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966D" w14:textId="77777777" w:rsidR="005E1DE7" w:rsidRDefault="005E1DE7" w:rsidP="00791352">
      <w:pPr>
        <w:rPr>
          <w:rFonts w:ascii="Trebuchet MS" w:hAnsi="Trebuchet MS"/>
          <w:sz w:val="20"/>
          <w:szCs w:val="20"/>
        </w:rPr>
      </w:pPr>
    </w:p>
    <w:p w14:paraId="64CB763C" w14:textId="00815257" w:rsidR="00684730" w:rsidRDefault="0076542B" w:rsidP="0079135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17 maart 2026</w:t>
      </w:r>
    </w:p>
    <w:p w14:paraId="52432589" w14:textId="77777777" w:rsidR="0076542B" w:rsidRDefault="0076542B" w:rsidP="00791352">
      <w:pPr>
        <w:rPr>
          <w:rFonts w:ascii="Trebuchet MS" w:hAnsi="Trebuchet MS"/>
          <w:sz w:val="20"/>
          <w:szCs w:val="20"/>
        </w:rPr>
      </w:pPr>
    </w:p>
    <w:p w14:paraId="71F5245F" w14:textId="3085D72E" w:rsidR="00B54B93" w:rsidRPr="000B7027" w:rsidRDefault="00B54B93" w:rsidP="00791352">
      <w:pPr>
        <w:rPr>
          <w:rFonts w:ascii="Trebuchet MS" w:hAnsi="Trebuchet MS"/>
          <w:b/>
          <w:bCs/>
          <w:sz w:val="20"/>
          <w:szCs w:val="20"/>
          <w:u w:val="single"/>
        </w:rPr>
      </w:pPr>
      <w:r w:rsidRPr="000B7027">
        <w:rPr>
          <w:rFonts w:ascii="Trebuchet MS" w:hAnsi="Trebuchet MS"/>
          <w:b/>
          <w:bCs/>
          <w:sz w:val="20"/>
          <w:szCs w:val="20"/>
          <w:u w:val="single"/>
        </w:rPr>
        <w:t>INLEIDING</w:t>
      </w:r>
    </w:p>
    <w:p w14:paraId="206C4E4C" w14:textId="77777777" w:rsidR="000B7027" w:rsidRDefault="00B54B93" w:rsidP="00791352">
      <w:pPr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Abusievelijk is “</w:t>
      </w:r>
      <w:r w:rsidRPr="00B54B93">
        <w:rPr>
          <w:rFonts w:ascii="Trebuchet MS" w:hAnsi="Trebuchet MS"/>
          <w:sz w:val="20"/>
          <w:szCs w:val="20"/>
        </w:rPr>
        <w:t>Bijlage J - SWF Testplan P22-0026</w:t>
      </w:r>
      <w:r>
        <w:rPr>
          <w:rFonts w:ascii="Trebuchet MS" w:hAnsi="Trebuchet MS"/>
          <w:sz w:val="20"/>
          <w:szCs w:val="20"/>
        </w:rPr>
        <w:t xml:space="preserve">” bij de aanbestedingsdocumentatie gevoegd, deze is echter gebruikt voor een andere aanbesteding en qua inhoud </w:t>
      </w:r>
      <w:proofErr w:type="gramStart"/>
      <w:r>
        <w:rPr>
          <w:rFonts w:ascii="Trebuchet MS" w:hAnsi="Trebuchet MS"/>
          <w:sz w:val="20"/>
          <w:szCs w:val="20"/>
        </w:rPr>
        <w:t>derhalve</w:t>
      </w:r>
      <w:proofErr w:type="gramEnd"/>
      <w:r>
        <w:rPr>
          <w:rFonts w:ascii="Trebuchet MS" w:hAnsi="Trebuchet MS"/>
          <w:sz w:val="20"/>
          <w:szCs w:val="20"/>
        </w:rPr>
        <w:t xml:space="preserve"> niet afgestemd op de aanbesteding </w:t>
      </w:r>
      <w:r w:rsidRPr="00B54B93">
        <w:rPr>
          <w:rFonts w:ascii="Trebuchet MS" w:hAnsi="Trebuchet MS"/>
          <w:i/>
          <w:iCs/>
          <w:sz w:val="20"/>
          <w:szCs w:val="20"/>
        </w:rPr>
        <w:t>Vervanging financiële applicatie.</w:t>
      </w:r>
      <w:r>
        <w:rPr>
          <w:rFonts w:ascii="Trebuchet MS" w:hAnsi="Trebuchet MS"/>
          <w:i/>
          <w:iCs/>
          <w:sz w:val="20"/>
          <w:szCs w:val="20"/>
        </w:rPr>
        <w:t xml:space="preserve"> </w:t>
      </w:r>
    </w:p>
    <w:p w14:paraId="25A29698" w14:textId="77777777" w:rsidR="000B7027" w:rsidRDefault="000B7027" w:rsidP="00791352">
      <w:pPr>
        <w:rPr>
          <w:rFonts w:ascii="Trebuchet MS" w:hAnsi="Trebuchet MS"/>
          <w:i/>
          <w:iCs/>
          <w:sz w:val="20"/>
          <w:szCs w:val="20"/>
        </w:rPr>
      </w:pPr>
    </w:p>
    <w:p w14:paraId="03995D9A" w14:textId="236638EE" w:rsidR="00645341" w:rsidRDefault="00B54B93" w:rsidP="00791352">
      <w:pPr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 deze aanbesteding is een van de gunningsvragen genaamd </w:t>
      </w:r>
      <w:r w:rsidRPr="000B7027">
        <w:rPr>
          <w:rFonts w:ascii="Trebuchet MS" w:hAnsi="Trebuchet MS"/>
          <w:i/>
          <w:iCs/>
          <w:sz w:val="20"/>
          <w:szCs w:val="20"/>
        </w:rPr>
        <w:t>“Test- en acceptatieplan: Borging dat het systeem voldoet aan functionele, technische en gebruikersvereisten”</w:t>
      </w:r>
      <w:r w:rsidR="00645341">
        <w:rPr>
          <w:rFonts w:ascii="Trebuchet MS" w:hAnsi="Trebuchet MS"/>
          <w:i/>
          <w:iCs/>
          <w:sz w:val="20"/>
          <w:szCs w:val="20"/>
        </w:rPr>
        <w:t xml:space="preserve"> (</w:t>
      </w:r>
      <w:r w:rsidR="00645341" w:rsidRPr="00645341">
        <w:rPr>
          <w:rFonts w:ascii="Trebuchet MS" w:hAnsi="Trebuchet MS"/>
          <w:i/>
          <w:iCs/>
          <w:sz w:val="20"/>
          <w:szCs w:val="20"/>
        </w:rPr>
        <w:t>Criterium 3 Implementatie</w:t>
      </w:r>
      <w:r w:rsidR="00645341">
        <w:rPr>
          <w:rFonts w:ascii="Trebuchet MS" w:hAnsi="Trebuchet MS"/>
          <w:i/>
          <w:iCs/>
          <w:sz w:val="20"/>
          <w:szCs w:val="20"/>
        </w:rPr>
        <w:t xml:space="preserve"> -</w:t>
      </w:r>
      <w:r w:rsidR="00645341" w:rsidRPr="00645341">
        <w:rPr>
          <w:rFonts w:ascii="Trebuchet MS" w:hAnsi="Trebuchet MS"/>
          <w:i/>
          <w:iCs/>
          <w:sz w:val="20"/>
          <w:szCs w:val="20"/>
        </w:rPr>
        <w:t xml:space="preserve"> vraag 10</w:t>
      </w:r>
      <w:r w:rsidR="00645341">
        <w:rPr>
          <w:rFonts w:ascii="Trebuchet MS" w:hAnsi="Trebuchet MS"/>
          <w:i/>
          <w:iCs/>
          <w:sz w:val="20"/>
          <w:szCs w:val="20"/>
        </w:rPr>
        <w:t>)</w:t>
      </w:r>
      <w:r w:rsidRPr="000B7027">
        <w:rPr>
          <w:rFonts w:ascii="Trebuchet MS" w:hAnsi="Trebuchet MS"/>
          <w:i/>
          <w:iCs/>
          <w:sz w:val="20"/>
          <w:szCs w:val="20"/>
        </w:rPr>
        <w:t>.</w:t>
      </w:r>
      <w:r w:rsidR="000B7027">
        <w:rPr>
          <w:rFonts w:ascii="Trebuchet MS" w:hAnsi="Trebuchet MS"/>
          <w:i/>
          <w:iCs/>
          <w:sz w:val="20"/>
          <w:szCs w:val="20"/>
        </w:rPr>
        <w:t xml:space="preserve"> </w:t>
      </w:r>
    </w:p>
    <w:p w14:paraId="345DAC11" w14:textId="77777777" w:rsidR="00645341" w:rsidRDefault="00645341" w:rsidP="00791352">
      <w:pPr>
        <w:rPr>
          <w:rFonts w:ascii="Trebuchet MS" w:hAnsi="Trebuchet MS"/>
          <w:i/>
          <w:iCs/>
          <w:sz w:val="20"/>
          <w:szCs w:val="20"/>
        </w:rPr>
      </w:pPr>
    </w:p>
    <w:p w14:paraId="2EC64541" w14:textId="16207B5F" w:rsidR="00B54B93" w:rsidRDefault="000B7027" w:rsidP="0079135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Hierbij willen we benadrukken dat dit een conceptplan is.</w:t>
      </w:r>
      <w:r w:rsidR="00645341">
        <w:rPr>
          <w:rFonts w:ascii="Trebuchet MS" w:hAnsi="Trebuchet MS"/>
          <w:sz w:val="20"/>
          <w:szCs w:val="20"/>
        </w:rPr>
        <w:t xml:space="preserve"> Hieronder relevante aandachtspunten.</w:t>
      </w:r>
    </w:p>
    <w:p w14:paraId="23A6F9CE" w14:textId="77777777" w:rsidR="000B7027" w:rsidRDefault="000B7027" w:rsidP="00791352">
      <w:pPr>
        <w:rPr>
          <w:rFonts w:ascii="Trebuchet MS" w:hAnsi="Trebuchet MS"/>
          <w:sz w:val="20"/>
          <w:szCs w:val="20"/>
        </w:rPr>
      </w:pPr>
    </w:p>
    <w:p w14:paraId="66D6C477" w14:textId="52739A03" w:rsidR="000B7027" w:rsidRPr="005E1DE7" w:rsidRDefault="00684730" w:rsidP="000B7027">
      <w:pPr>
        <w:rPr>
          <w:rFonts w:ascii="Trebuchet MS" w:hAnsi="Trebuchet MS"/>
          <w:b/>
          <w:bCs/>
          <w:sz w:val="22"/>
          <w:szCs w:val="22"/>
          <w:u w:val="single"/>
        </w:rPr>
      </w:pPr>
      <w:r>
        <w:rPr>
          <w:rFonts w:ascii="Trebuchet MS" w:hAnsi="Trebuchet MS"/>
          <w:b/>
          <w:bCs/>
          <w:sz w:val="22"/>
          <w:szCs w:val="22"/>
          <w:u w:val="single"/>
        </w:rPr>
        <w:t>Gezamenlijke uitwerking naar een definitief</w:t>
      </w:r>
      <w:r w:rsidR="000B7027" w:rsidRPr="005E1DE7">
        <w:rPr>
          <w:rFonts w:ascii="Trebuchet MS" w:hAnsi="Trebuchet MS"/>
          <w:b/>
          <w:bCs/>
          <w:sz w:val="22"/>
          <w:szCs w:val="22"/>
          <w:u w:val="single"/>
        </w:rPr>
        <w:t xml:space="preserve"> Test</w:t>
      </w:r>
      <w:r>
        <w:rPr>
          <w:rFonts w:ascii="Trebuchet MS" w:hAnsi="Trebuchet MS"/>
          <w:b/>
          <w:bCs/>
          <w:sz w:val="22"/>
          <w:szCs w:val="22"/>
          <w:u w:val="single"/>
        </w:rPr>
        <w:t>-</w:t>
      </w:r>
      <w:r w:rsidR="000B7027" w:rsidRPr="005E1DE7">
        <w:rPr>
          <w:rFonts w:ascii="Trebuchet MS" w:hAnsi="Trebuchet MS"/>
          <w:b/>
          <w:bCs/>
          <w:sz w:val="22"/>
          <w:szCs w:val="22"/>
          <w:u w:val="single"/>
        </w:rPr>
        <w:t xml:space="preserve"> en acceptatieplan</w:t>
      </w:r>
    </w:p>
    <w:p w14:paraId="12488434" w14:textId="2ADBA0D7" w:rsidR="000B7027" w:rsidRDefault="00645341" w:rsidP="000B702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Voor zover dit plan bij Inschrijving al niet duidelijk is geconcretiseerd en in lijn is met artikel 9 van G</w:t>
      </w:r>
      <w:r w:rsidR="00684730">
        <w:rPr>
          <w:rFonts w:ascii="Trebuchet MS" w:hAnsi="Trebuchet MS"/>
          <w:sz w:val="20"/>
          <w:szCs w:val="20"/>
        </w:rPr>
        <w:t>IBIT</w:t>
      </w:r>
      <w:r>
        <w:rPr>
          <w:rFonts w:ascii="Trebuchet MS" w:hAnsi="Trebuchet MS"/>
          <w:sz w:val="20"/>
          <w:szCs w:val="20"/>
        </w:rPr>
        <w:t xml:space="preserve"> 2023, dient </w:t>
      </w:r>
      <w:r w:rsidR="000B7027" w:rsidRPr="00791352">
        <w:rPr>
          <w:rFonts w:ascii="Trebuchet MS" w:hAnsi="Trebuchet MS"/>
          <w:sz w:val="20"/>
          <w:szCs w:val="20"/>
        </w:rPr>
        <w:t xml:space="preserve">Opdrachtnemer </w:t>
      </w:r>
      <w:r w:rsidR="00C66536">
        <w:rPr>
          <w:rFonts w:ascii="Trebuchet MS" w:hAnsi="Trebuchet MS"/>
          <w:sz w:val="20"/>
          <w:szCs w:val="20"/>
        </w:rPr>
        <w:t xml:space="preserve">de </w:t>
      </w:r>
      <w:r w:rsidR="007E4D51">
        <w:rPr>
          <w:rFonts w:ascii="Trebuchet MS" w:hAnsi="Trebuchet MS"/>
          <w:sz w:val="20"/>
          <w:szCs w:val="20"/>
        </w:rPr>
        <w:t>winnende inschrijver</w:t>
      </w:r>
      <w:r w:rsidR="00C66536" w:rsidRPr="00791352">
        <w:rPr>
          <w:rFonts w:ascii="Trebuchet MS" w:hAnsi="Trebuchet MS"/>
          <w:sz w:val="20"/>
          <w:szCs w:val="20"/>
        </w:rPr>
        <w:t xml:space="preserve"> </w:t>
      </w:r>
      <w:r w:rsidR="000B7027" w:rsidRPr="00791352">
        <w:rPr>
          <w:rFonts w:ascii="Trebuchet MS" w:hAnsi="Trebuchet MS"/>
          <w:sz w:val="20"/>
          <w:szCs w:val="20"/>
        </w:rPr>
        <w:t xml:space="preserve">binnen 5 dagen na </w:t>
      </w:r>
      <w:r w:rsidR="005D65FC">
        <w:rPr>
          <w:rFonts w:ascii="Trebuchet MS" w:hAnsi="Trebuchet MS"/>
          <w:sz w:val="20"/>
          <w:szCs w:val="20"/>
        </w:rPr>
        <w:t>het voornemen tot</w:t>
      </w:r>
      <w:r w:rsidR="007E4D51" w:rsidRPr="00791352">
        <w:rPr>
          <w:rFonts w:ascii="Trebuchet MS" w:hAnsi="Trebuchet MS"/>
          <w:sz w:val="20"/>
          <w:szCs w:val="20"/>
        </w:rPr>
        <w:t xml:space="preserve"> </w:t>
      </w:r>
      <w:r w:rsidR="000B7027" w:rsidRPr="00791352">
        <w:rPr>
          <w:rFonts w:ascii="Trebuchet MS" w:hAnsi="Trebuchet MS"/>
          <w:sz w:val="20"/>
          <w:szCs w:val="20"/>
        </w:rPr>
        <w:t>gunning een Concept Test- en acceptatieprocedure in</w:t>
      </w:r>
      <w:r w:rsidR="000B7027">
        <w:rPr>
          <w:rFonts w:ascii="Trebuchet MS" w:hAnsi="Trebuchet MS"/>
          <w:sz w:val="20"/>
          <w:szCs w:val="20"/>
        </w:rPr>
        <w:t xml:space="preserve"> met benoeming van de eisen uit het Programma van eisen die in elk geval getest moeten worden, verdeeld </w:t>
      </w:r>
      <w:r w:rsidR="00D621AD">
        <w:rPr>
          <w:rFonts w:ascii="Trebuchet MS" w:hAnsi="Trebuchet MS"/>
          <w:sz w:val="20"/>
          <w:szCs w:val="20"/>
        </w:rPr>
        <w:t>in:</w:t>
      </w:r>
    </w:p>
    <w:p w14:paraId="29D85F81" w14:textId="77777777" w:rsidR="00D621AD" w:rsidRDefault="00D621AD" w:rsidP="00D621AD">
      <w:pPr>
        <w:pStyle w:val="Lijstalinea"/>
        <w:numPr>
          <w:ilvl w:val="0"/>
          <w:numId w:val="15"/>
        </w:numPr>
        <w:rPr>
          <w:rFonts w:ascii="Trebuchet MS" w:hAnsi="Trebuchet MS"/>
          <w:sz w:val="20"/>
          <w:szCs w:val="20"/>
        </w:rPr>
      </w:pPr>
      <w:proofErr w:type="gramStart"/>
      <w:r w:rsidRPr="00D621AD">
        <w:rPr>
          <w:rFonts w:ascii="Trebuchet MS" w:hAnsi="Trebuchet MS"/>
          <w:sz w:val="20"/>
          <w:szCs w:val="20"/>
        </w:rPr>
        <w:t>systeemtesten</w:t>
      </w:r>
      <w:proofErr w:type="gramEnd"/>
      <w:r w:rsidRPr="00D621AD">
        <w:rPr>
          <w:rFonts w:ascii="Trebuchet MS" w:hAnsi="Trebuchet MS"/>
          <w:sz w:val="20"/>
          <w:szCs w:val="20"/>
        </w:rPr>
        <w:t xml:space="preserve"> (ST)</w:t>
      </w:r>
    </w:p>
    <w:p w14:paraId="6B39ACB7" w14:textId="77777777" w:rsidR="00D621AD" w:rsidRDefault="00D621AD" w:rsidP="00D621AD">
      <w:pPr>
        <w:pStyle w:val="Lijstalinea"/>
        <w:numPr>
          <w:ilvl w:val="0"/>
          <w:numId w:val="15"/>
        </w:numPr>
        <w:rPr>
          <w:rFonts w:ascii="Trebuchet MS" w:hAnsi="Trebuchet MS"/>
          <w:sz w:val="20"/>
          <w:szCs w:val="20"/>
        </w:rPr>
      </w:pPr>
      <w:proofErr w:type="gramStart"/>
      <w:r w:rsidRPr="00D621AD">
        <w:rPr>
          <w:rFonts w:ascii="Trebuchet MS" w:hAnsi="Trebuchet MS"/>
          <w:sz w:val="20"/>
          <w:szCs w:val="20"/>
        </w:rPr>
        <w:t>systeemintegratie</w:t>
      </w:r>
      <w:proofErr w:type="gramEnd"/>
      <w:r w:rsidRPr="00D621AD">
        <w:rPr>
          <w:rFonts w:ascii="Trebuchet MS" w:hAnsi="Trebuchet MS"/>
          <w:sz w:val="20"/>
          <w:szCs w:val="20"/>
        </w:rPr>
        <w:t xml:space="preserve"> testen (SIT</w:t>
      </w:r>
      <w:r>
        <w:rPr>
          <w:rFonts w:ascii="Trebuchet MS" w:hAnsi="Trebuchet MS"/>
          <w:sz w:val="20"/>
          <w:szCs w:val="20"/>
        </w:rPr>
        <w:t>)</w:t>
      </w:r>
    </w:p>
    <w:p w14:paraId="4EBA7A7C" w14:textId="77777777" w:rsidR="00D621AD" w:rsidRDefault="00D621AD" w:rsidP="00D621AD">
      <w:pPr>
        <w:pStyle w:val="Lijstalinea"/>
        <w:numPr>
          <w:ilvl w:val="0"/>
          <w:numId w:val="15"/>
        </w:numPr>
        <w:rPr>
          <w:rFonts w:ascii="Trebuchet MS" w:hAnsi="Trebuchet MS"/>
          <w:sz w:val="20"/>
          <w:szCs w:val="20"/>
        </w:rPr>
      </w:pPr>
      <w:proofErr w:type="gramStart"/>
      <w:r w:rsidRPr="00D621AD">
        <w:rPr>
          <w:rFonts w:ascii="Trebuchet MS" w:hAnsi="Trebuchet MS"/>
          <w:sz w:val="20"/>
          <w:szCs w:val="20"/>
        </w:rPr>
        <w:t>functionele</w:t>
      </w:r>
      <w:proofErr w:type="gramEnd"/>
      <w:r w:rsidRPr="00D621AD">
        <w:rPr>
          <w:rFonts w:ascii="Trebuchet MS" w:hAnsi="Trebuchet MS"/>
          <w:sz w:val="20"/>
          <w:szCs w:val="20"/>
        </w:rPr>
        <w:t xml:space="preserve"> acceptatietesten (FAT)</w:t>
      </w:r>
    </w:p>
    <w:p w14:paraId="44894E9E" w14:textId="77777777" w:rsidR="00D621AD" w:rsidRDefault="00D621AD" w:rsidP="00D621AD">
      <w:pPr>
        <w:pStyle w:val="Lijstalinea"/>
        <w:numPr>
          <w:ilvl w:val="0"/>
          <w:numId w:val="15"/>
        </w:numPr>
        <w:rPr>
          <w:rFonts w:ascii="Trebuchet MS" w:hAnsi="Trebuchet MS"/>
          <w:sz w:val="20"/>
          <w:szCs w:val="20"/>
        </w:rPr>
      </w:pPr>
      <w:proofErr w:type="gramStart"/>
      <w:r w:rsidRPr="00D621AD">
        <w:rPr>
          <w:rFonts w:ascii="Trebuchet MS" w:hAnsi="Trebuchet MS"/>
          <w:sz w:val="20"/>
          <w:szCs w:val="20"/>
        </w:rPr>
        <w:t>gebruikersacceptatie</w:t>
      </w:r>
      <w:proofErr w:type="gramEnd"/>
      <w:r w:rsidRPr="00D621AD">
        <w:rPr>
          <w:rFonts w:ascii="Trebuchet MS" w:hAnsi="Trebuchet MS"/>
          <w:sz w:val="20"/>
          <w:szCs w:val="20"/>
        </w:rPr>
        <w:t xml:space="preserve"> testen (GAT)</w:t>
      </w:r>
    </w:p>
    <w:p w14:paraId="52EEDDCD" w14:textId="41571339" w:rsidR="00D621AD" w:rsidRPr="00D621AD" w:rsidRDefault="00D621AD" w:rsidP="00D621AD">
      <w:pPr>
        <w:pStyle w:val="Lijstalinea"/>
        <w:numPr>
          <w:ilvl w:val="0"/>
          <w:numId w:val="15"/>
        </w:numPr>
        <w:rPr>
          <w:rFonts w:ascii="Trebuchet MS" w:hAnsi="Trebuchet MS"/>
          <w:sz w:val="20"/>
          <w:szCs w:val="20"/>
        </w:rPr>
      </w:pPr>
      <w:proofErr w:type="gramStart"/>
      <w:r w:rsidRPr="00D621AD">
        <w:rPr>
          <w:rFonts w:ascii="Trebuchet MS" w:hAnsi="Trebuchet MS"/>
          <w:sz w:val="20"/>
          <w:szCs w:val="20"/>
        </w:rPr>
        <w:t>ketentesten</w:t>
      </w:r>
      <w:proofErr w:type="gramEnd"/>
      <w:r w:rsidRPr="00D621AD">
        <w:rPr>
          <w:rFonts w:ascii="Trebuchet MS" w:hAnsi="Trebuchet MS"/>
          <w:sz w:val="20"/>
          <w:szCs w:val="20"/>
        </w:rPr>
        <w:t xml:space="preserve"> (KT).  </w:t>
      </w:r>
    </w:p>
    <w:p w14:paraId="793BE32E" w14:textId="77777777" w:rsidR="00645341" w:rsidRDefault="00645341" w:rsidP="000B7027">
      <w:pPr>
        <w:rPr>
          <w:rFonts w:ascii="Trebuchet MS" w:hAnsi="Trebuchet MS"/>
          <w:sz w:val="20"/>
          <w:szCs w:val="20"/>
        </w:rPr>
      </w:pPr>
    </w:p>
    <w:p w14:paraId="24614916" w14:textId="7AD1FEC9" w:rsidR="000B7027" w:rsidRPr="00791352" w:rsidRDefault="000B7027" w:rsidP="000B7027">
      <w:pPr>
        <w:rPr>
          <w:rFonts w:ascii="Trebuchet MS" w:hAnsi="Trebuchet MS"/>
          <w:sz w:val="20"/>
          <w:szCs w:val="20"/>
        </w:rPr>
      </w:pPr>
      <w:r w:rsidRPr="00791352">
        <w:rPr>
          <w:rFonts w:ascii="Trebuchet MS" w:hAnsi="Trebuchet MS"/>
          <w:sz w:val="20"/>
          <w:szCs w:val="20"/>
        </w:rPr>
        <w:t xml:space="preserve">Hierna gaan Opdrachtnemer en Opdrachtnemer </w:t>
      </w:r>
      <w:r w:rsidR="007E4D51">
        <w:rPr>
          <w:rFonts w:ascii="Trebuchet MS" w:hAnsi="Trebuchet MS"/>
          <w:sz w:val="20"/>
          <w:szCs w:val="20"/>
        </w:rPr>
        <w:t xml:space="preserve">tijdens de verificatieperiode </w:t>
      </w:r>
      <w:r w:rsidRPr="00791352">
        <w:rPr>
          <w:rFonts w:ascii="Trebuchet MS" w:hAnsi="Trebuchet MS"/>
          <w:sz w:val="20"/>
          <w:szCs w:val="20"/>
        </w:rPr>
        <w:t>onverwijld aan de slag om dit document te bespreken en aan te passen dan wel aan te vullen daar waar nodig</w:t>
      </w:r>
      <w:r>
        <w:rPr>
          <w:rFonts w:ascii="Trebuchet MS" w:hAnsi="Trebuchet MS"/>
          <w:sz w:val="20"/>
          <w:szCs w:val="20"/>
        </w:rPr>
        <w:t>, dit ter vaststelling van de definitieve Test- en Acceptatieprocedure</w:t>
      </w:r>
      <w:r w:rsidR="007E4D51">
        <w:rPr>
          <w:rFonts w:ascii="Trebuchet MS" w:hAnsi="Trebuchet MS"/>
          <w:sz w:val="20"/>
          <w:szCs w:val="20"/>
        </w:rPr>
        <w:t xml:space="preserve"> welke als bijlage aangehaakt zal worden op de overeenkomst.</w:t>
      </w:r>
    </w:p>
    <w:p w14:paraId="628202A4" w14:textId="77777777" w:rsidR="005E1DE7" w:rsidRDefault="005E1DE7" w:rsidP="00791352">
      <w:pPr>
        <w:rPr>
          <w:rFonts w:ascii="Trebuchet MS" w:hAnsi="Trebuchet MS"/>
          <w:sz w:val="20"/>
          <w:szCs w:val="20"/>
        </w:rPr>
      </w:pPr>
    </w:p>
    <w:p w14:paraId="1F9B7992" w14:textId="616FBDA8" w:rsidR="005E1DE7" w:rsidRPr="005E1DE7" w:rsidRDefault="005E1DE7" w:rsidP="00791352">
      <w:pPr>
        <w:rPr>
          <w:rFonts w:ascii="Trebuchet MS" w:hAnsi="Trebuchet MS"/>
          <w:b/>
          <w:bCs/>
          <w:sz w:val="22"/>
          <w:szCs w:val="22"/>
          <w:u w:val="single"/>
        </w:rPr>
      </w:pPr>
      <w:r w:rsidRPr="005E1DE7">
        <w:rPr>
          <w:rFonts w:ascii="Trebuchet MS" w:hAnsi="Trebuchet MS"/>
          <w:b/>
          <w:bCs/>
          <w:sz w:val="22"/>
          <w:szCs w:val="22"/>
          <w:u w:val="single"/>
        </w:rPr>
        <w:t>Acceptatieprocedure en taakverdeling</w:t>
      </w:r>
    </w:p>
    <w:p w14:paraId="33EC8977" w14:textId="4499633A" w:rsidR="00791352" w:rsidRPr="00791352" w:rsidRDefault="00791352" w:rsidP="00791352">
      <w:pPr>
        <w:rPr>
          <w:rFonts w:ascii="Trebuchet MS" w:hAnsi="Trebuchet MS"/>
          <w:sz w:val="20"/>
          <w:szCs w:val="20"/>
        </w:rPr>
      </w:pPr>
      <w:r w:rsidRPr="00791352">
        <w:rPr>
          <w:rFonts w:ascii="Trebuchet MS" w:hAnsi="Trebuchet MS"/>
          <w:sz w:val="20"/>
          <w:szCs w:val="20"/>
        </w:rPr>
        <w:t xml:space="preserve">Van inschrijver wordt verwacht dat zij </w:t>
      </w:r>
      <w:r w:rsidR="00D621AD">
        <w:rPr>
          <w:rFonts w:ascii="Trebuchet MS" w:hAnsi="Trebuchet MS"/>
          <w:sz w:val="20"/>
          <w:szCs w:val="20"/>
        </w:rPr>
        <w:t>de S</w:t>
      </w:r>
      <w:r w:rsidRPr="00791352">
        <w:rPr>
          <w:rFonts w:ascii="Trebuchet MS" w:hAnsi="Trebuchet MS"/>
          <w:sz w:val="20"/>
          <w:szCs w:val="20"/>
        </w:rPr>
        <w:t xml:space="preserve">T en </w:t>
      </w:r>
      <w:r w:rsidR="00D621AD">
        <w:rPr>
          <w:rFonts w:ascii="Trebuchet MS" w:hAnsi="Trebuchet MS"/>
          <w:sz w:val="20"/>
          <w:szCs w:val="20"/>
        </w:rPr>
        <w:t>de SIT</w:t>
      </w:r>
      <w:r w:rsidRPr="00791352">
        <w:rPr>
          <w:rFonts w:ascii="Trebuchet MS" w:hAnsi="Trebuchet MS"/>
          <w:sz w:val="20"/>
          <w:szCs w:val="20"/>
        </w:rPr>
        <w:t xml:space="preserve"> voor haar rekening neemt</w:t>
      </w:r>
      <w:r w:rsidR="00DF3169">
        <w:rPr>
          <w:rFonts w:ascii="Trebuchet MS" w:hAnsi="Trebuchet MS"/>
          <w:sz w:val="20"/>
          <w:szCs w:val="20"/>
        </w:rPr>
        <w:t>,</w:t>
      </w:r>
      <w:r w:rsidRPr="00791352">
        <w:rPr>
          <w:rFonts w:ascii="Trebuchet MS" w:hAnsi="Trebuchet MS"/>
          <w:sz w:val="20"/>
          <w:szCs w:val="20"/>
        </w:rPr>
        <w:t xml:space="preserve"> of wanneer dit in nauwe samenwerking met Opdrachtgever gebeurt, dat </w:t>
      </w:r>
      <w:r w:rsidR="000F08C7">
        <w:rPr>
          <w:rFonts w:ascii="Trebuchet MS" w:hAnsi="Trebuchet MS"/>
          <w:sz w:val="20"/>
          <w:szCs w:val="20"/>
        </w:rPr>
        <w:t>Opdrachtnemer</w:t>
      </w:r>
      <w:r w:rsidRPr="00791352">
        <w:rPr>
          <w:rFonts w:ascii="Trebuchet MS" w:hAnsi="Trebuchet MS"/>
          <w:sz w:val="20"/>
          <w:szCs w:val="20"/>
        </w:rPr>
        <w:t xml:space="preserve"> dit initieert, begeleidt en penvoerder is op de rapportage van de bevindingen en vervolgacties. </w:t>
      </w:r>
    </w:p>
    <w:p w14:paraId="14625E1E" w14:textId="23A2D03D" w:rsidR="00791352" w:rsidRPr="00791352" w:rsidRDefault="00791352" w:rsidP="00791352">
      <w:pPr>
        <w:rPr>
          <w:rFonts w:ascii="Trebuchet MS" w:hAnsi="Trebuchet MS"/>
          <w:sz w:val="20"/>
          <w:szCs w:val="20"/>
        </w:rPr>
      </w:pPr>
      <w:r w:rsidRPr="00791352">
        <w:rPr>
          <w:rFonts w:ascii="Trebuchet MS" w:hAnsi="Trebuchet MS"/>
          <w:sz w:val="20"/>
          <w:szCs w:val="20"/>
        </w:rPr>
        <w:t>De FAT en de GAT zijn voor rekening van de gemeente.</w:t>
      </w:r>
      <w:r w:rsidR="00D82B64">
        <w:rPr>
          <w:rFonts w:ascii="Trebuchet MS" w:hAnsi="Trebuchet MS"/>
          <w:sz w:val="20"/>
          <w:szCs w:val="20"/>
        </w:rPr>
        <w:t xml:space="preserve"> </w:t>
      </w:r>
      <w:r w:rsidR="000F08C7">
        <w:rPr>
          <w:rFonts w:ascii="Trebuchet MS" w:hAnsi="Trebuchet MS"/>
          <w:sz w:val="20"/>
          <w:szCs w:val="20"/>
        </w:rPr>
        <w:t>Opdrachtnemer</w:t>
      </w:r>
      <w:r w:rsidRPr="00791352">
        <w:rPr>
          <w:rFonts w:ascii="Trebuchet MS" w:hAnsi="Trebuchet MS"/>
          <w:sz w:val="20"/>
          <w:szCs w:val="20"/>
        </w:rPr>
        <w:t xml:space="preserve"> verleent hier volledige medewerking aan.</w:t>
      </w:r>
    </w:p>
    <w:p w14:paraId="1CC16E1B" w14:textId="5AA18B46" w:rsidR="00791352" w:rsidRPr="00791352" w:rsidRDefault="00791352" w:rsidP="00791352">
      <w:pPr>
        <w:rPr>
          <w:rFonts w:ascii="Trebuchet MS" w:hAnsi="Trebuchet MS"/>
          <w:sz w:val="20"/>
          <w:szCs w:val="20"/>
        </w:rPr>
      </w:pPr>
      <w:r w:rsidRPr="00791352">
        <w:rPr>
          <w:rFonts w:ascii="Trebuchet MS" w:hAnsi="Trebuchet MS"/>
          <w:sz w:val="20"/>
          <w:szCs w:val="20"/>
        </w:rPr>
        <w:t xml:space="preserve">De </w:t>
      </w:r>
      <w:r w:rsidR="000F08C7">
        <w:rPr>
          <w:rFonts w:ascii="Trebuchet MS" w:hAnsi="Trebuchet MS"/>
          <w:sz w:val="20"/>
          <w:szCs w:val="20"/>
        </w:rPr>
        <w:t>KT</w:t>
      </w:r>
      <w:r w:rsidRPr="00791352">
        <w:rPr>
          <w:rFonts w:ascii="Trebuchet MS" w:hAnsi="Trebuchet MS"/>
          <w:sz w:val="20"/>
          <w:szCs w:val="20"/>
        </w:rPr>
        <w:t xml:space="preserve"> zijn een gezamenlijke verantwoordelijkheid.  </w:t>
      </w:r>
    </w:p>
    <w:p w14:paraId="43A9C70B" w14:textId="77777777" w:rsidR="00791352" w:rsidRDefault="00791352" w:rsidP="00791352">
      <w:pPr>
        <w:rPr>
          <w:rFonts w:ascii="Trebuchet MS" w:hAnsi="Trebuchet MS"/>
          <w:sz w:val="20"/>
          <w:szCs w:val="20"/>
        </w:rPr>
      </w:pPr>
    </w:p>
    <w:p w14:paraId="21B7765F" w14:textId="60DFCC34" w:rsidR="005E1DE7" w:rsidRPr="005E1DE7" w:rsidRDefault="005E1DE7" w:rsidP="005E1DE7">
      <w:pPr>
        <w:rPr>
          <w:rFonts w:ascii="Trebuchet MS" w:hAnsi="Trebuchet MS"/>
          <w:b/>
          <w:bCs/>
          <w:sz w:val="22"/>
          <w:szCs w:val="22"/>
          <w:u w:val="single"/>
        </w:rPr>
      </w:pPr>
      <w:r w:rsidRPr="005E1DE7">
        <w:rPr>
          <w:rFonts w:ascii="Trebuchet MS" w:hAnsi="Trebuchet MS"/>
          <w:b/>
          <w:bCs/>
          <w:sz w:val="22"/>
          <w:szCs w:val="22"/>
          <w:u w:val="single"/>
        </w:rPr>
        <w:t xml:space="preserve">Prioritering </w:t>
      </w:r>
      <w:r w:rsidR="00D621AD">
        <w:rPr>
          <w:rFonts w:ascii="Trebuchet MS" w:hAnsi="Trebuchet MS"/>
          <w:b/>
          <w:bCs/>
          <w:sz w:val="22"/>
          <w:szCs w:val="22"/>
          <w:u w:val="single"/>
        </w:rPr>
        <w:t>en acceptatievoorwaarden</w:t>
      </w:r>
    </w:p>
    <w:p w14:paraId="69E45669" w14:textId="3413C442" w:rsidR="00791352" w:rsidRPr="00791352" w:rsidRDefault="000F08C7" w:rsidP="0079135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Onderstaande zaken dienen te worden ingevuld:</w:t>
      </w:r>
    </w:p>
    <w:p w14:paraId="77D3F10D" w14:textId="733FAC3A" w:rsidR="00791352" w:rsidRPr="00DF3169" w:rsidRDefault="00791352" w:rsidP="00DF3169">
      <w:pPr>
        <w:pStyle w:val="Lijstalinea"/>
        <w:numPr>
          <w:ilvl w:val="0"/>
          <w:numId w:val="14"/>
        </w:numPr>
        <w:rPr>
          <w:rFonts w:ascii="Trebuchet MS" w:hAnsi="Trebuchet MS"/>
          <w:sz w:val="20"/>
          <w:szCs w:val="20"/>
        </w:rPr>
      </w:pPr>
      <w:r w:rsidRPr="00DF3169">
        <w:rPr>
          <w:rFonts w:ascii="Trebuchet MS" w:hAnsi="Trebuchet MS"/>
          <w:sz w:val="20"/>
          <w:szCs w:val="20"/>
        </w:rPr>
        <w:t xml:space="preserve">Prioritering defecten &amp; reactietijden </w:t>
      </w:r>
    </w:p>
    <w:p w14:paraId="06606687" w14:textId="3688261C" w:rsidR="00791352" w:rsidRPr="00DF3169" w:rsidRDefault="00791352" w:rsidP="00DF3169">
      <w:pPr>
        <w:pStyle w:val="Lijstalinea"/>
        <w:numPr>
          <w:ilvl w:val="0"/>
          <w:numId w:val="14"/>
        </w:numPr>
        <w:rPr>
          <w:rFonts w:ascii="Trebuchet MS" w:hAnsi="Trebuchet MS"/>
          <w:sz w:val="20"/>
          <w:szCs w:val="20"/>
        </w:rPr>
      </w:pPr>
      <w:r w:rsidRPr="00DF3169">
        <w:rPr>
          <w:rFonts w:ascii="Trebuchet MS" w:hAnsi="Trebuchet MS"/>
          <w:sz w:val="20"/>
          <w:szCs w:val="20"/>
        </w:rPr>
        <w:t>Acceptatievoorwaarden Go Live</w:t>
      </w:r>
    </w:p>
    <w:p w14:paraId="441F2D2D" w14:textId="77777777" w:rsidR="00DB66DC" w:rsidRPr="00791352" w:rsidRDefault="00DB66DC" w:rsidP="00791352"/>
    <w:sectPr w:rsidR="00DB66DC" w:rsidRPr="00791352">
      <w:headerReference w:type="default" r:id="rId11"/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6AF02" w14:textId="77777777" w:rsidR="0058160A" w:rsidRDefault="0058160A">
      <w:pPr>
        <w:spacing w:line="240" w:lineRule="auto"/>
      </w:pPr>
      <w:r>
        <w:separator/>
      </w:r>
    </w:p>
  </w:endnote>
  <w:endnote w:type="continuationSeparator" w:id="0">
    <w:p w14:paraId="6BEAF61C" w14:textId="77777777" w:rsidR="0058160A" w:rsidRDefault="00581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-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954"/>
      <w:gridCol w:w="3226"/>
    </w:tblGrid>
    <w:tr w:rsidR="00641121" w:rsidRPr="000706F9" w14:paraId="0D2A3B48" w14:textId="77777777" w:rsidTr="00604F92">
      <w:trPr>
        <w:trHeight w:val="699"/>
      </w:trPr>
      <w:tc>
        <w:tcPr>
          <w:tcW w:w="5954" w:type="dxa"/>
          <w:vAlign w:val="center"/>
        </w:tcPr>
        <w:p w14:paraId="1564C888" w14:textId="77777777" w:rsidR="00641121" w:rsidRPr="000706F9" w:rsidRDefault="00641121" w:rsidP="00641121">
          <w:pPr>
            <w:tabs>
              <w:tab w:val="left" w:pos="3150"/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0706F9">
            <w:rPr>
              <w:sz w:val="16"/>
              <w:szCs w:val="16"/>
            </w:rPr>
            <w:t>Gemeente Súdwest-Fryslân</w:t>
          </w:r>
          <w:r w:rsidRPr="000706F9">
            <w:rPr>
              <w:sz w:val="16"/>
              <w:szCs w:val="16"/>
            </w:rPr>
            <w:tab/>
          </w:r>
          <w:r w:rsidRPr="000706F9">
            <w:rPr>
              <w:sz w:val="16"/>
              <w:szCs w:val="16"/>
            </w:rPr>
            <w:tab/>
          </w:r>
          <w:r w:rsidRPr="000706F9">
            <w:rPr>
              <w:sz w:val="16"/>
              <w:szCs w:val="16"/>
            </w:rPr>
            <w:tab/>
          </w:r>
        </w:p>
        <w:p w14:paraId="6C92A3A7" w14:textId="3719BB0E" w:rsidR="009D72D3" w:rsidRDefault="00641121" w:rsidP="00641121">
          <w:pPr>
            <w:tabs>
              <w:tab w:val="left" w:pos="2760"/>
              <w:tab w:val="right" w:pos="8823"/>
            </w:tabs>
            <w:rPr>
              <w:sz w:val="16"/>
              <w:szCs w:val="16"/>
            </w:rPr>
          </w:pPr>
          <w:r w:rsidRPr="000706F9">
            <w:rPr>
              <w:sz w:val="16"/>
              <w:szCs w:val="16"/>
            </w:rPr>
            <w:t>Bijlage</w:t>
          </w:r>
          <w:r w:rsidR="00791352">
            <w:rPr>
              <w:sz w:val="16"/>
              <w:szCs w:val="16"/>
            </w:rPr>
            <w:t xml:space="preserve"> J</w:t>
          </w:r>
          <w:r w:rsidRPr="000706F9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– </w:t>
          </w:r>
          <w:r w:rsidR="00791352">
            <w:rPr>
              <w:sz w:val="16"/>
              <w:szCs w:val="16"/>
            </w:rPr>
            <w:t>Test- en acceptatie</w:t>
          </w:r>
          <w:r w:rsidR="009D72D3">
            <w:rPr>
              <w:sz w:val="16"/>
              <w:szCs w:val="16"/>
            </w:rPr>
            <w:t xml:space="preserve"> Vervanging </w:t>
          </w:r>
          <w:r w:rsidR="00743EC8">
            <w:rPr>
              <w:sz w:val="16"/>
              <w:szCs w:val="16"/>
            </w:rPr>
            <w:t>Financiële applicatie</w:t>
          </w:r>
        </w:p>
        <w:p w14:paraId="4E74D36C" w14:textId="77777777" w:rsidR="00641121" w:rsidRPr="009D72D3" w:rsidRDefault="00641121" w:rsidP="00641121">
          <w:pPr>
            <w:tabs>
              <w:tab w:val="center" w:pos="4536"/>
              <w:tab w:val="right" w:pos="9072"/>
            </w:tabs>
            <w:rPr>
              <w:i/>
              <w:iCs/>
              <w:sz w:val="16"/>
              <w:szCs w:val="16"/>
            </w:rPr>
          </w:pPr>
          <w:r w:rsidRPr="009D72D3">
            <w:rPr>
              <w:i/>
              <w:iCs/>
              <w:sz w:val="16"/>
              <w:szCs w:val="16"/>
            </w:rPr>
            <w:t xml:space="preserve">Pagina </w:t>
          </w:r>
          <w:r w:rsidRPr="009D72D3">
            <w:rPr>
              <w:i/>
              <w:iCs/>
              <w:sz w:val="16"/>
              <w:szCs w:val="16"/>
            </w:rPr>
            <w:fldChar w:fldCharType="begin"/>
          </w:r>
          <w:r w:rsidRPr="009D72D3">
            <w:rPr>
              <w:i/>
              <w:iCs/>
              <w:sz w:val="16"/>
              <w:szCs w:val="16"/>
            </w:rPr>
            <w:instrText>PAGE   \* MERGEFORMAT</w:instrText>
          </w:r>
          <w:r w:rsidRPr="009D72D3">
            <w:rPr>
              <w:i/>
              <w:iCs/>
              <w:sz w:val="16"/>
              <w:szCs w:val="16"/>
            </w:rPr>
            <w:fldChar w:fldCharType="separate"/>
          </w:r>
          <w:r w:rsidRPr="009D72D3">
            <w:rPr>
              <w:i/>
              <w:iCs/>
              <w:sz w:val="16"/>
              <w:szCs w:val="16"/>
            </w:rPr>
            <w:t>1</w:t>
          </w:r>
          <w:r w:rsidRPr="009D72D3">
            <w:rPr>
              <w:i/>
              <w:iCs/>
              <w:sz w:val="16"/>
              <w:szCs w:val="16"/>
            </w:rPr>
            <w:fldChar w:fldCharType="end"/>
          </w:r>
        </w:p>
      </w:tc>
      <w:tc>
        <w:tcPr>
          <w:tcW w:w="3226" w:type="dxa"/>
        </w:tcPr>
        <w:p w14:paraId="72DFC234" w14:textId="560061C9" w:rsidR="00641121" w:rsidRPr="000706F9" w:rsidRDefault="00641121" w:rsidP="00641121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16"/>
              <w:szCs w:val="16"/>
            </w:rPr>
          </w:pPr>
          <w:r w:rsidRPr="000706F9">
            <w:rPr>
              <w:rFonts w:ascii="Verdana" w:hAnsi="Verdana"/>
              <w:sz w:val="16"/>
              <w:szCs w:val="16"/>
            </w:rPr>
            <w:t xml:space="preserve"> </w:t>
          </w:r>
        </w:p>
      </w:tc>
    </w:tr>
  </w:tbl>
  <w:p w14:paraId="035C6321" w14:textId="7599CC7F" w:rsidR="00B635E9" w:rsidRDefault="00B635E9">
    <w:pPr>
      <w:pStyle w:val="Voettekst"/>
      <w:tabs>
        <w:tab w:val="clear" w:pos="9026"/>
        <w:tab w:val="right" w:pos="9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FE7F" w14:textId="77777777" w:rsidR="0058160A" w:rsidRDefault="0058160A">
      <w:pPr>
        <w:spacing w:line="240" w:lineRule="auto"/>
      </w:pPr>
      <w:r>
        <w:separator/>
      </w:r>
    </w:p>
  </w:footnote>
  <w:footnote w:type="continuationSeparator" w:id="0">
    <w:p w14:paraId="013B208F" w14:textId="77777777" w:rsidR="0058160A" w:rsidRDefault="005816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C02A" w14:textId="77777777" w:rsidR="00641121" w:rsidRDefault="00641121" w:rsidP="00641121">
    <w:pPr>
      <w:pStyle w:val="Koptekst"/>
      <w:rPr>
        <w:b/>
        <w:sz w:val="22"/>
        <w:szCs w:val="22"/>
      </w:rPr>
    </w:pPr>
    <w:bookmarkStart w:id="0" w:name="_Hlk165549373"/>
    <w:bookmarkStart w:id="1" w:name="_Hlk165549374"/>
  </w:p>
  <w:p w14:paraId="17C78383" w14:textId="576E7104" w:rsidR="00641121" w:rsidRDefault="00626CF6" w:rsidP="00641121">
    <w:pPr>
      <w:pStyle w:val="Koptekst"/>
      <w:rPr>
        <w:b/>
        <w:sz w:val="22"/>
        <w:szCs w:val="22"/>
      </w:rPr>
    </w:pPr>
    <w:r w:rsidRPr="000706F9">
      <w:rPr>
        <w:rFonts w:ascii="Corbel" w:hAnsi="Corbel"/>
        <w:noProof/>
        <w:sz w:val="16"/>
        <w:szCs w:val="20"/>
      </w:rPr>
      <w:drawing>
        <wp:anchor distT="0" distB="0" distL="114300" distR="114300" simplePos="0" relativeHeight="251659264" behindDoc="0" locked="0" layoutInCell="1" allowOverlap="1" wp14:anchorId="42F28982" wp14:editId="6D921F0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266700"/>
          <wp:effectExtent l="0" t="0" r="9525" b="0"/>
          <wp:wrapNone/>
          <wp:docPr id="3" name="Afbeelding 3" descr="Logo_GemeenteSW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_GemeenteSW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E782A" w14:textId="77777777" w:rsidR="00641121" w:rsidRDefault="00641121" w:rsidP="00641121">
    <w:pPr>
      <w:pStyle w:val="Koptekst"/>
      <w:rPr>
        <w:b/>
        <w:sz w:val="22"/>
        <w:szCs w:val="22"/>
      </w:rPr>
    </w:pPr>
  </w:p>
  <w:p w14:paraId="29D0416E" w14:textId="77777777" w:rsidR="00B54B93" w:rsidRDefault="00B54B93">
    <w:pPr>
      <w:pStyle w:val="Koptekst"/>
      <w:rPr>
        <w:b/>
        <w:sz w:val="28"/>
        <w:szCs w:val="28"/>
      </w:rPr>
    </w:pPr>
    <w:r>
      <w:rPr>
        <w:b/>
        <w:sz w:val="28"/>
        <w:szCs w:val="28"/>
      </w:rPr>
      <w:t xml:space="preserve">Herziene </w:t>
    </w:r>
    <w:r w:rsidR="00641121" w:rsidRPr="00400901">
      <w:rPr>
        <w:b/>
        <w:sz w:val="28"/>
        <w:szCs w:val="28"/>
      </w:rPr>
      <w:t xml:space="preserve">Bijlage </w:t>
    </w:r>
    <w:r w:rsidR="00791352" w:rsidRPr="00400901">
      <w:rPr>
        <w:b/>
        <w:sz w:val="28"/>
        <w:szCs w:val="28"/>
      </w:rPr>
      <w:t>J</w:t>
    </w:r>
    <w:r w:rsidR="00641121" w:rsidRPr="00400901">
      <w:rPr>
        <w:b/>
        <w:sz w:val="28"/>
        <w:szCs w:val="28"/>
      </w:rPr>
      <w:t xml:space="preserve"> </w:t>
    </w:r>
    <w:r w:rsidR="00791352" w:rsidRPr="00400901">
      <w:rPr>
        <w:b/>
        <w:sz w:val="28"/>
        <w:szCs w:val="28"/>
      </w:rPr>
      <w:t>–</w:t>
    </w:r>
    <w:r w:rsidR="00641121" w:rsidRPr="00400901">
      <w:rPr>
        <w:b/>
        <w:sz w:val="28"/>
        <w:szCs w:val="28"/>
      </w:rPr>
      <w:t xml:space="preserve"> </w:t>
    </w:r>
    <w:r w:rsidR="00791352" w:rsidRPr="00400901">
      <w:rPr>
        <w:b/>
        <w:sz w:val="28"/>
        <w:szCs w:val="28"/>
      </w:rPr>
      <w:t xml:space="preserve">CONCEPT Test en acceptatie </w:t>
    </w:r>
    <w:bookmarkEnd w:id="0"/>
    <w:bookmarkEnd w:id="1"/>
  </w:p>
  <w:p w14:paraId="00B2524C" w14:textId="34832EE8" w:rsidR="00641121" w:rsidRPr="00400901" w:rsidRDefault="00DB66DC">
    <w:pPr>
      <w:pStyle w:val="Koptekst"/>
      <w:rPr>
        <w:sz w:val="28"/>
        <w:szCs w:val="28"/>
      </w:rPr>
    </w:pPr>
    <w:r w:rsidRPr="00400901">
      <w:rPr>
        <w:b/>
        <w:sz w:val="28"/>
        <w:szCs w:val="28"/>
      </w:rPr>
      <w:t xml:space="preserve">Vervanging </w:t>
    </w:r>
    <w:r w:rsidR="00743EC8" w:rsidRPr="00400901">
      <w:rPr>
        <w:b/>
        <w:sz w:val="28"/>
        <w:szCs w:val="28"/>
      </w:rPr>
      <w:t>Financiële</w:t>
    </w:r>
    <w:r w:rsidR="005752AB" w:rsidRPr="00400901">
      <w:rPr>
        <w:b/>
        <w:sz w:val="28"/>
        <w:szCs w:val="28"/>
      </w:rPr>
      <w:t xml:space="preserve"> </w:t>
    </w:r>
    <w:r w:rsidRPr="00400901">
      <w:rPr>
        <w:b/>
        <w:sz w:val="28"/>
        <w:szCs w:val="28"/>
      </w:rPr>
      <w:t xml:space="preserve">applicatie SWF </w:t>
    </w:r>
    <w:r w:rsidR="005752AB" w:rsidRPr="00400901">
      <w:rPr>
        <w:b/>
        <w:sz w:val="28"/>
        <w:szCs w:val="28"/>
      </w:rPr>
      <w:t>25</w:t>
    </w:r>
    <w:r w:rsidR="00743EC8" w:rsidRPr="00400901">
      <w:rPr>
        <w:b/>
        <w:sz w:val="28"/>
        <w:szCs w:val="28"/>
      </w:rPr>
      <w:t>155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DA1"/>
    <w:multiLevelType w:val="hybridMultilevel"/>
    <w:tmpl w:val="A04C04BC"/>
    <w:lvl w:ilvl="0" w:tplc="EDBA9BB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0745"/>
    <w:multiLevelType w:val="multilevel"/>
    <w:tmpl w:val="35CC55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EB3F17"/>
    <w:multiLevelType w:val="multilevel"/>
    <w:tmpl w:val="07DA779A"/>
    <w:lvl w:ilvl="0">
      <w:start w:val="1"/>
      <w:numFmt w:val="decimal"/>
      <w:pStyle w:val="ArticleLevel1"/>
      <w:lvlText w:val="Artikel %1."/>
      <w:lvlJc w:val="left"/>
      <w:pPr>
        <w:tabs>
          <w:tab w:val="num" w:pos="0"/>
        </w:tabs>
        <w:ind w:left="1440" w:hanging="1440"/>
      </w:pPr>
    </w:lvl>
    <w:lvl w:ilvl="1">
      <w:start w:val="1"/>
      <w:numFmt w:val="decimal"/>
      <w:pStyle w:val="ArticleLevel2"/>
      <w:lvlText w:val="%1.%2."/>
      <w:lvlJc w:val="left"/>
      <w:pPr>
        <w:tabs>
          <w:tab w:val="num" w:pos="0"/>
        </w:tabs>
        <w:ind w:left="1440" w:hanging="1440"/>
      </w:pPr>
    </w:lvl>
    <w:lvl w:ilvl="2">
      <w:start w:val="1"/>
      <w:numFmt w:val="decimal"/>
      <w:pStyle w:val="ArticleLevel3"/>
      <w:lvlText w:val="%1.%2.%3."/>
      <w:lvlJc w:val="left"/>
      <w:pPr>
        <w:tabs>
          <w:tab w:val="num" w:pos="0"/>
        </w:tabs>
        <w:ind w:left="1440" w:hanging="1440"/>
      </w:pPr>
    </w:lvl>
    <w:lvl w:ilvl="3">
      <w:start w:val="1"/>
      <w:numFmt w:val="decimal"/>
      <w:pStyle w:val="ArticleLevel4"/>
      <w:lvlText w:val="%1.%2.%3.%4"/>
      <w:lvlJc w:val="right"/>
      <w:pPr>
        <w:tabs>
          <w:tab w:val="num" w:pos="0"/>
        </w:tabs>
        <w:ind w:left="1440" w:hanging="1440"/>
      </w:pPr>
    </w:lvl>
    <w:lvl w:ilvl="4">
      <w:start w:val="1"/>
      <w:numFmt w:val="lowerLetter"/>
      <w:pStyle w:val="ArticleLevel5"/>
      <w:lvlText w:val="(%5)"/>
      <w:lvlJc w:val="left"/>
      <w:pPr>
        <w:tabs>
          <w:tab w:val="num" w:pos="0"/>
        </w:tabs>
        <w:ind w:left="1843" w:hanging="403"/>
      </w:pPr>
    </w:lvl>
    <w:lvl w:ilvl="5">
      <w:start w:val="1"/>
      <w:numFmt w:val="lowerRoman"/>
      <w:pStyle w:val="ArticleLevel6"/>
      <w:lvlText w:val="(%6)"/>
      <w:lvlJc w:val="left"/>
      <w:pPr>
        <w:tabs>
          <w:tab w:val="num" w:pos="0"/>
        </w:tabs>
        <w:ind w:left="1843" w:hanging="403"/>
      </w:pPr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</w:lvl>
  </w:abstractNum>
  <w:abstractNum w:abstractNumId="3" w15:restartNumberingAfterBreak="0">
    <w:nsid w:val="15F80317"/>
    <w:multiLevelType w:val="hybridMultilevel"/>
    <w:tmpl w:val="5574A598"/>
    <w:lvl w:ilvl="0" w:tplc="62586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AE2"/>
    <w:multiLevelType w:val="multilevel"/>
    <w:tmpl w:val="488A6A04"/>
    <w:lvl w:ilvl="0">
      <w:start w:val="1"/>
      <w:numFmt w:val="bullet"/>
      <w:pStyle w:val="Indentedbullet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FB1118"/>
    <w:multiLevelType w:val="hybridMultilevel"/>
    <w:tmpl w:val="EE68D50E"/>
    <w:lvl w:ilvl="0" w:tplc="0413000B">
      <w:start w:val="1"/>
      <w:numFmt w:val="bullet"/>
      <w:lvlText w:val=""/>
      <w:lvlJc w:val="left"/>
      <w:pPr>
        <w:ind w:left="251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6" w15:restartNumberingAfterBreak="0">
    <w:nsid w:val="389274F2"/>
    <w:multiLevelType w:val="multilevel"/>
    <w:tmpl w:val="79264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1B4B80"/>
    <w:multiLevelType w:val="multilevel"/>
    <w:tmpl w:val="6254B0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C55AA6"/>
    <w:multiLevelType w:val="multilevel"/>
    <w:tmpl w:val="B740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D0652"/>
    <w:multiLevelType w:val="hybridMultilevel"/>
    <w:tmpl w:val="61E625AC"/>
    <w:lvl w:ilvl="0" w:tplc="7D441072">
      <w:start w:val="2"/>
      <w:numFmt w:val="bullet"/>
      <w:lvlText w:val="-"/>
      <w:lvlJc w:val="left"/>
      <w:pPr>
        <w:ind w:left="984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 w15:restartNumberingAfterBreak="0">
    <w:nsid w:val="5D217D0B"/>
    <w:multiLevelType w:val="hybridMultilevel"/>
    <w:tmpl w:val="E64EDEB8"/>
    <w:lvl w:ilvl="0" w:tplc="19358065">
      <w:start w:val="1"/>
      <w:numFmt w:val="decimal"/>
      <w:lvlText w:val="%1."/>
      <w:lvlJc w:val="left"/>
      <w:pPr>
        <w:ind w:left="720" w:hanging="360"/>
      </w:pPr>
    </w:lvl>
    <w:lvl w:ilvl="1" w:tplc="19358065" w:tentative="1">
      <w:start w:val="1"/>
      <w:numFmt w:val="lowerLetter"/>
      <w:lvlText w:val="%2."/>
      <w:lvlJc w:val="left"/>
      <w:pPr>
        <w:ind w:left="1440" w:hanging="360"/>
      </w:pPr>
    </w:lvl>
    <w:lvl w:ilvl="2" w:tplc="19358065" w:tentative="1">
      <w:start w:val="1"/>
      <w:numFmt w:val="lowerRoman"/>
      <w:lvlText w:val="%3."/>
      <w:lvlJc w:val="right"/>
      <w:pPr>
        <w:ind w:left="2160" w:hanging="180"/>
      </w:pPr>
    </w:lvl>
    <w:lvl w:ilvl="3" w:tplc="19358065" w:tentative="1">
      <w:start w:val="1"/>
      <w:numFmt w:val="decimal"/>
      <w:lvlText w:val="%4."/>
      <w:lvlJc w:val="left"/>
      <w:pPr>
        <w:ind w:left="2880" w:hanging="360"/>
      </w:pPr>
    </w:lvl>
    <w:lvl w:ilvl="4" w:tplc="19358065" w:tentative="1">
      <w:start w:val="1"/>
      <w:numFmt w:val="lowerLetter"/>
      <w:lvlText w:val="%5."/>
      <w:lvlJc w:val="left"/>
      <w:pPr>
        <w:ind w:left="3600" w:hanging="360"/>
      </w:pPr>
    </w:lvl>
    <w:lvl w:ilvl="5" w:tplc="19358065" w:tentative="1">
      <w:start w:val="1"/>
      <w:numFmt w:val="lowerRoman"/>
      <w:lvlText w:val="%6."/>
      <w:lvlJc w:val="right"/>
      <w:pPr>
        <w:ind w:left="4320" w:hanging="180"/>
      </w:pPr>
    </w:lvl>
    <w:lvl w:ilvl="6" w:tplc="19358065" w:tentative="1">
      <w:start w:val="1"/>
      <w:numFmt w:val="decimal"/>
      <w:lvlText w:val="%7."/>
      <w:lvlJc w:val="left"/>
      <w:pPr>
        <w:ind w:left="5040" w:hanging="360"/>
      </w:pPr>
    </w:lvl>
    <w:lvl w:ilvl="7" w:tplc="19358065" w:tentative="1">
      <w:start w:val="1"/>
      <w:numFmt w:val="lowerLetter"/>
      <w:lvlText w:val="%8."/>
      <w:lvlJc w:val="left"/>
      <w:pPr>
        <w:ind w:left="5760" w:hanging="360"/>
      </w:pPr>
    </w:lvl>
    <w:lvl w:ilvl="8" w:tplc="193580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27E67"/>
    <w:multiLevelType w:val="multilevel"/>
    <w:tmpl w:val="0C86C74C"/>
    <w:lvl w:ilvl="0">
      <w:start w:val="1"/>
      <w:numFmt w:val="decimal"/>
      <w:pStyle w:val="Numbered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6D2C016B"/>
    <w:multiLevelType w:val="multilevel"/>
    <w:tmpl w:val="22A20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1621CA6"/>
    <w:multiLevelType w:val="hybridMultilevel"/>
    <w:tmpl w:val="909C29EE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5895C2D"/>
    <w:multiLevelType w:val="multilevel"/>
    <w:tmpl w:val="F2F40D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8645967">
    <w:abstractNumId w:val="2"/>
  </w:num>
  <w:num w:numId="2" w16cid:durableId="1714305195">
    <w:abstractNumId w:val="11"/>
  </w:num>
  <w:num w:numId="3" w16cid:durableId="1713651948">
    <w:abstractNumId w:val="4"/>
  </w:num>
  <w:num w:numId="4" w16cid:durableId="187373453">
    <w:abstractNumId w:val="7"/>
  </w:num>
  <w:num w:numId="5" w16cid:durableId="621575426">
    <w:abstractNumId w:val="6"/>
  </w:num>
  <w:num w:numId="6" w16cid:durableId="839154599">
    <w:abstractNumId w:val="12"/>
  </w:num>
  <w:num w:numId="7" w16cid:durableId="491411716">
    <w:abstractNumId w:val="3"/>
  </w:num>
  <w:num w:numId="8" w16cid:durableId="761146368">
    <w:abstractNumId w:val="10"/>
  </w:num>
  <w:num w:numId="9" w16cid:durableId="194271846">
    <w:abstractNumId w:val="8"/>
  </w:num>
  <w:num w:numId="10" w16cid:durableId="957299489">
    <w:abstractNumId w:val="14"/>
  </w:num>
  <w:num w:numId="11" w16cid:durableId="1943685987">
    <w:abstractNumId w:val="13"/>
  </w:num>
  <w:num w:numId="12" w16cid:durableId="1053890857">
    <w:abstractNumId w:val="5"/>
  </w:num>
  <w:num w:numId="13" w16cid:durableId="347559130">
    <w:abstractNumId w:val="1"/>
  </w:num>
  <w:num w:numId="14" w16cid:durableId="1939872620">
    <w:abstractNumId w:val="9"/>
  </w:num>
  <w:num w:numId="15" w16cid:durableId="109046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E9"/>
    <w:rsid w:val="00012F2C"/>
    <w:rsid w:val="00035366"/>
    <w:rsid w:val="00035949"/>
    <w:rsid w:val="0004684B"/>
    <w:rsid w:val="000B7027"/>
    <w:rsid w:val="000D7472"/>
    <w:rsid w:val="000F08C7"/>
    <w:rsid w:val="001613FA"/>
    <w:rsid w:val="0019211C"/>
    <w:rsid w:val="00204C20"/>
    <w:rsid w:val="002103C0"/>
    <w:rsid w:val="002130DC"/>
    <w:rsid w:val="002220C6"/>
    <w:rsid w:val="00222C5A"/>
    <w:rsid w:val="002729C8"/>
    <w:rsid w:val="00295F1E"/>
    <w:rsid w:val="002A5A25"/>
    <w:rsid w:val="002F5ABD"/>
    <w:rsid w:val="00353DA3"/>
    <w:rsid w:val="00387470"/>
    <w:rsid w:val="00400901"/>
    <w:rsid w:val="00412692"/>
    <w:rsid w:val="00437351"/>
    <w:rsid w:val="004623D1"/>
    <w:rsid w:val="004D7052"/>
    <w:rsid w:val="00534544"/>
    <w:rsid w:val="00561E3A"/>
    <w:rsid w:val="00564AD0"/>
    <w:rsid w:val="005752AB"/>
    <w:rsid w:val="0058160A"/>
    <w:rsid w:val="005C243B"/>
    <w:rsid w:val="005D28AD"/>
    <w:rsid w:val="005D39C3"/>
    <w:rsid w:val="005D65FC"/>
    <w:rsid w:val="005E1DE7"/>
    <w:rsid w:val="006173E3"/>
    <w:rsid w:val="00626CF6"/>
    <w:rsid w:val="00641121"/>
    <w:rsid w:val="00645341"/>
    <w:rsid w:val="00663381"/>
    <w:rsid w:val="006749BE"/>
    <w:rsid w:val="00674C58"/>
    <w:rsid w:val="00684730"/>
    <w:rsid w:val="006A717A"/>
    <w:rsid w:val="00743EC8"/>
    <w:rsid w:val="00752326"/>
    <w:rsid w:val="0076542B"/>
    <w:rsid w:val="00791352"/>
    <w:rsid w:val="007C3FD1"/>
    <w:rsid w:val="007E4D51"/>
    <w:rsid w:val="007E76AF"/>
    <w:rsid w:val="00832620"/>
    <w:rsid w:val="0083A90E"/>
    <w:rsid w:val="00880A65"/>
    <w:rsid w:val="008844AC"/>
    <w:rsid w:val="008C3344"/>
    <w:rsid w:val="00901F2E"/>
    <w:rsid w:val="009171DC"/>
    <w:rsid w:val="00925A6C"/>
    <w:rsid w:val="009472FB"/>
    <w:rsid w:val="00954D0E"/>
    <w:rsid w:val="009572DD"/>
    <w:rsid w:val="009A3FF3"/>
    <w:rsid w:val="009A6EA9"/>
    <w:rsid w:val="009D72D3"/>
    <w:rsid w:val="009E4BBE"/>
    <w:rsid w:val="00A24147"/>
    <w:rsid w:val="00A6021C"/>
    <w:rsid w:val="00AE05D8"/>
    <w:rsid w:val="00B54B93"/>
    <w:rsid w:val="00B635E9"/>
    <w:rsid w:val="00B93E7D"/>
    <w:rsid w:val="00C03B63"/>
    <w:rsid w:val="00C66536"/>
    <w:rsid w:val="00C9096A"/>
    <w:rsid w:val="00CD6B94"/>
    <w:rsid w:val="00CE2518"/>
    <w:rsid w:val="00D15CD4"/>
    <w:rsid w:val="00D225A1"/>
    <w:rsid w:val="00D41276"/>
    <w:rsid w:val="00D51D57"/>
    <w:rsid w:val="00D621AD"/>
    <w:rsid w:val="00D82B64"/>
    <w:rsid w:val="00DB66DC"/>
    <w:rsid w:val="00DC3123"/>
    <w:rsid w:val="00DD2891"/>
    <w:rsid w:val="00DF299A"/>
    <w:rsid w:val="00DF3169"/>
    <w:rsid w:val="00DF683D"/>
    <w:rsid w:val="00E06F2A"/>
    <w:rsid w:val="00E70A64"/>
    <w:rsid w:val="00E84CAC"/>
    <w:rsid w:val="00EB17A7"/>
    <w:rsid w:val="00EB6EFE"/>
    <w:rsid w:val="00EB715E"/>
    <w:rsid w:val="00EE4A94"/>
    <w:rsid w:val="00EE761C"/>
    <w:rsid w:val="00EF1069"/>
    <w:rsid w:val="00F00489"/>
    <w:rsid w:val="00F31371"/>
    <w:rsid w:val="00F52D2D"/>
    <w:rsid w:val="00F5711E"/>
    <w:rsid w:val="00F90489"/>
    <w:rsid w:val="00FE7B58"/>
    <w:rsid w:val="0B0C0BA3"/>
    <w:rsid w:val="0B16B0D5"/>
    <w:rsid w:val="0DC33576"/>
    <w:rsid w:val="12035853"/>
    <w:rsid w:val="126CE610"/>
    <w:rsid w:val="148F6E3D"/>
    <w:rsid w:val="15682968"/>
    <w:rsid w:val="1591857F"/>
    <w:rsid w:val="18A12BF6"/>
    <w:rsid w:val="18C36D15"/>
    <w:rsid w:val="1B29F9A3"/>
    <w:rsid w:val="1BB3A52F"/>
    <w:rsid w:val="1C06E302"/>
    <w:rsid w:val="1D0EC95E"/>
    <w:rsid w:val="1E9A7C60"/>
    <w:rsid w:val="21A15D07"/>
    <w:rsid w:val="24E133F1"/>
    <w:rsid w:val="24E536E7"/>
    <w:rsid w:val="264AA14E"/>
    <w:rsid w:val="29AEECCC"/>
    <w:rsid w:val="2B9BB40E"/>
    <w:rsid w:val="2E70C2DD"/>
    <w:rsid w:val="3015F920"/>
    <w:rsid w:val="375D8DFA"/>
    <w:rsid w:val="3CD4D5DD"/>
    <w:rsid w:val="3E42EC25"/>
    <w:rsid w:val="3F3631B1"/>
    <w:rsid w:val="417989D2"/>
    <w:rsid w:val="44EFB815"/>
    <w:rsid w:val="483781DD"/>
    <w:rsid w:val="4C9D3A03"/>
    <w:rsid w:val="52AAC641"/>
    <w:rsid w:val="5500B486"/>
    <w:rsid w:val="5607E66F"/>
    <w:rsid w:val="5B674AEA"/>
    <w:rsid w:val="5CE8C955"/>
    <w:rsid w:val="6A7D0E56"/>
    <w:rsid w:val="71BE4337"/>
    <w:rsid w:val="73AC0BBE"/>
    <w:rsid w:val="73D3A3B4"/>
    <w:rsid w:val="7547DC1F"/>
    <w:rsid w:val="76E3AC80"/>
    <w:rsid w:val="7A26BCA6"/>
    <w:rsid w:val="7B1E4A0F"/>
    <w:rsid w:val="7C0D643B"/>
    <w:rsid w:val="7F470988"/>
    <w:rsid w:val="7F499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02B2"/>
  <w15:docId w15:val="{1DD6FE48-8DB2-4DD8-96AA-8E2A654E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4E0"/>
    <w:pPr>
      <w:spacing w:line="288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5554E0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7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554E0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4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554E0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554E0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2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54E0"/>
    <w:pPr>
      <w:keepNext/>
      <w:keepLines/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02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02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02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qFormat/>
    <w:rsid w:val="005554E0"/>
    <w:rPr>
      <w:rFonts w:eastAsiaTheme="majorEastAsia" w:cstheme="majorBidi"/>
      <w:b/>
      <w:color w:val="000000" w:themeColor="text1"/>
      <w:sz w:val="70"/>
      <w:szCs w:val="32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5554E0"/>
    <w:rPr>
      <w:rFonts w:eastAsiaTheme="majorEastAsia" w:cstheme="majorBidi"/>
      <w:b/>
      <w:color w:val="000000" w:themeColor="text1"/>
      <w:sz w:val="48"/>
      <w:szCs w:val="26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5554E0"/>
    <w:rPr>
      <w:rFonts w:eastAsiaTheme="majorEastAsia" w:cstheme="majorBidi"/>
      <w:b/>
      <w:spacing w:val="-10"/>
      <w:kern w:val="2"/>
      <w:sz w:val="70"/>
      <w:szCs w:val="56"/>
    </w:rPr>
  </w:style>
  <w:style w:type="character" w:customStyle="1" w:styleId="Kop3Char">
    <w:name w:val="Kop 3 Char"/>
    <w:basedOn w:val="Standaardalinea-lettertype"/>
    <w:link w:val="Kop3"/>
    <w:uiPriority w:val="9"/>
    <w:qFormat/>
    <w:rsid w:val="005554E0"/>
    <w:rPr>
      <w:rFonts w:eastAsiaTheme="majorEastAsia" w:cstheme="majorBidi"/>
      <w:b/>
      <w:color w:val="000000" w:themeColor="text1"/>
      <w:sz w:val="28"/>
    </w:rPr>
  </w:style>
  <w:style w:type="character" w:customStyle="1" w:styleId="Kop4Char">
    <w:name w:val="Kop 4 Char"/>
    <w:basedOn w:val="Standaardalinea-lettertype"/>
    <w:link w:val="Kop4"/>
    <w:uiPriority w:val="9"/>
    <w:qFormat/>
    <w:rsid w:val="005554E0"/>
    <w:rPr>
      <w:rFonts w:eastAsiaTheme="majorEastAsia" w:cstheme="majorBidi"/>
      <w:b/>
      <w:iCs/>
      <w:color w:val="000000" w:themeColor="text1"/>
      <w:sz w:val="26"/>
    </w:rPr>
  </w:style>
  <w:style w:type="character" w:customStyle="1" w:styleId="Kop5Char">
    <w:name w:val="Kop 5 Char"/>
    <w:basedOn w:val="Standaardalinea-lettertype"/>
    <w:link w:val="Kop5"/>
    <w:uiPriority w:val="9"/>
    <w:semiHidden/>
    <w:qFormat/>
    <w:rsid w:val="005554E0"/>
    <w:rPr>
      <w:rFonts w:eastAsiaTheme="majorEastAsia" w:cstheme="majorBidi"/>
      <w:b/>
      <w:color w:val="000000" w:themeColor="text1"/>
    </w:rPr>
  </w:style>
  <w:style w:type="character" w:customStyle="1" w:styleId="ArticleLevel1Char">
    <w:name w:val="Article Level 1 Char"/>
    <w:basedOn w:val="Standaardalinea-lettertype"/>
    <w:link w:val="ArticleLevel1"/>
    <w:qFormat/>
    <w:rsid w:val="00E15710"/>
    <w:rPr>
      <w:b/>
      <w:bCs/>
      <w:lang w:val="nl-NL"/>
    </w:rPr>
  </w:style>
  <w:style w:type="character" w:customStyle="1" w:styleId="ArticleLevel2Char">
    <w:name w:val="Article Level 2 Char"/>
    <w:basedOn w:val="Standaardalinea-lettertype"/>
    <w:link w:val="ArticleLevel2"/>
    <w:qFormat/>
    <w:rsid w:val="0066162B"/>
    <w:rPr>
      <w:lang w:val="nl-NL"/>
    </w:rPr>
  </w:style>
  <w:style w:type="character" w:customStyle="1" w:styleId="Hyperlink1">
    <w:name w:val="Hyperlink1"/>
    <w:uiPriority w:val="99"/>
    <w:semiHidden/>
    <w:unhideWhenUsed/>
    <w:rsid w:val="006E0FDA"/>
  </w:style>
  <w:style w:type="character" w:customStyle="1" w:styleId="Links">
    <w:name w:val="Links"/>
    <w:basedOn w:val="Hyperlink1"/>
    <w:uiPriority w:val="1"/>
    <w:qFormat/>
    <w:rsid w:val="0035195F"/>
    <w:rPr>
      <w:color w:val="0563C1" w:themeColor="hyperlink"/>
      <w:u w:val="single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802552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802552"/>
    <w:rPr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qFormat/>
    <w:rsid w:val="00670D8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sid w:val="00670D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qFormat/>
    <w:rsid w:val="00670D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E15710"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TitleCarPHPDOCX">
    <w:name w:val="Title Car PHPDOCX"/>
    <w:basedOn w:val="DefaultParagraphFontPHPDOCX"/>
    <w:link w:val="TitlePHPDOCX0"/>
    <w:uiPriority w:val="10"/>
    <w:qFormat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0"/>
    <w:uiPriority w:val="11"/>
    <w:qFormat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0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styleId="Titel">
    <w:name w:val="Title"/>
    <w:basedOn w:val="Standaard"/>
    <w:next w:val="Standaard"/>
    <w:link w:val="TitelChar"/>
    <w:uiPriority w:val="10"/>
    <w:qFormat/>
    <w:rsid w:val="005554E0"/>
    <w:pPr>
      <w:spacing w:line="240" w:lineRule="auto"/>
      <w:contextualSpacing/>
    </w:pPr>
    <w:rPr>
      <w:rFonts w:eastAsiaTheme="majorEastAsia" w:cstheme="majorBidi"/>
      <w:b/>
      <w:spacing w:val="-10"/>
      <w:kern w:val="2"/>
      <w:sz w:val="70"/>
      <w:szCs w:val="56"/>
    </w:rPr>
  </w:style>
  <w:style w:type="paragraph" w:styleId="Geenafstand">
    <w:name w:val="No Spacing"/>
    <w:uiPriority w:val="1"/>
    <w:qFormat/>
    <w:rsid w:val="00D82EA7"/>
  </w:style>
  <w:style w:type="paragraph" w:customStyle="1" w:styleId="ArticleLevel1">
    <w:name w:val="Article Level 1"/>
    <w:basedOn w:val="Standaard"/>
    <w:next w:val="ArticleLevel2"/>
    <w:link w:val="ArticleLevel1Char"/>
    <w:qFormat/>
    <w:rsid w:val="00E15710"/>
    <w:pPr>
      <w:numPr>
        <w:numId w:val="1"/>
      </w:numPr>
    </w:pPr>
    <w:rPr>
      <w:b/>
      <w:bCs/>
    </w:rPr>
  </w:style>
  <w:style w:type="paragraph" w:customStyle="1" w:styleId="ArticleLevel2">
    <w:name w:val="Article Level 2"/>
    <w:basedOn w:val="Standaard"/>
    <w:link w:val="ArticleLevel2Char"/>
    <w:qFormat/>
    <w:rsid w:val="0066162B"/>
    <w:pPr>
      <w:numPr>
        <w:ilvl w:val="1"/>
        <w:numId w:val="1"/>
      </w:numPr>
    </w:pPr>
  </w:style>
  <w:style w:type="paragraph" w:styleId="Lijstalinea">
    <w:name w:val="List Paragraph"/>
    <w:basedOn w:val="Standaard"/>
    <w:uiPriority w:val="34"/>
    <w:qFormat/>
    <w:rsid w:val="0016304C"/>
    <w:pPr>
      <w:ind w:left="720"/>
      <w:contextualSpacing/>
    </w:pPr>
  </w:style>
  <w:style w:type="paragraph" w:customStyle="1" w:styleId="ArticleLevel3">
    <w:name w:val="Article Level 3"/>
    <w:basedOn w:val="Standaard"/>
    <w:next w:val="ArticleLevel4"/>
    <w:qFormat/>
    <w:rsid w:val="00BD33F6"/>
    <w:pPr>
      <w:numPr>
        <w:ilvl w:val="2"/>
        <w:numId w:val="1"/>
      </w:numPr>
    </w:pPr>
  </w:style>
  <w:style w:type="paragraph" w:customStyle="1" w:styleId="ArticleLevel4">
    <w:name w:val="Article Level 4"/>
    <w:basedOn w:val="Standaard"/>
    <w:qFormat/>
    <w:rsid w:val="00C80280"/>
    <w:pPr>
      <w:numPr>
        <w:ilvl w:val="3"/>
        <w:numId w:val="1"/>
      </w:numPr>
    </w:pPr>
  </w:style>
  <w:style w:type="paragraph" w:customStyle="1" w:styleId="ArticleLevel5">
    <w:name w:val="Article Level 5"/>
    <w:basedOn w:val="Standaard"/>
    <w:qFormat/>
    <w:rsid w:val="00C80280"/>
    <w:pPr>
      <w:numPr>
        <w:ilvl w:val="4"/>
        <w:numId w:val="1"/>
      </w:numPr>
    </w:pPr>
  </w:style>
  <w:style w:type="paragraph" w:customStyle="1" w:styleId="ArticleLevel6">
    <w:name w:val="Article Level 6"/>
    <w:basedOn w:val="Standaard"/>
    <w:qFormat/>
    <w:rsid w:val="00C80280"/>
    <w:pPr>
      <w:numPr>
        <w:ilvl w:val="5"/>
        <w:numId w:val="1"/>
      </w:numPr>
      <w:tabs>
        <w:tab w:val="left" w:pos="851"/>
      </w:tabs>
    </w:pPr>
  </w:style>
  <w:style w:type="paragraph" w:customStyle="1" w:styleId="HeaderandFooter">
    <w:name w:val="Header and Footer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802552"/>
    <w:pPr>
      <w:tabs>
        <w:tab w:val="center" w:pos="4513"/>
        <w:tab w:val="right" w:pos="9026"/>
      </w:tabs>
      <w:spacing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802552"/>
    <w:pPr>
      <w:tabs>
        <w:tab w:val="center" w:pos="4513"/>
        <w:tab w:val="right" w:pos="9026"/>
      </w:tabs>
      <w:spacing w:line="240" w:lineRule="auto"/>
    </w:pPr>
    <w:rPr>
      <w:sz w:val="22"/>
    </w:rPr>
  </w:style>
  <w:style w:type="paragraph" w:customStyle="1" w:styleId="Numberedheading1">
    <w:name w:val="Numbered heading 1"/>
    <w:basedOn w:val="ArticleLevel1"/>
    <w:qFormat/>
    <w:rsid w:val="00EE7197"/>
    <w:pPr>
      <w:numPr>
        <w:numId w:val="2"/>
      </w:numPr>
    </w:pPr>
  </w:style>
  <w:style w:type="paragraph" w:customStyle="1" w:styleId="Numberedheading2">
    <w:name w:val="Numbered heading 2"/>
    <w:basedOn w:val="Numberedheading1"/>
    <w:qFormat/>
    <w:rsid w:val="00EE7197"/>
    <w:pPr>
      <w:ind w:left="1418" w:hanging="1418"/>
    </w:pPr>
    <w:rPr>
      <w:b w:val="0"/>
    </w:rPr>
  </w:style>
  <w:style w:type="paragraph" w:customStyle="1" w:styleId="Numberedheading3">
    <w:name w:val="Numbered heading 3"/>
    <w:basedOn w:val="Numberedheading2"/>
    <w:qFormat/>
    <w:rsid w:val="001F3CAF"/>
  </w:style>
  <w:style w:type="paragraph" w:customStyle="1" w:styleId="Numberedheading4">
    <w:name w:val="Numbered heading 4"/>
    <w:basedOn w:val="Numberedheading3"/>
    <w:qFormat/>
    <w:rsid w:val="001F3CAF"/>
  </w:style>
  <w:style w:type="paragraph" w:customStyle="1" w:styleId="Indentedbullets">
    <w:name w:val="Indented bullets"/>
    <w:basedOn w:val="Standaard"/>
    <w:qFormat/>
    <w:rsid w:val="00E15710"/>
    <w:pPr>
      <w:numPr>
        <w:numId w:val="3"/>
      </w:numPr>
      <w:ind w:left="1792" w:hanging="352"/>
      <w:contextualSpacing/>
    </w:pPr>
  </w:style>
  <w:style w:type="paragraph" w:customStyle="1" w:styleId="ListParagraphPHPDOCX">
    <w:name w:val="List Paragraph PHPDOCX"/>
    <w:basedOn w:val="Standaard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Standaard"/>
    <w:next w:val="Standaard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basedOn w:val="Standaard"/>
    <w:next w:val="Standaard"/>
    <w:uiPriority w:val="11"/>
    <w:qFormat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customStyle="1" w:styleId="annotationtextPHPDOCX">
    <w:name w:val="annotation text PHPDOCX"/>
    <w:basedOn w:val="Standaard"/>
    <w:link w:val="CommentTextCharPHPDOCX"/>
    <w:uiPriority w:val="99"/>
    <w:semiHidden/>
    <w:unhideWhenUsed/>
    <w:qFormat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basedOn w:val="Standaard"/>
    <w:uiPriority w:val="99"/>
    <w:semiHidden/>
    <w:unhideWhenUsed/>
    <w:qFormat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Standaard"/>
    <w:link w:val="footnoteTextCarPHPDOCX"/>
    <w:uiPriority w:val="99"/>
    <w:semiHidden/>
    <w:unhideWhenUsed/>
    <w:qFormat/>
    <w:rsid w:val="006E0FDA"/>
    <w:pPr>
      <w:spacing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Standaard"/>
    <w:link w:val="endnoteTextCarPHPDOCX"/>
    <w:uiPriority w:val="99"/>
    <w:semiHidden/>
    <w:unhideWhenUsed/>
    <w:qFormat/>
    <w:rsid w:val="006E0FDA"/>
    <w:pPr>
      <w:spacing w:line="240" w:lineRule="auto"/>
    </w:pPr>
    <w:rPr>
      <w:sz w:val="20"/>
      <w:szCs w:val="20"/>
    </w:rPr>
  </w:style>
  <w:style w:type="numbering" w:customStyle="1" w:styleId="JuriBloxArticlesLevels">
    <w:name w:val="JuriBloxArticlesLevels"/>
    <w:uiPriority w:val="99"/>
    <w:qFormat/>
    <w:rsid w:val="00EE7197"/>
  </w:style>
  <w:style w:type="numbering" w:customStyle="1" w:styleId="JuriBloxNumberedHeadings">
    <w:name w:val="JuriBloxNumberedHeadings"/>
    <w:uiPriority w:val="99"/>
    <w:qFormat/>
    <w:rsid w:val="00EE7197"/>
  </w:style>
  <w:style w:type="table" w:styleId="Tabelraster">
    <w:name w:val="Table Grid"/>
    <w:basedOn w:val="Standaardtabel"/>
    <w:uiPriority w:val="39"/>
    <w:rsid w:val="00140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0">
    <w:name w:val="Default Paragraph Font PHPDOCX0"/>
    <w:uiPriority w:val="1"/>
    <w:semiHidden/>
    <w:unhideWhenUsed/>
  </w:style>
  <w:style w:type="paragraph" w:customStyle="1" w:styleId="ListParagraphPHPDOCX0">
    <w:name w:val="List Paragraph PHPDOCX0"/>
    <w:basedOn w:val="Standaard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0"/>
    <w:basedOn w:val="Standaard"/>
    <w:next w:val="Standaard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0"/>
    <w:basedOn w:val="DefaultParagraphFontPHPDOCX0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0"/>
    <w:basedOn w:val="Standaard"/>
    <w:next w:val="Standaard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0">
    <w:name w:val="Subtitle Car PHPDOCX0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0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0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0"/>
    <w:basedOn w:val="Standaard"/>
    <w:link w:val="CommentTextCharPHPDOCX0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0"/>
    <w:basedOn w:val="DefaultParagraphFontPHPDOCX0"/>
    <w:link w:val="annotationtex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0"/>
    <w:basedOn w:val="annotationtextPHPDOCX0"/>
    <w:next w:val="annotationtextPHPDOCX0"/>
    <w:link w:val="CommentSubjectCharPHPDOCX0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0"/>
    <w:basedOn w:val="CommentTextCharPHPDOCX0"/>
    <w:link w:val="annotationsubject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0"/>
    <w:basedOn w:val="Standaard"/>
    <w:link w:val="BalloonTextCharPHPDOCX"/>
    <w:uiPriority w:val="99"/>
    <w:semiHidden/>
    <w:unhideWhenUsed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0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0"/>
    <w:basedOn w:val="Standaard"/>
    <w:link w:val="footnoteTextCarPHPDOCX0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footnoteTextCarPHPDOCX0">
    <w:name w:val="footnote Text Car PHPDOCX0"/>
    <w:basedOn w:val="DefaultParagraphFontPHPDOCX0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0"/>
    <w:basedOn w:val="Standaard"/>
    <w:link w:val="endnoteTextCarPHPDOCX0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endnoteTextCarPHPDOCX0">
    <w:name w:val="endnote Text Car PHPDOCX0"/>
    <w:basedOn w:val="DefaultParagraphFontPHPDOCX0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2D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2D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F52D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F52D2D"/>
  </w:style>
  <w:style w:type="character" w:customStyle="1" w:styleId="eop">
    <w:name w:val="eop"/>
    <w:basedOn w:val="Standaardalinea-lettertype"/>
    <w:rsid w:val="00F52D2D"/>
  </w:style>
  <w:style w:type="paragraph" w:styleId="Tekstopmerking">
    <w:name w:val="annotation text"/>
    <w:basedOn w:val="Standaard"/>
    <w:link w:val="TekstopmerkingChar"/>
    <w:uiPriority w:val="99"/>
    <w:unhideWhenUsed/>
    <w:rsid w:val="006173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73E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73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73E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E05D8"/>
    <w:pPr>
      <w:suppressAutoHyphens w:val="0"/>
    </w:pPr>
  </w:style>
  <w:style w:type="paragraph" w:customStyle="1" w:styleId="Default">
    <w:name w:val="Default"/>
    <w:rsid w:val="00DB66D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BD61B0E0D145ACC572378F937B63" ma:contentTypeVersion="13" ma:contentTypeDescription="Een nieuw document maken." ma:contentTypeScope="" ma:versionID="6bed267547d48abd56e44b07a9dfa88a">
  <xsd:schema xmlns:xsd="http://www.w3.org/2001/XMLSchema" xmlns:xs="http://www.w3.org/2001/XMLSchema" xmlns:p="http://schemas.microsoft.com/office/2006/metadata/properties" xmlns:ns2="e6e898b5-c8ca-4eae-9ffe-cb3650d43c42" xmlns:ns3="370b2bd9-b171-4904-a6b8-27ff57bd7112" targetNamespace="http://schemas.microsoft.com/office/2006/metadata/properties" ma:root="true" ma:fieldsID="88c36c774fbea4d190868695b05a513d" ns2:_="" ns3:_="">
    <xsd:import namespace="e6e898b5-c8ca-4eae-9ffe-cb3650d43c42"/>
    <xsd:import namespace="370b2bd9-b171-4904-a6b8-27ff57bd7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98b5-c8ca-4eae-9ffe-cb3650d43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atumentijd" ma:index="20" nillable="true" ma:displayName="Datum en tijd" ma:format="DateOnly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b2bd9-b171-4904-a6b8-27ff57bd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898b5-c8ca-4eae-9ffe-cb3650d43c42">
      <Terms xmlns="http://schemas.microsoft.com/office/infopath/2007/PartnerControls"/>
    </lcf76f155ced4ddcb4097134ff3c332f>
    <Datumentijd xmlns="e6e898b5-c8ca-4eae-9ffe-cb3650d43c4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F6634-F811-46A0-AD1E-E692F2FEB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898b5-c8ca-4eae-9ffe-cb3650d43c42"/>
    <ds:schemaRef ds:uri="370b2bd9-b171-4904-a6b8-27ff57bd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4ADE2-4C83-433A-8F43-6E6C4BFA1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DCDA5B-88F2-421A-B045-C2AFEB4DF894}">
  <ds:schemaRefs>
    <ds:schemaRef ds:uri="http://schemas.microsoft.com/office/2006/metadata/properties"/>
    <ds:schemaRef ds:uri="http://schemas.microsoft.com/office/infopath/2007/PartnerControls"/>
    <ds:schemaRef ds:uri="e6e898b5-c8ca-4eae-9ffe-cb3650d43c42"/>
  </ds:schemaRefs>
</ds:datastoreItem>
</file>

<file path=customXml/itemProps4.xml><?xml version="1.0" encoding="utf-8"?>
<ds:datastoreItem xmlns:ds="http://schemas.openxmlformats.org/officeDocument/2006/customXml" ds:itemID="{D1050A3A-28F6-413B-9434-16A7524CD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Overeenkomst ten behoeve van ICT Prestatie GIBIT 2023 [245]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ten behoeve van ICT Prestatie GIBIT 2023 [245]</dc:title>
  <dc:subject/>
  <dc:creator>Sissy Moenilal</dc:creator>
  <dc:description/>
  <cp:lastModifiedBy>Douwe Sibma</cp:lastModifiedBy>
  <cp:revision>2</cp:revision>
  <cp:lastPrinted>2024-05-15T10:41:00Z</cp:lastPrinted>
  <dcterms:created xsi:type="dcterms:W3CDTF">2026-03-17T20:00:00Z</dcterms:created>
  <dcterms:modified xsi:type="dcterms:W3CDTF">2026-03-17T20:00:00Z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0x01010061F0BD61B0E0D145ACC572378F937B63</vt:lpwstr>
  </property>
  <property fmtid="{D5CDD505-2E9C-101B-9397-08002B2CF9AE}" pid="3" name="MediaServiceImageTags">
    <vt:lpwstr/>
  </property>
</Properties>
</file>