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0E05" w:rsidR="00056A45" w:rsidRDefault="00056A45" w14:paraId="0920014E" w14:textId="7FE581BF">
      <w:pPr>
        <w:rPr>
          <w:rFonts w:ascii="Calibri" w:hAnsi="Calibri" w:cs="Calibri"/>
          <w:b/>
          <w:bCs/>
          <w:sz w:val="22"/>
          <w:szCs w:val="22"/>
        </w:rPr>
      </w:pPr>
      <w:r w:rsidRPr="00FD0E05">
        <w:rPr>
          <w:rFonts w:ascii="Calibri" w:hAnsi="Calibri" w:cs="Calibri"/>
          <w:b/>
          <w:bCs/>
          <w:sz w:val="22"/>
          <w:szCs w:val="22"/>
        </w:rPr>
        <w:t xml:space="preserve">Programma van Eisen perceel 3- eindejaarsgeschenken </w:t>
      </w:r>
    </w:p>
    <w:tbl>
      <w:tblPr>
        <w:tblW w:w="89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02"/>
        <w:gridCol w:w="7726"/>
      </w:tblGrid>
      <w:tr w:rsidRPr="00FD0E05" w:rsidR="00056A45" w:rsidTr="42A63944" w14:paraId="7830867F" w14:textId="77777777">
        <w:tc>
          <w:tcPr>
            <w:tcW w:w="1202" w:type="dxa"/>
            <w:tcBorders>
              <w:top w:val="single" w:color="auto" w:sz="4" w:space="0"/>
              <w:left w:val="single" w:color="auto" w:sz="4" w:space="0"/>
              <w:bottom w:val="single" w:color="auto" w:sz="4" w:space="0"/>
              <w:right w:val="single" w:color="auto" w:sz="4" w:space="0"/>
            </w:tcBorders>
            <w:shd w:val="clear" w:color="auto" w:fill="ADADAD" w:themeFill="background2" w:themeFillShade="BF"/>
            <w:tcMar/>
          </w:tcPr>
          <w:p w:rsidRPr="00FD0E05" w:rsidR="00056A45" w:rsidP="00056A45" w:rsidRDefault="007A49BE" w14:paraId="284AB445" w14:textId="11FE1474">
            <w:pPr>
              <w:widowControl w:val="0"/>
              <w:autoSpaceDE w:val="0"/>
              <w:autoSpaceDN w:val="0"/>
              <w:spacing w:before="120" w:after="0" w:line="240" w:lineRule="auto"/>
              <w:rPr>
                <w:rFonts w:ascii="Calibri" w:hAnsi="Calibri" w:eastAsia="Verdana" w:cs="Calibri"/>
                <w:b/>
                <w:spacing w:val="-2"/>
                <w:kern w:val="0"/>
                <w:sz w:val="22"/>
                <w:szCs w:val="22"/>
                <w14:ligatures w14:val="none"/>
              </w:rPr>
            </w:pPr>
            <w:r w:rsidRPr="00FD0E05">
              <w:rPr>
                <w:rFonts w:ascii="Calibri" w:hAnsi="Calibri" w:eastAsia="Verdana" w:cs="Calibri"/>
                <w:b/>
                <w:spacing w:val="-2"/>
                <w:kern w:val="0"/>
                <w:sz w:val="22"/>
                <w:szCs w:val="22"/>
                <w14:ligatures w14:val="none"/>
              </w:rPr>
              <w:t>1</w:t>
            </w:r>
            <w:r w:rsidR="0009570B">
              <w:rPr>
                <w:rFonts w:ascii="Calibri" w:hAnsi="Calibri" w:eastAsia="Verdana" w:cs="Calibri"/>
                <w:b/>
                <w:spacing w:val="-2"/>
                <w:kern w:val="0"/>
                <w:sz w:val="22"/>
                <w:szCs w:val="22"/>
                <w14:ligatures w14:val="none"/>
              </w:rPr>
              <w:t>.</w:t>
            </w:r>
          </w:p>
        </w:tc>
        <w:tc>
          <w:tcPr>
            <w:tcW w:w="7726" w:type="dxa"/>
            <w:tcBorders>
              <w:top w:val="single" w:color="auto" w:sz="4" w:space="0"/>
              <w:left w:val="single" w:color="auto" w:sz="4" w:space="0"/>
              <w:bottom w:val="single" w:color="auto" w:sz="4" w:space="0"/>
              <w:right w:val="single" w:color="auto" w:sz="4" w:space="0"/>
            </w:tcBorders>
            <w:shd w:val="clear" w:color="auto" w:fill="ADADAD" w:themeFill="background2" w:themeFillShade="BF"/>
            <w:tcMar/>
          </w:tcPr>
          <w:p w:rsidRPr="00FD0E05" w:rsidR="00056A45" w:rsidP="00056A45" w:rsidRDefault="00056A45" w14:paraId="54F28DA3" w14:textId="5C59E650">
            <w:pPr>
              <w:widowControl w:val="0"/>
              <w:autoSpaceDE w:val="0"/>
              <w:autoSpaceDN w:val="0"/>
              <w:spacing w:before="120" w:after="0" w:line="240" w:lineRule="auto"/>
              <w:rPr>
                <w:rFonts w:ascii="Calibri" w:hAnsi="Calibri" w:eastAsia="Verdana" w:cs="Calibri"/>
                <w:b/>
                <w:spacing w:val="-2"/>
                <w:kern w:val="0"/>
                <w:sz w:val="22"/>
                <w:szCs w:val="22"/>
                <w14:ligatures w14:val="none"/>
              </w:rPr>
            </w:pPr>
            <w:r w:rsidRPr="00FD0E05">
              <w:rPr>
                <w:rFonts w:ascii="Calibri" w:hAnsi="Calibri" w:eastAsia="Verdana" w:cs="Calibri"/>
                <w:b/>
                <w:spacing w:val="-2"/>
                <w:kern w:val="0"/>
                <w:sz w:val="22"/>
                <w:szCs w:val="22"/>
                <w14:ligatures w14:val="none"/>
              </w:rPr>
              <w:t xml:space="preserve">Algemene eisen </w:t>
            </w:r>
          </w:p>
        </w:tc>
      </w:tr>
      <w:tr w:rsidRPr="00FD0E05" w:rsidR="00B51BCE" w:rsidTr="42A63944" w14:paraId="62579D62" w14:textId="77777777">
        <w:tc>
          <w:tcPr>
            <w:tcW w:w="1202" w:type="dxa"/>
            <w:tcMar/>
          </w:tcPr>
          <w:p w:rsidRPr="00FD0E05" w:rsidR="00B51BCE" w:rsidP="00B51BCE" w:rsidRDefault="00B51BCE" w14:paraId="78A49FA2" w14:textId="38806C85">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1.1</w:t>
            </w:r>
          </w:p>
        </w:tc>
        <w:tc>
          <w:tcPr>
            <w:tcW w:w="7726" w:type="dxa"/>
            <w:tcMar/>
          </w:tcPr>
          <w:p w:rsidRPr="00FD0E05" w:rsidR="00B51BCE" w:rsidP="00B51BCE" w:rsidRDefault="00B51BCE" w14:paraId="5E8D0076" w14:textId="6692916E">
            <w:pPr>
              <w:widowControl w:val="0"/>
              <w:autoSpaceDE w:val="0"/>
              <w:autoSpaceDN w:val="0"/>
              <w:spacing w:before="120" w:after="0" w:line="240" w:lineRule="auto"/>
              <w:rPr>
                <w:rFonts w:ascii="Calibri" w:hAnsi="Calibri" w:eastAsia="Verdana" w:cs="Calibri"/>
                <w:kern w:val="0"/>
                <w:sz w:val="22"/>
                <w:szCs w:val="22"/>
                <w14:ligatures w14:val="none"/>
              </w:rPr>
            </w:pPr>
            <w:r w:rsidRPr="00FD0E05" w:rsidR="00B51BCE">
              <w:rPr>
                <w:rFonts w:ascii="Calibri" w:hAnsi="Calibri" w:eastAsia="Verdana" w:cs="Calibri"/>
                <w:kern w:val="0"/>
                <w:sz w:val="22"/>
                <w:szCs w:val="22"/>
                <w14:ligatures w14:val="none"/>
              </w:rPr>
              <w:t>De medewerkers van de SVB kunnen in 2026 en in mogelijke vervolg jaren (voor zover relevant voor het betreffende concept) via een speciale, gepersonaliseerde (huisstijl) (interactieve) website-omgeving een eindejaarsgeschenk kiezen door middel van een unieke code op een voucher. Hierbij wordt door Deelnemer één</w:t>
            </w:r>
            <w:r w:rsidRPr="00FD0E05" w:rsidR="0A8F4E95">
              <w:rPr>
                <w:rFonts w:ascii="Calibri" w:hAnsi="Calibri" w:eastAsia="Verdana" w:cs="Calibri"/>
                <w:kern w:val="0"/>
                <w:sz w:val="22"/>
                <w:szCs w:val="22"/>
                <w14:ligatures w14:val="none"/>
              </w:rPr>
              <w:t xml:space="preserve"> </w:t>
            </w:r>
            <w:r w:rsidRPr="42A63944" w:rsidR="0A8F4E95">
              <w:rPr>
                <w:rFonts w:ascii="Calibri" w:hAnsi="Calibri" w:eastAsia="Verdana" w:cs="Calibri"/>
                <w:kern w:val="0"/>
                <w:sz w:val="22"/>
                <w:szCs w:val="22"/>
                <w:highlight w:val="yellow"/>
                <w14:ligatures w14:val="none"/>
              </w:rPr>
              <w:t>of twee</w:t>
            </w:r>
            <w:r w:rsidRPr="00FD0E05" w:rsidR="00B51BCE">
              <w:rPr>
                <w:rFonts w:ascii="Calibri" w:hAnsi="Calibri" w:eastAsia="Verdana" w:cs="Calibri"/>
                <w:kern w:val="0"/>
                <w:sz w:val="22"/>
                <w:szCs w:val="22"/>
                <w14:ligatures w14:val="none"/>
              </w:rPr>
              <w:t xml:space="preserve"> website-omgeving</w:t>
            </w:r>
            <w:r w:rsidRPr="42A63944" w:rsidR="1C5D64ED">
              <w:rPr>
                <w:rFonts w:ascii="Calibri" w:hAnsi="Calibri" w:eastAsia="Verdana" w:cs="Calibri"/>
                <w:kern w:val="0"/>
                <w:sz w:val="22"/>
                <w:szCs w:val="22"/>
                <w:highlight w:val="yellow"/>
                <w14:ligatures w14:val="none"/>
              </w:rPr>
              <w:t>(en)</w:t>
            </w:r>
            <w:r w:rsidRPr="00FD0E05" w:rsidR="00B51BCE">
              <w:rPr>
                <w:rFonts w:ascii="Calibri" w:hAnsi="Calibri" w:eastAsia="Verdana" w:cs="Calibri"/>
                <w:kern w:val="0"/>
                <w:sz w:val="22"/>
                <w:szCs w:val="22"/>
                <w14:ligatures w14:val="none"/>
              </w:rPr>
              <w:t xml:space="preserve"> gecreëerd voor de interne en externe medewerkers. Aan de hand van iemand zijn persoonlijke inlog kan de betreffende persoon meer of minder keuzes maken uit de geschenken. De SVB draagt zorg voor lijstwerk waaruit het verschil tussen een medewerker en een externe medewerker blijkt.</w:t>
            </w:r>
          </w:p>
        </w:tc>
      </w:tr>
      <w:tr w:rsidRPr="00FD0E05" w:rsidR="00B51BCE" w:rsidTr="42A63944" w14:paraId="5C25C719" w14:textId="77777777">
        <w:tc>
          <w:tcPr>
            <w:tcW w:w="1202" w:type="dxa"/>
            <w:tcBorders>
              <w:bottom w:val="single" w:color="auto" w:sz="4" w:space="0"/>
            </w:tcBorders>
            <w:tcMar/>
          </w:tcPr>
          <w:p w:rsidRPr="00FD0E05" w:rsidR="00B51BCE" w:rsidP="00B51BCE" w:rsidRDefault="00B51BCE" w14:paraId="563DB5BB" w14:textId="31CFEE5A">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1.2</w:t>
            </w:r>
          </w:p>
        </w:tc>
        <w:tc>
          <w:tcPr>
            <w:tcW w:w="7726" w:type="dxa"/>
            <w:tcBorders>
              <w:bottom w:val="single" w:color="auto" w:sz="4" w:space="0"/>
            </w:tcBorders>
            <w:tcMar/>
          </w:tcPr>
          <w:p w:rsidRPr="00FD0E05" w:rsidR="00B51BCE" w:rsidP="00B51BCE" w:rsidRDefault="00B51BCE" w14:paraId="1871ADD0"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opzet en het inrichten van deze gepersonaliseerde (huisstijl) (interactieve) website-omgeving (voor zover relevant voor het betreffende concept) geschiedt jaarlijks in samenwerking met de afdeling Corporate Communicatie van de SVB, zodat deze optimaal aansluit op de huisstijl van de SVB. De huisstijl van de website dient gemakkelijk aangepast te kunnen worden d.m.v. flexibele templates.</w:t>
            </w:r>
          </w:p>
        </w:tc>
      </w:tr>
      <w:tr w:rsidRPr="00FD0E05" w:rsidR="00B51BCE" w:rsidTr="42A63944" w14:paraId="59DA9C8D" w14:textId="77777777">
        <w:tc>
          <w:tcPr>
            <w:tcW w:w="1202" w:type="dxa"/>
            <w:tcBorders>
              <w:bottom w:val="single" w:color="auto" w:sz="4" w:space="0"/>
            </w:tcBorders>
            <w:tcMar/>
          </w:tcPr>
          <w:p w:rsidRPr="00FD0E05" w:rsidR="00B51BCE" w:rsidP="00B51BCE" w:rsidRDefault="00B51BCE" w14:paraId="3053EF50" w14:textId="10F7C9D7">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1.3</w:t>
            </w:r>
          </w:p>
        </w:tc>
        <w:tc>
          <w:tcPr>
            <w:tcW w:w="7726" w:type="dxa"/>
            <w:tcBorders>
              <w:bottom w:val="single" w:color="auto" w:sz="4" w:space="0"/>
            </w:tcBorders>
            <w:tcMar/>
          </w:tcPr>
          <w:p w:rsidRPr="00FD0E05" w:rsidR="00B51BCE" w:rsidP="00B51BCE" w:rsidRDefault="00B51BCE" w14:paraId="1F1092C0" w14:textId="18630CEC">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maakt een interactieve webshop in 2026 en in mogelijke vervolg jaren.</w:t>
            </w:r>
          </w:p>
        </w:tc>
      </w:tr>
      <w:tr w:rsidRPr="00FD0E05" w:rsidR="00B51BCE" w:rsidTr="42A63944" w14:paraId="09870046" w14:textId="77777777">
        <w:tc>
          <w:tcPr>
            <w:tcW w:w="1202" w:type="dxa"/>
            <w:tcBorders>
              <w:bottom w:val="single" w:color="auto" w:sz="4" w:space="0"/>
            </w:tcBorders>
            <w:tcMar/>
          </w:tcPr>
          <w:p w:rsidRPr="00FD0E05" w:rsidR="00B51BCE" w:rsidP="00B51BCE" w:rsidRDefault="00B51BCE" w14:paraId="32B4AE08" w14:textId="0D06FA1A">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1.4</w:t>
            </w:r>
          </w:p>
        </w:tc>
        <w:tc>
          <w:tcPr>
            <w:tcW w:w="7726" w:type="dxa"/>
            <w:tcBorders>
              <w:bottom w:val="single" w:color="auto" w:sz="4" w:space="0"/>
            </w:tcBorders>
            <w:tcMar/>
          </w:tcPr>
          <w:p w:rsidRPr="00FD0E05" w:rsidR="00B51BCE" w:rsidP="00B51BCE" w:rsidRDefault="00B51BCE" w14:paraId="58853675"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levert jaarlijks uiterlijk 1 november een link naar de testomgeving van de website-omgeving aan inclusief een aantal test vouchers, zodat de SVB kan beoordelen of de site naar behoren werkt.</w:t>
            </w:r>
          </w:p>
        </w:tc>
      </w:tr>
      <w:tr w:rsidRPr="00FD0E05" w:rsidR="00B51BCE" w:rsidTr="42A63944" w14:paraId="6350AD1D" w14:textId="77777777">
        <w:tc>
          <w:tcPr>
            <w:tcW w:w="1202" w:type="dxa"/>
            <w:tcBorders>
              <w:bottom w:val="single" w:color="auto" w:sz="4" w:space="0"/>
            </w:tcBorders>
            <w:tcMar/>
          </w:tcPr>
          <w:p w:rsidRPr="00FD0E05" w:rsidR="00B51BCE" w:rsidP="00B51BCE" w:rsidRDefault="00B51BCE" w14:paraId="1B2221C6" w14:textId="5FB56560">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1.5</w:t>
            </w:r>
          </w:p>
        </w:tc>
        <w:tc>
          <w:tcPr>
            <w:tcW w:w="7726" w:type="dxa"/>
            <w:tcBorders>
              <w:bottom w:val="single" w:color="auto" w:sz="4" w:space="0"/>
            </w:tcBorders>
            <w:tcMar/>
          </w:tcPr>
          <w:p w:rsidRPr="00FD0E05" w:rsidR="00B51BCE" w:rsidP="00B51BCE" w:rsidRDefault="00B51BCE" w14:paraId="07766015" w14:textId="3BFAD2C8">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website-omgeving zal in overleg met de SVB jaarlijks live gaan voor haar medewerkers op</w:t>
            </w:r>
            <w:r w:rsidR="00D421CA">
              <w:rPr>
                <w:rFonts w:ascii="Calibri" w:hAnsi="Calibri" w:eastAsia="Verdana" w:cs="Calibri"/>
                <w:kern w:val="0"/>
                <w:sz w:val="22"/>
                <w:szCs w:val="22"/>
                <w14:ligatures w14:val="none"/>
              </w:rPr>
              <w:t xml:space="preserve"> </w:t>
            </w:r>
            <w:r w:rsidRPr="00D421CA" w:rsidR="00D421CA">
              <w:rPr>
                <w:rFonts w:ascii="Calibri" w:hAnsi="Calibri" w:eastAsia="Verdana" w:cs="Calibri"/>
                <w:kern w:val="0"/>
                <w:sz w:val="22"/>
                <w:szCs w:val="22"/>
                <w:highlight w:val="yellow"/>
                <w14:ligatures w14:val="none"/>
              </w:rPr>
              <w:t>8</w:t>
            </w:r>
            <w:r w:rsidRPr="00FD0E05">
              <w:rPr>
                <w:rFonts w:ascii="Calibri" w:hAnsi="Calibri" w:eastAsia="Verdana" w:cs="Calibri"/>
                <w:kern w:val="0"/>
                <w:sz w:val="22"/>
                <w:szCs w:val="22"/>
                <w14:ligatures w14:val="none"/>
              </w:rPr>
              <w:t xml:space="preserve"> </w:t>
            </w:r>
            <w:r w:rsidRPr="00D421CA">
              <w:rPr>
                <w:rFonts w:ascii="Calibri" w:hAnsi="Calibri" w:eastAsia="Verdana" w:cs="Calibri"/>
                <w:strike/>
                <w:kern w:val="0"/>
                <w:sz w:val="22"/>
                <w:szCs w:val="22"/>
                <w14:ligatures w14:val="none"/>
              </w:rPr>
              <w:t>1</w:t>
            </w:r>
            <w:r w:rsidRPr="00FD0E05">
              <w:rPr>
                <w:rFonts w:ascii="Calibri" w:hAnsi="Calibri" w:eastAsia="Verdana" w:cs="Calibri"/>
                <w:kern w:val="0"/>
                <w:sz w:val="22"/>
                <w:szCs w:val="22"/>
                <w14:ligatures w14:val="none"/>
              </w:rPr>
              <w:t xml:space="preserve"> december.</w:t>
            </w:r>
          </w:p>
        </w:tc>
      </w:tr>
      <w:tr w:rsidRPr="00FD0E05" w:rsidR="00B51BCE" w:rsidTr="42A63944" w14:paraId="1CECD0B0" w14:textId="77777777">
        <w:tc>
          <w:tcPr>
            <w:tcW w:w="1202" w:type="dxa"/>
            <w:tcBorders>
              <w:bottom w:val="single" w:color="auto" w:sz="4" w:space="0"/>
            </w:tcBorders>
            <w:tcMar/>
          </w:tcPr>
          <w:p w:rsidRPr="00FD0E05" w:rsidR="00B51BCE" w:rsidDel="00E76F01" w:rsidP="00B51BCE" w:rsidRDefault="00B51BCE" w14:paraId="290E272D" w14:textId="4CFEFAFA">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1.6</w:t>
            </w:r>
          </w:p>
        </w:tc>
        <w:tc>
          <w:tcPr>
            <w:tcW w:w="7726" w:type="dxa"/>
            <w:tcBorders>
              <w:bottom w:val="single" w:color="auto" w:sz="4" w:space="0"/>
            </w:tcBorders>
            <w:tcMar/>
          </w:tcPr>
          <w:p w:rsidRPr="00FD0E05" w:rsidR="00B51BCE" w:rsidP="00B51BCE" w:rsidRDefault="00B51BCE" w14:paraId="1F01A392"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website-omgeving blijft tot minimaal 31 maart van het opvolgende jaar actief ten behoeve van het bestellen van cadeaus.</w:t>
            </w:r>
          </w:p>
        </w:tc>
      </w:tr>
      <w:tr w:rsidRPr="00FD0E05" w:rsidR="00B51BCE" w:rsidTr="42A63944" w14:paraId="3729F32C" w14:textId="77777777">
        <w:tc>
          <w:tcPr>
            <w:tcW w:w="1202" w:type="dxa"/>
            <w:tcBorders>
              <w:bottom w:val="single" w:color="auto" w:sz="4" w:space="0"/>
            </w:tcBorders>
            <w:tcMar/>
          </w:tcPr>
          <w:p w:rsidRPr="00FD0E05" w:rsidR="00B51BCE" w:rsidDel="00E76F01" w:rsidP="00B51BCE" w:rsidRDefault="00B51BCE" w14:paraId="440EAFB4" w14:textId="6CEF2042">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1.7</w:t>
            </w:r>
          </w:p>
        </w:tc>
        <w:tc>
          <w:tcPr>
            <w:tcW w:w="7726" w:type="dxa"/>
            <w:tcBorders>
              <w:bottom w:val="single" w:color="auto" w:sz="4" w:space="0"/>
            </w:tcBorders>
            <w:tcMar/>
          </w:tcPr>
          <w:p w:rsidRPr="00FD0E05" w:rsidR="00B51BCE" w:rsidP="00B51BCE" w:rsidRDefault="00B51BCE" w14:paraId="027755F9"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Er dient de mogelijkheid te zijn om via de website een persoonlijke (video)boodschap of andere persoonlijke uiting over te brengen aan de medewerkers.</w:t>
            </w:r>
          </w:p>
        </w:tc>
      </w:tr>
      <w:tr w:rsidRPr="00FD0E05" w:rsidR="00B51BCE" w:rsidTr="42A63944" w14:paraId="7FEC6B16" w14:textId="77777777">
        <w:tc>
          <w:tcPr>
            <w:tcW w:w="1202" w:type="dxa"/>
            <w:tcBorders>
              <w:bottom w:val="single" w:color="auto" w:sz="4" w:space="0"/>
            </w:tcBorders>
            <w:tcMar/>
          </w:tcPr>
          <w:p w:rsidRPr="00FD0E05" w:rsidR="00B51BCE" w:rsidDel="00E76F01" w:rsidP="00B51BCE" w:rsidRDefault="00B51BCE" w14:paraId="5F629DED" w14:textId="589E03BA">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1.8</w:t>
            </w:r>
          </w:p>
        </w:tc>
        <w:tc>
          <w:tcPr>
            <w:tcW w:w="7726" w:type="dxa"/>
            <w:tcBorders>
              <w:bottom w:val="single" w:color="auto" w:sz="4" w:space="0"/>
            </w:tcBorders>
            <w:tcMar/>
          </w:tcPr>
          <w:p w:rsidRPr="00FD0E05" w:rsidR="00B51BCE" w:rsidP="00B51BCE" w:rsidRDefault="00B51BCE" w14:paraId="65516DC1"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website dient zowel mobiel als op de computer toegankelijk te zijn.</w:t>
            </w:r>
          </w:p>
        </w:tc>
      </w:tr>
      <w:tr w:rsidRPr="00FD0E05" w:rsidR="00B51BCE" w:rsidTr="42A63944" w14:paraId="49607737" w14:textId="77777777">
        <w:tc>
          <w:tcPr>
            <w:tcW w:w="1202" w:type="dxa"/>
            <w:tcBorders>
              <w:bottom w:val="single" w:color="auto" w:sz="4" w:space="0"/>
            </w:tcBorders>
            <w:tcMar/>
          </w:tcPr>
          <w:p w:rsidRPr="00FD0E05" w:rsidR="00B51BCE" w:rsidP="00B51BCE" w:rsidRDefault="00B51BCE" w14:paraId="2BD5335D" w14:textId="7CF5C5B4">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1.9</w:t>
            </w:r>
          </w:p>
        </w:tc>
        <w:tc>
          <w:tcPr>
            <w:tcW w:w="7726" w:type="dxa"/>
            <w:tcBorders>
              <w:bottom w:val="single" w:color="auto" w:sz="4" w:space="0"/>
            </w:tcBorders>
            <w:tcMar/>
          </w:tcPr>
          <w:p w:rsidRPr="00FD0E05" w:rsidR="00B51BCE" w:rsidP="00B51BCE" w:rsidRDefault="00B51BCE" w14:paraId="2D2040BE" w14:textId="2D9D5D4B">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Deelnemer is in staat advies uit te brengen aangaande toepasselijke eindejaarsgeschenken en de manier waarop het concept vormgegeven kan worden binnen de SVB. </w:t>
            </w:r>
          </w:p>
        </w:tc>
      </w:tr>
      <w:tr w:rsidRPr="00FD0E05" w:rsidR="00056A45" w:rsidTr="42A63944" w14:paraId="5EF42718" w14:textId="77777777">
        <w:tc>
          <w:tcPr>
            <w:tcW w:w="1202" w:type="dxa"/>
            <w:shd w:val="clear" w:color="auto" w:fill="ADADAD" w:themeFill="background2" w:themeFillShade="BF"/>
            <w:tcMar/>
          </w:tcPr>
          <w:p w:rsidRPr="00FD0E05" w:rsidR="00056A45" w:rsidP="00056A45" w:rsidRDefault="007A49BE" w14:paraId="14CA49AE" w14:textId="53604D22">
            <w:pPr>
              <w:widowControl w:val="0"/>
              <w:autoSpaceDE w:val="0"/>
              <w:autoSpaceDN w:val="0"/>
              <w:spacing w:before="120" w:after="0" w:line="240" w:lineRule="auto"/>
              <w:rPr>
                <w:rFonts w:ascii="Calibri" w:hAnsi="Calibri" w:eastAsia="Verdana" w:cs="Calibri"/>
                <w:b/>
                <w:spacing w:val="-3"/>
                <w:kern w:val="0"/>
                <w:sz w:val="22"/>
                <w:szCs w:val="22"/>
                <w14:ligatures w14:val="none"/>
              </w:rPr>
            </w:pPr>
            <w:r w:rsidRPr="00FD0E05">
              <w:rPr>
                <w:rFonts w:ascii="Calibri" w:hAnsi="Calibri" w:eastAsia="Verdana" w:cs="Calibri"/>
                <w:b/>
                <w:spacing w:val="-3"/>
                <w:kern w:val="0"/>
                <w:sz w:val="22"/>
                <w:szCs w:val="22"/>
                <w14:ligatures w14:val="none"/>
              </w:rPr>
              <w:t>2.</w:t>
            </w:r>
          </w:p>
        </w:tc>
        <w:tc>
          <w:tcPr>
            <w:tcW w:w="7726" w:type="dxa"/>
            <w:shd w:val="clear" w:color="auto" w:fill="ADADAD" w:themeFill="background2" w:themeFillShade="BF"/>
            <w:tcMar/>
          </w:tcPr>
          <w:p w:rsidRPr="00FD0E05" w:rsidR="00056A45" w:rsidP="00056A45" w:rsidRDefault="00056A45" w14:paraId="2F7963BD" w14:textId="00A92A0D">
            <w:pPr>
              <w:widowControl w:val="0"/>
              <w:autoSpaceDE w:val="0"/>
              <w:autoSpaceDN w:val="0"/>
              <w:spacing w:before="120" w:after="0" w:line="240" w:lineRule="auto"/>
              <w:rPr>
                <w:rFonts w:ascii="Calibri" w:hAnsi="Calibri" w:eastAsia="Verdana" w:cs="Calibri"/>
                <w:b/>
                <w:spacing w:val="-3"/>
                <w:kern w:val="0"/>
                <w:sz w:val="22"/>
                <w:szCs w:val="22"/>
                <w14:ligatures w14:val="none"/>
              </w:rPr>
            </w:pPr>
            <w:r w:rsidRPr="00FD0E05">
              <w:rPr>
                <w:rFonts w:ascii="Calibri" w:hAnsi="Calibri" w:eastAsia="Verdana" w:cs="Calibri"/>
                <w:b/>
                <w:spacing w:val="-3"/>
                <w:kern w:val="0"/>
                <w:sz w:val="22"/>
                <w:szCs w:val="22"/>
                <w14:ligatures w14:val="none"/>
              </w:rPr>
              <w:t xml:space="preserve">Eisen aan de voucher met unieke code </w:t>
            </w:r>
          </w:p>
        </w:tc>
      </w:tr>
      <w:tr w:rsidRPr="00FD0E05" w:rsidR="00FD47AC" w:rsidTr="42A63944" w14:paraId="4D7CF6D5" w14:textId="77777777">
        <w:tc>
          <w:tcPr>
            <w:tcW w:w="1202" w:type="dxa"/>
            <w:tcMar/>
          </w:tcPr>
          <w:p w:rsidRPr="00FD0E05" w:rsidR="00FD47AC" w:rsidP="00FD47AC" w:rsidRDefault="00FD47AC" w14:paraId="578CB0F7" w14:textId="11CD2733">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2.1</w:t>
            </w:r>
          </w:p>
        </w:tc>
        <w:tc>
          <w:tcPr>
            <w:tcW w:w="7726" w:type="dxa"/>
            <w:tcMar/>
          </w:tcPr>
          <w:p w:rsidRPr="00FD0E05" w:rsidR="00FD47AC" w:rsidP="00FD47AC" w:rsidRDefault="00FD47AC" w14:paraId="4B6DC720"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 voucher in 2026 en in mogelijke vervolg jaren (voor zover relevant voor het betreffende concept) wordt in de vorm van een gepersonaliseerde kerstkaart uitgegeven en op naam gezet (inclusief adres). </w:t>
            </w:r>
          </w:p>
        </w:tc>
      </w:tr>
      <w:tr w:rsidRPr="00FD0E05" w:rsidR="00FD47AC" w:rsidTr="42A63944" w14:paraId="53E68729" w14:textId="77777777">
        <w:tc>
          <w:tcPr>
            <w:tcW w:w="1202" w:type="dxa"/>
            <w:tcMar/>
          </w:tcPr>
          <w:p w:rsidRPr="00FD0E05" w:rsidR="00FD47AC" w:rsidP="00FD47AC" w:rsidRDefault="00FD47AC" w14:paraId="4E162BE9" w14:textId="0665875A">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2.2</w:t>
            </w:r>
          </w:p>
        </w:tc>
        <w:tc>
          <w:tcPr>
            <w:tcW w:w="7726" w:type="dxa"/>
            <w:tcMar/>
          </w:tcPr>
          <w:p w:rsidRPr="00FD0E05" w:rsidR="00FD47AC" w:rsidP="00FD47AC" w:rsidRDefault="00FD47AC" w14:paraId="439F5E04" w14:textId="0910D9CB">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is in staat om jaarlijks bij alle medewerkers thuis, uiterlijk op 1 december, de vouchers af te leveren. Hierover worden nadere afspraken gemaakt met de SVB.</w:t>
            </w:r>
          </w:p>
        </w:tc>
      </w:tr>
      <w:tr w:rsidRPr="00FD0E05" w:rsidR="00FD47AC" w:rsidTr="42A63944" w14:paraId="601E00FE" w14:textId="77777777">
        <w:tc>
          <w:tcPr>
            <w:tcW w:w="1202" w:type="dxa"/>
            <w:tcMar/>
          </w:tcPr>
          <w:p w:rsidRPr="00FD0E05" w:rsidR="00FD47AC" w:rsidP="00FD47AC" w:rsidRDefault="00FD47AC" w14:paraId="4DDC0337" w14:textId="0006478A">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2.3</w:t>
            </w:r>
          </w:p>
        </w:tc>
        <w:tc>
          <w:tcPr>
            <w:tcW w:w="7726" w:type="dxa"/>
            <w:tcMar/>
          </w:tcPr>
          <w:p w:rsidRPr="00FD0E05" w:rsidR="00FD47AC" w:rsidP="00FD47AC" w:rsidRDefault="00FD47AC" w14:paraId="0C742E39" w14:textId="66800886">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is in staat om jaarlijks de vouchers per e-mail naar de betreffende medewerkers op te sturen. Hierover worden nadere afspraken gemaakt met de SVB.</w:t>
            </w:r>
          </w:p>
        </w:tc>
      </w:tr>
      <w:tr w:rsidRPr="00FD0E05" w:rsidR="00FD47AC" w:rsidTr="42A63944" w14:paraId="483E4B31" w14:textId="77777777">
        <w:tc>
          <w:tcPr>
            <w:tcW w:w="1202" w:type="dxa"/>
            <w:tcMar/>
          </w:tcPr>
          <w:p w:rsidRPr="00FD0E05" w:rsidR="00FD47AC" w:rsidP="00FD47AC" w:rsidRDefault="00FD47AC" w14:paraId="7A190AA1" w14:textId="0BF32352">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2.4</w:t>
            </w:r>
          </w:p>
        </w:tc>
        <w:tc>
          <w:tcPr>
            <w:tcW w:w="7726" w:type="dxa"/>
            <w:tcMar/>
          </w:tcPr>
          <w:p w:rsidRPr="00FD0E05" w:rsidR="00FD47AC" w:rsidP="00FD47AC" w:rsidRDefault="00FD47AC" w14:paraId="2DB9B415"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voucher moet door de brievenbus passen en met de post naar medewerkers thuis verstuurd kunnen worden.</w:t>
            </w:r>
          </w:p>
        </w:tc>
      </w:tr>
      <w:tr w:rsidRPr="00FD0E05" w:rsidR="00056A45" w:rsidTr="42A63944" w14:paraId="6C6D6B3F" w14:textId="77777777">
        <w:tc>
          <w:tcPr>
            <w:tcW w:w="1202" w:type="dxa"/>
            <w:shd w:val="clear" w:color="auto" w:fill="ADADAD" w:themeFill="background2" w:themeFillShade="BF"/>
            <w:tcMar/>
          </w:tcPr>
          <w:p w:rsidRPr="00FD0E05" w:rsidR="00056A45" w:rsidP="00056A45" w:rsidRDefault="007A49BE" w14:paraId="18D76E2B" w14:textId="74E54FF5">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b/>
                <w:spacing w:val="-3"/>
                <w:kern w:val="0"/>
                <w:sz w:val="22"/>
                <w:szCs w:val="22"/>
                <w14:ligatures w14:val="none"/>
              </w:rPr>
              <w:t>3.</w:t>
            </w:r>
          </w:p>
        </w:tc>
        <w:tc>
          <w:tcPr>
            <w:tcW w:w="7726" w:type="dxa"/>
            <w:shd w:val="clear" w:color="auto" w:fill="ADADAD" w:themeFill="background2" w:themeFillShade="BF"/>
            <w:tcMar/>
          </w:tcPr>
          <w:p w:rsidRPr="00FD0E05" w:rsidR="00056A45" w:rsidP="00056A45" w:rsidRDefault="00056A45" w14:paraId="1BAA3985" w14:textId="74BEEF3D">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b/>
                <w:spacing w:val="-3"/>
                <w:kern w:val="0"/>
                <w:sz w:val="22"/>
                <w:szCs w:val="22"/>
                <w14:ligatures w14:val="none"/>
              </w:rPr>
              <w:t xml:space="preserve">Eisen aan het keuzeconcept </w:t>
            </w:r>
          </w:p>
        </w:tc>
      </w:tr>
      <w:tr w:rsidRPr="00FD0E05" w:rsidR="00056A45" w:rsidTr="42A63944" w14:paraId="71D3ECCA" w14:textId="77777777">
        <w:tc>
          <w:tcPr>
            <w:tcW w:w="1202" w:type="dxa"/>
            <w:tcMar/>
          </w:tcPr>
          <w:p w:rsidRPr="00FD0E05" w:rsidR="00056A45" w:rsidP="00056A45" w:rsidRDefault="00392F91" w14:paraId="3CB8381D" w14:textId="4FCB402E">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lastRenderedPageBreak/>
              <w:t>3.1</w:t>
            </w:r>
          </w:p>
        </w:tc>
        <w:tc>
          <w:tcPr>
            <w:tcW w:w="7726" w:type="dxa"/>
            <w:tcMar/>
          </w:tcPr>
          <w:p w:rsidRPr="00FD0E05" w:rsidR="00056A45" w:rsidP="00056A45" w:rsidRDefault="00056A45" w14:paraId="024D7D7E"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Het keuzeconcept voor de medewerkers dient ten minste te bestaan uit: diverse cadeaubonnen, belevenissen, producten, (vooraf geselecteerde) goede doelen en de keuze voor een verrassingspakket.</w:t>
            </w:r>
          </w:p>
        </w:tc>
      </w:tr>
      <w:tr w:rsidRPr="00FD0E05" w:rsidR="00056A45" w:rsidTr="42A63944" w14:paraId="3FB0ABE7" w14:textId="77777777">
        <w:tc>
          <w:tcPr>
            <w:tcW w:w="1202" w:type="dxa"/>
            <w:tcMar/>
          </w:tcPr>
          <w:p w:rsidRPr="00FD0E05" w:rsidR="00056A45" w:rsidP="00056A45" w:rsidRDefault="00392F91" w14:paraId="6A2FED0E" w14:textId="0203755B">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3.2</w:t>
            </w:r>
          </w:p>
        </w:tc>
        <w:tc>
          <w:tcPr>
            <w:tcW w:w="7726" w:type="dxa"/>
            <w:tcMar/>
          </w:tcPr>
          <w:p w:rsidRPr="00FD0E05" w:rsidR="00056A45" w:rsidP="00056A45" w:rsidRDefault="00056A45" w14:paraId="4BA6239A"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Belevenissen die in het keuzeconcept worden opgenomen dienen een landelijke spreiding (in elke Nederlandse provincie) te kennen.</w:t>
            </w:r>
          </w:p>
        </w:tc>
      </w:tr>
      <w:tr w:rsidRPr="00FD0E05" w:rsidR="00056A45" w:rsidTr="42A63944" w14:paraId="0C5A3ECB" w14:textId="77777777">
        <w:tc>
          <w:tcPr>
            <w:tcW w:w="1202" w:type="dxa"/>
            <w:tcMar/>
          </w:tcPr>
          <w:p w:rsidRPr="00FD0E05" w:rsidR="00056A45" w:rsidP="00056A45" w:rsidRDefault="00392F91" w14:paraId="77BF9867" w14:textId="5D7CA1B1">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3.3</w:t>
            </w:r>
          </w:p>
        </w:tc>
        <w:tc>
          <w:tcPr>
            <w:tcW w:w="7726" w:type="dxa"/>
            <w:tcMar/>
          </w:tcPr>
          <w:p w:rsidRPr="00FD0E05" w:rsidR="00056A45" w:rsidP="00056A45" w:rsidRDefault="00056A45" w14:paraId="0C469F4F"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Alle producten die in het keuzeconcept worden opgenomen dienen minimaal te voldoen aan vigerende Nederlandse en Europese wet- en regelgeving.</w:t>
            </w:r>
          </w:p>
        </w:tc>
      </w:tr>
      <w:tr w:rsidRPr="00FD0E05" w:rsidR="00056A45" w:rsidTr="42A63944" w14:paraId="5F16BE9F" w14:textId="77777777">
        <w:tc>
          <w:tcPr>
            <w:tcW w:w="1202" w:type="dxa"/>
            <w:tcMar/>
          </w:tcPr>
          <w:p w:rsidRPr="00FD0E05" w:rsidR="00056A45" w:rsidP="00056A45" w:rsidRDefault="00392F91" w14:paraId="7D27A1D9" w14:textId="2BB77797">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3.4</w:t>
            </w:r>
          </w:p>
        </w:tc>
        <w:tc>
          <w:tcPr>
            <w:tcW w:w="7726" w:type="dxa"/>
            <w:tcMar/>
          </w:tcPr>
          <w:p w:rsidRPr="00FD0E05" w:rsidR="00056A45" w:rsidP="00056A45" w:rsidRDefault="00056A45" w14:paraId="7478F332"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goede doelen die in het keuzeconcept worden opgenomen zijn passend binnen de thema’s van de SVB. De definitieve selectie van Goede doelen vindt in afstemming met de SVB plaats.</w:t>
            </w:r>
          </w:p>
        </w:tc>
      </w:tr>
      <w:tr w:rsidRPr="00FD0E05" w:rsidR="00056A45" w:rsidTr="42A63944" w14:paraId="55BCBE14" w14:textId="77777777">
        <w:tc>
          <w:tcPr>
            <w:tcW w:w="1202" w:type="dxa"/>
            <w:tcMar/>
          </w:tcPr>
          <w:p w:rsidRPr="00FD0E05" w:rsidR="00056A45" w:rsidP="00056A45" w:rsidRDefault="00392F91" w14:paraId="069BC48A" w14:textId="4F18B5C4">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3.5</w:t>
            </w:r>
          </w:p>
        </w:tc>
        <w:tc>
          <w:tcPr>
            <w:tcW w:w="7726" w:type="dxa"/>
            <w:tcMar/>
          </w:tcPr>
          <w:p w:rsidRPr="00FD0E05" w:rsidR="00056A45" w:rsidP="00056A45" w:rsidRDefault="00056A45" w14:paraId="20CF8F64" w14:textId="05DD69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Het verrassingspakket bestaat uit minimaal 1 non-food hoofdcadeau en diverse foodartikelen (geen alcoholische dranken, geen producten waar varkensvlees in verwerkt is). Beperkt houdbare artikelen hebben een ‘tenminste houdbaar tot’ 1 april van het volgende jaar opdruk. </w:t>
            </w:r>
          </w:p>
        </w:tc>
      </w:tr>
      <w:tr w:rsidRPr="00FD0E05" w:rsidR="00056A45" w:rsidTr="42A63944" w14:paraId="6A59636E" w14:textId="77777777">
        <w:tc>
          <w:tcPr>
            <w:tcW w:w="1202" w:type="dxa"/>
            <w:tcMar/>
          </w:tcPr>
          <w:p w:rsidRPr="00FD0E05" w:rsidR="00056A45" w:rsidP="00056A45" w:rsidRDefault="00392F91" w14:paraId="44D4DB6F" w14:textId="668EE02E">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3.6</w:t>
            </w:r>
          </w:p>
        </w:tc>
        <w:tc>
          <w:tcPr>
            <w:tcW w:w="7726" w:type="dxa"/>
            <w:tcMar/>
          </w:tcPr>
          <w:p w:rsidRPr="00FD0E05" w:rsidR="00056A45" w:rsidP="00056A45" w:rsidRDefault="00056A45" w14:paraId="34F306D2"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 inhoud van het verrassingspakket is niet specifiek aan de kerstdagen verbonden, maar bedoeld als universeel feestelijk verrassingspakket.</w:t>
            </w:r>
          </w:p>
        </w:tc>
      </w:tr>
      <w:tr w:rsidRPr="00FD0E05" w:rsidR="00056A45" w:rsidTr="42A63944" w14:paraId="0E0D8697" w14:textId="77777777">
        <w:tc>
          <w:tcPr>
            <w:tcW w:w="1202" w:type="dxa"/>
            <w:tcMar/>
          </w:tcPr>
          <w:p w:rsidRPr="00FD0E05" w:rsidR="00056A45" w:rsidP="00056A45" w:rsidRDefault="00392F91" w14:paraId="02485532" w14:textId="7729923E">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3.7</w:t>
            </w:r>
          </w:p>
        </w:tc>
        <w:tc>
          <w:tcPr>
            <w:tcW w:w="7726" w:type="dxa"/>
            <w:tcMar/>
          </w:tcPr>
          <w:p w:rsidRPr="00FD0E05" w:rsidR="00056A45" w:rsidP="00056A45" w:rsidRDefault="00056A45" w14:paraId="2BF917A9"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Teneinde het keuzepakket ook voor externe medewerkers toegankelijk te houden bevat het pakket ook geschenken die passen binnen het budget voor de externe medewerkers.</w:t>
            </w:r>
          </w:p>
        </w:tc>
      </w:tr>
      <w:tr w:rsidRPr="00FD0E05" w:rsidR="00056A45" w:rsidTr="42A63944" w14:paraId="3E35DCBF" w14:textId="77777777">
        <w:tc>
          <w:tcPr>
            <w:tcW w:w="1202" w:type="dxa"/>
            <w:tcMar/>
          </w:tcPr>
          <w:p w:rsidRPr="00FD0E05" w:rsidR="00056A45" w:rsidP="00056A45" w:rsidRDefault="00392F91" w14:paraId="37F11151" w14:textId="571EBE4E">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3.8</w:t>
            </w:r>
          </w:p>
        </w:tc>
        <w:tc>
          <w:tcPr>
            <w:tcW w:w="7726" w:type="dxa"/>
            <w:tcMar/>
          </w:tcPr>
          <w:p w:rsidRPr="00FD0E05" w:rsidR="00056A45" w:rsidP="00056A45" w:rsidRDefault="00056A45" w14:paraId="36322EB0"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Medewerkers van de SVB kunnen (voor zover relevant voor het betreffende concept) in de speciale, gepersonaliseerde (huisstijl) (interactieve) website-omgeving kiezen voor 1 cadeau ter waarde van het budget per persoon, of meerdere cadeaus die opgeteld de waarde van dat budget vertegenwoordigen.</w:t>
            </w:r>
          </w:p>
        </w:tc>
      </w:tr>
      <w:tr w:rsidRPr="00FD0E05" w:rsidR="00056A45" w:rsidTr="42A63944" w14:paraId="5FDBCEFC" w14:textId="77777777">
        <w:tc>
          <w:tcPr>
            <w:tcW w:w="1202" w:type="dxa"/>
            <w:tcMar/>
          </w:tcPr>
          <w:p w:rsidRPr="00FD0E05" w:rsidR="00056A45" w:rsidP="00056A45" w:rsidRDefault="00211E72" w14:paraId="336257D1" w14:textId="142DB45F">
            <w:pPr>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3.9</w:t>
            </w:r>
          </w:p>
        </w:tc>
        <w:tc>
          <w:tcPr>
            <w:tcW w:w="7726" w:type="dxa"/>
            <w:tcMar/>
          </w:tcPr>
          <w:p w:rsidRPr="00FD0E05" w:rsidR="00056A45" w:rsidP="00056A45" w:rsidRDefault="00056A45" w14:paraId="5ECFAAE4"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Het productaanbod (voor zover relevant voor het betreffende concept) dient uit minimaal 40 geschenken te bestaan. </w:t>
            </w:r>
          </w:p>
        </w:tc>
      </w:tr>
      <w:tr w:rsidRPr="00FD0E05" w:rsidR="00056A45" w:rsidTr="42A63944" w14:paraId="19B57B73" w14:textId="77777777">
        <w:tc>
          <w:tcPr>
            <w:tcW w:w="1202" w:type="dxa"/>
            <w:shd w:val="clear" w:color="auto" w:fill="ADADAD" w:themeFill="background2" w:themeFillShade="BF"/>
            <w:tcMar/>
          </w:tcPr>
          <w:p w:rsidRPr="00FD0E05" w:rsidR="00056A45" w:rsidP="00056A45" w:rsidRDefault="007A49BE" w14:paraId="0EA07171" w14:textId="5B635AD0">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b/>
                <w:spacing w:val="-3"/>
                <w:kern w:val="0"/>
                <w:sz w:val="22"/>
                <w:szCs w:val="22"/>
                <w14:ligatures w14:val="none"/>
              </w:rPr>
              <w:t>4</w:t>
            </w:r>
            <w:r w:rsidR="0009570B">
              <w:rPr>
                <w:rFonts w:ascii="Calibri" w:hAnsi="Calibri" w:eastAsia="Verdana" w:cs="Calibri"/>
                <w:b/>
                <w:spacing w:val="-3"/>
                <w:kern w:val="0"/>
                <w:sz w:val="22"/>
                <w:szCs w:val="22"/>
                <w14:ligatures w14:val="none"/>
              </w:rPr>
              <w:t>.</w:t>
            </w:r>
          </w:p>
        </w:tc>
        <w:tc>
          <w:tcPr>
            <w:tcW w:w="7726" w:type="dxa"/>
            <w:shd w:val="clear" w:color="auto" w:fill="ADADAD" w:themeFill="background2" w:themeFillShade="BF"/>
            <w:tcMar/>
          </w:tcPr>
          <w:p w:rsidRPr="00FD0E05" w:rsidR="00056A45" w:rsidP="00056A45" w:rsidRDefault="00056A45" w14:paraId="3C2CB200" w14:textId="7F5A6298">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b/>
                <w:spacing w:val="-3"/>
                <w:kern w:val="0"/>
                <w:sz w:val="22"/>
                <w:szCs w:val="22"/>
                <w14:ligatures w14:val="none"/>
              </w:rPr>
              <w:t xml:space="preserve">Overige eisen </w:t>
            </w:r>
          </w:p>
        </w:tc>
      </w:tr>
      <w:tr w:rsidRPr="00FD0E05" w:rsidR="00F85D53" w:rsidTr="42A63944" w14:paraId="728AB016" w14:textId="77777777">
        <w:tc>
          <w:tcPr>
            <w:tcW w:w="1202" w:type="dxa"/>
            <w:tcMar/>
          </w:tcPr>
          <w:p w:rsidRPr="00FD0E05" w:rsidR="00F85D53" w:rsidP="00F85D53" w:rsidRDefault="00F85D53" w14:paraId="624DAF43" w14:textId="637758EE">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 xml:space="preserve">4.1 </w:t>
            </w:r>
          </w:p>
        </w:tc>
        <w:tc>
          <w:tcPr>
            <w:tcW w:w="7726" w:type="dxa"/>
            <w:tcMar/>
          </w:tcPr>
          <w:p w:rsidRPr="00FD0E05" w:rsidR="00F85D53" w:rsidP="00F85D53" w:rsidRDefault="00F85D53" w14:paraId="594977ED" w14:textId="48A1FC7F">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Levering van de eindejaarsgeschenken </w:t>
            </w:r>
            <w:r w:rsidRPr="00D431AF">
              <w:rPr>
                <w:rFonts w:ascii="Calibri" w:hAnsi="Calibri" w:eastAsia="Verdana" w:cs="Calibri"/>
                <w:strike/>
                <w:kern w:val="0"/>
                <w:sz w:val="22"/>
                <w:szCs w:val="22"/>
                <w14:ligatures w14:val="none"/>
              </w:rPr>
              <w:t>en vouchers</w:t>
            </w:r>
            <w:r w:rsidRPr="00FD0E05">
              <w:rPr>
                <w:rFonts w:ascii="Calibri" w:hAnsi="Calibri" w:eastAsia="Verdana" w:cs="Calibri"/>
                <w:kern w:val="0"/>
                <w:sz w:val="22"/>
                <w:szCs w:val="22"/>
                <w14:ligatures w14:val="none"/>
              </w:rPr>
              <w:t xml:space="preserve"> kunnen zowel op post-afhaalpunt als op het huisadres van de medewerkers van de SVB plaatsvinden. De medewerker dient in staat te worden gesteld om deze keuze te maken. De lijst met namen en adressen voor het eindejaarsgeschenk levert de SVB uiterlijk </w:t>
            </w:r>
            <w:r w:rsidRPr="00D421CA" w:rsidR="00D421CA">
              <w:rPr>
                <w:rFonts w:ascii="Calibri" w:hAnsi="Calibri" w:eastAsia="Verdana" w:cs="Calibri"/>
                <w:kern w:val="0"/>
                <w:sz w:val="22"/>
                <w:szCs w:val="22"/>
                <w:highlight w:val="yellow"/>
                <w14:ligatures w14:val="none"/>
              </w:rPr>
              <w:t>1</w:t>
            </w:r>
            <w:r w:rsidR="00D421CA">
              <w:rPr>
                <w:rFonts w:ascii="Calibri" w:hAnsi="Calibri" w:eastAsia="Verdana" w:cs="Calibri"/>
                <w:kern w:val="0"/>
                <w:sz w:val="22"/>
                <w:szCs w:val="22"/>
                <w14:ligatures w14:val="none"/>
              </w:rPr>
              <w:t xml:space="preserve"> </w:t>
            </w:r>
            <w:r w:rsidRPr="00D421CA">
              <w:rPr>
                <w:rFonts w:ascii="Calibri" w:hAnsi="Calibri" w:eastAsia="Verdana" w:cs="Calibri"/>
                <w:strike/>
                <w:kern w:val="0"/>
                <w:sz w:val="22"/>
                <w:szCs w:val="22"/>
                <w14:ligatures w14:val="none"/>
              </w:rPr>
              <w:t>8</w:t>
            </w:r>
            <w:r w:rsidRPr="00FD0E05">
              <w:rPr>
                <w:rFonts w:ascii="Calibri" w:hAnsi="Calibri" w:eastAsia="Verdana" w:cs="Calibri"/>
                <w:kern w:val="0"/>
                <w:sz w:val="22"/>
                <w:szCs w:val="22"/>
                <w14:ligatures w14:val="none"/>
              </w:rPr>
              <w:t xml:space="preserve"> december van het betreffende jaar aan.</w:t>
            </w:r>
          </w:p>
        </w:tc>
      </w:tr>
      <w:tr w:rsidRPr="00FD0E05" w:rsidR="00F85D53" w:rsidTr="42A63944" w14:paraId="6B6E19B1" w14:textId="77777777">
        <w:tc>
          <w:tcPr>
            <w:tcW w:w="1202" w:type="dxa"/>
            <w:tcMar/>
          </w:tcPr>
          <w:p w:rsidRPr="00FD0E05" w:rsidR="00F85D53" w:rsidP="00F85D53" w:rsidRDefault="00F85D53" w14:paraId="4D9238E6" w14:textId="749B84D7">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4.2</w:t>
            </w:r>
          </w:p>
        </w:tc>
        <w:tc>
          <w:tcPr>
            <w:tcW w:w="7726" w:type="dxa"/>
            <w:tcMar/>
          </w:tcPr>
          <w:p w:rsidRPr="00FD0E05" w:rsidR="00F85D53" w:rsidP="00F85D53" w:rsidRDefault="00F85D53" w14:paraId="7D9DA199"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 SVB weet vooraf niet welke keuzes medewerkers zullen maken uit het keuzeconcept. Deelnemer moet daarom zelf, op basis van het aanbod en zijn eigen kennis, inschatten welke items waarschijnlijk gekozen worden. Dit is nodig om ervoor te zorgen dat er voldoende voorraad is (alle items moeten sowieso beschikbaar zijn tot 31 maart het volgende jaar) en om de verzend- en handlingskosten goed te kunnen bepalen. </w:t>
            </w:r>
          </w:p>
          <w:p w:rsidRPr="00FD0E05" w:rsidR="00F85D53" w:rsidP="00F85D53" w:rsidRDefault="00F85D53" w14:paraId="234D66D1" w14:textId="77777777">
            <w:pPr>
              <w:widowControl w:val="0"/>
              <w:autoSpaceDE w:val="0"/>
              <w:autoSpaceDN w:val="0"/>
              <w:spacing w:before="120" w:after="0" w:line="240" w:lineRule="auto"/>
              <w:rPr>
                <w:rFonts w:ascii="Calibri" w:hAnsi="Calibri" w:eastAsia="Verdana" w:cs="Calibri"/>
                <w:kern w:val="0"/>
                <w:sz w:val="22"/>
                <w:szCs w:val="22"/>
                <w14:ligatures w14:val="none"/>
              </w:rPr>
            </w:pPr>
          </w:p>
        </w:tc>
      </w:tr>
      <w:tr w:rsidRPr="00FD0E05" w:rsidR="00F85D53" w:rsidTr="42A63944" w14:paraId="55712576" w14:textId="77777777">
        <w:tc>
          <w:tcPr>
            <w:tcW w:w="1202" w:type="dxa"/>
            <w:tcMar/>
          </w:tcPr>
          <w:p w:rsidRPr="00FD0E05" w:rsidR="00F85D53" w:rsidP="00F85D53" w:rsidRDefault="00F85D53" w14:paraId="79DC9D39" w14:textId="0D4418E8">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4.3</w:t>
            </w:r>
          </w:p>
        </w:tc>
        <w:tc>
          <w:tcPr>
            <w:tcW w:w="7726" w:type="dxa"/>
            <w:tcMar/>
          </w:tcPr>
          <w:p w:rsidRPr="00FD0E05" w:rsidR="00F85D53" w:rsidP="00F85D53" w:rsidRDefault="00F85D53" w14:paraId="1F8892B6"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Voor leveringen op het huisadres van de medewerkers van de SVB wordt door Deelnemer gebruik gemaakt van CO2-neutrale verzending conform PostNL “groene post” of gelijkwaardig.</w:t>
            </w:r>
          </w:p>
        </w:tc>
      </w:tr>
      <w:tr w:rsidRPr="00FD0E05" w:rsidR="00F85D53" w:rsidTr="42A63944" w14:paraId="3536A94C" w14:textId="77777777">
        <w:tc>
          <w:tcPr>
            <w:tcW w:w="1202" w:type="dxa"/>
            <w:tcMar/>
          </w:tcPr>
          <w:p w:rsidRPr="00FD0E05" w:rsidR="00F85D53" w:rsidP="00F85D53" w:rsidRDefault="00F85D53" w14:paraId="70B6F56F" w14:textId="087C25DF">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4.4</w:t>
            </w:r>
          </w:p>
        </w:tc>
        <w:tc>
          <w:tcPr>
            <w:tcW w:w="7726" w:type="dxa"/>
            <w:tcMar/>
          </w:tcPr>
          <w:p w:rsidRPr="00FD0E05" w:rsidR="00F85D53" w:rsidP="00F85D53" w:rsidRDefault="00F85D53" w14:paraId="35F28DCC"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 SVB vindt duurzaamheid belangrijk en wil daarom zo weinig mogelijk wegwerpmateriaal, nodeloze plastic verpakkingen en plastic opvulmiddel gebruikt zien in de verzending van de geschenken. Mocht er toch verpakkingsmateriaal </w:t>
            </w:r>
            <w:r w:rsidRPr="00FD0E05">
              <w:rPr>
                <w:rFonts w:ascii="Calibri" w:hAnsi="Calibri" w:eastAsia="Verdana" w:cs="Calibri"/>
                <w:kern w:val="0"/>
                <w:sz w:val="22"/>
                <w:szCs w:val="22"/>
                <w14:ligatures w14:val="none"/>
              </w:rPr>
              <w:lastRenderedPageBreak/>
              <w:t>worden gebruikt, dan dient dit volledig recyclebaar te zijn.</w:t>
            </w:r>
          </w:p>
        </w:tc>
      </w:tr>
      <w:tr w:rsidRPr="00FD0E05" w:rsidR="00F85D53" w:rsidTr="42A63944" w14:paraId="28AF781C" w14:textId="77777777">
        <w:tc>
          <w:tcPr>
            <w:tcW w:w="1202" w:type="dxa"/>
            <w:tcMar/>
          </w:tcPr>
          <w:p w:rsidRPr="00FD0E05" w:rsidR="00F85D53" w:rsidP="00F85D53" w:rsidRDefault="00F85D53" w14:paraId="0D098874" w14:textId="1DC58839">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lastRenderedPageBreak/>
              <w:t>4.5</w:t>
            </w:r>
          </w:p>
        </w:tc>
        <w:tc>
          <w:tcPr>
            <w:tcW w:w="7726" w:type="dxa"/>
            <w:tcMar/>
          </w:tcPr>
          <w:p w:rsidRPr="00FD0E05" w:rsidR="00F85D53" w:rsidP="00F85D53" w:rsidRDefault="00F85D53" w14:paraId="41C47453" w14:textId="63624E24">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zorgt voor het bijsluiten van een klachtenkaart- of informatie en registratie en afhandeling van (eventuele) klachten over breuk e.d.</w:t>
            </w:r>
          </w:p>
        </w:tc>
      </w:tr>
      <w:tr w:rsidRPr="00FD0E05" w:rsidR="00F85D53" w:rsidTr="42A63944" w14:paraId="7D211CEE" w14:textId="77777777">
        <w:tc>
          <w:tcPr>
            <w:tcW w:w="1202" w:type="dxa"/>
            <w:tcMar/>
          </w:tcPr>
          <w:p w:rsidRPr="00FD0E05" w:rsidR="00F85D53" w:rsidP="00F85D53" w:rsidRDefault="00F85D53" w14:paraId="6E9F897C" w14:textId="3E07ACA1">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4.6</w:t>
            </w:r>
          </w:p>
        </w:tc>
        <w:tc>
          <w:tcPr>
            <w:tcW w:w="7726" w:type="dxa"/>
            <w:tcMar/>
          </w:tcPr>
          <w:p w:rsidRPr="00FD0E05" w:rsidR="00F85D53" w:rsidP="00F85D53" w:rsidRDefault="00F85D53" w14:paraId="796A468A" w14:textId="58D3FD55">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Deelnemer heeft een gratis telefonische en online helpdesk beschikbaar t.b.v. eventuele vragen of klachten die tenminste tussen reguliere kantooruren (09:00 </w:t>
            </w:r>
            <w:r w:rsidRPr="00FD0E05" w:rsidR="3DADE575">
              <w:rPr>
                <w:rFonts w:ascii="Calibri" w:hAnsi="Calibri" w:eastAsia="Verdana" w:cs="Calibri"/>
                <w:kern w:val="0"/>
                <w:sz w:val="22"/>
                <w:szCs w:val="22"/>
                <w14:ligatures w14:val="none"/>
              </w:rPr>
              <w:t xml:space="preserve">uur </w:t>
            </w:r>
            <w:r w:rsidRPr="00FD0E05">
              <w:rPr>
                <w:rFonts w:ascii="Calibri" w:hAnsi="Calibri" w:eastAsia="Verdana" w:cs="Calibri"/>
                <w:kern w:val="0"/>
                <w:sz w:val="22"/>
                <w:szCs w:val="22"/>
                <w14:ligatures w14:val="none"/>
              </w:rPr>
              <w:t>– 17:00</w:t>
            </w:r>
            <w:r w:rsidRPr="00FD0E05" w:rsidR="20E8F99D">
              <w:rPr>
                <w:rFonts w:ascii="Calibri" w:hAnsi="Calibri" w:eastAsia="Verdana" w:cs="Calibri"/>
                <w:kern w:val="0"/>
                <w:sz w:val="22"/>
                <w:szCs w:val="22"/>
                <w14:ligatures w14:val="none"/>
              </w:rPr>
              <w:t xml:space="preserve"> uur</w:t>
            </w:r>
            <w:r w:rsidRPr="00FD0E05">
              <w:rPr>
                <w:rFonts w:ascii="Calibri" w:hAnsi="Calibri" w:eastAsia="Verdana" w:cs="Calibri"/>
                <w:kern w:val="0"/>
                <w:sz w:val="22"/>
                <w:szCs w:val="22"/>
                <w14:ligatures w14:val="none"/>
              </w:rPr>
              <w:t>) op Werkdagen te bereiken is.</w:t>
            </w:r>
          </w:p>
        </w:tc>
      </w:tr>
      <w:tr w:rsidRPr="00FD0E05" w:rsidR="00F85D53" w:rsidTr="42A63944" w14:paraId="1183C4BE" w14:textId="77777777">
        <w:tc>
          <w:tcPr>
            <w:tcW w:w="1202" w:type="dxa"/>
            <w:tcMar/>
          </w:tcPr>
          <w:p w:rsidRPr="00FD0E05" w:rsidR="00F85D53" w:rsidP="00F85D53" w:rsidRDefault="00F85D53" w14:paraId="7A5FDFF3" w14:textId="47765FA0">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4.7</w:t>
            </w:r>
          </w:p>
        </w:tc>
        <w:tc>
          <w:tcPr>
            <w:tcW w:w="7726" w:type="dxa"/>
            <w:tcMar/>
          </w:tcPr>
          <w:p w:rsidRPr="00FD0E05" w:rsidR="00F85D53" w:rsidP="00F85D53" w:rsidRDefault="00F85D53" w14:paraId="4B1F7978"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Deze helpdesk blijft voor medewerkers van de SVB bereikbaar tot 1 maand na levering van het laatste eindejaarsgeschenk of 1 maand na sluiting van de website (31 maart van het volgende jaar).</w:t>
            </w:r>
          </w:p>
        </w:tc>
      </w:tr>
      <w:tr w:rsidRPr="00FD0E05" w:rsidR="00F85D53" w:rsidTr="42A63944" w14:paraId="36BC185C" w14:textId="77777777">
        <w:tc>
          <w:tcPr>
            <w:tcW w:w="1202" w:type="dxa"/>
            <w:tcMar/>
          </w:tcPr>
          <w:p w:rsidRPr="00FD0E05" w:rsidR="00F85D53" w:rsidP="00F85D53" w:rsidRDefault="00F85D53" w14:paraId="071F5FD4" w14:textId="233F4D60">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4.8</w:t>
            </w:r>
          </w:p>
        </w:tc>
        <w:tc>
          <w:tcPr>
            <w:tcW w:w="7726" w:type="dxa"/>
            <w:tcMar/>
          </w:tcPr>
          <w:p w:rsidRPr="00FD0E05" w:rsidR="00F85D53" w:rsidP="00F85D53" w:rsidRDefault="00F85D53" w14:paraId="59AC0156" w14:textId="423D6FAA">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zorgt voor proactieve informatie</w:t>
            </w:r>
            <w:r w:rsidRPr="00FD0E05" w:rsidR="20253566">
              <w:rPr>
                <w:rFonts w:ascii="Calibri" w:hAnsi="Calibri" w:eastAsia="Verdana" w:cs="Calibri"/>
                <w:kern w:val="0"/>
                <w:sz w:val="22"/>
                <w:szCs w:val="22"/>
                <w14:ligatures w14:val="none"/>
              </w:rPr>
              <w:t>-</w:t>
            </w:r>
            <w:r w:rsidRPr="00FD0E05">
              <w:rPr>
                <w:rFonts w:ascii="Calibri" w:hAnsi="Calibri" w:eastAsia="Verdana" w:cs="Calibri"/>
                <w:kern w:val="0"/>
                <w:sz w:val="22"/>
                <w:szCs w:val="22"/>
                <w14:ligatures w14:val="none"/>
              </w:rPr>
              <w:t>uitwisseling en afstemming met de SVB met betrekking tot bestelling en levering van de eindejaarsgeschenken en voortgang van de afhandeling van klachten (met de contactpersoon van de SVB).</w:t>
            </w:r>
          </w:p>
        </w:tc>
      </w:tr>
      <w:tr w:rsidRPr="00FD0E05" w:rsidR="00F85D53" w:rsidTr="42A63944" w14:paraId="0BADF15A" w14:textId="77777777">
        <w:tc>
          <w:tcPr>
            <w:tcW w:w="1202" w:type="dxa"/>
            <w:tcMar/>
          </w:tcPr>
          <w:p w:rsidRPr="00FD0E05" w:rsidR="00F85D53" w:rsidP="00F85D53" w:rsidRDefault="00F85D53" w14:paraId="68FF4C46" w14:textId="4E8823F5">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4.9</w:t>
            </w:r>
          </w:p>
        </w:tc>
        <w:tc>
          <w:tcPr>
            <w:tcW w:w="7726" w:type="dxa"/>
            <w:tcMar/>
          </w:tcPr>
          <w:p w:rsidRPr="00FD0E05" w:rsidR="00F85D53" w:rsidP="00F85D53" w:rsidRDefault="00F85D53" w14:paraId="251E04E1" w14:textId="49F19D3B">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 SVB behoudt zich het recht voor om in samenspraak met Deelnemer de definitieve samenstelling van eindejaarsgeschenk vast te stellen. </w:t>
            </w:r>
          </w:p>
        </w:tc>
      </w:tr>
      <w:tr w:rsidRPr="00FD0E05" w:rsidR="00F85D53" w:rsidTr="42A63944" w14:paraId="136E60BF" w14:textId="77777777">
        <w:tc>
          <w:tcPr>
            <w:tcW w:w="1202" w:type="dxa"/>
            <w:tcMar/>
          </w:tcPr>
          <w:p w:rsidRPr="00FD0E05" w:rsidR="00F85D53" w:rsidP="00F85D53" w:rsidRDefault="00F85D53" w14:paraId="2B10B35B" w14:textId="57D83DCD">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4.10</w:t>
            </w:r>
          </w:p>
        </w:tc>
        <w:tc>
          <w:tcPr>
            <w:tcW w:w="7726" w:type="dxa"/>
            <w:tcMar/>
          </w:tcPr>
          <w:p w:rsidRPr="00FD0E05" w:rsidR="00F85D53" w:rsidP="00F85D53" w:rsidRDefault="00F85D53" w14:paraId="3ABD8399" w14:textId="77777777">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Alle items uit het keuzeconcept zijn binnen maximaal 10 Werkdagen na bestelling afgeleverd op het huisadres van de medewerkers.</w:t>
            </w:r>
          </w:p>
        </w:tc>
      </w:tr>
      <w:tr w:rsidRPr="00FD0E05" w:rsidR="00F85D53" w:rsidTr="42A63944" w14:paraId="3A5B29FF" w14:textId="77777777">
        <w:tc>
          <w:tcPr>
            <w:tcW w:w="1202" w:type="dxa"/>
            <w:tcMar/>
          </w:tcPr>
          <w:p w:rsidRPr="00FD0E05" w:rsidR="00F85D53" w:rsidP="00F85D53" w:rsidRDefault="00F85D53" w14:paraId="0C8242E7" w14:textId="1DC7CC79">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4.11</w:t>
            </w:r>
          </w:p>
        </w:tc>
        <w:tc>
          <w:tcPr>
            <w:tcW w:w="7726" w:type="dxa"/>
            <w:tcMar/>
          </w:tcPr>
          <w:p w:rsidRPr="00FD0E05" w:rsidR="00F85D53" w:rsidP="00F85D53" w:rsidRDefault="00F85D53" w14:paraId="7C4D3E47" w14:textId="6FAF23E0">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 niet gebruikte vouchers en/of punten (voor zover relevant voor het betreffende concept) worden omgezet naar een volledige bijdrage aan een gekozen </w:t>
            </w:r>
            <w:r w:rsidRPr="00FD0E05" w:rsidR="00FD0E05">
              <w:rPr>
                <w:rFonts w:ascii="Calibri" w:hAnsi="Calibri" w:eastAsia="Verdana" w:cs="Calibri"/>
                <w:kern w:val="0"/>
                <w:sz w:val="22"/>
                <w:szCs w:val="22"/>
                <w14:ligatures w14:val="none"/>
              </w:rPr>
              <w:t>goed</w:t>
            </w:r>
            <w:r w:rsidRPr="00FD0E05">
              <w:rPr>
                <w:rFonts w:ascii="Calibri" w:hAnsi="Calibri" w:eastAsia="Verdana" w:cs="Calibri"/>
                <w:kern w:val="0"/>
                <w:sz w:val="22"/>
                <w:szCs w:val="22"/>
                <w14:ligatures w14:val="none"/>
              </w:rPr>
              <w:t xml:space="preserve"> doel van de SVB nadat de termijn van sluiting van de website verstreken is.</w:t>
            </w:r>
          </w:p>
        </w:tc>
      </w:tr>
      <w:tr w:rsidRPr="00FD0E05" w:rsidR="00F85D53" w:rsidTr="42A63944" w14:paraId="3237AF79" w14:textId="77777777">
        <w:tc>
          <w:tcPr>
            <w:tcW w:w="1202" w:type="dxa"/>
            <w:tcMar/>
          </w:tcPr>
          <w:p w:rsidRPr="00FD0E05" w:rsidR="00F85D53" w:rsidP="00F85D53" w:rsidRDefault="00F85D53" w14:paraId="5666ED62" w14:textId="14FC001F">
            <w:pPr>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4.12</w:t>
            </w:r>
          </w:p>
        </w:tc>
        <w:tc>
          <w:tcPr>
            <w:tcW w:w="7726" w:type="dxa"/>
            <w:tcMar/>
          </w:tcPr>
          <w:p w:rsidRPr="00FD0E05" w:rsidR="00F85D53" w:rsidP="00F85D53" w:rsidRDefault="00F85D53" w14:paraId="45ADA8F6" w14:textId="3D549BAC">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is in staat om jaarlijks ten minste drie verschillende conceptvoorstellen voor het eindejaarsgeschenk aan de SVB voor te leggen, waaronder in ieder geval het keuzeconcept zoals toegepast in 2025. De SVB behoudt zich het recht voor om jaarlijks een ander concept te selecteren. De Deelnemer dient in staat te zijn om het gekozen concept volledig te ontwikkelen, implementeren en uitvoeren binnen de afgesproken termijnen en kwaliteitscriteria.</w:t>
            </w:r>
          </w:p>
        </w:tc>
      </w:tr>
      <w:tr w:rsidRPr="00FD0E05" w:rsidR="00F85D53" w:rsidTr="42A63944" w14:paraId="3EBA950E" w14:textId="77777777">
        <w:tc>
          <w:tcPr>
            <w:tcW w:w="1202" w:type="dxa"/>
            <w:tcMar/>
          </w:tcPr>
          <w:p w:rsidRPr="00FD0E05" w:rsidR="00F85D53" w:rsidP="00F85D53" w:rsidRDefault="00F85D53" w14:paraId="1D538116" w14:textId="229D67A6">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4.13</w:t>
            </w:r>
          </w:p>
        </w:tc>
        <w:tc>
          <w:tcPr>
            <w:tcW w:w="7726" w:type="dxa"/>
            <w:tcMar/>
          </w:tcPr>
          <w:p w:rsidRPr="00FD0E05" w:rsidR="00F85D53" w:rsidP="00F85D53" w:rsidRDefault="00F85D53" w14:paraId="278BF173" w14:textId="71E4DB3D">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dient relevante data met de SVB te delen, zoals welke producten hoe vaak gekozen worden.</w:t>
            </w:r>
          </w:p>
        </w:tc>
      </w:tr>
      <w:tr w:rsidRPr="00FD0E05" w:rsidR="00F85D53" w:rsidTr="42A63944" w14:paraId="7A2323FB" w14:textId="77777777">
        <w:tc>
          <w:tcPr>
            <w:tcW w:w="1202" w:type="dxa"/>
            <w:tcMar/>
          </w:tcPr>
          <w:p w:rsidRPr="00FD0E05" w:rsidR="00F85D53" w:rsidP="00F85D53" w:rsidRDefault="00F85D53" w14:paraId="16F5107B" w14:textId="37E98A7C">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4.14</w:t>
            </w:r>
          </w:p>
        </w:tc>
        <w:tc>
          <w:tcPr>
            <w:tcW w:w="7726" w:type="dxa"/>
            <w:tcMar/>
          </w:tcPr>
          <w:p w:rsidRPr="00FD0E05" w:rsidR="00F85D53" w:rsidP="00F85D53" w:rsidRDefault="00F85D53" w14:paraId="528602B8" w14:textId="73BBB77B">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 xml:space="preserve">De klantenservice dient doordeweeks op Werkdagen van 9:00 </w:t>
            </w:r>
            <w:r w:rsidRPr="00FD0E05" w:rsidR="08EB16E6">
              <w:rPr>
                <w:rFonts w:ascii="Calibri" w:hAnsi="Calibri" w:eastAsia="Verdana" w:cs="Calibri"/>
                <w:kern w:val="0"/>
                <w:sz w:val="22"/>
                <w:szCs w:val="22"/>
                <w14:ligatures w14:val="none"/>
              </w:rPr>
              <w:t xml:space="preserve">uur </w:t>
            </w:r>
            <w:r w:rsidRPr="00FD0E05">
              <w:rPr>
                <w:rFonts w:ascii="Calibri" w:hAnsi="Calibri" w:eastAsia="Verdana" w:cs="Calibri"/>
                <w:kern w:val="0"/>
                <w:sz w:val="22"/>
                <w:szCs w:val="22"/>
                <w14:ligatures w14:val="none"/>
              </w:rPr>
              <w:t>tot 17:00 uur bereikbaar te zijn om de SVB</w:t>
            </w:r>
            <w:r w:rsidRPr="00FD0E05" w:rsidR="20D0C205">
              <w:rPr>
                <w:rFonts w:ascii="Calibri" w:hAnsi="Calibri" w:eastAsia="Verdana" w:cs="Calibri"/>
                <w:kern w:val="0"/>
                <w:sz w:val="22"/>
                <w:szCs w:val="22"/>
                <w14:ligatures w14:val="none"/>
              </w:rPr>
              <w:t>-</w:t>
            </w:r>
            <w:r w:rsidRPr="00FD0E05">
              <w:rPr>
                <w:rFonts w:ascii="Calibri" w:hAnsi="Calibri" w:eastAsia="Verdana" w:cs="Calibri"/>
                <w:kern w:val="0"/>
                <w:sz w:val="22"/>
                <w:szCs w:val="22"/>
                <w14:ligatures w14:val="none"/>
              </w:rPr>
              <w:t>medewerkers bij te staan.</w:t>
            </w:r>
          </w:p>
        </w:tc>
      </w:tr>
      <w:tr w:rsidRPr="00FD0E05" w:rsidR="00F85D53" w:rsidTr="42A63944" w14:paraId="4E9D2D76" w14:textId="77777777">
        <w:tc>
          <w:tcPr>
            <w:tcW w:w="1202" w:type="dxa"/>
            <w:tcMar/>
          </w:tcPr>
          <w:p w:rsidRPr="00FD0E05" w:rsidR="00F85D53" w:rsidP="00F85D53" w:rsidRDefault="00F85D53" w14:paraId="31285DE7" w14:textId="4FD1924C">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4.15</w:t>
            </w:r>
          </w:p>
        </w:tc>
        <w:tc>
          <w:tcPr>
            <w:tcW w:w="7726" w:type="dxa"/>
            <w:tcMar/>
          </w:tcPr>
          <w:p w:rsidRPr="00FD0E05" w:rsidR="00F85D53" w:rsidP="00F85D53" w:rsidRDefault="00F85D53" w14:paraId="74A73B5C" w14:textId="037AE17F">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Deelnemer draagt verantwoordelijkheid voor de planning van de te leveren eindejaarsgeschenken.</w:t>
            </w:r>
          </w:p>
        </w:tc>
      </w:tr>
      <w:tr w:rsidRPr="00FD0E05" w:rsidR="00F85D53" w:rsidTr="42A63944" w14:paraId="507E7C72" w14:textId="77777777">
        <w:tc>
          <w:tcPr>
            <w:tcW w:w="1202" w:type="dxa"/>
            <w:tcMar/>
          </w:tcPr>
          <w:p w:rsidRPr="00FD0E05" w:rsidR="00F85D53" w:rsidP="00F85D53" w:rsidRDefault="00F85D53" w14:paraId="7EE5D736" w14:textId="0341050E">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cs="Calibri"/>
                <w:sz w:val="22"/>
                <w:szCs w:val="22"/>
              </w:rPr>
              <w:t>4.16</w:t>
            </w:r>
          </w:p>
        </w:tc>
        <w:tc>
          <w:tcPr>
            <w:tcW w:w="7726" w:type="dxa"/>
            <w:tcMar/>
          </w:tcPr>
          <w:p w:rsidRPr="00FD0E05" w:rsidR="00F85D53" w:rsidP="00F85D53" w:rsidRDefault="00F85D53" w14:paraId="527E4088" w14:textId="1C2989B3">
            <w:pPr>
              <w:widowControl w:val="0"/>
              <w:autoSpaceDE w:val="0"/>
              <w:autoSpaceDN w:val="0"/>
              <w:spacing w:before="120" w:after="0" w:line="240" w:lineRule="auto"/>
              <w:rPr>
                <w:rFonts w:ascii="Calibri" w:hAnsi="Calibri" w:eastAsia="Verdana" w:cs="Calibri"/>
                <w:kern w:val="0"/>
                <w:sz w:val="22"/>
                <w:szCs w:val="22"/>
                <w14:ligatures w14:val="none"/>
              </w:rPr>
            </w:pPr>
            <w:r w:rsidRPr="00FD0E05">
              <w:rPr>
                <w:rFonts w:ascii="Calibri" w:hAnsi="Calibri" w:eastAsia="Verdana" w:cs="Calibri"/>
                <w:kern w:val="0"/>
                <w:sz w:val="22"/>
                <w:szCs w:val="22"/>
                <w14:ligatures w14:val="none"/>
              </w:rPr>
              <w:t>Leveringsproblemen dienen door de Deelnemer opgelost te worden.</w:t>
            </w:r>
          </w:p>
        </w:tc>
      </w:tr>
    </w:tbl>
    <w:p w:rsidRPr="00FD0E05" w:rsidR="00056A45" w:rsidP="00056A45" w:rsidRDefault="00056A45" w14:paraId="1F78EF7E" w14:textId="77777777">
      <w:pPr>
        <w:spacing w:before="120" w:after="0" w:line="240" w:lineRule="auto"/>
        <w:rPr>
          <w:rFonts w:ascii="Calibri" w:hAnsi="Calibri" w:eastAsia="Verdana" w:cs="Calibri"/>
          <w:kern w:val="0"/>
          <w:sz w:val="22"/>
          <w:szCs w:val="22"/>
          <w14:ligatures w14:val="none"/>
        </w:rPr>
      </w:pPr>
    </w:p>
    <w:p w:rsidRPr="00FD0E05" w:rsidR="00056A45" w:rsidRDefault="00056A45" w14:paraId="1A27CDCA" w14:textId="77777777">
      <w:pPr>
        <w:rPr>
          <w:rFonts w:ascii="Calibri" w:hAnsi="Calibri" w:cs="Calibri"/>
          <w:sz w:val="22"/>
          <w:szCs w:val="22"/>
        </w:rPr>
      </w:pPr>
    </w:p>
    <w:sectPr w:rsidRPr="00FD0E05" w:rsidR="00056A45">
      <w:footerReference w:type="even" r:id="rId11"/>
      <w:footerReference w:type="default" r:id="rId12"/>
      <w:footerReference w:type="first" r:id="rId1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422" w:rsidP="00056A45" w:rsidRDefault="00533422" w14:paraId="3077F13F" w14:textId="77777777">
      <w:pPr>
        <w:spacing w:after="0" w:line="240" w:lineRule="auto"/>
      </w:pPr>
      <w:r>
        <w:separator/>
      </w:r>
    </w:p>
  </w:endnote>
  <w:endnote w:type="continuationSeparator" w:id="0">
    <w:p w:rsidR="00533422" w:rsidP="00056A45" w:rsidRDefault="00533422" w14:paraId="27297C5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45" w:rsidRDefault="00056A45" w14:paraId="4CBA87BF" w14:textId="67D3DA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45" w:rsidRDefault="00056A45" w14:paraId="4F63896C" w14:textId="25A28B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45" w:rsidRDefault="00056A45" w14:paraId="1DF3B890" w14:textId="5323F6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422" w:rsidP="00056A45" w:rsidRDefault="00533422" w14:paraId="7F5B400C" w14:textId="77777777">
      <w:pPr>
        <w:spacing w:after="0" w:line="240" w:lineRule="auto"/>
      </w:pPr>
      <w:r>
        <w:separator/>
      </w:r>
    </w:p>
  </w:footnote>
  <w:footnote w:type="continuationSeparator" w:id="0">
    <w:p w:rsidR="00533422" w:rsidP="00056A45" w:rsidRDefault="00533422" w14:paraId="3DA18E37"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A45"/>
    <w:rsid w:val="00056A45"/>
    <w:rsid w:val="00073CBE"/>
    <w:rsid w:val="0009570B"/>
    <w:rsid w:val="001E6F79"/>
    <w:rsid w:val="00211E72"/>
    <w:rsid w:val="0022142F"/>
    <w:rsid w:val="00392F91"/>
    <w:rsid w:val="003938A8"/>
    <w:rsid w:val="00533422"/>
    <w:rsid w:val="00784E93"/>
    <w:rsid w:val="007A49BE"/>
    <w:rsid w:val="008542B6"/>
    <w:rsid w:val="00886DA0"/>
    <w:rsid w:val="00897C07"/>
    <w:rsid w:val="008C2FE5"/>
    <w:rsid w:val="008D79CF"/>
    <w:rsid w:val="008E5D01"/>
    <w:rsid w:val="00A636B5"/>
    <w:rsid w:val="00B51BCE"/>
    <w:rsid w:val="00CB0C29"/>
    <w:rsid w:val="00D421CA"/>
    <w:rsid w:val="00D431AF"/>
    <w:rsid w:val="00E54E5D"/>
    <w:rsid w:val="00F85D53"/>
    <w:rsid w:val="00F862F3"/>
    <w:rsid w:val="00F8786D"/>
    <w:rsid w:val="00FD0E05"/>
    <w:rsid w:val="00FD47AC"/>
    <w:rsid w:val="00FE7913"/>
    <w:rsid w:val="08EB16E6"/>
    <w:rsid w:val="0A8F4E95"/>
    <w:rsid w:val="1A2827B9"/>
    <w:rsid w:val="1C5D64ED"/>
    <w:rsid w:val="20253566"/>
    <w:rsid w:val="20D0C205"/>
    <w:rsid w:val="20E8F99D"/>
    <w:rsid w:val="3138D17D"/>
    <w:rsid w:val="3DADE575"/>
    <w:rsid w:val="42A63944"/>
    <w:rsid w:val="4CEE6358"/>
    <w:rsid w:val="57A743B0"/>
    <w:rsid w:val="630C5F84"/>
    <w:rsid w:val="7397B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04631"/>
  <w15:chartTrackingRefBased/>
  <w15:docId w15:val="{4047ABEC-6E71-4CA3-8504-457AD24B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056A4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6A4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6A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6A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6A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6A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6A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6A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6A45"/>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056A45"/>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056A45"/>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056A45"/>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056A45"/>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056A45"/>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056A4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056A4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056A4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056A45"/>
    <w:rPr>
      <w:rFonts w:eastAsiaTheme="majorEastAsia" w:cstheme="majorBidi"/>
      <w:color w:val="272727" w:themeColor="text1" w:themeTint="D8"/>
    </w:rPr>
  </w:style>
  <w:style w:type="paragraph" w:styleId="Titel">
    <w:name w:val="Title"/>
    <w:basedOn w:val="Standaard"/>
    <w:next w:val="Standaard"/>
    <w:link w:val="TitelChar"/>
    <w:uiPriority w:val="10"/>
    <w:qFormat/>
    <w:rsid w:val="00056A45"/>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056A45"/>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056A45"/>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056A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6A45"/>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056A45"/>
    <w:rPr>
      <w:i/>
      <w:iCs/>
      <w:color w:val="404040" w:themeColor="text1" w:themeTint="BF"/>
    </w:rPr>
  </w:style>
  <w:style w:type="paragraph" w:styleId="Lijstalinea">
    <w:name w:val="List Paragraph"/>
    <w:basedOn w:val="Standaard"/>
    <w:uiPriority w:val="34"/>
    <w:qFormat/>
    <w:rsid w:val="00056A45"/>
    <w:pPr>
      <w:ind w:left="720"/>
      <w:contextualSpacing/>
    </w:pPr>
  </w:style>
  <w:style w:type="character" w:styleId="Intensievebenadrukking">
    <w:name w:val="Intense Emphasis"/>
    <w:basedOn w:val="Standaardalinea-lettertype"/>
    <w:uiPriority w:val="21"/>
    <w:qFormat/>
    <w:rsid w:val="00056A45"/>
    <w:rPr>
      <w:i/>
      <w:iCs/>
      <w:color w:val="0F4761" w:themeColor="accent1" w:themeShade="BF"/>
    </w:rPr>
  </w:style>
  <w:style w:type="paragraph" w:styleId="Duidelijkcitaat">
    <w:name w:val="Intense Quote"/>
    <w:basedOn w:val="Standaard"/>
    <w:next w:val="Standaard"/>
    <w:link w:val="DuidelijkcitaatChar"/>
    <w:uiPriority w:val="30"/>
    <w:qFormat/>
    <w:rsid w:val="00056A4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056A45"/>
    <w:rPr>
      <w:i/>
      <w:iCs/>
      <w:color w:val="0F4761" w:themeColor="accent1" w:themeShade="BF"/>
    </w:rPr>
  </w:style>
  <w:style w:type="character" w:styleId="Intensieveverwijzing">
    <w:name w:val="Intense Reference"/>
    <w:basedOn w:val="Standaardalinea-lettertype"/>
    <w:uiPriority w:val="32"/>
    <w:qFormat/>
    <w:rsid w:val="00056A45"/>
    <w:rPr>
      <w:b/>
      <w:bCs/>
      <w:smallCaps/>
      <w:color w:val="0F4761" w:themeColor="accent1" w:themeShade="BF"/>
      <w:spacing w:val="5"/>
    </w:rPr>
  </w:style>
  <w:style w:type="paragraph" w:styleId="Tekstopmerking">
    <w:name w:val="annotation text"/>
    <w:basedOn w:val="Standaard"/>
    <w:link w:val="TekstopmerkingChar"/>
    <w:uiPriority w:val="99"/>
    <w:semiHidden/>
    <w:unhideWhenUsed/>
    <w:rsid w:val="00056A45"/>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056A45"/>
    <w:rPr>
      <w:sz w:val="20"/>
      <w:szCs w:val="20"/>
    </w:rPr>
  </w:style>
  <w:style w:type="character" w:styleId="Verwijzingopmerking">
    <w:name w:val="annotation reference"/>
    <w:basedOn w:val="Standaardalinea-lettertype"/>
    <w:uiPriority w:val="99"/>
    <w:semiHidden/>
    <w:unhideWhenUsed/>
    <w:rsid w:val="00056A45"/>
    <w:rPr>
      <w:sz w:val="16"/>
      <w:szCs w:val="16"/>
    </w:rPr>
  </w:style>
  <w:style w:type="paragraph" w:styleId="Voettekst">
    <w:name w:val="footer"/>
    <w:basedOn w:val="Standaard"/>
    <w:link w:val="VoettekstChar"/>
    <w:uiPriority w:val="99"/>
    <w:unhideWhenUsed/>
    <w:rsid w:val="00056A4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056A45"/>
  </w:style>
  <w:style w:type="paragraph" w:styleId="Koptekst">
    <w:name w:val="header"/>
    <w:basedOn w:val="Standaard"/>
    <w:link w:val="KoptekstChar"/>
    <w:uiPriority w:val="99"/>
    <w:semiHidden/>
    <w:unhideWhenUsed/>
    <w:rsid w:val="003938A8"/>
    <w:pPr>
      <w:tabs>
        <w:tab w:val="center" w:pos="4536"/>
        <w:tab w:val="right" w:pos="9072"/>
      </w:tabs>
      <w:spacing w:after="0" w:line="240" w:lineRule="auto"/>
    </w:pPr>
  </w:style>
  <w:style w:type="character" w:styleId="KoptekstChar" w:customStyle="1">
    <w:name w:val="Koptekst Char"/>
    <w:basedOn w:val="Standaardalinea-lettertype"/>
    <w:link w:val="Koptekst"/>
    <w:uiPriority w:val="99"/>
    <w:semiHidden/>
    <w:rsid w:val="00393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63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BECFFA933E20E4CBA8624202DA1C2AE" ma:contentTypeVersion="5" ma:contentTypeDescription="" ma:contentTypeScope="" ma:versionID="83913a05d963e796259af8c176b9ad8d">
  <xsd:schema xmlns:xsd="http://www.w3.org/2001/XMLSchema" xmlns:xs="http://www.w3.org/2001/XMLSchema" xmlns:p="http://schemas.microsoft.com/office/2006/metadata/properties" xmlns:ns2="d3a92735-4626-485d-b499-1eae95cc67aa" xmlns:ns3="77417cd3-0eb7-4322-a9e5-cbeb435d228e" targetNamespace="http://schemas.microsoft.com/office/2006/metadata/properties" ma:root="true" ma:fieldsID="84202930bfd0387ca6f0f61e66b0a47e" ns2:_="" ns3:_="">
    <xsd:import namespace="d3a92735-4626-485d-b499-1eae95cc67aa"/>
    <xsd:import namespace="77417cd3-0eb7-4322-a9e5-cbeb435d228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5;#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f1524d3-35c3-4a4d-a10b-ce7f4822c862}" ma:internalName="TaxCatchAll" ma:showField="CatchAllData"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f1524d3-35c3-4a4d-a10b-ce7f4822c862}" ma:internalName="TaxCatchAllLabel" ma:readOnly="true" ma:showField="CatchAllDataLabel"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7</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77417cd3-0eb7-4322-a9e5-cbeb435d228e">SVB-378990704-255</_dlc_DocId>
    <_dlc_DocIdUrl xmlns="77417cd3-0eb7-4322-a9e5-cbeb435d228e">
      <Url>https://svbnl.sharepoint.com/sites/TAA-O-EAAttentiesengeschenken-EA2023005/_layouts/15/DocIdRedir.aspx?ID=SVB-378990704-255</Url>
      <Description>SVB-378990704-255</Description>
    </_dlc_DocIdUrl>
  </documentManagement>
</p:properties>
</file>

<file path=customXml/itemProps1.xml><?xml version="1.0" encoding="utf-8"?>
<ds:datastoreItem xmlns:ds="http://schemas.openxmlformats.org/officeDocument/2006/customXml" ds:itemID="{50B88848-8313-45C3-975D-8AA62D5DDAE7}"/>
</file>

<file path=customXml/itemProps2.xml><?xml version="1.0" encoding="utf-8"?>
<ds:datastoreItem xmlns:ds="http://schemas.openxmlformats.org/officeDocument/2006/customXml" ds:itemID="{02A03A9D-A427-45E4-8B3C-BE97FFE0626A}">
  <ds:schemaRefs>
    <ds:schemaRef ds:uri="http://schemas.microsoft.com/sharepoint/events"/>
  </ds:schemaRefs>
</ds:datastoreItem>
</file>

<file path=customXml/itemProps3.xml><?xml version="1.0" encoding="utf-8"?>
<ds:datastoreItem xmlns:ds="http://schemas.openxmlformats.org/officeDocument/2006/customXml" ds:itemID="{71F41790-D452-4BFF-9ED4-295BECBCC010}">
  <ds:schemaRefs>
    <ds:schemaRef ds:uri="Microsoft.SharePoint.Taxonomy.ContentTypeSync"/>
  </ds:schemaRefs>
</ds:datastoreItem>
</file>

<file path=customXml/itemProps4.xml><?xml version="1.0" encoding="utf-8"?>
<ds:datastoreItem xmlns:ds="http://schemas.openxmlformats.org/officeDocument/2006/customXml" ds:itemID="{949AA4CF-91DD-4F0C-B9CF-9A41EAF45B00}">
  <ds:schemaRefs>
    <ds:schemaRef ds:uri="http://schemas.microsoft.com/sharepoint/v3/contenttype/forms"/>
  </ds:schemaRefs>
</ds:datastoreItem>
</file>

<file path=customXml/itemProps5.xml><?xml version="1.0" encoding="utf-8"?>
<ds:datastoreItem xmlns:ds="http://schemas.openxmlformats.org/officeDocument/2006/customXml" ds:itemID="{79742792-B7B3-4573-BE6A-97A19B31F572}">
  <ds:schemaRefs>
    <ds:schemaRef ds:uri="http://schemas.microsoft.com/office/2006/metadata/properties"/>
    <ds:schemaRef ds:uri="http://schemas.microsoft.com/office/2006/documentManagement/types"/>
    <ds:schemaRef ds:uri="http://purl.org/dc/elements/1.1/"/>
    <ds:schemaRef ds:uri="d3a92735-4626-485d-b499-1eae95cc67aa"/>
    <ds:schemaRef ds:uri="77417cd3-0eb7-4322-a9e5-cbeb435d228e"/>
    <ds:schemaRef ds:uri="http://www.w3.org/XML/1998/namespace"/>
    <ds:schemaRef ds:uri="http://schemas.openxmlformats.org/package/2006/metadata/core-properties"/>
    <ds:schemaRef ds:uri="http://schemas.microsoft.com/office/infopath/2007/PartnerControls"/>
    <ds:schemaRef ds:uri="http://purl.org/dc/dcmitype/"/>
    <ds:schemaRef ds:uri="http://purl.org/dc/te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Gijzen, Irene (AV)</dc:creator>
  <cp:keywords/>
  <dc:description/>
  <cp:lastModifiedBy>Gijzen, Irene (AV)</cp:lastModifiedBy>
  <cp:revision>5</cp:revision>
  <dcterms:created xsi:type="dcterms:W3CDTF">2025-06-10T11:35:00Z</dcterms:created>
  <dcterms:modified xsi:type="dcterms:W3CDTF">2025-07-15T18:25:41Z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0x01010000DE4F45DB4E6C4C8455F1EC030BB93D002BECFFA933E20E4CBA8624202DA1C2AE</vt:lpwstr>
  </property>
  <property fmtid="{D5CDD505-2E9C-101B-9397-08002B2CF9AE}" pid="3" name="MediaServiceImageTags">
    <vt:lpwstr/>
  </property>
  <property fmtid="{D5CDD505-2E9C-101B-9397-08002B2CF9AE}" pid="4" name="Procestype">
    <vt:lpwstr>6;#Inkopen en aanbesteden roerende zaken en diensten|5e1ce6c5-4952-4e73-934f-477f183025c3</vt:lpwstr>
  </property>
  <property fmtid="{D5CDD505-2E9C-101B-9397-08002B2CF9AE}" pid="5" name="Organisatieonderdeel">
    <vt:lpwstr>7;#BV - Inkoop ＆ Contractmanagement|1da9cf87-2d48-4537-be0d-2f9aac8b4bc5</vt:lpwstr>
  </property>
  <property fmtid="{D5CDD505-2E9C-101B-9397-08002B2CF9AE}" pid="6" name="Archiefvormer">
    <vt:lpwstr>5;#SVB|75f70ad2-9ad6-4557-b3c1-5a3bfe422971</vt:lpwstr>
  </property>
  <property fmtid="{D5CDD505-2E9C-101B-9397-08002B2CF9AE}" pid="7" name="lcf76f155ced4ddcb4097134ff3c332f">
    <vt:lpwstr/>
  </property>
  <property fmtid="{D5CDD505-2E9C-101B-9397-08002B2CF9AE}" pid="8" name="_dlc_DocIdItemGuid">
    <vt:lpwstr>5a6cd09e-2d68-4b27-bd28-97663769451d</vt:lpwstr>
  </property>
</Properties>
</file>