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itemProps4.xml" ContentType="application/vnd.openxmlformats-officedocument.customXml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D1B4967" w14:textId="0173F80E" w:rsidR="0033515B" w:rsidRPr="007F3B7D" w:rsidRDefault="0033515B" w:rsidP="007F3B7D">
      <w:pPr>
        <w:spacing w:line="319" w:lineRule="auto"/>
        <w:jc w:val="both"/>
        <w:rPr>
          <w:rFonts w:ascii="Arial" w:hAnsi="Arial" w:cs="Arial"/>
          <w:b/>
          <w:lang w:val="nl-NL"/>
        </w:rPr>
      </w:pPr>
      <w:r w:rsidRPr="007F3B7D">
        <w:rPr>
          <w:rFonts w:ascii="Arial" w:hAnsi="Arial" w:cs="Arial"/>
          <w:b/>
          <w:lang w:val="nl-NL"/>
        </w:rPr>
        <w:t>VAN DOORNE N.V.</w:t>
      </w:r>
    </w:p>
    <w:p w14:paraId="1ADBF42C" w14:textId="77777777" w:rsidR="00591A26" w:rsidRPr="007F3B7D" w:rsidRDefault="00591A26" w:rsidP="007F3B7D">
      <w:pPr>
        <w:spacing w:line="319" w:lineRule="auto"/>
        <w:jc w:val="both"/>
        <w:rPr>
          <w:rFonts w:ascii="Arial" w:hAnsi="Arial" w:cs="Arial"/>
          <w:b/>
          <w:lang w:val="nl-NL"/>
        </w:rPr>
      </w:pPr>
    </w:p>
    <w:p w14:paraId="03330A4A" w14:textId="77777777" w:rsidR="0033515B" w:rsidRPr="007F3B7D" w:rsidRDefault="00EA5CE2" w:rsidP="007F3B7D">
      <w:pPr>
        <w:autoSpaceDE w:val="0"/>
        <w:autoSpaceDN w:val="0"/>
        <w:adjustRightInd w:val="0"/>
        <w:spacing w:line="319" w:lineRule="auto"/>
        <w:jc w:val="right"/>
        <w:rPr>
          <w:rFonts w:ascii="Arial" w:hAnsi="Arial" w:cs="Arial"/>
          <w:i/>
          <w:iCs/>
          <w:lang w:val="nl-NL" w:eastAsia="nl-NL"/>
        </w:rPr>
      </w:pPr>
      <w:r w:rsidRPr="007F3B7D">
        <w:rPr>
          <w:rFonts w:ascii="Arial" w:hAnsi="Arial" w:cs="Arial"/>
          <w:i/>
          <w:iCs/>
          <w:lang w:val="nl-NL" w:eastAsia="nl-NL"/>
        </w:rPr>
        <w:t>EB/MB</w:t>
      </w:r>
      <w:r w:rsidR="00A20182" w:rsidRPr="007F3B7D">
        <w:rPr>
          <w:rFonts w:ascii="Arial" w:hAnsi="Arial" w:cs="Arial"/>
          <w:i/>
          <w:iCs/>
          <w:lang w:val="nl-NL" w:eastAsia="nl-NL"/>
        </w:rPr>
        <w:t>/20291</w:t>
      </w:r>
      <w:r w:rsidR="00FC26BD" w:rsidRPr="007F3B7D">
        <w:rPr>
          <w:rFonts w:ascii="Arial" w:hAnsi="Arial" w:cs="Arial"/>
          <w:i/>
          <w:iCs/>
          <w:lang w:val="nl-NL" w:eastAsia="nl-NL"/>
        </w:rPr>
        <w:t>8151</w:t>
      </w:r>
    </w:p>
    <w:p w14:paraId="581E653D" w14:textId="77777777" w:rsidR="00F842AB" w:rsidRPr="007F3B7D" w:rsidRDefault="00F842AB" w:rsidP="007F3B7D">
      <w:pPr>
        <w:spacing w:line="319" w:lineRule="auto"/>
        <w:jc w:val="both"/>
        <w:rPr>
          <w:rFonts w:ascii="Arial" w:hAnsi="Arial" w:cs="Arial"/>
          <w:lang w:val="nl-NL"/>
        </w:rPr>
      </w:pPr>
    </w:p>
    <w:p w14:paraId="211EC362" w14:textId="77777777" w:rsidR="003A6AE6" w:rsidRPr="007F3B7D" w:rsidRDefault="003A6AE6" w:rsidP="007F3B7D">
      <w:pPr>
        <w:spacing w:line="319" w:lineRule="auto"/>
        <w:jc w:val="both"/>
        <w:rPr>
          <w:rFonts w:ascii="Arial" w:hAnsi="Arial" w:cs="Arial"/>
          <w:lang w:val="nl-NL"/>
        </w:rPr>
      </w:pPr>
    </w:p>
    <w:p w14:paraId="343A5880" w14:textId="5A7572B2" w:rsidR="000B464B" w:rsidRPr="007F3B7D" w:rsidRDefault="000B464B" w:rsidP="007F3B7D">
      <w:pPr>
        <w:spacing w:line="319" w:lineRule="auto"/>
        <w:jc w:val="both"/>
        <w:rPr>
          <w:rFonts w:ascii="Arial" w:hAnsi="Arial" w:cs="Arial"/>
          <w:b/>
          <w:bCs/>
          <w:lang w:val="nl-NL"/>
        </w:rPr>
      </w:pPr>
      <w:r w:rsidRPr="007F3B7D">
        <w:rPr>
          <w:rFonts w:ascii="Arial" w:hAnsi="Arial" w:cs="Arial"/>
          <w:b/>
          <w:bCs/>
          <w:lang w:val="nl-NL"/>
        </w:rPr>
        <w:t xml:space="preserve">AKTE UITGIFTE </w:t>
      </w:r>
      <w:r w:rsidR="008702B0" w:rsidRPr="007F3B7D">
        <w:rPr>
          <w:rFonts w:ascii="Arial" w:hAnsi="Arial" w:cs="Arial"/>
          <w:b/>
          <w:bCs/>
          <w:lang w:val="nl-NL"/>
        </w:rPr>
        <w:t>TIJDELIJK</w:t>
      </w:r>
      <w:r w:rsidR="006D7888" w:rsidRPr="007F3B7D">
        <w:rPr>
          <w:rFonts w:ascii="Arial" w:hAnsi="Arial" w:cs="Arial"/>
          <w:b/>
          <w:bCs/>
          <w:lang w:val="nl-NL"/>
        </w:rPr>
        <w:t>E</w:t>
      </w:r>
      <w:r w:rsidR="008702B0" w:rsidRPr="007F3B7D">
        <w:rPr>
          <w:rFonts w:ascii="Arial" w:hAnsi="Arial" w:cs="Arial"/>
          <w:b/>
          <w:bCs/>
          <w:lang w:val="nl-NL"/>
        </w:rPr>
        <w:t xml:space="preserve"> RECHT</w:t>
      </w:r>
      <w:r w:rsidR="00FC26BD" w:rsidRPr="007F3B7D">
        <w:rPr>
          <w:rFonts w:ascii="Arial" w:hAnsi="Arial" w:cs="Arial"/>
          <w:b/>
          <w:bCs/>
          <w:lang w:val="nl-NL"/>
        </w:rPr>
        <w:t>EN</w:t>
      </w:r>
      <w:r w:rsidR="008702B0" w:rsidRPr="007F3B7D">
        <w:rPr>
          <w:rFonts w:ascii="Arial" w:hAnsi="Arial" w:cs="Arial"/>
          <w:b/>
          <w:bCs/>
          <w:lang w:val="nl-NL"/>
        </w:rPr>
        <w:t xml:space="preserve"> VAN </w:t>
      </w:r>
      <w:r w:rsidR="00FC26BD" w:rsidRPr="007F3B7D">
        <w:rPr>
          <w:rFonts w:ascii="Arial" w:hAnsi="Arial" w:cs="Arial"/>
          <w:b/>
          <w:bCs/>
          <w:lang w:val="nl-NL"/>
        </w:rPr>
        <w:t>(ONDER)</w:t>
      </w:r>
      <w:r w:rsidRPr="007F3B7D">
        <w:rPr>
          <w:rFonts w:ascii="Arial" w:hAnsi="Arial" w:cs="Arial"/>
          <w:b/>
          <w:bCs/>
          <w:lang w:val="nl-NL"/>
        </w:rPr>
        <w:t>ERFPACHT</w:t>
      </w:r>
      <w:r w:rsidR="00FC26BD" w:rsidRPr="007F3B7D">
        <w:rPr>
          <w:rFonts w:ascii="Arial" w:hAnsi="Arial" w:cs="Arial"/>
          <w:b/>
          <w:bCs/>
          <w:lang w:val="nl-NL"/>
        </w:rPr>
        <w:t xml:space="preserve"> EN </w:t>
      </w:r>
      <w:r w:rsidR="002F45CB">
        <w:rPr>
          <w:rFonts w:ascii="Arial" w:hAnsi="Arial" w:cs="Arial"/>
          <w:b/>
          <w:bCs/>
          <w:lang w:val="nl-NL"/>
        </w:rPr>
        <w:t>(</w:t>
      </w:r>
      <w:r w:rsidR="00FC26BD" w:rsidRPr="007F3B7D">
        <w:rPr>
          <w:rFonts w:ascii="Arial" w:hAnsi="Arial" w:cs="Arial"/>
          <w:b/>
          <w:bCs/>
          <w:lang w:val="nl-NL"/>
        </w:rPr>
        <w:t>ONDER</w:t>
      </w:r>
      <w:r w:rsidR="002F45CB">
        <w:rPr>
          <w:rFonts w:ascii="Arial" w:hAnsi="Arial" w:cs="Arial"/>
          <w:b/>
          <w:bCs/>
          <w:lang w:val="nl-NL"/>
        </w:rPr>
        <w:t>)</w:t>
      </w:r>
      <w:r w:rsidR="00FC26BD" w:rsidRPr="007F3B7D">
        <w:rPr>
          <w:rFonts w:ascii="Arial" w:hAnsi="Arial" w:cs="Arial"/>
          <w:b/>
          <w:bCs/>
          <w:lang w:val="nl-NL"/>
        </w:rPr>
        <w:t>OPSTAL</w:t>
      </w:r>
      <w:r w:rsidRPr="007F3B7D">
        <w:rPr>
          <w:rFonts w:ascii="Arial" w:hAnsi="Arial" w:cs="Arial"/>
          <w:b/>
          <w:bCs/>
          <w:lang w:val="nl-NL"/>
        </w:rPr>
        <w:t xml:space="preserve"> EN VASTLEGGING KWALITATIEVE VERPLICHTING</w:t>
      </w:r>
      <w:r w:rsidR="00DA12A5" w:rsidRPr="007F3B7D">
        <w:rPr>
          <w:rFonts w:ascii="Arial" w:hAnsi="Arial" w:cs="Arial"/>
          <w:b/>
          <w:bCs/>
          <w:lang w:val="nl-NL"/>
        </w:rPr>
        <w:t>EN</w:t>
      </w:r>
      <w:r w:rsidR="008702B0" w:rsidRPr="007F3B7D">
        <w:rPr>
          <w:rFonts w:ascii="Arial" w:hAnsi="Arial" w:cs="Arial"/>
          <w:b/>
          <w:bCs/>
          <w:lang w:val="nl-NL"/>
        </w:rPr>
        <w:t xml:space="preserve"> EN KETTINGBEDING</w:t>
      </w:r>
      <w:r w:rsidR="00DA12A5" w:rsidRPr="007F3B7D">
        <w:rPr>
          <w:rFonts w:ascii="Arial" w:hAnsi="Arial" w:cs="Arial"/>
          <w:b/>
          <w:bCs/>
          <w:lang w:val="nl-NL"/>
        </w:rPr>
        <w:t>EN</w:t>
      </w:r>
    </w:p>
    <w:p w14:paraId="3D61EE6F" w14:textId="78561D9A" w:rsidR="0074487D" w:rsidRPr="007F3B7D" w:rsidRDefault="00EA5CE2" w:rsidP="007F3B7D">
      <w:pPr>
        <w:spacing w:line="319" w:lineRule="auto"/>
        <w:jc w:val="both"/>
        <w:rPr>
          <w:rFonts w:ascii="Arial" w:hAnsi="Arial" w:cs="Arial"/>
          <w:b/>
          <w:bCs/>
          <w:i/>
          <w:iCs/>
          <w:lang w:val="nl-NL"/>
        </w:rPr>
      </w:pPr>
      <w:r w:rsidRPr="007F3B7D">
        <w:rPr>
          <w:rFonts w:ascii="Arial" w:hAnsi="Arial" w:cs="Arial"/>
          <w:b/>
          <w:bCs/>
          <w:i/>
          <w:iCs/>
          <w:lang w:val="nl-NL"/>
        </w:rPr>
        <w:t>Golfbaan Naarderbos te Naarden</w:t>
      </w:r>
    </w:p>
    <w:p w14:paraId="7104DA2F" w14:textId="77777777" w:rsidR="000B464B" w:rsidRPr="007F3B7D" w:rsidRDefault="000B464B" w:rsidP="007F3B7D">
      <w:pPr>
        <w:spacing w:line="319" w:lineRule="auto"/>
        <w:jc w:val="both"/>
        <w:rPr>
          <w:rFonts w:ascii="Arial" w:hAnsi="Arial" w:cs="Arial"/>
          <w:b/>
          <w:bCs/>
          <w:lang w:val="nl-NL"/>
        </w:rPr>
      </w:pPr>
    </w:p>
    <w:p w14:paraId="62333050" w14:textId="77777777" w:rsidR="003A6AE6" w:rsidRPr="007F3B7D" w:rsidRDefault="003A6AE6" w:rsidP="007F3B7D">
      <w:pPr>
        <w:spacing w:line="319" w:lineRule="auto"/>
        <w:jc w:val="both"/>
        <w:rPr>
          <w:rFonts w:ascii="Arial" w:hAnsi="Arial" w:cs="Arial"/>
          <w:b/>
          <w:bCs/>
          <w:lang w:val="nl-NL"/>
        </w:rPr>
      </w:pPr>
    </w:p>
    <w:p w14:paraId="60D154FD" w14:textId="77777777" w:rsidR="000B464B" w:rsidRPr="007F3B7D" w:rsidRDefault="000B464B" w:rsidP="007F3B7D">
      <w:pPr>
        <w:spacing w:line="319" w:lineRule="auto"/>
        <w:jc w:val="both"/>
        <w:rPr>
          <w:rFonts w:ascii="Arial" w:hAnsi="Arial" w:cs="Arial"/>
          <w:b/>
          <w:bCs/>
          <w:lang w:val="nl-NL"/>
        </w:rPr>
      </w:pPr>
    </w:p>
    <w:p w14:paraId="59B64546" w14:textId="77777777" w:rsidR="000B464B" w:rsidRPr="007F3B7D" w:rsidRDefault="000B464B" w:rsidP="007F3B7D">
      <w:pPr>
        <w:spacing w:line="319" w:lineRule="auto"/>
        <w:jc w:val="both"/>
        <w:rPr>
          <w:rFonts w:ascii="Arial" w:hAnsi="Arial" w:cs="Arial"/>
          <w:lang w:val="nl-NL"/>
        </w:rPr>
      </w:pPr>
      <w:r w:rsidRPr="007F3B7D">
        <w:rPr>
          <w:rFonts w:ascii="Arial" w:hAnsi="Arial" w:cs="Arial"/>
          <w:lang w:val="nl-NL"/>
        </w:rPr>
        <w:t xml:space="preserve">Heden, </w:t>
      </w:r>
      <w:r w:rsidR="00EA5CE2" w:rsidRPr="007F3B7D">
        <w:rPr>
          <w:rFonts w:ascii="Arial" w:hAnsi="Arial" w:cs="Arial"/>
          <w:highlight w:val="yellow"/>
          <w:lang w:val="nl-NL"/>
        </w:rPr>
        <w:t>[</w:t>
      </w:r>
      <w:r w:rsidR="00EA5CE2" w:rsidRPr="007F3B7D">
        <w:rPr>
          <w:rFonts w:ascii="Arial" w:hAnsi="Arial" w:cs="Arial"/>
          <w:i/>
          <w:iCs/>
          <w:highlight w:val="yellow"/>
          <w:lang w:val="nl-NL"/>
        </w:rPr>
        <w:t>datum</w:t>
      </w:r>
      <w:r w:rsidR="00EA5CE2" w:rsidRPr="007F3B7D">
        <w:rPr>
          <w:rFonts w:ascii="Arial" w:hAnsi="Arial" w:cs="Arial"/>
          <w:highlight w:val="yellow"/>
          <w:lang w:val="nl-NL"/>
        </w:rPr>
        <w:t>]</w:t>
      </w:r>
      <w:r w:rsidRPr="007F3B7D">
        <w:rPr>
          <w:rFonts w:ascii="Arial" w:hAnsi="Arial" w:cs="Arial"/>
          <w:lang w:val="nl-NL"/>
        </w:rPr>
        <w:t xml:space="preserve"> tweeduizend</w:t>
      </w:r>
      <w:r w:rsidR="007B215E" w:rsidRPr="007F3B7D">
        <w:rPr>
          <w:rFonts w:ascii="Arial" w:hAnsi="Arial" w:cs="Arial"/>
          <w:lang w:val="nl-NL"/>
        </w:rPr>
        <w:t xml:space="preserve"> </w:t>
      </w:r>
      <w:r w:rsidR="00EA5CE2" w:rsidRPr="007F3B7D">
        <w:rPr>
          <w:rFonts w:ascii="Arial" w:hAnsi="Arial" w:cs="Arial"/>
          <w:lang w:val="nl-NL"/>
        </w:rPr>
        <w:t>vijfe</w:t>
      </w:r>
      <w:r w:rsidR="00671BBC" w:rsidRPr="007F3B7D">
        <w:rPr>
          <w:rFonts w:ascii="Arial" w:hAnsi="Arial" w:cs="Arial"/>
          <w:lang w:val="nl-NL"/>
        </w:rPr>
        <w:t>n</w:t>
      </w:r>
      <w:r w:rsidR="00A320CA" w:rsidRPr="007F3B7D">
        <w:rPr>
          <w:rFonts w:ascii="Arial" w:hAnsi="Arial" w:cs="Arial"/>
          <w:lang w:val="nl-NL"/>
        </w:rPr>
        <w:t>twintig</w:t>
      </w:r>
      <w:r w:rsidRPr="007F3B7D">
        <w:rPr>
          <w:rFonts w:ascii="Arial" w:hAnsi="Arial" w:cs="Arial"/>
          <w:lang w:val="nl-NL"/>
        </w:rPr>
        <w:t xml:space="preserve">, verschijnen voor mij, </w:t>
      </w:r>
      <w:r w:rsidR="00AC46A5" w:rsidRPr="007F3B7D">
        <w:rPr>
          <w:rFonts w:ascii="Arial" w:hAnsi="Arial" w:cs="Arial"/>
          <w:lang w:val="nl-NL"/>
        </w:rPr>
        <w:t xml:space="preserve">mr. </w:t>
      </w:r>
      <w:r w:rsidR="007A5098" w:rsidRPr="007F3B7D">
        <w:rPr>
          <w:rFonts w:ascii="Arial" w:hAnsi="Arial" w:cs="Arial"/>
          <w:lang w:val="nl-NL"/>
        </w:rPr>
        <w:t>Anna Mathias Josephina Maria Ploumen, notaris te Amsterdam:</w:t>
      </w:r>
    </w:p>
    <w:p w14:paraId="408C86B1" w14:textId="77777777" w:rsidR="00786FAF" w:rsidRPr="007F3B7D" w:rsidRDefault="000B464B" w:rsidP="007F3B7D">
      <w:pPr>
        <w:tabs>
          <w:tab w:val="left" w:pos="567"/>
        </w:tabs>
        <w:spacing w:line="319" w:lineRule="auto"/>
        <w:ind w:left="567" w:hanging="567"/>
        <w:jc w:val="both"/>
        <w:rPr>
          <w:rFonts w:ascii="Arial" w:hAnsi="Arial" w:cs="Arial"/>
          <w:lang w:val="nl-NL"/>
        </w:rPr>
      </w:pPr>
      <w:r w:rsidRPr="007F3B7D">
        <w:rPr>
          <w:rFonts w:ascii="Arial" w:hAnsi="Arial" w:cs="Arial"/>
          <w:lang w:val="nl-NL"/>
        </w:rPr>
        <w:t>1.</w:t>
      </w:r>
      <w:r w:rsidRPr="007F3B7D">
        <w:rPr>
          <w:rFonts w:ascii="Arial" w:hAnsi="Arial" w:cs="Arial"/>
          <w:lang w:val="nl-NL"/>
        </w:rPr>
        <w:tab/>
      </w:r>
      <w:r w:rsidR="00EA5CE2" w:rsidRPr="007F3B7D">
        <w:rPr>
          <w:rFonts w:ascii="Arial" w:hAnsi="Arial" w:cs="Arial"/>
          <w:highlight w:val="yellow"/>
          <w:lang w:val="nl-NL"/>
        </w:rPr>
        <w:t>[</w:t>
      </w:r>
      <w:r w:rsidR="00EA5CE2" w:rsidRPr="007F3B7D">
        <w:rPr>
          <w:rFonts w:ascii="Arial" w:hAnsi="Arial" w:cs="Arial"/>
          <w:i/>
          <w:iCs/>
          <w:highlight w:val="yellow"/>
          <w:lang w:val="nl-NL"/>
        </w:rPr>
        <w:t>comparant Van Doorne</w:t>
      </w:r>
      <w:r w:rsidR="00EA5CE2" w:rsidRPr="007F3B7D">
        <w:rPr>
          <w:rFonts w:ascii="Arial" w:hAnsi="Arial" w:cs="Arial"/>
          <w:highlight w:val="yellow"/>
          <w:lang w:val="nl-NL"/>
        </w:rPr>
        <w:t>]</w:t>
      </w:r>
      <w:r w:rsidRPr="007F3B7D">
        <w:rPr>
          <w:rFonts w:ascii="Arial" w:hAnsi="Arial" w:cs="Arial"/>
          <w:lang w:val="nl-NL"/>
        </w:rPr>
        <w:t>, in deze handelend als schriftelijk gevolmachtigde van</w:t>
      </w:r>
      <w:r w:rsidR="00786FAF" w:rsidRPr="007F3B7D">
        <w:rPr>
          <w:rFonts w:ascii="Arial" w:hAnsi="Arial" w:cs="Arial"/>
          <w:lang w:val="nl-NL"/>
        </w:rPr>
        <w:t>:</w:t>
      </w:r>
    </w:p>
    <w:p w14:paraId="6A17FC3B" w14:textId="77777777" w:rsidR="00531DD5" w:rsidRPr="007F3B7D" w:rsidRDefault="00786FAF" w:rsidP="007F3B7D">
      <w:pPr>
        <w:widowControl w:val="0"/>
        <w:tabs>
          <w:tab w:val="left" w:pos="567"/>
        </w:tabs>
        <w:spacing w:line="319" w:lineRule="auto"/>
        <w:ind w:left="567" w:hanging="567"/>
        <w:jc w:val="both"/>
        <w:rPr>
          <w:rFonts w:ascii="Arial" w:hAnsi="Arial" w:cs="Arial"/>
          <w:lang w:val="nl-NL"/>
        </w:rPr>
      </w:pPr>
      <w:r w:rsidRPr="007F3B7D">
        <w:rPr>
          <w:rFonts w:ascii="Arial" w:hAnsi="Arial" w:cs="Arial"/>
          <w:lang w:val="nl-NL"/>
        </w:rPr>
        <w:tab/>
      </w:r>
      <w:r w:rsidR="00A96ACE" w:rsidRPr="007F3B7D">
        <w:rPr>
          <w:rFonts w:ascii="Arial" w:hAnsi="Arial" w:cs="Arial"/>
          <w:b/>
          <w:bCs/>
          <w:lang w:val="nl-NL"/>
        </w:rPr>
        <w:t xml:space="preserve">gemeente </w:t>
      </w:r>
      <w:r w:rsidR="00EA5CE2" w:rsidRPr="007F3B7D">
        <w:rPr>
          <w:rFonts w:ascii="Arial" w:hAnsi="Arial" w:cs="Arial"/>
          <w:b/>
          <w:bCs/>
          <w:lang w:val="nl-NL"/>
        </w:rPr>
        <w:t>Gooise Meren</w:t>
      </w:r>
      <w:r w:rsidR="00A96ACE" w:rsidRPr="007F3B7D">
        <w:rPr>
          <w:rFonts w:ascii="Arial" w:hAnsi="Arial" w:cs="Arial"/>
          <w:lang w:val="nl-NL"/>
        </w:rPr>
        <w:t xml:space="preserve">, een </w:t>
      </w:r>
      <w:r w:rsidR="008E629F" w:rsidRPr="007F3B7D">
        <w:rPr>
          <w:rFonts w:ascii="Arial" w:hAnsi="Arial" w:cs="Arial"/>
          <w:lang w:val="nl-NL"/>
        </w:rPr>
        <w:t xml:space="preserve">publiekrechtelijke rechtspersoon, gevestigd te gemeente </w:t>
      </w:r>
      <w:r w:rsidR="00EA5CE2" w:rsidRPr="007F3B7D">
        <w:rPr>
          <w:rFonts w:ascii="Arial" w:hAnsi="Arial" w:cs="Arial"/>
          <w:lang w:val="nl-NL"/>
        </w:rPr>
        <w:t>Gooise Meren</w:t>
      </w:r>
      <w:r w:rsidR="008E629F" w:rsidRPr="007F3B7D">
        <w:rPr>
          <w:rFonts w:ascii="Arial" w:hAnsi="Arial" w:cs="Arial"/>
          <w:lang w:val="nl-NL"/>
        </w:rPr>
        <w:t xml:space="preserve">, met adres: </w:t>
      </w:r>
      <w:r w:rsidR="00EA5CE2" w:rsidRPr="007F3B7D">
        <w:rPr>
          <w:rFonts w:ascii="Arial" w:hAnsi="Arial" w:cs="Arial"/>
          <w:lang w:val="nl-NL"/>
        </w:rPr>
        <w:t xml:space="preserve">1404 EP Bussum, Brinklaan 35 </w:t>
      </w:r>
      <w:r w:rsidR="002138A8" w:rsidRPr="007F3B7D">
        <w:rPr>
          <w:rFonts w:ascii="Arial" w:hAnsi="Arial" w:cs="Arial"/>
          <w:lang w:val="nl-NL"/>
        </w:rPr>
        <w:t xml:space="preserve">(postadres: </w:t>
      </w:r>
      <w:r w:rsidR="008702B0" w:rsidRPr="007F3B7D">
        <w:rPr>
          <w:rFonts w:ascii="Arial" w:hAnsi="Arial" w:cs="Arial"/>
          <w:lang w:val="nl-NL"/>
        </w:rPr>
        <w:t xml:space="preserve">Postbus </w:t>
      </w:r>
      <w:r w:rsidR="00EA5CE2" w:rsidRPr="007F3B7D">
        <w:rPr>
          <w:rFonts w:ascii="Arial" w:hAnsi="Arial" w:cs="Arial"/>
          <w:lang w:val="nl-NL"/>
        </w:rPr>
        <w:t>6000, 1400 HA Bussum</w:t>
      </w:r>
      <w:r w:rsidR="002138A8" w:rsidRPr="007F3B7D">
        <w:rPr>
          <w:rFonts w:ascii="Arial" w:hAnsi="Arial" w:cs="Arial"/>
          <w:lang w:val="nl-NL"/>
        </w:rPr>
        <w:t xml:space="preserve">), ingeschreven in het handelsregister van de Kamer van Koophandel onder dossiernummer: </w:t>
      </w:r>
      <w:r w:rsidR="00EA5CE2" w:rsidRPr="007F3B7D">
        <w:rPr>
          <w:rFonts w:ascii="Arial" w:hAnsi="Arial" w:cs="Arial"/>
          <w:lang w:val="nl-NL"/>
        </w:rPr>
        <w:t>64935345</w:t>
      </w:r>
      <w:r w:rsidR="002138A8" w:rsidRPr="007F3B7D">
        <w:rPr>
          <w:rFonts w:ascii="Arial" w:hAnsi="Arial" w:cs="Arial"/>
          <w:lang w:val="nl-NL"/>
        </w:rPr>
        <w:t>,</w:t>
      </w:r>
      <w:r w:rsidR="008E629F" w:rsidRPr="007F3B7D">
        <w:rPr>
          <w:rFonts w:ascii="Arial" w:hAnsi="Arial" w:cs="Arial"/>
          <w:lang w:val="nl-NL"/>
        </w:rPr>
        <w:t xml:space="preserve"> hierna te noemen: </w:t>
      </w:r>
      <w:r w:rsidR="008702B0" w:rsidRPr="007F3B7D">
        <w:rPr>
          <w:rFonts w:ascii="Arial" w:hAnsi="Arial" w:cs="Arial"/>
          <w:lang w:val="nl-NL"/>
        </w:rPr>
        <w:t xml:space="preserve">de </w:t>
      </w:r>
      <w:r w:rsidR="008E629F" w:rsidRPr="007F3B7D">
        <w:rPr>
          <w:rFonts w:ascii="Arial" w:hAnsi="Arial" w:cs="Arial"/>
          <w:lang w:val="nl-NL"/>
        </w:rPr>
        <w:t>"</w:t>
      </w:r>
      <w:r w:rsidR="008E629F" w:rsidRPr="007F3B7D">
        <w:rPr>
          <w:rFonts w:ascii="Arial" w:hAnsi="Arial" w:cs="Arial"/>
          <w:b/>
          <w:bCs/>
          <w:lang w:val="nl-NL"/>
        </w:rPr>
        <w:t>Gemeente</w:t>
      </w:r>
      <w:r w:rsidR="008E629F" w:rsidRPr="007F3B7D">
        <w:rPr>
          <w:rFonts w:ascii="Arial" w:hAnsi="Arial" w:cs="Arial"/>
          <w:lang w:val="nl-NL"/>
        </w:rPr>
        <w:t xml:space="preserve">"; </w:t>
      </w:r>
      <w:r w:rsidR="00CA5BB1" w:rsidRPr="007F3B7D">
        <w:rPr>
          <w:rFonts w:ascii="Arial" w:hAnsi="Arial" w:cs="Arial"/>
          <w:lang w:val="nl-NL"/>
        </w:rPr>
        <w:t>en</w:t>
      </w:r>
    </w:p>
    <w:p w14:paraId="35344BA9" w14:textId="77777777" w:rsidR="00806927" w:rsidRPr="007F3B7D" w:rsidRDefault="000B464B" w:rsidP="007F3B7D">
      <w:pPr>
        <w:tabs>
          <w:tab w:val="left" w:pos="567"/>
        </w:tabs>
        <w:spacing w:line="319" w:lineRule="auto"/>
        <w:ind w:left="567" w:hanging="567"/>
        <w:jc w:val="both"/>
        <w:rPr>
          <w:rFonts w:ascii="Arial" w:hAnsi="Arial" w:cs="Arial"/>
          <w:lang w:val="nl-NL"/>
        </w:rPr>
      </w:pPr>
      <w:r w:rsidRPr="007F3B7D">
        <w:rPr>
          <w:rFonts w:ascii="Arial" w:hAnsi="Arial" w:cs="Arial"/>
          <w:lang w:val="nl-NL"/>
        </w:rPr>
        <w:t>2.</w:t>
      </w:r>
      <w:r w:rsidRPr="007F3B7D">
        <w:rPr>
          <w:rFonts w:ascii="Arial" w:hAnsi="Arial" w:cs="Arial"/>
          <w:lang w:val="nl-NL"/>
        </w:rPr>
        <w:tab/>
      </w:r>
      <w:r w:rsidR="00EA5CE2" w:rsidRPr="007F3B7D">
        <w:rPr>
          <w:rFonts w:ascii="Arial" w:hAnsi="Arial" w:cs="Arial"/>
          <w:highlight w:val="yellow"/>
          <w:lang w:val="nl-NL"/>
        </w:rPr>
        <w:t>[</w:t>
      </w:r>
      <w:r w:rsidR="00EA5CE2" w:rsidRPr="007F3B7D">
        <w:rPr>
          <w:rFonts w:ascii="Arial" w:hAnsi="Arial" w:cs="Arial"/>
          <w:i/>
          <w:iCs/>
          <w:highlight w:val="yellow"/>
          <w:lang w:val="nl-NL"/>
        </w:rPr>
        <w:t>comparant Van Doorne</w:t>
      </w:r>
      <w:r w:rsidR="00EA5CE2" w:rsidRPr="007F3B7D">
        <w:rPr>
          <w:rFonts w:ascii="Arial" w:hAnsi="Arial" w:cs="Arial"/>
          <w:highlight w:val="yellow"/>
          <w:lang w:val="nl-NL"/>
        </w:rPr>
        <w:t>]</w:t>
      </w:r>
      <w:r w:rsidR="00A15853" w:rsidRPr="007F3B7D">
        <w:rPr>
          <w:rFonts w:ascii="Arial" w:hAnsi="Arial" w:cs="Arial"/>
          <w:lang w:val="nl-NL"/>
        </w:rPr>
        <w:t>, in deze handelend als schriftelijk gevolmachtigde van</w:t>
      </w:r>
      <w:r w:rsidR="00806927" w:rsidRPr="007F3B7D">
        <w:rPr>
          <w:rFonts w:ascii="Arial" w:hAnsi="Arial" w:cs="Arial"/>
          <w:lang w:val="nl-NL"/>
        </w:rPr>
        <w:t>:</w:t>
      </w:r>
    </w:p>
    <w:p w14:paraId="32475F46" w14:textId="77777777" w:rsidR="00015E6F" w:rsidRPr="007F3B7D" w:rsidRDefault="00806927" w:rsidP="007F3B7D">
      <w:pPr>
        <w:widowControl w:val="0"/>
        <w:tabs>
          <w:tab w:val="left" w:pos="567"/>
        </w:tabs>
        <w:spacing w:line="319" w:lineRule="auto"/>
        <w:ind w:left="567" w:hanging="567"/>
        <w:jc w:val="both"/>
        <w:rPr>
          <w:rFonts w:ascii="Arial" w:hAnsi="Arial" w:cs="Arial"/>
          <w:lang w:val="nl-NL"/>
        </w:rPr>
      </w:pPr>
      <w:r w:rsidRPr="007F3B7D">
        <w:rPr>
          <w:rFonts w:ascii="Arial" w:hAnsi="Arial" w:cs="Arial"/>
          <w:lang w:val="nl-NL"/>
        </w:rPr>
        <w:tab/>
      </w:r>
      <w:r w:rsidR="00EA5CE2" w:rsidRPr="007F3B7D">
        <w:rPr>
          <w:rFonts w:ascii="Arial" w:hAnsi="Arial" w:cs="Arial"/>
          <w:b/>
          <w:bCs/>
          <w:highlight w:val="yellow"/>
          <w:lang w:val="nl-NL"/>
        </w:rPr>
        <w:t>[</w:t>
      </w:r>
      <w:r w:rsidR="00EA5CE2" w:rsidRPr="007F3B7D">
        <w:rPr>
          <w:rFonts w:ascii="Arial" w:hAnsi="Arial" w:cs="Arial"/>
          <w:b/>
          <w:bCs/>
          <w:i/>
          <w:iCs/>
          <w:highlight w:val="yellow"/>
          <w:lang w:val="nl-NL"/>
        </w:rPr>
        <w:t>erfpachter</w:t>
      </w:r>
      <w:r w:rsidR="00EA5CE2" w:rsidRPr="007F3B7D">
        <w:rPr>
          <w:rFonts w:ascii="Arial" w:hAnsi="Arial" w:cs="Arial"/>
          <w:b/>
          <w:bCs/>
          <w:highlight w:val="yellow"/>
          <w:lang w:val="nl-NL"/>
        </w:rPr>
        <w:t>]</w:t>
      </w:r>
      <w:r w:rsidR="00015E6F" w:rsidRPr="007F3B7D">
        <w:rPr>
          <w:rFonts w:ascii="Arial" w:hAnsi="Arial" w:cs="Arial"/>
          <w:lang w:val="nl-NL"/>
        </w:rPr>
        <w:t>,</w:t>
      </w:r>
      <w:r w:rsidR="00B94696" w:rsidRPr="007F3B7D">
        <w:rPr>
          <w:rFonts w:ascii="Arial" w:hAnsi="Arial" w:cs="Arial"/>
          <w:lang w:val="nl-NL"/>
        </w:rPr>
        <w:t xml:space="preserve"> </w:t>
      </w:r>
      <w:r w:rsidR="00015E6F" w:rsidRPr="007F3B7D">
        <w:rPr>
          <w:rFonts w:ascii="Arial" w:hAnsi="Arial" w:cs="Arial"/>
          <w:lang w:val="nl-NL"/>
        </w:rPr>
        <w:t>hierna te noemen: de "</w:t>
      </w:r>
      <w:r w:rsidR="008702B0" w:rsidRPr="007F3B7D">
        <w:rPr>
          <w:rFonts w:ascii="Arial" w:hAnsi="Arial" w:cs="Arial"/>
          <w:b/>
          <w:bCs/>
          <w:lang w:val="nl-NL"/>
        </w:rPr>
        <w:t>Erfpachter</w:t>
      </w:r>
      <w:r w:rsidR="00015E6F" w:rsidRPr="007F3B7D">
        <w:rPr>
          <w:rFonts w:ascii="Arial" w:hAnsi="Arial" w:cs="Arial"/>
          <w:lang w:val="nl-NL"/>
        </w:rPr>
        <w:t>"</w:t>
      </w:r>
      <w:r w:rsidR="00CA5BB1" w:rsidRPr="007F3B7D">
        <w:rPr>
          <w:rFonts w:ascii="Arial" w:hAnsi="Arial" w:cs="Arial"/>
          <w:lang w:val="nl-NL"/>
        </w:rPr>
        <w:t>,</w:t>
      </w:r>
    </w:p>
    <w:p w14:paraId="771EC1D7" w14:textId="77777777" w:rsidR="00C80FC6" w:rsidRPr="007F3B7D" w:rsidRDefault="008702B0" w:rsidP="007F3B7D">
      <w:pPr>
        <w:widowControl w:val="0"/>
        <w:tabs>
          <w:tab w:val="left" w:pos="567"/>
        </w:tabs>
        <w:spacing w:line="319" w:lineRule="auto"/>
        <w:ind w:left="567" w:hanging="567"/>
        <w:jc w:val="both"/>
        <w:rPr>
          <w:rFonts w:ascii="Arial" w:hAnsi="Arial" w:cs="Arial"/>
          <w:lang w:val="nl-NL"/>
        </w:rPr>
      </w:pPr>
      <w:r w:rsidRPr="007F3B7D">
        <w:rPr>
          <w:rFonts w:ascii="Arial" w:hAnsi="Arial" w:cs="Arial"/>
          <w:lang w:val="nl-NL"/>
        </w:rPr>
        <w:t>de Gemeente en de Erfpachter</w:t>
      </w:r>
      <w:r w:rsidR="00C80FC6" w:rsidRPr="007F3B7D">
        <w:rPr>
          <w:rFonts w:ascii="Arial" w:hAnsi="Arial" w:cs="Arial"/>
          <w:lang w:val="nl-NL"/>
        </w:rPr>
        <w:t xml:space="preserve"> hierna tezamen</w:t>
      </w:r>
      <w:r w:rsidR="00F51325" w:rsidRPr="007F3B7D">
        <w:rPr>
          <w:rFonts w:ascii="Arial" w:hAnsi="Arial" w:cs="Arial"/>
          <w:lang w:val="nl-NL"/>
        </w:rPr>
        <w:t xml:space="preserve"> te noemen: "</w:t>
      </w:r>
      <w:r w:rsidR="00F51325" w:rsidRPr="007F3B7D">
        <w:rPr>
          <w:rFonts w:ascii="Arial" w:hAnsi="Arial" w:cs="Arial"/>
          <w:b/>
          <w:bCs/>
          <w:lang w:val="nl-NL"/>
        </w:rPr>
        <w:t>Partijen</w:t>
      </w:r>
      <w:r w:rsidR="00F51325" w:rsidRPr="007F3B7D">
        <w:rPr>
          <w:rFonts w:ascii="Arial" w:hAnsi="Arial" w:cs="Arial"/>
          <w:lang w:val="nl-NL"/>
        </w:rPr>
        <w:t>".</w:t>
      </w:r>
    </w:p>
    <w:p w14:paraId="71FF44E5" w14:textId="77777777" w:rsidR="00F51325" w:rsidRPr="007F3B7D" w:rsidRDefault="00F51325" w:rsidP="007F3B7D">
      <w:pPr>
        <w:widowControl w:val="0"/>
        <w:tabs>
          <w:tab w:val="left" w:pos="567"/>
        </w:tabs>
        <w:spacing w:line="319" w:lineRule="auto"/>
        <w:ind w:left="567" w:hanging="567"/>
        <w:jc w:val="both"/>
        <w:rPr>
          <w:rFonts w:ascii="Arial" w:hAnsi="Arial" w:cs="Arial"/>
          <w:lang w:val="nl-NL"/>
        </w:rPr>
      </w:pPr>
      <w:r w:rsidRPr="007F3B7D">
        <w:rPr>
          <w:rFonts w:ascii="Arial" w:hAnsi="Arial" w:cs="Arial"/>
          <w:lang w:val="nl-NL"/>
        </w:rPr>
        <w:t>De verschenen personen, handelend als vermeld, verklaren het volgende:</w:t>
      </w:r>
    </w:p>
    <w:p w14:paraId="690305B1" w14:textId="77777777" w:rsidR="008702B0" w:rsidRPr="007F3B7D" w:rsidRDefault="007975EF" w:rsidP="007F3B7D">
      <w:pPr>
        <w:widowControl w:val="0"/>
        <w:tabs>
          <w:tab w:val="left" w:pos="567"/>
        </w:tabs>
        <w:spacing w:line="319" w:lineRule="auto"/>
        <w:jc w:val="both"/>
        <w:rPr>
          <w:rFonts w:ascii="Arial" w:hAnsi="Arial" w:cs="Arial"/>
          <w:b/>
          <w:lang w:val="nl-NL"/>
        </w:rPr>
      </w:pPr>
      <w:r w:rsidRPr="007F3B7D">
        <w:rPr>
          <w:rFonts w:ascii="Arial" w:hAnsi="Arial" w:cs="Arial"/>
          <w:b/>
          <w:lang w:val="nl-NL"/>
        </w:rPr>
        <w:t>DEFINITIES</w:t>
      </w:r>
    </w:p>
    <w:p w14:paraId="33FE44EC" w14:textId="562E1C20" w:rsidR="008702B0" w:rsidRPr="007F3B7D" w:rsidRDefault="00C1074C" w:rsidP="007F3B7D">
      <w:pPr>
        <w:tabs>
          <w:tab w:val="left" w:pos="567"/>
        </w:tabs>
        <w:spacing w:line="319" w:lineRule="auto"/>
        <w:ind w:left="567" w:hanging="567"/>
        <w:jc w:val="both"/>
        <w:rPr>
          <w:rFonts w:ascii="Arial" w:hAnsi="Arial" w:cs="Arial"/>
          <w:b/>
          <w:lang w:val="nl-NL"/>
        </w:rPr>
      </w:pPr>
      <w:r>
        <w:rPr>
          <w:rFonts w:ascii="Arial" w:hAnsi="Arial" w:cs="Arial"/>
          <w:b/>
          <w:lang w:val="nl-NL"/>
        </w:rPr>
        <w:t xml:space="preserve">Hoofdstuk </w:t>
      </w:r>
      <w:r w:rsidR="007975EF" w:rsidRPr="007F3B7D">
        <w:rPr>
          <w:rFonts w:ascii="Arial" w:hAnsi="Arial" w:cs="Arial"/>
          <w:b/>
          <w:lang w:val="nl-NL"/>
        </w:rPr>
        <w:t>I</w:t>
      </w:r>
    </w:p>
    <w:p w14:paraId="3CA6E19C" w14:textId="77777777" w:rsidR="008702B0" w:rsidRPr="007F3B7D" w:rsidRDefault="007975EF" w:rsidP="007F3B7D">
      <w:pPr>
        <w:tabs>
          <w:tab w:val="left" w:pos="567"/>
          <w:tab w:val="left" w:pos="850"/>
        </w:tabs>
        <w:spacing w:line="319" w:lineRule="auto"/>
        <w:ind w:left="850" w:hanging="850"/>
        <w:jc w:val="both"/>
        <w:rPr>
          <w:rFonts w:ascii="Arial" w:hAnsi="Arial" w:cs="Arial"/>
          <w:lang w:val="nl-NL"/>
        </w:rPr>
      </w:pPr>
      <w:r w:rsidRPr="007F3B7D">
        <w:rPr>
          <w:rFonts w:ascii="Arial" w:hAnsi="Arial" w:cs="Arial"/>
          <w:lang w:val="nl-NL"/>
        </w:rPr>
        <w:t>I</w:t>
      </w:r>
      <w:r w:rsidR="008702B0" w:rsidRPr="007F3B7D">
        <w:rPr>
          <w:rFonts w:ascii="Arial" w:hAnsi="Arial" w:cs="Arial"/>
          <w:lang w:val="nl-NL"/>
        </w:rPr>
        <w:t>.1.</w:t>
      </w:r>
      <w:r w:rsidR="008702B0" w:rsidRPr="007F3B7D">
        <w:rPr>
          <w:rFonts w:ascii="Arial" w:hAnsi="Arial" w:cs="Arial"/>
          <w:lang w:val="nl-NL"/>
        </w:rPr>
        <w:tab/>
        <w:t xml:space="preserve">Naast de hiervoor gedefinieerde begrippen, wordt in deze akte verstaan onder: </w:t>
      </w:r>
    </w:p>
    <w:p w14:paraId="6929E946" w14:textId="77777777" w:rsidR="00A3307C" w:rsidRPr="007F3B7D" w:rsidRDefault="00F06EA5" w:rsidP="007F3B7D">
      <w:pPr>
        <w:spacing w:line="319" w:lineRule="auto"/>
        <w:ind w:left="567" w:hanging="567"/>
        <w:jc w:val="both"/>
        <w:rPr>
          <w:rFonts w:ascii="Arial" w:hAnsi="Arial" w:cs="Arial"/>
          <w:lang w:val="nl-NL"/>
        </w:rPr>
      </w:pPr>
      <w:r w:rsidRPr="007F3B7D">
        <w:rPr>
          <w:rFonts w:ascii="Arial" w:hAnsi="Arial" w:cs="Arial"/>
          <w:lang w:val="nl-NL"/>
        </w:rPr>
        <w:tab/>
      </w:r>
      <w:r w:rsidR="00A3307C" w:rsidRPr="007F3B7D">
        <w:rPr>
          <w:rFonts w:ascii="Arial" w:hAnsi="Arial" w:cs="Arial"/>
          <w:b/>
          <w:bCs/>
          <w:lang w:val="nl-NL"/>
        </w:rPr>
        <w:t>Aanbestedingsprocedure</w:t>
      </w:r>
      <w:r w:rsidR="00A3307C" w:rsidRPr="007F3B7D">
        <w:rPr>
          <w:rFonts w:ascii="Arial" w:hAnsi="Arial" w:cs="Arial"/>
          <w:lang w:val="nl-NL"/>
        </w:rPr>
        <w:t>:</w:t>
      </w:r>
    </w:p>
    <w:p w14:paraId="07E706D6" w14:textId="77777777" w:rsidR="0008365E" w:rsidRDefault="0008365E" w:rsidP="007F3B7D">
      <w:pPr>
        <w:spacing w:line="319" w:lineRule="auto"/>
        <w:ind w:left="567" w:hanging="567"/>
        <w:jc w:val="both"/>
        <w:rPr>
          <w:rFonts w:ascii="Arial" w:hAnsi="Arial" w:cs="Arial"/>
          <w:lang w:val="nl-NL"/>
        </w:rPr>
      </w:pPr>
      <w:r w:rsidRPr="007F3B7D">
        <w:rPr>
          <w:rFonts w:ascii="Arial" w:hAnsi="Arial" w:cs="Arial"/>
          <w:b/>
          <w:bCs/>
          <w:lang w:val="nl-NL"/>
        </w:rPr>
        <w:tab/>
      </w:r>
      <w:r w:rsidRPr="007F3B7D">
        <w:rPr>
          <w:rFonts w:ascii="Arial" w:hAnsi="Arial" w:cs="Arial"/>
          <w:lang w:val="nl-NL"/>
        </w:rPr>
        <w:t xml:space="preserve">de aanbestedingsrechtelijke procedure die door de Gemeente is gevolgd voor het, in overeenstemming met de daarvoor geldende wettelijke vereisten, in de markt zetten van de uitgifte van het </w:t>
      </w:r>
      <w:r w:rsidR="00FC26BD" w:rsidRPr="007F3B7D">
        <w:rPr>
          <w:rFonts w:ascii="Arial" w:hAnsi="Arial" w:cs="Arial"/>
          <w:lang w:val="nl-NL"/>
        </w:rPr>
        <w:t xml:space="preserve">Samengestelde </w:t>
      </w:r>
      <w:r w:rsidRPr="007F3B7D">
        <w:rPr>
          <w:rFonts w:ascii="Arial" w:hAnsi="Arial" w:cs="Arial"/>
          <w:lang w:val="nl-NL"/>
        </w:rPr>
        <w:t>Erfpachtrecht;</w:t>
      </w:r>
    </w:p>
    <w:p w14:paraId="44FE0281" w14:textId="77777777" w:rsidR="008F482A" w:rsidRDefault="00AD3229" w:rsidP="00AD3229">
      <w:pPr>
        <w:spacing w:line="319" w:lineRule="auto"/>
        <w:ind w:left="567"/>
        <w:jc w:val="both"/>
        <w:rPr>
          <w:rFonts w:ascii="Arial" w:hAnsi="Arial" w:cs="Arial"/>
          <w:lang w:val="nl-NL"/>
        </w:rPr>
      </w:pPr>
      <w:r w:rsidRPr="00AD3229">
        <w:rPr>
          <w:rFonts w:ascii="Arial" w:hAnsi="Arial" w:cs="Arial"/>
          <w:b/>
          <w:bCs/>
          <w:lang w:val="nl-NL"/>
        </w:rPr>
        <w:t>Aanbestedingsstukken</w:t>
      </w:r>
      <w:r w:rsidRPr="00AD3229">
        <w:rPr>
          <w:rFonts w:ascii="Arial" w:hAnsi="Arial" w:cs="Arial"/>
          <w:lang w:val="nl-NL"/>
        </w:rPr>
        <w:t xml:space="preserve">: </w:t>
      </w:r>
    </w:p>
    <w:p w14:paraId="570F0D0B" w14:textId="6EB044E6" w:rsidR="00BD2E12" w:rsidRDefault="00AD3229" w:rsidP="007F3B7D">
      <w:pPr>
        <w:spacing w:line="319" w:lineRule="auto"/>
        <w:ind w:left="567"/>
        <w:jc w:val="both"/>
        <w:rPr>
          <w:rFonts w:ascii="Arial" w:hAnsi="Arial" w:cs="Arial"/>
          <w:lang w:val="nl-NL"/>
        </w:rPr>
      </w:pPr>
      <w:r w:rsidRPr="00AD3229">
        <w:rPr>
          <w:rFonts w:ascii="Arial" w:hAnsi="Arial" w:cs="Arial"/>
          <w:lang w:val="nl-NL"/>
        </w:rPr>
        <w:t xml:space="preserve">Alle documenten (waaronder </w:t>
      </w:r>
      <w:r>
        <w:rPr>
          <w:rFonts w:ascii="Arial" w:hAnsi="Arial" w:cs="Arial"/>
          <w:lang w:val="nl-NL"/>
        </w:rPr>
        <w:t xml:space="preserve">het Programma van Eisen, </w:t>
      </w:r>
      <w:r w:rsidRPr="00AD3229">
        <w:rPr>
          <w:rFonts w:ascii="Arial" w:hAnsi="Arial" w:cs="Arial"/>
          <w:lang w:val="nl-NL"/>
        </w:rPr>
        <w:t>de</w:t>
      </w:r>
      <w:r>
        <w:rPr>
          <w:rFonts w:ascii="Arial" w:hAnsi="Arial" w:cs="Arial"/>
          <w:lang w:val="nl-NL"/>
        </w:rPr>
        <w:t xml:space="preserve"> </w:t>
      </w:r>
      <w:r w:rsidR="00D82EC4">
        <w:rPr>
          <w:rFonts w:ascii="Arial" w:hAnsi="Arial" w:cs="Arial"/>
          <w:lang w:val="nl-NL"/>
        </w:rPr>
        <w:t>aanbestedings</w:t>
      </w:r>
      <w:r w:rsidRPr="00AD3229">
        <w:rPr>
          <w:rFonts w:ascii="Arial" w:hAnsi="Arial" w:cs="Arial"/>
          <w:lang w:val="nl-NL"/>
        </w:rPr>
        <w:t>leidraad</w:t>
      </w:r>
      <w:r w:rsidR="00826E12">
        <w:rPr>
          <w:rFonts w:ascii="Arial" w:hAnsi="Arial" w:cs="Arial"/>
          <w:lang w:val="nl-NL"/>
        </w:rPr>
        <w:t xml:space="preserve"> </w:t>
      </w:r>
      <w:r w:rsidR="008F482A">
        <w:rPr>
          <w:rFonts w:ascii="Arial" w:hAnsi="Arial" w:cs="Arial"/>
          <w:lang w:val="nl-NL"/>
        </w:rPr>
        <w:t xml:space="preserve">en </w:t>
      </w:r>
      <w:r w:rsidRPr="00AD3229">
        <w:rPr>
          <w:rFonts w:ascii="Arial" w:hAnsi="Arial" w:cs="Arial"/>
          <w:lang w:val="nl-NL"/>
        </w:rPr>
        <w:t xml:space="preserve">bijbehorende </w:t>
      </w:r>
      <w:r>
        <w:rPr>
          <w:rFonts w:ascii="Arial" w:hAnsi="Arial" w:cs="Arial"/>
          <w:lang w:val="nl-NL"/>
        </w:rPr>
        <w:t>n</w:t>
      </w:r>
      <w:r w:rsidRPr="00AD3229">
        <w:rPr>
          <w:rFonts w:ascii="Arial" w:hAnsi="Arial" w:cs="Arial"/>
          <w:lang w:val="nl-NL"/>
        </w:rPr>
        <w:t xml:space="preserve">ota's van </w:t>
      </w:r>
      <w:r>
        <w:rPr>
          <w:rFonts w:ascii="Arial" w:hAnsi="Arial" w:cs="Arial"/>
          <w:lang w:val="nl-NL"/>
        </w:rPr>
        <w:t>i</w:t>
      </w:r>
      <w:r w:rsidRPr="00AD3229">
        <w:rPr>
          <w:rFonts w:ascii="Arial" w:hAnsi="Arial" w:cs="Arial"/>
          <w:lang w:val="nl-NL"/>
        </w:rPr>
        <w:t>nlichtingen) die in het kade</w:t>
      </w:r>
      <w:r>
        <w:rPr>
          <w:rFonts w:ascii="Arial" w:hAnsi="Arial" w:cs="Arial"/>
          <w:lang w:val="nl-NL"/>
        </w:rPr>
        <w:t xml:space="preserve">r </w:t>
      </w:r>
      <w:r w:rsidRPr="00AD3229">
        <w:rPr>
          <w:rFonts w:ascii="Arial" w:hAnsi="Arial" w:cs="Arial"/>
          <w:lang w:val="nl-NL"/>
        </w:rPr>
        <w:t>van</w:t>
      </w:r>
      <w:r>
        <w:rPr>
          <w:rFonts w:ascii="Arial" w:hAnsi="Arial" w:cs="Arial"/>
          <w:lang w:val="nl-NL"/>
        </w:rPr>
        <w:t xml:space="preserve"> </w:t>
      </w:r>
      <w:r w:rsidRPr="00AD3229">
        <w:rPr>
          <w:rFonts w:ascii="Arial" w:hAnsi="Arial" w:cs="Arial"/>
          <w:lang w:val="nl-NL"/>
        </w:rPr>
        <w:t>de Aanbesteding</w:t>
      </w:r>
      <w:r>
        <w:rPr>
          <w:rFonts w:ascii="Arial" w:hAnsi="Arial" w:cs="Arial"/>
          <w:lang w:val="nl-NL"/>
        </w:rPr>
        <w:t xml:space="preserve">sprocedure </w:t>
      </w:r>
      <w:r w:rsidRPr="00AD3229">
        <w:rPr>
          <w:rFonts w:ascii="Arial" w:hAnsi="Arial" w:cs="Arial"/>
          <w:lang w:val="nl-NL"/>
        </w:rPr>
        <w:t>zijn verstrekt aan (gese</w:t>
      </w:r>
      <w:r>
        <w:rPr>
          <w:rFonts w:ascii="Arial" w:hAnsi="Arial" w:cs="Arial"/>
          <w:lang w:val="nl-NL"/>
        </w:rPr>
        <w:t>l</w:t>
      </w:r>
      <w:r w:rsidRPr="00AD3229">
        <w:rPr>
          <w:rFonts w:ascii="Arial" w:hAnsi="Arial" w:cs="Arial"/>
          <w:lang w:val="nl-NL"/>
        </w:rPr>
        <w:t>ecteerde) gegadigden</w:t>
      </w:r>
      <w:r w:rsidR="006748C0">
        <w:rPr>
          <w:rFonts w:ascii="Arial" w:hAnsi="Arial" w:cs="Arial"/>
          <w:lang w:val="nl-NL"/>
        </w:rPr>
        <w:t>;</w:t>
      </w:r>
    </w:p>
    <w:p w14:paraId="6CAD3D89" w14:textId="3D934D73" w:rsidR="00C04C2D" w:rsidRPr="007F3B7D" w:rsidRDefault="00C04C2D" w:rsidP="007F3B7D">
      <w:pPr>
        <w:spacing w:line="319" w:lineRule="auto"/>
        <w:ind w:left="567"/>
        <w:jc w:val="both"/>
        <w:rPr>
          <w:rFonts w:ascii="Arial" w:hAnsi="Arial" w:cs="Arial"/>
          <w:lang w:val="nl-NL"/>
        </w:rPr>
      </w:pPr>
      <w:r w:rsidRPr="007F3B7D">
        <w:rPr>
          <w:rFonts w:ascii="Arial" w:hAnsi="Arial" w:cs="Arial"/>
          <w:b/>
          <w:bCs/>
          <w:lang w:val="nl-NL"/>
        </w:rPr>
        <w:t>Aanbieding</w:t>
      </w:r>
      <w:r w:rsidRPr="007F3B7D">
        <w:rPr>
          <w:rFonts w:ascii="Arial" w:hAnsi="Arial" w:cs="Arial"/>
          <w:lang w:val="nl-NL"/>
        </w:rPr>
        <w:t xml:space="preserve">: </w:t>
      </w:r>
    </w:p>
    <w:p w14:paraId="4D1EA50F" w14:textId="77D7B4AD" w:rsidR="00C04C2D" w:rsidRDefault="00C04C2D" w:rsidP="007F3B7D">
      <w:pPr>
        <w:spacing w:line="319" w:lineRule="auto"/>
        <w:ind w:left="567"/>
        <w:jc w:val="both"/>
        <w:rPr>
          <w:rFonts w:ascii="Arial" w:hAnsi="Arial" w:cs="Arial"/>
          <w:iCs/>
          <w:lang w:val="nl-NL"/>
        </w:rPr>
      </w:pPr>
      <w:r w:rsidRPr="007F3B7D">
        <w:rPr>
          <w:rFonts w:ascii="Arial" w:hAnsi="Arial" w:cs="Arial"/>
          <w:iCs/>
          <w:lang w:val="nl-NL"/>
        </w:rPr>
        <w:t xml:space="preserve">de door de Erfpachter als onderdeel van de Aanbestedingsprocedure gedane aanbieding, op basis van welke aanbieding de Gemeente aan de Erfpachter het Samengestelde Erfpachtrecht heeft gegund </w:t>
      </w:r>
      <w:r w:rsidRPr="00184E4C">
        <w:rPr>
          <w:rFonts w:ascii="Arial" w:hAnsi="Arial" w:cs="Arial"/>
          <w:iCs/>
          <w:lang w:val="nl-NL"/>
        </w:rPr>
        <w:t xml:space="preserve">en welke Aanbieding als </w:t>
      </w:r>
      <w:r w:rsidRPr="00184E4C">
        <w:rPr>
          <w:rFonts w:ascii="Arial" w:hAnsi="Arial" w:cs="Arial"/>
          <w:iCs/>
          <w:u w:val="single"/>
          <w:lang w:val="nl-NL"/>
        </w:rPr>
        <w:t>Bijlage</w:t>
      </w:r>
      <w:r w:rsidR="006E5FEF" w:rsidRPr="00184E4C">
        <w:rPr>
          <w:rFonts w:ascii="Arial" w:hAnsi="Arial" w:cs="Arial"/>
          <w:iCs/>
          <w:u w:val="single"/>
          <w:lang w:val="nl-NL"/>
        </w:rPr>
        <w:t xml:space="preserve"> </w:t>
      </w:r>
      <w:r w:rsidR="00E81549" w:rsidRPr="00184E4C">
        <w:rPr>
          <w:rFonts w:ascii="Arial" w:hAnsi="Arial" w:cs="Arial"/>
          <w:u w:val="single"/>
          <w:lang w:val="nl-NL"/>
        </w:rPr>
        <w:t>1</w:t>
      </w:r>
      <w:r w:rsidRPr="00184E4C">
        <w:rPr>
          <w:rFonts w:ascii="Arial" w:hAnsi="Arial" w:cs="Arial"/>
          <w:iCs/>
          <w:lang w:val="nl-NL"/>
        </w:rPr>
        <w:t xml:space="preserve"> aan deze akte wordt gehecht</w:t>
      </w:r>
      <w:r w:rsidRPr="004041F3">
        <w:rPr>
          <w:rFonts w:ascii="Arial" w:hAnsi="Arial" w:cs="Arial"/>
          <w:iCs/>
          <w:lang w:val="nl-NL"/>
        </w:rPr>
        <w:t>;</w:t>
      </w:r>
    </w:p>
    <w:p w14:paraId="4EDE6839" w14:textId="77777777" w:rsidR="00BE780B" w:rsidRPr="007F3B7D" w:rsidRDefault="00BE780B" w:rsidP="007F3B7D">
      <w:pPr>
        <w:spacing w:line="319" w:lineRule="auto"/>
        <w:ind w:left="567"/>
        <w:jc w:val="both"/>
        <w:rPr>
          <w:rFonts w:ascii="Arial" w:hAnsi="Arial" w:cs="Arial"/>
          <w:lang w:val="nl-NL"/>
        </w:rPr>
      </w:pPr>
      <w:r w:rsidRPr="007F3B7D">
        <w:rPr>
          <w:rFonts w:ascii="Arial" w:hAnsi="Arial" w:cs="Arial"/>
          <w:b/>
          <w:bCs/>
          <w:lang w:val="nl-NL"/>
        </w:rPr>
        <w:t>Afvalzorg</w:t>
      </w:r>
      <w:r w:rsidRPr="007F3B7D">
        <w:rPr>
          <w:rFonts w:ascii="Arial" w:hAnsi="Arial" w:cs="Arial"/>
          <w:lang w:val="nl-NL"/>
        </w:rPr>
        <w:t>:</w:t>
      </w:r>
    </w:p>
    <w:p w14:paraId="45513563" w14:textId="3C4D03E5" w:rsidR="00BE780B" w:rsidRDefault="00BE780B" w:rsidP="007F3B7D">
      <w:pPr>
        <w:spacing w:line="319" w:lineRule="auto"/>
        <w:ind w:left="567"/>
        <w:jc w:val="both"/>
        <w:rPr>
          <w:rFonts w:ascii="Arial" w:hAnsi="Arial" w:cs="Arial"/>
          <w:lang w:val="nl-NL"/>
        </w:rPr>
      </w:pPr>
      <w:r w:rsidRPr="007F3B7D">
        <w:rPr>
          <w:rFonts w:ascii="Arial" w:hAnsi="Arial" w:cs="Arial"/>
          <w:lang w:val="nl-NL"/>
        </w:rPr>
        <w:t xml:space="preserve">Afvalzorg Deponie B.V., een besloten vennootschap met beperkte aansprakelijkheid, statutair gevestigd te Haarlem, met adres: 1566 PB Assendelft, Nauerna 1 (postadres: </w:t>
      </w:r>
      <w:r w:rsidRPr="007F3B7D">
        <w:rPr>
          <w:rFonts w:ascii="Arial" w:hAnsi="Arial" w:cs="Arial"/>
          <w:lang w:val="nl-NL"/>
        </w:rPr>
        <w:lastRenderedPageBreak/>
        <w:t>Postbus 2, 1566 ZG Assendelft), ingeschreven in het handelsregister van de Kamer van Koophandel onder dossiernummer: 34098746</w:t>
      </w:r>
      <w:r w:rsidR="00BB517F">
        <w:rPr>
          <w:rFonts w:ascii="Arial" w:hAnsi="Arial" w:cs="Arial"/>
          <w:lang w:val="nl-NL"/>
        </w:rPr>
        <w:t>, danwel diens rechtsopvolger</w:t>
      </w:r>
      <w:r w:rsidRPr="007F3B7D">
        <w:rPr>
          <w:rFonts w:ascii="Arial" w:hAnsi="Arial" w:cs="Arial"/>
          <w:lang w:val="nl-NL"/>
        </w:rPr>
        <w:t>;</w:t>
      </w:r>
    </w:p>
    <w:p w14:paraId="218C11D2" w14:textId="462C6A0B" w:rsidR="00DA3260" w:rsidRDefault="00DA3260" w:rsidP="007F3B7D">
      <w:pPr>
        <w:spacing w:line="319" w:lineRule="auto"/>
        <w:ind w:left="567"/>
        <w:jc w:val="both"/>
        <w:rPr>
          <w:rFonts w:ascii="Arial" w:hAnsi="Arial" w:cs="Arial"/>
          <w:lang w:val="nl-NL"/>
        </w:rPr>
      </w:pPr>
      <w:r w:rsidRPr="00DA3260">
        <w:rPr>
          <w:rFonts w:ascii="Arial" w:hAnsi="Arial" w:cs="Arial"/>
          <w:b/>
          <w:bCs/>
          <w:lang w:val="nl-NL"/>
        </w:rPr>
        <w:t xml:space="preserve">Akte </w:t>
      </w:r>
      <w:r w:rsidR="00B2575F">
        <w:rPr>
          <w:rFonts w:ascii="Arial" w:hAnsi="Arial" w:cs="Arial"/>
          <w:b/>
          <w:bCs/>
          <w:lang w:val="nl-NL"/>
        </w:rPr>
        <w:t>Vestiging</w:t>
      </w:r>
      <w:r w:rsidRPr="00DA3260">
        <w:rPr>
          <w:rFonts w:ascii="Arial" w:hAnsi="Arial" w:cs="Arial"/>
          <w:b/>
          <w:bCs/>
          <w:lang w:val="nl-NL"/>
        </w:rPr>
        <w:t xml:space="preserve"> Hoofderfpachtrecht en Opstalrecht Gemeente I</w:t>
      </w:r>
      <w:r>
        <w:rPr>
          <w:rFonts w:ascii="Arial" w:hAnsi="Arial" w:cs="Arial"/>
          <w:lang w:val="nl-NL"/>
        </w:rPr>
        <w:t>:</w:t>
      </w:r>
    </w:p>
    <w:p w14:paraId="70EF85BB" w14:textId="00765AF7" w:rsidR="00DA3260" w:rsidRDefault="00B2575F" w:rsidP="00270A01">
      <w:pPr>
        <w:spacing w:line="319" w:lineRule="auto"/>
        <w:ind w:left="567"/>
        <w:jc w:val="both"/>
        <w:rPr>
          <w:rFonts w:ascii="Arial" w:hAnsi="Arial" w:cs="Arial"/>
          <w:lang w:val="nl-NL"/>
        </w:rPr>
      </w:pPr>
      <w:r>
        <w:rPr>
          <w:rFonts w:ascii="Arial" w:hAnsi="Arial" w:cs="Arial"/>
          <w:lang w:val="nl-NL"/>
        </w:rPr>
        <w:t>d</w:t>
      </w:r>
      <w:r w:rsidRPr="00B2575F">
        <w:rPr>
          <w:rFonts w:ascii="Arial" w:hAnsi="Arial" w:cs="Arial"/>
          <w:lang w:val="nl-NL"/>
        </w:rPr>
        <w:t xml:space="preserve">e notariële akte van vestiging van het Hoofderfpachtrecht en Opstalrecht Gemeente I, </w:t>
      </w:r>
      <w:r>
        <w:rPr>
          <w:rFonts w:ascii="Arial" w:hAnsi="Arial" w:cs="Arial"/>
          <w:lang w:val="nl-NL"/>
        </w:rPr>
        <w:t xml:space="preserve">op tien januari tweeduizend acht voor mr. W.W. van ’t Hoff, </w:t>
      </w:r>
      <w:r w:rsidR="003D41E1">
        <w:rPr>
          <w:rFonts w:ascii="Arial" w:hAnsi="Arial" w:cs="Arial"/>
          <w:lang w:val="nl-NL"/>
        </w:rPr>
        <w:t xml:space="preserve">destijds </w:t>
      </w:r>
      <w:r>
        <w:rPr>
          <w:rFonts w:ascii="Arial" w:hAnsi="Arial" w:cs="Arial"/>
          <w:lang w:val="nl-NL"/>
        </w:rPr>
        <w:t xml:space="preserve">notaris te ’s-Gravenhage, verleden, van welke akte een afschrift is ingeschreven in register Hypotheken 4 van de Openbare Registers op elf januari </w:t>
      </w:r>
      <w:r w:rsidRPr="007F3B7D">
        <w:rPr>
          <w:rFonts w:ascii="Arial" w:hAnsi="Arial" w:cs="Arial"/>
          <w:lang w:val="nl-NL"/>
        </w:rPr>
        <w:t xml:space="preserve"> tweeduizend </w:t>
      </w:r>
      <w:r>
        <w:rPr>
          <w:rFonts w:ascii="Arial" w:hAnsi="Arial" w:cs="Arial"/>
          <w:lang w:val="nl-NL"/>
        </w:rPr>
        <w:t>acht</w:t>
      </w:r>
      <w:r w:rsidRPr="007F3B7D">
        <w:rPr>
          <w:rFonts w:ascii="Arial" w:hAnsi="Arial" w:cs="Arial"/>
          <w:lang w:val="nl-NL"/>
        </w:rPr>
        <w:t xml:space="preserve"> in deel </w:t>
      </w:r>
      <w:r>
        <w:rPr>
          <w:rFonts w:ascii="Arial" w:hAnsi="Arial" w:cs="Arial"/>
          <w:lang w:val="nl-NL"/>
        </w:rPr>
        <w:t>53780</w:t>
      </w:r>
      <w:r w:rsidRPr="007F3B7D">
        <w:rPr>
          <w:rFonts w:ascii="Arial" w:hAnsi="Arial" w:cs="Arial"/>
          <w:lang w:val="nl-NL"/>
        </w:rPr>
        <w:t xml:space="preserve"> nummer </w:t>
      </w:r>
      <w:r>
        <w:rPr>
          <w:rFonts w:ascii="Arial" w:hAnsi="Arial" w:cs="Arial"/>
          <w:lang w:val="nl-NL"/>
        </w:rPr>
        <w:t>159</w:t>
      </w:r>
      <w:r w:rsidR="00270A01">
        <w:rPr>
          <w:rFonts w:ascii="Arial" w:hAnsi="Arial" w:cs="Arial"/>
          <w:lang w:val="nl-NL"/>
        </w:rPr>
        <w:t xml:space="preserve"> </w:t>
      </w:r>
      <w:r w:rsidR="00270A01" w:rsidRPr="00270A01">
        <w:rPr>
          <w:rFonts w:ascii="Arial" w:hAnsi="Arial" w:cs="Arial"/>
          <w:lang w:val="nl-NL"/>
        </w:rPr>
        <w:t>welke akte is verbeterd door middel van de inschrijving in de Openbare Registers op</w:t>
      </w:r>
      <w:r w:rsidR="00270A01">
        <w:rPr>
          <w:rFonts w:ascii="Arial" w:hAnsi="Arial" w:cs="Arial"/>
          <w:lang w:val="nl-NL"/>
        </w:rPr>
        <w:t xml:space="preserve"> </w:t>
      </w:r>
      <w:r w:rsidR="00270A01" w:rsidRPr="00270A01">
        <w:rPr>
          <w:rFonts w:ascii="Arial" w:hAnsi="Arial" w:cs="Arial"/>
          <w:lang w:val="nl-NL"/>
        </w:rPr>
        <w:t>zevenentwintig augustus tweeduizend dertien in register Hypotheken 4, deel 63235,</w:t>
      </w:r>
      <w:r w:rsidR="00270A01">
        <w:rPr>
          <w:rFonts w:ascii="Arial" w:hAnsi="Arial" w:cs="Arial"/>
          <w:lang w:val="nl-NL"/>
        </w:rPr>
        <w:t xml:space="preserve"> </w:t>
      </w:r>
      <w:r w:rsidR="00270A01" w:rsidRPr="00270A01">
        <w:rPr>
          <w:rFonts w:ascii="Arial" w:hAnsi="Arial" w:cs="Arial"/>
          <w:lang w:val="nl-NL"/>
        </w:rPr>
        <w:t>nummer 133, van een afschrift van een akte houdende proces verbaal van verbetering op zesentwintig augustus tweeduizend dertien verleden door een waarnemer van</w:t>
      </w:r>
      <w:r w:rsidR="00270A01">
        <w:rPr>
          <w:rFonts w:ascii="Arial" w:hAnsi="Arial" w:cs="Arial"/>
          <w:lang w:val="nl-NL"/>
        </w:rPr>
        <w:t xml:space="preserve"> notaris</w:t>
      </w:r>
      <w:r w:rsidR="00270A01" w:rsidRPr="00270A01">
        <w:rPr>
          <w:rFonts w:ascii="Arial" w:hAnsi="Arial" w:cs="Arial"/>
          <w:lang w:val="nl-NL"/>
        </w:rPr>
        <w:t xml:space="preserve"> mr. W.W.</w:t>
      </w:r>
      <w:r w:rsidR="00270A01">
        <w:rPr>
          <w:rFonts w:ascii="Arial" w:hAnsi="Arial" w:cs="Arial"/>
          <w:lang w:val="nl-NL"/>
        </w:rPr>
        <w:t xml:space="preserve"> </w:t>
      </w:r>
      <w:r w:rsidR="00270A01" w:rsidRPr="00270A01">
        <w:rPr>
          <w:rFonts w:ascii="Arial" w:hAnsi="Arial" w:cs="Arial"/>
          <w:lang w:val="nl-NL"/>
        </w:rPr>
        <w:t>van 't Hoff, voornoemd</w:t>
      </w:r>
      <w:r>
        <w:rPr>
          <w:rFonts w:ascii="Arial" w:hAnsi="Arial" w:cs="Arial"/>
          <w:lang w:val="nl-NL"/>
        </w:rPr>
        <w:t>;</w:t>
      </w:r>
    </w:p>
    <w:p w14:paraId="4A2CD850" w14:textId="35734024" w:rsidR="00B2575F" w:rsidRDefault="00B2575F" w:rsidP="00B2575F">
      <w:pPr>
        <w:spacing w:line="319" w:lineRule="auto"/>
        <w:ind w:left="567"/>
        <w:jc w:val="both"/>
        <w:rPr>
          <w:rFonts w:ascii="Arial" w:hAnsi="Arial" w:cs="Arial"/>
          <w:lang w:val="nl-NL"/>
        </w:rPr>
      </w:pPr>
      <w:r w:rsidRPr="00DA3260">
        <w:rPr>
          <w:rFonts w:ascii="Arial" w:hAnsi="Arial" w:cs="Arial"/>
          <w:b/>
          <w:bCs/>
          <w:lang w:val="nl-NL"/>
        </w:rPr>
        <w:t xml:space="preserve">Akte </w:t>
      </w:r>
      <w:r>
        <w:rPr>
          <w:rFonts w:ascii="Arial" w:hAnsi="Arial" w:cs="Arial"/>
          <w:b/>
          <w:bCs/>
          <w:lang w:val="nl-NL"/>
        </w:rPr>
        <w:t>Vestiging</w:t>
      </w:r>
      <w:r w:rsidRPr="00DA3260">
        <w:rPr>
          <w:rFonts w:ascii="Arial" w:hAnsi="Arial" w:cs="Arial"/>
          <w:b/>
          <w:bCs/>
          <w:lang w:val="nl-NL"/>
        </w:rPr>
        <w:t xml:space="preserve"> Hoofderfpachtrecht en Opstalrecht Gemeente I</w:t>
      </w:r>
      <w:r>
        <w:rPr>
          <w:rFonts w:ascii="Arial" w:hAnsi="Arial" w:cs="Arial"/>
          <w:b/>
          <w:bCs/>
          <w:lang w:val="nl-NL"/>
        </w:rPr>
        <w:t>I</w:t>
      </w:r>
      <w:r>
        <w:rPr>
          <w:rFonts w:ascii="Arial" w:hAnsi="Arial" w:cs="Arial"/>
          <w:lang w:val="nl-NL"/>
        </w:rPr>
        <w:t>:</w:t>
      </w:r>
    </w:p>
    <w:p w14:paraId="29CDF026" w14:textId="5E8DD03B" w:rsidR="00B2575F" w:rsidRPr="00B2575F" w:rsidRDefault="00B2575F" w:rsidP="00270A01">
      <w:pPr>
        <w:spacing w:line="319" w:lineRule="auto"/>
        <w:ind w:left="567"/>
        <w:jc w:val="both"/>
        <w:rPr>
          <w:rFonts w:ascii="Arial" w:hAnsi="Arial" w:cs="Arial"/>
          <w:lang w:val="nl-NL"/>
        </w:rPr>
      </w:pPr>
      <w:r>
        <w:rPr>
          <w:rFonts w:ascii="Arial" w:hAnsi="Arial" w:cs="Arial"/>
          <w:lang w:val="nl-NL"/>
        </w:rPr>
        <w:t>d</w:t>
      </w:r>
      <w:r w:rsidRPr="00B2575F">
        <w:rPr>
          <w:rFonts w:ascii="Arial" w:hAnsi="Arial" w:cs="Arial"/>
          <w:lang w:val="nl-NL"/>
        </w:rPr>
        <w:t xml:space="preserve">e notariële akte van vestiging van het Hoofderfpachtrecht en Opstalrecht Gemeente I, </w:t>
      </w:r>
      <w:r>
        <w:rPr>
          <w:rFonts w:ascii="Arial" w:hAnsi="Arial" w:cs="Arial"/>
          <w:lang w:val="nl-NL"/>
        </w:rPr>
        <w:t xml:space="preserve">op </w:t>
      </w:r>
      <w:r w:rsidR="003D41E1">
        <w:rPr>
          <w:rFonts w:ascii="Arial" w:hAnsi="Arial" w:cs="Arial"/>
          <w:lang w:val="nl-NL"/>
        </w:rPr>
        <w:t>dertig mei</w:t>
      </w:r>
      <w:r>
        <w:rPr>
          <w:rFonts w:ascii="Arial" w:hAnsi="Arial" w:cs="Arial"/>
          <w:lang w:val="nl-NL"/>
        </w:rPr>
        <w:t xml:space="preserve"> tweeduizend </w:t>
      </w:r>
      <w:r w:rsidR="003D41E1">
        <w:rPr>
          <w:rFonts w:ascii="Arial" w:hAnsi="Arial" w:cs="Arial"/>
          <w:lang w:val="nl-NL"/>
        </w:rPr>
        <w:t>drie</w:t>
      </w:r>
      <w:r>
        <w:rPr>
          <w:rFonts w:ascii="Arial" w:hAnsi="Arial" w:cs="Arial"/>
          <w:lang w:val="nl-NL"/>
        </w:rPr>
        <w:t xml:space="preserve"> voor</w:t>
      </w:r>
      <w:r w:rsidR="00270A01">
        <w:rPr>
          <w:rFonts w:ascii="Arial" w:hAnsi="Arial" w:cs="Arial"/>
          <w:lang w:val="nl-NL"/>
        </w:rPr>
        <w:t xml:space="preserve"> notaris</w:t>
      </w:r>
      <w:r>
        <w:rPr>
          <w:rFonts w:ascii="Arial" w:hAnsi="Arial" w:cs="Arial"/>
          <w:lang w:val="nl-NL"/>
        </w:rPr>
        <w:t xml:space="preserve"> mr. W.W. van ’t Hoff, </w:t>
      </w:r>
      <w:r w:rsidR="003D41E1">
        <w:rPr>
          <w:rFonts w:ascii="Arial" w:hAnsi="Arial" w:cs="Arial"/>
          <w:lang w:val="nl-NL"/>
        </w:rPr>
        <w:t xml:space="preserve">destijds </w:t>
      </w:r>
      <w:r>
        <w:rPr>
          <w:rFonts w:ascii="Arial" w:hAnsi="Arial" w:cs="Arial"/>
          <w:lang w:val="nl-NL"/>
        </w:rPr>
        <w:t>notaris te ’s-Gravenhage, verleden, van welke akte een afschrift is ingeschreven in register Hypotheken 4 van de Openbare Registers (destijds te Amsterdam) op twee</w:t>
      </w:r>
      <w:r w:rsidRPr="007F3B7D">
        <w:rPr>
          <w:rFonts w:ascii="Arial" w:hAnsi="Arial" w:cs="Arial"/>
          <w:lang w:val="nl-NL"/>
        </w:rPr>
        <w:t xml:space="preserve"> </w:t>
      </w:r>
      <w:r>
        <w:rPr>
          <w:rFonts w:ascii="Arial" w:hAnsi="Arial" w:cs="Arial"/>
          <w:lang w:val="nl-NL"/>
        </w:rPr>
        <w:t>juni</w:t>
      </w:r>
      <w:r w:rsidRPr="007F3B7D">
        <w:rPr>
          <w:rFonts w:ascii="Arial" w:hAnsi="Arial" w:cs="Arial"/>
          <w:lang w:val="nl-NL"/>
        </w:rPr>
        <w:t xml:space="preserve"> tweeduizend </w:t>
      </w:r>
      <w:r>
        <w:rPr>
          <w:rFonts w:ascii="Arial" w:hAnsi="Arial" w:cs="Arial"/>
          <w:lang w:val="nl-NL"/>
        </w:rPr>
        <w:t>drie</w:t>
      </w:r>
      <w:r w:rsidRPr="007F3B7D">
        <w:rPr>
          <w:rFonts w:ascii="Arial" w:hAnsi="Arial" w:cs="Arial"/>
          <w:lang w:val="nl-NL"/>
        </w:rPr>
        <w:t xml:space="preserve"> in deel </w:t>
      </w:r>
      <w:r>
        <w:rPr>
          <w:rFonts w:ascii="Arial" w:hAnsi="Arial" w:cs="Arial"/>
          <w:lang w:val="nl-NL"/>
        </w:rPr>
        <w:t>18733</w:t>
      </w:r>
      <w:r w:rsidRPr="007F3B7D">
        <w:rPr>
          <w:rFonts w:ascii="Arial" w:hAnsi="Arial" w:cs="Arial"/>
          <w:lang w:val="nl-NL"/>
        </w:rPr>
        <w:t xml:space="preserve"> nummer </w:t>
      </w:r>
      <w:r>
        <w:rPr>
          <w:rFonts w:ascii="Arial" w:hAnsi="Arial" w:cs="Arial"/>
          <w:lang w:val="nl-NL"/>
        </w:rPr>
        <w:t>51</w:t>
      </w:r>
      <w:r w:rsidR="00270A01">
        <w:rPr>
          <w:rFonts w:ascii="Arial" w:hAnsi="Arial" w:cs="Arial"/>
          <w:lang w:val="nl-NL"/>
        </w:rPr>
        <w:t xml:space="preserve">, </w:t>
      </w:r>
      <w:r w:rsidR="00270A01" w:rsidRPr="00270A01">
        <w:rPr>
          <w:rFonts w:ascii="Arial" w:hAnsi="Arial" w:cs="Arial"/>
          <w:lang w:val="nl-NL"/>
        </w:rPr>
        <w:t>zulks mede in verband met</w:t>
      </w:r>
      <w:r w:rsidR="00270A01">
        <w:rPr>
          <w:rFonts w:ascii="Arial" w:hAnsi="Arial" w:cs="Arial"/>
          <w:lang w:val="nl-NL"/>
        </w:rPr>
        <w:t xml:space="preserve"> </w:t>
      </w:r>
      <w:r w:rsidR="00270A01" w:rsidRPr="00270A01">
        <w:rPr>
          <w:rFonts w:ascii="Arial" w:hAnsi="Arial" w:cs="Arial"/>
          <w:lang w:val="nl-NL"/>
        </w:rPr>
        <w:t>de inschrijving in de Openbare Registers (destijds gehouden te Amsterdam) op zeven</w:t>
      </w:r>
      <w:r w:rsidR="00270A01">
        <w:rPr>
          <w:rFonts w:ascii="Arial" w:hAnsi="Arial" w:cs="Arial"/>
          <w:lang w:val="nl-NL"/>
        </w:rPr>
        <w:t xml:space="preserve"> </w:t>
      </w:r>
      <w:r w:rsidR="00270A01" w:rsidRPr="00270A01">
        <w:rPr>
          <w:rFonts w:ascii="Arial" w:hAnsi="Arial" w:cs="Arial"/>
          <w:lang w:val="nl-NL"/>
        </w:rPr>
        <w:t>juni</w:t>
      </w:r>
      <w:r w:rsidR="00270A01">
        <w:rPr>
          <w:rFonts w:ascii="Arial" w:hAnsi="Arial" w:cs="Arial"/>
          <w:lang w:val="nl-NL"/>
        </w:rPr>
        <w:t xml:space="preserve"> </w:t>
      </w:r>
      <w:r w:rsidR="00270A01" w:rsidRPr="00270A01">
        <w:rPr>
          <w:rFonts w:ascii="Arial" w:hAnsi="Arial" w:cs="Arial"/>
          <w:lang w:val="nl-NL"/>
        </w:rPr>
        <w:t>tweeduizend vier in register Hypotheken 4, deel 18964, nummer 76, van een</w:t>
      </w:r>
      <w:r w:rsidR="00270A01">
        <w:rPr>
          <w:rFonts w:ascii="Arial" w:hAnsi="Arial" w:cs="Arial"/>
          <w:lang w:val="nl-NL"/>
        </w:rPr>
        <w:t xml:space="preserve"> </w:t>
      </w:r>
      <w:r w:rsidR="00270A01" w:rsidRPr="00270A01">
        <w:rPr>
          <w:rFonts w:ascii="Arial" w:hAnsi="Arial" w:cs="Arial"/>
          <w:lang w:val="nl-NL"/>
        </w:rPr>
        <w:t>afschrift van een akte (mede houdende) wijziging erfpachtrecht en opstalrecht op</w:t>
      </w:r>
      <w:r w:rsidR="00270A01">
        <w:rPr>
          <w:rFonts w:ascii="Arial" w:hAnsi="Arial" w:cs="Arial"/>
          <w:lang w:val="nl-NL"/>
        </w:rPr>
        <w:t xml:space="preserve"> </w:t>
      </w:r>
      <w:r w:rsidR="00270A01" w:rsidRPr="00270A01">
        <w:rPr>
          <w:rFonts w:ascii="Arial" w:hAnsi="Arial" w:cs="Arial"/>
          <w:lang w:val="nl-NL"/>
        </w:rPr>
        <w:t>achtentwintig mei tweeduizend vier verleden voor</w:t>
      </w:r>
      <w:r w:rsidR="00270A01">
        <w:rPr>
          <w:rFonts w:ascii="Arial" w:hAnsi="Arial" w:cs="Arial"/>
          <w:lang w:val="nl-NL"/>
        </w:rPr>
        <w:t xml:space="preserve"> notaris</w:t>
      </w:r>
      <w:r w:rsidR="00270A01" w:rsidRPr="00270A01">
        <w:rPr>
          <w:rFonts w:ascii="Arial" w:hAnsi="Arial" w:cs="Arial"/>
          <w:lang w:val="nl-NL"/>
        </w:rPr>
        <w:t xml:space="preserve"> mr. W.W. van 't Hoff, voornoemd</w:t>
      </w:r>
      <w:r w:rsidR="00270A01">
        <w:rPr>
          <w:rFonts w:ascii="Arial" w:hAnsi="Arial" w:cs="Arial"/>
          <w:lang w:val="nl-NL"/>
        </w:rPr>
        <w:t>, en zulk</w:t>
      </w:r>
      <w:r w:rsidR="003447C0">
        <w:rPr>
          <w:rFonts w:ascii="Arial" w:hAnsi="Arial" w:cs="Arial"/>
          <w:lang w:val="nl-NL"/>
        </w:rPr>
        <w:t>s</w:t>
      </w:r>
      <w:r w:rsidR="00270A01">
        <w:rPr>
          <w:rFonts w:ascii="Arial" w:hAnsi="Arial" w:cs="Arial"/>
          <w:lang w:val="nl-NL"/>
        </w:rPr>
        <w:t xml:space="preserve"> mede in verband met </w:t>
      </w:r>
      <w:r w:rsidR="00270A01" w:rsidRPr="00270A01">
        <w:rPr>
          <w:rFonts w:ascii="Arial" w:hAnsi="Arial" w:cs="Arial"/>
          <w:lang w:val="nl-NL"/>
        </w:rPr>
        <w:t>de inschrijving in de Openbare Registers op tweeëntwintig februari tweeduizend acht in register Hypotheken 4, deel 54133, nummer 49, van een afschrift van een akte</w:t>
      </w:r>
      <w:r w:rsidR="00270A01">
        <w:rPr>
          <w:rFonts w:ascii="Arial" w:hAnsi="Arial" w:cs="Arial"/>
          <w:lang w:val="nl-NL"/>
        </w:rPr>
        <w:t xml:space="preserve"> </w:t>
      </w:r>
      <w:r w:rsidR="00270A01" w:rsidRPr="00270A01">
        <w:rPr>
          <w:rFonts w:ascii="Arial" w:hAnsi="Arial" w:cs="Arial"/>
          <w:lang w:val="nl-NL"/>
        </w:rPr>
        <w:t>(mede houdende) wijziging erfpachtrecht en opstalrecht op eenentwintig februari</w:t>
      </w:r>
      <w:r w:rsidR="00270A01">
        <w:rPr>
          <w:rFonts w:ascii="Arial" w:hAnsi="Arial" w:cs="Arial"/>
          <w:lang w:val="nl-NL"/>
        </w:rPr>
        <w:t xml:space="preserve"> </w:t>
      </w:r>
      <w:r w:rsidR="00270A01" w:rsidRPr="00270A01">
        <w:rPr>
          <w:rFonts w:ascii="Arial" w:hAnsi="Arial" w:cs="Arial"/>
          <w:lang w:val="nl-NL"/>
        </w:rPr>
        <w:t xml:space="preserve">tweeduizend acht verleden voor </w:t>
      </w:r>
      <w:r w:rsidR="00270A01">
        <w:rPr>
          <w:rFonts w:ascii="Arial" w:hAnsi="Arial" w:cs="Arial"/>
          <w:lang w:val="nl-NL"/>
        </w:rPr>
        <w:t xml:space="preserve">notaris </w:t>
      </w:r>
      <w:r w:rsidR="00270A01" w:rsidRPr="00270A01">
        <w:rPr>
          <w:rFonts w:ascii="Arial" w:hAnsi="Arial" w:cs="Arial"/>
          <w:lang w:val="nl-NL"/>
        </w:rPr>
        <w:t>mr. W.W. van 't Hoff, voornoemd</w:t>
      </w:r>
      <w:r>
        <w:rPr>
          <w:rFonts w:ascii="Arial" w:hAnsi="Arial" w:cs="Arial"/>
          <w:lang w:val="nl-NL"/>
        </w:rPr>
        <w:t>;</w:t>
      </w:r>
    </w:p>
    <w:p w14:paraId="5779F945" w14:textId="77777777" w:rsidR="00641084" w:rsidRPr="007F3B7D" w:rsidRDefault="00641084" w:rsidP="007F3B7D">
      <w:pPr>
        <w:spacing w:line="319" w:lineRule="auto"/>
        <w:ind w:left="567"/>
        <w:jc w:val="both"/>
        <w:rPr>
          <w:rFonts w:ascii="Arial" w:hAnsi="Arial" w:cs="Arial"/>
          <w:b/>
          <w:bCs/>
          <w:lang w:val="nl-NL"/>
        </w:rPr>
      </w:pPr>
      <w:r w:rsidRPr="007F3B7D">
        <w:rPr>
          <w:rFonts w:ascii="Arial" w:hAnsi="Arial" w:cs="Arial"/>
          <w:b/>
          <w:bCs/>
          <w:lang w:val="nl-NL"/>
        </w:rPr>
        <w:t>Canon:</w:t>
      </w:r>
    </w:p>
    <w:p w14:paraId="7D5CB1E4" w14:textId="77777777" w:rsidR="00C06ED8" w:rsidRPr="007F3B7D" w:rsidRDefault="00641084" w:rsidP="007F3B7D">
      <w:pPr>
        <w:spacing w:line="319" w:lineRule="auto"/>
        <w:ind w:left="567"/>
        <w:jc w:val="both"/>
        <w:rPr>
          <w:rFonts w:ascii="Arial" w:hAnsi="Arial" w:cs="Arial"/>
          <w:lang w:val="nl-NL"/>
        </w:rPr>
      </w:pPr>
      <w:r w:rsidRPr="007F3B7D">
        <w:rPr>
          <w:rFonts w:ascii="Arial" w:hAnsi="Arial" w:cs="Arial"/>
          <w:lang w:val="nl-NL"/>
        </w:rPr>
        <w:t xml:space="preserve">het bedrag dat de </w:t>
      </w:r>
      <w:r w:rsidR="00A320CA" w:rsidRPr="007F3B7D">
        <w:rPr>
          <w:rFonts w:ascii="Arial" w:hAnsi="Arial" w:cs="Arial"/>
          <w:lang w:val="nl-NL"/>
        </w:rPr>
        <w:t>E</w:t>
      </w:r>
      <w:r w:rsidRPr="007F3B7D">
        <w:rPr>
          <w:rFonts w:ascii="Arial" w:hAnsi="Arial" w:cs="Arial"/>
          <w:lang w:val="nl-NL"/>
        </w:rPr>
        <w:t xml:space="preserve">rfpachter periodiek aan de </w:t>
      </w:r>
      <w:r w:rsidR="00A320CA" w:rsidRPr="007F3B7D">
        <w:rPr>
          <w:rFonts w:ascii="Arial" w:hAnsi="Arial" w:cs="Arial"/>
          <w:lang w:val="nl-NL"/>
        </w:rPr>
        <w:t>G</w:t>
      </w:r>
      <w:r w:rsidRPr="007F3B7D">
        <w:rPr>
          <w:rFonts w:ascii="Arial" w:hAnsi="Arial" w:cs="Arial"/>
          <w:lang w:val="nl-NL"/>
        </w:rPr>
        <w:t>emeente is verschuldigd als vergoeding voor het</w:t>
      </w:r>
      <w:r w:rsidR="00FC26BD" w:rsidRPr="007F3B7D">
        <w:rPr>
          <w:rFonts w:ascii="Arial" w:hAnsi="Arial" w:cs="Arial"/>
          <w:lang w:val="nl-NL"/>
        </w:rPr>
        <w:t xml:space="preserve"> Samengestelde</w:t>
      </w:r>
      <w:r w:rsidRPr="007F3B7D">
        <w:rPr>
          <w:rFonts w:ascii="Arial" w:hAnsi="Arial" w:cs="Arial"/>
          <w:lang w:val="nl-NL"/>
        </w:rPr>
        <w:t xml:space="preserve"> </w:t>
      </w:r>
      <w:r w:rsidR="00A320CA" w:rsidRPr="007F3B7D">
        <w:rPr>
          <w:rFonts w:ascii="Arial" w:hAnsi="Arial" w:cs="Arial"/>
          <w:lang w:val="nl-NL"/>
        </w:rPr>
        <w:t>E</w:t>
      </w:r>
      <w:r w:rsidRPr="007F3B7D">
        <w:rPr>
          <w:rFonts w:ascii="Arial" w:hAnsi="Arial" w:cs="Arial"/>
          <w:lang w:val="nl-NL"/>
        </w:rPr>
        <w:t>rfpachtrecht</w:t>
      </w:r>
      <w:r w:rsidR="009E2A3D" w:rsidRPr="007F3B7D">
        <w:rPr>
          <w:rFonts w:ascii="Arial" w:hAnsi="Arial" w:cs="Arial"/>
          <w:lang w:val="nl-NL"/>
        </w:rPr>
        <w:t xml:space="preserve">, zoals blijkt uit artikel </w:t>
      </w:r>
      <w:r w:rsidR="00E56F98" w:rsidRPr="007F3B7D">
        <w:rPr>
          <w:rFonts w:ascii="Arial" w:hAnsi="Arial" w:cs="Arial"/>
          <w:lang w:val="nl-NL"/>
        </w:rPr>
        <w:t>2</w:t>
      </w:r>
      <w:r w:rsidRPr="007F3B7D">
        <w:rPr>
          <w:rFonts w:ascii="Arial" w:hAnsi="Arial" w:cs="Arial"/>
          <w:lang w:val="nl-NL"/>
        </w:rPr>
        <w:t>;</w:t>
      </w:r>
    </w:p>
    <w:p w14:paraId="68217242" w14:textId="77777777" w:rsidR="005E254A" w:rsidRPr="007F3B7D" w:rsidRDefault="005E254A" w:rsidP="007F3B7D">
      <w:pPr>
        <w:spacing w:line="319" w:lineRule="auto"/>
        <w:ind w:left="567"/>
        <w:jc w:val="both"/>
        <w:rPr>
          <w:rFonts w:ascii="Arial" w:hAnsi="Arial" w:cs="Arial"/>
          <w:lang w:val="nl-NL"/>
        </w:rPr>
      </w:pPr>
      <w:r w:rsidRPr="007F3B7D">
        <w:rPr>
          <w:rFonts w:ascii="Arial" w:hAnsi="Arial" w:cs="Arial"/>
          <w:b/>
          <w:bCs/>
          <w:lang w:val="nl-NL"/>
        </w:rPr>
        <w:t>De Staat</w:t>
      </w:r>
      <w:r w:rsidRPr="007F3B7D">
        <w:rPr>
          <w:rFonts w:ascii="Arial" w:hAnsi="Arial" w:cs="Arial"/>
          <w:lang w:val="nl-NL"/>
        </w:rPr>
        <w:t>:</w:t>
      </w:r>
    </w:p>
    <w:p w14:paraId="662946AF" w14:textId="1B28AC72" w:rsidR="005E254A" w:rsidRDefault="00FC26BD" w:rsidP="007F3B7D">
      <w:pPr>
        <w:spacing w:line="319" w:lineRule="auto"/>
        <w:ind w:left="567"/>
        <w:jc w:val="both"/>
        <w:rPr>
          <w:rFonts w:ascii="Arial" w:hAnsi="Arial" w:cs="Arial"/>
          <w:lang w:val="nl-NL"/>
        </w:rPr>
      </w:pPr>
      <w:r w:rsidRPr="007F3B7D">
        <w:rPr>
          <w:rFonts w:ascii="Arial" w:hAnsi="Arial" w:cs="Arial"/>
          <w:lang w:val="nl-NL"/>
        </w:rPr>
        <w:t>de Staat der Nederlanden</w:t>
      </w:r>
      <w:r w:rsidR="00BB517F">
        <w:rPr>
          <w:rFonts w:ascii="Arial" w:hAnsi="Arial" w:cs="Arial"/>
          <w:lang w:val="nl-NL"/>
        </w:rPr>
        <w:t>, danwel diens rechtsopvolger</w:t>
      </w:r>
      <w:r w:rsidRPr="007F3B7D">
        <w:rPr>
          <w:rFonts w:ascii="Arial" w:hAnsi="Arial" w:cs="Arial"/>
          <w:lang w:val="nl-NL"/>
        </w:rPr>
        <w:t>;</w:t>
      </w:r>
    </w:p>
    <w:p w14:paraId="286D6898" w14:textId="65CCF322" w:rsidR="00D37E4E" w:rsidRDefault="00D37E4E" w:rsidP="007F3B7D">
      <w:pPr>
        <w:spacing w:line="319" w:lineRule="auto"/>
        <w:ind w:left="567"/>
        <w:jc w:val="both"/>
        <w:rPr>
          <w:rFonts w:ascii="Arial" w:hAnsi="Arial" w:cs="Arial"/>
          <w:lang w:val="nl-NL"/>
        </w:rPr>
      </w:pPr>
      <w:r w:rsidRPr="00D37E4E">
        <w:rPr>
          <w:rFonts w:ascii="Arial" w:hAnsi="Arial" w:cs="Arial"/>
          <w:b/>
          <w:bCs/>
          <w:lang w:val="nl-NL"/>
        </w:rPr>
        <w:t>Eindmeting</w:t>
      </w:r>
      <w:r>
        <w:rPr>
          <w:rFonts w:ascii="Arial" w:hAnsi="Arial" w:cs="Arial"/>
          <w:lang w:val="nl-NL"/>
        </w:rPr>
        <w:t>:</w:t>
      </w:r>
    </w:p>
    <w:p w14:paraId="251BDB5F" w14:textId="6B5E73D8" w:rsidR="00D37E4E" w:rsidRPr="00D37E4E" w:rsidRDefault="00D37E4E" w:rsidP="007F3B7D">
      <w:pPr>
        <w:spacing w:line="319" w:lineRule="auto"/>
        <w:ind w:left="567"/>
        <w:jc w:val="both"/>
        <w:rPr>
          <w:rFonts w:ascii="Arial" w:hAnsi="Arial" w:cs="Arial"/>
          <w:lang w:val="nl-NL"/>
        </w:rPr>
      </w:pPr>
      <w:r>
        <w:rPr>
          <w:rFonts w:ascii="Arial" w:hAnsi="Arial" w:cs="Arial"/>
          <w:lang w:val="nl-NL"/>
        </w:rPr>
        <w:t>het voor rekening van Erfpachter bij het einde van het Samengestelde Erfpachtrecht uit te voeren verkennend bodemonderzoek met betrekking tot de Percelen zoals omschreven in artikel 20.1;</w:t>
      </w:r>
    </w:p>
    <w:p w14:paraId="58899950" w14:textId="77777777" w:rsidR="00FC26BD" w:rsidRPr="007F3B7D" w:rsidRDefault="00FC26BD" w:rsidP="007F3B7D">
      <w:pPr>
        <w:spacing w:line="319" w:lineRule="auto"/>
        <w:ind w:left="567"/>
        <w:jc w:val="both"/>
        <w:rPr>
          <w:rFonts w:ascii="Arial" w:hAnsi="Arial" w:cs="Arial"/>
          <w:lang w:val="nl-NL"/>
        </w:rPr>
      </w:pPr>
      <w:r w:rsidRPr="007F3B7D">
        <w:rPr>
          <w:rFonts w:ascii="Arial" w:hAnsi="Arial" w:cs="Arial"/>
          <w:b/>
          <w:bCs/>
          <w:lang w:val="nl-NL"/>
        </w:rPr>
        <w:t>Erfpachtrecht</w:t>
      </w:r>
      <w:r w:rsidRPr="007F3B7D">
        <w:rPr>
          <w:rFonts w:ascii="Arial" w:hAnsi="Arial" w:cs="Arial"/>
          <w:lang w:val="nl-NL"/>
        </w:rPr>
        <w:t>:</w:t>
      </w:r>
    </w:p>
    <w:p w14:paraId="31CB87ED" w14:textId="34F98913" w:rsidR="00FC26BD" w:rsidRPr="007F3B7D" w:rsidRDefault="00FC26BD" w:rsidP="007F3B7D">
      <w:pPr>
        <w:spacing w:line="319" w:lineRule="auto"/>
        <w:ind w:left="567" w:hanging="567"/>
        <w:jc w:val="both"/>
        <w:rPr>
          <w:rFonts w:ascii="Arial" w:hAnsi="Arial" w:cs="Arial"/>
          <w:lang w:val="nl-NL"/>
        </w:rPr>
      </w:pPr>
      <w:r w:rsidRPr="007F3B7D">
        <w:rPr>
          <w:rFonts w:ascii="Arial" w:hAnsi="Arial" w:cs="Arial"/>
          <w:b/>
          <w:bCs/>
          <w:lang w:val="nl-NL"/>
        </w:rPr>
        <w:tab/>
      </w:r>
      <w:r w:rsidRPr="007F3B7D">
        <w:rPr>
          <w:rFonts w:ascii="Arial" w:hAnsi="Arial" w:cs="Arial"/>
          <w:lang w:val="nl-NL"/>
        </w:rPr>
        <w:t xml:space="preserve">het tijdelijk recht van erfpacht zoals wordt gevestigd (en gedefinieerd) in </w:t>
      </w:r>
      <w:r w:rsidR="00C1074C">
        <w:rPr>
          <w:rFonts w:ascii="Arial" w:hAnsi="Arial" w:cs="Arial"/>
          <w:lang w:val="nl-NL"/>
        </w:rPr>
        <w:t>hoofdstuk</w:t>
      </w:r>
      <w:r w:rsidRPr="007F3B7D">
        <w:rPr>
          <w:rFonts w:ascii="Arial" w:hAnsi="Arial" w:cs="Arial"/>
          <w:lang w:val="nl-NL"/>
        </w:rPr>
        <w:t xml:space="preserve"> IV.2 onder (i);</w:t>
      </w:r>
    </w:p>
    <w:p w14:paraId="682A5E38" w14:textId="77777777" w:rsidR="00B409ED" w:rsidRPr="007F3B7D" w:rsidRDefault="00B409ED" w:rsidP="007F3B7D">
      <w:pPr>
        <w:spacing w:line="319" w:lineRule="auto"/>
        <w:ind w:left="567"/>
        <w:jc w:val="both"/>
        <w:rPr>
          <w:rFonts w:ascii="Arial" w:hAnsi="Arial" w:cs="Arial"/>
          <w:lang w:val="nl-NL"/>
        </w:rPr>
      </w:pPr>
      <w:r w:rsidRPr="007F3B7D">
        <w:rPr>
          <w:rFonts w:ascii="Arial" w:hAnsi="Arial" w:cs="Arial"/>
          <w:b/>
          <w:bCs/>
          <w:lang w:val="nl-NL"/>
        </w:rPr>
        <w:t>Gasunie</w:t>
      </w:r>
      <w:r w:rsidRPr="007F3B7D">
        <w:rPr>
          <w:rFonts w:ascii="Arial" w:hAnsi="Arial" w:cs="Arial"/>
          <w:lang w:val="nl-NL"/>
        </w:rPr>
        <w:t>:</w:t>
      </w:r>
    </w:p>
    <w:p w14:paraId="3C6D835A" w14:textId="77777777" w:rsidR="00D304E8" w:rsidRPr="007F3B7D" w:rsidRDefault="00B409ED" w:rsidP="007F3B7D">
      <w:pPr>
        <w:spacing w:line="319" w:lineRule="auto"/>
        <w:ind w:left="567"/>
        <w:jc w:val="both"/>
        <w:rPr>
          <w:rFonts w:ascii="Arial" w:hAnsi="Arial" w:cs="Arial"/>
          <w:lang w:val="nl-NL"/>
        </w:rPr>
      </w:pPr>
      <w:r w:rsidRPr="007F3B7D">
        <w:rPr>
          <w:rFonts w:ascii="Arial" w:hAnsi="Arial" w:cs="Arial"/>
          <w:lang w:val="nl-NL"/>
        </w:rPr>
        <w:t>Gasunie Transport Services B.V., een besloten vennootschap met beperkte aansprakelijkheid, statutair gevestigd te Groningen, met adres: 9727 KC Groningen, Concourslaan 17 (postadres: Postbus 181, 9700 AD Groningen), ingeschreven in het handelsregister van de Kamer van Koophandel onder dossiernummer: 02084889;</w:t>
      </w:r>
    </w:p>
    <w:p w14:paraId="5054FAF2" w14:textId="77777777" w:rsidR="00F15CBF" w:rsidRPr="007F3B7D" w:rsidRDefault="00F15CBF" w:rsidP="007F3B7D">
      <w:pPr>
        <w:spacing w:line="319" w:lineRule="auto"/>
        <w:ind w:left="567"/>
        <w:jc w:val="both"/>
        <w:rPr>
          <w:rFonts w:ascii="Arial" w:hAnsi="Arial" w:cs="Arial"/>
          <w:lang w:val="nl-NL"/>
        </w:rPr>
      </w:pPr>
      <w:r w:rsidRPr="007F3B7D">
        <w:rPr>
          <w:rFonts w:ascii="Arial" w:hAnsi="Arial" w:cs="Arial"/>
          <w:b/>
          <w:bCs/>
          <w:lang w:val="nl-NL"/>
        </w:rPr>
        <w:lastRenderedPageBreak/>
        <w:t>Golfbaan</w:t>
      </w:r>
      <w:r w:rsidRPr="007F3B7D">
        <w:rPr>
          <w:rFonts w:ascii="Arial" w:hAnsi="Arial" w:cs="Arial"/>
          <w:lang w:val="nl-NL"/>
        </w:rPr>
        <w:t>:</w:t>
      </w:r>
    </w:p>
    <w:p w14:paraId="672BFB4A" w14:textId="5F8BF372" w:rsidR="00F15CBF" w:rsidRPr="007F3B7D" w:rsidRDefault="00F15CBF" w:rsidP="007F3B7D">
      <w:pPr>
        <w:spacing w:line="319" w:lineRule="auto"/>
        <w:ind w:left="567"/>
        <w:jc w:val="both"/>
        <w:rPr>
          <w:rFonts w:ascii="Arial" w:hAnsi="Arial" w:cs="Arial"/>
          <w:lang w:val="nl-NL"/>
        </w:rPr>
      </w:pPr>
      <w:r w:rsidRPr="007F3B7D">
        <w:rPr>
          <w:rFonts w:ascii="Arial" w:hAnsi="Arial" w:cs="Arial"/>
          <w:lang w:val="nl-NL"/>
        </w:rPr>
        <w:t>de Golfbaan Naarderbos</w:t>
      </w:r>
      <w:r w:rsidR="0052705A">
        <w:rPr>
          <w:rFonts w:ascii="Arial" w:hAnsi="Arial" w:cs="Arial"/>
          <w:lang w:val="nl-NL"/>
        </w:rPr>
        <w:t xml:space="preserve"> gelegen op de Percelen Gemeente, de Percelen Afvalzorg en het Perceel De Staat,</w:t>
      </w:r>
      <w:r w:rsidRPr="007F3B7D">
        <w:rPr>
          <w:rFonts w:ascii="Arial" w:hAnsi="Arial" w:cs="Arial"/>
          <w:lang w:val="nl-NL"/>
        </w:rPr>
        <w:t xml:space="preserve"> bestaande uit een achttien (18) holes golfbaan en een negen (9) holes par drie baan met daarbij behorende voorzieningen als een golfclubhuis met ondergeschikte horeca, een afslaggebouw voor de driving range, machineloods, </w:t>
      </w:r>
      <w:r w:rsidR="00826E12">
        <w:rPr>
          <w:rFonts w:ascii="Arial" w:hAnsi="Arial" w:cs="Arial"/>
          <w:lang w:val="nl-NL"/>
        </w:rPr>
        <w:t>tweehonderdnegenendertig (239)</w:t>
      </w:r>
      <w:r w:rsidRPr="007F3B7D">
        <w:rPr>
          <w:rFonts w:ascii="Arial" w:hAnsi="Arial" w:cs="Arial"/>
          <w:lang w:val="nl-NL"/>
        </w:rPr>
        <w:t xml:space="preserve"> parkeerplaatsen, erf, wegen, paden en waterpartijen een en ander zoals weergegeven op de als </w:t>
      </w:r>
      <w:r w:rsidRPr="007F3B7D">
        <w:rPr>
          <w:rFonts w:ascii="Arial" w:hAnsi="Arial" w:cs="Arial"/>
          <w:u w:val="single"/>
          <w:lang w:val="nl-NL"/>
        </w:rPr>
        <w:t xml:space="preserve">Bijlage </w:t>
      </w:r>
      <w:r w:rsidR="00E81549" w:rsidRPr="00184E4C">
        <w:rPr>
          <w:rFonts w:ascii="Arial" w:hAnsi="Arial" w:cs="Arial"/>
          <w:u w:val="single"/>
          <w:lang w:val="nl-NL"/>
        </w:rPr>
        <w:t>2</w:t>
      </w:r>
      <w:r w:rsidRPr="007F3B7D">
        <w:rPr>
          <w:rFonts w:ascii="Arial" w:hAnsi="Arial" w:cs="Arial"/>
          <w:lang w:val="nl-NL"/>
        </w:rPr>
        <w:t xml:space="preserve"> aan deze akte gehechte kaart</w:t>
      </w:r>
      <w:r w:rsidR="00AC65EF">
        <w:rPr>
          <w:rFonts w:ascii="Arial" w:hAnsi="Arial" w:cs="Arial"/>
          <w:lang w:val="nl-NL"/>
        </w:rPr>
        <w:t xml:space="preserve"> en zoals deze wordt hersteld, ontwikkeld, gerealiseerd et cetera overeenkomstig de Aanbieding</w:t>
      </w:r>
      <w:r w:rsidRPr="007F3B7D">
        <w:rPr>
          <w:rFonts w:ascii="Arial" w:hAnsi="Arial" w:cs="Arial"/>
          <w:lang w:val="nl-NL"/>
        </w:rPr>
        <w:t>;</w:t>
      </w:r>
    </w:p>
    <w:p w14:paraId="06398465" w14:textId="77777777" w:rsidR="00B2575F" w:rsidRDefault="00AE6CC1" w:rsidP="007F3B7D">
      <w:pPr>
        <w:spacing w:line="319" w:lineRule="auto"/>
        <w:ind w:left="567"/>
        <w:jc w:val="both"/>
        <w:rPr>
          <w:rFonts w:ascii="Arial" w:hAnsi="Arial" w:cs="Arial"/>
          <w:lang w:val="nl-NL"/>
        </w:rPr>
      </w:pPr>
      <w:r w:rsidRPr="007F3B7D">
        <w:rPr>
          <w:rFonts w:ascii="Arial" w:hAnsi="Arial" w:cs="Arial"/>
          <w:b/>
          <w:bCs/>
          <w:lang w:val="nl-NL"/>
        </w:rPr>
        <w:t>Hoofderfpacht</w:t>
      </w:r>
      <w:r w:rsidR="00FB0788" w:rsidRPr="007F3B7D">
        <w:rPr>
          <w:rFonts w:ascii="Arial" w:hAnsi="Arial" w:cs="Arial"/>
          <w:b/>
          <w:bCs/>
          <w:lang w:val="nl-NL"/>
        </w:rPr>
        <w:t>recht</w:t>
      </w:r>
      <w:r w:rsidRPr="007F3B7D">
        <w:rPr>
          <w:rFonts w:ascii="Arial" w:hAnsi="Arial" w:cs="Arial"/>
          <w:b/>
          <w:bCs/>
          <w:lang w:val="nl-NL"/>
        </w:rPr>
        <w:t xml:space="preserve"> en Opstal</w:t>
      </w:r>
      <w:r w:rsidR="00FB0788" w:rsidRPr="007F3B7D">
        <w:rPr>
          <w:rFonts w:ascii="Arial" w:hAnsi="Arial" w:cs="Arial"/>
          <w:b/>
          <w:bCs/>
          <w:lang w:val="nl-NL"/>
        </w:rPr>
        <w:t>recht</w:t>
      </w:r>
      <w:r w:rsidRPr="007F3B7D">
        <w:rPr>
          <w:rFonts w:ascii="Arial" w:hAnsi="Arial" w:cs="Arial"/>
          <w:b/>
          <w:bCs/>
          <w:lang w:val="nl-NL"/>
        </w:rPr>
        <w:t xml:space="preserve"> Gemeente </w:t>
      </w:r>
      <w:r w:rsidR="005E254A" w:rsidRPr="007F3B7D">
        <w:rPr>
          <w:rFonts w:ascii="Arial" w:hAnsi="Arial" w:cs="Arial"/>
          <w:b/>
          <w:bCs/>
          <w:lang w:val="nl-NL"/>
        </w:rPr>
        <w:t>I</w:t>
      </w:r>
      <w:r w:rsidRPr="007F3B7D">
        <w:rPr>
          <w:rFonts w:ascii="Arial" w:hAnsi="Arial" w:cs="Arial"/>
          <w:lang w:val="nl-NL"/>
        </w:rPr>
        <w:t>:</w:t>
      </w:r>
    </w:p>
    <w:p w14:paraId="43AFFB92" w14:textId="3A56642D" w:rsidR="00AE6CC1" w:rsidRPr="007F3B7D" w:rsidRDefault="00B2575F" w:rsidP="007F3B7D">
      <w:pPr>
        <w:spacing w:line="319" w:lineRule="auto"/>
        <w:ind w:left="567"/>
        <w:jc w:val="both"/>
        <w:rPr>
          <w:rFonts w:ascii="Arial" w:hAnsi="Arial" w:cs="Arial"/>
          <w:lang w:val="nl-NL"/>
        </w:rPr>
      </w:pPr>
      <w:r>
        <w:rPr>
          <w:rFonts w:ascii="Arial" w:hAnsi="Arial" w:cs="Arial"/>
          <w:lang w:val="nl-NL"/>
        </w:rPr>
        <w:t xml:space="preserve">het bij de </w:t>
      </w:r>
      <w:r w:rsidRPr="00B2575F">
        <w:rPr>
          <w:rFonts w:ascii="Arial" w:hAnsi="Arial" w:cs="Arial"/>
          <w:lang w:val="nl-NL"/>
        </w:rPr>
        <w:t>Akte Vestiging Hoofderfpachtrecht en Opstalrecht Gemeente I</w:t>
      </w:r>
      <w:r w:rsidR="00AE6CC1" w:rsidRPr="007F3B7D">
        <w:rPr>
          <w:rFonts w:ascii="Arial" w:hAnsi="Arial" w:cs="Arial"/>
          <w:lang w:val="nl-NL"/>
        </w:rPr>
        <w:t xml:space="preserve"> </w:t>
      </w:r>
      <w:r>
        <w:rPr>
          <w:rFonts w:ascii="Arial" w:hAnsi="Arial" w:cs="Arial"/>
          <w:lang w:val="nl-NL"/>
        </w:rPr>
        <w:t>ten behoeve van de Gemeente op de Percelen Afvalzorg gevestigde:</w:t>
      </w:r>
    </w:p>
    <w:p w14:paraId="5152F198" w14:textId="16C6F75D" w:rsidR="00A406F2" w:rsidRPr="007F3B7D" w:rsidRDefault="00AE6CC1" w:rsidP="006B7209">
      <w:pPr>
        <w:pStyle w:val="Lijstalinea"/>
        <w:numPr>
          <w:ilvl w:val="0"/>
          <w:numId w:val="26"/>
        </w:numPr>
        <w:spacing w:line="319" w:lineRule="auto"/>
        <w:jc w:val="both"/>
        <w:rPr>
          <w:rFonts w:ascii="Arial" w:hAnsi="Arial" w:cs="Arial"/>
          <w:lang w:val="nl-NL"/>
        </w:rPr>
      </w:pPr>
      <w:r w:rsidRPr="007F3B7D">
        <w:rPr>
          <w:rFonts w:ascii="Arial" w:hAnsi="Arial" w:cs="Arial"/>
          <w:lang w:val="nl-NL"/>
        </w:rPr>
        <w:t>tijdelijk recht van erfpacht, eindigend op achtentwintig mei tweeduizend vierenvijftig</w:t>
      </w:r>
      <w:r w:rsidR="00A406F2" w:rsidRPr="007F3B7D">
        <w:rPr>
          <w:rFonts w:ascii="Arial" w:hAnsi="Arial" w:cs="Arial"/>
          <w:lang w:val="nl-NL"/>
        </w:rPr>
        <w:t>; en</w:t>
      </w:r>
    </w:p>
    <w:p w14:paraId="00486E5C" w14:textId="434AD9F2" w:rsidR="006065E4" w:rsidRDefault="00A406F2" w:rsidP="006B7209">
      <w:pPr>
        <w:pStyle w:val="Lijstalinea"/>
        <w:numPr>
          <w:ilvl w:val="0"/>
          <w:numId w:val="26"/>
        </w:numPr>
        <w:spacing w:line="319" w:lineRule="auto"/>
        <w:jc w:val="both"/>
        <w:rPr>
          <w:rFonts w:ascii="Arial" w:hAnsi="Arial" w:cs="Arial"/>
          <w:lang w:val="nl-NL"/>
        </w:rPr>
      </w:pPr>
      <w:r w:rsidRPr="007F3B7D">
        <w:rPr>
          <w:rFonts w:ascii="Arial" w:hAnsi="Arial" w:cs="Arial"/>
          <w:lang w:val="nl-NL"/>
        </w:rPr>
        <w:t>tijdelijk zelfstandig recht van opstal</w:t>
      </w:r>
      <w:r w:rsidR="00AC65EF" w:rsidRPr="007F3B7D">
        <w:rPr>
          <w:rFonts w:ascii="Arial" w:hAnsi="Arial" w:cs="Arial"/>
          <w:lang w:val="nl-NL"/>
        </w:rPr>
        <w:t>, eindigend op achtentwintig mei tweeduizend vierenvijftig</w:t>
      </w:r>
      <w:r w:rsidR="00B2575F">
        <w:rPr>
          <w:rFonts w:ascii="Arial" w:hAnsi="Arial" w:cs="Arial"/>
          <w:lang w:val="nl-NL"/>
        </w:rPr>
        <w:t>,</w:t>
      </w:r>
      <w:r w:rsidRPr="007F3B7D">
        <w:rPr>
          <w:rFonts w:ascii="Arial" w:hAnsi="Arial" w:cs="Arial"/>
          <w:lang w:val="nl-NL"/>
        </w:rPr>
        <w:t xml:space="preserve"> tot het verkrijgen, stellen en in eigendom hebben en houden van de opstallen welke direct of indirect dienstbaar zijn aan de bestemming van </w:t>
      </w:r>
      <w:r w:rsidR="00284C47" w:rsidRPr="007F3B7D">
        <w:rPr>
          <w:rFonts w:ascii="Arial" w:hAnsi="Arial" w:cs="Arial"/>
          <w:lang w:val="nl-NL"/>
        </w:rPr>
        <w:t>de Percelen Afvalzorg</w:t>
      </w:r>
      <w:r w:rsidRPr="007F3B7D">
        <w:rPr>
          <w:rFonts w:ascii="Arial" w:hAnsi="Arial" w:cs="Arial"/>
          <w:lang w:val="nl-NL"/>
        </w:rPr>
        <w:t>, te weten: gebruik als golfbaan met de daarbij behorende opstallen en andere voorzieningen, alsmede voor fiets-ruiter- en wandelpaden en overige (recreatieve) doeleinden</w:t>
      </w:r>
      <w:r w:rsidR="00B2575F">
        <w:rPr>
          <w:rFonts w:ascii="Arial" w:hAnsi="Arial" w:cs="Arial"/>
          <w:lang w:val="nl-NL"/>
        </w:rPr>
        <w:t>,</w:t>
      </w:r>
    </w:p>
    <w:p w14:paraId="760B4116" w14:textId="10D3D8D3" w:rsidR="00AE6CC1" w:rsidRPr="006065E4" w:rsidRDefault="006065E4" w:rsidP="006065E4">
      <w:pPr>
        <w:spacing w:line="319" w:lineRule="auto"/>
        <w:ind w:left="567"/>
        <w:jc w:val="both"/>
        <w:rPr>
          <w:rFonts w:ascii="Arial" w:hAnsi="Arial" w:cs="Arial"/>
          <w:lang w:val="nl-NL"/>
        </w:rPr>
      </w:pPr>
      <w:r w:rsidRPr="007F3B7D">
        <w:rPr>
          <w:rFonts w:ascii="Arial" w:hAnsi="Arial" w:cs="Arial"/>
          <w:lang w:val="nl-NL"/>
        </w:rPr>
        <w:t>ten aanzien van welk tijdelijk recht van erfpacht en tijdelijk zelfstandig recht van opstal blijkens de Basisregistratie Kadaster sprake is van de Inschrijving Koopovereenkomst Hyp4 89138/119</w:t>
      </w:r>
      <w:r w:rsidR="00AE6CC1" w:rsidRPr="006065E4">
        <w:rPr>
          <w:rFonts w:ascii="Arial" w:hAnsi="Arial" w:cs="Arial"/>
          <w:lang w:val="nl-NL"/>
        </w:rPr>
        <w:t>;</w:t>
      </w:r>
    </w:p>
    <w:p w14:paraId="28CCE646" w14:textId="77777777" w:rsidR="00AE6CC1" w:rsidRDefault="00AE6CC1" w:rsidP="007F3B7D">
      <w:pPr>
        <w:spacing w:line="319" w:lineRule="auto"/>
        <w:ind w:left="567"/>
        <w:jc w:val="both"/>
        <w:rPr>
          <w:rFonts w:ascii="Arial" w:hAnsi="Arial" w:cs="Arial"/>
          <w:lang w:val="nl-NL"/>
        </w:rPr>
      </w:pPr>
      <w:bookmarkStart w:id="0" w:name="_Hlk212121662"/>
      <w:r w:rsidRPr="007F3B7D">
        <w:rPr>
          <w:rFonts w:ascii="Arial" w:hAnsi="Arial" w:cs="Arial"/>
          <w:b/>
          <w:bCs/>
          <w:lang w:val="nl-NL"/>
        </w:rPr>
        <w:t>Hoofderfpacht</w:t>
      </w:r>
      <w:r w:rsidR="00FB0788" w:rsidRPr="007F3B7D">
        <w:rPr>
          <w:rFonts w:ascii="Arial" w:hAnsi="Arial" w:cs="Arial"/>
          <w:b/>
          <w:bCs/>
          <w:lang w:val="nl-NL"/>
        </w:rPr>
        <w:t>recht</w:t>
      </w:r>
      <w:r w:rsidRPr="007F3B7D">
        <w:rPr>
          <w:rFonts w:ascii="Arial" w:hAnsi="Arial" w:cs="Arial"/>
          <w:b/>
          <w:bCs/>
          <w:lang w:val="nl-NL"/>
        </w:rPr>
        <w:t xml:space="preserve"> en Opstal</w:t>
      </w:r>
      <w:r w:rsidR="00FB0788" w:rsidRPr="007F3B7D">
        <w:rPr>
          <w:rFonts w:ascii="Arial" w:hAnsi="Arial" w:cs="Arial"/>
          <w:b/>
          <w:bCs/>
          <w:lang w:val="nl-NL"/>
        </w:rPr>
        <w:t>recht</w:t>
      </w:r>
      <w:r w:rsidRPr="007F3B7D">
        <w:rPr>
          <w:rFonts w:ascii="Arial" w:hAnsi="Arial" w:cs="Arial"/>
          <w:b/>
          <w:bCs/>
          <w:lang w:val="nl-NL"/>
        </w:rPr>
        <w:t xml:space="preserve"> Gemeente </w:t>
      </w:r>
      <w:r w:rsidR="005E254A" w:rsidRPr="007F3B7D">
        <w:rPr>
          <w:rFonts w:ascii="Arial" w:hAnsi="Arial" w:cs="Arial"/>
          <w:b/>
          <w:bCs/>
          <w:lang w:val="nl-NL"/>
        </w:rPr>
        <w:t>II</w:t>
      </w:r>
      <w:bookmarkEnd w:id="0"/>
      <w:r w:rsidRPr="007F3B7D">
        <w:rPr>
          <w:rFonts w:ascii="Arial" w:hAnsi="Arial" w:cs="Arial"/>
          <w:lang w:val="nl-NL"/>
        </w:rPr>
        <w:t xml:space="preserve">: </w:t>
      </w:r>
    </w:p>
    <w:p w14:paraId="42A4085B" w14:textId="7D81383A" w:rsidR="00B2575F" w:rsidRPr="00B2575F" w:rsidRDefault="00B2575F" w:rsidP="007F3B7D">
      <w:pPr>
        <w:spacing w:line="319" w:lineRule="auto"/>
        <w:ind w:left="567"/>
        <w:jc w:val="both"/>
        <w:rPr>
          <w:rFonts w:ascii="Arial" w:hAnsi="Arial" w:cs="Arial"/>
          <w:lang w:val="nl-NL"/>
        </w:rPr>
      </w:pPr>
      <w:r>
        <w:rPr>
          <w:rFonts w:ascii="Arial" w:hAnsi="Arial" w:cs="Arial"/>
          <w:lang w:val="nl-NL"/>
        </w:rPr>
        <w:t xml:space="preserve">het bij de Akte Vestiging </w:t>
      </w:r>
      <w:r w:rsidRPr="00B2575F">
        <w:rPr>
          <w:rFonts w:ascii="Arial" w:hAnsi="Arial" w:cs="Arial"/>
          <w:lang w:val="nl-NL"/>
        </w:rPr>
        <w:t>Hoofderfpachtrecht en Opstalrecht Gemeente II</w:t>
      </w:r>
      <w:r>
        <w:rPr>
          <w:rFonts w:ascii="Arial" w:hAnsi="Arial" w:cs="Arial"/>
          <w:lang w:val="nl-NL"/>
        </w:rPr>
        <w:t xml:space="preserve"> ten behoeve van de Gemeente op het Perceel De Staat gevestigde:</w:t>
      </w:r>
    </w:p>
    <w:p w14:paraId="57AAD9E1" w14:textId="1E5BE85E" w:rsidR="00AE6CC1" w:rsidRPr="007F3B7D" w:rsidRDefault="00AE6CC1" w:rsidP="006B7209">
      <w:pPr>
        <w:pStyle w:val="Lijstalinea"/>
        <w:numPr>
          <w:ilvl w:val="0"/>
          <w:numId w:val="27"/>
        </w:numPr>
        <w:spacing w:line="319" w:lineRule="auto"/>
        <w:jc w:val="both"/>
        <w:rPr>
          <w:rFonts w:ascii="Arial" w:hAnsi="Arial" w:cs="Arial"/>
          <w:lang w:val="nl-NL"/>
        </w:rPr>
      </w:pPr>
      <w:r w:rsidRPr="007F3B7D">
        <w:rPr>
          <w:rFonts w:ascii="Arial" w:hAnsi="Arial" w:cs="Arial"/>
          <w:lang w:val="nl-NL"/>
        </w:rPr>
        <w:t>tijdelijk recht van erfpacht, eindigend op achtentwintig mei tweeduizend vierenvijftig;</w:t>
      </w:r>
      <w:r w:rsidR="00A406F2" w:rsidRPr="007F3B7D">
        <w:rPr>
          <w:rFonts w:ascii="Arial" w:hAnsi="Arial" w:cs="Arial"/>
          <w:lang w:val="nl-NL"/>
        </w:rPr>
        <w:t xml:space="preserve"> en</w:t>
      </w:r>
    </w:p>
    <w:p w14:paraId="26768C68" w14:textId="28C46B26" w:rsidR="006065E4" w:rsidRDefault="00A406F2" w:rsidP="006B7209">
      <w:pPr>
        <w:pStyle w:val="Lijstalinea"/>
        <w:numPr>
          <w:ilvl w:val="0"/>
          <w:numId w:val="27"/>
        </w:numPr>
        <w:spacing w:line="319" w:lineRule="auto"/>
        <w:jc w:val="both"/>
        <w:rPr>
          <w:rFonts w:ascii="Arial" w:hAnsi="Arial" w:cs="Arial"/>
          <w:lang w:val="nl-NL"/>
        </w:rPr>
      </w:pPr>
      <w:r w:rsidRPr="007F3B7D">
        <w:rPr>
          <w:rFonts w:ascii="Arial" w:hAnsi="Arial" w:cs="Arial"/>
          <w:lang w:val="nl-NL"/>
        </w:rPr>
        <w:t>tijdelijk zelfstandig recht van opstal</w:t>
      </w:r>
      <w:r w:rsidR="00AC65EF" w:rsidRPr="007F3B7D">
        <w:rPr>
          <w:rFonts w:ascii="Arial" w:hAnsi="Arial" w:cs="Arial"/>
          <w:lang w:val="nl-NL"/>
        </w:rPr>
        <w:t>, eindigend op achtentwintig mei tweeduizend vierenvijftig</w:t>
      </w:r>
      <w:r w:rsidR="00B2575F">
        <w:rPr>
          <w:rFonts w:ascii="Arial" w:hAnsi="Arial" w:cs="Arial"/>
          <w:lang w:val="nl-NL"/>
        </w:rPr>
        <w:t>,</w:t>
      </w:r>
      <w:r w:rsidR="00AC65EF">
        <w:rPr>
          <w:rFonts w:ascii="Arial" w:hAnsi="Arial" w:cs="Arial"/>
          <w:lang w:val="nl-NL"/>
        </w:rPr>
        <w:t xml:space="preserve"> </w:t>
      </w:r>
      <w:r w:rsidRPr="007F3B7D">
        <w:rPr>
          <w:rFonts w:ascii="Arial" w:hAnsi="Arial" w:cs="Arial"/>
          <w:lang w:val="nl-NL"/>
        </w:rPr>
        <w:t xml:space="preserve">tot het stellen en in eigendom hebben en houden van opstallen op het </w:t>
      </w:r>
      <w:r w:rsidR="00284C47" w:rsidRPr="007F3B7D">
        <w:rPr>
          <w:rFonts w:ascii="Arial" w:hAnsi="Arial" w:cs="Arial"/>
          <w:lang w:val="nl-NL"/>
        </w:rPr>
        <w:t>Perceel De Staat</w:t>
      </w:r>
      <w:r w:rsidRPr="007F3B7D">
        <w:rPr>
          <w:rFonts w:ascii="Arial" w:hAnsi="Arial" w:cs="Arial"/>
          <w:lang w:val="nl-NL"/>
        </w:rPr>
        <w:t>, bestaande uit onder meer een multifunctioneel gebouw met restaurant en verblijfsruimten</w:t>
      </w:r>
      <w:r w:rsidR="00360F4D" w:rsidRPr="007F3B7D">
        <w:rPr>
          <w:rFonts w:ascii="Arial" w:hAnsi="Arial" w:cs="Arial"/>
          <w:lang w:val="nl-NL"/>
        </w:rPr>
        <w:t>, clubhuizen cum annexis, (dienst-)woningen, machineloodsen, kiosken, overdekte en niet-overdekte afslagplaatsen, schuilhutten, bere</w:t>
      </w:r>
      <w:r w:rsidR="00EA39AB">
        <w:rPr>
          <w:rFonts w:ascii="Arial" w:hAnsi="Arial" w:cs="Arial"/>
          <w:lang w:val="nl-NL"/>
        </w:rPr>
        <w:t>g</w:t>
      </w:r>
      <w:r w:rsidR="00360F4D" w:rsidRPr="007F3B7D">
        <w:rPr>
          <w:rFonts w:ascii="Arial" w:hAnsi="Arial" w:cs="Arial"/>
          <w:lang w:val="nl-NL"/>
        </w:rPr>
        <w:t>eningsinstallatie, drainagesysteem, duikers, bruggen, gas-, water-, elektra- en communicatieleidingen, buizen en rioleringswerken voor de afvoer van hemelwater, gootwater en faecaliën, trafo’s, waterdoorlaten en hekwerken, wegen met afsluitbomen alsmede alle overige werken en opstallen, welke werken en opstallen voor rekening en risico van de zakelijk gerechtigde zijn aangelegd danwel gebouwd</w:t>
      </w:r>
      <w:r w:rsidR="006065E4">
        <w:rPr>
          <w:rFonts w:ascii="Arial" w:hAnsi="Arial" w:cs="Arial"/>
          <w:lang w:val="nl-NL"/>
        </w:rPr>
        <w:t>,</w:t>
      </w:r>
    </w:p>
    <w:p w14:paraId="50756D65" w14:textId="6ABB62B8" w:rsidR="00A406F2" w:rsidRPr="006065E4" w:rsidRDefault="006065E4" w:rsidP="006065E4">
      <w:pPr>
        <w:spacing w:line="319" w:lineRule="auto"/>
        <w:ind w:left="567"/>
        <w:jc w:val="both"/>
        <w:rPr>
          <w:rFonts w:ascii="Arial" w:hAnsi="Arial" w:cs="Arial"/>
          <w:lang w:val="nl-NL"/>
        </w:rPr>
      </w:pPr>
      <w:r w:rsidRPr="007F3B7D">
        <w:rPr>
          <w:rFonts w:ascii="Arial" w:hAnsi="Arial" w:cs="Arial"/>
          <w:lang w:val="nl-NL"/>
        </w:rPr>
        <w:t>ten aanzien van welk tijdelijk recht van erfpacht en opstal blijkens de Basisregistratie Kadaster sprake is van de Inschrijving Koopovereenkomst Hyp4 89138/119</w:t>
      </w:r>
      <w:r w:rsidR="00360F4D" w:rsidRPr="006065E4">
        <w:rPr>
          <w:rFonts w:ascii="Arial" w:hAnsi="Arial" w:cs="Arial"/>
          <w:lang w:val="nl-NL"/>
        </w:rPr>
        <w:t>;</w:t>
      </w:r>
    </w:p>
    <w:p w14:paraId="43F2A1AB" w14:textId="77777777" w:rsidR="00AE6CC1" w:rsidRPr="007F3B7D" w:rsidRDefault="00AE6CC1" w:rsidP="007F3B7D">
      <w:pPr>
        <w:spacing w:line="319" w:lineRule="auto"/>
        <w:ind w:left="567"/>
        <w:jc w:val="both"/>
        <w:rPr>
          <w:rFonts w:ascii="Arial" w:hAnsi="Arial" w:cs="Arial"/>
          <w:b/>
          <w:bCs/>
          <w:lang w:val="nl-NL"/>
        </w:rPr>
      </w:pPr>
      <w:r w:rsidRPr="007F3B7D">
        <w:rPr>
          <w:rFonts w:ascii="Arial" w:hAnsi="Arial" w:cs="Arial"/>
          <w:b/>
          <w:bCs/>
          <w:lang w:val="nl-NL"/>
        </w:rPr>
        <w:t>Inschrijving Koopovereenkomst Hyp4 89138/119</w:t>
      </w:r>
      <w:r w:rsidR="00FB0788" w:rsidRPr="007F3B7D">
        <w:rPr>
          <w:rFonts w:ascii="Arial" w:hAnsi="Arial" w:cs="Arial"/>
          <w:lang w:val="nl-NL"/>
        </w:rPr>
        <w:t>:</w:t>
      </w:r>
    </w:p>
    <w:p w14:paraId="4E30FF20" w14:textId="77777777" w:rsidR="00AE6CC1" w:rsidRPr="007F3B7D" w:rsidRDefault="00AE6CC1" w:rsidP="007F3B7D">
      <w:pPr>
        <w:spacing w:line="319" w:lineRule="auto"/>
        <w:ind w:left="567"/>
        <w:jc w:val="both"/>
        <w:rPr>
          <w:rFonts w:ascii="Arial" w:hAnsi="Arial" w:cs="Arial"/>
          <w:lang w:val="nl-NL"/>
        </w:rPr>
      </w:pPr>
      <w:r w:rsidRPr="007F3B7D">
        <w:rPr>
          <w:rFonts w:ascii="Arial" w:hAnsi="Arial" w:cs="Arial"/>
          <w:lang w:val="nl-NL"/>
        </w:rPr>
        <w:lastRenderedPageBreak/>
        <w:t>een inschrijving koopovereenkomst met einddatum zeventien januari tweeduizend vijfentwintig (ingeschreven in register Hypotheken 4 van de Openbare Registers op zeventien juli tweeduizend vierentwintig in deel 89138 nummer 119);</w:t>
      </w:r>
    </w:p>
    <w:p w14:paraId="48B85EF1" w14:textId="77777777" w:rsidR="00FB0788" w:rsidRPr="007F3B7D" w:rsidRDefault="00FB0788" w:rsidP="007F3B7D">
      <w:pPr>
        <w:spacing w:line="319" w:lineRule="auto"/>
        <w:ind w:left="567"/>
        <w:jc w:val="both"/>
        <w:rPr>
          <w:rFonts w:ascii="Arial" w:hAnsi="Arial" w:cs="Arial"/>
          <w:lang w:val="nl-NL"/>
        </w:rPr>
      </w:pPr>
      <w:r w:rsidRPr="007F3B7D">
        <w:rPr>
          <w:rFonts w:ascii="Arial" w:hAnsi="Arial" w:cs="Arial"/>
          <w:b/>
          <w:bCs/>
          <w:lang w:val="nl-NL"/>
        </w:rPr>
        <w:t>Inschrijving Koopovereenkomst Hyp4 88477/92</w:t>
      </w:r>
      <w:r w:rsidRPr="007F3B7D">
        <w:rPr>
          <w:rFonts w:ascii="Arial" w:hAnsi="Arial" w:cs="Arial"/>
          <w:lang w:val="nl-NL"/>
        </w:rPr>
        <w:t>:</w:t>
      </w:r>
    </w:p>
    <w:p w14:paraId="641F281A" w14:textId="77777777" w:rsidR="00FB0788" w:rsidRPr="007F3B7D" w:rsidRDefault="00FB0788" w:rsidP="007F3B7D">
      <w:pPr>
        <w:spacing w:line="319" w:lineRule="auto"/>
        <w:ind w:left="567"/>
        <w:jc w:val="both"/>
        <w:rPr>
          <w:rFonts w:ascii="Arial" w:hAnsi="Arial" w:cs="Arial"/>
          <w:lang w:val="nl-NL"/>
        </w:rPr>
      </w:pPr>
      <w:r w:rsidRPr="007F3B7D">
        <w:rPr>
          <w:rFonts w:ascii="Arial" w:hAnsi="Arial" w:cs="Arial"/>
          <w:lang w:val="nl-NL"/>
        </w:rPr>
        <w:t xml:space="preserve">een inschrijving koopovereenkomst met einddatum tweeëntwintig augustus tweeduizend vierentwintig, mede in verband met een verklaring van waardeloosheid (respectievelijk ingeschreven in register Hypotheken 4 van de Openbare Registers op drie april tweeduizend vierentwintig in deel 88477 nummer 92 en op tweeëntwintig augustus tweeduizend vierentwintig in deel 89350 nummer 16); </w:t>
      </w:r>
    </w:p>
    <w:p w14:paraId="1A526482" w14:textId="77777777" w:rsidR="00AE6CC1" w:rsidRPr="007F3B7D" w:rsidRDefault="00AE6CC1" w:rsidP="007F3B7D">
      <w:pPr>
        <w:spacing w:line="319" w:lineRule="auto"/>
        <w:ind w:left="567"/>
        <w:jc w:val="both"/>
        <w:rPr>
          <w:rFonts w:ascii="Arial" w:hAnsi="Arial" w:cs="Arial"/>
          <w:lang w:val="nl-NL"/>
        </w:rPr>
      </w:pPr>
      <w:r w:rsidRPr="007F3B7D">
        <w:rPr>
          <w:rFonts w:ascii="Arial" w:hAnsi="Arial" w:cs="Arial"/>
          <w:b/>
          <w:bCs/>
          <w:lang w:val="nl-NL"/>
        </w:rPr>
        <w:t>Kwalitatieve Verplichting Hyp4 81779/44</w:t>
      </w:r>
      <w:r w:rsidRPr="007F3B7D">
        <w:rPr>
          <w:rFonts w:ascii="Arial" w:hAnsi="Arial" w:cs="Arial"/>
          <w:lang w:val="nl-NL"/>
        </w:rPr>
        <w:t>:</w:t>
      </w:r>
    </w:p>
    <w:p w14:paraId="65E69AC1" w14:textId="77777777" w:rsidR="00AE6CC1" w:rsidRPr="007F3B7D" w:rsidRDefault="00AE6CC1" w:rsidP="007F3B7D">
      <w:pPr>
        <w:spacing w:line="319" w:lineRule="auto"/>
        <w:ind w:left="567"/>
        <w:jc w:val="both"/>
        <w:rPr>
          <w:rFonts w:ascii="Arial" w:hAnsi="Arial" w:cs="Arial"/>
          <w:lang w:val="nl-NL"/>
        </w:rPr>
      </w:pPr>
      <w:r w:rsidRPr="007F3B7D">
        <w:rPr>
          <w:rFonts w:ascii="Arial" w:hAnsi="Arial" w:cs="Arial"/>
          <w:lang w:val="nl-NL"/>
        </w:rPr>
        <w:t>een kwalitatieve verplichting zoals bedoeld in artikel 6:252 van het Burgerlijk Wetboek (ingeschreven in register Hypotheken 4 van de Openbare Registers op éénentwintig juli tweeduizend éénentwintig in deel 81779 nummer 44);</w:t>
      </w:r>
    </w:p>
    <w:p w14:paraId="5ACBBB8C" w14:textId="77777777" w:rsidR="008702B0" w:rsidRPr="007F3B7D" w:rsidRDefault="008702B0" w:rsidP="007F3B7D">
      <w:pPr>
        <w:spacing w:line="319" w:lineRule="auto"/>
        <w:ind w:left="567"/>
        <w:jc w:val="both"/>
        <w:rPr>
          <w:rFonts w:ascii="Arial" w:hAnsi="Arial" w:cs="Arial"/>
          <w:lang w:val="nl-NL"/>
        </w:rPr>
      </w:pPr>
      <w:r w:rsidRPr="007F3B7D">
        <w:rPr>
          <w:rFonts w:ascii="Arial" w:hAnsi="Arial" w:cs="Arial"/>
          <w:b/>
          <w:lang w:val="nl-NL"/>
        </w:rPr>
        <w:t>Kwaliteitsrekening</w:t>
      </w:r>
      <w:r w:rsidRPr="007F3B7D">
        <w:rPr>
          <w:rFonts w:ascii="Arial" w:hAnsi="Arial" w:cs="Arial"/>
          <w:lang w:val="nl-NL"/>
        </w:rPr>
        <w:t xml:space="preserve">: </w:t>
      </w:r>
    </w:p>
    <w:p w14:paraId="54E6D71B" w14:textId="77777777" w:rsidR="008702B0" w:rsidRDefault="008702B0" w:rsidP="007F3B7D">
      <w:pPr>
        <w:tabs>
          <w:tab w:val="left" w:pos="567"/>
        </w:tabs>
        <w:spacing w:line="319" w:lineRule="auto"/>
        <w:ind w:left="567" w:hanging="567"/>
        <w:jc w:val="both"/>
        <w:rPr>
          <w:rFonts w:ascii="Arial" w:hAnsi="Arial" w:cs="Arial"/>
          <w:lang w:val="nl-NL"/>
        </w:rPr>
      </w:pPr>
      <w:r w:rsidRPr="007F3B7D">
        <w:rPr>
          <w:rFonts w:ascii="Arial" w:hAnsi="Arial" w:cs="Arial"/>
          <w:lang w:val="nl-NL"/>
        </w:rPr>
        <w:tab/>
        <w:t>één van de bijzondere re</w:t>
      </w:r>
      <w:r w:rsidR="00F06EA5" w:rsidRPr="007F3B7D">
        <w:rPr>
          <w:rFonts w:ascii="Arial" w:hAnsi="Arial" w:cs="Arial"/>
          <w:lang w:val="nl-NL"/>
        </w:rPr>
        <w:t>k</w:t>
      </w:r>
      <w:r w:rsidRPr="007F3B7D">
        <w:rPr>
          <w:rFonts w:ascii="Arial" w:hAnsi="Arial" w:cs="Arial"/>
          <w:lang w:val="nl-NL"/>
        </w:rPr>
        <w:t>eningen van Van Doorne, als bedoeld in artikel 25 van de Wet op het notarisambt;</w:t>
      </w:r>
    </w:p>
    <w:p w14:paraId="205668A7" w14:textId="0CD4A41C" w:rsidR="00D37E4E" w:rsidRDefault="00D37E4E" w:rsidP="00D37E4E">
      <w:pPr>
        <w:tabs>
          <w:tab w:val="left" w:pos="567"/>
        </w:tabs>
        <w:spacing w:line="319" w:lineRule="auto"/>
        <w:ind w:left="567"/>
        <w:jc w:val="both"/>
        <w:rPr>
          <w:rFonts w:ascii="Arial" w:hAnsi="Arial" w:cs="Arial"/>
          <w:lang w:val="nl-NL"/>
        </w:rPr>
      </w:pPr>
      <w:r>
        <w:rPr>
          <w:rFonts w:ascii="Arial" w:hAnsi="Arial" w:cs="Arial"/>
          <w:b/>
          <w:bCs/>
          <w:lang w:val="nl-NL"/>
        </w:rPr>
        <w:t>Nulmeting</w:t>
      </w:r>
      <w:r>
        <w:rPr>
          <w:rFonts w:ascii="Arial" w:hAnsi="Arial" w:cs="Arial"/>
          <w:lang w:val="nl-NL"/>
        </w:rPr>
        <w:t>:</w:t>
      </w:r>
    </w:p>
    <w:p w14:paraId="39A9240D" w14:textId="3D8FDCB9" w:rsidR="00D37E4E" w:rsidRPr="00D37E4E" w:rsidRDefault="00D37E4E" w:rsidP="00D37E4E">
      <w:pPr>
        <w:tabs>
          <w:tab w:val="left" w:pos="567"/>
        </w:tabs>
        <w:spacing w:line="319" w:lineRule="auto"/>
        <w:ind w:left="567"/>
        <w:jc w:val="both"/>
        <w:rPr>
          <w:rFonts w:ascii="Arial" w:hAnsi="Arial" w:cs="Arial"/>
          <w:lang w:val="nl-NL"/>
        </w:rPr>
      </w:pPr>
      <w:r>
        <w:rPr>
          <w:rFonts w:ascii="Arial" w:hAnsi="Arial" w:cs="Arial"/>
          <w:lang w:val="nl-NL"/>
        </w:rPr>
        <w:t xml:space="preserve">het </w:t>
      </w:r>
      <w:r w:rsidR="003A5836">
        <w:rPr>
          <w:rFonts w:ascii="Arial" w:hAnsi="Arial" w:cs="Arial"/>
          <w:lang w:val="nl-NL"/>
        </w:rPr>
        <w:t xml:space="preserve">in opdracht van de Gemeente en </w:t>
      </w:r>
      <w:r>
        <w:rPr>
          <w:rFonts w:ascii="Arial" w:hAnsi="Arial" w:cs="Arial"/>
          <w:lang w:val="nl-NL"/>
        </w:rPr>
        <w:t xml:space="preserve">voor rekening van </w:t>
      </w:r>
      <w:r w:rsidRPr="003A5836">
        <w:rPr>
          <w:rFonts w:ascii="Arial" w:hAnsi="Arial" w:cs="Arial"/>
          <w:lang w:val="nl-NL"/>
        </w:rPr>
        <w:t>Erfpachter</w:t>
      </w:r>
      <w:r w:rsidR="00C62E7E">
        <w:rPr>
          <w:rFonts w:ascii="Arial" w:hAnsi="Arial" w:cs="Arial"/>
          <w:lang w:val="nl-NL"/>
        </w:rPr>
        <w:t xml:space="preserve"> </w:t>
      </w:r>
      <w:r>
        <w:rPr>
          <w:rFonts w:ascii="Arial" w:hAnsi="Arial" w:cs="Arial"/>
          <w:lang w:val="nl-NL"/>
        </w:rPr>
        <w:t xml:space="preserve">bij aanvang van het Samengestelde Erfpachtrecht </w:t>
      </w:r>
      <w:r w:rsidRPr="00C62E7E">
        <w:rPr>
          <w:rFonts w:ascii="Arial" w:hAnsi="Arial" w:cs="Arial"/>
          <w:lang w:val="nl-NL"/>
        </w:rPr>
        <w:t>uitgevoerde</w:t>
      </w:r>
      <w:r>
        <w:rPr>
          <w:rFonts w:ascii="Arial" w:hAnsi="Arial" w:cs="Arial"/>
          <w:lang w:val="nl-NL"/>
        </w:rPr>
        <w:t xml:space="preserve"> verkennend bodemonderzoek met betrekking tot de Percelen zoals omschreven in artikel 20.1;</w:t>
      </w:r>
    </w:p>
    <w:p w14:paraId="36D6FA34" w14:textId="77777777" w:rsidR="00B41838" w:rsidRPr="007F3B7D" w:rsidRDefault="00B41838" w:rsidP="007F3B7D">
      <w:pPr>
        <w:tabs>
          <w:tab w:val="left" w:pos="567"/>
        </w:tabs>
        <w:spacing w:line="319" w:lineRule="auto"/>
        <w:ind w:left="567"/>
        <w:jc w:val="both"/>
        <w:rPr>
          <w:rFonts w:ascii="Arial" w:hAnsi="Arial" w:cs="Arial"/>
          <w:lang w:val="nl-NL"/>
        </w:rPr>
      </w:pPr>
      <w:r w:rsidRPr="007F3B7D">
        <w:rPr>
          <w:rFonts w:ascii="Arial" w:hAnsi="Arial" w:cs="Arial"/>
          <w:b/>
          <w:bCs/>
          <w:lang w:val="nl-NL"/>
        </w:rPr>
        <w:t>Ondererfpachtrecht</w:t>
      </w:r>
      <w:r w:rsidR="006D7888" w:rsidRPr="007F3B7D">
        <w:rPr>
          <w:rFonts w:ascii="Arial" w:hAnsi="Arial" w:cs="Arial"/>
          <w:b/>
          <w:bCs/>
          <w:lang w:val="nl-NL"/>
        </w:rPr>
        <w:t xml:space="preserve"> en Onderopstalrecht</w:t>
      </w:r>
      <w:r w:rsidRPr="007F3B7D">
        <w:rPr>
          <w:rFonts w:ascii="Arial" w:hAnsi="Arial" w:cs="Arial"/>
          <w:b/>
          <w:bCs/>
          <w:lang w:val="nl-NL"/>
        </w:rPr>
        <w:t xml:space="preserve"> Afvalzorg</w:t>
      </w:r>
      <w:r w:rsidRPr="007F3B7D">
        <w:rPr>
          <w:rFonts w:ascii="Arial" w:hAnsi="Arial" w:cs="Arial"/>
          <w:lang w:val="nl-NL"/>
        </w:rPr>
        <w:t>:</w:t>
      </w:r>
    </w:p>
    <w:p w14:paraId="70497D19" w14:textId="67ED41C8" w:rsidR="00B41838" w:rsidRPr="007F3B7D" w:rsidRDefault="00B41838" w:rsidP="007F3B7D">
      <w:pPr>
        <w:spacing w:line="319" w:lineRule="auto"/>
        <w:ind w:left="567"/>
        <w:jc w:val="both"/>
        <w:rPr>
          <w:rFonts w:ascii="Arial" w:hAnsi="Arial" w:cs="Arial"/>
          <w:lang w:val="nl-NL"/>
        </w:rPr>
      </w:pPr>
      <w:r w:rsidRPr="007F3B7D">
        <w:rPr>
          <w:rFonts w:ascii="Arial" w:hAnsi="Arial" w:cs="Arial"/>
          <w:lang w:val="nl-NL"/>
        </w:rPr>
        <w:t>het tijdelijk recht van ondererfpacht</w:t>
      </w:r>
      <w:r w:rsidR="006D7888" w:rsidRPr="007F3B7D">
        <w:rPr>
          <w:rFonts w:ascii="Arial" w:hAnsi="Arial" w:cs="Arial"/>
          <w:lang w:val="nl-NL"/>
        </w:rPr>
        <w:t xml:space="preserve"> en het tijdelijk recht van onderopstal</w:t>
      </w:r>
      <w:r w:rsidRPr="007F3B7D">
        <w:rPr>
          <w:rFonts w:ascii="Arial" w:hAnsi="Arial" w:cs="Arial"/>
          <w:lang w:val="nl-NL"/>
        </w:rPr>
        <w:t xml:space="preserve"> zoals </w:t>
      </w:r>
      <w:r w:rsidR="00527CAA" w:rsidRPr="007F3B7D">
        <w:rPr>
          <w:rFonts w:ascii="Arial" w:hAnsi="Arial" w:cs="Arial"/>
          <w:lang w:val="nl-NL"/>
        </w:rPr>
        <w:t xml:space="preserve">wordt gevestigd (en </w:t>
      </w:r>
      <w:r w:rsidRPr="007F3B7D">
        <w:rPr>
          <w:rFonts w:ascii="Arial" w:hAnsi="Arial" w:cs="Arial"/>
          <w:lang w:val="nl-NL"/>
        </w:rPr>
        <w:t>gedefinieerd</w:t>
      </w:r>
      <w:r w:rsidR="00527CAA" w:rsidRPr="007F3B7D">
        <w:rPr>
          <w:rFonts w:ascii="Arial" w:hAnsi="Arial" w:cs="Arial"/>
          <w:lang w:val="nl-NL"/>
        </w:rPr>
        <w:t xml:space="preserve">) </w:t>
      </w:r>
      <w:r w:rsidRPr="007F3B7D">
        <w:rPr>
          <w:rFonts w:ascii="Arial" w:hAnsi="Arial" w:cs="Arial"/>
          <w:lang w:val="nl-NL"/>
        </w:rPr>
        <w:t xml:space="preserve">in </w:t>
      </w:r>
      <w:r w:rsidR="00C1074C">
        <w:rPr>
          <w:rFonts w:ascii="Arial" w:hAnsi="Arial" w:cs="Arial"/>
          <w:lang w:val="nl-NL"/>
        </w:rPr>
        <w:t>hoofdstuk</w:t>
      </w:r>
      <w:r w:rsidRPr="007F3B7D">
        <w:rPr>
          <w:rFonts w:ascii="Arial" w:hAnsi="Arial" w:cs="Arial"/>
          <w:lang w:val="nl-NL"/>
        </w:rPr>
        <w:t xml:space="preserve"> IV.2 onder (ii);</w:t>
      </w:r>
    </w:p>
    <w:p w14:paraId="4E510A9D" w14:textId="77777777" w:rsidR="00B41838" w:rsidRPr="007F3B7D" w:rsidRDefault="00B41838" w:rsidP="007F3B7D">
      <w:pPr>
        <w:tabs>
          <w:tab w:val="left" w:pos="567"/>
        </w:tabs>
        <w:spacing w:line="319" w:lineRule="auto"/>
        <w:ind w:left="567"/>
        <w:jc w:val="both"/>
        <w:rPr>
          <w:rFonts w:ascii="Arial" w:hAnsi="Arial" w:cs="Arial"/>
          <w:lang w:val="nl-NL"/>
        </w:rPr>
      </w:pPr>
      <w:r w:rsidRPr="007F3B7D">
        <w:rPr>
          <w:rFonts w:ascii="Arial" w:hAnsi="Arial" w:cs="Arial"/>
          <w:b/>
          <w:bCs/>
          <w:lang w:val="nl-NL"/>
        </w:rPr>
        <w:t>Ondererfpachtrecht</w:t>
      </w:r>
      <w:r w:rsidR="006D7888" w:rsidRPr="007F3B7D">
        <w:rPr>
          <w:rFonts w:ascii="Arial" w:hAnsi="Arial" w:cs="Arial"/>
          <w:b/>
          <w:bCs/>
          <w:lang w:val="nl-NL"/>
        </w:rPr>
        <w:t xml:space="preserve"> en Onderopstalrecht</w:t>
      </w:r>
      <w:r w:rsidRPr="007F3B7D">
        <w:rPr>
          <w:rFonts w:ascii="Arial" w:hAnsi="Arial" w:cs="Arial"/>
          <w:b/>
          <w:bCs/>
          <w:lang w:val="nl-NL"/>
        </w:rPr>
        <w:t xml:space="preserve"> De Staat</w:t>
      </w:r>
      <w:r w:rsidRPr="007F3B7D">
        <w:rPr>
          <w:rFonts w:ascii="Arial" w:hAnsi="Arial" w:cs="Arial"/>
          <w:lang w:val="nl-NL"/>
        </w:rPr>
        <w:t>:</w:t>
      </w:r>
    </w:p>
    <w:p w14:paraId="1610FD7B" w14:textId="53EE571F" w:rsidR="00B41838" w:rsidRPr="007F3B7D" w:rsidRDefault="00B41838" w:rsidP="007F3B7D">
      <w:pPr>
        <w:spacing w:line="319" w:lineRule="auto"/>
        <w:ind w:left="567"/>
        <w:jc w:val="both"/>
        <w:rPr>
          <w:rFonts w:ascii="Arial" w:hAnsi="Arial" w:cs="Arial"/>
          <w:lang w:val="nl-NL"/>
        </w:rPr>
      </w:pPr>
      <w:r w:rsidRPr="007F3B7D">
        <w:rPr>
          <w:rFonts w:ascii="Arial" w:hAnsi="Arial" w:cs="Arial"/>
          <w:lang w:val="nl-NL"/>
        </w:rPr>
        <w:t xml:space="preserve">het tijdelijk recht van ondererfpacht </w:t>
      </w:r>
      <w:r w:rsidR="006D7888" w:rsidRPr="007F3B7D">
        <w:rPr>
          <w:rFonts w:ascii="Arial" w:hAnsi="Arial" w:cs="Arial"/>
          <w:lang w:val="nl-NL"/>
        </w:rPr>
        <w:t xml:space="preserve">en het tijdelijk recht van onderopstal </w:t>
      </w:r>
      <w:r w:rsidRPr="007F3B7D">
        <w:rPr>
          <w:rFonts w:ascii="Arial" w:hAnsi="Arial" w:cs="Arial"/>
          <w:lang w:val="nl-NL"/>
        </w:rPr>
        <w:t>zoals</w:t>
      </w:r>
      <w:r w:rsidR="00527CAA" w:rsidRPr="007F3B7D">
        <w:rPr>
          <w:rFonts w:ascii="Arial" w:hAnsi="Arial" w:cs="Arial"/>
          <w:lang w:val="nl-NL"/>
        </w:rPr>
        <w:t xml:space="preserve"> wordt gevestigd (en</w:t>
      </w:r>
      <w:r w:rsidRPr="007F3B7D">
        <w:rPr>
          <w:rFonts w:ascii="Arial" w:hAnsi="Arial" w:cs="Arial"/>
          <w:lang w:val="nl-NL"/>
        </w:rPr>
        <w:t xml:space="preserve"> gedefinieerd</w:t>
      </w:r>
      <w:r w:rsidR="00527CAA" w:rsidRPr="007F3B7D">
        <w:rPr>
          <w:rFonts w:ascii="Arial" w:hAnsi="Arial" w:cs="Arial"/>
          <w:lang w:val="nl-NL"/>
        </w:rPr>
        <w:t xml:space="preserve">) </w:t>
      </w:r>
      <w:r w:rsidRPr="007F3B7D">
        <w:rPr>
          <w:rFonts w:ascii="Arial" w:hAnsi="Arial" w:cs="Arial"/>
          <w:lang w:val="nl-NL"/>
        </w:rPr>
        <w:t xml:space="preserve">in </w:t>
      </w:r>
      <w:r w:rsidR="00C1074C">
        <w:rPr>
          <w:rFonts w:ascii="Arial" w:hAnsi="Arial" w:cs="Arial"/>
          <w:lang w:val="nl-NL"/>
        </w:rPr>
        <w:t>hoofdstuk</w:t>
      </w:r>
      <w:r w:rsidRPr="007F3B7D">
        <w:rPr>
          <w:rFonts w:ascii="Arial" w:hAnsi="Arial" w:cs="Arial"/>
          <w:lang w:val="nl-NL"/>
        </w:rPr>
        <w:t xml:space="preserve"> IV.2 onder (iii);</w:t>
      </w:r>
    </w:p>
    <w:p w14:paraId="24D9265C" w14:textId="77777777" w:rsidR="008702B0" w:rsidRPr="007F3B7D" w:rsidRDefault="008702B0" w:rsidP="007F3B7D">
      <w:pPr>
        <w:tabs>
          <w:tab w:val="left" w:pos="567"/>
        </w:tabs>
        <w:spacing w:line="319" w:lineRule="auto"/>
        <w:ind w:left="567" w:hanging="567"/>
        <w:jc w:val="both"/>
        <w:rPr>
          <w:rFonts w:ascii="Arial" w:hAnsi="Arial" w:cs="Arial"/>
          <w:lang w:val="nl-NL"/>
        </w:rPr>
      </w:pPr>
      <w:r w:rsidRPr="007F3B7D">
        <w:rPr>
          <w:rFonts w:ascii="Arial" w:hAnsi="Arial" w:cs="Arial"/>
          <w:lang w:val="nl-NL"/>
        </w:rPr>
        <w:tab/>
      </w:r>
      <w:r w:rsidRPr="007F3B7D">
        <w:rPr>
          <w:rFonts w:ascii="Arial" w:hAnsi="Arial" w:cs="Arial"/>
          <w:b/>
          <w:lang w:val="nl-NL"/>
        </w:rPr>
        <w:t>Openbare Registers</w:t>
      </w:r>
      <w:r w:rsidRPr="007F3B7D">
        <w:rPr>
          <w:rFonts w:ascii="Arial" w:hAnsi="Arial" w:cs="Arial"/>
          <w:lang w:val="nl-NL"/>
        </w:rPr>
        <w:t xml:space="preserve">: </w:t>
      </w:r>
    </w:p>
    <w:p w14:paraId="39A1669F" w14:textId="77777777" w:rsidR="008702B0" w:rsidRPr="007F3B7D" w:rsidRDefault="008702B0" w:rsidP="007F3B7D">
      <w:pPr>
        <w:tabs>
          <w:tab w:val="left" w:pos="567"/>
        </w:tabs>
        <w:spacing w:line="319" w:lineRule="auto"/>
        <w:ind w:left="567" w:hanging="567"/>
        <w:jc w:val="both"/>
        <w:rPr>
          <w:rFonts w:ascii="Arial" w:hAnsi="Arial" w:cs="Arial"/>
          <w:lang w:val="nl-NL"/>
        </w:rPr>
      </w:pPr>
      <w:r w:rsidRPr="007F3B7D">
        <w:rPr>
          <w:rFonts w:ascii="Arial" w:hAnsi="Arial" w:cs="Arial"/>
          <w:lang w:val="nl-NL"/>
        </w:rPr>
        <w:tab/>
        <w:t xml:space="preserve">de openbare registers voor registergoederen, gehouden door de Dienst voor het kadaster en de openbare registers, als bedoeld in artikel 3:16 van het Burgerlijk Wetboek </w:t>
      </w:r>
      <w:bookmarkStart w:id="1" w:name="_Hlk5716657"/>
      <w:r w:rsidRPr="007F3B7D">
        <w:rPr>
          <w:rFonts w:ascii="Arial" w:hAnsi="Arial" w:cs="Arial"/>
          <w:lang w:val="nl-NL"/>
        </w:rPr>
        <w:t>juncto artikel 8 lid 1 van de Kadasterwet</w:t>
      </w:r>
      <w:bookmarkEnd w:id="1"/>
      <w:r w:rsidRPr="007F3B7D">
        <w:rPr>
          <w:rFonts w:ascii="Arial" w:hAnsi="Arial" w:cs="Arial"/>
          <w:lang w:val="nl-NL"/>
        </w:rPr>
        <w:t xml:space="preserve">; </w:t>
      </w:r>
    </w:p>
    <w:p w14:paraId="7FEABB5F" w14:textId="77777777" w:rsidR="00521D17" w:rsidRPr="007F3B7D" w:rsidRDefault="00521D17" w:rsidP="007F3B7D">
      <w:pPr>
        <w:tabs>
          <w:tab w:val="left" w:pos="567"/>
        </w:tabs>
        <w:spacing w:line="319" w:lineRule="auto"/>
        <w:ind w:left="567" w:hanging="567"/>
        <w:jc w:val="both"/>
        <w:rPr>
          <w:rFonts w:ascii="Arial" w:hAnsi="Arial" w:cs="Arial"/>
          <w:lang w:val="nl-NL"/>
        </w:rPr>
      </w:pPr>
      <w:r w:rsidRPr="007F3B7D">
        <w:rPr>
          <w:rFonts w:ascii="Arial" w:hAnsi="Arial" w:cs="Arial"/>
          <w:lang w:val="nl-NL"/>
        </w:rPr>
        <w:tab/>
      </w:r>
      <w:r w:rsidRPr="007F3B7D">
        <w:rPr>
          <w:rFonts w:ascii="Arial" w:hAnsi="Arial" w:cs="Arial"/>
          <w:b/>
          <w:bCs/>
          <w:lang w:val="nl-NL"/>
        </w:rPr>
        <w:t>Opstallen</w:t>
      </w:r>
      <w:r w:rsidRPr="007F3B7D">
        <w:rPr>
          <w:rFonts w:ascii="Arial" w:hAnsi="Arial" w:cs="Arial"/>
          <w:lang w:val="nl-NL"/>
        </w:rPr>
        <w:t>:</w:t>
      </w:r>
    </w:p>
    <w:p w14:paraId="6B233501" w14:textId="77777777" w:rsidR="00521D17" w:rsidRPr="007F3B7D" w:rsidRDefault="00521D17" w:rsidP="007F3B7D">
      <w:pPr>
        <w:tabs>
          <w:tab w:val="left" w:pos="567"/>
        </w:tabs>
        <w:spacing w:line="319" w:lineRule="auto"/>
        <w:ind w:left="567" w:hanging="567"/>
        <w:jc w:val="both"/>
        <w:rPr>
          <w:rFonts w:ascii="Arial" w:hAnsi="Arial" w:cs="Arial"/>
          <w:lang w:val="nl-NL"/>
        </w:rPr>
      </w:pPr>
      <w:r w:rsidRPr="007F3B7D">
        <w:rPr>
          <w:rFonts w:ascii="Arial" w:hAnsi="Arial" w:cs="Arial"/>
          <w:lang w:val="nl-NL"/>
        </w:rPr>
        <w:tab/>
        <w:t>gebouwen, werken en beplantingen</w:t>
      </w:r>
      <w:r w:rsidR="009F68C3" w:rsidRPr="007F3B7D">
        <w:rPr>
          <w:rFonts w:ascii="Arial" w:hAnsi="Arial" w:cs="Arial"/>
          <w:lang w:val="nl-NL"/>
        </w:rPr>
        <w:t xml:space="preserve"> die zich bevinden op de Percelen</w:t>
      </w:r>
      <w:r w:rsidR="00527CAA" w:rsidRPr="007F3B7D">
        <w:rPr>
          <w:rFonts w:ascii="Arial" w:hAnsi="Arial" w:cs="Arial"/>
          <w:lang w:val="nl-NL"/>
        </w:rPr>
        <w:t xml:space="preserve"> en die onderdeel uitmaken van de Golfbaan</w:t>
      </w:r>
      <w:r w:rsidRPr="007F3B7D">
        <w:rPr>
          <w:rFonts w:ascii="Arial" w:hAnsi="Arial" w:cs="Arial"/>
          <w:lang w:val="nl-NL"/>
        </w:rPr>
        <w:t>;</w:t>
      </w:r>
    </w:p>
    <w:p w14:paraId="40B54D31" w14:textId="77777777" w:rsidR="00F15CBF" w:rsidRPr="007F3B7D" w:rsidRDefault="00F15CBF" w:rsidP="007F3B7D">
      <w:pPr>
        <w:tabs>
          <w:tab w:val="left" w:pos="567"/>
        </w:tabs>
        <w:spacing w:line="319" w:lineRule="auto"/>
        <w:ind w:left="567"/>
        <w:jc w:val="both"/>
        <w:rPr>
          <w:rFonts w:ascii="Arial" w:hAnsi="Arial" w:cs="Arial"/>
          <w:lang w:val="nl-NL"/>
        </w:rPr>
      </w:pPr>
      <w:r w:rsidRPr="007F3B7D">
        <w:rPr>
          <w:rFonts w:ascii="Arial" w:hAnsi="Arial" w:cs="Arial"/>
          <w:b/>
          <w:bCs/>
          <w:lang w:val="nl-NL"/>
        </w:rPr>
        <w:t>Perceel De Staat</w:t>
      </w:r>
      <w:r w:rsidRPr="007F3B7D">
        <w:rPr>
          <w:rFonts w:ascii="Arial" w:hAnsi="Arial" w:cs="Arial"/>
          <w:lang w:val="nl-NL"/>
        </w:rPr>
        <w:t xml:space="preserve">: </w:t>
      </w:r>
    </w:p>
    <w:p w14:paraId="065F24F3" w14:textId="77777777" w:rsidR="00F15CBF" w:rsidRPr="007F3B7D" w:rsidRDefault="00F15CBF" w:rsidP="007F3B7D">
      <w:pPr>
        <w:pStyle w:val="Lijstalinea"/>
        <w:autoSpaceDE w:val="0"/>
        <w:autoSpaceDN w:val="0"/>
        <w:adjustRightInd w:val="0"/>
        <w:spacing w:line="319" w:lineRule="auto"/>
        <w:ind w:left="567"/>
        <w:jc w:val="both"/>
        <w:rPr>
          <w:rFonts w:ascii="Arial" w:hAnsi="Arial" w:cs="Arial"/>
          <w:lang w:val="nl-NL"/>
        </w:rPr>
      </w:pPr>
      <w:r w:rsidRPr="007F3B7D">
        <w:rPr>
          <w:rFonts w:ascii="Arial" w:hAnsi="Arial" w:cs="Arial"/>
          <w:lang w:val="nl-NL"/>
        </w:rPr>
        <w:t xml:space="preserve">het perceel grond, in (bloot) eigendom bij De Staat, plaatselijk niet nader aangeduid, </w:t>
      </w:r>
      <w:r w:rsidRPr="007F3B7D">
        <w:rPr>
          <w:rFonts w:ascii="Arial" w:hAnsi="Arial" w:cs="Arial"/>
          <w:b/>
          <w:bCs/>
          <w:lang w:val="nl-NL"/>
        </w:rPr>
        <w:t>kadastraal bekend gemeente Naarden, sectie A, nummer 2453</w:t>
      </w:r>
      <w:r w:rsidRPr="007F3B7D">
        <w:rPr>
          <w:rFonts w:ascii="Arial" w:hAnsi="Arial" w:cs="Arial"/>
          <w:lang w:val="nl-NL"/>
        </w:rPr>
        <w:t>, groot tweeëntwintig vierkante meter (22 m2), ten aanzien van welk perceel blijkens de Basisregistratie Kadaster sprake is van de Inschrijving Koopovereenkomst Hyp4 88477/92, en welk perceel is belast met het Hoofderfpachtrecht en Opstalrecht Gemeente II;</w:t>
      </w:r>
    </w:p>
    <w:p w14:paraId="0B193115" w14:textId="77777777" w:rsidR="00AD7967" w:rsidRPr="007F3B7D" w:rsidRDefault="00AD7967" w:rsidP="007F3B7D">
      <w:pPr>
        <w:tabs>
          <w:tab w:val="left" w:pos="567"/>
        </w:tabs>
        <w:spacing w:line="319" w:lineRule="auto"/>
        <w:ind w:left="567"/>
        <w:jc w:val="both"/>
        <w:rPr>
          <w:rFonts w:ascii="Arial" w:hAnsi="Arial" w:cs="Arial"/>
          <w:lang w:val="nl-NL"/>
        </w:rPr>
      </w:pPr>
      <w:r w:rsidRPr="007F3B7D">
        <w:rPr>
          <w:rFonts w:ascii="Arial" w:hAnsi="Arial" w:cs="Arial"/>
          <w:b/>
          <w:bCs/>
          <w:lang w:val="nl-NL"/>
        </w:rPr>
        <w:t>Percelen Afvalzorg</w:t>
      </w:r>
      <w:r w:rsidRPr="007F3B7D">
        <w:rPr>
          <w:rFonts w:ascii="Arial" w:hAnsi="Arial" w:cs="Arial"/>
          <w:lang w:val="nl-NL"/>
        </w:rPr>
        <w:t>:</w:t>
      </w:r>
    </w:p>
    <w:p w14:paraId="607CABF3" w14:textId="77777777" w:rsidR="00AD7967" w:rsidRPr="007F3B7D" w:rsidRDefault="00AD7967" w:rsidP="007F3B7D">
      <w:pPr>
        <w:pStyle w:val="Lijstalinea"/>
        <w:autoSpaceDE w:val="0"/>
        <w:autoSpaceDN w:val="0"/>
        <w:adjustRightInd w:val="0"/>
        <w:spacing w:line="319" w:lineRule="auto"/>
        <w:ind w:left="567"/>
        <w:jc w:val="both"/>
        <w:rPr>
          <w:rFonts w:ascii="Arial" w:hAnsi="Arial" w:cs="Arial"/>
          <w:lang w:val="nl-NL"/>
        </w:rPr>
      </w:pPr>
      <w:r w:rsidRPr="007F3B7D">
        <w:rPr>
          <w:rFonts w:ascii="Arial" w:hAnsi="Arial" w:cs="Arial"/>
          <w:lang w:val="nl-NL"/>
        </w:rPr>
        <w:t>de percelen grond, in (bloot) eigendom bij Afvalzorg:</w:t>
      </w:r>
    </w:p>
    <w:p w14:paraId="29DD6165" w14:textId="77777777" w:rsidR="00AD7967" w:rsidRPr="007F3B7D" w:rsidRDefault="00AD7967" w:rsidP="007F3B7D">
      <w:pPr>
        <w:pStyle w:val="Lijstalinea"/>
        <w:autoSpaceDE w:val="0"/>
        <w:autoSpaceDN w:val="0"/>
        <w:adjustRightInd w:val="0"/>
        <w:spacing w:line="319" w:lineRule="auto"/>
        <w:ind w:left="1134" w:hanging="567"/>
        <w:jc w:val="both"/>
        <w:rPr>
          <w:rFonts w:ascii="Arial" w:hAnsi="Arial" w:cs="Arial"/>
          <w:lang w:val="nl-NL"/>
        </w:rPr>
      </w:pPr>
      <w:r w:rsidRPr="007F3B7D">
        <w:rPr>
          <w:rFonts w:ascii="Arial" w:hAnsi="Arial" w:cs="Arial"/>
          <w:lang w:val="nl-NL"/>
        </w:rPr>
        <w:t xml:space="preserve">(i) </w:t>
      </w:r>
      <w:r w:rsidRPr="007F3B7D">
        <w:rPr>
          <w:rFonts w:ascii="Arial" w:hAnsi="Arial" w:cs="Arial"/>
          <w:lang w:val="nl-NL"/>
        </w:rPr>
        <w:tab/>
        <w:t xml:space="preserve">plaatselijk bekend 1411 DL Naarden, </w:t>
      </w:r>
      <w:r w:rsidRPr="007F3B7D">
        <w:rPr>
          <w:rFonts w:ascii="Arial" w:hAnsi="Arial" w:cs="Arial"/>
          <w:b/>
          <w:bCs/>
          <w:lang w:val="nl-NL"/>
        </w:rPr>
        <w:t>kadastraal bekend gemeente Naarden, sectie A, nummer 2268</w:t>
      </w:r>
      <w:r w:rsidRPr="007F3B7D">
        <w:rPr>
          <w:rFonts w:ascii="Arial" w:hAnsi="Arial" w:cs="Arial"/>
          <w:lang w:val="nl-NL"/>
        </w:rPr>
        <w:t xml:space="preserve">, groot éénduizend zevenhonderdvijftig vierkante meter </w:t>
      </w:r>
      <w:r w:rsidRPr="007F3B7D">
        <w:rPr>
          <w:rFonts w:ascii="Arial" w:hAnsi="Arial" w:cs="Arial"/>
          <w:lang w:val="nl-NL"/>
        </w:rPr>
        <w:lastRenderedPageBreak/>
        <w:t>(1.750 m2), ten aanzien van welk perceel blijkens de Basisregistratie Kadaster sprake is van:</w:t>
      </w:r>
    </w:p>
    <w:p w14:paraId="2CEE2A8C" w14:textId="77777777" w:rsidR="00AD7967" w:rsidRPr="007F3B7D" w:rsidRDefault="00AD7967" w:rsidP="007F3B7D">
      <w:pPr>
        <w:pStyle w:val="Lijstalinea"/>
        <w:autoSpaceDE w:val="0"/>
        <w:autoSpaceDN w:val="0"/>
        <w:adjustRightInd w:val="0"/>
        <w:spacing w:line="319" w:lineRule="auto"/>
        <w:ind w:left="1701" w:hanging="567"/>
        <w:jc w:val="both"/>
        <w:rPr>
          <w:rFonts w:ascii="Arial" w:hAnsi="Arial" w:cs="Arial"/>
          <w:lang w:val="nl-NL"/>
        </w:rPr>
      </w:pPr>
      <w:r w:rsidRPr="007F3B7D">
        <w:rPr>
          <w:rFonts w:ascii="Arial" w:hAnsi="Arial" w:cs="Arial"/>
          <w:lang w:val="nl-NL"/>
        </w:rPr>
        <w:t>-</w:t>
      </w:r>
      <w:r w:rsidRPr="007F3B7D">
        <w:rPr>
          <w:rFonts w:ascii="Arial" w:hAnsi="Arial" w:cs="Arial"/>
          <w:lang w:val="nl-NL"/>
        </w:rPr>
        <w:tab/>
        <w:t>een erfdienstbaarheid (ingeschreven in register Hypotheken 4 van de Openbare Registers op negen mei tweeduizend veertien in deel 64315 nummer 183); en</w:t>
      </w:r>
    </w:p>
    <w:p w14:paraId="47E301F1" w14:textId="77777777" w:rsidR="00AD7967" w:rsidRPr="007F3B7D" w:rsidRDefault="00AD7967" w:rsidP="007F3B7D">
      <w:pPr>
        <w:pStyle w:val="Lijstalinea"/>
        <w:autoSpaceDE w:val="0"/>
        <w:autoSpaceDN w:val="0"/>
        <w:adjustRightInd w:val="0"/>
        <w:spacing w:line="319" w:lineRule="auto"/>
        <w:ind w:left="1701" w:hanging="567"/>
        <w:jc w:val="both"/>
        <w:rPr>
          <w:rFonts w:ascii="Arial" w:hAnsi="Arial" w:cs="Arial"/>
          <w:lang w:val="nl-NL"/>
        </w:rPr>
      </w:pPr>
      <w:r w:rsidRPr="007F3B7D">
        <w:rPr>
          <w:rFonts w:ascii="Arial" w:hAnsi="Arial" w:cs="Arial"/>
          <w:lang w:val="nl-NL"/>
        </w:rPr>
        <w:t>-</w:t>
      </w:r>
      <w:r w:rsidRPr="007F3B7D">
        <w:rPr>
          <w:rFonts w:ascii="Arial" w:hAnsi="Arial" w:cs="Arial"/>
          <w:lang w:val="nl-NL"/>
        </w:rPr>
        <w:tab/>
        <w:t>de Kwalitatieve Verplichting Hyp4 81779/44;</w:t>
      </w:r>
    </w:p>
    <w:p w14:paraId="6ACE6685" w14:textId="77777777" w:rsidR="00AD7967" w:rsidRPr="007F3B7D" w:rsidRDefault="00AD7967" w:rsidP="007F3B7D">
      <w:pPr>
        <w:pStyle w:val="Lijstalinea"/>
        <w:autoSpaceDE w:val="0"/>
        <w:autoSpaceDN w:val="0"/>
        <w:adjustRightInd w:val="0"/>
        <w:spacing w:line="319" w:lineRule="auto"/>
        <w:ind w:left="1134"/>
        <w:jc w:val="both"/>
        <w:rPr>
          <w:rFonts w:ascii="Arial" w:hAnsi="Arial" w:cs="Arial"/>
          <w:lang w:val="nl-NL"/>
        </w:rPr>
      </w:pPr>
      <w:r w:rsidRPr="007F3B7D">
        <w:rPr>
          <w:rFonts w:ascii="Arial" w:hAnsi="Arial" w:cs="Arial"/>
          <w:lang w:val="nl-NL"/>
        </w:rPr>
        <w:t>en welk perceel is belast met het Hoofderfpachtrecht en Opstalrecht Gemeente I;</w:t>
      </w:r>
    </w:p>
    <w:p w14:paraId="0B3FF2B5" w14:textId="77777777" w:rsidR="00AD7967" w:rsidRPr="007F3B7D" w:rsidRDefault="00AD7967" w:rsidP="007F3B7D">
      <w:pPr>
        <w:pStyle w:val="Lijstalinea"/>
        <w:autoSpaceDE w:val="0"/>
        <w:autoSpaceDN w:val="0"/>
        <w:adjustRightInd w:val="0"/>
        <w:spacing w:line="319" w:lineRule="auto"/>
        <w:ind w:left="1134" w:hanging="567"/>
        <w:jc w:val="both"/>
        <w:rPr>
          <w:rFonts w:ascii="Arial" w:hAnsi="Arial" w:cs="Arial"/>
          <w:lang w:val="nl-NL"/>
        </w:rPr>
      </w:pPr>
      <w:r w:rsidRPr="007F3B7D">
        <w:rPr>
          <w:rFonts w:ascii="Arial" w:hAnsi="Arial" w:cs="Arial"/>
          <w:lang w:val="nl-NL"/>
        </w:rPr>
        <w:t xml:space="preserve">(ii) </w:t>
      </w:r>
      <w:r w:rsidRPr="007F3B7D">
        <w:rPr>
          <w:rFonts w:ascii="Arial" w:hAnsi="Arial" w:cs="Arial"/>
          <w:lang w:val="nl-NL"/>
        </w:rPr>
        <w:tab/>
        <w:t xml:space="preserve">plaatselijk bekend 1411 DL Naarden, IJsselmeerweg 115, </w:t>
      </w:r>
      <w:r w:rsidRPr="007F3B7D">
        <w:rPr>
          <w:rFonts w:ascii="Arial" w:hAnsi="Arial" w:cs="Arial"/>
          <w:b/>
          <w:bCs/>
          <w:lang w:val="nl-NL"/>
        </w:rPr>
        <w:t>kadastraal bekend gemeente Naarden, sectie A, nummer 2432</w:t>
      </w:r>
      <w:r w:rsidRPr="007F3B7D">
        <w:rPr>
          <w:rFonts w:ascii="Arial" w:hAnsi="Arial" w:cs="Arial"/>
          <w:lang w:val="nl-NL"/>
        </w:rPr>
        <w:t>, groot negentienduizend zeshonderdnegentig vierkante meter (19.690 m2), ten aanzien van welk perceel blijkens de Basisregistratie Kadaster sprake is van de Kwalitatieve Verplichting Hyp4 81779/44, en welk perceel is belast met:</w:t>
      </w:r>
    </w:p>
    <w:p w14:paraId="2F4EBCEE" w14:textId="77777777" w:rsidR="00AD7967" w:rsidRPr="007F3B7D" w:rsidRDefault="00AD7967" w:rsidP="007F3B7D">
      <w:pPr>
        <w:pStyle w:val="Lijstalinea"/>
        <w:autoSpaceDE w:val="0"/>
        <w:autoSpaceDN w:val="0"/>
        <w:adjustRightInd w:val="0"/>
        <w:spacing w:line="319" w:lineRule="auto"/>
        <w:ind w:left="1701" w:hanging="567"/>
        <w:jc w:val="both"/>
        <w:rPr>
          <w:rFonts w:ascii="Arial" w:hAnsi="Arial" w:cs="Arial"/>
          <w:lang w:val="nl-NL"/>
        </w:rPr>
      </w:pPr>
      <w:r w:rsidRPr="007F3B7D">
        <w:rPr>
          <w:rFonts w:ascii="Arial" w:hAnsi="Arial" w:cs="Arial"/>
          <w:lang w:val="nl-NL"/>
        </w:rPr>
        <w:t>-</w:t>
      </w:r>
      <w:r w:rsidRPr="007F3B7D">
        <w:rPr>
          <w:rFonts w:ascii="Arial" w:hAnsi="Arial" w:cs="Arial"/>
          <w:lang w:val="nl-NL"/>
        </w:rPr>
        <w:tab/>
        <w:t>het Hoofderfpachtrecht en Opstalrecht Gemeente I; en</w:t>
      </w:r>
    </w:p>
    <w:p w14:paraId="7AB2D29F" w14:textId="77777777" w:rsidR="00AD7967" w:rsidRPr="007F3B7D" w:rsidRDefault="00AD7967" w:rsidP="007F3B7D">
      <w:pPr>
        <w:pStyle w:val="Lijstalinea"/>
        <w:autoSpaceDE w:val="0"/>
        <w:autoSpaceDN w:val="0"/>
        <w:adjustRightInd w:val="0"/>
        <w:spacing w:line="319" w:lineRule="auto"/>
        <w:ind w:left="1701" w:hanging="567"/>
        <w:jc w:val="both"/>
        <w:rPr>
          <w:rFonts w:ascii="Arial" w:hAnsi="Arial" w:cs="Arial"/>
          <w:lang w:val="nl-NL"/>
        </w:rPr>
      </w:pPr>
      <w:r w:rsidRPr="007F3B7D">
        <w:rPr>
          <w:rFonts w:ascii="Arial" w:hAnsi="Arial" w:cs="Arial"/>
          <w:lang w:val="nl-NL"/>
        </w:rPr>
        <w:t>-</w:t>
      </w:r>
      <w:r w:rsidRPr="007F3B7D">
        <w:rPr>
          <w:rFonts w:ascii="Arial" w:hAnsi="Arial" w:cs="Arial"/>
          <w:lang w:val="nl-NL"/>
        </w:rPr>
        <w:tab/>
        <w:t xml:space="preserve">voor wat betreft een gedeelte van het perceel, een zakelijk recht als bedoeld in artikel 5 lid 3 onder b van de Belemmeringenwet Privaatrecht ten behoeve van Gasunie (ingeschreven in register Hypotheken 4 van de Openbare Registers (destijds te Amsterdam) op vijfentwintig april negentienhonderdvijfenzeventig in deel 5016 nummer 9); </w:t>
      </w:r>
    </w:p>
    <w:p w14:paraId="394707A3" w14:textId="77777777" w:rsidR="00AD7967" w:rsidRPr="007F3B7D" w:rsidRDefault="00AD7967" w:rsidP="007F3B7D">
      <w:pPr>
        <w:pStyle w:val="Lijstalinea"/>
        <w:autoSpaceDE w:val="0"/>
        <w:autoSpaceDN w:val="0"/>
        <w:adjustRightInd w:val="0"/>
        <w:spacing w:line="319" w:lineRule="auto"/>
        <w:ind w:left="1134" w:hanging="567"/>
        <w:jc w:val="both"/>
        <w:rPr>
          <w:rFonts w:ascii="Arial" w:hAnsi="Arial" w:cs="Arial"/>
          <w:lang w:val="nl-NL"/>
        </w:rPr>
      </w:pPr>
      <w:r w:rsidRPr="007F3B7D">
        <w:rPr>
          <w:rFonts w:ascii="Arial" w:hAnsi="Arial" w:cs="Arial"/>
          <w:lang w:val="nl-NL"/>
        </w:rPr>
        <w:t xml:space="preserve">(iii) </w:t>
      </w:r>
      <w:r w:rsidRPr="007F3B7D">
        <w:rPr>
          <w:rFonts w:ascii="Arial" w:hAnsi="Arial" w:cs="Arial"/>
          <w:lang w:val="nl-NL"/>
        </w:rPr>
        <w:tab/>
        <w:t xml:space="preserve">plaatselijk bekend 1411 DL Naarden, IJsselmeerweg 115, </w:t>
      </w:r>
      <w:r w:rsidRPr="007F3B7D">
        <w:rPr>
          <w:rFonts w:ascii="Arial" w:hAnsi="Arial" w:cs="Arial"/>
          <w:b/>
          <w:bCs/>
          <w:lang w:val="nl-NL"/>
        </w:rPr>
        <w:t>kadastraal bekend gemeente Naarden, sectie A, nummer 2434</w:t>
      </w:r>
      <w:r w:rsidRPr="007F3B7D">
        <w:rPr>
          <w:rFonts w:ascii="Arial" w:hAnsi="Arial" w:cs="Arial"/>
          <w:lang w:val="nl-NL"/>
        </w:rPr>
        <w:t>, groot éénhonderdvijfenveertigduizend vierhonderdtwintig vierkante meter (145.420 m2), ten aanzien van welk perceel blijkens de Basisregistratie Kadaster sprake is van:</w:t>
      </w:r>
    </w:p>
    <w:p w14:paraId="74FCC503" w14:textId="77777777" w:rsidR="00AD7967" w:rsidRPr="007F3B7D" w:rsidRDefault="00AD7967" w:rsidP="007F3B7D">
      <w:pPr>
        <w:pStyle w:val="Lijstalinea"/>
        <w:autoSpaceDE w:val="0"/>
        <w:autoSpaceDN w:val="0"/>
        <w:adjustRightInd w:val="0"/>
        <w:spacing w:line="319" w:lineRule="auto"/>
        <w:ind w:left="1701" w:hanging="567"/>
        <w:jc w:val="both"/>
        <w:rPr>
          <w:rFonts w:ascii="Arial" w:hAnsi="Arial" w:cs="Arial"/>
          <w:lang w:val="nl-NL"/>
        </w:rPr>
      </w:pPr>
      <w:r w:rsidRPr="007F3B7D">
        <w:rPr>
          <w:rFonts w:ascii="Arial" w:hAnsi="Arial" w:cs="Arial"/>
          <w:lang w:val="nl-NL"/>
        </w:rPr>
        <w:t>-</w:t>
      </w:r>
      <w:r w:rsidRPr="007F3B7D">
        <w:rPr>
          <w:rFonts w:ascii="Arial" w:hAnsi="Arial" w:cs="Arial"/>
          <w:lang w:val="nl-NL"/>
        </w:rPr>
        <w:tab/>
        <w:t xml:space="preserve">een erfdienstbaarheid (ingeschreven in register Hypotheken 4 van de Openbare Registers op drie augustus tweeduizend zestien in deel 68788 nummer 91); </w:t>
      </w:r>
    </w:p>
    <w:p w14:paraId="201F0B43" w14:textId="77777777" w:rsidR="00AD7967" w:rsidRPr="007F3B7D" w:rsidRDefault="00AD7967" w:rsidP="007F3B7D">
      <w:pPr>
        <w:pStyle w:val="Lijstalinea"/>
        <w:autoSpaceDE w:val="0"/>
        <w:autoSpaceDN w:val="0"/>
        <w:adjustRightInd w:val="0"/>
        <w:spacing w:line="319" w:lineRule="auto"/>
        <w:ind w:left="1701" w:hanging="567"/>
        <w:jc w:val="both"/>
        <w:rPr>
          <w:rFonts w:ascii="Arial" w:hAnsi="Arial" w:cs="Arial"/>
          <w:lang w:val="nl-NL"/>
        </w:rPr>
      </w:pPr>
      <w:r w:rsidRPr="007F3B7D">
        <w:rPr>
          <w:rFonts w:ascii="Arial" w:hAnsi="Arial" w:cs="Arial"/>
          <w:lang w:val="nl-NL"/>
        </w:rPr>
        <w:t>-</w:t>
      </w:r>
      <w:r w:rsidRPr="007F3B7D">
        <w:rPr>
          <w:rFonts w:ascii="Arial" w:hAnsi="Arial" w:cs="Arial"/>
          <w:lang w:val="nl-NL"/>
        </w:rPr>
        <w:tab/>
        <w:t>een kwalitatieve verplichting zoals bedoeld in artikel 6:252 van het Burgerlijk Wetboek (ingeschreven in register Hypotheken 4 van de Openbare Registers op drieëntwintig december tweeduizend dertien in deel 63726 nummer 145);</w:t>
      </w:r>
    </w:p>
    <w:p w14:paraId="61FFD6E4" w14:textId="77777777" w:rsidR="00AD7967" w:rsidRPr="007F3B7D" w:rsidRDefault="00AD7967" w:rsidP="007F3B7D">
      <w:pPr>
        <w:pStyle w:val="Lijstalinea"/>
        <w:autoSpaceDE w:val="0"/>
        <w:autoSpaceDN w:val="0"/>
        <w:adjustRightInd w:val="0"/>
        <w:spacing w:line="319" w:lineRule="auto"/>
        <w:ind w:left="1701" w:hanging="567"/>
        <w:jc w:val="both"/>
        <w:rPr>
          <w:rFonts w:ascii="Arial" w:hAnsi="Arial" w:cs="Arial"/>
          <w:lang w:val="nl-NL"/>
        </w:rPr>
      </w:pPr>
      <w:r w:rsidRPr="007F3B7D">
        <w:rPr>
          <w:rFonts w:ascii="Arial" w:hAnsi="Arial" w:cs="Arial"/>
          <w:lang w:val="nl-NL"/>
        </w:rPr>
        <w:t>-</w:t>
      </w:r>
      <w:r w:rsidRPr="007F3B7D">
        <w:rPr>
          <w:rFonts w:ascii="Arial" w:hAnsi="Arial" w:cs="Arial"/>
          <w:lang w:val="nl-NL"/>
        </w:rPr>
        <w:tab/>
        <w:t>een kwalitatieve verplichting zoals bedoeld in artikel 6:252 van het Burgerlijk Wetboek (ingeschreven in register Hypotheken 4 van de Openbare Registers op zesentwintig maart tweeduizend dertien in deel 62718 nummer 3); en</w:t>
      </w:r>
    </w:p>
    <w:p w14:paraId="2EE3C298" w14:textId="77777777" w:rsidR="00AD7967" w:rsidRPr="007F3B7D" w:rsidRDefault="00AD7967" w:rsidP="007F3B7D">
      <w:pPr>
        <w:pStyle w:val="Lijstalinea"/>
        <w:autoSpaceDE w:val="0"/>
        <w:autoSpaceDN w:val="0"/>
        <w:adjustRightInd w:val="0"/>
        <w:spacing w:line="319" w:lineRule="auto"/>
        <w:ind w:left="1701" w:hanging="567"/>
        <w:jc w:val="both"/>
        <w:rPr>
          <w:rFonts w:ascii="Arial" w:hAnsi="Arial" w:cs="Arial"/>
          <w:lang w:val="nl-NL"/>
        </w:rPr>
      </w:pPr>
      <w:r w:rsidRPr="007F3B7D">
        <w:rPr>
          <w:rFonts w:ascii="Arial" w:hAnsi="Arial" w:cs="Arial"/>
          <w:lang w:val="nl-NL"/>
        </w:rPr>
        <w:t>-</w:t>
      </w:r>
      <w:r w:rsidRPr="007F3B7D">
        <w:rPr>
          <w:rFonts w:ascii="Arial" w:hAnsi="Arial" w:cs="Arial"/>
          <w:lang w:val="nl-NL"/>
        </w:rPr>
        <w:tab/>
        <w:t>de Kwalitatieve Verplichting Hyp4 81779/44,</w:t>
      </w:r>
    </w:p>
    <w:p w14:paraId="72AD0BEB" w14:textId="77777777" w:rsidR="00AD7967" w:rsidRPr="007F3B7D" w:rsidRDefault="00AD7967" w:rsidP="007F3B7D">
      <w:pPr>
        <w:pStyle w:val="Lijstalinea"/>
        <w:autoSpaceDE w:val="0"/>
        <w:autoSpaceDN w:val="0"/>
        <w:adjustRightInd w:val="0"/>
        <w:spacing w:line="319" w:lineRule="auto"/>
        <w:ind w:left="1701" w:hanging="567"/>
        <w:jc w:val="both"/>
        <w:rPr>
          <w:rFonts w:ascii="Arial" w:hAnsi="Arial" w:cs="Arial"/>
          <w:lang w:val="nl-NL"/>
        </w:rPr>
      </w:pPr>
      <w:r w:rsidRPr="007F3B7D">
        <w:rPr>
          <w:rFonts w:ascii="Arial" w:hAnsi="Arial" w:cs="Arial"/>
          <w:lang w:val="nl-NL"/>
        </w:rPr>
        <w:t>en welk perceel is belast met:</w:t>
      </w:r>
    </w:p>
    <w:p w14:paraId="73AF3A3E" w14:textId="77777777" w:rsidR="00AD7967" w:rsidRPr="007F3B7D" w:rsidRDefault="00AD7967" w:rsidP="007F3B7D">
      <w:pPr>
        <w:pStyle w:val="Lijstalinea"/>
        <w:autoSpaceDE w:val="0"/>
        <w:autoSpaceDN w:val="0"/>
        <w:adjustRightInd w:val="0"/>
        <w:spacing w:line="319" w:lineRule="auto"/>
        <w:ind w:left="1701" w:hanging="567"/>
        <w:jc w:val="both"/>
        <w:rPr>
          <w:rFonts w:ascii="Arial" w:hAnsi="Arial" w:cs="Arial"/>
          <w:lang w:val="nl-NL"/>
        </w:rPr>
      </w:pPr>
      <w:r w:rsidRPr="007F3B7D">
        <w:rPr>
          <w:rFonts w:ascii="Arial" w:hAnsi="Arial" w:cs="Arial"/>
          <w:lang w:val="nl-NL"/>
        </w:rPr>
        <w:t>-</w:t>
      </w:r>
      <w:r w:rsidRPr="007F3B7D">
        <w:rPr>
          <w:rFonts w:ascii="Arial" w:hAnsi="Arial" w:cs="Arial"/>
          <w:lang w:val="nl-NL"/>
        </w:rPr>
        <w:tab/>
        <w:t>het Hoofderfpachtrecht en Opstalrecht Gemeente I;</w:t>
      </w:r>
    </w:p>
    <w:p w14:paraId="245A50BD" w14:textId="77777777" w:rsidR="00AD7967" w:rsidRPr="007F3B7D" w:rsidRDefault="00AD7967" w:rsidP="007F3B7D">
      <w:pPr>
        <w:pStyle w:val="Lijstalinea"/>
        <w:autoSpaceDE w:val="0"/>
        <w:autoSpaceDN w:val="0"/>
        <w:adjustRightInd w:val="0"/>
        <w:spacing w:line="319" w:lineRule="auto"/>
        <w:ind w:left="1701" w:hanging="567"/>
        <w:jc w:val="both"/>
        <w:rPr>
          <w:rFonts w:ascii="Arial" w:hAnsi="Arial" w:cs="Arial"/>
          <w:lang w:val="nl-NL"/>
        </w:rPr>
      </w:pPr>
      <w:r w:rsidRPr="007F3B7D">
        <w:rPr>
          <w:rFonts w:ascii="Arial" w:hAnsi="Arial" w:cs="Arial"/>
          <w:lang w:val="nl-NL"/>
        </w:rPr>
        <w:t>-</w:t>
      </w:r>
      <w:r w:rsidRPr="007F3B7D">
        <w:rPr>
          <w:rFonts w:ascii="Arial" w:hAnsi="Arial" w:cs="Arial"/>
          <w:lang w:val="nl-NL"/>
        </w:rPr>
        <w:tab/>
        <w:t>voor wat betreft een gedeelte van het perceel, een zakelijk recht als bedoeld in artikel 5 lid 3 onder b van de Belemmeringenwet Privaatrecht ten behoeve van Gasunie (ingeschreven in register Hypotheken 4 van de Openbare Registers (destijds te Amsterdam) op vijfentwintig april negentienhonderdvijfenzeventig in deel 5016 nummer 9);</w:t>
      </w:r>
    </w:p>
    <w:p w14:paraId="37D83203" w14:textId="77777777" w:rsidR="00AD7967" w:rsidRPr="007F3B7D" w:rsidRDefault="00AD7967" w:rsidP="007F3B7D">
      <w:pPr>
        <w:pStyle w:val="Lijstalinea"/>
        <w:autoSpaceDE w:val="0"/>
        <w:autoSpaceDN w:val="0"/>
        <w:adjustRightInd w:val="0"/>
        <w:spacing w:line="319" w:lineRule="auto"/>
        <w:ind w:left="1701" w:hanging="567"/>
        <w:jc w:val="both"/>
        <w:rPr>
          <w:rFonts w:ascii="Arial" w:hAnsi="Arial" w:cs="Arial"/>
          <w:lang w:val="nl-NL"/>
        </w:rPr>
      </w:pPr>
      <w:r w:rsidRPr="007F3B7D">
        <w:rPr>
          <w:rFonts w:ascii="Arial" w:hAnsi="Arial" w:cs="Arial"/>
          <w:lang w:val="nl-NL"/>
        </w:rPr>
        <w:lastRenderedPageBreak/>
        <w:t>-</w:t>
      </w:r>
      <w:r w:rsidRPr="007F3B7D">
        <w:rPr>
          <w:rFonts w:ascii="Arial" w:hAnsi="Arial" w:cs="Arial"/>
          <w:lang w:val="nl-NL"/>
        </w:rPr>
        <w:tab/>
        <w:t>een opstalrecht voor nutsvoorzieningen ten behoeve van Gasunie (ingeschreven in register Hypotheken 4 van de Openbare Registers op zesentwintig maart tweeduizend dertien in deel 62718 nummer 3); en</w:t>
      </w:r>
    </w:p>
    <w:p w14:paraId="7C035E46" w14:textId="77777777" w:rsidR="00AD7967" w:rsidRPr="007F3B7D" w:rsidRDefault="00AD7967" w:rsidP="007F3B7D">
      <w:pPr>
        <w:pStyle w:val="Lijstalinea"/>
        <w:autoSpaceDE w:val="0"/>
        <w:autoSpaceDN w:val="0"/>
        <w:adjustRightInd w:val="0"/>
        <w:spacing w:line="319" w:lineRule="auto"/>
        <w:ind w:left="1701" w:hanging="567"/>
        <w:jc w:val="both"/>
        <w:rPr>
          <w:rFonts w:ascii="Arial" w:hAnsi="Arial" w:cs="Arial"/>
          <w:lang w:val="nl-NL"/>
        </w:rPr>
      </w:pPr>
      <w:r w:rsidRPr="007F3B7D">
        <w:rPr>
          <w:rFonts w:ascii="Arial" w:hAnsi="Arial" w:cs="Arial"/>
          <w:lang w:val="nl-NL"/>
        </w:rPr>
        <w:t>-</w:t>
      </w:r>
      <w:r w:rsidRPr="007F3B7D">
        <w:rPr>
          <w:rFonts w:ascii="Arial" w:hAnsi="Arial" w:cs="Arial"/>
          <w:lang w:val="nl-NL"/>
        </w:rPr>
        <w:tab/>
        <w:t>voor wat betreft een gedeelte van het perceel, een opstalrecht voor nutsvoorzieningen ten behoeve van Liander N.V. (ingeschreven in register Hypotheken 4 van de Openbare Registers op drie augustus tweeduizend zestien in deel 68788 nummer 91);</w:t>
      </w:r>
    </w:p>
    <w:p w14:paraId="2844A4AF" w14:textId="77777777" w:rsidR="00AD7967" w:rsidRPr="007F3B7D" w:rsidRDefault="00AD7967" w:rsidP="007F3B7D">
      <w:pPr>
        <w:pStyle w:val="Lijstalinea"/>
        <w:autoSpaceDE w:val="0"/>
        <w:autoSpaceDN w:val="0"/>
        <w:adjustRightInd w:val="0"/>
        <w:spacing w:line="319" w:lineRule="auto"/>
        <w:ind w:left="1134" w:hanging="567"/>
        <w:jc w:val="both"/>
        <w:rPr>
          <w:rFonts w:ascii="Arial" w:hAnsi="Arial" w:cs="Arial"/>
          <w:lang w:val="nl-NL"/>
        </w:rPr>
      </w:pPr>
      <w:r w:rsidRPr="007F3B7D">
        <w:rPr>
          <w:rFonts w:ascii="Arial" w:hAnsi="Arial" w:cs="Arial"/>
          <w:lang w:val="nl-NL"/>
        </w:rPr>
        <w:t xml:space="preserve">(iv) </w:t>
      </w:r>
      <w:r w:rsidRPr="007F3B7D">
        <w:rPr>
          <w:rFonts w:ascii="Arial" w:hAnsi="Arial" w:cs="Arial"/>
          <w:lang w:val="nl-NL"/>
        </w:rPr>
        <w:tab/>
        <w:t xml:space="preserve">plaatselijk bekend 1411 DL Naarden, IJsselmeerweg 115, </w:t>
      </w:r>
      <w:r w:rsidRPr="007F3B7D">
        <w:rPr>
          <w:rFonts w:ascii="Arial" w:hAnsi="Arial" w:cs="Arial"/>
          <w:b/>
          <w:bCs/>
          <w:lang w:val="nl-NL"/>
        </w:rPr>
        <w:t>kadastraal bekend gemeente Naarden, sectie A, nummer 2436</w:t>
      </w:r>
      <w:r w:rsidRPr="007F3B7D">
        <w:rPr>
          <w:rFonts w:ascii="Arial" w:hAnsi="Arial" w:cs="Arial"/>
          <w:lang w:val="nl-NL"/>
        </w:rPr>
        <w:t xml:space="preserve">, groot vijfenvijftigduizend éénhonderdéénenvijftig vierkante meter (55.151 m2), ten aanzien van welk perceel blijkens de Basisregistratie Kadaster sprake is van de Kwalitatieve Verplichting Hyp4 81779/44 en welk perceel belast is met het Hoofderfpachtrecht en Opstalrecht Gemeente I; </w:t>
      </w:r>
    </w:p>
    <w:p w14:paraId="6C6E8DC9" w14:textId="77777777" w:rsidR="00A20182" w:rsidRPr="007F3B7D" w:rsidRDefault="001534CE" w:rsidP="007F3B7D">
      <w:pPr>
        <w:tabs>
          <w:tab w:val="left" w:pos="567"/>
        </w:tabs>
        <w:spacing w:line="319" w:lineRule="auto"/>
        <w:ind w:left="567" w:hanging="567"/>
        <w:jc w:val="both"/>
        <w:rPr>
          <w:rFonts w:ascii="Arial" w:hAnsi="Arial" w:cs="Arial"/>
          <w:lang w:val="nl-NL"/>
        </w:rPr>
      </w:pPr>
      <w:r w:rsidRPr="007F3B7D">
        <w:rPr>
          <w:rFonts w:ascii="Arial" w:hAnsi="Arial" w:cs="Arial"/>
          <w:lang w:val="nl-NL"/>
        </w:rPr>
        <w:tab/>
      </w:r>
      <w:r w:rsidRPr="007F3B7D">
        <w:rPr>
          <w:rFonts w:ascii="Arial" w:hAnsi="Arial" w:cs="Arial"/>
          <w:b/>
          <w:bCs/>
          <w:lang w:val="nl-NL"/>
        </w:rPr>
        <w:t>Percel</w:t>
      </w:r>
      <w:r w:rsidR="00B50E75" w:rsidRPr="007F3B7D">
        <w:rPr>
          <w:rFonts w:ascii="Arial" w:hAnsi="Arial" w:cs="Arial"/>
          <w:b/>
          <w:bCs/>
          <w:lang w:val="nl-NL"/>
        </w:rPr>
        <w:t>en</w:t>
      </w:r>
      <w:r w:rsidR="00E25061" w:rsidRPr="007F3B7D">
        <w:rPr>
          <w:rFonts w:ascii="Arial" w:hAnsi="Arial" w:cs="Arial"/>
          <w:b/>
          <w:bCs/>
          <w:lang w:val="nl-NL"/>
        </w:rPr>
        <w:t xml:space="preserve"> </w:t>
      </w:r>
      <w:r w:rsidR="00AD7967" w:rsidRPr="007F3B7D">
        <w:rPr>
          <w:rFonts w:ascii="Arial" w:hAnsi="Arial" w:cs="Arial"/>
          <w:b/>
          <w:bCs/>
          <w:lang w:val="nl-NL"/>
        </w:rPr>
        <w:t>Gemeente</w:t>
      </w:r>
      <w:r w:rsidRPr="007F3B7D">
        <w:rPr>
          <w:rFonts w:ascii="Arial" w:hAnsi="Arial" w:cs="Arial"/>
          <w:lang w:val="nl-NL"/>
        </w:rPr>
        <w:t>:</w:t>
      </w:r>
    </w:p>
    <w:p w14:paraId="68424B68" w14:textId="77777777" w:rsidR="00543703" w:rsidRPr="007F3B7D" w:rsidRDefault="00543703" w:rsidP="007F3B7D">
      <w:pPr>
        <w:pStyle w:val="Lijstalinea"/>
        <w:autoSpaceDE w:val="0"/>
        <w:autoSpaceDN w:val="0"/>
        <w:adjustRightInd w:val="0"/>
        <w:spacing w:line="319" w:lineRule="auto"/>
        <w:ind w:left="567"/>
        <w:jc w:val="both"/>
        <w:rPr>
          <w:rFonts w:ascii="Arial" w:hAnsi="Arial" w:cs="Arial"/>
          <w:lang w:val="nl-NL"/>
        </w:rPr>
      </w:pPr>
      <w:r w:rsidRPr="007F3B7D">
        <w:rPr>
          <w:rFonts w:ascii="Arial" w:hAnsi="Arial" w:cs="Arial"/>
          <w:lang w:val="nl-NL"/>
        </w:rPr>
        <w:t>de percelen grond</w:t>
      </w:r>
      <w:r w:rsidR="00AD7967" w:rsidRPr="007F3B7D">
        <w:rPr>
          <w:rFonts w:ascii="Arial" w:hAnsi="Arial" w:cs="Arial"/>
          <w:lang w:val="nl-NL"/>
        </w:rPr>
        <w:t>,</w:t>
      </w:r>
      <w:r w:rsidR="009E2A3D" w:rsidRPr="007F3B7D">
        <w:rPr>
          <w:rFonts w:ascii="Arial" w:hAnsi="Arial" w:cs="Arial"/>
          <w:lang w:val="nl-NL"/>
        </w:rPr>
        <w:t xml:space="preserve"> </w:t>
      </w:r>
      <w:r w:rsidR="00E25061" w:rsidRPr="007F3B7D">
        <w:rPr>
          <w:rFonts w:ascii="Arial" w:hAnsi="Arial" w:cs="Arial"/>
          <w:lang w:val="nl-NL"/>
        </w:rPr>
        <w:t>in eigendom bij de Gemeente</w:t>
      </w:r>
      <w:r w:rsidR="00AD7967" w:rsidRPr="007F3B7D">
        <w:rPr>
          <w:rFonts w:ascii="Arial" w:hAnsi="Arial" w:cs="Arial"/>
          <w:lang w:val="nl-NL"/>
        </w:rPr>
        <w:t>,</w:t>
      </w:r>
      <w:r w:rsidR="00E25061" w:rsidRPr="007F3B7D">
        <w:rPr>
          <w:rFonts w:ascii="Arial" w:hAnsi="Arial" w:cs="Arial"/>
          <w:lang w:val="nl-NL"/>
        </w:rPr>
        <w:t xml:space="preserve"> </w:t>
      </w:r>
      <w:r w:rsidR="009E2A3D" w:rsidRPr="007F3B7D">
        <w:rPr>
          <w:rFonts w:ascii="Arial" w:hAnsi="Arial" w:cs="Arial"/>
          <w:lang w:val="nl-NL"/>
        </w:rPr>
        <w:t>met de eventueel daarop/daarin aanwezige of te bouwen Opstallen</w:t>
      </w:r>
      <w:r w:rsidRPr="007F3B7D">
        <w:rPr>
          <w:rFonts w:ascii="Arial" w:hAnsi="Arial" w:cs="Arial"/>
          <w:lang w:val="nl-NL"/>
        </w:rPr>
        <w:t>:</w:t>
      </w:r>
    </w:p>
    <w:p w14:paraId="5253CA7E" w14:textId="77777777" w:rsidR="003B4B78" w:rsidRPr="007F3B7D" w:rsidRDefault="00543703" w:rsidP="007F3B7D">
      <w:pPr>
        <w:pStyle w:val="Lijstalinea"/>
        <w:autoSpaceDE w:val="0"/>
        <w:autoSpaceDN w:val="0"/>
        <w:adjustRightInd w:val="0"/>
        <w:spacing w:line="319" w:lineRule="auto"/>
        <w:ind w:left="1134" w:hanging="567"/>
        <w:jc w:val="both"/>
        <w:rPr>
          <w:rFonts w:ascii="Arial" w:hAnsi="Arial" w:cs="Arial"/>
          <w:lang w:val="nl-NL"/>
        </w:rPr>
      </w:pPr>
      <w:r w:rsidRPr="007F3B7D">
        <w:rPr>
          <w:rFonts w:ascii="Arial" w:hAnsi="Arial" w:cs="Arial"/>
          <w:lang w:val="nl-NL"/>
        </w:rPr>
        <w:t xml:space="preserve">(i) </w:t>
      </w:r>
      <w:r w:rsidRPr="007F3B7D">
        <w:rPr>
          <w:rFonts w:ascii="Arial" w:hAnsi="Arial" w:cs="Arial"/>
          <w:lang w:val="nl-NL"/>
        </w:rPr>
        <w:tab/>
      </w:r>
      <w:r w:rsidR="003C2001" w:rsidRPr="007F3B7D">
        <w:rPr>
          <w:rFonts w:ascii="Arial" w:hAnsi="Arial" w:cs="Arial"/>
          <w:lang w:val="nl-NL"/>
        </w:rPr>
        <w:t xml:space="preserve">plaatselijk </w:t>
      </w:r>
      <w:r w:rsidR="00EB6355" w:rsidRPr="007F3B7D">
        <w:rPr>
          <w:rFonts w:ascii="Arial" w:hAnsi="Arial" w:cs="Arial"/>
          <w:lang w:val="nl-NL"/>
        </w:rPr>
        <w:t>niet nader aangeduid</w:t>
      </w:r>
      <w:r w:rsidR="003C2001" w:rsidRPr="007F3B7D">
        <w:rPr>
          <w:rFonts w:ascii="Arial" w:hAnsi="Arial" w:cs="Arial"/>
          <w:lang w:val="nl-NL"/>
        </w:rPr>
        <w:t xml:space="preserve">, </w:t>
      </w:r>
      <w:r w:rsidR="003C2001" w:rsidRPr="007F3B7D">
        <w:rPr>
          <w:rFonts w:ascii="Arial" w:hAnsi="Arial" w:cs="Arial"/>
          <w:b/>
          <w:bCs/>
          <w:lang w:val="nl-NL"/>
        </w:rPr>
        <w:t xml:space="preserve">kadastraal bekend gemeente </w:t>
      </w:r>
      <w:r w:rsidR="002C74D5" w:rsidRPr="007F3B7D">
        <w:rPr>
          <w:rFonts w:ascii="Arial" w:hAnsi="Arial" w:cs="Arial"/>
          <w:b/>
          <w:bCs/>
          <w:lang w:val="nl-NL"/>
        </w:rPr>
        <w:t>Naarden</w:t>
      </w:r>
      <w:r w:rsidR="003C2001" w:rsidRPr="007F3B7D">
        <w:rPr>
          <w:rFonts w:ascii="Arial" w:hAnsi="Arial" w:cs="Arial"/>
          <w:b/>
          <w:bCs/>
          <w:lang w:val="nl-NL"/>
        </w:rPr>
        <w:t xml:space="preserve">, sectie </w:t>
      </w:r>
      <w:r w:rsidR="002C74D5" w:rsidRPr="007F3B7D">
        <w:rPr>
          <w:rFonts w:ascii="Arial" w:hAnsi="Arial" w:cs="Arial"/>
          <w:b/>
          <w:bCs/>
          <w:lang w:val="nl-NL"/>
        </w:rPr>
        <w:t>A</w:t>
      </w:r>
      <w:r w:rsidR="003C2001" w:rsidRPr="007F3B7D">
        <w:rPr>
          <w:rFonts w:ascii="Arial" w:hAnsi="Arial" w:cs="Arial"/>
          <w:b/>
          <w:bCs/>
          <w:lang w:val="nl-NL"/>
        </w:rPr>
        <w:t xml:space="preserve">, nummer </w:t>
      </w:r>
      <w:r w:rsidR="002C74D5" w:rsidRPr="007F3B7D">
        <w:rPr>
          <w:rFonts w:ascii="Arial" w:hAnsi="Arial" w:cs="Arial"/>
          <w:b/>
          <w:bCs/>
          <w:lang w:val="nl-NL"/>
        </w:rPr>
        <w:t>2275</w:t>
      </w:r>
      <w:r w:rsidRPr="007F3B7D">
        <w:rPr>
          <w:rFonts w:ascii="Arial" w:hAnsi="Arial" w:cs="Arial"/>
          <w:lang w:val="nl-NL"/>
        </w:rPr>
        <w:t>,</w:t>
      </w:r>
      <w:r w:rsidR="003C2001" w:rsidRPr="007F3B7D">
        <w:rPr>
          <w:rFonts w:ascii="Arial" w:hAnsi="Arial" w:cs="Arial"/>
          <w:lang w:val="nl-NL"/>
        </w:rPr>
        <w:t xml:space="preserve"> groot </w:t>
      </w:r>
      <w:r w:rsidR="002C74D5" w:rsidRPr="007F3B7D">
        <w:rPr>
          <w:rFonts w:ascii="Arial" w:hAnsi="Arial" w:cs="Arial"/>
          <w:lang w:val="nl-NL"/>
        </w:rPr>
        <w:t>tweehonderdvierenveertigduizend éénhonderdtien</w:t>
      </w:r>
      <w:r w:rsidR="00EB6355" w:rsidRPr="007F3B7D">
        <w:rPr>
          <w:rFonts w:ascii="Arial" w:hAnsi="Arial" w:cs="Arial"/>
          <w:lang w:val="nl-NL"/>
        </w:rPr>
        <w:t xml:space="preserve"> vierkante meter (</w:t>
      </w:r>
      <w:r w:rsidR="002C74D5" w:rsidRPr="007F3B7D">
        <w:rPr>
          <w:rFonts w:ascii="Arial" w:hAnsi="Arial" w:cs="Arial"/>
          <w:lang w:val="nl-NL"/>
        </w:rPr>
        <w:t>244.110</w:t>
      </w:r>
      <w:r w:rsidR="00EB6355" w:rsidRPr="007F3B7D">
        <w:rPr>
          <w:rFonts w:ascii="Arial" w:hAnsi="Arial" w:cs="Arial"/>
          <w:lang w:val="nl-NL"/>
        </w:rPr>
        <w:t xml:space="preserve"> m2)</w:t>
      </w:r>
      <w:r w:rsidR="003B4B78" w:rsidRPr="007F3B7D">
        <w:rPr>
          <w:rFonts w:ascii="Arial" w:hAnsi="Arial" w:cs="Arial"/>
          <w:lang w:val="nl-NL"/>
        </w:rPr>
        <w:t>, ten aanzien van welk perceel blijkens de Basisregistratie Kadaster sprake is van:</w:t>
      </w:r>
    </w:p>
    <w:p w14:paraId="738C2B52" w14:textId="77777777" w:rsidR="0089349D" w:rsidRPr="007F3B7D" w:rsidRDefault="0089349D" w:rsidP="007F3B7D">
      <w:pPr>
        <w:pStyle w:val="Lijstalinea"/>
        <w:autoSpaceDE w:val="0"/>
        <w:autoSpaceDN w:val="0"/>
        <w:adjustRightInd w:val="0"/>
        <w:spacing w:line="319" w:lineRule="auto"/>
        <w:ind w:left="1701" w:hanging="567"/>
        <w:rPr>
          <w:rFonts w:ascii="Arial" w:hAnsi="Arial" w:cs="Arial"/>
          <w:lang w:val="nl-NL"/>
        </w:rPr>
      </w:pPr>
      <w:r w:rsidRPr="007F3B7D">
        <w:rPr>
          <w:rFonts w:ascii="Arial" w:hAnsi="Arial" w:cs="Arial"/>
          <w:lang w:val="nl-NL"/>
        </w:rPr>
        <w:t>-</w:t>
      </w:r>
      <w:r w:rsidRPr="007F3B7D">
        <w:rPr>
          <w:rFonts w:ascii="Arial" w:hAnsi="Arial" w:cs="Arial"/>
          <w:lang w:val="nl-NL"/>
        </w:rPr>
        <w:tab/>
      </w:r>
      <w:r w:rsidR="00AE6CC1" w:rsidRPr="007F3B7D">
        <w:rPr>
          <w:rFonts w:ascii="Arial" w:hAnsi="Arial" w:cs="Arial"/>
          <w:lang w:val="nl-NL"/>
        </w:rPr>
        <w:t>de Inschrijving Koopovereenkomst Hyp4 89138/119; en</w:t>
      </w:r>
    </w:p>
    <w:p w14:paraId="6366EA0A" w14:textId="77777777" w:rsidR="00543703" w:rsidRPr="007F3B7D" w:rsidRDefault="003B4B78" w:rsidP="007F3B7D">
      <w:pPr>
        <w:pStyle w:val="Lijstalinea"/>
        <w:autoSpaceDE w:val="0"/>
        <w:autoSpaceDN w:val="0"/>
        <w:adjustRightInd w:val="0"/>
        <w:spacing w:line="319" w:lineRule="auto"/>
        <w:ind w:left="1701" w:hanging="567"/>
        <w:jc w:val="both"/>
        <w:rPr>
          <w:rFonts w:ascii="Arial" w:hAnsi="Arial" w:cs="Arial"/>
          <w:lang w:val="nl-NL"/>
        </w:rPr>
      </w:pPr>
      <w:r w:rsidRPr="007F3B7D">
        <w:rPr>
          <w:rFonts w:ascii="Arial" w:hAnsi="Arial" w:cs="Arial"/>
          <w:lang w:val="nl-NL"/>
        </w:rPr>
        <w:t>-</w:t>
      </w:r>
      <w:r w:rsidRPr="007F3B7D">
        <w:rPr>
          <w:rFonts w:ascii="Arial" w:hAnsi="Arial" w:cs="Arial"/>
          <w:lang w:val="nl-NL"/>
        </w:rPr>
        <w:tab/>
      </w:r>
      <w:r w:rsidR="00447535" w:rsidRPr="007F3B7D">
        <w:rPr>
          <w:rFonts w:ascii="Arial" w:hAnsi="Arial" w:cs="Arial"/>
          <w:lang w:val="nl-NL"/>
        </w:rPr>
        <w:t>de Kwalitatieve Verplichting</w:t>
      </w:r>
      <w:r w:rsidR="00AE6CC1" w:rsidRPr="007F3B7D">
        <w:rPr>
          <w:rFonts w:ascii="Arial" w:hAnsi="Arial" w:cs="Arial"/>
          <w:lang w:val="nl-NL"/>
        </w:rPr>
        <w:t xml:space="preserve"> Hyp4 81779/44</w:t>
      </w:r>
      <w:r w:rsidR="00543703" w:rsidRPr="007F3B7D">
        <w:rPr>
          <w:rFonts w:ascii="Arial" w:hAnsi="Arial" w:cs="Arial"/>
          <w:lang w:val="nl-NL"/>
        </w:rPr>
        <w:t>;</w:t>
      </w:r>
    </w:p>
    <w:p w14:paraId="7E2D6835" w14:textId="77777777" w:rsidR="0089349D" w:rsidRPr="007F3B7D" w:rsidRDefault="00543703" w:rsidP="007F3B7D">
      <w:pPr>
        <w:pStyle w:val="Lijstalinea"/>
        <w:autoSpaceDE w:val="0"/>
        <w:autoSpaceDN w:val="0"/>
        <w:adjustRightInd w:val="0"/>
        <w:spacing w:line="319" w:lineRule="auto"/>
        <w:ind w:left="1134" w:hanging="567"/>
        <w:jc w:val="both"/>
        <w:rPr>
          <w:rFonts w:ascii="Arial" w:hAnsi="Arial" w:cs="Arial"/>
          <w:lang w:val="nl-NL"/>
        </w:rPr>
      </w:pPr>
      <w:r w:rsidRPr="007F3B7D">
        <w:rPr>
          <w:rFonts w:ascii="Arial" w:hAnsi="Arial" w:cs="Arial"/>
          <w:lang w:val="nl-NL"/>
        </w:rPr>
        <w:t xml:space="preserve">(ii) </w:t>
      </w:r>
      <w:r w:rsidRPr="007F3B7D">
        <w:rPr>
          <w:rFonts w:ascii="Arial" w:hAnsi="Arial" w:cs="Arial"/>
          <w:lang w:val="nl-NL"/>
        </w:rPr>
        <w:tab/>
      </w:r>
      <w:r w:rsidR="00E23AB8" w:rsidRPr="007F3B7D">
        <w:rPr>
          <w:rFonts w:ascii="Arial" w:hAnsi="Arial" w:cs="Arial"/>
          <w:lang w:val="nl-NL"/>
        </w:rPr>
        <w:t>plaatselijk niet nader aangeduid</w:t>
      </w:r>
      <w:r w:rsidRPr="007F3B7D">
        <w:rPr>
          <w:rFonts w:ascii="Arial" w:hAnsi="Arial" w:cs="Arial"/>
          <w:lang w:val="nl-NL"/>
        </w:rPr>
        <w:t xml:space="preserve">, </w:t>
      </w:r>
      <w:r w:rsidRPr="007F3B7D">
        <w:rPr>
          <w:rFonts w:ascii="Arial" w:hAnsi="Arial" w:cs="Arial"/>
          <w:b/>
          <w:bCs/>
          <w:lang w:val="nl-NL"/>
        </w:rPr>
        <w:t xml:space="preserve">kadastraal bekend gemeente </w:t>
      </w:r>
      <w:r w:rsidR="002C74D5" w:rsidRPr="007F3B7D">
        <w:rPr>
          <w:rFonts w:ascii="Arial" w:hAnsi="Arial" w:cs="Arial"/>
          <w:b/>
          <w:bCs/>
          <w:lang w:val="nl-NL"/>
        </w:rPr>
        <w:t>Naarden</w:t>
      </w:r>
      <w:r w:rsidRPr="007F3B7D">
        <w:rPr>
          <w:rFonts w:ascii="Arial" w:hAnsi="Arial" w:cs="Arial"/>
          <w:b/>
          <w:bCs/>
          <w:lang w:val="nl-NL"/>
        </w:rPr>
        <w:t xml:space="preserve">, sectie </w:t>
      </w:r>
      <w:r w:rsidR="002C74D5" w:rsidRPr="007F3B7D">
        <w:rPr>
          <w:rFonts w:ascii="Arial" w:hAnsi="Arial" w:cs="Arial"/>
          <w:b/>
          <w:bCs/>
          <w:lang w:val="nl-NL"/>
        </w:rPr>
        <w:t>A</w:t>
      </w:r>
      <w:r w:rsidRPr="007F3B7D">
        <w:rPr>
          <w:rFonts w:ascii="Arial" w:hAnsi="Arial" w:cs="Arial"/>
          <w:b/>
          <w:bCs/>
          <w:lang w:val="nl-NL"/>
        </w:rPr>
        <w:t xml:space="preserve">, nummer </w:t>
      </w:r>
      <w:r w:rsidR="002C74D5" w:rsidRPr="007F3B7D">
        <w:rPr>
          <w:rFonts w:ascii="Arial" w:hAnsi="Arial" w:cs="Arial"/>
          <w:b/>
          <w:bCs/>
          <w:lang w:val="nl-NL"/>
        </w:rPr>
        <w:t>2458</w:t>
      </w:r>
      <w:r w:rsidRPr="007F3B7D">
        <w:rPr>
          <w:rFonts w:ascii="Arial" w:hAnsi="Arial" w:cs="Arial"/>
          <w:lang w:val="nl-NL"/>
        </w:rPr>
        <w:t xml:space="preserve">, groot </w:t>
      </w:r>
      <w:r w:rsidR="002C74D5" w:rsidRPr="007F3B7D">
        <w:rPr>
          <w:rFonts w:ascii="Arial" w:hAnsi="Arial" w:cs="Arial"/>
          <w:lang w:val="nl-NL"/>
        </w:rPr>
        <w:t>tweehonderddrieënzestigduizend éénhonderdtweeënvijftig</w:t>
      </w:r>
      <w:r w:rsidR="00E23AB8" w:rsidRPr="007F3B7D">
        <w:rPr>
          <w:rFonts w:ascii="Arial" w:hAnsi="Arial" w:cs="Arial"/>
          <w:lang w:val="nl-NL"/>
        </w:rPr>
        <w:t xml:space="preserve"> vierkante meter (</w:t>
      </w:r>
      <w:r w:rsidR="008765E8" w:rsidRPr="007F3B7D">
        <w:rPr>
          <w:rFonts w:ascii="Arial" w:hAnsi="Arial" w:cs="Arial"/>
          <w:lang w:val="nl-NL"/>
        </w:rPr>
        <w:t>263.152</w:t>
      </w:r>
      <w:r w:rsidR="00E23AB8" w:rsidRPr="007F3B7D">
        <w:rPr>
          <w:rFonts w:ascii="Arial" w:hAnsi="Arial" w:cs="Arial"/>
          <w:lang w:val="nl-NL"/>
        </w:rPr>
        <w:t xml:space="preserve"> m2)</w:t>
      </w:r>
      <w:r w:rsidR="0089349D" w:rsidRPr="007F3B7D">
        <w:rPr>
          <w:rFonts w:ascii="Arial" w:hAnsi="Arial" w:cs="Arial"/>
          <w:lang w:val="nl-NL"/>
        </w:rPr>
        <w:t xml:space="preserve">, </w:t>
      </w:r>
      <w:bookmarkStart w:id="2" w:name="_Hlk197419785"/>
      <w:r w:rsidR="0089349D" w:rsidRPr="007F3B7D">
        <w:rPr>
          <w:rFonts w:ascii="Arial" w:hAnsi="Arial" w:cs="Arial"/>
          <w:lang w:val="nl-NL"/>
        </w:rPr>
        <w:t>ten aanzien van welk perceel blijkens de Basisregistratie Kadaster sprake is van:</w:t>
      </w:r>
    </w:p>
    <w:bookmarkEnd w:id="2"/>
    <w:p w14:paraId="2F03ACA5" w14:textId="77777777" w:rsidR="00AE6CC1" w:rsidRPr="007F3B7D" w:rsidRDefault="00AE6CC1" w:rsidP="007F3B7D">
      <w:pPr>
        <w:pStyle w:val="Lijstalinea"/>
        <w:autoSpaceDE w:val="0"/>
        <w:autoSpaceDN w:val="0"/>
        <w:adjustRightInd w:val="0"/>
        <w:spacing w:line="319" w:lineRule="auto"/>
        <w:ind w:left="1701" w:hanging="567"/>
        <w:rPr>
          <w:rFonts w:ascii="Arial" w:hAnsi="Arial" w:cs="Arial"/>
          <w:lang w:val="nl-NL"/>
        </w:rPr>
      </w:pPr>
      <w:r w:rsidRPr="007F3B7D">
        <w:rPr>
          <w:rFonts w:ascii="Arial" w:hAnsi="Arial" w:cs="Arial"/>
          <w:lang w:val="nl-NL"/>
        </w:rPr>
        <w:t>-</w:t>
      </w:r>
      <w:r w:rsidRPr="007F3B7D">
        <w:rPr>
          <w:rFonts w:ascii="Arial" w:hAnsi="Arial" w:cs="Arial"/>
          <w:lang w:val="nl-NL"/>
        </w:rPr>
        <w:tab/>
        <w:t>de Inschrijving Koopovereenkomst Hyp4 89138/119; en</w:t>
      </w:r>
    </w:p>
    <w:p w14:paraId="3B03054B" w14:textId="77777777" w:rsidR="00AE6CC1" w:rsidRPr="007F3B7D" w:rsidRDefault="00AE6CC1" w:rsidP="007F3B7D">
      <w:pPr>
        <w:pStyle w:val="Lijstalinea"/>
        <w:autoSpaceDE w:val="0"/>
        <w:autoSpaceDN w:val="0"/>
        <w:adjustRightInd w:val="0"/>
        <w:spacing w:line="319" w:lineRule="auto"/>
        <w:ind w:left="1701" w:hanging="567"/>
        <w:jc w:val="both"/>
        <w:rPr>
          <w:rFonts w:ascii="Arial" w:hAnsi="Arial" w:cs="Arial"/>
          <w:lang w:val="nl-NL"/>
        </w:rPr>
      </w:pPr>
      <w:r w:rsidRPr="007F3B7D">
        <w:rPr>
          <w:rFonts w:ascii="Arial" w:hAnsi="Arial" w:cs="Arial"/>
          <w:lang w:val="nl-NL"/>
        </w:rPr>
        <w:t>-</w:t>
      </w:r>
      <w:r w:rsidRPr="007F3B7D">
        <w:rPr>
          <w:rFonts w:ascii="Arial" w:hAnsi="Arial" w:cs="Arial"/>
          <w:lang w:val="nl-NL"/>
        </w:rPr>
        <w:tab/>
        <w:t>de Kwalitatieve Verplichting Hyp4 81779/44;</w:t>
      </w:r>
    </w:p>
    <w:p w14:paraId="7DEECF6E" w14:textId="77777777" w:rsidR="00CC3672" w:rsidRPr="007F3B7D" w:rsidRDefault="00543703" w:rsidP="007F3B7D">
      <w:pPr>
        <w:pStyle w:val="Lijstalinea"/>
        <w:autoSpaceDE w:val="0"/>
        <w:autoSpaceDN w:val="0"/>
        <w:adjustRightInd w:val="0"/>
        <w:spacing w:line="319" w:lineRule="auto"/>
        <w:ind w:left="1134" w:hanging="567"/>
        <w:jc w:val="both"/>
        <w:rPr>
          <w:rFonts w:ascii="Arial" w:hAnsi="Arial" w:cs="Arial"/>
          <w:lang w:val="nl-NL"/>
        </w:rPr>
      </w:pPr>
      <w:r w:rsidRPr="007F3B7D">
        <w:rPr>
          <w:rFonts w:ascii="Arial" w:hAnsi="Arial" w:cs="Arial"/>
          <w:lang w:val="nl-NL"/>
        </w:rPr>
        <w:t xml:space="preserve">(iii) </w:t>
      </w:r>
      <w:r w:rsidRPr="007F3B7D">
        <w:rPr>
          <w:rFonts w:ascii="Arial" w:hAnsi="Arial" w:cs="Arial"/>
          <w:lang w:val="nl-NL"/>
        </w:rPr>
        <w:tab/>
      </w:r>
      <w:r w:rsidR="00E23AB8" w:rsidRPr="007F3B7D">
        <w:rPr>
          <w:rFonts w:ascii="Arial" w:hAnsi="Arial" w:cs="Arial"/>
          <w:lang w:val="nl-NL"/>
        </w:rPr>
        <w:t>plaatselijk niet nader aangeduid</w:t>
      </w:r>
      <w:r w:rsidRPr="007F3B7D">
        <w:rPr>
          <w:rFonts w:ascii="Arial" w:hAnsi="Arial" w:cs="Arial"/>
          <w:lang w:val="nl-NL"/>
        </w:rPr>
        <w:t xml:space="preserve">, </w:t>
      </w:r>
      <w:r w:rsidRPr="007F3B7D">
        <w:rPr>
          <w:rFonts w:ascii="Arial" w:hAnsi="Arial" w:cs="Arial"/>
          <w:b/>
          <w:bCs/>
          <w:lang w:val="nl-NL"/>
        </w:rPr>
        <w:t xml:space="preserve">kadastraal bekend gemeente </w:t>
      </w:r>
      <w:r w:rsidR="008765E8" w:rsidRPr="007F3B7D">
        <w:rPr>
          <w:rFonts w:ascii="Arial" w:hAnsi="Arial" w:cs="Arial"/>
          <w:b/>
          <w:bCs/>
          <w:lang w:val="nl-NL"/>
        </w:rPr>
        <w:t>Naarden</w:t>
      </w:r>
      <w:r w:rsidRPr="007F3B7D">
        <w:rPr>
          <w:rFonts w:ascii="Arial" w:hAnsi="Arial" w:cs="Arial"/>
          <w:b/>
          <w:bCs/>
          <w:lang w:val="nl-NL"/>
        </w:rPr>
        <w:t xml:space="preserve">, sectie </w:t>
      </w:r>
      <w:r w:rsidR="008765E8" w:rsidRPr="007F3B7D">
        <w:rPr>
          <w:rFonts w:ascii="Arial" w:hAnsi="Arial" w:cs="Arial"/>
          <w:b/>
          <w:bCs/>
          <w:lang w:val="nl-NL"/>
        </w:rPr>
        <w:t>A</w:t>
      </w:r>
      <w:r w:rsidRPr="007F3B7D">
        <w:rPr>
          <w:rFonts w:ascii="Arial" w:hAnsi="Arial" w:cs="Arial"/>
          <w:b/>
          <w:bCs/>
          <w:lang w:val="nl-NL"/>
        </w:rPr>
        <w:t xml:space="preserve">, nummer </w:t>
      </w:r>
      <w:r w:rsidR="008765E8" w:rsidRPr="007F3B7D">
        <w:rPr>
          <w:rFonts w:ascii="Arial" w:hAnsi="Arial" w:cs="Arial"/>
          <w:b/>
          <w:bCs/>
          <w:lang w:val="nl-NL"/>
        </w:rPr>
        <w:t>2459</w:t>
      </w:r>
      <w:r w:rsidRPr="007F3B7D">
        <w:rPr>
          <w:rFonts w:ascii="Arial" w:hAnsi="Arial" w:cs="Arial"/>
          <w:b/>
          <w:bCs/>
          <w:lang w:val="nl-NL"/>
        </w:rPr>
        <w:t xml:space="preserve"> </w:t>
      </w:r>
      <w:r w:rsidRPr="007F3B7D">
        <w:rPr>
          <w:rFonts w:ascii="Arial" w:hAnsi="Arial" w:cs="Arial"/>
          <w:lang w:val="nl-NL"/>
        </w:rPr>
        <w:t xml:space="preserve">, groot </w:t>
      </w:r>
      <w:r w:rsidR="008765E8" w:rsidRPr="007F3B7D">
        <w:rPr>
          <w:rFonts w:ascii="Arial" w:hAnsi="Arial" w:cs="Arial"/>
          <w:lang w:val="nl-NL"/>
        </w:rPr>
        <w:t>achttien</w:t>
      </w:r>
      <w:r w:rsidR="00E23AB8" w:rsidRPr="007F3B7D">
        <w:rPr>
          <w:rFonts w:ascii="Arial" w:hAnsi="Arial" w:cs="Arial"/>
          <w:lang w:val="nl-NL"/>
        </w:rPr>
        <w:t xml:space="preserve"> vierkante meter (1</w:t>
      </w:r>
      <w:r w:rsidR="008765E8" w:rsidRPr="007F3B7D">
        <w:rPr>
          <w:rFonts w:ascii="Arial" w:hAnsi="Arial" w:cs="Arial"/>
          <w:lang w:val="nl-NL"/>
        </w:rPr>
        <w:t>8</w:t>
      </w:r>
      <w:r w:rsidR="00E23AB8" w:rsidRPr="007F3B7D">
        <w:rPr>
          <w:rFonts w:ascii="Arial" w:hAnsi="Arial" w:cs="Arial"/>
          <w:lang w:val="nl-NL"/>
        </w:rPr>
        <w:t xml:space="preserve"> m2)</w:t>
      </w:r>
      <w:r w:rsidR="00CC3672" w:rsidRPr="007F3B7D">
        <w:rPr>
          <w:rFonts w:ascii="Arial" w:hAnsi="Arial" w:cs="Arial"/>
          <w:lang w:val="nl-NL"/>
        </w:rPr>
        <w:t>, ten aanzien van welk perceel blijkens de Basisregistratie Kadaster sprake is van:</w:t>
      </w:r>
    </w:p>
    <w:p w14:paraId="4D98B036" w14:textId="77777777" w:rsidR="00AE6CC1" w:rsidRPr="007F3B7D" w:rsidRDefault="00AE6CC1" w:rsidP="007F3B7D">
      <w:pPr>
        <w:pStyle w:val="Lijstalinea"/>
        <w:autoSpaceDE w:val="0"/>
        <w:autoSpaceDN w:val="0"/>
        <w:adjustRightInd w:val="0"/>
        <w:spacing w:line="319" w:lineRule="auto"/>
        <w:ind w:left="1701" w:hanging="567"/>
        <w:rPr>
          <w:rFonts w:ascii="Arial" w:hAnsi="Arial" w:cs="Arial"/>
          <w:lang w:val="nl-NL"/>
        </w:rPr>
      </w:pPr>
      <w:r w:rsidRPr="007F3B7D">
        <w:rPr>
          <w:rFonts w:ascii="Arial" w:hAnsi="Arial" w:cs="Arial"/>
          <w:lang w:val="nl-NL"/>
        </w:rPr>
        <w:t>-</w:t>
      </w:r>
      <w:r w:rsidRPr="007F3B7D">
        <w:rPr>
          <w:rFonts w:ascii="Arial" w:hAnsi="Arial" w:cs="Arial"/>
          <w:lang w:val="nl-NL"/>
        </w:rPr>
        <w:tab/>
        <w:t>de Inschrijving Koopovereenkomst Hyp4 89138/119; en</w:t>
      </w:r>
    </w:p>
    <w:p w14:paraId="75ACEE31" w14:textId="77777777" w:rsidR="00AE6CC1" w:rsidRPr="007F3B7D" w:rsidRDefault="00AE6CC1" w:rsidP="007F3B7D">
      <w:pPr>
        <w:pStyle w:val="Lijstalinea"/>
        <w:autoSpaceDE w:val="0"/>
        <w:autoSpaceDN w:val="0"/>
        <w:adjustRightInd w:val="0"/>
        <w:spacing w:line="319" w:lineRule="auto"/>
        <w:ind w:left="1701" w:hanging="567"/>
        <w:jc w:val="both"/>
        <w:rPr>
          <w:rFonts w:ascii="Arial" w:hAnsi="Arial" w:cs="Arial"/>
          <w:lang w:val="nl-NL"/>
        </w:rPr>
      </w:pPr>
      <w:r w:rsidRPr="007F3B7D">
        <w:rPr>
          <w:rFonts w:ascii="Arial" w:hAnsi="Arial" w:cs="Arial"/>
          <w:lang w:val="nl-NL"/>
        </w:rPr>
        <w:t>-</w:t>
      </w:r>
      <w:r w:rsidRPr="007F3B7D">
        <w:rPr>
          <w:rFonts w:ascii="Arial" w:hAnsi="Arial" w:cs="Arial"/>
          <w:lang w:val="nl-NL"/>
        </w:rPr>
        <w:tab/>
        <w:t>de Kwalitatieve Verplichting Hyp4 81779/44;</w:t>
      </w:r>
    </w:p>
    <w:p w14:paraId="063AC132" w14:textId="77777777" w:rsidR="00543703" w:rsidRPr="007F3B7D" w:rsidRDefault="00CC3672" w:rsidP="007F3B7D">
      <w:pPr>
        <w:pStyle w:val="Lijstalinea"/>
        <w:autoSpaceDE w:val="0"/>
        <w:autoSpaceDN w:val="0"/>
        <w:adjustRightInd w:val="0"/>
        <w:spacing w:line="319" w:lineRule="auto"/>
        <w:ind w:left="1134"/>
        <w:jc w:val="both"/>
        <w:rPr>
          <w:rFonts w:ascii="Arial" w:hAnsi="Arial" w:cs="Arial"/>
          <w:lang w:val="nl-NL"/>
        </w:rPr>
      </w:pPr>
      <w:r w:rsidRPr="007F3B7D">
        <w:rPr>
          <w:rFonts w:ascii="Arial" w:hAnsi="Arial" w:cs="Arial"/>
          <w:lang w:val="nl-NL"/>
        </w:rPr>
        <w:t>en welk perceel belast is met een opstalrecht ten behoeve van Liander N.V. (ingeschreven in register Hypotheken 4 van de Openbare Registers op één september tweeduizend zestien in deel 68941 nummer 47)</w:t>
      </w:r>
      <w:r w:rsidR="00543703" w:rsidRPr="007F3B7D">
        <w:rPr>
          <w:rFonts w:ascii="Arial" w:hAnsi="Arial" w:cs="Arial"/>
          <w:lang w:val="nl-NL"/>
        </w:rPr>
        <w:t>;</w:t>
      </w:r>
    </w:p>
    <w:p w14:paraId="17124427" w14:textId="77777777" w:rsidR="0040032F" w:rsidRPr="007F3B7D" w:rsidRDefault="008508F3" w:rsidP="007F3B7D">
      <w:pPr>
        <w:pStyle w:val="Lijstalinea"/>
        <w:autoSpaceDE w:val="0"/>
        <w:autoSpaceDN w:val="0"/>
        <w:adjustRightInd w:val="0"/>
        <w:spacing w:line="319" w:lineRule="auto"/>
        <w:ind w:left="1134" w:hanging="567"/>
        <w:jc w:val="both"/>
        <w:rPr>
          <w:rFonts w:ascii="Arial" w:hAnsi="Arial" w:cs="Arial"/>
          <w:lang w:val="nl-NL"/>
        </w:rPr>
      </w:pPr>
      <w:r w:rsidRPr="007F3B7D">
        <w:rPr>
          <w:rFonts w:ascii="Arial" w:hAnsi="Arial" w:cs="Arial"/>
          <w:lang w:val="nl-NL"/>
        </w:rPr>
        <w:t>(</w:t>
      </w:r>
      <w:r w:rsidR="00E25061" w:rsidRPr="007F3B7D">
        <w:rPr>
          <w:rFonts w:ascii="Arial" w:hAnsi="Arial" w:cs="Arial"/>
          <w:lang w:val="nl-NL"/>
        </w:rPr>
        <w:t>iv</w:t>
      </w:r>
      <w:r w:rsidRPr="007F3B7D">
        <w:rPr>
          <w:rFonts w:ascii="Arial" w:hAnsi="Arial" w:cs="Arial"/>
          <w:lang w:val="nl-NL"/>
        </w:rPr>
        <w:t>)</w:t>
      </w:r>
      <w:r w:rsidRPr="007F3B7D">
        <w:rPr>
          <w:rFonts w:ascii="Arial" w:hAnsi="Arial" w:cs="Arial"/>
          <w:lang w:val="nl-NL"/>
        </w:rPr>
        <w:tab/>
        <w:t xml:space="preserve">plaatselijk niet nader aangeduid, </w:t>
      </w:r>
      <w:r w:rsidRPr="007F3B7D">
        <w:rPr>
          <w:rFonts w:ascii="Arial" w:hAnsi="Arial" w:cs="Arial"/>
          <w:b/>
          <w:bCs/>
          <w:lang w:val="nl-NL"/>
        </w:rPr>
        <w:t>kadastraal bekend gemeente Naarden, sectie A, nummer 2535</w:t>
      </w:r>
      <w:r w:rsidRPr="007F3B7D">
        <w:rPr>
          <w:rFonts w:ascii="Arial" w:hAnsi="Arial" w:cs="Arial"/>
          <w:lang w:val="nl-NL"/>
        </w:rPr>
        <w:t>, groot éénhonderdnegenengentig driehonderddertien vierkante meter (199.313 m2)</w:t>
      </w:r>
      <w:r w:rsidR="0040032F" w:rsidRPr="007F3B7D">
        <w:rPr>
          <w:rFonts w:ascii="Arial" w:hAnsi="Arial" w:cs="Arial"/>
          <w:lang w:val="nl-NL"/>
        </w:rPr>
        <w:t>, ten aanzien van welk perceel blijkens de Basisregistratie Kadaster sprake is van:</w:t>
      </w:r>
    </w:p>
    <w:p w14:paraId="32CD4D5B" w14:textId="77777777" w:rsidR="008508F3" w:rsidRPr="007F3B7D" w:rsidRDefault="0040032F" w:rsidP="006B7209">
      <w:pPr>
        <w:pStyle w:val="Lijstalinea"/>
        <w:numPr>
          <w:ilvl w:val="0"/>
          <w:numId w:val="22"/>
        </w:numPr>
        <w:autoSpaceDE w:val="0"/>
        <w:autoSpaceDN w:val="0"/>
        <w:adjustRightInd w:val="0"/>
        <w:spacing w:line="319" w:lineRule="auto"/>
        <w:jc w:val="both"/>
        <w:rPr>
          <w:rFonts w:ascii="Arial" w:hAnsi="Arial" w:cs="Arial"/>
          <w:lang w:val="nl-NL"/>
        </w:rPr>
      </w:pPr>
      <w:r w:rsidRPr="007F3B7D">
        <w:rPr>
          <w:rFonts w:ascii="Arial" w:hAnsi="Arial" w:cs="Arial"/>
          <w:lang w:val="nl-NL"/>
        </w:rPr>
        <w:t xml:space="preserve">de </w:t>
      </w:r>
      <w:r w:rsidR="0078727C" w:rsidRPr="007F3B7D">
        <w:rPr>
          <w:rFonts w:ascii="Arial" w:hAnsi="Arial" w:cs="Arial"/>
          <w:lang w:val="nl-NL"/>
        </w:rPr>
        <w:t>Inschrijving Koopovereenkomst Hyp4 89138/119</w:t>
      </w:r>
      <w:r w:rsidR="008508F3" w:rsidRPr="007F3B7D">
        <w:rPr>
          <w:rFonts w:ascii="Arial" w:hAnsi="Arial" w:cs="Arial"/>
          <w:lang w:val="nl-NL"/>
        </w:rPr>
        <w:t>;</w:t>
      </w:r>
    </w:p>
    <w:p w14:paraId="091D76F3" w14:textId="77777777" w:rsidR="0040032F" w:rsidRPr="007F3B7D" w:rsidRDefault="005E254A" w:rsidP="006B7209">
      <w:pPr>
        <w:pStyle w:val="Lijstalinea"/>
        <w:numPr>
          <w:ilvl w:val="0"/>
          <w:numId w:val="22"/>
        </w:numPr>
        <w:autoSpaceDE w:val="0"/>
        <w:autoSpaceDN w:val="0"/>
        <w:adjustRightInd w:val="0"/>
        <w:spacing w:line="319" w:lineRule="auto"/>
        <w:jc w:val="both"/>
        <w:rPr>
          <w:rFonts w:ascii="Arial" w:hAnsi="Arial" w:cs="Arial"/>
          <w:lang w:val="nl-NL"/>
        </w:rPr>
      </w:pPr>
      <w:r w:rsidRPr="007F3B7D">
        <w:rPr>
          <w:rFonts w:ascii="Arial" w:hAnsi="Arial" w:cs="Arial"/>
          <w:lang w:val="nl-NL"/>
        </w:rPr>
        <w:t xml:space="preserve">de Inschrijving Koopovereenkomst Hyp4 88477/92; </w:t>
      </w:r>
      <w:r w:rsidR="00E87F10" w:rsidRPr="007F3B7D">
        <w:rPr>
          <w:rFonts w:ascii="Arial" w:hAnsi="Arial" w:cs="Arial"/>
          <w:lang w:val="nl-NL"/>
        </w:rPr>
        <w:t>en</w:t>
      </w:r>
    </w:p>
    <w:p w14:paraId="4A69086A" w14:textId="77777777" w:rsidR="00E87F10" w:rsidRPr="007F3B7D" w:rsidRDefault="005E254A" w:rsidP="006B7209">
      <w:pPr>
        <w:pStyle w:val="Lijstalinea"/>
        <w:numPr>
          <w:ilvl w:val="0"/>
          <w:numId w:val="22"/>
        </w:numPr>
        <w:autoSpaceDE w:val="0"/>
        <w:autoSpaceDN w:val="0"/>
        <w:adjustRightInd w:val="0"/>
        <w:spacing w:line="319" w:lineRule="auto"/>
        <w:jc w:val="both"/>
        <w:rPr>
          <w:rFonts w:ascii="Arial" w:hAnsi="Arial" w:cs="Arial"/>
          <w:lang w:val="nl-NL"/>
        </w:rPr>
      </w:pPr>
      <w:r w:rsidRPr="007F3B7D">
        <w:rPr>
          <w:rFonts w:ascii="Arial" w:hAnsi="Arial" w:cs="Arial"/>
          <w:lang w:val="nl-NL"/>
        </w:rPr>
        <w:t>de Kwalitatieve Verplichting Hyp4 81779/44</w:t>
      </w:r>
      <w:r w:rsidR="00E87F10" w:rsidRPr="007F3B7D">
        <w:rPr>
          <w:rFonts w:ascii="Arial" w:hAnsi="Arial" w:cs="Arial"/>
          <w:lang w:val="nl-NL"/>
        </w:rPr>
        <w:t>;</w:t>
      </w:r>
    </w:p>
    <w:p w14:paraId="3A74B6EE" w14:textId="77777777" w:rsidR="00E25061" w:rsidRPr="007F3B7D" w:rsidRDefault="00E25061" w:rsidP="007F3B7D">
      <w:pPr>
        <w:pStyle w:val="Lijstalinea"/>
        <w:autoSpaceDE w:val="0"/>
        <w:autoSpaceDN w:val="0"/>
        <w:adjustRightInd w:val="0"/>
        <w:spacing w:line="319" w:lineRule="auto"/>
        <w:ind w:left="567"/>
        <w:jc w:val="both"/>
        <w:rPr>
          <w:rFonts w:ascii="Arial" w:hAnsi="Arial" w:cs="Arial"/>
          <w:lang w:val="nl-NL"/>
        </w:rPr>
      </w:pPr>
      <w:r w:rsidRPr="007F3B7D">
        <w:rPr>
          <w:rFonts w:ascii="Arial" w:hAnsi="Arial" w:cs="Arial"/>
          <w:b/>
          <w:bCs/>
          <w:lang w:val="nl-NL"/>
        </w:rPr>
        <w:lastRenderedPageBreak/>
        <w:t>Percelen</w:t>
      </w:r>
      <w:r w:rsidRPr="007F3B7D">
        <w:rPr>
          <w:rFonts w:ascii="Arial" w:hAnsi="Arial" w:cs="Arial"/>
          <w:lang w:val="nl-NL"/>
        </w:rPr>
        <w:t>:</w:t>
      </w:r>
    </w:p>
    <w:p w14:paraId="2A9A9BEF" w14:textId="77777777" w:rsidR="00E25061" w:rsidRPr="007F3B7D" w:rsidRDefault="00E25061" w:rsidP="007F3B7D">
      <w:pPr>
        <w:pStyle w:val="Lijstalinea"/>
        <w:autoSpaceDE w:val="0"/>
        <w:autoSpaceDN w:val="0"/>
        <w:adjustRightInd w:val="0"/>
        <w:spacing w:line="319" w:lineRule="auto"/>
        <w:ind w:left="567"/>
        <w:jc w:val="both"/>
        <w:rPr>
          <w:rFonts w:ascii="Arial" w:hAnsi="Arial" w:cs="Arial"/>
          <w:lang w:val="nl-NL"/>
        </w:rPr>
      </w:pPr>
      <w:r w:rsidRPr="007F3B7D">
        <w:rPr>
          <w:rFonts w:ascii="Arial" w:hAnsi="Arial" w:cs="Arial"/>
          <w:lang w:val="nl-NL"/>
        </w:rPr>
        <w:t>de</w:t>
      </w:r>
      <w:r w:rsidR="00AD7967" w:rsidRPr="007F3B7D">
        <w:rPr>
          <w:rFonts w:ascii="Arial" w:hAnsi="Arial" w:cs="Arial"/>
          <w:lang w:val="nl-NL"/>
        </w:rPr>
        <w:t xml:space="preserve"> Percelen Afvalzorg</w:t>
      </w:r>
      <w:r w:rsidR="008101C4" w:rsidRPr="007F3B7D">
        <w:rPr>
          <w:rFonts w:ascii="Arial" w:hAnsi="Arial" w:cs="Arial"/>
          <w:lang w:val="nl-NL"/>
        </w:rPr>
        <w:t>, de Percelen Gemeente</w:t>
      </w:r>
      <w:r w:rsidR="00AD7967" w:rsidRPr="007F3B7D">
        <w:rPr>
          <w:rFonts w:ascii="Arial" w:hAnsi="Arial" w:cs="Arial"/>
          <w:lang w:val="nl-NL"/>
        </w:rPr>
        <w:t xml:space="preserve"> en het Perceel De Staat</w:t>
      </w:r>
      <w:r w:rsidRPr="007F3B7D">
        <w:rPr>
          <w:rFonts w:ascii="Arial" w:hAnsi="Arial" w:cs="Arial"/>
          <w:lang w:val="nl-NL"/>
        </w:rPr>
        <w:t xml:space="preserve"> tezamen;</w:t>
      </w:r>
    </w:p>
    <w:p w14:paraId="085CE0A4" w14:textId="77777777" w:rsidR="00463FA2" w:rsidRPr="007F3B7D" w:rsidRDefault="00463FA2" w:rsidP="007F3B7D">
      <w:pPr>
        <w:pStyle w:val="Lijstalinea"/>
        <w:autoSpaceDE w:val="0"/>
        <w:autoSpaceDN w:val="0"/>
        <w:adjustRightInd w:val="0"/>
        <w:spacing w:line="319" w:lineRule="auto"/>
        <w:ind w:left="567"/>
        <w:jc w:val="both"/>
        <w:rPr>
          <w:rFonts w:ascii="Arial" w:hAnsi="Arial" w:cs="Arial"/>
          <w:lang w:val="nl-NL"/>
        </w:rPr>
      </w:pPr>
      <w:r w:rsidRPr="007F3B7D">
        <w:rPr>
          <w:rFonts w:ascii="Arial" w:hAnsi="Arial" w:cs="Arial"/>
          <w:b/>
          <w:bCs/>
          <w:lang w:val="nl-NL"/>
        </w:rPr>
        <w:t>Programma van Eisen</w:t>
      </w:r>
      <w:r w:rsidRPr="007F3B7D">
        <w:rPr>
          <w:rFonts w:ascii="Arial" w:hAnsi="Arial" w:cs="Arial"/>
          <w:lang w:val="nl-NL"/>
        </w:rPr>
        <w:t>:</w:t>
      </w:r>
    </w:p>
    <w:p w14:paraId="6E22AB9F" w14:textId="0E794218" w:rsidR="00463FA2" w:rsidRDefault="00463FA2" w:rsidP="007F3B7D">
      <w:pPr>
        <w:pStyle w:val="Lijstalinea"/>
        <w:autoSpaceDE w:val="0"/>
        <w:autoSpaceDN w:val="0"/>
        <w:adjustRightInd w:val="0"/>
        <w:spacing w:line="319" w:lineRule="auto"/>
        <w:ind w:left="567"/>
        <w:jc w:val="both"/>
        <w:rPr>
          <w:rFonts w:ascii="Arial" w:hAnsi="Arial" w:cs="Arial"/>
          <w:lang w:val="nl-NL"/>
        </w:rPr>
      </w:pPr>
      <w:r w:rsidRPr="007F3B7D">
        <w:rPr>
          <w:rFonts w:ascii="Arial" w:hAnsi="Arial" w:cs="Arial"/>
          <w:lang w:val="nl-NL"/>
        </w:rPr>
        <w:t xml:space="preserve">het programma van eisen voor de exploitatie van de Golfbaan zoals opgesteld door de Gemeente, welk programma van eisen aan deze akte wordt gehecht als </w:t>
      </w:r>
      <w:r w:rsidRPr="007F3B7D">
        <w:rPr>
          <w:rFonts w:ascii="Arial" w:hAnsi="Arial" w:cs="Arial"/>
          <w:u w:val="single"/>
          <w:lang w:val="nl-NL"/>
        </w:rPr>
        <w:t xml:space="preserve">Bijlage </w:t>
      </w:r>
      <w:r w:rsidR="004041F3">
        <w:rPr>
          <w:rFonts w:ascii="Arial" w:hAnsi="Arial" w:cs="Arial"/>
          <w:u w:val="single"/>
          <w:lang w:val="nl-NL"/>
        </w:rPr>
        <w:t>3</w:t>
      </w:r>
      <w:r w:rsidR="004041F3" w:rsidRPr="007F3B7D">
        <w:rPr>
          <w:rFonts w:ascii="Arial" w:hAnsi="Arial" w:cs="Arial"/>
          <w:lang w:val="nl-NL"/>
        </w:rPr>
        <w:t>;</w:t>
      </w:r>
    </w:p>
    <w:p w14:paraId="431EEDDE" w14:textId="77777777" w:rsidR="00015B99" w:rsidRPr="00015B99" w:rsidRDefault="00015B99" w:rsidP="007F3B7D">
      <w:pPr>
        <w:pStyle w:val="Lijstalinea"/>
        <w:autoSpaceDE w:val="0"/>
        <w:autoSpaceDN w:val="0"/>
        <w:adjustRightInd w:val="0"/>
        <w:spacing w:line="319" w:lineRule="auto"/>
        <w:ind w:left="567"/>
        <w:jc w:val="both"/>
        <w:rPr>
          <w:rFonts w:ascii="Arial" w:hAnsi="Arial" w:cs="Arial"/>
          <w:b/>
          <w:bCs/>
          <w:lang w:val="nl-NL"/>
        </w:rPr>
      </w:pPr>
      <w:r w:rsidRPr="00015B99">
        <w:rPr>
          <w:rFonts w:ascii="Arial" w:hAnsi="Arial" w:cs="Arial"/>
          <w:b/>
          <w:bCs/>
          <w:highlight w:val="yellow"/>
          <w:lang w:val="nl-NL"/>
        </w:rPr>
        <w:t>[Noot VD</w:t>
      </w:r>
      <w:r w:rsidRPr="00015B99">
        <w:rPr>
          <w:rFonts w:ascii="Arial" w:hAnsi="Arial" w:cs="Arial"/>
          <w:highlight w:val="yellow"/>
          <w:lang w:val="nl-NL"/>
        </w:rPr>
        <w:t xml:space="preserve">: </w:t>
      </w:r>
      <w:r w:rsidRPr="00015B99">
        <w:rPr>
          <w:rFonts w:ascii="Arial" w:hAnsi="Arial" w:cs="Arial"/>
          <w:i/>
          <w:iCs/>
          <w:highlight w:val="yellow"/>
          <w:lang w:val="nl-NL"/>
        </w:rPr>
        <w:t>eventueel nog andere programma’s van eisen toe te voegen aan omschrijving</w:t>
      </w:r>
      <w:r w:rsidRPr="00015B99">
        <w:rPr>
          <w:rFonts w:ascii="Arial" w:hAnsi="Arial" w:cs="Arial"/>
          <w:b/>
          <w:bCs/>
          <w:highlight w:val="yellow"/>
          <w:lang w:val="nl-NL"/>
        </w:rPr>
        <w:t>]</w:t>
      </w:r>
    </w:p>
    <w:p w14:paraId="14984846" w14:textId="77777777" w:rsidR="00FC26BD" w:rsidRPr="007F3B7D" w:rsidRDefault="00FC26BD" w:rsidP="007F3B7D">
      <w:pPr>
        <w:spacing w:line="319" w:lineRule="auto"/>
        <w:ind w:left="567"/>
        <w:jc w:val="both"/>
        <w:rPr>
          <w:rFonts w:ascii="Arial" w:hAnsi="Arial" w:cs="Arial"/>
          <w:lang w:val="nl-NL"/>
        </w:rPr>
      </w:pPr>
      <w:r w:rsidRPr="007F3B7D">
        <w:rPr>
          <w:rFonts w:ascii="Arial" w:hAnsi="Arial" w:cs="Arial"/>
          <w:b/>
          <w:bCs/>
          <w:lang w:val="nl-NL"/>
        </w:rPr>
        <w:t>Samengestelde Erfpachtrecht</w:t>
      </w:r>
      <w:r w:rsidRPr="007F3B7D">
        <w:rPr>
          <w:rFonts w:ascii="Arial" w:hAnsi="Arial" w:cs="Arial"/>
          <w:lang w:val="nl-NL"/>
        </w:rPr>
        <w:t>:</w:t>
      </w:r>
    </w:p>
    <w:p w14:paraId="31196B1D" w14:textId="77777777" w:rsidR="00FC26BD" w:rsidRPr="007F3B7D" w:rsidRDefault="00FC26BD" w:rsidP="007F3B7D">
      <w:pPr>
        <w:spacing w:line="319" w:lineRule="auto"/>
        <w:ind w:left="567"/>
        <w:jc w:val="both"/>
        <w:rPr>
          <w:rFonts w:ascii="Arial" w:hAnsi="Arial" w:cs="Arial"/>
          <w:lang w:val="nl-NL"/>
        </w:rPr>
      </w:pPr>
      <w:r w:rsidRPr="007F3B7D">
        <w:rPr>
          <w:rFonts w:ascii="Arial" w:hAnsi="Arial" w:cs="Arial"/>
          <w:lang w:val="nl-NL"/>
        </w:rPr>
        <w:t xml:space="preserve">het Erfpachtrecht, het Ondererfpachtrecht </w:t>
      </w:r>
      <w:r w:rsidR="00562F23">
        <w:rPr>
          <w:rFonts w:ascii="Arial" w:hAnsi="Arial" w:cs="Arial"/>
          <w:lang w:val="nl-NL"/>
        </w:rPr>
        <w:t xml:space="preserve">en Onderopstalrecht </w:t>
      </w:r>
      <w:r w:rsidRPr="007F3B7D">
        <w:rPr>
          <w:rFonts w:ascii="Arial" w:hAnsi="Arial" w:cs="Arial"/>
          <w:lang w:val="nl-NL"/>
        </w:rPr>
        <w:t xml:space="preserve">Afvalzorg en het Ondererfpachtrecht </w:t>
      </w:r>
      <w:r w:rsidR="00562F23">
        <w:rPr>
          <w:rFonts w:ascii="Arial" w:hAnsi="Arial" w:cs="Arial"/>
          <w:lang w:val="nl-NL"/>
        </w:rPr>
        <w:t xml:space="preserve">en Onderopstalrecht </w:t>
      </w:r>
      <w:r w:rsidRPr="007F3B7D">
        <w:rPr>
          <w:rFonts w:ascii="Arial" w:hAnsi="Arial" w:cs="Arial"/>
          <w:lang w:val="nl-NL"/>
        </w:rPr>
        <w:t>De Staat zowel tezamen als ieder afzonderlijk;</w:t>
      </w:r>
    </w:p>
    <w:p w14:paraId="372F0E87" w14:textId="77777777" w:rsidR="008702B0" w:rsidRPr="007F3B7D" w:rsidRDefault="008702B0" w:rsidP="007F3B7D">
      <w:pPr>
        <w:tabs>
          <w:tab w:val="left" w:pos="567"/>
        </w:tabs>
        <w:spacing w:line="319" w:lineRule="auto"/>
        <w:ind w:left="567" w:hanging="567"/>
        <w:jc w:val="both"/>
        <w:rPr>
          <w:rFonts w:ascii="Arial" w:hAnsi="Arial" w:cs="Arial"/>
          <w:lang w:val="nl-NL"/>
        </w:rPr>
      </w:pPr>
      <w:r w:rsidRPr="007F3B7D">
        <w:rPr>
          <w:rFonts w:ascii="Arial" w:hAnsi="Arial" w:cs="Arial"/>
          <w:b/>
          <w:lang w:val="nl-NL"/>
        </w:rPr>
        <w:tab/>
        <w:t>Van Doorne</w:t>
      </w:r>
      <w:r w:rsidRPr="007F3B7D">
        <w:rPr>
          <w:rFonts w:ascii="Arial" w:hAnsi="Arial" w:cs="Arial"/>
          <w:lang w:val="nl-NL"/>
        </w:rPr>
        <w:t>:</w:t>
      </w:r>
    </w:p>
    <w:p w14:paraId="234D2677" w14:textId="1B4DA787" w:rsidR="008702B0" w:rsidRPr="007F3B7D" w:rsidRDefault="008702B0" w:rsidP="007F3B7D">
      <w:pPr>
        <w:tabs>
          <w:tab w:val="left" w:pos="567"/>
        </w:tabs>
        <w:spacing w:line="319" w:lineRule="auto"/>
        <w:ind w:left="567" w:hanging="567"/>
        <w:jc w:val="both"/>
        <w:rPr>
          <w:rFonts w:ascii="Arial" w:hAnsi="Arial" w:cs="Arial"/>
          <w:lang w:val="nl-NL"/>
        </w:rPr>
      </w:pPr>
      <w:r w:rsidRPr="007F3B7D">
        <w:rPr>
          <w:rFonts w:ascii="Arial" w:hAnsi="Arial" w:cs="Arial"/>
          <w:lang w:val="nl-NL"/>
        </w:rPr>
        <w:tab/>
        <w:t xml:space="preserve">Van Doorne N.V., een naamloze vennootschap, statutair gevestigd te Amsterdam en kantoorhoudende te </w:t>
      </w:r>
      <w:r w:rsidR="00906774">
        <w:rPr>
          <w:rFonts w:ascii="Arial" w:hAnsi="Arial" w:cs="Arial"/>
          <w:lang w:val="nl-NL"/>
        </w:rPr>
        <w:t>Amstelveenseweg 368</w:t>
      </w:r>
      <w:r w:rsidRPr="007F3B7D">
        <w:rPr>
          <w:rFonts w:ascii="Arial" w:hAnsi="Arial" w:cs="Arial"/>
          <w:lang w:val="nl-NL"/>
        </w:rPr>
        <w:t xml:space="preserve">, 1081 </w:t>
      </w:r>
      <w:r w:rsidR="00906774">
        <w:rPr>
          <w:rFonts w:ascii="Arial" w:hAnsi="Arial" w:cs="Arial"/>
          <w:lang w:val="nl-NL"/>
        </w:rPr>
        <w:t>JJ</w:t>
      </w:r>
      <w:r w:rsidR="00906774" w:rsidRPr="007F3B7D">
        <w:rPr>
          <w:rFonts w:ascii="Arial" w:hAnsi="Arial" w:cs="Arial"/>
          <w:lang w:val="nl-NL"/>
        </w:rPr>
        <w:t xml:space="preserve"> </w:t>
      </w:r>
      <w:r w:rsidRPr="007F3B7D">
        <w:rPr>
          <w:rFonts w:ascii="Arial" w:hAnsi="Arial" w:cs="Arial"/>
          <w:lang w:val="nl-NL"/>
        </w:rPr>
        <w:t>Amsterdam (Postbus 75265, 1070 AG Amsterdam), ingeschreven in het handelsregister onder nummer: 34199342</w:t>
      </w:r>
      <w:r w:rsidR="00A320CA" w:rsidRPr="007F3B7D">
        <w:rPr>
          <w:rFonts w:ascii="Arial" w:hAnsi="Arial" w:cs="Arial"/>
          <w:lang w:val="nl-NL"/>
        </w:rPr>
        <w:t>.</w:t>
      </w:r>
    </w:p>
    <w:p w14:paraId="61C95967" w14:textId="77777777" w:rsidR="008702B0" w:rsidRPr="007F3B7D" w:rsidRDefault="007975EF" w:rsidP="007F3B7D">
      <w:pPr>
        <w:tabs>
          <w:tab w:val="left" w:pos="567"/>
        </w:tabs>
        <w:spacing w:line="319" w:lineRule="auto"/>
        <w:ind w:left="567" w:hanging="567"/>
        <w:jc w:val="both"/>
        <w:rPr>
          <w:rFonts w:ascii="Arial" w:hAnsi="Arial" w:cs="Arial"/>
          <w:lang w:val="nl-NL"/>
        </w:rPr>
      </w:pPr>
      <w:r w:rsidRPr="007F3B7D">
        <w:rPr>
          <w:rFonts w:ascii="Arial" w:hAnsi="Arial" w:cs="Arial"/>
          <w:lang w:val="nl-NL"/>
        </w:rPr>
        <w:t>I</w:t>
      </w:r>
      <w:r w:rsidR="008702B0" w:rsidRPr="007F3B7D">
        <w:rPr>
          <w:rFonts w:ascii="Arial" w:hAnsi="Arial" w:cs="Arial"/>
          <w:lang w:val="nl-NL"/>
        </w:rPr>
        <w:t>.2</w:t>
      </w:r>
      <w:r w:rsidR="008702B0" w:rsidRPr="007F3B7D">
        <w:rPr>
          <w:rFonts w:ascii="Arial" w:hAnsi="Arial" w:cs="Arial"/>
          <w:lang w:val="nl-NL"/>
        </w:rPr>
        <w:tab/>
        <w:t>Elk van de hiervoor vermelde definities kan in het enkelvoud of meervoud gebruikt worden zonder verlies van de inhoudelijke betekenis.</w:t>
      </w:r>
    </w:p>
    <w:p w14:paraId="0477AAC6" w14:textId="77777777" w:rsidR="008702B0" w:rsidRPr="007F3B7D" w:rsidRDefault="007975EF" w:rsidP="007F3B7D">
      <w:pPr>
        <w:tabs>
          <w:tab w:val="left" w:pos="567"/>
        </w:tabs>
        <w:spacing w:line="319" w:lineRule="auto"/>
        <w:ind w:left="567" w:hanging="567"/>
        <w:jc w:val="both"/>
        <w:rPr>
          <w:rFonts w:ascii="Arial" w:hAnsi="Arial" w:cs="Arial"/>
          <w:lang w:val="nl-NL"/>
        </w:rPr>
      </w:pPr>
      <w:r w:rsidRPr="007F3B7D">
        <w:rPr>
          <w:rFonts w:ascii="Arial" w:hAnsi="Arial" w:cs="Arial"/>
          <w:lang w:val="nl-NL"/>
        </w:rPr>
        <w:t>I</w:t>
      </w:r>
      <w:r w:rsidR="008702B0" w:rsidRPr="007F3B7D">
        <w:rPr>
          <w:rFonts w:ascii="Arial" w:hAnsi="Arial" w:cs="Arial"/>
          <w:lang w:val="nl-NL"/>
        </w:rPr>
        <w:t>.3</w:t>
      </w:r>
      <w:r w:rsidR="008702B0" w:rsidRPr="007F3B7D">
        <w:rPr>
          <w:rFonts w:ascii="Arial" w:hAnsi="Arial" w:cs="Arial"/>
          <w:lang w:val="nl-NL"/>
        </w:rPr>
        <w:tab/>
        <w:t xml:space="preserve">Artikelopschriften zijn slechts toegevoegd voor de overzichtelijkheid en hebben geen invloed op de uitleg van deze akte. Partijen kunnen aan deze artikelopschriften geen rechten ontlenen. </w:t>
      </w:r>
    </w:p>
    <w:p w14:paraId="7DDF260C" w14:textId="77777777" w:rsidR="00F51325" w:rsidRPr="007F3B7D" w:rsidRDefault="007975EF" w:rsidP="007F3B7D">
      <w:pPr>
        <w:widowControl w:val="0"/>
        <w:tabs>
          <w:tab w:val="left" w:pos="567"/>
        </w:tabs>
        <w:spacing w:line="319" w:lineRule="auto"/>
        <w:ind w:left="567" w:hanging="567"/>
        <w:jc w:val="both"/>
        <w:rPr>
          <w:rFonts w:ascii="Arial" w:hAnsi="Arial" w:cs="Arial"/>
          <w:b/>
          <w:bCs/>
          <w:lang w:val="nl-NL"/>
        </w:rPr>
      </w:pPr>
      <w:r w:rsidRPr="007F3B7D">
        <w:rPr>
          <w:rFonts w:ascii="Arial" w:hAnsi="Arial" w:cs="Arial"/>
          <w:b/>
          <w:bCs/>
          <w:lang w:val="nl-NL"/>
        </w:rPr>
        <w:t>CONSIDERANS</w:t>
      </w:r>
      <w:r w:rsidR="00531426" w:rsidRPr="007F3B7D">
        <w:rPr>
          <w:rFonts w:ascii="Arial" w:hAnsi="Arial" w:cs="Arial"/>
          <w:b/>
          <w:bCs/>
          <w:lang w:val="nl-NL"/>
        </w:rPr>
        <w:t xml:space="preserve"> </w:t>
      </w:r>
    </w:p>
    <w:p w14:paraId="74C39C6F" w14:textId="6625D00D" w:rsidR="00CB2E6A" w:rsidRPr="007F3B7D" w:rsidRDefault="00C1074C" w:rsidP="007F3B7D">
      <w:pPr>
        <w:widowControl w:val="0"/>
        <w:tabs>
          <w:tab w:val="left" w:pos="567"/>
        </w:tabs>
        <w:spacing w:line="319" w:lineRule="auto"/>
        <w:ind w:left="567" w:hanging="567"/>
        <w:jc w:val="both"/>
        <w:rPr>
          <w:rFonts w:ascii="Arial" w:hAnsi="Arial" w:cs="Arial"/>
          <w:b/>
          <w:bCs/>
          <w:lang w:val="nl-NL"/>
        </w:rPr>
      </w:pPr>
      <w:r>
        <w:rPr>
          <w:rFonts w:ascii="Arial" w:hAnsi="Arial" w:cs="Arial"/>
          <w:b/>
          <w:bCs/>
          <w:lang w:val="nl-NL"/>
        </w:rPr>
        <w:t>Hoofdstuk</w:t>
      </w:r>
      <w:r w:rsidR="00CB2E6A" w:rsidRPr="007F3B7D">
        <w:rPr>
          <w:rFonts w:ascii="Arial" w:hAnsi="Arial" w:cs="Arial"/>
          <w:b/>
          <w:bCs/>
          <w:lang w:val="nl-NL"/>
        </w:rPr>
        <w:t xml:space="preserve"> </w:t>
      </w:r>
      <w:r w:rsidR="007975EF" w:rsidRPr="007F3B7D">
        <w:rPr>
          <w:rFonts w:ascii="Arial" w:hAnsi="Arial" w:cs="Arial"/>
          <w:b/>
          <w:bCs/>
          <w:lang w:val="nl-NL"/>
        </w:rPr>
        <w:t>II</w:t>
      </w:r>
    </w:p>
    <w:p w14:paraId="0F5534C1" w14:textId="77777777" w:rsidR="00E25061" w:rsidRPr="007F3B7D" w:rsidRDefault="00A9192C" w:rsidP="007F3B7D">
      <w:pPr>
        <w:autoSpaceDE w:val="0"/>
        <w:autoSpaceDN w:val="0"/>
        <w:adjustRightInd w:val="0"/>
        <w:spacing w:line="319" w:lineRule="auto"/>
        <w:ind w:left="567" w:hanging="567"/>
        <w:jc w:val="both"/>
        <w:rPr>
          <w:rFonts w:ascii="Arial" w:hAnsi="Arial" w:cs="Arial"/>
          <w:lang w:val="nl-NL"/>
        </w:rPr>
      </w:pPr>
      <w:r w:rsidRPr="007F3B7D">
        <w:rPr>
          <w:rFonts w:ascii="Arial" w:hAnsi="Arial" w:cs="Arial"/>
          <w:lang w:val="nl-NL"/>
        </w:rPr>
        <w:t>Partijen overwegen het volgende:</w:t>
      </w:r>
    </w:p>
    <w:p w14:paraId="52D58F47" w14:textId="77777777" w:rsidR="00AD7967" w:rsidRPr="007F3B7D" w:rsidRDefault="00AD7967" w:rsidP="006B7209">
      <w:pPr>
        <w:pStyle w:val="Lijstalinea"/>
        <w:numPr>
          <w:ilvl w:val="0"/>
          <w:numId w:val="22"/>
        </w:numPr>
        <w:autoSpaceDE w:val="0"/>
        <w:autoSpaceDN w:val="0"/>
        <w:adjustRightInd w:val="0"/>
        <w:spacing w:line="319" w:lineRule="auto"/>
        <w:ind w:left="567" w:hanging="567"/>
        <w:jc w:val="both"/>
        <w:rPr>
          <w:rFonts w:ascii="Arial" w:hAnsi="Arial" w:cs="Arial"/>
          <w:lang w:val="nl-NL"/>
        </w:rPr>
      </w:pPr>
      <w:r w:rsidRPr="007F3B7D">
        <w:rPr>
          <w:rFonts w:ascii="Arial" w:hAnsi="Arial" w:cs="Arial"/>
          <w:lang w:val="nl-NL"/>
        </w:rPr>
        <w:t>de Gemeente is gerechtigd tot de Percelen als volgt:</w:t>
      </w:r>
    </w:p>
    <w:p w14:paraId="65E6755A" w14:textId="77777777" w:rsidR="00AD7967" w:rsidRPr="007F3B7D" w:rsidRDefault="00E25061" w:rsidP="006B7209">
      <w:pPr>
        <w:pStyle w:val="Lijstalinea"/>
        <w:numPr>
          <w:ilvl w:val="1"/>
          <w:numId w:val="22"/>
        </w:numPr>
        <w:autoSpaceDE w:val="0"/>
        <w:autoSpaceDN w:val="0"/>
        <w:adjustRightInd w:val="0"/>
        <w:spacing w:line="319" w:lineRule="auto"/>
        <w:ind w:left="1134" w:hanging="567"/>
        <w:jc w:val="both"/>
        <w:rPr>
          <w:rFonts w:ascii="Arial" w:hAnsi="Arial" w:cs="Arial"/>
          <w:lang w:val="nl-NL"/>
        </w:rPr>
      </w:pPr>
      <w:r w:rsidRPr="007F3B7D">
        <w:rPr>
          <w:rFonts w:ascii="Arial" w:hAnsi="Arial" w:cs="Arial"/>
          <w:lang w:val="nl-NL"/>
        </w:rPr>
        <w:t xml:space="preserve">de Percelen </w:t>
      </w:r>
      <w:r w:rsidR="008101C4" w:rsidRPr="007F3B7D">
        <w:rPr>
          <w:rFonts w:ascii="Arial" w:hAnsi="Arial" w:cs="Arial"/>
          <w:lang w:val="nl-NL"/>
        </w:rPr>
        <w:t>Gemeente</w:t>
      </w:r>
      <w:r w:rsidRPr="007F3B7D">
        <w:rPr>
          <w:rFonts w:ascii="Arial" w:hAnsi="Arial" w:cs="Arial"/>
          <w:lang w:val="nl-NL"/>
        </w:rPr>
        <w:t xml:space="preserve"> zijn in eigendom bij de Gemeente;</w:t>
      </w:r>
    </w:p>
    <w:p w14:paraId="5530E060" w14:textId="77777777" w:rsidR="00AD7967" w:rsidRPr="007F3B7D" w:rsidRDefault="00E25061" w:rsidP="006B7209">
      <w:pPr>
        <w:pStyle w:val="Lijstalinea"/>
        <w:numPr>
          <w:ilvl w:val="1"/>
          <w:numId w:val="22"/>
        </w:numPr>
        <w:autoSpaceDE w:val="0"/>
        <w:autoSpaceDN w:val="0"/>
        <w:adjustRightInd w:val="0"/>
        <w:spacing w:line="319" w:lineRule="auto"/>
        <w:ind w:left="1134" w:hanging="567"/>
        <w:jc w:val="both"/>
        <w:rPr>
          <w:rFonts w:ascii="Arial" w:hAnsi="Arial" w:cs="Arial"/>
          <w:lang w:val="nl-NL"/>
        </w:rPr>
      </w:pPr>
      <w:r w:rsidRPr="007F3B7D">
        <w:rPr>
          <w:rFonts w:ascii="Arial" w:hAnsi="Arial" w:cs="Arial"/>
          <w:lang w:val="nl-NL"/>
        </w:rPr>
        <w:t xml:space="preserve">de Gemeente is gerechtigd tot de Percelen </w:t>
      </w:r>
      <w:r w:rsidR="00AD7967" w:rsidRPr="007F3B7D">
        <w:rPr>
          <w:rFonts w:ascii="Arial" w:hAnsi="Arial" w:cs="Arial"/>
          <w:lang w:val="nl-NL"/>
        </w:rPr>
        <w:t>Afvalzorg</w:t>
      </w:r>
      <w:r w:rsidRPr="007F3B7D">
        <w:rPr>
          <w:rFonts w:ascii="Arial" w:hAnsi="Arial" w:cs="Arial"/>
          <w:lang w:val="nl-NL"/>
        </w:rPr>
        <w:t xml:space="preserve"> uit hoofde van het </w:t>
      </w:r>
      <w:r w:rsidR="007069D8" w:rsidRPr="007F3B7D">
        <w:rPr>
          <w:rFonts w:ascii="Arial" w:hAnsi="Arial" w:cs="Arial"/>
          <w:lang w:val="nl-NL"/>
        </w:rPr>
        <w:t>Hoofde</w:t>
      </w:r>
      <w:r w:rsidRPr="007F3B7D">
        <w:rPr>
          <w:rFonts w:ascii="Arial" w:hAnsi="Arial" w:cs="Arial"/>
          <w:lang w:val="nl-NL"/>
        </w:rPr>
        <w:t>rfpachtrecht en Opstalrecht Gemeente I;</w:t>
      </w:r>
      <w:r w:rsidR="00AD7967" w:rsidRPr="007F3B7D">
        <w:rPr>
          <w:rFonts w:ascii="Arial" w:hAnsi="Arial" w:cs="Arial"/>
          <w:lang w:val="nl-NL"/>
        </w:rPr>
        <w:t xml:space="preserve"> en</w:t>
      </w:r>
    </w:p>
    <w:p w14:paraId="4F1CA52E" w14:textId="77777777" w:rsidR="00B50E75" w:rsidRPr="007F3B7D" w:rsidRDefault="00AD7967" w:rsidP="006B7209">
      <w:pPr>
        <w:pStyle w:val="Lijstalinea"/>
        <w:numPr>
          <w:ilvl w:val="1"/>
          <w:numId w:val="22"/>
        </w:numPr>
        <w:autoSpaceDE w:val="0"/>
        <w:autoSpaceDN w:val="0"/>
        <w:adjustRightInd w:val="0"/>
        <w:spacing w:line="319" w:lineRule="auto"/>
        <w:ind w:left="1134" w:hanging="567"/>
        <w:jc w:val="both"/>
        <w:rPr>
          <w:rFonts w:ascii="Arial" w:hAnsi="Arial" w:cs="Arial"/>
          <w:lang w:val="nl-NL"/>
        </w:rPr>
      </w:pPr>
      <w:r w:rsidRPr="007F3B7D">
        <w:rPr>
          <w:rFonts w:ascii="Arial" w:hAnsi="Arial" w:cs="Arial"/>
          <w:lang w:val="nl-NL"/>
        </w:rPr>
        <w:t xml:space="preserve">de Gemeente is gerechtigd tot het Perceel </w:t>
      </w:r>
      <w:r w:rsidR="00D72489" w:rsidRPr="007F3B7D">
        <w:rPr>
          <w:rFonts w:ascii="Arial" w:hAnsi="Arial" w:cs="Arial"/>
          <w:lang w:val="nl-NL"/>
        </w:rPr>
        <w:t>D</w:t>
      </w:r>
      <w:r w:rsidRPr="007F3B7D">
        <w:rPr>
          <w:rFonts w:ascii="Arial" w:hAnsi="Arial" w:cs="Arial"/>
          <w:lang w:val="nl-NL"/>
        </w:rPr>
        <w:t xml:space="preserve">e Staat uit hoofde van het </w:t>
      </w:r>
      <w:r w:rsidR="007069D8" w:rsidRPr="007F3B7D">
        <w:rPr>
          <w:rFonts w:ascii="Arial" w:hAnsi="Arial" w:cs="Arial"/>
          <w:lang w:val="nl-NL"/>
        </w:rPr>
        <w:t>Hoofde</w:t>
      </w:r>
      <w:r w:rsidRPr="007F3B7D">
        <w:rPr>
          <w:rFonts w:ascii="Arial" w:hAnsi="Arial" w:cs="Arial"/>
          <w:lang w:val="nl-NL"/>
        </w:rPr>
        <w:t>rfpachtrecht en Opstalrecht Gemeente II;</w:t>
      </w:r>
    </w:p>
    <w:p w14:paraId="18F9BB8B" w14:textId="5876B820" w:rsidR="00E25061" w:rsidRPr="007F3B7D" w:rsidRDefault="00E25061" w:rsidP="006B7209">
      <w:pPr>
        <w:pStyle w:val="Lijstalinea"/>
        <w:numPr>
          <w:ilvl w:val="0"/>
          <w:numId w:val="20"/>
        </w:numPr>
        <w:autoSpaceDE w:val="0"/>
        <w:autoSpaceDN w:val="0"/>
        <w:adjustRightInd w:val="0"/>
        <w:spacing w:line="319" w:lineRule="auto"/>
        <w:ind w:left="567" w:hanging="567"/>
        <w:jc w:val="both"/>
        <w:rPr>
          <w:rFonts w:ascii="Arial" w:hAnsi="Arial" w:cs="Arial"/>
          <w:lang w:val="nl-NL"/>
        </w:rPr>
      </w:pPr>
      <w:r w:rsidRPr="007F3B7D">
        <w:rPr>
          <w:rFonts w:ascii="Arial" w:hAnsi="Arial" w:cs="Arial"/>
          <w:lang w:val="nl-NL"/>
        </w:rPr>
        <w:t>op de Percelen bevindt zich (onder meer) de Golfbaan</w:t>
      </w:r>
      <w:r w:rsidR="005C7072">
        <w:rPr>
          <w:rFonts w:ascii="Arial" w:hAnsi="Arial" w:cs="Arial"/>
          <w:lang w:val="nl-NL"/>
        </w:rPr>
        <w:t>, een en ander in de</w:t>
      </w:r>
      <w:r w:rsidR="00410025">
        <w:rPr>
          <w:rFonts w:ascii="Arial" w:hAnsi="Arial" w:cs="Arial"/>
          <w:lang w:val="nl-NL"/>
        </w:rPr>
        <w:t xml:space="preserve"> actuele</w:t>
      </w:r>
      <w:r w:rsidR="005C7072">
        <w:rPr>
          <w:rFonts w:ascii="Arial" w:hAnsi="Arial" w:cs="Arial"/>
          <w:lang w:val="nl-NL"/>
        </w:rPr>
        <w:t xml:space="preserve"> staat zoals </w:t>
      </w:r>
      <w:r w:rsidR="00410025">
        <w:rPr>
          <w:rFonts w:ascii="Arial" w:hAnsi="Arial" w:cs="Arial"/>
          <w:lang w:val="nl-NL"/>
        </w:rPr>
        <w:t xml:space="preserve">die </w:t>
      </w:r>
      <w:r w:rsidR="005C7072">
        <w:rPr>
          <w:rFonts w:ascii="Arial" w:hAnsi="Arial" w:cs="Arial"/>
          <w:lang w:val="nl-NL"/>
        </w:rPr>
        <w:t xml:space="preserve">blijkt uit </w:t>
      </w:r>
      <w:r w:rsidR="00410025">
        <w:rPr>
          <w:rFonts w:ascii="Arial" w:hAnsi="Arial" w:cs="Arial"/>
          <w:lang w:val="nl-NL"/>
        </w:rPr>
        <w:t>het</w:t>
      </w:r>
      <w:r w:rsidR="005C7072">
        <w:rPr>
          <w:rFonts w:ascii="Arial" w:hAnsi="Arial" w:cs="Arial"/>
          <w:lang w:val="nl-NL"/>
        </w:rPr>
        <w:t xml:space="preserve"> aan deze akte als </w:t>
      </w:r>
      <w:r w:rsidR="005C7072" w:rsidRPr="005C7072">
        <w:rPr>
          <w:rFonts w:ascii="Arial" w:hAnsi="Arial" w:cs="Arial"/>
          <w:u w:val="single"/>
          <w:lang w:val="nl-NL"/>
        </w:rPr>
        <w:t xml:space="preserve">Bijlage </w:t>
      </w:r>
      <w:r w:rsidR="004041F3" w:rsidRPr="004041F3">
        <w:rPr>
          <w:rFonts w:ascii="Arial" w:hAnsi="Arial" w:cs="Arial"/>
          <w:u w:val="single"/>
          <w:lang w:val="nl-NL"/>
        </w:rPr>
        <w:t>4</w:t>
      </w:r>
      <w:r w:rsidR="004041F3">
        <w:rPr>
          <w:rFonts w:ascii="Arial" w:hAnsi="Arial" w:cs="Arial"/>
          <w:lang w:val="nl-NL"/>
        </w:rPr>
        <w:t xml:space="preserve"> </w:t>
      </w:r>
      <w:r w:rsidR="005C7072" w:rsidRPr="004041F3">
        <w:rPr>
          <w:rFonts w:ascii="Arial" w:hAnsi="Arial" w:cs="Arial"/>
          <w:lang w:val="nl-NL"/>
        </w:rPr>
        <w:t>gehechte</w:t>
      </w:r>
      <w:r w:rsidR="005C7072">
        <w:rPr>
          <w:rFonts w:ascii="Arial" w:hAnsi="Arial" w:cs="Arial"/>
          <w:lang w:val="nl-NL"/>
        </w:rPr>
        <w:t xml:space="preserve"> </w:t>
      </w:r>
      <w:r w:rsidR="00410025">
        <w:rPr>
          <w:rFonts w:ascii="Arial" w:hAnsi="Arial" w:cs="Arial"/>
          <w:lang w:val="nl-NL"/>
        </w:rPr>
        <w:t xml:space="preserve">opnamerapport met </w:t>
      </w:r>
      <w:r w:rsidR="005C7072">
        <w:rPr>
          <w:rFonts w:ascii="Arial" w:hAnsi="Arial" w:cs="Arial"/>
          <w:lang w:val="nl-NL"/>
        </w:rPr>
        <w:t xml:space="preserve">foto’s </w:t>
      </w:r>
      <w:r w:rsidR="00CF70C2">
        <w:rPr>
          <w:rFonts w:ascii="Arial" w:hAnsi="Arial" w:cs="Arial"/>
          <w:lang w:val="nl-NL"/>
        </w:rPr>
        <w:t>gedateerd</w:t>
      </w:r>
      <w:r w:rsidR="005C7072">
        <w:rPr>
          <w:rFonts w:ascii="Arial" w:hAnsi="Arial" w:cs="Arial"/>
          <w:lang w:val="nl-NL"/>
        </w:rPr>
        <w:t xml:space="preserve"> </w:t>
      </w:r>
      <w:r w:rsidR="00CF70C2">
        <w:rPr>
          <w:rFonts w:ascii="Arial" w:hAnsi="Arial" w:cs="Arial"/>
          <w:lang w:val="nl-NL"/>
        </w:rPr>
        <w:t>[</w:t>
      </w:r>
      <w:r w:rsidR="00CF70C2" w:rsidRPr="00A22500">
        <w:rPr>
          <w:rFonts w:ascii="Arial" w:hAnsi="Arial" w:cs="Arial"/>
          <w:highlight w:val="yellow"/>
          <w:lang w:val="nl-NL"/>
        </w:rPr>
        <w:t>●</w:t>
      </w:r>
      <w:r w:rsidR="00CF70C2">
        <w:rPr>
          <w:rFonts w:ascii="Arial" w:hAnsi="Arial" w:cs="Arial"/>
          <w:lang w:val="nl-NL"/>
        </w:rPr>
        <w:t>]</w:t>
      </w:r>
      <w:r w:rsidR="005C7072">
        <w:rPr>
          <w:rFonts w:ascii="Arial" w:hAnsi="Arial" w:cs="Arial"/>
          <w:lang w:val="nl-NL"/>
        </w:rPr>
        <w:t xml:space="preserve"> tweeduizend </w:t>
      </w:r>
      <w:r w:rsidR="0098115B">
        <w:rPr>
          <w:rFonts w:ascii="Arial" w:hAnsi="Arial" w:cs="Arial"/>
          <w:lang w:val="nl-NL"/>
        </w:rPr>
        <w:t>zesentwintig</w:t>
      </w:r>
      <w:r w:rsidRPr="007F3B7D">
        <w:rPr>
          <w:rFonts w:ascii="Arial" w:hAnsi="Arial" w:cs="Arial"/>
          <w:lang w:val="nl-NL"/>
        </w:rPr>
        <w:t>;</w:t>
      </w:r>
    </w:p>
    <w:p w14:paraId="3F9C7134" w14:textId="77777777" w:rsidR="00B44C77" w:rsidRPr="007F3B7D" w:rsidRDefault="006D7888" w:rsidP="006B7209">
      <w:pPr>
        <w:pStyle w:val="Lijstalinea"/>
        <w:numPr>
          <w:ilvl w:val="0"/>
          <w:numId w:val="20"/>
        </w:numPr>
        <w:autoSpaceDE w:val="0"/>
        <w:autoSpaceDN w:val="0"/>
        <w:adjustRightInd w:val="0"/>
        <w:spacing w:line="319" w:lineRule="auto"/>
        <w:ind w:left="567" w:hanging="567"/>
        <w:jc w:val="both"/>
        <w:rPr>
          <w:rFonts w:ascii="Arial" w:hAnsi="Arial" w:cs="Arial"/>
          <w:lang w:val="nl-NL"/>
        </w:rPr>
      </w:pPr>
      <w:r w:rsidRPr="007F3B7D">
        <w:rPr>
          <w:rFonts w:ascii="Arial" w:hAnsi="Arial" w:cs="Arial"/>
          <w:lang w:val="nl-NL"/>
        </w:rPr>
        <w:t>vanwege omstandigheden is de</w:t>
      </w:r>
      <w:r w:rsidR="007D462E" w:rsidRPr="007F3B7D">
        <w:rPr>
          <w:rFonts w:ascii="Arial" w:hAnsi="Arial" w:cs="Arial"/>
          <w:lang w:val="nl-NL"/>
        </w:rPr>
        <w:t xml:space="preserve"> voormalige exploitatie van de Golfbaan </w:t>
      </w:r>
      <w:r w:rsidR="007069D8" w:rsidRPr="007F3B7D">
        <w:rPr>
          <w:rFonts w:ascii="Arial" w:hAnsi="Arial" w:cs="Arial"/>
          <w:lang w:val="nl-NL"/>
        </w:rPr>
        <w:t xml:space="preserve">inmiddels </w:t>
      </w:r>
      <w:r w:rsidR="007D462E" w:rsidRPr="007F3B7D">
        <w:rPr>
          <w:rFonts w:ascii="Arial" w:hAnsi="Arial" w:cs="Arial"/>
          <w:lang w:val="nl-NL"/>
        </w:rPr>
        <w:t>beëindigd</w:t>
      </w:r>
      <w:r w:rsidR="00B44C77" w:rsidRPr="007F3B7D">
        <w:rPr>
          <w:rFonts w:ascii="Arial" w:hAnsi="Arial" w:cs="Arial"/>
          <w:lang w:val="nl-NL"/>
        </w:rPr>
        <w:t>;</w:t>
      </w:r>
    </w:p>
    <w:p w14:paraId="36B5851A" w14:textId="77777777" w:rsidR="005C7072" w:rsidRDefault="00AD7967" w:rsidP="006B7209">
      <w:pPr>
        <w:pStyle w:val="Lijstalinea"/>
        <w:numPr>
          <w:ilvl w:val="0"/>
          <w:numId w:val="20"/>
        </w:numPr>
        <w:autoSpaceDE w:val="0"/>
        <w:autoSpaceDN w:val="0"/>
        <w:adjustRightInd w:val="0"/>
        <w:spacing w:line="319" w:lineRule="auto"/>
        <w:ind w:left="567" w:hanging="567"/>
        <w:jc w:val="both"/>
        <w:rPr>
          <w:rFonts w:ascii="Arial" w:hAnsi="Arial" w:cs="Arial"/>
          <w:lang w:val="nl-NL"/>
        </w:rPr>
      </w:pPr>
      <w:r w:rsidRPr="007F3B7D">
        <w:rPr>
          <w:rFonts w:ascii="Arial" w:hAnsi="Arial" w:cs="Arial"/>
          <w:lang w:val="nl-NL"/>
        </w:rPr>
        <w:t xml:space="preserve">de Gemeente </w:t>
      </w:r>
      <w:r w:rsidR="00B44C77" w:rsidRPr="007F3B7D">
        <w:rPr>
          <w:rFonts w:ascii="Arial" w:hAnsi="Arial" w:cs="Arial"/>
          <w:lang w:val="nl-NL"/>
        </w:rPr>
        <w:t>wil graag dat de Golfbaan hersteld en verder ontwikkeld wordt, welke ontwikkeling dient plaats te vinden met respect voor het oorspronkelijk</w:t>
      </w:r>
      <w:r w:rsidR="006F42F0" w:rsidRPr="007F3B7D">
        <w:rPr>
          <w:rFonts w:ascii="Arial" w:hAnsi="Arial" w:cs="Arial"/>
          <w:lang w:val="nl-NL"/>
        </w:rPr>
        <w:t>e ontwerp</w:t>
      </w:r>
      <w:r w:rsidR="00C04C2D" w:rsidRPr="007F3B7D">
        <w:rPr>
          <w:rFonts w:ascii="Arial" w:hAnsi="Arial" w:cs="Arial"/>
          <w:lang w:val="nl-NL"/>
        </w:rPr>
        <w:t xml:space="preserve"> en met inachtneming van </w:t>
      </w:r>
      <w:r w:rsidR="008F482A">
        <w:rPr>
          <w:rFonts w:ascii="Arial" w:hAnsi="Arial" w:cs="Arial"/>
          <w:lang w:val="nl-NL"/>
        </w:rPr>
        <w:t xml:space="preserve">de Aanbestedingsstukken (waaronder </w:t>
      </w:r>
      <w:r w:rsidR="00C04C2D" w:rsidRPr="007F3B7D">
        <w:rPr>
          <w:rFonts w:ascii="Arial" w:hAnsi="Arial" w:cs="Arial"/>
          <w:lang w:val="nl-NL"/>
        </w:rPr>
        <w:t>het Programma van Eisen</w:t>
      </w:r>
      <w:r w:rsidR="008F482A">
        <w:rPr>
          <w:rFonts w:ascii="Arial" w:hAnsi="Arial" w:cs="Arial"/>
          <w:lang w:val="nl-NL"/>
        </w:rPr>
        <w:t>)</w:t>
      </w:r>
      <w:r w:rsidR="005C7072">
        <w:rPr>
          <w:rFonts w:ascii="Arial" w:hAnsi="Arial" w:cs="Arial"/>
          <w:lang w:val="nl-NL"/>
        </w:rPr>
        <w:t>;</w:t>
      </w:r>
    </w:p>
    <w:p w14:paraId="6FAFAA16" w14:textId="1CC52EA5" w:rsidR="00AD7967" w:rsidRPr="007F3B7D" w:rsidRDefault="005C7072" w:rsidP="006B7209">
      <w:pPr>
        <w:pStyle w:val="Lijstalinea"/>
        <w:numPr>
          <w:ilvl w:val="0"/>
          <w:numId w:val="20"/>
        </w:numPr>
        <w:autoSpaceDE w:val="0"/>
        <w:autoSpaceDN w:val="0"/>
        <w:adjustRightInd w:val="0"/>
        <w:spacing w:line="319" w:lineRule="auto"/>
        <w:ind w:left="567" w:hanging="567"/>
        <w:jc w:val="both"/>
        <w:rPr>
          <w:rFonts w:ascii="Arial" w:hAnsi="Arial" w:cs="Arial"/>
          <w:lang w:val="nl-NL"/>
        </w:rPr>
      </w:pPr>
      <w:r>
        <w:rPr>
          <w:rFonts w:ascii="Arial" w:hAnsi="Arial" w:cs="Arial"/>
          <w:lang w:val="nl-NL"/>
        </w:rPr>
        <w:t>d</w:t>
      </w:r>
      <w:r w:rsidR="006F42F0" w:rsidRPr="007F3B7D">
        <w:rPr>
          <w:rFonts w:ascii="Arial" w:hAnsi="Arial" w:cs="Arial"/>
          <w:lang w:val="nl-NL"/>
        </w:rPr>
        <w:t>e Gemeente</w:t>
      </w:r>
      <w:r w:rsidR="00AD7967" w:rsidRPr="007F3B7D">
        <w:rPr>
          <w:rFonts w:ascii="Arial" w:hAnsi="Arial" w:cs="Arial"/>
          <w:lang w:val="nl-NL"/>
        </w:rPr>
        <w:t xml:space="preserve"> </w:t>
      </w:r>
      <w:r w:rsidR="007069D8" w:rsidRPr="007F3B7D">
        <w:rPr>
          <w:rFonts w:ascii="Arial" w:hAnsi="Arial" w:cs="Arial"/>
          <w:lang w:val="nl-NL"/>
        </w:rPr>
        <w:t xml:space="preserve">wenst </w:t>
      </w:r>
      <w:r w:rsidR="00AD7967" w:rsidRPr="007F3B7D">
        <w:rPr>
          <w:rFonts w:ascii="Arial" w:hAnsi="Arial" w:cs="Arial"/>
          <w:lang w:val="nl-NL"/>
        </w:rPr>
        <w:t>niet zelf de exploitatie en het beheer en onderhoud van de Golfbaan op zich te nemen;</w:t>
      </w:r>
    </w:p>
    <w:p w14:paraId="411CF1CC" w14:textId="77777777" w:rsidR="00AD7967" w:rsidRPr="007F3B7D" w:rsidRDefault="00AD7967" w:rsidP="006B7209">
      <w:pPr>
        <w:pStyle w:val="Lijstalinea"/>
        <w:numPr>
          <w:ilvl w:val="0"/>
          <w:numId w:val="20"/>
        </w:numPr>
        <w:autoSpaceDE w:val="0"/>
        <w:autoSpaceDN w:val="0"/>
        <w:adjustRightInd w:val="0"/>
        <w:spacing w:line="319" w:lineRule="auto"/>
        <w:ind w:left="567" w:hanging="567"/>
        <w:jc w:val="both"/>
        <w:rPr>
          <w:rFonts w:ascii="Arial" w:hAnsi="Arial" w:cs="Arial"/>
          <w:lang w:val="nl-NL"/>
        </w:rPr>
      </w:pPr>
      <w:r w:rsidRPr="007F3B7D">
        <w:rPr>
          <w:rFonts w:ascii="Arial" w:hAnsi="Arial" w:cs="Arial"/>
          <w:lang w:val="nl-NL"/>
        </w:rPr>
        <w:t xml:space="preserve">gelet op het bovenstaande heeft de Gemeente </w:t>
      </w:r>
      <w:r w:rsidR="00A3307C" w:rsidRPr="007F3B7D">
        <w:rPr>
          <w:rFonts w:ascii="Arial" w:hAnsi="Arial" w:cs="Arial"/>
          <w:lang w:val="nl-NL"/>
        </w:rPr>
        <w:t>de</w:t>
      </w:r>
      <w:r w:rsidRPr="007F3B7D">
        <w:rPr>
          <w:rFonts w:ascii="Arial" w:hAnsi="Arial" w:cs="Arial"/>
          <w:lang w:val="nl-NL"/>
        </w:rPr>
        <w:t xml:space="preserve"> </w:t>
      </w:r>
      <w:r w:rsidR="00A3307C" w:rsidRPr="007F3B7D">
        <w:rPr>
          <w:rFonts w:ascii="Arial" w:hAnsi="Arial" w:cs="Arial"/>
          <w:lang w:val="nl-NL"/>
        </w:rPr>
        <w:t>A</w:t>
      </w:r>
      <w:r w:rsidRPr="007F3B7D">
        <w:rPr>
          <w:rFonts w:ascii="Arial" w:hAnsi="Arial" w:cs="Arial"/>
          <w:lang w:val="nl-NL"/>
        </w:rPr>
        <w:t>anbestedingsprocedure gevolgd voor</w:t>
      </w:r>
      <w:r w:rsidR="00A3307C" w:rsidRPr="007F3B7D">
        <w:rPr>
          <w:rFonts w:ascii="Arial" w:hAnsi="Arial" w:cs="Arial"/>
          <w:lang w:val="nl-NL"/>
        </w:rPr>
        <w:t xml:space="preserve"> </w:t>
      </w:r>
      <w:r w:rsidR="006F42F0" w:rsidRPr="007F3B7D">
        <w:rPr>
          <w:rFonts w:ascii="Arial" w:hAnsi="Arial" w:cs="Arial"/>
          <w:lang w:val="nl-NL"/>
        </w:rPr>
        <w:t xml:space="preserve">het herstel en verder ontwikkelen alsmede </w:t>
      </w:r>
      <w:r w:rsidR="00A3307C" w:rsidRPr="007F3B7D">
        <w:rPr>
          <w:rFonts w:ascii="Arial" w:hAnsi="Arial" w:cs="Arial"/>
          <w:lang w:val="nl-NL"/>
        </w:rPr>
        <w:t xml:space="preserve">de exploitatie en het beheer en onderhoud van de Golfbaan op basis </w:t>
      </w:r>
      <w:r w:rsidR="00C04C2D" w:rsidRPr="007F3B7D">
        <w:rPr>
          <w:rFonts w:ascii="Arial" w:hAnsi="Arial" w:cs="Arial"/>
          <w:lang w:val="nl-NL"/>
        </w:rPr>
        <w:t>van het Samengestelde Erfpachtrecht</w:t>
      </w:r>
      <w:r w:rsidR="00A3307C" w:rsidRPr="007F3B7D">
        <w:rPr>
          <w:rFonts w:ascii="Arial" w:hAnsi="Arial" w:cs="Arial"/>
          <w:lang w:val="nl-NL"/>
        </w:rPr>
        <w:t>;</w:t>
      </w:r>
    </w:p>
    <w:p w14:paraId="0E74F6DB" w14:textId="77777777" w:rsidR="00A3307C" w:rsidRPr="007F3B7D" w:rsidRDefault="00A3307C" w:rsidP="006B7209">
      <w:pPr>
        <w:pStyle w:val="Lijstalinea"/>
        <w:numPr>
          <w:ilvl w:val="0"/>
          <w:numId w:val="20"/>
        </w:numPr>
        <w:autoSpaceDE w:val="0"/>
        <w:autoSpaceDN w:val="0"/>
        <w:adjustRightInd w:val="0"/>
        <w:spacing w:line="319" w:lineRule="auto"/>
        <w:ind w:left="567" w:hanging="567"/>
        <w:jc w:val="both"/>
        <w:rPr>
          <w:rFonts w:ascii="Arial" w:hAnsi="Arial" w:cs="Arial"/>
          <w:lang w:val="nl-NL"/>
        </w:rPr>
      </w:pPr>
      <w:r w:rsidRPr="007F3B7D">
        <w:rPr>
          <w:rFonts w:ascii="Arial" w:hAnsi="Arial" w:cs="Arial"/>
          <w:lang w:val="nl-NL"/>
        </w:rPr>
        <w:t xml:space="preserve">de Erfpachter heeft aangegeven geïnteresseerd te zijn in de exploitatie en het beheer en onderhoud van de Golfbaan </w:t>
      </w:r>
      <w:r w:rsidR="00C04C2D" w:rsidRPr="007F3B7D">
        <w:rPr>
          <w:rFonts w:ascii="Arial" w:hAnsi="Arial" w:cs="Arial"/>
          <w:lang w:val="nl-NL"/>
        </w:rPr>
        <w:t xml:space="preserve">conform </w:t>
      </w:r>
      <w:r w:rsidR="008F482A">
        <w:rPr>
          <w:rFonts w:ascii="Arial" w:hAnsi="Arial" w:cs="Arial"/>
          <w:lang w:val="nl-NL"/>
        </w:rPr>
        <w:t xml:space="preserve">de Aanbestedingsstukken (waaronder </w:t>
      </w:r>
      <w:r w:rsidR="00C04C2D" w:rsidRPr="007F3B7D">
        <w:rPr>
          <w:rFonts w:ascii="Arial" w:hAnsi="Arial" w:cs="Arial"/>
          <w:lang w:val="nl-NL"/>
        </w:rPr>
        <w:t xml:space="preserve">het </w:t>
      </w:r>
      <w:r w:rsidR="00C04C2D" w:rsidRPr="007F3B7D">
        <w:rPr>
          <w:rFonts w:ascii="Arial" w:hAnsi="Arial" w:cs="Arial"/>
          <w:lang w:val="nl-NL"/>
        </w:rPr>
        <w:lastRenderedPageBreak/>
        <w:t>Programma van Eisen</w:t>
      </w:r>
      <w:r w:rsidR="008F482A">
        <w:rPr>
          <w:rFonts w:ascii="Arial" w:hAnsi="Arial" w:cs="Arial"/>
          <w:lang w:val="nl-NL"/>
        </w:rPr>
        <w:t>)</w:t>
      </w:r>
      <w:r w:rsidR="00C04C2D" w:rsidRPr="007F3B7D">
        <w:rPr>
          <w:rFonts w:ascii="Arial" w:hAnsi="Arial" w:cs="Arial"/>
          <w:lang w:val="nl-NL"/>
        </w:rPr>
        <w:t xml:space="preserve"> </w:t>
      </w:r>
      <w:r w:rsidRPr="007F3B7D">
        <w:rPr>
          <w:rFonts w:ascii="Arial" w:hAnsi="Arial" w:cs="Arial"/>
          <w:lang w:val="nl-NL"/>
        </w:rPr>
        <w:t xml:space="preserve">en heeft derhalve </w:t>
      </w:r>
      <w:r w:rsidR="00C04C2D" w:rsidRPr="007F3B7D">
        <w:rPr>
          <w:rFonts w:ascii="Arial" w:hAnsi="Arial" w:cs="Arial"/>
          <w:lang w:val="nl-NL"/>
        </w:rPr>
        <w:t xml:space="preserve">middels het doen van de Aanbieding </w:t>
      </w:r>
      <w:r w:rsidRPr="007F3B7D">
        <w:rPr>
          <w:rFonts w:ascii="Arial" w:hAnsi="Arial" w:cs="Arial"/>
          <w:lang w:val="nl-NL"/>
        </w:rPr>
        <w:t>deelgenomen aan de Aanbestedingsprocedure;</w:t>
      </w:r>
      <w:r w:rsidR="008F482A">
        <w:rPr>
          <w:rFonts w:ascii="Arial" w:hAnsi="Arial" w:cs="Arial"/>
          <w:lang w:val="nl-NL"/>
        </w:rPr>
        <w:t xml:space="preserve"> </w:t>
      </w:r>
    </w:p>
    <w:p w14:paraId="382ED792" w14:textId="037335D3" w:rsidR="00A3307C" w:rsidRPr="007F3B7D" w:rsidRDefault="00A3307C" w:rsidP="006B7209">
      <w:pPr>
        <w:pStyle w:val="Lijstalinea"/>
        <w:numPr>
          <w:ilvl w:val="0"/>
          <w:numId w:val="20"/>
        </w:numPr>
        <w:autoSpaceDE w:val="0"/>
        <w:autoSpaceDN w:val="0"/>
        <w:adjustRightInd w:val="0"/>
        <w:spacing w:line="319" w:lineRule="auto"/>
        <w:ind w:left="567" w:hanging="567"/>
        <w:jc w:val="both"/>
        <w:rPr>
          <w:rFonts w:ascii="Arial" w:hAnsi="Arial" w:cs="Arial"/>
          <w:lang w:val="nl-NL"/>
        </w:rPr>
      </w:pPr>
      <w:r w:rsidRPr="007F3B7D">
        <w:rPr>
          <w:rFonts w:ascii="Arial" w:hAnsi="Arial" w:cs="Arial"/>
          <w:lang w:val="nl-NL"/>
        </w:rPr>
        <w:t>uit de Aanbestedingsprocedure is gebleken dat de</w:t>
      </w:r>
      <w:r w:rsidR="00C04C2D" w:rsidRPr="007F3B7D">
        <w:rPr>
          <w:rFonts w:ascii="Arial" w:hAnsi="Arial" w:cs="Arial"/>
          <w:lang w:val="nl-NL"/>
        </w:rPr>
        <w:t xml:space="preserve"> </w:t>
      </w:r>
      <w:r w:rsidRPr="007F3B7D">
        <w:rPr>
          <w:rFonts w:ascii="Arial" w:hAnsi="Arial" w:cs="Arial"/>
          <w:lang w:val="nl-NL"/>
        </w:rPr>
        <w:t xml:space="preserve">Erfpachter </w:t>
      </w:r>
      <w:r w:rsidR="00C04C2D" w:rsidRPr="007F3B7D">
        <w:rPr>
          <w:rFonts w:ascii="Arial" w:hAnsi="Arial" w:cs="Arial"/>
          <w:lang w:val="nl-NL"/>
        </w:rPr>
        <w:t xml:space="preserve">op basis van de Aanbieding </w:t>
      </w:r>
      <w:r w:rsidRPr="007F3B7D">
        <w:rPr>
          <w:rFonts w:ascii="Arial" w:hAnsi="Arial" w:cs="Arial"/>
          <w:lang w:val="nl-NL"/>
        </w:rPr>
        <w:t xml:space="preserve">de meest geschikte partij is voor de exploitatie en het beheer en onderhoud van de Golfbaan, derhalve </w:t>
      </w:r>
      <w:r w:rsidR="00BE2799">
        <w:rPr>
          <w:rFonts w:ascii="Arial" w:hAnsi="Arial" w:cs="Arial"/>
          <w:lang w:val="nl-NL"/>
        </w:rPr>
        <w:t>zal</w:t>
      </w:r>
      <w:r w:rsidR="00D677AD" w:rsidRPr="007F3B7D">
        <w:rPr>
          <w:rFonts w:ascii="Arial" w:hAnsi="Arial" w:cs="Arial"/>
          <w:lang w:val="nl-NL"/>
        </w:rPr>
        <w:t xml:space="preserve"> </w:t>
      </w:r>
      <w:r w:rsidR="0074638A" w:rsidRPr="007F3B7D">
        <w:rPr>
          <w:rFonts w:ascii="Arial" w:hAnsi="Arial" w:cs="Arial"/>
          <w:lang w:val="nl-NL"/>
        </w:rPr>
        <w:t>het</w:t>
      </w:r>
      <w:r w:rsidRPr="007F3B7D">
        <w:rPr>
          <w:rFonts w:ascii="Arial" w:hAnsi="Arial" w:cs="Arial"/>
          <w:lang w:val="nl-NL"/>
        </w:rPr>
        <w:t xml:space="preserve"> </w:t>
      </w:r>
      <w:r w:rsidR="00FC26BD" w:rsidRPr="007F3B7D">
        <w:rPr>
          <w:rFonts w:ascii="Arial" w:hAnsi="Arial" w:cs="Arial"/>
          <w:lang w:val="nl-NL"/>
        </w:rPr>
        <w:t xml:space="preserve">Samengestelde </w:t>
      </w:r>
      <w:r w:rsidRPr="007F3B7D">
        <w:rPr>
          <w:rFonts w:ascii="Arial" w:hAnsi="Arial" w:cs="Arial"/>
          <w:lang w:val="nl-NL"/>
        </w:rPr>
        <w:t xml:space="preserve">Erfpachtrecht in de Aanbestedingsprocedure aan de Erfpachter </w:t>
      </w:r>
      <w:r w:rsidR="005025D1">
        <w:rPr>
          <w:rFonts w:ascii="Arial" w:hAnsi="Arial" w:cs="Arial"/>
          <w:lang w:val="nl-NL"/>
        </w:rPr>
        <w:t xml:space="preserve">worden </w:t>
      </w:r>
      <w:r w:rsidRPr="007F3B7D">
        <w:rPr>
          <w:rFonts w:ascii="Arial" w:hAnsi="Arial" w:cs="Arial"/>
          <w:lang w:val="nl-NL"/>
        </w:rPr>
        <w:t>gegund</w:t>
      </w:r>
      <w:r w:rsidR="00BE2799">
        <w:rPr>
          <w:rFonts w:ascii="Arial" w:hAnsi="Arial" w:cs="Arial"/>
          <w:lang w:val="nl-NL"/>
        </w:rPr>
        <w:t xml:space="preserve"> </w:t>
      </w:r>
      <w:r w:rsidR="00BE2799" w:rsidRPr="00BE2799">
        <w:rPr>
          <w:rFonts w:ascii="Arial" w:hAnsi="Arial" w:cs="Arial"/>
          <w:lang w:val="nl-NL"/>
        </w:rPr>
        <w:t>door middel van uitgifte van het Samengestelde Erfpachtrecht aan de Erfpachter</w:t>
      </w:r>
      <w:r w:rsidRPr="007F3B7D">
        <w:rPr>
          <w:rFonts w:ascii="Arial" w:hAnsi="Arial" w:cs="Arial"/>
          <w:lang w:val="nl-NL"/>
        </w:rPr>
        <w:t>;</w:t>
      </w:r>
    </w:p>
    <w:p w14:paraId="7810D5BA" w14:textId="512F333D" w:rsidR="00C12690" w:rsidRPr="007F3B7D" w:rsidRDefault="00A3307C" w:rsidP="006B7209">
      <w:pPr>
        <w:pStyle w:val="Lijstalinea"/>
        <w:numPr>
          <w:ilvl w:val="0"/>
          <w:numId w:val="20"/>
        </w:numPr>
        <w:autoSpaceDE w:val="0"/>
        <w:autoSpaceDN w:val="0"/>
        <w:adjustRightInd w:val="0"/>
        <w:spacing w:line="319" w:lineRule="auto"/>
        <w:ind w:left="567" w:hanging="567"/>
        <w:jc w:val="both"/>
        <w:rPr>
          <w:rFonts w:ascii="Arial" w:hAnsi="Arial" w:cs="Arial"/>
          <w:lang w:val="nl-NL"/>
        </w:rPr>
      </w:pPr>
      <w:r w:rsidRPr="007F3B7D">
        <w:rPr>
          <w:rFonts w:ascii="Arial" w:hAnsi="Arial" w:cs="Arial"/>
          <w:lang w:val="nl-NL"/>
        </w:rPr>
        <w:t xml:space="preserve">de Gemeente en de Erfpachter </w:t>
      </w:r>
      <w:r w:rsidR="00D72489" w:rsidRPr="007F3B7D">
        <w:rPr>
          <w:rFonts w:ascii="Arial" w:hAnsi="Arial" w:cs="Arial"/>
          <w:lang w:val="nl-NL"/>
        </w:rPr>
        <w:t xml:space="preserve">wensen in deze akte over te gaan tot </w:t>
      </w:r>
      <w:r w:rsidR="00BE2799">
        <w:rPr>
          <w:rFonts w:ascii="Arial" w:hAnsi="Arial" w:cs="Arial"/>
          <w:lang w:val="nl-NL"/>
        </w:rPr>
        <w:t xml:space="preserve">die </w:t>
      </w:r>
      <w:r w:rsidR="00D72489" w:rsidRPr="007F3B7D">
        <w:rPr>
          <w:rFonts w:ascii="Arial" w:hAnsi="Arial" w:cs="Arial"/>
          <w:lang w:val="nl-NL"/>
        </w:rPr>
        <w:t xml:space="preserve">uitgifte in tijdelijke erfpacht </w:t>
      </w:r>
      <w:r w:rsidR="006D7888" w:rsidRPr="007F3B7D">
        <w:rPr>
          <w:rFonts w:ascii="Arial" w:hAnsi="Arial" w:cs="Arial"/>
          <w:lang w:val="nl-NL"/>
        </w:rPr>
        <w:t>van de Percelen Gemeente en in</w:t>
      </w:r>
      <w:r w:rsidR="00E7437C" w:rsidRPr="007F3B7D">
        <w:rPr>
          <w:rFonts w:ascii="Arial" w:hAnsi="Arial" w:cs="Arial"/>
          <w:lang w:val="nl-NL"/>
        </w:rPr>
        <w:t xml:space="preserve"> tijdelijke ondererfpacht</w:t>
      </w:r>
      <w:r w:rsidR="006D7888" w:rsidRPr="007F3B7D">
        <w:rPr>
          <w:rFonts w:ascii="Arial" w:hAnsi="Arial" w:cs="Arial"/>
          <w:lang w:val="nl-NL"/>
        </w:rPr>
        <w:t xml:space="preserve"> in combinatie met een tijdelijk onderopstalrecht</w:t>
      </w:r>
      <w:r w:rsidR="00E7437C" w:rsidRPr="007F3B7D">
        <w:rPr>
          <w:rFonts w:ascii="Arial" w:hAnsi="Arial" w:cs="Arial"/>
          <w:lang w:val="nl-NL"/>
        </w:rPr>
        <w:t xml:space="preserve"> </w:t>
      </w:r>
      <w:r w:rsidR="00D72489" w:rsidRPr="007F3B7D">
        <w:rPr>
          <w:rFonts w:ascii="Arial" w:hAnsi="Arial" w:cs="Arial"/>
          <w:lang w:val="nl-NL"/>
        </w:rPr>
        <w:t>van de Percelen</w:t>
      </w:r>
      <w:r w:rsidR="006D7888" w:rsidRPr="007F3B7D">
        <w:rPr>
          <w:rFonts w:ascii="Arial" w:hAnsi="Arial" w:cs="Arial"/>
          <w:lang w:val="nl-NL"/>
        </w:rPr>
        <w:t xml:space="preserve"> Afvalzorg en het Perceel De Staat</w:t>
      </w:r>
      <w:r w:rsidR="00D72489" w:rsidRPr="007F3B7D">
        <w:rPr>
          <w:rFonts w:ascii="Arial" w:hAnsi="Arial" w:cs="Arial"/>
          <w:lang w:val="nl-NL"/>
        </w:rPr>
        <w:t xml:space="preserve"> ten behoeve van de exploitatie van de Golfbaan</w:t>
      </w:r>
      <w:r w:rsidR="007069D8" w:rsidRPr="007F3B7D">
        <w:rPr>
          <w:rFonts w:ascii="Arial" w:hAnsi="Arial" w:cs="Arial"/>
          <w:lang w:val="nl-NL"/>
        </w:rPr>
        <w:t>.</w:t>
      </w:r>
    </w:p>
    <w:p w14:paraId="38E42AAB" w14:textId="77777777" w:rsidR="00AC5622" w:rsidRPr="007F3B7D" w:rsidRDefault="00AC5622" w:rsidP="007F3B7D">
      <w:pPr>
        <w:autoSpaceDE w:val="0"/>
        <w:autoSpaceDN w:val="0"/>
        <w:adjustRightInd w:val="0"/>
        <w:spacing w:line="319" w:lineRule="auto"/>
        <w:jc w:val="both"/>
        <w:rPr>
          <w:rFonts w:ascii="Arial" w:hAnsi="Arial" w:cs="Arial"/>
          <w:b/>
          <w:bCs/>
          <w:lang w:val="nl-NL"/>
        </w:rPr>
      </w:pPr>
      <w:r w:rsidRPr="007F3B7D">
        <w:rPr>
          <w:rFonts w:ascii="Arial" w:hAnsi="Arial" w:cs="Arial"/>
          <w:b/>
          <w:bCs/>
          <w:lang w:val="nl-NL"/>
        </w:rPr>
        <w:t>VERKRIJGING DOOR GEMEENTE</w:t>
      </w:r>
    </w:p>
    <w:p w14:paraId="2445C3C1" w14:textId="07FD573D" w:rsidR="00AC5622" w:rsidRPr="007F3B7D" w:rsidRDefault="00C1074C" w:rsidP="007F3B7D">
      <w:pPr>
        <w:autoSpaceDE w:val="0"/>
        <w:autoSpaceDN w:val="0"/>
        <w:adjustRightInd w:val="0"/>
        <w:spacing w:line="319" w:lineRule="auto"/>
        <w:jc w:val="both"/>
        <w:rPr>
          <w:rFonts w:ascii="Arial" w:hAnsi="Arial" w:cs="Arial"/>
          <w:b/>
          <w:bCs/>
          <w:lang w:val="nl-NL"/>
        </w:rPr>
      </w:pPr>
      <w:r>
        <w:rPr>
          <w:rFonts w:ascii="Arial" w:hAnsi="Arial" w:cs="Arial"/>
          <w:b/>
          <w:bCs/>
          <w:lang w:val="nl-NL"/>
        </w:rPr>
        <w:t>Hoofdstuk</w:t>
      </w:r>
      <w:r w:rsidR="00AC5622" w:rsidRPr="007F3B7D">
        <w:rPr>
          <w:rFonts w:ascii="Arial" w:hAnsi="Arial" w:cs="Arial"/>
          <w:b/>
          <w:bCs/>
          <w:lang w:val="nl-NL"/>
        </w:rPr>
        <w:t xml:space="preserve"> III</w:t>
      </w:r>
    </w:p>
    <w:p w14:paraId="23739097" w14:textId="77777777" w:rsidR="00525374" w:rsidRPr="007F3B7D" w:rsidRDefault="00525374" w:rsidP="007F3B7D">
      <w:pPr>
        <w:autoSpaceDE w:val="0"/>
        <w:autoSpaceDN w:val="0"/>
        <w:adjustRightInd w:val="0"/>
        <w:spacing w:line="319" w:lineRule="auto"/>
        <w:jc w:val="both"/>
        <w:rPr>
          <w:rFonts w:ascii="Arial" w:hAnsi="Arial" w:cs="Arial"/>
          <w:lang w:val="nl-NL"/>
        </w:rPr>
      </w:pPr>
      <w:r w:rsidRPr="007F3B7D">
        <w:rPr>
          <w:rFonts w:ascii="Arial" w:hAnsi="Arial" w:cs="Arial"/>
          <w:lang w:val="nl-NL"/>
        </w:rPr>
        <w:t>De gerechtigdheid tot de Percelen is door de Gemeente verkregen door de inschrijving in register Hypotheken 4 van de Openbare Registers op tweeëntwintig augustus tweeduizend vierentwintig in deel 89350 nummer 34 van een afschrift van een akte van levering en constatering vermenging, houdende kwijting voor de betaling van de koopprijs</w:t>
      </w:r>
      <w:r w:rsidR="00801078" w:rsidRPr="007F3B7D">
        <w:rPr>
          <w:rFonts w:ascii="Arial" w:hAnsi="Arial" w:cs="Arial"/>
          <w:lang w:val="nl-NL"/>
        </w:rPr>
        <w:t>, op éénentwintig augustus tweeduizend vierentwintig voor een toegevoegd notaris, bevoegd om akten te passeren in het protocol van mr. M.J.A. Laenen, notaris te Amsterdam, verleden,</w:t>
      </w:r>
    </w:p>
    <w:p w14:paraId="237EC3A7" w14:textId="77777777" w:rsidR="00DC4523" w:rsidRPr="007F3B7D" w:rsidRDefault="00FE085F" w:rsidP="007F3B7D">
      <w:pPr>
        <w:autoSpaceDE w:val="0"/>
        <w:autoSpaceDN w:val="0"/>
        <w:adjustRightInd w:val="0"/>
        <w:spacing w:line="319" w:lineRule="auto"/>
        <w:jc w:val="both"/>
        <w:rPr>
          <w:rFonts w:ascii="Arial" w:hAnsi="Arial" w:cs="Arial"/>
          <w:lang w:val="nl-NL"/>
        </w:rPr>
      </w:pPr>
      <w:r w:rsidRPr="007F3B7D">
        <w:rPr>
          <w:rFonts w:ascii="Arial" w:hAnsi="Arial" w:cs="Arial"/>
          <w:lang w:val="nl-NL"/>
        </w:rPr>
        <w:t>voor wat betreft</w:t>
      </w:r>
      <w:r w:rsidR="00DC4523" w:rsidRPr="007F3B7D">
        <w:rPr>
          <w:rFonts w:ascii="Arial" w:hAnsi="Arial" w:cs="Arial"/>
          <w:lang w:val="nl-NL"/>
        </w:rPr>
        <w:t xml:space="preserve"> de Percelen Gemeente mede in verband met:</w:t>
      </w:r>
    </w:p>
    <w:p w14:paraId="5124AC7E" w14:textId="77777777" w:rsidR="00801078" w:rsidRPr="007F3B7D" w:rsidRDefault="00DC4523" w:rsidP="006B7209">
      <w:pPr>
        <w:pStyle w:val="Lijstalinea"/>
        <w:numPr>
          <w:ilvl w:val="0"/>
          <w:numId w:val="23"/>
        </w:numPr>
        <w:autoSpaceDE w:val="0"/>
        <w:autoSpaceDN w:val="0"/>
        <w:adjustRightInd w:val="0"/>
        <w:spacing w:line="319" w:lineRule="auto"/>
        <w:ind w:left="567" w:hanging="567"/>
        <w:jc w:val="both"/>
        <w:rPr>
          <w:rFonts w:ascii="Arial" w:hAnsi="Arial" w:cs="Arial"/>
          <w:lang w:val="nl-NL"/>
        </w:rPr>
      </w:pPr>
      <w:r w:rsidRPr="007F3B7D">
        <w:rPr>
          <w:rFonts w:ascii="Arial" w:hAnsi="Arial" w:cs="Arial"/>
          <w:lang w:val="nl-NL"/>
        </w:rPr>
        <w:t xml:space="preserve">de inschrijving in register Hypotheken 4 van de Openbare Registers op vier januari tweeduizend zestien in deel 66739 nummer 177 van </w:t>
      </w:r>
      <w:r w:rsidR="00542280" w:rsidRPr="007F3B7D">
        <w:rPr>
          <w:rFonts w:ascii="Arial" w:hAnsi="Arial" w:cs="Arial"/>
          <w:lang w:val="nl-NL"/>
        </w:rPr>
        <w:t>een inschrijving overgang rechten en verplichtingen van de gemeenten Bussum, Muiden en Naarden op de gemeente Gooise Meren,</w:t>
      </w:r>
      <w:r w:rsidRPr="007F3B7D">
        <w:rPr>
          <w:rFonts w:ascii="Arial" w:hAnsi="Arial" w:cs="Arial"/>
          <w:lang w:val="nl-NL"/>
        </w:rPr>
        <w:t xml:space="preserve"> op </w:t>
      </w:r>
      <w:r w:rsidR="00542280" w:rsidRPr="007F3B7D">
        <w:rPr>
          <w:rFonts w:ascii="Arial" w:hAnsi="Arial" w:cs="Arial"/>
          <w:lang w:val="nl-NL"/>
        </w:rPr>
        <w:t>acht september tweeduizend vijftien namens Gedeputeerde Staten van Noord-Holland ondertekend door algemeen directeur mr. G.E.A. van Craaikamp;</w:t>
      </w:r>
    </w:p>
    <w:p w14:paraId="06FA3AEA" w14:textId="77777777" w:rsidR="00DC4523" w:rsidRPr="007F3B7D" w:rsidRDefault="00053BC4" w:rsidP="006B7209">
      <w:pPr>
        <w:pStyle w:val="Lijstalinea"/>
        <w:numPr>
          <w:ilvl w:val="0"/>
          <w:numId w:val="23"/>
        </w:numPr>
        <w:autoSpaceDE w:val="0"/>
        <w:autoSpaceDN w:val="0"/>
        <w:adjustRightInd w:val="0"/>
        <w:spacing w:line="319" w:lineRule="auto"/>
        <w:ind w:left="567" w:hanging="567"/>
        <w:jc w:val="both"/>
        <w:rPr>
          <w:rFonts w:ascii="Arial" w:hAnsi="Arial" w:cs="Arial"/>
          <w:lang w:val="nl-NL"/>
        </w:rPr>
      </w:pPr>
      <w:r w:rsidRPr="007F3B7D">
        <w:rPr>
          <w:rFonts w:ascii="Arial" w:hAnsi="Arial" w:cs="Arial"/>
          <w:lang w:val="nl-NL"/>
        </w:rPr>
        <w:t xml:space="preserve">(voor zover afkomstig van het thans vervallen perceel met kadastraal nummer 1858) </w:t>
      </w:r>
      <w:r w:rsidR="00DC4523" w:rsidRPr="007F3B7D">
        <w:rPr>
          <w:rFonts w:ascii="Arial" w:hAnsi="Arial" w:cs="Arial"/>
          <w:lang w:val="nl-NL"/>
        </w:rPr>
        <w:t>de inschrijving in register Hypotheken 4 van de Openbare Registers (destijds te Amsterdam) op vijftien maart negentienhonderdzesennegentig in deel 133</w:t>
      </w:r>
      <w:r w:rsidR="00F967E1" w:rsidRPr="007F3B7D">
        <w:rPr>
          <w:rFonts w:ascii="Arial" w:hAnsi="Arial" w:cs="Arial"/>
          <w:lang w:val="nl-NL"/>
        </w:rPr>
        <w:t>65</w:t>
      </w:r>
      <w:r w:rsidR="00DC4523" w:rsidRPr="007F3B7D">
        <w:rPr>
          <w:rFonts w:ascii="Arial" w:hAnsi="Arial" w:cs="Arial"/>
          <w:lang w:val="nl-NL"/>
        </w:rPr>
        <w:t xml:space="preserve"> nummer </w:t>
      </w:r>
      <w:r w:rsidR="00F967E1" w:rsidRPr="007F3B7D">
        <w:rPr>
          <w:rFonts w:ascii="Arial" w:hAnsi="Arial" w:cs="Arial"/>
          <w:lang w:val="nl-NL"/>
        </w:rPr>
        <w:t>48</w:t>
      </w:r>
      <w:r w:rsidR="00DC4523" w:rsidRPr="007F3B7D">
        <w:rPr>
          <w:rFonts w:ascii="Arial" w:hAnsi="Arial" w:cs="Arial"/>
          <w:lang w:val="nl-NL"/>
        </w:rPr>
        <w:t xml:space="preserve"> van een akte van </w:t>
      </w:r>
      <w:r w:rsidR="00AD2E29" w:rsidRPr="007F3B7D">
        <w:rPr>
          <w:rFonts w:ascii="Arial" w:hAnsi="Arial" w:cs="Arial"/>
          <w:lang w:val="nl-NL"/>
        </w:rPr>
        <w:t>levering om niet</w:t>
      </w:r>
      <w:r w:rsidR="00DC4523" w:rsidRPr="007F3B7D">
        <w:rPr>
          <w:rFonts w:ascii="Arial" w:hAnsi="Arial" w:cs="Arial"/>
          <w:lang w:val="nl-NL"/>
        </w:rPr>
        <w:t>,</w:t>
      </w:r>
      <w:r w:rsidR="009B2A48" w:rsidRPr="007F3B7D">
        <w:rPr>
          <w:rFonts w:ascii="Arial" w:hAnsi="Arial" w:cs="Arial"/>
          <w:lang w:val="nl-NL"/>
        </w:rPr>
        <w:t xml:space="preserve"> houdende uitsluiting van ontbinding van de eigendomsoverdracht,</w:t>
      </w:r>
      <w:r w:rsidR="00DC4523" w:rsidRPr="007F3B7D">
        <w:rPr>
          <w:rFonts w:ascii="Arial" w:hAnsi="Arial" w:cs="Arial"/>
          <w:lang w:val="nl-NL"/>
        </w:rPr>
        <w:t xml:space="preserve"> op </w:t>
      </w:r>
      <w:r w:rsidR="00AD2E29" w:rsidRPr="007F3B7D">
        <w:rPr>
          <w:rFonts w:ascii="Arial" w:hAnsi="Arial" w:cs="Arial"/>
          <w:lang w:val="nl-NL"/>
        </w:rPr>
        <w:t>veertien maart negentienhonderdzesennegentig</w:t>
      </w:r>
      <w:r w:rsidR="00DC4523" w:rsidRPr="007F3B7D">
        <w:rPr>
          <w:rFonts w:ascii="Arial" w:hAnsi="Arial" w:cs="Arial"/>
          <w:lang w:val="nl-NL"/>
        </w:rPr>
        <w:t xml:space="preserve"> voor </w:t>
      </w:r>
      <w:r w:rsidR="00AD2E29" w:rsidRPr="007F3B7D">
        <w:rPr>
          <w:rFonts w:ascii="Arial" w:hAnsi="Arial" w:cs="Arial"/>
          <w:lang w:val="nl-NL"/>
        </w:rPr>
        <w:t>mr. J.P. van der Stap, destijds notaris te Rotterdam</w:t>
      </w:r>
      <w:r w:rsidRPr="007F3B7D">
        <w:rPr>
          <w:rFonts w:ascii="Arial" w:hAnsi="Arial" w:cs="Arial"/>
          <w:lang w:val="nl-NL"/>
        </w:rPr>
        <w:t>, verleden</w:t>
      </w:r>
      <w:r w:rsidR="00DC4523" w:rsidRPr="007F3B7D">
        <w:rPr>
          <w:rFonts w:ascii="Arial" w:hAnsi="Arial" w:cs="Arial"/>
          <w:lang w:val="nl-NL"/>
        </w:rPr>
        <w:t>;</w:t>
      </w:r>
    </w:p>
    <w:p w14:paraId="48B2CE04" w14:textId="0A8B51BA" w:rsidR="00F967E1" w:rsidRPr="007F3B7D" w:rsidRDefault="00053BC4" w:rsidP="006B7209">
      <w:pPr>
        <w:pStyle w:val="Lijstalinea"/>
        <w:numPr>
          <w:ilvl w:val="0"/>
          <w:numId w:val="23"/>
        </w:numPr>
        <w:autoSpaceDE w:val="0"/>
        <w:autoSpaceDN w:val="0"/>
        <w:adjustRightInd w:val="0"/>
        <w:spacing w:line="319" w:lineRule="auto"/>
        <w:ind w:left="567" w:hanging="567"/>
        <w:jc w:val="both"/>
        <w:rPr>
          <w:rFonts w:ascii="Arial" w:hAnsi="Arial" w:cs="Arial"/>
          <w:lang w:val="nl-NL"/>
        </w:rPr>
      </w:pPr>
      <w:r w:rsidRPr="007F3B7D">
        <w:rPr>
          <w:rFonts w:ascii="Arial" w:hAnsi="Arial" w:cs="Arial"/>
          <w:lang w:val="nl-NL"/>
        </w:rPr>
        <w:t xml:space="preserve">(voor zover afkomstig van </w:t>
      </w:r>
      <w:r w:rsidR="00CC10B4" w:rsidRPr="007F3B7D">
        <w:rPr>
          <w:rFonts w:ascii="Arial" w:hAnsi="Arial" w:cs="Arial"/>
          <w:lang w:val="nl-NL"/>
        </w:rPr>
        <w:t>het</w:t>
      </w:r>
      <w:r w:rsidRPr="007F3B7D">
        <w:rPr>
          <w:rFonts w:ascii="Arial" w:hAnsi="Arial" w:cs="Arial"/>
          <w:lang w:val="nl-NL"/>
        </w:rPr>
        <w:t xml:space="preserve"> thans vervallen </w:t>
      </w:r>
      <w:r w:rsidR="00CC10B4" w:rsidRPr="007F3B7D">
        <w:rPr>
          <w:rFonts w:ascii="Arial" w:hAnsi="Arial" w:cs="Arial"/>
          <w:lang w:val="nl-NL"/>
        </w:rPr>
        <w:t>perceel</w:t>
      </w:r>
      <w:r w:rsidRPr="007F3B7D">
        <w:rPr>
          <w:rFonts w:ascii="Arial" w:hAnsi="Arial" w:cs="Arial"/>
          <w:lang w:val="nl-NL"/>
        </w:rPr>
        <w:t xml:space="preserve"> met </w:t>
      </w:r>
      <w:r w:rsidR="00CC10B4" w:rsidRPr="007F3B7D">
        <w:rPr>
          <w:rFonts w:ascii="Arial" w:hAnsi="Arial" w:cs="Arial"/>
          <w:lang w:val="nl-NL"/>
        </w:rPr>
        <w:t>kadastraal</w:t>
      </w:r>
      <w:r w:rsidRPr="007F3B7D">
        <w:rPr>
          <w:rFonts w:ascii="Arial" w:hAnsi="Arial" w:cs="Arial"/>
          <w:lang w:val="nl-NL"/>
        </w:rPr>
        <w:t xml:space="preserve"> </w:t>
      </w:r>
      <w:r w:rsidR="00CC10B4" w:rsidRPr="007F3B7D">
        <w:rPr>
          <w:rFonts w:ascii="Arial" w:hAnsi="Arial" w:cs="Arial"/>
          <w:lang w:val="nl-NL"/>
        </w:rPr>
        <w:t>nummer</w:t>
      </w:r>
      <w:r w:rsidRPr="007F3B7D">
        <w:rPr>
          <w:rFonts w:ascii="Arial" w:hAnsi="Arial" w:cs="Arial"/>
          <w:lang w:val="nl-NL"/>
        </w:rPr>
        <w:t xml:space="preserve"> 1184</w:t>
      </w:r>
      <w:r w:rsidR="00CC10B4" w:rsidRPr="007F3B7D">
        <w:rPr>
          <w:rFonts w:ascii="Arial" w:hAnsi="Arial" w:cs="Arial"/>
          <w:lang w:val="nl-NL"/>
        </w:rPr>
        <w:t>)</w:t>
      </w:r>
      <w:r w:rsidRPr="007F3B7D">
        <w:rPr>
          <w:rFonts w:ascii="Arial" w:hAnsi="Arial" w:cs="Arial"/>
          <w:lang w:val="nl-NL"/>
        </w:rPr>
        <w:t xml:space="preserve"> </w:t>
      </w:r>
      <w:r w:rsidR="00F967E1" w:rsidRPr="007F3B7D">
        <w:rPr>
          <w:rFonts w:ascii="Arial" w:hAnsi="Arial" w:cs="Arial"/>
          <w:lang w:val="nl-NL"/>
        </w:rPr>
        <w:t xml:space="preserve">de inschrijving in register Hypotheken 4 van de Openbare Registers (destijds te Amsterdam) op </w:t>
      </w:r>
      <w:r w:rsidRPr="007F3B7D">
        <w:rPr>
          <w:rFonts w:ascii="Arial" w:hAnsi="Arial" w:cs="Arial"/>
          <w:lang w:val="nl-NL"/>
        </w:rPr>
        <w:t>tweeëntwintig juni negentienhonderdnegenenzeventig</w:t>
      </w:r>
      <w:r w:rsidR="00F967E1" w:rsidRPr="007F3B7D">
        <w:rPr>
          <w:rFonts w:ascii="Arial" w:hAnsi="Arial" w:cs="Arial"/>
          <w:lang w:val="nl-NL"/>
        </w:rPr>
        <w:t xml:space="preserve"> in deel 6194 nummer 47 van een akte van </w:t>
      </w:r>
      <w:r w:rsidRPr="007F3B7D">
        <w:rPr>
          <w:rFonts w:ascii="Arial" w:hAnsi="Arial" w:cs="Arial"/>
          <w:lang w:val="nl-NL"/>
        </w:rPr>
        <w:t>levering, houdende kwijting voor de betaling van de koopprijs en afstand van het recht om ontbinding te vorderen op grond van de artikel</w:t>
      </w:r>
      <w:r w:rsidR="00CB4C01">
        <w:rPr>
          <w:rFonts w:ascii="Arial" w:hAnsi="Arial" w:cs="Arial"/>
          <w:lang w:val="nl-NL"/>
        </w:rPr>
        <w:t>en</w:t>
      </w:r>
      <w:r w:rsidRPr="007F3B7D">
        <w:rPr>
          <w:rFonts w:ascii="Arial" w:hAnsi="Arial" w:cs="Arial"/>
          <w:lang w:val="nl-NL"/>
        </w:rPr>
        <w:t xml:space="preserve"> 1302 en 1303 van het Burgerlijk Wetboek (oud)</w:t>
      </w:r>
      <w:r w:rsidR="00F967E1" w:rsidRPr="007F3B7D">
        <w:rPr>
          <w:rFonts w:ascii="Arial" w:hAnsi="Arial" w:cs="Arial"/>
          <w:lang w:val="nl-NL"/>
        </w:rPr>
        <w:t xml:space="preserve">, op </w:t>
      </w:r>
      <w:r w:rsidRPr="007F3B7D">
        <w:rPr>
          <w:rFonts w:ascii="Arial" w:hAnsi="Arial" w:cs="Arial"/>
          <w:lang w:val="nl-NL"/>
        </w:rPr>
        <w:t>éénentwintig juni negentienhonderdnegenenzeventig</w:t>
      </w:r>
      <w:r w:rsidR="00F967E1" w:rsidRPr="007F3B7D">
        <w:rPr>
          <w:rFonts w:ascii="Arial" w:hAnsi="Arial" w:cs="Arial"/>
          <w:lang w:val="nl-NL"/>
        </w:rPr>
        <w:t xml:space="preserve"> voor </w:t>
      </w:r>
      <w:r w:rsidRPr="007F3B7D">
        <w:rPr>
          <w:rFonts w:ascii="Arial" w:hAnsi="Arial" w:cs="Arial"/>
          <w:lang w:val="nl-NL"/>
        </w:rPr>
        <w:t>D.D. van den Bout, destijds notaris te Naarden, verleden</w:t>
      </w:r>
      <w:r w:rsidR="00F967E1" w:rsidRPr="007F3B7D">
        <w:rPr>
          <w:rFonts w:ascii="Arial" w:hAnsi="Arial" w:cs="Arial"/>
          <w:lang w:val="nl-NL"/>
        </w:rPr>
        <w:t>;</w:t>
      </w:r>
    </w:p>
    <w:p w14:paraId="0E965356" w14:textId="121523C8" w:rsidR="00542280" w:rsidRDefault="008D4C8A" w:rsidP="006B7209">
      <w:pPr>
        <w:pStyle w:val="Lijstalinea"/>
        <w:numPr>
          <w:ilvl w:val="0"/>
          <w:numId w:val="23"/>
        </w:numPr>
        <w:autoSpaceDE w:val="0"/>
        <w:autoSpaceDN w:val="0"/>
        <w:adjustRightInd w:val="0"/>
        <w:spacing w:line="319" w:lineRule="auto"/>
        <w:ind w:left="567" w:hanging="567"/>
        <w:jc w:val="both"/>
        <w:rPr>
          <w:rFonts w:ascii="Arial" w:hAnsi="Arial" w:cs="Arial"/>
          <w:lang w:val="nl-NL"/>
        </w:rPr>
      </w:pPr>
      <w:r w:rsidRPr="007F3B7D">
        <w:rPr>
          <w:rFonts w:ascii="Arial" w:hAnsi="Arial" w:cs="Arial"/>
          <w:lang w:val="nl-NL"/>
        </w:rPr>
        <w:t xml:space="preserve">(voor zover afkomstig van </w:t>
      </w:r>
      <w:r w:rsidR="005E79C2">
        <w:rPr>
          <w:rFonts w:ascii="Arial" w:hAnsi="Arial" w:cs="Arial"/>
          <w:lang w:val="nl-NL"/>
        </w:rPr>
        <w:t>het</w:t>
      </w:r>
      <w:r w:rsidRPr="007F3B7D">
        <w:rPr>
          <w:rFonts w:ascii="Arial" w:hAnsi="Arial" w:cs="Arial"/>
          <w:lang w:val="nl-NL"/>
        </w:rPr>
        <w:t xml:space="preserve"> thans vervallen </w:t>
      </w:r>
      <w:r w:rsidR="005E79C2">
        <w:rPr>
          <w:rFonts w:ascii="Arial" w:hAnsi="Arial" w:cs="Arial"/>
          <w:lang w:val="nl-NL"/>
        </w:rPr>
        <w:t>perceel</w:t>
      </w:r>
      <w:r w:rsidRPr="007F3B7D">
        <w:rPr>
          <w:rFonts w:ascii="Arial" w:hAnsi="Arial" w:cs="Arial"/>
          <w:lang w:val="nl-NL"/>
        </w:rPr>
        <w:t xml:space="preserve"> met kadastra</w:t>
      </w:r>
      <w:r w:rsidR="005E79C2">
        <w:rPr>
          <w:rFonts w:ascii="Arial" w:hAnsi="Arial" w:cs="Arial"/>
          <w:lang w:val="nl-NL"/>
        </w:rPr>
        <w:t xml:space="preserve">al </w:t>
      </w:r>
      <w:r w:rsidRPr="007F3B7D">
        <w:rPr>
          <w:rFonts w:ascii="Arial" w:hAnsi="Arial" w:cs="Arial"/>
          <w:lang w:val="nl-NL"/>
        </w:rPr>
        <w:t xml:space="preserve">nummer 1210) </w:t>
      </w:r>
      <w:r w:rsidR="00F967E1" w:rsidRPr="007F3B7D">
        <w:rPr>
          <w:rFonts w:ascii="Arial" w:hAnsi="Arial" w:cs="Arial"/>
          <w:lang w:val="nl-NL"/>
        </w:rPr>
        <w:t xml:space="preserve">de inschrijving in register Hypotheken 4 van de Openbare Registers (destijds te Amsterdam) op </w:t>
      </w:r>
      <w:r w:rsidR="00CC10B4" w:rsidRPr="007F3B7D">
        <w:rPr>
          <w:rFonts w:ascii="Arial" w:hAnsi="Arial" w:cs="Arial"/>
          <w:lang w:val="nl-NL"/>
        </w:rPr>
        <w:t>elf januari negentienhonderdéénenzeventig</w:t>
      </w:r>
      <w:r w:rsidR="00F967E1" w:rsidRPr="007F3B7D">
        <w:rPr>
          <w:rFonts w:ascii="Arial" w:hAnsi="Arial" w:cs="Arial"/>
          <w:lang w:val="nl-NL"/>
        </w:rPr>
        <w:t xml:space="preserve"> in deel 4538 nummer 103 van een akte van </w:t>
      </w:r>
      <w:r w:rsidR="00CC10B4" w:rsidRPr="007F3B7D">
        <w:rPr>
          <w:rFonts w:ascii="Arial" w:hAnsi="Arial" w:cs="Arial"/>
          <w:lang w:val="nl-NL"/>
        </w:rPr>
        <w:t>levering,</w:t>
      </w:r>
      <w:r w:rsidRPr="007F3B7D">
        <w:rPr>
          <w:rFonts w:ascii="Arial" w:hAnsi="Arial" w:cs="Arial"/>
          <w:lang w:val="nl-NL"/>
        </w:rPr>
        <w:t xml:space="preserve"> houdende afstand van het recht om ontbinding te vorderen </w:t>
      </w:r>
      <w:r w:rsidRPr="007F3B7D">
        <w:rPr>
          <w:rFonts w:ascii="Arial" w:hAnsi="Arial" w:cs="Arial"/>
          <w:lang w:val="nl-NL"/>
        </w:rPr>
        <w:lastRenderedPageBreak/>
        <w:t>op grond van de artikel</w:t>
      </w:r>
      <w:r w:rsidR="00CB4C01">
        <w:rPr>
          <w:rFonts w:ascii="Arial" w:hAnsi="Arial" w:cs="Arial"/>
          <w:lang w:val="nl-NL"/>
        </w:rPr>
        <w:t>en</w:t>
      </w:r>
      <w:r w:rsidRPr="007F3B7D">
        <w:rPr>
          <w:rFonts w:ascii="Arial" w:hAnsi="Arial" w:cs="Arial"/>
          <w:lang w:val="nl-NL"/>
        </w:rPr>
        <w:t xml:space="preserve"> 1302 en 1303 van het Burgerlijk Wetboek (oud), </w:t>
      </w:r>
      <w:r w:rsidR="00F967E1" w:rsidRPr="007F3B7D">
        <w:rPr>
          <w:rFonts w:ascii="Arial" w:hAnsi="Arial" w:cs="Arial"/>
          <w:lang w:val="nl-NL"/>
        </w:rPr>
        <w:t xml:space="preserve">op </w:t>
      </w:r>
      <w:r w:rsidRPr="007F3B7D">
        <w:rPr>
          <w:rFonts w:ascii="Arial" w:hAnsi="Arial" w:cs="Arial"/>
          <w:lang w:val="nl-NL"/>
        </w:rPr>
        <w:t>twintig juli negentienhonderdzeventig</w:t>
      </w:r>
      <w:r w:rsidR="00F967E1" w:rsidRPr="007F3B7D">
        <w:rPr>
          <w:rFonts w:ascii="Arial" w:hAnsi="Arial" w:cs="Arial"/>
          <w:lang w:val="nl-NL"/>
        </w:rPr>
        <w:t xml:space="preserve"> voor </w:t>
      </w:r>
      <w:r w:rsidRPr="007F3B7D">
        <w:rPr>
          <w:rFonts w:ascii="Arial" w:hAnsi="Arial" w:cs="Arial"/>
          <w:lang w:val="nl-NL"/>
        </w:rPr>
        <w:t>notaris D.D. van den Bout, voornoemd, verleden</w:t>
      </w:r>
      <w:r w:rsidR="00542280" w:rsidRPr="007F3B7D">
        <w:rPr>
          <w:rFonts w:ascii="Arial" w:hAnsi="Arial" w:cs="Arial"/>
          <w:lang w:val="nl-NL"/>
        </w:rPr>
        <w:t>;</w:t>
      </w:r>
    </w:p>
    <w:p w14:paraId="24301AF9" w14:textId="7466E234" w:rsidR="00281129" w:rsidRDefault="00281129" w:rsidP="006B7209">
      <w:pPr>
        <w:pStyle w:val="Lijstalinea"/>
        <w:numPr>
          <w:ilvl w:val="0"/>
          <w:numId w:val="23"/>
        </w:numPr>
        <w:autoSpaceDE w:val="0"/>
        <w:autoSpaceDN w:val="0"/>
        <w:adjustRightInd w:val="0"/>
        <w:spacing w:line="319" w:lineRule="auto"/>
        <w:ind w:left="567" w:hanging="567"/>
        <w:jc w:val="both"/>
        <w:rPr>
          <w:rFonts w:ascii="Arial" w:hAnsi="Arial" w:cs="Arial"/>
          <w:lang w:val="nl-NL"/>
        </w:rPr>
      </w:pPr>
      <w:r>
        <w:rPr>
          <w:rFonts w:ascii="Arial" w:hAnsi="Arial" w:cs="Arial"/>
          <w:lang w:val="nl-NL"/>
        </w:rPr>
        <w:t>(voor zover afkomstig van het thans vervallen perceel met kadastraal nummer 1183) de inschrijving in register Hypotheken 4 van de Openbare Registers (destijds te</w:t>
      </w:r>
      <w:r w:rsidR="00672F00">
        <w:rPr>
          <w:rFonts w:ascii="Arial" w:hAnsi="Arial" w:cs="Arial"/>
          <w:lang w:val="nl-NL"/>
        </w:rPr>
        <w:t xml:space="preserve"> Amsterdam) op tien juni negentienhonderdzesenzeventig in deel 5218 nummer 57 van een vonnis van de arrondissementsrechtbank te Amsterdam, eerste kamer B, tot onteigening, in de zaak met rolnummer 76.1080, gedateerd dertig maart negentienhonderdzesenzeventig;</w:t>
      </w:r>
    </w:p>
    <w:p w14:paraId="704E9093" w14:textId="3A9534FF" w:rsidR="00290D7A" w:rsidRDefault="00290D7A" w:rsidP="006B7209">
      <w:pPr>
        <w:pStyle w:val="Lijstalinea"/>
        <w:numPr>
          <w:ilvl w:val="0"/>
          <w:numId w:val="23"/>
        </w:numPr>
        <w:autoSpaceDE w:val="0"/>
        <w:autoSpaceDN w:val="0"/>
        <w:adjustRightInd w:val="0"/>
        <w:spacing w:line="319" w:lineRule="auto"/>
        <w:ind w:left="567" w:hanging="567"/>
        <w:jc w:val="both"/>
        <w:rPr>
          <w:rFonts w:ascii="Arial" w:hAnsi="Arial" w:cs="Arial"/>
          <w:lang w:val="nl-NL"/>
        </w:rPr>
      </w:pPr>
      <w:r>
        <w:rPr>
          <w:rFonts w:ascii="Arial" w:hAnsi="Arial" w:cs="Arial"/>
          <w:lang w:val="nl-NL"/>
        </w:rPr>
        <w:t>(voor zover afkomstig van de thans vervallen percelen met kadastrale nummers 1505 en 1445) de inschrijving in register Hypotheken 4 van de Openbare Registers (destijds te Amsterdam) op vier november negentienhonderdvierenzeventig in deel 4957 nummer 54 van een akte van levering, houdende kwijting voor de betaling van de koopprijs</w:t>
      </w:r>
      <w:r w:rsidR="00CB4C01">
        <w:rPr>
          <w:rFonts w:ascii="Arial" w:hAnsi="Arial" w:cs="Arial"/>
          <w:lang w:val="nl-NL"/>
        </w:rPr>
        <w:t xml:space="preserve"> en </w:t>
      </w:r>
      <w:r w:rsidR="00CB4C01" w:rsidRPr="007F3B7D">
        <w:rPr>
          <w:rFonts w:ascii="Arial" w:hAnsi="Arial" w:cs="Arial"/>
          <w:lang w:val="nl-NL"/>
        </w:rPr>
        <w:t>afstand van het recht om ontbinding te vorderen op grond van de artikel</w:t>
      </w:r>
      <w:r w:rsidR="00CB4C01">
        <w:rPr>
          <w:rFonts w:ascii="Arial" w:hAnsi="Arial" w:cs="Arial"/>
          <w:lang w:val="nl-NL"/>
        </w:rPr>
        <w:t>en</w:t>
      </w:r>
      <w:r w:rsidR="00CB4C01" w:rsidRPr="007F3B7D">
        <w:rPr>
          <w:rFonts w:ascii="Arial" w:hAnsi="Arial" w:cs="Arial"/>
          <w:lang w:val="nl-NL"/>
        </w:rPr>
        <w:t xml:space="preserve"> 1302 en 1303 van het Burgerlijk Wetboek (oud)</w:t>
      </w:r>
      <w:r>
        <w:rPr>
          <w:rFonts w:ascii="Arial" w:hAnsi="Arial" w:cs="Arial"/>
          <w:lang w:val="nl-NL"/>
        </w:rPr>
        <w:t>, op één november negentienhonderdvierenzeventig voor notaris D.D. van den Bout, voornoemd, verleden;</w:t>
      </w:r>
    </w:p>
    <w:p w14:paraId="36AAC20F" w14:textId="301CE9EA" w:rsidR="00290D7A" w:rsidRDefault="00290D7A" w:rsidP="006B7209">
      <w:pPr>
        <w:pStyle w:val="Lijstalinea"/>
        <w:numPr>
          <w:ilvl w:val="0"/>
          <w:numId w:val="23"/>
        </w:numPr>
        <w:autoSpaceDE w:val="0"/>
        <w:autoSpaceDN w:val="0"/>
        <w:adjustRightInd w:val="0"/>
        <w:spacing w:line="319" w:lineRule="auto"/>
        <w:ind w:left="567" w:hanging="567"/>
        <w:jc w:val="both"/>
        <w:rPr>
          <w:rFonts w:ascii="Arial" w:hAnsi="Arial" w:cs="Arial"/>
          <w:lang w:val="nl-NL"/>
        </w:rPr>
      </w:pPr>
      <w:r>
        <w:rPr>
          <w:rFonts w:ascii="Arial" w:hAnsi="Arial" w:cs="Arial"/>
          <w:lang w:val="nl-NL"/>
        </w:rPr>
        <w:t xml:space="preserve">(voor zover afkomstig van het thans vervallen perceel met kadastraal nummer 1185) </w:t>
      </w:r>
      <w:r w:rsidRPr="00290D7A">
        <w:rPr>
          <w:rFonts w:ascii="Arial" w:hAnsi="Arial" w:cs="Arial"/>
          <w:lang w:val="nl-NL"/>
        </w:rPr>
        <w:t xml:space="preserve">de inschrijving in register Hypotheken 4 van de Openbare Registers (destijds te Amsterdam) op </w:t>
      </w:r>
      <w:r>
        <w:rPr>
          <w:rFonts w:ascii="Arial" w:hAnsi="Arial" w:cs="Arial"/>
          <w:lang w:val="nl-NL"/>
        </w:rPr>
        <w:t>elf december</w:t>
      </w:r>
      <w:r w:rsidRPr="00290D7A">
        <w:rPr>
          <w:rFonts w:ascii="Arial" w:hAnsi="Arial" w:cs="Arial"/>
          <w:lang w:val="nl-NL"/>
        </w:rPr>
        <w:t xml:space="preserve"> negentienhonderd</w:t>
      </w:r>
      <w:r>
        <w:rPr>
          <w:rFonts w:ascii="Arial" w:hAnsi="Arial" w:cs="Arial"/>
          <w:lang w:val="nl-NL"/>
        </w:rPr>
        <w:t>zevenenvijftig</w:t>
      </w:r>
      <w:r w:rsidRPr="00290D7A">
        <w:rPr>
          <w:rFonts w:ascii="Arial" w:hAnsi="Arial" w:cs="Arial"/>
          <w:lang w:val="nl-NL"/>
        </w:rPr>
        <w:t xml:space="preserve"> in deel </w:t>
      </w:r>
      <w:r>
        <w:rPr>
          <w:rFonts w:ascii="Arial" w:hAnsi="Arial" w:cs="Arial"/>
          <w:lang w:val="nl-NL"/>
        </w:rPr>
        <w:t>3867</w:t>
      </w:r>
      <w:r w:rsidRPr="00290D7A">
        <w:rPr>
          <w:rFonts w:ascii="Arial" w:hAnsi="Arial" w:cs="Arial"/>
          <w:lang w:val="nl-NL"/>
        </w:rPr>
        <w:t xml:space="preserve"> nummer </w:t>
      </w:r>
      <w:r>
        <w:rPr>
          <w:rFonts w:ascii="Arial" w:hAnsi="Arial" w:cs="Arial"/>
          <w:lang w:val="nl-NL"/>
        </w:rPr>
        <w:t>74</w:t>
      </w:r>
      <w:r w:rsidRPr="00290D7A">
        <w:rPr>
          <w:rFonts w:ascii="Arial" w:hAnsi="Arial" w:cs="Arial"/>
          <w:lang w:val="nl-NL"/>
        </w:rPr>
        <w:t xml:space="preserve"> van een akte van </w:t>
      </w:r>
      <w:r>
        <w:rPr>
          <w:rFonts w:ascii="Arial" w:hAnsi="Arial" w:cs="Arial"/>
          <w:lang w:val="nl-NL"/>
        </w:rPr>
        <w:t xml:space="preserve">koop en </w:t>
      </w:r>
      <w:r w:rsidRPr="00290D7A">
        <w:rPr>
          <w:rFonts w:ascii="Arial" w:hAnsi="Arial" w:cs="Arial"/>
          <w:lang w:val="nl-NL"/>
        </w:rPr>
        <w:t>levering</w:t>
      </w:r>
      <w:r>
        <w:rPr>
          <w:rFonts w:ascii="Arial" w:hAnsi="Arial" w:cs="Arial"/>
          <w:lang w:val="nl-NL"/>
        </w:rPr>
        <w:t xml:space="preserve"> en ruiling</w:t>
      </w:r>
      <w:r w:rsidRPr="00290D7A">
        <w:rPr>
          <w:rFonts w:ascii="Arial" w:hAnsi="Arial" w:cs="Arial"/>
          <w:lang w:val="nl-NL"/>
        </w:rPr>
        <w:t>, houdende kwijting voor de betaling van de koopprijs</w:t>
      </w:r>
      <w:r w:rsidR="00BB3E2B">
        <w:rPr>
          <w:rFonts w:ascii="Arial" w:hAnsi="Arial" w:cs="Arial"/>
          <w:lang w:val="nl-NL"/>
        </w:rPr>
        <w:t xml:space="preserve"> en </w:t>
      </w:r>
      <w:r w:rsidR="00BB3E2B" w:rsidRPr="007F3B7D">
        <w:rPr>
          <w:rFonts w:ascii="Arial" w:hAnsi="Arial" w:cs="Arial"/>
          <w:lang w:val="nl-NL"/>
        </w:rPr>
        <w:t>afstand van het recht om ontbinding te vorderen op grond van de artikel</w:t>
      </w:r>
      <w:r w:rsidR="00CB4C01">
        <w:rPr>
          <w:rFonts w:ascii="Arial" w:hAnsi="Arial" w:cs="Arial"/>
          <w:lang w:val="nl-NL"/>
        </w:rPr>
        <w:t>en</w:t>
      </w:r>
      <w:r w:rsidR="00BB3E2B" w:rsidRPr="007F3B7D">
        <w:rPr>
          <w:rFonts w:ascii="Arial" w:hAnsi="Arial" w:cs="Arial"/>
          <w:lang w:val="nl-NL"/>
        </w:rPr>
        <w:t xml:space="preserve"> 1302 en 1303 van het Burgerlijk Wetboek (oud)</w:t>
      </w:r>
      <w:r w:rsidRPr="00290D7A">
        <w:rPr>
          <w:rFonts w:ascii="Arial" w:hAnsi="Arial" w:cs="Arial"/>
          <w:lang w:val="nl-NL"/>
        </w:rPr>
        <w:t xml:space="preserve">, op </w:t>
      </w:r>
      <w:r w:rsidR="00BB3E2B">
        <w:rPr>
          <w:rFonts w:ascii="Arial" w:hAnsi="Arial" w:cs="Arial"/>
          <w:lang w:val="nl-NL"/>
        </w:rPr>
        <w:t>tien december</w:t>
      </w:r>
      <w:r w:rsidRPr="00290D7A">
        <w:rPr>
          <w:rFonts w:ascii="Arial" w:hAnsi="Arial" w:cs="Arial"/>
          <w:lang w:val="nl-NL"/>
        </w:rPr>
        <w:t xml:space="preserve"> negentienhonderd</w:t>
      </w:r>
      <w:r w:rsidR="00BB3E2B">
        <w:rPr>
          <w:rFonts w:ascii="Arial" w:hAnsi="Arial" w:cs="Arial"/>
          <w:lang w:val="nl-NL"/>
        </w:rPr>
        <w:t>zevenenvijftig</w:t>
      </w:r>
      <w:r w:rsidRPr="00290D7A">
        <w:rPr>
          <w:rFonts w:ascii="Arial" w:hAnsi="Arial" w:cs="Arial"/>
          <w:lang w:val="nl-NL"/>
        </w:rPr>
        <w:t xml:space="preserve"> voor </w:t>
      </w:r>
      <w:r w:rsidR="00BB3E2B">
        <w:rPr>
          <w:rFonts w:ascii="Arial" w:hAnsi="Arial" w:cs="Arial"/>
          <w:lang w:val="nl-NL"/>
        </w:rPr>
        <w:t>mr. J. Winkel</w:t>
      </w:r>
      <w:r w:rsidRPr="00290D7A">
        <w:rPr>
          <w:rFonts w:ascii="Arial" w:hAnsi="Arial" w:cs="Arial"/>
          <w:lang w:val="nl-NL"/>
        </w:rPr>
        <w:t xml:space="preserve">, </w:t>
      </w:r>
      <w:r w:rsidR="00BB3E2B">
        <w:rPr>
          <w:rFonts w:ascii="Arial" w:hAnsi="Arial" w:cs="Arial"/>
          <w:lang w:val="nl-NL"/>
        </w:rPr>
        <w:t>destijds notaris te Naarden</w:t>
      </w:r>
      <w:r w:rsidRPr="00290D7A">
        <w:rPr>
          <w:rFonts w:ascii="Arial" w:hAnsi="Arial" w:cs="Arial"/>
          <w:lang w:val="nl-NL"/>
        </w:rPr>
        <w:t>, verleden;</w:t>
      </w:r>
    </w:p>
    <w:p w14:paraId="2BBDBCBC" w14:textId="74D68F6D" w:rsidR="00BB3E2B" w:rsidRDefault="00BB3E2B" w:rsidP="006B7209">
      <w:pPr>
        <w:pStyle w:val="Lijstalinea"/>
        <w:numPr>
          <w:ilvl w:val="0"/>
          <w:numId w:val="23"/>
        </w:numPr>
        <w:autoSpaceDE w:val="0"/>
        <w:autoSpaceDN w:val="0"/>
        <w:adjustRightInd w:val="0"/>
        <w:spacing w:line="319" w:lineRule="auto"/>
        <w:ind w:left="567" w:hanging="567"/>
        <w:jc w:val="both"/>
        <w:rPr>
          <w:rFonts w:ascii="Arial" w:hAnsi="Arial" w:cs="Arial"/>
          <w:lang w:val="nl-NL"/>
        </w:rPr>
      </w:pPr>
      <w:r>
        <w:rPr>
          <w:rFonts w:ascii="Arial" w:hAnsi="Arial" w:cs="Arial"/>
          <w:lang w:val="nl-NL"/>
        </w:rPr>
        <w:t xml:space="preserve">(voor zover afkomstig van het thans vervallen perceel met kadastraal nummer 1186) </w:t>
      </w:r>
      <w:r w:rsidRPr="00290D7A">
        <w:rPr>
          <w:rFonts w:ascii="Arial" w:hAnsi="Arial" w:cs="Arial"/>
          <w:lang w:val="nl-NL"/>
        </w:rPr>
        <w:t xml:space="preserve">de inschrijving in register Hypotheken 4 van de Openbare Registers (destijds te Amsterdam) op </w:t>
      </w:r>
      <w:r>
        <w:rPr>
          <w:rFonts w:ascii="Arial" w:hAnsi="Arial" w:cs="Arial"/>
          <w:lang w:val="nl-NL"/>
        </w:rPr>
        <w:t>achtentwintig december</w:t>
      </w:r>
      <w:r w:rsidRPr="00290D7A">
        <w:rPr>
          <w:rFonts w:ascii="Arial" w:hAnsi="Arial" w:cs="Arial"/>
          <w:lang w:val="nl-NL"/>
        </w:rPr>
        <w:t xml:space="preserve"> negentienhonderd</w:t>
      </w:r>
      <w:r>
        <w:rPr>
          <w:rFonts w:ascii="Arial" w:hAnsi="Arial" w:cs="Arial"/>
          <w:lang w:val="nl-NL"/>
        </w:rPr>
        <w:t>zesenvijftig</w:t>
      </w:r>
      <w:r w:rsidRPr="00290D7A">
        <w:rPr>
          <w:rFonts w:ascii="Arial" w:hAnsi="Arial" w:cs="Arial"/>
          <w:lang w:val="nl-NL"/>
        </w:rPr>
        <w:t xml:space="preserve"> in deel </w:t>
      </w:r>
      <w:r>
        <w:rPr>
          <w:rFonts w:ascii="Arial" w:hAnsi="Arial" w:cs="Arial"/>
          <w:lang w:val="nl-NL"/>
        </w:rPr>
        <w:t>3830</w:t>
      </w:r>
      <w:r w:rsidRPr="00290D7A">
        <w:rPr>
          <w:rFonts w:ascii="Arial" w:hAnsi="Arial" w:cs="Arial"/>
          <w:lang w:val="nl-NL"/>
        </w:rPr>
        <w:t xml:space="preserve"> nummer </w:t>
      </w:r>
      <w:r>
        <w:rPr>
          <w:rFonts w:ascii="Arial" w:hAnsi="Arial" w:cs="Arial"/>
          <w:lang w:val="nl-NL"/>
        </w:rPr>
        <w:t>92</w:t>
      </w:r>
      <w:r w:rsidRPr="00290D7A">
        <w:rPr>
          <w:rFonts w:ascii="Arial" w:hAnsi="Arial" w:cs="Arial"/>
          <w:lang w:val="nl-NL"/>
        </w:rPr>
        <w:t xml:space="preserve"> van een akte levering</w:t>
      </w:r>
      <w:r>
        <w:rPr>
          <w:rFonts w:ascii="Arial" w:hAnsi="Arial" w:cs="Arial"/>
          <w:lang w:val="nl-NL"/>
        </w:rPr>
        <w:t xml:space="preserve"> ten titel van ruiling</w:t>
      </w:r>
      <w:r w:rsidRPr="00290D7A">
        <w:rPr>
          <w:rFonts w:ascii="Arial" w:hAnsi="Arial" w:cs="Arial"/>
          <w:lang w:val="nl-NL"/>
        </w:rPr>
        <w:t xml:space="preserve">, houdende kwijting voor de betaling van </w:t>
      </w:r>
      <w:r w:rsidR="00CB4C01">
        <w:rPr>
          <w:rFonts w:ascii="Arial" w:hAnsi="Arial" w:cs="Arial"/>
          <w:lang w:val="nl-NL"/>
        </w:rPr>
        <w:t>de</w:t>
      </w:r>
      <w:r>
        <w:rPr>
          <w:rFonts w:ascii="Arial" w:hAnsi="Arial" w:cs="Arial"/>
          <w:lang w:val="nl-NL"/>
        </w:rPr>
        <w:t xml:space="preserve"> verschuldigde toegift en </w:t>
      </w:r>
      <w:r w:rsidRPr="007F3B7D">
        <w:rPr>
          <w:rFonts w:ascii="Arial" w:hAnsi="Arial" w:cs="Arial"/>
          <w:lang w:val="nl-NL"/>
        </w:rPr>
        <w:t>afstand van het recht om ontbinding te vorderen op grond van de artikel</w:t>
      </w:r>
      <w:r w:rsidR="00CB4C01">
        <w:rPr>
          <w:rFonts w:ascii="Arial" w:hAnsi="Arial" w:cs="Arial"/>
          <w:lang w:val="nl-NL"/>
        </w:rPr>
        <w:t>en</w:t>
      </w:r>
      <w:r w:rsidRPr="007F3B7D">
        <w:rPr>
          <w:rFonts w:ascii="Arial" w:hAnsi="Arial" w:cs="Arial"/>
          <w:lang w:val="nl-NL"/>
        </w:rPr>
        <w:t xml:space="preserve"> 1302 en 1303 van het Burgerlijk Wetboek (oud)</w:t>
      </w:r>
      <w:r w:rsidRPr="00290D7A">
        <w:rPr>
          <w:rFonts w:ascii="Arial" w:hAnsi="Arial" w:cs="Arial"/>
          <w:lang w:val="nl-NL"/>
        </w:rPr>
        <w:t xml:space="preserve">, op </w:t>
      </w:r>
      <w:r>
        <w:rPr>
          <w:rFonts w:ascii="Arial" w:hAnsi="Arial" w:cs="Arial"/>
          <w:lang w:val="nl-NL"/>
        </w:rPr>
        <w:t>achtentwintig december</w:t>
      </w:r>
      <w:r w:rsidRPr="00290D7A">
        <w:rPr>
          <w:rFonts w:ascii="Arial" w:hAnsi="Arial" w:cs="Arial"/>
          <w:lang w:val="nl-NL"/>
        </w:rPr>
        <w:t xml:space="preserve"> negentienhonderd</w:t>
      </w:r>
      <w:r>
        <w:rPr>
          <w:rFonts w:ascii="Arial" w:hAnsi="Arial" w:cs="Arial"/>
          <w:lang w:val="nl-NL"/>
        </w:rPr>
        <w:t>zesenvijftig</w:t>
      </w:r>
      <w:r w:rsidRPr="00290D7A">
        <w:rPr>
          <w:rFonts w:ascii="Arial" w:hAnsi="Arial" w:cs="Arial"/>
          <w:lang w:val="nl-NL"/>
        </w:rPr>
        <w:t xml:space="preserve"> voor notaris </w:t>
      </w:r>
      <w:r>
        <w:rPr>
          <w:rFonts w:ascii="Arial" w:hAnsi="Arial" w:cs="Arial"/>
          <w:lang w:val="nl-NL"/>
        </w:rPr>
        <w:t>mr. J. Winkel</w:t>
      </w:r>
      <w:r w:rsidRPr="00290D7A">
        <w:rPr>
          <w:rFonts w:ascii="Arial" w:hAnsi="Arial" w:cs="Arial"/>
          <w:lang w:val="nl-NL"/>
        </w:rPr>
        <w:t xml:space="preserve">, </w:t>
      </w:r>
      <w:r>
        <w:rPr>
          <w:rFonts w:ascii="Arial" w:hAnsi="Arial" w:cs="Arial"/>
          <w:lang w:val="nl-NL"/>
        </w:rPr>
        <w:t>voornoemd</w:t>
      </w:r>
      <w:r w:rsidRPr="00290D7A">
        <w:rPr>
          <w:rFonts w:ascii="Arial" w:hAnsi="Arial" w:cs="Arial"/>
          <w:lang w:val="nl-NL"/>
        </w:rPr>
        <w:t>, verleden;</w:t>
      </w:r>
    </w:p>
    <w:p w14:paraId="71BD824A" w14:textId="680901C7" w:rsidR="00BB3E2B" w:rsidRDefault="00BB3E2B" w:rsidP="006B7209">
      <w:pPr>
        <w:pStyle w:val="Lijstalinea"/>
        <w:numPr>
          <w:ilvl w:val="0"/>
          <w:numId w:val="23"/>
        </w:numPr>
        <w:autoSpaceDE w:val="0"/>
        <w:autoSpaceDN w:val="0"/>
        <w:adjustRightInd w:val="0"/>
        <w:spacing w:line="319" w:lineRule="auto"/>
        <w:ind w:left="567" w:hanging="567"/>
        <w:jc w:val="both"/>
        <w:rPr>
          <w:rFonts w:ascii="Arial" w:hAnsi="Arial" w:cs="Arial"/>
          <w:lang w:val="nl-NL"/>
        </w:rPr>
      </w:pPr>
      <w:r>
        <w:rPr>
          <w:rFonts w:ascii="Arial" w:hAnsi="Arial" w:cs="Arial"/>
          <w:lang w:val="nl-NL"/>
        </w:rPr>
        <w:t xml:space="preserve">(voor zover afkomstig van het thans vervallen perceel met kadastraal nummer 1187) </w:t>
      </w:r>
      <w:r w:rsidRPr="00290D7A">
        <w:rPr>
          <w:rFonts w:ascii="Arial" w:hAnsi="Arial" w:cs="Arial"/>
          <w:lang w:val="nl-NL"/>
        </w:rPr>
        <w:t xml:space="preserve">de inschrijving in register Hypotheken 4 van de Openbare Registers (destijds te Amsterdam) op </w:t>
      </w:r>
      <w:r>
        <w:rPr>
          <w:rFonts w:ascii="Arial" w:hAnsi="Arial" w:cs="Arial"/>
          <w:lang w:val="nl-NL"/>
        </w:rPr>
        <w:t>achttien augustus</w:t>
      </w:r>
      <w:r w:rsidRPr="00290D7A">
        <w:rPr>
          <w:rFonts w:ascii="Arial" w:hAnsi="Arial" w:cs="Arial"/>
          <w:lang w:val="nl-NL"/>
        </w:rPr>
        <w:t xml:space="preserve"> negentienhonderd</w:t>
      </w:r>
      <w:r>
        <w:rPr>
          <w:rFonts w:ascii="Arial" w:hAnsi="Arial" w:cs="Arial"/>
          <w:lang w:val="nl-NL"/>
        </w:rPr>
        <w:t>vijfenvijftig</w:t>
      </w:r>
      <w:r w:rsidRPr="00290D7A">
        <w:rPr>
          <w:rFonts w:ascii="Arial" w:hAnsi="Arial" w:cs="Arial"/>
          <w:lang w:val="nl-NL"/>
        </w:rPr>
        <w:t xml:space="preserve"> in deel </w:t>
      </w:r>
      <w:r>
        <w:rPr>
          <w:rFonts w:ascii="Arial" w:hAnsi="Arial" w:cs="Arial"/>
          <w:lang w:val="nl-NL"/>
        </w:rPr>
        <w:t>3765</w:t>
      </w:r>
      <w:r w:rsidRPr="00290D7A">
        <w:rPr>
          <w:rFonts w:ascii="Arial" w:hAnsi="Arial" w:cs="Arial"/>
          <w:lang w:val="nl-NL"/>
        </w:rPr>
        <w:t xml:space="preserve"> nummer </w:t>
      </w:r>
      <w:r>
        <w:rPr>
          <w:rFonts w:ascii="Arial" w:hAnsi="Arial" w:cs="Arial"/>
          <w:lang w:val="nl-NL"/>
        </w:rPr>
        <w:t>145</w:t>
      </w:r>
      <w:r w:rsidRPr="00290D7A">
        <w:rPr>
          <w:rFonts w:ascii="Arial" w:hAnsi="Arial" w:cs="Arial"/>
          <w:lang w:val="nl-NL"/>
        </w:rPr>
        <w:t xml:space="preserve"> van een akte levering, houdende kwijting voor de betaling van </w:t>
      </w:r>
      <w:r w:rsidR="0019786E">
        <w:rPr>
          <w:rFonts w:ascii="Arial" w:hAnsi="Arial" w:cs="Arial"/>
          <w:lang w:val="nl-NL"/>
        </w:rPr>
        <w:t xml:space="preserve">de koopprijs </w:t>
      </w:r>
      <w:r>
        <w:rPr>
          <w:rFonts w:ascii="Arial" w:hAnsi="Arial" w:cs="Arial"/>
          <w:lang w:val="nl-NL"/>
        </w:rPr>
        <w:t xml:space="preserve">en </w:t>
      </w:r>
      <w:r w:rsidRPr="007F3B7D">
        <w:rPr>
          <w:rFonts w:ascii="Arial" w:hAnsi="Arial" w:cs="Arial"/>
          <w:lang w:val="nl-NL"/>
        </w:rPr>
        <w:t>afstand van het recht om ontbinding te vorderen op grond van de artikel</w:t>
      </w:r>
      <w:r w:rsidR="00CB4C01">
        <w:rPr>
          <w:rFonts w:ascii="Arial" w:hAnsi="Arial" w:cs="Arial"/>
          <w:lang w:val="nl-NL"/>
        </w:rPr>
        <w:t>en</w:t>
      </w:r>
      <w:r w:rsidRPr="007F3B7D">
        <w:rPr>
          <w:rFonts w:ascii="Arial" w:hAnsi="Arial" w:cs="Arial"/>
          <w:lang w:val="nl-NL"/>
        </w:rPr>
        <w:t xml:space="preserve"> 1302 en 1303 van het Burgerlijk Wetboek (oud)</w:t>
      </w:r>
      <w:r w:rsidRPr="00290D7A">
        <w:rPr>
          <w:rFonts w:ascii="Arial" w:hAnsi="Arial" w:cs="Arial"/>
          <w:lang w:val="nl-NL"/>
        </w:rPr>
        <w:t xml:space="preserve">, op </w:t>
      </w:r>
      <w:r w:rsidR="0019786E">
        <w:rPr>
          <w:rFonts w:ascii="Arial" w:hAnsi="Arial" w:cs="Arial"/>
          <w:lang w:val="nl-NL"/>
        </w:rPr>
        <w:t>zeventien</w:t>
      </w:r>
      <w:r>
        <w:rPr>
          <w:rFonts w:ascii="Arial" w:hAnsi="Arial" w:cs="Arial"/>
          <w:lang w:val="nl-NL"/>
        </w:rPr>
        <w:t xml:space="preserve"> </w:t>
      </w:r>
      <w:r w:rsidR="0019786E">
        <w:rPr>
          <w:rFonts w:ascii="Arial" w:hAnsi="Arial" w:cs="Arial"/>
          <w:lang w:val="nl-NL"/>
        </w:rPr>
        <w:t>augustus</w:t>
      </w:r>
      <w:r w:rsidRPr="00290D7A">
        <w:rPr>
          <w:rFonts w:ascii="Arial" w:hAnsi="Arial" w:cs="Arial"/>
          <w:lang w:val="nl-NL"/>
        </w:rPr>
        <w:t xml:space="preserve"> negentienhonderd</w:t>
      </w:r>
      <w:r w:rsidR="0019786E">
        <w:rPr>
          <w:rFonts w:ascii="Arial" w:hAnsi="Arial" w:cs="Arial"/>
          <w:lang w:val="nl-NL"/>
        </w:rPr>
        <w:t>vijf</w:t>
      </w:r>
      <w:r>
        <w:rPr>
          <w:rFonts w:ascii="Arial" w:hAnsi="Arial" w:cs="Arial"/>
          <w:lang w:val="nl-NL"/>
        </w:rPr>
        <w:t>envijftig</w:t>
      </w:r>
      <w:r w:rsidRPr="00290D7A">
        <w:rPr>
          <w:rFonts w:ascii="Arial" w:hAnsi="Arial" w:cs="Arial"/>
          <w:lang w:val="nl-NL"/>
        </w:rPr>
        <w:t xml:space="preserve"> voor notaris </w:t>
      </w:r>
      <w:r>
        <w:rPr>
          <w:rFonts w:ascii="Arial" w:hAnsi="Arial" w:cs="Arial"/>
          <w:lang w:val="nl-NL"/>
        </w:rPr>
        <w:t>mr. J. Winkel</w:t>
      </w:r>
      <w:r w:rsidRPr="00290D7A">
        <w:rPr>
          <w:rFonts w:ascii="Arial" w:hAnsi="Arial" w:cs="Arial"/>
          <w:lang w:val="nl-NL"/>
        </w:rPr>
        <w:t xml:space="preserve">, </w:t>
      </w:r>
      <w:r>
        <w:rPr>
          <w:rFonts w:ascii="Arial" w:hAnsi="Arial" w:cs="Arial"/>
          <w:lang w:val="nl-NL"/>
        </w:rPr>
        <w:t>voornoemd</w:t>
      </w:r>
      <w:r w:rsidRPr="00290D7A">
        <w:rPr>
          <w:rFonts w:ascii="Arial" w:hAnsi="Arial" w:cs="Arial"/>
          <w:lang w:val="nl-NL"/>
        </w:rPr>
        <w:t>, verleden;</w:t>
      </w:r>
    </w:p>
    <w:p w14:paraId="7F154EFF" w14:textId="3DE7258B" w:rsidR="0019786E" w:rsidRDefault="0019786E" w:rsidP="006B7209">
      <w:pPr>
        <w:pStyle w:val="Lijstalinea"/>
        <w:numPr>
          <w:ilvl w:val="0"/>
          <w:numId w:val="23"/>
        </w:numPr>
        <w:autoSpaceDE w:val="0"/>
        <w:autoSpaceDN w:val="0"/>
        <w:adjustRightInd w:val="0"/>
        <w:spacing w:line="319" w:lineRule="auto"/>
        <w:ind w:left="567" w:hanging="567"/>
        <w:jc w:val="both"/>
        <w:rPr>
          <w:rFonts w:ascii="Arial" w:hAnsi="Arial" w:cs="Arial"/>
          <w:lang w:val="nl-NL"/>
        </w:rPr>
      </w:pPr>
      <w:r>
        <w:rPr>
          <w:rFonts w:ascii="Arial" w:hAnsi="Arial" w:cs="Arial"/>
          <w:lang w:val="nl-NL"/>
        </w:rPr>
        <w:t xml:space="preserve">(voor zover afkomstig van het thans vervallen perceel met kadastraal nummer 1182) </w:t>
      </w:r>
      <w:r w:rsidRPr="00290D7A">
        <w:rPr>
          <w:rFonts w:ascii="Arial" w:hAnsi="Arial" w:cs="Arial"/>
          <w:lang w:val="nl-NL"/>
        </w:rPr>
        <w:t xml:space="preserve">de inschrijving in register Hypotheken 4 van de Openbare Registers (destijds te Amsterdam) op </w:t>
      </w:r>
      <w:r>
        <w:rPr>
          <w:rFonts w:ascii="Arial" w:hAnsi="Arial" w:cs="Arial"/>
          <w:lang w:val="nl-NL"/>
        </w:rPr>
        <w:t>negenentwintig april</w:t>
      </w:r>
      <w:r w:rsidRPr="00290D7A">
        <w:rPr>
          <w:rFonts w:ascii="Arial" w:hAnsi="Arial" w:cs="Arial"/>
          <w:lang w:val="nl-NL"/>
        </w:rPr>
        <w:t xml:space="preserve"> negentienhonderd</w:t>
      </w:r>
      <w:r>
        <w:rPr>
          <w:rFonts w:ascii="Arial" w:hAnsi="Arial" w:cs="Arial"/>
          <w:lang w:val="nl-NL"/>
        </w:rPr>
        <w:t>vijftig</w:t>
      </w:r>
      <w:r w:rsidRPr="00290D7A">
        <w:rPr>
          <w:rFonts w:ascii="Arial" w:hAnsi="Arial" w:cs="Arial"/>
          <w:lang w:val="nl-NL"/>
        </w:rPr>
        <w:t xml:space="preserve"> in deel </w:t>
      </w:r>
      <w:r>
        <w:rPr>
          <w:rFonts w:ascii="Arial" w:hAnsi="Arial" w:cs="Arial"/>
          <w:lang w:val="nl-NL"/>
        </w:rPr>
        <w:t>3560</w:t>
      </w:r>
      <w:r w:rsidRPr="00290D7A">
        <w:rPr>
          <w:rFonts w:ascii="Arial" w:hAnsi="Arial" w:cs="Arial"/>
          <w:lang w:val="nl-NL"/>
        </w:rPr>
        <w:t xml:space="preserve"> nummer </w:t>
      </w:r>
      <w:r>
        <w:rPr>
          <w:rFonts w:ascii="Arial" w:hAnsi="Arial" w:cs="Arial"/>
          <w:lang w:val="nl-NL"/>
        </w:rPr>
        <w:t>60</w:t>
      </w:r>
      <w:r w:rsidRPr="00290D7A">
        <w:rPr>
          <w:rFonts w:ascii="Arial" w:hAnsi="Arial" w:cs="Arial"/>
          <w:lang w:val="nl-NL"/>
        </w:rPr>
        <w:t xml:space="preserve"> van een akte levering, houdende kwijting voor de betaling van </w:t>
      </w:r>
      <w:r w:rsidR="00CB4C01">
        <w:rPr>
          <w:rFonts w:ascii="Arial" w:hAnsi="Arial" w:cs="Arial"/>
          <w:lang w:val="nl-NL"/>
        </w:rPr>
        <w:t>de koopprijs</w:t>
      </w:r>
      <w:r>
        <w:rPr>
          <w:rFonts w:ascii="Arial" w:hAnsi="Arial" w:cs="Arial"/>
          <w:lang w:val="nl-NL"/>
        </w:rPr>
        <w:t xml:space="preserve"> en </w:t>
      </w:r>
      <w:r w:rsidRPr="007F3B7D">
        <w:rPr>
          <w:rFonts w:ascii="Arial" w:hAnsi="Arial" w:cs="Arial"/>
          <w:lang w:val="nl-NL"/>
        </w:rPr>
        <w:t>afstand van het recht om ontbinding te vorderen op grond van de artikel</w:t>
      </w:r>
      <w:r w:rsidR="00CB4C01">
        <w:rPr>
          <w:rFonts w:ascii="Arial" w:hAnsi="Arial" w:cs="Arial"/>
          <w:lang w:val="nl-NL"/>
        </w:rPr>
        <w:t>en</w:t>
      </w:r>
      <w:r w:rsidRPr="007F3B7D">
        <w:rPr>
          <w:rFonts w:ascii="Arial" w:hAnsi="Arial" w:cs="Arial"/>
          <w:lang w:val="nl-NL"/>
        </w:rPr>
        <w:t xml:space="preserve"> 1302 en 1303 van </w:t>
      </w:r>
      <w:r w:rsidRPr="007F3B7D">
        <w:rPr>
          <w:rFonts w:ascii="Arial" w:hAnsi="Arial" w:cs="Arial"/>
          <w:lang w:val="nl-NL"/>
        </w:rPr>
        <w:lastRenderedPageBreak/>
        <w:t>het Burgerlijk Wetboek (oud)</w:t>
      </w:r>
      <w:r w:rsidRPr="00290D7A">
        <w:rPr>
          <w:rFonts w:ascii="Arial" w:hAnsi="Arial" w:cs="Arial"/>
          <w:lang w:val="nl-NL"/>
        </w:rPr>
        <w:t xml:space="preserve">, op </w:t>
      </w:r>
      <w:r>
        <w:rPr>
          <w:rFonts w:ascii="Arial" w:hAnsi="Arial" w:cs="Arial"/>
          <w:lang w:val="nl-NL"/>
        </w:rPr>
        <w:t>achtentwintig april</w:t>
      </w:r>
      <w:r w:rsidRPr="00290D7A">
        <w:rPr>
          <w:rFonts w:ascii="Arial" w:hAnsi="Arial" w:cs="Arial"/>
          <w:lang w:val="nl-NL"/>
        </w:rPr>
        <w:t xml:space="preserve"> negentienhonderd</w:t>
      </w:r>
      <w:r>
        <w:rPr>
          <w:rFonts w:ascii="Arial" w:hAnsi="Arial" w:cs="Arial"/>
          <w:lang w:val="nl-NL"/>
        </w:rPr>
        <w:t>vijftig</w:t>
      </w:r>
      <w:r w:rsidRPr="00290D7A">
        <w:rPr>
          <w:rFonts w:ascii="Arial" w:hAnsi="Arial" w:cs="Arial"/>
          <w:lang w:val="nl-NL"/>
        </w:rPr>
        <w:t xml:space="preserve"> voor notaris </w:t>
      </w:r>
      <w:r>
        <w:rPr>
          <w:rFonts w:ascii="Arial" w:hAnsi="Arial" w:cs="Arial"/>
          <w:lang w:val="nl-NL"/>
        </w:rPr>
        <w:t>mr. J. Winkel</w:t>
      </w:r>
      <w:r w:rsidRPr="00290D7A">
        <w:rPr>
          <w:rFonts w:ascii="Arial" w:hAnsi="Arial" w:cs="Arial"/>
          <w:lang w:val="nl-NL"/>
        </w:rPr>
        <w:t xml:space="preserve">, </w:t>
      </w:r>
      <w:r>
        <w:rPr>
          <w:rFonts w:ascii="Arial" w:hAnsi="Arial" w:cs="Arial"/>
          <w:lang w:val="nl-NL"/>
        </w:rPr>
        <w:t>voornoemd</w:t>
      </w:r>
      <w:r w:rsidRPr="00290D7A">
        <w:rPr>
          <w:rFonts w:ascii="Arial" w:hAnsi="Arial" w:cs="Arial"/>
          <w:lang w:val="nl-NL"/>
        </w:rPr>
        <w:t>, verleden;</w:t>
      </w:r>
    </w:p>
    <w:p w14:paraId="4D753572" w14:textId="77777777" w:rsidR="0019786E" w:rsidRDefault="009D41E1" w:rsidP="006B7209">
      <w:pPr>
        <w:pStyle w:val="Lijstalinea"/>
        <w:numPr>
          <w:ilvl w:val="0"/>
          <w:numId w:val="23"/>
        </w:numPr>
        <w:autoSpaceDE w:val="0"/>
        <w:autoSpaceDN w:val="0"/>
        <w:adjustRightInd w:val="0"/>
        <w:spacing w:line="319" w:lineRule="auto"/>
        <w:ind w:left="567" w:hanging="567"/>
        <w:jc w:val="both"/>
        <w:rPr>
          <w:rFonts w:ascii="Arial" w:hAnsi="Arial" w:cs="Arial"/>
          <w:lang w:val="nl-NL"/>
        </w:rPr>
      </w:pPr>
      <w:r w:rsidRPr="0019786E">
        <w:rPr>
          <w:rFonts w:ascii="Arial" w:hAnsi="Arial" w:cs="Arial"/>
          <w:lang w:val="nl-NL"/>
        </w:rPr>
        <w:t xml:space="preserve">(voor zover afkomstig van de thans vervallen percelen met kadastrale nummers 2184, </w:t>
      </w:r>
      <w:r w:rsidR="00A81276" w:rsidRPr="0019786E">
        <w:rPr>
          <w:rFonts w:ascii="Arial" w:hAnsi="Arial" w:cs="Arial"/>
          <w:lang w:val="nl-NL"/>
        </w:rPr>
        <w:t xml:space="preserve">2185, 2186 </w:t>
      </w:r>
      <w:r w:rsidR="001B457E" w:rsidRPr="0019786E">
        <w:rPr>
          <w:rFonts w:ascii="Arial" w:hAnsi="Arial" w:cs="Arial"/>
          <w:lang w:val="nl-NL"/>
        </w:rPr>
        <w:t>en 2187</w:t>
      </w:r>
      <w:r w:rsidRPr="0019786E">
        <w:rPr>
          <w:rFonts w:ascii="Arial" w:hAnsi="Arial" w:cs="Arial"/>
          <w:lang w:val="nl-NL"/>
        </w:rPr>
        <w:t>)</w:t>
      </w:r>
      <w:r w:rsidR="00A81276" w:rsidRPr="0019786E">
        <w:rPr>
          <w:rFonts w:ascii="Arial" w:hAnsi="Arial" w:cs="Arial"/>
          <w:lang w:val="nl-NL"/>
        </w:rPr>
        <w:t xml:space="preserve"> </w:t>
      </w:r>
      <w:r w:rsidR="00F967E1" w:rsidRPr="0019786E">
        <w:rPr>
          <w:rFonts w:ascii="Arial" w:hAnsi="Arial" w:cs="Arial"/>
          <w:lang w:val="nl-NL"/>
        </w:rPr>
        <w:t>mede in verband met de inschrijving in register Hypotheken 4 van de Openbare Registers</w:t>
      </w:r>
      <w:r w:rsidR="001B457E" w:rsidRPr="0019786E">
        <w:rPr>
          <w:rFonts w:ascii="Arial" w:hAnsi="Arial" w:cs="Arial"/>
          <w:lang w:val="nl-NL"/>
        </w:rPr>
        <w:t xml:space="preserve"> </w:t>
      </w:r>
      <w:r w:rsidR="00F967E1" w:rsidRPr="0019786E">
        <w:rPr>
          <w:rFonts w:ascii="Arial" w:hAnsi="Arial" w:cs="Arial"/>
          <w:lang w:val="nl-NL"/>
        </w:rPr>
        <w:t xml:space="preserve">op </w:t>
      </w:r>
      <w:r w:rsidR="001B457E" w:rsidRPr="0019786E">
        <w:rPr>
          <w:rFonts w:ascii="Arial" w:hAnsi="Arial" w:cs="Arial"/>
          <w:lang w:val="nl-NL"/>
        </w:rPr>
        <w:t>tweeëntwintig februari tweeduizend acht</w:t>
      </w:r>
      <w:r w:rsidR="00F967E1" w:rsidRPr="0019786E">
        <w:rPr>
          <w:rFonts w:ascii="Arial" w:hAnsi="Arial" w:cs="Arial"/>
          <w:lang w:val="nl-NL"/>
        </w:rPr>
        <w:t xml:space="preserve"> in deel 54133 nummer 49 van een akte van </w:t>
      </w:r>
      <w:r w:rsidR="001B457E" w:rsidRPr="0019786E">
        <w:rPr>
          <w:rFonts w:ascii="Arial" w:hAnsi="Arial" w:cs="Arial"/>
          <w:lang w:val="nl-NL"/>
        </w:rPr>
        <w:t>afstand, herstel en vestiging erfpachtrechten,</w:t>
      </w:r>
      <w:r w:rsidR="00F967E1" w:rsidRPr="0019786E">
        <w:rPr>
          <w:rFonts w:ascii="Arial" w:hAnsi="Arial" w:cs="Arial"/>
          <w:lang w:val="nl-NL"/>
        </w:rPr>
        <w:t xml:space="preserve"> op </w:t>
      </w:r>
      <w:r w:rsidR="001B457E" w:rsidRPr="0019786E">
        <w:rPr>
          <w:rFonts w:ascii="Arial" w:hAnsi="Arial" w:cs="Arial"/>
          <w:lang w:val="nl-NL"/>
        </w:rPr>
        <w:t xml:space="preserve">éénentwintig februari tweeduizend acht </w:t>
      </w:r>
      <w:r w:rsidR="00F967E1" w:rsidRPr="0019786E">
        <w:rPr>
          <w:rFonts w:ascii="Arial" w:hAnsi="Arial" w:cs="Arial"/>
          <w:lang w:val="nl-NL"/>
        </w:rPr>
        <w:t xml:space="preserve">voor </w:t>
      </w:r>
      <w:r w:rsidR="001B457E" w:rsidRPr="0019786E">
        <w:rPr>
          <w:rFonts w:ascii="Arial" w:hAnsi="Arial" w:cs="Arial"/>
          <w:lang w:val="nl-NL"/>
        </w:rPr>
        <w:t>mr. W.W. van ’t Hoff, destijds notaris te ’s-Gravenhage, verleden</w:t>
      </w:r>
      <w:r w:rsidR="00542280" w:rsidRPr="0019786E">
        <w:rPr>
          <w:rFonts w:ascii="Arial" w:hAnsi="Arial" w:cs="Arial"/>
          <w:lang w:val="nl-NL"/>
        </w:rPr>
        <w:t>; en</w:t>
      </w:r>
    </w:p>
    <w:p w14:paraId="78E0B544" w14:textId="4E9BE38B" w:rsidR="00F967E1" w:rsidRPr="0019786E" w:rsidRDefault="00A81276" w:rsidP="006B7209">
      <w:pPr>
        <w:pStyle w:val="Lijstalinea"/>
        <w:numPr>
          <w:ilvl w:val="0"/>
          <w:numId w:val="23"/>
        </w:numPr>
        <w:autoSpaceDE w:val="0"/>
        <w:autoSpaceDN w:val="0"/>
        <w:adjustRightInd w:val="0"/>
        <w:spacing w:line="319" w:lineRule="auto"/>
        <w:ind w:left="567" w:hanging="567"/>
        <w:jc w:val="both"/>
        <w:rPr>
          <w:rFonts w:ascii="Arial" w:hAnsi="Arial" w:cs="Arial"/>
          <w:lang w:val="nl-NL"/>
        </w:rPr>
      </w:pPr>
      <w:r w:rsidRPr="0019786E">
        <w:rPr>
          <w:rFonts w:ascii="Arial" w:hAnsi="Arial" w:cs="Arial"/>
          <w:lang w:val="nl-NL"/>
        </w:rPr>
        <w:t xml:space="preserve">(voor zover afkomstig van de thans vervallen percelen met kadastrale nummers 1953, 1954, 1958 en 2102) </w:t>
      </w:r>
      <w:r w:rsidR="001B457E" w:rsidRPr="0019786E">
        <w:rPr>
          <w:rFonts w:ascii="Arial" w:hAnsi="Arial" w:cs="Arial"/>
          <w:lang w:val="nl-NL"/>
        </w:rPr>
        <w:t xml:space="preserve">tevens </w:t>
      </w:r>
      <w:r w:rsidR="00F967E1" w:rsidRPr="0019786E">
        <w:rPr>
          <w:rFonts w:ascii="Arial" w:hAnsi="Arial" w:cs="Arial"/>
          <w:lang w:val="nl-NL"/>
        </w:rPr>
        <w:t xml:space="preserve">mede in verband met de inschrijving in register Hypotheken 4 van de Openbare Registers (destijds te Amsterdam) op </w:t>
      </w:r>
      <w:r w:rsidR="00AF5414" w:rsidRPr="0019786E">
        <w:rPr>
          <w:rFonts w:ascii="Arial" w:hAnsi="Arial" w:cs="Arial"/>
          <w:lang w:val="nl-NL"/>
        </w:rPr>
        <w:t>twee juni tweeduizend drie</w:t>
      </w:r>
      <w:r w:rsidR="00F967E1" w:rsidRPr="0019786E">
        <w:rPr>
          <w:rFonts w:ascii="Arial" w:hAnsi="Arial" w:cs="Arial"/>
          <w:lang w:val="nl-NL"/>
        </w:rPr>
        <w:t xml:space="preserve"> in deel 18733 nummer 51 van een akte van </w:t>
      </w:r>
      <w:r w:rsidR="00AF5414" w:rsidRPr="0019786E">
        <w:rPr>
          <w:rFonts w:ascii="Arial" w:hAnsi="Arial" w:cs="Arial"/>
          <w:lang w:val="nl-NL"/>
        </w:rPr>
        <w:t>uitgifte erfpacht</w:t>
      </w:r>
      <w:r w:rsidR="00F967E1" w:rsidRPr="0019786E">
        <w:rPr>
          <w:rFonts w:ascii="Arial" w:hAnsi="Arial" w:cs="Arial"/>
          <w:lang w:val="nl-NL"/>
        </w:rPr>
        <w:t xml:space="preserve">, op </w:t>
      </w:r>
      <w:r w:rsidR="00AF5414" w:rsidRPr="0019786E">
        <w:rPr>
          <w:rFonts w:ascii="Arial" w:hAnsi="Arial" w:cs="Arial"/>
          <w:lang w:val="nl-NL"/>
        </w:rPr>
        <w:t>dertig mei tweeduizend drie</w:t>
      </w:r>
      <w:r w:rsidR="00F967E1" w:rsidRPr="0019786E">
        <w:rPr>
          <w:rFonts w:ascii="Arial" w:hAnsi="Arial" w:cs="Arial"/>
          <w:lang w:val="nl-NL"/>
        </w:rPr>
        <w:t xml:space="preserve"> voor </w:t>
      </w:r>
      <w:r w:rsidR="00AF5414" w:rsidRPr="0019786E">
        <w:rPr>
          <w:rFonts w:ascii="Arial" w:hAnsi="Arial" w:cs="Arial"/>
          <w:lang w:val="nl-NL"/>
        </w:rPr>
        <w:t>notaris mr. W.W. van ‘t Hoff</w:t>
      </w:r>
      <w:r w:rsidR="00F967E1" w:rsidRPr="0019786E">
        <w:rPr>
          <w:rFonts w:ascii="Arial" w:hAnsi="Arial" w:cs="Arial"/>
          <w:lang w:val="nl-NL"/>
        </w:rPr>
        <w:t>,</w:t>
      </w:r>
      <w:r w:rsidR="00AF5414" w:rsidRPr="0019786E">
        <w:rPr>
          <w:rFonts w:ascii="Arial" w:hAnsi="Arial" w:cs="Arial"/>
          <w:lang w:val="nl-NL"/>
        </w:rPr>
        <w:t xml:space="preserve"> voornoemd, verleden</w:t>
      </w:r>
      <w:r w:rsidRPr="0019786E">
        <w:rPr>
          <w:rFonts w:ascii="Arial" w:hAnsi="Arial" w:cs="Arial"/>
          <w:lang w:val="nl-NL"/>
        </w:rPr>
        <w:t>.</w:t>
      </w:r>
    </w:p>
    <w:p w14:paraId="391C4D73" w14:textId="77777777" w:rsidR="004B5FCF" w:rsidRPr="007F3B7D" w:rsidRDefault="007975EF" w:rsidP="007F3B7D">
      <w:pPr>
        <w:autoSpaceDE w:val="0"/>
        <w:autoSpaceDN w:val="0"/>
        <w:adjustRightInd w:val="0"/>
        <w:spacing w:line="319" w:lineRule="auto"/>
        <w:jc w:val="both"/>
        <w:rPr>
          <w:rFonts w:ascii="Arial" w:hAnsi="Arial" w:cs="Arial"/>
          <w:b/>
          <w:bCs/>
          <w:lang w:val="nl-NL"/>
        </w:rPr>
      </w:pPr>
      <w:r w:rsidRPr="007F3B7D">
        <w:rPr>
          <w:rFonts w:ascii="Arial" w:hAnsi="Arial" w:cs="Arial"/>
          <w:b/>
          <w:bCs/>
          <w:lang w:val="nl-NL"/>
        </w:rPr>
        <w:t xml:space="preserve">UITGIFTE IN TIJDELIJKE </w:t>
      </w:r>
      <w:r w:rsidR="003C0778" w:rsidRPr="007F3B7D">
        <w:rPr>
          <w:rFonts w:ascii="Arial" w:hAnsi="Arial" w:cs="Arial"/>
          <w:b/>
          <w:bCs/>
          <w:lang w:val="nl-NL"/>
        </w:rPr>
        <w:t>(ONDER)</w:t>
      </w:r>
      <w:r w:rsidRPr="007F3B7D">
        <w:rPr>
          <w:rFonts w:ascii="Arial" w:hAnsi="Arial" w:cs="Arial"/>
          <w:b/>
          <w:bCs/>
          <w:lang w:val="nl-NL"/>
        </w:rPr>
        <w:t>ERFPACHT</w:t>
      </w:r>
      <w:r w:rsidR="00865C80" w:rsidRPr="007F3B7D">
        <w:rPr>
          <w:rFonts w:ascii="Arial" w:hAnsi="Arial" w:cs="Arial"/>
          <w:b/>
          <w:bCs/>
          <w:lang w:val="nl-NL"/>
        </w:rPr>
        <w:t xml:space="preserve"> EN ONDEROPSTAL</w:t>
      </w:r>
    </w:p>
    <w:p w14:paraId="0DD3F7C4" w14:textId="08D81BF5" w:rsidR="00CB2E6A" w:rsidRPr="007F3B7D" w:rsidRDefault="00C1074C" w:rsidP="007F3B7D">
      <w:pPr>
        <w:autoSpaceDE w:val="0"/>
        <w:autoSpaceDN w:val="0"/>
        <w:adjustRightInd w:val="0"/>
        <w:spacing w:line="319" w:lineRule="auto"/>
        <w:jc w:val="both"/>
        <w:rPr>
          <w:rFonts w:ascii="Arial" w:hAnsi="Arial" w:cs="Arial"/>
          <w:b/>
          <w:bCs/>
          <w:lang w:val="nl-NL"/>
        </w:rPr>
      </w:pPr>
      <w:r>
        <w:rPr>
          <w:rFonts w:ascii="Arial" w:hAnsi="Arial" w:cs="Arial"/>
          <w:b/>
          <w:bCs/>
          <w:lang w:val="nl-NL"/>
        </w:rPr>
        <w:t>Hoofdstuk</w:t>
      </w:r>
      <w:r w:rsidR="00CB2E6A" w:rsidRPr="007F3B7D">
        <w:rPr>
          <w:rFonts w:ascii="Arial" w:hAnsi="Arial" w:cs="Arial"/>
          <w:b/>
          <w:bCs/>
          <w:lang w:val="nl-NL"/>
        </w:rPr>
        <w:t xml:space="preserve"> </w:t>
      </w:r>
      <w:r w:rsidR="007975EF" w:rsidRPr="007F3B7D">
        <w:rPr>
          <w:rFonts w:ascii="Arial" w:hAnsi="Arial" w:cs="Arial"/>
          <w:b/>
          <w:bCs/>
          <w:lang w:val="nl-NL"/>
        </w:rPr>
        <w:t>I</w:t>
      </w:r>
      <w:r w:rsidR="00AC5622" w:rsidRPr="007F3B7D">
        <w:rPr>
          <w:rFonts w:ascii="Arial" w:hAnsi="Arial" w:cs="Arial"/>
          <w:b/>
          <w:bCs/>
          <w:lang w:val="nl-NL"/>
        </w:rPr>
        <w:t>V</w:t>
      </w:r>
    </w:p>
    <w:p w14:paraId="17D4DC84" w14:textId="77777777" w:rsidR="00B41838" w:rsidRPr="007F3B7D" w:rsidRDefault="007975EF" w:rsidP="007F3B7D">
      <w:pPr>
        <w:autoSpaceDE w:val="0"/>
        <w:autoSpaceDN w:val="0"/>
        <w:adjustRightInd w:val="0"/>
        <w:spacing w:line="319" w:lineRule="auto"/>
        <w:ind w:left="567" w:hanging="567"/>
        <w:jc w:val="both"/>
        <w:rPr>
          <w:rFonts w:ascii="Arial" w:hAnsi="Arial" w:cs="Arial"/>
          <w:lang w:val="nl-NL"/>
        </w:rPr>
      </w:pPr>
      <w:r w:rsidRPr="007F3B7D">
        <w:rPr>
          <w:rFonts w:ascii="Arial" w:hAnsi="Arial" w:cs="Arial"/>
          <w:lang w:val="nl-NL"/>
        </w:rPr>
        <w:t>I</w:t>
      </w:r>
      <w:r w:rsidR="00AC5622" w:rsidRPr="007F3B7D">
        <w:rPr>
          <w:rFonts w:ascii="Arial" w:hAnsi="Arial" w:cs="Arial"/>
          <w:lang w:val="nl-NL"/>
        </w:rPr>
        <w:t>V</w:t>
      </w:r>
      <w:r w:rsidR="00CF4F04" w:rsidRPr="007F3B7D">
        <w:rPr>
          <w:rFonts w:ascii="Arial" w:hAnsi="Arial" w:cs="Arial"/>
          <w:lang w:val="nl-NL"/>
        </w:rPr>
        <w:t>.1</w:t>
      </w:r>
      <w:r w:rsidR="00CF4F04" w:rsidRPr="007F3B7D">
        <w:rPr>
          <w:rFonts w:ascii="Arial" w:hAnsi="Arial" w:cs="Arial"/>
          <w:lang w:val="nl-NL"/>
        </w:rPr>
        <w:tab/>
      </w:r>
      <w:r w:rsidR="00C12690" w:rsidRPr="007F3B7D">
        <w:rPr>
          <w:rFonts w:ascii="Arial" w:hAnsi="Arial" w:cs="Arial"/>
          <w:lang w:val="nl-NL"/>
        </w:rPr>
        <w:t>D</w:t>
      </w:r>
      <w:r w:rsidR="00CF4F04" w:rsidRPr="007F3B7D">
        <w:rPr>
          <w:rFonts w:ascii="Arial" w:hAnsi="Arial" w:cs="Arial"/>
          <w:lang w:val="nl-NL"/>
        </w:rPr>
        <w:t xml:space="preserve">e Gemeente en de Erfpachter komen </w:t>
      </w:r>
      <w:r w:rsidR="00C12690" w:rsidRPr="007F3B7D">
        <w:rPr>
          <w:rFonts w:ascii="Arial" w:hAnsi="Arial" w:cs="Arial"/>
          <w:lang w:val="nl-NL"/>
        </w:rPr>
        <w:t xml:space="preserve">hierbij overeen </w:t>
      </w:r>
      <w:r w:rsidR="00CF4F04" w:rsidRPr="007F3B7D">
        <w:rPr>
          <w:rFonts w:ascii="Arial" w:hAnsi="Arial" w:cs="Arial"/>
          <w:lang w:val="nl-NL"/>
        </w:rPr>
        <w:t>dat</w:t>
      </w:r>
      <w:r w:rsidR="00B41838" w:rsidRPr="007F3B7D">
        <w:rPr>
          <w:rFonts w:ascii="Arial" w:hAnsi="Arial" w:cs="Arial"/>
          <w:lang w:val="nl-NL"/>
        </w:rPr>
        <w:t>:</w:t>
      </w:r>
    </w:p>
    <w:p w14:paraId="5C1C8446" w14:textId="77777777" w:rsidR="00CF4F04" w:rsidRPr="007F3B7D" w:rsidRDefault="00F20553" w:rsidP="006B7209">
      <w:pPr>
        <w:pStyle w:val="Lijstalinea"/>
        <w:numPr>
          <w:ilvl w:val="0"/>
          <w:numId w:val="24"/>
        </w:numPr>
        <w:autoSpaceDE w:val="0"/>
        <w:autoSpaceDN w:val="0"/>
        <w:adjustRightInd w:val="0"/>
        <w:spacing w:line="319" w:lineRule="auto"/>
        <w:jc w:val="both"/>
        <w:rPr>
          <w:rFonts w:ascii="Arial" w:hAnsi="Arial" w:cs="Arial"/>
          <w:lang w:val="nl-NL"/>
        </w:rPr>
      </w:pPr>
      <w:r w:rsidRPr="007F3B7D">
        <w:rPr>
          <w:rFonts w:ascii="Arial" w:hAnsi="Arial" w:cs="Arial"/>
          <w:lang w:val="nl-NL"/>
        </w:rPr>
        <w:t xml:space="preserve">de Gemeente </w:t>
      </w:r>
      <w:r w:rsidR="00C12690" w:rsidRPr="007F3B7D">
        <w:rPr>
          <w:rFonts w:ascii="Arial" w:hAnsi="Arial" w:cs="Arial"/>
          <w:lang w:val="nl-NL"/>
        </w:rPr>
        <w:t>de</w:t>
      </w:r>
      <w:r w:rsidR="00CF4F04" w:rsidRPr="007F3B7D">
        <w:rPr>
          <w:rFonts w:ascii="Arial" w:hAnsi="Arial" w:cs="Arial"/>
          <w:lang w:val="nl-NL"/>
        </w:rPr>
        <w:t xml:space="preserve"> Percel</w:t>
      </w:r>
      <w:r w:rsidR="00C12690" w:rsidRPr="007F3B7D">
        <w:rPr>
          <w:rFonts w:ascii="Arial" w:hAnsi="Arial" w:cs="Arial"/>
          <w:lang w:val="nl-NL"/>
        </w:rPr>
        <w:t>en</w:t>
      </w:r>
      <w:r w:rsidR="00CF4F04" w:rsidRPr="007F3B7D">
        <w:rPr>
          <w:rFonts w:ascii="Arial" w:hAnsi="Arial" w:cs="Arial"/>
          <w:lang w:val="nl-NL"/>
        </w:rPr>
        <w:t xml:space="preserve"> </w:t>
      </w:r>
      <w:r w:rsidR="00B41838" w:rsidRPr="007F3B7D">
        <w:rPr>
          <w:rFonts w:ascii="Arial" w:hAnsi="Arial" w:cs="Arial"/>
          <w:lang w:val="nl-NL"/>
        </w:rPr>
        <w:t xml:space="preserve">Gemeente </w:t>
      </w:r>
      <w:r w:rsidR="00CF4F04" w:rsidRPr="007F3B7D">
        <w:rPr>
          <w:rFonts w:ascii="Arial" w:hAnsi="Arial" w:cs="Arial"/>
          <w:lang w:val="nl-NL"/>
        </w:rPr>
        <w:t>in tijdelijke erfpacht zal uitgeven aan de Erfpachter</w:t>
      </w:r>
      <w:r w:rsidR="00B41838" w:rsidRPr="007F3B7D">
        <w:rPr>
          <w:rFonts w:ascii="Arial" w:hAnsi="Arial" w:cs="Arial"/>
          <w:lang w:val="nl-NL"/>
        </w:rPr>
        <w:t>;</w:t>
      </w:r>
    </w:p>
    <w:p w14:paraId="4D0B66D8" w14:textId="77777777" w:rsidR="00B41838" w:rsidRPr="007F3B7D" w:rsidRDefault="00B41838" w:rsidP="006B7209">
      <w:pPr>
        <w:pStyle w:val="Lijstalinea"/>
        <w:numPr>
          <w:ilvl w:val="0"/>
          <w:numId w:val="24"/>
        </w:numPr>
        <w:autoSpaceDE w:val="0"/>
        <w:autoSpaceDN w:val="0"/>
        <w:adjustRightInd w:val="0"/>
        <w:spacing w:line="319" w:lineRule="auto"/>
        <w:jc w:val="both"/>
        <w:rPr>
          <w:rFonts w:ascii="Arial" w:hAnsi="Arial" w:cs="Arial"/>
          <w:lang w:val="nl-NL"/>
        </w:rPr>
      </w:pPr>
      <w:r w:rsidRPr="007F3B7D">
        <w:rPr>
          <w:rFonts w:ascii="Arial" w:hAnsi="Arial" w:cs="Arial"/>
          <w:lang w:val="nl-NL"/>
        </w:rPr>
        <w:t>de Gemeente de Percelen Afvalzorg in tijdelijke ondererfpacht zal uitgeven aan de Erfpachter</w:t>
      </w:r>
      <w:r w:rsidR="00865C80" w:rsidRPr="007F3B7D">
        <w:rPr>
          <w:rFonts w:ascii="Arial" w:hAnsi="Arial" w:cs="Arial"/>
          <w:lang w:val="nl-NL"/>
        </w:rPr>
        <w:t xml:space="preserve"> en daarop een tijdelijk </w:t>
      </w:r>
      <w:r w:rsidR="00360F4D" w:rsidRPr="007F3B7D">
        <w:rPr>
          <w:rFonts w:ascii="Arial" w:hAnsi="Arial" w:cs="Arial"/>
          <w:lang w:val="nl-NL"/>
        </w:rPr>
        <w:t xml:space="preserve">zelfstandig </w:t>
      </w:r>
      <w:r w:rsidR="00865C80" w:rsidRPr="007F3B7D">
        <w:rPr>
          <w:rFonts w:ascii="Arial" w:hAnsi="Arial" w:cs="Arial"/>
          <w:lang w:val="nl-NL"/>
        </w:rPr>
        <w:t>recht van onderopstal zal vestigen ten behoeve van de Erfpachter</w:t>
      </w:r>
      <w:r w:rsidRPr="007F3B7D">
        <w:rPr>
          <w:rFonts w:ascii="Arial" w:hAnsi="Arial" w:cs="Arial"/>
          <w:lang w:val="nl-NL"/>
        </w:rPr>
        <w:t>; en</w:t>
      </w:r>
    </w:p>
    <w:p w14:paraId="49753825" w14:textId="77777777" w:rsidR="00B41838" w:rsidRPr="007F3B7D" w:rsidRDefault="00B41838" w:rsidP="006B7209">
      <w:pPr>
        <w:pStyle w:val="Lijstalinea"/>
        <w:numPr>
          <w:ilvl w:val="0"/>
          <w:numId w:val="24"/>
        </w:numPr>
        <w:autoSpaceDE w:val="0"/>
        <w:autoSpaceDN w:val="0"/>
        <w:adjustRightInd w:val="0"/>
        <w:spacing w:line="319" w:lineRule="auto"/>
        <w:jc w:val="both"/>
        <w:rPr>
          <w:rFonts w:ascii="Arial" w:hAnsi="Arial" w:cs="Arial"/>
          <w:lang w:val="nl-NL"/>
        </w:rPr>
      </w:pPr>
      <w:r w:rsidRPr="007F3B7D">
        <w:rPr>
          <w:rFonts w:ascii="Arial" w:hAnsi="Arial" w:cs="Arial"/>
          <w:lang w:val="nl-NL"/>
        </w:rPr>
        <w:t xml:space="preserve">de Gemeente </w:t>
      </w:r>
      <w:r w:rsidR="003C0778" w:rsidRPr="007F3B7D">
        <w:rPr>
          <w:rFonts w:ascii="Arial" w:hAnsi="Arial" w:cs="Arial"/>
          <w:lang w:val="nl-NL"/>
        </w:rPr>
        <w:t>het Perceel</w:t>
      </w:r>
      <w:r w:rsidRPr="007F3B7D">
        <w:rPr>
          <w:rFonts w:ascii="Arial" w:hAnsi="Arial" w:cs="Arial"/>
          <w:lang w:val="nl-NL"/>
        </w:rPr>
        <w:t xml:space="preserve"> De Staat in </w:t>
      </w:r>
      <w:r w:rsidR="007069D8" w:rsidRPr="007F3B7D">
        <w:rPr>
          <w:rFonts w:ascii="Arial" w:hAnsi="Arial" w:cs="Arial"/>
          <w:lang w:val="nl-NL"/>
        </w:rPr>
        <w:t>tijdelijke</w:t>
      </w:r>
      <w:r w:rsidRPr="007F3B7D">
        <w:rPr>
          <w:rFonts w:ascii="Arial" w:hAnsi="Arial" w:cs="Arial"/>
          <w:lang w:val="nl-NL"/>
        </w:rPr>
        <w:t xml:space="preserve"> ondererfpacht zal uitgeven aan de Erfpachter</w:t>
      </w:r>
      <w:r w:rsidR="00865C80" w:rsidRPr="007F3B7D">
        <w:rPr>
          <w:rFonts w:ascii="Arial" w:hAnsi="Arial" w:cs="Arial"/>
          <w:lang w:val="nl-NL"/>
        </w:rPr>
        <w:t xml:space="preserve"> en daarop een tijdelijk</w:t>
      </w:r>
      <w:r w:rsidR="00360F4D" w:rsidRPr="007F3B7D">
        <w:rPr>
          <w:rFonts w:ascii="Arial" w:hAnsi="Arial" w:cs="Arial"/>
          <w:lang w:val="nl-NL"/>
        </w:rPr>
        <w:t xml:space="preserve"> zelfstandig</w:t>
      </w:r>
      <w:r w:rsidR="00865C80" w:rsidRPr="007F3B7D">
        <w:rPr>
          <w:rFonts w:ascii="Arial" w:hAnsi="Arial" w:cs="Arial"/>
          <w:lang w:val="nl-NL"/>
        </w:rPr>
        <w:t xml:space="preserve"> recht van onderopstal zal vestigen ten behoeve van de Erfpachter</w:t>
      </w:r>
      <w:r w:rsidRPr="007F3B7D">
        <w:rPr>
          <w:rFonts w:ascii="Arial" w:hAnsi="Arial" w:cs="Arial"/>
          <w:lang w:val="nl-NL"/>
        </w:rPr>
        <w:t>.</w:t>
      </w:r>
    </w:p>
    <w:p w14:paraId="30F7CED1" w14:textId="2AB38D46" w:rsidR="00D677AD" w:rsidRPr="007F3B7D" w:rsidRDefault="00F20553" w:rsidP="007F3B7D">
      <w:pPr>
        <w:autoSpaceDE w:val="0"/>
        <w:autoSpaceDN w:val="0"/>
        <w:adjustRightInd w:val="0"/>
        <w:spacing w:line="319" w:lineRule="auto"/>
        <w:ind w:left="567" w:hanging="567"/>
        <w:jc w:val="both"/>
        <w:rPr>
          <w:rFonts w:ascii="Arial" w:hAnsi="Arial" w:cs="Arial"/>
          <w:lang w:val="nl-NL"/>
        </w:rPr>
      </w:pPr>
      <w:r w:rsidRPr="007F3B7D">
        <w:rPr>
          <w:rFonts w:ascii="Arial" w:hAnsi="Arial" w:cs="Arial"/>
          <w:lang w:val="nl-NL"/>
        </w:rPr>
        <w:t xml:space="preserve"> </w:t>
      </w:r>
      <w:r w:rsidR="007975EF" w:rsidRPr="007F3B7D">
        <w:rPr>
          <w:rFonts w:ascii="Arial" w:hAnsi="Arial" w:cs="Arial"/>
          <w:lang w:val="nl-NL"/>
        </w:rPr>
        <w:t>I</w:t>
      </w:r>
      <w:r w:rsidR="001870CF" w:rsidRPr="007F3B7D">
        <w:rPr>
          <w:rFonts w:ascii="Arial" w:hAnsi="Arial" w:cs="Arial"/>
          <w:lang w:val="nl-NL"/>
        </w:rPr>
        <w:t>V</w:t>
      </w:r>
      <w:r w:rsidR="00CF4F04" w:rsidRPr="007F3B7D">
        <w:rPr>
          <w:rFonts w:ascii="Arial" w:hAnsi="Arial" w:cs="Arial"/>
          <w:lang w:val="nl-NL"/>
        </w:rPr>
        <w:t>.2</w:t>
      </w:r>
      <w:r w:rsidR="00CF4F04" w:rsidRPr="007F3B7D">
        <w:rPr>
          <w:rFonts w:ascii="Arial" w:hAnsi="Arial" w:cs="Arial"/>
          <w:lang w:val="nl-NL"/>
        </w:rPr>
        <w:tab/>
        <w:t xml:space="preserve">Ter uitvoering van het bepaalde in </w:t>
      </w:r>
      <w:r w:rsidR="00C1074C">
        <w:rPr>
          <w:rFonts w:ascii="Arial" w:hAnsi="Arial" w:cs="Arial"/>
          <w:lang w:val="nl-NL"/>
        </w:rPr>
        <w:t>hoofdstuk</w:t>
      </w:r>
      <w:r w:rsidR="00CF4F04" w:rsidRPr="007F3B7D">
        <w:rPr>
          <w:rFonts w:ascii="Arial" w:hAnsi="Arial" w:cs="Arial"/>
          <w:lang w:val="nl-NL"/>
        </w:rPr>
        <w:t xml:space="preserve"> </w:t>
      </w:r>
      <w:r w:rsidR="00174882" w:rsidRPr="007F3B7D">
        <w:rPr>
          <w:rFonts w:ascii="Arial" w:hAnsi="Arial" w:cs="Arial"/>
          <w:lang w:val="nl-NL"/>
        </w:rPr>
        <w:t>IV</w:t>
      </w:r>
      <w:r w:rsidR="00CF4F04" w:rsidRPr="007F3B7D">
        <w:rPr>
          <w:rFonts w:ascii="Arial" w:hAnsi="Arial" w:cs="Arial"/>
          <w:lang w:val="nl-NL"/>
        </w:rPr>
        <w:t>.1</w:t>
      </w:r>
      <w:r w:rsidR="00D677AD" w:rsidRPr="007F3B7D">
        <w:rPr>
          <w:rFonts w:ascii="Arial" w:hAnsi="Arial" w:cs="Arial"/>
          <w:lang w:val="nl-NL"/>
        </w:rPr>
        <w:t>:</w:t>
      </w:r>
    </w:p>
    <w:p w14:paraId="2DC5E691" w14:textId="77777777" w:rsidR="008702B0" w:rsidRPr="007F3B7D" w:rsidRDefault="00CF4F04" w:rsidP="006B7209">
      <w:pPr>
        <w:pStyle w:val="Lijstalinea"/>
        <w:numPr>
          <w:ilvl w:val="0"/>
          <w:numId w:val="25"/>
        </w:numPr>
        <w:autoSpaceDE w:val="0"/>
        <w:autoSpaceDN w:val="0"/>
        <w:adjustRightInd w:val="0"/>
        <w:spacing w:line="319" w:lineRule="auto"/>
        <w:jc w:val="both"/>
        <w:rPr>
          <w:rFonts w:ascii="Arial" w:hAnsi="Arial" w:cs="Arial"/>
          <w:lang w:val="nl-NL"/>
        </w:rPr>
      </w:pPr>
      <w:r w:rsidRPr="007F3B7D">
        <w:rPr>
          <w:rFonts w:ascii="Arial" w:hAnsi="Arial" w:cs="Arial"/>
          <w:lang w:val="nl-NL"/>
        </w:rPr>
        <w:t>geeft de Gemeente bij deze</w:t>
      </w:r>
      <w:r w:rsidR="00B41838" w:rsidRPr="007F3B7D">
        <w:rPr>
          <w:rFonts w:ascii="Arial" w:hAnsi="Arial" w:cs="Arial"/>
          <w:lang w:val="nl-NL"/>
        </w:rPr>
        <w:t xml:space="preserve"> uit aan de Erfpachter, die bij deze verklaart te aanvaarden</w:t>
      </w:r>
      <w:r w:rsidR="00D677AD" w:rsidRPr="007F3B7D">
        <w:rPr>
          <w:rFonts w:ascii="Arial" w:hAnsi="Arial" w:cs="Arial"/>
          <w:lang w:val="nl-NL"/>
        </w:rPr>
        <w:t xml:space="preserve"> </w:t>
      </w:r>
      <w:r w:rsidR="00C12690" w:rsidRPr="007F3B7D">
        <w:rPr>
          <w:rFonts w:ascii="Arial" w:hAnsi="Arial" w:cs="Arial"/>
          <w:lang w:val="nl-NL"/>
        </w:rPr>
        <w:t>de</w:t>
      </w:r>
      <w:r w:rsidRPr="007F3B7D">
        <w:rPr>
          <w:rFonts w:ascii="Arial" w:hAnsi="Arial" w:cs="Arial"/>
          <w:lang w:val="nl-NL"/>
        </w:rPr>
        <w:t xml:space="preserve"> </w:t>
      </w:r>
      <w:r w:rsidR="00C12690" w:rsidRPr="007F3B7D">
        <w:rPr>
          <w:rFonts w:ascii="Arial" w:hAnsi="Arial" w:cs="Arial"/>
          <w:lang w:val="nl-NL"/>
        </w:rPr>
        <w:t>Percelen</w:t>
      </w:r>
      <w:r w:rsidR="00B41838" w:rsidRPr="007F3B7D">
        <w:rPr>
          <w:rFonts w:ascii="Arial" w:hAnsi="Arial" w:cs="Arial"/>
          <w:lang w:val="nl-NL"/>
        </w:rPr>
        <w:t xml:space="preserve"> Gemeente</w:t>
      </w:r>
      <w:r w:rsidRPr="007F3B7D">
        <w:rPr>
          <w:rFonts w:ascii="Arial" w:hAnsi="Arial" w:cs="Arial"/>
          <w:lang w:val="nl-NL"/>
        </w:rPr>
        <w:t xml:space="preserve"> in tijdelijk</w:t>
      </w:r>
      <w:r w:rsidR="00C60102" w:rsidRPr="007F3B7D">
        <w:rPr>
          <w:rFonts w:ascii="Arial" w:hAnsi="Arial" w:cs="Arial"/>
          <w:lang w:val="nl-NL"/>
        </w:rPr>
        <w:t>e</w:t>
      </w:r>
      <w:r w:rsidRPr="007F3B7D">
        <w:rPr>
          <w:rFonts w:ascii="Arial" w:hAnsi="Arial" w:cs="Arial"/>
          <w:lang w:val="nl-NL"/>
        </w:rPr>
        <w:t xml:space="preserve"> </w:t>
      </w:r>
      <w:r w:rsidR="00B41838" w:rsidRPr="007F3B7D">
        <w:rPr>
          <w:rFonts w:ascii="Arial" w:hAnsi="Arial" w:cs="Arial"/>
          <w:lang w:val="nl-NL"/>
        </w:rPr>
        <w:t xml:space="preserve">erfpacht </w:t>
      </w:r>
      <w:r w:rsidR="00C60102" w:rsidRPr="007F3B7D">
        <w:rPr>
          <w:rFonts w:ascii="Arial" w:hAnsi="Arial" w:cs="Arial"/>
          <w:lang w:val="nl-NL"/>
        </w:rPr>
        <w:t>(“</w:t>
      </w:r>
      <w:r w:rsidR="00FC26BD" w:rsidRPr="007F3B7D">
        <w:rPr>
          <w:rFonts w:ascii="Arial" w:hAnsi="Arial" w:cs="Arial"/>
          <w:b/>
          <w:bCs/>
          <w:lang w:val="nl-NL"/>
        </w:rPr>
        <w:t>E</w:t>
      </w:r>
      <w:r w:rsidR="00C60102" w:rsidRPr="007F3B7D">
        <w:rPr>
          <w:rFonts w:ascii="Arial" w:hAnsi="Arial" w:cs="Arial"/>
          <w:b/>
          <w:bCs/>
          <w:lang w:val="nl-NL"/>
        </w:rPr>
        <w:t>rfpachtrecht</w:t>
      </w:r>
      <w:r w:rsidR="00C60102" w:rsidRPr="007F3B7D">
        <w:rPr>
          <w:rFonts w:ascii="Arial" w:hAnsi="Arial" w:cs="Arial"/>
          <w:lang w:val="nl-NL"/>
        </w:rPr>
        <w:t>”)</w:t>
      </w:r>
      <w:r w:rsidR="00B41838" w:rsidRPr="007F3B7D">
        <w:rPr>
          <w:rFonts w:ascii="Arial" w:hAnsi="Arial" w:cs="Arial"/>
          <w:lang w:val="nl-NL"/>
        </w:rPr>
        <w:t>;</w:t>
      </w:r>
    </w:p>
    <w:p w14:paraId="1C2B1CD3" w14:textId="77777777" w:rsidR="00B41838" w:rsidRPr="007F3B7D" w:rsidRDefault="00D677AD" w:rsidP="006B7209">
      <w:pPr>
        <w:pStyle w:val="Lijstalinea"/>
        <w:numPr>
          <w:ilvl w:val="0"/>
          <w:numId w:val="25"/>
        </w:numPr>
        <w:autoSpaceDE w:val="0"/>
        <w:autoSpaceDN w:val="0"/>
        <w:adjustRightInd w:val="0"/>
        <w:spacing w:line="319" w:lineRule="auto"/>
        <w:jc w:val="both"/>
        <w:rPr>
          <w:rFonts w:ascii="Arial" w:hAnsi="Arial" w:cs="Arial"/>
          <w:lang w:val="nl-NL"/>
        </w:rPr>
      </w:pPr>
      <w:r w:rsidRPr="007F3B7D">
        <w:rPr>
          <w:rFonts w:ascii="Arial" w:hAnsi="Arial" w:cs="Arial"/>
          <w:lang w:val="nl-NL"/>
        </w:rPr>
        <w:t xml:space="preserve">geeft de Gemeente bij deze uit aan de Erfpachter, die bij deze verklaart te aanvaarden </w:t>
      </w:r>
      <w:r w:rsidR="00B41838" w:rsidRPr="007F3B7D">
        <w:rPr>
          <w:rFonts w:ascii="Arial" w:hAnsi="Arial" w:cs="Arial"/>
          <w:lang w:val="nl-NL"/>
        </w:rPr>
        <w:t xml:space="preserve">de Percelen Afvalzorg in tijdelijke ondererfpacht </w:t>
      </w:r>
      <w:r w:rsidR="00865C80" w:rsidRPr="007F3B7D">
        <w:rPr>
          <w:rFonts w:ascii="Arial" w:hAnsi="Arial" w:cs="Arial"/>
          <w:lang w:val="nl-NL"/>
        </w:rPr>
        <w:t>en vestigt de Gemeente</w:t>
      </w:r>
      <w:r w:rsidR="00360F4D" w:rsidRPr="007F3B7D">
        <w:rPr>
          <w:rFonts w:ascii="Arial" w:hAnsi="Arial" w:cs="Arial"/>
          <w:lang w:val="nl-NL"/>
        </w:rPr>
        <w:t xml:space="preserve"> bij deze</w:t>
      </w:r>
      <w:r w:rsidR="00865C80" w:rsidRPr="007F3B7D">
        <w:rPr>
          <w:rFonts w:ascii="Arial" w:hAnsi="Arial" w:cs="Arial"/>
          <w:lang w:val="nl-NL"/>
        </w:rPr>
        <w:t xml:space="preserve"> op de Percelen Afvalzorg ten behoeve van de Erfpachter die bij deze verklaart van de Gemeente te aanvaarden een tijdelijk</w:t>
      </w:r>
      <w:r w:rsidR="00360F4D" w:rsidRPr="007F3B7D">
        <w:rPr>
          <w:rFonts w:ascii="Arial" w:hAnsi="Arial" w:cs="Arial"/>
          <w:lang w:val="nl-NL"/>
        </w:rPr>
        <w:t xml:space="preserve"> zelfstandig</w:t>
      </w:r>
      <w:r w:rsidR="00865C80" w:rsidRPr="007F3B7D">
        <w:rPr>
          <w:rFonts w:ascii="Arial" w:hAnsi="Arial" w:cs="Arial"/>
          <w:lang w:val="nl-NL"/>
        </w:rPr>
        <w:t xml:space="preserve"> recht van onderopstal </w:t>
      </w:r>
      <w:r w:rsidR="00B41838" w:rsidRPr="007F3B7D">
        <w:rPr>
          <w:rFonts w:ascii="Arial" w:hAnsi="Arial" w:cs="Arial"/>
          <w:lang w:val="nl-NL"/>
        </w:rPr>
        <w:t>(“</w:t>
      </w:r>
      <w:r w:rsidR="00B41838" w:rsidRPr="007F3B7D">
        <w:rPr>
          <w:rFonts w:ascii="Arial" w:hAnsi="Arial" w:cs="Arial"/>
          <w:b/>
          <w:bCs/>
          <w:lang w:val="nl-NL"/>
        </w:rPr>
        <w:t xml:space="preserve">Ondererfpachtrecht </w:t>
      </w:r>
      <w:r w:rsidR="00865C80" w:rsidRPr="007F3B7D">
        <w:rPr>
          <w:rFonts w:ascii="Arial" w:hAnsi="Arial" w:cs="Arial"/>
          <w:b/>
          <w:bCs/>
          <w:lang w:val="nl-NL"/>
        </w:rPr>
        <w:t xml:space="preserve">en Onderopstalrecht </w:t>
      </w:r>
      <w:r w:rsidR="00B41838" w:rsidRPr="007F3B7D">
        <w:rPr>
          <w:rFonts w:ascii="Arial" w:hAnsi="Arial" w:cs="Arial"/>
          <w:b/>
          <w:bCs/>
          <w:lang w:val="nl-NL"/>
        </w:rPr>
        <w:t>Afvalzorg</w:t>
      </w:r>
      <w:r w:rsidR="00B41838" w:rsidRPr="007F3B7D">
        <w:rPr>
          <w:rFonts w:ascii="Arial" w:hAnsi="Arial" w:cs="Arial"/>
          <w:lang w:val="nl-NL"/>
        </w:rPr>
        <w:t>”); en</w:t>
      </w:r>
    </w:p>
    <w:p w14:paraId="3CFD7D74" w14:textId="77777777" w:rsidR="00B41838" w:rsidRDefault="00D677AD" w:rsidP="006B7209">
      <w:pPr>
        <w:pStyle w:val="Lijstalinea"/>
        <w:numPr>
          <w:ilvl w:val="0"/>
          <w:numId w:val="25"/>
        </w:numPr>
        <w:autoSpaceDE w:val="0"/>
        <w:autoSpaceDN w:val="0"/>
        <w:adjustRightInd w:val="0"/>
        <w:spacing w:line="319" w:lineRule="auto"/>
        <w:jc w:val="both"/>
        <w:rPr>
          <w:rFonts w:ascii="Arial" w:hAnsi="Arial" w:cs="Arial"/>
          <w:lang w:val="nl-NL"/>
        </w:rPr>
      </w:pPr>
      <w:r w:rsidRPr="007F3B7D">
        <w:rPr>
          <w:rFonts w:ascii="Arial" w:hAnsi="Arial" w:cs="Arial"/>
          <w:lang w:val="nl-NL"/>
        </w:rPr>
        <w:t xml:space="preserve">geeft de Gemeente bij deze uit aan de Erfpachter, die bij deze verklaart te aanvaarden </w:t>
      </w:r>
      <w:r w:rsidR="00B41838" w:rsidRPr="007F3B7D">
        <w:rPr>
          <w:rFonts w:ascii="Arial" w:hAnsi="Arial" w:cs="Arial"/>
          <w:lang w:val="nl-NL"/>
        </w:rPr>
        <w:t xml:space="preserve">het Perceel De Staat in tijdelijke ondererfpacht </w:t>
      </w:r>
      <w:r w:rsidR="00865C80" w:rsidRPr="007F3B7D">
        <w:rPr>
          <w:rFonts w:ascii="Arial" w:hAnsi="Arial" w:cs="Arial"/>
          <w:lang w:val="nl-NL"/>
        </w:rPr>
        <w:t xml:space="preserve">en vestigt de Gemeente </w:t>
      </w:r>
      <w:r w:rsidR="00360F4D" w:rsidRPr="007F3B7D">
        <w:rPr>
          <w:rFonts w:ascii="Arial" w:hAnsi="Arial" w:cs="Arial"/>
          <w:lang w:val="nl-NL"/>
        </w:rPr>
        <w:t xml:space="preserve">bij deze </w:t>
      </w:r>
      <w:r w:rsidR="00865C80" w:rsidRPr="007F3B7D">
        <w:rPr>
          <w:rFonts w:ascii="Arial" w:hAnsi="Arial" w:cs="Arial"/>
          <w:lang w:val="nl-NL"/>
        </w:rPr>
        <w:t xml:space="preserve">op het Perceel De Staat ten behoeve van de Erfpachter die bij deze verklaart van de Gemeente te aanvaarden een tijdelijk </w:t>
      </w:r>
      <w:r w:rsidR="00360F4D" w:rsidRPr="007F3B7D">
        <w:rPr>
          <w:rFonts w:ascii="Arial" w:hAnsi="Arial" w:cs="Arial"/>
          <w:lang w:val="nl-NL"/>
        </w:rPr>
        <w:t xml:space="preserve">zelfstandig </w:t>
      </w:r>
      <w:r w:rsidR="00865C80" w:rsidRPr="007F3B7D">
        <w:rPr>
          <w:rFonts w:ascii="Arial" w:hAnsi="Arial" w:cs="Arial"/>
          <w:lang w:val="nl-NL"/>
        </w:rPr>
        <w:t xml:space="preserve">recht van onderopstal </w:t>
      </w:r>
      <w:r w:rsidR="00B41838" w:rsidRPr="007F3B7D">
        <w:rPr>
          <w:rFonts w:ascii="Arial" w:hAnsi="Arial" w:cs="Arial"/>
          <w:lang w:val="nl-NL"/>
        </w:rPr>
        <w:t>(“</w:t>
      </w:r>
      <w:r w:rsidR="00B41838" w:rsidRPr="007F3B7D">
        <w:rPr>
          <w:rFonts w:ascii="Arial" w:hAnsi="Arial" w:cs="Arial"/>
          <w:b/>
          <w:bCs/>
          <w:lang w:val="nl-NL"/>
        </w:rPr>
        <w:t xml:space="preserve">Ondererfpachtrecht </w:t>
      </w:r>
      <w:r w:rsidR="00865C80" w:rsidRPr="007F3B7D">
        <w:rPr>
          <w:rFonts w:ascii="Arial" w:hAnsi="Arial" w:cs="Arial"/>
          <w:b/>
          <w:bCs/>
          <w:lang w:val="nl-NL"/>
        </w:rPr>
        <w:t xml:space="preserve">en Onderopstalrecht </w:t>
      </w:r>
      <w:r w:rsidR="00B41838" w:rsidRPr="007F3B7D">
        <w:rPr>
          <w:rFonts w:ascii="Arial" w:hAnsi="Arial" w:cs="Arial"/>
          <w:b/>
          <w:bCs/>
          <w:lang w:val="nl-NL"/>
        </w:rPr>
        <w:t>De Staat</w:t>
      </w:r>
      <w:r w:rsidR="00B41838" w:rsidRPr="007F3B7D">
        <w:rPr>
          <w:rFonts w:ascii="Arial" w:hAnsi="Arial" w:cs="Arial"/>
          <w:lang w:val="nl-NL"/>
        </w:rPr>
        <w:t>”).</w:t>
      </w:r>
    </w:p>
    <w:p w14:paraId="63C2AAD2" w14:textId="77777777" w:rsidR="007975EF" w:rsidRPr="007F3B7D" w:rsidRDefault="007975EF" w:rsidP="007F3B7D">
      <w:pPr>
        <w:autoSpaceDE w:val="0"/>
        <w:autoSpaceDN w:val="0"/>
        <w:adjustRightInd w:val="0"/>
        <w:spacing w:line="319" w:lineRule="auto"/>
        <w:jc w:val="both"/>
        <w:rPr>
          <w:rFonts w:ascii="Arial" w:hAnsi="Arial" w:cs="Arial"/>
          <w:b/>
          <w:bCs/>
          <w:lang w:val="nl-NL"/>
        </w:rPr>
      </w:pPr>
      <w:r w:rsidRPr="007F3B7D">
        <w:rPr>
          <w:rFonts w:ascii="Arial" w:hAnsi="Arial" w:cs="Arial"/>
          <w:b/>
          <w:bCs/>
          <w:lang w:val="nl-NL"/>
        </w:rPr>
        <w:t>ERFPACHTBEPALINGEN</w:t>
      </w:r>
    </w:p>
    <w:p w14:paraId="3E2038C5" w14:textId="4979ED73" w:rsidR="007975EF" w:rsidRPr="007F3B7D" w:rsidRDefault="00C1074C" w:rsidP="007F3B7D">
      <w:pPr>
        <w:autoSpaceDE w:val="0"/>
        <w:autoSpaceDN w:val="0"/>
        <w:adjustRightInd w:val="0"/>
        <w:spacing w:line="319" w:lineRule="auto"/>
        <w:jc w:val="both"/>
        <w:rPr>
          <w:rFonts w:ascii="Arial" w:hAnsi="Arial" w:cs="Arial"/>
          <w:b/>
          <w:bCs/>
          <w:lang w:val="nl-NL"/>
        </w:rPr>
      </w:pPr>
      <w:r>
        <w:rPr>
          <w:rFonts w:ascii="Arial" w:hAnsi="Arial" w:cs="Arial"/>
          <w:b/>
          <w:bCs/>
          <w:lang w:val="nl-NL"/>
        </w:rPr>
        <w:t>Hoof</w:t>
      </w:r>
      <w:r w:rsidR="00E0739A">
        <w:rPr>
          <w:rFonts w:ascii="Arial" w:hAnsi="Arial" w:cs="Arial"/>
          <w:b/>
          <w:bCs/>
          <w:lang w:val="nl-NL"/>
        </w:rPr>
        <w:t>d</w:t>
      </w:r>
      <w:r>
        <w:rPr>
          <w:rFonts w:ascii="Arial" w:hAnsi="Arial" w:cs="Arial"/>
          <w:b/>
          <w:bCs/>
          <w:lang w:val="nl-NL"/>
        </w:rPr>
        <w:t>stuk</w:t>
      </w:r>
      <w:r w:rsidR="007975EF" w:rsidRPr="007F3B7D">
        <w:rPr>
          <w:rFonts w:ascii="Arial" w:hAnsi="Arial" w:cs="Arial"/>
          <w:b/>
          <w:bCs/>
          <w:lang w:val="nl-NL"/>
        </w:rPr>
        <w:t xml:space="preserve"> V</w:t>
      </w:r>
    </w:p>
    <w:p w14:paraId="752EA86B" w14:textId="77777777" w:rsidR="007975EF" w:rsidRPr="007F3B7D" w:rsidRDefault="007975EF" w:rsidP="007F3B7D">
      <w:pPr>
        <w:autoSpaceDE w:val="0"/>
        <w:autoSpaceDN w:val="0"/>
        <w:adjustRightInd w:val="0"/>
        <w:spacing w:line="319" w:lineRule="auto"/>
        <w:jc w:val="both"/>
        <w:rPr>
          <w:rFonts w:ascii="Arial" w:hAnsi="Arial" w:cs="Arial"/>
          <w:lang w:val="nl-NL"/>
        </w:rPr>
      </w:pPr>
      <w:r w:rsidRPr="007F3B7D">
        <w:rPr>
          <w:rFonts w:ascii="Arial" w:hAnsi="Arial" w:cs="Arial"/>
          <w:lang w:val="nl-NL"/>
        </w:rPr>
        <w:t xml:space="preserve">De volgende bepalingen zijn op </w:t>
      </w:r>
      <w:r w:rsidR="0074638A" w:rsidRPr="007F3B7D">
        <w:rPr>
          <w:rFonts w:ascii="Arial" w:hAnsi="Arial" w:cs="Arial"/>
          <w:lang w:val="nl-NL"/>
        </w:rPr>
        <w:t>het</w:t>
      </w:r>
      <w:r w:rsidR="00FC26BD" w:rsidRPr="007F3B7D">
        <w:rPr>
          <w:rFonts w:ascii="Arial" w:hAnsi="Arial" w:cs="Arial"/>
          <w:lang w:val="nl-NL"/>
        </w:rPr>
        <w:t xml:space="preserve"> Samengestelde</w:t>
      </w:r>
      <w:r w:rsidRPr="007F3B7D">
        <w:rPr>
          <w:rFonts w:ascii="Arial" w:hAnsi="Arial" w:cs="Arial"/>
          <w:lang w:val="nl-NL"/>
        </w:rPr>
        <w:t xml:space="preserve"> Erfpachtrecht van toepassing:</w:t>
      </w:r>
    </w:p>
    <w:p w14:paraId="19FFFC52" w14:textId="77777777" w:rsidR="000C3C29" w:rsidRPr="00562F23" w:rsidRDefault="000C3C29" w:rsidP="007F3B7D">
      <w:pPr>
        <w:autoSpaceDE w:val="0"/>
        <w:autoSpaceDN w:val="0"/>
        <w:adjustRightInd w:val="0"/>
        <w:spacing w:line="319" w:lineRule="auto"/>
        <w:jc w:val="both"/>
        <w:rPr>
          <w:rFonts w:ascii="Arial" w:hAnsi="Arial" w:cs="Arial"/>
          <w:b/>
          <w:bCs/>
          <w:lang w:val="nl-NL"/>
        </w:rPr>
      </w:pPr>
      <w:r w:rsidRPr="00562F23">
        <w:rPr>
          <w:rFonts w:ascii="Arial" w:hAnsi="Arial" w:cs="Arial"/>
          <w:b/>
          <w:bCs/>
          <w:lang w:val="nl-NL"/>
        </w:rPr>
        <w:t>Looptijd</w:t>
      </w:r>
    </w:p>
    <w:p w14:paraId="0C7F9B8D" w14:textId="0AEC226E" w:rsidR="00591122" w:rsidRDefault="00591122" w:rsidP="007F3B7D">
      <w:pPr>
        <w:autoSpaceDE w:val="0"/>
        <w:autoSpaceDN w:val="0"/>
        <w:adjustRightInd w:val="0"/>
        <w:spacing w:line="319" w:lineRule="auto"/>
        <w:jc w:val="both"/>
        <w:rPr>
          <w:rFonts w:ascii="Arial" w:hAnsi="Arial" w:cs="Arial"/>
          <w:b/>
          <w:bCs/>
          <w:lang w:val="nl-NL"/>
        </w:rPr>
      </w:pPr>
      <w:r w:rsidRPr="007F3B7D">
        <w:rPr>
          <w:rFonts w:ascii="Arial" w:hAnsi="Arial" w:cs="Arial"/>
          <w:b/>
          <w:bCs/>
          <w:lang w:val="nl-NL"/>
        </w:rPr>
        <w:t xml:space="preserve">Artikel </w:t>
      </w:r>
      <w:r w:rsidR="00182492" w:rsidRPr="007F3B7D">
        <w:rPr>
          <w:rFonts w:ascii="Arial" w:hAnsi="Arial" w:cs="Arial"/>
          <w:b/>
          <w:bCs/>
          <w:lang w:val="nl-NL"/>
        </w:rPr>
        <w:t>1</w:t>
      </w:r>
      <w:r w:rsidR="00EA39AB">
        <w:rPr>
          <w:rFonts w:ascii="Arial" w:hAnsi="Arial" w:cs="Arial"/>
          <w:b/>
          <w:bCs/>
          <w:lang w:val="nl-NL"/>
        </w:rPr>
        <w:t>A</w:t>
      </w:r>
    </w:p>
    <w:p w14:paraId="167F27D3" w14:textId="77777777" w:rsidR="00094CEC" w:rsidRPr="00094CEC" w:rsidRDefault="00094CEC" w:rsidP="007F3B7D">
      <w:pPr>
        <w:autoSpaceDE w:val="0"/>
        <w:autoSpaceDN w:val="0"/>
        <w:adjustRightInd w:val="0"/>
        <w:spacing w:line="319" w:lineRule="auto"/>
        <w:jc w:val="both"/>
        <w:rPr>
          <w:rFonts w:ascii="Arial" w:hAnsi="Arial" w:cs="Arial"/>
          <w:lang w:val="nl-NL"/>
        </w:rPr>
      </w:pPr>
      <w:r w:rsidRPr="00094CEC">
        <w:rPr>
          <w:rFonts w:ascii="Arial" w:hAnsi="Arial" w:cs="Arial"/>
          <w:lang w:val="nl-NL"/>
        </w:rPr>
        <w:lastRenderedPageBreak/>
        <w:t>Het Samengestelde Erfpachtrecht wordt uitgegeven als volgt:</w:t>
      </w:r>
    </w:p>
    <w:p w14:paraId="27277497" w14:textId="1B9BBF81" w:rsidR="00094CEC" w:rsidRPr="00EA39AB" w:rsidRDefault="00EA39AB" w:rsidP="00EA39AB">
      <w:pPr>
        <w:autoSpaceDE w:val="0"/>
        <w:autoSpaceDN w:val="0"/>
        <w:adjustRightInd w:val="0"/>
        <w:spacing w:line="319" w:lineRule="auto"/>
        <w:ind w:left="567" w:hanging="567"/>
        <w:jc w:val="both"/>
        <w:rPr>
          <w:rFonts w:ascii="Arial" w:hAnsi="Arial" w:cs="Arial"/>
          <w:u w:val="single"/>
          <w:lang w:val="nl-NL"/>
        </w:rPr>
      </w:pPr>
      <w:r w:rsidRPr="00EA39AB">
        <w:rPr>
          <w:rFonts w:ascii="Arial" w:hAnsi="Arial" w:cs="Arial"/>
          <w:lang w:val="nl-NL"/>
        </w:rPr>
        <w:t>1A.1</w:t>
      </w:r>
      <w:r w:rsidRPr="00EA39AB">
        <w:rPr>
          <w:rFonts w:ascii="Arial" w:hAnsi="Arial" w:cs="Arial"/>
          <w:lang w:val="nl-NL"/>
        </w:rPr>
        <w:tab/>
      </w:r>
      <w:r w:rsidR="00094CEC" w:rsidRPr="00EA39AB">
        <w:rPr>
          <w:rFonts w:ascii="Arial" w:hAnsi="Arial" w:cs="Arial"/>
          <w:u w:val="single"/>
          <w:lang w:val="nl-NL"/>
        </w:rPr>
        <w:t>Erfpachtrecht</w:t>
      </w:r>
    </w:p>
    <w:p w14:paraId="2B1EF303" w14:textId="06D77911" w:rsidR="006B7209" w:rsidRPr="006B7209" w:rsidRDefault="0074638A" w:rsidP="006B7209">
      <w:pPr>
        <w:pStyle w:val="Lijstalinea"/>
        <w:autoSpaceDE w:val="0"/>
        <w:autoSpaceDN w:val="0"/>
        <w:adjustRightInd w:val="0"/>
        <w:spacing w:line="319" w:lineRule="auto"/>
        <w:ind w:left="570"/>
        <w:jc w:val="both"/>
        <w:rPr>
          <w:rFonts w:ascii="Arial" w:hAnsi="Arial" w:cs="Arial"/>
          <w:lang w:val="nl-NL"/>
        </w:rPr>
      </w:pPr>
      <w:r w:rsidRPr="00094CEC">
        <w:rPr>
          <w:rFonts w:ascii="Arial" w:hAnsi="Arial" w:cs="Arial"/>
          <w:lang w:val="nl-NL"/>
        </w:rPr>
        <w:t>Het</w:t>
      </w:r>
      <w:r w:rsidR="00FC26BD" w:rsidRPr="00094CEC">
        <w:rPr>
          <w:rFonts w:ascii="Arial" w:hAnsi="Arial" w:cs="Arial"/>
          <w:lang w:val="nl-NL"/>
        </w:rPr>
        <w:t xml:space="preserve"> </w:t>
      </w:r>
      <w:r w:rsidR="0002613B" w:rsidRPr="00094CEC">
        <w:rPr>
          <w:rFonts w:ascii="Arial" w:hAnsi="Arial" w:cs="Arial"/>
          <w:lang w:val="nl-NL"/>
        </w:rPr>
        <w:t>Erfpachtrecht</w:t>
      </w:r>
      <w:r w:rsidRPr="00094CEC">
        <w:rPr>
          <w:rFonts w:ascii="Arial" w:hAnsi="Arial" w:cs="Arial"/>
          <w:lang w:val="nl-NL"/>
        </w:rPr>
        <w:t xml:space="preserve"> betreft</w:t>
      </w:r>
      <w:r w:rsidR="003544E4" w:rsidRPr="00094CEC">
        <w:rPr>
          <w:rFonts w:ascii="Arial" w:hAnsi="Arial" w:cs="Arial"/>
          <w:lang w:val="nl-NL"/>
        </w:rPr>
        <w:t xml:space="preserve"> </w:t>
      </w:r>
      <w:r w:rsidR="0071786C" w:rsidRPr="00094CEC">
        <w:rPr>
          <w:rFonts w:ascii="Arial" w:hAnsi="Arial" w:cs="Arial"/>
          <w:lang w:val="nl-NL"/>
        </w:rPr>
        <w:t>een recht van erfpacht voor bepaalde tijd</w:t>
      </w:r>
      <w:r w:rsidR="0012682E" w:rsidRPr="00094CEC">
        <w:rPr>
          <w:rFonts w:ascii="Arial" w:hAnsi="Arial" w:cs="Arial"/>
          <w:lang w:val="nl-NL"/>
        </w:rPr>
        <w:t xml:space="preserve"> met </w:t>
      </w:r>
      <w:r w:rsidR="00B14456">
        <w:rPr>
          <w:rFonts w:ascii="Arial" w:hAnsi="Arial" w:cs="Arial"/>
          <w:lang w:val="nl-NL"/>
        </w:rPr>
        <w:t xml:space="preserve">een </w:t>
      </w:r>
      <w:r w:rsidR="0012682E" w:rsidRPr="00094CEC">
        <w:rPr>
          <w:rFonts w:ascii="Arial" w:hAnsi="Arial" w:cs="Arial"/>
          <w:lang w:val="nl-NL"/>
        </w:rPr>
        <w:t>looptijd van vijftig (50) jaar. Het Erfpachtrecht</w:t>
      </w:r>
      <w:r w:rsidR="0002613B" w:rsidRPr="00094CEC">
        <w:rPr>
          <w:rFonts w:ascii="Arial" w:hAnsi="Arial" w:cs="Arial"/>
          <w:lang w:val="nl-NL"/>
        </w:rPr>
        <w:t xml:space="preserve"> </w:t>
      </w:r>
      <w:r w:rsidR="00A02014" w:rsidRPr="00094CEC">
        <w:rPr>
          <w:rFonts w:ascii="Arial" w:hAnsi="Arial" w:cs="Arial"/>
          <w:lang w:val="nl-NL"/>
        </w:rPr>
        <w:t>word</w:t>
      </w:r>
      <w:r w:rsidRPr="00094CEC">
        <w:rPr>
          <w:rFonts w:ascii="Arial" w:hAnsi="Arial" w:cs="Arial"/>
          <w:lang w:val="nl-NL"/>
        </w:rPr>
        <w:t>t</w:t>
      </w:r>
      <w:r w:rsidR="00A02014" w:rsidRPr="00094CEC">
        <w:rPr>
          <w:rFonts w:ascii="Arial" w:hAnsi="Arial" w:cs="Arial"/>
          <w:lang w:val="nl-NL"/>
        </w:rPr>
        <w:t xml:space="preserve"> geacht te zijn ingegaan op </w:t>
      </w:r>
      <w:r w:rsidR="00782BE7" w:rsidRPr="00094CEC">
        <w:rPr>
          <w:rFonts w:ascii="Arial" w:hAnsi="Arial" w:cs="Arial"/>
          <w:highlight w:val="yellow"/>
          <w:lang w:val="nl-NL"/>
        </w:rPr>
        <w:t>[</w:t>
      </w:r>
      <w:r w:rsidR="00782BE7" w:rsidRPr="00094CEC">
        <w:rPr>
          <w:rFonts w:ascii="Arial" w:hAnsi="Arial" w:cs="Arial"/>
          <w:i/>
          <w:iCs/>
          <w:highlight w:val="yellow"/>
          <w:lang w:val="nl-NL"/>
        </w:rPr>
        <w:t>datum</w:t>
      </w:r>
      <w:r w:rsidR="00782BE7" w:rsidRPr="00094CEC">
        <w:rPr>
          <w:rFonts w:ascii="Arial" w:hAnsi="Arial" w:cs="Arial"/>
          <w:highlight w:val="yellow"/>
          <w:lang w:val="nl-NL"/>
        </w:rPr>
        <w:t>]</w:t>
      </w:r>
      <w:r w:rsidR="00174882" w:rsidRPr="00094CEC">
        <w:rPr>
          <w:rFonts w:ascii="Arial" w:hAnsi="Arial" w:cs="Arial"/>
          <w:lang w:val="nl-NL"/>
        </w:rPr>
        <w:t xml:space="preserve"> en eindig</w:t>
      </w:r>
      <w:r w:rsidRPr="00094CEC">
        <w:rPr>
          <w:rFonts w:ascii="Arial" w:hAnsi="Arial" w:cs="Arial"/>
          <w:lang w:val="nl-NL"/>
        </w:rPr>
        <w:t>t</w:t>
      </w:r>
      <w:r w:rsidR="003544E4" w:rsidRPr="00094CEC">
        <w:rPr>
          <w:rFonts w:ascii="Arial" w:hAnsi="Arial" w:cs="Arial"/>
          <w:lang w:val="nl-NL"/>
        </w:rPr>
        <w:t xml:space="preserve"> </w:t>
      </w:r>
      <w:r w:rsidR="00174882" w:rsidRPr="00094CEC">
        <w:rPr>
          <w:rFonts w:ascii="Arial" w:hAnsi="Arial" w:cs="Arial"/>
          <w:lang w:val="nl-NL"/>
        </w:rPr>
        <w:t>v</w:t>
      </w:r>
      <w:r w:rsidR="00A02014" w:rsidRPr="00094CEC">
        <w:rPr>
          <w:rFonts w:ascii="Arial" w:hAnsi="Arial" w:cs="Arial"/>
          <w:lang w:val="nl-NL"/>
        </w:rPr>
        <w:t>an rechtswege op</w:t>
      </w:r>
      <w:r w:rsidR="008E567D" w:rsidRPr="00094CEC">
        <w:rPr>
          <w:rFonts w:ascii="Arial" w:hAnsi="Arial" w:cs="Arial"/>
          <w:lang w:val="nl-NL"/>
        </w:rPr>
        <w:t xml:space="preserve"> </w:t>
      </w:r>
      <w:r w:rsidR="00782BE7" w:rsidRPr="00094CEC">
        <w:rPr>
          <w:rFonts w:ascii="Arial" w:hAnsi="Arial" w:cs="Arial"/>
          <w:highlight w:val="yellow"/>
          <w:lang w:val="nl-NL"/>
        </w:rPr>
        <w:t>[</w:t>
      </w:r>
      <w:r w:rsidR="00782BE7" w:rsidRPr="00094CEC">
        <w:rPr>
          <w:rFonts w:ascii="Arial" w:hAnsi="Arial" w:cs="Arial"/>
          <w:i/>
          <w:iCs/>
          <w:highlight w:val="yellow"/>
          <w:lang w:val="nl-NL"/>
        </w:rPr>
        <w:t>datum</w:t>
      </w:r>
      <w:r w:rsidR="00782BE7" w:rsidRPr="00094CEC">
        <w:rPr>
          <w:rFonts w:ascii="Arial" w:hAnsi="Arial" w:cs="Arial"/>
          <w:highlight w:val="yellow"/>
          <w:lang w:val="nl-NL"/>
        </w:rPr>
        <w:t>]</w:t>
      </w:r>
      <w:r w:rsidR="0002613B" w:rsidRPr="00094CEC">
        <w:rPr>
          <w:rFonts w:ascii="Arial" w:hAnsi="Arial" w:cs="Arial"/>
          <w:lang w:val="nl-NL"/>
        </w:rPr>
        <w:t>.</w:t>
      </w:r>
    </w:p>
    <w:p w14:paraId="5D5D8252" w14:textId="7B95C251" w:rsidR="006B7209" w:rsidRPr="00EA39AB" w:rsidRDefault="00EA39AB" w:rsidP="00EA39AB">
      <w:pPr>
        <w:tabs>
          <w:tab w:val="left" w:pos="567"/>
        </w:tabs>
        <w:spacing w:line="319" w:lineRule="auto"/>
        <w:jc w:val="both"/>
        <w:rPr>
          <w:rFonts w:ascii="Arial" w:hAnsi="Arial" w:cs="Arial"/>
          <w:u w:val="single"/>
          <w:lang w:val="nl-NL"/>
        </w:rPr>
      </w:pPr>
      <w:r w:rsidRPr="00EA39AB">
        <w:rPr>
          <w:rFonts w:ascii="Arial" w:hAnsi="Arial" w:cs="Arial"/>
          <w:lang w:val="nl-NL"/>
        </w:rPr>
        <w:t>1A.2</w:t>
      </w:r>
      <w:r w:rsidRPr="00EA39AB">
        <w:rPr>
          <w:rFonts w:ascii="Arial" w:hAnsi="Arial" w:cs="Arial"/>
          <w:lang w:val="nl-NL"/>
        </w:rPr>
        <w:tab/>
      </w:r>
      <w:r w:rsidR="006B7209" w:rsidRPr="00EA39AB">
        <w:rPr>
          <w:rFonts w:ascii="Arial" w:hAnsi="Arial" w:cs="Arial"/>
          <w:u w:val="single"/>
          <w:lang w:val="nl-NL"/>
        </w:rPr>
        <w:t>Ondererfpachtrecht en Onderopstalrecht Afvalzorg</w:t>
      </w:r>
    </w:p>
    <w:p w14:paraId="675D6186" w14:textId="77777777" w:rsidR="006B7209" w:rsidRDefault="006B7209" w:rsidP="006B7209">
      <w:pPr>
        <w:tabs>
          <w:tab w:val="left" w:pos="567"/>
        </w:tabs>
        <w:spacing w:line="319" w:lineRule="auto"/>
        <w:ind w:left="567" w:hanging="567"/>
        <w:jc w:val="both"/>
        <w:rPr>
          <w:rFonts w:ascii="Arial" w:hAnsi="Arial" w:cs="Arial"/>
          <w:lang w:val="nl-NL"/>
        </w:rPr>
      </w:pPr>
      <w:r>
        <w:rPr>
          <w:rFonts w:ascii="Arial" w:hAnsi="Arial" w:cs="Arial"/>
          <w:lang w:val="nl-NL"/>
        </w:rPr>
        <w:tab/>
        <w:t xml:space="preserve">Voor wat betreft het </w:t>
      </w:r>
      <w:r w:rsidRPr="0012682E">
        <w:rPr>
          <w:rFonts w:ascii="Arial" w:hAnsi="Arial" w:cs="Arial"/>
          <w:lang w:val="nl-NL"/>
        </w:rPr>
        <w:t>Ondererfpachtrecht en Onderopstalrecht Afvalzorg</w:t>
      </w:r>
      <w:r>
        <w:rPr>
          <w:rFonts w:ascii="Arial" w:hAnsi="Arial" w:cs="Arial"/>
          <w:lang w:val="nl-NL"/>
        </w:rPr>
        <w:t xml:space="preserve"> geldt het volgende:</w:t>
      </w:r>
    </w:p>
    <w:p w14:paraId="46754A12" w14:textId="7285DA45" w:rsidR="006B7209" w:rsidRPr="006B7209" w:rsidRDefault="006B7209" w:rsidP="006B7209">
      <w:pPr>
        <w:pStyle w:val="Lijstalinea"/>
        <w:numPr>
          <w:ilvl w:val="1"/>
          <w:numId w:val="34"/>
        </w:numPr>
        <w:autoSpaceDE w:val="0"/>
        <w:autoSpaceDN w:val="0"/>
        <w:adjustRightInd w:val="0"/>
        <w:spacing w:line="319" w:lineRule="auto"/>
        <w:ind w:left="1134" w:hanging="567"/>
        <w:jc w:val="both"/>
        <w:rPr>
          <w:rFonts w:ascii="Arial" w:hAnsi="Arial" w:cs="Arial"/>
          <w:lang w:val="nl-NL"/>
        </w:rPr>
      </w:pPr>
      <w:r w:rsidRPr="006B7209">
        <w:rPr>
          <w:rFonts w:ascii="Arial" w:hAnsi="Arial" w:cs="Arial"/>
          <w:lang w:val="nl-NL"/>
        </w:rPr>
        <w:t>h</w:t>
      </w:r>
      <w:r w:rsidR="007E5AB5" w:rsidRPr="007E5AB5">
        <w:rPr>
          <w:rFonts w:ascii="Arial" w:hAnsi="Arial" w:cs="Arial"/>
          <w:lang w:val="nl-NL"/>
        </w:rPr>
        <w:t>et Ondererfpachtrecht en Onderopstalrecht Afvalzorg betreft een</w:t>
      </w:r>
      <w:r w:rsidR="00A225DB">
        <w:rPr>
          <w:rFonts w:ascii="Arial" w:hAnsi="Arial" w:cs="Arial"/>
          <w:lang w:val="nl-NL"/>
        </w:rPr>
        <w:t xml:space="preserve"> recht van ondererfpacht en een</w:t>
      </w:r>
      <w:r w:rsidR="007E5AB5" w:rsidRPr="007E5AB5">
        <w:rPr>
          <w:rFonts w:ascii="Arial" w:hAnsi="Arial" w:cs="Arial"/>
          <w:lang w:val="nl-NL"/>
        </w:rPr>
        <w:t xml:space="preserve"> zelfstandig recht van onderopstal voor bepaalde tijd en wordt geacht te zijn ingegaan op </w:t>
      </w:r>
      <w:r w:rsidR="007E5AB5" w:rsidRPr="007E5AB5">
        <w:rPr>
          <w:rFonts w:ascii="Arial" w:hAnsi="Arial" w:cs="Arial"/>
          <w:highlight w:val="yellow"/>
          <w:lang w:val="nl-NL"/>
        </w:rPr>
        <w:t>[</w:t>
      </w:r>
      <w:r w:rsidR="007E5AB5" w:rsidRPr="007E5AB5">
        <w:rPr>
          <w:rFonts w:ascii="Arial" w:hAnsi="Arial" w:cs="Arial"/>
          <w:i/>
          <w:iCs/>
          <w:highlight w:val="yellow"/>
          <w:lang w:val="nl-NL"/>
        </w:rPr>
        <w:t>datum</w:t>
      </w:r>
      <w:r w:rsidR="007E5AB5" w:rsidRPr="007E5AB5">
        <w:rPr>
          <w:rFonts w:ascii="Arial" w:hAnsi="Arial" w:cs="Arial"/>
          <w:highlight w:val="yellow"/>
          <w:lang w:val="nl-NL"/>
        </w:rPr>
        <w:t>]</w:t>
      </w:r>
      <w:r w:rsidRPr="006B7209">
        <w:rPr>
          <w:rFonts w:ascii="Arial" w:hAnsi="Arial" w:cs="Arial"/>
          <w:lang w:val="nl-NL"/>
        </w:rPr>
        <w:t>;</w:t>
      </w:r>
      <w:r>
        <w:rPr>
          <w:rFonts w:ascii="Arial" w:hAnsi="Arial" w:cs="Arial"/>
          <w:lang w:val="nl-NL"/>
        </w:rPr>
        <w:t xml:space="preserve"> </w:t>
      </w:r>
    </w:p>
    <w:p w14:paraId="45F8A1FC" w14:textId="3EF3BE8A" w:rsidR="006B7209" w:rsidRPr="00CD5190" w:rsidRDefault="006B7209" w:rsidP="001E6831">
      <w:pPr>
        <w:pStyle w:val="Lijstalinea"/>
        <w:numPr>
          <w:ilvl w:val="1"/>
          <w:numId w:val="34"/>
        </w:numPr>
        <w:autoSpaceDE w:val="0"/>
        <w:autoSpaceDN w:val="0"/>
        <w:adjustRightInd w:val="0"/>
        <w:spacing w:line="319" w:lineRule="auto"/>
        <w:ind w:left="1134" w:hanging="567"/>
        <w:jc w:val="both"/>
        <w:rPr>
          <w:rFonts w:ascii="Arial" w:hAnsi="Arial" w:cs="Arial"/>
          <w:lang w:val="nl-NL"/>
        </w:rPr>
      </w:pPr>
      <w:r w:rsidRPr="00CD5190">
        <w:rPr>
          <w:rFonts w:ascii="Arial" w:hAnsi="Arial" w:cs="Arial"/>
          <w:lang w:val="nl-NL"/>
        </w:rPr>
        <w:t>h</w:t>
      </w:r>
      <w:r w:rsidR="007E5AB5" w:rsidRPr="00CD5190">
        <w:rPr>
          <w:rFonts w:ascii="Arial" w:hAnsi="Arial" w:cs="Arial"/>
          <w:lang w:val="nl-NL"/>
        </w:rPr>
        <w:t>et Hoofderfpachtrecht en Opstalrecht Gemeente I loopt af op achtentwintig mei tweeduizend vierenvijftig</w:t>
      </w:r>
      <w:r w:rsidR="00CD5190" w:rsidRPr="00CD5190">
        <w:rPr>
          <w:rFonts w:ascii="Arial" w:hAnsi="Arial" w:cs="Arial"/>
          <w:lang w:val="nl-NL"/>
        </w:rPr>
        <w:t>;</w:t>
      </w:r>
    </w:p>
    <w:p w14:paraId="53087F6D" w14:textId="21A917B8" w:rsidR="006B7209" w:rsidRDefault="006B7209" w:rsidP="006B7209">
      <w:pPr>
        <w:pStyle w:val="Lijstalinea"/>
        <w:numPr>
          <w:ilvl w:val="1"/>
          <w:numId w:val="34"/>
        </w:numPr>
        <w:autoSpaceDE w:val="0"/>
        <w:autoSpaceDN w:val="0"/>
        <w:adjustRightInd w:val="0"/>
        <w:spacing w:line="319" w:lineRule="auto"/>
        <w:ind w:left="1134" w:hanging="567"/>
        <w:jc w:val="both"/>
        <w:rPr>
          <w:rFonts w:ascii="Arial" w:hAnsi="Arial" w:cs="Arial"/>
          <w:lang w:val="nl-NL"/>
        </w:rPr>
      </w:pPr>
      <w:r>
        <w:rPr>
          <w:rFonts w:ascii="Arial" w:hAnsi="Arial" w:cs="Arial"/>
          <w:lang w:val="nl-NL"/>
        </w:rPr>
        <w:t>d</w:t>
      </w:r>
      <w:r w:rsidR="007E5AB5" w:rsidRPr="006B7209">
        <w:rPr>
          <w:rFonts w:ascii="Arial" w:hAnsi="Arial" w:cs="Arial"/>
          <w:lang w:val="nl-NL"/>
        </w:rPr>
        <w:t>e initiële looptijd van het Ondererfpachtrecht en Onderopstalrecht Afvalzorg is gelijk aan de looptijd van het Hoofderfpachtrecht en Opstalrecht Gemeente I en loopt derhalve af op achtentwintig mei tweeduizend vierenvijftig</w:t>
      </w:r>
      <w:r w:rsidR="00BB517F">
        <w:rPr>
          <w:rFonts w:ascii="Arial" w:hAnsi="Arial" w:cs="Arial"/>
          <w:lang w:val="nl-NL"/>
        </w:rPr>
        <w:t>.</w:t>
      </w:r>
    </w:p>
    <w:p w14:paraId="5DFB7CA4" w14:textId="6C42EACB" w:rsidR="00094CEC" w:rsidRDefault="00094CEC" w:rsidP="00094CEC">
      <w:pPr>
        <w:tabs>
          <w:tab w:val="left" w:pos="567"/>
        </w:tabs>
        <w:spacing w:line="319" w:lineRule="auto"/>
        <w:ind w:left="567" w:hanging="567"/>
        <w:jc w:val="both"/>
        <w:rPr>
          <w:rFonts w:ascii="Arial" w:hAnsi="Arial" w:cs="Arial"/>
          <w:lang w:val="nl-NL"/>
        </w:rPr>
      </w:pPr>
      <w:r>
        <w:rPr>
          <w:rFonts w:ascii="Arial" w:hAnsi="Arial" w:cs="Arial"/>
          <w:lang w:val="nl-NL"/>
        </w:rPr>
        <w:t>1</w:t>
      </w:r>
      <w:r w:rsidR="00EA39AB">
        <w:rPr>
          <w:rFonts w:ascii="Arial" w:hAnsi="Arial" w:cs="Arial"/>
          <w:lang w:val="nl-NL"/>
        </w:rPr>
        <w:t>A</w:t>
      </w:r>
      <w:r>
        <w:rPr>
          <w:rFonts w:ascii="Arial" w:hAnsi="Arial" w:cs="Arial"/>
          <w:lang w:val="nl-NL"/>
        </w:rPr>
        <w:t>.3</w:t>
      </w:r>
      <w:r>
        <w:rPr>
          <w:rFonts w:ascii="Arial" w:hAnsi="Arial" w:cs="Arial"/>
          <w:lang w:val="nl-NL"/>
        </w:rPr>
        <w:tab/>
      </w:r>
      <w:r w:rsidRPr="00094CEC">
        <w:rPr>
          <w:rFonts w:ascii="Arial" w:hAnsi="Arial" w:cs="Arial"/>
          <w:u w:val="single"/>
          <w:lang w:val="nl-NL"/>
        </w:rPr>
        <w:t xml:space="preserve">Ondererfpachtrecht en Onderopstalrecht </w:t>
      </w:r>
      <w:r>
        <w:rPr>
          <w:rFonts w:ascii="Arial" w:hAnsi="Arial" w:cs="Arial"/>
          <w:u w:val="single"/>
          <w:lang w:val="nl-NL"/>
        </w:rPr>
        <w:t>De Staat</w:t>
      </w:r>
    </w:p>
    <w:p w14:paraId="13E9990A" w14:textId="1C8E2C98" w:rsidR="00094CEC" w:rsidRDefault="00094CEC" w:rsidP="00094CEC">
      <w:pPr>
        <w:tabs>
          <w:tab w:val="left" w:pos="567"/>
        </w:tabs>
        <w:spacing w:line="319" w:lineRule="auto"/>
        <w:ind w:left="567" w:hanging="567"/>
        <w:jc w:val="both"/>
        <w:rPr>
          <w:rFonts w:ascii="Arial" w:hAnsi="Arial" w:cs="Arial"/>
          <w:lang w:val="nl-NL"/>
        </w:rPr>
      </w:pPr>
      <w:r>
        <w:rPr>
          <w:rFonts w:ascii="Arial" w:hAnsi="Arial" w:cs="Arial"/>
          <w:lang w:val="nl-NL"/>
        </w:rPr>
        <w:tab/>
        <w:t xml:space="preserve">Voor wat betreft het </w:t>
      </w:r>
      <w:r w:rsidRPr="0012682E">
        <w:rPr>
          <w:rFonts w:ascii="Arial" w:hAnsi="Arial" w:cs="Arial"/>
          <w:lang w:val="nl-NL"/>
        </w:rPr>
        <w:t xml:space="preserve">Ondererfpachtrecht en Onderopstalrecht </w:t>
      </w:r>
      <w:r>
        <w:rPr>
          <w:rFonts w:ascii="Arial" w:hAnsi="Arial" w:cs="Arial"/>
          <w:lang w:val="nl-NL"/>
        </w:rPr>
        <w:t xml:space="preserve">De Staat geldt het volgende: </w:t>
      </w:r>
    </w:p>
    <w:p w14:paraId="548F08C4" w14:textId="2DD154EB" w:rsidR="00C54896" w:rsidRDefault="00125B08" w:rsidP="00125B08">
      <w:pPr>
        <w:spacing w:line="319" w:lineRule="auto"/>
        <w:ind w:left="1276" w:hanging="709"/>
        <w:jc w:val="both"/>
        <w:rPr>
          <w:rFonts w:ascii="Arial" w:hAnsi="Arial" w:cs="Arial"/>
          <w:lang w:val="nl-NL"/>
        </w:rPr>
      </w:pPr>
      <w:r>
        <w:rPr>
          <w:rFonts w:ascii="Arial" w:hAnsi="Arial" w:cs="Arial"/>
          <w:lang w:val="nl-NL"/>
        </w:rPr>
        <w:t>a.</w:t>
      </w:r>
      <w:r>
        <w:rPr>
          <w:rFonts w:ascii="Arial" w:hAnsi="Arial" w:cs="Arial"/>
          <w:lang w:val="nl-NL"/>
        </w:rPr>
        <w:tab/>
      </w:r>
      <w:r w:rsidR="00C54896">
        <w:rPr>
          <w:rFonts w:ascii="Arial" w:hAnsi="Arial" w:cs="Arial"/>
          <w:lang w:val="nl-NL"/>
        </w:rPr>
        <w:t xml:space="preserve">het </w:t>
      </w:r>
      <w:r w:rsidR="00C54896" w:rsidRPr="0012682E">
        <w:rPr>
          <w:rFonts w:ascii="Arial" w:hAnsi="Arial" w:cs="Arial"/>
          <w:lang w:val="nl-NL"/>
        </w:rPr>
        <w:t xml:space="preserve">Ondererfpachtrecht en Onderopstalrecht </w:t>
      </w:r>
      <w:r w:rsidR="00C54896">
        <w:rPr>
          <w:rFonts w:ascii="Arial" w:hAnsi="Arial" w:cs="Arial"/>
          <w:lang w:val="nl-NL"/>
        </w:rPr>
        <w:t xml:space="preserve">De Staat betreft een zelfstandig recht van onderopstal voor bepaalde tijd en wordt geacht te zijn ingegaan op </w:t>
      </w:r>
      <w:r w:rsidR="00C54896" w:rsidRPr="00094CEC">
        <w:rPr>
          <w:rFonts w:ascii="Arial" w:hAnsi="Arial" w:cs="Arial"/>
          <w:highlight w:val="yellow"/>
          <w:lang w:val="nl-NL"/>
        </w:rPr>
        <w:t>[</w:t>
      </w:r>
      <w:r w:rsidR="00C54896" w:rsidRPr="00094CEC">
        <w:rPr>
          <w:rFonts w:ascii="Arial" w:hAnsi="Arial" w:cs="Arial"/>
          <w:i/>
          <w:iCs/>
          <w:highlight w:val="yellow"/>
          <w:lang w:val="nl-NL"/>
        </w:rPr>
        <w:t>datum</w:t>
      </w:r>
      <w:r w:rsidR="00C54896" w:rsidRPr="00094CEC">
        <w:rPr>
          <w:rFonts w:ascii="Arial" w:hAnsi="Arial" w:cs="Arial"/>
          <w:highlight w:val="yellow"/>
          <w:lang w:val="nl-NL"/>
        </w:rPr>
        <w:t>]</w:t>
      </w:r>
      <w:r w:rsidR="00BB517F">
        <w:rPr>
          <w:rFonts w:ascii="Arial" w:hAnsi="Arial" w:cs="Arial"/>
          <w:lang w:val="nl-NL"/>
        </w:rPr>
        <w:t>;</w:t>
      </w:r>
    </w:p>
    <w:p w14:paraId="2ECCF146" w14:textId="4E648ACE" w:rsidR="00BB517F" w:rsidRDefault="00C54896" w:rsidP="00BB517F">
      <w:pPr>
        <w:spacing w:line="319" w:lineRule="auto"/>
        <w:ind w:left="1276" w:hanging="709"/>
        <w:jc w:val="both"/>
        <w:rPr>
          <w:rFonts w:ascii="Arial" w:eastAsia="Arial" w:hAnsi="Arial" w:cs="Arial"/>
          <w:lang w:val="nl-NL"/>
        </w:rPr>
      </w:pPr>
      <w:r>
        <w:rPr>
          <w:rFonts w:ascii="Arial" w:eastAsia="Arial" w:hAnsi="Arial" w:cs="Arial"/>
          <w:lang w:val="nl-NL"/>
        </w:rPr>
        <w:t>b.</w:t>
      </w:r>
      <w:r>
        <w:rPr>
          <w:rFonts w:ascii="Arial" w:eastAsia="Arial" w:hAnsi="Arial" w:cs="Arial"/>
          <w:lang w:val="nl-NL"/>
        </w:rPr>
        <w:tab/>
      </w:r>
      <w:r w:rsidR="00125B08" w:rsidRPr="00094CEC">
        <w:rPr>
          <w:rFonts w:ascii="Arial" w:eastAsia="Arial" w:hAnsi="Arial" w:cs="Arial"/>
          <w:lang w:val="nl-NL"/>
        </w:rPr>
        <w:t xml:space="preserve">het Hoofderfpachtrecht en Opstalrecht Gemeente </w:t>
      </w:r>
      <w:r w:rsidR="00125B08">
        <w:rPr>
          <w:rFonts w:ascii="Arial" w:eastAsia="Arial" w:hAnsi="Arial" w:cs="Arial"/>
          <w:lang w:val="nl-NL"/>
        </w:rPr>
        <w:t>I</w:t>
      </w:r>
      <w:r w:rsidR="00125B08" w:rsidRPr="00094CEC">
        <w:rPr>
          <w:rFonts w:ascii="Arial" w:eastAsia="Arial" w:hAnsi="Arial" w:cs="Arial"/>
          <w:lang w:val="nl-NL"/>
        </w:rPr>
        <w:t xml:space="preserve">I </w:t>
      </w:r>
      <w:r w:rsidR="00125B08">
        <w:rPr>
          <w:rFonts w:ascii="Arial" w:eastAsia="Arial" w:hAnsi="Arial" w:cs="Arial"/>
          <w:lang w:val="nl-NL"/>
        </w:rPr>
        <w:t>loopt af</w:t>
      </w:r>
      <w:r w:rsidR="00125B08" w:rsidRPr="00094CEC">
        <w:rPr>
          <w:rFonts w:ascii="Arial" w:eastAsia="Arial" w:hAnsi="Arial" w:cs="Arial"/>
          <w:lang w:val="nl-NL"/>
        </w:rPr>
        <w:t xml:space="preserve"> op achtentwintig mei tweeduizend vierenvijftig</w:t>
      </w:r>
      <w:r w:rsidR="00BB517F">
        <w:rPr>
          <w:rFonts w:ascii="Arial" w:eastAsia="Arial" w:hAnsi="Arial" w:cs="Arial"/>
          <w:lang w:val="nl-NL"/>
        </w:rPr>
        <w:t>;</w:t>
      </w:r>
      <w:r w:rsidR="00125B08" w:rsidRPr="00094CEC">
        <w:rPr>
          <w:rFonts w:ascii="Arial" w:eastAsia="Arial" w:hAnsi="Arial" w:cs="Arial"/>
          <w:lang w:val="nl-NL"/>
        </w:rPr>
        <w:t xml:space="preserve"> </w:t>
      </w:r>
    </w:p>
    <w:p w14:paraId="4CE2041B" w14:textId="5FBB21F0" w:rsidR="00BB517F" w:rsidRPr="00BB517F" w:rsidRDefault="00BB517F" w:rsidP="00BB517F">
      <w:pPr>
        <w:spacing w:line="319" w:lineRule="auto"/>
        <w:ind w:left="1276" w:hanging="709"/>
        <w:jc w:val="both"/>
        <w:rPr>
          <w:rFonts w:ascii="Arial" w:eastAsia="Arial" w:hAnsi="Arial" w:cs="Arial"/>
          <w:lang w:val="nl-NL"/>
        </w:rPr>
      </w:pPr>
      <w:r>
        <w:rPr>
          <w:rFonts w:ascii="Arial" w:eastAsia="Arial" w:hAnsi="Arial" w:cs="Arial"/>
          <w:lang w:val="nl-NL"/>
        </w:rPr>
        <w:t>c.</w:t>
      </w:r>
      <w:r>
        <w:rPr>
          <w:rFonts w:ascii="Arial" w:eastAsia="Arial" w:hAnsi="Arial" w:cs="Arial"/>
          <w:lang w:val="nl-NL"/>
        </w:rPr>
        <w:tab/>
      </w:r>
      <w:r w:rsidRPr="00BB517F">
        <w:rPr>
          <w:rFonts w:ascii="Arial" w:hAnsi="Arial" w:cs="Arial"/>
          <w:lang w:val="nl-NL"/>
        </w:rPr>
        <w:t xml:space="preserve">de initiële looptijd van het Ondererfpachtrecht en Onderopstalrecht </w:t>
      </w:r>
      <w:r>
        <w:rPr>
          <w:rFonts w:ascii="Arial" w:hAnsi="Arial" w:cs="Arial"/>
          <w:lang w:val="nl-NL"/>
        </w:rPr>
        <w:t>De Staat</w:t>
      </w:r>
      <w:r w:rsidRPr="00BB517F">
        <w:rPr>
          <w:rFonts w:ascii="Arial" w:hAnsi="Arial" w:cs="Arial"/>
          <w:lang w:val="nl-NL"/>
        </w:rPr>
        <w:t xml:space="preserve"> is gelijk aan de looptijd van het Hoofderfpachtrecht en Opstalrecht Gemeente I</w:t>
      </w:r>
      <w:r>
        <w:rPr>
          <w:rFonts w:ascii="Arial" w:hAnsi="Arial" w:cs="Arial"/>
          <w:lang w:val="nl-NL"/>
        </w:rPr>
        <w:t>I</w:t>
      </w:r>
      <w:r w:rsidRPr="00BB517F">
        <w:rPr>
          <w:rFonts w:ascii="Arial" w:hAnsi="Arial" w:cs="Arial"/>
          <w:lang w:val="nl-NL"/>
        </w:rPr>
        <w:t xml:space="preserve"> en loopt derhalve af op achtentwintig mei tweeduizend vierenvijftig.</w:t>
      </w:r>
    </w:p>
    <w:p w14:paraId="10CC2872" w14:textId="67588326" w:rsidR="00EA39AB" w:rsidRDefault="00EA39AB" w:rsidP="00EA39AB">
      <w:pPr>
        <w:spacing w:line="316" w:lineRule="auto"/>
        <w:jc w:val="both"/>
        <w:rPr>
          <w:rFonts w:ascii="Arial" w:eastAsia="Arial" w:hAnsi="Arial" w:cs="Arial"/>
          <w:b/>
          <w:bCs/>
          <w:lang w:val="nl-NL"/>
        </w:rPr>
      </w:pPr>
      <w:r>
        <w:rPr>
          <w:rFonts w:ascii="Arial" w:eastAsia="Arial" w:hAnsi="Arial" w:cs="Arial"/>
          <w:b/>
          <w:bCs/>
          <w:lang w:val="nl-NL"/>
        </w:rPr>
        <w:t>Verlenging</w:t>
      </w:r>
    </w:p>
    <w:p w14:paraId="7015336F" w14:textId="21BA9606" w:rsidR="00EA39AB" w:rsidRDefault="00EA39AB" w:rsidP="00EA39AB">
      <w:pPr>
        <w:spacing w:line="316" w:lineRule="auto"/>
        <w:jc w:val="both"/>
        <w:rPr>
          <w:rFonts w:ascii="Arial" w:eastAsia="Arial" w:hAnsi="Arial" w:cs="Arial"/>
          <w:b/>
          <w:bCs/>
          <w:lang w:val="nl-NL"/>
        </w:rPr>
      </w:pPr>
      <w:r>
        <w:rPr>
          <w:rFonts w:ascii="Arial" w:eastAsia="Arial" w:hAnsi="Arial" w:cs="Arial"/>
          <w:b/>
          <w:bCs/>
          <w:lang w:val="nl-NL"/>
        </w:rPr>
        <w:t>Artikel 1B</w:t>
      </w:r>
    </w:p>
    <w:p w14:paraId="02FDA977" w14:textId="69394BDF" w:rsidR="00BD5865" w:rsidRDefault="00EA39AB" w:rsidP="00BD5865">
      <w:pPr>
        <w:autoSpaceDE w:val="0"/>
        <w:autoSpaceDN w:val="0"/>
        <w:adjustRightInd w:val="0"/>
        <w:spacing w:line="319" w:lineRule="auto"/>
        <w:ind w:left="567" w:hanging="567"/>
        <w:jc w:val="both"/>
        <w:rPr>
          <w:rFonts w:ascii="Arial" w:hAnsi="Arial" w:cs="Arial"/>
          <w:lang w:val="nl-NL"/>
        </w:rPr>
      </w:pPr>
      <w:r w:rsidRPr="00BD5865">
        <w:rPr>
          <w:rFonts w:ascii="Arial" w:hAnsi="Arial" w:cs="Arial"/>
          <w:lang w:val="nl-NL"/>
        </w:rPr>
        <w:t>1B.1</w:t>
      </w:r>
      <w:r w:rsidRPr="00BD5865">
        <w:rPr>
          <w:rFonts w:ascii="Arial" w:hAnsi="Arial" w:cs="Arial"/>
          <w:lang w:val="nl-NL"/>
        </w:rPr>
        <w:tab/>
      </w:r>
      <w:r w:rsidR="00BD5865">
        <w:rPr>
          <w:rFonts w:ascii="Arial" w:hAnsi="Arial" w:cs="Arial"/>
          <w:lang w:val="nl-NL"/>
        </w:rPr>
        <w:t>N</w:t>
      </w:r>
      <w:r w:rsidR="00BD5865" w:rsidRPr="00BD5865">
        <w:rPr>
          <w:rFonts w:ascii="Arial" w:hAnsi="Arial" w:cs="Arial"/>
          <w:lang w:val="nl-NL"/>
        </w:rPr>
        <w:t>a afloop van het Hoofderfpachtrecht en Opstalrecht Gemeente I</w:t>
      </w:r>
      <w:r w:rsidR="00BD5865">
        <w:rPr>
          <w:rFonts w:ascii="Arial" w:hAnsi="Arial" w:cs="Arial"/>
          <w:lang w:val="nl-NL"/>
        </w:rPr>
        <w:t xml:space="preserve"> op</w:t>
      </w:r>
      <w:r w:rsidR="00BD5865" w:rsidRPr="00BD5865">
        <w:rPr>
          <w:rFonts w:ascii="Arial" w:hAnsi="Arial" w:cs="Arial"/>
          <w:lang w:val="nl-NL"/>
        </w:rPr>
        <w:t xml:space="preserve"> achtentwintig mei tweeduizend vierenvijftig zal het Hoofderfpachtrecht en Opstalrecht Gemeente I worden verlengd met vijftig (50) jaar, tenzij het Hoofderfpachtrecht en Opstalrecht Gemeente I tijdig wordt opgezegd overeenkomstig het bepaalde in de Akte Vestiging Hoofderfpachtrecht en Opstalrecht Gemeente I</w:t>
      </w:r>
      <w:r w:rsidR="00BD5865">
        <w:rPr>
          <w:rFonts w:ascii="Arial" w:hAnsi="Arial" w:cs="Arial"/>
          <w:lang w:val="nl-NL"/>
        </w:rPr>
        <w:t>.</w:t>
      </w:r>
    </w:p>
    <w:p w14:paraId="74117173" w14:textId="611EDBEF" w:rsidR="00BD5865" w:rsidRDefault="00BD5865" w:rsidP="00BD5865">
      <w:pPr>
        <w:autoSpaceDE w:val="0"/>
        <w:autoSpaceDN w:val="0"/>
        <w:adjustRightInd w:val="0"/>
        <w:spacing w:line="319" w:lineRule="auto"/>
        <w:ind w:left="567" w:hanging="567"/>
        <w:jc w:val="both"/>
        <w:rPr>
          <w:rFonts w:ascii="Arial" w:hAnsi="Arial" w:cs="Arial"/>
          <w:lang w:val="nl-NL"/>
        </w:rPr>
      </w:pPr>
      <w:r w:rsidRPr="00BD5865">
        <w:rPr>
          <w:rFonts w:ascii="Arial" w:hAnsi="Arial" w:cs="Arial"/>
          <w:lang w:val="nl-NL"/>
        </w:rPr>
        <w:t>1B.</w:t>
      </w:r>
      <w:r w:rsidR="00CA7B69">
        <w:rPr>
          <w:rFonts w:ascii="Arial" w:hAnsi="Arial" w:cs="Arial"/>
          <w:lang w:val="nl-NL"/>
        </w:rPr>
        <w:t>2</w:t>
      </w:r>
      <w:r w:rsidRPr="00BD5865">
        <w:rPr>
          <w:rFonts w:ascii="Arial" w:hAnsi="Arial" w:cs="Arial"/>
          <w:lang w:val="nl-NL"/>
        </w:rPr>
        <w:tab/>
      </w:r>
      <w:r>
        <w:rPr>
          <w:rFonts w:ascii="Arial" w:hAnsi="Arial" w:cs="Arial"/>
          <w:lang w:val="nl-NL"/>
        </w:rPr>
        <w:t>I</w:t>
      </w:r>
      <w:r w:rsidRPr="00BD5865">
        <w:rPr>
          <w:rFonts w:ascii="Arial" w:hAnsi="Arial" w:cs="Arial"/>
          <w:lang w:val="nl-NL"/>
        </w:rPr>
        <w:t xml:space="preserve">ndien het Hoofderfpachtrecht en Opstalrecht Gemeente I verlengd wordt overeenkomstig het bepaalde in de Akte Vestiging Hoofderfpachtrecht en Opstalrecht Gemeente I, zal het Ondererfpachtrecht en Onderopstalrecht Afvalzorg bij afloop eveneens worden verlengd met vijftig (50) jaar, </w:t>
      </w:r>
      <w:bookmarkStart w:id="3" w:name="_Hlk212658269"/>
      <w:r w:rsidRPr="00BD5865">
        <w:rPr>
          <w:rFonts w:ascii="Arial" w:hAnsi="Arial" w:cs="Arial"/>
          <w:lang w:val="nl-NL"/>
        </w:rPr>
        <w:t xml:space="preserve">tenzij de Gemeente </w:t>
      </w:r>
      <w:bookmarkEnd w:id="3"/>
      <w:r w:rsidRPr="00BD5865">
        <w:rPr>
          <w:rFonts w:ascii="Arial" w:hAnsi="Arial" w:cs="Arial"/>
          <w:lang w:val="nl-NL"/>
        </w:rPr>
        <w:t xml:space="preserve">aan de Erfpachter kenbaar maakt geen gebruik te willen maken van deze verlenging, een en ander met inachtneming van het </w:t>
      </w:r>
      <w:r w:rsidR="00E47EE5">
        <w:rPr>
          <w:rFonts w:ascii="Arial" w:hAnsi="Arial" w:cs="Arial"/>
          <w:lang w:val="nl-NL"/>
        </w:rPr>
        <w:t xml:space="preserve">hierna </w:t>
      </w:r>
      <w:r w:rsidRPr="00BD5865">
        <w:rPr>
          <w:rFonts w:ascii="Arial" w:hAnsi="Arial" w:cs="Arial"/>
          <w:lang w:val="nl-NL"/>
        </w:rPr>
        <w:t xml:space="preserve">bepaalde in </w:t>
      </w:r>
      <w:r w:rsidR="00E47EE5">
        <w:rPr>
          <w:rFonts w:ascii="Arial" w:hAnsi="Arial" w:cs="Arial"/>
          <w:lang w:val="nl-NL"/>
        </w:rPr>
        <w:t>artikel 1B.</w:t>
      </w:r>
      <w:r w:rsidR="00A562CB">
        <w:rPr>
          <w:rFonts w:ascii="Arial" w:hAnsi="Arial" w:cs="Arial"/>
          <w:lang w:val="nl-NL"/>
        </w:rPr>
        <w:t>5</w:t>
      </w:r>
      <w:r>
        <w:rPr>
          <w:rFonts w:ascii="Arial" w:hAnsi="Arial" w:cs="Arial"/>
          <w:lang w:val="nl-NL"/>
        </w:rPr>
        <w:t>.</w:t>
      </w:r>
    </w:p>
    <w:p w14:paraId="21FCB62B" w14:textId="27C46936" w:rsidR="00BD5865" w:rsidRPr="00715EBB" w:rsidRDefault="00BD5865" w:rsidP="00BD5865">
      <w:pPr>
        <w:autoSpaceDE w:val="0"/>
        <w:autoSpaceDN w:val="0"/>
        <w:adjustRightInd w:val="0"/>
        <w:spacing w:line="319" w:lineRule="auto"/>
        <w:ind w:left="567" w:hanging="567"/>
        <w:jc w:val="both"/>
        <w:rPr>
          <w:rFonts w:ascii="Arial" w:hAnsi="Arial" w:cs="Arial"/>
          <w:lang w:val="nl-NL"/>
        </w:rPr>
      </w:pPr>
      <w:r>
        <w:rPr>
          <w:rFonts w:ascii="Arial" w:hAnsi="Arial" w:cs="Arial"/>
          <w:lang w:val="nl-NL"/>
        </w:rPr>
        <w:t>1B.3</w:t>
      </w:r>
      <w:r>
        <w:rPr>
          <w:rFonts w:ascii="Arial" w:hAnsi="Arial" w:cs="Arial"/>
          <w:lang w:val="nl-NL"/>
        </w:rPr>
        <w:tab/>
        <w:t xml:space="preserve">Ingeval het </w:t>
      </w:r>
      <w:r w:rsidRPr="00BD5865">
        <w:rPr>
          <w:rFonts w:ascii="Arial" w:hAnsi="Arial" w:cs="Arial"/>
          <w:lang w:val="nl-NL"/>
        </w:rPr>
        <w:t xml:space="preserve">Hoofderfpachtrecht en Opstalrecht Gemeente I </w:t>
      </w:r>
      <w:r>
        <w:rPr>
          <w:rFonts w:ascii="Arial" w:hAnsi="Arial" w:cs="Arial"/>
          <w:lang w:val="nl-NL"/>
        </w:rPr>
        <w:t xml:space="preserve">en </w:t>
      </w:r>
      <w:r w:rsidRPr="00BD5865">
        <w:rPr>
          <w:rFonts w:ascii="Arial" w:hAnsi="Arial" w:cs="Arial"/>
          <w:lang w:val="nl-NL"/>
        </w:rPr>
        <w:t xml:space="preserve">het Ondererfpachtrecht en Onderopstalrecht Afvalzorg </w:t>
      </w:r>
      <w:r>
        <w:rPr>
          <w:rFonts w:ascii="Arial" w:hAnsi="Arial" w:cs="Arial"/>
          <w:lang w:val="nl-NL"/>
        </w:rPr>
        <w:t xml:space="preserve">bij afloop op </w:t>
      </w:r>
      <w:r w:rsidRPr="00BD5865">
        <w:rPr>
          <w:rFonts w:ascii="Arial" w:hAnsi="Arial" w:cs="Arial"/>
          <w:lang w:val="nl-NL"/>
        </w:rPr>
        <w:t>achtentwintig mei tweeduizend vierenvijftig</w:t>
      </w:r>
      <w:r>
        <w:rPr>
          <w:rFonts w:ascii="Arial" w:hAnsi="Arial" w:cs="Arial"/>
          <w:lang w:val="nl-NL"/>
        </w:rPr>
        <w:t xml:space="preserve"> verlengd worden met vijftig (50) jaar, zal het Erfpachtrecht na verloop van de </w:t>
      </w:r>
      <w:r>
        <w:rPr>
          <w:rFonts w:ascii="Arial" w:hAnsi="Arial" w:cs="Arial"/>
          <w:lang w:val="nl-NL"/>
        </w:rPr>
        <w:lastRenderedPageBreak/>
        <w:t>overeengekomen duur van het Erfpachtrecht worden verlengd met een termijn van [</w:t>
      </w:r>
      <w:r w:rsidRPr="00A22500">
        <w:rPr>
          <w:rFonts w:ascii="Arial" w:hAnsi="Arial" w:cs="Arial"/>
          <w:highlight w:val="yellow"/>
          <w:lang w:val="nl-NL"/>
        </w:rPr>
        <w:t>●</w:t>
      </w:r>
      <w:r>
        <w:rPr>
          <w:rFonts w:ascii="Arial" w:hAnsi="Arial" w:cs="Arial"/>
          <w:lang w:val="nl-NL"/>
        </w:rPr>
        <w:t xml:space="preserve">] jaar, zodat de looptijd van het verlengde Erfpachtrecht gelijk loopt aan de looptijd van het verlengde </w:t>
      </w:r>
      <w:r w:rsidRPr="0012682E">
        <w:rPr>
          <w:rFonts w:ascii="Arial" w:hAnsi="Arial" w:cs="Arial"/>
          <w:lang w:val="nl-NL"/>
        </w:rPr>
        <w:t>Ondererfpachtrecht en Onderopstalrecht Afvalzorg</w:t>
      </w:r>
      <w:r>
        <w:rPr>
          <w:rFonts w:ascii="Arial" w:hAnsi="Arial" w:cs="Arial"/>
          <w:lang w:val="nl-NL"/>
        </w:rPr>
        <w:t>, namelijk tot achtentwintig</w:t>
      </w:r>
      <w:r w:rsidR="00AD5658">
        <w:rPr>
          <w:rFonts w:ascii="Arial" w:hAnsi="Arial" w:cs="Arial"/>
          <w:lang w:val="nl-NL"/>
        </w:rPr>
        <w:t xml:space="preserve"> mei tweeduizend éénhonderdvier, </w:t>
      </w:r>
      <w:r w:rsidR="00AD5658" w:rsidRPr="00BD5865">
        <w:rPr>
          <w:rFonts w:ascii="Arial" w:hAnsi="Arial" w:cs="Arial"/>
          <w:lang w:val="nl-NL"/>
        </w:rPr>
        <w:t xml:space="preserve">tenzij de Gemeente aan de Erfpachter kenbaar maakt geen gebruik te willen maken van deze verlenging, een en ander met inachtneming van het bepaalde in </w:t>
      </w:r>
      <w:r w:rsidR="00E47EE5">
        <w:rPr>
          <w:rFonts w:ascii="Arial" w:hAnsi="Arial" w:cs="Arial"/>
          <w:lang w:val="nl-NL"/>
        </w:rPr>
        <w:t>1B.</w:t>
      </w:r>
      <w:r w:rsidR="00A562CB">
        <w:rPr>
          <w:rFonts w:ascii="Arial" w:hAnsi="Arial" w:cs="Arial"/>
          <w:lang w:val="nl-NL"/>
        </w:rPr>
        <w:t>6</w:t>
      </w:r>
      <w:r w:rsidR="00AD5658">
        <w:rPr>
          <w:rFonts w:ascii="Arial" w:hAnsi="Arial" w:cs="Arial"/>
          <w:lang w:val="nl-NL"/>
        </w:rPr>
        <w:t>.</w:t>
      </w:r>
    </w:p>
    <w:p w14:paraId="33FFFF83" w14:textId="3AB3845D" w:rsidR="00AD5658" w:rsidRDefault="00AD5658" w:rsidP="00AD5658">
      <w:pPr>
        <w:autoSpaceDE w:val="0"/>
        <w:autoSpaceDN w:val="0"/>
        <w:adjustRightInd w:val="0"/>
        <w:spacing w:line="319" w:lineRule="auto"/>
        <w:ind w:left="567" w:hanging="567"/>
        <w:jc w:val="both"/>
        <w:rPr>
          <w:rFonts w:ascii="Arial" w:hAnsi="Arial" w:cs="Arial"/>
          <w:lang w:val="nl-NL"/>
        </w:rPr>
      </w:pPr>
      <w:r w:rsidRPr="00AD5658">
        <w:rPr>
          <w:rFonts w:ascii="Arial" w:hAnsi="Arial" w:cs="Arial"/>
          <w:lang w:val="nl-NL"/>
        </w:rPr>
        <w:t>1B.4</w:t>
      </w:r>
      <w:r w:rsidRPr="00AD5658">
        <w:rPr>
          <w:rFonts w:ascii="Arial" w:hAnsi="Arial" w:cs="Arial"/>
          <w:lang w:val="nl-NL"/>
        </w:rPr>
        <w:tab/>
      </w:r>
      <w:r>
        <w:rPr>
          <w:rFonts w:ascii="Arial" w:hAnsi="Arial" w:cs="Arial"/>
          <w:lang w:val="nl-NL"/>
        </w:rPr>
        <w:t xml:space="preserve">Blijkens de </w:t>
      </w:r>
      <w:r w:rsidRPr="00BD5865">
        <w:rPr>
          <w:rFonts w:ascii="Arial" w:hAnsi="Arial" w:cs="Arial"/>
          <w:lang w:val="nl-NL"/>
        </w:rPr>
        <w:t>Akte Vestiging Hoofderfpachtrecht en Opstalrecht Gemeente I</w:t>
      </w:r>
      <w:r>
        <w:rPr>
          <w:rFonts w:ascii="Arial" w:hAnsi="Arial" w:cs="Arial"/>
          <w:lang w:val="nl-NL"/>
        </w:rPr>
        <w:t xml:space="preserve"> zijn de Gemeente en Afvalzorg b</w:t>
      </w:r>
      <w:r w:rsidRPr="00AD5658">
        <w:rPr>
          <w:rFonts w:ascii="Arial" w:hAnsi="Arial" w:cs="Arial"/>
          <w:lang w:val="nl-NL"/>
        </w:rPr>
        <w:t xml:space="preserve">ij de verlenging van het Hoofderfpachtrecht en Opstalrecht Gemeente I </w:t>
      </w:r>
      <w:r>
        <w:rPr>
          <w:rFonts w:ascii="Arial" w:hAnsi="Arial" w:cs="Arial"/>
          <w:lang w:val="nl-NL"/>
        </w:rPr>
        <w:t xml:space="preserve">gerechtigd om </w:t>
      </w:r>
      <w:r w:rsidRPr="00AD5658">
        <w:rPr>
          <w:rFonts w:ascii="Arial" w:hAnsi="Arial" w:cs="Arial"/>
          <w:lang w:val="nl-NL"/>
        </w:rPr>
        <w:t>de erfpachtvoorwaarden en de canon van het Hoofderfpachtrecht en Opstalrecht Gemeente I</w:t>
      </w:r>
      <w:r>
        <w:rPr>
          <w:rFonts w:ascii="Arial" w:hAnsi="Arial" w:cs="Arial"/>
          <w:lang w:val="nl-NL"/>
        </w:rPr>
        <w:t xml:space="preserve"> opnieuw vast te stellen. Bij zowel de verlenging van het </w:t>
      </w:r>
      <w:r w:rsidRPr="0012682E">
        <w:rPr>
          <w:rFonts w:ascii="Arial" w:hAnsi="Arial" w:cs="Arial"/>
          <w:lang w:val="nl-NL"/>
        </w:rPr>
        <w:t>Ondererfpachtrecht en Onderopstalrecht Afvalzorg</w:t>
      </w:r>
      <w:r>
        <w:rPr>
          <w:rFonts w:ascii="Arial" w:hAnsi="Arial" w:cs="Arial"/>
          <w:lang w:val="nl-NL"/>
        </w:rPr>
        <w:t xml:space="preserve"> als de verlenging van het Erfpachtrecht is de Gemeente </w:t>
      </w:r>
      <w:r w:rsidR="00E47EE5">
        <w:rPr>
          <w:rFonts w:ascii="Arial" w:hAnsi="Arial" w:cs="Arial"/>
          <w:lang w:val="nl-NL"/>
        </w:rPr>
        <w:t xml:space="preserve">eveneens </w:t>
      </w:r>
      <w:r>
        <w:rPr>
          <w:rFonts w:ascii="Arial" w:hAnsi="Arial" w:cs="Arial"/>
          <w:lang w:val="nl-NL"/>
        </w:rPr>
        <w:t>gerechtigd om</w:t>
      </w:r>
      <w:r w:rsidR="00E47EE5">
        <w:rPr>
          <w:rFonts w:ascii="Arial" w:hAnsi="Arial" w:cs="Arial"/>
          <w:lang w:val="nl-NL"/>
        </w:rPr>
        <w:t xml:space="preserve"> de</w:t>
      </w:r>
      <w:r>
        <w:rPr>
          <w:rFonts w:ascii="Arial" w:hAnsi="Arial" w:cs="Arial"/>
          <w:lang w:val="nl-NL"/>
        </w:rPr>
        <w:t xml:space="preserve"> daarvoor geldende erfpachtvoorwaarden en canon opnieuw vast te stellen, een en ander met inachtneming van het </w:t>
      </w:r>
      <w:r w:rsidR="00E47EE5">
        <w:rPr>
          <w:rFonts w:ascii="Arial" w:hAnsi="Arial" w:cs="Arial"/>
          <w:lang w:val="nl-NL"/>
        </w:rPr>
        <w:t xml:space="preserve">hierna </w:t>
      </w:r>
      <w:r>
        <w:rPr>
          <w:rFonts w:ascii="Arial" w:hAnsi="Arial" w:cs="Arial"/>
          <w:lang w:val="nl-NL"/>
        </w:rPr>
        <w:t xml:space="preserve">bepaalde in </w:t>
      </w:r>
      <w:r w:rsidR="00E47EE5">
        <w:rPr>
          <w:rFonts w:ascii="Arial" w:hAnsi="Arial" w:cs="Arial"/>
          <w:lang w:val="nl-NL"/>
        </w:rPr>
        <w:t>artikel 1B.</w:t>
      </w:r>
      <w:r w:rsidR="00774169">
        <w:rPr>
          <w:rFonts w:ascii="Arial" w:hAnsi="Arial" w:cs="Arial"/>
          <w:lang w:val="nl-NL"/>
        </w:rPr>
        <w:t>7 en artikel 1B.8</w:t>
      </w:r>
      <w:r>
        <w:rPr>
          <w:rFonts w:ascii="Arial" w:hAnsi="Arial" w:cs="Arial"/>
          <w:lang w:val="nl-NL"/>
        </w:rPr>
        <w:t>.</w:t>
      </w:r>
    </w:p>
    <w:p w14:paraId="29DE463A" w14:textId="25FA0042" w:rsidR="00AD5658" w:rsidRDefault="00AD5658" w:rsidP="00774169">
      <w:pPr>
        <w:autoSpaceDE w:val="0"/>
        <w:autoSpaceDN w:val="0"/>
        <w:adjustRightInd w:val="0"/>
        <w:spacing w:line="319" w:lineRule="auto"/>
        <w:ind w:left="567" w:hanging="567"/>
        <w:jc w:val="both"/>
        <w:rPr>
          <w:rFonts w:ascii="Arial" w:hAnsi="Arial" w:cs="Arial"/>
          <w:lang w:val="nl-NL"/>
        </w:rPr>
      </w:pPr>
      <w:r>
        <w:rPr>
          <w:rFonts w:ascii="Arial" w:hAnsi="Arial" w:cs="Arial"/>
          <w:lang w:val="nl-NL"/>
        </w:rPr>
        <w:t>1B.</w:t>
      </w:r>
      <w:r w:rsidR="00A562CB">
        <w:rPr>
          <w:rFonts w:ascii="Arial" w:hAnsi="Arial" w:cs="Arial"/>
          <w:lang w:val="nl-NL"/>
        </w:rPr>
        <w:t>5</w:t>
      </w:r>
      <w:r>
        <w:rPr>
          <w:rFonts w:ascii="Arial" w:hAnsi="Arial" w:cs="Arial"/>
          <w:lang w:val="nl-NL"/>
        </w:rPr>
        <w:tab/>
      </w:r>
      <w:r w:rsidRPr="00AD5658">
        <w:rPr>
          <w:rFonts w:ascii="Arial" w:hAnsi="Arial" w:cs="Arial"/>
          <w:lang w:val="nl-NL"/>
        </w:rPr>
        <w:t xml:space="preserve">Minimaal drie (3) jaar voor afloop van de initiële looptijd van het Hoofderfpachtrecht en Opstalrecht Gemeente I en het Ondererfpachtrecht en Onderopstalrecht </w:t>
      </w:r>
      <w:r>
        <w:rPr>
          <w:rFonts w:ascii="Arial" w:hAnsi="Arial" w:cs="Arial"/>
          <w:lang w:val="nl-NL"/>
        </w:rPr>
        <w:t>Afvalzorg</w:t>
      </w:r>
      <w:r w:rsidRPr="00AD5658">
        <w:rPr>
          <w:rFonts w:ascii="Arial" w:hAnsi="Arial" w:cs="Arial"/>
          <w:lang w:val="nl-NL"/>
        </w:rPr>
        <w:t xml:space="preserve"> </w:t>
      </w:r>
      <w:r>
        <w:rPr>
          <w:rFonts w:ascii="Arial" w:hAnsi="Arial" w:cs="Arial"/>
          <w:lang w:val="nl-NL"/>
        </w:rPr>
        <w:t xml:space="preserve">zullen de Gemeente en de Erfpachter met elkaar in overleg treden over </w:t>
      </w:r>
      <w:r w:rsidR="00E47EE5">
        <w:rPr>
          <w:rFonts w:ascii="Arial" w:hAnsi="Arial" w:cs="Arial"/>
          <w:lang w:val="nl-NL"/>
        </w:rPr>
        <w:t>het al dan niet verlengen van h</w:t>
      </w:r>
      <w:r w:rsidR="00E47EE5" w:rsidRPr="00AD5658">
        <w:rPr>
          <w:rFonts w:ascii="Arial" w:hAnsi="Arial" w:cs="Arial"/>
          <w:lang w:val="nl-NL"/>
        </w:rPr>
        <w:t xml:space="preserve">et Hoofderfpachtrecht en Opstalrecht Gemeente I en het Ondererfpachtrecht en Onderopstalrecht </w:t>
      </w:r>
      <w:r w:rsidR="00E47EE5">
        <w:rPr>
          <w:rFonts w:ascii="Arial" w:hAnsi="Arial" w:cs="Arial"/>
          <w:lang w:val="nl-NL"/>
        </w:rPr>
        <w:t xml:space="preserve">Afvalzorg en de voor het verlengde </w:t>
      </w:r>
      <w:r w:rsidR="00E47EE5" w:rsidRPr="00AD5658">
        <w:rPr>
          <w:rFonts w:ascii="Arial" w:hAnsi="Arial" w:cs="Arial"/>
          <w:lang w:val="nl-NL"/>
        </w:rPr>
        <w:t xml:space="preserve">Hoofderfpachtrecht en Opstalrecht Gemeente I en het </w:t>
      </w:r>
      <w:r w:rsidR="00BB517F">
        <w:rPr>
          <w:rFonts w:ascii="Arial" w:hAnsi="Arial" w:cs="Arial"/>
          <w:lang w:val="nl-NL"/>
        </w:rPr>
        <w:t xml:space="preserve">verlengde </w:t>
      </w:r>
      <w:r w:rsidR="00E47EE5" w:rsidRPr="00AD5658">
        <w:rPr>
          <w:rFonts w:ascii="Arial" w:hAnsi="Arial" w:cs="Arial"/>
          <w:lang w:val="nl-NL"/>
        </w:rPr>
        <w:t xml:space="preserve">Ondererfpachtrecht en Onderopstalrecht </w:t>
      </w:r>
      <w:r w:rsidR="00E47EE5">
        <w:rPr>
          <w:rFonts w:ascii="Arial" w:hAnsi="Arial" w:cs="Arial"/>
          <w:lang w:val="nl-NL"/>
        </w:rPr>
        <w:t>Afvalzorg geldende erfpachtvoorwaarden en canon.</w:t>
      </w:r>
      <w:r w:rsidR="00774169" w:rsidRPr="00774169">
        <w:rPr>
          <w:rFonts w:ascii="Times New Roman" w:eastAsia="Times New Roman" w:hAnsi="Times New Roman" w:cs="Times New Roman"/>
          <w:sz w:val="24"/>
          <w:szCs w:val="24"/>
          <w:lang w:val="nl-NL" w:eastAsia="nl-NL"/>
        </w:rPr>
        <w:t xml:space="preserve"> </w:t>
      </w:r>
      <w:r w:rsidR="00774169" w:rsidRPr="00774169">
        <w:rPr>
          <w:rFonts w:ascii="Arial" w:hAnsi="Arial" w:cs="Arial"/>
          <w:lang w:val="nl-NL"/>
        </w:rPr>
        <w:t xml:space="preserve">Indien de Gemeente na afloop van dit overleg, doch uiterlijk </w:t>
      </w:r>
      <w:r w:rsidR="00774169">
        <w:rPr>
          <w:rFonts w:ascii="Arial" w:hAnsi="Arial" w:cs="Arial"/>
          <w:lang w:val="nl-NL"/>
        </w:rPr>
        <w:t>één (1) jaar</w:t>
      </w:r>
      <w:r w:rsidR="00774169" w:rsidRPr="00774169">
        <w:rPr>
          <w:rFonts w:ascii="Arial" w:hAnsi="Arial" w:cs="Arial"/>
          <w:lang w:val="nl-NL"/>
        </w:rPr>
        <w:t xml:space="preserve"> voor afloop van de looptijd, schriftelijk aan de Erfpachter mededeelt van verlenging af te zien, zal het Ondererfpachtrecht en Onderopstalrecht Afvalzorg niet worden verlengd</w:t>
      </w:r>
      <w:r w:rsidR="007C5D79">
        <w:rPr>
          <w:rFonts w:ascii="Arial" w:hAnsi="Arial" w:cs="Arial"/>
          <w:lang w:val="nl-NL"/>
        </w:rPr>
        <w:t xml:space="preserve"> en derhalve eindigen</w:t>
      </w:r>
      <w:r w:rsidR="00774169" w:rsidRPr="00774169">
        <w:rPr>
          <w:rFonts w:ascii="Arial" w:hAnsi="Arial" w:cs="Arial"/>
          <w:lang w:val="nl-NL"/>
        </w:rPr>
        <w:t>.</w:t>
      </w:r>
    </w:p>
    <w:p w14:paraId="3490219D" w14:textId="6CD8C306" w:rsidR="00E47EE5" w:rsidRDefault="00E47EE5" w:rsidP="00E47EE5">
      <w:pPr>
        <w:autoSpaceDE w:val="0"/>
        <w:autoSpaceDN w:val="0"/>
        <w:adjustRightInd w:val="0"/>
        <w:spacing w:line="319" w:lineRule="auto"/>
        <w:ind w:left="567" w:hanging="567"/>
        <w:jc w:val="both"/>
        <w:rPr>
          <w:rFonts w:ascii="Arial" w:hAnsi="Arial" w:cs="Arial"/>
          <w:lang w:val="nl-NL"/>
        </w:rPr>
      </w:pPr>
      <w:r>
        <w:rPr>
          <w:rFonts w:ascii="Arial" w:hAnsi="Arial" w:cs="Arial"/>
          <w:lang w:val="nl-NL"/>
        </w:rPr>
        <w:t>1B.</w:t>
      </w:r>
      <w:r w:rsidR="00A562CB">
        <w:rPr>
          <w:rFonts w:ascii="Arial" w:hAnsi="Arial" w:cs="Arial"/>
          <w:lang w:val="nl-NL"/>
        </w:rPr>
        <w:t>6</w:t>
      </w:r>
      <w:r>
        <w:rPr>
          <w:rFonts w:ascii="Arial" w:hAnsi="Arial" w:cs="Arial"/>
          <w:lang w:val="nl-NL"/>
        </w:rPr>
        <w:tab/>
      </w:r>
      <w:r w:rsidRPr="00AD5658">
        <w:rPr>
          <w:rFonts w:ascii="Arial" w:hAnsi="Arial" w:cs="Arial"/>
          <w:lang w:val="nl-NL"/>
        </w:rPr>
        <w:t xml:space="preserve">Minimaal drie (3) jaar voor afloop van de initiële looptijd van het </w:t>
      </w:r>
      <w:r>
        <w:rPr>
          <w:rFonts w:ascii="Arial" w:hAnsi="Arial" w:cs="Arial"/>
          <w:lang w:val="nl-NL"/>
        </w:rPr>
        <w:t>Erfpachtrecht</w:t>
      </w:r>
      <w:r w:rsidRPr="00AD5658">
        <w:rPr>
          <w:rFonts w:ascii="Arial" w:hAnsi="Arial" w:cs="Arial"/>
          <w:lang w:val="nl-NL"/>
        </w:rPr>
        <w:t xml:space="preserve"> </w:t>
      </w:r>
      <w:r>
        <w:rPr>
          <w:rFonts w:ascii="Arial" w:hAnsi="Arial" w:cs="Arial"/>
          <w:lang w:val="nl-NL"/>
        </w:rPr>
        <w:t>zullen de Gemeente en de Erfpachter met elkaar in overleg treden over het al dan niet verlengen van h</w:t>
      </w:r>
      <w:r w:rsidRPr="00AD5658">
        <w:rPr>
          <w:rFonts w:ascii="Arial" w:hAnsi="Arial" w:cs="Arial"/>
          <w:lang w:val="nl-NL"/>
        </w:rPr>
        <w:t xml:space="preserve">et </w:t>
      </w:r>
      <w:r>
        <w:rPr>
          <w:rFonts w:ascii="Arial" w:hAnsi="Arial" w:cs="Arial"/>
          <w:lang w:val="nl-NL"/>
        </w:rPr>
        <w:t>Erfpachtrecht en de voor het verlengde Erfpachtrecht geldende erfpachtvoorwaarden en canon.</w:t>
      </w:r>
      <w:r w:rsidR="00774169">
        <w:rPr>
          <w:rFonts w:ascii="Arial" w:hAnsi="Arial" w:cs="Arial"/>
          <w:lang w:val="nl-NL"/>
        </w:rPr>
        <w:t xml:space="preserve"> </w:t>
      </w:r>
      <w:r w:rsidR="00774169" w:rsidRPr="00774169">
        <w:rPr>
          <w:rFonts w:ascii="Arial" w:hAnsi="Arial" w:cs="Arial"/>
          <w:lang w:val="nl-NL"/>
        </w:rPr>
        <w:t xml:space="preserve">Indien de Gemeente na afloop van dit overleg, doch uiterlijk </w:t>
      </w:r>
      <w:r w:rsidR="00774169">
        <w:rPr>
          <w:rFonts w:ascii="Arial" w:hAnsi="Arial" w:cs="Arial"/>
          <w:lang w:val="nl-NL"/>
        </w:rPr>
        <w:t>één (1) jaar</w:t>
      </w:r>
      <w:r w:rsidR="00774169" w:rsidRPr="00774169">
        <w:rPr>
          <w:rFonts w:ascii="Arial" w:hAnsi="Arial" w:cs="Arial"/>
          <w:lang w:val="nl-NL"/>
        </w:rPr>
        <w:t xml:space="preserve"> voor afloop van de looptijd, schriftelijk aan de Erfpachter mededeelt van verlenging af te zien, zal het </w:t>
      </w:r>
      <w:r w:rsidR="00774169">
        <w:rPr>
          <w:rFonts w:ascii="Arial" w:hAnsi="Arial" w:cs="Arial"/>
          <w:lang w:val="nl-NL"/>
        </w:rPr>
        <w:t>Erfpachtrecht</w:t>
      </w:r>
      <w:r w:rsidR="00774169" w:rsidRPr="00774169">
        <w:rPr>
          <w:rFonts w:ascii="Arial" w:hAnsi="Arial" w:cs="Arial"/>
          <w:lang w:val="nl-NL"/>
        </w:rPr>
        <w:t xml:space="preserve"> niet worden verlengd</w:t>
      </w:r>
      <w:r w:rsidR="007C5D79">
        <w:rPr>
          <w:rFonts w:ascii="Arial" w:hAnsi="Arial" w:cs="Arial"/>
          <w:lang w:val="nl-NL"/>
        </w:rPr>
        <w:t xml:space="preserve"> en derhalve eindigen</w:t>
      </w:r>
      <w:r w:rsidR="00774169" w:rsidRPr="00774169">
        <w:rPr>
          <w:rFonts w:ascii="Arial" w:hAnsi="Arial" w:cs="Arial"/>
          <w:lang w:val="nl-NL"/>
        </w:rPr>
        <w:t>.</w:t>
      </w:r>
    </w:p>
    <w:p w14:paraId="0DE129D9" w14:textId="445EFB88" w:rsidR="00E47EE5" w:rsidRDefault="00E47EE5" w:rsidP="00E47EE5">
      <w:pPr>
        <w:autoSpaceDE w:val="0"/>
        <w:autoSpaceDN w:val="0"/>
        <w:adjustRightInd w:val="0"/>
        <w:spacing w:line="319" w:lineRule="auto"/>
        <w:ind w:left="567" w:hanging="567"/>
        <w:jc w:val="both"/>
        <w:rPr>
          <w:rFonts w:ascii="Arial" w:hAnsi="Arial" w:cs="Arial"/>
          <w:lang w:val="nl-NL"/>
        </w:rPr>
      </w:pPr>
      <w:r>
        <w:rPr>
          <w:rFonts w:ascii="Arial" w:hAnsi="Arial" w:cs="Arial"/>
          <w:lang w:val="nl-NL"/>
        </w:rPr>
        <w:t>1B.</w:t>
      </w:r>
      <w:r w:rsidR="00A562CB">
        <w:rPr>
          <w:rFonts w:ascii="Arial" w:hAnsi="Arial" w:cs="Arial"/>
          <w:lang w:val="nl-NL"/>
        </w:rPr>
        <w:t>7</w:t>
      </w:r>
      <w:r>
        <w:rPr>
          <w:rFonts w:ascii="Arial" w:hAnsi="Arial" w:cs="Arial"/>
          <w:lang w:val="nl-NL"/>
        </w:rPr>
        <w:tab/>
        <w:t xml:space="preserve">Bij verlenging van </w:t>
      </w:r>
      <w:r w:rsidRPr="00AD5658">
        <w:rPr>
          <w:rFonts w:ascii="Arial" w:hAnsi="Arial" w:cs="Arial"/>
          <w:lang w:val="nl-NL"/>
        </w:rPr>
        <w:t xml:space="preserve">het Ondererfpachtrecht en Onderopstalrecht </w:t>
      </w:r>
      <w:r>
        <w:rPr>
          <w:rFonts w:ascii="Arial" w:hAnsi="Arial" w:cs="Arial"/>
          <w:lang w:val="nl-NL"/>
        </w:rPr>
        <w:t>Afvalzorg en/of het Erfpachtrecht wordt d</w:t>
      </w:r>
      <w:r w:rsidRPr="00AD5658">
        <w:rPr>
          <w:rFonts w:ascii="Arial" w:hAnsi="Arial" w:cs="Arial"/>
          <w:lang w:val="nl-NL"/>
        </w:rPr>
        <w:t xml:space="preserve">e canon bepaald door </w:t>
      </w:r>
      <w:r w:rsidR="00BB517F">
        <w:rPr>
          <w:rFonts w:ascii="Arial" w:hAnsi="Arial" w:cs="Arial"/>
          <w:lang w:val="nl-NL"/>
        </w:rPr>
        <w:t>P</w:t>
      </w:r>
      <w:r w:rsidRPr="00AD5658">
        <w:rPr>
          <w:rFonts w:ascii="Arial" w:hAnsi="Arial" w:cs="Arial"/>
          <w:lang w:val="nl-NL"/>
        </w:rPr>
        <w:t>artijen in onderling overleg en bij gebreke daarvan door drie</w:t>
      </w:r>
      <w:r w:rsidR="00BB517F">
        <w:rPr>
          <w:rFonts w:ascii="Arial" w:hAnsi="Arial" w:cs="Arial"/>
          <w:lang w:val="nl-NL"/>
        </w:rPr>
        <w:t xml:space="preserve"> (3)</w:t>
      </w:r>
      <w:r w:rsidRPr="00AD5658">
        <w:rPr>
          <w:rFonts w:ascii="Arial" w:hAnsi="Arial" w:cs="Arial"/>
          <w:lang w:val="nl-NL"/>
        </w:rPr>
        <w:t xml:space="preserve"> deskundigen waarbij ieder van partijen een deskundige aanwijst en de twee deskundigen gezamenlijk de derde deskundige aanwijzen. Bij de waardebepaling moet worden uitgegaan van de bestemming van het terrein op dat moment.</w:t>
      </w:r>
      <w:r>
        <w:rPr>
          <w:rFonts w:ascii="Arial" w:hAnsi="Arial" w:cs="Arial"/>
          <w:b/>
          <w:bCs/>
          <w:lang w:val="nl-NL"/>
        </w:rPr>
        <w:t xml:space="preserve"> </w:t>
      </w:r>
      <w:r>
        <w:rPr>
          <w:rFonts w:ascii="Arial" w:hAnsi="Arial" w:cs="Arial"/>
          <w:lang w:val="nl-NL"/>
        </w:rPr>
        <w:t>Bij de waardering van de opstallen zullen alle omstandigheden van het geval in acht genomen moeten worden, rekening houdende met de (toekomstige) bestemming van de grond.</w:t>
      </w:r>
    </w:p>
    <w:p w14:paraId="20CAD41A" w14:textId="20F2FA2F" w:rsidR="00CA7B69" w:rsidRPr="00E47EE5" w:rsidRDefault="00CA7B69" w:rsidP="00CA7B69">
      <w:pPr>
        <w:autoSpaceDE w:val="0"/>
        <w:autoSpaceDN w:val="0"/>
        <w:adjustRightInd w:val="0"/>
        <w:spacing w:line="319" w:lineRule="auto"/>
        <w:ind w:left="567" w:hanging="567"/>
        <w:jc w:val="both"/>
        <w:rPr>
          <w:rFonts w:ascii="Arial" w:hAnsi="Arial" w:cs="Arial"/>
          <w:lang w:val="nl-NL"/>
        </w:rPr>
      </w:pPr>
      <w:r>
        <w:rPr>
          <w:rFonts w:ascii="Arial" w:hAnsi="Arial" w:cs="Arial"/>
          <w:lang w:val="nl-NL"/>
        </w:rPr>
        <w:t>1B.</w:t>
      </w:r>
      <w:r w:rsidR="00A562CB">
        <w:rPr>
          <w:rFonts w:ascii="Arial" w:hAnsi="Arial" w:cs="Arial"/>
          <w:lang w:val="nl-NL"/>
        </w:rPr>
        <w:t>8</w:t>
      </w:r>
      <w:r>
        <w:rPr>
          <w:rFonts w:ascii="Arial" w:hAnsi="Arial" w:cs="Arial"/>
          <w:lang w:val="nl-NL"/>
        </w:rPr>
        <w:tab/>
        <w:t xml:space="preserve">Voor het Hoofderfpachtrecht en Opstalrecht Gemeente II geldt blijkens de </w:t>
      </w:r>
      <w:r w:rsidRPr="00BD5865">
        <w:rPr>
          <w:rFonts w:ascii="Arial" w:hAnsi="Arial" w:cs="Arial"/>
          <w:lang w:val="nl-NL"/>
        </w:rPr>
        <w:t>Akte Vestiging Hoofderfpachtrecht en Opstalrecht Gemeente I</w:t>
      </w:r>
      <w:r>
        <w:rPr>
          <w:rFonts w:ascii="Arial" w:hAnsi="Arial" w:cs="Arial"/>
          <w:lang w:val="nl-NL"/>
        </w:rPr>
        <w:t xml:space="preserve">I dat indien het Hoofderfpachtrecht en Opstalrecht Gemeente II niet wordt opgezegd overeenkomstig </w:t>
      </w:r>
      <w:r>
        <w:rPr>
          <w:rFonts w:ascii="Arial" w:hAnsi="Arial" w:cs="Arial"/>
          <w:lang w:val="nl-NL"/>
        </w:rPr>
        <w:lastRenderedPageBreak/>
        <w:t xml:space="preserve">de daarvoor geldende bepalingen, het Hoofderfpachtrecht en Opstalrecht Gemeente II verlengd wordt met vijftig (50) jaar onder dezelfde voorwaarden en bedingen. Indien dit zich voordoet, zal het </w:t>
      </w:r>
      <w:r w:rsidRPr="00BD5865">
        <w:rPr>
          <w:rFonts w:ascii="Arial" w:hAnsi="Arial" w:cs="Arial"/>
          <w:lang w:val="nl-NL"/>
        </w:rPr>
        <w:t>Ondererfpachtrecht en Onderopstalrecht</w:t>
      </w:r>
      <w:r>
        <w:rPr>
          <w:rFonts w:ascii="Arial" w:hAnsi="Arial" w:cs="Arial"/>
          <w:lang w:val="nl-NL"/>
        </w:rPr>
        <w:t xml:space="preserve"> De Staat eveneens worden verlengd met vijftig (50) jaar onder dezelfde voorwaarden en bedingen, </w:t>
      </w:r>
      <w:r w:rsidRPr="00BD5865">
        <w:rPr>
          <w:rFonts w:ascii="Arial" w:hAnsi="Arial" w:cs="Arial"/>
          <w:lang w:val="nl-NL"/>
        </w:rPr>
        <w:t xml:space="preserve">tenzij de Gemeente </w:t>
      </w:r>
      <w:r>
        <w:rPr>
          <w:rFonts w:ascii="Arial" w:hAnsi="Arial" w:cs="Arial"/>
          <w:lang w:val="nl-NL"/>
        </w:rPr>
        <w:t xml:space="preserve">minimaal </w:t>
      </w:r>
      <w:r w:rsidR="007C5D79">
        <w:rPr>
          <w:rFonts w:ascii="Arial" w:hAnsi="Arial" w:cs="Arial"/>
          <w:lang w:val="nl-NL"/>
        </w:rPr>
        <w:t>zes</w:t>
      </w:r>
      <w:r>
        <w:rPr>
          <w:rFonts w:ascii="Arial" w:hAnsi="Arial" w:cs="Arial"/>
          <w:lang w:val="nl-NL"/>
        </w:rPr>
        <w:t xml:space="preserve"> (</w:t>
      </w:r>
      <w:r w:rsidR="007C5D79">
        <w:rPr>
          <w:rFonts w:ascii="Arial" w:hAnsi="Arial" w:cs="Arial"/>
          <w:lang w:val="nl-NL"/>
        </w:rPr>
        <w:t>6</w:t>
      </w:r>
      <w:r>
        <w:rPr>
          <w:rFonts w:ascii="Arial" w:hAnsi="Arial" w:cs="Arial"/>
          <w:lang w:val="nl-NL"/>
        </w:rPr>
        <w:t xml:space="preserve">) jaar voor afloop van de initiële looptijd van het </w:t>
      </w:r>
      <w:r w:rsidRPr="00BD5865">
        <w:rPr>
          <w:rFonts w:ascii="Arial" w:hAnsi="Arial" w:cs="Arial"/>
          <w:lang w:val="nl-NL"/>
        </w:rPr>
        <w:t>Ondererfpachtrecht en Onderopstalrecht</w:t>
      </w:r>
      <w:r>
        <w:rPr>
          <w:rFonts w:ascii="Arial" w:hAnsi="Arial" w:cs="Arial"/>
          <w:lang w:val="nl-NL"/>
        </w:rPr>
        <w:t xml:space="preserve"> De Staat schriftelijk </w:t>
      </w:r>
      <w:r w:rsidRPr="00BD5865">
        <w:rPr>
          <w:rFonts w:ascii="Arial" w:hAnsi="Arial" w:cs="Arial"/>
          <w:lang w:val="nl-NL"/>
        </w:rPr>
        <w:t>aan de Erfpachter</w:t>
      </w:r>
      <w:r>
        <w:rPr>
          <w:rFonts w:ascii="Arial" w:hAnsi="Arial" w:cs="Arial"/>
          <w:lang w:val="nl-NL"/>
        </w:rPr>
        <w:t xml:space="preserve"> </w:t>
      </w:r>
      <w:r w:rsidRPr="00BD5865">
        <w:rPr>
          <w:rFonts w:ascii="Arial" w:hAnsi="Arial" w:cs="Arial"/>
          <w:lang w:val="nl-NL"/>
        </w:rPr>
        <w:t>kenbaar maakt geen gebruik te willen maken van deze verlenging</w:t>
      </w:r>
      <w:r>
        <w:rPr>
          <w:rFonts w:ascii="Arial" w:hAnsi="Arial" w:cs="Arial"/>
          <w:lang w:val="nl-NL"/>
        </w:rPr>
        <w:t>.</w:t>
      </w:r>
    </w:p>
    <w:p w14:paraId="4CB06EBF" w14:textId="77777777" w:rsidR="000C3C29" w:rsidRPr="007F3B7D" w:rsidRDefault="000C3C29" w:rsidP="007F3B7D">
      <w:pPr>
        <w:autoSpaceDE w:val="0"/>
        <w:autoSpaceDN w:val="0"/>
        <w:adjustRightInd w:val="0"/>
        <w:spacing w:line="319" w:lineRule="auto"/>
        <w:jc w:val="both"/>
        <w:rPr>
          <w:rFonts w:ascii="Arial" w:hAnsi="Arial" w:cs="Arial"/>
          <w:b/>
          <w:bCs/>
          <w:lang w:val="nl-NL"/>
        </w:rPr>
      </w:pPr>
      <w:r w:rsidRPr="007F3B7D">
        <w:rPr>
          <w:rFonts w:ascii="Arial" w:hAnsi="Arial" w:cs="Arial"/>
          <w:b/>
          <w:bCs/>
          <w:lang w:val="nl-NL"/>
        </w:rPr>
        <w:t>Canon</w:t>
      </w:r>
    </w:p>
    <w:p w14:paraId="27956842" w14:textId="77777777" w:rsidR="00591122" w:rsidRPr="007F3B7D" w:rsidRDefault="00591122" w:rsidP="007F3B7D">
      <w:pPr>
        <w:autoSpaceDE w:val="0"/>
        <w:autoSpaceDN w:val="0"/>
        <w:adjustRightInd w:val="0"/>
        <w:spacing w:line="319" w:lineRule="auto"/>
        <w:jc w:val="both"/>
        <w:rPr>
          <w:rFonts w:ascii="Arial" w:hAnsi="Arial" w:cs="Arial"/>
          <w:b/>
          <w:bCs/>
          <w:lang w:val="nl-NL"/>
        </w:rPr>
      </w:pPr>
      <w:r w:rsidRPr="007F3B7D">
        <w:rPr>
          <w:rFonts w:ascii="Arial" w:hAnsi="Arial" w:cs="Arial"/>
          <w:b/>
          <w:bCs/>
          <w:lang w:val="nl-NL"/>
        </w:rPr>
        <w:t xml:space="preserve">Artikel </w:t>
      </w:r>
      <w:r w:rsidR="00316F4F" w:rsidRPr="007F3B7D">
        <w:rPr>
          <w:rFonts w:ascii="Arial" w:hAnsi="Arial" w:cs="Arial"/>
          <w:b/>
          <w:bCs/>
          <w:lang w:val="nl-NL"/>
        </w:rPr>
        <w:t>2</w:t>
      </w:r>
      <w:r w:rsidRPr="007F3B7D">
        <w:rPr>
          <w:rFonts w:ascii="Arial" w:hAnsi="Arial" w:cs="Arial"/>
          <w:b/>
          <w:bCs/>
          <w:lang w:val="nl-NL"/>
        </w:rPr>
        <w:t xml:space="preserve"> </w:t>
      </w:r>
    </w:p>
    <w:p w14:paraId="29CD81C5" w14:textId="02D028BE" w:rsidR="009F68C3" w:rsidRPr="007F3B7D" w:rsidRDefault="00316F4F" w:rsidP="007F3B7D">
      <w:pPr>
        <w:autoSpaceDE w:val="0"/>
        <w:autoSpaceDN w:val="0"/>
        <w:adjustRightInd w:val="0"/>
        <w:spacing w:line="319" w:lineRule="auto"/>
        <w:ind w:left="567" w:hanging="567"/>
        <w:jc w:val="both"/>
        <w:rPr>
          <w:rFonts w:ascii="Arial" w:hAnsi="Arial" w:cs="Arial"/>
          <w:lang w:val="nl-NL"/>
        </w:rPr>
      </w:pPr>
      <w:r w:rsidRPr="007F3B7D">
        <w:rPr>
          <w:rFonts w:ascii="Arial" w:hAnsi="Arial" w:cs="Arial"/>
          <w:lang w:val="nl-NL"/>
        </w:rPr>
        <w:t>2.1</w:t>
      </w:r>
      <w:r w:rsidRPr="007F3B7D">
        <w:rPr>
          <w:rFonts w:ascii="Arial" w:hAnsi="Arial" w:cs="Arial"/>
          <w:lang w:val="nl-NL"/>
        </w:rPr>
        <w:tab/>
      </w:r>
      <w:r w:rsidR="00591122" w:rsidRPr="007F3B7D">
        <w:rPr>
          <w:rFonts w:ascii="Arial" w:hAnsi="Arial" w:cs="Arial"/>
          <w:lang w:val="nl-NL"/>
        </w:rPr>
        <w:t xml:space="preserve">De </w:t>
      </w:r>
      <w:r w:rsidR="00A61BA6" w:rsidRPr="007F3B7D">
        <w:rPr>
          <w:rFonts w:ascii="Arial" w:hAnsi="Arial" w:cs="Arial"/>
          <w:lang w:val="nl-NL"/>
        </w:rPr>
        <w:t xml:space="preserve">Canon </w:t>
      </w:r>
      <w:r w:rsidR="00591122" w:rsidRPr="007F3B7D">
        <w:rPr>
          <w:rFonts w:ascii="Arial" w:hAnsi="Arial" w:cs="Arial"/>
          <w:lang w:val="nl-NL"/>
        </w:rPr>
        <w:t>bedraagt</w:t>
      </w:r>
      <w:r w:rsidR="006C2F75" w:rsidRPr="007F3B7D">
        <w:rPr>
          <w:rFonts w:ascii="Arial" w:hAnsi="Arial" w:cs="Arial"/>
          <w:lang w:val="nl-NL"/>
        </w:rPr>
        <w:t xml:space="preserve"> jaarlijks</w:t>
      </w:r>
      <w:r w:rsidR="007A41C1">
        <w:rPr>
          <w:rFonts w:ascii="Arial" w:hAnsi="Arial" w:cs="Arial"/>
          <w:lang w:val="nl-NL"/>
        </w:rPr>
        <w:t xml:space="preserve"> in totaal </w:t>
      </w:r>
      <w:r w:rsidR="007A41C1" w:rsidRPr="007F3B7D">
        <w:rPr>
          <w:rFonts w:ascii="Arial" w:hAnsi="Arial" w:cs="Arial"/>
          <w:highlight w:val="yellow"/>
          <w:lang w:val="nl-NL"/>
        </w:rPr>
        <w:t>[bedrag]</w:t>
      </w:r>
      <w:r w:rsidR="007A41C1" w:rsidRPr="007F3B7D">
        <w:rPr>
          <w:rFonts w:ascii="Arial" w:hAnsi="Arial" w:cs="Arial"/>
          <w:lang w:val="nl-NL"/>
        </w:rPr>
        <w:t xml:space="preserve"> euro (EUR </w:t>
      </w:r>
      <w:r w:rsidR="00CF70C2" w:rsidRPr="00CF70C2">
        <w:rPr>
          <w:rFonts w:ascii="Arial" w:eastAsia="Arial" w:hAnsi="Arial" w:cs="Arial"/>
          <w:highlight w:val="yellow"/>
          <w:lang w:val="nl-NL"/>
        </w:rPr>
        <w:t>[</w:t>
      </w:r>
      <w:r w:rsidR="00CF70C2" w:rsidRPr="00CF70C2">
        <w:rPr>
          <w:rFonts w:ascii="Arial" w:hAnsi="Arial" w:cs="Arial"/>
          <w:highlight w:val="yellow"/>
          <w:lang w:val="nl-NL"/>
        </w:rPr>
        <w:t>●</w:t>
      </w:r>
      <w:r w:rsidR="00CF70C2" w:rsidRPr="00CF70C2">
        <w:rPr>
          <w:rFonts w:ascii="Arial" w:eastAsia="Arial" w:hAnsi="Arial" w:cs="Arial"/>
          <w:highlight w:val="yellow"/>
          <w:lang w:val="nl-NL"/>
        </w:rPr>
        <w:t>]</w:t>
      </w:r>
      <w:r w:rsidR="007A41C1" w:rsidRPr="007F3B7D">
        <w:rPr>
          <w:rFonts w:ascii="Arial" w:hAnsi="Arial" w:cs="Arial"/>
          <w:lang w:val="nl-NL"/>
        </w:rPr>
        <w:t>)</w:t>
      </w:r>
      <w:r w:rsidR="007A41C1">
        <w:rPr>
          <w:rFonts w:ascii="Arial" w:hAnsi="Arial" w:cs="Arial"/>
          <w:lang w:val="nl-NL"/>
        </w:rPr>
        <w:t xml:space="preserve"> en is verdeeld als volgt</w:t>
      </w:r>
      <w:r w:rsidR="009F68C3" w:rsidRPr="007F3B7D">
        <w:rPr>
          <w:rFonts w:ascii="Arial" w:hAnsi="Arial" w:cs="Arial"/>
          <w:lang w:val="nl-NL"/>
        </w:rPr>
        <w:t>:</w:t>
      </w:r>
    </w:p>
    <w:p w14:paraId="4BF83B95" w14:textId="6CC4587E" w:rsidR="009F68C3" w:rsidRPr="007F3B7D" w:rsidRDefault="009F68C3" w:rsidP="007F3B7D">
      <w:pPr>
        <w:autoSpaceDE w:val="0"/>
        <w:autoSpaceDN w:val="0"/>
        <w:adjustRightInd w:val="0"/>
        <w:spacing w:line="319" w:lineRule="auto"/>
        <w:ind w:left="1134" w:hanging="567"/>
        <w:jc w:val="both"/>
        <w:rPr>
          <w:rFonts w:ascii="Arial" w:hAnsi="Arial" w:cs="Arial"/>
          <w:lang w:val="nl-NL"/>
        </w:rPr>
      </w:pPr>
      <w:r w:rsidRPr="007F3B7D">
        <w:rPr>
          <w:rFonts w:ascii="Arial" w:hAnsi="Arial" w:cs="Arial"/>
          <w:lang w:val="nl-NL"/>
        </w:rPr>
        <w:t>(i)</w:t>
      </w:r>
      <w:r w:rsidRPr="007F3B7D">
        <w:rPr>
          <w:rFonts w:ascii="Arial" w:hAnsi="Arial" w:cs="Arial"/>
          <w:lang w:val="nl-NL"/>
        </w:rPr>
        <w:tab/>
      </w:r>
      <w:r w:rsidR="00782BE7" w:rsidRPr="007F3B7D">
        <w:rPr>
          <w:rFonts w:ascii="Arial" w:hAnsi="Arial" w:cs="Arial"/>
          <w:highlight w:val="yellow"/>
          <w:lang w:val="nl-NL"/>
        </w:rPr>
        <w:t>[bedrag]</w:t>
      </w:r>
      <w:r w:rsidR="00782BE7" w:rsidRPr="007F3B7D">
        <w:rPr>
          <w:rFonts w:ascii="Arial" w:hAnsi="Arial" w:cs="Arial"/>
          <w:lang w:val="nl-NL"/>
        </w:rPr>
        <w:t xml:space="preserve"> e</w:t>
      </w:r>
      <w:r w:rsidR="006C2F75" w:rsidRPr="007F3B7D">
        <w:rPr>
          <w:rFonts w:ascii="Arial" w:hAnsi="Arial" w:cs="Arial"/>
          <w:lang w:val="nl-NL"/>
        </w:rPr>
        <w:t xml:space="preserve">uro (EUR </w:t>
      </w:r>
      <w:r w:rsidR="00CF70C2" w:rsidRPr="00CF70C2">
        <w:rPr>
          <w:rFonts w:ascii="Arial" w:eastAsia="Arial" w:hAnsi="Arial" w:cs="Arial"/>
          <w:highlight w:val="yellow"/>
          <w:lang w:val="nl-NL"/>
        </w:rPr>
        <w:t>[</w:t>
      </w:r>
      <w:r w:rsidR="00CF70C2" w:rsidRPr="00CF70C2">
        <w:rPr>
          <w:rFonts w:ascii="Arial" w:hAnsi="Arial" w:cs="Arial"/>
          <w:highlight w:val="yellow"/>
          <w:lang w:val="nl-NL"/>
        </w:rPr>
        <w:t>●</w:t>
      </w:r>
      <w:r w:rsidR="00CF70C2" w:rsidRPr="00CF70C2">
        <w:rPr>
          <w:rFonts w:ascii="Arial" w:eastAsia="Arial" w:hAnsi="Arial" w:cs="Arial"/>
          <w:highlight w:val="yellow"/>
          <w:lang w:val="nl-NL"/>
        </w:rPr>
        <w:t>]</w:t>
      </w:r>
      <w:r w:rsidR="006C2F75" w:rsidRPr="007F3B7D">
        <w:rPr>
          <w:rFonts w:ascii="Arial" w:hAnsi="Arial" w:cs="Arial"/>
          <w:lang w:val="nl-NL"/>
        </w:rPr>
        <w:t>)</w:t>
      </w:r>
      <w:r w:rsidRPr="007F3B7D">
        <w:rPr>
          <w:rFonts w:ascii="Arial" w:hAnsi="Arial" w:cs="Arial"/>
          <w:lang w:val="nl-NL"/>
        </w:rPr>
        <w:t xml:space="preserve"> voor wat betreft het </w:t>
      </w:r>
      <w:r w:rsidR="00FC26BD" w:rsidRPr="007F3B7D">
        <w:rPr>
          <w:rFonts w:ascii="Arial" w:hAnsi="Arial" w:cs="Arial"/>
          <w:lang w:val="nl-NL"/>
        </w:rPr>
        <w:t>E</w:t>
      </w:r>
      <w:r w:rsidRPr="007F3B7D">
        <w:rPr>
          <w:rFonts w:ascii="Arial" w:hAnsi="Arial" w:cs="Arial"/>
          <w:lang w:val="nl-NL"/>
        </w:rPr>
        <w:t>rfpachtrecht;</w:t>
      </w:r>
    </w:p>
    <w:p w14:paraId="0D1294E1" w14:textId="4F2D1457" w:rsidR="009F68C3" w:rsidRPr="007F3B7D" w:rsidRDefault="009F68C3" w:rsidP="007F3B7D">
      <w:pPr>
        <w:autoSpaceDE w:val="0"/>
        <w:autoSpaceDN w:val="0"/>
        <w:adjustRightInd w:val="0"/>
        <w:spacing w:line="319" w:lineRule="auto"/>
        <w:ind w:left="1134" w:hanging="567"/>
        <w:jc w:val="both"/>
        <w:rPr>
          <w:rFonts w:ascii="Arial" w:hAnsi="Arial" w:cs="Arial"/>
          <w:lang w:val="nl-NL"/>
        </w:rPr>
      </w:pPr>
      <w:r w:rsidRPr="007F3B7D">
        <w:rPr>
          <w:rFonts w:ascii="Arial" w:hAnsi="Arial" w:cs="Arial"/>
          <w:lang w:val="nl-NL"/>
        </w:rPr>
        <w:t>(ii)</w:t>
      </w:r>
      <w:r w:rsidRPr="007F3B7D">
        <w:rPr>
          <w:rFonts w:ascii="Arial" w:hAnsi="Arial" w:cs="Arial"/>
          <w:lang w:val="nl-NL"/>
        </w:rPr>
        <w:tab/>
      </w:r>
      <w:r w:rsidRPr="007F3B7D">
        <w:rPr>
          <w:rFonts w:ascii="Arial" w:hAnsi="Arial" w:cs="Arial"/>
          <w:highlight w:val="yellow"/>
          <w:lang w:val="nl-NL"/>
        </w:rPr>
        <w:t>[bedrag]</w:t>
      </w:r>
      <w:r w:rsidRPr="007F3B7D">
        <w:rPr>
          <w:rFonts w:ascii="Arial" w:hAnsi="Arial" w:cs="Arial"/>
          <w:lang w:val="nl-NL"/>
        </w:rPr>
        <w:t xml:space="preserve"> euro (EUR </w:t>
      </w:r>
      <w:r w:rsidR="00CF70C2" w:rsidRPr="00CF70C2">
        <w:rPr>
          <w:rFonts w:ascii="Arial" w:eastAsia="Arial" w:hAnsi="Arial" w:cs="Arial"/>
          <w:highlight w:val="yellow"/>
          <w:lang w:val="nl-NL"/>
        </w:rPr>
        <w:t>[</w:t>
      </w:r>
      <w:r w:rsidR="00CF70C2" w:rsidRPr="00CF70C2">
        <w:rPr>
          <w:rFonts w:ascii="Arial" w:hAnsi="Arial" w:cs="Arial"/>
          <w:highlight w:val="yellow"/>
          <w:lang w:val="nl-NL"/>
        </w:rPr>
        <w:t>●</w:t>
      </w:r>
      <w:r w:rsidR="00CF70C2" w:rsidRPr="00CF70C2">
        <w:rPr>
          <w:rFonts w:ascii="Arial" w:eastAsia="Arial" w:hAnsi="Arial" w:cs="Arial"/>
          <w:highlight w:val="yellow"/>
          <w:lang w:val="nl-NL"/>
        </w:rPr>
        <w:t>]</w:t>
      </w:r>
      <w:r w:rsidRPr="007F3B7D">
        <w:rPr>
          <w:rFonts w:ascii="Arial" w:hAnsi="Arial" w:cs="Arial"/>
          <w:lang w:val="nl-NL"/>
        </w:rPr>
        <w:t>) voor wat betreft het Ondererfpachtrecht</w:t>
      </w:r>
      <w:r w:rsidR="00562F23">
        <w:rPr>
          <w:rFonts w:ascii="Arial" w:hAnsi="Arial" w:cs="Arial"/>
          <w:lang w:val="nl-NL"/>
        </w:rPr>
        <w:t xml:space="preserve"> en Onderopstalrecht</w:t>
      </w:r>
      <w:r w:rsidRPr="007F3B7D">
        <w:rPr>
          <w:rFonts w:ascii="Arial" w:hAnsi="Arial" w:cs="Arial"/>
          <w:lang w:val="nl-NL"/>
        </w:rPr>
        <w:t xml:space="preserve"> Afvalzorg; en</w:t>
      </w:r>
    </w:p>
    <w:p w14:paraId="1CE635BC" w14:textId="2976B50B" w:rsidR="00092ABE" w:rsidRPr="00AC65EF" w:rsidRDefault="009F68C3" w:rsidP="006B7209">
      <w:pPr>
        <w:pStyle w:val="Lijstalinea"/>
        <w:numPr>
          <w:ilvl w:val="0"/>
          <w:numId w:val="25"/>
        </w:numPr>
        <w:autoSpaceDE w:val="0"/>
        <w:autoSpaceDN w:val="0"/>
        <w:adjustRightInd w:val="0"/>
        <w:spacing w:line="319" w:lineRule="auto"/>
        <w:ind w:left="1134" w:hanging="567"/>
        <w:jc w:val="both"/>
        <w:rPr>
          <w:rFonts w:ascii="Arial" w:hAnsi="Arial" w:cs="Arial"/>
          <w:lang w:val="nl-NL"/>
        </w:rPr>
      </w:pPr>
      <w:r w:rsidRPr="00AC65EF">
        <w:rPr>
          <w:rFonts w:ascii="Arial" w:hAnsi="Arial" w:cs="Arial"/>
          <w:highlight w:val="yellow"/>
          <w:lang w:val="nl-NL"/>
        </w:rPr>
        <w:t>[bedrag]</w:t>
      </w:r>
      <w:r w:rsidRPr="00AC65EF">
        <w:rPr>
          <w:rFonts w:ascii="Arial" w:hAnsi="Arial" w:cs="Arial"/>
          <w:lang w:val="nl-NL"/>
        </w:rPr>
        <w:t xml:space="preserve"> euro (EUR </w:t>
      </w:r>
      <w:r w:rsidR="00CF70C2" w:rsidRPr="00CF70C2">
        <w:rPr>
          <w:rFonts w:ascii="Arial" w:eastAsia="Arial" w:hAnsi="Arial" w:cs="Arial"/>
          <w:highlight w:val="yellow"/>
          <w:lang w:val="nl-NL"/>
        </w:rPr>
        <w:t>[</w:t>
      </w:r>
      <w:r w:rsidR="00CF70C2" w:rsidRPr="00CF70C2">
        <w:rPr>
          <w:rFonts w:ascii="Arial" w:hAnsi="Arial" w:cs="Arial"/>
          <w:highlight w:val="yellow"/>
          <w:lang w:val="nl-NL"/>
        </w:rPr>
        <w:t>●</w:t>
      </w:r>
      <w:r w:rsidR="00CF70C2" w:rsidRPr="00CF70C2">
        <w:rPr>
          <w:rFonts w:ascii="Arial" w:eastAsia="Arial" w:hAnsi="Arial" w:cs="Arial"/>
          <w:highlight w:val="yellow"/>
          <w:lang w:val="nl-NL"/>
        </w:rPr>
        <w:t>]</w:t>
      </w:r>
      <w:r w:rsidRPr="00AC65EF">
        <w:rPr>
          <w:rFonts w:ascii="Arial" w:hAnsi="Arial" w:cs="Arial"/>
          <w:lang w:val="nl-NL"/>
        </w:rPr>
        <w:t>) voor wat betreft het Ondererfpachtrecht</w:t>
      </w:r>
      <w:r w:rsidR="00562F23">
        <w:rPr>
          <w:rFonts w:ascii="Arial" w:hAnsi="Arial" w:cs="Arial"/>
          <w:lang w:val="nl-NL"/>
        </w:rPr>
        <w:t xml:space="preserve"> en Onderopstalrecht</w:t>
      </w:r>
      <w:r w:rsidRPr="00AC65EF">
        <w:rPr>
          <w:rFonts w:ascii="Arial" w:hAnsi="Arial" w:cs="Arial"/>
          <w:lang w:val="nl-NL"/>
        </w:rPr>
        <w:t xml:space="preserve"> De Staat</w:t>
      </w:r>
      <w:r w:rsidR="00066895" w:rsidRPr="00AC65EF">
        <w:rPr>
          <w:rFonts w:ascii="Arial" w:hAnsi="Arial" w:cs="Arial"/>
          <w:lang w:val="nl-NL"/>
        </w:rPr>
        <w:t>.</w:t>
      </w:r>
      <w:r w:rsidR="00092ABE" w:rsidRPr="00AC65EF">
        <w:rPr>
          <w:rFonts w:ascii="Arial" w:hAnsi="Arial" w:cs="Arial"/>
          <w:lang w:val="nl-NL"/>
        </w:rPr>
        <w:t xml:space="preserve"> </w:t>
      </w:r>
    </w:p>
    <w:p w14:paraId="46A83767" w14:textId="5A3FE609" w:rsidR="00AC65EF" w:rsidRPr="00AC65EF" w:rsidRDefault="00AC65EF" w:rsidP="00AC65EF">
      <w:pPr>
        <w:autoSpaceDE w:val="0"/>
        <w:autoSpaceDN w:val="0"/>
        <w:adjustRightInd w:val="0"/>
        <w:spacing w:line="319" w:lineRule="auto"/>
        <w:ind w:left="567"/>
        <w:jc w:val="both"/>
        <w:rPr>
          <w:rFonts w:ascii="Arial" w:hAnsi="Arial" w:cs="Arial"/>
          <w:b/>
          <w:bCs/>
          <w:lang w:val="nl-NL"/>
        </w:rPr>
      </w:pPr>
      <w:r w:rsidRPr="00AC65EF">
        <w:rPr>
          <w:rFonts w:ascii="Arial" w:hAnsi="Arial" w:cs="Arial"/>
          <w:b/>
          <w:bCs/>
          <w:highlight w:val="yellow"/>
          <w:lang w:val="nl-NL"/>
        </w:rPr>
        <w:t>[Noot VD</w:t>
      </w:r>
      <w:r w:rsidRPr="00AC65EF">
        <w:rPr>
          <w:rFonts w:ascii="Arial" w:hAnsi="Arial" w:cs="Arial"/>
          <w:highlight w:val="yellow"/>
          <w:lang w:val="nl-NL"/>
        </w:rPr>
        <w:t xml:space="preserve">: </w:t>
      </w:r>
      <w:r w:rsidR="006264B4">
        <w:rPr>
          <w:rFonts w:ascii="Arial" w:hAnsi="Arial" w:cs="Arial"/>
          <w:i/>
          <w:iCs/>
          <w:highlight w:val="yellow"/>
          <w:lang w:val="nl-NL"/>
        </w:rPr>
        <w:t>de</w:t>
      </w:r>
      <w:r w:rsidR="00C62E7E">
        <w:rPr>
          <w:rFonts w:ascii="Arial" w:hAnsi="Arial" w:cs="Arial"/>
          <w:i/>
          <w:iCs/>
          <w:highlight w:val="yellow"/>
          <w:lang w:val="nl-NL"/>
        </w:rPr>
        <w:t xml:space="preserve"> hoogte van de</w:t>
      </w:r>
      <w:r w:rsidR="006264B4">
        <w:rPr>
          <w:rFonts w:ascii="Arial" w:hAnsi="Arial" w:cs="Arial"/>
          <w:i/>
          <w:iCs/>
          <w:highlight w:val="yellow"/>
          <w:lang w:val="nl-NL"/>
        </w:rPr>
        <w:t xml:space="preserve"> Canon </w:t>
      </w:r>
      <w:r w:rsidR="00C62E7E">
        <w:rPr>
          <w:rFonts w:ascii="Arial" w:hAnsi="Arial" w:cs="Arial"/>
          <w:i/>
          <w:iCs/>
          <w:highlight w:val="yellow"/>
          <w:lang w:val="nl-NL"/>
        </w:rPr>
        <w:t>is afhankelijk van de inschrijving en zal derhalve op een later moment worden toegevoegd. Het bedrag van de Canon wordt verdeeld over de vierkante meters van de drie (onder)erfpachtrechten</w:t>
      </w:r>
      <w:r w:rsidRPr="00AC65EF">
        <w:rPr>
          <w:rFonts w:ascii="Arial" w:hAnsi="Arial" w:cs="Arial"/>
          <w:i/>
          <w:iCs/>
          <w:highlight w:val="yellow"/>
          <w:lang w:val="nl-NL"/>
        </w:rPr>
        <w:t>.</w:t>
      </w:r>
      <w:r w:rsidRPr="00AC65EF">
        <w:rPr>
          <w:rFonts w:ascii="Arial" w:hAnsi="Arial" w:cs="Arial"/>
          <w:b/>
          <w:bCs/>
          <w:highlight w:val="yellow"/>
          <w:lang w:val="nl-NL"/>
        </w:rPr>
        <w:t>]</w:t>
      </w:r>
      <w:r>
        <w:rPr>
          <w:rFonts w:ascii="Arial" w:hAnsi="Arial" w:cs="Arial"/>
          <w:b/>
          <w:bCs/>
          <w:lang w:val="nl-NL"/>
        </w:rPr>
        <w:t xml:space="preserve"> </w:t>
      </w:r>
    </w:p>
    <w:p w14:paraId="3E62368C" w14:textId="77777777" w:rsidR="00A61BA6" w:rsidRDefault="00092ABE" w:rsidP="007F3B7D">
      <w:pPr>
        <w:autoSpaceDE w:val="0"/>
        <w:autoSpaceDN w:val="0"/>
        <w:adjustRightInd w:val="0"/>
        <w:spacing w:line="319" w:lineRule="auto"/>
        <w:ind w:left="567" w:hanging="567"/>
        <w:jc w:val="both"/>
        <w:rPr>
          <w:rFonts w:ascii="Arial" w:hAnsi="Arial" w:cs="Arial"/>
          <w:lang w:val="nl-NL"/>
        </w:rPr>
      </w:pPr>
      <w:r w:rsidRPr="007F3B7D">
        <w:rPr>
          <w:rFonts w:ascii="Arial" w:hAnsi="Arial" w:cs="Arial"/>
          <w:lang w:val="nl-NL"/>
        </w:rPr>
        <w:t>2.2</w:t>
      </w:r>
      <w:r w:rsidRPr="007F3B7D">
        <w:rPr>
          <w:rFonts w:ascii="Arial" w:hAnsi="Arial" w:cs="Arial"/>
          <w:lang w:val="nl-NL"/>
        </w:rPr>
        <w:tab/>
      </w:r>
      <w:r w:rsidRPr="001B5599">
        <w:rPr>
          <w:rFonts w:ascii="Arial" w:hAnsi="Arial" w:cs="Arial"/>
          <w:lang w:val="nl-NL"/>
        </w:rPr>
        <w:t xml:space="preserve">De Canon </w:t>
      </w:r>
      <w:r w:rsidR="00782BE7" w:rsidRPr="001B5599">
        <w:rPr>
          <w:rFonts w:ascii="Arial" w:hAnsi="Arial" w:cs="Arial"/>
          <w:lang w:val="nl-NL"/>
        </w:rPr>
        <w:t>wordt jaarlijks geïndexeerd</w:t>
      </w:r>
      <w:r w:rsidR="001B5599">
        <w:rPr>
          <w:rFonts w:ascii="Arial" w:hAnsi="Arial" w:cs="Arial"/>
          <w:lang w:val="nl-NL"/>
        </w:rPr>
        <w:t xml:space="preserve"> </w:t>
      </w:r>
      <w:r w:rsidR="001B5599" w:rsidRPr="001B5599">
        <w:rPr>
          <w:rFonts w:ascii="Arial" w:hAnsi="Arial" w:cs="Arial"/>
          <w:lang w:val="nl-NL"/>
        </w:rPr>
        <w:t xml:space="preserve">aan de hand van het meest recente consumentenprijsindexcijfer (CPI) alle huishoudens, zoals dit cijfer wordt gepubliceerd door het Centraal Bureau voor de Statistiek (CBS) gevestigd te Voorburg, en wel door vermenigvuldiging van de laatst geldende canon (X) met een breuk waarvan de teller wordt gevormd door het indexcijfer voor het kalenderjaar voorafgaande aan de datum van de herziening (Y) en de noemer door het indexcijfer voor het kalenderjaar voorafgaand aan de datum van de laatste herziening van de canon (of bij de eerste herziening: van de aanvangscanon) (Z). Aldus: Y gedeeld door Z maal X </w:t>
      </w:r>
      <w:r w:rsidR="00AC65EF">
        <w:rPr>
          <w:rFonts w:ascii="Arial" w:hAnsi="Arial" w:cs="Arial"/>
          <w:lang w:val="nl-NL"/>
        </w:rPr>
        <w:t>is de</w:t>
      </w:r>
      <w:r w:rsidR="001B5599" w:rsidRPr="001B5599">
        <w:rPr>
          <w:rFonts w:ascii="Arial" w:hAnsi="Arial" w:cs="Arial"/>
          <w:lang w:val="nl-NL"/>
        </w:rPr>
        <w:t xml:space="preserve"> nieuwe canon. De aangepaste canon wordt zo spoedig mogelijk ter kennis gebracht van Erfpachter. Te late kennisgeving ontslaat Erfpachter niet van zijn verplichting tot bijbetaling. Indien door enige oorzaak één of meer prijsindexcijfer(s) niet of niet tijdig bekend zijn, wordt de in dit lid bedoelde aanpassingscoëfficiënt door </w:t>
      </w:r>
      <w:r w:rsidR="001B5599">
        <w:rPr>
          <w:rFonts w:ascii="Arial" w:hAnsi="Arial" w:cs="Arial"/>
          <w:lang w:val="nl-NL"/>
        </w:rPr>
        <w:t>de Gemeente</w:t>
      </w:r>
      <w:r w:rsidR="001B5599" w:rsidRPr="001B5599">
        <w:rPr>
          <w:rFonts w:ascii="Arial" w:hAnsi="Arial" w:cs="Arial"/>
          <w:lang w:val="nl-NL"/>
        </w:rPr>
        <w:t xml:space="preserve"> bepaald op een wijze die zoveel mogelijk overeenkomt met de wijze van berekening die hiervoor is omschreven.</w:t>
      </w:r>
    </w:p>
    <w:p w14:paraId="58D36150" w14:textId="6AED5B68" w:rsidR="00696D0A" w:rsidRDefault="006C2F75" w:rsidP="007F3B7D">
      <w:pPr>
        <w:autoSpaceDE w:val="0"/>
        <w:autoSpaceDN w:val="0"/>
        <w:adjustRightInd w:val="0"/>
        <w:spacing w:line="319" w:lineRule="auto"/>
        <w:ind w:left="567" w:hanging="567"/>
        <w:jc w:val="both"/>
        <w:rPr>
          <w:rFonts w:ascii="Arial" w:hAnsi="Arial" w:cs="Arial"/>
          <w:lang w:val="nl-NL"/>
        </w:rPr>
      </w:pPr>
      <w:r w:rsidRPr="007F3B7D">
        <w:rPr>
          <w:rFonts w:ascii="Arial" w:hAnsi="Arial" w:cs="Arial"/>
          <w:lang w:val="nl-NL"/>
        </w:rPr>
        <w:t>2.</w:t>
      </w:r>
      <w:r w:rsidR="00092ABE" w:rsidRPr="007F3B7D">
        <w:rPr>
          <w:rFonts w:ascii="Arial" w:hAnsi="Arial" w:cs="Arial"/>
          <w:lang w:val="nl-NL"/>
        </w:rPr>
        <w:t>3</w:t>
      </w:r>
      <w:r w:rsidRPr="007F3B7D">
        <w:rPr>
          <w:rFonts w:ascii="Arial" w:hAnsi="Arial" w:cs="Arial"/>
          <w:lang w:val="nl-NL"/>
        </w:rPr>
        <w:tab/>
        <w:t xml:space="preserve">De Canon is verschuldigd vanaf </w:t>
      </w:r>
      <w:r w:rsidR="001B5599">
        <w:rPr>
          <w:rFonts w:ascii="Arial" w:hAnsi="Arial" w:cs="Arial"/>
          <w:lang w:val="nl-NL"/>
        </w:rPr>
        <w:t xml:space="preserve">één jaar gelegen na </w:t>
      </w:r>
      <w:r w:rsidRPr="007F3B7D">
        <w:rPr>
          <w:rFonts w:ascii="Arial" w:hAnsi="Arial" w:cs="Arial"/>
          <w:lang w:val="nl-NL"/>
        </w:rPr>
        <w:t xml:space="preserve">de datum waarop </w:t>
      </w:r>
      <w:r w:rsidR="0074638A" w:rsidRPr="007F3B7D">
        <w:rPr>
          <w:rFonts w:ascii="Arial" w:hAnsi="Arial" w:cs="Arial"/>
          <w:lang w:val="nl-NL"/>
        </w:rPr>
        <w:t>het</w:t>
      </w:r>
      <w:r w:rsidR="00FC26BD" w:rsidRPr="007F3B7D">
        <w:rPr>
          <w:rFonts w:ascii="Arial" w:hAnsi="Arial" w:cs="Arial"/>
          <w:lang w:val="nl-NL"/>
        </w:rPr>
        <w:t xml:space="preserve"> Samengestelde</w:t>
      </w:r>
      <w:r w:rsidRPr="007F3B7D">
        <w:rPr>
          <w:rFonts w:ascii="Arial" w:hAnsi="Arial" w:cs="Arial"/>
          <w:lang w:val="nl-NL"/>
        </w:rPr>
        <w:t xml:space="preserve"> Erfpachtrecht ingaa</w:t>
      </w:r>
      <w:r w:rsidR="0074638A" w:rsidRPr="007F3B7D">
        <w:rPr>
          <w:rFonts w:ascii="Arial" w:hAnsi="Arial" w:cs="Arial"/>
          <w:lang w:val="nl-NL"/>
        </w:rPr>
        <w:t>t</w:t>
      </w:r>
      <w:r w:rsidRPr="007F3B7D">
        <w:rPr>
          <w:rFonts w:ascii="Arial" w:hAnsi="Arial" w:cs="Arial"/>
          <w:lang w:val="nl-NL"/>
        </w:rPr>
        <w:t xml:space="preserve">. </w:t>
      </w:r>
      <w:r w:rsidR="001B5599">
        <w:rPr>
          <w:rFonts w:ascii="Arial" w:hAnsi="Arial" w:cs="Arial"/>
          <w:lang w:val="nl-NL"/>
        </w:rPr>
        <w:t xml:space="preserve">In het eerste jaar waarin canon verschuldigd wordt – en derhalve het tweede jaar van de looptijd van het </w:t>
      </w:r>
      <w:r w:rsidR="001B5599" w:rsidRPr="007F3B7D">
        <w:rPr>
          <w:rFonts w:ascii="Arial" w:hAnsi="Arial" w:cs="Arial"/>
          <w:lang w:val="nl-NL"/>
        </w:rPr>
        <w:t>Samengestelde Erfpachtrecht</w:t>
      </w:r>
      <w:r w:rsidR="001B5599">
        <w:rPr>
          <w:rFonts w:ascii="Arial" w:hAnsi="Arial" w:cs="Arial"/>
          <w:lang w:val="nl-NL"/>
        </w:rPr>
        <w:t xml:space="preserve"> – bedraagt de verschuldigde canon slechts vijftig procent (50%) van het hiervoor in artikel 2.1 vermelde bedrag. Vanaf het derde jaar van de looptijd van het Samengestelde Erfpachtrecht bedraagt de verschuldigde canon steeds honderd procent (100%) van het hiervoor in artikel 2.1 vermelde bedrag. Vorenstaande komt erop neer dat in het eerste jaar van de looptijd van het Samengestelde Erfpachtrecht </w:t>
      </w:r>
      <w:r w:rsidR="00696D0A">
        <w:rPr>
          <w:rFonts w:ascii="Arial" w:hAnsi="Arial" w:cs="Arial"/>
          <w:lang w:val="nl-NL"/>
        </w:rPr>
        <w:t xml:space="preserve">nul euro (EUR 0,00) canon verschuldigd zal zijn, in het tweede jaar </w:t>
      </w:r>
      <w:r w:rsidR="00CF70C2" w:rsidRPr="00CF70C2">
        <w:rPr>
          <w:rFonts w:ascii="Arial" w:eastAsia="Arial" w:hAnsi="Arial" w:cs="Arial"/>
          <w:highlight w:val="yellow"/>
          <w:lang w:val="nl-NL"/>
        </w:rPr>
        <w:t>[</w:t>
      </w:r>
      <w:r w:rsidR="00CF70C2" w:rsidRPr="00CF70C2">
        <w:rPr>
          <w:rFonts w:ascii="Arial" w:hAnsi="Arial" w:cs="Arial"/>
          <w:highlight w:val="yellow"/>
          <w:lang w:val="nl-NL"/>
        </w:rPr>
        <w:t>●</w:t>
      </w:r>
      <w:r w:rsidR="00CF70C2" w:rsidRPr="00CF70C2">
        <w:rPr>
          <w:rFonts w:ascii="Arial" w:eastAsia="Arial" w:hAnsi="Arial" w:cs="Arial"/>
          <w:highlight w:val="yellow"/>
          <w:lang w:val="nl-NL"/>
        </w:rPr>
        <w:t>]</w:t>
      </w:r>
      <w:r w:rsidR="00696D0A">
        <w:rPr>
          <w:rFonts w:ascii="Arial" w:hAnsi="Arial" w:cs="Arial"/>
          <w:lang w:val="nl-NL"/>
        </w:rPr>
        <w:t xml:space="preserve"> euro (EUR </w:t>
      </w:r>
      <w:r w:rsidR="00CF70C2" w:rsidRPr="00CF70C2">
        <w:rPr>
          <w:rFonts w:ascii="Arial" w:eastAsia="Arial" w:hAnsi="Arial" w:cs="Arial"/>
          <w:highlight w:val="yellow"/>
          <w:lang w:val="nl-NL"/>
        </w:rPr>
        <w:t>[</w:t>
      </w:r>
      <w:r w:rsidR="00CF70C2" w:rsidRPr="00CF70C2">
        <w:rPr>
          <w:rFonts w:ascii="Arial" w:hAnsi="Arial" w:cs="Arial"/>
          <w:highlight w:val="yellow"/>
          <w:lang w:val="nl-NL"/>
        </w:rPr>
        <w:t>●</w:t>
      </w:r>
      <w:r w:rsidR="00CF70C2" w:rsidRPr="00CF70C2">
        <w:rPr>
          <w:rFonts w:ascii="Arial" w:eastAsia="Arial" w:hAnsi="Arial" w:cs="Arial"/>
          <w:highlight w:val="yellow"/>
          <w:lang w:val="nl-NL"/>
        </w:rPr>
        <w:t>]</w:t>
      </w:r>
      <w:r w:rsidR="00696D0A">
        <w:rPr>
          <w:rFonts w:ascii="Arial" w:hAnsi="Arial" w:cs="Arial"/>
          <w:lang w:val="nl-NL"/>
        </w:rPr>
        <w:t xml:space="preserve">) en vanaf het derde jaar </w:t>
      </w:r>
      <w:r w:rsidR="004C4C7A">
        <w:rPr>
          <w:rFonts w:ascii="Arial" w:hAnsi="Arial" w:cs="Arial"/>
          <w:lang w:val="nl-NL"/>
        </w:rPr>
        <w:t xml:space="preserve">jaarlijks </w:t>
      </w:r>
      <w:r w:rsidR="00CF70C2" w:rsidRPr="00CF70C2">
        <w:rPr>
          <w:rFonts w:ascii="Arial" w:eastAsia="Arial" w:hAnsi="Arial" w:cs="Arial"/>
          <w:highlight w:val="yellow"/>
          <w:lang w:val="nl-NL"/>
        </w:rPr>
        <w:t>[</w:t>
      </w:r>
      <w:r w:rsidR="00CF70C2" w:rsidRPr="00CF70C2">
        <w:rPr>
          <w:rFonts w:ascii="Arial" w:hAnsi="Arial" w:cs="Arial"/>
          <w:highlight w:val="yellow"/>
          <w:lang w:val="nl-NL"/>
        </w:rPr>
        <w:t>●</w:t>
      </w:r>
      <w:r w:rsidR="00CF70C2" w:rsidRPr="00CF70C2">
        <w:rPr>
          <w:rFonts w:ascii="Arial" w:eastAsia="Arial" w:hAnsi="Arial" w:cs="Arial"/>
          <w:highlight w:val="yellow"/>
          <w:lang w:val="nl-NL"/>
        </w:rPr>
        <w:t>]</w:t>
      </w:r>
      <w:r w:rsidR="00696D0A">
        <w:rPr>
          <w:rFonts w:ascii="Arial" w:hAnsi="Arial" w:cs="Arial"/>
          <w:lang w:val="nl-NL"/>
        </w:rPr>
        <w:t xml:space="preserve"> euro (EUR </w:t>
      </w:r>
      <w:r w:rsidR="00CF70C2" w:rsidRPr="00CF70C2">
        <w:rPr>
          <w:rFonts w:ascii="Arial" w:eastAsia="Arial" w:hAnsi="Arial" w:cs="Arial"/>
          <w:highlight w:val="yellow"/>
          <w:lang w:val="nl-NL"/>
        </w:rPr>
        <w:t>[</w:t>
      </w:r>
      <w:r w:rsidR="00CF70C2" w:rsidRPr="00CF70C2">
        <w:rPr>
          <w:rFonts w:ascii="Arial" w:hAnsi="Arial" w:cs="Arial"/>
          <w:highlight w:val="yellow"/>
          <w:lang w:val="nl-NL"/>
        </w:rPr>
        <w:t>●</w:t>
      </w:r>
      <w:r w:rsidR="00CF70C2" w:rsidRPr="00CF70C2">
        <w:rPr>
          <w:rFonts w:ascii="Arial" w:eastAsia="Arial" w:hAnsi="Arial" w:cs="Arial"/>
          <w:highlight w:val="yellow"/>
          <w:lang w:val="nl-NL"/>
        </w:rPr>
        <w:t>]</w:t>
      </w:r>
      <w:r w:rsidR="00696D0A">
        <w:rPr>
          <w:rFonts w:ascii="Arial" w:hAnsi="Arial" w:cs="Arial"/>
          <w:lang w:val="nl-NL"/>
        </w:rPr>
        <w:t xml:space="preserve">), een en ander met inachtneming </w:t>
      </w:r>
      <w:r w:rsidR="00AC65EF">
        <w:rPr>
          <w:rFonts w:ascii="Arial" w:hAnsi="Arial" w:cs="Arial"/>
          <w:lang w:val="nl-NL"/>
        </w:rPr>
        <w:t xml:space="preserve">(en toepassing) </w:t>
      </w:r>
      <w:r w:rsidR="00696D0A">
        <w:rPr>
          <w:rFonts w:ascii="Arial" w:hAnsi="Arial" w:cs="Arial"/>
          <w:lang w:val="nl-NL"/>
        </w:rPr>
        <w:t xml:space="preserve">van de hiervoor in artikel 2.2 vermelde indexatie. </w:t>
      </w:r>
    </w:p>
    <w:p w14:paraId="40492CB4" w14:textId="523B8915" w:rsidR="00A61BA6" w:rsidRPr="007F3B7D" w:rsidRDefault="00696D0A" w:rsidP="007F3B7D">
      <w:pPr>
        <w:autoSpaceDE w:val="0"/>
        <w:autoSpaceDN w:val="0"/>
        <w:adjustRightInd w:val="0"/>
        <w:spacing w:line="319" w:lineRule="auto"/>
        <w:ind w:left="567" w:hanging="567"/>
        <w:jc w:val="both"/>
        <w:rPr>
          <w:rFonts w:ascii="Arial" w:hAnsi="Arial" w:cs="Arial"/>
          <w:lang w:val="nl-NL"/>
        </w:rPr>
      </w:pPr>
      <w:r>
        <w:rPr>
          <w:rFonts w:ascii="Arial" w:hAnsi="Arial" w:cs="Arial"/>
          <w:lang w:val="nl-NL"/>
        </w:rPr>
        <w:lastRenderedPageBreak/>
        <w:t>2.4</w:t>
      </w:r>
      <w:r>
        <w:rPr>
          <w:rFonts w:ascii="Arial" w:hAnsi="Arial" w:cs="Arial"/>
          <w:lang w:val="nl-NL"/>
        </w:rPr>
        <w:tab/>
      </w:r>
      <w:r w:rsidR="00092ABE" w:rsidRPr="007F3B7D">
        <w:rPr>
          <w:rFonts w:ascii="Arial" w:hAnsi="Arial" w:cs="Arial"/>
          <w:lang w:val="nl-NL"/>
        </w:rPr>
        <w:t xml:space="preserve">De data waarop de betalingstermijnen van de Canon van </w:t>
      </w:r>
      <w:r w:rsidR="0074638A" w:rsidRPr="007F3B7D">
        <w:rPr>
          <w:rFonts w:ascii="Arial" w:hAnsi="Arial" w:cs="Arial"/>
          <w:lang w:val="nl-NL"/>
        </w:rPr>
        <w:t>he</w:t>
      </w:r>
      <w:r w:rsidR="0074638A" w:rsidRPr="00A82554">
        <w:rPr>
          <w:rFonts w:ascii="Arial" w:hAnsi="Arial" w:cs="Arial"/>
          <w:lang w:val="nl-NL"/>
        </w:rPr>
        <w:t>t</w:t>
      </w:r>
      <w:r w:rsidR="00092ABE" w:rsidRPr="00A82554">
        <w:rPr>
          <w:rFonts w:ascii="Arial" w:hAnsi="Arial" w:cs="Arial"/>
          <w:lang w:val="nl-NL"/>
        </w:rPr>
        <w:t xml:space="preserve"> </w:t>
      </w:r>
      <w:r w:rsidR="00FC26BD" w:rsidRPr="00A82554">
        <w:rPr>
          <w:rFonts w:ascii="Arial" w:hAnsi="Arial" w:cs="Arial"/>
          <w:lang w:val="nl-NL"/>
        </w:rPr>
        <w:t xml:space="preserve">Samengestelde </w:t>
      </w:r>
      <w:r w:rsidR="00092ABE" w:rsidRPr="00A82554">
        <w:rPr>
          <w:rFonts w:ascii="Arial" w:hAnsi="Arial" w:cs="Arial"/>
          <w:lang w:val="nl-NL"/>
        </w:rPr>
        <w:t xml:space="preserve">Erfpachtrecht moeten zijn voldaan, zijn </w:t>
      </w:r>
      <w:r w:rsidR="00782BE7" w:rsidRPr="00A82554">
        <w:rPr>
          <w:rFonts w:ascii="Arial" w:hAnsi="Arial" w:cs="Arial"/>
          <w:lang w:val="nl-NL"/>
        </w:rPr>
        <w:t xml:space="preserve">één maart </w:t>
      </w:r>
      <w:r w:rsidR="00092ABE" w:rsidRPr="00A82554">
        <w:rPr>
          <w:rFonts w:ascii="Arial" w:hAnsi="Arial" w:cs="Arial"/>
          <w:lang w:val="nl-NL"/>
        </w:rPr>
        <w:t>en één september</w:t>
      </w:r>
      <w:r w:rsidR="00092ABE" w:rsidRPr="007F3B7D">
        <w:rPr>
          <w:rFonts w:ascii="Arial" w:hAnsi="Arial" w:cs="Arial"/>
          <w:lang w:val="nl-NL"/>
        </w:rPr>
        <w:t xml:space="preserve"> van ieder jaar.</w:t>
      </w:r>
    </w:p>
    <w:p w14:paraId="5244CBC8" w14:textId="77777777" w:rsidR="006C2F75" w:rsidRPr="007F3B7D" w:rsidRDefault="006C2F75" w:rsidP="007F3B7D">
      <w:pPr>
        <w:autoSpaceDE w:val="0"/>
        <w:autoSpaceDN w:val="0"/>
        <w:adjustRightInd w:val="0"/>
        <w:spacing w:line="319" w:lineRule="auto"/>
        <w:ind w:left="567" w:hanging="567"/>
        <w:jc w:val="both"/>
        <w:rPr>
          <w:rFonts w:ascii="Arial" w:hAnsi="Arial" w:cs="Arial"/>
          <w:lang w:val="nl-NL"/>
        </w:rPr>
      </w:pPr>
      <w:r w:rsidRPr="007F3B7D">
        <w:rPr>
          <w:rFonts w:ascii="Arial" w:hAnsi="Arial" w:cs="Arial"/>
          <w:lang w:val="nl-NL"/>
        </w:rPr>
        <w:t>2.</w:t>
      </w:r>
      <w:r w:rsidR="00696D0A">
        <w:rPr>
          <w:rFonts w:ascii="Arial" w:hAnsi="Arial" w:cs="Arial"/>
          <w:lang w:val="nl-NL"/>
        </w:rPr>
        <w:t>5</w:t>
      </w:r>
      <w:r w:rsidRPr="007F3B7D">
        <w:rPr>
          <w:rFonts w:ascii="Arial" w:hAnsi="Arial" w:cs="Arial"/>
          <w:lang w:val="nl-NL"/>
        </w:rPr>
        <w:tab/>
      </w:r>
      <w:r w:rsidR="00D54DE6" w:rsidRPr="007F3B7D">
        <w:rPr>
          <w:rFonts w:ascii="Arial" w:hAnsi="Arial" w:cs="Arial"/>
          <w:lang w:val="nl-NL"/>
        </w:rPr>
        <w:t>D</w:t>
      </w:r>
      <w:r w:rsidRPr="007F3B7D">
        <w:rPr>
          <w:rFonts w:ascii="Arial" w:hAnsi="Arial" w:cs="Arial"/>
          <w:lang w:val="nl-NL"/>
        </w:rPr>
        <w:t xml:space="preserve">e </w:t>
      </w:r>
      <w:r w:rsidR="00092ABE" w:rsidRPr="007F3B7D">
        <w:rPr>
          <w:rFonts w:ascii="Arial" w:hAnsi="Arial" w:cs="Arial"/>
          <w:lang w:val="nl-NL"/>
        </w:rPr>
        <w:t>Canon kan worden herzien</w:t>
      </w:r>
      <w:r w:rsidRPr="007F3B7D">
        <w:rPr>
          <w:rFonts w:ascii="Arial" w:hAnsi="Arial" w:cs="Arial"/>
          <w:lang w:val="nl-NL"/>
        </w:rPr>
        <w:t xml:space="preserve"> als gevolg van wijzigingen in </w:t>
      </w:r>
      <w:r w:rsidR="0093315B" w:rsidRPr="007F3B7D">
        <w:rPr>
          <w:rFonts w:ascii="Arial" w:hAnsi="Arial" w:cs="Arial"/>
          <w:lang w:val="nl-NL"/>
        </w:rPr>
        <w:t>het</w:t>
      </w:r>
      <w:r w:rsidR="00FC26BD" w:rsidRPr="007F3B7D">
        <w:rPr>
          <w:rFonts w:ascii="Arial" w:hAnsi="Arial" w:cs="Arial"/>
          <w:lang w:val="nl-NL"/>
        </w:rPr>
        <w:t xml:space="preserve"> Samengestelde</w:t>
      </w:r>
      <w:r w:rsidRPr="007F3B7D">
        <w:rPr>
          <w:rFonts w:ascii="Arial" w:hAnsi="Arial" w:cs="Arial"/>
          <w:lang w:val="nl-NL"/>
        </w:rPr>
        <w:t xml:space="preserve"> Erfpachtrecht zoals bedoeld in artikel </w:t>
      </w:r>
      <w:r w:rsidR="00EE4F6D" w:rsidRPr="007F3B7D">
        <w:rPr>
          <w:rFonts w:ascii="Arial" w:hAnsi="Arial" w:cs="Arial"/>
          <w:lang w:val="nl-NL"/>
        </w:rPr>
        <w:t>16</w:t>
      </w:r>
      <w:r w:rsidRPr="007F3B7D">
        <w:rPr>
          <w:rFonts w:ascii="Arial" w:hAnsi="Arial" w:cs="Arial"/>
          <w:lang w:val="nl-NL"/>
        </w:rPr>
        <w:t>.</w:t>
      </w:r>
    </w:p>
    <w:p w14:paraId="344AA20E" w14:textId="77777777" w:rsidR="00092ABE" w:rsidRPr="007F3B7D" w:rsidRDefault="008C1E19" w:rsidP="007F3B7D">
      <w:pPr>
        <w:autoSpaceDE w:val="0"/>
        <w:autoSpaceDN w:val="0"/>
        <w:adjustRightInd w:val="0"/>
        <w:spacing w:line="319" w:lineRule="auto"/>
        <w:ind w:left="567" w:hanging="567"/>
        <w:jc w:val="both"/>
        <w:rPr>
          <w:rFonts w:ascii="Arial" w:hAnsi="Arial" w:cs="Arial"/>
          <w:lang w:val="nl-NL"/>
        </w:rPr>
      </w:pPr>
      <w:r w:rsidRPr="007F3B7D">
        <w:rPr>
          <w:rFonts w:ascii="Arial" w:hAnsi="Arial" w:cs="Arial"/>
          <w:lang w:val="nl-NL"/>
        </w:rPr>
        <w:t>2.</w:t>
      </w:r>
      <w:r w:rsidR="00696D0A">
        <w:rPr>
          <w:rFonts w:ascii="Arial" w:hAnsi="Arial" w:cs="Arial"/>
          <w:lang w:val="nl-NL"/>
        </w:rPr>
        <w:t>6</w:t>
      </w:r>
      <w:r w:rsidRPr="007F3B7D">
        <w:rPr>
          <w:rFonts w:ascii="Arial" w:hAnsi="Arial" w:cs="Arial"/>
          <w:lang w:val="nl-NL"/>
        </w:rPr>
        <w:tab/>
      </w:r>
      <w:r w:rsidR="004C4C7A">
        <w:rPr>
          <w:rFonts w:ascii="Arial" w:hAnsi="Arial" w:cs="Arial"/>
          <w:lang w:val="nl-NL"/>
        </w:rPr>
        <w:t>Voor</w:t>
      </w:r>
      <w:r w:rsidR="00174882" w:rsidRPr="007F3B7D">
        <w:rPr>
          <w:rFonts w:ascii="Arial" w:hAnsi="Arial" w:cs="Arial"/>
          <w:lang w:val="nl-NL"/>
        </w:rPr>
        <w:t xml:space="preserve"> de betaling van </w:t>
      </w:r>
      <w:r w:rsidR="00092ABE" w:rsidRPr="007F3B7D">
        <w:rPr>
          <w:rFonts w:ascii="Arial" w:hAnsi="Arial" w:cs="Arial"/>
          <w:lang w:val="nl-NL"/>
        </w:rPr>
        <w:t xml:space="preserve">de Canon </w:t>
      </w:r>
      <w:r w:rsidR="004C4C7A">
        <w:rPr>
          <w:rFonts w:ascii="Arial" w:hAnsi="Arial" w:cs="Arial"/>
          <w:lang w:val="nl-NL"/>
        </w:rPr>
        <w:t xml:space="preserve">geldt </w:t>
      </w:r>
      <w:r w:rsidR="00174882" w:rsidRPr="007F3B7D">
        <w:rPr>
          <w:rFonts w:ascii="Arial" w:hAnsi="Arial" w:cs="Arial"/>
          <w:lang w:val="nl-NL"/>
        </w:rPr>
        <w:t>het bepaalde in</w:t>
      </w:r>
      <w:r w:rsidR="00092ABE" w:rsidRPr="007F3B7D">
        <w:rPr>
          <w:rFonts w:ascii="Arial" w:hAnsi="Arial" w:cs="Arial"/>
          <w:lang w:val="nl-NL"/>
        </w:rPr>
        <w:t xml:space="preserve"> artikel 2</w:t>
      </w:r>
      <w:r w:rsidR="00946260" w:rsidRPr="007F3B7D">
        <w:rPr>
          <w:rFonts w:ascii="Arial" w:hAnsi="Arial" w:cs="Arial"/>
          <w:lang w:val="nl-NL"/>
        </w:rPr>
        <w:t>1</w:t>
      </w:r>
      <w:r w:rsidR="00092ABE" w:rsidRPr="007F3B7D">
        <w:rPr>
          <w:rFonts w:ascii="Arial" w:hAnsi="Arial" w:cs="Arial"/>
          <w:lang w:val="nl-NL"/>
        </w:rPr>
        <w:t>.</w:t>
      </w:r>
    </w:p>
    <w:p w14:paraId="2E37CA3B" w14:textId="77777777" w:rsidR="00591122" w:rsidRPr="007F3B7D" w:rsidRDefault="00A61BA6" w:rsidP="007F3B7D">
      <w:pPr>
        <w:tabs>
          <w:tab w:val="left" w:pos="850"/>
        </w:tabs>
        <w:autoSpaceDE w:val="0"/>
        <w:autoSpaceDN w:val="0"/>
        <w:adjustRightInd w:val="0"/>
        <w:spacing w:line="319" w:lineRule="auto"/>
        <w:jc w:val="both"/>
        <w:rPr>
          <w:rFonts w:ascii="Arial" w:hAnsi="Arial" w:cs="Arial"/>
          <w:b/>
          <w:bCs/>
          <w:lang w:val="nl-NL"/>
        </w:rPr>
      </w:pPr>
      <w:r w:rsidRPr="007F3B7D">
        <w:rPr>
          <w:rFonts w:ascii="Arial" w:hAnsi="Arial" w:cs="Arial"/>
          <w:b/>
          <w:bCs/>
          <w:lang w:val="nl-NL"/>
        </w:rPr>
        <w:t>Bestemming</w:t>
      </w:r>
      <w:r w:rsidR="00E56F98" w:rsidRPr="007F3B7D">
        <w:rPr>
          <w:rFonts w:ascii="Arial" w:hAnsi="Arial" w:cs="Arial"/>
          <w:b/>
          <w:bCs/>
          <w:lang w:val="nl-NL"/>
        </w:rPr>
        <w:t xml:space="preserve"> en gebruiksverplichting</w:t>
      </w:r>
    </w:p>
    <w:p w14:paraId="2D55F66D" w14:textId="77777777" w:rsidR="000C3C29" w:rsidRPr="007F3B7D" w:rsidRDefault="000C3C29" w:rsidP="007F3B7D">
      <w:pPr>
        <w:autoSpaceDE w:val="0"/>
        <w:autoSpaceDN w:val="0"/>
        <w:adjustRightInd w:val="0"/>
        <w:spacing w:line="319" w:lineRule="auto"/>
        <w:jc w:val="both"/>
        <w:rPr>
          <w:rFonts w:ascii="Arial" w:hAnsi="Arial" w:cs="Arial"/>
          <w:b/>
          <w:bCs/>
          <w:lang w:val="nl-NL"/>
        </w:rPr>
      </w:pPr>
      <w:r w:rsidRPr="007F3B7D">
        <w:rPr>
          <w:rFonts w:ascii="Arial" w:hAnsi="Arial" w:cs="Arial"/>
          <w:b/>
          <w:bCs/>
          <w:lang w:val="nl-NL"/>
        </w:rPr>
        <w:t>Artikel 3</w:t>
      </w:r>
    </w:p>
    <w:p w14:paraId="55DB87E4" w14:textId="6457A4C5" w:rsidR="00ED216B" w:rsidRPr="007F3B7D" w:rsidRDefault="005E7062" w:rsidP="007F3B7D">
      <w:pPr>
        <w:autoSpaceDE w:val="0"/>
        <w:autoSpaceDN w:val="0"/>
        <w:adjustRightInd w:val="0"/>
        <w:spacing w:line="319" w:lineRule="auto"/>
        <w:jc w:val="both"/>
        <w:rPr>
          <w:rFonts w:ascii="Arial" w:hAnsi="Arial" w:cs="Arial"/>
          <w:lang w:val="nl-NL"/>
        </w:rPr>
      </w:pPr>
      <w:r w:rsidRPr="007F3B7D">
        <w:rPr>
          <w:rFonts w:ascii="Arial" w:hAnsi="Arial" w:cs="Arial"/>
          <w:lang w:val="nl-NL"/>
        </w:rPr>
        <w:t>De Percelen zijn</w:t>
      </w:r>
      <w:r w:rsidR="00591122" w:rsidRPr="007F3B7D">
        <w:rPr>
          <w:rFonts w:ascii="Arial" w:hAnsi="Arial" w:cs="Arial"/>
          <w:lang w:val="nl-NL"/>
        </w:rPr>
        <w:t xml:space="preserve"> bestemd en </w:t>
      </w:r>
      <w:r w:rsidRPr="007F3B7D">
        <w:rPr>
          <w:rFonts w:ascii="Arial" w:hAnsi="Arial" w:cs="Arial"/>
          <w:lang w:val="nl-NL"/>
        </w:rPr>
        <w:t>dienen</w:t>
      </w:r>
      <w:r w:rsidR="00591122" w:rsidRPr="007F3B7D">
        <w:rPr>
          <w:rFonts w:ascii="Arial" w:hAnsi="Arial" w:cs="Arial"/>
          <w:lang w:val="nl-NL"/>
        </w:rPr>
        <w:t xml:space="preserve"> </w:t>
      </w:r>
      <w:r w:rsidR="00174882" w:rsidRPr="007F3B7D">
        <w:rPr>
          <w:rFonts w:ascii="Arial" w:hAnsi="Arial" w:cs="Arial"/>
          <w:lang w:val="nl-NL"/>
        </w:rPr>
        <w:t xml:space="preserve">te worden </w:t>
      </w:r>
      <w:r w:rsidR="00591122" w:rsidRPr="007F3B7D">
        <w:rPr>
          <w:rFonts w:ascii="Arial" w:hAnsi="Arial" w:cs="Arial"/>
          <w:lang w:val="nl-NL"/>
        </w:rPr>
        <w:t xml:space="preserve">gebruikt </w:t>
      </w:r>
      <w:r w:rsidR="006C2F75" w:rsidRPr="007F3B7D">
        <w:rPr>
          <w:rFonts w:ascii="Arial" w:hAnsi="Arial" w:cs="Arial"/>
          <w:lang w:val="nl-NL"/>
        </w:rPr>
        <w:t>voor</w:t>
      </w:r>
      <w:r w:rsidRPr="007F3B7D">
        <w:rPr>
          <w:rFonts w:ascii="Arial" w:hAnsi="Arial" w:cs="Arial"/>
          <w:lang w:val="nl-NL"/>
        </w:rPr>
        <w:t xml:space="preserve"> het herstel</w:t>
      </w:r>
      <w:r w:rsidR="006F42F0" w:rsidRPr="007F3B7D">
        <w:rPr>
          <w:rFonts w:ascii="Arial" w:hAnsi="Arial" w:cs="Arial"/>
          <w:lang w:val="nl-NL"/>
        </w:rPr>
        <w:t xml:space="preserve"> en verder ontwikkelen</w:t>
      </w:r>
      <w:r w:rsidR="006C2F75" w:rsidRPr="007F3B7D">
        <w:rPr>
          <w:rFonts w:ascii="Arial" w:hAnsi="Arial" w:cs="Arial"/>
          <w:lang w:val="nl-NL"/>
        </w:rPr>
        <w:t xml:space="preserve"> </w:t>
      </w:r>
      <w:r w:rsidRPr="007F3B7D">
        <w:rPr>
          <w:rFonts w:ascii="Arial" w:hAnsi="Arial" w:cs="Arial"/>
          <w:lang w:val="nl-NL"/>
        </w:rPr>
        <w:t>alsmede de exploitatie</w:t>
      </w:r>
      <w:r w:rsidR="006F42F0" w:rsidRPr="007F3B7D">
        <w:rPr>
          <w:rFonts w:ascii="Arial" w:hAnsi="Arial" w:cs="Arial"/>
          <w:lang w:val="nl-NL"/>
        </w:rPr>
        <w:t xml:space="preserve"> en</w:t>
      </w:r>
      <w:r w:rsidRPr="007F3B7D">
        <w:rPr>
          <w:rFonts w:ascii="Arial" w:hAnsi="Arial" w:cs="Arial"/>
          <w:lang w:val="nl-NL"/>
        </w:rPr>
        <w:t xml:space="preserve"> het beheer en onderhoud</w:t>
      </w:r>
      <w:r w:rsidR="00AC65EF">
        <w:rPr>
          <w:rFonts w:ascii="Arial" w:hAnsi="Arial" w:cs="Arial"/>
          <w:lang w:val="nl-NL"/>
        </w:rPr>
        <w:t>, een en ander</w:t>
      </w:r>
      <w:r w:rsidRPr="007F3B7D">
        <w:rPr>
          <w:rFonts w:ascii="Arial" w:hAnsi="Arial" w:cs="Arial"/>
          <w:lang w:val="nl-NL"/>
        </w:rPr>
        <w:t xml:space="preserve"> </w:t>
      </w:r>
      <w:r w:rsidR="00463FA2" w:rsidRPr="007F3B7D">
        <w:rPr>
          <w:rFonts w:ascii="Arial" w:hAnsi="Arial" w:cs="Arial"/>
          <w:lang w:val="nl-NL"/>
        </w:rPr>
        <w:t>conform het Programma van Eisen</w:t>
      </w:r>
      <w:r w:rsidR="00AC65EF">
        <w:rPr>
          <w:rFonts w:ascii="Arial" w:hAnsi="Arial" w:cs="Arial"/>
          <w:lang w:val="nl-NL"/>
        </w:rPr>
        <w:t xml:space="preserve"> en de Aanbieding,</w:t>
      </w:r>
      <w:r w:rsidR="00463FA2" w:rsidRPr="007F3B7D">
        <w:rPr>
          <w:rFonts w:ascii="Arial" w:hAnsi="Arial" w:cs="Arial"/>
          <w:lang w:val="nl-NL"/>
        </w:rPr>
        <w:t xml:space="preserve"> </w:t>
      </w:r>
      <w:r w:rsidRPr="007F3B7D">
        <w:rPr>
          <w:rFonts w:ascii="Arial" w:hAnsi="Arial" w:cs="Arial"/>
          <w:lang w:val="nl-NL"/>
        </w:rPr>
        <w:t>van</w:t>
      </w:r>
      <w:r w:rsidR="00DF32FC" w:rsidRPr="007F3B7D">
        <w:rPr>
          <w:rFonts w:ascii="Arial" w:hAnsi="Arial" w:cs="Arial"/>
          <w:lang w:val="nl-NL"/>
        </w:rPr>
        <w:t xml:space="preserve"> de </w:t>
      </w:r>
      <w:r w:rsidR="00865C80" w:rsidRPr="007F3B7D">
        <w:rPr>
          <w:rFonts w:ascii="Arial" w:hAnsi="Arial" w:cs="Arial"/>
          <w:lang w:val="nl-NL"/>
        </w:rPr>
        <w:t xml:space="preserve">Golfbaan Naarderbos bestaande uit een achttien (18) holes golfbaan en een negen (9) holes par drie baan met daarbij behorende voorzieningen </w:t>
      </w:r>
      <w:r w:rsidR="00865C80" w:rsidRPr="00AC65EF">
        <w:rPr>
          <w:rFonts w:ascii="Arial" w:hAnsi="Arial" w:cs="Arial"/>
          <w:lang w:val="nl-NL"/>
        </w:rPr>
        <w:t>als een golfclubhuis</w:t>
      </w:r>
      <w:r w:rsidR="00865C80" w:rsidRPr="007F3B7D">
        <w:rPr>
          <w:rFonts w:ascii="Arial" w:hAnsi="Arial" w:cs="Arial"/>
          <w:lang w:val="nl-NL"/>
        </w:rPr>
        <w:t xml:space="preserve"> met ondergeschikte horeca, een afslaggebouw voor de driving range, machineloods, </w:t>
      </w:r>
      <w:r w:rsidR="00C62E7E">
        <w:rPr>
          <w:rFonts w:ascii="Arial" w:hAnsi="Arial" w:cs="Arial"/>
          <w:lang w:val="nl-NL"/>
        </w:rPr>
        <w:t>tweehonderdnegenendertig (239)</w:t>
      </w:r>
      <w:r w:rsidR="00865C80" w:rsidRPr="007F3B7D">
        <w:rPr>
          <w:rFonts w:ascii="Arial" w:hAnsi="Arial" w:cs="Arial"/>
          <w:lang w:val="nl-NL"/>
        </w:rPr>
        <w:t xml:space="preserve"> parkeerplaatsen, erf, wegen, paden en waterpartijen (zoals hiervoor reeds gedefinieerd als: de “</w:t>
      </w:r>
      <w:r w:rsidR="00865C80" w:rsidRPr="007F3B7D">
        <w:rPr>
          <w:rFonts w:ascii="Arial" w:hAnsi="Arial" w:cs="Arial"/>
          <w:b/>
          <w:bCs/>
          <w:lang w:val="nl-NL"/>
        </w:rPr>
        <w:t>Golfbaan</w:t>
      </w:r>
      <w:r w:rsidR="00865C80" w:rsidRPr="007F3B7D">
        <w:rPr>
          <w:rFonts w:ascii="Arial" w:hAnsi="Arial" w:cs="Arial"/>
          <w:lang w:val="nl-NL"/>
        </w:rPr>
        <w:t>”).</w:t>
      </w:r>
    </w:p>
    <w:p w14:paraId="61F91CED" w14:textId="0B18F624" w:rsidR="00730DC4" w:rsidRDefault="00865C80" w:rsidP="007F3B7D">
      <w:pPr>
        <w:autoSpaceDE w:val="0"/>
        <w:autoSpaceDN w:val="0"/>
        <w:adjustRightInd w:val="0"/>
        <w:spacing w:line="319" w:lineRule="auto"/>
        <w:jc w:val="both"/>
        <w:rPr>
          <w:rFonts w:ascii="Arial" w:hAnsi="Arial" w:cs="Arial"/>
          <w:lang w:val="nl-NL"/>
        </w:rPr>
      </w:pPr>
      <w:r w:rsidRPr="007D7681">
        <w:rPr>
          <w:rFonts w:ascii="Arial" w:hAnsi="Arial" w:cs="Arial"/>
          <w:lang w:val="nl-NL"/>
        </w:rPr>
        <w:t xml:space="preserve">Voor wat betreft de openingstijden van de </w:t>
      </w:r>
      <w:r w:rsidR="007D7681" w:rsidRPr="007D7681">
        <w:rPr>
          <w:rFonts w:ascii="Arial" w:hAnsi="Arial" w:cs="Arial"/>
          <w:lang w:val="nl-NL"/>
        </w:rPr>
        <w:t xml:space="preserve">(verschillende onderdelen van de) </w:t>
      </w:r>
      <w:r w:rsidRPr="007D7681">
        <w:rPr>
          <w:rFonts w:ascii="Arial" w:hAnsi="Arial" w:cs="Arial"/>
          <w:lang w:val="nl-NL"/>
        </w:rPr>
        <w:t xml:space="preserve">Golfbaan (en de daaraan gerelateerde horeca) dienen de </w:t>
      </w:r>
      <w:r w:rsidR="007D7681" w:rsidRPr="007D7681">
        <w:rPr>
          <w:rFonts w:ascii="Arial" w:hAnsi="Arial" w:cs="Arial"/>
          <w:lang w:val="nl-NL"/>
        </w:rPr>
        <w:t xml:space="preserve">volgende openingstijden </w:t>
      </w:r>
      <w:r w:rsidRPr="007D7681">
        <w:rPr>
          <w:rFonts w:ascii="Arial" w:hAnsi="Arial" w:cs="Arial"/>
          <w:lang w:val="nl-NL"/>
        </w:rPr>
        <w:t>in acht te worden genomen</w:t>
      </w:r>
      <w:r w:rsidR="007D7681">
        <w:rPr>
          <w:rFonts w:ascii="Arial" w:hAnsi="Arial" w:cs="Arial"/>
          <w:lang w:val="nl-NL"/>
        </w:rPr>
        <w:t xml:space="preserve"> (Nederlandse tijd):</w:t>
      </w:r>
    </w:p>
    <w:p w14:paraId="789E5DC2" w14:textId="4B7B507E" w:rsidR="007D7681" w:rsidRPr="007D7681" w:rsidRDefault="007D7681" w:rsidP="007D7681">
      <w:pPr>
        <w:autoSpaceDE w:val="0"/>
        <w:autoSpaceDN w:val="0"/>
        <w:adjustRightInd w:val="0"/>
        <w:spacing w:line="319" w:lineRule="auto"/>
        <w:jc w:val="both"/>
        <w:rPr>
          <w:rFonts w:ascii="Arial" w:hAnsi="Arial" w:cs="Arial"/>
          <w:lang w:val="nl-NL"/>
        </w:rPr>
      </w:pPr>
      <w:r w:rsidRPr="007D7681">
        <w:rPr>
          <w:rFonts w:ascii="Arial" w:hAnsi="Arial" w:cs="Arial"/>
          <w:lang w:val="nl-NL"/>
        </w:rPr>
        <w:t>-</w:t>
      </w:r>
      <w:r w:rsidRPr="007D7681">
        <w:rPr>
          <w:rFonts w:ascii="Arial" w:hAnsi="Arial" w:cs="Arial"/>
          <w:lang w:val="nl-NL"/>
        </w:rPr>
        <w:tab/>
      </w:r>
      <w:r>
        <w:rPr>
          <w:rFonts w:ascii="Arial" w:hAnsi="Arial" w:cs="Arial"/>
          <w:lang w:val="nl-NL"/>
        </w:rPr>
        <w:t>g</w:t>
      </w:r>
      <w:r w:rsidRPr="007D7681">
        <w:rPr>
          <w:rFonts w:ascii="Arial" w:hAnsi="Arial" w:cs="Arial"/>
          <w:lang w:val="nl-NL"/>
        </w:rPr>
        <w:t>olfbaan</w:t>
      </w:r>
      <w:r>
        <w:rPr>
          <w:rFonts w:ascii="Arial" w:hAnsi="Arial" w:cs="Arial"/>
          <w:lang w:val="nl-NL"/>
        </w:rPr>
        <w:t xml:space="preserve"> </w:t>
      </w:r>
      <w:r w:rsidRPr="007D7681">
        <w:rPr>
          <w:rFonts w:ascii="Arial" w:hAnsi="Arial" w:cs="Arial"/>
          <w:lang w:val="nl-NL"/>
        </w:rPr>
        <w:t xml:space="preserve">: </w:t>
      </w:r>
      <w:r>
        <w:rPr>
          <w:rFonts w:ascii="Arial" w:hAnsi="Arial" w:cs="Arial"/>
          <w:lang w:val="nl-NL"/>
        </w:rPr>
        <w:t xml:space="preserve">van zeven uur en dertig minuten (07:30 uur) </w:t>
      </w:r>
      <w:r w:rsidR="005025D1">
        <w:rPr>
          <w:rFonts w:ascii="Arial" w:hAnsi="Arial" w:cs="Arial"/>
          <w:lang w:val="nl-NL"/>
        </w:rPr>
        <w:t xml:space="preserve">in de ochtend </w:t>
      </w:r>
      <w:r>
        <w:rPr>
          <w:rFonts w:ascii="Arial" w:hAnsi="Arial" w:cs="Arial"/>
          <w:lang w:val="nl-NL"/>
        </w:rPr>
        <w:t>tot zons</w:t>
      </w:r>
      <w:r w:rsidRPr="007D7681">
        <w:rPr>
          <w:rFonts w:ascii="Arial" w:hAnsi="Arial" w:cs="Arial"/>
          <w:lang w:val="nl-NL"/>
        </w:rPr>
        <w:t>ondergang</w:t>
      </w:r>
      <w:r>
        <w:rPr>
          <w:rFonts w:ascii="Arial" w:hAnsi="Arial" w:cs="Arial"/>
          <w:lang w:val="nl-NL"/>
        </w:rPr>
        <w:t>;</w:t>
      </w:r>
    </w:p>
    <w:p w14:paraId="6E7FD755" w14:textId="69802592" w:rsidR="007D7681" w:rsidRPr="007D7681" w:rsidRDefault="007D7681" w:rsidP="007D7681">
      <w:pPr>
        <w:autoSpaceDE w:val="0"/>
        <w:autoSpaceDN w:val="0"/>
        <w:adjustRightInd w:val="0"/>
        <w:spacing w:line="319" w:lineRule="auto"/>
        <w:ind w:left="420" w:hanging="420"/>
        <w:jc w:val="both"/>
        <w:rPr>
          <w:rFonts w:ascii="Arial" w:hAnsi="Arial" w:cs="Arial"/>
          <w:lang w:val="nl-NL"/>
        </w:rPr>
      </w:pPr>
      <w:r w:rsidRPr="007D7681">
        <w:rPr>
          <w:rFonts w:ascii="Arial" w:hAnsi="Arial" w:cs="Arial"/>
          <w:lang w:val="nl-NL"/>
        </w:rPr>
        <w:t>-</w:t>
      </w:r>
      <w:r w:rsidRPr="007D7681">
        <w:rPr>
          <w:rFonts w:ascii="Arial" w:hAnsi="Arial" w:cs="Arial"/>
          <w:lang w:val="nl-NL"/>
        </w:rPr>
        <w:tab/>
      </w:r>
      <w:r>
        <w:rPr>
          <w:rFonts w:ascii="Arial" w:hAnsi="Arial" w:cs="Arial"/>
          <w:lang w:val="nl-NL"/>
        </w:rPr>
        <w:t>d</w:t>
      </w:r>
      <w:r w:rsidRPr="007D7681">
        <w:rPr>
          <w:rFonts w:ascii="Arial" w:hAnsi="Arial" w:cs="Arial"/>
          <w:lang w:val="nl-NL"/>
        </w:rPr>
        <w:t>riving range</w:t>
      </w:r>
      <w:r w:rsidR="0093621C">
        <w:rPr>
          <w:rFonts w:ascii="Arial" w:hAnsi="Arial" w:cs="Arial"/>
          <w:lang w:val="nl-NL"/>
        </w:rPr>
        <w:t xml:space="preserve"> </w:t>
      </w:r>
      <w:r w:rsidR="0093621C" w:rsidRPr="007D7681">
        <w:rPr>
          <w:rFonts w:ascii="Arial" w:hAnsi="Arial" w:cs="Arial"/>
          <w:lang w:val="nl-NL"/>
        </w:rPr>
        <w:t>(met verlichting)</w:t>
      </w:r>
      <w:r w:rsidRPr="007D7681">
        <w:rPr>
          <w:rFonts w:ascii="Arial" w:hAnsi="Arial" w:cs="Arial"/>
          <w:lang w:val="nl-NL"/>
        </w:rPr>
        <w:t xml:space="preserve">: </w:t>
      </w:r>
      <w:r>
        <w:rPr>
          <w:rFonts w:ascii="Arial" w:hAnsi="Arial" w:cs="Arial"/>
          <w:lang w:val="nl-NL"/>
        </w:rPr>
        <w:t xml:space="preserve">van zeven uur (07:00 uur) </w:t>
      </w:r>
      <w:r w:rsidR="005025D1">
        <w:rPr>
          <w:rFonts w:ascii="Arial" w:hAnsi="Arial" w:cs="Arial"/>
          <w:lang w:val="nl-NL"/>
        </w:rPr>
        <w:t xml:space="preserve">in de ochtend </w:t>
      </w:r>
      <w:r>
        <w:rPr>
          <w:rFonts w:ascii="Arial" w:hAnsi="Arial" w:cs="Arial"/>
          <w:lang w:val="nl-NL"/>
        </w:rPr>
        <w:t>tot tweeëntwintig uur</w:t>
      </w:r>
      <w:r w:rsidRPr="007D7681">
        <w:rPr>
          <w:rFonts w:ascii="Arial" w:hAnsi="Arial" w:cs="Arial"/>
          <w:lang w:val="nl-NL"/>
        </w:rPr>
        <w:t xml:space="preserve"> </w:t>
      </w:r>
      <w:r>
        <w:rPr>
          <w:rFonts w:ascii="Arial" w:hAnsi="Arial" w:cs="Arial"/>
          <w:lang w:val="nl-NL"/>
        </w:rPr>
        <w:t>(22:00 uur)</w:t>
      </w:r>
      <w:r w:rsidR="005025D1">
        <w:rPr>
          <w:rFonts w:ascii="Arial" w:hAnsi="Arial" w:cs="Arial"/>
          <w:lang w:val="nl-NL"/>
        </w:rPr>
        <w:t xml:space="preserve"> in de avond</w:t>
      </w:r>
      <w:r>
        <w:rPr>
          <w:rFonts w:ascii="Arial" w:hAnsi="Arial" w:cs="Arial"/>
          <w:lang w:val="nl-NL"/>
        </w:rPr>
        <w:t>;</w:t>
      </w:r>
    </w:p>
    <w:p w14:paraId="3974BB76" w14:textId="26DA070E" w:rsidR="007D7681" w:rsidRPr="007D7681" w:rsidRDefault="007D7681" w:rsidP="005025D1">
      <w:pPr>
        <w:autoSpaceDE w:val="0"/>
        <w:autoSpaceDN w:val="0"/>
        <w:adjustRightInd w:val="0"/>
        <w:spacing w:line="319" w:lineRule="auto"/>
        <w:ind w:left="420" w:hanging="420"/>
        <w:jc w:val="both"/>
        <w:rPr>
          <w:rFonts w:ascii="Arial" w:hAnsi="Arial" w:cs="Arial"/>
          <w:lang w:val="nl-NL"/>
        </w:rPr>
      </w:pPr>
      <w:r w:rsidRPr="007D7681">
        <w:rPr>
          <w:rFonts w:ascii="Arial" w:hAnsi="Arial" w:cs="Arial"/>
          <w:lang w:val="nl-NL"/>
        </w:rPr>
        <w:t>-</w:t>
      </w:r>
      <w:r w:rsidRPr="007D7681">
        <w:rPr>
          <w:rFonts w:ascii="Arial" w:hAnsi="Arial" w:cs="Arial"/>
          <w:lang w:val="nl-NL"/>
        </w:rPr>
        <w:tab/>
      </w:r>
      <w:r>
        <w:rPr>
          <w:rFonts w:ascii="Arial" w:hAnsi="Arial" w:cs="Arial"/>
          <w:lang w:val="nl-NL"/>
        </w:rPr>
        <w:t>r</w:t>
      </w:r>
      <w:r w:rsidRPr="007D7681">
        <w:rPr>
          <w:rFonts w:ascii="Arial" w:hAnsi="Arial" w:cs="Arial"/>
          <w:lang w:val="nl-NL"/>
        </w:rPr>
        <w:t xml:space="preserve">eceptie: </w:t>
      </w:r>
      <w:r>
        <w:rPr>
          <w:rFonts w:ascii="Arial" w:hAnsi="Arial" w:cs="Arial"/>
          <w:lang w:val="nl-NL"/>
        </w:rPr>
        <w:t xml:space="preserve">van acht uur en dertig minuten (08:30 uur) </w:t>
      </w:r>
      <w:r w:rsidR="005025D1">
        <w:rPr>
          <w:rFonts w:ascii="Arial" w:hAnsi="Arial" w:cs="Arial"/>
          <w:lang w:val="nl-NL"/>
        </w:rPr>
        <w:t xml:space="preserve">in de ochtend </w:t>
      </w:r>
      <w:r>
        <w:rPr>
          <w:rFonts w:ascii="Arial" w:hAnsi="Arial" w:cs="Arial"/>
          <w:lang w:val="nl-NL"/>
        </w:rPr>
        <w:t>tot zeventien u</w:t>
      </w:r>
      <w:r w:rsidRPr="007D7681">
        <w:rPr>
          <w:rFonts w:ascii="Arial" w:hAnsi="Arial" w:cs="Arial"/>
          <w:lang w:val="nl-NL"/>
        </w:rPr>
        <w:t>ur</w:t>
      </w:r>
      <w:r>
        <w:rPr>
          <w:rFonts w:ascii="Arial" w:hAnsi="Arial" w:cs="Arial"/>
          <w:lang w:val="nl-NL"/>
        </w:rPr>
        <w:t xml:space="preserve"> (17:00 uur)</w:t>
      </w:r>
      <w:r w:rsidR="005025D1">
        <w:rPr>
          <w:rFonts w:ascii="Arial" w:hAnsi="Arial" w:cs="Arial"/>
          <w:lang w:val="nl-NL"/>
        </w:rPr>
        <w:t xml:space="preserve"> in de avond</w:t>
      </w:r>
      <w:r>
        <w:rPr>
          <w:rFonts w:ascii="Arial" w:hAnsi="Arial" w:cs="Arial"/>
          <w:lang w:val="nl-NL"/>
        </w:rPr>
        <w:t>;</w:t>
      </w:r>
    </w:p>
    <w:p w14:paraId="07279D1B" w14:textId="1F2C48DE" w:rsidR="007D7681" w:rsidRDefault="007D7681" w:rsidP="007D7681">
      <w:pPr>
        <w:autoSpaceDE w:val="0"/>
        <w:autoSpaceDN w:val="0"/>
        <w:adjustRightInd w:val="0"/>
        <w:spacing w:line="319" w:lineRule="auto"/>
        <w:jc w:val="both"/>
        <w:rPr>
          <w:rFonts w:ascii="Arial" w:hAnsi="Arial" w:cs="Arial"/>
          <w:lang w:val="nl-NL"/>
        </w:rPr>
      </w:pPr>
      <w:r w:rsidRPr="007D7681">
        <w:rPr>
          <w:rFonts w:ascii="Arial" w:hAnsi="Arial" w:cs="Arial"/>
          <w:lang w:val="nl-NL"/>
        </w:rPr>
        <w:t>-</w:t>
      </w:r>
      <w:r w:rsidRPr="007D7681">
        <w:rPr>
          <w:rFonts w:ascii="Arial" w:hAnsi="Arial" w:cs="Arial"/>
          <w:lang w:val="nl-NL"/>
        </w:rPr>
        <w:tab/>
      </w:r>
      <w:r>
        <w:rPr>
          <w:rFonts w:ascii="Arial" w:hAnsi="Arial" w:cs="Arial"/>
          <w:lang w:val="nl-NL"/>
        </w:rPr>
        <w:t>h</w:t>
      </w:r>
      <w:r w:rsidRPr="007D7681">
        <w:rPr>
          <w:rFonts w:ascii="Arial" w:hAnsi="Arial" w:cs="Arial"/>
          <w:lang w:val="nl-NL"/>
        </w:rPr>
        <w:t xml:space="preserve">oreca: </w:t>
      </w:r>
      <w:r>
        <w:rPr>
          <w:rFonts w:ascii="Arial" w:hAnsi="Arial" w:cs="Arial"/>
          <w:lang w:val="nl-NL"/>
        </w:rPr>
        <w:t xml:space="preserve">van negen </w:t>
      </w:r>
      <w:r w:rsidRPr="007D7681">
        <w:rPr>
          <w:rFonts w:ascii="Arial" w:hAnsi="Arial" w:cs="Arial"/>
          <w:lang w:val="nl-NL"/>
        </w:rPr>
        <w:t xml:space="preserve">uur </w:t>
      </w:r>
      <w:r>
        <w:rPr>
          <w:rFonts w:ascii="Arial" w:hAnsi="Arial" w:cs="Arial"/>
          <w:lang w:val="nl-NL"/>
        </w:rPr>
        <w:t xml:space="preserve">(09:00 uur) </w:t>
      </w:r>
      <w:r w:rsidR="005025D1">
        <w:rPr>
          <w:rFonts w:ascii="Arial" w:hAnsi="Arial" w:cs="Arial"/>
          <w:lang w:val="nl-NL"/>
        </w:rPr>
        <w:t xml:space="preserve">in de ochtend </w:t>
      </w:r>
      <w:r>
        <w:rPr>
          <w:rFonts w:ascii="Arial" w:hAnsi="Arial" w:cs="Arial"/>
          <w:lang w:val="nl-NL"/>
        </w:rPr>
        <w:t xml:space="preserve">tot twintig </w:t>
      </w:r>
      <w:r w:rsidRPr="007D7681">
        <w:rPr>
          <w:rFonts w:ascii="Arial" w:hAnsi="Arial" w:cs="Arial"/>
          <w:lang w:val="nl-NL"/>
        </w:rPr>
        <w:t>uur</w:t>
      </w:r>
      <w:r>
        <w:rPr>
          <w:rFonts w:ascii="Arial" w:hAnsi="Arial" w:cs="Arial"/>
          <w:lang w:val="nl-NL"/>
        </w:rPr>
        <w:t xml:space="preserve"> (20:00 uur)</w:t>
      </w:r>
      <w:r w:rsidR="005025D1">
        <w:rPr>
          <w:rFonts w:ascii="Arial" w:hAnsi="Arial" w:cs="Arial"/>
          <w:lang w:val="nl-NL"/>
        </w:rPr>
        <w:t xml:space="preserve"> in de avond</w:t>
      </w:r>
      <w:r>
        <w:rPr>
          <w:rFonts w:ascii="Arial" w:hAnsi="Arial" w:cs="Arial"/>
          <w:lang w:val="nl-NL"/>
        </w:rPr>
        <w:t>.</w:t>
      </w:r>
    </w:p>
    <w:p w14:paraId="2CD7ADE7" w14:textId="77777777" w:rsidR="001870CF" w:rsidRPr="007F3B7D" w:rsidRDefault="001870CF" w:rsidP="007F3B7D">
      <w:pPr>
        <w:autoSpaceDE w:val="0"/>
        <w:autoSpaceDN w:val="0"/>
        <w:adjustRightInd w:val="0"/>
        <w:spacing w:line="319" w:lineRule="auto"/>
        <w:jc w:val="both"/>
        <w:rPr>
          <w:rFonts w:ascii="Arial" w:hAnsi="Arial" w:cs="Arial"/>
          <w:b/>
          <w:bCs/>
          <w:lang w:val="nl-NL"/>
        </w:rPr>
      </w:pPr>
      <w:r w:rsidRPr="007F3B7D">
        <w:rPr>
          <w:rFonts w:ascii="Arial" w:hAnsi="Arial" w:cs="Arial"/>
          <w:b/>
          <w:bCs/>
          <w:lang w:val="nl-NL"/>
        </w:rPr>
        <w:t>Leveringsverplichtingen Gemeente</w:t>
      </w:r>
      <w:r w:rsidR="00906BE4">
        <w:rPr>
          <w:rFonts w:ascii="Arial" w:hAnsi="Arial" w:cs="Arial"/>
          <w:b/>
          <w:bCs/>
          <w:lang w:val="nl-NL"/>
        </w:rPr>
        <w:t xml:space="preserve">. As is. </w:t>
      </w:r>
    </w:p>
    <w:p w14:paraId="69374FC8" w14:textId="77777777" w:rsidR="001870CF" w:rsidRPr="007F3B7D" w:rsidRDefault="001870CF" w:rsidP="007F3B7D">
      <w:pPr>
        <w:autoSpaceDE w:val="0"/>
        <w:autoSpaceDN w:val="0"/>
        <w:adjustRightInd w:val="0"/>
        <w:spacing w:line="319" w:lineRule="auto"/>
        <w:jc w:val="both"/>
        <w:rPr>
          <w:rFonts w:ascii="Arial" w:hAnsi="Arial" w:cs="Arial"/>
          <w:b/>
          <w:bCs/>
          <w:lang w:val="nl-NL"/>
        </w:rPr>
      </w:pPr>
      <w:r w:rsidRPr="007F3B7D">
        <w:rPr>
          <w:rFonts w:ascii="Arial" w:hAnsi="Arial" w:cs="Arial"/>
          <w:b/>
          <w:bCs/>
          <w:lang w:val="nl-NL"/>
        </w:rPr>
        <w:t>Artikel 4</w:t>
      </w:r>
    </w:p>
    <w:p w14:paraId="09FC95D5" w14:textId="77777777" w:rsidR="001870CF" w:rsidRPr="007F3B7D" w:rsidRDefault="001870CF" w:rsidP="007F3B7D">
      <w:pPr>
        <w:autoSpaceDE w:val="0"/>
        <w:autoSpaceDN w:val="0"/>
        <w:adjustRightInd w:val="0"/>
        <w:spacing w:line="319" w:lineRule="auto"/>
        <w:jc w:val="both"/>
        <w:rPr>
          <w:rFonts w:ascii="Arial" w:hAnsi="Arial" w:cs="Arial"/>
          <w:lang w:val="nl-NL"/>
        </w:rPr>
      </w:pPr>
      <w:r w:rsidRPr="007F3B7D">
        <w:rPr>
          <w:rFonts w:ascii="Arial" w:hAnsi="Arial" w:cs="Arial"/>
          <w:lang w:val="nl-NL"/>
        </w:rPr>
        <w:t>4.1</w:t>
      </w:r>
      <w:r w:rsidRPr="007F3B7D">
        <w:rPr>
          <w:rFonts w:ascii="Arial" w:hAnsi="Arial" w:cs="Arial"/>
          <w:lang w:val="nl-NL"/>
        </w:rPr>
        <w:tab/>
        <w:t>De Gemeente is verplicht om de Erfpachter erfpachtrecht</w:t>
      </w:r>
      <w:r w:rsidR="009F68C3" w:rsidRPr="007F3B7D">
        <w:rPr>
          <w:rFonts w:ascii="Arial" w:hAnsi="Arial" w:cs="Arial"/>
          <w:lang w:val="nl-NL"/>
        </w:rPr>
        <w:t>en</w:t>
      </w:r>
      <w:r w:rsidRPr="007F3B7D">
        <w:rPr>
          <w:rFonts w:ascii="Arial" w:hAnsi="Arial" w:cs="Arial"/>
          <w:lang w:val="nl-NL"/>
        </w:rPr>
        <w:t xml:space="preserve"> te leveren d</w:t>
      </w:r>
      <w:r w:rsidR="009F68C3" w:rsidRPr="007F3B7D">
        <w:rPr>
          <w:rFonts w:ascii="Arial" w:hAnsi="Arial" w:cs="Arial"/>
          <w:lang w:val="nl-NL"/>
        </w:rPr>
        <w:t>ie</w:t>
      </w:r>
      <w:r w:rsidRPr="007F3B7D">
        <w:rPr>
          <w:rFonts w:ascii="Arial" w:hAnsi="Arial" w:cs="Arial"/>
          <w:lang w:val="nl-NL"/>
        </w:rPr>
        <w:t>:</w:t>
      </w:r>
    </w:p>
    <w:p w14:paraId="3A0CCE9E" w14:textId="77777777" w:rsidR="001870CF" w:rsidRPr="007F3B7D" w:rsidRDefault="001870CF" w:rsidP="007F3B7D">
      <w:pPr>
        <w:autoSpaceDE w:val="0"/>
        <w:autoSpaceDN w:val="0"/>
        <w:adjustRightInd w:val="0"/>
        <w:spacing w:line="319" w:lineRule="auto"/>
        <w:ind w:left="1134" w:hanging="567"/>
        <w:jc w:val="both"/>
        <w:rPr>
          <w:rFonts w:ascii="Arial" w:hAnsi="Arial" w:cs="Arial"/>
          <w:lang w:val="nl-NL"/>
        </w:rPr>
      </w:pPr>
      <w:r w:rsidRPr="007F3B7D">
        <w:rPr>
          <w:rFonts w:ascii="Arial" w:hAnsi="Arial" w:cs="Arial"/>
          <w:lang w:val="nl-NL"/>
        </w:rPr>
        <w:t xml:space="preserve">- </w:t>
      </w:r>
      <w:r w:rsidRPr="007F3B7D">
        <w:rPr>
          <w:rFonts w:ascii="Arial" w:hAnsi="Arial" w:cs="Arial"/>
          <w:lang w:val="nl-NL"/>
        </w:rPr>
        <w:tab/>
        <w:t xml:space="preserve">onvoorwaardelijk </w:t>
      </w:r>
      <w:r w:rsidR="009F68C3" w:rsidRPr="007F3B7D">
        <w:rPr>
          <w:rFonts w:ascii="Arial" w:hAnsi="Arial" w:cs="Arial"/>
          <w:lang w:val="nl-NL"/>
        </w:rPr>
        <w:t xml:space="preserve">zijn </w:t>
      </w:r>
      <w:r w:rsidRPr="007F3B7D">
        <w:rPr>
          <w:rFonts w:ascii="Arial" w:hAnsi="Arial" w:cs="Arial"/>
          <w:lang w:val="nl-NL"/>
        </w:rPr>
        <w:t xml:space="preserve">en niet onderhevig </w:t>
      </w:r>
      <w:r w:rsidR="009F68C3" w:rsidRPr="007F3B7D">
        <w:rPr>
          <w:rFonts w:ascii="Arial" w:hAnsi="Arial" w:cs="Arial"/>
          <w:lang w:val="nl-NL"/>
        </w:rPr>
        <w:t>zijn</w:t>
      </w:r>
      <w:r w:rsidRPr="007F3B7D">
        <w:rPr>
          <w:rFonts w:ascii="Arial" w:hAnsi="Arial" w:cs="Arial"/>
          <w:lang w:val="nl-NL"/>
        </w:rPr>
        <w:t xml:space="preserve"> aan inkorting, ontbinding of welke vernietiging dan ook</w:t>
      </w:r>
      <w:r w:rsidR="00906BE4">
        <w:rPr>
          <w:rFonts w:ascii="Arial" w:hAnsi="Arial" w:cs="Arial"/>
          <w:lang w:val="nl-NL"/>
        </w:rPr>
        <w:t>, onverminderd hetgeen in de erfpachtvoorwaarden en de wet is bepaald</w:t>
      </w:r>
      <w:r w:rsidRPr="007F3B7D">
        <w:rPr>
          <w:rFonts w:ascii="Arial" w:hAnsi="Arial" w:cs="Arial"/>
          <w:lang w:val="nl-NL"/>
        </w:rPr>
        <w:t>;</w:t>
      </w:r>
    </w:p>
    <w:p w14:paraId="185F4CC2" w14:textId="77777777" w:rsidR="001870CF" w:rsidRPr="00906BE4" w:rsidRDefault="001870CF" w:rsidP="006B7209">
      <w:pPr>
        <w:pStyle w:val="Lijstalinea"/>
        <w:numPr>
          <w:ilvl w:val="0"/>
          <w:numId w:val="20"/>
        </w:numPr>
        <w:autoSpaceDE w:val="0"/>
        <w:autoSpaceDN w:val="0"/>
        <w:adjustRightInd w:val="0"/>
        <w:spacing w:line="319" w:lineRule="auto"/>
        <w:ind w:left="1134" w:hanging="567"/>
        <w:jc w:val="both"/>
        <w:rPr>
          <w:rFonts w:ascii="Arial" w:hAnsi="Arial" w:cs="Arial"/>
          <w:lang w:val="nl-NL"/>
        </w:rPr>
      </w:pPr>
      <w:r w:rsidRPr="007F3B7D">
        <w:rPr>
          <w:rFonts w:ascii="Arial" w:hAnsi="Arial" w:cs="Arial"/>
          <w:lang w:val="nl-NL"/>
        </w:rPr>
        <w:t xml:space="preserve">niet </w:t>
      </w:r>
      <w:r w:rsidR="009F68C3" w:rsidRPr="007F3B7D">
        <w:rPr>
          <w:rFonts w:ascii="Arial" w:hAnsi="Arial" w:cs="Arial"/>
          <w:lang w:val="nl-NL"/>
        </w:rPr>
        <w:t>zijn</w:t>
      </w:r>
      <w:r w:rsidRPr="007F3B7D">
        <w:rPr>
          <w:rFonts w:ascii="Arial" w:hAnsi="Arial" w:cs="Arial"/>
          <w:lang w:val="nl-NL"/>
        </w:rPr>
        <w:t xml:space="preserve"> bezwaard met beslagen, hypotheken of inschrijvingen daarvan</w:t>
      </w:r>
      <w:r w:rsidRPr="00906BE4">
        <w:rPr>
          <w:rFonts w:ascii="Arial" w:hAnsi="Arial" w:cs="Arial"/>
          <w:lang w:val="nl-NL"/>
        </w:rPr>
        <w:t>.</w:t>
      </w:r>
    </w:p>
    <w:p w14:paraId="1B105B49" w14:textId="77777777" w:rsidR="001F4DE9" w:rsidRPr="007F3B7D" w:rsidRDefault="001870CF" w:rsidP="009665B4">
      <w:pPr>
        <w:autoSpaceDE w:val="0"/>
        <w:autoSpaceDN w:val="0"/>
        <w:adjustRightInd w:val="0"/>
        <w:spacing w:line="319" w:lineRule="auto"/>
        <w:ind w:left="567" w:hanging="567"/>
        <w:jc w:val="both"/>
        <w:rPr>
          <w:rFonts w:ascii="Arial" w:hAnsi="Arial" w:cs="Arial"/>
          <w:lang w:val="nl-NL"/>
        </w:rPr>
      </w:pPr>
      <w:r w:rsidRPr="007F3B7D">
        <w:rPr>
          <w:rFonts w:ascii="Arial" w:hAnsi="Arial" w:cs="Arial"/>
          <w:lang w:val="nl-NL"/>
        </w:rPr>
        <w:t>4.2</w:t>
      </w:r>
      <w:r w:rsidRPr="007F3B7D">
        <w:rPr>
          <w:rFonts w:ascii="Arial" w:hAnsi="Arial" w:cs="Arial"/>
          <w:lang w:val="nl-NL"/>
        </w:rPr>
        <w:tab/>
      </w:r>
      <w:r w:rsidR="00696D0A">
        <w:rPr>
          <w:rFonts w:ascii="Arial" w:hAnsi="Arial" w:cs="Arial"/>
          <w:lang w:val="nl-NL"/>
        </w:rPr>
        <w:t xml:space="preserve">De aflevering </w:t>
      </w:r>
      <w:r w:rsidR="006C5091">
        <w:rPr>
          <w:rFonts w:ascii="Arial" w:hAnsi="Arial" w:cs="Arial"/>
          <w:lang w:val="nl-NL"/>
        </w:rPr>
        <w:t xml:space="preserve">(feitelijke oplevering) </w:t>
      </w:r>
      <w:r w:rsidR="00696D0A">
        <w:rPr>
          <w:rFonts w:ascii="Arial" w:hAnsi="Arial" w:cs="Arial"/>
          <w:lang w:val="nl-NL"/>
        </w:rPr>
        <w:t xml:space="preserve">van </w:t>
      </w:r>
      <w:r w:rsidR="00FA2BA4">
        <w:rPr>
          <w:rFonts w:ascii="Arial" w:hAnsi="Arial" w:cs="Arial"/>
          <w:lang w:val="nl-NL"/>
        </w:rPr>
        <w:t>de Percelen</w:t>
      </w:r>
      <w:r w:rsidR="006C5091">
        <w:rPr>
          <w:rFonts w:ascii="Arial" w:hAnsi="Arial" w:cs="Arial"/>
          <w:lang w:val="nl-NL"/>
        </w:rPr>
        <w:t xml:space="preserve"> vindt heden plaats in de toestand waarin </w:t>
      </w:r>
      <w:r w:rsidR="00FA2BA4">
        <w:rPr>
          <w:rFonts w:ascii="Arial" w:hAnsi="Arial" w:cs="Arial"/>
          <w:lang w:val="nl-NL"/>
        </w:rPr>
        <w:t>de Percelen</w:t>
      </w:r>
      <w:r w:rsidR="006C5091">
        <w:rPr>
          <w:rFonts w:ascii="Arial" w:hAnsi="Arial" w:cs="Arial"/>
          <w:lang w:val="nl-NL"/>
        </w:rPr>
        <w:t xml:space="preserve"> zich op heden bevind</w:t>
      </w:r>
      <w:r w:rsidR="00FA2BA4">
        <w:rPr>
          <w:rFonts w:ascii="Arial" w:hAnsi="Arial" w:cs="Arial"/>
          <w:lang w:val="nl-NL"/>
        </w:rPr>
        <w:t>en</w:t>
      </w:r>
      <w:r w:rsidR="006C5091">
        <w:rPr>
          <w:rFonts w:ascii="Arial" w:hAnsi="Arial" w:cs="Arial"/>
          <w:lang w:val="nl-NL"/>
        </w:rPr>
        <w:t xml:space="preserve"> (“</w:t>
      </w:r>
      <w:r w:rsidR="006C5091">
        <w:rPr>
          <w:rFonts w:ascii="Arial" w:hAnsi="Arial" w:cs="Arial"/>
          <w:i/>
          <w:iCs/>
          <w:lang w:val="nl-NL"/>
        </w:rPr>
        <w:t>as is and where is</w:t>
      </w:r>
      <w:r w:rsidR="006C5091">
        <w:rPr>
          <w:rFonts w:ascii="Arial" w:hAnsi="Arial" w:cs="Arial"/>
          <w:lang w:val="nl-NL"/>
        </w:rPr>
        <w:t>”) en zal door de Erfpachter geheel en in alle opzichten “</w:t>
      </w:r>
      <w:r w:rsidR="006C5091">
        <w:rPr>
          <w:rFonts w:ascii="Arial" w:hAnsi="Arial" w:cs="Arial"/>
          <w:i/>
          <w:iCs/>
          <w:lang w:val="nl-NL"/>
        </w:rPr>
        <w:t>as is</w:t>
      </w:r>
      <w:r w:rsidR="006C5091">
        <w:rPr>
          <w:rFonts w:ascii="Arial" w:hAnsi="Arial" w:cs="Arial"/>
          <w:lang w:val="nl-NL"/>
        </w:rPr>
        <w:t xml:space="preserve">” worden aanvaard, </w:t>
      </w:r>
      <w:r w:rsidR="009A060F" w:rsidRPr="009A060F">
        <w:rPr>
          <w:rFonts w:ascii="Arial" w:hAnsi="Arial" w:cs="Arial"/>
          <w:lang w:val="nl-NL"/>
        </w:rPr>
        <w:t xml:space="preserve">waaronder onder meer bedoeld de feitelijke, bouwkundige, technische, milieukundige, fiscale, juridische en commerciële toestand waarin </w:t>
      </w:r>
      <w:r w:rsidR="00FA2BA4">
        <w:rPr>
          <w:rFonts w:ascii="Arial" w:hAnsi="Arial" w:cs="Arial"/>
          <w:lang w:val="nl-NL"/>
        </w:rPr>
        <w:t>de Percelen</w:t>
      </w:r>
      <w:r w:rsidR="009A060F" w:rsidRPr="009A060F">
        <w:rPr>
          <w:rFonts w:ascii="Arial" w:hAnsi="Arial" w:cs="Arial"/>
          <w:lang w:val="nl-NL"/>
        </w:rPr>
        <w:t xml:space="preserve"> zich bevind</w:t>
      </w:r>
      <w:r w:rsidR="00FA2BA4">
        <w:rPr>
          <w:rFonts w:ascii="Arial" w:hAnsi="Arial" w:cs="Arial"/>
          <w:lang w:val="nl-NL"/>
        </w:rPr>
        <w:t>en</w:t>
      </w:r>
      <w:r w:rsidR="009A060F" w:rsidRPr="009A060F">
        <w:rPr>
          <w:rFonts w:ascii="Arial" w:hAnsi="Arial" w:cs="Arial"/>
          <w:lang w:val="nl-NL"/>
        </w:rPr>
        <w:t xml:space="preserve"> op de </w:t>
      </w:r>
      <w:r w:rsidR="009A060F">
        <w:rPr>
          <w:rFonts w:ascii="Arial" w:hAnsi="Arial" w:cs="Arial"/>
          <w:lang w:val="nl-NL"/>
        </w:rPr>
        <w:t>ingang</w:t>
      </w:r>
      <w:r w:rsidR="009A060F" w:rsidRPr="009A060F">
        <w:rPr>
          <w:rFonts w:ascii="Arial" w:hAnsi="Arial" w:cs="Arial"/>
          <w:lang w:val="nl-NL"/>
        </w:rPr>
        <w:t xml:space="preserve">sdatum </w:t>
      </w:r>
      <w:r w:rsidR="009A060F">
        <w:rPr>
          <w:rFonts w:ascii="Arial" w:hAnsi="Arial" w:cs="Arial"/>
          <w:lang w:val="nl-NL"/>
        </w:rPr>
        <w:t xml:space="preserve">van het Samengestelde Erfpachtrecht </w:t>
      </w:r>
      <w:r w:rsidR="009A060F" w:rsidRPr="009A060F">
        <w:rPr>
          <w:rFonts w:ascii="Arial" w:hAnsi="Arial" w:cs="Arial"/>
          <w:lang w:val="nl-NL"/>
        </w:rPr>
        <w:t xml:space="preserve">en </w:t>
      </w:r>
      <w:r w:rsidR="009A060F">
        <w:rPr>
          <w:rFonts w:ascii="Arial" w:hAnsi="Arial" w:cs="Arial"/>
          <w:lang w:val="nl-NL"/>
        </w:rPr>
        <w:t>Erfpachter</w:t>
      </w:r>
      <w:r w:rsidR="009A060F" w:rsidRPr="009A060F">
        <w:rPr>
          <w:rFonts w:ascii="Arial" w:hAnsi="Arial" w:cs="Arial"/>
          <w:lang w:val="nl-NL"/>
        </w:rPr>
        <w:t xml:space="preserve"> heeft ter zake van deze staat geen enkele aanspraak, hoe ook genaamd, jegens </w:t>
      </w:r>
      <w:r w:rsidR="009A060F">
        <w:rPr>
          <w:rFonts w:ascii="Arial" w:hAnsi="Arial" w:cs="Arial"/>
          <w:lang w:val="nl-NL"/>
        </w:rPr>
        <w:t>de Gemeente</w:t>
      </w:r>
      <w:r w:rsidR="009A060F" w:rsidRPr="009A060F">
        <w:rPr>
          <w:rFonts w:ascii="Arial" w:hAnsi="Arial" w:cs="Arial"/>
          <w:lang w:val="nl-NL"/>
        </w:rPr>
        <w:t xml:space="preserve">. </w:t>
      </w:r>
      <w:r w:rsidR="009A060F">
        <w:rPr>
          <w:rFonts w:ascii="Arial" w:hAnsi="Arial" w:cs="Arial"/>
          <w:lang w:val="nl-NL"/>
        </w:rPr>
        <w:t>Erfpachter</w:t>
      </w:r>
      <w:r w:rsidR="009A060F" w:rsidRPr="009A060F">
        <w:rPr>
          <w:rFonts w:ascii="Arial" w:hAnsi="Arial" w:cs="Arial"/>
          <w:lang w:val="nl-NL"/>
        </w:rPr>
        <w:t xml:space="preserve"> verklaart in dat verband te erkennen dat </w:t>
      </w:r>
      <w:r w:rsidR="009A060F">
        <w:rPr>
          <w:rFonts w:ascii="Arial" w:hAnsi="Arial" w:cs="Arial"/>
          <w:lang w:val="nl-NL"/>
        </w:rPr>
        <w:t>de Gemeente</w:t>
      </w:r>
      <w:r w:rsidR="009A060F" w:rsidRPr="009A060F">
        <w:rPr>
          <w:rFonts w:ascii="Arial" w:hAnsi="Arial" w:cs="Arial"/>
          <w:lang w:val="nl-NL"/>
        </w:rPr>
        <w:t xml:space="preserve"> niet instaat voor de afwezigheid van (eventueel) in</w:t>
      </w:r>
      <w:r w:rsidR="00FA2BA4">
        <w:rPr>
          <w:rFonts w:ascii="Arial" w:hAnsi="Arial" w:cs="Arial"/>
          <w:lang w:val="nl-NL"/>
        </w:rPr>
        <w:t xml:space="preserve"> en/of op</w:t>
      </w:r>
      <w:r w:rsidR="009A060F" w:rsidRPr="009A060F">
        <w:rPr>
          <w:rFonts w:ascii="Arial" w:hAnsi="Arial" w:cs="Arial"/>
          <w:lang w:val="nl-NL"/>
        </w:rPr>
        <w:t xml:space="preserve"> </w:t>
      </w:r>
      <w:r w:rsidR="00FA2BA4">
        <w:rPr>
          <w:rFonts w:ascii="Arial" w:hAnsi="Arial" w:cs="Arial"/>
          <w:lang w:val="nl-NL"/>
        </w:rPr>
        <w:t>de Percelen</w:t>
      </w:r>
      <w:r w:rsidR="009A060F" w:rsidRPr="009A060F">
        <w:rPr>
          <w:rFonts w:ascii="Arial" w:hAnsi="Arial" w:cs="Arial"/>
          <w:lang w:val="nl-NL"/>
        </w:rPr>
        <w:t xml:space="preserve"> aanwezige (verborgen) gebreken. Ten aanzien van de vorenbedoelde toestand van </w:t>
      </w:r>
      <w:r w:rsidR="00FA2BA4">
        <w:rPr>
          <w:rFonts w:ascii="Arial" w:hAnsi="Arial" w:cs="Arial"/>
          <w:lang w:val="nl-NL"/>
        </w:rPr>
        <w:t>de Percelen</w:t>
      </w:r>
      <w:r w:rsidR="009A060F" w:rsidRPr="009A060F">
        <w:rPr>
          <w:rFonts w:ascii="Arial" w:hAnsi="Arial" w:cs="Arial"/>
          <w:lang w:val="nl-NL"/>
        </w:rPr>
        <w:t xml:space="preserve"> </w:t>
      </w:r>
      <w:r w:rsidR="009A060F">
        <w:rPr>
          <w:rFonts w:ascii="Arial" w:hAnsi="Arial" w:cs="Arial"/>
          <w:lang w:val="nl-NL"/>
        </w:rPr>
        <w:t>verklaart</w:t>
      </w:r>
      <w:r w:rsidR="009A060F" w:rsidRPr="009A060F">
        <w:rPr>
          <w:rFonts w:ascii="Arial" w:hAnsi="Arial" w:cs="Arial"/>
          <w:lang w:val="nl-NL"/>
        </w:rPr>
        <w:t xml:space="preserve"> </w:t>
      </w:r>
      <w:r w:rsidR="009A060F">
        <w:rPr>
          <w:rFonts w:ascii="Arial" w:hAnsi="Arial" w:cs="Arial"/>
          <w:lang w:val="nl-NL"/>
        </w:rPr>
        <w:t>Erfpachter</w:t>
      </w:r>
      <w:r w:rsidR="009A060F" w:rsidRPr="009A060F">
        <w:rPr>
          <w:rFonts w:ascii="Arial" w:hAnsi="Arial" w:cs="Arial"/>
          <w:lang w:val="nl-NL"/>
        </w:rPr>
        <w:t xml:space="preserve"> die staat te aanvaarden en </w:t>
      </w:r>
      <w:r w:rsidR="009A060F">
        <w:rPr>
          <w:rFonts w:ascii="Arial" w:hAnsi="Arial" w:cs="Arial"/>
          <w:lang w:val="nl-NL"/>
        </w:rPr>
        <w:t>de gemeente</w:t>
      </w:r>
      <w:r w:rsidR="009A060F" w:rsidRPr="009A060F">
        <w:rPr>
          <w:rFonts w:ascii="Arial" w:hAnsi="Arial" w:cs="Arial"/>
          <w:lang w:val="nl-NL"/>
        </w:rPr>
        <w:t xml:space="preserve"> in dat verband volledig te vrijwaren voor iedere aanmaning of aanspraak ter zake.</w:t>
      </w:r>
      <w:r w:rsidR="009A060F">
        <w:rPr>
          <w:rFonts w:ascii="Arial" w:hAnsi="Arial" w:cs="Arial"/>
          <w:lang w:val="nl-NL"/>
        </w:rPr>
        <w:t xml:space="preserve"> </w:t>
      </w:r>
    </w:p>
    <w:p w14:paraId="3093C92F" w14:textId="77777777" w:rsidR="008A40A8" w:rsidRPr="007F3B7D" w:rsidRDefault="001A4876" w:rsidP="007F3B7D">
      <w:pPr>
        <w:autoSpaceDE w:val="0"/>
        <w:autoSpaceDN w:val="0"/>
        <w:adjustRightInd w:val="0"/>
        <w:spacing w:line="319" w:lineRule="auto"/>
        <w:jc w:val="both"/>
        <w:rPr>
          <w:rFonts w:ascii="Arial" w:hAnsi="Arial" w:cs="Arial"/>
          <w:b/>
          <w:bCs/>
          <w:lang w:val="nl-NL"/>
        </w:rPr>
      </w:pPr>
      <w:r w:rsidRPr="007F3B7D">
        <w:rPr>
          <w:rFonts w:ascii="Arial" w:hAnsi="Arial" w:cs="Arial"/>
          <w:b/>
          <w:bCs/>
          <w:lang w:val="nl-NL"/>
        </w:rPr>
        <w:t xml:space="preserve">Bebouwing, inrichting en ingebruikname van </w:t>
      </w:r>
      <w:r w:rsidR="00AB058A" w:rsidRPr="007F3B7D">
        <w:rPr>
          <w:rFonts w:ascii="Arial" w:hAnsi="Arial" w:cs="Arial"/>
          <w:b/>
          <w:bCs/>
          <w:lang w:val="nl-NL"/>
        </w:rPr>
        <w:t>de</w:t>
      </w:r>
      <w:r w:rsidRPr="007F3B7D">
        <w:rPr>
          <w:rFonts w:ascii="Arial" w:hAnsi="Arial" w:cs="Arial"/>
          <w:b/>
          <w:bCs/>
          <w:lang w:val="nl-NL"/>
        </w:rPr>
        <w:t xml:space="preserve"> Perce</w:t>
      </w:r>
      <w:r w:rsidR="00AB058A" w:rsidRPr="007F3B7D">
        <w:rPr>
          <w:rFonts w:ascii="Arial" w:hAnsi="Arial" w:cs="Arial"/>
          <w:b/>
          <w:bCs/>
          <w:lang w:val="nl-NL"/>
        </w:rPr>
        <w:t>len</w:t>
      </w:r>
    </w:p>
    <w:p w14:paraId="3099E352" w14:textId="77777777" w:rsidR="008A40A8" w:rsidRPr="007F3B7D" w:rsidRDefault="008A40A8" w:rsidP="007F3B7D">
      <w:pPr>
        <w:autoSpaceDE w:val="0"/>
        <w:autoSpaceDN w:val="0"/>
        <w:adjustRightInd w:val="0"/>
        <w:spacing w:line="319" w:lineRule="auto"/>
        <w:jc w:val="both"/>
        <w:rPr>
          <w:rFonts w:ascii="Arial" w:hAnsi="Arial" w:cs="Arial"/>
          <w:b/>
          <w:bCs/>
          <w:lang w:val="nl-NL"/>
        </w:rPr>
      </w:pPr>
      <w:r w:rsidRPr="007F3B7D">
        <w:rPr>
          <w:rFonts w:ascii="Arial" w:hAnsi="Arial" w:cs="Arial"/>
          <w:b/>
          <w:bCs/>
          <w:lang w:val="nl-NL"/>
        </w:rPr>
        <w:t xml:space="preserve">Artikel </w:t>
      </w:r>
      <w:r w:rsidR="001870CF" w:rsidRPr="007F3B7D">
        <w:rPr>
          <w:rFonts w:ascii="Arial" w:hAnsi="Arial" w:cs="Arial"/>
          <w:b/>
          <w:bCs/>
          <w:lang w:val="nl-NL"/>
        </w:rPr>
        <w:t>5</w:t>
      </w:r>
    </w:p>
    <w:p w14:paraId="1AB29310" w14:textId="77777777" w:rsidR="001A4876" w:rsidRPr="007F3B7D" w:rsidRDefault="001870CF" w:rsidP="007F3B7D">
      <w:pPr>
        <w:tabs>
          <w:tab w:val="left" w:pos="567"/>
        </w:tabs>
        <w:autoSpaceDE w:val="0"/>
        <w:autoSpaceDN w:val="0"/>
        <w:adjustRightInd w:val="0"/>
        <w:spacing w:line="319" w:lineRule="auto"/>
        <w:ind w:left="1276" w:hanging="1276"/>
        <w:jc w:val="both"/>
        <w:rPr>
          <w:rFonts w:ascii="Arial" w:hAnsi="Arial" w:cs="Arial"/>
          <w:iCs/>
          <w:lang w:val="nl-NL"/>
        </w:rPr>
      </w:pPr>
      <w:r w:rsidRPr="007F3B7D">
        <w:rPr>
          <w:rFonts w:ascii="Arial" w:hAnsi="Arial" w:cs="Arial"/>
          <w:iCs/>
          <w:lang w:val="nl-NL"/>
        </w:rPr>
        <w:lastRenderedPageBreak/>
        <w:t>5</w:t>
      </w:r>
      <w:r w:rsidR="001A4876" w:rsidRPr="007F3B7D">
        <w:rPr>
          <w:rFonts w:ascii="Arial" w:hAnsi="Arial" w:cs="Arial"/>
          <w:iCs/>
          <w:lang w:val="nl-NL"/>
        </w:rPr>
        <w:t xml:space="preserve">.1 </w:t>
      </w:r>
      <w:r w:rsidR="00097CCC" w:rsidRPr="007F3B7D">
        <w:rPr>
          <w:rFonts w:ascii="Arial" w:hAnsi="Arial" w:cs="Arial"/>
          <w:iCs/>
          <w:lang w:val="nl-NL"/>
        </w:rPr>
        <w:tab/>
      </w:r>
      <w:r w:rsidR="001A4876" w:rsidRPr="007F3B7D">
        <w:rPr>
          <w:rFonts w:ascii="Arial" w:hAnsi="Arial" w:cs="Arial"/>
          <w:iCs/>
          <w:lang w:val="nl-NL"/>
        </w:rPr>
        <w:t>De Erfpachter is verplicht om</w:t>
      </w:r>
      <w:r w:rsidR="007C5F39" w:rsidRPr="007F3B7D">
        <w:rPr>
          <w:rFonts w:ascii="Arial" w:hAnsi="Arial" w:cs="Arial"/>
          <w:iCs/>
          <w:lang w:val="nl-NL"/>
        </w:rPr>
        <w:t xml:space="preserve"> voor eigen rekening</w:t>
      </w:r>
      <w:r w:rsidR="009665B4">
        <w:rPr>
          <w:rFonts w:ascii="Arial" w:hAnsi="Arial" w:cs="Arial"/>
          <w:iCs/>
          <w:lang w:val="nl-NL"/>
        </w:rPr>
        <w:t xml:space="preserve"> en risico</w:t>
      </w:r>
      <w:r w:rsidR="001A4876" w:rsidRPr="007F3B7D">
        <w:rPr>
          <w:rFonts w:ascii="Arial" w:hAnsi="Arial" w:cs="Arial"/>
          <w:iCs/>
          <w:lang w:val="nl-NL"/>
        </w:rPr>
        <w:t>:</w:t>
      </w:r>
    </w:p>
    <w:p w14:paraId="4FC09139" w14:textId="77777777" w:rsidR="009F68C3" w:rsidRPr="007F3B7D" w:rsidRDefault="00A567B5" w:rsidP="007F3B7D">
      <w:pPr>
        <w:autoSpaceDE w:val="0"/>
        <w:autoSpaceDN w:val="0"/>
        <w:adjustRightInd w:val="0"/>
        <w:spacing w:line="319" w:lineRule="auto"/>
        <w:ind w:left="1134" w:hanging="567"/>
        <w:jc w:val="both"/>
        <w:rPr>
          <w:rFonts w:ascii="Arial" w:hAnsi="Arial" w:cs="Arial"/>
          <w:lang w:val="nl-NL"/>
        </w:rPr>
      </w:pPr>
      <w:r w:rsidRPr="007F3B7D">
        <w:rPr>
          <w:rFonts w:ascii="Arial" w:hAnsi="Arial" w:cs="Arial"/>
          <w:iCs/>
          <w:lang w:val="nl-NL"/>
        </w:rPr>
        <w:t>a</w:t>
      </w:r>
      <w:r w:rsidR="001A4876" w:rsidRPr="007F3B7D">
        <w:rPr>
          <w:rFonts w:ascii="Arial" w:hAnsi="Arial" w:cs="Arial"/>
          <w:iCs/>
          <w:lang w:val="nl-NL"/>
        </w:rPr>
        <w:t>.</w:t>
      </w:r>
      <w:r w:rsidR="001A4876" w:rsidRPr="007F3B7D">
        <w:rPr>
          <w:rFonts w:ascii="Arial" w:hAnsi="Arial" w:cs="Arial"/>
          <w:iCs/>
          <w:lang w:val="nl-NL"/>
        </w:rPr>
        <w:tab/>
      </w:r>
      <w:r w:rsidR="009F68C3" w:rsidRPr="007F3B7D">
        <w:rPr>
          <w:rFonts w:ascii="Arial" w:hAnsi="Arial" w:cs="Arial"/>
          <w:iCs/>
          <w:lang w:val="nl-NL"/>
        </w:rPr>
        <w:t xml:space="preserve">de Golfbaan op de Percelen te herstellen en verder te ontwikkelen </w:t>
      </w:r>
      <w:r w:rsidR="009F68C3" w:rsidRPr="007F3B7D">
        <w:rPr>
          <w:rFonts w:ascii="Arial" w:hAnsi="Arial" w:cs="Arial"/>
          <w:lang w:val="nl-NL"/>
        </w:rPr>
        <w:t>met respect voor het oorspronkelijke ontwerp;</w:t>
      </w:r>
    </w:p>
    <w:p w14:paraId="29900B54" w14:textId="77777777" w:rsidR="00865C80" w:rsidRPr="007F3B7D" w:rsidRDefault="009F68C3" w:rsidP="007F3B7D">
      <w:pPr>
        <w:autoSpaceDE w:val="0"/>
        <w:autoSpaceDN w:val="0"/>
        <w:adjustRightInd w:val="0"/>
        <w:spacing w:line="319" w:lineRule="auto"/>
        <w:ind w:left="1134" w:hanging="567"/>
        <w:jc w:val="both"/>
        <w:rPr>
          <w:rFonts w:ascii="Arial" w:hAnsi="Arial" w:cs="Arial"/>
          <w:iCs/>
          <w:lang w:val="nl-NL"/>
        </w:rPr>
      </w:pPr>
      <w:r w:rsidRPr="007F3B7D">
        <w:rPr>
          <w:rFonts w:ascii="Arial" w:hAnsi="Arial" w:cs="Arial"/>
          <w:lang w:val="nl-NL"/>
        </w:rPr>
        <w:t>b.</w:t>
      </w:r>
      <w:r w:rsidRPr="007F3B7D">
        <w:rPr>
          <w:rFonts w:ascii="Arial" w:hAnsi="Arial" w:cs="Arial"/>
          <w:lang w:val="nl-NL"/>
        </w:rPr>
        <w:tab/>
      </w:r>
      <w:r w:rsidR="00B44C77" w:rsidRPr="007F3B7D">
        <w:rPr>
          <w:rFonts w:ascii="Arial" w:hAnsi="Arial" w:cs="Arial"/>
          <w:iCs/>
          <w:lang w:val="nl-NL"/>
        </w:rPr>
        <w:t>de</w:t>
      </w:r>
      <w:r w:rsidR="001A4876" w:rsidRPr="007F3B7D">
        <w:rPr>
          <w:rFonts w:ascii="Arial" w:hAnsi="Arial" w:cs="Arial"/>
          <w:iCs/>
          <w:lang w:val="nl-NL"/>
        </w:rPr>
        <w:t xml:space="preserve"> </w:t>
      </w:r>
      <w:r w:rsidR="00B44C77" w:rsidRPr="007F3B7D">
        <w:rPr>
          <w:rFonts w:ascii="Arial" w:hAnsi="Arial" w:cs="Arial"/>
          <w:iCs/>
          <w:lang w:val="nl-NL"/>
        </w:rPr>
        <w:t>Percelen</w:t>
      </w:r>
      <w:r w:rsidR="001A4876" w:rsidRPr="007F3B7D">
        <w:rPr>
          <w:rFonts w:ascii="Arial" w:hAnsi="Arial" w:cs="Arial"/>
          <w:iCs/>
          <w:lang w:val="nl-NL"/>
        </w:rPr>
        <w:t xml:space="preserve"> in gebruik te nemen</w:t>
      </w:r>
      <w:r w:rsidR="009665B4">
        <w:rPr>
          <w:rFonts w:ascii="Arial" w:hAnsi="Arial" w:cs="Arial"/>
          <w:iCs/>
          <w:lang w:val="nl-NL"/>
        </w:rPr>
        <w:t xml:space="preserve"> en in gebruik te houden</w:t>
      </w:r>
      <w:r w:rsidR="001A4876" w:rsidRPr="007F3B7D">
        <w:rPr>
          <w:rFonts w:ascii="Arial" w:hAnsi="Arial" w:cs="Arial"/>
          <w:iCs/>
          <w:lang w:val="nl-NL"/>
        </w:rPr>
        <w:t xml:space="preserve">. Dat gebruik moet overeenkomen met </w:t>
      </w:r>
      <w:r w:rsidR="00463FA2" w:rsidRPr="007F3B7D">
        <w:rPr>
          <w:rFonts w:ascii="Arial" w:hAnsi="Arial" w:cs="Arial"/>
          <w:iCs/>
          <w:lang w:val="nl-NL"/>
        </w:rPr>
        <w:t xml:space="preserve">het Programma van Eisen en </w:t>
      </w:r>
      <w:r w:rsidR="001A4876" w:rsidRPr="007F3B7D">
        <w:rPr>
          <w:rFonts w:ascii="Arial" w:hAnsi="Arial" w:cs="Arial"/>
          <w:iCs/>
          <w:lang w:val="nl-NL"/>
        </w:rPr>
        <w:t>de bestemming en het toegestane gebruik zoals opgenomen in deze akte;</w:t>
      </w:r>
      <w:r w:rsidR="00B61591" w:rsidRPr="007F3B7D">
        <w:rPr>
          <w:rFonts w:ascii="Arial" w:hAnsi="Arial" w:cs="Arial"/>
          <w:iCs/>
          <w:lang w:val="nl-NL"/>
        </w:rPr>
        <w:t xml:space="preserve"> </w:t>
      </w:r>
    </w:p>
    <w:p w14:paraId="160F6445" w14:textId="51BA5759" w:rsidR="00865C80" w:rsidRPr="007F3B7D" w:rsidRDefault="00865C80" w:rsidP="007F3B7D">
      <w:pPr>
        <w:autoSpaceDE w:val="0"/>
        <w:autoSpaceDN w:val="0"/>
        <w:adjustRightInd w:val="0"/>
        <w:spacing w:line="319" w:lineRule="auto"/>
        <w:ind w:left="1134" w:hanging="567"/>
        <w:jc w:val="both"/>
        <w:rPr>
          <w:rFonts w:ascii="Arial" w:hAnsi="Arial" w:cs="Arial"/>
          <w:iCs/>
          <w:lang w:val="nl-NL"/>
        </w:rPr>
      </w:pPr>
      <w:r w:rsidRPr="007F3B7D">
        <w:rPr>
          <w:rFonts w:ascii="Arial" w:hAnsi="Arial" w:cs="Arial"/>
          <w:iCs/>
          <w:lang w:val="nl-NL"/>
        </w:rPr>
        <w:t>c.</w:t>
      </w:r>
      <w:r w:rsidRPr="007F3B7D">
        <w:rPr>
          <w:rFonts w:ascii="Arial" w:hAnsi="Arial" w:cs="Arial"/>
          <w:iCs/>
          <w:lang w:val="nl-NL"/>
        </w:rPr>
        <w:tab/>
        <w:t>de Golfbaan te onderhouden</w:t>
      </w:r>
      <w:r w:rsidR="00BC6596">
        <w:rPr>
          <w:rFonts w:ascii="Arial" w:hAnsi="Arial" w:cs="Arial"/>
          <w:iCs/>
          <w:lang w:val="nl-NL"/>
        </w:rPr>
        <w:t xml:space="preserve"> met in achtneming van het bepaalde in dit artikel</w:t>
      </w:r>
      <w:r w:rsidR="007C5D79">
        <w:rPr>
          <w:rFonts w:ascii="Arial" w:hAnsi="Arial" w:cs="Arial"/>
          <w:iCs/>
          <w:lang w:val="nl-NL"/>
        </w:rPr>
        <w:t>, deze akte en meer in het bijzonder</w:t>
      </w:r>
      <w:r w:rsidR="00BC6596">
        <w:rPr>
          <w:rFonts w:ascii="Arial" w:hAnsi="Arial" w:cs="Arial"/>
          <w:iCs/>
          <w:lang w:val="nl-NL"/>
        </w:rPr>
        <w:t xml:space="preserve"> artikel 9</w:t>
      </w:r>
      <w:r w:rsidR="003C0778" w:rsidRPr="007F3B7D">
        <w:rPr>
          <w:rFonts w:ascii="Arial" w:hAnsi="Arial" w:cs="Arial"/>
          <w:iCs/>
          <w:lang w:val="nl-NL"/>
        </w:rPr>
        <w:t xml:space="preserve">, in goede staat te houden </w:t>
      </w:r>
      <w:r w:rsidRPr="007F3B7D">
        <w:rPr>
          <w:rFonts w:ascii="Arial" w:hAnsi="Arial" w:cs="Arial"/>
          <w:iCs/>
          <w:lang w:val="nl-NL"/>
        </w:rPr>
        <w:t xml:space="preserve">en – voor zover nodig – te </w:t>
      </w:r>
      <w:r w:rsidR="003C0778" w:rsidRPr="007F3B7D">
        <w:rPr>
          <w:rFonts w:ascii="Arial" w:hAnsi="Arial" w:cs="Arial"/>
          <w:iCs/>
          <w:lang w:val="nl-NL"/>
        </w:rPr>
        <w:t xml:space="preserve">vervangen en te </w:t>
      </w:r>
      <w:r w:rsidRPr="007F3B7D">
        <w:rPr>
          <w:rFonts w:ascii="Arial" w:hAnsi="Arial" w:cs="Arial"/>
          <w:iCs/>
          <w:lang w:val="nl-NL"/>
        </w:rPr>
        <w:t>vernieuwen; en</w:t>
      </w:r>
    </w:p>
    <w:p w14:paraId="67865ADE" w14:textId="77777777" w:rsidR="001A4876" w:rsidRDefault="00865C80" w:rsidP="007F3B7D">
      <w:pPr>
        <w:autoSpaceDE w:val="0"/>
        <w:autoSpaceDN w:val="0"/>
        <w:adjustRightInd w:val="0"/>
        <w:spacing w:line="319" w:lineRule="auto"/>
        <w:ind w:left="1134" w:hanging="567"/>
        <w:jc w:val="both"/>
        <w:rPr>
          <w:rFonts w:ascii="Arial" w:hAnsi="Arial" w:cs="Arial"/>
          <w:iCs/>
          <w:lang w:val="nl-NL"/>
        </w:rPr>
      </w:pPr>
      <w:r w:rsidRPr="007F3B7D">
        <w:rPr>
          <w:rFonts w:ascii="Arial" w:hAnsi="Arial" w:cs="Arial"/>
          <w:iCs/>
          <w:lang w:val="nl-NL"/>
        </w:rPr>
        <w:t>d</w:t>
      </w:r>
      <w:r w:rsidR="001A4876" w:rsidRPr="007F3B7D">
        <w:rPr>
          <w:rFonts w:ascii="Arial" w:hAnsi="Arial" w:cs="Arial"/>
          <w:iCs/>
          <w:lang w:val="nl-NL"/>
        </w:rPr>
        <w:t>.</w:t>
      </w:r>
      <w:r w:rsidR="001A4876" w:rsidRPr="007F3B7D">
        <w:rPr>
          <w:rFonts w:ascii="Arial" w:hAnsi="Arial" w:cs="Arial"/>
          <w:iCs/>
          <w:lang w:val="nl-NL"/>
        </w:rPr>
        <w:tab/>
      </w:r>
      <w:r w:rsidR="00B44C77" w:rsidRPr="007F3B7D">
        <w:rPr>
          <w:rFonts w:ascii="Arial" w:hAnsi="Arial" w:cs="Arial"/>
          <w:iCs/>
          <w:lang w:val="nl-NL"/>
        </w:rPr>
        <w:t>de</w:t>
      </w:r>
      <w:r w:rsidR="001A4876" w:rsidRPr="007F3B7D">
        <w:rPr>
          <w:rFonts w:ascii="Arial" w:hAnsi="Arial" w:cs="Arial"/>
          <w:iCs/>
          <w:lang w:val="nl-NL"/>
        </w:rPr>
        <w:t xml:space="preserve"> </w:t>
      </w:r>
      <w:r w:rsidR="00B44C77" w:rsidRPr="007F3B7D">
        <w:rPr>
          <w:rFonts w:ascii="Arial" w:hAnsi="Arial" w:cs="Arial"/>
          <w:iCs/>
          <w:lang w:val="nl-NL"/>
        </w:rPr>
        <w:t>Percelen</w:t>
      </w:r>
      <w:r w:rsidR="001A4876" w:rsidRPr="007F3B7D">
        <w:rPr>
          <w:rFonts w:ascii="Arial" w:hAnsi="Arial" w:cs="Arial"/>
          <w:iCs/>
          <w:lang w:val="nl-NL"/>
        </w:rPr>
        <w:t xml:space="preserve"> op behoorlijke wijze van de openbare weg en/of de aangrenzende percelen af te scheiden en afgescheiden te houden</w:t>
      </w:r>
      <w:r w:rsidR="00906BE4">
        <w:rPr>
          <w:rFonts w:ascii="Arial" w:hAnsi="Arial" w:cs="Arial"/>
          <w:iCs/>
          <w:lang w:val="nl-NL"/>
        </w:rPr>
        <w:t>,</w:t>
      </w:r>
    </w:p>
    <w:p w14:paraId="2858F282" w14:textId="77777777" w:rsidR="00906BE4" w:rsidRPr="007F3B7D" w:rsidRDefault="00906BE4" w:rsidP="007F3B7D">
      <w:pPr>
        <w:autoSpaceDE w:val="0"/>
        <w:autoSpaceDN w:val="0"/>
        <w:adjustRightInd w:val="0"/>
        <w:spacing w:line="319" w:lineRule="auto"/>
        <w:ind w:left="1134" w:hanging="567"/>
        <w:jc w:val="both"/>
        <w:rPr>
          <w:rFonts w:ascii="Arial" w:hAnsi="Arial" w:cs="Arial"/>
          <w:iCs/>
          <w:lang w:val="nl-NL"/>
        </w:rPr>
      </w:pPr>
      <w:r>
        <w:rPr>
          <w:rFonts w:ascii="Arial" w:hAnsi="Arial" w:cs="Arial"/>
          <w:iCs/>
          <w:lang w:val="nl-NL"/>
        </w:rPr>
        <w:t>een en ander met inachtneming van het Programma van Eisen en de Aanbieding.</w:t>
      </w:r>
    </w:p>
    <w:p w14:paraId="775C225D" w14:textId="77777777" w:rsidR="00730DC4" w:rsidRPr="007F3B7D" w:rsidRDefault="00730DC4" w:rsidP="007F3B7D">
      <w:pPr>
        <w:autoSpaceDE w:val="0"/>
        <w:autoSpaceDN w:val="0"/>
        <w:adjustRightInd w:val="0"/>
        <w:spacing w:line="319" w:lineRule="auto"/>
        <w:ind w:left="567"/>
        <w:jc w:val="both"/>
        <w:rPr>
          <w:rFonts w:ascii="Arial" w:hAnsi="Arial" w:cs="Arial"/>
          <w:iCs/>
          <w:lang w:val="nl-NL"/>
        </w:rPr>
      </w:pPr>
      <w:r w:rsidRPr="007F3B7D">
        <w:rPr>
          <w:rFonts w:ascii="Arial" w:hAnsi="Arial" w:cs="Arial"/>
          <w:iCs/>
          <w:lang w:val="nl-NL"/>
        </w:rPr>
        <w:t xml:space="preserve">Terzake het bepaalde onder a. geldt dat wijzigingen aan de Golfbaan die van golf technische aard zijn, enkel kunnen plaatsvinden en doorgevoerd worden indien deze wijzigingen zijn overlegd met een golfbaan architect die is geaccrediteerd door het </w:t>
      </w:r>
      <w:r w:rsidRPr="007F3B7D">
        <w:rPr>
          <w:rFonts w:ascii="Arial" w:hAnsi="Arial" w:cs="Arial"/>
          <w:i/>
          <w:lang w:val="nl-NL"/>
        </w:rPr>
        <w:t>European Institute Of Golf Course Architects</w:t>
      </w:r>
      <w:r w:rsidRPr="007F3B7D">
        <w:rPr>
          <w:rFonts w:ascii="Arial" w:hAnsi="Arial" w:cs="Arial"/>
          <w:iCs/>
          <w:lang w:val="nl-NL"/>
        </w:rPr>
        <w:t xml:space="preserve"> (EIGCA).</w:t>
      </w:r>
    </w:p>
    <w:p w14:paraId="249F5262" w14:textId="769C9F2C" w:rsidR="00B0483A" w:rsidRDefault="00730DC4" w:rsidP="007F3B7D">
      <w:pPr>
        <w:autoSpaceDE w:val="0"/>
        <w:autoSpaceDN w:val="0"/>
        <w:adjustRightInd w:val="0"/>
        <w:spacing w:line="319" w:lineRule="auto"/>
        <w:ind w:left="567"/>
        <w:jc w:val="both"/>
        <w:rPr>
          <w:rFonts w:ascii="Arial" w:hAnsi="Arial" w:cs="Arial"/>
          <w:iCs/>
          <w:lang w:val="nl-NL"/>
        </w:rPr>
      </w:pPr>
      <w:r w:rsidRPr="007F3B7D">
        <w:rPr>
          <w:rFonts w:ascii="Arial" w:hAnsi="Arial" w:cs="Arial"/>
          <w:iCs/>
          <w:lang w:val="nl-NL"/>
        </w:rPr>
        <w:t>Terzake het bepaalde o</w:t>
      </w:r>
      <w:r w:rsidR="00B0483A" w:rsidRPr="007F3B7D">
        <w:rPr>
          <w:rFonts w:ascii="Arial" w:hAnsi="Arial" w:cs="Arial"/>
          <w:iCs/>
          <w:lang w:val="nl-NL"/>
        </w:rPr>
        <w:t xml:space="preserve">nder c. </w:t>
      </w:r>
      <w:r w:rsidRPr="007F3B7D">
        <w:rPr>
          <w:rFonts w:ascii="Arial" w:hAnsi="Arial" w:cs="Arial"/>
          <w:iCs/>
          <w:lang w:val="nl-NL"/>
        </w:rPr>
        <w:t xml:space="preserve">geldt dat onder onderhouden </w:t>
      </w:r>
      <w:r w:rsidR="00B0483A" w:rsidRPr="007F3B7D">
        <w:rPr>
          <w:rFonts w:ascii="Arial" w:hAnsi="Arial" w:cs="Arial"/>
          <w:iCs/>
          <w:lang w:val="nl-NL"/>
        </w:rPr>
        <w:t xml:space="preserve">tevens </w:t>
      </w:r>
      <w:r w:rsidRPr="007F3B7D">
        <w:rPr>
          <w:rFonts w:ascii="Arial" w:hAnsi="Arial" w:cs="Arial"/>
          <w:iCs/>
          <w:lang w:val="nl-NL"/>
        </w:rPr>
        <w:t xml:space="preserve">wordt </w:t>
      </w:r>
      <w:r w:rsidR="00B0483A" w:rsidRPr="007F3B7D">
        <w:rPr>
          <w:rFonts w:ascii="Arial" w:hAnsi="Arial" w:cs="Arial"/>
          <w:iCs/>
          <w:lang w:val="nl-NL"/>
        </w:rPr>
        <w:t>verstaan:</w:t>
      </w:r>
      <w:r w:rsidR="009665B4">
        <w:rPr>
          <w:rFonts w:ascii="Arial" w:hAnsi="Arial" w:cs="Arial"/>
          <w:iCs/>
          <w:lang w:val="nl-NL"/>
        </w:rPr>
        <w:t xml:space="preserve"> onderhoud aan alle groenvoorzieningen waaronder </w:t>
      </w:r>
      <w:r w:rsidR="00B0483A" w:rsidRPr="007F3B7D">
        <w:rPr>
          <w:rFonts w:ascii="Arial" w:hAnsi="Arial" w:cs="Arial"/>
          <w:iCs/>
          <w:lang w:val="nl-NL"/>
        </w:rPr>
        <w:t>het verwijderen van overhangende takken, vallende takken</w:t>
      </w:r>
      <w:r w:rsidR="004D1488" w:rsidRPr="007F3B7D">
        <w:rPr>
          <w:rFonts w:ascii="Arial" w:hAnsi="Arial" w:cs="Arial"/>
          <w:iCs/>
          <w:lang w:val="nl-NL"/>
        </w:rPr>
        <w:t xml:space="preserve">, het </w:t>
      </w:r>
      <w:r w:rsidR="009665B4">
        <w:rPr>
          <w:rFonts w:ascii="Arial" w:hAnsi="Arial" w:cs="Arial"/>
          <w:iCs/>
          <w:lang w:val="nl-NL"/>
        </w:rPr>
        <w:t>baggeren</w:t>
      </w:r>
      <w:r w:rsidR="004D1488" w:rsidRPr="007F3B7D">
        <w:rPr>
          <w:rFonts w:ascii="Arial" w:hAnsi="Arial" w:cs="Arial"/>
          <w:iCs/>
          <w:lang w:val="nl-NL"/>
        </w:rPr>
        <w:t xml:space="preserve"> van de sloten</w:t>
      </w:r>
      <w:r w:rsidR="009665B4">
        <w:rPr>
          <w:rFonts w:ascii="Arial" w:hAnsi="Arial" w:cs="Arial"/>
          <w:iCs/>
          <w:lang w:val="nl-NL"/>
        </w:rPr>
        <w:t>/watergangen</w:t>
      </w:r>
      <w:r w:rsidR="00402A89" w:rsidRPr="007F3B7D">
        <w:rPr>
          <w:rFonts w:ascii="Arial" w:hAnsi="Arial" w:cs="Arial"/>
          <w:iCs/>
          <w:lang w:val="nl-NL"/>
        </w:rPr>
        <w:t xml:space="preserve"> en</w:t>
      </w:r>
      <w:r w:rsidR="00B0483A" w:rsidRPr="007F3B7D">
        <w:rPr>
          <w:rFonts w:ascii="Arial" w:hAnsi="Arial" w:cs="Arial"/>
          <w:iCs/>
          <w:lang w:val="nl-NL"/>
        </w:rPr>
        <w:t xml:space="preserve"> het </w:t>
      </w:r>
      <w:r w:rsidR="00402A89" w:rsidRPr="007F3B7D">
        <w:rPr>
          <w:rFonts w:ascii="Arial" w:hAnsi="Arial" w:cs="Arial"/>
          <w:iCs/>
          <w:lang w:val="nl-NL"/>
        </w:rPr>
        <w:t xml:space="preserve">verwijderen van overlast veroorzakende beplanting zoals </w:t>
      </w:r>
      <w:r w:rsidR="009665B4">
        <w:rPr>
          <w:rFonts w:ascii="Arial" w:hAnsi="Arial" w:cs="Arial"/>
          <w:iCs/>
          <w:lang w:val="nl-NL"/>
        </w:rPr>
        <w:t xml:space="preserve">onder andere </w:t>
      </w:r>
      <w:r w:rsidR="00402A89" w:rsidRPr="007F3B7D">
        <w:rPr>
          <w:rFonts w:ascii="Arial" w:hAnsi="Arial" w:cs="Arial"/>
          <w:iCs/>
          <w:lang w:val="nl-NL"/>
        </w:rPr>
        <w:t>de Japanse Duizen</w:t>
      </w:r>
      <w:r w:rsidRPr="007F3B7D">
        <w:rPr>
          <w:rFonts w:ascii="Arial" w:hAnsi="Arial" w:cs="Arial"/>
          <w:iCs/>
          <w:lang w:val="nl-NL"/>
        </w:rPr>
        <w:t>d</w:t>
      </w:r>
      <w:r w:rsidR="00402A89" w:rsidRPr="007F3B7D">
        <w:rPr>
          <w:rFonts w:ascii="Arial" w:hAnsi="Arial" w:cs="Arial"/>
          <w:iCs/>
          <w:lang w:val="nl-NL"/>
        </w:rPr>
        <w:t>knoop</w:t>
      </w:r>
      <w:r w:rsidR="009665B4">
        <w:rPr>
          <w:rFonts w:ascii="Arial" w:hAnsi="Arial" w:cs="Arial"/>
          <w:iCs/>
          <w:lang w:val="nl-NL"/>
        </w:rPr>
        <w:t xml:space="preserve">, </w:t>
      </w:r>
      <w:r w:rsidR="004518EF">
        <w:rPr>
          <w:rFonts w:ascii="Arial" w:hAnsi="Arial" w:cs="Arial"/>
          <w:iCs/>
          <w:lang w:val="nl-NL"/>
        </w:rPr>
        <w:t>(Reuzen)</w:t>
      </w:r>
      <w:r w:rsidR="009665B4">
        <w:rPr>
          <w:rFonts w:ascii="Arial" w:hAnsi="Arial" w:cs="Arial"/>
          <w:iCs/>
          <w:lang w:val="nl-NL"/>
        </w:rPr>
        <w:t>Berenklauw</w:t>
      </w:r>
      <w:r w:rsidR="00402A89" w:rsidRPr="007F3B7D">
        <w:rPr>
          <w:rFonts w:ascii="Arial" w:hAnsi="Arial" w:cs="Arial"/>
          <w:iCs/>
          <w:lang w:val="nl-NL"/>
        </w:rPr>
        <w:t xml:space="preserve"> en/of insecten en/of (on)gedierte zoals de</w:t>
      </w:r>
      <w:r w:rsidR="00B0483A" w:rsidRPr="007F3B7D">
        <w:rPr>
          <w:rFonts w:ascii="Arial" w:hAnsi="Arial" w:cs="Arial"/>
          <w:iCs/>
          <w:lang w:val="nl-NL"/>
        </w:rPr>
        <w:t xml:space="preserve"> eikenprocessierups</w:t>
      </w:r>
      <w:r w:rsidR="00402A89" w:rsidRPr="007F3B7D">
        <w:rPr>
          <w:rFonts w:ascii="Arial" w:hAnsi="Arial" w:cs="Arial"/>
          <w:iCs/>
          <w:lang w:val="nl-NL"/>
        </w:rPr>
        <w:t>, wespennesten en mollen- en/of bevergangen</w:t>
      </w:r>
      <w:r w:rsidR="004518EF">
        <w:rPr>
          <w:rFonts w:ascii="Arial" w:hAnsi="Arial" w:cs="Arial"/>
          <w:iCs/>
          <w:lang w:val="nl-NL"/>
        </w:rPr>
        <w:t xml:space="preserve"> alsmede het onderhoud dat voortvloeit uit het (op enig moment luidende en van tijd tot gewijzigde) ecologisch beheerplan (voor wat betreft dit laatste </w:t>
      </w:r>
      <w:r w:rsidR="005025D1">
        <w:rPr>
          <w:rFonts w:ascii="Arial" w:hAnsi="Arial" w:cs="Arial"/>
          <w:iCs/>
          <w:lang w:val="nl-NL"/>
        </w:rPr>
        <w:t xml:space="preserve">zal het onderhoud plaatsvinden </w:t>
      </w:r>
      <w:r w:rsidR="004518EF">
        <w:rPr>
          <w:rFonts w:ascii="Arial" w:hAnsi="Arial" w:cs="Arial"/>
          <w:iCs/>
          <w:lang w:val="nl-NL"/>
        </w:rPr>
        <w:t>in overleg en in afstemming met de betrokken afdeling van de Gemeente).</w:t>
      </w:r>
      <w:r w:rsidR="004D1488" w:rsidRPr="007F3B7D">
        <w:rPr>
          <w:rFonts w:ascii="Arial" w:hAnsi="Arial" w:cs="Arial"/>
          <w:iCs/>
          <w:lang w:val="nl-NL"/>
        </w:rPr>
        <w:t xml:space="preserve"> Het maaisel van de sloten dient </w:t>
      </w:r>
      <w:r w:rsidR="00DE4E8C">
        <w:rPr>
          <w:rFonts w:ascii="Arial" w:hAnsi="Arial" w:cs="Arial"/>
          <w:iCs/>
          <w:lang w:val="nl-NL"/>
        </w:rPr>
        <w:t xml:space="preserve">door </w:t>
      </w:r>
      <w:r w:rsidR="00DE4E8C" w:rsidRPr="004518EF">
        <w:rPr>
          <w:rFonts w:ascii="Arial" w:hAnsi="Arial" w:cs="Arial"/>
          <w:iCs/>
          <w:lang w:val="nl-NL"/>
        </w:rPr>
        <w:t>Erfpachter afgevoerd te</w:t>
      </w:r>
      <w:r w:rsidR="00DE4E8C">
        <w:rPr>
          <w:rFonts w:ascii="Arial" w:hAnsi="Arial" w:cs="Arial"/>
          <w:iCs/>
          <w:lang w:val="nl-NL"/>
        </w:rPr>
        <w:t xml:space="preserve"> worden</w:t>
      </w:r>
      <w:r w:rsidR="004D1488" w:rsidRPr="007F3B7D">
        <w:rPr>
          <w:rFonts w:ascii="Arial" w:hAnsi="Arial" w:cs="Arial"/>
          <w:iCs/>
          <w:lang w:val="nl-NL"/>
        </w:rPr>
        <w:t>.</w:t>
      </w:r>
    </w:p>
    <w:p w14:paraId="1419A125" w14:textId="77777777" w:rsidR="008A40A8" w:rsidRPr="007F3B7D" w:rsidRDefault="00357CD2" w:rsidP="007F3B7D">
      <w:pPr>
        <w:autoSpaceDE w:val="0"/>
        <w:autoSpaceDN w:val="0"/>
        <w:adjustRightInd w:val="0"/>
        <w:spacing w:line="319" w:lineRule="auto"/>
        <w:ind w:left="567" w:hanging="567"/>
        <w:jc w:val="both"/>
        <w:rPr>
          <w:rFonts w:ascii="Arial" w:hAnsi="Arial" w:cs="Arial"/>
          <w:iCs/>
          <w:lang w:val="nl-NL"/>
        </w:rPr>
      </w:pPr>
      <w:r w:rsidRPr="007F3B7D">
        <w:rPr>
          <w:rFonts w:ascii="Arial" w:hAnsi="Arial" w:cs="Arial"/>
          <w:iCs/>
          <w:lang w:val="nl-NL"/>
        </w:rPr>
        <w:t>5.2</w:t>
      </w:r>
      <w:r w:rsidR="00C04C2D" w:rsidRPr="007F3B7D">
        <w:rPr>
          <w:rFonts w:ascii="Arial" w:hAnsi="Arial" w:cs="Arial"/>
          <w:iCs/>
          <w:lang w:val="nl-NL"/>
        </w:rPr>
        <w:tab/>
      </w:r>
      <w:r w:rsidR="001A4876" w:rsidRPr="007F3B7D">
        <w:rPr>
          <w:rFonts w:ascii="Arial" w:hAnsi="Arial" w:cs="Arial"/>
          <w:iCs/>
          <w:lang w:val="nl-NL"/>
        </w:rPr>
        <w:t xml:space="preserve">De </w:t>
      </w:r>
      <w:r w:rsidR="00097CCC" w:rsidRPr="007F3B7D">
        <w:rPr>
          <w:rFonts w:ascii="Arial" w:hAnsi="Arial" w:cs="Arial"/>
          <w:iCs/>
          <w:lang w:val="nl-NL"/>
        </w:rPr>
        <w:t>G</w:t>
      </w:r>
      <w:r w:rsidR="001A4876" w:rsidRPr="007F3B7D">
        <w:rPr>
          <w:rFonts w:ascii="Arial" w:hAnsi="Arial" w:cs="Arial"/>
          <w:iCs/>
          <w:lang w:val="nl-NL"/>
        </w:rPr>
        <w:t xml:space="preserve">emeente kan op schriftelijk verzoek van de </w:t>
      </w:r>
      <w:r w:rsidR="00097CCC" w:rsidRPr="007F3B7D">
        <w:rPr>
          <w:rFonts w:ascii="Arial" w:hAnsi="Arial" w:cs="Arial"/>
          <w:iCs/>
          <w:lang w:val="nl-NL"/>
        </w:rPr>
        <w:t>E</w:t>
      </w:r>
      <w:r w:rsidR="001A4876" w:rsidRPr="007F3B7D">
        <w:rPr>
          <w:rFonts w:ascii="Arial" w:hAnsi="Arial" w:cs="Arial"/>
          <w:iCs/>
          <w:lang w:val="nl-NL"/>
        </w:rPr>
        <w:t xml:space="preserve">rfpachter vrijstelling geven voor één of meer van de in lid 1 genoemde verplichtingen. Voor eventuele vrijstellingen geldt </w:t>
      </w:r>
      <w:r w:rsidR="00097CCC" w:rsidRPr="007F3B7D">
        <w:rPr>
          <w:rFonts w:ascii="Arial" w:hAnsi="Arial" w:cs="Arial"/>
          <w:iCs/>
          <w:lang w:val="nl-NL"/>
        </w:rPr>
        <w:t>hetgeen</w:t>
      </w:r>
      <w:r w:rsidR="001A4876" w:rsidRPr="007F3B7D">
        <w:rPr>
          <w:rFonts w:ascii="Arial" w:hAnsi="Arial" w:cs="Arial"/>
          <w:iCs/>
          <w:lang w:val="nl-NL"/>
        </w:rPr>
        <w:t xml:space="preserve"> is bepaald in artikel </w:t>
      </w:r>
      <w:r w:rsidR="00B61591" w:rsidRPr="007F3B7D">
        <w:rPr>
          <w:rFonts w:ascii="Arial" w:hAnsi="Arial" w:cs="Arial"/>
          <w:iCs/>
          <w:lang w:val="nl-NL"/>
        </w:rPr>
        <w:t>16</w:t>
      </w:r>
      <w:r w:rsidR="001A4876" w:rsidRPr="007F3B7D">
        <w:rPr>
          <w:rFonts w:ascii="Arial" w:hAnsi="Arial" w:cs="Arial"/>
          <w:iCs/>
          <w:lang w:val="nl-NL"/>
        </w:rPr>
        <w:t>.</w:t>
      </w:r>
    </w:p>
    <w:p w14:paraId="3647D625" w14:textId="77777777" w:rsidR="00097CCC" w:rsidRPr="007F3B7D" w:rsidRDefault="00097CCC" w:rsidP="007F3B7D">
      <w:pPr>
        <w:autoSpaceDE w:val="0"/>
        <w:autoSpaceDN w:val="0"/>
        <w:adjustRightInd w:val="0"/>
        <w:spacing w:line="319" w:lineRule="auto"/>
        <w:jc w:val="both"/>
        <w:rPr>
          <w:rFonts w:ascii="Arial" w:hAnsi="Arial" w:cs="Arial"/>
          <w:b/>
          <w:bCs/>
          <w:lang w:val="nl-NL"/>
        </w:rPr>
      </w:pPr>
      <w:r w:rsidRPr="007F3B7D">
        <w:rPr>
          <w:rFonts w:ascii="Arial" w:hAnsi="Arial" w:cs="Arial"/>
          <w:b/>
          <w:bCs/>
          <w:lang w:val="nl-NL"/>
        </w:rPr>
        <w:t>Gebruik overeenkomstig de bestemming</w:t>
      </w:r>
    </w:p>
    <w:p w14:paraId="7CEF0AC7" w14:textId="77777777" w:rsidR="00097CCC" w:rsidRPr="007F3B7D" w:rsidRDefault="00097CCC" w:rsidP="007F3B7D">
      <w:pPr>
        <w:autoSpaceDE w:val="0"/>
        <w:autoSpaceDN w:val="0"/>
        <w:adjustRightInd w:val="0"/>
        <w:spacing w:line="319" w:lineRule="auto"/>
        <w:jc w:val="both"/>
        <w:rPr>
          <w:rFonts w:ascii="Arial" w:hAnsi="Arial" w:cs="Arial"/>
          <w:b/>
          <w:bCs/>
          <w:lang w:val="nl-NL"/>
        </w:rPr>
      </w:pPr>
      <w:r w:rsidRPr="007F3B7D">
        <w:rPr>
          <w:rFonts w:ascii="Arial" w:hAnsi="Arial" w:cs="Arial"/>
          <w:b/>
          <w:bCs/>
          <w:lang w:val="nl-NL"/>
        </w:rPr>
        <w:t xml:space="preserve">Artikel </w:t>
      </w:r>
      <w:r w:rsidR="001870CF" w:rsidRPr="007F3B7D">
        <w:rPr>
          <w:rFonts w:ascii="Arial" w:hAnsi="Arial" w:cs="Arial"/>
          <w:b/>
          <w:bCs/>
          <w:lang w:val="nl-NL"/>
        </w:rPr>
        <w:t>6</w:t>
      </w:r>
    </w:p>
    <w:p w14:paraId="797D5D1D" w14:textId="77777777" w:rsidR="00097CCC" w:rsidRPr="007F3B7D" w:rsidRDefault="001870CF" w:rsidP="007F3B7D">
      <w:pPr>
        <w:autoSpaceDE w:val="0"/>
        <w:autoSpaceDN w:val="0"/>
        <w:adjustRightInd w:val="0"/>
        <w:spacing w:line="319" w:lineRule="auto"/>
        <w:ind w:left="567" w:hanging="567"/>
        <w:jc w:val="both"/>
        <w:rPr>
          <w:rFonts w:ascii="Arial" w:hAnsi="Arial" w:cs="Arial"/>
          <w:lang w:val="nl-NL"/>
        </w:rPr>
      </w:pPr>
      <w:r w:rsidRPr="007F3B7D">
        <w:rPr>
          <w:rFonts w:ascii="Arial" w:hAnsi="Arial" w:cs="Arial"/>
          <w:lang w:val="nl-NL"/>
        </w:rPr>
        <w:t>6</w:t>
      </w:r>
      <w:r w:rsidR="00097CCC" w:rsidRPr="007F3B7D">
        <w:rPr>
          <w:rFonts w:ascii="Arial" w:hAnsi="Arial" w:cs="Arial"/>
          <w:lang w:val="nl-NL"/>
        </w:rPr>
        <w:t>.1</w:t>
      </w:r>
      <w:r w:rsidR="00097CCC" w:rsidRPr="007F3B7D">
        <w:rPr>
          <w:rFonts w:ascii="Arial" w:hAnsi="Arial" w:cs="Arial"/>
          <w:lang w:val="nl-NL"/>
        </w:rPr>
        <w:tab/>
        <w:t xml:space="preserve">De Erfpachter is verplicht </w:t>
      </w:r>
      <w:r w:rsidR="006F42F0" w:rsidRPr="007F3B7D">
        <w:rPr>
          <w:rFonts w:ascii="Arial" w:hAnsi="Arial" w:cs="Arial"/>
          <w:lang w:val="nl-NL"/>
        </w:rPr>
        <w:t>de</w:t>
      </w:r>
      <w:r w:rsidR="00097CCC" w:rsidRPr="007F3B7D">
        <w:rPr>
          <w:rFonts w:ascii="Arial" w:hAnsi="Arial" w:cs="Arial"/>
          <w:lang w:val="nl-NL"/>
        </w:rPr>
        <w:t xml:space="preserve"> </w:t>
      </w:r>
      <w:r w:rsidR="006F42F0" w:rsidRPr="007F3B7D">
        <w:rPr>
          <w:rFonts w:ascii="Arial" w:hAnsi="Arial" w:cs="Arial"/>
          <w:lang w:val="nl-NL"/>
        </w:rPr>
        <w:t>Percelen</w:t>
      </w:r>
      <w:r w:rsidR="00097CCC" w:rsidRPr="007F3B7D">
        <w:rPr>
          <w:rFonts w:ascii="Arial" w:hAnsi="Arial" w:cs="Arial"/>
          <w:lang w:val="nl-NL"/>
        </w:rPr>
        <w:t xml:space="preserve"> te gebruiken overeenkomstig de bestemming en het toegestane gebruik zoals opgenomen in deze akte.</w:t>
      </w:r>
    </w:p>
    <w:p w14:paraId="596A263B" w14:textId="77777777" w:rsidR="00097CCC" w:rsidRPr="007F3B7D" w:rsidRDefault="001870CF" w:rsidP="007F3B7D">
      <w:pPr>
        <w:autoSpaceDE w:val="0"/>
        <w:autoSpaceDN w:val="0"/>
        <w:adjustRightInd w:val="0"/>
        <w:spacing w:line="319" w:lineRule="auto"/>
        <w:ind w:left="567" w:hanging="567"/>
        <w:jc w:val="both"/>
        <w:rPr>
          <w:rFonts w:ascii="Arial" w:hAnsi="Arial" w:cs="Arial"/>
          <w:lang w:val="nl-NL"/>
        </w:rPr>
      </w:pPr>
      <w:r w:rsidRPr="007F3B7D">
        <w:rPr>
          <w:rFonts w:ascii="Arial" w:hAnsi="Arial" w:cs="Arial"/>
          <w:lang w:val="nl-NL"/>
        </w:rPr>
        <w:t>6</w:t>
      </w:r>
      <w:r w:rsidR="00097CCC" w:rsidRPr="007F3B7D">
        <w:rPr>
          <w:rFonts w:ascii="Arial" w:hAnsi="Arial" w:cs="Arial"/>
          <w:lang w:val="nl-NL"/>
        </w:rPr>
        <w:t>.2</w:t>
      </w:r>
      <w:r w:rsidR="00097CCC" w:rsidRPr="007F3B7D">
        <w:rPr>
          <w:rFonts w:ascii="Arial" w:hAnsi="Arial" w:cs="Arial"/>
          <w:lang w:val="nl-NL"/>
        </w:rPr>
        <w:tab/>
        <w:t>Het is de Erfpachter in ieder geval niet toegestaan:</w:t>
      </w:r>
    </w:p>
    <w:p w14:paraId="584999A5" w14:textId="77777777" w:rsidR="00097CCC" w:rsidRPr="007F3B7D" w:rsidRDefault="00097CCC" w:rsidP="007F3B7D">
      <w:pPr>
        <w:autoSpaceDE w:val="0"/>
        <w:autoSpaceDN w:val="0"/>
        <w:adjustRightInd w:val="0"/>
        <w:spacing w:line="319" w:lineRule="auto"/>
        <w:ind w:left="1134" w:hanging="567"/>
        <w:jc w:val="both"/>
        <w:rPr>
          <w:rFonts w:ascii="Arial" w:hAnsi="Arial" w:cs="Arial"/>
          <w:lang w:val="nl-NL"/>
        </w:rPr>
      </w:pPr>
      <w:r w:rsidRPr="007F3B7D">
        <w:rPr>
          <w:rFonts w:ascii="Arial" w:hAnsi="Arial" w:cs="Arial"/>
          <w:lang w:val="nl-NL"/>
        </w:rPr>
        <w:t>a.</w:t>
      </w:r>
      <w:r w:rsidRPr="007F3B7D">
        <w:rPr>
          <w:rFonts w:ascii="Arial" w:hAnsi="Arial" w:cs="Arial"/>
          <w:lang w:val="nl-NL"/>
        </w:rPr>
        <w:tab/>
      </w:r>
      <w:r w:rsidR="006F42F0" w:rsidRPr="007F3B7D">
        <w:rPr>
          <w:rFonts w:ascii="Arial" w:hAnsi="Arial" w:cs="Arial"/>
          <w:lang w:val="nl-NL"/>
        </w:rPr>
        <w:t>de</w:t>
      </w:r>
      <w:r w:rsidRPr="007F3B7D">
        <w:rPr>
          <w:rFonts w:ascii="Arial" w:hAnsi="Arial" w:cs="Arial"/>
          <w:lang w:val="nl-NL"/>
        </w:rPr>
        <w:t xml:space="preserve"> </w:t>
      </w:r>
      <w:r w:rsidR="006F42F0" w:rsidRPr="007F3B7D">
        <w:rPr>
          <w:rFonts w:ascii="Arial" w:hAnsi="Arial" w:cs="Arial"/>
          <w:lang w:val="nl-NL"/>
        </w:rPr>
        <w:t>Percelen</w:t>
      </w:r>
      <w:r w:rsidRPr="007F3B7D">
        <w:rPr>
          <w:rFonts w:ascii="Arial" w:hAnsi="Arial" w:cs="Arial"/>
          <w:lang w:val="nl-NL"/>
        </w:rPr>
        <w:t xml:space="preserve"> geheel of gedeeltelijk langer dan een jaar niet of bijna niet te gebruiken;</w:t>
      </w:r>
    </w:p>
    <w:p w14:paraId="1A984495" w14:textId="77777777" w:rsidR="00097CCC" w:rsidRPr="007F3B7D" w:rsidRDefault="00097CCC" w:rsidP="007F3B7D">
      <w:pPr>
        <w:autoSpaceDE w:val="0"/>
        <w:autoSpaceDN w:val="0"/>
        <w:adjustRightInd w:val="0"/>
        <w:spacing w:line="319" w:lineRule="auto"/>
        <w:ind w:left="1134" w:hanging="567"/>
        <w:jc w:val="both"/>
        <w:rPr>
          <w:rFonts w:ascii="Arial" w:hAnsi="Arial" w:cs="Arial"/>
          <w:lang w:val="nl-NL"/>
        </w:rPr>
      </w:pPr>
      <w:r w:rsidRPr="007F3B7D">
        <w:rPr>
          <w:rFonts w:ascii="Arial" w:hAnsi="Arial" w:cs="Arial"/>
          <w:lang w:val="nl-NL"/>
        </w:rPr>
        <w:t>b.</w:t>
      </w:r>
      <w:r w:rsidRPr="007F3B7D">
        <w:rPr>
          <w:rFonts w:ascii="Arial" w:hAnsi="Arial" w:cs="Arial"/>
          <w:lang w:val="nl-NL"/>
        </w:rPr>
        <w:tab/>
        <w:t xml:space="preserve">op of aan </w:t>
      </w:r>
      <w:r w:rsidR="006F42F0" w:rsidRPr="007F3B7D">
        <w:rPr>
          <w:rFonts w:ascii="Arial" w:hAnsi="Arial" w:cs="Arial"/>
          <w:lang w:val="nl-NL"/>
        </w:rPr>
        <w:t>de</w:t>
      </w:r>
      <w:r w:rsidRPr="007F3B7D">
        <w:rPr>
          <w:rFonts w:ascii="Arial" w:hAnsi="Arial" w:cs="Arial"/>
          <w:lang w:val="nl-NL"/>
        </w:rPr>
        <w:t xml:space="preserve"> </w:t>
      </w:r>
      <w:r w:rsidR="006F42F0" w:rsidRPr="007F3B7D">
        <w:rPr>
          <w:rFonts w:ascii="Arial" w:hAnsi="Arial" w:cs="Arial"/>
          <w:lang w:val="nl-NL"/>
        </w:rPr>
        <w:t>Percelen</w:t>
      </w:r>
      <w:r w:rsidRPr="007F3B7D">
        <w:rPr>
          <w:rFonts w:ascii="Arial" w:hAnsi="Arial" w:cs="Arial"/>
          <w:lang w:val="nl-NL"/>
        </w:rPr>
        <w:t xml:space="preserve"> werkzaamheden of handelingen uit te voeren, na te laten of een bedrijf uit te oefenen waardoor gevaar, schade, hinder of aantasting van de </w:t>
      </w:r>
      <w:r w:rsidR="00D60D00" w:rsidRPr="007F3B7D">
        <w:rPr>
          <w:rFonts w:ascii="Arial" w:hAnsi="Arial" w:cs="Arial"/>
          <w:lang w:val="nl-NL"/>
        </w:rPr>
        <w:t xml:space="preserve">omgeving, de </w:t>
      </w:r>
      <w:r w:rsidRPr="007F3B7D">
        <w:rPr>
          <w:rFonts w:ascii="Arial" w:hAnsi="Arial" w:cs="Arial"/>
          <w:lang w:val="nl-NL"/>
        </w:rPr>
        <w:t>volksgezondheid en/of het milieu ontstaat.</w:t>
      </w:r>
    </w:p>
    <w:p w14:paraId="5E8BC259" w14:textId="77777777" w:rsidR="00097CCC" w:rsidRPr="007F3B7D" w:rsidRDefault="001870CF" w:rsidP="007F3B7D">
      <w:pPr>
        <w:autoSpaceDE w:val="0"/>
        <w:autoSpaceDN w:val="0"/>
        <w:adjustRightInd w:val="0"/>
        <w:spacing w:line="319" w:lineRule="auto"/>
        <w:ind w:left="567" w:hanging="567"/>
        <w:jc w:val="both"/>
        <w:rPr>
          <w:rFonts w:ascii="Arial" w:hAnsi="Arial" w:cs="Arial"/>
          <w:lang w:val="nl-NL"/>
        </w:rPr>
      </w:pPr>
      <w:r w:rsidRPr="007F3B7D">
        <w:rPr>
          <w:rFonts w:ascii="Arial" w:hAnsi="Arial" w:cs="Arial"/>
          <w:lang w:val="nl-NL"/>
        </w:rPr>
        <w:t>6</w:t>
      </w:r>
      <w:r w:rsidR="00097CCC" w:rsidRPr="007F3B7D">
        <w:rPr>
          <w:rFonts w:ascii="Arial" w:hAnsi="Arial" w:cs="Arial"/>
          <w:lang w:val="nl-NL"/>
        </w:rPr>
        <w:t>.3</w:t>
      </w:r>
      <w:r w:rsidR="00097CCC" w:rsidRPr="007F3B7D">
        <w:rPr>
          <w:rFonts w:ascii="Arial" w:hAnsi="Arial" w:cs="Arial"/>
          <w:lang w:val="nl-NL"/>
        </w:rPr>
        <w:tab/>
        <w:t>Als de Erfpachter in strijd handelt met lid 1 en/of lid 2, is de Gemeente bevoegd om van de Erfpachter te vorderen:</w:t>
      </w:r>
    </w:p>
    <w:p w14:paraId="32ABAF58" w14:textId="77777777" w:rsidR="00097CCC" w:rsidRPr="007F3B7D" w:rsidRDefault="00097CCC" w:rsidP="007F3B7D">
      <w:pPr>
        <w:autoSpaceDE w:val="0"/>
        <w:autoSpaceDN w:val="0"/>
        <w:adjustRightInd w:val="0"/>
        <w:spacing w:line="319" w:lineRule="auto"/>
        <w:ind w:left="1134" w:hanging="567"/>
        <w:jc w:val="both"/>
        <w:rPr>
          <w:rFonts w:ascii="Arial" w:hAnsi="Arial" w:cs="Arial"/>
          <w:lang w:val="nl-NL"/>
        </w:rPr>
      </w:pPr>
      <w:r w:rsidRPr="007F3B7D">
        <w:rPr>
          <w:rFonts w:ascii="Arial" w:hAnsi="Arial" w:cs="Arial"/>
          <w:lang w:val="nl-NL"/>
        </w:rPr>
        <w:t>a.</w:t>
      </w:r>
      <w:r w:rsidRPr="007F3B7D">
        <w:rPr>
          <w:rFonts w:ascii="Arial" w:hAnsi="Arial" w:cs="Arial"/>
          <w:lang w:val="nl-NL"/>
        </w:rPr>
        <w:tab/>
        <w:t>onmiddellijke opheffing van de overtreding, en</w:t>
      </w:r>
    </w:p>
    <w:p w14:paraId="7F7282BB" w14:textId="77777777" w:rsidR="00097CCC" w:rsidRPr="007F3B7D" w:rsidRDefault="00097CCC" w:rsidP="007F3B7D">
      <w:pPr>
        <w:autoSpaceDE w:val="0"/>
        <w:autoSpaceDN w:val="0"/>
        <w:adjustRightInd w:val="0"/>
        <w:spacing w:line="319" w:lineRule="auto"/>
        <w:ind w:left="1134" w:hanging="567"/>
        <w:jc w:val="both"/>
        <w:rPr>
          <w:rFonts w:ascii="Arial" w:hAnsi="Arial" w:cs="Arial"/>
          <w:lang w:val="nl-NL"/>
        </w:rPr>
      </w:pPr>
      <w:r w:rsidRPr="007F3B7D">
        <w:rPr>
          <w:rFonts w:ascii="Arial" w:hAnsi="Arial" w:cs="Arial"/>
          <w:lang w:val="nl-NL"/>
        </w:rPr>
        <w:t>b.</w:t>
      </w:r>
      <w:r w:rsidRPr="007F3B7D">
        <w:rPr>
          <w:rFonts w:ascii="Arial" w:hAnsi="Arial" w:cs="Arial"/>
          <w:lang w:val="nl-NL"/>
        </w:rPr>
        <w:tab/>
        <w:t>ongedaanmaking van de daardoor ontstane schade.</w:t>
      </w:r>
    </w:p>
    <w:p w14:paraId="670E2FE0" w14:textId="77777777" w:rsidR="00097CCC" w:rsidRPr="007F3B7D" w:rsidRDefault="001870CF" w:rsidP="007F3B7D">
      <w:pPr>
        <w:autoSpaceDE w:val="0"/>
        <w:autoSpaceDN w:val="0"/>
        <w:adjustRightInd w:val="0"/>
        <w:spacing w:line="319" w:lineRule="auto"/>
        <w:ind w:left="567" w:hanging="567"/>
        <w:jc w:val="both"/>
        <w:rPr>
          <w:rFonts w:ascii="Arial" w:hAnsi="Arial" w:cs="Arial"/>
          <w:lang w:val="nl-NL"/>
        </w:rPr>
      </w:pPr>
      <w:r w:rsidRPr="007F3B7D">
        <w:rPr>
          <w:rFonts w:ascii="Arial" w:hAnsi="Arial" w:cs="Arial"/>
          <w:lang w:val="nl-NL"/>
        </w:rPr>
        <w:lastRenderedPageBreak/>
        <w:t>6</w:t>
      </w:r>
      <w:r w:rsidR="00097CCC" w:rsidRPr="007F3B7D">
        <w:rPr>
          <w:rFonts w:ascii="Arial" w:hAnsi="Arial" w:cs="Arial"/>
          <w:lang w:val="nl-NL"/>
        </w:rPr>
        <w:t>.4</w:t>
      </w:r>
      <w:r w:rsidR="00097CCC" w:rsidRPr="007F3B7D">
        <w:rPr>
          <w:rFonts w:ascii="Arial" w:hAnsi="Arial" w:cs="Arial"/>
          <w:lang w:val="nl-NL"/>
        </w:rPr>
        <w:tab/>
        <w:t>Alle schade die direct of indirect ontstaat door handelen of nalaten van de Erfpachter in strijd met lid 1 en/of lid 2, komt voor rekening van de Erfpachter.</w:t>
      </w:r>
    </w:p>
    <w:p w14:paraId="264F8C9A" w14:textId="77777777" w:rsidR="00097CCC" w:rsidRPr="007F3B7D" w:rsidRDefault="001870CF" w:rsidP="007F3B7D">
      <w:pPr>
        <w:autoSpaceDE w:val="0"/>
        <w:autoSpaceDN w:val="0"/>
        <w:adjustRightInd w:val="0"/>
        <w:spacing w:line="319" w:lineRule="auto"/>
        <w:ind w:left="567" w:hanging="567"/>
        <w:jc w:val="both"/>
        <w:rPr>
          <w:rFonts w:ascii="Arial" w:hAnsi="Arial" w:cs="Arial"/>
          <w:lang w:val="nl-NL"/>
        </w:rPr>
      </w:pPr>
      <w:r w:rsidRPr="007F3B7D">
        <w:rPr>
          <w:rFonts w:ascii="Arial" w:hAnsi="Arial" w:cs="Arial"/>
          <w:lang w:val="nl-NL"/>
        </w:rPr>
        <w:t>6</w:t>
      </w:r>
      <w:r w:rsidR="00097CCC" w:rsidRPr="007F3B7D">
        <w:rPr>
          <w:rFonts w:ascii="Arial" w:hAnsi="Arial" w:cs="Arial"/>
          <w:lang w:val="nl-NL"/>
        </w:rPr>
        <w:t>.5</w:t>
      </w:r>
      <w:r w:rsidR="00097CCC" w:rsidRPr="007F3B7D">
        <w:rPr>
          <w:rFonts w:ascii="Arial" w:hAnsi="Arial" w:cs="Arial"/>
          <w:lang w:val="nl-NL"/>
        </w:rPr>
        <w:tab/>
        <w:t xml:space="preserve">De Gemeente kan op schriftelijk verzoek van de Erfpachter vrijstelling geven voor één of meer van de in lid 1 en lid 2 genoemde verplichtingen en verboden. Voor eventuele vrijstellingen geldt </w:t>
      </w:r>
      <w:r w:rsidR="00642772" w:rsidRPr="007F3B7D">
        <w:rPr>
          <w:rFonts w:ascii="Arial" w:hAnsi="Arial" w:cs="Arial"/>
          <w:lang w:val="nl-NL"/>
        </w:rPr>
        <w:t>hetgeen</w:t>
      </w:r>
      <w:r w:rsidR="00097CCC" w:rsidRPr="007F3B7D">
        <w:rPr>
          <w:rFonts w:ascii="Arial" w:hAnsi="Arial" w:cs="Arial"/>
          <w:lang w:val="nl-NL"/>
        </w:rPr>
        <w:t xml:space="preserve"> is bepaald in artikel </w:t>
      </w:r>
      <w:r w:rsidR="003C0D6D" w:rsidRPr="007F3B7D">
        <w:rPr>
          <w:rFonts w:ascii="Arial" w:hAnsi="Arial" w:cs="Arial"/>
          <w:lang w:val="nl-NL"/>
        </w:rPr>
        <w:t>16</w:t>
      </w:r>
      <w:r w:rsidR="00097CCC" w:rsidRPr="007F3B7D">
        <w:rPr>
          <w:rFonts w:ascii="Arial" w:hAnsi="Arial" w:cs="Arial"/>
          <w:lang w:val="nl-NL"/>
        </w:rPr>
        <w:t>.</w:t>
      </w:r>
    </w:p>
    <w:p w14:paraId="54D1BCD2" w14:textId="6950CDAE" w:rsidR="00097CCC" w:rsidRPr="007F3B7D" w:rsidRDefault="00097CCC" w:rsidP="007F3B7D">
      <w:pPr>
        <w:autoSpaceDE w:val="0"/>
        <w:autoSpaceDN w:val="0"/>
        <w:adjustRightInd w:val="0"/>
        <w:spacing w:line="319" w:lineRule="auto"/>
        <w:jc w:val="both"/>
        <w:rPr>
          <w:rFonts w:ascii="Arial" w:hAnsi="Arial" w:cs="Arial"/>
          <w:b/>
          <w:bCs/>
          <w:lang w:val="nl-NL"/>
        </w:rPr>
      </w:pPr>
      <w:bookmarkStart w:id="4" w:name="_Hlk206669926"/>
      <w:r w:rsidRPr="007F3B7D">
        <w:rPr>
          <w:rFonts w:ascii="Arial" w:hAnsi="Arial" w:cs="Arial"/>
          <w:b/>
          <w:bCs/>
          <w:lang w:val="nl-NL"/>
        </w:rPr>
        <w:t>In stand houden</w:t>
      </w:r>
      <w:r w:rsidR="00EB2D82" w:rsidRPr="007F3B7D">
        <w:rPr>
          <w:rFonts w:ascii="Arial" w:hAnsi="Arial" w:cs="Arial"/>
          <w:b/>
          <w:bCs/>
          <w:lang w:val="nl-NL"/>
        </w:rPr>
        <w:t xml:space="preserve"> en/of realiseren</w:t>
      </w:r>
      <w:r w:rsidRPr="007F3B7D">
        <w:rPr>
          <w:rFonts w:ascii="Arial" w:hAnsi="Arial" w:cs="Arial"/>
          <w:b/>
          <w:bCs/>
          <w:lang w:val="nl-NL"/>
        </w:rPr>
        <w:t xml:space="preserve"> van de </w:t>
      </w:r>
      <w:r w:rsidR="00B5180B" w:rsidRPr="007F3B7D">
        <w:rPr>
          <w:rFonts w:ascii="Arial" w:hAnsi="Arial" w:cs="Arial"/>
          <w:b/>
          <w:bCs/>
          <w:lang w:val="nl-NL"/>
        </w:rPr>
        <w:t>O</w:t>
      </w:r>
      <w:r w:rsidRPr="007F3B7D">
        <w:rPr>
          <w:rFonts w:ascii="Arial" w:hAnsi="Arial" w:cs="Arial"/>
          <w:b/>
          <w:bCs/>
          <w:lang w:val="nl-NL"/>
        </w:rPr>
        <w:t>pstallen</w:t>
      </w:r>
      <w:r w:rsidR="003C0778" w:rsidRPr="007F3B7D">
        <w:rPr>
          <w:rFonts w:ascii="Arial" w:hAnsi="Arial" w:cs="Arial"/>
          <w:b/>
          <w:bCs/>
          <w:lang w:val="nl-NL"/>
        </w:rPr>
        <w:t xml:space="preserve"> [</w:t>
      </w:r>
      <w:r w:rsidR="003C0778" w:rsidRPr="007F3B7D">
        <w:rPr>
          <w:rFonts w:ascii="Arial" w:hAnsi="Arial" w:cs="Arial"/>
          <w:b/>
          <w:bCs/>
          <w:highlight w:val="yellow"/>
          <w:lang w:val="nl-NL"/>
        </w:rPr>
        <w:t>Sloop-/bouwplicht</w:t>
      </w:r>
      <w:r w:rsidR="003C0778" w:rsidRPr="007F3B7D">
        <w:rPr>
          <w:rFonts w:ascii="Arial" w:hAnsi="Arial" w:cs="Arial"/>
          <w:b/>
          <w:bCs/>
          <w:lang w:val="nl-NL"/>
        </w:rPr>
        <w:t>]</w:t>
      </w:r>
      <w:r w:rsidR="00EB2D82" w:rsidRPr="007F3B7D">
        <w:rPr>
          <w:rFonts w:ascii="Arial" w:hAnsi="Arial" w:cs="Arial"/>
          <w:b/>
          <w:bCs/>
          <w:lang w:val="nl-NL"/>
        </w:rPr>
        <w:t xml:space="preserve">, </w:t>
      </w:r>
      <w:r w:rsidR="00BD2E12">
        <w:rPr>
          <w:rFonts w:ascii="Arial" w:hAnsi="Arial" w:cs="Arial"/>
          <w:b/>
          <w:bCs/>
          <w:lang w:val="nl-NL"/>
        </w:rPr>
        <w:t>(</w:t>
      </w:r>
      <w:r w:rsidR="00EB2D82" w:rsidRPr="007F3B7D">
        <w:rPr>
          <w:rFonts w:ascii="Arial" w:hAnsi="Arial" w:cs="Arial"/>
          <w:b/>
          <w:bCs/>
          <w:lang w:val="nl-NL"/>
        </w:rPr>
        <w:t>start</w:t>
      </w:r>
      <w:r w:rsidR="00BD2E12">
        <w:rPr>
          <w:rFonts w:ascii="Arial" w:hAnsi="Arial" w:cs="Arial"/>
          <w:b/>
          <w:bCs/>
          <w:lang w:val="nl-NL"/>
        </w:rPr>
        <w:t>)</w:t>
      </w:r>
      <w:r w:rsidR="00EB2D82" w:rsidRPr="007F3B7D">
        <w:rPr>
          <w:rFonts w:ascii="Arial" w:hAnsi="Arial" w:cs="Arial"/>
          <w:b/>
          <w:bCs/>
          <w:lang w:val="nl-NL"/>
        </w:rPr>
        <w:t xml:space="preserve"> exploitatie</w:t>
      </w:r>
      <w:r w:rsidR="006748C0">
        <w:rPr>
          <w:rFonts w:ascii="Arial" w:hAnsi="Arial" w:cs="Arial"/>
          <w:b/>
          <w:bCs/>
          <w:lang w:val="nl-NL"/>
        </w:rPr>
        <w:t>, personeel</w:t>
      </w:r>
    </w:p>
    <w:bookmarkEnd w:id="4"/>
    <w:p w14:paraId="0D45AC11" w14:textId="77777777" w:rsidR="00A8017F" w:rsidRPr="007F3B7D" w:rsidRDefault="00A8017F" w:rsidP="007F3B7D">
      <w:pPr>
        <w:autoSpaceDE w:val="0"/>
        <w:autoSpaceDN w:val="0"/>
        <w:adjustRightInd w:val="0"/>
        <w:spacing w:line="319" w:lineRule="auto"/>
        <w:jc w:val="both"/>
        <w:rPr>
          <w:rFonts w:ascii="Arial" w:hAnsi="Arial" w:cs="Arial"/>
          <w:b/>
          <w:bCs/>
          <w:lang w:val="nl-NL"/>
        </w:rPr>
      </w:pPr>
      <w:r w:rsidRPr="007F3B7D">
        <w:rPr>
          <w:rFonts w:ascii="Arial" w:hAnsi="Arial" w:cs="Arial"/>
          <w:b/>
          <w:bCs/>
          <w:lang w:val="nl-NL"/>
        </w:rPr>
        <w:t xml:space="preserve">Artikel </w:t>
      </w:r>
      <w:r w:rsidR="001870CF" w:rsidRPr="007F3B7D">
        <w:rPr>
          <w:rFonts w:ascii="Arial" w:hAnsi="Arial" w:cs="Arial"/>
          <w:b/>
          <w:bCs/>
          <w:lang w:val="nl-NL"/>
        </w:rPr>
        <w:t>7</w:t>
      </w:r>
    </w:p>
    <w:p w14:paraId="44E6D19B" w14:textId="3ED09E03" w:rsidR="00097CCC" w:rsidRPr="007F3B7D" w:rsidRDefault="001870CF" w:rsidP="007F3B7D">
      <w:pPr>
        <w:autoSpaceDE w:val="0"/>
        <w:autoSpaceDN w:val="0"/>
        <w:adjustRightInd w:val="0"/>
        <w:spacing w:line="319" w:lineRule="auto"/>
        <w:ind w:left="567" w:hanging="567"/>
        <w:jc w:val="both"/>
        <w:rPr>
          <w:rFonts w:ascii="Arial" w:hAnsi="Arial" w:cs="Arial"/>
          <w:lang w:val="nl-NL"/>
        </w:rPr>
      </w:pPr>
      <w:r w:rsidRPr="007F3B7D">
        <w:rPr>
          <w:rFonts w:ascii="Arial" w:hAnsi="Arial" w:cs="Arial"/>
          <w:lang w:val="nl-NL"/>
        </w:rPr>
        <w:t>7</w:t>
      </w:r>
      <w:r w:rsidR="00A8017F" w:rsidRPr="007F3B7D">
        <w:rPr>
          <w:rFonts w:ascii="Arial" w:hAnsi="Arial" w:cs="Arial"/>
          <w:lang w:val="nl-NL"/>
        </w:rPr>
        <w:t>.</w:t>
      </w:r>
      <w:r w:rsidR="00097CCC" w:rsidRPr="007F3B7D">
        <w:rPr>
          <w:rFonts w:ascii="Arial" w:hAnsi="Arial" w:cs="Arial"/>
          <w:lang w:val="nl-NL"/>
        </w:rPr>
        <w:t>1</w:t>
      </w:r>
      <w:r w:rsidR="00097CCC" w:rsidRPr="007F3B7D">
        <w:rPr>
          <w:rFonts w:ascii="Arial" w:hAnsi="Arial" w:cs="Arial"/>
          <w:lang w:val="nl-NL"/>
        </w:rPr>
        <w:tab/>
        <w:t xml:space="preserve">De </w:t>
      </w:r>
      <w:r w:rsidR="00BB268B" w:rsidRPr="007F3B7D">
        <w:rPr>
          <w:rFonts w:ascii="Arial" w:hAnsi="Arial" w:cs="Arial"/>
          <w:lang w:val="nl-NL"/>
        </w:rPr>
        <w:t>E</w:t>
      </w:r>
      <w:r w:rsidR="00097CCC" w:rsidRPr="007F3B7D">
        <w:rPr>
          <w:rFonts w:ascii="Arial" w:hAnsi="Arial" w:cs="Arial"/>
          <w:lang w:val="nl-NL"/>
        </w:rPr>
        <w:t xml:space="preserve">rfpachter is verplicht </w:t>
      </w:r>
      <w:r w:rsidR="006F42F0" w:rsidRPr="007F3B7D">
        <w:rPr>
          <w:rFonts w:ascii="Arial" w:hAnsi="Arial" w:cs="Arial"/>
          <w:lang w:val="nl-NL"/>
        </w:rPr>
        <w:t>de</w:t>
      </w:r>
      <w:r w:rsidR="00097CCC" w:rsidRPr="007F3B7D">
        <w:rPr>
          <w:rFonts w:ascii="Arial" w:hAnsi="Arial" w:cs="Arial"/>
          <w:lang w:val="nl-NL"/>
        </w:rPr>
        <w:t xml:space="preserve"> </w:t>
      </w:r>
      <w:r w:rsidR="006F42F0" w:rsidRPr="007F3B7D">
        <w:rPr>
          <w:rFonts w:ascii="Arial" w:hAnsi="Arial" w:cs="Arial"/>
          <w:lang w:val="nl-NL"/>
        </w:rPr>
        <w:t>Percelen</w:t>
      </w:r>
      <w:r w:rsidR="00097CCC" w:rsidRPr="007F3B7D">
        <w:rPr>
          <w:rFonts w:ascii="Arial" w:hAnsi="Arial" w:cs="Arial"/>
          <w:lang w:val="nl-NL"/>
        </w:rPr>
        <w:t xml:space="preserve"> en de </w:t>
      </w:r>
      <w:r w:rsidR="00BB268B" w:rsidRPr="007F3B7D">
        <w:rPr>
          <w:rFonts w:ascii="Arial" w:hAnsi="Arial" w:cs="Arial"/>
          <w:lang w:val="nl-NL"/>
        </w:rPr>
        <w:t>O</w:t>
      </w:r>
      <w:r w:rsidR="00097CCC" w:rsidRPr="007F3B7D">
        <w:rPr>
          <w:rFonts w:ascii="Arial" w:hAnsi="Arial" w:cs="Arial"/>
          <w:lang w:val="nl-NL"/>
        </w:rPr>
        <w:t xml:space="preserve">pstallen in een zodanige staat te </w:t>
      </w:r>
      <w:r w:rsidR="00906BE4">
        <w:rPr>
          <w:rFonts w:ascii="Arial" w:hAnsi="Arial" w:cs="Arial"/>
          <w:lang w:val="nl-NL"/>
        </w:rPr>
        <w:t xml:space="preserve">brengen en te </w:t>
      </w:r>
      <w:r w:rsidR="00097CCC" w:rsidRPr="007F3B7D">
        <w:rPr>
          <w:rFonts w:ascii="Arial" w:hAnsi="Arial" w:cs="Arial"/>
          <w:lang w:val="nl-NL"/>
        </w:rPr>
        <w:t xml:space="preserve">houden dat deze geschikt zijn voor de bestemming en het toegestane gebruik zoals opgenomen in </w:t>
      </w:r>
      <w:r w:rsidR="00BB268B" w:rsidRPr="007F3B7D">
        <w:rPr>
          <w:rFonts w:ascii="Arial" w:hAnsi="Arial" w:cs="Arial"/>
          <w:lang w:val="nl-NL"/>
        </w:rPr>
        <w:t>deze akte</w:t>
      </w:r>
      <w:r w:rsidR="00906BE4">
        <w:rPr>
          <w:rFonts w:ascii="Arial" w:hAnsi="Arial" w:cs="Arial"/>
          <w:lang w:val="nl-NL"/>
        </w:rPr>
        <w:t>, een en ander met inachtneming van het Programma van Eisen en de Aanbieding.</w:t>
      </w:r>
      <w:r w:rsidR="00DB1372">
        <w:rPr>
          <w:rFonts w:ascii="Arial" w:hAnsi="Arial" w:cs="Arial"/>
          <w:lang w:val="nl-NL"/>
        </w:rPr>
        <w:t xml:space="preserve"> </w:t>
      </w:r>
    </w:p>
    <w:p w14:paraId="1CC4FA50" w14:textId="09B4C05C" w:rsidR="00BD2E12" w:rsidRDefault="001870CF" w:rsidP="007F3B7D">
      <w:pPr>
        <w:autoSpaceDE w:val="0"/>
        <w:autoSpaceDN w:val="0"/>
        <w:adjustRightInd w:val="0"/>
        <w:spacing w:line="319" w:lineRule="auto"/>
        <w:ind w:left="567" w:hanging="567"/>
        <w:jc w:val="both"/>
        <w:rPr>
          <w:rFonts w:ascii="Arial" w:hAnsi="Arial" w:cs="Arial"/>
          <w:lang w:val="nl-NL"/>
        </w:rPr>
      </w:pPr>
      <w:r w:rsidRPr="007F3B7D">
        <w:rPr>
          <w:rFonts w:ascii="Arial" w:hAnsi="Arial" w:cs="Arial"/>
          <w:lang w:val="nl-NL"/>
        </w:rPr>
        <w:t>7</w:t>
      </w:r>
      <w:r w:rsidR="00A8017F" w:rsidRPr="007F3B7D">
        <w:rPr>
          <w:rFonts w:ascii="Arial" w:hAnsi="Arial" w:cs="Arial"/>
          <w:lang w:val="nl-NL"/>
        </w:rPr>
        <w:t>.</w:t>
      </w:r>
      <w:r w:rsidR="00097CCC" w:rsidRPr="007F3B7D">
        <w:rPr>
          <w:rFonts w:ascii="Arial" w:hAnsi="Arial" w:cs="Arial"/>
          <w:lang w:val="nl-NL"/>
        </w:rPr>
        <w:t>2</w:t>
      </w:r>
      <w:r w:rsidR="00097CCC" w:rsidRPr="007F3B7D">
        <w:rPr>
          <w:rFonts w:ascii="Arial" w:hAnsi="Arial" w:cs="Arial"/>
          <w:lang w:val="nl-NL"/>
        </w:rPr>
        <w:tab/>
      </w:r>
      <w:r w:rsidR="00BD2E12" w:rsidRPr="00BD2E12">
        <w:rPr>
          <w:rFonts w:ascii="Arial" w:hAnsi="Arial" w:cs="Arial"/>
          <w:lang w:val="nl-NL"/>
        </w:rPr>
        <w:t>De Erfpachter heeft het recht en de plicht de Golfbaan te realiseren/ontwikkelen, exploiteren, beheren en onderhouden, in overeenstemming met hetgeen bepaald is in deze Akte en de Aanbestedingsstukken</w:t>
      </w:r>
      <w:r w:rsidR="00BD2E12">
        <w:rPr>
          <w:rFonts w:ascii="Arial" w:hAnsi="Arial" w:cs="Arial"/>
          <w:lang w:val="nl-NL"/>
        </w:rPr>
        <w:t>.</w:t>
      </w:r>
    </w:p>
    <w:p w14:paraId="66040172" w14:textId="3C3C3175" w:rsidR="00EB2D82" w:rsidRPr="003A1EA3" w:rsidRDefault="00BD2E12" w:rsidP="007F3B7D">
      <w:pPr>
        <w:autoSpaceDE w:val="0"/>
        <w:autoSpaceDN w:val="0"/>
        <w:adjustRightInd w:val="0"/>
        <w:spacing w:line="319" w:lineRule="auto"/>
        <w:ind w:left="567" w:hanging="567"/>
        <w:jc w:val="both"/>
        <w:rPr>
          <w:rFonts w:ascii="Arial" w:hAnsi="Arial" w:cs="Arial"/>
          <w:lang w:val="nl-NL"/>
        </w:rPr>
      </w:pPr>
      <w:r>
        <w:rPr>
          <w:rFonts w:ascii="Arial" w:hAnsi="Arial" w:cs="Arial"/>
          <w:lang w:val="nl-NL"/>
        </w:rPr>
        <w:t>7.3</w:t>
      </w:r>
      <w:r>
        <w:rPr>
          <w:rFonts w:ascii="Arial" w:hAnsi="Arial" w:cs="Arial"/>
          <w:lang w:val="nl-NL"/>
        </w:rPr>
        <w:tab/>
      </w:r>
      <w:r w:rsidR="00EB2D82" w:rsidRPr="007F3B7D">
        <w:rPr>
          <w:rFonts w:ascii="Arial" w:hAnsi="Arial" w:cs="Arial"/>
          <w:lang w:val="nl-NL"/>
        </w:rPr>
        <w:t xml:space="preserve">De </w:t>
      </w:r>
      <w:r w:rsidR="00402A89" w:rsidRPr="007F3B7D">
        <w:rPr>
          <w:rFonts w:ascii="Arial" w:hAnsi="Arial" w:cs="Arial"/>
          <w:lang w:val="nl-NL"/>
        </w:rPr>
        <w:t>Erfpachter</w:t>
      </w:r>
      <w:r w:rsidR="00EB2D82" w:rsidRPr="007F3B7D">
        <w:rPr>
          <w:rFonts w:ascii="Arial" w:hAnsi="Arial" w:cs="Arial"/>
          <w:lang w:val="nl-NL"/>
        </w:rPr>
        <w:t xml:space="preserve"> dient de exploitatie van de Golfbaan te </w:t>
      </w:r>
      <w:r w:rsidR="00EB2D82" w:rsidRPr="003A1EA3">
        <w:rPr>
          <w:rFonts w:ascii="Arial" w:hAnsi="Arial" w:cs="Arial"/>
          <w:lang w:val="nl-NL"/>
        </w:rPr>
        <w:t>starten als volgt:</w:t>
      </w:r>
    </w:p>
    <w:p w14:paraId="42B85FF6" w14:textId="60E334EB" w:rsidR="00097CCC" w:rsidRPr="003A1EA3" w:rsidRDefault="00402A89" w:rsidP="007F3B7D">
      <w:pPr>
        <w:autoSpaceDE w:val="0"/>
        <w:autoSpaceDN w:val="0"/>
        <w:adjustRightInd w:val="0"/>
        <w:spacing w:line="319" w:lineRule="auto"/>
        <w:ind w:left="850" w:hanging="283"/>
        <w:jc w:val="both"/>
        <w:rPr>
          <w:rFonts w:ascii="Arial" w:hAnsi="Arial" w:cs="Arial"/>
          <w:lang w:val="nl-NL"/>
        </w:rPr>
      </w:pPr>
      <w:r w:rsidRPr="003A1EA3">
        <w:rPr>
          <w:rFonts w:ascii="Arial" w:hAnsi="Arial" w:cs="Arial"/>
          <w:lang w:val="nl-NL"/>
        </w:rPr>
        <w:t>a.</w:t>
      </w:r>
      <w:r w:rsidRPr="003A1EA3">
        <w:rPr>
          <w:rFonts w:ascii="Arial" w:hAnsi="Arial" w:cs="Arial"/>
          <w:lang w:val="nl-NL"/>
        </w:rPr>
        <w:tab/>
        <w:t xml:space="preserve">de </w:t>
      </w:r>
      <w:r w:rsidR="00EB2D82" w:rsidRPr="003A1EA3">
        <w:rPr>
          <w:rFonts w:ascii="Arial" w:hAnsi="Arial" w:cs="Arial"/>
          <w:lang w:val="nl-NL"/>
        </w:rPr>
        <w:t>achttien (18) holes golfbaan</w:t>
      </w:r>
      <w:r w:rsidRPr="003A1EA3">
        <w:rPr>
          <w:rFonts w:ascii="Arial" w:hAnsi="Arial" w:cs="Arial"/>
          <w:lang w:val="nl-NL"/>
        </w:rPr>
        <w:t xml:space="preserve">: binnen een termijn van </w:t>
      </w:r>
      <w:r w:rsidR="00EB2D82" w:rsidRPr="003A1EA3">
        <w:rPr>
          <w:rFonts w:ascii="Arial" w:hAnsi="Arial" w:cs="Arial"/>
          <w:lang w:val="nl-NL"/>
        </w:rPr>
        <w:t>achttien (18)</w:t>
      </w:r>
      <w:r w:rsidRPr="003A1EA3">
        <w:rPr>
          <w:rFonts w:ascii="Arial" w:hAnsi="Arial" w:cs="Arial"/>
          <w:lang w:val="nl-NL"/>
        </w:rPr>
        <w:t xml:space="preserve"> maanden na heden</w:t>
      </w:r>
      <w:r w:rsidR="00EB2D82" w:rsidRPr="003A1EA3">
        <w:rPr>
          <w:rFonts w:ascii="Arial" w:hAnsi="Arial" w:cs="Arial"/>
          <w:lang w:val="nl-NL"/>
        </w:rPr>
        <w:t>;</w:t>
      </w:r>
    </w:p>
    <w:p w14:paraId="36462946" w14:textId="058013A2" w:rsidR="00EB2D82" w:rsidRPr="003A1EA3" w:rsidRDefault="00EB2D82" w:rsidP="007F3B7D">
      <w:pPr>
        <w:autoSpaceDE w:val="0"/>
        <w:autoSpaceDN w:val="0"/>
        <w:adjustRightInd w:val="0"/>
        <w:spacing w:line="319" w:lineRule="auto"/>
        <w:ind w:left="850" w:hanging="283"/>
        <w:jc w:val="both"/>
        <w:rPr>
          <w:rFonts w:ascii="Arial" w:hAnsi="Arial" w:cs="Arial"/>
          <w:lang w:val="nl-NL"/>
        </w:rPr>
      </w:pPr>
      <w:r w:rsidRPr="003A1EA3">
        <w:rPr>
          <w:rFonts w:ascii="Arial" w:hAnsi="Arial" w:cs="Arial"/>
          <w:lang w:val="nl-NL"/>
        </w:rPr>
        <w:t>b.</w:t>
      </w:r>
      <w:r w:rsidRPr="003A1EA3">
        <w:rPr>
          <w:rFonts w:ascii="Arial" w:hAnsi="Arial" w:cs="Arial"/>
          <w:lang w:val="nl-NL"/>
        </w:rPr>
        <w:tab/>
        <w:t xml:space="preserve">de negen (9) holes par drie baan: binnen een termijn van </w:t>
      </w:r>
      <w:r w:rsidR="00FE13A3" w:rsidRPr="003A1EA3">
        <w:rPr>
          <w:rFonts w:ascii="Arial" w:hAnsi="Arial" w:cs="Arial"/>
          <w:lang w:val="nl-NL"/>
        </w:rPr>
        <w:t xml:space="preserve">twaalf (12) </w:t>
      </w:r>
      <w:r w:rsidRPr="003A1EA3">
        <w:rPr>
          <w:rFonts w:ascii="Arial" w:hAnsi="Arial" w:cs="Arial"/>
          <w:lang w:val="nl-NL"/>
        </w:rPr>
        <w:t>maanden na heden;</w:t>
      </w:r>
    </w:p>
    <w:p w14:paraId="3CAA3227" w14:textId="2400BEE6" w:rsidR="00EB2D82" w:rsidRDefault="00EB2D82" w:rsidP="007F3B7D">
      <w:pPr>
        <w:autoSpaceDE w:val="0"/>
        <w:autoSpaceDN w:val="0"/>
        <w:adjustRightInd w:val="0"/>
        <w:spacing w:line="319" w:lineRule="auto"/>
        <w:ind w:left="850" w:hanging="283"/>
        <w:jc w:val="both"/>
        <w:rPr>
          <w:rFonts w:ascii="Arial" w:hAnsi="Arial" w:cs="Arial"/>
          <w:lang w:val="nl-NL"/>
        </w:rPr>
      </w:pPr>
      <w:r w:rsidRPr="003A1EA3">
        <w:rPr>
          <w:rFonts w:ascii="Arial" w:hAnsi="Arial" w:cs="Arial"/>
          <w:lang w:val="nl-NL"/>
        </w:rPr>
        <w:t>c.</w:t>
      </w:r>
      <w:r w:rsidRPr="003A1EA3">
        <w:rPr>
          <w:rFonts w:ascii="Arial" w:hAnsi="Arial" w:cs="Arial"/>
          <w:lang w:val="nl-NL"/>
        </w:rPr>
        <w:tab/>
        <w:t>het afslaggebouw voor de driving range en de driving range: twaalf (12) maanden</w:t>
      </w:r>
      <w:r w:rsidRPr="007F3B7D">
        <w:rPr>
          <w:rFonts w:ascii="Arial" w:hAnsi="Arial" w:cs="Arial"/>
          <w:lang w:val="nl-NL"/>
        </w:rPr>
        <w:t xml:space="preserve"> na heden</w:t>
      </w:r>
      <w:r w:rsidR="00DE4E8C">
        <w:rPr>
          <w:rFonts w:ascii="Arial" w:hAnsi="Arial" w:cs="Arial"/>
          <w:lang w:val="nl-NL"/>
        </w:rPr>
        <w:t>.</w:t>
      </w:r>
    </w:p>
    <w:p w14:paraId="1A464D22" w14:textId="5D1AFCFD" w:rsidR="00BD2E12" w:rsidRPr="00BD2E12" w:rsidRDefault="00BD2E12" w:rsidP="00BD2E12">
      <w:pPr>
        <w:autoSpaceDE w:val="0"/>
        <w:autoSpaceDN w:val="0"/>
        <w:adjustRightInd w:val="0"/>
        <w:spacing w:line="319" w:lineRule="auto"/>
        <w:ind w:left="567" w:hanging="567"/>
        <w:jc w:val="both"/>
        <w:rPr>
          <w:rFonts w:ascii="Arial" w:hAnsi="Arial" w:cs="Arial"/>
          <w:lang w:val="nl-NL"/>
        </w:rPr>
      </w:pPr>
      <w:r w:rsidRPr="00BD2E12">
        <w:rPr>
          <w:rFonts w:ascii="Arial" w:hAnsi="Arial" w:cs="Arial"/>
          <w:lang w:val="nl-NL"/>
        </w:rPr>
        <w:t>7.</w:t>
      </w:r>
      <w:r>
        <w:rPr>
          <w:rFonts w:ascii="Arial" w:hAnsi="Arial" w:cs="Arial"/>
          <w:lang w:val="nl-NL"/>
        </w:rPr>
        <w:t>4</w:t>
      </w:r>
      <w:r>
        <w:rPr>
          <w:rFonts w:ascii="Arial" w:hAnsi="Arial" w:cs="Arial"/>
          <w:lang w:val="nl-NL"/>
        </w:rPr>
        <w:tab/>
      </w:r>
      <w:r w:rsidRPr="00BD2E12">
        <w:rPr>
          <w:rFonts w:ascii="Arial" w:hAnsi="Arial" w:cs="Arial"/>
          <w:lang w:val="nl-NL"/>
        </w:rPr>
        <w:t>Erfpachter dient de Golfbaan te exploiteren als een goed concessiehouder; nauwgezet en met een niet aflatend streven naar verbetering. Erfpachter verplicht zich hiermee tot het bieden van een kwalitatief goede exploitatie met kwalitatief goede (bijbehorende) dienstverlening.</w:t>
      </w:r>
    </w:p>
    <w:p w14:paraId="1609DB75" w14:textId="7AE0B2D5" w:rsidR="00BD2E12" w:rsidRPr="00BD2E12" w:rsidRDefault="00BD2E12" w:rsidP="00BD2E12">
      <w:pPr>
        <w:autoSpaceDE w:val="0"/>
        <w:autoSpaceDN w:val="0"/>
        <w:adjustRightInd w:val="0"/>
        <w:spacing w:line="319" w:lineRule="auto"/>
        <w:ind w:left="567" w:hanging="567"/>
        <w:jc w:val="both"/>
        <w:rPr>
          <w:rFonts w:ascii="Arial" w:hAnsi="Arial" w:cs="Arial"/>
          <w:lang w:val="nl-NL"/>
        </w:rPr>
      </w:pPr>
      <w:r w:rsidRPr="00BD2E12">
        <w:rPr>
          <w:rFonts w:ascii="Arial" w:hAnsi="Arial" w:cs="Arial"/>
          <w:lang w:val="nl-NL"/>
        </w:rPr>
        <w:t>7.</w:t>
      </w:r>
      <w:r>
        <w:rPr>
          <w:rFonts w:ascii="Arial" w:hAnsi="Arial" w:cs="Arial"/>
          <w:lang w:val="nl-NL"/>
        </w:rPr>
        <w:t>5</w:t>
      </w:r>
      <w:r w:rsidRPr="00BD2E12">
        <w:rPr>
          <w:rFonts w:ascii="Arial" w:hAnsi="Arial" w:cs="Arial"/>
          <w:lang w:val="nl-NL"/>
        </w:rPr>
        <w:t xml:space="preserve"> </w:t>
      </w:r>
      <w:r>
        <w:rPr>
          <w:rFonts w:ascii="Arial" w:hAnsi="Arial" w:cs="Arial"/>
          <w:lang w:val="nl-NL"/>
        </w:rPr>
        <w:tab/>
      </w:r>
      <w:r w:rsidRPr="00BD2E12">
        <w:rPr>
          <w:rFonts w:ascii="Arial" w:hAnsi="Arial" w:cs="Arial"/>
          <w:lang w:val="nl-NL"/>
        </w:rPr>
        <w:t>Het exploitatierisico ligt volledig bij Erfpachter. Erfpachter draagt alle financiële risico's verbonden aan het ontwikkelen, exploiteren, beheren en onderhouden van de Golfbaan, waaronder, maar niet beperkt tot, risico's betreffende (tegenvallende) opbrengsten, operationele kosten, onderhoud, personeel en onvoorziene omstandigheden.</w:t>
      </w:r>
    </w:p>
    <w:p w14:paraId="7DB8168E" w14:textId="0BBD2A49" w:rsidR="00BD2E12" w:rsidRPr="007F3B7D" w:rsidRDefault="00BD2E12" w:rsidP="00BD2E12">
      <w:pPr>
        <w:autoSpaceDE w:val="0"/>
        <w:autoSpaceDN w:val="0"/>
        <w:adjustRightInd w:val="0"/>
        <w:spacing w:line="319" w:lineRule="auto"/>
        <w:ind w:left="567" w:hanging="567"/>
        <w:jc w:val="both"/>
        <w:rPr>
          <w:rFonts w:ascii="Arial" w:hAnsi="Arial" w:cs="Arial"/>
          <w:lang w:val="nl-NL"/>
        </w:rPr>
      </w:pPr>
      <w:r w:rsidRPr="00BD2E12">
        <w:rPr>
          <w:rFonts w:ascii="Arial" w:hAnsi="Arial" w:cs="Arial"/>
          <w:lang w:val="nl-NL"/>
        </w:rPr>
        <w:t>7.</w:t>
      </w:r>
      <w:r>
        <w:rPr>
          <w:rFonts w:ascii="Arial" w:hAnsi="Arial" w:cs="Arial"/>
          <w:lang w:val="nl-NL"/>
        </w:rPr>
        <w:t>6</w:t>
      </w:r>
      <w:r w:rsidRPr="00BD2E12">
        <w:rPr>
          <w:rFonts w:ascii="Arial" w:hAnsi="Arial" w:cs="Arial"/>
          <w:lang w:val="nl-NL"/>
        </w:rPr>
        <w:t xml:space="preserve"> </w:t>
      </w:r>
      <w:r>
        <w:rPr>
          <w:rFonts w:ascii="Arial" w:hAnsi="Arial" w:cs="Arial"/>
          <w:lang w:val="nl-NL"/>
        </w:rPr>
        <w:tab/>
      </w:r>
      <w:r w:rsidRPr="00BD2E12">
        <w:rPr>
          <w:rFonts w:ascii="Arial" w:hAnsi="Arial" w:cs="Arial"/>
          <w:lang w:val="nl-NL"/>
        </w:rPr>
        <w:t>De Gemeente is niet aansprakelijk voor eventuele tekorten in de exploitatie van de Golfbaan en niet gehouden tot betaling van enige aanvullende vergoeding(en), van welke aard dan ook, behoudens het nadrukkelijk bepaalde in deze Akte.</w:t>
      </w:r>
    </w:p>
    <w:p w14:paraId="4F55F8CF" w14:textId="2D68D7F2" w:rsidR="00097CCC" w:rsidRPr="007F3B7D" w:rsidRDefault="001870CF" w:rsidP="007F3B7D">
      <w:pPr>
        <w:autoSpaceDE w:val="0"/>
        <w:autoSpaceDN w:val="0"/>
        <w:adjustRightInd w:val="0"/>
        <w:spacing w:line="319" w:lineRule="auto"/>
        <w:ind w:left="567" w:hanging="567"/>
        <w:jc w:val="both"/>
        <w:rPr>
          <w:rFonts w:ascii="Arial" w:hAnsi="Arial" w:cs="Arial"/>
          <w:lang w:val="nl-NL"/>
        </w:rPr>
      </w:pPr>
      <w:r w:rsidRPr="007F3B7D">
        <w:rPr>
          <w:rFonts w:ascii="Arial" w:hAnsi="Arial" w:cs="Arial"/>
          <w:lang w:val="nl-NL"/>
        </w:rPr>
        <w:t>7</w:t>
      </w:r>
      <w:r w:rsidR="00A8017F" w:rsidRPr="007F3B7D">
        <w:rPr>
          <w:rFonts w:ascii="Arial" w:hAnsi="Arial" w:cs="Arial"/>
          <w:lang w:val="nl-NL"/>
        </w:rPr>
        <w:t>.</w:t>
      </w:r>
      <w:r w:rsidR="00BD2E12">
        <w:rPr>
          <w:rFonts w:ascii="Arial" w:hAnsi="Arial" w:cs="Arial"/>
          <w:lang w:val="nl-NL"/>
        </w:rPr>
        <w:t>7</w:t>
      </w:r>
      <w:r w:rsidR="00097CCC" w:rsidRPr="007F3B7D">
        <w:rPr>
          <w:rFonts w:ascii="Arial" w:hAnsi="Arial" w:cs="Arial"/>
          <w:lang w:val="nl-NL"/>
        </w:rPr>
        <w:tab/>
      </w:r>
      <w:r w:rsidR="00BD2E12" w:rsidRPr="00BD2E12">
        <w:rPr>
          <w:rFonts w:ascii="Arial" w:hAnsi="Arial" w:cs="Arial"/>
          <w:lang w:val="nl-NL"/>
        </w:rPr>
        <w:t>Het is de Erfpachter toegestaan de Opstallen te slopen</w:t>
      </w:r>
      <w:r w:rsidR="00BD2E12">
        <w:rPr>
          <w:rFonts w:ascii="Arial" w:hAnsi="Arial" w:cs="Arial"/>
          <w:lang w:val="nl-NL"/>
        </w:rPr>
        <w:t>, indien dat nodig is om de Golfbaan in die staat te brengen zoals deze is opgenomen in het Programma van Eisen en de Aanbieding</w:t>
      </w:r>
      <w:r w:rsidR="00BD2E12" w:rsidRPr="00BD2E12">
        <w:rPr>
          <w:rFonts w:ascii="Arial" w:hAnsi="Arial" w:cs="Arial"/>
          <w:lang w:val="nl-NL"/>
        </w:rPr>
        <w:t xml:space="preserve">. </w:t>
      </w:r>
      <w:r w:rsidR="00097CCC" w:rsidRPr="007F3B7D">
        <w:rPr>
          <w:rFonts w:ascii="Arial" w:hAnsi="Arial" w:cs="Arial"/>
          <w:lang w:val="nl-NL"/>
        </w:rPr>
        <w:t xml:space="preserve">De </w:t>
      </w:r>
      <w:r w:rsidR="00BB268B" w:rsidRPr="007F3B7D">
        <w:rPr>
          <w:rFonts w:ascii="Arial" w:hAnsi="Arial" w:cs="Arial"/>
          <w:lang w:val="nl-NL"/>
        </w:rPr>
        <w:t>E</w:t>
      </w:r>
      <w:r w:rsidR="00097CCC" w:rsidRPr="007F3B7D">
        <w:rPr>
          <w:rFonts w:ascii="Arial" w:hAnsi="Arial" w:cs="Arial"/>
          <w:lang w:val="nl-NL"/>
        </w:rPr>
        <w:t xml:space="preserve">rfpachter is verplicht de </w:t>
      </w:r>
      <w:r w:rsidR="00BB268B" w:rsidRPr="007F3B7D">
        <w:rPr>
          <w:rFonts w:ascii="Arial" w:hAnsi="Arial" w:cs="Arial"/>
          <w:lang w:val="nl-NL"/>
        </w:rPr>
        <w:t>O</w:t>
      </w:r>
      <w:r w:rsidR="00097CCC" w:rsidRPr="007F3B7D">
        <w:rPr>
          <w:rFonts w:ascii="Arial" w:hAnsi="Arial" w:cs="Arial"/>
          <w:lang w:val="nl-NL"/>
        </w:rPr>
        <w:t xml:space="preserve">pstallen geheel of gedeeltelijk te herbouwen als deze </w:t>
      </w:r>
      <w:r w:rsidR="00906BE4">
        <w:rPr>
          <w:rFonts w:ascii="Arial" w:hAnsi="Arial" w:cs="Arial"/>
          <w:lang w:val="nl-NL"/>
        </w:rPr>
        <w:t xml:space="preserve">op enig moment </w:t>
      </w:r>
      <w:r w:rsidR="00097CCC" w:rsidRPr="007F3B7D">
        <w:rPr>
          <w:rFonts w:ascii="Arial" w:hAnsi="Arial" w:cs="Arial"/>
          <w:lang w:val="nl-NL"/>
        </w:rPr>
        <w:t>door welke oorzaak dan ook teniet zijn gegaan.</w:t>
      </w:r>
    </w:p>
    <w:p w14:paraId="30370593" w14:textId="719E215D" w:rsidR="00097CCC" w:rsidRPr="007F3B7D" w:rsidRDefault="001870CF" w:rsidP="007F3B7D">
      <w:pPr>
        <w:autoSpaceDE w:val="0"/>
        <w:autoSpaceDN w:val="0"/>
        <w:adjustRightInd w:val="0"/>
        <w:spacing w:line="319" w:lineRule="auto"/>
        <w:ind w:left="567" w:hanging="567"/>
        <w:jc w:val="both"/>
        <w:rPr>
          <w:rFonts w:ascii="Arial" w:hAnsi="Arial" w:cs="Arial"/>
          <w:lang w:val="nl-NL"/>
        </w:rPr>
      </w:pPr>
      <w:r w:rsidRPr="007F3B7D">
        <w:rPr>
          <w:rFonts w:ascii="Arial" w:hAnsi="Arial" w:cs="Arial"/>
          <w:lang w:val="nl-NL"/>
        </w:rPr>
        <w:t>7</w:t>
      </w:r>
      <w:r w:rsidR="00A8017F" w:rsidRPr="007F3B7D">
        <w:rPr>
          <w:rFonts w:ascii="Arial" w:hAnsi="Arial" w:cs="Arial"/>
          <w:lang w:val="nl-NL"/>
        </w:rPr>
        <w:t>.</w:t>
      </w:r>
      <w:r w:rsidR="00DB3735">
        <w:rPr>
          <w:rFonts w:ascii="Arial" w:hAnsi="Arial" w:cs="Arial"/>
          <w:lang w:val="nl-NL"/>
        </w:rPr>
        <w:t>8</w:t>
      </w:r>
      <w:r w:rsidR="00097CCC" w:rsidRPr="007F3B7D">
        <w:rPr>
          <w:rFonts w:ascii="Arial" w:hAnsi="Arial" w:cs="Arial"/>
          <w:lang w:val="nl-NL"/>
        </w:rPr>
        <w:tab/>
        <w:t xml:space="preserve">De </w:t>
      </w:r>
      <w:r w:rsidR="00BB268B" w:rsidRPr="007F3B7D">
        <w:rPr>
          <w:rFonts w:ascii="Arial" w:hAnsi="Arial" w:cs="Arial"/>
          <w:lang w:val="nl-NL"/>
        </w:rPr>
        <w:t>G</w:t>
      </w:r>
      <w:r w:rsidR="00097CCC" w:rsidRPr="007F3B7D">
        <w:rPr>
          <w:rFonts w:ascii="Arial" w:hAnsi="Arial" w:cs="Arial"/>
          <w:lang w:val="nl-NL"/>
        </w:rPr>
        <w:t xml:space="preserve">emeente kan op schriftelijk verzoek van de </w:t>
      </w:r>
      <w:r w:rsidR="00BB268B" w:rsidRPr="007F3B7D">
        <w:rPr>
          <w:rFonts w:ascii="Arial" w:hAnsi="Arial" w:cs="Arial"/>
          <w:lang w:val="nl-NL"/>
        </w:rPr>
        <w:t>E</w:t>
      </w:r>
      <w:r w:rsidR="00097CCC" w:rsidRPr="007F3B7D">
        <w:rPr>
          <w:rFonts w:ascii="Arial" w:hAnsi="Arial" w:cs="Arial"/>
          <w:lang w:val="nl-NL"/>
        </w:rPr>
        <w:t xml:space="preserve">rfpachter vrijstelling geven voor één of meer van de in lid 1 tot en met lid </w:t>
      </w:r>
      <w:r w:rsidR="0098115B">
        <w:rPr>
          <w:rFonts w:ascii="Arial" w:hAnsi="Arial" w:cs="Arial"/>
          <w:lang w:val="nl-NL"/>
        </w:rPr>
        <w:t xml:space="preserve">tot en met lid 4 en lid </w:t>
      </w:r>
      <w:r w:rsidR="00DB3735">
        <w:rPr>
          <w:rFonts w:ascii="Arial" w:hAnsi="Arial" w:cs="Arial"/>
          <w:lang w:val="nl-NL"/>
        </w:rPr>
        <w:t>7</w:t>
      </w:r>
      <w:r w:rsidR="00097CCC" w:rsidRPr="007F3B7D">
        <w:rPr>
          <w:rFonts w:ascii="Arial" w:hAnsi="Arial" w:cs="Arial"/>
          <w:lang w:val="nl-NL"/>
        </w:rPr>
        <w:t xml:space="preserve"> genoemde verplichtingen en verboden. Voor eventuele vrijstellingen geldt </w:t>
      </w:r>
      <w:r w:rsidR="00642772" w:rsidRPr="007F3B7D">
        <w:rPr>
          <w:rFonts w:ascii="Arial" w:hAnsi="Arial" w:cs="Arial"/>
          <w:lang w:val="nl-NL"/>
        </w:rPr>
        <w:t>hetgeen</w:t>
      </w:r>
      <w:r w:rsidR="00097CCC" w:rsidRPr="007F3B7D">
        <w:rPr>
          <w:rFonts w:ascii="Arial" w:hAnsi="Arial" w:cs="Arial"/>
          <w:lang w:val="nl-NL"/>
        </w:rPr>
        <w:t xml:space="preserve"> is bepaald in artikel </w:t>
      </w:r>
      <w:r w:rsidR="003C0D6D" w:rsidRPr="007F3B7D">
        <w:rPr>
          <w:rFonts w:ascii="Arial" w:hAnsi="Arial" w:cs="Arial"/>
          <w:lang w:val="nl-NL"/>
        </w:rPr>
        <w:t>16</w:t>
      </w:r>
      <w:r w:rsidR="00097CCC" w:rsidRPr="007F3B7D">
        <w:rPr>
          <w:rFonts w:ascii="Arial" w:hAnsi="Arial" w:cs="Arial"/>
          <w:lang w:val="nl-NL"/>
        </w:rPr>
        <w:t>.</w:t>
      </w:r>
    </w:p>
    <w:p w14:paraId="01475315" w14:textId="00CF166B" w:rsidR="006748C0" w:rsidRDefault="006748C0" w:rsidP="003435FF">
      <w:pPr>
        <w:tabs>
          <w:tab w:val="left" w:pos="425"/>
          <w:tab w:val="left" w:pos="850"/>
          <w:tab w:val="left" w:pos="1276"/>
        </w:tabs>
        <w:autoSpaceDE w:val="0"/>
        <w:autoSpaceDN w:val="0"/>
        <w:adjustRightInd w:val="0"/>
        <w:spacing w:line="319" w:lineRule="auto"/>
        <w:ind w:left="567" w:hanging="567"/>
        <w:jc w:val="both"/>
        <w:rPr>
          <w:rFonts w:ascii="Arial" w:hAnsi="Arial" w:cs="Arial"/>
          <w:iCs/>
          <w:lang w:val="nl-NL"/>
        </w:rPr>
      </w:pPr>
      <w:r w:rsidRPr="003435FF">
        <w:rPr>
          <w:rFonts w:ascii="Arial" w:hAnsi="Arial" w:cs="Arial"/>
          <w:iCs/>
          <w:lang w:val="nl-NL"/>
        </w:rPr>
        <w:t>7.</w:t>
      </w:r>
      <w:r w:rsidR="00DB3735">
        <w:rPr>
          <w:rFonts w:ascii="Arial" w:hAnsi="Arial" w:cs="Arial"/>
          <w:iCs/>
          <w:lang w:val="nl-NL"/>
        </w:rPr>
        <w:t>9</w:t>
      </w:r>
      <w:r>
        <w:rPr>
          <w:rFonts w:ascii="Arial" w:hAnsi="Arial" w:cs="Arial"/>
          <w:b/>
          <w:bCs/>
          <w:iCs/>
          <w:lang w:val="nl-NL"/>
        </w:rPr>
        <w:tab/>
      </w:r>
      <w:r>
        <w:rPr>
          <w:rFonts w:ascii="Arial" w:hAnsi="Arial" w:cs="Arial"/>
          <w:b/>
          <w:bCs/>
          <w:iCs/>
          <w:lang w:val="nl-NL"/>
        </w:rPr>
        <w:tab/>
      </w:r>
      <w:r>
        <w:rPr>
          <w:rFonts w:ascii="Arial" w:hAnsi="Arial" w:cs="Arial"/>
          <w:iCs/>
          <w:lang w:val="nl-NL"/>
        </w:rPr>
        <w:t>Erfpachter</w:t>
      </w:r>
      <w:r w:rsidRPr="00AC7067">
        <w:rPr>
          <w:rFonts w:ascii="Arial" w:hAnsi="Arial" w:cs="Arial"/>
          <w:iCs/>
          <w:lang w:val="nl-NL"/>
        </w:rPr>
        <w:t xml:space="preserve"> draagt </w:t>
      </w:r>
      <w:r>
        <w:rPr>
          <w:rFonts w:ascii="Arial" w:hAnsi="Arial" w:cs="Arial"/>
          <w:iCs/>
          <w:lang w:val="nl-NL"/>
        </w:rPr>
        <w:t>er</w:t>
      </w:r>
      <w:r w:rsidRPr="00AC7067">
        <w:rPr>
          <w:rFonts w:ascii="Arial" w:hAnsi="Arial" w:cs="Arial"/>
          <w:iCs/>
          <w:lang w:val="nl-NL"/>
        </w:rPr>
        <w:t xml:space="preserve">voor </w:t>
      </w:r>
      <w:r>
        <w:rPr>
          <w:rFonts w:ascii="Arial" w:hAnsi="Arial" w:cs="Arial"/>
          <w:iCs/>
          <w:lang w:val="nl-NL"/>
        </w:rPr>
        <w:t xml:space="preserve">zorg </w:t>
      </w:r>
      <w:r w:rsidRPr="00AC7067">
        <w:rPr>
          <w:rFonts w:ascii="Arial" w:hAnsi="Arial" w:cs="Arial"/>
          <w:iCs/>
          <w:lang w:val="nl-NL"/>
        </w:rPr>
        <w:t xml:space="preserve">dat al het </w:t>
      </w:r>
      <w:r>
        <w:rPr>
          <w:rFonts w:ascii="Arial" w:hAnsi="Arial" w:cs="Arial"/>
          <w:iCs/>
          <w:lang w:val="nl-NL"/>
        </w:rPr>
        <w:t>p</w:t>
      </w:r>
      <w:r w:rsidRPr="00AC7067">
        <w:rPr>
          <w:rFonts w:ascii="Arial" w:hAnsi="Arial" w:cs="Arial"/>
          <w:iCs/>
          <w:lang w:val="nl-NL"/>
        </w:rPr>
        <w:t>ersoneel waarvan hij zich bij de uitvoering van</w:t>
      </w:r>
      <w:r>
        <w:rPr>
          <w:rFonts w:ascii="Arial" w:hAnsi="Arial" w:cs="Arial"/>
          <w:iCs/>
          <w:lang w:val="nl-NL"/>
        </w:rPr>
        <w:t xml:space="preserve"> zijn verplichtingen uit hoofde van de onderhavige akte </w:t>
      </w:r>
      <w:r w:rsidRPr="00AC7067">
        <w:rPr>
          <w:rFonts w:ascii="Arial" w:hAnsi="Arial" w:cs="Arial"/>
          <w:iCs/>
          <w:lang w:val="nl-NL"/>
        </w:rPr>
        <w:t xml:space="preserve">bedient voldoende geschoold is </w:t>
      </w:r>
      <w:r w:rsidRPr="00AC7067">
        <w:rPr>
          <w:rFonts w:ascii="Arial" w:hAnsi="Arial" w:cs="Arial"/>
          <w:iCs/>
          <w:lang w:val="nl-NL"/>
        </w:rPr>
        <w:lastRenderedPageBreak/>
        <w:t>en over voldoende ervaring</w:t>
      </w:r>
      <w:r>
        <w:rPr>
          <w:rFonts w:ascii="Arial" w:hAnsi="Arial" w:cs="Arial"/>
          <w:iCs/>
          <w:lang w:val="nl-NL"/>
        </w:rPr>
        <w:t xml:space="preserve"> beschikt</w:t>
      </w:r>
      <w:r w:rsidRPr="00AC7067">
        <w:rPr>
          <w:rFonts w:ascii="Arial" w:hAnsi="Arial" w:cs="Arial"/>
          <w:iCs/>
          <w:lang w:val="nl-NL"/>
        </w:rPr>
        <w:t xml:space="preserve"> om de uit</w:t>
      </w:r>
      <w:r>
        <w:rPr>
          <w:rFonts w:ascii="Arial" w:hAnsi="Arial" w:cs="Arial"/>
          <w:iCs/>
          <w:lang w:val="nl-NL"/>
        </w:rPr>
        <w:t xml:space="preserve"> </w:t>
      </w:r>
      <w:r w:rsidRPr="00AC7067">
        <w:rPr>
          <w:rFonts w:ascii="Arial" w:hAnsi="Arial" w:cs="Arial"/>
          <w:iCs/>
          <w:lang w:val="nl-NL"/>
        </w:rPr>
        <w:t xml:space="preserve">deze </w:t>
      </w:r>
      <w:r>
        <w:rPr>
          <w:rFonts w:ascii="Arial" w:hAnsi="Arial" w:cs="Arial"/>
          <w:iCs/>
          <w:lang w:val="nl-NL"/>
        </w:rPr>
        <w:t>akte</w:t>
      </w:r>
      <w:r w:rsidRPr="00AC7067">
        <w:rPr>
          <w:rFonts w:ascii="Arial" w:hAnsi="Arial" w:cs="Arial"/>
          <w:iCs/>
          <w:lang w:val="nl-NL"/>
        </w:rPr>
        <w:t xml:space="preserve"> voortvloeiende werkzaamheden, naar behoren uit te voeren.</w:t>
      </w:r>
      <w:r>
        <w:rPr>
          <w:rFonts w:ascii="Arial" w:hAnsi="Arial" w:cs="Arial"/>
          <w:iCs/>
          <w:lang w:val="nl-NL"/>
        </w:rPr>
        <w:t xml:space="preserve"> Erfpachter</w:t>
      </w:r>
      <w:r w:rsidRPr="00AC7067">
        <w:rPr>
          <w:rFonts w:ascii="Arial" w:hAnsi="Arial" w:cs="Arial"/>
          <w:iCs/>
          <w:lang w:val="nl-NL"/>
        </w:rPr>
        <w:t xml:space="preserve"> draagt er zorg voor dat het </w:t>
      </w:r>
      <w:r>
        <w:rPr>
          <w:rFonts w:ascii="Arial" w:hAnsi="Arial" w:cs="Arial"/>
          <w:iCs/>
          <w:lang w:val="nl-NL"/>
        </w:rPr>
        <w:t>p</w:t>
      </w:r>
      <w:r w:rsidRPr="00AC7067">
        <w:rPr>
          <w:rFonts w:ascii="Arial" w:hAnsi="Arial" w:cs="Arial"/>
          <w:iCs/>
          <w:lang w:val="nl-NL"/>
        </w:rPr>
        <w:t>ersoneel zich ter plaatse gedraagt naar de — in</w:t>
      </w:r>
      <w:r>
        <w:rPr>
          <w:rFonts w:ascii="Arial" w:hAnsi="Arial" w:cs="Arial"/>
          <w:iCs/>
          <w:lang w:val="nl-NL"/>
        </w:rPr>
        <w:t xml:space="preserve"> </w:t>
      </w:r>
      <w:r w:rsidRPr="00AC7067">
        <w:rPr>
          <w:rFonts w:ascii="Arial" w:hAnsi="Arial" w:cs="Arial"/>
          <w:iCs/>
          <w:lang w:val="nl-NL"/>
        </w:rPr>
        <w:t xml:space="preserve">redelijkheid gestelde — regels van </w:t>
      </w:r>
      <w:r>
        <w:rPr>
          <w:rFonts w:ascii="Arial" w:hAnsi="Arial" w:cs="Arial"/>
          <w:iCs/>
          <w:lang w:val="nl-NL"/>
        </w:rPr>
        <w:t>de Gemeente</w:t>
      </w:r>
      <w:r w:rsidRPr="00AC7067">
        <w:rPr>
          <w:rFonts w:ascii="Arial" w:hAnsi="Arial" w:cs="Arial"/>
          <w:iCs/>
          <w:lang w:val="nl-NL"/>
        </w:rPr>
        <w:t xml:space="preserve">, waaronder </w:t>
      </w:r>
      <w:r>
        <w:rPr>
          <w:rFonts w:ascii="Arial" w:hAnsi="Arial" w:cs="Arial"/>
          <w:iCs/>
          <w:lang w:val="nl-NL"/>
        </w:rPr>
        <w:t>h</w:t>
      </w:r>
      <w:r w:rsidRPr="00AC7067">
        <w:rPr>
          <w:rFonts w:ascii="Arial" w:hAnsi="Arial" w:cs="Arial"/>
          <w:iCs/>
          <w:lang w:val="nl-NL"/>
        </w:rPr>
        <w:t>uisregels.</w:t>
      </w:r>
      <w:r>
        <w:rPr>
          <w:rFonts w:ascii="Arial" w:hAnsi="Arial" w:cs="Arial"/>
          <w:iCs/>
          <w:lang w:val="nl-NL"/>
        </w:rPr>
        <w:t xml:space="preserve"> De Gemeente </w:t>
      </w:r>
      <w:r w:rsidRPr="00AC7067">
        <w:rPr>
          <w:rFonts w:ascii="Arial" w:hAnsi="Arial" w:cs="Arial"/>
          <w:iCs/>
          <w:lang w:val="nl-NL"/>
        </w:rPr>
        <w:t xml:space="preserve">is gerechtigd een vervanging van een personeelslid van </w:t>
      </w:r>
      <w:r>
        <w:rPr>
          <w:rFonts w:ascii="Arial" w:hAnsi="Arial" w:cs="Arial"/>
          <w:iCs/>
          <w:lang w:val="nl-NL"/>
        </w:rPr>
        <w:t>Erfpachter</w:t>
      </w:r>
      <w:r w:rsidRPr="00AC7067">
        <w:rPr>
          <w:rFonts w:ascii="Arial" w:hAnsi="Arial" w:cs="Arial"/>
          <w:iCs/>
          <w:lang w:val="nl-NL"/>
        </w:rPr>
        <w:t xml:space="preserve"> te eisen,</w:t>
      </w:r>
      <w:r>
        <w:rPr>
          <w:rFonts w:ascii="Arial" w:hAnsi="Arial" w:cs="Arial"/>
          <w:iCs/>
          <w:lang w:val="nl-NL"/>
        </w:rPr>
        <w:t xml:space="preserve"> </w:t>
      </w:r>
      <w:r w:rsidRPr="00AC7067">
        <w:rPr>
          <w:rFonts w:ascii="Arial" w:hAnsi="Arial" w:cs="Arial"/>
          <w:iCs/>
          <w:lang w:val="nl-NL"/>
        </w:rPr>
        <w:t xml:space="preserve">waarna </w:t>
      </w:r>
      <w:r>
        <w:rPr>
          <w:rFonts w:ascii="Arial" w:hAnsi="Arial" w:cs="Arial"/>
          <w:iCs/>
          <w:lang w:val="nl-NL"/>
        </w:rPr>
        <w:t>Erfpachter</w:t>
      </w:r>
      <w:r w:rsidRPr="00AC7067">
        <w:rPr>
          <w:rFonts w:ascii="Arial" w:hAnsi="Arial" w:cs="Arial"/>
          <w:iCs/>
          <w:lang w:val="nl-NL"/>
        </w:rPr>
        <w:t xml:space="preserve"> deze zal vervangen door een kwalitatief gelijkwaardig personeelslid.</w:t>
      </w:r>
    </w:p>
    <w:p w14:paraId="76BE747E" w14:textId="49077AFE" w:rsidR="006264B4" w:rsidRPr="006264B4" w:rsidRDefault="006264B4" w:rsidP="006264B4">
      <w:pPr>
        <w:autoSpaceDE w:val="0"/>
        <w:autoSpaceDN w:val="0"/>
        <w:adjustRightInd w:val="0"/>
        <w:spacing w:line="319" w:lineRule="auto"/>
        <w:jc w:val="both"/>
        <w:rPr>
          <w:rFonts w:ascii="Arial" w:hAnsi="Arial" w:cs="Arial"/>
          <w:b/>
          <w:bCs/>
          <w:lang w:val="nl-NL"/>
        </w:rPr>
      </w:pPr>
      <w:r w:rsidRPr="007F3B7D">
        <w:rPr>
          <w:rFonts w:ascii="Arial" w:hAnsi="Arial" w:cs="Arial"/>
          <w:b/>
          <w:bCs/>
          <w:highlight w:val="yellow"/>
          <w:lang w:val="nl-NL"/>
        </w:rPr>
        <w:t>[Noot VD</w:t>
      </w:r>
      <w:r w:rsidRPr="007F3B7D">
        <w:rPr>
          <w:rFonts w:ascii="Arial" w:hAnsi="Arial" w:cs="Arial"/>
          <w:highlight w:val="yellow"/>
          <w:lang w:val="nl-NL"/>
        </w:rPr>
        <w:t xml:space="preserve">: </w:t>
      </w:r>
      <w:r w:rsidRPr="007F3B7D">
        <w:rPr>
          <w:rFonts w:ascii="Arial" w:hAnsi="Arial" w:cs="Arial"/>
          <w:i/>
          <w:iCs/>
          <w:highlight w:val="yellow"/>
          <w:lang w:val="nl-NL"/>
        </w:rPr>
        <w:t>deze bepaling dient wellicht (verder) aangepast te worden, afhankelijk van wat het plan van de erfpachter is met de golfbaan. Eventueel dient hier juist een verplichting tot sloop en een bouwplicht te worden opgenomen.</w:t>
      </w:r>
      <w:r w:rsidRPr="007F3B7D">
        <w:rPr>
          <w:rFonts w:ascii="Arial" w:hAnsi="Arial" w:cs="Arial"/>
          <w:b/>
          <w:bCs/>
          <w:highlight w:val="yellow"/>
          <w:lang w:val="nl-NL"/>
        </w:rPr>
        <w:t>]</w:t>
      </w:r>
    </w:p>
    <w:p w14:paraId="59312483" w14:textId="77777777" w:rsidR="00097DFE" w:rsidRPr="007F3B7D" w:rsidRDefault="00097DFE" w:rsidP="007F3B7D">
      <w:pPr>
        <w:autoSpaceDE w:val="0"/>
        <w:autoSpaceDN w:val="0"/>
        <w:adjustRightInd w:val="0"/>
        <w:spacing w:line="319" w:lineRule="auto"/>
        <w:jc w:val="both"/>
        <w:rPr>
          <w:rFonts w:ascii="Arial" w:hAnsi="Arial" w:cs="Arial"/>
          <w:b/>
          <w:bCs/>
          <w:lang w:val="nl-NL"/>
        </w:rPr>
      </w:pPr>
      <w:r w:rsidRPr="007F3B7D">
        <w:rPr>
          <w:rFonts w:ascii="Arial" w:hAnsi="Arial" w:cs="Arial"/>
          <w:b/>
          <w:bCs/>
          <w:lang w:val="nl-NL"/>
        </w:rPr>
        <w:t xml:space="preserve">Overdracht, splitsing en samenvoeging van het </w:t>
      </w:r>
      <w:r w:rsidR="00FC26BD" w:rsidRPr="007F3B7D">
        <w:rPr>
          <w:rFonts w:ascii="Arial" w:hAnsi="Arial" w:cs="Arial"/>
          <w:b/>
          <w:bCs/>
          <w:lang w:val="nl-NL"/>
        </w:rPr>
        <w:t xml:space="preserve">Samengestelde </w:t>
      </w:r>
      <w:r w:rsidR="00743211" w:rsidRPr="007F3B7D">
        <w:rPr>
          <w:rFonts w:ascii="Arial" w:hAnsi="Arial" w:cs="Arial"/>
          <w:b/>
          <w:bCs/>
          <w:lang w:val="nl-NL"/>
        </w:rPr>
        <w:t>E</w:t>
      </w:r>
      <w:r w:rsidRPr="007F3B7D">
        <w:rPr>
          <w:rFonts w:ascii="Arial" w:hAnsi="Arial" w:cs="Arial"/>
          <w:b/>
          <w:bCs/>
          <w:lang w:val="nl-NL"/>
        </w:rPr>
        <w:t>rfpachtrecht</w:t>
      </w:r>
      <w:r w:rsidR="00906BE4">
        <w:rPr>
          <w:rFonts w:ascii="Arial" w:hAnsi="Arial" w:cs="Arial"/>
          <w:b/>
          <w:bCs/>
          <w:lang w:val="nl-NL"/>
        </w:rPr>
        <w:t>, overdracht exploitatie</w:t>
      </w:r>
    </w:p>
    <w:p w14:paraId="4D52A622" w14:textId="77777777" w:rsidR="00097DFE" w:rsidRPr="007F3B7D" w:rsidRDefault="00097DFE" w:rsidP="007F3B7D">
      <w:pPr>
        <w:autoSpaceDE w:val="0"/>
        <w:autoSpaceDN w:val="0"/>
        <w:adjustRightInd w:val="0"/>
        <w:spacing w:line="319" w:lineRule="auto"/>
        <w:jc w:val="both"/>
        <w:rPr>
          <w:rFonts w:ascii="Arial" w:hAnsi="Arial" w:cs="Arial"/>
          <w:b/>
          <w:bCs/>
          <w:lang w:val="nl-NL"/>
        </w:rPr>
      </w:pPr>
      <w:r w:rsidRPr="007F3B7D">
        <w:rPr>
          <w:rFonts w:ascii="Arial" w:hAnsi="Arial" w:cs="Arial"/>
          <w:b/>
          <w:bCs/>
          <w:lang w:val="nl-NL"/>
        </w:rPr>
        <w:t xml:space="preserve">Artikel </w:t>
      </w:r>
      <w:r w:rsidR="001870CF" w:rsidRPr="007F3B7D">
        <w:rPr>
          <w:rFonts w:ascii="Arial" w:hAnsi="Arial" w:cs="Arial"/>
          <w:b/>
          <w:bCs/>
          <w:lang w:val="nl-NL"/>
        </w:rPr>
        <w:t>8</w:t>
      </w:r>
    </w:p>
    <w:p w14:paraId="76BC3972" w14:textId="77777777" w:rsidR="00097DFE" w:rsidRPr="007F3B7D" w:rsidRDefault="001870CF" w:rsidP="007F3B7D">
      <w:pPr>
        <w:autoSpaceDE w:val="0"/>
        <w:autoSpaceDN w:val="0"/>
        <w:adjustRightInd w:val="0"/>
        <w:spacing w:line="319" w:lineRule="auto"/>
        <w:ind w:left="567" w:hanging="567"/>
        <w:jc w:val="both"/>
        <w:rPr>
          <w:rFonts w:ascii="Arial" w:hAnsi="Arial" w:cs="Arial"/>
          <w:lang w:val="nl-NL"/>
        </w:rPr>
      </w:pPr>
      <w:r w:rsidRPr="007F3B7D">
        <w:rPr>
          <w:rFonts w:ascii="Arial" w:hAnsi="Arial" w:cs="Arial"/>
          <w:lang w:val="nl-NL"/>
        </w:rPr>
        <w:t>8</w:t>
      </w:r>
      <w:r w:rsidR="00097DFE" w:rsidRPr="007F3B7D">
        <w:rPr>
          <w:rFonts w:ascii="Arial" w:hAnsi="Arial" w:cs="Arial"/>
          <w:lang w:val="nl-NL"/>
        </w:rPr>
        <w:t>.1</w:t>
      </w:r>
      <w:r w:rsidR="00097DFE" w:rsidRPr="007F3B7D">
        <w:rPr>
          <w:rFonts w:ascii="Arial" w:hAnsi="Arial" w:cs="Arial"/>
          <w:lang w:val="nl-NL"/>
        </w:rPr>
        <w:tab/>
        <w:t xml:space="preserve">De Erfpachter is met betrekking tot het </w:t>
      </w:r>
      <w:r w:rsidR="00FC26BD" w:rsidRPr="007F3B7D">
        <w:rPr>
          <w:rFonts w:ascii="Arial" w:hAnsi="Arial" w:cs="Arial"/>
          <w:lang w:val="nl-NL"/>
        </w:rPr>
        <w:t xml:space="preserve">Samengestelde </w:t>
      </w:r>
      <w:r w:rsidR="00097DFE" w:rsidRPr="007F3B7D">
        <w:rPr>
          <w:rFonts w:ascii="Arial" w:hAnsi="Arial" w:cs="Arial"/>
          <w:lang w:val="nl-NL"/>
        </w:rPr>
        <w:t>Erfpachtrecht niet bevoegd:</w:t>
      </w:r>
    </w:p>
    <w:p w14:paraId="2DF4B51D" w14:textId="77777777" w:rsidR="00097DFE" w:rsidRPr="007F3B7D" w:rsidRDefault="00097DFE" w:rsidP="007F3B7D">
      <w:pPr>
        <w:autoSpaceDE w:val="0"/>
        <w:autoSpaceDN w:val="0"/>
        <w:adjustRightInd w:val="0"/>
        <w:spacing w:line="319" w:lineRule="auto"/>
        <w:ind w:left="1134" w:hanging="567"/>
        <w:jc w:val="both"/>
        <w:rPr>
          <w:rFonts w:ascii="Arial" w:hAnsi="Arial" w:cs="Arial"/>
          <w:lang w:val="nl-NL"/>
        </w:rPr>
      </w:pPr>
      <w:r w:rsidRPr="007F3B7D">
        <w:rPr>
          <w:rFonts w:ascii="Arial" w:hAnsi="Arial" w:cs="Arial"/>
          <w:lang w:val="nl-NL"/>
        </w:rPr>
        <w:t>a.</w:t>
      </w:r>
      <w:r w:rsidRPr="007F3B7D">
        <w:rPr>
          <w:rFonts w:ascii="Arial" w:hAnsi="Arial" w:cs="Arial"/>
          <w:lang w:val="nl-NL"/>
        </w:rPr>
        <w:tab/>
        <w:t>tot gehele of gedeeltelijke overdracht of toedeling van het</w:t>
      </w:r>
      <w:r w:rsidR="00FC26BD" w:rsidRPr="007F3B7D">
        <w:rPr>
          <w:rFonts w:ascii="Arial" w:hAnsi="Arial" w:cs="Arial"/>
          <w:lang w:val="nl-NL"/>
        </w:rPr>
        <w:t xml:space="preserve"> Samengestelde</w:t>
      </w:r>
      <w:r w:rsidRPr="007F3B7D">
        <w:rPr>
          <w:rFonts w:ascii="Arial" w:hAnsi="Arial" w:cs="Arial"/>
          <w:lang w:val="nl-NL"/>
        </w:rPr>
        <w:t xml:space="preserve"> Erfpachtrecht</w:t>
      </w:r>
      <w:r w:rsidR="00906BE4">
        <w:rPr>
          <w:rFonts w:ascii="Arial" w:hAnsi="Arial" w:cs="Arial"/>
          <w:lang w:val="nl-NL"/>
        </w:rPr>
        <w:t xml:space="preserve"> danwel overeenkomsten daartoe te sluiten, danwel rechtshandelingen te verrichten die met een vervreemding gelijk kunnen worden gesteld</w:t>
      </w:r>
      <w:r w:rsidRPr="007F3B7D">
        <w:rPr>
          <w:rFonts w:ascii="Arial" w:hAnsi="Arial" w:cs="Arial"/>
          <w:lang w:val="nl-NL"/>
        </w:rPr>
        <w:t>;</w:t>
      </w:r>
    </w:p>
    <w:p w14:paraId="1FD4E630" w14:textId="77777777" w:rsidR="00097DFE" w:rsidRPr="007F3B7D" w:rsidRDefault="00097DFE" w:rsidP="007F3B7D">
      <w:pPr>
        <w:autoSpaceDE w:val="0"/>
        <w:autoSpaceDN w:val="0"/>
        <w:adjustRightInd w:val="0"/>
        <w:spacing w:line="319" w:lineRule="auto"/>
        <w:ind w:left="1134" w:hanging="567"/>
        <w:jc w:val="both"/>
        <w:rPr>
          <w:rFonts w:ascii="Arial" w:hAnsi="Arial" w:cs="Arial"/>
          <w:lang w:val="nl-NL"/>
        </w:rPr>
      </w:pPr>
      <w:r w:rsidRPr="007F3B7D">
        <w:rPr>
          <w:rFonts w:ascii="Arial" w:hAnsi="Arial" w:cs="Arial"/>
          <w:lang w:val="nl-NL"/>
        </w:rPr>
        <w:t>b.</w:t>
      </w:r>
      <w:r w:rsidRPr="007F3B7D">
        <w:rPr>
          <w:rFonts w:ascii="Arial" w:hAnsi="Arial" w:cs="Arial"/>
          <w:lang w:val="nl-NL"/>
        </w:rPr>
        <w:tab/>
        <w:t>tot splitsing in erfpachtrechten;</w:t>
      </w:r>
    </w:p>
    <w:p w14:paraId="458F924F" w14:textId="77777777" w:rsidR="00097DFE" w:rsidRPr="007F3B7D" w:rsidRDefault="00097DFE" w:rsidP="007F3B7D">
      <w:pPr>
        <w:autoSpaceDE w:val="0"/>
        <w:autoSpaceDN w:val="0"/>
        <w:adjustRightInd w:val="0"/>
        <w:spacing w:line="319" w:lineRule="auto"/>
        <w:ind w:left="1134" w:hanging="567"/>
        <w:jc w:val="both"/>
        <w:rPr>
          <w:rFonts w:ascii="Arial" w:hAnsi="Arial" w:cs="Arial"/>
          <w:lang w:val="nl-NL"/>
        </w:rPr>
      </w:pPr>
      <w:r w:rsidRPr="007F3B7D">
        <w:rPr>
          <w:rFonts w:ascii="Arial" w:hAnsi="Arial" w:cs="Arial"/>
          <w:lang w:val="nl-NL"/>
        </w:rPr>
        <w:t>c.</w:t>
      </w:r>
      <w:r w:rsidRPr="007F3B7D">
        <w:rPr>
          <w:rFonts w:ascii="Arial" w:hAnsi="Arial" w:cs="Arial"/>
          <w:lang w:val="nl-NL"/>
        </w:rPr>
        <w:tab/>
        <w:t>tot splitsing in appartementsrechten;</w:t>
      </w:r>
    </w:p>
    <w:p w14:paraId="2FECB67E" w14:textId="77777777" w:rsidR="00097DFE" w:rsidRPr="007F3B7D" w:rsidRDefault="00097DFE" w:rsidP="007F3B7D">
      <w:pPr>
        <w:autoSpaceDE w:val="0"/>
        <w:autoSpaceDN w:val="0"/>
        <w:adjustRightInd w:val="0"/>
        <w:spacing w:line="319" w:lineRule="auto"/>
        <w:ind w:left="1134" w:hanging="567"/>
        <w:jc w:val="both"/>
        <w:rPr>
          <w:rFonts w:ascii="Arial" w:hAnsi="Arial" w:cs="Arial"/>
          <w:lang w:val="nl-NL"/>
        </w:rPr>
      </w:pPr>
      <w:r w:rsidRPr="007F3B7D">
        <w:rPr>
          <w:rFonts w:ascii="Arial" w:hAnsi="Arial" w:cs="Arial"/>
          <w:lang w:val="nl-NL"/>
        </w:rPr>
        <w:t>d.</w:t>
      </w:r>
      <w:r w:rsidRPr="007F3B7D">
        <w:rPr>
          <w:rFonts w:ascii="Arial" w:hAnsi="Arial" w:cs="Arial"/>
          <w:lang w:val="nl-NL"/>
        </w:rPr>
        <w:tab/>
        <w:t>tot samenvoeging met een ander erfpachtrecht</w:t>
      </w:r>
      <w:r w:rsidR="00906BE4">
        <w:rPr>
          <w:rFonts w:ascii="Arial" w:hAnsi="Arial" w:cs="Arial"/>
          <w:lang w:val="nl-NL"/>
        </w:rPr>
        <w:t xml:space="preserve"> of opstalrecht</w:t>
      </w:r>
      <w:r w:rsidRPr="007F3B7D">
        <w:rPr>
          <w:rFonts w:ascii="Arial" w:hAnsi="Arial" w:cs="Arial"/>
          <w:lang w:val="nl-NL"/>
        </w:rPr>
        <w:t>;</w:t>
      </w:r>
    </w:p>
    <w:p w14:paraId="2721D8CA" w14:textId="77777777" w:rsidR="003C0D6D" w:rsidRPr="007F3B7D" w:rsidRDefault="00097DFE" w:rsidP="007F3B7D">
      <w:pPr>
        <w:pStyle w:val="LLDeedNumIndenta"/>
        <w:numPr>
          <w:ilvl w:val="0"/>
          <w:numId w:val="0"/>
        </w:numPr>
        <w:spacing w:line="319" w:lineRule="auto"/>
        <w:ind w:left="1134" w:hanging="567"/>
        <w:jc w:val="both"/>
        <w:rPr>
          <w:rFonts w:cs="Arial"/>
          <w:szCs w:val="20"/>
        </w:rPr>
      </w:pPr>
      <w:r w:rsidRPr="007F3B7D">
        <w:rPr>
          <w:rFonts w:cs="Arial"/>
          <w:szCs w:val="20"/>
        </w:rPr>
        <w:t>e.</w:t>
      </w:r>
      <w:r w:rsidRPr="007F3B7D">
        <w:rPr>
          <w:rFonts w:cs="Arial"/>
          <w:szCs w:val="20"/>
        </w:rPr>
        <w:tab/>
      </w:r>
      <w:r w:rsidR="003C0D6D" w:rsidRPr="007F3B7D">
        <w:rPr>
          <w:rFonts w:cs="Arial"/>
          <w:szCs w:val="20"/>
        </w:rPr>
        <w:t xml:space="preserve">tot vestiging van een beperkt recht op </w:t>
      </w:r>
      <w:r w:rsidR="006F42F0" w:rsidRPr="007F3B7D">
        <w:rPr>
          <w:rFonts w:cs="Arial"/>
          <w:szCs w:val="20"/>
        </w:rPr>
        <w:t>de</w:t>
      </w:r>
      <w:r w:rsidR="003C0D6D" w:rsidRPr="007F3B7D">
        <w:rPr>
          <w:rFonts w:cs="Arial"/>
          <w:szCs w:val="20"/>
        </w:rPr>
        <w:t xml:space="preserve"> </w:t>
      </w:r>
      <w:r w:rsidR="006F42F0" w:rsidRPr="007F3B7D">
        <w:rPr>
          <w:rFonts w:cs="Arial"/>
          <w:szCs w:val="20"/>
        </w:rPr>
        <w:t>Percelen</w:t>
      </w:r>
      <w:r w:rsidR="003C0D6D" w:rsidRPr="007F3B7D">
        <w:rPr>
          <w:rFonts w:cs="Arial"/>
          <w:szCs w:val="20"/>
        </w:rPr>
        <w:t xml:space="preserve"> of het </w:t>
      </w:r>
      <w:r w:rsidR="00FC26BD" w:rsidRPr="007F3B7D">
        <w:rPr>
          <w:rFonts w:cs="Arial"/>
          <w:szCs w:val="20"/>
        </w:rPr>
        <w:t xml:space="preserve">Samengestelde </w:t>
      </w:r>
      <w:r w:rsidR="003C0D6D" w:rsidRPr="007F3B7D">
        <w:rPr>
          <w:rFonts w:cs="Arial"/>
          <w:szCs w:val="20"/>
        </w:rPr>
        <w:t>Erfpachtrecht (daaronder mede begrepen een erfdienstbaarheid, alsmede het betrekken in een mandeligheid in de zin van artikel 5:60 Burgerlijk Wetboek);</w:t>
      </w:r>
    </w:p>
    <w:p w14:paraId="58868F21" w14:textId="77777777" w:rsidR="003C0D6D" w:rsidRPr="007F3B7D" w:rsidRDefault="003C0D6D" w:rsidP="007F3B7D">
      <w:pPr>
        <w:autoSpaceDE w:val="0"/>
        <w:autoSpaceDN w:val="0"/>
        <w:adjustRightInd w:val="0"/>
        <w:spacing w:line="319" w:lineRule="auto"/>
        <w:ind w:left="1134" w:hanging="567"/>
        <w:jc w:val="both"/>
        <w:rPr>
          <w:rFonts w:ascii="Arial" w:hAnsi="Arial" w:cs="Arial"/>
          <w:lang w:val="nl-NL"/>
        </w:rPr>
      </w:pPr>
      <w:r w:rsidRPr="007F3B7D">
        <w:rPr>
          <w:rFonts w:ascii="Arial" w:hAnsi="Arial" w:cs="Arial"/>
          <w:lang w:val="nl-NL"/>
        </w:rPr>
        <w:t>f.</w:t>
      </w:r>
      <w:r w:rsidRPr="007F3B7D">
        <w:rPr>
          <w:rFonts w:ascii="Arial" w:hAnsi="Arial" w:cs="Arial"/>
          <w:lang w:val="nl-NL"/>
        </w:rPr>
        <w:tab/>
        <w:t>tot het aangaan van een kwalitatieve verbintenis in de zin van artikel 6:252 Burgerlijk Wetboek met betrekking tot het</w:t>
      </w:r>
      <w:r w:rsidR="00FC26BD" w:rsidRPr="007F3B7D">
        <w:rPr>
          <w:rFonts w:ascii="Arial" w:hAnsi="Arial" w:cs="Arial"/>
          <w:lang w:val="nl-NL"/>
        </w:rPr>
        <w:t xml:space="preserve"> Samengestelde</w:t>
      </w:r>
      <w:r w:rsidRPr="007F3B7D">
        <w:rPr>
          <w:rFonts w:ascii="Arial" w:hAnsi="Arial" w:cs="Arial"/>
          <w:lang w:val="nl-NL"/>
        </w:rPr>
        <w:t xml:space="preserve"> Erfpachtrecht;</w:t>
      </w:r>
    </w:p>
    <w:p w14:paraId="3D2DC559" w14:textId="77777777" w:rsidR="003C0D6D" w:rsidRPr="007F3B7D" w:rsidRDefault="003C0D6D" w:rsidP="007F3B7D">
      <w:pPr>
        <w:autoSpaceDE w:val="0"/>
        <w:autoSpaceDN w:val="0"/>
        <w:adjustRightInd w:val="0"/>
        <w:spacing w:line="319" w:lineRule="auto"/>
        <w:ind w:left="1134" w:hanging="567"/>
        <w:jc w:val="both"/>
        <w:rPr>
          <w:rFonts w:ascii="Arial" w:hAnsi="Arial" w:cs="Arial"/>
          <w:lang w:val="nl-NL"/>
        </w:rPr>
      </w:pPr>
      <w:r w:rsidRPr="007F3B7D">
        <w:rPr>
          <w:rFonts w:ascii="Arial" w:hAnsi="Arial" w:cs="Arial"/>
          <w:lang w:val="nl-NL"/>
        </w:rPr>
        <w:t>g.</w:t>
      </w:r>
      <w:r w:rsidRPr="007F3B7D">
        <w:rPr>
          <w:rFonts w:ascii="Arial" w:hAnsi="Arial" w:cs="Arial"/>
          <w:lang w:val="nl-NL"/>
        </w:rPr>
        <w:tab/>
        <w:t xml:space="preserve">tot het aangaan van verbintenissen van persoonlijke aard met betrekking tot </w:t>
      </w:r>
      <w:r w:rsidR="006F42F0" w:rsidRPr="007F3B7D">
        <w:rPr>
          <w:rFonts w:ascii="Arial" w:hAnsi="Arial" w:cs="Arial"/>
          <w:lang w:val="nl-NL"/>
        </w:rPr>
        <w:t>de</w:t>
      </w:r>
      <w:r w:rsidRPr="007F3B7D">
        <w:rPr>
          <w:rFonts w:ascii="Arial" w:hAnsi="Arial" w:cs="Arial"/>
          <w:lang w:val="nl-NL"/>
        </w:rPr>
        <w:t xml:space="preserve"> </w:t>
      </w:r>
      <w:r w:rsidR="006F42F0" w:rsidRPr="007F3B7D">
        <w:rPr>
          <w:rFonts w:ascii="Arial" w:hAnsi="Arial" w:cs="Arial"/>
          <w:lang w:val="nl-NL"/>
        </w:rPr>
        <w:t>Percelen</w:t>
      </w:r>
      <w:r w:rsidRPr="007F3B7D">
        <w:rPr>
          <w:rFonts w:ascii="Arial" w:hAnsi="Arial" w:cs="Arial"/>
          <w:lang w:val="nl-NL"/>
        </w:rPr>
        <w:t xml:space="preserve"> of het</w:t>
      </w:r>
      <w:r w:rsidR="00FC26BD" w:rsidRPr="007F3B7D">
        <w:rPr>
          <w:rFonts w:ascii="Arial" w:hAnsi="Arial" w:cs="Arial"/>
          <w:lang w:val="nl-NL"/>
        </w:rPr>
        <w:t xml:space="preserve"> Samengestelde</w:t>
      </w:r>
      <w:r w:rsidRPr="007F3B7D">
        <w:rPr>
          <w:rFonts w:ascii="Arial" w:hAnsi="Arial" w:cs="Arial"/>
          <w:lang w:val="nl-NL"/>
        </w:rPr>
        <w:t xml:space="preserve"> Erfpachtrecht, onder de verplichting om die verbintenissen op te leggen aan rechtsopvolgers of gebruikers van </w:t>
      </w:r>
      <w:r w:rsidR="006F42F0" w:rsidRPr="007F3B7D">
        <w:rPr>
          <w:rFonts w:ascii="Arial" w:hAnsi="Arial" w:cs="Arial"/>
          <w:lang w:val="nl-NL"/>
        </w:rPr>
        <w:t>de</w:t>
      </w:r>
      <w:r w:rsidRPr="007F3B7D">
        <w:rPr>
          <w:rFonts w:ascii="Arial" w:hAnsi="Arial" w:cs="Arial"/>
          <w:lang w:val="nl-NL"/>
        </w:rPr>
        <w:t xml:space="preserve"> </w:t>
      </w:r>
      <w:r w:rsidR="006F42F0" w:rsidRPr="007F3B7D">
        <w:rPr>
          <w:rFonts w:ascii="Arial" w:hAnsi="Arial" w:cs="Arial"/>
          <w:lang w:val="nl-NL"/>
        </w:rPr>
        <w:t>Percelen</w:t>
      </w:r>
      <w:r w:rsidRPr="007F3B7D">
        <w:rPr>
          <w:rFonts w:ascii="Arial" w:hAnsi="Arial" w:cs="Arial"/>
          <w:lang w:val="nl-NL"/>
        </w:rPr>
        <w:t xml:space="preserve"> of het </w:t>
      </w:r>
      <w:r w:rsidR="00FC26BD" w:rsidRPr="007F3B7D">
        <w:rPr>
          <w:rFonts w:ascii="Arial" w:hAnsi="Arial" w:cs="Arial"/>
          <w:lang w:val="nl-NL"/>
        </w:rPr>
        <w:t xml:space="preserve">Samengestelde </w:t>
      </w:r>
      <w:r w:rsidRPr="007F3B7D">
        <w:rPr>
          <w:rFonts w:ascii="Arial" w:hAnsi="Arial" w:cs="Arial"/>
          <w:lang w:val="nl-NL"/>
        </w:rPr>
        <w:t>Erfpachtrecht;</w:t>
      </w:r>
    </w:p>
    <w:p w14:paraId="1FF8B170" w14:textId="77777777" w:rsidR="00743211" w:rsidRPr="007F3B7D" w:rsidRDefault="003C0D6D" w:rsidP="007F3B7D">
      <w:pPr>
        <w:autoSpaceDE w:val="0"/>
        <w:autoSpaceDN w:val="0"/>
        <w:adjustRightInd w:val="0"/>
        <w:spacing w:line="319" w:lineRule="auto"/>
        <w:ind w:left="1134" w:hanging="567"/>
        <w:jc w:val="both"/>
        <w:rPr>
          <w:rFonts w:ascii="Arial" w:hAnsi="Arial" w:cs="Arial"/>
          <w:lang w:val="nl-NL"/>
        </w:rPr>
      </w:pPr>
      <w:r w:rsidRPr="007F3B7D">
        <w:rPr>
          <w:rFonts w:ascii="Arial" w:hAnsi="Arial" w:cs="Arial"/>
          <w:lang w:val="nl-NL"/>
        </w:rPr>
        <w:t>h</w:t>
      </w:r>
      <w:r w:rsidR="00743211" w:rsidRPr="007F3B7D">
        <w:rPr>
          <w:rFonts w:ascii="Arial" w:hAnsi="Arial" w:cs="Arial"/>
          <w:lang w:val="nl-NL"/>
        </w:rPr>
        <w:t>.</w:t>
      </w:r>
      <w:r w:rsidR="00743211" w:rsidRPr="007F3B7D">
        <w:rPr>
          <w:rFonts w:ascii="Arial" w:hAnsi="Arial" w:cs="Arial"/>
          <w:lang w:val="nl-NL"/>
        </w:rPr>
        <w:tab/>
        <w:t>de zaak waarop het</w:t>
      </w:r>
      <w:r w:rsidR="00FC26BD" w:rsidRPr="007F3B7D">
        <w:rPr>
          <w:rFonts w:ascii="Arial" w:hAnsi="Arial" w:cs="Arial"/>
          <w:lang w:val="nl-NL"/>
        </w:rPr>
        <w:t xml:space="preserve"> Samengestelde</w:t>
      </w:r>
      <w:r w:rsidR="00743211" w:rsidRPr="007F3B7D">
        <w:rPr>
          <w:rFonts w:ascii="Arial" w:hAnsi="Arial" w:cs="Arial"/>
          <w:lang w:val="nl-NL"/>
        </w:rPr>
        <w:t xml:space="preserve"> Erfpachtrecht rust geheel of gedeeltelijk in ondererfpacht te geven</w:t>
      </w:r>
      <w:r w:rsidR="00906BE4">
        <w:rPr>
          <w:rFonts w:ascii="Arial" w:hAnsi="Arial" w:cs="Arial"/>
          <w:lang w:val="nl-NL"/>
        </w:rPr>
        <w:t xml:space="preserve"> of daarop een recht van onderopstal te vestigen</w:t>
      </w:r>
      <w:r w:rsidR="00743211" w:rsidRPr="007F3B7D">
        <w:rPr>
          <w:rFonts w:ascii="Arial" w:hAnsi="Arial" w:cs="Arial"/>
          <w:lang w:val="nl-NL"/>
        </w:rPr>
        <w:t>;</w:t>
      </w:r>
    </w:p>
    <w:p w14:paraId="22BBE1D1" w14:textId="77777777" w:rsidR="00097DFE" w:rsidRPr="007F3B7D" w:rsidRDefault="003C0D6D" w:rsidP="007F3B7D">
      <w:pPr>
        <w:autoSpaceDE w:val="0"/>
        <w:autoSpaceDN w:val="0"/>
        <w:adjustRightInd w:val="0"/>
        <w:spacing w:line="319" w:lineRule="auto"/>
        <w:ind w:left="1134" w:hanging="567"/>
        <w:jc w:val="both"/>
        <w:rPr>
          <w:rFonts w:ascii="Arial" w:hAnsi="Arial" w:cs="Arial"/>
          <w:lang w:val="nl-NL"/>
        </w:rPr>
      </w:pPr>
      <w:r w:rsidRPr="007F3B7D">
        <w:rPr>
          <w:rFonts w:ascii="Arial" w:hAnsi="Arial" w:cs="Arial"/>
          <w:lang w:val="nl-NL"/>
        </w:rPr>
        <w:t>i</w:t>
      </w:r>
      <w:r w:rsidR="00097DFE" w:rsidRPr="007F3B7D">
        <w:rPr>
          <w:rFonts w:ascii="Arial" w:hAnsi="Arial" w:cs="Arial"/>
          <w:lang w:val="nl-NL"/>
        </w:rPr>
        <w:t>.</w:t>
      </w:r>
      <w:r w:rsidR="00097DFE" w:rsidRPr="007F3B7D">
        <w:rPr>
          <w:rFonts w:ascii="Arial" w:hAnsi="Arial" w:cs="Arial"/>
          <w:lang w:val="nl-NL"/>
        </w:rPr>
        <w:tab/>
        <w:t>tot het scheppen van lidmaatschapsrechten van verenigingen of coöperaties;</w:t>
      </w:r>
    </w:p>
    <w:p w14:paraId="1CD2D762" w14:textId="77777777" w:rsidR="00097DFE" w:rsidRDefault="003C0D6D" w:rsidP="007F3B7D">
      <w:pPr>
        <w:autoSpaceDE w:val="0"/>
        <w:autoSpaceDN w:val="0"/>
        <w:adjustRightInd w:val="0"/>
        <w:spacing w:line="319" w:lineRule="auto"/>
        <w:ind w:left="1134" w:hanging="567"/>
        <w:jc w:val="both"/>
        <w:rPr>
          <w:rFonts w:ascii="Arial" w:hAnsi="Arial" w:cs="Arial"/>
          <w:lang w:val="nl-NL"/>
        </w:rPr>
      </w:pPr>
      <w:r w:rsidRPr="007F3B7D">
        <w:rPr>
          <w:rFonts w:ascii="Arial" w:hAnsi="Arial" w:cs="Arial"/>
          <w:lang w:val="nl-NL"/>
        </w:rPr>
        <w:t>j</w:t>
      </w:r>
      <w:r w:rsidR="00743211" w:rsidRPr="007F3B7D">
        <w:rPr>
          <w:rFonts w:ascii="Arial" w:hAnsi="Arial" w:cs="Arial"/>
          <w:lang w:val="nl-NL"/>
        </w:rPr>
        <w:t>.</w:t>
      </w:r>
      <w:r w:rsidR="00097DFE" w:rsidRPr="007F3B7D">
        <w:rPr>
          <w:rFonts w:ascii="Arial" w:hAnsi="Arial" w:cs="Arial"/>
          <w:lang w:val="nl-NL"/>
        </w:rPr>
        <w:tab/>
        <w:t>tot het verlenen van deelnemings- of lidmaatschapsrechten of participaties</w:t>
      </w:r>
      <w:r w:rsidR="00906BE4">
        <w:rPr>
          <w:rFonts w:ascii="Arial" w:hAnsi="Arial" w:cs="Arial"/>
          <w:lang w:val="nl-NL"/>
        </w:rPr>
        <w:t>; of</w:t>
      </w:r>
    </w:p>
    <w:p w14:paraId="5F9D96E1" w14:textId="77777777" w:rsidR="00906BE4" w:rsidRDefault="00906BE4" w:rsidP="007F3B7D">
      <w:pPr>
        <w:autoSpaceDE w:val="0"/>
        <w:autoSpaceDN w:val="0"/>
        <w:adjustRightInd w:val="0"/>
        <w:spacing w:line="319" w:lineRule="auto"/>
        <w:ind w:left="1134" w:hanging="567"/>
        <w:jc w:val="both"/>
        <w:rPr>
          <w:rFonts w:ascii="Arial" w:hAnsi="Arial" w:cs="Arial"/>
          <w:lang w:val="nl-NL"/>
        </w:rPr>
      </w:pPr>
      <w:r>
        <w:rPr>
          <w:rFonts w:ascii="Arial" w:hAnsi="Arial" w:cs="Arial"/>
          <w:lang w:val="nl-NL"/>
        </w:rPr>
        <w:t>k.</w:t>
      </w:r>
      <w:r>
        <w:rPr>
          <w:rFonts w:ascii="Arial" w:hAnsi="Arial" w:cs="Arial"/>
          <w:lang w:val="nl-NL"/>
        </w:rPr>
        <w:tab/>
        <w:t>de zaak waarop het Samengestelde Erfpachtrecht rust te verhuren of anderszins aan een derde in gebruik te geven.</w:t>
      </w:r>
    </w:p>
    <w:p w14:paraId="3BB20C22" w14:textId="77777777" w:rsidR="00715E44" w:rsidRDefault="00715E44" w:rsidP="00BD7BCA">
      <w:pPr>
        <w:autoSpaceDE w:val="0"/>
        <w:autoSpaceDN w:val="0"/>
        <w:adjustRightInd w:val="0"/>
        <w:spacing w:line="319" w:lineRule="auto"/>
        <w:ind w:left="567"/>
        <w:jc w:val="both"/>
        <w:rPr>
          <w:rFonts w:ascii="Arial" w:hAnsi="Arial" w:cs="Arial"/>
          <w:lang w:val="nl-NL"/>
        </w:rPr>
      </w:pPr>
      <w:r w:rsidRPr="00BD7BCA">
        <w:rPr>
          <w:rFonts w:ascii="Arial" w:hAnsi="Arial" w:cs="Arial"/>
          <w:lang w:val="nl-NL"/>
        </w:rPr>
        <w:t xml:space="preserve">Onder overdracht </w:t>
      </w:r>
      <w:r w:rsidR="00BD7BCA" w:rsidRPr="00BD7BCA">
        <w:rPr>
          <w:rFonts w:ascii="Arial" w:hAnsi="Arial" w:cs="Arial"/>
          <w:lang w:val="nl-NL"/>
        </w:rPr>
        <w:t>als in dit artikel vermeld wordt tevens verstaan het door overdracht of andere overgang van aandelen, danwel door overgang van stemrecht op aandelen, door het nemen van aandelen of het anderszins direct of indirect verkrijgen van zeggenschap over de activiteiten van Erfpachter door één of meer anderen.</w:t>
      </w:r>
    </w:p>
    <w:p w14:paraId="38883863" w14:textId="77777777" w:rsidR="00906BE4" w:rsidRPr="007F3B7D" w:rsidRDefault="00906BE4" w:rsidP="00906BE4">
      <w:pPr>
        <w:autoSpaceDE w:val="0"/>
        <w:autoSpaceDN w:val="0"/>
        <w:adjustRightInd w:val="0"/>
        <w:spacing w:line="319" w:lineRule="auto"/>
        <w:ind w:left="567" w:hanging="567"/>
        <w:jc w:val="both"/>
        <w:rPr>
          <w:rFonts w:ascii="Arial" w:hAnsi="Arial" w:cs="Arial"/>
          <w:lang w:val="nl-NL"/>
        </w:rPr>
      </w:pPr>
      <w:r>
        <w:rPr>
          <w:rFonts w:ascii="Arial" w:hAnsi="Arial" w:cs="Arial"/>
          <w:lang w:val="nl-NL"/>
        </w:rPr>
        <w:t>8.2</w:t>
      </w:r>
      <w:r>
        <w:rPr>
          <w:rFonts w:ascii="Arial" w:hAnsi="Arial" w:cs="Arial"/>
          <w:lang w:val="nl-NL"/>
        </w:rPr>
        <w:tab/>
        <w:t>De Erfpachter is niet bevoegd tot het overdragen van de exploitatie van (een gedeelte van) de Golfbaan aan een derde.</w:t>
      </w:r>
    </w:p>
    <w:p w14:paraId="5CE8051B" w14:textId="10EFB388" w:rsidR="00097CCC" w:rsidRPr="007F3B7D" w:rsidRDefault="001870CF" w:rsidP="007F3B7D">
      <w:pPr>
        <w:autoSpaceDE w:val="0"/>
        <w:autoSpaceDN w:val="0"/>
        <w:adjustRightInd w:val="0"/>
        <w:spacing w:line="319" w:lineRule="auto"/>
        <w:ind w:left="567" w:hanging="567"/>
        <w:jc w:val="both"/>
        <w:rPr>
          <w:rFonts w:ascii="Arial" w:hAnsi="Arial" w:cs="Arial"/>
          <w:lang w:val="nl-NL"/>
        </w:rPr>
      </w:pPr>
      <w:r w:rsidRPr="007F3B7D">
        <w:rPr>
          <w:rFonts w:ascii="Arial" w:hAnsi="Arial" w:cs="Arial"/>
          <w:lang w:val="nl-NL"/>
        </w:rPr>
        <w:t>8</w:t>
      </w:r>
      <w:r w:rsidR="00097DFE" w:rsidRPr="007F3B7D">
        <w:rPr>
          <w:rFonts w:ascii="Arial" w:hAnsi="Arial" w:cs="Arial"/>
          <w:lang w:val="nl-NL"/>
        </w:rPr>
        <w:t>.</w:t>
      </w:r>
      <w:r w:rsidR="00906BE4">
        <w:rPr>
          <w:rFonts w:ascii="Arial" w:hAnsi="Arial" w:cs="Arial"/>
          <w:lang w:val="nl-NL"/>
        </w:rPr>
        <w:t>3</w:t>
      </w:r>
      <w:r w:rsidR="00097DFE" w:rsidRPr="007F3B7D">
        <w:rPr>
          <w:rFonts w:ascii="Arial" w:hAnsi="Arial" w:cs="Arial"/>
          <w:lang w:val="nl-NL"/>
        </w:rPr>
        <w:tab/>
        <w:t xml:space="preserve">De </w:t>
      </w:r>
      <w:r w:rsidR="00971444" w:rsidRPr="007F3B7D">
        <w:rPr>
          <w:rFonts w:ascii="Arial" w:hAnsi="Arial" w:cs="Arial"/>
          <w:lang w:val="nl-NL"/>
        </w:rPr>
        <w:t>G</w:t>
      </w:r>
      <w:r w:rsidR="00097DFE" w:rsidRPr="007F3B7D">
        <w:rPr>
          <w:rFonts w:ascii="Arial" w:hAnsi="Arial" w:cs="Arial"/>
          <w:lang w:val="nl-NL"/>
        </w:rPr>
        <w:t xml:space="preserve">emeente kan op schriftelijk verzoek van de </w:t>
      </w:r>
      <w:r w:rsidR="002C7AE4" w:rsidRPr="007F3B7D">
        <w:rPr>
          <w:rFonts w:ascii="Arial" w:hAnsi="Arial" w:cs="Arial"/>
          <w:lang w:val="nl-NL"/>
        </w:rPr>
        <w:t>Erfpachter</w:t>
      </w:r>
      <w:r w:rsidR="00097DFE" w:rsidRPr="007F3B7D">
        <w:rPr>
          <w:rFonts w:ascii="Arial" w:hAnsi="Arial" w:cs="Arial"/>
          <w:lang w:val="nl-NL"/>
        </w:rPr>
        <w:t xml:space="preserve"> toestemming geven voor één of meer van de in lid 1 genoemde handelingen. </w:t>
      </w:r>
      <w:r w:rsidR="008357D6">
        <w:rPr>
          <w:rFonts w:ascii="Arial" w:hAnsi="Arial" w:cs="Arial"/>
          <w:lang w:val="nl-NL"/>
        </w:rPr>
        <w:t xml:space="preserve">Aan de toestemming van de </w:t>
      </w:r>
      <w:r w:rsidR="008357D6">
        <w:rPr>
          <w:rFonts w:ascii="Arial" w:hAnsi="Arial" w:cs="Arial"/>
          <w:lang w:val="nl-NL"/>
        </w:rPr>
        <w:lastRenderedPageBreak/>
        <w:t xml:space="preserve">Gemeente voor het verrichten van handelingen zoals genoemd in lid 1 is in ieder geval de voorwaarde verbonden dat alle bepalingen uit de onderhavige akte en de daarin vervatte overeenkomst, inclusief de overige bepalingen uit </w:t>
      </w:r>
      <w:r w:rsidR="00C1074C">
        <w:rPr>
          <w:rFonts w:ascii="Arial" w:hAnsi="Arial" w:cs="Arial"/>
          <w:lang w:val="nl-NL"/>
        </w:rPr>
        <w:t>hoofdstuk</w:t>
      </w:r>
      <w:r w:rsidR="008357D6">
        <w:rPr>
          <w:rFonts w:ascii="Arial" w:hAnsi="Arial" w:cs="Arial"/>
          <w:lang w:val="nl-NL"/>
        </w:rPr>
        <w:t xml:space="preserve"> VI, </w:t>
      </w:r>
      <w:r w:rsidR="00EF3043">
        <w:rPr>
          <w:rFonts w:ascii="Arial" w:hAnsi="Arial" w:cs="Arial"/>
          <w:lang w:val="nl-NL"/>
        </w:rPr>
        <w:t>aan een beoogde rechtsopvolger</w:t>
      </w:r>
      <w:r w:rsidR="00C1074C">
        <w:rPr>
          <w:rFonts w:ascii="Arial" w:hAnsi="Arial" w:cs="Arial"/>
          <w:lang w:val="nl-NL"/>
        </w:rPr>
        <w:t>/verkrijger</w:t>
      </w:r>
      <w:r w:rsidR="00EF3043">
        <w:rPr>
          <w:rFonts w:ascii="Arial" w:hAnsi="Arial" w:cs="Arial"/>
          <w:lang w:val="nl-NL"/>
        </w:rPr>
        <w:t xml:space="preserve"> worden opgelegd en door deze rechtsopvolger</w:t>
      </w:r>
      <w:r w:rsidR="00C1074C">
        <w:rPr>
          <w:rFonts w:ascii="Arial" w:hAnsi="Arial" w:cs="Arial"/>
          <w:lang w:val="nl-NL"/>
        </w:rPr>
        <w:t xml:space="preserve">/verkrijger </w:t>
      </w:r>
      <w:r w:rsidR="00EF3043">
        <w:rPr>
          <w:rFonts w:ascii="Arial" w:hAnsi="Arial" w:cs="Arial"/>
          <w:lang w:val="nl-NL"/>
        </w:rPr>
        <w:t>worden aangenomen.</w:t>
      </w:r>
      <w:r w:rsidR="008357D6">
        <w:rPr>
          <w:rFonts w:ascii="Arial" w:hAnsi="Arial" w:cs="Arial"/>
          <w:lang w:val="nl-NL"/>
        </w:rPr>
        <w:t xml:space="preserve"> </w:t>
      </w:r>
      <w:r w:rsidR="00097DFE" w:rsidRPr="007F3B7D">
        <w:rPr>
          <w:rFonts w:ascii="Arial" w:hAnsi="Arial" w:cs="Arial"/>
          <w:lang w:val="nl-NL"/>
        </w:rPr>
        <w:t>Voor</w:t>
      </w:r>
      <w:r w:rsidR="00EF3043">
        <w:rPr>
          <w:rFonts w:ascii="Arial" w:hAnsi="Arial" w:cs="Arial"/>
          <w:lang w:val="nl-NL"/>
        </w:rPr>
        <w:t xml:space="preserve">ts geldt voor </w:t>
      </w:r>
      <w:r w:rsidR="00097DFE" w:rsidRPr="007F3B7D">
        <w:rPr>
          <w:rFonts w:ascii="Arial" w:hAnsi="Arial" w:cs="Arial"/>
          <w:lang w:val="nl-NL"/>
        </w:rPr>
        <w:t xml:space="preserve">eventuele toestemming </w:t>
      </w:r>
      <w:r w:rsidR="00B5180B" w:rsidRPr="007F3B7D">
        <w:rPr>
          <w:rFonts w:ascii="Arial" w:hAnsi="Arial" w:cs="Arial"/>
          <w:lang w:val="nl-NL"/>
        </w:rPr>
        <w:t>hetgeen</w:t>
      </w:r>
      <w:r w:rsidR="00097DFE" w:rsidRPr="007F3B7D">
        <w:rPr>
          <w:rFonts w:ascii="Arial" w:hAnsi="Arial" w:cs="Arial"/>
          <w:lang w:val="nl-NL"/>
        </w:rPr>
        <w:t xml:space="preserve"> is bepaald in artikel </w:t>
      </w:r>
      <w:r w:rsidR="00B5180B" w:rsidRPr="007F3B7D">
        <w:rPr>
          <w:rFonts w:ascii="Arial" w:hAnsi="Arial" w:cs="Arial"/>
          <w:lang w:val="nl-NL"/>
        </w:rPr>
        <w:t>16</w:t>
      </w:r>
      <w:r w:rsidR="00097DFE" w:rsidRPr="007F3B7D">
        <w:rPr>
          <w:rFonts w:ascii="Arial" w:hAnsi="Arial" w:cs="Arial"/>
          <w:lang w:val="nl-NL"/>
        </w:rPr>
        <w:t>.</w:t>
      </w:r>
    </w:p>
    <w:p w14:paraId="4C18C02A" w14:textId="77777777" w:rsidR="00743211" w:rsidRPr="007F3B7D" w:rsidRDefault="00743211" w:rsidP="007F3B7D">
      <w:pPr>
        <w:autoSpaceDE w:val="0"/>
        <w:autoSpaceDN w:val="0"/>
        <w:adjustRightInd w:val="0"/>
        <w:spacing w:line="319" w:lineRule="auto"/>
        <w:ind w:left="567" w:hanging="567"/>
        <w:jc w:val="both"/>
        <w:rPr>
          <w:rFonts w:ascii="Arial" w:hAnsi="Arial" w:cs="Arial"/>
          <w:b/>
          <w:bCs/>
          <w:lang w:val="nl-NL"/>
        </w:rPr>
      </w:pPr>
      <w:r w:rsidRPr="007F3B7D">
        <w:rPr>
          <w:rFonts w:ascii="Arial" w:hAnsi="Arial" w:cs="Arial"/>
          <w:b/>
          <w:bCs/>
          <w:lang w:val="nl-NL"/>
        </w:rPr>
        <w:t>Gedoogplichten</w:t>
      </w:r>
      <w:r w:rsidR="00A37D86" w:rsidRPr="007F3B7D">
        <w:rPr>
          <w:rFonts w:ascii="Arial" w:hAnsi="Arial" w:cs="Arial"/>
          <w:b/>
          <w:bCs/>
          <w:lang w:val="nl-NL"/>
        </w:rPr>
        <w:t xml:space="preserve"> en onderhoudsplichten</w:t>
      </w:r>
    </w:p>
    <w:p w14:paraId="6C90DF8D" w14:textId="77777777" w:rsidR="00743211" w:rsidRDefault="00743211" w:rsidP="007F3B7D">
      <w:pPr>
        <w:autoSpaceDE w:val="0"/>
        <w:autoSpaceDN w:val="0"/>
        <w:adjustRightInd w:val="0"/>
        <w:spacing w:line="319" w:lineRule="auto"/>
        <w:ind w:left="567" w:hanging="567"/>
        <w:jc w:val="both"/>
        <w:rPr>
          <w:rFonts w:ascii="Arial" w:hAnsi="Arial" w:cs="Arial"/>
          <w:b/>
          <w:bCs/>
          <w:lang w:val="nl-NL"/>
        </w:rPr>
      </w:pPr>
      <w:r w:rsidRPr="007F3B7D">
        <w:rPr>
          <w:rFonts w:ascii="Arial" w:hAnsi="Arial" w:cs="Arial"/>
          <w:b/>
          <w:bCs/>
          <w:lang w:val="nl-NL"/>
        </w:rPr>
        <w:t xml:space="preserve">Artikel </w:t>
      </w:r>
      <w:r w:rsidR="001870CF" w:rsidRPr="007F3B7D">
        <w:rPr>
          <w:rFonts w:ascii="Arial" w:hAnsi="Arial" w:cs="Arial"/>
          <w:b/>
          <w:bCs/>
          <w:lang w:val="nl-NL"/>
        </w:rPr>
        <w:t>9</w:t>
      </w:r>
    </w:p>
    <w:p w14:paraId="0CDD0B54" w14:textId="513DBFB5" w:rsidR="00130AF8" w:rsidRDefault="00130AF8" w:rsidP="007F3B7D">
      <w:pPr>
        <w:autoSpaceDE w:val="0"/>
        <w:autoSpaceDN w:val="0"/>
        <w:adjustRightInd w:val="0"/>
        <w:spacing w:line="319" w:lineRule="auto"/>
        <w:ind w:left="567" w:hanging="567"/>
        <w:jc w:val="both"/>
        <w:rPr>
          <w:rFonts w:ascii="Arial" w:hAnsi="Arial" w:cs="Arial"/>
          <w:lang w:val="nl-NL"/>
        </w:rPr>
      </w:pPr>
      <w:r w:rsidRPr="00130AF8">
        <w:rPr>
          <w:rFonts w:ascii="Arial" w:hAnsi="Arial" w:cs="Arial"/>
          <w:lang w:val="nl-NL"/>
        </w:rPr>
        <w:t>9.1</w:t>
      </w:r>
      <w:r w:rsidRPr="00130AF8">
        <w:rPr>
          <w:rFonts w:ascii="Arial" w:hAnsi="Arial" w:cs="Arial"/>
          <w:lang w:val="nl-NL"/>
        </w:rPr>
        <w:tab/>
      </w:r>
      <w:r w:rsidRPr="00987B9E">
        <w:rPr>
          <w:rFonts w:ascii="Arial" w:hAnsi="Arial" w:cs="Arial"/>
          <w:lang w:val="nl-NL"/>
        </w:rPr>
        <w:t>De Erfpachter is verplicht om</w:t>
      </w:r>
      <w:r w:rsidR="0052705A" w:rsidRPr="00987B9E">
        <w:rPr>
          <w:rFonts w:ascii="Arial" w:hAnsi="Arial" w:cs="Arial"/>
          <w:lang w:val="nl-NL"/>
        </w:rPr>
        <w:t xml:space="preserve"> voor eigen rekening en risico</w:t>
      </w:r>
      <w:r w:rsidRPr="00987B9E">
        <w:rPr>
          <w:rFonts w:ascii="Arial" w:hAnsi="Arial" w:cs="Arial"/>
          <w:lang w:val="nl-NL"/>
        </w:rPr>
        <w:t xml:space="preserve"> de Golfbaan te onderhouden</w:t>
      </w:r>
      <w:r w:rsidR="0052705A" w:rsidRPr="00987B9E">
        <w:rPr>
          <w:rFonts w:ascii="Arial" w:hAnsi="Arial" w:cs="Arial"/>
          <w:lang w:val="nl-NL"/>
        </w:rPr>
        <w:t>.</w:t>
      </w:r>
    </w:p>
    <w:p w14:paraId="33890E16" w14:textId="77777777" w:rsidR="00743211" w:rsidRPr="007F3B7D" w:rsidRDefault="001870CF" w:rsidP="007F3B7D">
      <w:pPr>
        <w:autoSpaceDE w:val="0"/>
        <w:autoSpaceDN w:val="0"/>
        <w:adjustRightInd w:val="0"/>
        <w:spacing w:line="319" w:lineRule="auto"/>
        <w:ind w:left="567" w:hanging="567"/>
        <w:jc w:val="both"/>
        <w:rPr>
          <w:rFonts w:ascii="Arial" w:hAnsi="Arial" w:cs="Arial"/>
          <w:lang w:val="nl-NL"/>
        </w:rPr>
      </w:pPr>
      <w:r w:rsidRPr="007F3B7D">
        <w:rPr>
          <w:rFonts w:ascii="Arial" w:hAnsi="Arial" w:cs="Arial"/>
          <w:lang w:val="nl-NL"/>
        </w:rPr>
        <w:t>9</w:t>
      </w:r>
      <w:r w:rsidR="00DA7572" w:rsidRPr="007F3B7D">
        <w:rPr>
          <w:rFonts w:ascii="Arial" w:hAnsi="Arial" w:cs="Arial"/>
          <w:lang w:val="nl-NL"/>
        </w:rPr>
        <w:t>.</w:t>
      </w:r>
      <w:r w:rsidR="006722A3">
        <w:rPr>
          <w:rFonts w:ascii="Arial" w:hAnsi="Arial" w:cs="Arial"/>
          <w:lang w:val="nl-NL"/>
        </w:rPr>
        <w:t>2</w:t>
      </w:r>
      <w:r w:rsidR="00743211" w:rsidRPr="007F3B7D">
        <w:rPr>
          <w:rFonts w:ascii="Arial" w:hAnsi="Arial" w:cs="Arial"/>
          <w:lang w:val="nl-NL"/>
        </w:rPr>
        <w:tab/>
        <w:t xml:space="preserve">De </w:t>
      </w:r>
      <w:r w:rsidR="00DA7572" w:rsidRPr="007F3B7D">
        <w:rPr>
          <w:rFonts w:ascii="Arial" w:hAnsi="Arial" w:cs="Arial"/>
          <w:lang w:val="nl-NL"/>
        </w:rPr>
        <w:t>E</w:t>
      </w:r>
      <w:r w:rsidR="00743211" w:rsidRPr="007F3B7D">
        <w:rPr>
          <w:rFonts w:ascii="Arial" w:hAnsi="Arial" w:cs="Arial"/>
          <w:lang w:val="nl-NL"/>
        </w:rPr>
        <w:t xml:space="preserve">rfpachter is verplicht om op, in, aan of boven </w:t>
      </w:r>
      <w:r w:rsidR="00A37D86" w:rsidRPr="007F3B7D">
        <w:rPr>
          <w:rFonts w:ascii="Arial" w:hAnsi="Arial" w:cs="Arial"/>
          <w:lang w:val="nl-NL"/>
        </w:rPr>
        <w:t>de</w:t>
      </w:r>
      <w:r w:rsidR="00743211" w:rsidRPr="007F3B7D">
        <w:rPr>
          <w:rFonts w:ascii="Arial" w:hAnsi="Arial" w:cs="Arial"/>
          <w:lang w:val="nl-NL"/>
        </w:rPr>
        <w:t xml:space="preserve"> </w:t>
      </w:r>
      <w:r w:rsidR="00A37D86" w:rsidRPr="007F3B7D">
        <w:rPr>
          <w:rFonts w:ascii="Arial" w:hAnsi="Arial" w:cs="Arial"/>
          <w:lang w:val="nl-NL"/>
        </w:rPr>
        <w:t>Percelen</w:t>
      </w:r>
      <w:r w:rsidR="00743211" w:rsidRPr="007F3B7D">
        <w:rPr>
          <w:rFonts w:ascii="Arial" w:hAnsi="Arial" w:cs="Arial"/>
          <w:lang w:val="nl-NL"/>
        </w:rPr>
        <w:t xml:space="preserve"> te gedogen en toe te laten:</w:t>
      </w:r>
    </w:p>
    <w:p w14:paraId="2BEE25CE" w14:textId="475273E6" w:rsidR="00743211" w:rsidRPr="007F3B7D" w:rsidRDefault="00743211" w:rsidP="007F3B7D">
      <w:pPr>
        <w:autoSpaceDE w:val="0"/>
        <w:autoSpaceDN w:val="0"/>
        <w:adjustRightInd w:val="0"/>
        <w:spacing w:line="319" w:lineRule="auto"/>
        <w:ind w:left="1134" w:hanging="567"/>
        <w:jc w:val="both"/>
        <w:rPr>
          <w:rFonts w:ascii="Arial" w:hAnsi="Arial" w:cs="Arial"/>
          <w:lang w:val="nl-NL"/>
        </w:rPr>
      </w:pPr>
      <w:r w:rsidRPr="007F3B7D">
        <w:rPr>
          <w:rFonts w:ascii="Arial" w:hAnsi="Arial" w:cs="Arial"/>
          <w:lang w:val="nl-NL"/>
        </w:rPr>
        <w:t>a.</w:t>
      </w:r>
      <w:r w:rsidRPr="007F3B7D">
        <w:rPr>
          <w:rFonts w:ascii="Arial" w:hAnsi="Arial" w:cs="Arial"/>
          <w:lang w:val="nl-NL"/>
        </w:rPr>
        <w:tab/>
        <w:t>de aanwezigheid van inrichtingen en voorzieningen voor openbare en/of communicatiedoeleinden zoals openbare verlichting, rioleringen en leidingen/netwerken voor het transport van gas, water, warmte/koude, elektriciteit, telefonie, kabeltelevisie, data en dergelijke;</w:t>
      </w:r>
    </w:p>
    <w:p w14:paraId="6A2D1212" w14:textId="77777777" w:rsidR="00743211" w:rsidRPr="007F3B7D" w:rsidRDefault="00743211" w:rsidP="007F3B7D">
      <w:pPr>
        <w:autoSpaceDE w:val="0"/>
        <w:autoSpaceDN w:val="0"/>
        <w:adjustRightInd w:val="0"/>
        <w:spacing w:line="319" w:lineRule="auto"/>
        <w:ind w:left="1134" w:hanging="567"/>
        <w:jc w:val="both"/>
        <w:rPr>
          <w:rFonts w:ascii="Arial" w:hAnsi="Arial" w:cs="Arial"/>
          <w:lang w:val="nl-NL"/>
        </w:rPr>
      </w:pPr>
      <w:r w:rsidRPr="007F3B7D">
        <w:rPr>
          <w:rFonts w:ascii="Arial" w:hAnsi="Arial" w:cs="Arial"/>
          <w:lang w:val="nl-NL"/>
        </w:rPr>
        <w:t>b.</w:t>
      </w:r>
      <w:r w:rsidRPr="007F3B7D">
        <w:rPr>
          <w:rFonts w:ascii="Arial" w:hAnsi="Arial" w:cs="Arial"/>
          <w:lang w:val="nl-NL"/>
        </w:rPr>
        <w:tab/>
        <w:t xml:space="preserve">dat deze voorzieningen worden aangebracht, onderhouden en vernieuwd als de </w:t>
      </w:r>
      <w:r w:rsidR="002C7AE4" w:rsidRPr="007F3B7D">
        <w:rPr>
          <w:rFonts w:ascii="Arial" w:hAnsi="Arial" w:cs="Arial"/>
          <w:lang w:val="nl-NL"/>
        </w:rPr>
        <w:t>Gemeente</w:t>
      </w:r>
      <w:r w:rsidRPr="007F3B7D">
        <w:rPr>
          <w:rFonts w:ascii="Arial" w:hAnsi="Arial" w:cs="Arial"/>
          <w:lang w:val="nl-NL"/>
        </w:rPr>
        <w:t xml:space="preserve"> dit gelast.</w:t>
      </w:r>
    </w:p>
    <w:p w14:paraId="5E1B2C41" w14:textId="77777777" w:rsidR="00743211" w:rsidRPr="007F3B7D" w:rsidRDefault="00743211" w:rsidP="007F3B7D">
      <w:pPr>
        <w:autoSpaceDE w:val="0"/>
        <w:autoSpaceDN w:val="0"/>
        <w:adjustRightInd w:val="0"/>
        <w:spacing w:line="319" w:lineRule="auto"/>
        <w:ind w:left="567"/>
        <w:jc w:val="both"/>
        <w:rPr>
          <w:rFonts w:ascii="Arial" w:hAnsi="Arial" w:cs="Arial"/>
          <w:lang w:val="nl-NL"/>
        </w:rPr>
      </w:pPr>
      <w:r w:rsidRPr="007F3B7D">
        <w:rPr>
          <w:rFonts w:ascii="Arial" w:hAnsi="Arial" w:cs="Arial"/>
          <w:lang w:val="nl-NL"/>
        </w:rPr>
        <w:t xml:space="preserve">Het gaat hierbij om inrichtingen en voorzieningen die door de </w:t>
      </w:r>
      <w:r w:rsidR="00DA7572" w:rsidRPr="007F3B7D">
        <w:rPr>
          <w:rFonts w:ascii="Arial" w:hAnsi="Arial" w:cs="Arial"/>
          <w:lang w:val="nl-NL"/>
        </w:rPr>
        <w:t>G</w:t>
      </w:r>
      <w:r w:rsidRPr="007F3B7D">
        <w:rPr>
          <w:rFonts w:ascii="Arial" w:hAnsi="Arial" w:cs="Arial"/>
          <w:lang w:val="nl-NL"/>
        </w:rPr>
        <w:t xml:space="preserve">emeente, namens de </w:t>
      </w:r>
      <w:r w:rsidR="00DA7572" w:rsidRPr="007F3B7D">
        <w:rPr>
          <w:rFonts w:ascii="Arial" w:hAnsi="Arial" w:cs="Arial"/>
          <w:lang w:val="nl-NL"/>
        </w:rPr>
        <w:t>G</w:t>
      </w:r>
      <w:r w:rsidRPr="007F3B7D">
        <w:rPr>
          <w:rFonts w:ascii="Arial" w:hAnsi="Arial" w:cs="Arial"/>
          <w:lang w:val="nl-NL"/>
        </w:rPr>
        <w:t>emeente of door haar aangewezen derden zijn of worden aangebracht.</w:t>
      </w:r>
    </w:p>
    <w:p w14:paraId="537DB325" w14:textId="4E7A8EBC" w:rsidR="00130AF8" w:rsidRPr="007F3B7D" w:rsidRDefault="00782C75" w:rsidP="00130AF8">
      <w:pPr>
        <w:autoSpaceDE w:val="0"/>
        <w:autoSpaceDN w:val="0"/>
        <w:adjustRightInd w:val="0"/>
        <w:spacing w:line="319" w:lineRule="auto"/>
        <w:ind w:left="567" w:hanging="567"/>
        <w:jc w:val="both"/>
        <w:rPr>
          <w:rFonts w:ascii="Arial" w:hAnsi="Arial" w:cs="Arial"/>
          <w:lang w:val="nl-NL"/>
        </w:rPr>
      </w:pPr>
      <w:r>
        <w:rPr>
          <w:rFonts w:ascii="Arial" w:hAnsi="Arial" w:cs="Arial"/>
          <w:lang w:val="nl-NL"/>
        </w:rPr>
        <w:t>9.</w:t>
      </w:r>
      <w:r w:rsidR="00D16D52">
        <w:rPr>
          <w:rFonts w:ascii="Arial" w:hAnsi="Arial" w:cs="Arial"/>
          <w:lang w:val="nl-NL"/>
        </w:rPr>
        <w:t>3</w:t>
      </w:r>
      <w:r>
        <w:rPr>
          <w:rFonts w:ascii="Arial" w:hAnsi="Arial" w:cs="Arial"/>
          <w:lang w:val="nl-NL"/>
        </w:rPr>
        <w:tab/>
      </w:r>
      <w:r w:rsidR="00743211" w:rsidRPr="007F3B7D">
        <w:rPr>
          <w:rFonts w:ascii="Arial" w:hAnsi="Arial" w:cs="Arial"/>
          <w:lang w:val="nl-NL"/>
        </w:rPr>
        <w:t xml:space="preserve">Schade die een onmiddellijk gevolg is van de uitvoering van werkzaamheden zoals bedoeld in </w:t>
      </w:r>
      <w:r w:rsidR="00886BA8" w:rsidRPr="00782C75">
        <w:rPr>
          <w:rFonts w:ascii="Arial" w:hAnsi="Arial" w:cs="Arial"/>
          <w:lang w:val="nl-NL"/>
        </w:rPr>
        <w:t>lid 2</w:t>
      </w:r>
      <w:r w:rsidR="00D16D52">
        <w:rPr>
          <w:rFonts w:ascii="Arial" w:hAnsi="Arial" w:cs="Arial"/>
          <w:lang w:val="nl-NL"/>
        </w:rPr>
        <w:t xml:space="preserve"> </w:t>
      </w:r>
      <w:r w:rsidR="00886BA8" w:rsidRPr="00782C75">
        <w:rPr>
          <w:rFonts w:ascii="Arial" w:hAnsi="Arial" w:cs="Arial"/>
          <w:lang w:val="nl-NL"/>
        </w:rPr>
        <w:t>van dit artikel</w:t>
      </w:r>
      <w:r w:rsidR="00743211" w:rsidRPr="007F3B7D">
        <w:rPr>
          <w:rFonts w:ascii="Arial" w:hAnsi="Arial" w:cs="Arial"/>
          <w:lang w:val="nl-NL"/>
        </w:rPr>
        <w:t xml:space="preserve">, wordt na overleg met de </w:t>
      </w:r>
      <w:r w:rsidR="00DA7572" w:rsidRPr="007F3B7D">
        <w:rPr>
          <w:rFonts w:ascii="Arial" w:hAnsi="Arial" w:cs="Arial"/>
          <w:lang w:val="nl-NL"/>
        </w:rPr>
        <w:t>E</w:t>
      </w:r>
      <w:r w:rsidR="00743211" w:rsidRPr="007F3B7D">
        <w:rPr>
          <w:rFonts w:ascii="Arial" w:hAnsi="Arial" w:cs="Arial"/>
          <w:lang w:val="nl-NL"/>
        </w:rPr>
        <w:t>rfpachter hersteld of aan hem vergoed</w:t>
      </w:r>
      <w:r w:rsidR="001F7AFC">
        <w:rPr>
          <w:rFonts w:ascii="Arial" w:hAnsi="Arial" w:cs="Arial"/>
          <w:lang w:val="nl-NL"/>
        </w:rPr>
        <w:t xml:space="preserve"> door de </w:t>
      </w:r>
      <w:r w:rsidR="00D16D52">
        <w:rPr>
          <w:rFonts w:ascii="Arial" w:hAnsi="Arial" w:cs="Arial"/>
          <w:lang w:val="nl-NL"/>
        </w:rPr>
        <w:t>Gemeente of de derde</w:t>
      </w:r>
      <w:r w:rsidR="00743211" w:rsidRPr="007F3B7D">
        <w:rPr>
          <w:rFonts w:ascii="Arial" w:hAnsi="Arial" w:cs="Arial"/>
          <w:lang w:val="nl-NL"/>
        </w:rPr>
        <w:t xml:space="preserve">. Dat geldt ook voor schade die het gevolg is van de aanwezigheid van inrichtingen en voorzieningen die na de uitgifte zijn aangebracht. Herstel vindt plaats door de </w:t>
      </w:r>
      <w:r w:rsidR="00DA7572" w:rsidRPr="007F3B7D">
        <w:rPr>
          <w:rFonts w:ascii="Arial" w:hAnsi="Arial" w:cs="Arial"/>
          <w:lang w:val="nl-NL"/>
        </w:rPr>
        <w:t>G</w:t>
      </w:r>
      <w:r w:rsidR="00743211" w:rsidRPr="007F3B7D">
        <w:rPr>
          <w:rFonts w:ascii="Arial" w:hAnsi="Arial" w:cs="Arial"/>
          <w:lang w:val="nl-NL"/>
        </w:rPr>
        <w:t xml:space="preserve">emeente of door een derde in opdracht van de </w:t>
      </w:r>
      <w:r w:rsidR="00DA7572" w:rsidRPr="007F3B7D">
        <w:rPr>
          <w:rFonts w:ascii="Arial" w:hAnsi="Arial" w:cs="Arial"/>
          <w:lang w:val="nl-NL"/>
        </w:rPr>
        <w:t>Gem</w:t>
      </w:r>
      <w:r w:rsidR="00743211" w:rsidRPr="007F3B7D">
        <w:rPr>
          <w:rFonts w:ascii="Arial" w:hAnsi="Arial" w:cs="Arial"/>
          <w:lang w:val="nl-NL"/>
        </w:rPr>
        <w:t xml:space="preserve">eente. De kosten van dit herstel komen voor rekening van de </w:t>
      </w:r>
      <w:r w:rsidR="00DA7572" w:rsidRPr="007F3B7D">
        <w:rPr>
          <w:rFonts w:ascii="Arial" w:hAnsi="Arial" w:cs="Arial"/>
          <w:lang w:val="nl-NL"/>
        </w:rPr>
        <w:t>G</w:t>
      </w:r>
      <w:r w:rsidR="00743211" w:rsidRPr="007F3B7D">
        <w:rPr>
          <w:rFonts w:ascii="Arial" w:hAnsi="Arial" w:cs="Arial"/>
          <w:lang w:val="nl-NL"/>
        </w:rPr>
        <w:t xml:space="preserve">emeente of deze derde. Als de </w:t>
      </w:r>
      <w:r w:rsidR="00DA7572" w:rsidRPr="007F3B7D">
        <w:rPr>
          <w:rFonts w:ascii="Arial" w:hAnsi="Arial" w:cs="Arial"/>
          <w:lang w:val="nl-NL"/>
        </w:rPr>
        <w:t>Gem</w:t>
      </w:r>
      <w:r w:rsidR="00743211" w:rsidRPr="007F3B7D">
        <w:rPr>
          <w:rFonts w:ascii="Arial" w:hAnsi="Arial" w:cs="Arial"/>
          <w:lang w:val="nl-NL"/>
        </w:rPr>
        <w:t xml:space="preserve">eente en de </w:t>
      </w:r>
      <w:r w:rsidR="00DA7572" w:rsidRPr="007F3B7D">
        <w:rPr>
          <w:rFonts w:ascii="Arial" w:hAnsi="Arial" w:cs="Arial"/>
          <w:lang w:val="nl-NL"/>
        </w:rPr>
        <w:t>E</w:t>
      </w:r>
      <w:r w:rsidR="00743211" w:rsidRPr="007F3B7D">
        <w:rPr>
          <w:rFonts w:ascii="Arial" w:hAnsi="Arial" w:cs="Arial"/>
          <w:lang w:val="nl-NL"/>
        </w:rPr>
        <w:t>rfpachter het niet eens worden over de aard en de hoogte van de schadeloosstelling, wordt deze vastgesteld door deskundigen.</w:t>
      </w:r>
      <w:r w:rsidR="00130AF8">
        <w:rPr>
          <w:rFonts w:ascii="Arial" w:hAnsi="Arial" w:cs="Arial"/>
          <w:lang w:val="nl-NL"/>
        </w:rPr>
        <w:tab/>
      </w:r>
    </w:p>
    <w:p w14:paraId="7E60F9DD" w14:textId="7C651520" w:rsidR="00D16D52" w:rsidRDefault="00D16D52" w:rsidP="00D16D52">
      <w:pPr>
        <w:autoSpaceDE w:val="0"/>
        <w:autoSpaceDN w:val="0"/>
        <w:adjustRightInd w:val="0"/>
        <w:spacing w:line="319" w:lineRule="auto"/>
        <w:ind w:left="567" w:hanging="567"/>
        <w:jc w:val="both"/>
        <w:rPr>
          <w:rFonts w:ascii="Arial" w:hAnsi="Arial" w:cs="Arial"/>
          <w:lang w:val="nl-NL"/>
        </w:rPr>
      </w:pPr>
      <w:r w:rsidRPr="007F3B7D">
        <w:rPr>
          <w:rFonts w:ascii="Arial" w:hAnsi="Arial" w:cs="Arial"/>
          <w:lang w:val="nl-NL"/>
        </w:rPr>
        <w:t>9.</w:t>
      </w:r>
      <w:r>
        <w:rPr>
          <w:rFonts w:ascii="Arial" w:hAnsi="Arial" w:cs="Arial"/>
          <w:lang w:val="nl-NL"/>
        </w:rPr>
        <w:t>4</w:t>
      </w:r>
      <w:r w:rsidRPr="007F3B7D">
        <w:rPr>
          <w:rFonts w:ascii="Arial" w:hAnsi="Arial" w:cs="Arial"/>
          <w:lang w:val="nl-NL"/>
        </w:rPr>
        <w:tab/>
      </w:r>
      <w:r>
        <w:rPr>
          <w:rFonts w:ascii="Arial" w:hAnsi="Arial" w:cs="Arial"/>
          <w:lang w:val="nl-NL"/>
        </w:rPr>
        <w:t xml:space="preserve">De Erfpachter is voorts verplicht om te gedogen en toe te laten dat de Gemeente, de provincie Noord-Holland en het Waterschap Amstel, Gooi en Vecht de Percelen betreden indien dit nodig zal zijn voor de uitvoering van hun wettelijke taken. </w:t>
      </w:r>
    </w:p>
    <w:p w14:paraId="13A2C867" w14:textId="76AB58A0" w:rsidR="00CD5190" w:rsidRDefault="00A37D86" w:rsidP="00CD5190">
      <w:pPr>
        <w:autoSpaceDE w:val="0"/>
        <w:autoSpaceDN w:val="0"/>
        <w:adjustRightInd w:val="0"/>
        <w:spacing w:line="319" w:lineRule="auto"/>
        <w:ind w:left="567" w:hanging="567"/>
        <w:jc w:val="both"/>
        <w:rPr>
          <w:rFonts w:ascii="Arial" w:hAnsi="Arial" w:cs="Arial"/>
          <w:lang w:val="nl-NL"/>
        </w:rPr>
      </w:pPr>
      <w:r w:rsidRPr="007F3B7D">
        <w:rPr>
          <w:rFonts w:ascii="Arial" w:hAnsi="Arial" w:cs="Arial"/>
          <w:lang w:val="nl-NL"/>
        </w:rPr>
        <w:t>9.</w:t>
      </w:r>
      <w:r w:rsidR="00782C75">
        <w:rPr>
          <w:rFonts w:ascii="Arial" w:hAnsi="Arial" w:cs="Arial"/>
          <w:lang w:val="nl-NL"/>
        </w:rPr>
        <w:t>5</w:t>
      </w:r>
      <w:r w:rsidRPr="007F3B7D">
        <w:rPr>
          <w:rFonts w:ascii="Arial" w:hAnsi="Arial" w:cs="Arial"/>
          <w:lang w:val="nl-NL"/>
        </w:rPr>
        <w:tab/>
      </w:r>
      <w:r w:rsidRPr="007835A3">
        <w:rPr>
          <w:rFonts w:ascii="Arial" w:hAnsi="Arial" w:cs="Arial"/>
          <w:lang w:val="nl-NL"/>
        </w:rPr>
        <w:t xml:space="preserve">De Golfbaan is voor wat betreft de Percelen Afvalzorg </w:t>
      </w:r>
      <w:r w:rsidR="00C54896" w:rsidRPr="00D83728">
        <w:rPr>
          <w:rFonts w:ascii="Arial" w:hAnsi="Arial" w:cs="Arial"/>
          <w:lang w:val="nl-NL"/>
        </w:rPr>
        <w:t>en de Percelen Gemeente</w:t>
      </w:r>
      <w:r w:rsidR="00D83728">
        <w:rPr>
          <w:rFonts w:ascii="Arial" w:hAnsi="Arial" w:cs="Arial"/>
          <w:lang w:val="nl-NL"/>
        </w:rPr>
        <w:t xml:space="preserve"> </w:t>
      </w:r>
      <w:r w:rsidRPr="007835A3">
        <w:rPr>
          <w:rFonts w:ascii="Arial" w:hAnsi="Arial" w:cs="Arial"/>
          <w:lang w:val="nl-NL"/>
        </w:rPr>
        <w:t>deels gelegen op gesloten stort</w:t>
      </w:r>
      <w:r w:rsidR="00DB1372">
        <w:rPr>
          <w:rFonts w:ascii="Arial" w:hAnsi="Arial" w:cs="Arial"/>
          <w:lang w:val="nl-NL"/>
        </w:rPr>
        <w:t>plaatsen</w:t>
      </w:r>
      <w:r w:rsidRPr="007835A3">
        <w:rPr>
          <w:rFonts w:ascii="Arial" w:hAnsi="Arial" w:cs="Arial"/>
          <w:lang w:val="nl-NL"/>
        </w:rPr>
        <w:t xml:space="preserve">. </w:t>
      </w:r>
    </w:p>
    <w:p w14:paraId="29687920" w14:textId="1308F92E" w:rsidR="00241CC6" w:rsidRDefault="00DB1372" w:rsidP="00CD5190">
      <w:pPr>
        <w:autoSpaceDE w:val="0"/>
        <w:autoSpaceDN w:val="0"/>
        <w:adjustRightInd w:val="0"/>
        <w:spacing w:line="319" w:lineRule="auto"/>
        <w:ind w:left="567"/>
        <w:jc w:val="both"/>
        <w:rPr>
          <w:rFonts w:ascii="Arial" w:hAnsi="Arial" w:cs="Arial"/>
          <w:lang w:val="nl-NL"/>
        </w:rPr>
      </w:pPr>
      <w:r>
        <w:rPr>
          <w:rFonts w:ascii="Arial" w:hAnsi="Arial" w:cs="Arial"/>
          <w:lang w:val="nl-NL"/>
        </w:rPr>
        <w:t>De Erfpachter is ermee bekend dat voorafgaand aan het roeren van de grond van de Percelen Afvalzorg afstemming</w:t>
      </w:r>
      <w:r w:rsidR="00171A09">
        <w:rPr>
          <w:rFonts w:ascii="Arial" w:hAnsi="Arial" w:cs="Arial"/>
          <w:lang w:val="nl-NL"/>
        </w:rPr>
        <w:t xml:space="preserve"> – en daarop volgend wellicht ook toestemming -</w:t>
      </w:r>
      <w:r>
        <w:rPr>
          <w:rFonts w:ascii="Arial" w:hAnsi="Arial" w:cs="Arial"/>
          <w:lang w:val="nl-NL"/>
        </w:rPr>
        <w:t xml:space="preserve"> benodigd is met Afvalzorg om te bepalen of dit schade kan berokkenen aan de gesloten </w:t>
      </w:r>
      <w:r w:rsidR="00171A09">
        <w:rPr>
          <w:rFonts w:ascii="Arial" w:hAnsi="Arial" w:cs="Arial"/>
          <w:lang w:val="nl-NL"/>
        </w:rPr>
        <w:t>stortplaats</w:t>
      </w:r>
      <w:r>
        <w:rPr>
          <w:rFonts w:ascii="Arial" w:hAnsi="Arial" w:cs="Arial"/>
          <w:lang w:val="nl-NL"/>
        </w:rPr>
        <w:t>, een en ander zoals ook blijkt uit de voorwaarden opgenomen in de Akte Ve</w:t>
      </w:r>
      <w:r w:rsidRPr="007835A3">
        <w:rPr>
          <w:rFonts w:ascii="Arial" w:hAnsi="Arial" w:cs="Arial"/>
          <w:lang w:val="nl-NL"/>
        </w:rPr>
        <w:t xml:space="preserve">stiging </w:t>
      </w:r>
      <w:r w:rsidRPr="00C109E1">
        <w:rPr>
          <w:rFonts w:ascii="Arial" w:hAnsi="Arial" w:cs="Arial"/>
          <w:lang w:val="nl-NL"/>
        </w:rPr>
        <w:t>Hoofderfpachtrecht en Opstalrecht Gemeente I</w:t>
      </w:r>
      <w:r>
        <w:rPr>
          <w:rFonts w:ascii="Arial" w:hAnsi="Arial" w:cs="Arial"/>
          <w:lang w:val="nl-NL"/>
        </w:rPr>
        <w:t xml:space="preserve">. </w:t>
      </w:r>
      <w:r w:rsidR="00A37D86" w:rsidRPr="007835A3">
        <w:rPr>
          <w:rFonts w:ascii="Arial" w:hAnsi="Arial" w:cs="Arial"/>
          <w:lang w:val="nl-NL"/>
        </w:rPr>
        <w:t xml:space="preserve">De Erfpachter </w:t>
      </w:r>
      <w:r w:rsidR="004C551F">
        <w:rPr>
          <w:rFonts w:ascii="Arial" w:hAnsi="Arial" w:cs="Arial"/>
          <w:lang w:val="nl-NL"/>
        </w:rPr>
        <w:t>is er</w:t>
      </w:r>
      <w:r>
        <w:rPr>
          <w:rFonts w:ascii="Arial" w:hAnsi="Arial" w:cs="Arial"/>
          <w:lang w:val="nl-NL"/>
        </w:rPr>
        <w:t xml:space="preserve"> voorts </w:t>
      </w:r>
      <w:r w:rsidR="004C551F">
        <w:rPr>
          <w:rFonts w:ascii="Arial" w:hAnsi="Arial" w:cs="Arial"/>
          <w:lang w:val="nl-NL"/>
        </w:rPr>
        <w:t>mee bekend</w:t>
      </w:r>
      <w:r w:rsidR="004C551F" w:rsidRPr="004C551F">
        <w:rPr>
          <w:rFonts w:ascii="Arial" w:hAnsi="Arial" w:cs="Arial"/>
          <w:lang w:val="nl-NL"/>
        </w:rPr>
        <w:t xml:space="preserve"> dat </w:t>
      </w:r>
      <w:r w:rsidR="00D83728">
        <w:rPr>
          <w:rFonts w:ascii="Arial" w:hAnsi="Arial" w:cs="Arial"/>
          <w:lang w:val="nl-NL"/>
        </w:rPr>
        <w:t xml:space="preserve">voor wat betreft de Percelen Afvalzorg </w:t>
      </w:r>
      <w:r w:rsidR="004C551F" w:rsidRPr="004C551F">
        <w:rPr>
          <w:rFonts w:ascii="Arial" w:hAnsi="Arial" w:cs="Arial"/>
          <w:lang w:val="nl-NL"/>
        </w:rPr>
        <w:t xml:space="preserve">op enig moment </w:t>
      </w:r>
      <w:r>
        <w:rPr>
          <w:rFonts w:ascii="Arial" w:hAnsi="Arial" w:cs="Arial"/>
          <w:lang w:val="nl-NL"/>
        </w:rPr>
        <w:t>nazorgwerkzaamheden</w:t>
      </w:r>
      <w:r w:rsidR="004C551F" w:rsidRPr="004C551F">
        <w:rPr>
          <w:rFonts w:ascii="Arial" w:hAnsi="Arial" w:cs="Arial"/>
          <w:lang w:val="nl-NL"/>
        </w:rPr>
        <w:t xml:space="preserve"> aan de </w:t>
      </w:r>
      <w:r w:rsidR="00D83728">
        <w:rPr>
          <w:rFonts w:ascii="Arial" w:hAnsi="Arial" w:cs="Arial"/>
          <w:lang w:val="nl-NL"/>
        </w:rPr>
        <w:t xml:space="preserve">daarin, daarop en daaronder aanwezige </w:t>
      </w:r>
      <w:r>
        <w:rPr>
          <w:rFonts w:ascii="Arial" w:hAnsi="Arial" w:cs="Arial"/>
          <w:lang w:val="nl-NL"/>
        </w:rPr>
        <w:t>nazorgvoorzieningen</w:t>
      </w:r>
      <w:r w:rsidR="004C551F" w:rsidRPr="004C551F">
        <w:rPr>
          <w:rFonts w:ascii="Arial" w:hAnsi="Arial" w:cs="Arial"/>
          <w:lang w:val="nl-NL"/>
        </w:rPr>
        <w:t xml:space="preserve"> noodzakelijk zal zijn</w:t>
      </w:r>
      <w:r w:rsidR="004C551F">
        <w:rPr>
          <w:rFonts w:ascii="Arial" w:hAnsi="Arial" w:cs="Arial"/>
          <w:lang w:val="nl-NL"/>
        </w:rPr>
        <w:t xml:space="preserve"> </w:t>
      </w:r>
      <w:r w:rsidR="00D16D52" w:rsidRPr="007835A3">
        <w:rPr>
          <w:rFonts w:ascii="Arial" w:hAnsi="Arial" w:cs="Arial"/>
          <w:lang w:val="nl-NL"/>
        </w:rPr>
        <w:t xml:space="preserve">en </w:t>
      </w:r>
      <w:r w:rsidR="00A37D86" w:rsidRPr="007835A3">
        <w:rPr>
          <w:rFonts w:ascii="Arial" w:hAnsi="Arial" w:cs="Arial"/>
          <w:lang w:val="nl-NL"/>
        </w:rPr>
        <w:t>verplicht</w:t>
      </w:r>
      <w:r w:rsidR="00D16D52" w:rsidRPr="007835A3">
        <w:rPr>
          <w:rFonts w:ascii="Arial" w:hAnsi="Arial" w:cs="Arial"/>
          <w:lang w:val="nl-NL"/>
        </w:rPr>
        <w:t xml:space="preserve"> zich</w:t>
      </w:r>
      <w:r w:rsidR="00A37D86" w:rsidRPr="007835A3">
        <w:rPr>
          <w:rFonts w:ascii="Arial" w:hAnsi="Arial" w:cs="Arial"/>
          <w:lang w:val="nl-NL"/>
        </w:rPr>
        <w:t xml:space="preserve"> om de </w:t>
      </w:r>
      <w:r>
        <w:rPr>
          <w:rFonts w:ascii="Arial" w:hAnsi="Arial" w:cs="Arial"/>
          <w:lang w:val="nl-NL"/>
        </w:rPr>
        <w:t>nazorg</w:t>
      </w:r>
      <w:r w:rsidR="00A37D86" w:rsidRPr="007835A3">
        <w:rPr>
          <w:rFonts w:ascii="Arial" w:hAnsi="Arial" w:cs="Arial"/>
          <w:lang w:val="nl-NL"/>
        </w:rPr>
        <w:t xml:space="preserve">werkzaamheden die door Afvalzorg worden </w:t>
      </w:r>
      <w:r w:rsidR="004D14E5">
        <w:rPr>
          <w:rFonts w:ascii="Arial" w:hAnsi="Arial" w:cs="Arial"/>
          <w:lang w:val="nl-NL"/>
        </w:rPr>
        <w:t xml:space="preserve">uitgevoerd danwel </w:t>
      </w:r>
      <w:r w:rsidR="00A37D86" w:rsidRPr="007835A3">
        <w:rPr>
          <w:rFonts w:ascii="Arial" w:hAnsi="Arial" w:cs="Arial"/>
          <w:lang w:val="nl-NL"/>
        </w:rPr>
        <w:t xml:space="preserve">bevolen op de Percelen Afvalzorg </w:t>
      </w:r>
      <w:r w:rsidR="004D14E5">
        <w:rPr>
          <w:rFonts w:ascii="Arial" w:hAnsi="Arial" w:cs="Arial"/>
          <w:lang w:val="nl-NL"/>
        </w:rPr>
        <w:t xml:space="preserve">te dulden danwel </w:t>
      </w:r>
      <w:r w:rsidR="00A37D86" w:rsidRPr="007835A3">
        <w:rPr>
          <w:rFonts w:ascii="Arial" w:hAnsi="Arial" w:cs="Arial"/>
          <w:lang w:val="nl-NL"/>
        </w:rPr>
        <w:t>uit te voeren</w:t>
      </w:r>
      <w:r w:rsidR="00EA5D8D" w:rsidRPr="007835A3">
        <w:rPr>
          <w:rFonts w:ascii="Arial" w:hAnsi="Arial" w:cs="Arial"/>
          <w:lang w:val="nl-NL"/>
        </w:rPr>
        <w:t xml:space="preserve">, één en ander zoals </w:t>
      </w:r>
      <w:r w:rsidR="00241CC6">
        <w:rPr>
          <w:rFonts w:ascii="Arial" w:hAnsi="Arial" w:cs="Arial"/>
          <w:lang w:val="nl-NL"/>
        </w:rPr>
        <w:t>opgenomen</w:t>
      </w:r>
      <w:r w:rsidR="00EA5D8D" w:rsidRPr="007835A3">
        <w:rPr>
          <w:rFonts w:ascii="Arial" w:hAnsi="Arial" w:cs="Arial"/>
          <w:lang w:val="nl-NL"/>
        </w:rPr>
        <w:t xml:space="preserve"> in </w:t>
      </w:r>
      <w:r w:rsidR="00C109E1" w:rsidRPr="007835A3">
        <w:rPr>
          <w:rFonts w:ascii="Arial" w:hAnsi="Arial" w:cs="Arial"/>
          <w:lang w:val="nl-NL"/>
        </w:rPr>
        <w:lastRenderedPageBreak/>
        <w:t xml:space="preserve">de </w:t>
      </w:r>
      <w:r w:rsidR="003D41E1">
        <w:rPr>
          <w:rFonts w:ascii="Arial" w:hAnsi="Arial" w:cs="Arial"/>
          <w:lang w:val="nl-NL"/>
        </w:rPr>
        <w:t>Akte Ve</w:t>
      </w:r>
      <w:r w:rsidR="00C109E1" w:rsidRPr="007835A3">
        <w:rPr>
          <w:rFonts w:ascii="Arial" w:hAnsi="Arial" w:cs="Arial"/>
          <w:lang w:val="nl-NL"/>
        </w:rPr>
        <w:t xml:space="preserve">stiging </w:t>
      </w:r>
      <w:r w:rsidR="00C109E1" w:rsidRPr="00C109E1">
        <w:rPr>
          <w:rFonts w:ascii="Arial" w:hAnsi="Arial" w:cs="Arial"/>
          <w:lang w:val="nl-NL"/>
        </w:rPr>
        <w:t>Hoofderfpachtrecht en Opstalrecht Gemeente I</w:t>
      </w:r>
      <w:r w:rsidR="00CD5190">
        <w:rPr>
          <w:rFonts w:ascii="Arial" w:hAnsi="Arial" w:cs="Arial"/>
          <w:lang w:val="nl-NL"/>
        </w:rPr>
        <w:t>. Voo</w:t>
      </w:r>
      <w:r w:rsidR="00241CC6">
        <w:rPr>
          <w:rFonts w:ascii="Arial" w:hAnsi="Arial" w:cs="Arial"/>
          <w:lang w:val="nl-NL"/>
        </w:rPr>
        <w:t xml:space="preserve">r wat betreft de werkzaamheden met betrekking tot de nazorg </w:t>
      </w:r>
      <w:r w:rsidR="00CD5190">
        <w:rPr>
          <w:rFonts w:ascii="Arial" w:hAnsi="Arial" w:cs="Arial"/>
          <w:lang w:val="nl-NL"/>
        </w:rPr>
        <w:t xml:space="preserve"> luiden deze bepalingen </w:t>
      </w:r>
      <w:r w:rsidR="007C5D79">
        <w:rPr>
          <w:rFonts w:ascii="Arial" w:hAnsi="Arial" w:cs="Arial"/>
          <w:lang w:val="nl-NL"/>
        </w:rPr>
        <w:t xml:space="preserve">(onder meer) </w:t>
      </w:r>
      <w:r w:rsidR="00241CC6">
        <w:rPr>
          <w:rFonts w:ascii="Arial" w:hAnsi="Arial" w:cs="Arial"/>
          <w:lang w:val="nl-NL"/>
        </w:rPr>
        <w:t>woordelijk</w:t>
      </w:r>
      <w:r w:rsidR="00CD5190">
        <w:rPr>
          <w:rFonts w:ascii="Arial" w:hAnsi="Arial" w:cs="Arial"/>
          <w:lang w:val="nl-NL"/>
        </w:rPr>
        <w:t>:</w:t>
      </w:r>
    </w:p>
    <w:p w14:paraId="14E4EEF1" w14:textId="77777777" w:rsidR="00241CC6" w:rsidRDefault="00241CC6" w:rsidP="00241CC6">
      <w:pPr>
        <w:autoSpaceDE w:val="0"/>
        <w:autoSpaceDN w:val="0"/>
        <w:adjustRightInd w:val="0"/>
        <w:spacing w:line="319" w:lineRule="auto"/>
        <w:ind w:left="567"/>
        <w:jc w:val="both"/>
        <w:rPr>
          <w:rFonts w:ascii="Arial" w:hAnsi="Arial" w:cs="Arial"/>
          <w:i/>
          <w:iCs/>
          <w:u w:val="single"/>
          <w:lang w:val="nl-NL"/>
        </w:rPr>
      </w:pPr>
      <w:r>
        <w:rPr>
          <w:rFonts w:ascii="Arial" w:hAnsi="Arial" w:cs="Arial"/>
          <w:lang w:val="nl-NL"/>
        </w:rPr>
        <w:t>“</w:t>
      </w:r>
      <w:r>
        <w:rPr>
          <w:rFonts w:ascii="Arial" w:hAnsi="Arial" w:cs="Arial"/>
          <w:i/>
          <w:iCs/>
          <w:u w:val="single"/>
          <w:lang w:val="nl-NL"/>
        </w:rPr>
        <w:t>Artikel 6</w:t>
      </w:r>
    </w:p>
    <w:p w14:paraId="2DAF5989" w14:textId="77777777" w:rsidR="00241CC6" w:rsidRDefault="00241CC6" w:rsidP="00241CC6">
      <w:pPr>
        <w:autoSpaceDE w:val="0"/>
        <w:autoSpaceDN w:val="0"/>
        <w:adjustRightInd w:val="0"/>
        <w:spacing w:line="319" w:lineRule="auto"/>
        <w:ind w:left="567"/>
        <w:jc w:val="both"/>
        <w:rPr>
          <w:rFonts w:ascii="Arial" w:hAnsi="Arial" w:cs="Arial"/>
          <w:i/>
          <w:iCs/>
          <w:u w:val="single"/>
          <w:lang w:val="nl-NL"/>
        </w:rPr>
      </w:pPr>
      <w:r>
        <w:rPr>
          <w:rFonts w:ascii="Arial" w:hAnsi="Arial" w:cs="Arial"/>
          <w:i/>
          <w:iCs/>
          <w:u w:val="single"/>
          <w:lang w:val="nl-NL"/>
        </w:rPr>
        <w:t>Nazorg en aansprakelijkheid stortlocatie</w:t>
      </w:r>
    </w:p>
    <w:p w14:paraId="3B0AA946" w14:textId="77777777" w:rsidR="00241CC6" w:rsidRDefault="00241CC6" w:rsidP="00241CC6">
      <w:pPr>
        <w:autoSpaceDE w:val="0"/>
        <w:autoSpaceDN w:val="0"/>
        <w:adjustRightInd w:val="0"/>
        <w:spacing w:line="319" w:lineRule="auto"/>
        <w:ind w:left="567"/>
        <w:jc w:val="both"/>
        <w:rPr>
          <w:rFonts w:ascii="Arial" w:hAnsi="Arial" w:cs="Arial"/>
          <w:i/>
          <w:iCs/>
          <w:lang w:val="nl-NL"/>
        </w:rPr>
      </w:pPr>
      <w:r>
        <w:rPr>
          <w:rFonts w:ascii="Arial" w:hAnsi="Arial" w:cs="Arial"/>
          <w:i/>
          <w:iCs/>
          <w:lang w:val="nl-NL"/>
        </w:rPr>
        <w:t>Het is de Erfpachter bekend dat de stortlocatie gelegen op het Erfpachtterrein door of namens Erfverpachter en de Provincie Noord-Holland onderhouden en gemonitord dient te worden in het kader van de nazorgverplichtingen van de stortlocatie. Erfpachter zal te allen tijde verplicht zijn haar volledige medewerking daartoe te verlenen en de controlerende instantie toegang tot het terrein te verschaffen.</w:t>
      </w:r>
    </w:p>
    <w:p w14:paraId="230CA75E" w14:textId="77777777" w:rsidR="00241CC6" w:rsidRDefault="00241CC6" w:rsidP="00241CC6">
      <w:pPr>
        <w:autoSpaceDE w:val="0"/>
        <w:autoSpaceDN w:val="0"/>
        <w:adjustRightInd w:val="0"/>
        <w:spacing w:line="319" w:lineRule="auto"/>
        <w:ind w:left="567"/>
        <w:jc w:val="both"/>
        <w:rPr>
          <w:rFonts w:ascii="Arial" w:hAnsi="Arial" w:cs="Arial"/>
          <w:i/>
          <w:iCs/>
          <w:lang w:val="nl-NL"/>
        </w:rPr>
      </w:pPr>
      <w:r>
        <w:rPr>
          <w:rFonts w:ascii="Arial" w:hAnsi="Arial" w:cs="Arial"/>
          <w:i/>
          <w:iCs/>
          <w:lang w:val="nl-NL"/>
        </w:rPr>
        <w:t>A. Nazorgwerkzaamheden</w:t>
      </w:r>
    </w:p>
    <w:p w14:paraId="377D78D2" w14:textId="53728F86" w:rsidR="00241CC6" w:rsidRDefault="00241CC6" w:rsidP="00241CC6">
      <w:pPr>
        <w:pStyle w:val="Lijstalinea"/>
        <w:numPr>
          <w:ilvl w:val="0"/>
          <w:numId w:val="37"/>
        </w:numPr>
        <w:autoSpaceDE w:val="0"/>
        <w:autoSpaceDN w:val="0"/>
        <w:adjustRightInd w:val="0"/>
        <w:spacing w:line="319" w:lineRule="auto"/>
        <w:ind w:left="1134" w:hanging="566"/>
        <w:jc w:val="both"/>
        <w:rPr>
          <w:rFonts w:ascii="Arial" w:hAnsi="Arial" w:cs="Arial"/>
          <w:i/>
          <w:iCs/>
          <w:lang w:val="nl-NL"/>
        </w:rPr>
      </w:pPr>
      <w:r>
        <w:rPr>
          <w:rFonts w:ascii="Arial" w:hAnsi="Arial" w:cs="Arial"/>
          <w:i/>
          <w:iCs/>
          <w:lang w:val="nl-NL"/>
        </w:rPr>
        <w:t>Erfverpachter is verantwoordelijk voor de onderhouds- en monitoringsverplichtingen van de locatie, overeenkomstig een door de Provincie Noord-Holland vastgesteld “Nazorgplan” (hierna te noemen: nazorgwerkzaamheden). Nadat de sluitingsverklaring overeenkomstig de Wet Milieubeheer door bevoegd gezag is verleend gaat de verplichting tot uitvoering van de nazorgwerkzaamheden van rechtswege over op de provincie Noor</w:t>
      </w:r>
      <w:r w:rsidR="00D83728">
        <w:rPr>
          <w:rFonts w:ascii="Arial" w:hAnsi="Arial" w:cs="Arial"/>
          <w:i/>
          <w:iCs/>
          <w:lang w:val="nl-NL"/>
        </w:rPr>
        <w:t>d</w:t>
      </w:r>
      <w:r>
        <w:rPr>
          <w:rFonts w:ascii="Arial" w:hAnsi="Arial" w:cs="Arial"/>
          <w:i/>
          <w:iCs/>
          <w:lang w:val="nl-NL"/>
        </w:rPr>
        <w:t>-Holland.</w:t>
      </w:r>
    </w:p>
    <w:p w14:paraId="6390E88E" w14:textId="77777777" w:rsidR="00241CC6" w:rsidRDefault="00241CC6" w:rsidP="00241CC6">
      <w:pPr>
        <w:pStyle w:val="Lijstalinea"/>
        <w:numPr>
          <w:ilvl w:val="0"/>
          <w:numId w:val="37"/>
        </w:numPr>
        <w:autoSpaceDE w:val="0"/>
        <w:autoSpaceDN w:val="0"/>
        <w:adjustRightInd w:val="0"/>
        <w:spacing w:line="319" w:lineRule="auto"/>
        <w:ind w:left="1134" w:hanging="566"/>
        <w:jc w:val="both"/>
        <w:rPr>
          <w:rFonts w:ascii="Arial" w:hAnsi="Arial" w:cs="Arial"/>
          <w:i/>
          <w:iCs/>
          <w:lang w:val="nl-NL"/>
        </w:rPr>
      </w:pPr>
      <w:r>
        <w:rPr>
          <w:rFonts w:ascii="Arial" w:hAnsi="Arial" w:cs="Arial"/>
          <w:i/>
          <w:iCs/>
          <w:lang w:val="nl-NL"/>
        </w:rPr>
        <w:t>De Erfpachter dient zich te houden aan de voorwaarden, richtlijnen en aanwijzingen van de provincie Noord-Holland en Erfverpachter in het kader van de uitvoering van de nazorgwerkzaamheden.</w:t>
      </w:r>
    </w:p>
    <w:p w14:paraId="49366860" w14:textId="77777777" w:rsidR="00241CC6" w:rsidRDefault="00241CC6" w:rsidP="00241CC6">
      <w:pPr>
        <w:pStyle w:val="Lijstalinea"/>
        <w:numPr>
          <w:ilvl w:val="0"/>
          <w:numId w:val="37"/>
        </w:numPr>
        <w:autoSpaceDE w:val="0"/>
        <w:autoSpaceDN w:val="0"/>
        <w:adjustRightInd w:val="0"/>
        <w:spacing w:line="319" w:lineRule="auto"/>
        <w:ind w:left="1134" w:hanging="566"/>
        <w:jc w:val="both"/>
        <w:rPr>
          <w:rFonts w:ascii="Arial" w:hAnsi="Arial" w:cs="Arial"/>
          <w:i/>
          <w:iCs/>
          <w:lang w:val="nl-NL"/>
        </w:rPr>
      </w:pPr>
      <w:r>
        <w:rPr>
          <w:rFonts w:ascii="Arial" w:hAnsi="Arial" w:cs="Arial"/>
          <w:i/>
          <w:iCs/>
          <w:lang w:val="nl-NL"/>
        </w:rPr>
        <w:t>Erfpachter verplicht zich jegens Erfverpachter en de provincie Noord-Holland haar volledige medewerking te verlenen aan de nazorgwerkzaamheden alsmede toestemming te verlenen voor het aanbrengen van de aanvullende voorzieningen ten behoeve van de nazorgwerkzaamheden, zulks op de minst bezwarende wijze.</w:t>
      </w:r>
    </w:p>
    <w:p w14:paraId="474F0E14" w14:textId="77777777" w:rsidR="00241CC6" w:rsidRDefault="00241CC6" w:rsidP="00241CC6">
      <w:pPr>
        <w:pStyle w:val="Lijstalinea"/>
        <w:numPr>
          <w:ilvl w:val="0"/>
          <w:numId w:val="37"/>
        </w:numPr>
        <w:autoSpaceDE w:val="0"/>
        <w:autoSpaceDN w:val="0"/>
        <w:adjustRightInd w:val="0"/>
        <w:spacing w:line="319" w:lineRule="auto"/>
        <w:ind w:left="1134" w:hanging="566"/>
        <w:jc w:val="both"/>
        <w:rPr>
          <w:rFonts w:ascii="Arial" w:hAnsi="Arial" w:cs="Arial"/>
          <w:i/>
          <w:iCs/>
          <w:lang w:val="nl-NL"/>
        </w:rPr>
      </w:pPr>
      <w:r>
        <w:rPr>
          <w:rFonts w:ascii="Arial" w:hAnsi="Arial" w:cs="Arial"/>
          <w:i/>
          <w:iCs/>
          <w:lang w:val="nl-NL"/>
        </w:rPr>
        <w:t xml:space="preserve">Erfpachter verplicht zich jegens Erfverpachter en de provincie Noord-Holland om personen aan wie de nazorgwerkzaamheden zijn opgedragen te allen tijde toegang tot het terrein te verlenen en zich te houden aan aanwijzingen en richtlijnen van deze personen. Erfpachter staat er voorin dat de voornoemde personen ongestoord hun werkzaamheden kunnen verrichten. </w:t>
      </w:r>
    </w:p>
    <w:p w14:paraId="3EDC01FD" w14:textId="77777777" w:rsidR="00241CC6" w:rsidRDefault="00241CC6" w:rsidP="00767FC0">
      <w:pPr>
        <w:pStyle w:val="Lijstalinea"/>
        <w:numPr>
          <w:ilvl w:val="0"/>
          <w:numId w:val="37"/>
        </w:numPr>
        <w:autoSpaceDE w:val="0"/>
        <w:autoSpaceDN w:val="0"/>
        <w:adjustRightInd w:val="0"/>
        <w:spacing w:line="319" w:lineRule="auto"/>
        <w:ind w:left="1134" w:hanging="567"/>
        <w:jc w:val="both"/>
        <w:rPr>
          <w:rFonts w:ascii="Arial" w:hAnsi="Arial" w:cs="Arial"/>
          <w:i/>
          <w:iCs/>
          <w:lang w:val="nl-NL"/>
        </w:rPr>
      </w:pPr>
      <w:r>
        <w:rPr>
          <w:rFonts w:ascii="Arial" w:hAnsi="Arial" w:cs="Arial"/>
          <w:i/>
          <w:iCs/>
          <w:lang w:val="nl-NL"/>
        </w:rPr>
        <w:t>Aan deze akte is gehecht een niet limitatieve opsomming van de nazorgwerkzaamheden zoals opgenomen in het Nazorgplan dat periodiek wordt geactualiseerd. (bijlage 4)</w:t>
      </w:r>
    </w:p>
    <w:p w14:paraId="19450FE5" w14:textId="77777777" w:rsidR="00241CC6" w:rsidRDefault="00241CC6" w:rsidP="00767FC0">
      <w:pPr>
        <w:pStyle w:val="Lijstalinea"/>
        <w:numPr>
          <w:ilvl w:val="0"/>
          <w:numId w:val="37"/>
        </w:numPr>
        <w:autoSpaceDE w:val="0"/>
        <w:autoSpaceDN w:val="0"/>
        <w:adjustRightInd w:val="0"/>
        <w:spacing w:line="319" w:lineRule="auto"/>
        <w:ind w:left="1134" w:hanging="567"/>
        <w:jc w:val="both"/>
        <w:rPr>
          <w:rFonts w:ascii="Arial" w:hAnsi="Arial" w:cs="Arial"/>
          <w:i/>
          <w:iCs/>
          <w:lang w:val="nl-NL"/>
        </w:rPr>
      </w:pPr>
      <w:r>
        <w:rPr>
          <w:rFonts w:ascii="Arial" w:hAnsi="Arial" w:cs="Arial"/>
          <w:i/>
          <w:iCs/>
          <w:lang w:val="nl-NL"/>
        </w:rPr>
        <w:t>Het is de Erfpachter bekend dat de bovenafdichting in de toekomst vervangen moet worden, waardoor gedurende een tijdsbestek van ongeveer twee jaren de golfbaan voor zover aangelegd op het registergoed niet gebruikt kan worden. Volgens aan Erfverpachter verstrekte informatie is de verachte levensduur van de bovenafdichting vijfenzeventig tot honderd jaar.</w:t>
      </w:r>
    </w:p>
    <w:p w14:paraId="097F7486" w14:textId="77777777" w:rsidR="00241CC6" w:rsidRDefault="00241CC6" w:rsidP="00767FC0">
      <w:pPr>
        <w:pStyle w:val="Lijstalinea"/>
        <w:numPr>
          <w:ilvl w:val="0"/>
          <w:numId w:val="37"/>
        </w:numPr>
        <w:autoSpaceDE w:val="0"/>
        <w:autoSpaceDN w:val="0"/>
        <w:adjustRightInd w:val="0"/>
        <w:spacing w:line="319" w:lineRule="auto"/>
        <w:ind w:left="1134" w:hanging="567"/>
        <w:jc w:val="both"/>
        <w:rPr>
          <w:rFonts w:ascii="Arial" w:hAnsi="Arial" w:cs="Arial"/>
          <w:i/>
          <w:iCs/>
          <w:lang w:val="nl-NL"/>
        </w:rPr>
      </w:pPr>
      <w:r>
        <w:rPr>
          <w:rFonts w:ascii="Arial" w:hAnsi="Arial" w:cs="Arial"/>
          <w:i/>
          <w:iCs/>
          <w:lang w:val="nl-NL"/>
        </w:rPr>
        <w:t>Erfverpachter zal zich inspannen de nazorgwerkzaamheden zo min mogelijk belastend te (laten) zijn voor de exploitatie van de golfbaan.</w:t>
      </w:r>
    </w:p>
    <w:p w14:paraId="79A5F239" w14:textId="492C55A3" w:rsidR="00241CC6" w:rsidRPr="00D83728" w:rsidRDefault="00241CC6" w:rsidP="00767FC0">
      <w:pPr>
        <w:pStyle w:val="Lijstalinea"/>
        <w:numPr>
          <w:ilvl w:val="0"/>
          <w:numId w:val="37"/>
        </w:numPr>
        <w:autoSpaceDE w:val="0"/>
        <w:autoSpaceDN w:val="0"/>
        <w:adjustRightInd w:val="0"/>
        <w:spacing w:line="319" w:lineRule="auto"/>
        <w:ind w:left="1134" w:hanging="567"/>
        <w:jc w:val="both"/>
        <w:rPr>
          <w:rFonts w:ascii="Arial" w:hAnsi="Arial" w:cs="Arial"/>
          <w:i/>
          <w:iCs/>
          <w:lang w:val="nl-NL"/>
        </w:rPr>
      </w:pPr>
      <w:r>
        <w:rPr>
          <w:rFonts w:ascii="Arial" w:hAnsi="Arial" w:cs="Arial"/>
          <w:i/>
          <w:iCs/>
          <w:lang w:val="nl-NL"/>
        </w:rPr>
        <w:t xml:space="preserve">Erfverpachter is niet aansprakelijk voor schade ontstaan als gevolg van verontreiniging van lucht water of bodem, met na de feitelijke levering van het </w:t>
      </w:r>
      <w:r>
        <w:rPr>
          <w:rFonts w:ascii="Arial" w:hAnsi="Arial" w:cs="Arial"/>
          <w:i/>
          <w:iCs/>
          <w:lang w:val="nl-NL"/>
        </w:rPr>
        <w:lastRenderedPageBreak/>
        <w:t>registergoed daarop gestorte stoffen. De aansprakelijkheid voor schade ligt uitsluitend bij de Erfpachter of een derde die daarvoor aansprakelijk is ingevolge het bepaalde in de Wet bodembescherming en de Wet Milieubeheer.</w:t>
      </w:r>
      <w:r>
        <w:rPr>
          <w:rFonts w:ascii="Arial" w:hAnsi="Arial" w:cs="Arial"/>
          <w:lang w:val="nl-NL"/>
        </w:rPr>
        <w:t>”</w:t>
      </w:r>
      <w:r w:rsidR="00767FC0">
        <w:rPr>
          <w:rFonts w:ascii="Arial" w:hAnsi="Arial" w:cs="Arial"/>
          <w:lang w:val="nl-NL"/>
        </w:rPr>
        <w:t>.</w:t>
      </w:r>
    </w:p>
    <w:p w14:paraId="0562FEAC" w14:textId="4FDA017E" w:rsidR="00D83728" w:rsidRPr="00D83728" w:rsidRDefault="00D83728" w:rsidP="00D83728">
      <w:pPr>
        <w:autoSpaceDE w:val="0"/>
        <w:autoSpaceDN w:val="0"/>
        <w:adjustRightInd w:val="0"/>
        <w:spacing w:line="319" w:lineRule="auto"/>
        <w:ind w:left="567"/>
        <w:jc w:val="both"/>
        <w:rPr>
          <w:rFonts w:ascii="Arial" w:hAnsi="Arial" w:cs="Arial"/>
          <w:lang w:val="nl-NL"/>
        </w:rPr>
      </w:pPr>
      <w:r>
        <w:rPr>
          <w:rFonts w:ascii="Arial" w:hAnsi="Arial" w:cs="Arial"/>
          <w:lang w:val="nl-NL"/>
        </w:rPr>
        <w:t xml:space="preserve">Erfpachter is ermee bekend dat </w:t>
      </w:r>
      <w:r w:rsidRPr="00D83728">
        <w:rPr>
          <w:rFonts w:ascii="Arial" w:hAnsi="Arial" w:cs="Arial"/>
          <w:lang w:val="nl-NL"/>
        </w:rPr>
        <w:t>de verplichting tot uitvoering van de nazorgwerkzaamheden</w:t>
      </w:r>
      <w:r>
        <w:rPr>
          <w:rFonts w:ascii="Arial" w:hAnsi="Arial" w:cs="Arial"/>
          <w:lang w:val="nl-NL"/>
        </w:rPr>
        <w:t xml:space="preserve"> </w:t>
      </w:r>
      <w:r w:rsidRPr="00D83728">
        <w:rPr>
          <w:rFonts w:ascii="Arial" w:hAnsi="Arial" w:cs="Arial"/>
          <w:lang w:val="nl-NL"/>
        </w:rPr>
        <w:t>van rechtswege over</w:t>
      </w:r>
      <w:r>
        <w:rPr>
          <w:rFonts w:ascii="Arial" w:hAnsi="Arial" w:cs="Arial"/>
          <w:lang w:val="nl-NL"/>
        </w:rPr>
        <w:t>gaat</w:t>
      </w:r>
      <w:r w:rsidRPr="00D83728">
        <w:rPr>
          <w:rFonts w:ascii="Arial" w:hAnsi="Arial" w:cs="Arial"/>
          <w:lang w:val="nl-NL"/>
        </w:rPr>
        <w:t xml:space="preserve"> op de provincie Noor</w:t>
      </w:r>
      <w:r>
        <w:rPr>
          <w:rFonts w:ascii="Arial" w:hAnsi="Arial" w:cs="Arial"/>
          <w:lang w:val="nl-NL"/>
        </w:rPr>
        <w:t>d</w:t>
      </w:r>
      <w:r w:rsidRPr="00D83728">
        <w:rPr>
          <w:rFonts w:ascii="Arial" w:hAnsi="Arial" w:cs="Arial"/>
          <w:lang w:val="nl-NL"/>
        </w:rPr>
        <w:t>-Holland</w:t>
      </w:r>
      <w:r>
        <w:rPr>
          <w:rFonts w:ascii="Arial" w:hAnsi="Arial" w:cs="Arial"/>
          <w:lang w:val="nl-NL"/>
        </w:rPr>
        <w:t xml:space="preserve"> n</w:t>
      </w:r>
      <w:r w:rsidRPr="00D83728">
        <w:rPr>
          <w:rFonts w:ascii="Arial" w:hAnsi="Arial" w:cs="Arial"/>
          <w:lang w:val="nl-NL"/>
        </w:rPr>
        <w:t xml:space="preserve">adat de sluitingsverklaring overeenkomstig de Wet Milieubeheer door </w:t>
      </w:r>
      <w:r w:rsidR="006B004A">
        <w:rPr>
          <w:rFonts w:ascii="Arial" w:hAnsi="Arial" w:cs="Arial"/>
          <w:lang w:val="nl-NL"/>
        </w:rPr>
        <w:t xml:space="preserve">het </w:t>
      </w:r>
      <w:r w:rsidRPr="00D83728">
        <w:rPr>
          <w:rFonts w:ascii="Arial" w:hAnsi="Arial" w:cs="Arial"/>
          <w:lang w:val="nl-NL"/>
        </w:rPr>
        <w:t>bevoegd gezag is verleend</w:t>
      </w:r>
      <w:r>
        <w:rPr>
          <w:rFonts w:ascii="Arial" w:hAnsi="Arial" w:cs="Arial"/>
          <w:lang w:val="nl-NL"/>
        </w:rPr>
        <w:t xml:space="preserve">, en dat op dat moment zakelijke rechten gevestigd zullen moeten worden op de Percelen Afvalzorg ten behoeve van de </w:t>
      </w:r>
      <w:r w:rsidRPr="00D83728">
        <w:rPr>
          <w:rFonts w:ascii="Arial" w:hAnsi="Arial" w:cs="Arial"/>
          <w:lang w:val="nl-NL"/>
        </w:rPr>
        <w:t>provincie Noo</w:t>
      </w:r>
      <w:r>
        <w:rPr>
          <w:rFonts w:ascii="Arial" w:hAnsi="Arial" w:cs="Arial"/>
          <w:lang w:val="nl-NL"/>
        </w:rPr>
        <w:t>rd</w:t>
      </w:r>
      <w:r w:rsidRPr="00D83728">
        <w:rPr>
          <w:rFonts w:ascii="Arial" w:hAnsi="Arial" w:cs="Arial"/>
          <w:lang w:val="nl-NL"/>
        </w:rPr>
        <w:t>-Holland</w:t>
      </w:r>
      <w:r>
        <w:rPr>
          <w:rFonts w:ascii="Arial" w:hAnsi="Arial" w:cs="Arial"/>
          <w:lang w:val="nl-NL"/>
        </w:rPr>
        <w:t>.</w:t>
      </w:r>
    </w:p>
    <w:p w14:paraId="6BE44015" w14:textId="2192DF3E" w:rsidR="004C551F" w:rsidRPr="00767FC0" w:rsidRDefault="00767FC0" w:rsidP="00767FC0">
      <w:pPr>
        <w:autoSpaceDE w:val="0"/>
        <w:autoSpaceDN w:val="0"/>
        <w:adjustRightInd w:val="0"/>
        <w:spacing w:line="319" w:lineRule="auto"/>
        <w:ind w:left="567"/>
        <w:jc w:val="both"/>
        <w:rPr>
          <w:rFonts w:ascii="Arial" w:hAnsi="Arial" w:cs="Arial"/>
          <w:lang w:val="nl-NL"/>
        </w:rPr>
      </w:pPr>
      <w:r>
        <w:rPr>
          <w:rFonts w:ascii="Arial" w:hAnsi="Arial" w:cs="Arial"/>
          <w:lang w:val="nl-NL"/>
        </w:rPr>
        <w:t>I</w:t>
      </w:r>
      <w:r w:rsidRPr="007835A3">
        <w:rPr>
          <w:rFonts w:ascii="Arial" w:hAnsi="Arial" w:cs="Arial"/>
          <w:lang w:val="nl-NL"/>
        </w:rPr>
        <w:t>ndien</w:t>
      </w:r>
      <w:r>
        <w:rPr>
          <w:rFonts w:ascii="Arial" w:hAnsi="Arial" w:cs="Arial"/>
          <w:lang w:val="nl-NL"/>
        </w:rPr>
        <w:t xml:space="preserve"> de onderhoudswerkzaamheden in verband met de nazorg moeten worden verricht</w:t>
      </w:r>
      <w:r w:rsidRPr="007835A3">
        <w:rPr>
          <w:rFonts w:ascii="Arial" w:hAnsi="Arial" w:cs="Arial"/>
          <w:lang w:val="nl-NL"/>
        </w:rPr>
        <w:t xml:space="preserve"> in de periode tot aan het aflopen van de initiële looptijd van het Ondererfpachtrecht en Onderopstalrecht Afvalzorg op achtentwintig mei tweeduizend vierenvijftig</w:t>
      </w:r>
      <w:r>
        <w:rPr>
          <w:rFonts w:ascii="Arial" w:hAnsi="Arial" w:cs="Arial"/>
          <w:lang w:val="nl-NL"/>
        </w:rPr>
        <w:t xml:space="preserve">, is voor wat betreft de aansprakelijkheid voor schade in verband met de nazorg voorts hetgeen daaromtrent is opgenomen in de Akte Vestiging </w:t>
      </w:r>
      <w:r w:rsidRPr="00C109E1">
        <w:rPr>
          <w:rFonts w:ascii="Arial" w:hAnsi="Arial" w:cs="Arial"/>
          <w:lang w:val="nl-NL"/>
        </w:rPr>
        <w:t>Hoofderfpachtrecht en Opstalrecht Gemeente I</w:t>
      </w:r>
      <w:r>
        <w:rPr>
          <w:rFonts w:ascii="Arial" w:hAnsi="Arial" w:cs="Arial"/>
          <w:lang w:val="nl-NL"/>
        </w:rPr>
        <w:t xml:space="preserve"> van toepassing, woordelijk luidend:</w:t>
      </w:r>
    </w:p>
    <w:p w14:paraId="5895900B" w14:textId="3054B784" w:rsidR="004C551F" w:rsidRDefault="00767FC0" w:rsidP="00767FC0">
      <w:pPr>
        <w:autoSpaceDE w:val="0"/>
        <w:autoSpaceDN w:val="0"/>
        <w:adjustRightInd w:val="0"/>
        <w:spacing w:line="319" w:lineRule="auto"/>
        <w:ind w:left="567"/>
        <w:jc w:val="both"/>
        <w:rPr>
          <w:rFonts w:ascii="Arial" w:hAnsi="Arial" w:cs="Arial"/>
          <w:i/>
          <w:iCs/>
          <w:lang w:val="nl-NL"/>
        </w:rPr>
      </w:pPr>
      <w:r>
        <w:rPr>
          <w:rFonts w:ascii="Arial" w:hAnsi="Arial" w:cs="Arial"/>
          <w:lang w:val="nl-NL"/>
        </w:rPr>
        <w:t>“</w:t>
      </w:r>
      <w:r w:rsidR="004C551F">
        <w:rPr>
          <w:rFonts w:ascii="Arial" w:hAnsi="Arial" w:cs="Arial"/>
          <w:i/>
          <w:iCs/>
          <w:lang w:val="nl-NL"/>
        </w:rPr>
        <w:t>B. Schade</w:t>
      </w:r>
    </w:p>
    <w:p w14:paraId="7CC3C8B7" w14:textId="77777777" w:rsidR="004C551F" w:rsidRDefault="004C551F" w:rsidP="00767FC0">
      <w:pPr>
        <w:pStyle w:val="Lijstalinea"/>
        <w:numPr>
          <w:ilvl w:val="2"/>
          <w:numId w:val="24"/>
        </w:numPr>
        <w:autoSpaceDE w:val="0"/>
        <w:autoSpaceDN w:val="0"/>
        <w:adjustRightInd w:val="0"/>
        <w:spacing w:line="319" w:lineRule="auto"/>
        <w:ind w:left="1134" w:hanging="567"/>
        <w:jc w:val="both"/>
        <w:rPr>
          <w:rFonts w:ascii="Arial" w:hAnsi="Arial" w:cs="Arial"/>
          <w:i/>
          <w:iCs/>
          <w:lang w:val="nl-NL"/>
        </w:rPr>
      </w:pPr>
      <w:r>
        <w:rPr>
          <w:rFonts w:ascii="Arial" w:hAnsi="Arial" w:cs="Arial"/>
          <w:i/>
          <w:iCs/>
          <w:lang w:val="nl-NL"/>
        </w:rPr>
        <w:t>Erfverpachter aanvaardt wettelijke verplichtingen tot schadevergoeding ter zake de exploitatie van een golfbaan op een stortlocatie slechts voor zover dat uit dit artikel blijkt en voor zover deze aansprakelijkheid uiterlijk op of voor acht en twintig mei tweeduizend vier en vijftig ontstaan.</w:t>
      </w:r>
    </w:p>
    <w:p w14:paraId="7DF802B2" w14:textId="77777777" w:rsidR="004C551F" w:rsidRDefault="004C551F" w:rsidP="00767FC0">
      <w:pPr>
        <w:pStyle w:val="Lijstalinea"/>
        <w:numPr>
          <w:ilvl w:val="2"/>
          <w:numId w:val="24"/>
        </w:numPr>
        <w:autoSpaceDE w:val="0"/>
        <w:autoSpaceDN w:val="0"/>
        <w:adjustRightInd w:val="0"/>
        <w:spacing w:line="319" w:lineRule="auto"/>
        <w:ind w:left="1134" w:hanging="567"/>
        <w:jc w:val="both"/>
        <w:rPr>
          <w:rFonts w:ascii="Arial" w:hAnsi="Arial" w:cs="Arial"/>
          <w:i/>
          <w:iCs/>
          <w:lang w:val="nl-NL"/>
        </w:rPr>
      </w:pPr>
      <w:r>
        <w:rPr>
          <w:rFonts w:ascii="Arial" w:hAnsi="Arial" w:cs="Arial"/>
          <w:i/>
          <w:iCs/>
          <w:lang w:val="nl-NL"/>
        </w:rPr>
        <w:t>Onder aansprakelijkheid bedoeld in dit artikel valt uitsluitend de situatie dat gedurende bepaalde tijd het door Erfverpachter aan Erfpachter verpachte deel van de golfbaan onbespeelbaar is als gevolg van nazorgwerkzaamheden.</w:t>
      </w:r>
    </w:p>
    <w:p w14:paraId="2E8C6E5C" w14:textId="77777777" w:rsidR="004C551F" w:rsidRDefault="004C551F" w:rsidP="00767FC0">
      <w:pPr>
        <w:pStyle w:val="Lijstalinea"/>
        <w:numPr>
          <w:ilvl w:val="2"/>
          <w:numId w:val="24"/>
        </w:numPr>
        <w:autoSpaceDE w:val="0"/>
        <w:autoSpaceDN w:val="0"/>
        <w:adjustRightInd w:val="0"/>
        <w:spacing w:line="319" w:lineRule="auto"/>
        <w:ind w:left="1134" w:hanging="567"/>
        <w:jc w:val="both"/>
        <w:rPr>
          <w:rFonts w:ascii="Arial" w:hAnsi="Arial" w:cs="Arial"/>
          <w:i/>
          <w:iCs/>
          <w:lang w:val="nl-NL"/>
        </w:rPr>
      </w:pPr>
      <w:r>
        <w:rPr>
          <w:rFonts w:ascii="Arial" w:hAnsi="Arial" w:cs="Arial"/>
          <w:i/>
          <w:iCs/>
          <w:lang w:val="nl-NL"/>
        </w:rPr>
        <w:t>Onder bepaalde tijd wordt verstaan meer dan drie dagen.</w:t>
      </w:r>
    </w:p>
    <w:p w14:paraId="5C729776" w14:textId="77777777" w:rsidR="004C551F" w:rsidRDefault="004C551F" w:rsidP="00767FC0">
      <w:pPr>
        <w:pStyle w:val="Lijstalinea"/>
        <w:numPr>
          <w:ilvl w:val="2"/>
          <w:numId w:val="24"/>
        </w:numPr>
        <w:autoSpaceDE w:val="0"/>
        <w:autoSpaceDN w:val="0"/>
        <w:adjustRightInd w:val="0"/>
        <w:spacing w:line="319" w:lineRule="auto"/>
        <w:ind w:left="1134" w:hanging="567"/>
        <w:jc w:val="both"/>
        <w:rPr>
          <w:rFonts w:ascii="Arial" w:hAnsi="Arial" w:cs="Arial"/>
          <w:i/>
          <w:iCs/>
          <w:lang w:val="nl-NL"/>
        </w:rPr>
      </w:pPr>
      <w:r>
        <w:rPr>
          <w:rFonts w:ascii="Arial" w:hAnsi="Arial" w:cs="Arial"/>
          <w:i/>
          <w:iCs/>
          <w:lang w:val="nl-NL"/>
        </w:rPr>
        <w:t>Onder onbespeelbaar wordt uitsluitend verstaan:</w:t>
      </w:r>
    </w:p>
    <w:p w14:paraId="3329741E" w14:textId="77777777" w:rsidR="004C551F" w:rsidRDefault="004C551F" w:rsidP="00767FC0">
      <w:pPr>
        <w:pStyle w:val="Lijstalinea"/>
        <w:numPr>
          <w:ilvl w:val="3"/>
          <w:numId w:val="24"/>
        </w:numPr>
        <w:autoSpaceDE w:val="0"/>
        <w:autoSpaceDN w:val="0"/>
        <w:adjustRightInd w:val="0"/>
        <w:spacing w:line="319" w:lineRule="auto"/>
        <w:ind w:left="1701" w:hanging="567"/>
        <w:jc w:val="both"/>
        <w:rPr>
          <w:rFonts w:ascii="Arial" w:hAnsi="Arial" w:cs="Arial"/>
          <w:i/>
          <w:iCs/>
          <w:lang w:val="nl-NL"/>
        </w:rPr>
      </w:pPr>
      <w:r>
        <w:rPr>
          <w:rFonts w:ascii="Arial" w:hAnsi="Arial" w:cs="Arial"/>
          <w:i/>
          <w:iCs/>
          <w:lang w:val="nl-NL"/>
        </w:rPr>
        <w:t>meer dan één hole is buiten gebruik als direct gevolg van de nazorgwerkzaamheden;</w:t>
      </w:r>
    </w:p>
    <w:p w14:paraId="58586C1A" w14:textId="77777777" w:rsidR="004C551F" w:rsidRDefault="004C551F" w:rsidP="00767FC0">
      <w:pPr>
        <w:pStyle w:val="Lijstalinea"/>
        <w:numPr>
          <w:ilvl w:val="3"/>
          <w:numId w:val="24"/>
        </w:numPr>
        <w:autoSpaceDE w:val="0"/>
        <w:autoSpaceDN w:val="0"/>
        <w:adjustRightInd w:val="0"/>
        <w:spacing w:line="319" w:lineRule="auto"/>
        <w:ind w:left="1701" w:hanging="567"/>
        <w:jc w:val="both"/>
        <w:rPr>
          <w:rFonts w:ascii="Arial" w:hAnsi="Arial" w:cs="Arial"/>
          <w:i/>
          <w:iCs/>
          <w:lang w:val="nl-NL"/>
        </w:rPr>
      </w:pPr>
      <w:r>
        <w:rPr>
          <w:rFonts w:ascii="Arial" w:hAnsi="Arial" w:cs="Arial"/>
          <w:i/>
          <w:iCs/>
          <w:lang w:val="nl-NL"/>
        </w:rPr>
        <w:t>meer dan twee greens buiten gebruik zijn als direct gevolg van de nazorgwerkzaamheden;</w:t>
      </w:r>
    </w:p>
    <w:p w14:paraId="53380D0B" w14:textId="77777777" w:rsidR="004C551F" w:rsidRDefault="004C551F" w:rsidP="00767FC0">
      <w:pPr>
        <w:pStyle w:val="Lijstalinea"/>
        <w:numPr>
          <w:ilvl w:val="2"/>
          <w:numId w:val="24"/>
        </w:numPr>
        <w:autoSpaceDE w:val="0"/>
        <w:autoSpaceDN w:val="0"/>
        <w:adjustRightInd w:val="0"/>
        <w:spacing w:line="319" w:lineRule="auto"/>
        <w:ind w:left="1134" w:hanging="567"/>
        <w:jc w:val="both"/>
        <w:rPr>
          <w:rFonts w:ascii="Arial" w:hAnsi="Arial" w:cs="Arial"/>
          <w:i/>
          <w:iCs/>
          <w:lang w:val="nl-NL"/>
        </w:rPr>
      </w:pPr>
      <w:r>
        <w:rPr>
          <w:rFonts w:ascii="Arial" w:hAnsi="Arial" w:cs="Arial"/>
          <w:i/>
          <w:iCs/>
          <w:lang w:val="nl-NL"/>
        </w:rPr>
        <w:t>Holes worden slechts geacht buiten gebruik te zijn in het geval een belangrijk deel van de fairway als gevolg van de nazorgwerkzaamheden open ligt en als gevolg daarvan onbespeelbaar is. Greens worden slechts geacht buiten gebruik te zijn in het geval een green als gevolg van de nazorgwerkzaamheden open ligt en als gevolg daarvan onbespeelbaar is.</w:t>
      </w:r>
    </w:p>
    <w:p w14:paraId="2859328B" w14:textId="77777777" w:rsidR="004C551F" w:rsidRDefault="004C551F" w:rsidP="00767FC0">
      <w:pPr>
        <w:pStyle w:val="Lijstalinea"/>
        <w:numPr>
          <w:ilvl w:val="2"/>
          <w:numId w:val="24"/>
        </w:numPr>
        <w:autoSpaceDE w:val="0"/>
        <w:autoSpaceDN w:val="0"/>
        <w:adjustRightInd w:val="0"/>
        <w:spacing w:line="319" w:lineRule="auto"/>
        <w:ind w:left="1134" w:hanging="567"/>
        <w:jc w:val="both"/>
        <w:rPr>
          <w:rFonts w:ascii="Arial" w:hAnsi="Arial" w:cs="Arial"/>
          <w:i/>
          <w:iCs/>
          <w:lang w:val="nl-NL"/>
        </w:rPr>
      </w:pPr>
      <w:r>
        <w:rPr>
          <w:rFonts w:ascii="Arial" w:hAnsi="Arial" w:cs="Arial"/>
          <w:i/>
          <w:iCs/>
          <w:lang w:val="nl-NL"/>
        </w:rPr>
        <w:t>Greens en fairways zijn aangegeven op de als bijlage 5 aangehechte tekening.</w:t>
      </w:r>
    </w:p>
    <w:p w14:paraId="00F4C648" w14:textId="77777777" w:rsidR="004C551F" w:rsidRDefault="004C551F" w:rsidP="00767FC0">
      <w:pPr>
        <w:pStyle w:val="Lijstalinea"/>
        <w:numPr>
          <w:ilvl w:val="2"/>
          <w:numId w:val="24"/>
        </w:numPr>
        <w:autoSpaceDE w:val="0"/>
        <w:autoSpaceDN w:val="0"/>
        <w:adjustRightInd w:val="0"/>
        <w:spacing w:line="319" w:lineRule="auto"/>
        <w:ind w:left="1134" w:hanging="567"/>
        <w:jc w:val="both"/>
        <w:rPr>
          <w:rFonts w:ascii="Arial" w:hAnsi="Arial" w:cs="Arial"/>
          <w:i/>
          <w:iCs/>
          <w:lang w:val="nl-NL"/>
        </w:rPr>
      </w:pPr>
      <w:r>
        <w:rPr>
          <w:rFonts w:ascii="Arial" w:hAnsi="Arial" w:cs="Arial"/>
          <w:i/>
          <w:iCs/>
          <w:lang w:val="nl-NL"/>
        </w:rPr>
        <w:t>Erfpachter dient zich naar beste kunnen in te spannen om de schade zoveel mogelijk te voorkomen, waaronder maar niet beperkt tot het in overleg met Erfverpachter aanleggen van tijdelijke holes en greens of overige in redelijkheid te bepalen veranderingen in en aan de golfbaan.</w:t>
      </w:r>
    </w:p>
    <w:p w14:paraId="49676C15" w14:textId="77777777" w:rsidR="004C551F" w:rsidRDefault="004C551F" w:rsidP="00767FC0">
      <w:pPr>
        <w:pStyle w:val="Lijstalinea"/>
        <w:numPr>
          <w:ilvl w:val="2"/>
          <w:numId w:val="24"/>
        </w:numPr>
        <w:autoSpaceDE w:val="0"/>
        <w:autoSpaceDN w:val="0"/>
        <w:adjustRightInd w:val="0"/>
        <w:spacing w:line="319" w:lineRule="auto"/>
        <w:ind w:left="1134" w:hanging="567"/>
        <w:jc w:val="both"/>
        <w:rPr>
          <w:rFonts w:ascii="Arial" w:hAnsi="Arial" w:cs="Arial"/>
          <w:i/>
          <w:iCs/>
          <w:lang w:val="nl-NL"/>
        </w:rPr>
      </w:pPr>
      <w:r>
        <w:rPr>
          <w:rFonts w:ascii="Arial" w:hAnsi="Arial" w:cs="Arial"/>
          <w:i/>
          <w:iCs/>
          <w:lang w:val="nl-NL"/>
        </w:rPr>
        <w:t>De totale aansprakelijkheid van Erfverpachter wegens toerekenbare tekortkoming in de nakoming van de erfpachtovereenkomst is beperkt tot vergoeding van directe schade.</w:t>
      </w:r>
    </w:p>
    <w:p w14:paraId="1FAA36C0" w14:textId="77777777" w:rsidR="004C551F" w:rsidRDefault="004C551F" w:rsidP="00767FC0">
      <w:pPr>
        <w:pStyle w:val="Lijstalinea"/>
        <w:numPr>
          <w:ilvl w:val="2"/>
          <w:numId w:val="24"/>
        </w:numPr>
        <w:autoSpaceDE w:val="0"/>
        <w:autoSpaceDN w:val="0"/>
        <w:adjustRightInd w:val="0"/>
        <w:spacing w:line="319" w:lineRule="auto"/>
        <w:ind w:left="1134" w:hanging="567"/>
        <w:jc w:val="both"/>
        <w:rPr>
          <w:rFonts w:ascii="Arial" w:hAnsi="Arial" w:cs="Arial"/>
          <w:i/>
          <w:iCs/>
          <w:lang w:val="nl-NL"/>
        </w:rPr>
      </w:pPr>
      <w:r>
        <w:rPr>
          <w:rFonts w:ascii="Arial" w:hAnsi="Arial" w:cs="Arial"/>
          <w:i/>
          <w:iCs/>
          <w:lang w:val="nl-NL"/>
        </w:rPr>
        <w:t>Onder directe schade wordt uitsluitend verstaan:</w:t>
      </w:r>
    </w:p>
    <w:p w14:paraId="60032FE0" w14:textId="77777777" w:rsidR="004C551F" w:rsidRDefault="004C551F" w:rsidP="00767FC0">
      <w:pPr>
        <w:pStyle w:val="Lijstalinea"/>
        <w:numPr>
          <w:ilvl w:val="0"/>
          <w:numId w:val="20"/>
        </w:numPr>
        <w:autoSpaceDE w:val="0"/>
        <w:autoSpaceDN w:val="0"/>
        <w:adjustRightInd w:val="0"/>
        <w:spacing w:line="319" w:lineRule="auto"/>
        <w:ind w:left="1701" w:hanging="567"/>
        <w:jc w:val="both"/>
        <w:rPr>
          <w:rFonts w:ascii="Arial" w:hAnsi="Arial" w:cs="Arial"/>
          <w:i/>
          <w:iCs/>
          <w:lang w:val="nl-NL"/>
        </w:rPr>
      </w:pPr>
      <w:r>
        <w:rPr>
          <w:rFonts w:ascii="Arial" w:hAnsi="Arial" w:cs="Arial"/>
          <w:i/>
          <w:iCs/>
          <w:lang w:val="nl-NL"/>
        </w:rPr>
        <w:lastRenderedPageBreak/>
        <w:t>De redelijke kosten die noodzakelijk zijn om het door Erfverpachter aan Erfpachter verpachte deel van de golfbaan in de oude staat te herstellen;</w:t>
      </w:r>
    </w:p>
    <w:p w14:paraId="75509331" w14:textId="77777777" w:rsidR="004C551F" w:rsidRDefault="004C551F" w:rsidP="00767FC0">
      <w:pPr>
        <w:pStyle w:val="Lijstalinea"/>
        <w:numPr>
          <w:ilvl w:val="0"/>
          <w:numId w:val="20"/>
        </w:numPr>
        <w:autoSpaceDE w:val="0"/>
        <w:autoSpaceDN w:val="0"/>
        <w:adjustRightInd w:val="0"/>
        <w:spacing w:line="319" w:lineRule="auto"/>
        <w:ind w:left="1701" w:hanging="567"/>
        <w:jc w:val="both"/>
        <w:rPr>
          <w:rFonts w:ascii="Arial" w:hAnsi="Arial" w:cs="Arial"/>
          <w:i/>
          <w:iCs/>
          <w:lang w:val="nl-NL"/>
        </w:rPr>
      </w:pPr>
      <w:r>
        <w:rPr>
          <w:rFonts w:ascii="Arial" w:hAnsi="Arial" w:cs="Arial"/>
          <w:i/>
          <w:iCs/>
          <w:lang w:val="nl-NL"/>
        </w:rPr>
        <w:t>het aantoonbare omzetverlies als gevolg van het onbespeelbaar zijn van de golfbaan;</w:t>
      </w:r>
    </w:p>
    <w:p w14:paraId="2F2BB171" w14:textId="77777777" w:rsidR="004C551F" w:rsidRDefault="004C551F" w:rsidP="00767FC0">
      <w:pPr>
        <w:pStyle w:val="Lijstalinea"/>
        <w:numPr>
          <w:ilvl w:val="0"/>
          <w:numId w:val="20"/>
        </w:numPr>
        <w:autoSpaceDE w:val="0"/>
        <w:autoSpaceDN w:val="0"/>
        <w:adjustRightInd w:val="0"/>
        <w:spacing w:line="319" w:lineRule="auto"/>
        <w:ind w:left="1701" w:hanging="567"/>
        <w:jc w:val="both"/>
        <w:rPr>
          <w:rFonts w:ascii="Arial" w:hAnsi="Arial" w:cs="Arial"/>
          <w:i/>
          <w:iCs/>
          <w:lang w:val="nl-NL"/>
        </w:rPr>
      </w:pPr>
      <w:r>
        <w:rPr>
          <w:rFonts w:ascii="Arial" w:hAnsi="Arial" w:cs="Arial"/>
          <w:i/>
          <w:iCs/>
          <w:lang w:val="nl-NL"/>
        </w:rPr>
        <w:t>redelijke kosten, gemaakt ter voorkoming of beperking van schade, voor zover Erfpachter aantoont dat deze kosten hebben geleid tot beperking van directe schade in de zin van deze erfpachtovereenkomst. Onder aantoonbaar omzetverlies vallen uitsluitend annuleringen, kortingen op arrangementen en greenfees en geannuleerde horecaomzet als direct gevolg van de nazorgwerkzaamheden. Voor zover deze schade per kwartaal niet meer dan vijf duizend euro komt deze niet voor vergoeding in aanmerking.</w:t>
      </w:r>
    </w:p>
    <w:p w14:paraId="3A431298" w14:textId="77777777" w:rsidR="004C551F" w:rsidRDefault="004C551F" w:rsidP="00767FC0">
      <w:pPr>
        <w:pStyle w:val="Lijstalinea"/>
        <w:numPr>
          <w:ilvl w:val="2"/>
          <w:numId w:val="24"/>
        </w:numPr>
        <w:autoSpaceDE w:val="0"/>
        <w:autoSpaceDN w:val="0"/>
        <w:adjustRightInd w:val="0"/>
        <w:spacing w:line="319" w:lineRule="auto"/>
        <w:ind w:left="1134" w:hanging="567"/>
        <w:jc w:val="both"/>
        <w:rPr>
          <w:rFonts w:ascii="Arial" w:hAnsi="Arial" w:cs="Arial"/>
          <w:i/>
          <w:iCs/>
          <w:lang w:val="nl-NL"/>
        </w:rPr>
      </w:pPr>
      <w:r>
        <w:rPr>
          <w:rFonts w:ascii="Arial" w:hAnsi="Arial" w:cs="Arial"/>
          <w:i/>
          <w:iCs/>
          <w:lang w:val="nl-NL"/>
        </w:rPr>
        <w:t>Aansprakelijkheid van Erfverpachter voor indirecte schade is uitgesloten.</w:t>
      </w:r>
    </w:p>
    <w:p w14:paraId="3A2D2331" w14:textId="77777777" w:rsidR="004C551F" w:rsidRDefault="004C551F" w:rsidP="00767FC0">
      <w:pPr>
        <w:pStyle w:val="Lijstalinea"/>
        <w:numPr>
          <w:ilvl w:val="2"/>
          <w:numId w:val="24"/>
        </w:numPr>
        <w:autoSpaceDE w:val="0"/>
        <w:autoSpaceDN w:val="0"/>
        <w:adjustRightInd w:val="0"/>
        <w:spacing w:line="319" w:lineRule="auto"/>
        <w:ind w:left="1134" w:hanging="567"/>
        <w:jc w:val="both"/>
        <w:rPr>
          <w:rFonts w:ascii="Arial" w:hAnsi="Arial" w:cs="Arial"/>
          <w:i/>
          <w:iCs/>
          <w:lang w:val="nl-NL"/>
        </w:rPr>
      </w:pPr>
      <w:r>
        <w:rPr>
          <w:rFonts w:ascii="Arial" w:hAnsi="Arial" w:cs="Arial"/>
          <w:i/>
          <w:iCs/>
          <w:lang w:val="nl-NL"/>
        </w:rPr>
        <w:t>Buiten de in dit artikel genoemde gevallen rust op Erfverpachter geen enkele aansprakelijkheid voor schadevergoeding, ongeacht de grond waarop een vordering tot schadevergoeding zou worden gebaseerd.</w:t>
      </w:r>
    </w:p>
    <w:p w14:paraId="70ABDDB3" w14:textId="77777777" w:rsidR="004C551F" w:rsidRDefault="004C551F" w:rsidP="00767FC0">
      <w:pPr>
        <w:pStyle w:val="Lijstalinea"/>
        <w:numPr>
          <w:ilvl w:val="2"/>
          <w:numId w:val="24"/>
        </w:numPr>
        <w:autoSpaceDE w:val="0"/>
        <w:autoSpaceDN w:val="0"/>
        <w:adjustRightInd w:val="0"/>
        <w:spacing w:line="319" w:lineRule="auto"/>
        <w:ind w:left="1134" w:hanging="567"/>
        <w:jc w:val="both"/>
        <w:rPr>
          <w:rFonts w:ascii="Arial" w:hAnsi="Arial" w:cs="Arial"/>
          <w:i/>
          <w:iCs/>
          <w:lang w:val="nl-NL"/>
        </w:rPr>
      </w:pPr>
      <w:r>
        <w:rPr>
          <w:rFonts w:ascii="Arial" w:hAnsi="Arial" w:cs="Arial"/>
          <w:i/>
          <w:iCs/>
          <w:lang w:val="nl-NL"/>
        </w:rPr>
        <w:t>De aansprakelijkheid van Erfverpachter wegens toerekenbare tekortkoming in de nakoming van de erfpachtovereenkomst ontstaat slechts indien Erfpachter Erfverpachter onverwijld en deugdelijk schriftelijk op de hoogte stelt van een onbespeelbare golfbaansituatie als bedoeld in dit artikel. De ingebrekestelling dient een zo gedetailleerd mogelijke omschrijving van de onbespeelbaarheid en de schade te bevatten, zodat Erfverpachter in staat is adequaat te reageren.</w:t>
      </w:r>
    </w:p>
    <w:p w14:paraId="0C650023" w14:textId="77777777" w:rsidR="004C551F" w:rsidRDefault="004C551F" w:rsidP="00767FC0">
      <w:pPr>
        <w:pStyle w:val="Lijstalinea"/>
        <w:numPr>
          <w:ilvl w:val="2"/>
          <w:numId w:val="24"/>
        </w:numPr>
        <w:autoSpaceDE w:val="0"/>
        <w:autoSpaceDN w:val="0"/>
        <w:adjustRightInd w:val="0"/>
        <w:spacing w:line="319" w:lineRule="auto"/>
        <w:ind w:left="1134" w:hanging="567"/>
        <w:jc w:val="both"/>
        <w:rPr>
          <w:rFonts w:ascii="Arial" w:hAnsi="Arial" w:cs="Arial"/>
          <w:i/>
          <w:iCs/>
          <w:lang w:val="nl-NL"/>
        </w:rPr>
      </w:pPr>
      <w:r>
        <w:rPr>
          <w:rFonts w:ascii="Arial" w:hAnsi="Arial" w:cs="Arial"/>
          <w:i/>
          <w:iCs/>
          <w:lang w:val="nl-NL"/>
        </w:rPr>
        <w:t>Voorwaarde voor het ontstaan van enig recht op schadevergoeding is steeds dat Erfpachter de schade zo spoedig mogelijk na het ontdekken daarvan schriftelijk bij Erfverpachter meldt.</w:t>
      </w:r>
    </w:p>
    <w:p w14:paraId="6552EC05" w14:textId="5E2E14A9" w:rsidR="00D83728" w:rsidRPr="00D83728" w:rsidRDefault="004C551F" w:rsidP="00D83728">
      <w:pPr>
        <w:pStyle w:val="Lijstalinea"/>
        <w:numPr>
          <w:ilvl w:val="2"/>
          <w:numId w:val="24"/>
        </w:numPr>
        <w:autoSpaceDE w:val="0"/>
        <w:autoSpaceDN w:val="0"/>
        <w:adjustRightInd w:val="0"/>
        <w:spacing w:line="319" w:lineRule="auto"/>
        <w:ind w:left="1134" w:hanging="567"/>
        <w:jc w:val="both"/>
        <w:rPr>
          <w:rFonts w:ascii="Arial" w:hAnsi="Arial" w:cs="Arial"/>
          <w:i/>
          <w:iCs/>
          <w:lang w:val="nl-NL"/>
        </w:rPr>
      </w:pPr>
      <w:r>
        <w:rPr>
          <w:rFonts w:ascii="Arial" w:hAnsi="Arial" w:cs="Arial"/>
          <w:i/>
          <w:iCs/>
          <w:lang w:val="nl-NL"/>
        </w:rPr>
        <w:t>Uitdrukkelijk wordt vastgesteld dat de Erfverpachter uitsluitend aansprakelijk is voor de in artikel 6.B.1 bedoelde schade. Schade als gevolg van onspeelbaarheid wegens iedere andere oorzaak, zoals onteigening en de aanleg van wegen- alsmede de voorbereiding daartoe- leidt niet tot een schadevergoeding van Erfverpachter aan de Erfpachter.</w:t>
      </w:r>
      <w:r>
        <w:rPr>
          <w:rFonts w:ascii="Arial" w:hAnsi="Arial" w:cs="Arial"/>
          <w:lang w:val="nl-NL"/>
        </w:rPr>
        <w:t>”</w:t>
      </w:r>
      <w:r w:rsidR="007765FE">
        <w:rPr>
          <w:rFonts w:ascii="Arial" w:hAnsi="Arial" w:cs="Arial"/>
          <w:lang w:val="nl-NL"/>
        </w:rPr>
        <w:t>.</w:t>
      </w:r>
    </w:p>
    <w:p w14:paraId="172EEEB5" w14:textId="1AABDDE2" w:rsidR="00A37D86" w:rsidRPr="007F3B7D" w:rsidRDefault="00A37D86" w:rsidP="007F3B7D">
      <w:pPr>
        <w:autoSpaceDE w:val="0"/>
        <w:autoSpaceDN w:val="0"/>
        <w:adjustRightInd w:val="0"/>
        <w:spacing w:line="319" w:lineRule="auto"/>
        <w:ind w:left="567" w:hanging="567"/>
        <w:jc w:val="both"/>
        <w:rPr>
          <w:rFonts w:ascii="Arial" w:hAnsi="Arial" w:cs="Arial"/>
          <w:lang w:val="nl-NL"/>
        </w:rPr>
      </w:pPr>
      <w:r w:rsidRPr="007F3B7D">
        <w:rPr>
          <w:rFonts w:ascii="Arial" w:hAnsi="Arial" w:cs="Arial"/>
          <w:lang w:val="nl-NL"/>
        </w:rPr>
        <w:t>9.</w:t>
      </w:r>
      <w:r w:rsidR="00782C75">
        <w:rPr>
          <w:rFonts w:ascii="Arial" w:hAnsi="Arial" w:cs="Arial"/>
          <w:lang w:val="nl-NL"/>
        </w:rPr>
        <w:t>6</w:t>
      </w:r>
      <w:r w:rsidR="007D462E" w:rsidRPr="007F3B7D">
        <w:rPr>
          <w:rFonts w:ascii="Arial" w:hAnsi="Arial" w:cs="Arial"/>
          <w:lang w:val="nl-NL"/>
        </w:rPr>
        <w:tab/>
      </w:r>
      <w:r w:rsidR="00193AB9" w:rsidRPr="007F3B7D">
        <w:rPr>
          <w:rFonts w:ascii="Arial" w:hAnsi="Arial" w:cs="Arial"/>
          <w:lang w:val="nl-NL"/>
        </w:rPr>
        <w:t>De percelen grenzen aan water van De Staat. De Erfpachter is</w:t>
      </w:r>
      <w:r w:rsidR="00D16D52">
        <w:rPr>
          <w:rFonts w:ascii="Arial" w:hAnsi="Arial" w:cs="Arial"/>
          <w:lang w:val="nl-NL"/>
        </w:rPr>
        <w:t xml:space="preserve"> bekend met en</w:t>
      </w:r>
      <w:r w:rsidR="00193AB9" w:rsidRPr="007F3B7D">
        <w:rPr>
          <w:rFonts w:ascii="Arial" w:hAnsi="Arial" w:cs="Arial"/>
          <w:lang w:val="nl-NL"/>
        </w:rPr>
        <w:t xml:space="preserve"> verplicht </w:t>
      </w:r>
      <w:r w:rsidR="00D16D52">
        <w:rPr>
          <w:rFonts w:ascii="Arial" w:hAnsi="Arial" w:cs="Arial"/>
          <w:lang w:val="nl-NL"/>
        </w:rPr>
        <w:t xml:space="preserve">zich </w:t>
      </w:r>
      <w:r w:rsidR="00193AB9" w:rsidRPr="007F3B7D">
        <w:rPr>
          <w:rFonts w:ascii="Arial" w:hAnsi="Arial" w:cs="Arial"/>
          <w:lang w:val="nl-NL"/>
        </w:rPr>
        <w:t>om de onderhoudswerkzaamheden die door De Staat worden bevolen op de Percelen uit te voeren</w:t>
      </w:r>
      <w:bookmarkStart w:id="5" w:name="_Hlk207012875"/>
      <w:r w:rsidR="00D16D52">
        <w:rPr>
          <w:rFonts w:ascii="Arial" w:hAnsi="Arial" w:cs="Arial"/>
          <w:lang w:val="nl-NL"/>
        </w:rPr>
        <w:t>.</w:t>
      </w:r>
      <w:r w:rsidR="00C54896" w:rsidRPr="007F3B7D">
        <w:rPr>
          <w:rFonts w:ascii="Arial" w:hAnsi="Arial" w:cs="Arial"/>
          <w:lang w:val="nl-NL"/>
        </w:rPr>
        <w:t xml:space="preserve"> </w:t>
      </w:r>
      <w:bookmarkEnd w:id="5"/>
      <w:r w:rsidR="00193AB9" w:rsidRPr="007F3B7D">
        <w:rPr>
          <w:rFonts w:ascii="Arial" w:hAnsi="Arial" w:cs="Arial"/>
          <w:lang w:val="nl-NL"/>
        </w:rPr>
        <w:t>De Erfpachter is verplicht om mee te werken aan verzoeken van De Staat om de Percelen te betreden om noodzakelijke werkzaamheden uit te voeren.</w:t>
      </w:r>
    </w:p>
    <w:p w14:paraId="7E8842A2" w14:textId="5A70E7D7" w:rsidR="00193AB9" w:rsidRPr="007F3B7D" w:rsidRDefault="00193AB9" w:rsidP="007F3B7D">
      <w:pPr>
        <w:autoSpaceDE w:val="0"/>
        <w:autoSpaceDN w:val="0"/>
        <w:adjustRightInd w:val="0"/>
        <w:spacing w:line="319" w:lineRule="auto"/>
        <w:ind w:left="567" w:hanging="567"/>
        <w:jc w:val="both"/>
        <w:rPr>
          <w:rFonts w:ascii="Arial" w:hAnsi="Arial" w:cs="Arial"/>
          <w:lang w:val="nl-NL"/>
        </w:rPr>
      </w:pPr>
      <w:r w:rsidRPr="007F3B7D">
        <w:rPr>
          <w:rFonts w:ascii="Arial" w:hAnsi="Arial" w:cs="Arial"/>
          <w:lang w:val="nl-NL"/>
        </w:rPr>
        <w:t>9.</w:t>
      </w:r>
      <w:r w:rsidR="00782C75">
        <w:rPr>
          <w:rFonts w:ascii="Arial" w:hAnsi="Arial" w:cs="Arial"/>
          <w:lang w:val="nl-NL"/>
        </w:rPr>
        <w:t>7</w:t>
      </w:r>
      <w:r w:rsidRPr="007F3B7D">
        <w:rPr>
          <w:rFonts w:ascii="Arial" w:hAnsi="Arial" w:cs="Arial"/>
          <w:lang w:val="nl-NL"/>
        </w:rPr>
        <w:tab/>
        <w:t xml:space="preserve">In het gebied </w:t>
      </w:r>
      <w:r w:rsidR="00D60D00" w:rsidRPr="007F3B7D">
        <w:rPr>
          <w:rFonts w:ascii="Arial" w:hAnsi="Arial" w:cs="Arial"/>
          <w:lang w:val="nl-NL"/>
        </w:rPr>
        <w:t>waarin</w:t>
      </w:r>
      <w:r w:rsidRPr="007F3B7D">
        <w:rPr>
          <w:rFonts w:ascii="Arial" w:hAnsi="Arial" w:cs="Arial"/>
          <w:lang w:val="nl-NL"/>
        </w:rPr>
        <w:t xml:space="preserve"> de Golfbaan zich bevindt, ligt een gasleiding van Gasunie. De Erfpachter is </w:t>
      </w:r>
      <w:r w:rsidR="00D16D52">
        <w:rPr>
          <w:rFonts w:ascii="Arial" w:hAnsi="Arial" w:cs="Arial"/>
          <w:lang w:val="nl-NL"/>
        </w:rPr>
        <w:t xml:space="preserve">bekend met en </w:t>
      </w:r>
      <w:r w:rsidRPr="007F3B7D">
        <w:rPr>
          <w:rFonts w:ascii="Arial" w:hAnsi="Arial" w:cs="Arial"/>
          <w:lang w:val="nl-NL"/>
        </w:rPr>
        <w:t>verplicht</w:t>
      </w:r>
      <w:r w:rsidR="00D16D52">
        <w:rPr>
          <w:rFonts w:ascii="Arial" w:hAnsi="Arial" w:cs="Arial"/>
          <w:lang w:val="nl-NL"/>
        </w:rPr>
        <w:t xml:space="preserve"> zich</w:t>
      </w:r>
      <w:r w:rsidRPr="007F3B7D">
        <w:rPr>
          <w:rFonts w:ascii="Arial" w:hAnsi="Arial" w:cs="Arial"/>
          <w:lang w:val="nl-NL"/>
        </w:rPr>
        <w:t xml:space="preserve"> om de onderhoudswerkzaamheden die door Gasunie worden bevolen op de </w:t>
      </w:r>
      <w:r w:rsidR="00B409ED" w:rsidRPr="007F3B7D">
        <w:rPr>
          <w:rFonts w:ascii="Arial" w:hAnsi="Arial" w:cs="Arial"/>
          <w:lang w:val="nl-NL"/>
        </w:rPr>
        <w:t>Percelen</w:t>
      </w:r>
      <w:r w:rsidRPr="007F3B7D">
        <w:rPr>
          <w:rFonts w:ascii="Arial" w:hAnsi="Arial" w:cs="Arial"/>
          <w:lang w:val="nl-NL"/>
        </w:rPr>
        <w:t xml:space="preserve"> uit te voeren</w:t>
      </w:r>
      <w:r w:rsidR="00D16D52">
        <w:rPr>
          <w:rFonts w:ascii="Arial" w:hAnsi="Arial" w:cs="Arial"/>
          <w:lang w:val="nl-NL"/>
        </w:rPr>
        <w:t>.</w:t>
      </w:r>
      <w:r w:rsidR="00B409ED" w:rsidRPr="007F3B7D">
        <w:rPr>
          <w:rFonts w:ascii="Arial" w:hAnsi="Arial" w:cs="Arial"/>
          <w:lang w:val="nl-NL"/>
        </w:rPr>
        <w:t xml:space="preserve"> De Erfpachter is</w:t>
      </w:r>
      <w:r w:rsidRPr="007F3B7D">
        <w:rPr>
          <w:rFonts w:ascii="Arial" w:hAnsi="Arial" w:cs="Arial"/>
          <w:lang w:val="nl-NL"/>
        </w:rPr>
        <w:t xml:space="preserve"> verplicht om mee te werken aan verzoeken van Gasunie om de </w:t>
      </w:r>
      <w:r w:rsidR="00B409ED" w:rsidRPr="007F3B7D">
        <w:rPr>
          <w:rFonts w:ascii="Arial" w:hAnsi="Arial" w:cs="Arial"/>
          <w:lang w:val="nl-NL"/>
        </w:rPr>
        <w:t>Percelen</w:t>
      </w:r>
      <w:r w:rsidRPr="007F3B7D">
        <w:rPr>
          <w:rFonts w:ascii="Arial" w:hAnsi="Arial" w:cs="Arial"/>
          <w:lang w:val="nl-NL"/>
        </w:rPr>
        <w:t xml:space="preserve"> te betreden om noodzakelijke werkzaamheden uit te voeren.</w:t>
      </w:r>
      <w:r w:rsidR="00D16D52">
        <w:rPr>
          <w:rFonts w:ascii="Arial" w:hAnsi="Arial" w:cs="Arial"/>
          <w:lang w:val="nl-NL"/>
        </w:rPr>
        <w:t xml:space="preserve"> </w:t>
      </w:r>
    </w:p>
    <w:p w14:paraId="4C71397C" w14:textId="10C13635" w:rsidR="00D60D00" w:rsidRDefault="00D60D00" w:rsidP="007F3B7D">
      <w:pPr>
        <w:autoSpaceDE w:val="0"/>
        <w:autoSpaceDN w:val="0"/>
        <w:adjustRightInd w:val="0"/>
        <w:spacing w:line="319" w:lineRule="auto"/>
        <w:ind w:left="567" w:hanging="567"/>
        <w:jc w:val="both"/>
        <w:rPr>
          <w:rFonts w:ascii="Arial" w:hAnsi="Arial" w:cs="Arial"/>
          <w:lang w:val="nl-NL"/>
        </w:rPr>
      </w:pPr>
      <w:r w:rsidRPr="007F3B7D">
        <w:rPr>
          <w:rFonts w:ascii="Arial" w:hAnsi="Arial" w:cs="Arial"/>
          <w:lang w:val="nl-NL"/>
        </w:rPr>
        <w:t>9.</w:t>
      </w:r>
      <w:r w:rsidR="00782C75">
        <w:rPr>
          <w:rFonts w:ascii="Arial" w:hAnsi="Arial" w:cs="Arial"/>
          <w:lang w:val="nl-NL"/>
        </w:rPr>
        <w:t>8</w:t>
      </w:r>
      <w:r w:rsidRPr="007F3B7D">
        <w:rPr>
          <w:rFonts w:ascii="Arial" w:hAnsi="Arial" w:cs="Arial"/>
          <w:lang w:val="nl-NL"/>
        </w:rPr>
        <w:tab/>
        <w:t>Door het gebied waarin de Golfbaan zich bevindt lopen openbare wandelpaden</w:t>
      </w:r>
      <w:r w:rsidR="00D83728">
        <w:rPr>
          <w:rFonts w:ascii="Arial" w:hAnsi="Arial" w:cs="Arial"/>
          <w:lang w:val="nl-NL"/>
        </w:rPr>
        <w:t>,</w:t>
      </w:r>
      <w:r w:rsidRPr="007F3B7D">
        <w:rPr>
          <w:rFonts w:ascii="Arial" w:hAnsi="Arial" w:cs="Arial"/>
          <w:lang w:val="nl-NL"/>
        </w:rPr>
        <w:t xml:space="preserve"> een ruiterpad</w:t>
      </w:r>
      <w:r w:rsidR="00D83728">
        <w:rPr>
          <w:rFonts w:ascii="Arial" w:hAnsi="Arial" w:cs="Arial"/>
          <w:lang w:val="nl-NL"/>
        </w:rPr>
        <w:t xml:space="preserve"> en onderhoudspaden aan de oost- en westzijde</w:t>
      </w:r>
      <w:r w:rsidRPr="007F3B7D">
        <w:rPr>
          <w:rFonts w:ascii="Arial" w:hAnsi="Arial" w:cs="Arial"/>
          <w:lang w:val="nl-NL"/>
        </w:rPr>
        <w:t>. De Erfpachter is verplicht om de onderhoudswerkzaamheden die door de Gemeente worden bevolen op de Percelen uit te voeren.</w:t>
      </w:r>
      <w:r w:rsidR="001F7AFC">
        <w:rPr>
          <w:rFonts w:ascii="Arial" w:hAnsi="Arial" w:cs="Arial"/>
          <w:lang w:val="nl-NL"/>
        </w:rPr>
        <w:t xml:space="preserve"> </w:t>
      </w:r>
    </w:p>
    <w:p w14:paraId="6ECEF72A" w14:textId="1EA9DACA" w:rsidR="00697ED7" w:rsidRDefault="00697ED7" w:rsidP="00697ED7">
      <w:pPr>
        <w:autoSpaceDE w:val="0"/>
        <w:autoSpaceDN w:val="0"/>
        <w:adjustRightInd w:val="0"/>
        <w:spacing w:line="319" w:lineRule="auto"/>
        <w:ind w:left="567" w:hanging="567"/>
        <w:jc w:val="both"/>
        <w:rPr>
          <w:rFonts w:ascii="Arial" w:hAnsi="Arial" w:cs="Arial"/>
          <w:lang w:val="nl-NL"/>
        </w:rPr>
      </w:pPr>
      <w:r w:rsidRPr="007F3B7D">
        <w:rPr>
          <w:rFonts w:ascii="Arial" w:hAnsi="Arial" w:cs="Arial"/>
          <w:lang w:val="nl-NL"/>
        </w:rPr>
        <w:lastRenderedPageBreak/>
        <w:t>9.</w:t>
      </w:r>
      <w:r>
        <w:rPr>
          <w:rFonts w:ascii="Arial" w:hAnsi="Arial" w:cs="Arial"/>
          <w:lang w:val="nl-NL"/>
        </w:rPr>
        <w:t>9</w:t>
      </w:r>
      <w:r w:rsidRPr="007F3B7D">
        <w:rPr>
          <w:rFonts w:ascii="Arial" w:hAnsi="Arial" w:cs="Arial"/>
          <w:lang w:val="nl-NL"/>
        </w:rPr>
        <w:tab/>
      </w:r>
      <w:r>
        <w:rPr>
          <w:rFonts w:ascii="Arial" w:hAnsi="Arial" w:cs="Arial"/>
          <w:lang w:val="nl-NL"/>
        </w:rPr>
        <w:t xml:space="preserve">Erfpachter is bekend met de concept grondgebruiksverklaring </w:t>
      </w:r>
      <w:r w:rsidR="00A82554">
        <w:rPr>
          <w:rFonts w:ascii="Arial" w:hAnsi="Arial" w:cs="Arial"/>
          <w:lang w:val="nl-NL"/>
        </w:rPr>
        <w:t>inzake het grazen van schapen op bepaalde gedeelten van de Golfbaan</w:t>
      </w:r>
      <w:r w:rsidR="005025D1">
        <w:rPr>
          <w:rFonts w:ascii="Arial" w:hAnsi="Arial" w:cs="Arial"/>
          <w:lang w:val="nl-NL"/>
        </w:rPr>
        <w:t>, welk concept</w:t>
      </w:r>
      <w:r>
        <w:rPr>
          <w:rFonts w:ascii="Arial" w:hAnsi="Arial" w:cs="Arial"/>
          <w:lang w:val="nl-NL"/>
        </w:rPr>
        <w:t xml:space="preserve"> als </w:t>
      </w:r>
      <w:r w:rsidRPr="004041F3">
        <w:rPr>
          <w:rFonts w:ascii="Arial" w:hAnsi="Arial" w:cs="Arial"/>
          <w:u w:val="single"/>
          <w:lang w:val="nl-NL"/>
        </w:rPr>
        <w:t xml:space="preserve">Bijlage </w:t>
      </w:r>
      <w:r w:rsidR="004041F3">
        <w:rPr>
          <w:rFonts w:ascii="Arial" w:hAnsi="Arial" w:cs="Arial"/>
          <w:u w:val="single"/>
          <w:lang w:val="nl-NL"/>
        </w:rPr>
        <w:t>7</w:t>
      </w:r>
      <w:r w:rsidR="004041F3">
        <w:rPr>
          <w:rFonts w:ascii="Arial" w:hAnsi="Arial" w:cs="Arial"/>
          <w:lang w:val="nl-NL"/>
        </w:rPr>
        <w:t xml:space="preserve"> </w:t>
      </w:r>
      <w:r>
        <w:rPr>
          <w:rFonts w:ascii="Arial" w:hAnsi="Arial" w:cs="Arial"/>
          <w:lang w:val="nl-NL"/>
        </w:rPr>
        <w:t xml:space="preserve">aan deze akte is gehecht. Erfpachter verplicht zich deze grondgebruiksverklaring mede te ondertekenen. </w:t>
      </w:r>
    </w:p>
    <w:p w14:paraId="4577EFA6" w14:textId="2281E153" w:rsidR="00DA7572" w:rsidRPr="007F3B7D" w:rsidRDefault="00DA7572" w:rsidP="007F3B7D">
      <w:pPr>
        <w:autoSpaceDE w:val="0"/>
        <w:autoSpaceDN w:val="0"/>
        <w:adjustRightInd w:val="0"/>
        <w:spacing w:line="319" w:lineRule="auto"/>
        <w:jc w:val="both"/>
        <w:rPr>
          <w:rFonts w:ascii="Arial" w:hAnsi="Arial" w:cs="Arial"/>
          <w:b/>
          <w:bCs/>
          <w:lang w:val="nl-NL"/>
        </w:rPr>
      </w:pPr>
      <w:r w:rsidRPr="007F3B7D">
        <w:rPr>
          <w:rFonts w:ascii="Arial" w:hAnsi="Arial" w:cs="Arial"/>
          <w:b/>
          <w:bCs/>
          <w:lang w:val="nl-NL"/>
        </w:rPr>
        <w:t>Lasten en belastingen</w:t>
      </w:r>
    </w:p>
    <w:p w14:paraId="2531A02D" w14:textId="77777777" w:rsidR="00DA7572" w:rsidRPr="007F3B7D" w:rsidRDefault="00DA7572" w:rsidP="007F3B7D">
      <w:pPr>
        <w:autoSpaceDE w:val="0"/>
        <w:autoSpaceDN w:val="0"/>
        <w:adjustRightInd w:val="0"/>
        <w:spacing w:line="319" w:lineRule="auto"/>
        <w:jc w:val="both"/>
        <w:rPr>
          <w:rFonts w:ascii="Arial" w:hAnsi="Arial" w:cs="Arial"/>
          <w:b/>
          <w:bCs/>
          <w:lang w:val="nl-NL"/>
        </w:rPr>
      </w:pPr>
      <w:r w:rsidRPr="007F3B7D">
        <w:rPr>
          <w:rFonts w:ascii="Arial" w:hAnsi="Arial" w:cs="Arial"/>
          <w:b/>
          <w:bCs/>
          <w:lang w:val="nl-NL"/>
        </w:rPr>
        <w:t xml:space="preserve">Artikel </w:t>
      </w:r>
      <w:r w:rsidR="001870CF" w:rsidRPr="007F3B7D">
        <w:rPr>
          <w:rFonts w:ascii="Arial" w:hAnsi="Arial" w:cs="Arial"/>
          <w:b/>
          <w:bCs/>
          <w:lang w:val="nl-NL"/>
        </w:rPr>
        <w:t>10</w:t>
      </w:r>
    </w:p>
    <w:p w14:paraId="7BDAB543" w14:textId="77777777" w:rsidR="00DA7572" w:rsidRPr="007F3B7D" w:rsidRDefault="00DA7572" w:rsidP="007F3B7D">
      <w:pPr>
        <w:autoSpaceDE w:val="0"/>
        <w:autoSpaceDN w:val="0"/>
        <w:adjustRightInd w:val="0"/>
        <w:spacing w:line="319" w:lineRule="auto"/>
        <w:jc w:val="both"/>
        <w:rPr>
          <w:rFonts w:ascii="Arial" w:hAnsi="Arial" w:cs="Arial"/>
          <w:lang w:val="nl-NL"/>
        </w:rPr>
      </w:pPr>
      <w:r w:rsidRPr="007F3B7D">
        <w:rPr>
          <w:rFonts w:ascii="Arial" w:hAnsi="Arial" w:cs="Arial"/>
          <w:lang w:val="nl-NL"/>
        </w:rPr>
        <w:t xml:space="preserve">Alle lasten en belastingen met betrekking tot </w:t>
      </w:r>
      <w:r w:rsidR="007D462E" w:rsidRPr="007F3B7D">
        <w:rPr>
          <w:rFonts w:ascii="Arial" w:hAnsi="Arial" w:cs="Arial"/>
          <w:lang w:val="nl-NL"/>
        </w:rPr>
        <w:t>de</w:t>
      </w:r>
      <w:r w:rsidRPr="007F3B7D">
        <w:rPr>
          <w:rFonts w:ascii="Arial" w:hAnsi="Arial" w:cs="Arial"/>
          <w:lang w:val="nl-NL"/>
        </w:rPr>
        <w:t xml:space="preserve"> </w:t>
      </w:r>
      <w:r w:rsidR="007D462E" w:rsidRPr="007F3B7D">
        <w:rPr>
          <w:rFonts w:ascii="Arial" w:hAnsi="Arial" w:cs="Arial"/>
          <w:lang w:val="nl-NL"/>
        </w:rPr>
        <w:t>Percelen</w:t>
      </w:r>
      <w:r w:rsidRPr="007F3B7D">
        <w:rPr>
          <w:rFonts w:ascii="Arial" w:hAnsi="Arial" w:cs="Arial"/>
          <w:lang w:val="nl-NL"/>
        </w:rPr>
        <w:t xml:space="preserve"> zijn met ingang van de datum waarop deze akte is verleden voor rekening van de Erfpachter. </w:t>
      </w:r>
    </w:p>
    <w:p w14:paraId="1068C028" w14:textId="77777777" w:rsidR="00DA7572" w:rsidRPr="007F3B7D" w:rsidRDefault="00DA7572" w:rsidP="007F3B7D">
      <w:pPr>
        <w:autoSpaceDE w:val="0"/>
        <w:autoSpaceDN w:val="0"/>
        <w:adjustRightInd w:val="0"/>
        <w:spacing w:line="319" w:lineRule="auto"/>
        <w:jc w:val="both"/>
        <w:rPr>
          <w:rFonts w:ascii="Arial" w:hAnsi="Arial" w:cs="Arial"/>
          <w:b/>
          <w:bCs/>
          <w:lang w:val="nl-NL"/>
        </w:rPr>
      </w:pPr>
      <w:r w:rsidRPr="007F3B7D">
        <w:rPr>
          <w:rFonts w:ascii="Arial" w:hAnsi="Arial" w:cs="Arial"/>
          <w:b/>
          <w:bCs/>
          <w:lang w:val="nl-NL"/>
        </w:rPr>
        <w:t xml:space="preserve">Risico bij verslechterde staat van </w:t>
      </w:r>
      <w:r w:rsidR="007D462E" w:rsidRPr="007F3B7D">
        <w:rPr>
          <w:rFonts w:ascii="Arial" w:hAnsi="Arial" w:cs="Arial"/>
          <w:b/>
          <w:bCs/>
          <w:lang w:val="nl-NL"/>
        </w:rPr>
        <w:t>de</w:t>
      </w:r>
      <w:r w:rsidRPr="007F3B7D">
        <w:rPr>
          <w:rFonts w:ascii="Arial" w:hAnsi="Arial" w:cs="Arial"/>
          <w:b/>
          <w:bCs/>
          <w:lang w:val="nl-NL"/>
        </w:rPr>
        <w:t xml:space="preserve"> </w:t>
      </w:r>
      <w:r w:rsidR="007D462E" w:rsidRPr="007F3B7D">
        <w:rPr>
          <w:rFonts w:ascii="Arial" w:hAnsi="Arial" w:cs="Arial"/>
          <w:b/>
          <w:bCs/>
          <w:lang w:val="nl-NL"/>
        </w:rPr>
        <w:t>Percelen</w:t>
      </w:r>
    </w:p>
    <w:p w14:paraId="1DA078E7" w14:textId="77777777" w:rsidR="00DA7572" w:rsidRPr="007F3B7D" w:rsidRDefault="00DA7572" w:rsidP="007F3B7D">
      <w:pPr>
        <w:autoSpaceDE w:val="0"/>
        <w:autoSpaceDN w:val="0"/>
        <w:adjustRightInd w:val="0"/>
        <w:spacing w:line="319" w:lineRule="auto"/>
        <w:jc w:val="both"/>
        <w:rPr>
          <w:rFonts w:ascii="Arial" w:hAnsi="Arial" w:cs="Arial"/>
          <w:b/>
          <w:bCs/>
          <w:lang w:val="nl-NL"/>
        </w:rPr>
      </w:pPr>
      <w:r w:rsidRPr="007F3B7D">
        <w:rPr>
          <w:rFonts w:ascii="Arial" w:hAnsi="Arial" w:cs="Arial"/>
          <w:b/>
          <w:bCs/>
          <w:lang w:val="nl-NL"/>
        </w:rPr>
        <w:t xml:space="preserve">Artikel </w:t>
      </w:r>
      <w:r w:rsidR="001870CF" w:rsidRPr="007F3B7D">
        <w:rPr>
          <w:rFonts w:ascii="Arial" w:hAnsi="Arial" w:cs="Arial"/>
          <w:b/>
          <w:bCs/>
          <w:lang w:val="nl-NL"/>
        </w:rPr>
        <w:t>11</w:t>
      </w:r>
    </w:p>
    <w:p w14:paraId="304AFC80" w14:textId="77777777" w:rsidR="00DA7572" w:rsidRPr="007F3B7D" w:rsidRDefault="00DA7572" w:rsidP="007F3B7D">
      <w:pPr>
        <w:autoSpaceDE w:val="0"/>
        <w:autoSpaceDN w:val="0"/>
        <w:adjustRightInd w:val="0"/>
        <w:spacing w:line="319" w:lineRule="auto"/>
        <w:jc w:val="both"/>
        <w:rPr>
          <w:rFonts w:ascii="Arial" w:hAnsi="Arial" w:cs="Arial"/>
          <w:lang w:val="nl-NL"/>
        </w:rPr>
      </w:pPr>
      <w:r w:rsidRPr="007F3B7D">
        <w:rPr>
          <w:rFonts w:ascii="Arial" w:hAnsi="Arial" w:cs="Arial"/>
          <w:lang w:val="nl-NL"/>
        </w:rPr>
        <w:t xml:space="preserve">Als de staat van </w:t>
      </w:r>
      <w:r w:rsidR="007D462E" w:rsidRPr="007F3B7D">
        <w:rPr>
          <w:rFonts w:ascii="Arial" w:hAnsi="Arial" w:cs="Arial"/>
          <w:lang w:val="nl-NL"/>
        </w:rPr>
        <w:t>de</w:t>
      </w:r>
      <w:r w:rsidRPr="007F3B7D">
        <w:rPr>
          <w:rFonts w:ascii="Arial" w:hAnsi="Arial" w:cs="Arial"/>
          <w:lang w:val="nl-NL"/>
        </w:rPr>
        <w:t xml:space="preserve"> </w:t>
      </w:r>
      <w:r w:rsidR="007D462E" w:rsidRPr="007F3B7D">
        <w:rPr>
          <w:rFonts w:ascii="Arial" w:hAnsi="Arial" w:cs="Arial"/>
          <w:lang w:val="nl-NL"/>
        </w:rPr>
        <w:t>Percelen</w:t>
      </w:r>
      <w:r w:rsidRPr="007F3B7D">
        <w:rPr>
          <w:rFonts w:ascii="Arial" w:hAnsi="Arial" w:cs="Arial"/>
          <w:lang w:val="nl-NL"/>
        </w:rPr>
        <w:t xml:space="preserve"> is verslechterd, komt dit voor risico van de Erfpachter als dit na de ingangsdatum van </w:t>
      </w:r>
      <w:r w:rsidR="0093315B" w:rsidRPr="007F3B7D">
        <w:rPr>
          <w:rFonts w:ascii="Arial" w:hAnsi="Arial" w:cs="Arial"/>
          <w:lang w:val="nl-NL"/>
        </w:rPr>
        <w:t>het</w:t>
      </w:r>
      <w:r w:rsidR="00FC26BD" w:rsidRPr="007F3B7D">
        <w:rPr>
          <w:rFonts w:ascii="Arial" w:hAnsi="Arial" w:cs="Arial"/>
          <w:lang w:val="nl-NL"/>
        </w:rPr>
        <w:t xml:space="preserve"> Samengestelde</w:t>
      </w:r>
      <w:r w:rsidRPr="007F3B7D">
        <w:rPr>
          <w:rFonts w:ascii="Arial" w:hAnsi="Arial" w:cs="Arial"/>
          <w:lang w:val="nl-NL"/>
        </w:rPr>
        <w:t xml:space="preserve"> Erfpachtrecht</w:t>
      </w:r>
      <w:r w:rsidR="0074638A" w:rsidRPr="007F3B7D">
        <w:rPr>
          <w:rFonts w:ascii="Arial" w:hAnsi="Arial" w:cs="Arial"/>
          <w:lang w:val="nl-NL"/>
        </w:rPr>
        <w:t xml:space="preserve"> </w:t>
      </w:r>
      <w:r w:rsidRPr="007F3B7D">
        <w:rPr>
          <w:rFonts w:ascii="Arial" w:hAnsi="Arial" w:cs="Arial"/>
          <w:lang w:val="nl-NL"/>
        </w:rPr>
        <w:t>is veroorzaakt door:</w:t>
      </w:r>
    </w:p>
    <w:p w14:paraId="47C59863" w14:textId="77777777" w:rsidR="00DA7572" w:rsidRPr="007F3B7D" w:rsidRDefault="00DA7572" w:rsidP="007F3B7D">
      <w:pPr>
        <w:autoSpaceDE w:val="0"/>
        <w:autoSpaceDN w:val="0"/>
        <w:adjustRightInd w:val="0"/>
        <w:spacing w:line="319" w:lineRule="auto"/>
        <w:ind w:left="567" w:hanging="567"/>
        <w:jc w:val="both"/>
        <w:rPr>
          <w:rFonts w:ascii="Arial" w:hAnsi="Arial" w:cs="Arial"/>
          <w:lang w:val="nl-NL"/>
        </w:rPr>
      </w:pPr>
      <w:r w:rsidRPr="007F3B7D">
        <w:rPr>
          <w:rFonts w:ascii="Arial" w:hAnsi="Arial" w:cs="Arial"/>
          <w:lang w:val="nl-NL"/>
        </w:rPr>
        <w:t>a.</w:t>
      </w:r>
      <w:r w:rsidRPr="007F3B7D">
        <w:rPr>
          <w:rFonts w:ascii="Arial" w:hAnsi="Arial" w:cs="Arial"/>
          <w:lang w:val="nl-NL"/>
        </w:rPr>
        <w:tab/>
        <w:t>verontreiniging; of</w:t>
      </w:r>
    </w:p>
    <w:p w14:paraId="0273D84C" w14:textId="77777777" w:rsidR="00DA7572" w:rsidRPr="007F3B7D" w:rsidRDefault="00DA7572" w:rsidP="007F3B7D">
      <w:pPr>
        <w:autoSpaceDE w:val="0"/>
        <w:autoSpaceDN w:val="0"/>
        <w:adjustRightInd w:val="0"/>
        <w:spacing w:line="319" w:lineRule="auto"/>
        <w:ind w:left="567" w:hanging="567"/>
        <w:jc w:val="both"/>
        <w:rPr>
          <w:rFonts w:ascii="Arial" w:hAnsi="Arial" w:cs="Arial"/>
          <w:lang w:val="nl-NL"/>
        </w:rPr>
      </w:pPr>
      <w:r w:rsidRPr="007F3B7D">
        <w:rPr>
          <w:rFonts w:ascii="Arial" w:hAnsi="Arial" w:cs="Arial"/>
          <w:lang w:val="nl-NL"/>
        </w:rPr>
        <w:t>b.</w:t>
      </w:r>
      <w:r w:rsidRPr="007F3B7D">
        <w:rPr>
          <w:rFonts w:ascii="Arial" w:hAnsi="Arial" w:cs="Arial"/>
          <w:lang w:val="nl-NL"/>
        </w:rPr>
        <w:tab/>
        <w:t>een andere oorzaak,</w:t>
      </w:r>
    </w:p>
    <w:p w14:paraId="313D9648" w14:textId="77777777" w:rsidR="00097CCC" w:rsidRPr="007F3B7D" w:rsidRDefault="00DA7572" w:rsidP="007F3B7D">
      <w:pPr>
        <w:autoSpaceDE w:val="0"/>
        <w:autoSpaceDN w:val="0"/>
        <w:adjustRightInd w:val="0"/>
        <w:spacing w:line="319" w:lineRule="auto"/>
        <w:jc w:val="both"/>
        <w:rPr>
          <w:rFonts w:ascii="Arial" w:hAnsi="Arial" w:cs="Arial"/>
          <w:lang w:val="nl-NL"/>
        </w:rPr>
      </w:pPr>
      <w:r w:rsidRPr="007F3B7D">
        <w:rPr>
          <w:rFonts w:ascii="Arial" w:hAnsi="Arial" w:cs="Arial"/>
          <w:lang w:val="nl-NL"/>
        </w:rPr>
        <w:t>die niet aan de Gemeente is toe te rekenen.</w:t>
      </w:r>
    </w:p>
    <w:p w14:paraId="22BB0441" w14:textId="77777777" w:rsidR="00DA7572" w:rsidRPr="007F3B7D" w:rsidRDefault="00DA7572" w:rsidP="007F3B7D">
      <w:pPr>
        <w:autoSpaceDE w:val="0"/>
        <w:autoSpaceDN w:val="0"/>
        <w:adjustRightInd w:val="0"/>
        <w:spacing w:line="319" w:lineRule="auto"/>
        <w:jc w:val="both"/>
        <w:rPr>
          <w:rFonts w:ascii="Arial" w:hAnsi="Arial" w:cs="Arial"/>
          <w:b/>
          <w:bCs/>
          <w:lang w:val="nl-NL"/>
        </w:rPr>
      </w:pPr>
      <w:r w:rsidRPr="007F3B7D">
        <w:rPr>
          <w:rFonts w:ascii="Arial" w:hAnsi="Arial" w:cs="Arial"/>
          <w:b/>
          <w:bCs/>
          <w:lang w:val="nl-NL"/>
        </w:rPr>
        <w:t>Aansprakelijkheid en bijstaan in een geding</w:t>
      </w:r>
    </w:p>
    <w:p w14:paraId="7B9EEFA7" w14:textId="77777777" w:rsidR="00DA7572" w:rsidRPr="007F3B7D" w:rsidRDefault="00DA7572" w:rsidP="007F3B7D">
      <w:pPr>
        <w:autoSpaceDE w:val="0"/>
        <w:autoSpaceDN w:val="0"/>
        <w:adjustRightInd w:val="0"/>
        <w:spacing w:line="319" w:lineRule="auto"/>
        <w:jc w:val="both"/>
        <w:rPr>
          <w:rFonts w:ascii="Arial" w:hAnsi="Arial" w:cs="Arial"/>
          <w:b/>
          <w:bCs/>
          <w:lang w:val="nl-NL"/>
        </w:rPr>
      </w:pPr>
      <w:r w:rsidRPr="007F3B7D">
        <w:rPr>
          <w:rFonts w:ascii="Arial" w:hAnsi="Arial" w:cs="Arial"/>
          <w:b/>
          <w:bCs/>
          <w:lang w:val="nl-NL"/>
        </w:rPr>
        <w:t xml:space="preserve">Artikel </w:t>
      </w:r>
      <w:r w:rsidR="001870CF" w:rsidRPr="007F3B7D">
        <w:rPr>
          <w:rFonts w:ascii="Arial" w:hAnsi="Arial" w:cs="Arial"/>
          <w:b/>
          <w:bCs/>
          <w:lang w:val="nl-NL"/>
        </w:rPr>
        <w:t>12</w:t>
      </w:r>
    </w:p>
    <w:p w14:paraId="1B5CC2CC" w14:textId="77777777" w:rsidR="00DA7572" w:rsidRPr="007F3B7D" w:rsidRDefault="001870CF" w:rsidP="007F3B7D">
      <w:pPr>
        <w:autoSpaceDE w:val="0"/>
        <w:autoSpaceDN w:val="0"/>
        <w:adjustRightInd w:val="0"/>
        <w:spacing w:line="319" w:lineRule="auto"/>
        <w:ind w:left="567" w:hanging="567"/>
        <w:jc w:val="both"/>
        <w:rPr>
          <w:rFonts w:ascii="Arial" w:hAnsi="Arial" w:cs="Arial"/>
          <w:lang w:val="nl-NL"/>
        </w:rPr>
      </w:pPr>
      <w:r w:rsidRPr="007F3B7D">
        <w:rPr>
          <w:rFonts w:ascii="Arial" w:hAnsi="Arial" w:cs="Arial"/>
          <w:lang w:val="nl-NL"/>
        </w:rPr>
        <w:t>12</w:t>
      </w:r>
      <w:r w:rsidR="00DA7572" w:rsidRPr="007F3B7D">
        <w:rPr>
          <w:rFonts w:ascii="Arial" w:hAnsi="Arial" w:cs="Arial"/>
          <w:lang w:val="nl-NL"/>
        </w:rPr>
        <w:t>.1</w:t>
      </w:r>
      <w:r w:rsidR="00DA7572" w:rsidRPr="007F3B7D">
        <w:rPr>
          <w:rFonts w:ascii="Arial" w:hAnsi="Arial" w:cs="Arial"/>
          <w:lang w:val="nl-NL"/>
        </w:rPr>
        <w:tab/>
        <w:t xml:space="preserve">De Erfpachter is na de ingangsdatum van </w:t>
      </w:r>
      <w:r w:rsidR="0093315B" w:rsidRPr="007F3B7D">
        <w:rPr>
          <w:rFonts w:ascii="Arial" w:hAnsi="Arial" w:cs="Arial"/>
          <w:lang w:val="nl-NL"/>
        </w:rPr>
        <w:t>het</w:t>
      </w:r>
      <w:r w:rsidR="00FC26BD" w:rsidRPr="007F3B7D">
        <w:rPr>
          <w:rFonts w:ascii="Arial" w:hAnsi="Arial" w:cs="Arial"/>
          <w:lang w:val="nl-NL"/>
        </w:rPr>
        <w:t xml:space="preserve"> Samengestelde</w:t>
      </w:r>
      <w:r w:rsidR="00DA7572" w:rsidRPr="007F3B7D">
        <w:rPr>
          <w:rFonts w:ascii="Arial" w:hAnsi="Arial" w:cs="Arial"/>
          <w:lang w:val="nl-NL"/>
        </w:rPr>
        <w:t xml:space="preserve"> Erfpachtrecht aansprakelijk voor schade van derden die is ontstaan door of direct samenhangt met:</w:t>
      </w:r>
    </w:p>
    <w:p w14:paraId="50A9B997" w14:textId="77777777" w:rsidR="00DA7572" w:rsidRPr="007F3B7D" w:rsidRDefault="00DA7572" w:rsidP="007F3B7D">
      <w:pPr>
        <w:autoSpaceDE w:val="0"/>
        <w:autoSpaceDN w:val="0"/>
        <w:adjustRightInd w:val="0"/>
        <w:spacing w:line="319" w:lineRule="auto"/>
        <w:ind w:left="1134" w:hanging="567"/>
        <w:jc w:val="both"/>
        <w:rPr>
          <w:rFonts w:ascii="Arial" w:hAnsi="Arial" w:cs="Arial"/>
          <w:lang w:val="nl-NL"/>
        </w:rPr>
      </w:pPr>
      <w:r w:rsidRPr="007F3B7D">
        <w:rPr>
          <w:rFonts w:ascii="Arial" w:hAnsi="Arial" w:cs="Arial"/>
          <w:lang w:val="nl-NL"/>
        </w:rPr>
        <w:t>a.</w:t>
      </w:r>
      <w:r w:rsidRPr="007F3B7D">
        <w:rPr>
          <w:rFonts w:ascii="Arial" w:hAnsi="Arial" w:cs="Arial"/>
          <w:lang w:val="nl-NL"/>
        </w:rPr>
        <w:tab/>
        <w:t>bodemverontreiniging</w:t>
      </w:r>
      <w:r w:rsidR="00E72105" w:rsidRPr="007F3B7D">
        <w:rPr>
          <w:rFonts w:ascii="Arial" w:hAnsi="Arial" w:cs="Arial"/>
          <w:lang w:val="nl-NL"/>
        </w:rPr>
        <w:t xml:space="preserve">; </w:t>
      </w:r>
      <w:r w:rsidRPr="007F3B7D">
        <w:rPr>
          <w:rFonts w:ascii="Arial" w:hAnsi="Arial" w:cs="Arial"/>
          <w:lang w:val="nl-NL"/>
        </w:rPr>
        <w:t>of</w:t>
      </w:r>
    </w:p>
    <w:p w14:paraId="1A41B983" w14:textId="77777777" w:rsidR="00DA7572" w:rsidRPr="007F3B7D" w:rsidRDefault="00DA7572" w:rsidP="007F3B7D">
      <w:pPr>
        <w:autoSpaceDE w:val="0"/>
        <w:autoSpaceDN w:val="0"/>
        <w:adjustRightInd w:val="0"/>
        <w:spacing w:line="319" w:lineRule="auto"/>
        <w:ind w:left="1134" w:hanging="567"/>
        <w:jc w:val="both"/>
        <w:rPr>
          <w:rFonts w:ascii="Arial" w:hAnsi="Arial" w:cs="Arial"/>
          <w:lang w:val="nl-NL"/>
        </w:rPr>
      </w:pPr>
      <w:r w:rsidRPr="007F3B7D">
        <w:rPr>
          <w:rFonts w:ascii="Arial" w:hAnsi="Arial" w:cs="Arial"/>
          <w:lang w:val="nl-NL"/>
        </w:rPr>
        <w:t>b.</w:t>
      </w:r>
      <w:r w:rsidRPr="007F3B7D">
        <w:rPr>
          <w:rFonts w:ascii="Arial" w:hAnsi="Arial" w:cs="Arial"/>
          <w:lang w:val="nl-NL"/>
        </w:rPr>
        <w:tab/>
        <w:t>een andere oorzaak.</w:t>
      </w:r>
    </w:p>
    <w:p w14:paraId="6676A064" w14:textId="77777777" w:rsidR="00DA7572" w:rsidRPr="007F3B7D" w:rsidRDefault="00DA7572" w:rsidP="007F3B7D">
      <w:pPr>
        <w:autoSpaceDE w:val="0"/>
        <w:autoSpaceDN w:val="0"/>
        <w:adjustRightInd w:val="0"/>
        <w:spacing w:line="319" w:lineRule="auto"/>
        <w:ind w:left="567"/>
        <w:jc w:val="both"/>
        <w:rPr>
          <w:rFonts w:ascii="Arial" w:hAnsi="Arial" w:cs="Arial"/>
          <w:lang w:val="nl-NL"/>
        </w:rPr>
      </w:pPr>
      <w:r w:rsidRPr="007F3B7D">
        <w:rPr>
          <w:rFonts w:ascii="Arial" w:hAnsi="Arial" w:cs="Arial"/>
          <w:lang w:val="nl-NL"/>
        </w:rPr>
        <w:t>Dit geldt alleen als de bodemverontreiniging of andere oorzaak voor risico van de Erfpachter is. Het maakt daarbij niet uit of de Erfpachter of de Gemeente daarvoor wordt aangesproken.</w:t>
      </w:r>
    </w:p>
    <w:p w14:paraId="6FF4194E" w14:textId="77777777" w:rsidR="00DA7572" w:rsidRPr="007F3B7D" w:rsidRDefault="001870CF" w:rsidP="007F3B7D">
      <w:pPr>
        <w:autoSpaceDE w:val="0"/>
        <w:autoSpaceDN w:val="0"/>
        <w:adjustRightInd w:val="0"/>
        <w:spacing w:line="319" w:lineRule="auto"/>
        <w:ind w:left="567" w:hanging="567"/>
        <w:jc w:val="both"/>
        <w:rPr>
          <w:rFonts w:ascii="Arial" w:hAnsi="Arial" w:cs="Arial"/>
          <w:lang w:val="nl-NL"/>
        </w:rPr>
      </w:pPr>
      <w:r w:rsidRPr="007F3B7D">
        <w:rPr>
          <w:rFonts w:ascii="Arial" w:hAnsi="Arial" w:cs="Arial"/>
          <w:lang w:val="nl-NL"/>
        </w:rPr>
        <w:t>12</w:t>
      </w:r>
      <w:r w:rsidR="00DA7572" w:rsidRPr="007F3B7D">
        <w:rPr>
          <w:rFonts w:ascii="Arial" w:hAnsi="Arial" w:cs="Arial"/>
          <w:lang w:val="nl-NL"/>
        </w:rPr>
        <w:t>.2</w:t>
      </w:r>
      <w:r w:rsidR="00DA7572" w:rsidRPr="007F3B7D">
        <w:rPr>
          <w:rFonts w:ascii="Arial" w:hAnsi="Arial" w:cs="Arial"/>
          <w:lang w:val="nl-NL"/>
        </w:rPr>
        <w:tab/>
        <w:t>Als de Erfpachter op grond van lid 1 aansprakelijk is en de Gemeente in rechte wordt aangesproken, is de Erfpachter verplicht in het geding te komen om de belangen van de Gemeente te verdedigen.</w:t>
      </w:r>
    </w:p>
    <w:p w14:paraId="027BC4A5" w14:textId="77777777" w:rsidR="004C19CD" w:rsidRPr="007F3B7D" w:rsidRDefault="00C04C2D" w:rsidP="007F3B7D">
      <w:pPr>
        <w:autoSpaceDE w:val="0"/>
        <w:autoSpaceDN w:val="0"/>
        <w:adjustRightInd w:val="0"/>
        <w:spacing w:line="319" w:lineRule="auto"/>
        <w:ind w:left="567" w:hanging="567"/>
        <w:jc w:val="both"/>
        <w:rPr>
          <w:rFonts w:ascii="Arial" w:hAnsi="Arial" w:cs="Arial"/>
          <w:b/>
          <w:bCs/>
          <w:lang w:val="nl-NL"/>
        </w:rPr>
      </w:pPr>
      <w:r w:rsidRPr="007F3B7D">
        <w:rPr>
          <w:rFonts w:ascii="Arial" w:hAnsi="Arial" w:cs="Arial"/>
          <w:b/>
          <w:bCs/>
          <w:lang w:val="nl-NL"/>
        </w:rPr>
        <w:t xml:space="preserve">Jaarlijkse rapportage. </w:t>
      </w:r>
      <w:r w:rsidR="004C19CD" w:rsidRPr="007F3B7D">
        <w:rPr>
          <w:rFonts w:ascii="Arial" w:hAnsi="Arial" w:cs="Arial"/>
          <w:b/>
          <w:bCs/>
          <w:lang w:val="nl-NL"/>
        </w:rPr>
        <w:t xml:space="preserve">Niet nakomen van verplichtingen door de </w:t>
      </w:r>
      <w:r w:rsidR="00E06FD5" w:rsidRPr="007F3B7D">
        <w:rPr>
          <w:rFonts w:ascii="Arial" w:hAnsi="Arial" w:cs="Arial"/>
          <w:b/>
          <w:bCs/>
          <w:lang w:val="nl-NL"/>
        </w:rPr>
        <w:t>E</w:t>
      </w:r>
      <w:r w:rsidR="004C19CD" w:rsidRPr="007F3B7D">
        <w:rPr>
          <w:rFonts w:ascii="Arial" w:hAnsi="Arial" w:cs="Arial"/>
          <w:b/>
          <w:bCs/>
          <w:lang w:val="nl-NL"/>
        </w:rPr>
        <w:t>rfpachter</w:t>
      </w:r>
    </w:p>
    <w:p w14:paraId="6133926E" w14:textId="77777777" w:rsidR="004C19CD" w:rsidRPr="007F3B7D" w:rsidRDefault="004C19CD" w:rsidP="007F3B7D">
      <w:pPr>
        <w:autoSpaceDE w:val="0"/>
        <w:autoSpaceDN w:val="0"/>
        <w:adjustRightInd w:val="0"/>
        <w:spacing w:line="319" w:lineRule="auto"/>
        <w:ind w:left="567" w:hanging="567"/>
        <w:jc w:val="both"/>
        <w:rPr>
          <w:rFonts w:ascii="Arial" w:hAnsi="Arial" w:cs="Arial"/>
          <w:b/>
          <w:bCs/>
          <w:lang w:val="nl-NL"/>
        </w:rPr>
      </w:pPr>
      <w:r w:rsidRPr="007F3B7D">
        <w:rPr>
          <w:rFonts w:ascii="Arial" w:hAnsi="Arial" w:cs="Arial"/>
          <w:b/>
          <w:bCs/>
          <w:lang w:val="nl-NL"/>
        </w:rPr>
        <w:t xml:space="preserve">Artikel </w:t>
      </w:r>
      <w:r w:rsidR="001870CF" w:rsidRPr="007F3B7D">
        <w:rPr>
          <w:rFonts w:ascii="Arial" w:hAnsi="Arial" w:cs="Arial"/>
          <w:b/>
          <w:bCs/>
          <w:lang w:val="nl-NL"/>
        </w:rPr>
        <w:t>13</w:t>
      </w:r>
    </w:p>
    <w:p w14:paraId="0B0CE207" w14:textId="3A9C8CC4" w:rsidR="001F5ECA" w:rsidRPr="001F5ECA" w:rsidRDefault="001870CF" w:rsidP="00DE4E8C">
      <w:pPr>
        <w:autoSpaceDE w:val="0"/>
        <w:autoSpaceDN w:val="0"/>
        <w:adjustRightInd w:val="0"/>
        <w:spacing w:line="319" w:lineRule="auto"/>
        <w:ind w:left="567" w:hanging="567"/>
        <w:jc w:val="both"/>
        <w:rPr>
          <w:rFonts w:ascii="Arial" w:hAnsi="Arial" w:cs="Arial"/>
          <w:b/>
          <w:bCs/>
          <w:iCs/>
          <w:lang w:val="nl-NL"/>
        </w:rPr>
      </w:pPr>
      <w:r w:rsidRPr="007F3B7D">
        <w:rPr>
          <w:rFonts w:ascii="Arial" w:hAnsi="Arial" w:cs="Arial"/>
          <w:lang w:val="nl-NL"/>
        </w:rPr>
        <w:t>13</w:t>
      </w:r>
      <w:r w:rsidR="004C19CD" w:rsidRPr="007F3B7D">
        <w:rPr>
          <w:rFonts w:ascii="Arial" w:hAnsi="Arial" w:cs="Arial"/>
          <w:lang w:val="nl-NL"/>
        </w:rPr>
        <w:t>.1</w:t>
      </w:r>
      <w:r w:rsidR="004C19CD" w:rsidRPr="007F3B7D">
        <w:rPr>
          <w:rFonts w:ascii="Arial" w:hAnsi="Arial" w:cs="Arial"/>
          <w:lang w:val="nl-NL"/>
        </w:rPr>
        <w:tab/>
      </w:r>
      <w:r w:rsidR="00C04C2D" w:rsidRPr="007F3B7D">
        <w:rPr>
          <w:rFonts w:ascii="Arial" w:hAnsi="Arial" w:cs="Arial"/>
          <w:iCs/>
          <w:lang w:val="nl-NL"/>
        </w:rPr>
        <w:t xml:space="preserve">De Erfpachter is verplicht om jaarlijks voor rekening van de Erfpachter ten behoeve van de Gemeente een rapport op te laten stellen door een onafhankelijke </w:t>
      </w:r>
      <w:r w:rsidR="00B0483A" w:rsidRPr="007F3B7D">
        <w:rPr>
          <w:rFonts w:ascii="Arial" w:hAnsi="Arial" w:cs="Arial"/>
          <w:iCs/>
          <w:lang w:val="nl-NL"/>
        </w:rPr>
        <w:t>deskundige</w:t>
      </w:r>
      <w:r w:rsidR="00C04C2D" w:rsidRPr="007F3B7D">
        <w:rPr>
          <w:rFonts w:ascii="Arial" w:hAnsi="Arial" w:cs="Arial"/>
          <w:iCs/>
          <w:lang w:val="nl-NL"/>
        </w:rPr>
        <w:t>, uit welk rapport in ieder geval dient te volgen in hoeverre en op welke wijze de exploitatie van de Golfbaan voldoet aan (i) het Programma van Eisen, (ii) de Aanbieding en (iii) de voorwaarden uit de onderhavige akt</w:t>
      </w:r>
      <w:r w:rsidR="00BD5C58">
        <w:rPr>
          <w:rFonts w:ascii="Arial" w:hAnsi="Arial" w:cs="Arial"/>
          <w:iCs/>
          <w:lang w:val="nl-NL"/>
        </w:rPr>
        <w:t>e</w:t>
      </w:r>
      <w:r w:rsidR="00DE4E8C">
        <w:rPr>
          <w:rFonts w:ascii="Arial" w:hAnsi="Arial" w:cs="Arial"/>
          <w:iCs/>
          <w:lang w:val="nl-NL"/>
        </w:rPr>
        <w:t>.</w:t>
      </w:r>
    </w:p>
    <w:p w14:paraId="0847E317" w14:textId="77777777" w:rsidR="00C04C2D" w:rsidRPr="007F3B7D" w:rsidRDefault="001F5ECA" w:rsidP="007F3B7D">
      <w:pPr>
        <w:autoSpaceDE w:val="0"/>
        <w:autoSpaceDN w:val="0"/>
        <w:adjustRightInd w:val="0"/>
        <w:spacing w:line="319" w:lineRule="auto"/>
        <w:ind w:left="567" w:hanging="567"/>
        <w:jc w:val="both"/>
        <w:rPr>
          <w:rFonts w:ascii="Arial" w:hAnsi="Arial" w:cs="Arial"/>
          <w:lang w:val="nl-NL"/>
        </w:rPr>
      </w:pPr>
      <w:r>
        <w:rPr>
          <w:rFonts w:ascii="Arial" w:hAnsi="Arial" w:cs="Arial"/>
          <w:iCs/>
          <w:lang w:val="nl-NL"/>
        </w:rPr>
        <w:t>13.2</w:t>
      </w:r>
      <w:r>
        <w:rPr>
          <w:rFonts w:ascii="Arial" w:hAnsi="Arial" w:cs="Arial"/>
          <w:iCs/>
          <w:lang w:val="nl-NL"/>
        </w:rPr>
        <w:tab/>
      </w:r>
      <w:r w:rsidR="00840CB6">
        <w:rPr>
          <w:rFonts w:ascii="Arial" w:hAnsi="Arial" w:cs="Arial"/>
          <w:iCs/>
          <w:lang w:val="nl-NL"/>
        </w:rPr>
        <w:t>H</w:t>
      </w:r>
      <w:r w:rsidR="00B0483A" w:rsidRPr="007F3B7D">
        <w:rPr>
          <w:rFonts w:ascii="Arial" w:hAnsi="Arial" w:cs="Arial"/>
          <w:iCs/>
          <w:lang w:val="nl-NL"/>
        </w:rPr>
        <w:t xml:space="preserve">et bepaalde in artikel 22 </w:t>
      </w:r>
      <w:r w:rsidR="00840CB6">
        <w:rPr>
          <w:rFonts w:ascii="Arial" w:hAnsi="Arial" w:cs="Arial"/>
          <w:iCs/>
          <w:lang w:val="nl-NL"/>
        </w:rPr>
        <w:t>is niet van toepassing op de deskundige als bedoeld in dit artikel 13. De</w:t>
      </w:r>
      <w:r w:rsidR="00C04C2D" w:rsidRPr="007F3B7D">
        <w:rPr>
          <w:rFonts w:ascii="Arial" w:hAnsi="Arial" w:cs="Arial"/>
          <w:iCs/>
          <w:lang w:val="nl-NL"/>
        </w:rPr>
        <w:t xml:space="preserve"> keuze voor een onafhankelijke deskundige </w:t>
      </w:r>
      <w:r w:rsidR="00840CB6">
        <w:rPr>
          <w:rFonts w:ascii="Arial" w:hAnsi="Arial" w:cs="Arial"/>
          <w:iCs/>
          <w:lang w:val="nl-NL"/>
        </w:rPr>
        <w:t xml:space="preserve">geschiedt </w:t>
      </w:r>
      <w:r w:rsidR="00C04C2D" w:rsidRPr="007F3B7D">
        <w:rPr>
          <w:rFonts w:ascii="Arial" w:hAnsi="Arial" w:cs="Arial"/>
          <w:iCs/>
          <w:lang w:val="nl-NL"/>
        </w:rPr>
        <w:t>door de Erfpachter</w:t>
      </w:r>
      <w:r w:rsidR="00B0483A" w:rsidRPr="007F3B7D">
        <w:rPr>
          <w:rFonts w:ascii="Arial" w:hAnsi="Arial" w:cs="Arial"/>
          <w:iCs/>
          <w:lang w:val="nl-NL"/>
        </w:rPr>
        <w:t>. E</w:t>
      </w:r>
      <w:r w:rsidR="00C04C2D" w:rsidRPr="007F3B7D">
        <w:rPr>
          <w:rFonts w:ascii="Arial" w:hAnsi="Arial" w:cs="Arial"/>
          <w:iCs/>
          <w:lang w:val="nl-NL"/>
        </w:rPr>
        <w:t>chter</w:t>
      </w:r>
      <w:r w:rsidR="00B0483A" w:rsidRPr="007F3B7D">
        <w:rPr>
          <w:rFonts w:ascii="Arial" w:hAnsi="Arial" w:cs="Arial"/>
          <w:iCs/>
          <w:lang w:val="nl-NL"/>
        </w:rPr>
        <w:t>,</w:t>
      </w:r>
      <w:r w:rsidR="00C04C2D" w:rsidRPr="007F3B7D">
        <w:rPr>
          <w:rFonts w:ascii="Arial" w:hAnsi="Arial" w:cs="Arial"/>
          <w:iCs/>
          <w:lang w:val="nl-NL"/>
        </w:rPr>
        <w:t xml:space="preserve"> alvorens een onafhankelijke deskundige wordt gecontracteerd door de Erfpachter, dient de Erfpachter de onafhankelijke deskundige ter goedkeuring voor te leggen aan de Gemeente.</w:t>
      </w:r>
      <w:r w:rsidR="00B0483A" w:rsidRPr="007F3B7D">
        <w:rPr>
          <w:rFonts w:ascii="Arial" w:hAnsi="Arial" w:cs="Arial"/>
          <w:iCs/>
          <w:lang w:val="nl-NL"/>
        </w:rPr>
        <w:t xml:space="preserve"> </w:t>
      </w:r>
    </w:p>
    <w:p w14:paraId="48DF93D7" w14:textId="77777777" w:rsidR="004C19CD" w:rsidRPr="007F3B7D" w:rsidRDefault="00C04C2D" w:rsidP="007F3B7D">
      <w:pPr>
        <w:autoSpaceDE w:val="0"/>
        <w:autoSpaceDN w:val="0"/>
        <w:adjustRightInd w:val="0"/>
        <w:spacing w:line="319" w:lineRule="auto"/>
        <w:ind w:left="567" w:hanging="567"/>
        <w:jc w:val="both"/>
        <w:rPr>
          <w:rFonts w:ascii="Arial" w:hAnsi="Arial" w:cs="Arial"/>
          <w:lang w:val="nl-NL"/>
        </w:rPr>
      </w:pPr>
      <w:r w:rsidRPr="007F3B7D">
        <w:rPr>
          <w:rFonts w:ascii="Arial" w:hAnsi="Arial" w:cs="Arial"/>
          <w:lang w:val="nl-NL"/>
        </w:rPr>
        <w:t>13.</w:t>
      </w:r>
      <w:r w:rsidR="001F5ECA">
        <w:rPr>
          <w:rFonts w:ascii="Arial" w:hAnsi="Arial" w:cs="Arial"/>
          <w:lang w:val="nl-NL"/>
        </w:rPr>
        <w:t>3</w:t>
      </w:r>
      <w:r w:rsidRPr="007F3B7D">
        <w:rPr>
          <w:rFonts w:ascii="Arial" w:hAnsi="Arial" w:cs="Arial"/>
          <w:lang w:val="nl-NL"/>
        </w:rPr>
        <w:tab/>
      </w:r>
      <w:r w:rsidR="004C19CD" w:rsidRPr="007F3B7D">
        <w:rPr>
          <w:rFonts w:ascii="Arial" w:hAnsi="Arial" w:cs="Arial"/>
          <w:lang w:val="nl-NL"/>
        </w:rPr>
        <w:t xml:space="preserve">Als </w:t>
      </w:r>
      <w:r w:rsidRPr="007F3B7D">
        <w:rPr>
          <w:rFonts w:ascii="Arial" w:hAnsi="Arial" w:cs="Arial"/>
          <w:lang w:val="nl-NL"/>
        </w:rPr>
        <w:t xml:space="preserve">uit de rapportage volgt of anderszins blijkt dat </w:t>
      </w:r>
      <w:r w:rsidR="004C19CD" w:rsidRPr="007F3B7D">
        <w:rPr>
          <w:rFonts w:ascii="Arial" w:hAnsi="Arial" w:cs="Arial"/>
          <w:lang w:val="nl-NL"/>
        </w:rPr>
        <w:t>de Erfpachter zijn verplichtingen niet, niet tijdig of niet behoorlijk nakomt, kan de Gemeente gebruikmaken van haar bevoegdheden uit hoofde van de akte. De Gemeente behoudt haar bevoegdheden op grond van de wet onverminderd hetgeen in deze akte is bepaald.</w:t>
      </w:r>
    </w:p>
    <w:p w14:paraId="44377892" w14:textId="77777777" w:rsidR="004C19CD" w:rsidRPr="007F3B7D" w:rsidRDefault="001870CF" w:rsidP="007F3B7D">
      <w:pPr>
        <w:autoSpaceDE w:val="0"/>
        <w:autoSpaceDN w:val="0"/>
        <w:adjustRightInd w:val="0"/>
        <w:spacing w:line="319" w:lineRule="auto"/>
        <w:ind w:left="567" w:hanging="567"/>
        <w:jc w:val="both"/>
        <w:rPr>
          <w:rFonts w:ascii="Arial" w:hAnsi="Arial" w:cs="Arial"/>
          <w:lang w:val="nl-NL"/>
        </w:rPr>
      </w:pPr>
      <w:r w:rsidRPr="007F3B7D">
        <w:rPr>
          <w:rFonts w:ascii="Arial" w:hAnsi="Arial" w:cs="Arial"/>
          <w:lang w:val="nl-NL"/>
        </w:rPr>
        <w:lastRenderedPageBreak/>
        <w:t>13</w:t>
      </w:r>
      <w:r w:rsidR="004C19CD" w:rsidRPr="007F3B7D">
        <w:rPr>
          <w:rFonts w:ascii="Arial" w:hAnsi="Arial" w:cs="Arial"/>
          <w:lang w:val="nl-NL"/>
        </w:rPr>
        <w:t>.</w:t>
      </w:r>
      <w:r w:rsidR="001F5ECA">
        <w:rPr>
          <w:rFonts w:ascii="Arial" w:hAnsi="Arial" w:cs="Arial"/>
          <w:lang w:val="nl-NL"/>
        </w:rPr>
        <w:t>4</w:t>
      </w:r>
      <w:r w:rsidR="004C19CD" w:rsidRPr="007F3B7D">
        <w:rPr>
          <w:rFonts w:ascii="Arial" w:hAnsi="Arial" w:cs="Arial"/>
          <w:lang w:val="nl-NL"/>
        </w:rPr>
        <w:tab/>
        <w:t>Voor zover de Erfpachter niet van rechtswege in verzuim is, stelt de Gemeente de Erfpachter schriftelijk in gebreke voordat zij gebruik maakt van één van de bevoegdheden die staan in de wet of deze akte. Daarbij stelt zij de Erfpachter een termijn om alsnog aan zijn verplichtingen te voldoen.</w:t>
      </w:r>
    </w:p>
    <w:p w14:paraId="1F194E3C" w14:textId="77777777" w:rsidR="004C19CD" w:rsidRPr="007F3B7D" w:rsidRDefault="001870CF" w:rsidP="007F3B7D">
      <w:pPr>
        <w:autoSpaceDE w:val="0"/>
        <w:autoSpaceDN w:val="0"/>
        <w:adjustRightInd w:val="0"/>
        <w:spacing w:line="319" w:lineRule="auto"/>
        <w:ind w:left="567" w:hanging="567"/>
        <w:jc w:val="both"/>
        <w:rPr>
          <w:rFonts w:ascii="Arial" w:hAnsi="Arial" w:cs="Arial"/>
          <w:lang w:val="nl-NL"/>
        </w:rPr>
      </w:pPr>
      <w:r w:rsidRPr="007F3B7D">
        <w:rPr>
          <w:rFonts w:ascii="Arial" w:hAnsi="Arial" w:cs="Arial"/>
          <w:lang w:val="nl-NL"/>
        </w:rPr>
        <w:t>13</w:t>
      </w:r>
      <w:r w:rsidR="004C19CD" w:rsidRPr="007F3B7D">
        <w:rPr>
          <w:rFonts w:ascii="Arial" w:hAnsi="Arial" w:cs="Arial"/>
          <w:lang w:val="nl-NL"/>
        </w:rPr>
        <w:t>.</w:t>
      </w:r>
      <w:r w:rsidR="001F5ECA">
        <w:rPr>
          <w:rFonts w:ascii="Arial" w:hAnsi="Arial" w:cs="Arial"/>
          <w:lang w:val="nl-NL"/>
        </w:rPr>
        <w:t>5</w:t>
      </w:r>
      <w:r w:rsidR="004C19CD" w:rsidRPr="007F3B7D">
        <w:rPr>
          <w:rFonts w:ascii="Arial" w:hAnsi="Arial" w:cs="Arial"/>
          <w:lang w:val="nl-NL"/>
        </w:rPr>
        <w:tab/>
        <w:t>In verband met het handhaven van hetgeen is opgenomen in deze</w:t>
      </w:r>
      <w:r w:rsidR="00D60D00" w:rsidRPr="007F3B7D">
        <w:rPr>
          <w:rFonts w:ascii="Arial" w:hAnsi="Arial" w:cs="Arial"/>
          <w:lang w:val="nl-NL"/>
        </w:rPr>
        <w:t xml:space="preserve"> akte</w:t>
      </w:r>
      <w:r w:rsidR="004C19CD" w:rsidRPr="007F3B7D">
        <w:rPr>
          <w:rFonts w:ascii="Arial" w:hAnsi="Arial" w:cs="Arial"/>
          <w:lang w:val="nl-NL"/>
        </w:rPr>
        <w:t xml:space="preserve">, heeft de </w:t>
      </w:r>
      <w:r w:rsidR="002C7AE4" w:rsidRPr="007F3B7D">
        <w:rPr>
          <w:rFonts w:ascii="Arial" w:hAnsi="Arial" w:cs="Arial"/>
          <w:lang w:val="nl-NL"/>
        </w:rPr>
        <w:t>Gemeente</w:t>
      </w:r>
      <w:r w:rsidR="004C19CD" w:rsidRPr="007F3B7D">
        <w:rPr>
          <w:rFonts w:ascii="Arial" w:hAnsi="Arial" w:cs="Arial"/>
          <w:lang w:val="nl-NL"/>
        </w:rPr>
        <w:t xml:space="preserve"> te allen tijde het recht om </w:t>
      </w:r>
      <w:r w:rsidR="007D462E" w:rsidRPr="007F3B7D">
        <w:rPr>
          <w:rFonts w:ascii="Arial" w:hAnsi="Arial" w:cs="Arial"/>
          <w:lang w:val="nl-NL"/>
        </w:rPr>
        <w:t>de</w:t>
      </w:r>
      <w:r w:rsidR="004C19CD" w:rsidRPr="007F3B7D">
        <w:rPr>
          <w:rFonts w:ascii="Arial" w:hAnsi="Arial" w:cs="Arial"/>
          <w:lang w:val="nl-NL"/>
        </w:rPr>
        <w:t xml:space="preserve"> </w:t>
      </w:r>
      <w:r w:rsidR="007D462E" w:rsidRPr="007F3B7D">
        <w:rPr>
          <w:rFonts w:ascii="Arial" w:hAnsi="Arial" w:cs="Arial"/>
          <w:lang w:val="nl-NL"/>
        </w:rPr>
        <w:t>Percelen</w:t>
      </w:r>
      <w:r w:rsidR="004C19CD" w:rsidRPr="007F3B7D">
        <w:rPr>
          <w:rFonts w:ascii="Arial" w:hAnsi="Arial" w:cs="Arial"/>
          <w:lang w:val="nl-NL"/>
        </w:rPr>
        <w:t xml:space="preserve"> (met apparatuur) te betreden en zowel in- als uitwendig te inspecteren. De bedrijfsvoering van de Erfpachter wordt daarbij zo min mogelijk gehinderd. De Gemeente stelt de Erfpachter van haar voornemen tot inspectie op de hoogte. De Gemeente biedt daarbij de Erfpachter de mogelijkheid tot overleg.</w:t>
      </w:r>
    </w:p>
    <w:p w14:paraId="28DB1B6E" w14:textId="77777777" w:rsidR="004C19CD" w:rsidRPr="007F3B7D" w:rsidRDefault="001870CF" w:rsidP="007F3B7D">
      <w:pPr>
        <w:autoSpaceDE w:val="0"/>
        <w:autoSpaceDN w:val="0"/>
        <w:adjustRightInd w:val="0"/>
        <w:spacing w:line="319" w:lineRule="auto"/>
        <w:ind w:left="567" w:hanging="567"/>
        <w:jc w:val="both"/>
        <w:rPr>
          <w:rFonts w:ascii="Arial" w:hAnsi="Arial" w:cs="Arial"/>
          <w:lang w:val="nl-NL"/>
        </w:rPr>
      </w:pPr>
      <w:r w:rsidRPr="007F3B7D">
        <w:rPr>
          <w:rFonts w:ascii="Arial" w:hAnsi="Arial" w:cs="Arial"/>
          <w:lang w:val="nl-NL"/>
        </w:rPr>
        <w:t>13</w:t>
      </w:r>
      <w:r w:rsidR="004C19CD" w:rsidRPr="007F3B7D">
        <w:rPr>
          <w:rFonts w:ascii="Arial" w:hAnsi="Arial" w:cs="Arial"/>
          <w:lang w:val="nl-NL"/>
        </w:rPr>
        <w:t>.</w:t>
      </w:r>
      <w:r w:rsidR="001F5ECA">
        <w:rPr>
          <w:rFonts w:ascii="Arial" w:hAnsi="Arial" w:cs="Arial"/>
          <w:lang w:val="nl-NL"/>
        </w:rPr>
        <w:t>6</w:t>
      </w:r>
      <w:r w:rsidR="004C19CD" w:rsidRPr="007F3B7D">
        <w:rPr>
          <w:rFonts w:ascii="Arial" w:hAnsi="Arial" w:cs="Arial"/>
          <w:lang w:val="nl-NL"/>
        </w:rPr>
        <w:tab/>
        <w:t>Als de Erfpachter niet aan zijn betalingsverplichting voldoet, zijn de kosten van de invordering voor rekening van de Erfpachter.</w:t>
      </w:r>
    </w:p>
    <w:p w14:paraId="78B8174F" w14:textId="77777777" w:rsidR="00A07802" w:rsidRPr="007F3B7D" w:rsidRDefault="00A07802" w:rsidP="007F3B7D">
      <w:pPr>
        <w:autoSpaceDE w:val="0"/>
        <w:autoSpaceDN w:val="0"/>
        <w:adjustRightInd w:val="0"/>
        <w:spacing w:line="319" w:lineRule="auto"/>
        <w:ind w:left="567" w:hanging="567"/>
        <w:jc w:val="both"/>
        <w:rPr>
          <w:rFonts w:ascii="Arial" w:hAnsi="Arial" w:cs="Arial"/>
          <w:b/>
          <w:bCs/>
          <w:lang w:val="nl-NL"/>
        </w:rPr>
      </w:pPr>
      <w:r w:rsidRPr="007F3B7D">
        <w:rPr>
          <w:rFonts w:ascii="Arial" w:hAnsi="Arial" w:cs="Arial"/>
          <w:b/>
          <w:bCs/>
          <w:lang w:val="nl-NL"/>
        </w:rPr>
        <w:t>Boete</w:t>
      </w:r>
    </w:p>
    <w:p w14:paraId="4963356C" w14:textId="77777777" w:rsidR="00A07802" w:rsidRPr="007F3B7D" w:rsidRDefault="00A07802" w:rsidP="007F3B7D">
      <w:pPr>
        <w:autoSpaceDE w:val="0"/>
        <w:autoSpaceDN w:val="0"/>
        <w:adjustRightInd w:val="0"/>
        <w:spacing w:line="319" w:lineRule="auto"/>
        <w:ind w:left="567" w:hanging="567"/>
        <w:jc w:val="both"/>
        <w:rPr>
          <w:rFonts w:ascii="Arial" w:hAnsi="Arial" w:cs="Arial"/>
          <w:b/>
          <w:bCs/>
          <w:lang w:val="nl-NL"/>
        </w:rPr>
      </w:pPr>
      <w:r w:rsidRPr="007F3B7D">
        <w:rPr>
          <w:rFonts w:ascii="Arial" w:hAnsi="Arial" w:cs="Arial"/>
          <w:b/>
          <w:bCs/>
          <w:lang w:val="nl-NL"/>
        </w:rPr>
        <w:t xml:space="preserve">Artikel </w:t>
      </w:r>
      <w:r w:rsidR="001870CF" w:rsidRPr="007F3B7D">
        <w:rPr>
          <w:rFonts w:ascii="Arial" w:hAnsi="Arial" w:cs="Arial"/>
          <w:b/>
          <w:bCs/>
          <w:lang w:val="nl-NL"/>
        </w:rPr>
        <w:t>14</w:t>
      </w:r>
    </w:p>
    <w:p w14:paraId="7E0556A8" w14:textId="46D9BE6E" w:rsidR="00A07802" w:rsidRPr="007F3B7D" w:rsidRDefault="001870CF" w:rsidP="007F3B7D">
      <w:pPr>
        <w:autoSpaceDE w:val="0"/>
        <w:autoSpaceDN w:val="0"/>
        <w:adjustRightInd w:val="0"/>
        <w:spacing w:line="319" w:lineRule="auto"/>
        <w:ind w:left="567" w:hanging="567"/>
        <w:jc w:val="both"/>
        <w:rPr>
          <w:rFonts w:ascii="Arial" w:hAnsi="Arial" w:cs="Arial"/>
          <w:lang w:val="nl-NL"/>
        </w:rPr>
      </w:pPr>
      <w:r w:rsidRPr="007F3B7D">
        <w:rPr>
          <w:rFonts w:ascii="Arial" w:hAnsi="Arial" w:cs="Arial"/>
          <w:lang w:val="nl-NL"/>
        </w:rPr>
        <w:t>14</w:t>
      </w:r>
      <w:r w:rsidR="00A07802" w:rsidRPr="007F3B7D">
        <w:rPr>
          <w:rFonts w:ascii="Arial" w:hAnsi="Arial" w:cs="Arial"/>
          <w:lang w:val="nl-NL"/>
        </w:rPr>
        <w:t>.1</w:t>
      </w:r>
      <w:r w:rsidR="00A07802" w:rsidRPr="007F3B7D">
        <w:rPr>
          <w:rFonts w:ascii="Arial" w:hAnsi="Arial" w:cs="Arial"/>
          <w:lang w:val="nl-NL"/>
        </w:rPr>
        <w:tab/>
        <w:t xml:space="preserve">De Gemeente kan de Erfpachter een boete opleggen als de Erfpachter niet, niet tijdig of niet behoorlijk voldoet aan enige verplichting </w:t>
      </w:r>
      <w:r w:rsidR="00A95E3D" w:rsidRPr="007F3B7D">
        <w:rPr>
          <w:rFonts w:ascii="Arial" w:hAnsi="Arial" w:cs="Arial"/>
          <w:iCs/>
          <w:lang w:val="nl-NL"/>
        </w:rPr>
        <w:t>uit hoofde van de erfpachtbepalingen</w:t>
      </w:r>
      <w:r w:rsidR="00A07802" w:rsidRPr="007F3B7D">
        <w:rPr>
          <w:rFonts w:ascii="Arial" w:hAnsi="Arial" w:cs="Arial"/>
          <w:lang w:val="nl-NL"/>
        </w:rPr>
        <w:t xml:space="preserve">. </w:t>
      </w:r>
      <w:r w:rsidR="00A07802" w:rsidRPr="00DE4E8C">
        <w:rPr>
          <w:rFonts w:ascii="Arial" w:hAnsi="Arial" w:cs="Arial"/>
          <w:lang w:val="nl-NL"/>
        </w:rPr>
        <w:t>De boete bedraagt ten hoogste tienmaal het bedrag van de Canon. De</w:t>
      </w:r>
      <w:r w:rsidR="00A07802" w:rsidRPr="007F3B7D">
        <w:rPr>
          <w:rFonts w:ascii="Arial" w:hAnsi="Arial" w:cs="Arial"/>
          <w:lang w:val="nl-NL"/>
        </w:rPr>
        <w:t xml:space="preserve"> Erfpachter moet de boete betalen binnen een maand nadat de boete is opgelegd.</w:t>
      </w:r>
    </w:p>
    <w:p w14:paraId="310E3A93" w14:textId="77777777" w:rsidR="00A07802" w:rsidRPr="007F3B7D" w:rsidRDefault="001870CF" w:rsidP="007F3B7D">
      <w:pPr>
        <w:autoSpaceDE w:val="0"/>
        <w:autoSpaceDN w:val="0"/>
        <w:adjustRightInd w:val="0"/>
        <w:spacing w:line="319" w:lineRule="auto"/>
        <w:ind w:left="567" w:hanging="567"/>
        <w:jc w:val="both"/>
        <w:rPr>
          <w:rFonts w:ascii="Arial" w:hAnsi="Arial" w:cs="Arial"/>
          <w:lang w:val="nl-NL"/>
        </w:rPr>
      </w:pPr>
      <w:r w:rsidRPr="007F3B7D">
        <w:rPr>
          <w:rFonts w:ascii="Arial" w:hAnsi="Arial" w:cs="Arial"/>
          <w:lang w:val="nl-NL"/>
        </w:rPr>
        <w:t>14</w:t>
      </w:r>
      <w:r w:rsidR="00A07802" w:rsidRPr="007F3B7D">
        <w:rPr>
          <w:rFonts w:ascii="Arial" w:hAnsi="Arial" w:cs="Arial"/>
          <w:lang w:val="nl-NL"/>
        </w:rPr>
        <w:t>.2</w:t>
      </w:r>
      <w:r w:rsidR="00A07802" w:rsidRPr="007F3B7D">
        <w:rPr>
          <w:rFonts w:ascii="Arial" w:hAnsi="Arial" w:cs="Arial"/>
          <w:lang w:val="nl-NL"/>
        </w:rPr>
        <w:tab/>
        <w:t>Naast de boete zoals bedoeld in lid 1, kan de Gemeente een boete vorderen voor elke dag of gedeelte van een dag dat het niet, niet tijdig of niet behoorlijk voldoen aan enige verplichting voortduurt. Deze dagboete bedraagt ten hoogste drie procent (3%) van de Canon.</w:t>
      </w:r>
    </w:p>
    <w:p w14:paraId="09E9E7C8" w14:textId="77777777" w:rsidR="00A07802" w:rsidRPr="007F3B7D" w:rsidRDefault="001870CF" w:rsidP="007F3B7D">
      <w:pPr>
        <w:autoSpaceDE w:val="0"/>
        <w:autoSpaceDN w:val="0"/>
        <w:adjustRightInd w:val="0"/>
        <w:spacing w:line="319" w:lineRule="auto"/>
        <w:ind w:left="567" w:hanging="567"/>
        <w:jc w:val="both"/>
        <w:rPr>
          <w:rFonts w:ascii="Arial" w:hAnsi="Arial" w:cs="Arial"/>
          <w:lang w:val="nl-NL"/>
        </w:rPr>
      </w:pPr>
      <w:r w:rsidRPr="007F3B7D">
        <w:rPr>
          <w:rFonts w:ascii="Arial" w:hAnsi="Arial" w:cs="Arial"/>
          <w:lang w:val="nl-NL"/>
        </w:rPr>
        <w:t>14</w:t>
      </w:r>
      <w:r w:rsidR="00A07802" w:rsidRPr="007F3B7D">
        <w:rPr>
          <w:rFonts w:ascii="Arial" w:hAnsi="Arial" w:cs="Arial"/>
          <w:lang w:val="nl-NL"/>
        </w:rPr>
        <w:t>.3</w:t>
      </w:r>
      <w:r w:rsidR="00A07802" w:rsidRPr="007F3B7D">
        <w:rPr>
          <w:rFonts w:ascii="Arial" w:hAnsi="Arial" w:cs="Arial"/>
          <w:lang w:val="nl-NL"/>
        </w:rPr>
        <w:tab/>
        <w:t>De Gemeente kan een boete geheel of gedeeltelijk kwijtschelden of terugbetalen als zij meent dat daarvoor een reden is.</w:t>
      </w:r>
    </w:p>
    <w:p w14:paraId="6D6D96FB" w14:textId="77777777" w:rsidR="00DA7572" w:rsidRPr="007F3B7D" w:rsidRDefault="001870CF" w:rsidP="007F3B7D">
      <w:pPr>
        <w:autoSpaceDE w:val="0"/>
        <w:autoSpaceDN w:val="0"/>
        <w:adjustRightInd w:val="0"/>
        <w:spacing w:line="319" w:lineRule="auto"/>
        <w:ind w:left="567" w:hanging="567"/>
        <w:jc w:val="both"/>
        <w:rPr>
          <w:rFonts w:ascii="Arial" w:hAnsi="Arial" w:cs="Arial"/>
          <w:lang w:val="nl-NL"/>
        </w:rPr>
      </w:pPr>
      <w:r w:rsidRPr="007F3B7D">
        <w:rPr>
          <w:rFonts w:ascii="Arial" w:hAnsi="Arial" w:cs="Arial"/>
          <w:lang w:val="nl-NL"/>
        </w:rPr>
        <w:t>14</w:t>
      </w:r>
      <w:r w:rsidR="00A07802" w:rsidRPr="007F3B7D">
        <w:rPr>
          <w:rFonts w:ascii="Arial" w:hAnsi="Arial" w:cs="Arial"/>
          <w:lang w:val="nl-NL"/>
        </w:rPr>
        <w:t>.4</w:t>
      </w:r>
      <w:r w:rsidR="00A07802" w:rsidRPr="007F3B7D">
        <w:rPr>
          <w:rFonts w:ascii="Arial" w:hAnsi="Arial" w:cs="Arial"/>
          <w:lang w:val="nl-NL"/>
        </w:rPr>
        <w:tab/>
        <w:t>De kosten van het innen van de boete zijn voor rekening van de Erfpachter.</w:t>
      </w:r>
    </w:p>
    <w:p w14:paraId="20460549" w14:textId="77777777" w:rsidR="00A07802" w:rsidRPr="007F3B7D" w:rsidRDefault="00A07802" w:rsidP="007F3B7D">
      <w:pPr>
        <w:autoSpaceDE w:val="0"/>
        <w:autoSpaceDN w:val="0"/>
        <w:adjustRightInd w:val="0"/>
        <w:spacing w:line="319" w:lineRule="auto"/>
        <w:ind w:left="567" w:hanging="567"/>
        <w:jc w:val="both"/>
        <w:rPr>
          <w:rFonts w:ascii="Arial" w:hAnsi="Arial" w:cs="Arial"/>
          <w:b/>
          <w:bCs/>
          <w:lang w:val="nl-NL"/>
        </w:rPr>
      </w:pPr>
      <w:r w:rsidRPr="007F3B7D">
        <w:rPr>
          <w:rFonts w:ascii="Arial" w:hAnsi="Arial" w:cs="Arial"/>
          <w:b/>
          <w:bCs/>
          <w:lang w:val="nl-NL"/>
        </w:rPr>
        <w:t xml:space="preserve">Herstel door de </w:t>
      </w:r>
      <w:r w:rsidR="00E06FD5" w:rsidRPr="007F3B7D">
        <w:rPr>
          <w:rFonts w:ascii="Arial" w:hAnsi="Arial" w:cs="Arial"/>
          <w:b/>
          <w:bCs/>
          <w:lang w:val="nl-NL"/>
        </w:rPr>
        <w:t>G</w:t>
      </w:r>
      <w:r w:rsidRPr="007F3B7D">
        <w:rPr>
          <w:rFonts w:ascii="Arial" w:hAnsi="Arial" w:cs="Arial"/>
          <w:b/>
          <w:bCs/>
          <w:lang w:val="nl-NL"/>
        </w:rPr>
        <w:t>emeente</w:t>
      </w:r>
    </w:p>
    <w:p w14:paraId="39457CCA" w14:textId="77777777" w:rsidR="00A07802" w:rsidRPr="007F3B7D" w:rsidRDefault="00A07802" w:rsidP="007F3B7D">
      <w:pPr>
        <w:autoSpaceDE w:val="0"/>
        <w:autoSpaceDN w:val="0"/>
        <w:adjustRightInd w:val="0"/>
        <w:spacing w:line="319" w:lineRule="auto"/>
        <w:ind w:left="567" w:hanging="567"/>
        <w:jc w:val="both"/>
        <w:rPr>
          <w:rFonts w:ascii="Arial" w:hAnsi="Arial" w:cs="Arial"/>
          <w:b/>
          <w:bCs/>
          <w:lang w:val="nl-NL"/>
        </w:rPr>
      </w:pPr>
      <w:r w:rsidRPr="007F3B7D">
        <w:rPr>
          <w:rFonts w:ascii="Arial" w:hAnsi="Arial" w:cs="Arial"/>
          <w:b/>
          <w:bCs/>
          <w:lang w:val="nl-NL"/>
        </w:rPr>
        <w:t xml:space="preserve">Artikel </w:t>
      </w:r>
      <w:r w:rsidR="001870CF" w:rsidRPr="007F3B7D">
        <w:rPr>
          <w:rFonts w:ascii="Arial" w:hAnsi="Arial" w:cs="Arial"/>
          <w:b/>
          <w:bCs/>
          <w:lang w:val="nl-NL"/>
        </w:rPr>
        <w:t>15</w:t>
      </w:r>
    </w:p>
    <w:p w14:paraId="39D11EDC" w14:textId="77777777" w:rsidR="00A07802" w:rsidRPr="007F3B7D" w:rsidRDefault="001870CF" w:rsidP="007F3B7D">
      <w:pPr>
        <w:autoSpaceDE w:val="0"/>
        <w:autoSpaceDN w:val="0"/>
        <w:adjustRightInd w:val="0"/>
        <w:spacing w:line="319" w:lineRule="auto"/>
        <w:ind w:left="567" w:hanging="567"/>
        <w:jc w:val="both"/>
        <w:rPr>
          <w:rFonts w:ascii="Arial" w:hAnsi="Arial" w:cs="Arial"/>
          <w:lang w:val="nl-NL"/>
        </w:rPr>
      </w:pPr>
      <w:r w:rsidRPr="007F3B7D">
        <w:rPr>
          <w:rFonts w:ascii="Arial" w:hAnsi="Arial" w:cs="Arial"/>
          <w:lang w:val="nl-NL"/>
        </w:rPr>
        <w:t>15</w:t>
      </w:r>
      <w:r w:rsidR="00A07802" w:rsidRPr="007F3B7D">
        <w:rPr>
          <w:rFonts w:ascii="Arial" w:hAnsi="Arial" w:cs="Arial"/>
          <w:lang w:val="nl-NL"/>
        </w:rPr>
        <w:t>.1</w:t>
      </w:r>
      <w:r w:rsidR="00A07802" w:rsidRPr="007F3B7D">
        <w:rPr>
          <w:rFonts w:ascii="Arial" w:hAnsi="Arial" w:cs="Arial"/>
          <w:lang w:val="nl-NL"/>
        </w:rPr>
        <w:tab/>
        <w:t>Als de Erfpachter enige verplichting die volgt uit deze akte, niet, niet tijdig of niet behoorlijk nakomt, kan de Gemeente deze verplichting op kosten van de Erfpachter laten uitvoeren en is de Gemeente daartoe uitdrukkelijk gemachtigd. Ook is zij gemachtigd op kosten van de Erfpachter alles ongedaan te maken wat de Erfpachter in strijd met één van de verplichtingen heeft uitgevoerd.</w:t>
      </w:r>
    </w:p>
    <w:p w14:paraId="2699B0B8" w14:textId="77777777" w:rsidR="00A07802" w:rsidRPr="007F3B7D" w:rsidRDefault="00A07802" w:rsidP="007F3B7D">
      <w:pPr>
        <w:autoSpaceDE w:val="0"/>
        <w:autoSpaceDN w:val="0"/>
        <w:adjustRightInd w:val="0"/>
        <w:spacing w:line="319" w:lineRule="auto"/>
        <w:ind w:left="567" w:hanging="567"/>
        <w:jc w:val="both"/>
        <w:rPr>
          <w:rFonts w:ascii="Arial" w:hAnsi="Arial" w:cs="Arial"/>
          <w:lang w:val="nl-NL"/>
        </w:rPr>
      </w:pPr>
      <w:r w:rsidRPr="007F3B7D">
        <w:rPr>
          <w:rFonts w:ascii="Arial" w:hAnsi="Arial" w:cs="Arial"/>
          <w:lang w:val="nl-NL"/>
        </w:rPr>
        <w:t>1</w:t>
      </w:r>
      <w:r w:rsidR="001870CF" w:rsidRPr="007F3B7D">
        <w:rPr>
          <w:rFonts w:ascii="Arial" w:hAnsi="Arial" w:cs="Arial"/>
          <w:lang w:val="nl-NL"/>
        </w:rPr>
        <w:t>5</w:t>
      </w:r>
      <w:r w:rsidRPr="007F3B7D">
        <w:rPr>
          <w:rFonts w:ascii="Arial" w:hAnsi="Arial" w:cs="Arial"/>
          <w:lang w:val="nl-NL"/>
        </w:rPr>
        <w:t>.2</w:t>
      </w:r>
      <w:r w:rsidRPr="007F3B7D">
        <w:rPr>
          <w:rFonts w:ascii="Arial" w:hAnsi="Arial" w:cs="Arial"/>
          <w:lang w:val="nl-NL"/>
        </w:rPr>
        <w:tab/>
        <w:t>De Gemeente geeft de Erfpachter schriftelijk kennis van haar voornemen gebruik te maken van de bevoegdheid zoals bedoeld in lid 1. De Erfpachter krijgt daarbij alsnog een termijn waarin hij aan zijn verplichtingen kan voldoen. De Gemeente voegt bij deze kennisgeving een opgave van het vermoedelijke bedrag van de kosten die met de uitvoering gemoeid zullen zijn.</w:t>
      </w:r>
    </w:p>
    <w:p w14:paraId="711D51AA" w14:textId="77777777" w:rsidR="00A07802" w:rsidRPr="007F3B7D" w:rsidRDefault="001870CF" w:rsidP="007F3B7D">
      <w:pPr>
        <w:autoSpaceDE w:val="0"/>
        <w:autoSpaceDN w:val="0"/>
        <w:adjustRightInd w:val="0"/>
        <w:spacing w:line="319" w:lineRule="auto"/>
        <w:ind w:left="567" w:hanging="567"/>
        <w:jc w:val="both"/>
        <w:rPr>
          <w:rFonts w:ascii="Arial" w:hAnsi="Arial" w:cs="Arial"/>
          <w:lang w:val="nl-NL"/>
        </w:rPr>
      </w:pPr>
      <w:r w:rsidRPr="007F3B7D">
        <w:rPr>
          <w:rFonts w:ascii="Arial" w:hAnsi="Arial" w:cs="Arial"/>
          <w:lang w:val="nl-NL"/>
        </w:rPr>
        <w:t>15</w:t>
      </w:r>
      <w:r w:rsidR="00A07802" w:rsidRPr="007F3B7D">
        <w:rPr>
          <w:rFonts w:ascii="Arial" w:hAnsi="Arial" w:cs="Arial"/>
          <w:lang w:val="nl-NL"/>
        </w:rPr>
        <w:t>.3</w:t>
      </w:r>
      <w:r w:rsidR="00A07802" w:rsidRPr="007F3B7D">
        <w:rPr>
          <w:rFonts w:ascii="Arial" w:hAnsi="Arial" w:cs="Arial"/>
          <w:lang w:val="nl-NL"/>
        </w:rPr>
        <w:tab/>
        <w:t>De Gemeente zal niet tot herstel zoals bedoeld in lid 1 overgaan als de Erfpachter zich tot de rechter heeft gewend over de toepassing van dit artikel. De Gemeente zal de uitvoering van het herstel dan opschorten tot de rechter uitspraak in het geding heeft gewezen.</w:t>
      </w:r>
    </w:p>
    <w:p w14:paraId="0CD2EA43" w14:textId="77777777" w:rsidR="00A07802" w:rsidRPr="007F3B7D" w:rsidRDefault="001870CF" w:rsidP="007F3B7D">
      <w:pPr>
        <w:autoSpaceDE w:val="0"/>
        <w:autoSpaceDN w:val="0"/>
        <w:adjustRightInd w:val="0"/>
        <w:spacing w:line="319" w:lineRule="auto"/>
        <w:ind w:left="567" w:hanging="567"/>
        <w:jc w:val="both"/>
        <w:rPr>
          <w:rFonts w:ascii="Arial" w:hAnsi="Arial" w:cs="Arial"/>
          <w:lang w:val="nl-NL"/>
        </w:rPr>
      </w:pPr>
      <w:r w:rsidRPr="007F3B7D">
        <w:rPr>
          <w:rFonts w:ascii="Arial" w:hAnsi="Arial" w:cs="Arial"/>
          <w:lang w:val="nl-NL"/>
        </w:rPr>
        <w:lastRenderedPageBreak/>
        <w:t>15</w:t>
      </w:r>
      <w:r w:rsidR="00A07802" w:rsidRPr="007F3B7D">
        <w:rPr>
          <w:rFonts w:ascii="Arial" w:hAnsi="Arial" w:cs="Arial"/>
          <w:lang w:val="nl-NL"/>
        </w:rPr>
        <w:t>.4</w:t>
      </w:r>
      <w:r w:rsidR="00A07802" w:rsidRPr="007F3B7D">
        <w:rPr>
          <w:rFonts w:ascii="Arial" w:hAnsi="Arial" w:cs="Arial"/>
          <w:lang w:val="nl-NL"/>
        </w:rPr>
        <w:tab/>
        <w:t>De Erfpachter is verplicht de kosten die gemoeid zijn met de uitvoering van het herstel te voldoen op eerste aanzegging van de Gemeente. De Gemeente voegt bij deze aanzegging een gespecificeerde opgave van de kosten.</w:t>
      </w:r>
    </w:p>
    <w:p w14:paraId="1271B76D" w14:textId="77777777" w:rsidR="00DA7572" w:rsidRPr="007F3B7D" w:rsidRDefault="001870CF" w:rsidP="007F3B7D">
      <w:pPr>
        <w:autoSpaceDE w:val="0"/>
        <w:autoSpaceDN w:val="0"/>
        <w:adjustRightInd w:val="0"/>
        <w:spacing w:line="319" w:lineRule="auto"/>
        <w:ind w:left="567" w:hanging="567"/>
        <w:jc w:val="both"/>
        <w:rPr>
          <w:rFonts w:ascii="Arial" w:hAnsi="Arial" w:cs="Arial"/>
          <w:lang w:val="nl-NL"/>
        </w:rPr>
      </w:pPr>
      <w:r w:rsidRPr="007F3B7D">
        <w:rPr>
          <w:rFonts w:ascii="Arial" w:hAnsi="Arial" w:cs="Arial"/>
          <w:lang w:val="nl-NL"/>
        </w:rPr>
        <w:t>15</w:t>
      </w:r>
      <w:r w:rsidR="00A07802" w:rsidRPr="007F3B7D">
        <w:rPr>
          <w:rFonts w:ascii="Arial" w:hAnsi="Arial" w:cs="Arial"/>
          <w:lang w:val="nl-NL"/>
        </w:rPr>
        <w:t>.5</w:t>
      </w:r>
      <w:r w:rsidR="00A07802" w:rsidRPr="007F3B7D">
        <w:rPr>
          <w:rFonts w:ascii="Arial" w:hAnsi="Arial" w:cs="Arial"/>
          <w:lang w:val="nl-NL"/>
        </w:rPr>
        <w:tab/>
        <w:t xml:space="preserve">Als de Erfpachter het niet eens is met de hoogte van de kostenopgave, geeft hij daarvan binnen twee </w:t>
      </w:r>
      <w:r w:rsidR="00D60D00" w:rsidRPr="007F3B7D">
        <w:rPr>
          <w:rFonts w:ascii="Arial" w:hAnsi="Arial" w:cs="Arial"/>
          <w:lang w:val="nl-NL"/>
        </w:rPr>
        <w:t xml:space="preserve">(2) </w:t>
      </w:r>
      <w:r w:rsidR="00A07802" w:rsidRPr="007F3B7D">
        <w:rPr>
          <w:rFonts w:ascii="Arial" w:hAnsi="Arial" w:cs="Arial"/>
          <w:lang w:val="nl-NL"/>
        </w:rPr>
        <w:t xml:space="preserve">maanden na ontvangst van bedoelde aanzegging schriftelijk kennis aan de </w:t>
      </w:r>
      <w:r w:rsidR="002C7AE4" w:rsidRPr="007F3B7D">
        <w:rPr>
          <w:rFonts w:ascii="Arial" w:hAnsi="Arial" w:cs="Arial"/>
          <w:lang w:val="nl-NL"/>
        </w:rPr>
        <w:t>Gemeente</w:t>
      </w:r>
      <w:r w:rsidR="00A07802" w:rsidRPr="007F3B7D">
        <w:rPr>
          <w:rFonts w:ascii="Arial" w:hAnsi="Arial" w:cs="Arial"/>
          <w:lang w:val="nl-NL"/>
        </w:rPr>
        <w:t>. Als geen overeenstemming wordt bereikt over de hoogte van dit bedrag, stellen deskundigen dit vast.</w:t>
      </w:r>
    </w:p>
    <w:p w14:paraId="2F969515" w14:textId="77777777" w:rsidR="005244A3" w:rsidRPr="007F3B7D" w:rsidRDefault="005244A3" w:rsidP="007F3B7D">
      <w:pPr>
        <w:autoSpaceDE w:val="0"/>
        <w:autoSpaceDN w:val="0"/>
        <w:adjustRightInd w:val="0"/>
        <w:spacing w:line="319" w:lineRule="auto"/>
        <w:ind w:left="567" w:hanging="567"/>
        <w:jc w:val="both"/>
        <w:rPr>
          <w:rFonts w:ascii="Arial" w:hAnsi="Arial" w:cs="Arial"/>
          <w:b/>
          <w:bCs/>
          <w:lang w:val="nl-NL"/>
        </w:rPr>
      </w:pPr>
      <w:r w:rsidRPr="007F3B7D">
        <w:rPr>
          <w:rFonts w:ascii="Arial" w:hAnsi="Arial" w:cs="Arial"/>
          <w:b/>
          <w:bCs/>
          <w:lang w:val="nl-NL"/>
        </w:rPr>
        <w:t>Voorwaarden bij het verlenen van vrijstelling of toestemming</w:t>
      </w:r>
    </w:p>
    <w:p w14:paraId="3EE22138" w14:textId="77777777" w:rsidR="00E56564" w:rsidRPr="007F3B7D" w:rsidRDefault="00E56564" w:rsidP="007F3B7D">
      <w:pPr>
        <w:autoSpaceDE w:val="0"/>
        <w:autoSpaceDN w:val="0"/>
        <w:adjustRightInd w:val="0"/>
        <w:spacing w:line="319" w:lineRule="auto"/>
        <w:ind w:left="567" w:hanging="567"/>
        <w:jc w:val="both"/>
        <w:rPr>
          <w:rFonts w:ascii="Arial" w:hAnsi="Arial" w:cs="Arial"/>
          <w:b/>
          <w:bCs/>
          <w:lang w:val="nl-NL"/>
        </w:rPr>
      </w:pPr>
      <w:r w:rsidRPr="007F3B7D">
        <w:rPr>
          <w:rFonts w:ascii="Arial" w:hAnsi="Arial" w:cs="Arial"/>
          <w:b/>
          <w:bCs/>
          <w:lang w:val="nl-NL"/>
        </w:rPr>
        <w:t xml:space="preserve">Artikel </w:t>
      </w:r>
      <w:r w:rsidR="001870CF" w:rsidRPr="007F3B7D">
        <w:rPr>
          <w:rFonts w:ascii="Arial" w:hAnsi="Arial" w:cs="Arial"/>
          <w:b/>
          <w:bCs/>
          <w:lang w:val="nl-NL"/>
        </w:rPr>
        <w:t>16</w:t>
      </w:r>
    </w:p>
    <w:p w14:paraId="04212BFA" w14:textId="77777777" w:rsidR="005244A3" w:rsidRPr="007F3B7D" w:rsidRDefault="001870CF" w:rsidP="007F3B7D">
      <w:pPr>
        <w:autoSpaceDE w:val="0"/>
        <w:autoSpaceDN w:val="0"/>
        <w:adjustRightInd w:val="0"/>
        <w:spacing w:line="319" w:lineRule="auto"/>
        <w:ind w:left="567" w:hanging="567"/>
        <w:jc w:val="both"/>
        <w:rPr>
          <w:rFonts w:ascii="Arial" w:hAnsi="Arial" w:cs="Arial"/>
          <w:lang w:val="nl-NL"/>
        </w:rPr>
      </w:pPr>
      <w:r w:rsidRPr="007F3B7D">
        <w:rPr>
          <w:rFonts w:ascii="Arial" w:hAnsi="Arial" w:cs="Arial"/>
          <w:lang w:val="nl-NL"/>
        </w:rPr>
        <w:t>16</w:t>
      </w:r>
      <w:r w:rsidR="00E56564" w:rsidRPr="007F3B7D">
        <w:rPr>
          <w:rFonts w:ascii="Arial" w:hAnsi="Arial" w:cs="Arial"/>
          <w:lang w:val="nl-NL"/>
        </w:rPr>
        <w:t>.</w:t>
      </w:r>
      <w:r w:rsidR="005244A3" w:rsidRPr="007F3B7D">
        <w:rPr>
          <w:rFonts w:ascii="Arial" w:hAnsi="Arial" w:cs="Arial"/>
          <w:lang w:val="nl-NL"/>
        </w:rPr>
        <w:t>1</w:t>
      </w:r>
      <w:r w:rsidR="005244A3" w:rsidRPr="007F3B7D">
        <w:rPr>
          <w:rFonts w:ascii="Arial" w:hAnsi="Arial" w:cs="Arial"/>
          <w:lang w:val="nl-NL"/>
        </w:rPr>
        <w:tab/>
        <w:t xml:space="preserve">De </w:t>
      </w:r>
      <w:r w:rsidR="00E56564" w:rsidRPr="007F3B7D">
        <w:rPr>
          <w:rFonts w:ascii="Arial" w:hAnsi="Arial" w:cs="Arial"/>
          <w:lang w:val="nl-NL"/>
        </w:rPr>
        <w:t>E</w:t>
      </w:r>
      <w:r w:rsidR="005244A3" w:rsidRPr="007F3B7D">
        <w:rPr>
          <w:rFonts w:ascii="Arial" w:hAnsi="Arial" w:cs="Arial"/>
          <w:lang w:val="nl-NL"/>
        </w:rPr>
        <w:t xml:space="preserve">rfpachter heeft voorafgaande schriftelijke vrijstelling of toestemming van de </w:t>
      </w:r>
      <w:r w:rsidR="00E56564" w:rsidRPr="007F3B7D">
        <w:rPr>
          <w:rFonts w:ascii="Arial" w:hAnsi="Arial" w:cs="Arial"/>
          <w:lang w:val="nl-NL"/>
        </w:rPr>
        <w:t>G</w:t>
      </w:r>
      <w:r w:rsidR="005244A3" w:rsidRPr="007F3B7D">
        <w:rPr>
          <w:rFonts w:ascii="Arial" w:hAnsi="Arial" w:cs="Arial"/>
          <w:lang w:val="nl-NL"/>
        </w:rPr>
        <w:t>emeente nodig om af te wijken van verplichtingen, verboden en termijnen die staan in de volgende artikelen:</w:t>
      </w:r>
    </w:p>
    <w:p w14:paraId="07A0C601" w14:textId="77777777" w:rsidR="005244A3" w:rsidRPr="007F3B7D" w:rsidRDefault="00E56564" w:rsidP="007F3B7D">
      <w:pPr>
        <w:autoSpaceDE w:val="0"/>
        <w:autoSpaceDN w:val="0"/>
        <w:adjustRightInd w:val="0"/>
        <w:spacing w:line="319" w:lineRule="auto"/>
        <w:ind w:left="1134" w:hanging="567"/>
        <w:jc w:val="both"/>
        <w:rPr>
          <w:rFonts w:ascii="Arial" w:hAnsi="Arial" w:cs="Arial"/>
          <w:lang w:val="nl-NL"/>
        </w:rPr>
      </w:pPr>
      <w:r w:rsidRPr="007F3B7D">
        <w:rPr>
          <w:rFonts w:ascii="Arial" w:hAnsi="Arial" w:cs="Arial"/>
          <w:lang w:val="nl-NL"/>
        </w:rPr>
        <w:t xml:space="preserve">- </w:t>
      </w:r>
      <w:r w:rsidRPr="007F3B7D">
        <w:rPr>
          <w:rFonts w:ascii="Arial" w:hAnsi="Arial" w:cs="Arial"/>
          <w:lang w:val="nl-NL"/>
        </w:rPr>
        <w:tab/>
      </w:r>
      <w:r w:rsidR="005244A3" w:rsidRPr="007F3B7D">
        <w:rPr>
          <w:rFonts w:ascii="Arial" w:hAnsi="Arial" w:cs="Arial"/>
          <w:lang w:val="nl-NL"/>
        </w:rPr>
        <w:t xml:space="preserve">artikel </w:t>
      </w:r>
      <w:r w:rsidR="00F10928" w:rsidRPr="007F3B7D">
        <w:rPr>
          <w:rFonts w:ascii="Arial" w:hAnsi="Arial" w:cs="Arial"/>
          <w:lang w:val="nl-NL"/>
        </w:rPr>
        <w:t>5 (</w:t>
      </w:r>
      <w:r w:rsidR="005244A3" w:rsidRPr="007F3B7D">
        <w:rPr>
          <w:rFonts w:ascii="Arial" w:hAnsi="Arial" w:cs="Arial"/>
          <w:lang w:val="nl-NL"/>
        </w:rPr>
        <w:t xml:space="preserve">Bebouwing, inrichting en ingebruikname van </w:t>
      </w:r>
      <w:r w:rsidR="0074638A" w:rsidRPr="007F3B7D">
        <w:rPr>
          <w:rFonts w:ascii="Arial" w:hAnsi="Arial" w:cs="Arial"/>
          <w:lang w:val="nl-NL"/>
        </w:rPr>
        <w:t>de</w:t>
      </w:r>
      <w:r w:rsidR="005244A3" w:rsidRPr="007F3B7D">
        <w:rPr>
          <w:rFonts w:ascii="Arial" w:hAnsi="Arial" w:cs="Arial"/>
          <w:lang w:val="nl-NL"/>
        </w:rPr>
        <w:t xml:space="preserve"> </w:t>
      </w:r>
      <w:r w:rsidR="00F10928" w:rsidRPr="007F3B7D">
        <w:rPr>
          <w:rFonts w:ascii="Arial" w:hAnsi="Arial" w:cs="Arial"/>
          <w:lang w:val="nl-NL"/>
        </w:rPr>
        <w:t>P</w:t>
      </w:r>
      <w:r w:rsidR="005244A3" w:rsidRPr="007F3B7D">
        <w:rPr>
          <w:rFonts w:ascii="Arial" w:hAnsi="Arial" w:cs="Arial"/>
          <w:lang w:val="nl-NL"/>
        </w:rPr>
        <w:t>erce</w:t>
      </w:r>
      <w:r w:rsidR="0074638A" w:rsidRPr="007F3B7D">
        <w:rPr>
          <w:rFonts w:ascii="Arial" w:hAnsi="Arial" w:cs="Arial"/>
          <w:lang w:val="nl-NL"/>
        </w:rPr>
        <w:t>len</w:t>
      </w:r>
      <w:r w:rsidR="00F10928" w:rsidRPr="007F3B7D">
        <w:rPr>
          <w:rFonts w:ascii="Arial" w:hAnsi="Arial" w:cs="Arial"/>
          <w:lang w:val="nl-NL"/>
        </w:rPr>
        <w:t>)</w:t>
      </w:r>
      <w:r w:rsidR="005244A3" w:rsidRPr="007F3B7D">
        <w:rPr>
          <w:rFonts w:ascii="Arial" w:hAnsi="Arial" w:cs="Arial"/>
          <w:lang w:val="nl-NL"/>
        </w:rPr>
        <w:t>;</w:t>
      </w:r>
    </w:p>
    <w:p w14:paraId="3DD8BFF9" w14:textId="77777777" w:rsidR="005244A3" w:rsidRPr="007F3B7D" w:rsidRDefault="00E56564" w:rsidP="007F3B7D">
      <w:pPr>
        <w:autoSpaceDE w:val="0"/>
        <w:autoSpaceDN w:val="0"/>
        <w:adjustRightInd w:val="0"/>
        <w:spacing w:line="319" w:lineRule="auto"/>
        <w:ind w:left="1134" w:hanging="567"/>
        <w:jc w:val="both"/>
        <w:rPr>
          <w:rFonts w:ascii="Arial" w:hAnsi="Arial" w:cs="Arial"/>
          <w:lang w:val="nl-NL"/>
        </w:rPr>
      </w:pPr>
      <w:r w:rsidRPr="007F3B7D">
        <w:rPr>
          <w:rFonts w:ascii="Arial" w:hAnsi="Arial" w:cs="Arial"/>
          <w:lang w:val="nl-NL"/>
        </w:rPr>
        <w:t xml:space="preserve">- </w:t>
      </w:r>
      <w:r w:rsidRPr="007F3B7D">
        <w:rPr>
          <w:rFonts w:ascii="Arial" w:hAnsi="Arial" w:cs="Arial"/>
          <w:lang w:val="nl-NL"/>
        </w:rPr>
        <w:tab/>
      </w:r>
      <w:r w:rsidR="005244A3" w:rsidRPr="007F3B7D">
        <w:rPr>
          <w:rFonts w:ascii="Arial" w:hAnsi="Arial" w:cs="Arial"/>
          <w:lang w:val="nl-NL"/>
        </w:rPr>
        <w:t xml:space="preserve">artikel </w:t>
      </w:r>
      <w:r w:rsidR="00F10928" w:rsidRPr="007F3B7D">
        <w:rPr>
          <w:rFonts w:ascii="Arial" w:hAnsi="Arial" w:cs="Arial"/>
          <w:lang w:val="nl-NL"/>
        </w:rPr>
        <w:t>6 (</w:t>
      </w:r>
      <w:r w:rsidR="005244A3" w:rsidRPr="007F3B7D">
        <w:rPr>
          <w:rFonts w:ascii="Arial" w:hAnsi="Arial" w:cs="Arial"/>
          <w:lang w:val="nl-NL"/>
        </w:rPr>
        <w:t>Gebruik overeenkomstig de bestemming</w:t>
      </w:r>
      <w:r w:rsidR="00F10928" w:rsidRPr="007F3B7D">
        <w:rPr>
          <w:rFonts w:ascii="Arial" w:hAnsi="Arial" w:cs="Arial"/>
          <w:lang w:val="nl-NL"/>
        </w:rPr>
        <w:t>)</w:t>
      </w:r>
      <w:r w:rsidR="005244A3" w:rsidRPr="007F3B7D">
        <w:rPr>
          <w:rFonts w:ascii="Arial" w:hAnsi="Arial" w:cs="Arial"/>
          <w:lang w:val="nl-NL"/>
        </w:rPr>
        <w:t>;</w:t>
      </w:r>
    </w:p>
    <w:p w14:paraId="3F49825B" w14:textId="44B6220E" w:rsidR="005244A3" w:rsidRPr="007F3B7D" w:rsidRDefault="00E56564" w:rsidP="007F3B7D">
      <w:pPr>
        <w:autoSpaceDE w:val="0"/>
        <w:autoSpaceDN w:val="0"/>
        <w:adjustRightInd w:val="0"/>
        <w:spacing w:line="319" w:lineRule="auto"/>
        <w:ind w:left="1134" w:hanging="567"/>
        <w:jc w:val="both"/>
        <w:rPr>
          <w:rFonts w:ascii="Arial" w:hAnsi="Arial" w:cs="Arial"/>
          <w:lang w:val="nl-NL"/>
        </w:rPr>
      </w:pPr>
      <w:r w:rsidRPr="007F3B7D">
        <w:rPr>
          <w:rFonts w:ascii="Arial" w:hAnsi="Arial" w:cs="Arial"/>
          <w:lang w:val="nl-NL"/>
        </w:rPr>
        <w:t xml:space="preserve">- </w:t>
      </w:r>
      <w:r w:rsidRPr="007F3B7D">
        <w:rPr>
          <w:rFonts w:ascii="Arial" w:hAnsi="Arial" w:cs="Arial"/>
          <w:lang w:val="nl-NL"/>
        </w:rPr>
        <w:tab/>
      </w:r>
      <w:r w:rsidR="005244A3" w:rsidRPr="007F3B7D">
        <w:rPr>
          <w:rFonts w:ascii="Arial" w:hAnsi="Arial" w:cs="Arial"/>
          <w:lang w:val="nl-NL"/>
        </w:rPr>
        <w:t xml:space="preserve">artikel </w:t>
      </w:r>
      <w:r w:rsidR="00F10928" w:rsidRPr="007F3B7D">
        <w:rPr>
          <w:rFonts w:ascii="Arial" w:hAnsi="Arial" w:cs="Arial"/>
          <w:lang w:val="nl-NL"/>
        </w:rPr>
        <w:t>7 (</w:t>
      </w:r>
      <w:r w:rsidR="00DB3735" w:rsidRPr="00DB3735">
        <w:rPr>
          <w:rFonts w:ascii="Arial" w:hAnsi="Arial" w:cs="Arial"/>
          <w:lang w:val="nl-NL"/>
        </w:rPr>
        <w:t xml:space="preserve">In stand houden en/of realiseren van de Opstallen </w:t>
      </w:r>
      <w:r w:rsidR="00DB3735" w:rsidRPr="00DB3735">
        <w:rPr>
          <w:rFonts w:ascii="Arial" w:hAnsi="Arial" w:cs="Arial"/>
          <w:highlight w:val="yellow"/>
          <w:lang w:val="nl-NL"/>
        </w:rPr>
        <w:t>[Sloop-/bouwplicht]</w:t>
      </w:r>
      <w:r w:rsidR="00DB3735" w:rsidRPr="00DB3735">
        <w:rPr>
          <w:rFonts w:ascii="Arial" w:hAnsi="Arial" w:cs="Arial"/>
          <w:lang w:val="nl-NL"/>
        </w:rPr>
        <w:t>, (start) exploitatie, personeel</w:t>
      </w:r>
      <w:r w:rsidR="00F10928" w:rsidRPr="007F3B7D">
        <w:rPr>
          <w:rFonts w:ascii="Arial" w:hAnsi="Arial" w:cs="Arial"/>
          <w:lang w:val="nl-NL"/>
        </w:rPr>
        <w:t>)</w:t>
      </w:r>
      <w:r w:rsidR="005244A3" w:rsidRPr="007F3B7D">
        <w:rPr>
          <w:rFonts w:ascii="Arial" w:hAnsi="Arial" w:cs="Arial"/>
          <w:lang w:val="nl-NL"/>
        </w:rPr>
        <w:t>;</w:t>
      </w:r>
      <w:r w:rsidR="00F10928" w:rsidRPr="007F3B7D">
        <w:rPr>
          <w:rFonts w:ascii="Arial" w:hAnsi="Arial" w:cs="Arial"/>
          <w:lang w:val="nl-NL"/>
        </w:rPr>
        <w:t xml:space="preserve"> en</w:t>
      </w:r>
    </w:p>
    <w:p w14:paraId="021AC12B" w14:textId="77777777" w:rsidR="005244A3" w:rsidRPr="007F3B7D" w:rsidRDefault="00E56564" w:rsidP="007F3B7D">
      <w:pPr>
        <w:autoSpaceDE w:val="0"/>
        <w:autoSpaceDN w:val="0"/>
        <w:adjustRightInd w:val="0"/>
        <w:spacing w:line="319" w:lineRule="auto"/>
        <w:ind w:left="1134" w:hanging="567"/>
        <w:jc w:val="both"/>
        <w:rPr>
          <w:rFonts w:ascii="Arial" w:hAnsi="Arial" w:cs="Arial"/>
          <w:lang w:val="nl-NL"/>
        </w:rPr>
      </w:pPr>
      <w:r w:rsidRPr="007F3B7D">
        <w:rPr>
          <w:rFonts w:ascii="Arial" w:hAnsi="Arial" w:cs="Arial"/>
          <w:lang w:val="nl-NL"/>
        </w:rPr>
        <w:t xml:space="preserve">- </w:t>
      </w:r>
      <w:r w:rsidRPr="007F3B7D">
        <w:rPr>
          <w:rFonts w:ascii="Arial" w:hAnsi="Arial" w:cs="Arial"/>
          <w:lang w:val="nl-NL"/>
        </w:rPr>
        <w:tab/>
      </w:r>
      <w:r w:rsidR="005244A3" w:rsidRPr="007F3B7D">
        <w:rPr>
          <w:rFonts w:ascii="Arial" w:hAnsi="Arial" w:cs="Arial"/>
          <w:lang w:val="nl-NL"/>
        </w:rPr>
        <w:t xml:space="preserve">artikel </w:t>
      </w:r>
      <w:r w:rsidR="00F10928" w:rsidRPr="007F3B7D">
        <w:rPr>
          <w:rFonts w:ascii="Arial" w:hAnsi="Arial" w:cs="Arial"/>
          <w:lang w:val="nl-NL"/>
        </w:rPr>
        <w:t>8</w:t>
      </w:r>
      <w:r w:rsidR="005244A3" w:rsidRPr="007F3B7D">
        <w:rPr>
          <w:rFonts w:ascii="Arial" w:hAnsi="Arial" w:cs="Arial"/>
          <w:lang w:val="nl-NL"/>
        </w:rPr>
        <w:t xml:space="preserve"> </w:t>
      </w:r>
      <w:r w:rsidR="00F10928" w:rsidRPr="007F3B7D">
        <w:rPr>
          <w:rFonts w:ascii="Arial" w:hAnsi="Arial" w:cs="Arial"/>
          <w:lang w:val="nl-NL"/>
        </w:rPr>
        <w:t>(Overdracht, s</w:t>
      </w:r>
      <w:r w:rsidR="005244A3" w:rsidRPr="007F3B7D">
        <w:rPr>
          <w:rFonts w:ascii="Arial" w:hAnsi="Arial" w:cs="Arial"/>
          <w:lang w:val="nl-NL"/>
        </w:rPr>
        <w:t xml:space="preserve">plitsing en samenvoeging van </w:t>
      </w:r>
      <w:r w:rsidR="0093315B" w:rsidRPr="007F3B7D">
        <w:rPr>
          <w:rFonts w:ascii="Arial" w:hAnsi="Arial" w:cs="Arial"/>
          <w:lang w:val="nl-NL"/>
        </w:rPr>
        <w:t>het</w:t>
      </w:r>
      <w:r w:rsidR="00FC26BD" w:rsidRPr="007F3B7D">
        <w:rPr>
          <w:rFonts w:ascii="Arial" w:hAnsi="Arial" w:cs="Arial"/>
          <w:lang w:val="nl-NL"/>
        </w:rPr>
        <w:t xml:space="preserve"> Samengestelde</w:t>
      </w:r>
      <w:r w:rsidR="005244A3" w:rsidRPr="007F3B7D">
        <w:rPr>
          <w:rFonts w:ascii="Arial" w:hAnsi="Arial" w:cs="Arial"/>
          <w:lang w:val="nl-NL"/>
        </w:rPr>
        <w:t xml:space="preserve"> </w:t>
      </w:r>
      <w:r w:rsidR="00F10928" w:rsidRPr="007F3B7D">
        <w:rPr>
          <w:rFonts w:ascii="Arial" w:hAnsi="Arial" w:cs="Arial"/>
          <w:lang w:val="nl-NL"/>
        </w:rPr>
        <w:t>E</w:t>
      </w:r>
      <w:r w:rsidR="005244A3" w:rsidRPr="007F3B7D">
        <w:rPr>
          <w:rFonts w:ascii="Arial" w:hAnsi="Arial" w:cs="Arial"/>
          <w:lang w:val="nl-NL"/>
        </w:rPr>
        <w:t>rfpachtrecht</w:t>
      </w:r>
      <w:r w:rsidR="00715E44">
        <w:rPr>
          <w:rFonts w:ascii="Arial" w:hAnsi="Arial" w:cs="Arial"/>
          <w:lang w:val="nl-NL"/>
        </w:rPr>
        <w:t>, overdracht exploitatie</w:t>
      </w:r>
      <w:r w:rsidR="00F10928" w:rsidRPr="007F3B7D">
        <w:rPr>
          <w:rFonts w:ascii="Arial" w:hAnsi="Arial" w:cs="Arial"/>
          <w:lang w:val="nl-NL"/>
        </w:rPr>
        <w:t>).</w:t>
      </w:r>
    </w:p>
    <w:p w14:paraId="57713582" w14:textId="797C2A9F" w:rsidR="005244A3" w:rsidRPr="007F3B7D" w:rsidRDefault="005244A3" w:rsidP="007F3B7D">
      <w:pPr>
        <w:autoSpaceDE w:val="0"/>
        <w:autoSpaceDN w:val="0"/>
        <w:adjustRightInd w:val="0"/>
        <w:spacing w:line="319" w:lineRule="auto"/>
        <w:ind w:left="567"/>
        <w:jc w:val="both"/>
        <w:rPr>
          <w:rFonts w:ascii="Arial" w:hAnsi="Arial" w:cs="Arial"/>
          <w:lang w:val="nl-NL"/>
        </w:rPr>
      </w:pPr>
      <w:r w:rsidRPr="007F3B7D">
        <w:rPr>
          <w:rFonts w:ascii="Arial" w:hAnsi="Arial" w:cs="Arial"/>
          <w:lang w:val="nl-NL"/>
        </w:rPr>
        <w:t xml:space="preserve">De </w:t>
      </w:r>
      <w:r w:rsidR="00E56564" w:rsidRPr="007F3B7D">
        <w:rPr>
          <w:rFonts w:ascii="Arial" w:hAnsi="Arial" w:cs="Arial"/>
          <w:lang w:val="nl-NL"/>
        </w:rPr>
        <w:t>G</w:t>
      </w:r>
      <w:r w:rsidRPr="007F3B7D">
        <w:rPr>
          <w:rFonts w:ascii="Arial" w:hAnsi="Arial" w:cs="Arial"/>
          <w:lang w:val="nl-NL"/>
        </w:rPr>
        <w:t xml:space="preserve">emeente kan aan het verlenen van deze vrijstelling of toestemming voorwaarden en/of een termijn verbinden. Onder deze voorwaarden valt ook herziening van de </w:t>
      </w:r>
      <w:r w:rsidR="002C7AE4" w:rsidRPr="007F3B7D">
        <w:rPr>
          <w:rFonts w:ascii="Arial" w:hAnsi="Arial" w:cs="Arial"/>
          <w:lang w:val="nl-NL"/>
        </w:rPr>
        <w:t>Canon</w:t>
      </w:r>
      <w:r w:rsidRPr="007F3B7D">
        <w:rPr>
          <w:rFonts w:ascii="Arial" w:hAnsi="Arial" w:cs="Arial"/>
          <w:lang w:val="nl-NL"/>
        </w:rPr>
        <w:t xml:space="preserve"> zoals bedoeld in dit artikel.</w:t>
      </w:r>
    </w:p>
    <w:p w14:paraId="2D1EA07C" w14:textId="677A8D22" w:rsidR="005244A3" w:rsidRPr="007F3B7D" w:rsidRDefault="001870CF" w:rsidP="007F3B7D">
      <w:pPr>
        <w:autoSpaceDE w:val="0"/>
        <w:autoSpaceDN w:val="0"/>
        <w:adjustRightInd w:val="0"/>
        <w:spacing w:line="319" w:lineRule="auto"/>
        <w:ind w:left="567" w:hanging="567"/>
        <w:jc w:val="both"/>
        <w:rPr>
          <w:rFonts w:ascii="Arial" w:hAnsi="Arial" w:cs="Arial"/>
          <w:lang w:val="nl-NL"/>
        </w:rPr>
      </w:pPr>
      <w:r w:rsidRPr="007F3B7D">
        <w:rPr>
          <w:rFonts w:ascii="Arial" w:hAnsi="Arial" w:cs="Arial"/>
          <w:lang w:val="nl-NL"/>
        </w:rPr>
        <w:t>16.</w:t>
      </w:r>
      <w:r w:rsidR="005244A3" w:rsidRPr="007F3B7D">
        <w:rPr>
          <w:rFonts w:ascii="Arial" w:hAnsi="Arial" w:cs="Arial"/>
          <w:lang w:val="nl-NL"/>
        </w:rPr>
        <w:t>2</w:t>
      </w:r>
      <w:r w:rsidR="005244A3" w:rsidRPr="007F3B7D">
        <w:rPr>
          <w:rFonts w:ascii="Arial" w:hAnsi="Arial" w:cs="Arial"/>
          <w:lang w:val="nl-NL"/>
        </w:rPr>
        <w:tab/>
        <w:t xml:space="preserve">De </w:t>
      </w:r>
      <w:r w:rsidR="00E56564" w:rsidRPr="007F3B7D">
        <w:rPr>
          <w:rFonts w:ascii="Arial" w:hAnsi="Arial" w:cs="Arial"/>
          <w:lang w:val="nl-NL"/>
        </w:rPr>
        <w:t>G</w:t>
      </w:r>
      <w:r w:rsidR="005244A3" w:rsidRPr="007F3B7D">
        <w:rPr>
          <w:rFonts w:ascii="Arial" w:hAnsi="Arial" w:cs="Arial"/>
          <w:lang w:val="nl-NL"/>
        </w:rPr>
        <w:t>emeente geeft alleen een gevraagde vrijstelling of toestemming als:</w:t>
      </w:r>
    </w:p>
    <w:p w14:paraId="0AFF80E1" w14:textId="77777777" w:rsidR="005244A3" w:rsidRPr="007F3B7D" w:rsidRDefault="005244A3" w:rsidP="007F3B7D">
      <w:pPr>
        <w:autoSpaceDE w:val="0"/>
        <w:autoSpaceDN w:val="0"/>
        <w:adjustRightInd w:val="0"/>
        <w:spacing w:line="319" w:lineRule="auto"/>
        <w:ind w:left="1134" w:hanging="567"/>
        <w:jc w:val="both"/>
        <w:rPr>
          <w:rFonts w:ascii="Arial" w:hAnsi="Arial" w:cs="Arial"/>
          <w:lang w:val="nl-NL"/>
        </w:rPr>
      </w:pPr>
      <w:r w:rsidRPr="007F3B7D">
        <w:rPr>
          <w:rFonts w:ascii="Arial" w:hAnsi="Arial" w:cs="Arial"/>
          <w:lang w:val="nl-NL"/>
        </w:rPr>
        <w:t>a.</w:t>
      </w:r>
      <w:r w:rsidRPr="007F3B7D">
        <w:rPr>
          <w:rFonts w:ascii="Arial" w:hAnsi="Arial" w:cs="Arial"/>
          <w:lang w:val="nl-NL"/>
        </w:rPr>
        <w:tab/>
        <w:t>het verlenen ervan past binnen de dan geldende publiekrechtelijke regelgeving en er zich geen gemeentelijk belang tegen verzet</w:t>
      </w:r>
      <w:r w:rsidR="00715E44">
        <w:rPr>
          <w:rFonts w:ascii="Arial" w:hAnsi="Arial" w:cs="Arial"/>
          <w:lang w:val="nl-NL"/>
        </w:rPr>
        <w:t>;</w:t>
      </w:r>
    </w:p>
    <w:p w14:paraId="06FFE453" w14:textId="77777777" w:rsidR="005244A3" w:rsidRDefault="005244A3" w:rsidP="007F3B7D">
      <w:pPr>
        <w:autoSpaceDE w:val="0"/>
        <w:autoSpaceDN w:val="0"/>
        <w:adjustRightInd w:val="0"/>
        <w:spacing w:line="319" w:lineRule="auto"/>
        <w:ind w:left="1134" w:hanging="567"/>
        <w:jc w:val="both"/>
        <w:rPr>
          <w:rFonts w:ascii="Arial" w:hAnsi="Arial" w:cs="Arial"/>
          <w:lang w:val="nl-NL"/>
        </w:rPr>
      </w:pPr>
      <w:r w:rsidRPr="007F3B7D">
        <w:rPr>
          <w:rFonts w:ascii="Arial" w:hAnsi="Arial" w:cs="Arial"/>
          <w:lang w:val="nl-NL"/>
        </w:rPr>
        <w:t>b.</w:t>
      </w:r>
      <w:r w:rsidRPr="007F3B7D">
        <w:rPr>
          <w:rFonts w:ascii="Arial" w:hAnsi="Arial" w:cs="Arial"/>
          <w:lang w:val="nl-NL"/>
        </w:rPr>
        <w:tab/>
        <w:t xml:space="preserve">met de </w:t>
      </w:r>
      <w:r w:rsidR="00E56564" w:rsidRPr="007F3B7D">
        <w:rPr>
          <w:rFonts w:ascii="Arial" w:hAnsi="Arial" w:cs="Arial"/>
          <w:lang w:val="nl-NL"/>
        </w:rPr>
        <w:t>E</w:t>
      </w:r>
      <w:r w:rsidRPr="007F3B7D">
        <w:rPr>
          <w:rFonts w:ascii="Arial" w:hAnsi="Arial" w:cs="Arial"/>
          <w:lang w:val="nl-NL"/>
        </w:rPr>
        <w:t>rfpachter volledige overeenstemming is bereikt over de voorwaarden die aan de vrijstelling of toestemming zijn verbonden. Deze overeenstemming moet blijken uit een onvoorwaardelijke schriftelijke acceptatie van een gemeentelijke aanbieding tot het verlenen van de gevraagde vrijstelling of toestemming</w:t>
      </w:r>
      <w:r w:rsidR="00715E44">
        <w:rPr>
          <w:rFonts w:ascii="Arial" w:hAnsi="Arial" w:cs="Arial"/>
          <w:lang w:val="nl-NL"/>
        </w:rPr>
        <w:t>; en</w:t>
      </w:r>
    </w:p>
    <w:p w14:paraId="21E6FA8D" w14:textId="77777777" w:rsidR="00715E44" w:rsidRDefault="00715E44" w:rsidP="007F3B7D">
      <w:pPr>
        <w:autoSpaceDE w:val="0"/>
        <w:autoSpaceDN w:val="0"/>
        <w:adjustRightInd w:val="0"/>
        <w:spacing w:line="319" w:lineRule="auto"/>
        <w:ind w:left="1134" w:hanging="567"/>
        <w:jc w:val="both"/>
        <w:rPr>
          <w:rFonts w:ascii="Arial" w:hAnsi="Arial" w:cs="Arial"/>
          <w:lang w:val="nl-NL"/>
        </w:rPr>
      </w:pPr>
      <w:r>
        <w:rPr>
          <w:rFonts w:ascii="Arial" w:hAnsi="Arial" w:cs="Arial"/>
          <w:lang w:val="nl-NL"/>
        </w:rPr>
        <w:t>c.</w:t>
      </w:r>
      <w:r>
        <w:rPr>
          <w:rFonts w:ascii="Arial" w:hAnsi="Arial" w:cs="Arial"/>
          <w:lang w:val="nl-NL"/>
        </w:rPr>
        <w:tab/>
        <w:t>in geval van overdracht van het Samengestelde Erfpachtrecht of de exploitatie van de Golfbaan aan een derde, de Gemeente de benodigde documentatie ontvangt voor een onderzoek naar de gegoedheid en de naam en faam van deze derde, waaronder in ieder geval valt de uitvoering van een Bibob toets.</w:t>
      </w:r>
    </w:p>
    <w:p w14:paraId="0732C457" w14:textId="24860EF4" w:rsidR="00BD2E12" w:rsidRPr="007F3B7D" w:rsidRDefault="00BD2E12" w:rsidP="00BD2E12">
      <w:pPr>
        <w:autoSpaceDE w:val="0"/>
        <w:autoSpaceDN w:val="0"/>
        <w:adjustRightInd w:val="0"/>
        <w:spacing w:line="319" w:lineRule="auto"/>
        <w:ind w:left="567"/>
        <w:jc w:val="both"/>
        <w:rPr>
          <w:rFonts w:ascii="Arial" w:hAnsi="Arial" w:cs="Arial"/>
          <w:lang w:val="nl-NL"/>
        </w:rPr>
      </w:pPr>
      <w:r>
        <w:rPr>
          <w:rFonts w:ascii="Arial" w:hAnsi="Arial" w:cs="Arial"/>
          <w:lang w:val="nl-NL"/>
        </w:rPr>
        <w:t>Het wel of niet verlenen van een vrijstelling of toestemming is een discretionaire bevoegdheid van de Gemeente en kan derhalve niet worden afgedwongen door de Erfpachter.</w:t>
      </w:r>
    </w:p>
    <w:p w14:paraId="3526C81E" w14:textId="77777777" w:rsidR="005244A3" w:rsidRPr="007F3B7D" w:rsidRDefault="001870CF" w:rsidP="007F3B7D">
      <w:pPr>
        <w:autoSpaceDE w:val="0"/>
        <w:autoSpaceDN w:val="0"/>
        <w:adjustRightInd w:val="0"/>
        <w:spacing w:line="319" w:lineRule="auto"/>
        <w:ind w:left="567" w:hanging="567"/>
        <w:jc w:val="both"/>
        <w:rPr>
          <w:rFonts w:ascii="Arial" w:hAnsi="Arial" w:cs="Arial"/>
          <w:lang w:val="nl-NL"/>
        </w:rPr>
      </w:pPr>
      <w:r w:rsidRPr="007F3B7D">
        <w:rPr>
          <w:rFonts w:ascii="Arial" w:hAnsi="Arial" w:cs="Arial"/>
          <w:lang w:val="nl-NL"/>
        </w:rPr>
        <w:t>16.</w:t>
      </w:r>
      <w:r w:rsidR="005244A3" w:rsidRPr="007F3B7D">
        <w:rPr>
          <w:rFonts w:ascii="Arial" w:hAnsi="Arial" w:cs="Arial"/>
          <w:lang w:val="nl-NL"/>
        </w:rPr>
        <w:t>3</w:t>
      </w:r>
      <w:r w:rsidR="005244A3" w:rsidRPr="007F3B7D">
        <w:rPr>
          <w:rFonts w:ascii="Arial" w:hAnsi="Arial" w:cs="Arial"/>
          <w:lang w:val="nl-NL"/>
        </w:rPr>
        <w:tab/>
        <w:t xml:space="preserve">De </w:t>
      </w:r>
      <w:r w:rsidR="00E56564" w:rsidRPr="007F3B7D">
        <w:rPr>
          <w:rFonts w:ascii="Arial" w:hAnsi="Arial" w:cs="Arial"/>
          <w:lang w:val="nl-NL"/>
        </w:rPr>
        <w:t>G</w:t>
      </w:r>
      <w:r w:rsidR="005244A3" w:rsidRPr="007F3B7D">
        <w:rPr>
          <w:rFonts w:ascii="Arial" w:hAnsi="Arial" w:cs="Arial"/>
          <w:lang w:val="nl-NL"/>
        </w:rPr>
        <w:t xml:space="preserve">emeente kan de </w:t>
      </w:r>
      <w:r w:rsidR="00E56564" w:rsidRPr="007F3B7D">
        <w:rPr>
          <w:rFonts w:ascii="Arial" w:hAnsi="Arial" w:cs="Arial"/>
          <w:lang w:val="nl-NL"/>
        </w:rPr>
        <w:t>C</w:t>
      </w:r>
      <w:r w:rsidR="005244A3" w:rsidRPr="007F3B7D">
        <w:rPr>
          <w:rFonts w:ascii="Arial" w:hAnsi="Arial" w:cs="Arial"/>
          <w:lang w:val="nl-NL"/>
        </w:rPr>
        <w:t xml:space="preserve">anon herzien als de waarde van </w:t>
      </w:r>
      <w:r w:rsidR="0093315B" w:rsidRPr="007F3B7D">
        <w:rPr>
          <w:rFonts w:ascii="Arial" w:hAnsi="Arial" w:cs="Arial"/>
          <w:lang w:val="nl-NL"/>
        </w:rPr>
        <w:t>het</w:t>
      </w:r>
      <w:r w:rsidR="00FC26BD" w:rsidRPr="007F3B7D">
        <w:rPr>
          <w:rFonts w:ascii="Arial" w:hAnsi="Arial" w:cs="Arial"/>
          <w:lang w:val="nl-NL"/>
        </w:rPr>
        <w:t xml:space="preserve"> Samengestelde</w:t>
      </w:r>
      <w:r w:rsidR="005244A3" w:rsidRPr="007F3B7D">
        <w:rPr>
          <w:rFonts w:ascii="Arial" w:hAnsi="Arial" w:cs="Arial"/>
          <w:lang w:val="nl-NL"/>
        </w:rPr>
        <w:t xml:space="preserve"> </w:t>
      </w:r>
      <w:r w:rsidR="00E56564" w:rsidRPr="007F3B7D">
        <w:rPr>
          <w:rFonts w:ascii="Arial" w:hAnsi="Arial" w:cs="Arial"/>
          <w:lang w:val="nl-NL"/>
        </w:rPr>
        <w:t>E</w:t>
      </w:r>
      <w:r w:rsidR="005244A3" w:rsidRPr="007F3B7D">
        <w:rPr>
          <w:rFonts w:ascii="Arial" w:hAnsi="Arial" w:cs="Arial"/>
          <w:lang w:val="nl-NL"/>
        </w:rPr>
        <w:t xml:space="preserve">rfpachtrecht verandert als gevolg van de wijziging waarvoor de </w:t>
      </w:r>
      <w:r w:rsidR="00E56564" w:rsidRPr="007F3B7D">
        <w:rPr>
          <w:rFonts w:ascii="Arial" w:hAnsi="Arial" w:cs="Arial"/>
          <w:lang w:val="nl-NL"/>
        </w:rPr>
        <w:t>E</w:t>
      </w:r>
      <w:r w:rsidR="005244A3" w:rsidRPr="007F3B7D">
        <w:rPr>
          <w:rFonts w:ascii="Arial" w:hAnsi="Arial" w:cs="Arial"/>
          <w:lang w:val="nl-NL"/>
        </w:rPr>
        <w:t xml:space="preserve">rfpachter op grond van </w:t>
      </w:r>
      <w:r w:rsidR="00E56564" w:rsidRPr="007F3B7D">
        <w:rPr>
          <w:rFonts w:ascii="Arial" w:hAnsi="Arial" w:cs="Arial"/>
          <w:lang w:val="nl-NL"/>
        </w:rPr>
        <w:t xml:space="preserve">deze akte </w:t>
      </w:r>
      <w:r w:rsidR="005244A3" w:rsidRPr="007F3B7D">
        <w:rPr>
          <w:rFonts w:ascii="Arial" w:hAnsi="Arial" w:cs="Arial"/>
          <w:lang w:val="nl-NL"/>
        </w:rPr>
        <w:t>vrijstelling of toestemming verzoekt.</w:t>
      </w:r>
    </w:p>
    <w:p w14:paraId="2BD7F905" w14:textId="77777777" w:rsidR="005244A3" w:rsidRPr="007F3B7D" w:rsidRDefault="001870CF" w:rsidP="007F3B7D">
      <w:pPr>
        <w:autoSpaceDE w:val="0"/>
        <w:autoSpaceDN w:val="0"/>
        <w:adjustRightInd w:val="0"/>
        <w:spacing w:line="319" w:lineRule="auto"/>
        <w:ind w:left="567" w:hanging="567"/>
        <w:jc w:val="both"/>
        <w:rPr>
          <w:rFonts w:ascii="Arial" w:hAnsi="Arial" w:cs="Arial"/>
          <w:lang w:val="nl-NL"/>
        </w:rPr>
      </w:pPr>
      <w:r w:rsidRPr="007F3B7D">
        <w:rPr>
          <w:rFonts w:ascii="Arial" w:hAnsi="Arial" w:cs="Arial"/>
          <w:lang w:val="nl-NL"/>
        </w:rPr>
        <w:t>16.</w:t>
      </w:r>
      <w:r w:rsidR="005244A3" w:rsidRPr="007F3B7D">
        <w:rPr>
          <w:rFonts w:ascii="Arial" w:hAnsi="Arial" w:cs="Arial"/>
          <w:lang w:val="nl-NL"/>
        </w:rPr>
        <w:t>4</w:t>
      </w:r>
      <w:r w:rsidR="005244A3" w:rsidRPr="007F3B7D">
        <w:rPr>
          <w:rFonts w:ascii="Arial" w:hAnsi="Arial" w:cs="Arial"/>
          <w:lang w:val="nl-NL"/>
        </w:rPr>
        <w:tab/>
        <w:t xml:space="preserve">De gewijzigde </w:t>
      </w:r>
      <w:r w:rsidR="00E56564" w:rsidRPr="007F3B7D">
        <w:rPr>
          <w:rFonts w:ascii="Arial" w:hAnsi="Arial" w:cs="Arial"/>
          <w:lang w:val="nl-NL"/>
        </w:rPr>
        <w:t>C</w:t>
      </w:r>
      <w:r w:rsidR="005244A3" w:rsidRPr="007F3B7D">
        <w:rPr>
          <w:rFonts w:ascii="Arial" w:hAnsi="Arial" w:cs="Arial"/>
          <w:lang w:val="nl-NL"/>
        </w:rPr>
        <w:t>anon is verschuldigd met ingang van de datum waarop:</w:t>
      </w:r>
    </w:p>
    <w:p w14:paraId="177911A8" w14:textId="77777777" w:rsidR="005244A3" w:rsidRPr="007F3B7D" w:rsidRDefault="005244A3" w:rsidP="007F3B7D">
      <w:pPr>
        <w:autoSpaceDE w:val="0"/>
        <w:autoSpaceDN w:val="0"/>
        <w:adjustRightInd w:val="0"/>
        <w:spacing w:line="319" w:lineRule="auto"/>
        <w:ind w:left="1134" w:hanging="567"/>
        <w:jc w:val="both"/>
        <w:rPr>
          <w:rFonts w:ascii="Arial" w:hAnsi="Arial" w:cs="Arial"/>
          <w:lang w:val="nl-NL"/>
        </w:rPr>
      </w:pPr>
      <w:r w:rsidRPr="007F3B7D">
        <w:rPr>
          <w:rFonts w:ascii="Arial" w:hAnsi="Arial" w:cs="Arial"/>
          <w:lang w:val="nl-NL"/>
        </w:rPr>
        <w:t>a.</w:t>
      </w:r>
      <w:r w:rsidRPr="007F3B7D">
        <w:rPr>
          <w:rFonts w:ascii="Arial" w:hAnsi="Arial" w:cs="Arial"/>
          <w:lang w:val="nl-NL"/>
        </w:rPr>
        <w:tab/>
        <w:t>met de wijziging van de bebouwing, de bestemming en/of het gebruik is gestart</w:t>
      </w:r>
      <w:r w:rsidR="001870CF" w:rsidRPr="007F3B7D">
        <w:rPr>
          <w:rFonts w:ascii="Arial" w:hAnsi="Arial" w:cs="Arial"/>
          <w:lang w:val="nl-NL"/>
        </w:rPr>
        <w:t>;</w:t>
      </w:r>
      <w:r w:rsidRPr="007F3B7D">
        <w:rPr>
          <w:rFonts w:ascii="Arial" w:hAnsi="Arial" w:cs="Arial"/>
          <w:lang w:val="nl-NL"/>
        </w:rPr>
        <w:t xml:space="preserve"> of</w:t>
      </w:r>
    </w:p>
    <w:p w14:paraId="1AA70F88" w14:textId="77777777" w:rsidR="00A07802" w:rsidRDefault="005244A3" w:rsidP="007F3B7D">
      <w:pPr>
        <w:autoSpaceDE w:val="0"/>
        <w:autoSpaceDN w:val="0"/>
        <w:adjustRightInd w:val="0"/>
        <w:spacing w:line="319" w:lineRule="auto"/>
        <w:ind w:left="1134" w:hanging="567"/>
        <w:jc w:val="both"/>
        <w:rPr>
          <w:rFonts w:ascii="Arial" w:hAnsi="Arial" w:cs="Arial"/>
          <w:lang w:val="nl-NL"/>
        </w:rPr>
      </w:pPr>
      <w:r w:rsidRPr="007F3B7D">
        <w:rPr>
          <w:rFonts w:ascii="Arial" w:hAnsi="Arial" w:cs="Arial"/>
          <w:lang w:val="nl-NL"/>
        </w:rPr>
        <w:t>b.</w:t>
      </w:r>
      <w:r w:rsidRPr="007F3B7D">
        <w:rPr>
          <w:rFonts w:ascii="Arial" w:hAnsi="Arial" w:cs="Arial"/>
          <w:lang w:val="nl-NL"/>
        </w:rPr>
        <w:tab/>
        <w:t>van de verleende vrijstelling of toestemming gebruik kan worden gemaakt.</w:t>
      </w:r>
    </w:p>
    <w:p w14:paraId="160BA269" w14:textId="77777777" w:rsidR="00715E44" w:rsidRPr="007F3B7D" w:rsidRDefault="00715E44" w:rsidP="00715E44">
      <w:pPr>
        <w:autoSpaceDE w:val="0"/>
        <w:autoSpaceDN w:val="0"/>
        <w:adjustRightInd w:val="0"/>
        <w:spacing w:line="319" w:lineRule="auto"/>
        <w:ind w:left="567" w:hanging="567"/>
        <w:jc w:val="both"/>
        <w:rPr>
          <w:rFonts w:ascii="Arial" w:hAnsi="Arial" w:cs="Arial"/>
          <w:lang w:val="nl-NL"/>
        </w:rPr>
      </w:pPr>
      <w:r>
        <w:rPr>
          <w:rFonts w:ascii="Arial" w:hAnsi="Arial" w:cs="Arial"/>
          <w:lang w:val="nl-NL"/>
        </w:rPr>
        <w:lastRenderedPageBreak/>
        <w:t>16.5</w:t>
      </w:r>
      <w:r>
        <w:rPr>
          <w:rFonts w:ascii="Arial" w:hAnsi="Arial" w:cs="Arial"/>
          <w:lang w:val="nl-NL"/>
        </w:rPr>
        <w:tab/>
        <w:t>Een overdracht of vervreemding van het Samengestelde Erfpachtrecht die plaatsvindt zonder toestemming van de Gemeente is nietig.</w:t>
      </w:r>
    </w:p>
    <w:p w14:paraId="57624CFE" w14:textId="77777777" w:rsidR="00E56564" w:rsidRPr="007F3B7D" w:rsidRDefault="00E56564" w:rsidP="007F3B7D">
      <w:pPr>
        <w:autoSpaceDE w:val="0"/>
        <w:autoSpaceDN w:val="0"/>
        <w:adjustRightInd w:val="0"/>
        <w:spacing w:line="319" w:lineRule="auto"/>
        <w:ind w:left="567" w:hanging="567"/>
        <w:jc w:val="both"/>
        <w:rPr>
          <w:rFonts w:ascii="Arial" w:hAnsi="Arial" w:cs="Arial"/>
          <w:b/>
          <w:bCs/>
          <w:iCs/>
          <w:lang w:val="nl-NL"/>
        </w:rPr>
      </w:pPr>
      <w:r w:rsidRPr="007F3B7D">
        <w:rPr>
          <w:rFonts w:ascii="Arial" w:hAnsi="Arial" w:cs="Arial"/>
          <w:b/>
          <w:bCs/>
          <w:iCs/>
          <w:lang w:val="nl-NL"/>
        </w:rPr>
        <w:t xml:space="preserve">Geen beëindiging door de </w:t>
      </w:r>
      <w:r w:rsidR="00E06FD5" w:rsidRPr="007F3B7D">
        <w:rPr>
          <w:rFonts w:ascii="Arial" w:hAnsi="Arial" w:cs="Arial"/>
          <w:b/>
          <w:bCs/>
          <w:iCs/>
          <w:lang w:val="nl-NL"/>
        </w:rPr>
        <w:t>E</w:t>
      </w:r>
      <w:r w:rsidRPr="007F3B7D">
        <w:rPr>
          <w:rFonts w:ascii="Arial" w:hAnsi="Arial" w:cs="Arial"/>
          <w:b/>
          <w:bCs/>
          <w:iCs/>
          <w:lang w:val="nl-NL"/>
        </w:rPr>
        <w:t>rfpachter</w:t>
      </w:r>
    </w:p>
    <w:p w14:paraId="7130849C" w14:textId="77777777" w:rsidR="00E56564" w:rsidRPr="007F3B7D" w:rsidRDefault="00E56564" w:rsidP="007F3B7D">
      <w:pPr>
        <w:autoSpaceDE w:val="0"/>
        <w:autoSpaceDN w:val="0"/>
        <w:adjustRightInd w:val="0"/>
        <w:spacing w:line="319" w:lineRule="auto"/>
        <w:ind w:left="567" w:hanging="567"/>
        <w:jc w:val="both"/>
        <w:rPr>
          <w:rFonts w:ascii="Arial" w:hAnsi="Arial" w:cs="Arial"/>
          <w:b/>
          <w:bCs/>
          <w:iCs/>
          <w:lang w:val="nl-NL"/>
        </w:rPr>
      </w:pPr>
      <w:r w:rsidRPr="007F3B7D">
        <w:rPr>
          <w:rFonts w:ascii="Arial" w:hAnsi="Arial" w:cs="Arial"/>
          <w:b/>
          <w:bCs/>
          <w:iCs/>
          <w:lang w:val="nl-NL"/>
        </w:rPr>
        <w:t xml:space="preserve">Artikel </w:t>
      </w:r>
      <w:r w:rsidR="001870CF" w:rsidRPr="007F3B7D">
        <w:rPr>
          <w:rFonts w:ascii="Arial" w:hAnsi="Arial" w:cs="Arial"/>
          <w:b/>
          <w:bCs/>
          <w:iCs/>
          <w:lang w:val="nl-NL"/>
        </w:rPr>
        <w:t>17</w:t>
      </w:r>
    </w:p>
    <w:p w14:paraId="6D5C5ACB" w14:textId="38AAFA41" w:rsidR="00097CCC" w:rsidRDefault="00E56564" w:rsidP="00697F94">
      <w:pPr>
        <w:autoSpaceDE w:val="0"/>
        <w:autoSpaceDN w:val="0"/>
        <w:adjustRightInd w:val="0"/>
        <w:spacing w:line="319" w:lineRule="auto"/>
        <w:jc w:val="both"/>
        <w:rPr>
          <w:rFonts w:ascii="Arial" w:hAnsi="Arial" w:cs="Arial"/>
          <w:iCs/>
          <w:lang w:val="nl-NL"/>
        </w:rPr>
      </w:pPr>
      <w:r w:rsidRPr="007F3B7D">
        <w:rPr>
          <w:rFonts w:ascii="Arial" w:hAnsi="Arial" w:cs="Arial"/>
          <w:iCs/>
          <w:lang w:val="nl-NL"/>
        </w:rPr>
        <w:t xml:space="preserve">Het is de Erfpachter niet toegestaan </w:t>
      </w:r>
      <w:r w:rsidR="0093315B" w:rsidRPr="007F3B7D">
        <w:rPr>
          <w:rFonts w:ascii="Arial" w:hAnsi="Arial" w:cs="Arial"/>
          <w:iCs/>
          <w:lang w:val="nl-NL"/>
        </w:rPr>
        <w:t>het</w:t>
      </w:r>
      <w:r w:rsidRPr="007F3B7D">
        <w:rPr>
          <w:rFonts w:ascii="Arial" w:hAnsi="Arial" w:cs="Arial"/>
          <w:iCs/>
          <w:lang w:val="nl-NL"/>
        </w:rPr>
        <w:t xml:space="preserve"> </w:t>
      </w:r>
      <w:r w:rsidR="00FC26BD" w:rsidRPr="007F3B7D">
        <w:rPr>
          <w:rFonts w:ascii="Arial" w:hAnsi="Arial" w:cs="Arial"/>
          <w:lang w:val="nl-NL"/>
        </w:rPr>
        <w:t xml:space="preserve">Samengestelde </w:t>
      </w:r>
      <w:r w:rsidRPr="007F3B7D">
        <w:rPr>
          <w:rFonts w:ascii="Arial" w:hAnsi="Arial" w:cs="Arial"/>
          <w:iCs/>
          <w:lang w:val="nl-NL"/>
        </w:rPr>
        <w:t>Erfpachtrecht op te zeggen</w:t>
      </w:r>
      <w:r w:rsidR="00D83728">
        <w:rPr>
          <w:rFonts w:ascii="Arial" w:hAnsi="Arial" w:cs="Arial"/>
          <w:iCs/>
          <w:lang w:val="nl-NL"/>
        </w:rPr>
        <w:t>.</w:t>
      </w:r>
    </w:p>
    <w:p w14:paraId="0B13FCFC" w14:textId="77777777" w:rsidR="00E06FD5" w:rsidRPr="007F3B7D" w:rsidRDefault="00E06FD5" w:rsidP="007F3B7D">
      <w:pPr>
        <w:tabs>
          <w:tab w:val="left" w:pos="425"/>
          <w:tab w:val="left" w:pos="850"/>
          <w:tab w:val="left" w:pos="1276"/>
        </w:tabs>
        <w:autoSpaceDE w:val="0"/>
        <w:autoSpaceDN w:val="0"/>
        <w:adjustRightInd w:val="0"/>
        <w:spacing w:line="319" w:lineRule="auto"/>
        <w:ind w:left="1276" w:hanging="1276"/>
        <w:jc w:val="both"/>
        <w:rPr>
          <w:rFonts w:ascii="Arial" w:hAnsi="Arial" w:cs="Arial"/>
          <w:b/>
          <w:bCs/>
          <w:iCs/>
          <w:lang w:val="nl-NL"/>
        </w:rPr>
      </w:pPr>
      <w:r w:rsidRPr="007F3B7D">
        <w:rPr>
          <w:rFonts w:ascii="Arial" w:hAnsi="Arial" w:cs="Arial"/>
          <w:b/>
          <w:bCs/>
          <w:iCs/>
          <w:lang w:val="nl-NL"/>
        </w:rPr>
        <w:t xml:space="preserve">Beëindiging wegens tekortkoming Erfpachter en/of wanbetaling </w:t>
      </w:r>
      <w:r w:rsidR="002C7AE4" w:rsidRPr="007F3B7D">
        <w:rPr>
          <w:rFonts w:ascii="Arial" w:hAnsi="Arial" w:cs="Arial"/>
          <w:b/>
          <w:bCs/>
          <w:iCs/>
          <w:lang w:val="nl-NL"/>
        </w:rPr>
        <w:t>Canon</w:t>
      </w:r>
    </w:p>
    <w:p w14:paraId="18DCFDEE" w14:textId="77777777" w:rsidR="00E06FD5" w:rsidRPr="007F3B7D" w:rsidRDefault="00E06FD5" w:rsidP="007F3B7D">
      <w:pPr>
        <w:tabs>
          <w:tab w:val="left" w:pos="425"/>
          <w:tab w:val="left" w:pos="850"/>
          <w:tab w:val="left" w:pos="1276"/>
        </w:tabs>
        <w:autoSpaceDE w:val="0"/>
        <w:autoSpaceDN w:val="0"/>
        <w:adjustRightInd w:val="0"/>
        <w:spacing w:line="319" w:lineRule="auto"/>
        <w:ind w:left="1276" w:hanging="1276"/>
        <w:jc w:val="both"/>
        <w:rPr>
          <w:rFonts w:ascii="Arial" w:hAnsi="Arial" w:cs="Arial"/>
          <w:b/>
          <w:bCs/>
          <w:iCs/>
          <w:lang w:val="nl-NL"/>
        </w:rPr>
      </w:pPr>
      <w:r w:rsidRPr="007F3B7D">
        <w:rPr>
          <w:rFonts w:ascii="Arial" w:hAnsi="Arial" w:cs="Arial"/>
          <w:b/>
          <w:bCs/>
          <w:iCs/>
          <w:lang w:val="nl-NL"/>
        </w:rPr>
        <w:t xml:space="preserve">Artikel </w:t>
      </w:r>
      <w:r w:rsidR="001870CF" w:rsidRPr="007F3B7D">
        <w:rPr>
          <w:rFonts w:ascii="Arial" w:hAnsi="Arial" w:cs="Arial"/>
          <w:b/>
          <w:bCs/>
          <w:iCs/>
          <w:lang w:val="nl-NL"/>
        </w:rPr>
        <w:t>18</w:t>
      </w:r>
    </w:p>
    <w:p w14:paraId="710657A5" w14:textId="77777777" w:rsidR="00E06FD5" w:rsidRPr="007F3B7D" w:rsidRDefault="001870CF" w:rsidP="007F3B7D">
      <w:pPr>
        <w:autoSpaceDE w:val="0"/>
        <w:autoSpaceDN w:val="0"/>
        <w:adjustRightInd w:val="0"/>
        <w:spacing w:line="319" w:lineRule="auto"/>
        <w:ind w:left="567" w:hanging="567"/>
        <w:jc w:val="both"/>
        <w:rPr>
          <w:rFonts w:ascii="Arial" w:hAnsi="Arial" w:cs="Arial"/>
          <w:iCs/>
          <w:lang w:val="nl-NL"/>
        </w:rPr>
      </w:pPr>
      <w:r w:rsidRPr="007F3B7D">
        <w:rPr>
          <w:rFonts w:ascii="Arial" w:hAnsi="Arial" w:cs="Arial"/>
          <w:iCs/>
          <w:lang w:val="nl-NL"/>
        </w:rPr>
        <w:t>18</w:t>
      </w:r>
      <w:r w:rsidR="00E06FD5" w:rsidRPr="007F3B7D">
        <w:rPr>
          <w:rFonts w:ascii="Arial" w:hAnsi="Arial" w:cs="Arial"/>
          <w:iCs/>
          <w:lang w:val="nl-NL"/>
        </w:rPr>
        <w:t>.1</w:t>
      </w:r>
      <w:r w:rsidR="00E06FD5" w:rsidRPr="007F3B7D">
        <w:rPr>
          <w:rFonts w:ascii="Arial" w:hAnsi="Arial" w:cs="Arial"/>
          <w:iCs/>
          <w:lang w:val="nl-NL"/>
        </w:rPr>
        <w:tab/>
        <w:t xml:space="preserve">De Gemeente kan </w:t>
      </w:r>
      <w:r w:rsidR="0093315B" w:rsidRPr="007F3B7D">
        <w:rPr>
          <w:rFonts w:ascii="Arial" w:hAnsi="Arial" w:cs="Arial"/>
          <w:iCs/>
          <w:lang w:val="nl-NL"/>
        </w:rPr>
        <w:t>het</w:t>
      </w:r>
      <w:r w:rsidR="00E06FD5" w:rsidRPr="007F3B7D">
        <w:rPr>
          <w:rFonts w:ascii="Arial" w:hAnsi="Arial" w:cs="Arial"/>
          <w:iCs/>
          <w:lang w:val="nl-NL"/>
        </w:rPr>
        <w:t xml:space="preserve"> </w:t>
      </w:r>
      <w:r w:rsidR="00FC26BD" w:rsidRPr="007F3B7D">
        <w:rPr>
          <w:rFonts w:ascii="Arial" w:hAnsi="Arial" w:cs="Arial"/>
          <w:lang w:val="nl-NL"/>
        </w:rPr>
        <w:t xml:space="preserve">Samengestelde </w:t>
      </w:r>
      <w:r w:rsidR="00A95E3D" w:rsidRPr="007F3B7D">
        <w:rPr>
          <w:rFonts w:ascii="Arial" w:hAnsi="Arial" w:cs="Arial"/>
          <w:iCs/>
          <w:lang w:val="nl-NL"/>
        </w:rPr>
        <w:t>E</w:t>
      </w:r>
      <w:r w:rsidR="00E06FD5" w:rsidRPr="007F3B7D">
        <w:rPr>
          <w:rFonts w:ascii="Arial" w:hAnsi="Arial" w:cs="Arial"/>
          <w:iCs/>
          <w:lang w:val="nl-NL"/>
        </w:rPr>
        <w:t>rfpachtrecht</w:t>
      </w:r>
      <w:r w:rsidR="0074638A" w:rsidRPr="007F3B7D">
        <w:rPr>
          <w:rFonts w:ascii="Arial" w:hAnsi="Arial" w:cs="Arial"/>
          <w:iCs/>
          <w:lang w:val="nl-NL"/>
        </w:rPr>
        <w:t xml:space="preserve"> </w:t>
      </w:r>
      <w:r w:rsidR="00E06FD5" w:rsidRPr="007F3B7D">
        <w:rPr>
          <w:rFonts w:ascii="Arial" w:hAnsi="Arial" w:cs="Arial"/>
          <w:iCs/>
          <w:lang w:val="nl-NL"/>
        </w:rPr>
        <w:t xml:space="preserve">beëindigen als de </w:t>
      </w:r>
      <w:r w:rsidR="00A95E3D" w:rsidRPr="007F3B7D">
        <w:rPr>
          <w:rFonts w:ascii="Arial" w:hAnsi="Arial" w:cs="Arial"/>
          <w:iCs/>
          <w:lang w:val="nl-NL"/>
        </w:rPr>
        <w:t>E</w:t>
      </w:r>
      <w:r w:rsidR="00E06FD5" w:rsidRPr="007F3B7D">
        <w:rPr>
          <w:rFonts w:ascii="Arial" w:hAnsi="Arial" w:cs="Arial"/>
          <w:iCs/>
          <w:lang w:val="nl-NL"/>
        </w:rPr>
        <w:t>rfpachter:</w:t>
      </w:r>
    </w:p>
    <w:p w14:paraId="1B5D3A06" w14:textId="77777777" w:rsidR="00E06FD5" w:rsidRPr="007F3B7D" w:rsidRDefault="00E06FD5" w:rsidP="007F3B7D">
      <w:pPr>
        <w:autoSpaceDE w:val="0"/>
        <w:autoSpaceDN w:val="0"/>
        <w:adjustRightInd w:val="0"/>
        <w:spacing w:line="319" w:lineRule="auto"/>
        <w:ind w:left="1134" w:hanging="567"/>
        <w:jc w:val="both"/>
        <w:rPr>
          <w:rFonts w:ascii="Arial" w:hAnsi="Arial" w:cs="Arial"/>
          <w:iCs/>
          <w:lang w:val="nl-NL"/>
        </w:rPr>
      </w:pPr>
      <w:r w:rsidRPr="007F3B7D">
        <w:rPr>
          <w:rFonts w:ascii="Arial" w:hAnsi="Arial" w:cs="Arial"/>
          <w:iCs/>
          <w:lang w:val="nl-NL"/>
        </w:rPr>
        <w:t>a.</w:t>
      </w:r>
      <w:r w:rsidRPr="007F3B7D">
        <w:rPr>
          <w:rFonts w:ascii="Arial" w:hAnsi="Arial" w:cs="Arial"/>
          <w:iCs/>
          <w:lang w:val="nl-NL"/>
        </w:rPr>
        <w:tab/>
        <w:t>ernstig tekortschiet in de nakoming van enige verplichting die volgt uit de erfpachtbepalingen, en in de gelegenheid is gesteld om aan zijn verplichtingen te voldoen</w:t>
      </w:r>
      <w:r w:rsidR="00A95E3D" w:rsidRPr="007F3B7D">
        <w:rPr>
          <w:rFonts w:ascii="Arial" w:hAnsi="Arial" w:cs="Arial"/>
          <w:iCs/>
          <w:lang w:val="nl-NL"/>
        </w:rPr>
        <w:t>;</w:t>
      </w:r>
      <w:r w:rsidRPr="007F3B7D">
        <w:rPr>
          <w:rFonts w:ascii="Arial" w:hAnsi="Arial" w:cs="Arial"/>
          <w:iCs/>
          <w:lang w:val="nl-NL"/>
        </w:rPr>
        <w:t xml:space="preserve"> of</w:t>
      </w:r>
    </w:p>
    <w:p w14:paraId="6287AD01" w14:textId="77777777" w:rsidR="00E06FD5" w:rsidRDefault="00E06FD5" w:rsidP="007F3B7D">
      <w:pPr>
        <w:autoSpaceDE w:val="0"/>
        <w:autoSpaceDN w:val="0"/>
        <w:adjustRightInd w:val="0"/>
        <w:spacing w:line="319" w:lineRule="auto"/>
        <w:ind w:left="1134" w:hanging="567"/>
        <w:jc w:val="both"/>
        <w:rPr>
          <w:rFonts w:ascii="Arial" w:hAnsi="Arial" w:cs="Arial"/>
          <w:iCs/>
          <w:lang w:val="nl-NL"/>
        </w:rPr>
      </w:pPr>
      <w:r w:rsidRPr="007F3B7D">
        <w:rPr>
          <w:rFonts w:ascii="Arial" w:hAnsi="Arial" w:cs="Arial"/>
          <w:iCs/>
          <w:lang w:val="nl-NL"/>
        </w:rPr>
        <w:t>b.</w:t>
      </w:r>
      <w:r w:rsidRPr="007F3B7D">
        <w:rPr>
          <w:rFonts w:ascii="Arial" w:hAnsi="Arial" w:cs="Arial"/>
          <w:iCs/>
          <w:lang w:val="nl-NL"/>
        </w:rPr>
        <w:tab/>
        <w:t xml:space="preserve">in verzuim is de </w:t>
      </w:r>
      <w:r w:rsidR="00A95E3D" w:rsidRPr="007F3B7D">
        <w:rPr>
          <w:rFonts w:ascii="Arial" w:hAnsi="Arial" w:cs="Arial"/>
          <w:iCs/>
          <w:lang w:val="nl-NL"/>
        </w:rPr>
        <w:t>C</w:t>
      </w:r>
      <w:r w:rsidRPr="007F3B7D">
        <w:rPr>
          <w:rFonts w:ascii="Arial" w:hAnsi="Arial" w:cs="Arial"/>
          <w:iCs/>
          <w:lang w:val="nl-NL"/>
        </w:rPr>
        <w:t>anon twee jaar achter elkaar te betalen.</w:t>
      </w:r>
    </w:p>
    <w:p w14:paraId="0A04DB61" w14:textId="77777777" w:rsidR="00E06FD5" w:rsidRPr="007F3B7D" w:rsidRDefault="001870CF" w:rsidP="007F3B7D">
      <w:pPr>
        <w:autoSpaceDE w:val="0"/>
        <w:autoSpaceDN w:val="0"/>
        <w:adjustRightInd w:val="0"/>
        <w:spacing w:line="319" w:lineRule="auto"/>
        <w:ind w:left="567" w:hanging="567"/>
        <w:jc w:val="both"/>
        <w:rPr>
          <w:rFonts w:ascii="Arial" w:hAnsi="Arial" w:cs="Arial"/>
          <w:iCs/>
          <w:lang w:val="nl-NL"/>
        </w:rPr>
      </w:pPr>
      <w:r w:rsidRPr="007F3B7D">
        <w:rPr>
          <w:rFonts w:ascii="Arial" w:hAnsi="Arial" w:cs="Arial"/>
          <w:iCs/>
          <w:lang w:val="nl-NL"/>
        </w:rPr>
        <w:t>18</w:t>
      </w:r>
      <w:r w:rsidR="00E06FD5" w:rsidRPr="007F3B7D">
        <w:rPr>
          <w:rFonts w:ascii="Arial" w:hAnsi="Arial" w:cs="Arial"/>
          <w:iCs/>
          <w:lang w:val="nl-NL"/>
        </w:rPr>
        <w:t>.2</w:t>
      </w:r>
      <w:r w:rsidR="00E06FD5" w:rsidRPr="007F3B7D">
        <w:rPr>
          <w:rFonts w:ascii="Arial" w:hAnsi="Arial" w:cs="Arial"/>
          <w:iCs/>
          <w:lang w:val="nl-NL"/>
        </w:rPr>
        <w:tab/>
        <w:t xml:space="preserve">De beëindiging vindt plaats door opzegging van </w:t>
      </w:r>
      <w:r w:rsidR="0093315B" w:rsidRPr="007F3B7D">
        <w:rPr>
          <w:rFonts w:ascii="Arial" w:hAnsi="Arial" w:cs="Arial"/>
          <w:iCs/>
          <w:lang w:val="nl-NL"/>
        </w:rPr>
        <w:t>het</w:t>
      </w:r>
      <w:r w:rsidR="00E06FD5" w:rsidRPr="007F3B7D">
        <w:rPr>
          <w:rFonts w:ascii="Arial" w:hAnsi="Arial" w:cs="Arial"/>
          <w:iCs/>
          <w:lang w:val="nl-NL"/>
        </w:rPr>
        <w:t xml:space="preserve"> </w:t>
      </w:r>
      <w:r w:rsidR="00FC26BD" w:rsidRPr="007F3B7D">
        <w:rPr>
          <w:rFonts w:ascii="Arial" w:hAnsi="Arial" w:cs="Arial"/>
          <w:lang w:val="nl-NL"/>
        </w:rPr>
        <w:t xml:space="preserve">Samengestelde </w:t>
      </w:r>
      <w:r w:rsidR="00A95E3D" w:rsidRPr="007F3B7D">
        <w:rPr>
          <w:rFonts w:ascii="Arial" w:hAnsi="Arial" w:cs="Arial"/>
          <w:iCs/>
          <w:lang w:val="nl-NL"/>
        </w:rPr>
        <w:t>E</w:t>
      </w:r>
      <w:r w:rsidR="00E06FD5" w:rsidRPr="007F3B7D">
        <w:rPr>
          <w:rFonts w:ascii="Arial" w:hAnsi="Arial" w:cs="Arial"/>
          <w:iCs/>
          <w:lang w:val="nl-NL"/>
        </w:rPr>
        <w:t xml:space="preserve">rfpachtrecht nadat de </w:t>
      </w:r>
      <w:r w:rsidR="00A95E3D" w:rsidRPr="007F3B7D">
        <w:rPr>
          <w:rFonts w:ascii="Arial" w:hAnsi="Arial" w:cs="Arial"/>
          <w:iCs/>
          <w:lang w:val="nl-NL"/>
        </w:rPr>
        <w:t>G</w:t>
      </w:r>
      <w:r w:rsidR="00E06FD5" w:rsidRPr="007F3B7D">
        <w:rPr>
          <w:rFonts w:ascii="Arial" w:hAnsi="Arial" w:cs="Arial"/>
          <w:iCs/>
          <w:lang w:val="nl-NL"/>
        </w:rPr>
        <w:t xml:space="preserve">emeente een daartoe strekkend besluit heeft genomen. De </w:t>
      </w:r>
      <w:r w:rsidR="00A95E3D" w:rsidRPr="007F3B7D">
        <w:rPr>
          <w:rFonts w:ascii="Arial" w:hAnsi="Arial" w:cs="Arial"/>
          <w:iCs/>
          <w:lang w:val="nl-NL"/>
        </w:rPr>
        <w:t>G</w:t>
      </w:r>
      <w:r w:rsidR="00E06FD5" w:rsidRPr="007F3B7D">
        <w:rPr>
          <w:rFonts w:ascii="Arial" w:hAnsi="Arial" w:cs="Arial"/>
          <w:iCs/>
          <w:lang w:val="nl-NL"/>
        </w:rPr>
        <w:t xml:space="preserve">emeente heeft in dat geval ook het recht om van de </w:t>
      </w:r>
      <w:r w:rsidR="00A95E3D" w:rsidRPr="007F3B7D">
        <w:rPr>
          <w:rFonts w:ascii="Arial" w:hAnsi="Arial" w:cs="Arial"/>
          <w:iCs/>
          <w:lang w:val="nl-NL"/>
        </w:rPr>
        <w:t>E</w:t>
      </w:r>
      <w:r w:rsidR="00E06FD5" w:rsidRPr="007F3B7D">
        <w:rPr>
          <w:rFonts w:ascii="Arial" w:hAnsi="Arial" w:cs="Arial"/>
          <w:iCs/>
          <w:lang w:val="nl-NL"/>
        </w:rPr>
        <w:t>rfpachter vergoeding te vorderen van de kosten, (eventuele) boetes, rente en schade.</w:t>
      </w:r>
    </w:p>
    <w:p w14:paraId="7760CDCF" w14:textId="77777777" w:rsidR="00E06FD5" w:rsidRPr="007F3B7D" w:rsidRDefault="001870CF" w:rsidP="007F3B7D">
      <w:pPr>
        <w:autoSpaceDE w:val="0"/>
        <w:autoSpaceDN w:val="0"/>
        <w:adjustRightInd w:val="0"/>
        <w:spacing w:line="319" w:lineRule="auto"/>
        <w:ind w:left="567" w:hanging="567"/>
        <w:jc w:val="both"/>
        <w:rPr>
          <w:rFonts w:ascii="Arial" w:hAnsi="Arial" w:cs="Arial"/>
          <w:iCs/>
          <w:lang w:val="nl-NL"/>
        </w:rPr>
      </w:pPr>
      <w:r w:rsidRPr="007F3B7D">
        <w:rPr>
          <w:rFonts w:ascii="Arial" w:hAnsi="Arial" w:cs="Arial"/>
          <w:iCs/>
          <w:lang w:val="nl-NL"/>
        </w:rPr>
        <w:t>18.</w:t>
      </w:r>
      <w:r w:rsidR="00E06FD5" w:rsidRPr="007F3B7D">
        <w:rPr>
          <w:rFonts w:ascii="Arial" w:hAnsi="Arial" w:cs="Arial"/>
          <w:iCs/>
          <w:lang w:val="nl-NL"/>
        </w:rPr>
        <w:t>3</w:t>
      </w:r>
      <w:r w:rsidR="00E06FD5" w:rsidRPr="007F3B7D">
        <w:rPr>
          <w:rFonts w:ascii="Arial" w:hAnsi="Arial" w:cs="Arial"/>
          <w:iCs/>
          <w:lang w:val="nl-NL"/>
        </w:rPr>
        <w:tab/>
        <w:t xml:space="preserve">De </w:t>
      </w:r>
      <w:r w:rsidR="00A95E3D" w:rsidRPr="007F3B7D">
        <w:rPr>
          <w:rFonts w:ascii="Arial" w:hAnsi="Arial" w:cs="Arial"/>
          <w:iCs/>
          <w:lang w:val="nl-NL"/>
        </w:rPr>
        <w:t>G</w:t>
      </w:r>
      <w:r w:rsidR="00E06FD5" w:rsidRPr="007F3B7D">
        <w:rPr>
          <w:rFonts w:ascii="Arial" w:hAnsi="Arial" w:cs="Arial"/>
          <w:iCs/>
          <w:lang w:val="nl-NL"/>
        </w:rPr>
        <w:t xml:space="preserve">emeente geeft de </w:t>
      </w:r>
      <w:r w:rsidR="00A95E3D" w:rsidRPr="007F3B7D">
        <w:rPr>
          <w:rFonts w:ascii="Arial" w:hAnsi="Arial" w:cs="Arial"/>
          <w:iCs/>
          <w:lang w:val="nl-NL"/>
        </w:rPr>
        <w:t>E</w:t>
      </w:r>
      <w:r w:rsidR="00E06FD5" w:rsidRPr="007F3B7D">
        <w:rPr>
          <w:rFonts w:ascii="Arial" w:hAnsi="Arial" w:cs="Arial"/>
          <w:iCs/>
          <w:lang w:val="nl-NL"/>
        </w:rPr>
        <w:t xml:space="preserve">rfpachter en degenen die als beperkt gerechtigde of beslaglegger op </w:t>
      </w:r>
      <w:r w:rsidR="0093315B" w:rsidRPr="007F3B7D">
        <w:rPr>
          <w:rFonts w:ascii="Arial" w:hAnsi="Arial" w:cs="Arial"/>
          <w:iCs/>
          <w:lang w:val="nl-NL"/>
        </w:rPr>
        <w:t>het</w:t>
      </w:r>
      <w:r w:rsidR="00E06FD5" w:rsidRPr="007F3B7D">
        <w:rPr>
          <w:rFonts w:ascii="Arial" w:hAnsi="Arial" w:cs="Arial"/>
          <w:iCs/>
          <w:lang w:val="nl-NL"/>
        </w:rPr>
        <w:t xml:space="preserve"> </w:t>
      </w:r>
      <w:r w:rsidR="00FC26BD" w:rsidRPr="007F3B7D">
        <w:rPr>
          <w:rFonts w:ascii="Arial" w:hAnsi="Arial" w:cs="Arial"/>
          <w:lang w:val="nl-NL"/>
        </w:rPr>
        <w:t xml:space="preserve">Samengestelde </w:t>
      </w:r>
      <w:r w:rsidR="00A95E3D" w:rsidRPr="007F3B7D">
        <w:rPr>
          <w:rFonts w:ascii="Arial" w:hAnsi="Arial" w:cs="Arial"/>
          <w:iCs/>
          <w:lang w:val="nl-NL"/>
        </w:rPr>
        <w:t>E</w:t>
      </w:r>
      <w:r w:rsidR="00E06FD5" w:rsidRPr="007F3B7D">
        <w:rPr>
          <w:rFonts w:ascii="Arial" w:hAnsi="Arial" w:cs="Arial"/>
          <w:iCs/>
          <w:lang w:val="nl-NL"/>
        </w:rPr>
        <w:t xml:space="preserve">rfpachtrecht in de </w:t>
      </w:r>
      <w:r w:rsidR="00A95E3D" w:rsidRPr="007F3B7D">
        <w:rPr>
          <w:rFonts w:ascii="Arial" w:hAnsi="Arial" w:cs="Arial"/>
          <w:iCs/>
          <w:lang w:val="nl-NL"/>
        </w:rPr>
        <w:t>O</w:t>
      </w:r>
      <w:r w:rsidR="00E06FD5" w:rsidRPr="007F3B7D">
        <w:rPr>
          <w:rFonts w:ascii="Arial" w:hAnsi="Arial" w:cs="Arial"/>
          <w:iCs/>
          <w:lang w:val="nl-NL"/>
        </w:rPr>
        <w:t xml:space="preserve">penbare </w:t>
      </w:r>
      <w:r w:rsidR="00A95E3D" w:rsidRPr="007F3B7D">
        <w:rPr>
          <w:rFonts w:ascii="Arial" w:hAnsi="Arial" w:cs="Arial"/>
          <w:iCs/>
          <w:lang w:val="nl-NL"/>
        </w:rPr>
        <w:t>R</w:t>
      </w:r>
      <w:r w:rsidR="00E06FD5" w:rsidRPr="007F3B7D">
        <w:rPr>
          <w:rFonts w:ascii="Arial" w:hAnsi="Arial" w:cs="Arial"/>
          <w:iCs/>
          <w:lang w:val="nl-NL"/>
        </w:rPr>
        <w:t xml:space="preserve">egisters staan ingeschreven, schriftelijk kennis van het voornemen tot beëindiging. In dit voornemen licht de </w:t>
      </w:r>
      <w:r w:rsidR="00A95E3D" w:rsidRPr="007F3B7D">
        <w:rPr>
          <w:rFonts w:ascii="Arial" w:hAnsi="Arial" w:cs="Arial"/>
          <w:iCs/>
          <w:lang w:val="nl-NL"/>
        </w:rPr>
        <w:t>G</w:t>
      </w:r>
      <w:r w:rsidR="00E06FD5" w:rsidRPr="007F3B7D">
        <w:rPr>
          <w:rFonts w:ascii="Arial" w:hAnsi="Arial" w:cs="Arial"/>
          <w:iCs/>
          <w:lang w:val="nl-NL"/>
        </w:rPr>
        <w:t xml:space="preserve">emeente de redenen voor beëindiging toe. Ook maakt de </w:t>
      </w:r>
      <w:r w:rsidR="00A95E3D" w:rsidRPr="007F3B7D">
        <w:rPr>
          <w:rFonts w:ascii="Arial" w:hAnsi="Arial" w:cs="Arial"/>
          <w:iCs/>
          <w:lang w:val="nl-NL"/>
        </w:rPr>
        <w:t>G</w:t>
      </w:r>
      <w:r w:rsidR="00E06FD5" w:rsidRPr="007F3B7D">
        <w:rPr>
          <w:rFonts w:ascii="Arial" w:hAnsi="Arial" w:cs="Arial"/>
          <w:iCs/>
          <w:lang w:val="nl-NL"/>
        </w:rPr>
        <w:t>emeente het voornemen tot beëindiging algemeen bekend.</w:t>
      </w:r>
    </w:p>
    <w:p w14:paraId="57C47988" w14:textId="77777777" w:rsidR="00E06FD5" w:rsidRPr="007F3B7D" w:rsidRDefault="001870CF" w:rsidP="007F3B7D">
      <w:pPr>
        <w:autoSpaceDE w:val="0"/>
        <w:autoSpaceDN w:val="0"/>
        <w:adjustRightInd w:val="0"/>
        <w:spacing w:line="319" w:lineRule="auto"/>
        <w:ind w:left="567" w:hanging="567"/>
        <w:jc w:val="both"/>
        <w:rPr>
          <w:rFonts w:ascii="Arial" w:hAnsi="Arial" w:cs="Arial"/>
          <w:iCs/>
          <w:lang w:val="nl-NL"/>
        </w:rPr>
      </w:pPr>
      <w:r w:rsidRPr="007F3B7D">
        <w:rPr>
          <w:rFonts w:ascii="Arial" w:hAnsi="Arial" w:cs="Arial"/>
          <w:iCs/>
          <w:lang w:val="nl-NL"/>
        </w:rPr>
        <w:t>18</w:t>
      </w:r>
      <w:r w:rsidR="00E06FD5" w:rsidRPr="007F3B7D">
        <w:rPr>
          <w:rFonts w:ascii="Arial" w:hAnsi="Arial" w:cs="Arial"/>
          <w:iCs/>
          <w:lang w:val="nl-NL"/>
        </w:rPr>
        <w:t>.4</w:t>
      </w:r>
      <w:r w:rsidR="00E06FD5" w:rsidRPr="007F3B7D">
        <w:rPr>
          <w:rFonts w:ascii="Arial" w:hAnsi="Arial" w:cs="Arial"/>
          <w:iCs/>
          <w:lang w:val="nl-NL"/>
        </w:rPr>
        <w:tab/>
        <w:t xml:space="preserve">De </w:t>
      </w:r>
      <w:r w:rsidR="00A95E3D" w:rsidRPr="007F3B7D">
        <w:rPr>
          <w:rFonts w:ascii="Arial" w:hAnsi="Arial" w:cs="Arial"/>
          <w:iCs/>
          <w:lang w:val="nl-NL"/>
        </w:rPr>
        <w:t>G</w:t>
      </w:r>
      <w:r w:rsidR="00E06FD5" w:rsidRPr="007F3B7D">
        <w:rPr>
          <w:rFonts w:ascii="Arial" w:hAnsi="Arial" w:cs="Arial"/>
          <w:iCs/>
          <w:lang w:val="nl-NL"/>
        </w:rPr>
        <w:t xml:space="preserve">emeente neemt het besluit tot beëindiging van </w:t>
      </w:r>
      <w:r w:rsidR="0093315B" w:rsidRPr="007F3B7D">
        <w:rPr>
          <w:rFonts w:ascii="Arial" w:hAnsi="Arial" w:cs="Arial"/>
          <w:iCs/>
          <w:lang w:val="nl-NL"/>
        </w:rPr>
        <w:t>het</w:t>
      </w:r>
      <w:r w:rsidR="00E06FD5" w:rsidRPr="007F3B7D">
        <w:rPr>
          <w:rFonts w:ascii="Arial" w:hAnsi="Arial" w:cs="Arial"/>
          <w:iCs/>
          <w:lang w:val="nl-NL"/>
        </w:rPr>
        <w:t xml:space="preserve"> </w:t>
      </w:r>
      <w:r w:rsidR="00FC26BD" w:rsidRPr="007F3B7D">
        <w:rPr>
          <w:rFonts w:ascii="Arial" w:hAnsi="Arial" w:cs="Arial"/>
          <w:lang w:val="nl-NL"/>
        </w:rPr>
        <w:t xml:space="preserve">Samengestelde </w:t>
      </w:r>
      <w:r w:rsidR="00A95E3D" w:rsidRPr="007F3B7D">
        <w:rPr>
          <w:rFonts w:ascii="Arial" w:hAnsi="Arial" w:cs="Arial"/>
          <w:iCs/>
          <w:lang w:val="nl-NL"/>
        </w:rPr>
        <w:t>E</w:t>
      </w:r>
      <w:r w:rsidR="00E06FD5" w:rsidRPr="007F3B7D">
        <w:rPr>
          <w:rFonts w:ascii="Arial" w:hAnsi="Arial" w:cs="Arial"/>
          <w:iCs/>
          <w:lang w:val="nl-NL"/>
        </w:rPr>
        <w:t>rfpachtrecht niet eerder dan ten minste twee maanden na de schriftelijke kennisgeving zoals bedoeld in lid 3.</w:t>
      </w:r>
    </w:p>
    <w:p w14:paraId="27772FA6" w14:textId="77777777" w:rsidR="00E06FD5" w:rsidRPr="007F3B7D" w:rsidRDefault="001870CF" w:rsidP="007F3B7D">
      <w:pPr>
        <w:autoSpaceDE w:val="0"/>
        <w:autoSpaceDN w:val="0"/>
        <w:adjustRightInd w:val="0"/>
        <w:spacing w:line="319" w:lineRule="auto"/>
        <w:ind w:left="567" w:hanging="567"/>
        <w:jc w:val="both"/>
        <w:rPr>
          <w:rFonts w:ascii="Arial" w:hAnsi="Arial" w:cs="Arial"/>
          <w:iCs/>
          <w:lang w:val="nl-NL"/>
        </w:rPr>
      </w:pPr>
      <w:r w:rsidRPr="007F3B7D">
        <w:rPr>
          <w:rFonts w:ascii="Arial" w:hAnsi="Arial" w:cs="Arial"/>
          <w:iCs/>
          <w:lang w:val="nl-NL"/>
        </w:rPr>
        <w:t>18</w:t>
      </w:r>
      <w:r w:rsidR="00E06FD5" w:rsidRPr="007F3B7D">
        <w:rPr>
          <w:rFonts w:ascii="Arial" w:hAnsi="Arial" w:cs="Arial"/>
          <w:iCs/>
          <w:lang w:val="nl-NL"/>
        </w:rPr>
        <w:t>.5</w:t>
      </w:r>
      <w:r w:rsidR="00E06FD5" w:rsidRPr="007F3B7D">
        <w:rPr>
          <w:rFonts w:ascii="Arial" w:hAnsi="Arial" w:cs="Arial"/>
          <w:iCs/>
          <w:lang w:val="nl-NL"/>
        </w:rPr>
        <w:tab/>
        <w:t xml:space="preserve">Opzegging vindt vervolgens plaats bij exploot, waarbij de </w:t>
      </w:r>
      <w:r w:rsidR="00A95E3D" w:rsidRPr="007F3B7D">
        <w:rPr>
          <w:rFonts w:ascii="Arial" w:hAnsi="Arial" w:cs="Arial"/>
          <w:iCs/>
          <w:lang w:val="nl-NL"/>
        </w:rPr>
        <w:t>G</w:t>
      </w:r>
      <w:r w:rsidR="00E06FD5" w:rsidRPr="007F3B7D">
        <w:rPr>
          <w:rFonts w:ascii="Arial" w:hAnsi="Arial" w:cs="Arial"/>
          <w:iCs/>
          <w:lang w:val="nl-NL"/>
        </w:rPr>
        <w:t xml:space="preserve">emeente een termijn van ten minste zes maanden in acht neemt. Nadat het exploot is uitgebracht aan de </w:t>
      </w:r>
      <w:r w:rsidR="00A95E3D" w:rsidRPr="007F3B7D">
        <w:rPr>
          <w:rFonts w:ascii="Arial" w:hAnsi="Arial" w:cs="Arial"/>
          <w:iCs/>
          <w:lang w:val="nl-NL"/>
        </w:rPr>
        <w:t>E</w:t>
      </w:r>
      <w:r w:rsidR="00E06FD5" w:rsidRPr="007F3B7D">
        <w:rPr>
          <w:rFonts w:ascii="Arial" w:hAnsi="Arial" w:cs="Arial"/>
          <w:iCs/>
          <w:lang w:val="nl-NL"/>
        </w:rPr>
        <w:t xml:space="preserve">rfpachter moet de opzegging binnen acht dagen worden betekend aan degenen die als beperkt gerechtigde of beslaglegger op </w:t>
      </w:r>
      <w:r w:rsidR="0093315B" w:rsidRPr="007F3B7D">
        <w:rPr>
          <w:rFonts w:ascii="Arial" w:hAnsi="Arial" w:cs="Arial"/>
          <w:iCs/>
          <w:lang w:val="nl-NL"/>
        </w:rPr>
        <w:t>het</w:t>
      </w:r>
      <w:r w:rsidR="00E06FD5" w:rsidRPr="007F3B7D">
        <w:rPr>
          <w:rFonts w:ascii="Arial" w:hAnsi="Arial" w:cs="Arial"/>
          <w:iCs/>
          <w:lang w:val="nl-NL"/>
        </w:rPr>
        <w:t xml:space="preserve"> </w:t>
      </w:r>
      <w:r w:rsidR="00FC26BD" w:rsidRPr="007F3B7D">
        <w:rPr>
          <w:rFonts w:ascii="Arial" w:hAnsi="Arial" w:cs="Arial"/>
          <w:lang w:val="nl-NL"/>
        </w:rPr>
        <w:t xml:space="preserve">Samengestelde </w:t>
      </w:r>
      <w:r w:rsidR="00A95E3D" w:rsidRPr="007F3B7D">
        <w:rPr>
          <w:rFonts w:ascii="Arial" w:hAnsi="Arial" w:cs="Arial"/>
          <w:iCs/>
          <w:lang w:val="nl-NL"/>
        </w:rPr>
        <w:t>E</w:t>
      </w:r>
      <w:r w:rsidR="00E06FD5" w:rsidRPr="007F3B7D">
        <w:rPr>
          <w:rFonts w:ascii="Arial" w:hAnsi="Arial" w:cs="Arial"/>
          <w:iCs/>
          <w:lang w:val="nl-NL"/>
        </w:rPr>
        <w:t xml:space="preserve">rfpachtrecht in de </w:t>
      </w:r>
      <w:r w:rsidR="00A95E3D" w:rsidRPr="007F3B7D">
        <w:rPr>
          <w:rFonts w:ascii="Arial" w:hAnsi="Arial" w:cs="Arial"/>
          <w:iCs/>
          <w:lang w:val="nl-NL"/>
        </w:rPr>
        <w:t>O</w:t>
      </w:r>
      <w:r w:rsidR="00E06FD5" w:rsidRPr="007F3B7D">
        <w:rPr>
          <w:rFonts w:ascii="Arial" w:hAnsi="Arial" w:cs="Arial"/>
          <w:iCs/>
          <w:lang w:val="nl-NL"/>
        </w:rPr>
        <w:t xml:space="preserve">penbare </w:t>
      </w:r>
      <w:r w:rsidR="00A95E3D" w:rsidRPr="007F3B7D">
        <w:rPr>
          <w:rFonts w:ascii="Arial" w:hAnsi="Arial" w:cs="Arial"/>
          <w:iCs/>
          <w:lang w:val="nl-NL"/>
        </w:rPr>
        <w:t>R</w:t>
      </w:r>
      <w:r w:rsidR="00E06FD5" w:rsidRPr="007F3B7D">
        <w:rPr>
          <w:rFonts w:ascii="Arial" w:hAnsi="Arial" w:cs="Arial"/>
          <w:iCs/>
          <w:lang w:val="nl-NL"/>
        </w:rPr>
        <w:t xml:space="preserve">egisters staan ingeschreven. De </w:t>
      </w:r>
      <w:r w:rsidR="00A95E3D" w:rsidRPr="007F3B7D">
        <w:rPr>
          <w:rFonts w:ascii="Arial" w:hAnsi="Arial" w:cs="Arial"/>
          <w:iCs/>
          <w:lang w:val="nl-NL"/>
        </w:rPr>
        <w:t>G</w:t>
      </w:r>
      <w:r w:rsidR="00E06FD5" w:rsidRPr="007F3B7D">
        <w:rPr>
          <w:rFonts w:ascii="Arial" w:hAnsi="Arial" w:cs="Arial"/>
          <w:iCs/>
          <w:lang w:val="nl-NL"/>
        </w:rPr>
        <w:t xml:space="preserve">emeente laat de opzegging in de </w:t>
      </w:r>
      <w:r w:rsidR="00A95E3D" w:rsidRPr="007F3B7D">
        <w:rPr>
          <w:rFonts w:ascii="Arial" w:hAnsi="Arial" w:cs="Arial"/>
          <w:iCs/>
          <w:lang w:val="nl-NL"/>
        </w:rPr>
        <w:t>O</w:t>
      </w:r>
      <w:r w:rsidR="00E06FD5" w:rsidRPr="007F3B7D">
        <w:rPr>
          <w:rFonts w:ascii="Arial" w:hAnsi="Arial" w:cs="Arial"/>
          <w:iCs/>
          <w:lang w:val="nl-NL"/>
        </w:rPr>
        <w:t xml:space="preserve">penbare </w:t>
      </w:r>
      <w:r w:rsidR="00A95E3D" w:rsidRPr="007F3B7D">
        <w:rPr>
          <w:rFonts w:ascii="Arial" w:hAnsi="Arial" w:cs="Arial"/>
          <w:iCs/>
          <w:lang w:val="nl-NL"/>
        </w:rPr>
        <w:t>R</w:t>
      </w:r>
      <w:r w:rsidR="00E06FD5" w:rsidRPr="007F3B7D">
        <w:rPr>
          <w:rFonts w:ascii="Arial" w:hAnsi="Arial" w:cs="Arial"/>
          <w:iCs/>
          <w:lang w:val="nl-NL"/>
        </w:rPr>
        <w:t>egisters inschrijven.</w:t>
      </w:r>
    </w:p>
    <w:p w14:paraId="226BB398" w14:textId="77777777" w:rsidR="00E06FD5" w:rsidRPr="007F3B7D" w:rsidRDefault="001870CF" w:rsidP="007F3B7D">
      <w:pPr>
        <w:autoSpaceDE w:val="0"/>
        <w:autoSpaceDN w:val="0"/>
        <w:adjustRightInd w:val="0"/>
        <w:spacing w:line="319" w:lineRule="auto"/>
        <w:ind w:left="567" w:hanging="567"/>
        <w:jc w:val="both"/>
        <w:rPr>
          <w:rFonts w:ascii="Arial" w:hAnsi="Arial" w:cs="Arial"/>
          <w:iCs/>
          <w:lang w:val="nl-NL"/>
        </w:rPr>
      </w:pPr>
      <w:r w:rsidRPr="007F3B7D">
        <w:rPr>
          <w:rFonts w:ascii="Arial" w:hAnsi="Arial" w:cs="Arial"/>
          <w:iCs/>
          <w:lang w:val="nl-NL"/>
        </w:rPr>
        <w:t>18</w:t>
      </w:r>
      <w:r w:rsidR="00E06FD5" w:rsidRPr="007F3B7D">
        <w:rPr>
          <w:rFonts w:ascii="Arial" w:hAnsi="Arial" w:cs="Arial"/>
          <w:iCs/>
          <w:lang w:val="nl-NL"/>
        </w:rPr>
        <w:t>.6</w:t>
      </w:r>
      <w:r w:rsidR="00E06FD5" w:rsidRPr="007F3B7D">
        <w:rPr>
          <w:rFonts w:ascii="Arial" w:hAnsi="Arial" w:cs="Arial"/>
          <w:iCs/>
          <w:lang w:val="nl-NL"/>
        </w:rPr>
        <w:tab/>
        <w:t xml:space="preserve">Het besluit van de </w:t>
      </w:r>
      <w:r w:rsidR="00A95E3D" w:rsidRPr="007F3B7D">
        <w:rPr>
          <w:rFonts w:ascii="Arial" w:hAnsi="Arial" w:cs="Arial"/>
          <w:iCs/>
          <w:lang w:val="nl-NL"/>
        </w:rPr>
        <w:t>G</w:t>
      </w:r>
      <w:r w:rsidR="00E06FD5" w:rsidRPr="007F3B7D">
        <w:rPr>
          <w:rFonts w:ascii="Arial" w:hAnsi="Arial" w:cs="Arial"/>
          <w:iCs/>
          <w:lang w:val="nl-NL"/>
        </w:rPr>
        <w:t xml:space="preserve">emeente tot beëindiging van </w:t>
      </w:r>
      <w:r w:rsidR="0093315B" w:rsidRPr="007F3B7D">
        <w:rPr>
          <w:rFonts w:ascii="Arial" w:hAnsi="Arial" w:cs="Arial"/>
          <w:iCs/>
          <w:lang w:val="nl-NL"/>
        </w:rPr>
        <w:t>het</w:t>
      </w:r>
      <w:r w:rsidR="00E06FD5" w:rsidRPr="007F3B7D">
        <w:rPr>
          <w:rFonts w:ascii="Arial" w:hAnsi="Arial" w:cs="Arial"/>
          <w:iCs/>
          <w:lang w:val="nl-NL"/>
        </w:rPr>
        <w:t xml:space="preserve"> </w:t>
      </w:r>
      <w:r w:rsidR="00FC26BD" w:rsidRPr="007F3B7D">
        <w:rPr>
          <w:rFonts w:ascii="Arial" w:hAnsi="Arial" w:cs="Arial"/>
          <w:lang w:val="nl-NL"/>
        </w:rPr>
        <w:t xml:space="preserve">Samengestelde </w:t>
      </w:r>
      <w:r w:rsidR="00A95E3D" w:rsidRPr="007F3B7D">
        <w:rPr>
          <w:rFonts w:ascii="Arial" w:hAnsi="Arial" w:cs="Arial"/>
          <w:iCs/>
          <w:lang w:val="nl-NL"/>
        </w:rPr>
        <w:t>E</w:t>
      </w:r>
      <w:r w:rsidR="00E06FD5" w:rsidRPr="007F3B7D">
        <w:rPr>
          <w:rFonts w:ascii="Arial" w:hAnsi="Arial" w:cs="Arial"/>
          <w:iCs/>
          <w:lang w:val="nl-NL"/>
        </w:rPr>
        <w:t xml:space="preserve">rfpachtrecht en de opzegging aan de </w:t>
      </w:r>
      <w:r w:rsidR="00A95E3D" w:rsidRPr="007F3B7D">
        <w:rPr>
          <w:rFonts w:ascii="Arial" w:hAnsi="Arial" w:cs="Arial"/>
          <w:iCs/>
          <w:lang w:val="nl-NL"/>
        </w:rPr>
        <w:t>E</w:t>
      </w:r>
      <w:r w:rsidR="00E06FD5" w:rsidRPr="007F3B7D">
        <w:rPr>
          <w:rFonts w:ascii="Arial" w:hAnsi="Arial" w:cs="Arial"/>
          <w:iCs/>
          <w:lang w:val="nl-NL"/>
        </w:rPr>
        <w:t>rfpachter hebben geen rechtsgevolgen als:</w:t>
      </w:r>
    </w:p>
    <w:p w14:paraId="18D5A237" w14:textId="77777777" w:rsidR="00E06FD5" w:rsidRPr="007F3B7D" w:rsidRDefault="00E06FD5" w:rsidP="007F3B7D">
      <w:pPr>
        <w:autoSpaceDE w:val="0"/>
        <w:autoSpaceDN w:val="0"/>
        <w:adjustRightInd w:val="0"/>
        <w:spacing w:line="319" w:lineRule="auto"/>
        <w:ind w:left="1134" w:hanging="567"/>
        <w:jc w:val="both"/>
        <w:rPr>
          <w:rFonts w:ascii="Arial" w:hAnsi="Arial" w:cs="Arial"/>
          <w:iCs/>
          <w:lang w:val="nl-NL"/>
        </w:rPr>
      </w:pPr>
      <w:r w:rsidRPr="007F3B7D">
        <w:rPr>
          <w:rFonts w:ascii="Arial" w:hAnsi="Arial" w:cs="Arial"/>
          <w:iCs/>
          <w:lang w:val="nl-NL"/>
        </w:rPr>
        <w:t>a.</w:t>
      </w:r>
      <w:r w:rsidRPr="007F3B7D">
        <w:rPr>
          <w:rFonts w:ascii="Arial" w:hAnsi="Arial" w:cs="Arial"/>
          <w:iCs/>
          <w:lang w:val="nl-NL"/>
        </w:rPr>
        <w:tab/>
        <w:t xml:space="preserve">vóór de dag waarop </w:t>
      </w:r>
      <w:r w:rsidR="0093315B" w:rsidRPr="007F3B7D">
        <w:rPr>
          <w:rFonts w:ascii="Arial" w:hAnsi="Arial" w:cs="Arial"/>
          <w:iCs/>
          <w:lang w:val="nl-NL"/>
        </w:rPr>
        <w:t>het</w:t>
      </w:r>
      <w:r w:rsidR="00FC26BD" w:rsidRPr="007F3B7D">
        <w:rPr>
          <w:rFonts w:ascii="Arial" w:hAnsi="Arial" w:cs="Arial"/>
          <w:iCs/>
          <w:lang w:val="nl-NL"/>
        </w:rPr>
        <w:t xml:space="preserve"> </w:t>
      </w:r>
      <w:r w:rsidR="00FC26BD" w:rsidRPr="007F3B7D">
        <w:rPr>
          <w:rFonts w:ascii="Arial" w:hAnsi="Arial" w:cs="Arial"/>
          <w:lang w:val="nl-NL"/>
        </w:rPr>
        <w:t>Samengestelde</w:t>
      </w:r>
      <w:r w:rsidRPr="007F3B7D">
        <w:rPr>
          <w:rFonts w:ascii="Arial" w:hAnsi="Arial" w:cs="Arial"/>
          <w:iCs/>
          <w:lang w:val="nl-NL"/>
        </w:rPr>
        <w:t xml:space="preserve"> </w:t>
      </w:r>
      <w:r w:rsidR="00A95E3D" w:rsidRPr="007F3B7D">
        <w:rPr>
          <w:rFonts w:ascii="Arial" w:hAnsi="Arial" w:cs="Arial"/>
          <w:iCs/>
          <w:lang w:val="nl-NL"/>
        </w:rPr>
        <w:t>E</w:t>
      </w:r>
      <w:r w:rsidRPr="007F3B7D">
        <w:rPr>
          <w:rFonts w:ascii="Arial" w:hAnsi="Arial" w:cs="Arial"/>
          <w:iCs/>
          <w:lang w:val="nl-NL"/>
        </w:rPr>
        <w:t>rfpachtrecht</w:t>
      </w:r>
      <w:r w:rsidR="0074638A" w:rsidRPr="007F3B7D">
        <w:rPr>
          <w:rFonts w:ascii="Arial" w:hAnsi="Arial" w:cs="Arial"/>
          <w:iCs/>
          <w:lang w:val="nl-NL"/>
        </w:rPr>
        <w:t xml:space="preserve"> eindi</w:t>
      </w:r>
      <w:r w:rsidR="0093315B" w:rsidRPr="007F3B7D">
        <w:rPr>
          <w:rFonts w:ascii="Arial" w:hAnsi="Arial" w:cs="Arial"/>
          <w:iCs/>
          <w:lang w:val="nl-NL"/>
        </w:rPr>
        <w:t>gt</w:t>
      </w:r>
      <w:r w:rsidRPr="007F3B7D">
        <w:rPr>
          <w:rFonts w:ascii="Arial" w:hAnsi="Arial" w:cs="Arial"/>
          <w:iCs/>
          <w:lang w:val="nl-NL"/>
        </w:rPr>
        <w:t xml:space="preserve"> de oorzaak van de beëindiging wordt weggenomen, en</w:t>
      </w:r>
    </w:p>
    <w:p w14:paraId="56BCE335" w14:textId="77777777" w:rsidR="00E06FD5" w:rsidRPr="007F3B7D" w:rsidRDefault="00E06FD5" w:rsidP="007F3B7D">
      <w:pPr>
        <w:autoSpaceDE w:val="0"/>
        <w:autoSpaceDN w:val="0"/>
        <w:adjustRightInd w:val="0"/>
        <w:spacing w:line="319" w:lineRule="auto"/>
        <w:ind w:left="1134" w:hanging="567"/>
        <w:jc w:val="both"/>
        <w:rPr>
          <w:rFonts w:ascii="Arial" w:hAnsi="Arial" w:cs="Arial"/>
          <w:iCs/>
          <w:lang w:val="nl-NL"/>
        </w:rPr>
      </w:pPr>
      <w:r w:rsidRPr="007F3B7D">
        <w:rPr>
          <w:rFonts w:ascii="Arial" w:hAnsi="Arial" w:cs="Arial"/>
          <w:iCs/>
          <w:lang w:val="nl-NL"/>
        </w:rPr>
        <w:t>b.</w:t>
      </w:r>
      <w:r w:rsidRPr="007F3B7D">
        <w:rPr>
          <w:rFonts w:ascii="Arial" w:hAnsi="Arial" w:cs="Arial"/>
          <w:iCs/>
          <w:lang w:val="nl-NL"/>
        </w:rPr>
        <w:tab/>
        <w:t xml:space="preserve">vóór die dag alle onder lid 2 genoemde kosten, boetes, rente en schade worden vergoed aan de </w:t>
      </w:r>
      <w:r w:rsidR="002C7AE4" w:rsidRPr="007F3B7D">
        <w:rPr>
          <w:rFonts w:ascii="Arial" w:hAnsi="Arial" w:cs="Arial"/>
          <w:iCs/>
          <w:lang w:val="nl-NL"/>
        </w:rPr>
        <w:t>Gemeente</w:t>
      </w:r>
      <w:r w:rsidRPr="007F3B7D">
        <w:rPr>
          <w:rFonts w:ascii="Arial" w:hAnsi="Arial" w:cs="Arial"/>
          <w:iCs/>
          <w:lang w:val="nl-NL"/>
        </w:rPr>
        <w:t>.</w:t>
      </w:r>
    </w:p>
    <w:p w14:paraId="2765502E" w14:textId="77777777" w:rsidR="00E06FD5" w:rsidRPr="007F3B7D" w:rsidRDefault="001870CF" w:rsidP="007F3B7D">
      <w:pPr>
        <w:autoSpaceDE w:val="0"/>
        <w:autoSpaceDN w:val="0"/>
        <w:adjustRightInd w:val="0"/>
        <w:spacing w:line="319" w:lineRule="auto"/>
        <w:ind w:left="567" w:hanging="567"/>
        <w:jc w:val="both"/>
        <w:rPr>
          <w:rFonts w:ascii="Arial" w:hAnsi="Arial" w:cs="Arial"/>
          <w:iCs/>
          <w:lang w:val="nl-NL"/>
        </w:rPr>
      </w:pPr>
      <w:r w:rsidRPr="007F3B7D">
        <w:rPr>
          <w:rFonts w:ascii="Arial" w:hAnsi="Arial" w:cs="Arial"/>
          <w:iCs/>
          <w:lang w:val="nl-NL"/>
        </w:rPr>
        <w:t>18</w:t>
      </w:r>
      <w:r w:rsidR="00E06FD5" w:rsidRPr="007F3B7D">
        <w:rPr>
          <w:rFonts w:ascii="Arial" w:hAnsi="Arial" w:cs="Arial"/>
          <w:iCs/>
          <w:lang w:val="nl-NL"/>
        </w:rPr>
        <w:t>.7</w:t>
      </w:r>
      <w:r w:rsidR="00E06FD5" w:rsidRPr="007F3B7D">
        <w:rPr>
          <w:rFonts w:ascii="Arial" w:hAnsi="Arial" w:cs="Arial"/>
          <w:iCs/>
          <w:lang w:val="nl-NL"/>
        </w:rPr>
        <w:tab/>
        <w:t xml:space="preserve">Als op de dag waarop </w:t>
      </w:r>
      <w:r w:rsidR="0074638A" w:rsidRPr="007F3B7D">
        <w:rPr>
          <w:rFonts w:ascii="Arial" w:hAnsi="Arial" w:cs="Arial"/>
          <w:iCs/>
          <w:lang w:val="nl-NL"/>
        </w:rPr>
        <w:t>het</w:t>
      </w:r>
      <w:r w:rsidR="00E06FD5" w:rsidRPr="007F3B7D">
        <w:rPr>
          <w:rFonts w:ascii="Arial" w:hAnsi="Arial" w:cs="Arial"/>
          <w:iCs/>
          <w:lang w:val="nl-NL"/>
        </w:rPr>
        <w:t xml:space="preserve"> </w:t>
      </w:r>
      <w:r w:rsidR="00FC26BD" w:rsidRPr="007F3B7D">
        <w:rPr>
          <w:rFonts w:ascii="Arial" w:hAnsi="Arial" w:cs="Arial"/>
          <w:lang w:val="nl-NL"/>
        </w:rPr>
        <w:t xml:space="preserve">Samengestelde </w:t>
      </w:r>
      <w:r w:rsidR="00A95E3D" w:rsidRPr="007F3B7D">
        <w:rPr>
          <w:rFonts w:ascii="Arial" w:hAnsi="Arial" w:cs="Arial"/>
          <w:iCs/>
          <w:lang w:val="nl-NL"/>
        </w:rPr>
        <w:t>E</w:t>
      </w:r>
      <w:r w:rsidR="00E06FD5" w:rsidRPr="007F3B7D">
        <w:rPr>
          <w:rFonts w:ascii="Arial" w:hAnsi="Arial" w:cs="Arial"/>
          <w:iCs/>
          <w:lang w:val="nl-NL"/>
        </w:rPr>
        <w:t xml:space="preserve">rfpachtrecht eindigt, </w:t>
      </w:r>
      <w:r w:rsidR="00C65D42" w:rsidRPr="007F3B7D">
        <w:rPr>
          <w:rFonts w:ascii="Arial" w:hAnsi="Arial" w:cs="Arial"/>
          <w:iCs/>
          <w:lang w:val="nl-NL"/>
        </w:rPr>
        <w:t>de</w:t>
      </w:r>
      <w:r w:rsidR="00E06FD5" w:rsidRPr="007F3B7D">
        <w:rPr>
          <w:rFonts w:ascii="Arial" w:hAnsi="Arial" w:cs="Arial"/>
          <w:iCs/>
          <w:lang w:val="nl-NL"/>
        </w:rPr>
        <w:t xml:space="preserve"> </w:t>
      </w:r>
      <w:r w:rsidR="00C65D42" w:rsidRPr="007F3B7D">
        <w:rPr>
          <w:rFonts w:ascii="Arial" w:hAnsi="Arial" w:cs="Arial"/>
          <w:iCs/>
          <w:lang w:val="nl-NL"/>
        </w:rPr>
        <w:t>Percelen</w:t>
      </w:r>
      <w:r w:rsidR="00E06FD5" w:rsidRPr="007F3B7D">
        <w:rPr>
          <w:rFonts w:ascii="Arial" w:hAnsi="Arial" w:cs="Arial"/>
          <w:iCs/>
          <w:lang w:val="nl-NL"/>
        </w:rPr>
        <w:t xml:space="preserve"> niet </w:t>
      </w:r>
      <w:r w:rsidR="00C65D42" w:rsidRPr="007F3B7D">
        <w:rPr>
          <w:rFonts w:ascii="Arial" w:hAnsi="Arial" w:cs="Arial"/>
          <w:iCs/>
          <w:lang w:val="nl-NL"/>
        </w:rPr>
        <w:t>zijn</w:t>
      </w:r>
      <w:r w:rsidR="00E06FD5" w:rsidRPr="007F3B7D">
        <w:rPr>
          <w:rFonts w:ascii="Arial" w:hAnsi="Arial" w:cs="Arial"/>
          <w:iCs/>
          <w:lang w:val="nl-NL"/>
        </w:rPr>
        <w:t xml:space="preserve"> ontruimd, kan de </w:t>
      </w:r>
      <w:r w:rsidR="00A95E3D" w:rsidRPr="007F3B7D">
        <w:rPr>
          <w:rFonts w:ascii="Arial" w:hAnsi="Arial" w:cs="Arial"/>
          <w:iCs/>
          <w:lang w:val="nl-NL"/>
        </w:rPr>
        <w:t>G</w:t>
      </w:r>
      <w:r w:rsidR="00E06FD5" w:rsidRPr="007F3B7D">
        <w:rPr>
          <w:rFonts w:ascii="Arial" w:hAnsi="Arial" w:cs="Arial"/>
          <w:iCs/>
          <w:lang w:val="nl-NL"/>
        </w:rPr>
        <w:t xml:space="preserve">emeente zonder nadere ingebrekestelling </w:t>
      </w:r>
      <w:r w:rsidR="00840CB6">
        <w:rPr>
          <w:rFonts w:ascii="Arial" w:hAnsi="Arial" w:cs="Arial"/>
          <w:iCs/>
          <w:lang w:val="nl-NL"/>
        </w:rPr>
        <w:t xml:space="preserve">voor rekening van de Erfpachter </w:t>
      </w:r>
      <w:r w:rsidR="00E06FD5" w:rsidRPr="007F3B7D">
        <w:rPr>
          <w:rFonts w:ascii="Arial" w:hAnsi="Arial" w:cs="Arial"/>
          <w:iCs/>
          <w:lang w:val="nl-NL"/>
        </w:rPr>
        <w:t xml:space="preserve">ontruiming in gang zetten, met inachtneming van de door derden rechtmatig verkregen gebruiksrechten en het eventuele retentierecht van de </w:t>
      </w:r>
      <w:r w:rsidR="00A95E3D" w:rsidRPr="007F3B7D">
        <w:rPr>
          <w:rFonts w:ascii="Arial" w:hAnsi="Arial" w:cs="Arial"/>
          <w:iCs/>
          <w:lang w:val="nl-NL"/>
        </w:rPr>
        <w:t>E</w:t>
      </w:r>
      <w:r w:rsidR="00E06FD5" w:rsidRPr="007F3B7D">
        <w:rPr>
          <w:rFonts w:ascii="Arial" w:hAnsi="Arial" w:cs="Arial"/>
          <w:iCs/>
          <w:lang w:val="nl-NL"/>
        </w:rPr>
        <w:t>rfpachter.</w:t>
      </w:r>
    </w:p>
    <w:p w14:paraId="74C1CC13" w14:textId="77777777" w:rsidR="00E06FD5" w:rsidRPr="007F3B7D" w:rsidRDefault="00E06FD5" w:rsidP="007F3B7D">
      <w:pPr>
        <w:autoSpaceDE w:val="0"/>
        <w:autoSpaceDN w:val="0"/>
        <w:adjustRightInd w:val="0"/>
        <w:spacing w:line="319" w:lineRule="auto"/>
        <w:jc w:val="both"/>
        <w:rPr>
          <w:rFonts w:ascii="Arial" w:hAnsi="Arial" w:cs="Arial"/>
          <w:b/>
          <w:bCs/>
          <w:iCs/>
          <w:lang w:val="nl-NL"/>
        </w:rPr>
      </w:pPr>
      <w:r w:rsidRPr="007F3B7D">
        <w:rPr>
          <w:rFonts w:ascii="Arial" w:hAnsi="Arial" w:cs="Arial"/>
          <w:b/>
          <w:bCs/>
          <w:iCs/>
          <w:lang w:val="nl-NL"/>
        </w:rPr>
        <w:t xml:space="preserve">Gevolgen van de beëindiging wegens tekortkoming </w:t>
      </w:r>
      <w:r w:rsidR="00A95E3D" w:rsidRPr="007F3B7D">
        <w:rPr>
          <w:rFonts w:ascii="Arial" w:hAnsi="Arial" w:cs="Arial"/>
          <w:b/>
          <w:bCs/>
          <w:iCs/>
          <w:lang w:val="nl-NL"/>
        </w:rPr>
        <w:t>E</w:t>
      </w:r>
      <w:r w:rsidRPr="007F3B7D">
        <w:rPr>
          <w:rFonts w:ascii="Arial" w:hAnsi="Arial" w:cs="Arial"/>
          <w:b/>
          <w:bCs/>
          <w:iCs/>
          <w:lang w:val="nl-NL"/>
        </w:rPr>
        <w:t xml:space="preserve">rfpachter en/of wanbetaling </w:t>
      </w:r>
      <w:r w:rsidR="002C7AE4" w:rsidRPr="007F3B7D">
        <w:rPr>
          <w:rFonts w:ascii="Arial" w:hAnsi="Arial" w:cs="Arial"/>
          <w:b/>
          <w:bCs/>
          <w:iCs/>
          <w:lang w:val="nl-NL"/>
        </w:rPr>
        <w:t>Canon</w:t>
      </w:r>
    </w:p>
    <w:p w14:paraId="49BEED29" w14:textId="77777777" w:rsidR="00E06FD5" w:rsidRPr="007F3B7D" w:rsidRDefault="00E06FD5" w:rsidP="007F3B7D">
      <w:pPr>
        <w:tabs>
          <w:tab w:val="left" w:pos="425"/>
          <w:tab w:val="left" w:pos="850"/>
          <w:tab w:val="left" w:pos="1276"/>
        </w:tabs>
        <w:autoSpaceDE w:val="0"/>
        <w:autoSpaceDN w:val="0"/>
        <w:adjustRightInd w:val="0"/>
        <w:spacing w:line="319" w:lineRule="auto"/>
        <w:ind w:left="1276" w:hanging="1276"/>
        <w:jc w:val="both"/>
        <w:rPr>
          <w:rFonts w:ascii="Arial" w:hAnsi="Arial" w:cs="Arial"/>
          <w:b/>
          <w:bCs/>
          <w:iCs/>
          <w:lang w:val="nl-NL"/>
        </w:rPr>
      </w:pPr>
      <w:r w:rsidRPr="007F3B7D">
        <w:rPr>
          <w:rFonts w:ascii="Arial" w:hAnsi="Arial" w:cs="Arial"/>
          <w:b/>
          <w:bCs/>
          <w:iCs/>
          <w:lang w:val="nl-NL"/>
        </w:rPr>
        <w:t xml:space="preserve">Artikel </w:t>
      </w:r>
      <w:r w:rsidR="001870CF" w:rsidRPr="007F3B7D">
        <w:rPr>
          <w:rFonts w:ascii="Arial" w:hAnsi="Arial" w:cs="Arial"/>
          <w:b/>
          <w:bCs/>
          <w:iCs/>
          <w:lang w:val="nl-NL"/>
        </w:rPr>
        <w:t>19</w:t>
      </w:r>
    </w:p>
    <w:p w14:paraId="3C9D2C44" w14:textId="77777777" w:rsidR="00E06FD5" w:rsidRPr="007F3B7D" w:rsidRDefault="001870CF" w:rsidP="007F3B7D">
      <w:pPr>
        <w:autoSpaceDE w:val="0"/>
        <w:autoSpaceDN w:val="0"/>
        <w:adjustRightInd w:val="0"/>
        <w:spacing w:line="319" w:lineRule="auto"/>
        <w:ind w:left="567" w:hanging="567"/>
        <w:jc w:val="both"/>
        <w:rPr>
          <w:rFonts w:ascii="Arial" w:hAnsi="Arial" w:cs="Arial"/>
          <w:iCs/>
          <w:lang w:val="nl-NL"/>
        </w:rPr>
      </w:pPr>
      <w:r w:rsidRPr="007F3B7D">
        <w:rPr>
          <w:rFonts w:ascii="Arial" w:hAnsi="Arial" w:cs="Arial"/>
          <w:iCs/>
          <w:lang w:val="nl-NL"/>
        </w:rPr>
        <w:lastRenderedPageBreak/>
        <w:t>19</w:t>
      </w:r>
      <w:r w:rsidR="00E06FD5" w:rsidRPr="007F3B7D">
        <w:rPr>
          <w:rFonts w:ascii="Arial" w:hAnsi="Arial" w:cs="Arial"/>
          <w:iCs/>
          <w:lang w:val="nl-NL"/>
        </w:rPr>
        <w:t>.1</w:t>
      </w:r>
      <w:r w:rsidR="00E06FD5" w:rsidRPr="007F3B7D">
        <w:rPr>
          <w:rFonts w:ascii="Arial" w:hAnsi="Arial" w:cs="Arial"/>
          <w:iCs/>
          <w:lang w:val="nl-NL"/>
        </w:rPr>
        <w:tab/>
        <w:t>Als het</w:t>
      </w:r>
      <w:r w:rsidR="00FC26BD" w:rsidRPr="007F3B7D">
        <w:rPr>
          <w:rFonts w:ascii="Arial" w:hAnsi="Arial" w:cs="Arial"/>
          <w:iCs/>
          <w:lang w:val="nl-NL"/>
        </w:rPr>
        <w:t xml:space="preserve"> </w:t>
      </w:r>
      <w:r w:rsidR="00FC26BD" w:rsidRPr="007F3B7D">
        <w:rPr>
          <w:rFonts w:ascii="Arial" w:hAnsi="Arial" w:cs="Arial"/>
          <w:lang w:val="nl-NL"/>
        </w:rPr>
        <w:t>Samengestelde</w:t>
      </w:r>
      <w:r w:rsidR="00E06FD5" w:rsidRPr="007F3B7D">
        <w:rPr>
          <w:rFonts w:ascii="Arial" w:hAnsi="Arial" w:cs="Arial"/>
          <w:iCs/>
          <w:lang w:val="nl-NL"/>
        </w:rPr>
        <w:t xml:space="preserve"> </w:t>
      </w:r>
      <w:r w:rsidR="00A95E3D" w:rsidRPr="007F3B7D">
        <w:rPr>
          <w:rFonts w:ascii="Arial" w:hAnsi="Arial" w:cs="Arial"/>
          <w:iCs/>
          <w:lang w:val="nl-NL"/>
        </w:rPr>
        <w:t>E</w:t>
      </w:r>
      <w:r w:rsidR="00E06FD5" w:rsidRPr="007F3B7D">
        <w:rPr>
          <w:rFonts w:ascii="Arial" w:hAnsi="Arial" w:cs="Arial"/>
          <w:iCs/>
          <w:lang w:val="nl-NL"/>
        </w:rPr>
        <w:t xml:space="preserve">rfpachtrecht eindigt op de wijze zoals bedoeld in artikel </w:t>
      </w:r>
      <w:r w:rsidR="00A95E3D" w:rsidRPr="007F3B7D">
        <w:rPr>
          <w:rFonts w:ascii="Arial" w:hAnsi="Arial" w:cs="Arial"/>
          <w:iCs/>
          <w:lang w:val="nl-NL"/>
        </w:rPr>
        <w:t>1</w:t>
      </w:r>
      <w:r w:rsidR="00F10928" w:rsidRPr="007F3B7D">
        <w:rPr>
          <w:rFonts w:ascii="Arial" w:hAnsi="Arial" w:cs="Arial"/>
          <w:iCs/>
          <w:lang w:val="nl-NL"/>
        </w:rPr>
        <w:t>8</w:t>
      </w:r>
      <w:r w:rsidR="00E06FD5" w:rsidRPr="007F3B7D">
        <w:rPr>
          <w:rFonts w:ascii="Arial" w:hAnsi="Arial" w:cs="Arial"/>
          <w:iCs/>
          <w:lang w:val="nl-NL"/>
        </w:rPr>
        <w:t xml:space="preserve">, kan de </w:t>
      </w:r>
      <w:r w:rsidR="00A95E3D" w:rsidRPr="007F3B7D">
        <w:rPr>
          <w:rFonts w:ascii="Arial" w:hAnsi="Arial" w:cs="Arial"/>
          <w:iCs/>
          <w:lang w:val="nl-NL"/>
        </w:rPr>
        <w:t>E</w:t>
      </w:r>
      <w:r w:rsidR="00E06FD5" w:rsidRPr="007F3B7D">
        <w:rPr>
          <w:rFonts w:ascii="Arial" w:hAnsi="Arial" w:cs="Arial"/>
          <w:iCs/>
          <w:lang w:val="nl-NL"/>
        </w:rPr>
        <w:t xml:space="preserve">rfpachter van de </w:t>
      </w:r>
      <w:r w:rsidR="00A95E3D" w:rsidRPr="007F3B7D">
        <w:rPr>
          <w:rFonts w:ascii="Arial" w:hAnsi="Arial" w:cs="Arial"/>
          <w:iCs/>
          <w:lang w:val="nl-NL"/>
        </w:rPr>
        <w:t>G</w:t>
      </w:r>
      <w:r w:rsidR="00E06FD5" w:rsidRPr="007F3B7D">
        <w:rPr>
          <w:rFonts w:ascii="Arial" w:hAnsi="Arial" w:cs="Arial"/>
          <w:iCs/>
          <w:lang w:val="nl-NL"/>
        </w:rPr>
        <w:t xml:space="preserve">emeente uitsluitend een vergoeding van de waarde van het </w:t>
      </w:r>
      <w:r w:rsidR="00FC26BD" w:rsidRPr="007F3B7D">
        <w:rPr>
          <w:rFonts w:ascii="Arial" w:hAnsi="Arial" w:cs="Arial"/>
          <w:lang w:val="nl-NL"/>
        </w:rPr>
        <w:t xml:space="preserve">Samengestelde </w:t>
      </w:r>
      <w:r w:rsidR="00A95E3D" w:rsidRPr="007F3B7D">
        <w:rPr>
          <w:rFonts w:ascii="Arial" w:hAnsi="Arial" w:cs="Arial"/>
          <w:iCs/>
          <w:lang w:val="nl-NL"/>
        </w:rPr>
        <w:t>E</w:t>
      </w:r>
      <w:r w:rsidR="00E06FD5" w:rsidRPr="007F3B7D">
        <w:rPr>
          <w:rFonts w:ascii="Arial" w:hAnsi="Arial" w:cs="Arial"/>
          <w:iCs/>
          <w:lang w:val="nl-NL"/>
        </w:rPr>
        <w:t xml:space="preserve">rfpachtrecht vorderen op grond van </w:t>
      </w:r>
      <w:r w:rsidR="00FB5FBE" w:rsidRPr="007F3B7D">
        <w:rPr>
          <w:rFonts w:ascii="Arial" w:hAnsi="Arial" w:cs="Arial"/>
          <w:iCs/>
          <w:lang w:val="nl-NL"/>
        </w:rPr>
        <w:t>hetgeen</w:t>
      </w:r>
      <w:r w:rsidR="00E06FD5" w:rsidRPr="007F3B7D">
        <w:rPr>
          <w:rFonts w:ascii="Arial" w:hAnsi="Arial" w:cs="Arial"/>
          <w:iCs/>
          <w:lang w:val="nl-NL"/>
        </w:rPr>
        <w:t xml:space="preserve"> in dit artikel is bepaald.</w:t>
      </w:r>
    </w:p>
    <w:p w14:paraId="74B7F588" w14:textId="77777777" w:rsidR="00E06FD5" w:rsidRPr="007F3B7D" w:rsidRDefault="001870CF" w:rsidP="007F3B7D">
      <w:pPr>
        <w:autoSpaceDE w:val="0"/>
        <w:autoSpaceDN w:val="0"/>
        <w:adjustRightInd w:val="0"/>
        <w:spacing w:line="319" w:lineRule="auto"/>
        <w:ind w:left="567" w:hanging="567"/>
        <w:jc w:val="both"/>
        <w:rPr>
          <w:rFonts w:ascii="Arial" w:hAnsi="Arial" w:cs="Arial"/>
          <w:iCs/>
          <w:lang w:val="nl-NL"/>
        </w:rPr>
      </w:pPr>
      <w:r w:rsidRPr="007F3B7D">
        <w:rPr>
          <w:rFonts w:ascii="Arial" w:hAnsi="Arial" w:cs="Arial"/>
          <w:iCs/>
          <w:lang w:val="nl-NL"/>
        </w:rPr>
        <w:t>19</w:t>
      </w:r>
      <w:r w:rsidR="00E06FD5" w:rsidRPr="007F3B7D">
        <w:rPr>
          <w:rFonts w:ascii="Arial" w:hAnsi="Arial" w:cs="Arial"/>
          <w:iCs/>
          <w:lang w:val="nl-NL"/>
        </w:rPr>
        <w:t>.2</w:t>
      </w:r>
      <w:r w:rsidR="00E06FD5" w:rsidRPr="007F3B7D">
        <w:rPr>
          <w:rFonts w:ascii="Arial" w:hAnsi="Arial" w:cs="Arial"/>
          <w:iCs/>
          <w:lang w:val="nl-NL"/>
        </w:rPr>
        <w:tab/>
        <w:t>Vanaf de datum waarop het</w:t>
      </w:r>
      <w:r w:rsidR="00FC26BD" w:rsidRPr="007F3B7D">
        <w:rPr>
          <w:rFonts w:ascii="Arial" w:hAnsi="Arial" w:cs="Arial"/>
          <w:iCs/>
          <w:lang w:val="nl-NL"/>
        </w:rPr>
        <w:t xml:space="preserve"> </w:t>
      </w:r>
      <w:r w:rsidR="00FC26BD" w:rsidRPr="007F3B7D">
        <w:rPr>
          <w:rFonts w:ascii="Arial" w:hAnsi="Arial" w:cs="Arial"/>
          <w:lang w:val="nl-NL"/>
        </w:rPr>
        <w:t>Samengestelde</w:t>
      </w:r>
      <w:r w:rsidR="00E06FD5" w:rsidRPr="007F3B7D">
        <w:rPr>
          <w:rFonts w:ascii="Arial" w:hAnsi="Arial" w:cs="Arial"/>
          <w:iCs/>
          <w:lang w:val="nl-NL"/>
        </w:rPr>
        <w:t xml:space="preserve"> </w:t>
      </w:r>
      <w:r w:rsidR="00FB5FBE" w:rsidRPr="007F3B7D">
        <w:rPr>
          <w:rFonts w:ascii="Arial" w:hAnsi="Arial" w:cs="Arial"/>
          <w:iCs/>
          <w:lang w:val="nl-NL"/>
        </w:rPr>
        <w:t>E</w:t>
      </w:r>
      <w:r w:rsidR="00E06FD5" w:rsidRPr="007F3B7D">
        <w:rPr>
          <w:rFonts w:ascii="Arial" w:hAnsi="Arial" w:cs="Arial"/>
          <w:iCs/>
          <w:lang w:val="nl-NL"/>
        </w:rPr>
        <w:t xml:space="preserve">rfpachtrecht is geëindigd op de wijze zoals bedoeld in artikel </w:t>
      </w:r>
      <w:r w:rsidR="00FB5FBE" w:rsidRPr="007F3B7D">
        <w:rPr>
          <w:rFonts w:ascii="Arial" w:hAnsi="Arial" w:cs="Arial"/>
          <w:iCs/>
          <w:lang w:val="nl-NL"/>
        </w:rPr>
        <w:t>1</w:t>
      </w:r>
      <w:r w:rsidR="00F10928" w:rsidRPr="007F3B7D">
        <w:rPr>
          <w:rFonts w:ascii="Arial" w:hAnsi="Arial" w:cs="Arial"/>
          <w:iCs/>
          <w:lang w:val="nl-NL"/>
        </w:rPr>
        <w:t>8</w:t>
      </w:r>
      <w:r w:rsidR="00E06FD5" w:rsidRPr="007F3B7D">
        <w:rPr>
          <w:rFonts w:ascii="Arial" w:hAnsi="Arial" w:cs="Arial"/>
          <w:iCs/>
          <w:lang w:val="nl-NL"/>
        </w:rPr>
        <w:t xml:space="preserve">, heeft de </w:t>
      </w:r>
      <w:r w:rsidR="00FB5FBE" w:rsidRPr="007F3B7D">
        <w:rPr>
          <w:rFonts w:ascii="Arial" w:hAnsi="Arial" w:cs="Arial"/>
          <w:iCs/>
          <w:lang w:val="nl-NL"/>
        </w:rPr>
        <w:t>G</w:t>
      </w:r>
      <w:r w:rsidR="00E06FD5" w:rsidRPr="007F3B7D">
        <w:rPr>
          <w:rFonts w:ascii="Arial" w:hAnsi="Arial" w:cs="Arial"/>
          <w:iCs/>
          <w:lang w:val="nl-NL"/>
        </w:rPr>
        <w:t xml:space="preserve">emeente het recht op alle opbrengsten en het gebruik van </w:t>
      </w:r>
      <w:r w:rsidR="00C65D42" w:rsidRPr="007F3B7D">
        <w:rPr>
          <w:rFonts w:ascii="Arial" w:hAnsi="Arial" w:cs="Arial"/>
          <w:iCs/>
          <w:lang w:val="nl-NL"/>
        </w:rPr>
        <w:t>de</w:t>
      </w:r>
      <w:r w:rsidR="00E06FD5" w:rsidRPr="007F3B7D">
        <w:rPr>
          <w:rFonts w:ascii="Arial" w:hAnsi="Arial" w:cs="Arial"/>
          <w:iCs/>
          <w:lang w:val="nl-NL"/>
        </w:rPr>
        <w:t xml:space="preserve"> </w:t>
      </w:r>
      <w:r w:rsidR="00C65D42" w:rsidRPr="007F3B7D">
        <w:rPr>
          <w:rFonts w:ascii="Arial" w:hAnsi="Arial" w:cs="Arial"/>
          <w:iCs/>
          <w:lang w:val="nl-NL"/>
        </w:rPr>
        <w:t>Percelen</w:t>
      </w:r>
      <w:r w:rsidR="00E06FD5" w:rsidRPr="007F3B7D">
        <w:rPr>
          <w:rFonts w:ascii="Arial" w:hAnsi="Arial" w:cs="Arial"/>
          <w:iCs/>
          <w:lang w:val="nl-NL"/>
        </w:rPr>
        <w:t xml:space="preserve">. Ook zijn alle gewone en buitengewone lasten dan voor rekening van de </w:t>
      </w:r>
      <w:r w:rsidR="00FB5FBE" w:rsidRPr="007F3B7D">
        <w:rPr>
          <w:rFonts w:ascii="Arial" w:hAnsi="Arial" w:cs="Arial"/>
          <w:iCs/>
          <w:lang w:val="nl-NL"/>
        </w:rPr>
        <w:t>G</w:t>
      </w:r>
      <w:r w:rsidR="00E06FD5" w:rsidRPr="007F3B7D">
        <w:rPr>
          <w:rFonts w:ascii="Arial" w:hAnsi="Arial" w:cs="Arial"/>
          <w:iCs/>
          <w:lang w:val="nl-NL"/>
        </w:rPr>
        <w:t xml:space="preserve">emeente. Onder deze lasten vallen onder andere de belastingen en heffingen die betrekking hebben op </w:t>
      </w:r>
      <w:r w:rsidR="00C65D42" w:rsidRPr="007F3B7D">
        <w:rPr>
          <w:rFonts w:ascii="Arial" w:hAnsi="Arial" w:cs="Arial"/>
          <w:iCs/>
          <w:lang w:val="nl-NL"/>
        </w:rPr>
        <w:t>de</w:t>
      </w:r>
      <w:r w:rsidR="00E06FD5" w:rsidRPr="007F3B7D">
        <w:rPr>
          <w:rFonts w:ascii="Arial" w:hAnsi="Arial" w:cs="Arial"/>
          <w:iCs/>
          <w:lang w:val="nl-NL"/>
        </w:rPr>
        <w:t xml:space="preserve"> </w:t>
      </w:r>
      <w:r w:rsidR="00C65D42" w:rsidRPr="007F3B7D">
        <w:rPr>
          <w:rFonts w:ascii="Arial" w:hAnsi="Arial" w:cs="Arial"/>
          <w:iCs/>
          <w:lang w:val="nl-NL"/>
        </w:rPr>
        <w:t>Percelen</w:t>
      </w:r>
      <w:r w:rsidR="00E06FD5" w:rsidRPr="007F3B7D">
        <w:rPr>
          <w:rFonts w:ascii="Arial" w:hAnsi="Arial" w:cs="Arial"/>
          <w:iCs/>
          <w:lang w:val="nl-NL"/>
        </w:rPr>
        <w:t>.</w:t>
      </w:r>
    </w:p>
    <w:p w14:paraId="50535186" w14:textId="77777777" w:rsidR="00E06FD5" w:rsidRPr="007F3B7D" w:rsidRDefault="00825734" w:rsidP="007F3B7D">
      <w:pPr>
        <w:autoSpaceDE w:val="0"/>
        <w:autoSpaceDN w:val="0"/>
        <w:adjustRightInd w:val="0"/>
        <w:spacing w:line="319" w:lineRule="auto"/>
        <w:ind w:left="567" w:hanging="567"/>
        <w:jc w:val="both"/>
        <w:rPr>
          <w:rFonts w:ascii="Arial" w:hAnsi="Arial" w:cs="Arial"/>
          <w:iCs/>
          <w:lang w:val="nl-NL"/>
        </w:rPr>
      </w:pPr>
      <w:r w:rsidRPr="007F3B7D">
        <w:rPr>
          <w:rFonts w:ascii="Arial" w:hAnsi="Arial" w:cs="Arial"/>
          <w:iCs/>
          <w:lang w:val="nl-NL"/>
        </w:rPr>
        <w:t>19.3</w:t>
      </w:r>
      <w:r w:rsidRPr="007F3B7D">
        <w:rPr>
          <w:rFonts w:ascii="Arial" w:hAnsi="Arial" w:cs="Arial"/>
          <w:iCs/>
          <w:lang w:val="nl-NL"/>
        </w:rPr>
        <w:tab/>
        <w:t>De vergoeding van de waarde van het</w:t>
      </w:r>
      <w:r w:rsidR="00FC26BD" w:rsidRPr="007F3B7D">
        <w:rPr>
          <w:rFonts w:ascii="Arial" w:hAnsi="Arial" w:cs="Arial"/>
          <w:iCs/>
          <w:lang w:val="nl-NL"/>
        </w:rPr>
        <w:t xml:space="preserve"> </w:t>
      </w:r>
      <w:r w:rsidR="00FC26BD" w:rsidRPr="007F3B7D">
        <w:rPr>
          <w:rFonts w:ascii="Arial" w:hAnsi="Arial" w:cs="Arial"/>
          <w:lang w:val="nl-NL"/>
        </w:rPr>
        <w:t>Samengestelde</w:t>
      </w:r>
      <w:r w:rsidRPr="007F3B7D">
        <w:rPr>
          <w:rFonts w:ascii="Arial" w:hAnsi="Arial" w:cs="Arial"/>
          <w:iCs/>
          <w:lang w:val="nl-NL"/>
        </w:rPr>
        <w:t xml:space="preserve"> Erfpachtrecht wordt vastgesteld door deskundigen. </w:t>
      </w:r>
      <w:r w:rsidR="00E06FD5" w:rsidRPr="007F3B7D">
        <w:rPr>
          <w:rFonts w:ascii="Arial" w:hAnsi="Arial" w:cs="Arial"/>
          <w:iCs/>
          <w:lang w:val="nl-NL"/>
        </w:rPr>
        <w:t xml:space="preserve">De uitkering vindt plaats overeenkomstig lid </w:t>
      </w:r>
      <w:r w:rsidRPr="007F3B7D">
        <w:rPr>
          <w:rFonts w:ascii="Arial" w:hAnsi="Arial" w:cs="Arial"/>
          <w:iCs/>
          <w:lang w:val="nl-NL"/>
        </w:rPr>
        <w:t>4</w:t>
      </w:r>
      <w:r w:rsidR="00AE6198" w:rsidRPr="007F3B7D">
        <w:rPr>
          <w:rFonts w:ascii="Arial" w:hAnsi="Arial" w:cs="Arial"/>
          <w:iCs/>
          <w:lang w:val="nl-NL"/>
        </w:rPr>
        <w:t xml:space="preserve"> en lid 5</w:t>
      </w:r>
      <w:r w:rsidR="00E06FD5" w:rsidRPr="007F3B7D">
        <w:rPr>
          <w:rFonts w:ascii="Arial" w:hAnsi="Arial" w:cs="Arial"/>
          <w:iCs/>
          <w:lang w:val="nl-NL"/>
        </w:rPr>
        <w:t xml:space="preserve"> en met inachtneming van lid </w:t>
      </w:r>
      <w:r w:rsidR="00332435" w:rsidRPr="007F3B7D">
        <w:rPr>
          <w:rFonts w:ascii="Arial" w:hAnsi="Arial" w:cs="Arial"/>
          <w:iCs/>
          <w:lang w:val="nl-NL"/>
        </w:rPr>
        <w:t>6</w:t>
      </w:r>
      <w:r w:rsidR="00E06FD5" w:rsidRPr="007F3B7D">
        <w:rPr>
          <w:rFonts w:ascii="Arial" w:hAnsi="Arial" w:cs="Arial"/>
          <w:iCs/>
          <w:lang w:val="nl-NL"/>
        </w:rPr>
        <w:t>.</w:t>
      </w:r>
    </w:p>
    <w:p w14:paraId="276B69E8" w14:textId="77777777" w:rsidR="00E06FD5" w:rsidRPr="007F3B7D" w:rsidRDefault="001870CF" w:rsidP="007F3B7D">
      <w:pPr>
        <w:autoSpaceDE w:val="0"/>
        <w:autoSpaceDN w:val="0"/>
        <w:adjustRightInd w:val="0"/>
        <w:spacing w:line="319" w:lineRule="auto"/>
        <w:ind w:left="567" w:hanging="567"/>
        <w:jc w:val="both"/>
        <w:rPr>
          <w:rFonts w:ascii="Arial" w:hAnsi="Arial" w:cs="Arial"/>
          <w:iCs/>
          <w:lang w:val="nl-NL"/>
        </w:rPr>
      </w:pPr>
      <w:r w:rsidRPr="007F3B7D">
        <w:rPr>
          <w:rFonts w:ascii="Arial" w:hAnsi="Arial" w:cs="Arial"/>
          <w:iCs/>
          <w:lang w:val="nl-NL"/>
        </w:rPr>
        <w:t>19</w:t>
      </w:r>
      <w:r w:rsidR="00E06FD5" w:rsidRPr="007F3B7D">
        <w:rPr>
          <w:rFonts w:ascii="Arial" w:hAnsi="Arial" w:cs="Arial"/>
          <w:iCs/>
          <w:lang w:val="nl-NL"/>
        </w:rPr>
        <w:t>.</w:t>
      </w:r>
      <w:r w:rsidR="00825734" w:rsidRPr="007F3B7D">
        <w:rPr>
          <w:rFonts w:ascii="Arial" w:hAnsi="Arial" w:cs="Arial"/>
          <w:iCs/>
          <w:lang w:val="nl-NL"/>
        </w:rPr>
        <w:t>4</w:t>
      </w:r>
      <w:r w:rsidR="00E06FD5" w:rsidRPr="007F3B7D">
        <w:rPr>
          <w:rFonts w:ascii="Arial" w:hAnsi="Arial" w:cs="Arial"/>
          <w:iCs/>
          <w:lang w:val="nl-NL"/>
        </w:rPr>
        <w:tab/>
        <w:t xml:space="preserve">De </w:t>
      </w:r>
      <w:r w:rsidR="00FB5FBE" w:rsidRPr="007F3B7D">
        <w:rPr>
          <w:rFonts w:ascii="Arial" w:hAnsi="Arial" w:cs="Arial"/>
          <w:iCs/>
          <w:lang w:val="nl-NL"/>
        </w:rPr>
        <w:t>G</w:t>
      </w:r>
      <w:r w:rsidR="00E06FD5" w:rsidRPr="007F3B7D">
        <w:rPr>
          <w:rFonts w:ascii="Arial" w:hAnsi="Arial" w:cs="Arial"/>
          <w:iCs/>
          <w:lang w:val="nl-NL"/>
        </w:rPr>
        <w:t xml:space="preserve">emeente keert het bedrag dat is vastgesteld door deskundigen aan de </w:t>
      </w:r>
      <w:r w:rsidR="00FB5FBE" w:rsidRPr="007F3B7D">
        <w:rPr>
          <w:rFonts w:ascii="Arial" w:hAnsi="Arial" w:cs="Arial"/>
          <w:iCs/>
          <w:lang w:val="nl-NL"/>
        </w:rPr>
        <w:t>E</w:t>
      </w:r>
      <w:r w:rsidR="00E06FD5" w:rsidRPr="007F3B7D">
        <w:rPr>
          <w:rFonts w:ascii="Arial" w:hAnsi="Arial" w:cs="Arial"/>
          <w:iCs/>
          <w:lang w:val="nl-NL"/>
        </w:rPr>
        <w:t>rfpachter uit na aftrek van:</w:t>
      </w:r>
    </w:p>
    <w:p w14:paraId="5ECAB628" w14:textId="77777777" w:rsidR="00E06FD5" w:rsidRPr="007F3B7D" w:rsidRDefault="00E06FD5" w:rsidP="007F3B7D">
      <w:pPr>
        <w:autoSpaceDE w:val="0"/>
        <w:autoSpaceDN w:val="0"/>
        <w:adjustRightInd w:val="0"/>
        <w:spacing w:line="319" w:lineRule="auto"/>
        <w:ind w:left="1134" w:hanging="567"/>
        <w:jc w:val="both"/>
        <w:rPr>
          <w:rFonts w:ascii="Arial" w:hAnsi="Arial" w:cs="Arial"/>
          <w:iCs/>
          <w:lang w:val="nl-NL"/>
        </w:rPr>
      </w:pPr>
      <w:r w:rsidRPr="007F3B7D">
        <w:rPr>
          <w:rFonts w:ascii="Arial" w:hAnsi="Arial" w:cs="Arial"/>
          <w:iCs/>
          <w:lang w:val="nl-NL"/>
        </w:rPr>
        <w:t>a.</w:t>
      </w:r>
      <w:r w:rsidRPr="007F3B7D">
        <w:rPr>
          <w:rFonts w:ascii="Arial" w:hAnsi="Arial" w:cs="Arial"/>
          <w:iCs/>
          <w:lang w:val="nl-NL"/>
        </w:rPr>
        <w:tab/>
        <w:t xml:space="preserve">al datgene wat de </w:t>
      </w:r>
      <w:r w:rsidR="00FB5FBE" w:rsidRPr="007F3B7D">
        <w:rPr>
          <w:rFonts w:ascii="Arial" w:hAnsi="Arial" w:cs="Arial"/>
          <w:iCs/>
          <w:lang w:val="nl-NL"/>
        </w:rPr>
        <w:t>E</w:t>
      </w:r>
      <w:r w:rsidRPr="007F3B7D">
        <w:rPr>
          <w:rFonts w:ascii="Arial" w:hAnsi="Arial" w:cs="Arial"/>
          <w:iCs/>
          <w:lang w:val="nl-NL"/>
        </w:rPr>
        <w:t xml:space="preserve">rfpachter op grond van de </w:t>
      </w:r>
      <w:r w:rsidR="00FB5FBE" w:rsidRPr="007F3B7D">
        <w:rPr>
          <w:rFonts w:ascii="Arial" w:hAnsi="Arial" w:cs="Arial"/>
          <w:iCs/>
          <w:lang w:val="nl-NL"/>
        </w:rPr>
        <w:t>erfpachtbepalingen</w:t>
      </w:r>
      <w:r w:rsidRPr="007F3B7D">
        <w:rPr>
          <w:rFonts w:ascii="Arial" w:hAnsi="Arial" w:cs="Arial"/>
          <w:iCs/>
          <w:lang w:val="nl-NL"/>
        </w:rPr>
        <w:t xml:space="preserve"> nog aan de </w:t>
      </w:r>
      <w:r w:rsidR="00FB5FBE" w:rsidRPr="007F3B7D">
        <w:rPr>
          <w:rFonts w:ascii="Arial" w:hAnsi="Arial" w:cs="Arial"/>
          <w:iCs/>
          <w:lang w:val="nl-NL"/>
        </w:rPr>
        <w:t>G</w:t>
      </w:r>
      <w:r w:rsidRPr="007F3B7D">
        <w:rPr>
          <w:rFonts w:ascii="Arial" w:hAnsi="Arial" w:cs="Arial"/>
          <w:iCs/>
          <w:lang w:val="nl-NL"/>
        </w:rPr>
        <w:t>emeente is verschuldigd,</w:t>
      </w:r>
    </w:p>
    <w:p w14:paraId="21BB044F" w14:textId="77777777" w:rsidR="00E06FD5" w:rsidRPr="007F3B7D" w:rsidRDefault="00E06FD5" w:rsidP="007F3B7D">
      <w:pPr>
        <w:autoSpaceDE w:val="0"/>
        <w:autoSpaceDN w:val="0"/>
        <w:adjustRightInd w:val="0"/>
        <w:spacing w:line="319" w:lineRule="auto"/>
        <w:ind w:left="1134" w:hanging="567"/>
        <w:jc w:val="both"/>
        <w:rPr>
          <w:rFonts w:ascii="Arial" w:hAnsi="Arial" w:cs="Arial"/>
          <w:iCs/>
          <w:lang w:val="nl-NL"/>
        </w:rPr>
      </w:pPr>
      <w:r w:rsidRPr="007F3B7D">
        <w:rPr>
          <w:rFonts w:ascii="Arial" w:hAnsi="Arial" w:cs="Arial"/>
          <w:iCs/>
          <w:lang w:val="nl-NL"/>
        </w:rPr>
        <w:t>b.</w:t>
      </w:r>
      <w:r w:rsidRPr="007F3B7D">
        <w:rPr>
          <w:rFonts w:ascii="Arial" w:hAnsi="Arial" w:cs="Arial"/>
          <w:iCs/>
          <w:lang w:val="nl-NL"/>
        </w:rPr>
        <w:tab/>
        <w:t xml:space="preserve">de kosten die de </w:t>
      </w:r>
      <w:r w:rsidR="00FB5FBE" w:rsidRPr="007F3B7D">
        <w:rPr>
          <w:rFonts w:ascii="Arial" w:hAnsi="Arial" w:cs="Arial"/>
          <w:iCs/>
          <w:lang w:val="nl-NL"/>
        </w:rPr>
        <w:t>G</w:t>
      </w:r>
      <w:r w:rsidRPr="007F3B7D">
        <w:rPr>
          <w:rFonts w:ascii="Arial" w:hAnsi="Arial" w:cs="Arial"/>
          <w:iCs/>
          <w:lang w:val="nl-NL"/>
        </w:rPr>
        <w:t xml:space="preserve">emeente heeft gemaakt in verband met het vorderen van de nakoming van de verplichtingen/betalingen van de </w:t>
      </w:r>
      <w:r w:rsidR="00FB5FBE" w:rsidRPr="007F3B7D">
        <w:rPr>
          <w:rFonts w:ascii="Arial" w:hAnsi="Arial" w:cs="Arial"/>
          <w:iCs/>
          <w:lang w:val="nl-NL"/>
        </w:rPr>
        <w:t>E</w:t>
      </w:r>
      <w:r w:rsidRPr="007F3B7D">
        <w:rPr>
          <w:rFonts w:ascii="Arial" w:hAnsi="Arial" w:cs="Arial"/>
          <w:iCs/>
          <w:lang w:val="nl-NL"/>
        </w:rPr>
        <w:t>rfpachter,</w:t>
      </w:r>
    </w:p>
    <w:p w14:paraId="1EA11422" w14:textId="77777777" w:rsidR="00E06FD5" w:rsidRDefault="00E06FD5" w:rsidP="007F3B7D">
      <w:pPr>
        <w:autoSpaceDE w:val="0"/>
        <w:autoSpaceDN w:val="0"/>
        <w:adjustRightInd w:val="0"/>
        <w:spacing w:line="319" w:lineRule="auto"/>
        <w:ind w:left="1134" w:hanging="567"/>
        <w:jc w:val="both"/>
        <w:rPr>
          <w:rFonts w:ascii="Arial" w:hAnsi="Arial" w:cs="Arial"/>
          <w:iCs/>
          <w:lang w:val="nl-NL"/>
        </w:rPr>
      </w:pPr>
      <w:r w:rsidRPr="007F3B7D">
        <w:rPr>
          <w:rFonts w:ascii="Arial" w:hAnsi="Arial" w:cs="Arial"/>
          <w:iCs/>
          <w:lang w:val="nl-NL"/>
        </w:rPr>
        <w:t>c.</w:t>
      </w:r>
      <w:r w:rsidRPr="007F3B7D">
        <w:rPr>
          <w:rFonts w:ascii="Arial" w:hAnsi="Arial" w:cs="Arial"/>
          <w:iCs/>
          <w:lang w:val="nl-NL"/>
        </w:rPr>
        <w:tab/>
        <w:t xml:space="preserve">de kosten die de </w:t>
      </w:r>
      <w:r w:rsidR="00FB5FBE" w:rsidRPr="007F3B7D">
        <w:rPr>
          <w:rFonts w:ascii="Arial" w:hAnsi="Arial" w:cs="Arial"/>
          <w:iCs/>
          <w:lang w:val="nl-NL"/>
        </w:rPr>
        <w:t>G</w:t>
      </w:r>
      <w:r w:rsidRPr="007F3B7D">
        <w:rPr>
          <w:rFonts w:ascii="Arial" w:hAnsi="Arial" w:cs="Arial"/>
          <w:iCs/>
          <w:lang w:val="nl-NL"/>
        </w:rPr>
        <w:t xml:space="preserve">emeente heeft gemaakt in verband met het herstel van wat in strijd met </w:t>
      </w:r>
      <w:r w:rsidR="00FB5FBE" w:rsidRPr="007F3B7D">
        <w:rPr>
          <w:rFonts w:ascii="Arial" w:hAnsi="Arial" w:cs="Arial"/>
          <w:iCs/>
          <w:lang w:val="nl-NL"/>
        </w:rPr>
        <w:t>de erfpachtbepalingen</w:t>
      </w:r>
      <w:r w:rsidRPr="007F3B7D">
        <w:rPr>
          <w:rFonts w:ascii="Arial" w:hAnsi="Arial" w:cs="Arial"/>
          <w:iCs/>
          <w:lang w:val="nl-NL"/>
        </w:rPr>
        <w:t xml:space="preserve"> tot stand is gebracht</w:t>
      </w:r>
      <w:r w:rsidR="00840CB6">
        <w:rPr>
          <w:rFonts w:ascii="Arial" w:hAnsi="Arial" w:cs="Arial"/>
          <w:iCs/>
          <w:lang w:val="nl-NL"/>
        </w:rPr>
        <w:t>, en</w:t>
      </w:r>
    </w:p>
    <w:p w14:paraId="248E1021" w14:textId="77777777" w:rsidR="00840CB6" w:rsidRPr="007F3B7D" w:rsidRDefault="00840CB6" w:rsidP="007F3B7D">
      <w:pPr>
        <w:autoSpaceDE w:val="0"/>
        <w:autoSpaceDN w:val="0"/>
        <w:adjustRightInd w:val="0"/>
        <w:spacing w:line="319" w:lineRule="auto"/>
        <w:ind w:left="1134" w:hanging="567"/>
        <w:jc w:val="both"/>
        <w:rPr>
          <w:rFonts w:ascii="Arial" w:hAnsi="Arial" w:cs="Arial"/>
          <w:iCs/>
          <w:lang w:val="nl-NL"/>
        </w:rPr>
      </w:pPr>
      <w:r>
        <w:rPr>
          <w:rFonts w:ascii="Arial" w:hAnsi="Arial" w:cs="Arial"/>
          <w:iCs/>
          <w:lang w:val="nl-NL"/>
        </w:rPr>
        <w:t>d.</w:t>
      </w:r>
      <w:r>
        <w:rPr>
          <w:rFonts w:ascii="Arial" w:hAnsi="Arial" w:cs="Arial"/>
          <w:iCs/>
          <w:lang w:val="nl-NL"/>
        </w:rPr>
        <w:tab/>
      </w:r>
      <w:r w:rsidRPr="007F3B7D">
        <w:rPr>
          <w:rFonts w:ascii="Arial" w:hAnsi="Arial" w:cs="Arial"/>
          <w:iCs/>
          <w:lang w:val="nl-NL"/>
        </w:rPr>
        <w:t xml:space="preserve">de kosten die de Gemeente heeft gemaakt in verband met </w:t>
      </w:r>
      <w:r>
        <w:rPr>
          <w:rFonts w:ascii="Arial" w:hAnsi="Arial" w:cs="Arial"/>
          <w:iCs/>
          <w:lang w:val="nl-NL"/>
        </w:rPr>
        <w:t>de ontruiming van de Percelen.</w:t>
      </w:r>
    </w:p>
    <w:p w14:paraId="790D892B" w14:textId="77777777" w:rsidR="00AE6198" w:rsidRPr="007F3B7D" w:rsidRDefault="001870CF" w:rsidP="007F3B7D">
      <w:pPr>
        <w:autoSpaceDE w:val="0"/>
        <w:autoSpaceDN w:val="0"/>
        <w:adjustRightInd w:val="0"/>
        <w:spacing w:line="319" w:lineRule="auto"/>
        <w:ind w:left="567" w:hanging="567"/>
        <w:jc w:val="both"/>
        <w:rPr>
          <w:rFonts w:ascii="Arial" w:hAnsi="Arial" w:cs="Arial"/>
          <w:iCs/>
          <w:lang w:val="nl-NL"/>
        </w:rPr>
      </w:pPr>
      <w:r w:rsidRPr="007F3B7D">
        <w:rPr>
          <w:rFonts w:ascii="Arial" w:hAnsi="Arial" w:cs="Arial"/>
          <w:iCs/>
          <w:lang w:val="nl-NL"/>
        </w:rPr>
        <w:t>19</w:t>
      </w:r>
      <w:r w:rsidR="00E06FD5" w:rsidRPr="007F3B7D">
        <w:rPr>
          <w:rFonts w:ascii="Arial" w:hAnsi="Arial" w:cs="Arial"/>
          <w:iCs/>
          <w:lang w:val="nl-NL"/>
        </w:rPr>
        <w:t>.</w:t>
      </w:r>
      <w:r w:rsidR="00825734" w:rsidRPr="007F3B7D">
        <w:rPr>
          <w:rFonts w:ascii="Arial" w:hAnsi="Arial" w:cs="Arial"/>
          <w:iCs/>
          <w:lang w:val="nl-NL"/>
        </w:rPr>
        <w:t>5</w:t>
      </w:r>
      <w:r w:rsidR="00E06FD5" w:rsidRPr="007F3B7D">
        <w:rPr>
          <w:rFonts w:ascii="Arial" w:hAnsi="Arial" w:cs="Arial"/>
          <w:iCs/>
          <w:lang w:val="nl-NL"/>
        </w:rPr>
        <w:tab/>
      </w:r>
      <w:r w:rsidR="00AE6198" w:rsidRPr="007F3B7D">
        <w:rPr>
          <w:rFonts w:ascii="Arial" w:hAnsi="Arial" w:cs="Arial"/>
          <w:iCs/>
          <w:lang w:val="nl-NL"/>
        </w:rPr>
        <w:t xml:space="preserve">Als het </w:t>
      </w:r>
      <w:r w:rsidR="00FC26BD" w:rsidRPr="007F3B7D">
        <w:rPr>
          <w:rFonts w:ascii="Arial" w:hAnsi="Arial" w:cs="Arial"/>
          <w:lang w:val="nl-NL"/>
        </w:rPr>
        <w:t xml:space="preserve">Samengestelde </w:t>
      </w:r>
      <w:r w:rsidR="00AE6198" w:rsidRPr="007F3B7D">
        <w:rPr>
          <w:rFonts w:ascii="Arial" w:hAnsi="Arial" w:cs="Arial"/>
          <w:iCs/>
          <w:lang w:val="nl-NL"/>
        </w:rPr>
        <w:t xml:space="preserve">Erfpachtrecht op het moment van eindigen met een hypotheek is bezwaard, is de Gemeente gemachtigd om in afwijking van lid 4 aan de hypotheekhouder(s) uit te keren de vergoeding aan de Erfpachter verminderd met al datgene wat de Erfpachter met betrekking tot het </w:t>
      </w:r>
      <w:r w:rsidR="00FC26BD" w:rsidRPr="007F3B7D">
        <w:rPr>
          <w:rFonts w:ascii="Arial" w:hAnsi="Arial" w:cs="Arial"/>
          <w:lang w:val="nl-NL"/>
        </w:rPr>
        <w:t xml:space="preserve">Samengestelde </w:t>
      </w:r>
      <w:r w:rsidR="00AE6198" w:rsidRPr="007F3B7D">
        <w:rPr>
          <w:rFonts w:ascii="Arial" w:hAnsi="Arial" w:cs="Arial"/>
          <w:iCs/>
          <w:lang w:val="nl-NL"/>
        </w:rPr>
        <w:t>Erfpachtrecht nog aan de Gemeente is verschuldigd.</w:t>
      </w:r>
    </w:p>
    <w:p w14:paraId="175425E4" w14:textId="77777777" w:rsidR="00AE6198" w:rsidRPr="007F3B7D" w:rsidRDefault="00AE6198" w:rsidP="007F3B7D">
      <w:pPr>
        <w:autoSpaceDE w:val="0"/>
        <w:autoSpaceDN w:val="0"/>
        <w:adjustRightInd w:val="0"/>
        <w:spacing w:line="319" w:lineRule="auto"/>
        <w:ind w:left="567"/>
        <w:jc w:val="both"/>
        <w:rPr>
          <w:rFonts w:ascii="Arial" w:hAnsi="Arial" w:cs="Arial"/>
          <w:iCs/>
          <w:lang w:val="nl-NL"/>
        </w:rPr>
      </w:pPr>
      <w:r w:rsidRPr="007F3B7D">
        <w:rPr>
          <w:rFonts w:ascii="Arial" w:hAnsi="Arial" w:cs="Arial"/>
          <w:iCs/>
          <w:lang w:val="nl-NL"/>
        </w:rPr>
        <w:t xml:space="preserve">Het door de Gemeente op deze basis te bepalen bedrag, is ten hoogste gelijk aan het bedrag dat de hypotheekhouder(s) zou(den) ontvangen als er sprake zou zijn van een verdeling van de koopprijs bij executoriale verkoop van het </w:t>
      </w:r>
      <w:r w:rsidR="00FC26BD" w:rsidRPr="007F3B7D">
        <w:rPr>
          <w:rFonts w:ascii="Arial" w:hAnsi="Arial" w:cs="Arial"/>
          <w:lang w:val="nl-NL"/>
        </w:rPr>
        <w:t xml:space="preserve">Samengestelde </w:t>
      </w:r>
      <w:r w:rsidRPr="007F3B7D">
        <w:rPr>
          <w:rFonts w:ascii="Arial" w:hAnsi="Arial" w:cs="Arial"/>
          <w:iCs/>
          <w:lang w:val="nl-NL"/>
        </w:rPr>
        <w:t>Erfpachtrecht.</w:t>
      </w:r>
    </w:p>
    <w:p w14:paraId="123E6BA1" w14:textId="77777777" w:rsidR="00E06FD5" w:rsidRPr="007F3B7D" w:rsidRDefault="00AE6198" w:rsidP="007F3B7D">
      <w:pPr>
        <w:autoSpaceDE w:val="0"/>
        <w:autoSpaceDN w:val="0"/>
        <w:adjustRightInd w:val="0"/>
        <w:spacing w:line="319" w:lineRule="auto"/>
        <w:ind w:left="567" w:hanging="567"/>
        <w:jc w:val="both"/>
        <w:rPr>
          <w:rFonts w:ascii="Arial" w:hAnsi="Arial" w:cs="Arial"/>
          <w:iCs/>
          <w:lang w:val="nl-NL"/>
        </w:rPr>
      </w:pPr>
      <w:r w:rsidRPr="007F3B7D">
        <w:rPr>
          <w:rFonts w:ascii="Arial" w:hAnsi="Arial" w:cs="Arial"/>
          <w:iCs/>
          <w:lang w:val="nl-NL"/>
        </w:rPr>
        <w:t>19.6</w:t>
      </w:r>
      <w:r w:rsidRPr="007F3B7D">
        <w:rPr>
          <w:rFonts w:ascii="Arial" w:hAnsi="Arial" w:cs="Arial"/>
          <w:iCs/>
          <w:lang w:val="nl-NL"/>
        </w:rPr>
        <w:tab/>
      </w:r>
      <w:r w:rsidR="00E06FD5" w:rsidRPr="007F3B7D">
        <w:rPr>
          <w:rFonts w:ascii="Arial" w:hAnsi="Arial" w:cs="Arial"/>
          <w:iCs/>
          <w:lang w:val="nl-NL"/>
        </w:rPr>
        <w:t xml:space="preserve">Zolang </w:t>
      </w:r>
      <w:r w:rsidR="00C65D42" w:rsidRPr="007F3B7D">
        <w:rPr>
          <w:rFonts w:ascii="Arial" w:hAnsi="Arial" w:cs="Arial"/>
          <w:iCs/>
          <w:lang w:val="nl-NL"/>
        </w:rPr>
        <w:t>de</w:t>
      </w:r>
      <w:r w:rsidR="00E06FD5" w:rsidRPr="007F3B7D">
        <w:rPr>
          <w:rFonts w:ascii="Arial" w:hAnsi="Arial" w:cs="Arial"/>
          <w:iCs/>
          <w:lang w:val="nl-NL"/>
        </w:rPr>
        <w:t xml:space="preserve"> </w:t>
      </w:r>
      <w:r w:rsidR="00C65D42" w:rsidRPr="007F3B7D">
        <w:rPr>
          <w:rFonts w:ascii="Arial" w:hAnsi="Arial" w:cs="Arial"/>
          <w:iCs/>
          <w:lang w:val="nl-NL"/>
        </w:rPr>
        <w:t>Percelen</w:t>
      </w:r>
      <w:r w:rsidR="00E06FD5" w:rsidRPr="007F3B7D">
        <w:rPr>
          <w:rFonts w:ascii="Arial" w:hAnsi="Arial" w:cs="Arial"/>
          <w:iCs/>
          <w:lang w:val="nl-NL"/>
        </w:rPr>
        <w:t xml:space="preserve"> niet ter vrije beschikking aan de </w:t>
      </w:r>
      <w:r w:rsidR="00FB5FBE" w:rsidRPr="007F3B7D">
        <w:rPr>
          <w:rFonts w:ascii="Arial" w:hAnsi="Arial" w:cs="Arial"/>
          <w:iCs/>
          <w:lang w:val="nl-NL"/>
        </w:rPr>
        <w:t>G</w:t>
      </w:r>
      <w:r w:rsidR="00E06FD5" w:rsidRPr="007F3B7D">
        <w:rPr>
          <w:rFonts w:ascii="Arial" w:hAnsi="Arial" w:cs="Arial"/>
          <w:iCs/>
          <w:lang w:val="nl-NL"/>
        </w:rPr>
        <w:t xml:space="preserve">emeente </w:t>
      </w:r>
      <w:r w:rsidR="00C65D42" w:rsidRPr="007F3B7D">
        <w:rPr>
          <w:rFonts w:ascii="Arial" w:hAnsi="Arial" w:cs="Arial"/>
          <w:iCs/>
          <w:lang w:val="nl-NL"/>
        </w:rPr>
        <w:t>zijn</w:t>
      </w:r>
      <w:r w:rsidR="00E06FD5" w:rsidRPr="007F3B7D">
        <w:rPr>
          <w:rFonts w:ascii="Arial" w:hAnsi="Arial" w:cs="Arial"/>
          <w:iCs/>
          <w:lang w:val="nl-NL"/>
        </w:rPr>
        <w:t xml:space="preserve"> gesteld, behoudens gebruiksrechten die door derden rechtmatig zijn verkregen en het eventuele retentierecht van de </w:t>
      </w:r>
      <w:r w:rsidR="00FB5FBE" w:rsidRPr="007F3B7D">
        <w:rPr>
          <w:rFonts w:ascii="Arial" w:hAnsi="Arial" w:cs="Arial"/>
          <w:iCs/>
          <w:lang w:val="nl-NL"/>
        </w:rPr>
        <w:t>E</w:t>
      </w:r>
      <w:r w:rsidR="00E06FD5" w:rsidRPr="007F3B7D">
        <w:rPr>
          <w:rFonts w:ascii="Arial" w:hAnsi="Arial" w:cs="Arial"/>
          <w:iCs/>
          <w:lang w:val="nl-NL"/>
        </w:rPr>
        <w:t xml:space="preserve">rfpachter, is de </w:t>
      </w:r>
      <w:r w:rsidR="00FB5FBE" w:rsidRPr="007F3B7D">
        <w:rPr>
          <w:rFonts w:ascii="Arial" w:hAnsi="Arial" w:cs="Arial"/>
          <w:iCs/>
          <w:lang w:val="nl-NL"/>
        </w:rPr>
        <w:t>G</w:t>
      </w:r>
      <w:r w:rsidR="00E06FD5" w:rsidRPr="007F3B7D">
        <w:rPr>
          <w:rFonts w:ascii="Arial" w:hAnsi="Arial" w:cs="Arial"/>
          <w:iCs/>
          <w:lang w:val="nl-NL"/>
        </w:rPr>
        <w:t>emeente bevoegd betaling van de vergoeding op te schorten.</w:t>
      </w:r>
    </w:p>
    <w:p w14:paraId="7FB3C41E" w14:textId="77777777" w:rsidR="00E06FD5" w:rsidRPr="007F3B7D" w:rsidRDefault="001870CF" w:rsidP="007F3B7D">
      <w:pPr>
        <w:autoSpaceDE w:val="0"/>
        <w:autoSpaceDN w:val="0"/>
        <w:adjustRightInd w:val="0"/>
        <w:spacing w:line="319" w:lineRule="auto"/>
        <w:ind w:left="567" w:hanging="567"/>
        <w:jc w:val="both"/>
        <w:rPr>
          <w:rFonts w:ascii="Arial" w:hAnsi="Arial" w:cs="Arial"/>
          <w:iCs/>
          <w:lang w:val="nl-NL"/>
        </w:rPr>
      </w:pPr>
      <w:r w:rsidRPr="007F3B7D">
        <w:rPr>
          <w:rFonts w:ascii="Arial" w:hAnsi="Arial" w:cs="Arial"/>
          <w:iCs/>
          <w:lang w:val="nl-NL"/>
        </w:rPr>
        <w:t>19.</w:t>
      </w:r>
      <w:r w:rsidR="00AE6198" w:rsidRPr="007F3B7D">
        <w:rPr>
          <w:rFonts w:ascii="Arial" w:hAnsi="Arial" w:cs="Arial"/>
          <w:iCs/>
          <w:lang w:val="nl-NL"/>
        </w:rPr>
        <w:t>7</w:t>
      </w:r>
      <w:r w:rsidR="00E06FD5" w:rsidRPr="007F3B7D">
        <w:rPr>
          <w:rFonts w:ascii="Arial" w:hAnsi="Arial" w:cs="Arial"/>
          <w:iCs/>
          <w:lang w:val="nl-NL"/>
        </w:rPr>
        <w:tab/>
        <w:t xml:space="preserve">Als derden rechtmatig gebruiksrechten hebben verkregen, zorgt de </w:t>
      </w:r>
      <w:r w:rsidR="00FB5FBE" w:rsidRPr="007F3B7D">
        <w:rPr>
          <w:rFonts w:ascii="Arial" w:hAnsi="Arial" w:cs="Arial"/>
          <w:iCs/>
          <w:lang w:val="nl-NL"/>
        </w:rPr>
        <w:t>E</w:t>
      </w:r>
      <w:r w:rsidR="00E06FD5" w:rsidRPr="007F3B7D">
        <w:rPr>
          <w:rFonts w:ascii="Arial" w:hAnsi="Arial" w:cs="Arial"/>
          <w:iCs/>
          <w:lang w:val="nl-NL"/>
        </w:rPr>
        <w:t xml:space="preserve">rfpachter ervoor dat de </w:t>
      </w:r>
      <w:r w:rsidR="00FB5FBE" w:rsidRPr="007F3B7D">
        <w:rPr>
          <w:rFonts w:ascii="Arial" w:hAnsi="Arial" w:cs="Arial"/>
          <w:iCs/>
          <w:lang w:val="nl-NL"/>
        </w:rPr>
        <w:t>G</w:t>
      </w:r>
      <w:r w:rsidR="00E06FD5" w:rsidRPr="007F3B7D">
        <w:rPr>
          <w:rFonts w:ascii="Arial" w:hAnsi="Arial" w:cs="Arial"/>
          <w:iCs/>
          <w:lang w:val="nl-NL"/>
        </w:rPr>
        <w:t>emeente onmiddellijk de beschikking krijgt over garanties en/of gestorte waarborgsommen (inclusief rentes) die op grond van die gebruiksrechten zijn gesteld/gestort.</w:t>
      </w:r>
    </w:p>
    <w:p w14:paraId="2E77C1CA" w14:textId="77777777" w:rsidR="00E06FD5" w:rsidRPr="007F3B7D" w:rsidRDefault="001870CF" w:rsidP="007F3B7D">
      <w:pPr>
        <w:autoSpaceDE w:val="0"/>
        <w:autoSpaceDN w:val="0"/>
        <w:adjustRightInd w:val="0"/>
        <w:spacing w:line="319" w:lineRule="auto"/>
        <w:ind w:left="567" w:hanging="567"/>
        <w:jc w:val="both"/>
        <w:rPr>
          <w:rFonts w:ascii="Arial" w:hAnsi="Arial" w:cs="Arial"/>
          <w:iCs/>
          <w:lang w:val="nl-NL"/>
        </w:rPr>
      </w:pPr>
      <w:r w:rsidRPr="007F3B7D">
        <w:rPr>
          <w:rFonts w:ascii="Arial" w:hAnsi="Arial" w:cs="Arial"/>
          <w:iCs/>
          <w:lang w:val="nl-NL"/>
        </w:rPr>
        <w:t>19</w:t>
      </w:r>
      <w:r w:rsidR="00E06FD5" w:rsidRPr="007F3B7D">
        <w:rPr>
          <w:rFonts w:ascii="Arial" w:hAnsi="Arial" w:cs="Arial"/>
          <w:iCs/>
          <w:lang w:val="nl-NL"/>
        </w:rPr>
        <w:t>.</w:t>
      </w:r>
      <w:r w:rsidR="00AE6198" w:rsidRPr="007F3B7D">
        <w:rPr>
          <w:rFonts w:ascii="Arial" w:hAnsi="Arial" w:cs="Arial"/>
          <w:iCs/>
          <w:lang w:val="nl-NL"/>
        </w:rPr>
        <w:t>8</w:t>
      </w:r>
      <w:r w:rsidR="00E06FD5" w:rsidRPr="007F3B7D">
        <w:rPr>
          <w:rFonts w:ascii="Arial" w:hAnsi="Arial" w:cs="Arial"/>
          <w:iCs/>
          <w:lang w:val="nl-NL"/>
        </w:rPr>
        <w:tab/>
        <w:t xml:space="preserve">Zolang </w:t>
      </w:r>
      <w:r w:rsidR="00C65D42" w:rsidRPr="007F3B7D">
        <w:rPr>
          <w:rFonts w:ascii="Arial" w:hAnsi="Arial" w:cs="Arial"/>
          <w:iCs/>
          <w:lang w:val="nl-NL"/>
        </w:rPr>
        <w:t>de</w:t>
      </w:r>
      <w:r w:rsidR="00E06FD5" w:rsidRPr="007F3B7D">
        <w:rPr>
          <w:rFonts w:ascii="Arial" w:hAnsi="Arial" w:cs="Arial"/>
          <w:iCs/>
          <w:lang w:val="nl-NL"/>
        </w:rPr>
        <w:t xml:space="preserve"> </w:t>
      </w:r>
      <w:r w:rsidR="00C65D42" w:rsidRPr="007F3B7D">
        <w:rPr>
          <w:rFonts w:ascii="Arial" w:hAnsi="Arial" w:cs="Arial"/>
          <w:iCs/>
          <w:lang w:val="nl-NL"/>
        </w:rPr>
        <w:t>Percelen</w:t>
      </w:r>
      <w:r w:rsidR="00E06FD5" w:rsidRPr="007F3B7D">
        <w:rPr>
          <w:rFonts w:ascii="Arial" w:hAnsi="Arial" w:cs="Arial"/>
          <w:iCs/>
          <w:lang w:val="nl-NL"/>
        </w:rPr>
        <w:t xml:space="preserve"> na het einde van het </w:t>
      </w:r>
      <w:r w:rsidR="00FC26BD" w:rsidRPr="007F3B7D">
        <w:rPr>
          <w:rFonts w:ascii="Arial" w:hAnsi="Arial" w:cs="Arial"/>
          <w:lang w:val="nl-NL"/>
        </w:rPr>
        <w:t xml:space="preserve">Samengestelde </w:t>
      </w:r>
      <w:r w:rsidR="00FB5FBE" w:rsidRPr="007F3B7D">
        <w:rPr>
          <w:rFonts w:ascii="Arial" w:hAnsi="Arial" w:cs="Arial"/>
          <w:iCs/>
          <w:lang w:val="nl-NL"/>
        </w:rPr>
        <w:t>E</w:t>
      </w:r>
      <w:r w:rsidR="00E06FD5" w:rsidRPr="007F3B7D">
        <w:rPr>
          <w:rFonts w:ascii="Arial" w:hAnsi="Arial" w:cs="Arial"/>
          <w:iCs/>
          <w:lang w:val="nl-NL"/>
        </w:rPr>
        <w:t xml:space="preserve">rfpachtrecht niet aan de </w:t>
      </w:r>
      <w:r w:rsidR="00FB5FBE" w:rsidRPr="007F3B7D">
        <w:rPr>
          <w:rFonts w:ascii="Arial" w:hAnsi="Arial" w:cs="Arial"/>
          <w:iCs/>
          <w:lang w:val="nl-NL"/>
        </w:rPr>
        <w:t>G</w:t>
      </w:r>
      <w:r w:rsidR="00E06FD5" w:rsidRPr="007F3B7D">
        <w:rPr>
          <w:rFonts w:ascii="Arial" w:hAnsi="Arial" w:cs="Arial"/>
          <w:iCs/>
          <w:lang w:val="nl-NL"/>
        </w:rPr>
        <w:t xml:space="preserve">emeente ter beschikking </w:t>
      </w:r>
      <w:r w:rsidR="00D60D00" w:rsidRPr="007F3B7D">
        <w:rPr>
          <w:rFonts w:ascii="Arial" w:hAnsi="Arial" w:cs="Arial"/>
          <w:iCs/>
          <w:lang w:val="nl-NL"/>
        </w:rPr>
        <w:t>zijn</w:t>
      </w:r>
      <w:r w:rsidR="00E06FD5" w:rsidRPr="007F3B7D">
        <w:rPr>
          <w:rFonts w:ascii="Arial" w:hAnsi="Arial" w:cs="Arial"/>
          <w:iCs/>
          <w:lang w:val="nl-NL"/>
        </w:rPr>
        <w:t xml:space="preserve"> gesteld, blijft alles wat in artikel 1</w:t>
      </w:r>
      <w:r w:rsidR="00F10928" w:rsidRPr="007F3B7D">
        <w:rPr>
          <w:rFonts w:ascii="Arial" w:hAnsi="Arial" w:cs="Arial"/>
          <w:iCs/>
          <w:lang w:val="nl-NL"/>
        </w:rPr>
        <w:t>2</w:t>
      </w:r>
      <w:r w:rsidR="00E06FD5" w:rsidRPr="007F3B7D">
        <w:rPr>
          <w:rFonts w:ascii="Arial" w:hAnsi="Arial" w:cs="Arial"/>
          <w:iCs/>
          <w:lang w:val="nl-NL"/>
        </w:rPr>
        <w:t xml:space="preserve"> is bepaald onverminderd van kracht.</w:t>
      </w:r>
    </w:p>
    <w:p w14:paraId="435224D8" w14:textId="7F64A607" w:rsidR="009E3283" w:rsidRPr="007F3B7D" w:rsidRDefault="001D17F8" w:rsidP="007F3B7D">
      <w:pPr>
        <w:tabs>
          <w:tab w:val="left" w:pos="425"/>
          <w:tab w:val="left" w:pos="850"/>
          <w:tab w:val="left" w:pos="1276"/>
        </w:tabs>
        <w:autoSpaceDE w:val="0"/>
        <w:autoSpaceDN w:val="0"/>
        <w:adjustRightInd w:val="0"/>
        <w:spacing w:line="319" w:lineRule="auto"/>
        <w:ind w:left="1276" w:hanging="1276"/>
        <w:jc w:val="both"/>
        <w:rPr>
          <w:rFonts w:ascii="Arial" w:hAnsi="Arial" w:cs="Arial"/>
          <w:b/>
          <w:bCs/>
          <w:iCs/>
          <w:lang w:val="nl-NL"/>
        </w:rPr>
      </w:pPr>
      <w:r>
        <w:rPr>
          <w:rFonts w:ascii="Arial" w:hAnsi="Arial" w:cs="Arial"/>
          <w:b/>
          <w:bCs/>
          <w:iCs/>
          <w:lang w:val="nl-NL"/>
        </w:rPr>
        <w:t xml:space="preserve">Bodemonderzoek en </w:t>
      </w:r>
      <w:r w:rsidR="00994E84" w:rsidRPr="007F3B7D">
        <w:rPr>
          <w:rFonts w:ascii="Arial" w:hAnsi="Arial" w:cs="Arial"/>
          <w:b/>
          <w:bCs/>
          <w:iCs/>
          <w:lang w:val="nl-NL"/>
        </w:rPr>
        <w:t>Oplevering</w:t>
      </w:r>
    </w:p>
    <w:p w14:paraId="415C50BB" w14:textId="77777777" w:rsidR="00B40E12" w:rsidRPr="007F3B7D" w:rsidRDefault="00B40E12" w:rsidP="007F3B7D">
      <w:pPr>
        <w:tabs>
          <w:tab w:val="left" w:pos="425"/>
          <w:tab w:val="left" w:pos="850"/>
          <w:tab w:val="left" w:pos="1276"/>
        </w:tabs>
        <w:autoSpaceDE w:val="0"/>
        <w:autoSpaceDN w:val="0"/>
        <w:adjustRightInd w:val="0"/>
        <w:spacing w:line="319" w:lineRule="auto"/>
        <w:ind w:left="1276" w:hanging="1276"/>
        <w:jc w:val="both"/>
        <w:rPr>
          <w:rFonts w:ascii="Arial" w:hAnsi="Arial" w:cs="Arial"/>
          <w:b/>
          <w:bCs/>
          <w:iCs/>
          <w:lang w:val="nl-NL"/>
        </w:rPr>
      </w:pPr>
      <w:r w:rsidRPr="007F3B7D">
        <w:rPr>
          <w:rFonts w:ascii="Arial" w:hAnsi="Arial" w:cs="Arial"/>
          <w:b/>
          <w:bCs/>
          <w:iCs/>
          <w:lang w:val="nl-NL"/>
        </w:rPr>
        <w:t xml:space="preserve">Artikel </w:t>
      </w:r>
      <w:r w:rsidR="00165E3F" w:rsidRPr="007F3B7D">
        <w:rPr>
          <w:rFonts w:ascii="Arial" w:hAnsi="Arial" w:cs="Arial"/>
          <w:b/>
          <w:bCs/>
          <w:iCs/>
          <w:lang w:val="nl-NL"/>
        </w:rPr>
        <w:t>20</w:t>
      </w:r>
    </w:p>
    <w:p w14:paraId="6298230D" w14:textId="4A62220D" w:rsidR="003A5836" w:rsidRPr="003A5836" w:rsidRDefault="00B7780F" w:rsidP="003A5836">
      <w:pPr>
        <w:autoSpaceDE w:val="0"/>
        <w:autoSpaceDN w:val="0"/>
        <w:adjustRightInd w:val="0"/>
        <w:spacing w:line="319" w:lineRule="auto"/>
        <w:ind w:left="567" w:hanging="567"/>
        <w:jc w:val="both"/>
        <w:rPr>
          <w:rFonts w:ascii="Arial" w:hAnsi="Arial" w:cs="Arial"/>
          <w:iCs/>
          <w:lang w:val="nl-NL"/>
        </w:rPr>
      </w:pPr>
      <w:r w:rsidRPr="007F3B7D">
        <w:rPr>
          <w:rFonts w:ascii="Arial" w:hAnsi="Arial" w:cs="Arial"/>
          <w:iCs/>
          <w:lang w:val="nl-NL"/>
        </w:rPr>
        <w:lastRenderedPageBreak/>
        <w:t>2</w:t>
      </w:r>
      <w:r w:rsidR="00165E3F" w:rsidRPr="007F3B7D">
        <w:rPr>
          <w:rFonts w:ascii="Arial" w:hAnsi="Arial" w:cs="Arial"/>
          <w:iCs/>
          <w:lang w:val="nl-NL"/>
        </w:rPr>
        <w:t>0</w:t>
      </w:r>
      <w:r w:rsidRPr="007F3B7D">
        <w:rPr>
          <w:rFonts w:ascii="Arial" w:hAnsi="Arial" w:cs="Arial"/>
          <w:iCs/>
          <w:lang w:val="nl-NL"/>
        </w:rPr>
        <w:t xml:space="preserve">.1 </w:t>
      </w:r>
      <w:r w:rsidRPr="007F3B7D">
        <w:rPr>
          <w:rFonts w:ascii="Arial" w:hAnsi="Arial" w:cs="Arial"/>
          <w:iCs/>
          <w:lang w:val="nl-NL"/>
        </w:rPr>
        <w:tab/>
      </w:r>
      <w:r w:rsidR="001D17F8">
        <w:rPr>
          <w:rFonts w:ascii="Arial" w:hAnsi="Arial" w:cs="Arial"/>
          <w:iCs/>
          <w:lang w:val="nl-NL"/>
        </w:rPr>
        <w:t xml:space="preserve">Bij aanvang van het Samengestelde </w:t>
      </w:r>
      <w:r w:rsidR="001D17F8" w:rsidRPr="00374527">
        <w:rPr>
          <w:rFonts w:ascii="Arial" w:hAnsi="Arial" w:cs="Arial"/>
          <w:iCs/>
          <w:lang w:val="nl-NL"/>
        </w:rPr>
        <w:t xml:space="preserve">Erfpachtrecht is </w:t>
      </w:r>
      <w:r w:rsidR="003A5836" w:rsidRPr="003A5836">
        <w:rPr>
          <w:rFonts w:ascii="Arial" w:hAnsi="Arial" w:cs="Arial"/>
          <w:iCs/>
          <w:lang w:val="nl-NL"/>
        </w:rPr>
        <w:t>door</w:t>
      </w:r>
      <w:r w:rsidR="001D17F8" w:rsidRPr="003A5836">
        <w:rPr>
          <w:rFonts w:ascii="Arial" w:hAnsi="Arial" w:cs="Arial"/>
          <w:iCs/>
          <w:lang w:val="nl-NL"/>
        </w:rPr>
        <w:t xml:space="preserve"> </w:t>
      </w:r>
      <w:r w:rsidR="00374527" w:rsidRPr="003A5836">
        <w:rPr>
          <w:rFonts w:ascii="Arial" w:hAnsi="Arial" w:cs="Arial"/>
          <w:iCs/>
          <w:lang w:val="nl-NL"/>
        </w:rPr>
        <w:t>de Gemeente</w:t>
      </w:r>
      <w:r w:rsidR="006277FF" w:rsidRPr="003A5836">
        <w:rPr>
          <w:rFonts w:ascii="Arial" w:hAnsi="Arial" w:cs="Arial"/>
          <w:iCs/>
          <w:lang w:val="nl-NL"/>
        </w:rPr>
        <w:t xml:space="preserve"> </w:t>
      </w:r>
      <w:r w:rsidR="003A5836" w:rsidRPr="003A5836">
        <w:rPr>
          <w:rFonts w:ascii="Arial" w:hAnsi="Arial" w:cs="Arial"/>
          <w:iCs/>
          <w:lang w:val="nl-NL"/>
        </w:rPr>
        <w:t xml:space="preserve">voor rekening van </w:t>
      </w:r>
      <w:r w:rsidR="006277FF" w:rsidRPr="003A5836">
        <w:rPr>
          <w:rFonts w:ascii="Arial" w:hAnsi="Arial" w:cs="Arial"/>
          <w:iCs/>
          <w:lang w:val="nl-NL"/>
        </w:rPr>
        <w:t>Erfpachter</w:t>
      </w:r>
      <w:r w:rsidR="001D17F8" w:rsidRPr="003A5836">
        <w:rPr>
          <w:rFonts w:ascii="Arial" w:hAnsi="Arial" w:cs="Arial"/>
          <w:iCs/>
          <w:lang w:val="nl-NL"/>
        </w:rPr>
        <w:t xml:space="preserve"> opdracht gegeven tot het uit laten</w:t>
      </w:r>
      <w:r w:rsidR="001D17F8" w:rsidRPr="00374527">
        <w:rPr>
          <w:rFonts w:ascii="Arial" w:hAnsi="Arial" w:cs="Arial"/>
          <w:iCs/>
          <w:lang w:val="nl-NL"/>
        </w:rPr>
        <w:t xml:space="preserve"> voeren van een</w:t>
      </w:r>
      <w:r w:rsidR="001D17F8">
        <w:rPr>
          <w:rFonts w:ascii="Arial" w:hAnsi="Arial" w:cs="Arial"/>
          <w:iCs/>
          <w:lang w:val="nl-NL"/>
        </w:rPr>
        <w:t xml:space="preserve"> verkennend bodemonderzoek met betrekking tot de Percelen, </w:t>
      </w:r>
      <w:r w:rsidR="00D37E4E">
        <w:rPr>
          <w:rFonts w:ascii="Arial" w:hAnsi="Arial" w:cs="Arial"/>
          <w:iCs/>
          <w:lang w:val="nl-NL"/>
        </w:rPr>
        <w:t>zijnde de N</w:t>
      </w:r>
      <w:r w:rsidR="001D17F8">
        <w:rPr>
          <w:rFonts w:ascii="Arial" w:hAnsi="Arial" w:cs="Arial"/>
          <w:iCs/>
          <w:lang w:val="nl-NL"/>
        </w:rPr>
        <w:t xml:space="preserve">ulmeting. Bij het einde van het Samengestelde Erfpachtrecht zal voor rekening van Erfpachter wederom opdracht worden gegeven tot het uit laten voeren van een verkennend bodemonderzoek met betrekking tot de Percelen, </w:t>
      </w:r>
      <w:r w:rsidR="00D37E4E">
        <w:rPr>
          <w:rFonts w:ascii="Arial" w:hAnsi="Arial" w:cs="Arial"/>
          <w:iCs/>
          <w:lang w:val="nl-NL"/>
        </w:rPr>
        <w:t>zijnde de E</w:t>
      </w:r>
      <w:r w:rsidR="001D17F8">
        <w:rPr>
          <w:rFonts w:ascii="Arial" w:hAnsi="Arial" w:cs="Arial"/>
          <w:iCs/>
          <w:lang w:val="nl-NL"/>
        </w:rPr>
        <w:t>indmeting.</w:t>
      </w:r>
      <w:r w:rsidR="003A5836">
        <w:rPr>
          <w:rFonts w:ascii="Arial" w:hAnsi="Arial" w:cs="Arial"/>
          <w:iCs/>
          <w:lang w:val="nl-NL"/>
        </w:rPr>
        <w:t xml:space="preserve"> </w:t>
      </w:r>
    </w:p>
    <w:p w14:paraId="0D91DCBF" w14:textId="0D935AEE" w:rsidR="003324F0" w:rsidRDefault="001D17F8" w:rsidP="00FA2BA4">
      <w:pPr>
        <w:autoSpaceDE w:val="0"/>
        <w:autoSpaceDN w:val="0"/>
        <w:adjustRightInd w:val="0"/>
        <w:spacing w:line="319" w:lineRule="auto"/>
        <w:ind w:left="567" w:hanging="567"/>
        <w:jc w:val="both"/>
        <w:rPr>
          <w:rFonts w:ascii="Arial" w:hAnsi="Arial" w:cs="Arial"/>
          <w:iCs/>
          <w:lang w:val="nl-NL"/>
        </w:rPr>
      </w:pPr>
      <w:r>
        <w:rPr>
          <w:rFonts w:ascii="Arial" w:hAnsi="Arial" w:cs="Arial"/>
          <w:iCs/>
          <w:lang w:val="nl-NL"/>
        </w:rPr>
        <w:t>20.</w:t>
      </w:r>
      <w:r w:rsidR="00D37E4E">
        <w:rPr>
          <w:rFonts w:ascii="Arial" w:hAnsi="Arial" w:cs="Arial"/>
          <w:iCs/>
          <w:lang w:val="nl-NL"/>
        </w:rPr>
        <w:t>2</w:t>
      </w:r>
      <w:r>
        <w:rPr>
          <w:rFonts w:ascii="Arial" w:hAnsi="Arial" w:cs="Arial"/>
          <w:iCs/>
          <w:lang w:val="nl-NL"/>
        </w:rPr>
        <w:tab/>
      </w:r>
      <w:r w:rsidR="00B7780F" w:rsidRPr="007F3B7D">
        <w:rPr>
          <w:rFonts w:ascii="Arial" w:hAnsi="Arial" w:cs="Arial"/>
          <w:iCs/>
          <w:lang w:val="nl-NL"/>
        </w:rPr>
        <w:t xml:space="preserve">Bij het einde van het </w:t>
      </w:r>
      <w:r w:rsidR="00FC26BD" w:rsidRPr="007F3B7D">
        <w:rPr>
          <w:rFonts w:ascii="Arial" w:hAnsi="Arial" w:cs="Arial"/>
          <w:lang w:val="nl-NL"/>
        </w:rPr>
        <w:t xml:space="preserve">Samengestelde </w:t>
      </w:r>
      <w:r w:rsidR="00B7780F" w:rsidRPr="007F3B7D">
        <w:rPr>
          <w:rFonts w:ascii="Arial" w:hAnsi="Arial" w:cs="Arial"/>
          <w:iCs/>
          <w:lang w:val="nl-NL"/>
        </w:rPr>
        <w:t xml:space="preserve">Erfpachtrecht </w:t>
      </w:r>
      <w:r w:rsidR="00374527">
        <w:rPr>
          <w:rFonts w:ascii="Arial" w:hAnsi="Arial" w:cs="Arial"/>
          <w:iCs/>
          <w:lang w:val="nl-NL"/>
        </w:rPr>
        <w:t xml:space="preserve">danwel een gedeelte daarvan </w:t>
      </w:r>
      <w:r w:rsidR="00B7780F" w:rsidRPr="007F3B7D">
        <w:rPr>
          <w:rFonts w:ascii="Arial" w:hAnsi="Arial" w:cs="Arial"/>
          <w:iCs/>
          <w:lang w:val="nl-NL"/>
        </w:rPr>
        <w:t>zal de</w:t>
      </w:r>
      <w:r w:rsidR="00376DCC" w:rsidRPr="007F3B7D">
        <w:rPr>
          <w:rFonts w:ascii="Arial" w:hAnsi="Arial" w:cs="Arial"/>
          <w:iCs/>
          <w:lang w:val="nl-NL"/>
        </w:rPr>
        <w:t xml:space="preserve"> Erfpachter </w:t>
      </w:r>
      <w:r w:rsidR="00C65D42" w:rsidRPr="007F3B7D">
        <w:rPr>
          <w:rFonts w:ascii="Arial" w:hAnsi="Arial" w:cs="Arial"/>
          <w:iCs/>
          <w:lang w:val="nl-NL"/>
        </w:rPr>
        <w:t>de</w:t>
      </w:r>
      <w:r w:rsidR="00376DCC" w:rsidRPr="007F3B7D">
        <w:rPr>
          <w:rFonts w:ascii="Arial" w:hAnsi="Arial" w:cs="Arial"/>
          <w:iCs/>
          <w:lang w:val="nl-NL"/>
        </w:rPr>
        <w:t xml:space="preserve"> </w:t>
      </w:r>
      <w:r w:rsidR="00C65D42" w:rsidRPr="007F3B7D">
        <w:rPr>
          <w:rFonts w:ascii="Arial" w:hAnsi="Arial" w:cs="Arial"/>
          <w:iCs/>
          <w:lang w:val="nl-NL"/>
        </w:rPr>
        <w:t>Percelen</w:t>
      </w:r>
      <w:r w:rsidR="00376DCC" w:rsidRPr="007F3B7D">
        <w:rPr>
          <w:rFonts w:ascii="Arial" w:hAnsi="Arial" w:cs="Arial"/>
          <w:iCs/>
          <w:lang w:val="nl-NL"/>
        </w:rPr>
        <w:t xml:space="preserve"> </w:t>
      </w:r>
      <w:r w:rsidR="00B7780F" w:rsidRPr="007F3B7D">
        <w:rPr>
          <w:rFonts w:ascii="Arial" w:hAnsi="Arial" w:cs="Arial"/>
          <w:iCs/>
          <w:lang w:val="nl-NL"/>
        </w:rPr>
        <w:t xml:space="preserve">aan de Gemeente </w:t>
      </w:r>
      <w:r w:rsidR="00376DCC" w:rsidRPr="007F3B7D">
        <w:rPr>
          <w:rFonts w:ascii="Arial" w:hAnsi="Arial" w:cs="Arial"/>
          <w:iCs/>
          <w:lang w:val="nl-NL"/>
        </w:rPr>
        <w:t xml:space="preserve">opleveren in de staat waarin </w:t>
      </w:r>
      <w:r w:rsidR="00C65D42" w:rsidRPr="007F3B7D">
        <w:rPr>
          <w:rFonts w:ascii="Arial" w:hAnsi="Arial" w:cs="Arial"/>
          <w:iCs/>
          <w:lang w:val="nl-NL"/>
        </w:rPr>
        <w:t>de</w:t>
      </w:r>
      <w:r w:rsidR="00376DCC" w:rsidRPr="007F3B7D">
        <w:rPr>
          <w:rFonts w:ascii="Arial" w:hAnsi="Arial" w:cs="Arial"/>
          <w:iCs/>
          <w:lang w:val="nl-NL"/>
        </w:rPr>
        <w:t xml:space="preserve"> </w:t>
      </w:r>
      <w:r w:rsidR="00C65D42" w:rsidRPr="007F3B7D">
        <w:rPr>
          <w:rFonts w:ascii="Arial" w:hAnsi="Arial" w:cs="Arial"/>
          <w:iCs/>
          <w:lang w:val="nl-NL"/>
        </w:rPr>
        <w:t>Percelen</w:t>
      </w:r>
      <w:r w:rsidR="00B7780F" w:rsidRPr="007F3B7D">
        <w:rPr>
          <w:rFonts w:ascii="Arial" w:hAnsi="Arial" w:cs="Arial"/>
          <w:iCs/>
          <w:lang w:val="nl-NL"/>
        </w:rPr>
        <w:t xml:space="preserve"> </w:t>
      </w:r>
      <w:r w:rsidR="00376DCC" w:rsidRPr="007F3B7D">
        <w:rPr>
          <w:rFonts w:ascii="Arial" w:hAnsi="Arial" w:cs="Arial"/>
          <w:iCs/>
          <w:lang w:val="nl-NL"/>
        </w:rPr>
        <w:t xml:space="preserve">zich </w:t>
      </w:r>
      <w:r w:rsidR="00B409ED" w:rsidRPr="007F3B7D">
        <w:rPr>
          <w:rFonts w:ascii="Arial" w:hAnsi="Arial" w:cs="Arial"/>
          <w:iCs/>
          <w:lang w:val="nl-NL"/>
        </w:rPr>
        <w:t>op dat moment bevinden</w:t>
      </w:r>
      <w:r w:rsidR="00B82316" w:rsidRPr="007F3B7D">
        <w:rPr>
          <w:rFonts w:ascii="Arial" w:hAnsi="Arial" w:cs="Arial"/>
          <w:iCs/>
          <w:lang w:val="nl-NL"/>
        </w:rPr>
        <w:t>, met dien verstande dat de Percelen naar behoren en ten genoegen van de Gemeente ter vrije beschikking worden opgeleverd aan de Gemeente, dus vrij van gebruiksrechten en beperkte rechten uitgezonderd die waarvoor de Gemeente toestemming heeft verleend, en de bodem van de Percelen, inclusief de grond en het grondwater, niet in een slechtere staat word</w:t>
      </w:r>
      <w:r w:rsidR="009E48DF" w:rsidRPr="007F3B7D">
        <w:rPr>
          <w:rFonts w:ascii="Arial" w:hAnsi="Arial" w:cs="Arial"/>
          <w:iCs/>
          <w:lang w:val="nl-NL"/>
        </w:rPr>
        <w:t>t</w:t>
      </w:r>
      <w:r w:rsidR="00B82316" w:rsidRPr="007F3B7D">
        <w:rPr>
          <w:rFonts w:ascii="Arial" w:hAnsi="Arial" w:cs="Arial"/>
          <w:iCs/>
          <w:lang w:val="nl-NL"/>
        </w:rPr>
        <w:t xml:space="preserve"> opgeleverd dan de staat waarin de bodem zich bij aanvang van het </w:t>
      </w:r>
      <w:r w:rsidR="00FC26BD" w:rsidRPr="007F3B7D">
        <w:rPr>
          <w:rFonts w:ascii="Arial" w:hAnsi="Arial" w:cs="Arial"/>
          <w:lang w:val="nl-NL"/>
        </w:rPr>
        <w:t xml:space="preserve">Samengestelde </w:t>
      </w:r>
      <w:r w:rsidR="00B82316" w:rsidRPr="007F3B7D">
        <w:rPr>
          <w:rFonts w:ascii="Arial" w:hAnsi="Arial" w:cs="Arial"/>
          <w:iCs/>
          <w:lang w:val="nl-NL"/>
        </w:rPr>
        <w:t>Erfpachtrecht bevond.</w:t>
      </w:r>
      <w:r>
        <w:rPr>
          <w:rFonts w:ascii="Arial" w:hAnsi="Arial" w:cs="Arial"/>
          <w:iCs/>
          <w:lang w:val="nl-NL"/>
        </w:rPr>
        <w:t xml:space="preserve"> </w:t>
      </w:r>
      <w:r w:rsidR="005B30A1" w:rsidRPr="007F3B7D">
        <w:rPr>
          <w:rFonts w:ascii="Arial" w:hAnsi="Arial" w:cs="Arial"/>
          <w:iCs/>
          <w:lang w:val="nl-NL"/>
        </w:rPr>
        <w:t xml:space="preserve">Indien </w:t>
      </w:r>
      <w:r w:rsidR="00D37E4E">
        <w:rPr>
          <w:rFonts w:ascii="Arial" w:hAnsi="Arial" w:cs="Arial"/>
          <w:iCs/>
          <w:lang w:val="nl-NL"/>
        </w:rPr>
        <w:t xml:space="preserve">uit de Eindmeting blijkt dat er sprake is of kan zijn van meer of andere bodemverontreiniging ten opzichte van de Nulmeting en </w:t>
      </w:r>
      <w:r w:rsidR="005B30A1" w:rsidRPr="007F3B7D">
        <w:rPr>
          <w:rFonts w:ascii="Arial" w:hAnsi="Arial" w:cs="Arial"/>
          <w:iCs/>
          <w:lang w:val="nl-NL"/>
        </w:rPr>
        <w:t xml:space="preserve">de Percelen gesaneerd dienen te worden, </w:t>
      </w:r>
      <w:r w:rsidR="005B30A1">
        <w:rPr>
          <w:rFonts w:ascii="Arial" w:hAnsi="Arial" w:cs="Arial"/>
          <w:iCs/>
          <w:lang w:val="nl-NL"/>
        </w:rPr>
        <w:t xml:space="preserve">zal dit voor rekening en risico van </w:t>
      </w:r>
      <w:r w:rsidR="005B30A1" w:rsidRPr="007F3B7D">
        <w:rPr>
          <w:rFonts w:ascii="Arial" w:hAnsi="Arial" w:cs="Arial"/>
          <w:iCs/>
          <w:lang w:val="nl-NL"/>
        </w:rPr>
        <w:t xml:space="preserve">Erfpachter </w:t>
      </w:r>
      <w:r w:rsidR="005B30A1">
        <w:rPr>
          <w:rFonts w:ascii="Arial" w:hAnsi="Arial" w:cs="Arial"/>
          <w:iCs/>
          <w:lang w:val="nl-NL"/>
        </w:rPr>
        <w:t>plaatsvinden</w:t>
      </w:r>
      <w:r w:rsidR="005B30A1" w:rsidRPr="007F3B7D">
        <w:rPr>
          <w:rFonts w:ascii="Arial" w:hAnsi="Arial" w:cs="Arial"/>
          <w:iCs/>
          <w:lang w:val="nl-NL"/>
        </w:rPr>
        <w:t>.</w:t>
      </w:r>
      <w:r w:rsidR="005B30A1">
        <w:rPr>
          <w:rFonts w:ascii="Arial" w:hAnsi="Arial" w:cs="Arial"/>
          <w:iCs/>
          <w:lang w:val="nl-NL"/>
        </w:rPr>
        <w:t xml:space="preserve"> </w:t>
      </w:r>
      <w:r w:rsidR="003324F0">
        <w:rPr>
          <w:rFonts w:ascii="Arial" w:hAnsi="Arial" w:cs="Arial"/>
          <w:iCs/>
          <w:lang w:val="nl-NL"/>
        </w:rPr>
        <w:t xml:space="preserve">Partijen zullen bij het einde van het Samengestelde Erfpachtrecht een gezamenlijke inspectie van </w:t>
      </w:r>
      <w:r w:rsidR="00FA2BA4">
        <w:rPr>
          <w:rFonts w:ascii="Arial" w:hAnsi="Arial" w:cs="Arial"/>
          <w:iCs/>
          <w:lang w:val="nl-NL"/>
        </w:rPr>
        <w:t>de Percelen</w:t>
      </w:r>
      <w:r w:rsidR="003324F0">
        <w:rPr>
          <w:rFonts w:ascii="Arial" w:hAnsi="Arial" w:cs="Arial"/>
          <w:iCs/>
          <w:lang w:val="nl-NL"/>
        </w:rPr>
        <w:t xml:space="preserve"> uitvoeren en zullen hiervan een proces-verbaal van oplevering opmaken. </w:t>
      </w:r>
    </w:p>
    <w:p w14:paraId="144BED1C" w14:textId="29D75B59" w:rsidR="00FA2BA4" w:rsidRDefault="00FA2BA4" w:rsidP="00FA2BA4">
      <w:pPr>
        <w:autoSpaceDE w:val="0"/>
        <w:autoSpaceDN w:val="0"/>
        <w:adjustRightInd w:val="0"/>
        <w:spacing w:line="319" w:lineRule="auto"/>
        <w:ind w:left="567" w:hanging="567"/>
        <w:jc w:val="both"/>
        <w:rPr>
          <w:rFonts w:ascii="Arial" w:hAnsi="Arial" w:cs="Arial"/>
          <w:iCs/>
          <w:lang w:val="nl-NL"/>
        </w:rPr>
      </w:pPr>
      <w:r w:rsidRPr="00FA2BA4">
        <w:rPr>
          <w:rFonts w:ascii="Arial" w:hAnsi="Arial" w:cs="Arial"/>
          <w:iCs/>
          <w:lang w:val="nl-NL"/>
        </w:rPr>
        <w:t>20.</w:t>
      </w:r>
      <w:r w:rsidR="00D37E4E">
        <w:rPr>
          <w:rFonts w:ascii="Arial" w:hAnsi="Arial" w:cs="Arial"/>
          <w:iCs/>
          <w:lang w:val="nl-NL"/>
        </w:rPr>
        <w:t>3</w:t>
      </w:r>
      <w:r>
        <w:rPr>
          <w:rFonts w:ascii="Arial" w:hAnsi="Arial" w:cs="Arial"/>
          <w:b/>
          <w:bCs/>
          <w:iCs/>
          <w:lang w:val="nl-NL"/>
        </w:rPr>
        <w:tab/>
      </w:r>
      <w:r>
        <w:rPr>
          <w:rFonts w:ascii="Arial" w:hAnsi="Arial" w:cs="Arial"/>
          <w:iCs/>
          <w:lang w:val="nl-NL"/>
        </w:rPr>
        <w:t>Eén jaar voorafgaand aan het einde van het Samengestelde Erfpachtrecht</w:t>
      </w:r>
      <w:r w:rsidR="009921D9">
        <w:rPr>
          <w:rFonts w:ascii="Arial" w:hAnsi="Arial" w:cs="Arial"/>
          <w:iCs/>
          <w:lang w:val="nl-NL"/>
        </w:rPr>
        <w:t xml:space="preserve"> danwel een gedeelte daarvan</w:t>
      </w:r>
      <w:r>
        <w:rPr>
          <w:rFonts w:ascii="Arial" w:hAnsi="Arial" w:cs="Arial"/>
          <w:iCs/>
          <w:lang w:val="nl-NL"/>
        </w:rPr>
        <w:t xml:space="preserve"> zullen de Gemeente en Erfpachter nader met elkaar in overleg treden over de oplevering van de Percelen waarbij de Gemeente en Erfpachter nadere afspraken kunnen maken over het al dan niet voor rekening en risico van Erfpachter verwijderen van de door Erfpachter onverplicht aangebrachte opstallen.</w:t>
      </w:r>
    </w:p>
    <w:p w14:paraId="3FD406F7" w14:textId="77777777" w:rsidR="00036060" w:rsidRPr="00036060" w:rsidRDefault="00036060" w:rsidP="00036060">
      <w:pPr>
        <w:autoSpaceDE w:val="0"/>
        <w:autoSpaceDN w:val="0"/>
        <w:adjustRightInd w:val="0"/>
        <w:spacing w:line="319" w:lineRule="auto"/>
        <w:ind w:left="567"/>
        <w:jc w:val="both"/>
        <w:rPr>
          <w:rFonts w:ascii="Arial" w:hAnsi="Arial" w:cs="Arial"/>
          <w:iCs/>
          <w:lang w:val="nl-NL"/>
        </w:rPr>
      </w:pPr>
      <w:r w:rsidRPr="00036060">
        <w:rPr>
          <w:rFonts w:ascii="Arial" w:hAnsi="Arial" w:cs="Arial"/>
          <w:iCs/>
          <w:lang w:val="nl-NL"/>
        </w:rPr>
        <w:t>Indien en voor zover</w:t>
      </w:r>
      <w:r>
        <w:rPr>
          <w:rFonts w:ascii="Arial" w:hAnsi="Arial" w:cs="Arial"/>
          <w:iCs/>
          <w:lang w:val="nl-NL"/>
        </w:rPr>
        <w:t xml:space="preserve"> de Erfpachter nalaat om de door de Gemeente aangewezen opstallen te verwijderen, </w:t>
      </w:r>
      <w:r w:rsidRPr="00036060">
        <w:rPr>
          <w:rFonts w:ascii="Arial" w:hAnsi="Arial" w:cs="Arial"/>
          <w:iCs/>
          <w:lang w:val="nl-NL"/>
        </w:rPr>
        <w:t>kan de Gemeente naar eigen inzicht en zonder daarvoor op enigerlei wijze aansprakelijk te zijn op kosten van de Erfpachter alle zaken verwijderen en vernietigen waarvan de Erfpachter kennelijk afstand heeft gedaan. De Erfpachter wordt in ieder geval geacht afstand te hebben gedaan van die zaken die in, op of boven de Percelen zijn achtergelaten bij het daadwerkelijk verlaten van de Percelen. De Gemeente heeft het recht om deze zaken naar eigen goeddunken op kosten van de Erfpachter te laten vernietigen, danwel zich deze zaken toe te eigenen zonder enige vergoeding verschuldigd te zijn en, indien gewenst, te verkopen en de opbrengst daarvan te houden.</w:t>
      </w:r>
    </w:p>
    <w:p w14:paraId="441C099F" w14:textId="583B79A0" w:rsidR="00B64722" w:rsidRPr="007F3B7D" w:rsidRDefault="00B64722" w:rsidP="007F3B7D">
      <w:pPr>
        <w:autoSpaceDE w:val="0"/>
        <w:autoSpaceDN w:val="0"/>
        <w:adjustRightInd w:val="0"/>
        <w:spacing w:line="319" w:lineRule="auto"/>
        <w:ind w:left="567" w:hanging="567"/>
        <w:jc w:val="both"/>
        <w:rPr>
          <w:rFonts w:ascii="Arial" w:hAnsi="Arial" w:cs="Arial"/>
          <w:iCs/>
          <w:lang w:val="nl-NL"/>
        </w:rPr>
      </w:pPr>
      <w:r w:rsidRPr="007F3B7D">
        <w:rPr>
          <w:rFonts w:ascii="Arial" w:hAnsi="Arial" w:cs="Arial"/>
          <w:iCs/>
          <w:lang w:val="nl-NL"/>
        </w:rPr>
        <w:t>20.</w:t>
      </w:r>
      <w:r w:rsidR="00D37E4E">
        <w:rPr>
          <w:rFonts w:ascii="Arial" w:hAnsi="Arial" w:cs="Arial"/>
          <w:iCs/>
          <w:lang w:val="nl-NL"/>
        </w:rPr>
        <w:t>4</w:t>
      </w:r>
      <w:r w:rsidRPr="007F3B7D">
        <w:rPr>
          <w:rFonts w:ascii="Arial" w:hAnsi="Arial" w:cs="Arial"/>
          <w:iCs/>
          <w:lang w:val="nl-NL"/>
        </w:rPr>
        <w:tab/>
        <w:t xml:space="preserve">Bij het einde van het </w:t>
      </w:r>
      <w:r w:rsidR="00FC26BD" w:rsidRPr="007F3B7D">
        <w:rPr>
          <w:rFonts w:ascii="Arial" w:hAnsi="Arial" w:cs="Arial"/>
          <w:lang w:val="nl-NL"/>
        </w:rPr>
        <w:t xml:space="preserve">Samengestelde </w:t>
      </w:r>
      <w:r w:rsidRPr="007F3B7D">
        <w:rPr>
          <w:rFonts w:ascii="Arial" w:hAnsi="Arial" w:cs="Arial"/>
          <w:iCs/>
          <w:lang w:val="nl-NL"/>
        </w:rPr>
        <w:t>Erfpachtrecht</w:t>
      </w:r>
      <w:r w:rsidR="009921D9">
        <w:rPr>
          <w:rFonts w:ascii="Arial" w:hAnsi="Arial" w:cs="Arial"/>
          <w:iCs/>
          <w:lang w:val="nl-NL"/>
        </w:rPr>
        <w:t xml:space="preserve"> danwel een gedeelte daarvan</w:t>
      </w:r>
      <w:r w:rsidRPr="007F3B7D">
        <w:rPr>
          <w:rFonts w:ascii="Arial" w:hAnsi="Arial" w:cs="Arial"/>
          <w:iCs/>
          <w:lang w:val="nl-NL"/>
        </w:rPr>
        <w:t xml:space="preserve">, anders dan beëindiging van het </w:t>
      </w:r>
      <w:r w:rsidR="00FC26BD" w:rsidRPr="007F3B7D">
        <w:rPr>
          <w:rFonts w:ascii="Arial" w:hAnsi="Arial" w:cs="Arial"/>
          <w:lang w:val="nl-NL"/>
        </w:rPr>
        <w:t xml:space="preserve">Samengestelde </w:t>
      </w:r>
      <w:r w:rsidRPr="007F3B7D">
        <w:rPr>
          <w:rFonts w:ascii="Arial" w:hAnsi="Arial" w:cs="Arial"/>
          <w:iCs/>
          <w:lang w:val="nl-NL"/>
        </w:rPr>
        <w:t>Erfpachtrecht op de wijze als bedoeld in artikel 18, heeft de Erfpachter geen recht op een vergoeding.</w:t>
      </w:r>
    </w:p>
    <w:p w14:paraId="02A9F514" w14:textId="2B60A68B" w:rsidR="00376DCC" w:rsidRPr="007F3B7D" w:rsidRDefault="00B82316" w:rsidP="007F3B7D">
      <w:pPr>
        <w:autoSpaceDE w:val="0"/>
        <w:autoSpaceDN w:val="0"/>
        <w:adjustRightInd w:val="0"/>
        <w:spacing w:line="319" w:lineRule="auto"/>
        <w:ind w:left="567" w:hanging="567"/>
        <w:jc w:val="both"/>
        <w:rPr>
          <w:rFonts w:ascii="Arial" w:hAnsi="Arial" w:cs="Arial"/>
          <w:iCs/>
          <w:lang w:val="nl-NL"/>
        </w:rPr>
      </w:pPr>
      <w:r w:rsidRPr="007F3B7D">
        <w:rPr>
          <w:rFonts w:ascii="Arial" w:hAnsi="Arial" w:cs="Arial"/>
          <w:iCs/>
          <w:lang w:val="nl-NL"/>
        </w:rPr>
        <w:t>20.</w:t>
      </w:r>
      <w:r w:rsidR="00D37E4E">
        <w:rPr>
          <w:rFonts w:ascii="Arial" w:hAnsi="Arial" w:cs="Arial"/>
          <w:iCs/>
          <w:lang w:val="nl-NL"/>
        </w:rPr>
        <w:t>5</w:t>
      </w:r>
      <w:r w:rsidRPr="007F3B7D">
        <w:rPr>
          <w:rFonts w:ascii="Arial" w:hAnsi="Arial" w:cs="Arial"/>
          <w:iCs/>
          <w:lang w:val="nl-NL"/>
        </w:rPr>
        <w:tab/>
        <w:t xml:space="preserve">Indien bij het einde van het </w:t>
      </w:r>
      <w:r w:rsidR="00FC26BD" w:rsidRPr="007F3B7D">
        <w:rPr>
          <w:rFonts w:ascii="Arial" w:hAnsi="Arial" w:cs="Arial"/>
          <w:lang w:val="nl-NL"/>
        </w:rPr>
        <w:t xml:space="preserve">Samengestelde </w:t>
      </w:r>
      <w:r w:rsidRPr="007F3B7D">
        <w:rPr>
          <w:rFonts w:ascii="Arial" w:hAnsi="Arial" w:cs="Arial"/>
          <w:iCs/>
          <w:lang w:val="nl-NL"/>
        </w:rPr>
        <w:t xml:space="preserve">Erfpachtrecht </w:t>
      </w:r>
      <w:r w:rsidR="009921D9">
        <w:rPr>
          <w:rFonts w:ascii="Arial" w:hAnsi="Arial" w:cs="Arial"/>
          <w:iCs/>
          <w:lang w:val="nl-NL"/>
        </w:rPr>
        <w:t xml:space="preserve">danwel een gedeelte daarvan </w:t>
      </w:r>
      <w:r w:rsidRPr="007F3B7D">
        <w:rPr>
          <w:rFonts w:ascii="Arial" w:hAnsi="Arial" w:cs="Arial"/>
          <w:iCs/>
          <w:lang w:val="nl-NL"/>
        </w:rPr>
        <w:t xml:space="preserve">de </w:t>
      </w:r>
      <w:r w:rsidR="009921D9">
        <w:rPr>
          <w:rFonts w:ascii="Arial" w:hAnsi="Arial" w:cs="Arial"/>
          <w:iCs/>
          <w:lang w:val="nl-NL"/>
        </w:rPr>
        <w:t xml:space="preserve">(desbetreffende) </w:t>
      </w:r>
      <w:r w:rsidRPr="007F3B7D">
        <w:rPr>
          <w:rFonts w:ascii="Arial" w:hAnsi="Arial" w:cs="Arial"/>
          <w:iCs/>
          <w:lang w:val="nl-NL"/>
        </w:rPr>
        <w:t xml:space="preserve">Percelen niet, niet tijdig of niet behoorlijk </w:t>
      </w:r>
      <w:r w:rsidR="009E48DF" w:rsidRPr="007F3B7D">
        <w:rPr>
          <w:rFonts w:ascii="Arial" w:hAnsi="Arial" w:cs="Arial"/>
          <w:iCs/>
          <w:lang w:val="nl-NL"/>
        </w:rPr>
        <w:t>zijn</w:t>
      </w:r>
      <w:r w:rsidRPr="007F3B7D">
        <w:rPr>
          <w:rFonts w:ascii="Arial" w:hAnsi="Arial" w:cs="Arial"/>
          <w:iCs/>
          <w:lang w:val="nl-NL"/>
        </w:rPr>
        <w:t xml:space="preserve"> opgeleverd overeenkomstig artikel 20.</w:t>
      </w:r>
      <w:r w:rsidR="00D37E4E">
        <w:rPr>
          <w:rFonts w:ascii="Arial" w:hAnsi="Arial" w:cs="Arial"/>
          <w:iCs/>
          <w:lang w:val="nl-NL"/>
        </w:rPr>
        <w:t>2</w:t>
      </w:r>
      <w:r w:rsidRPr="007F3B7D">
        <w:rPr>
          <w:rFonts w:ascii="Arial" w:hAnsi="Arial" w:cs="Arial"/>
          <w:iCs/>
          <w:lang w:val="nl-NL"/>
        </w:rPr>
        <w:t xml:space="preserve">, is de Erfpachter een vergoeding verschuldigd gelijk aan de Canon, onverminderd het recht van de Gemeente op vergoeding van kosten, boetes, schaden en rente. </w:t>
      </w:r>
    </w:p>
    <w:p w14:paraId="4D2BAB59" w14:textId="65BD3CE6" w:rsidR="00376DCC" w:rsidRPr="007F3B7D" w:rsidRDefault="00376DCC" w:rsidP="007F3B7D">
      <w:pPr>
        <w:autoSpaceDE w:val="0"/>
        <w:autoSpaceDN w:val="0"/>
        <w:adjustRightInd w:val="0"/>
        <w:spacing w:line="319" w:lineRule="auto"/>
        <w:ind w:left="567" w:hanging="567"/>
        <w:jc w:val="both"/>
        <w:rPr>
          <w:rFonts w:ascii="Arial" w:hAnsi="Arial" w:cs="Arial"/>
          <w:iCs/>
          <w:lang w:val="nl-NL"/>
        </w:rPr>
      </w:pPr>
      <w:r w:rsidRPr="007F3B7D">
        <w:rPr>
          <w:rFonts w:ascii="Arial" w:hAnsi="Arial" w:cs="Arial"/>
          <w:iCs/>
          <w:lang w:val="nl-NL"/>
        </w:rPr>
        <w:lastRenderedPageBreak/>
        <w:t>2</w:t>
      </w:r>
      <w:r w:rsidR="00165E3F" w:rsidRPr="007F3B7D">
        <w:rPr>
          <w:rFonts w:ascii="Arial" w:hAnsi="Arial" w:cs="Arial"/>
          <w:iCs/>
          <w:lang w:val="nl-NL"/>
        </w:rPr>
        <w:t>0</w:t>
      </w:r>
      <w:r w:rsidRPr="007F3B7D">
        <w:rPr>
          <w:rFonts w:ascii="Arial" w:hAnsi="Arial" w:cs="Arial"/>
          <w:iCs/>
          <w:lang w:val="nl-NL"/>
        </w:rPr>
        <w:t>.</w:t>
      </w:r>
      <w:r w:rsidR="00D37E4E">
        <w:rPr>
          <w:rFonts w:ascii="Arial" w:hAnsi="Arial" w:cs="Arial"/>
          <w:iCs/>
          <w:lang w:val="nl-NL"/>
        </w:rPr>
        <w:t>6</w:t>
      </w:r>
      <w:r w:rsidRPr="007F3B7D">
        <w:rPr>
          <w:rFonts w:ascii="Arial" w:hAnsi="Arial" w:cs="Arial"/>
          <w:iCs/>
          <w:lang w:val="nl-NL"/>
        </w:rPr>
        <w:t xml:space="preserve"> </w:t>
      </w:r>
      <w:r w:rsidR="00B7780F" w:rsidRPr="007F3B7D">
        <w:rPr>
          <w:rFonts w:ascii="Arial" w:hAnsi="Arial" w:cs="Arial"/>
          <w:iCs/>
          <w:lang w:val="nl-NL"/>
        </w:rPr>
        <w:tab/>
      </w:r>
      <w:r w:rsidRPr="007F3B7D">
        <w:rPr>
          <w:rFonts w:ascii="Arial" w:hAnsi="Arial" w:cs="Arial"/>
          <w:iCs/>
          <w:lang w:val="nl-NL"/>
        </w:rPr>
        <w:t xml:space="preserve">De Erfpachter dient tijdig contact op te nemen met </w:t>
      </w:r>
      <w:r w:rsidR="00B7780F" w:rsidRPr="007F3B7D">
        <w:rPr>
          <w:rFonts w:ascii="Arial" w:hAnsi="Arial" w:cs="Arial"/>
          <w:iCs/>
          <w:lang w:val="nl-NL"/>
        </w:rPr>
        <w:t>de Gemeente</w:t>
      </w:r>
      <w:r w:rsidRPr="007F3B7D">
        <w:rPr>
          <w:rFonts w:ascii="Arial" w:hAnsi="Arial" w:cs="Arial"/>
          <w:iCs/>
          <w:lang w:val="nl-NL"/>
        </w:rPr>
        <w:t xml:space="preserve"> om een afspraak te maken over de eindoplevering van </w:t>
      </w:r>
      <w:r w:rsidR="00AB058A" w:rsidRPr="007F3B7D">
        <w:rPr>
          <w:rFonts w:ascii="Arial" w:hAnsi="Arial" w:cs="Arial"/>
          <w:iCs/>
          <w:lang w:val="nl-NL"/>
        </w:rPr>
        <w:t>de</w:t>
      </w:r>
      <w:r w:rsidRPr="007F3B7D">
        <w:rPr>
          <w:rFonts w:ascii="Arial" w:hAnsi="Arial" w:cs="Arial"/>
          <w:iCs/>
          <w:lang w:val="nl-NL"/>
        </w:rPr>
        <w:t xml:space="preserve"> Perce</w:t>
      </w:r>
      <w:r w:rsidR="00AB058A" w:rsidRPr="007F3B7D">
        <w:rPr>
          <w:rFonts w:ascii="Arial" w:hAnsi="Arial" w:cs="Arial"/>
          <w:iCs/>
          <w:lang w:val="nl-NL"/>
        </w:rPr>
        <w:t>len</w:t>
      </w:r>
      <w:r w:rsidRPr="007F3B7D">
        <w:rPr>
          <w:rFonts w:ascii="Arial" w:hAnsi="Arial" w:cs="Arial"/>
          <w:iCs/>
          <w:lang w:val="nl-NL"/>
        </w:rPr>
        <w:t xml:space="preserve">, zodat </w:t>
      </w:r>
      <w:r w:rsidR="00B7780F" w:rsidRPr="007F3B7D">
        <w:rPr>
          <w:rFonts w:ascii="Arial" w:hAnsi="Arial" w:cs="Arial"/>
          <w:iCs/>
          <w:lang w:val="nl-NL"/>
        </w:rPr>
        <w:t>de Gemeente</w:t>
      </w:r>
      <w:r w:rsidRPr="007F3B7D">
        <w:rPr>
          <w:rFonts w:ascii="Arial" w:hAnsi="Arial" w:cs="Arial"/>
          <w:iCs/>
          <w:lang w:val="nl-NL"/>
        </w:rPr>
        <w:t xml:space="preserve"> bij de eindoplevering kan constateren dat wordt voldaan aan artikel 2</w:t>
      </w:r>
      <w:r w:rsidR="00165E3F" w:rsidRPr="007F3B7D">
        <w:rPr>
          <w:rFonts w:ascii="Arial" w:hAnsi="Arial" w:cs="Arial"/>
          <w:iCs/>
          <w:lang w:val="nl-NL"/>
        </w:rPr>
        <w:t>0</w:t>
      </w:r>
      <w:r w:rsidRPr="007F3B7D">
        <w:rPr>
          <w:rFonts w:ascii="Arial" w:hAnsi="Arial" w:cs="Arial"/>
          <w:iCs/>
          <w:lang w:val="nl-NL"/>
        </w:rPr>
        <w:t>.</w:t>
      </w:r>
      <w:r w:rsidR="00D37E4E">
        <w:rPr>
          <w:rFonts w:ascii="Arial" w:hAnsi="Arial" w:cs="Arial"/>
          <w:iCs/>
          <w:lang w:val="nl-NL"/>
        </w:rPr>
        <w:t>2</w:t>
      </w:r>
      <w:r w:rsidRPr="007F3B7D">
        <w:rPr>
          <w:rFonts w:ascii="Arial" w:hAnsi="Arial" w:cs="Arial"/>
          <w:iCs/>
          <w:lang w:val="nl-NL"/>
        </w:rPr>
        <w:t>.</w:t>
      </w:r>
      <w:r w:rsidR="00C853D6" w:rsidRPr="007F3B7D">
        <w:rPr>
          <w:rFonts w:ascii="Arial" w:hAnsi="Arial" w:cs="Arial"/>
          <w:iCs/>
          <w:lang w:val="nl-NL"/>
        </w:rPr>
        <w:t xml:space="preserve"> </w:t>
      </w:r>
      <w:r w:rsidRPr="007F3B7D">
        <w:rPr>
          <w:rFonts w:ascii="Arial" w:hAnsi="Arial" w:cs="Arial"/>
          <w:iCs/>
          <w:lang w:val="nl-NL"/>
        </w:rPr>
        <w:t xml:space="preserve">Partijen zullen bij de eindoplevering een door </w:t>
      </w:r>
      <w:r w:rsidR="00B7780F" w:rsidRPr="007F3B7D">
        <w:rPr>
          <w:rFonts w:ascii="Arial" w:hAnsi="Arial" w:cs="Arial"/>
          <w:iCs/>
          <w:lang w:val="nl-NL"/>
        </w:rPr>
        <w:t>de Gemeente</w:t>
      </w:r>
      <w:r w:rsidRPr="007F3B7D">
        <w:rPr>
          <w:rFonts w:ascii="Arial" w:hAnsi="Arial" w:cs="Arial"/>
          <w:iCs/>
          <w:lang w:val="nl-NL"/>
        </w:rPr>
        <w:t xml:space="preserve"> aan te leveren proces-verbaal van oplevering paraferen en ondertekenen, waarin een beschrijving van de staat van </w:t>
      </w:r>
      <w:r w:rsidR="00AB058A" w:rsidRPr="007F3B7D">
        <w:rPr>
          <w:rFonts w:ascii="Arial" w:hAnsi="Arial" w:cs="Arial"/>
          <w:iCs/>
          <w:lang w:val="nl-NL"/>
        </w:rPr>
        <w:t>de</w:t>
      </w:r>
      <w:r w:rsidRPr="007F3B7D">
        <w:rPr>
          <w:rFonts w:ascii="Arial" w:hAnsi="Arial" w:cs="Arial"/>
          <w:iCs/>
          <w:lang w:val="nl-NL"/>
        </w:rPr>
        <w:t xml:space="preserve"> Perce</w:t>
      </w:r>
      <w:r w:rsidR="00AB058A" w:rsidRPr="007F3B7D">
        <w:rPr>
          <w:rFonts w:ascii="Arial" w:hAnsi="Arial" w:cs="Arial"/>
          <w:iCs/>
          <w:lang w:val="nl-NL"/>
        </w:rPr>
        <w:t>len</w:t>
      </w:r>
      <w:r w:rsidRPr="007F3B7D">
        <w:rPr>
          <w:rFonts w:ascii="Arial" w:hAnsi="Arial" w:cs="Arial"/>
          <w:iCs/>
          <w:lang w:val="nl-NL"/>
        </w:rPr>
        <w:t xml:space="preserve"> wordt gegeven, eventueel aangevuld met door Partijen geparafeerde foto’s</w:t>
      </w:r>
      <w:r w:rsidR="00B7780F" w:rsidRPr="007F3B7D">
        <w:rPr>
          <w:rFonts w:ascii="Arial" w:hAnsi="Arial" w:cs="Arial"/>
          <w:iCs/>
          <w:lang w:val="nl-NL"/>
        </w:rPr>
        <w:t>.</w:t>
      </w:r>
    </w:p>
    <w:p w14:paraId="1F59602F" w14:textId="77777777" w:rsidR="005C294C" w:rsidRPr="007F3B7D" w:rsidRDefault="005C294C" w:rsidP="007F3B7D">
      <w:pPr>
        <w:tabs>
          <w:tab w:val="left" w:pos="425"/>
          <w:tab w:val="left" w:pos="850"/>
          <w:tab w:val="left" w:pos="1276"/>
        </w:tabs>
        <w:autoSpaceDE w:val="0"/>
        <w:autoSpaceDN w:val="0"/>
        <w:adjustRightInd w:val="0"/>
        <w:spacing w:line="319" w:lineRule="auto"/>
        <w:ind w:left="1276" w:hanging="1276"/>
        <w:jc w:val="both"/>
        <w:rPr>
          <w:rFonts w:ascii="Arial" w:hAnsi="Arial" w:cs="Arial"/>
          <w:b/>
          <w:bCs/>
          <w:iCs/>
          <w:lang w:val="nl-NL"/>
        </w:rPr>
      </w:pPr>
      <w:r w:rsidRPr="005B30A1">
        <w:rPr>
          <w:rFonts w:ascii="Arial" w:hAnsi="Arial" w:cs="Arial"/>
          <w:b/>
          <w:bCs/>
          <w:iCs/>
          <w:lang w:val="nl-NL"/>
        </w:rPr>
        <w:t>Betalingen</w:t>
      </w:r>
    </w:p>
    <w:p w14:paraId="42CBB64D" w14:textId="77777777" w:rsidR="005C294C" w:rsidRPr="007F3B7D" w:rsidRDefault="005C294C" w:rsidP="007F3B7D">
      <w:pPr>
        <w:tabs>
          <w:tab w:val="left" w:pos="425"/>
          <w:tab w:val="left" w:pos="850"/>
          <w:tab w:val="left" w:pos="1276"/>
        </w:tabs>
        <w:autoSpaceDE w:val="0"/>
        <w:autoSpaceDN w:val="0"/>
        <w:adjustRightInd w:val="0"/>
        <w:spacing w:line="319" w:lineRule="auto"/>
        <w:ind w:left="1276" w:hanging="1276"/>
        <w:jc w:val="both"/>
        <w:rPr>
          <w:rFonts w:ascii="Arial" w:hAnsi="Arial" w:cs="Arial"/>
          <w:b/>
          <w:bCs/>
          <w:iCs/>
          <w:lang w:val="nl-NL"/>
        </w:rPr>
      </w:pPr>
      <w:r w:rsidRPr="007F3B7D">
        <w:rPr>
          <w:rFonts w:ascii="Arial" w:hAnsi="Arial" w:cs="Arial"/>
          <w:b/>
          <w:bCs/>
          <w:iCs/>
          <w:lang w:val="nl-NL"/>
        </w:rPr>
        <w:t xml:space="preserve">Artikel </w:t>
      </w:r>
      <w:r w:rsidR="001870CF" w:rsidRPr="007F3B7D">
        <w:rPr>
          <w:rFonts w:ascii="Arial" w:hAnsi="Arial" w:cs="Arial"/>
          <w:b/>
          <w:bCs/>
          <w:iCs/>
          <w:lang w:val="nl-NL"/>
        </w:rPr>
        <w:t>2</w:t>
      </w:r>
      <w:r w:rsidR="00E82725" w:rsidRPr="007F3B7D">
        <w:rPr>
          <w:rFonts w:ascii="Arial" w:hAnsi="Arial" w:cs="Arial"/>
          <w:b/>
          <w:bCs/>
          <w:iCs/>
          <w:lang w:val="nl-NL"/>
        </w:rPr>
        <w:t>1</w:t>
      </w:r>
    </w:p>
    <w:p w14:paraId="1C1D8FE7" w14:textId="77777777" w:rsidR="005C294C" w:rsidRPr="007F3B7D" w:rsidRDefault="001870CF" w:rsidP="007F3B7D">
      <w:pPr>
        <w:autoSpaceDE w:val="0"/>
        <w:autoSpaceDN w:val="0"/>
        <w:adjustRightInd w:val="0"/>
        <w:spacing w:line="319" w:lineRule="auto"/>
        <w:ind w:left="567" w:hanging="567"/>
        <w:jc w:val="both"/>
        <w:rPr>
          <w:rFonts w:ascii="Arial" w:hAnsi="Arial" w:cs="Arial"/>
          <w:iCs/>
          <w:lang w:val="nl-NL"/>
        </w:rPr>
      </w:pPr>
      <w:r w:rsidRPr="007F3B7D">
        <w:rPr>
          <w:rFonts w:ascii="Arial" w:hAnsi="Arial" w:cs="Arial"/>
          <w:iCs/>
          <w:lang w:val="nl-NL"/>
        </w:rPr>
        <w:t>2</w:t>
      </w:r>
      <w:r w:rsidR="00E82725" w:rsidRPr="007F3B7D">
        <w:rPr>
          <w:rFonts w:ascii="Arial" w:hAnsi="Arial" w:cs="Arial"/>
          <w:iCs/>
          <w:lang w:val="nl-NL"/>
        </w:rPr>
        <w:t>1</w:t>
      </w:r>
      <w:r w:rsidR="005C294C" w:rsidRPr="007F3B7D">
        <w:rPr>
          <w:rFonts w:ascii="Arial" w:hAnsi="Arial" w:cs="Arial"/>
          <w:iCs/>
          <w:lang w:val="nl-NL"/>
        </w:rPr>
        <w:t>.1</w:t>
      </w:r>
      <w:r w:rsidR="005C294C" w:rsidRPr="007F3B7D">
        <w:rPr>
          <w:rFonts w:ascii="Arial" w:hAnsi="Arial" w:cs="Arial"/>
          <w:iCs/>
          <w:lang w:val="nl-NL"/>
        </w:rPr>
        <w:tab/>
        <w:t>Alle betalingen door de Erfpachter vinden plaats op een wijze die de Gemeente aangeeft.</w:t>
      </w:r>
    </w:p>
    <w:p w14:paraId="352641EC" w14:textId="77777777" w:rsidR="005C294C" w:rsidRPr="007F3B7D" w:rsidRDefault="001870CF" w:rsidP="007F3B7D">
      <w:pPr>
        <w:autoSpaceDE w:val="0"/>
        <w:autoSpaceDN w:val="0"/>
        <w:adjustRightInd w:val="0"/>
        <w:spacing w:line="319" w:lineRule="auto"/>
        <w:ind w:left="567" w:hanging="567"/>
        <w:jc w:val="both"/>
        <w:rPr>
          <w:rFonts w:ascii="Arial" w:hAnsi="Arial" w:cs="Arial"/>
          <w:iCs/>
          <w:lang w:val="nl-NL"/>
        </w:rPr>
      </w:pPr>
      <w:r w:rsidRPr="007F3B7D">
        <w:rPr>
          <w:rFonts w:ascii="Arial" w:hAnsi="Arial" w:cs="Arial"/>
          <w:iCs/>
          <w:lang w:val="nl-NL"/>
        </w:rPr>
        <w:t>2</w:t>
      </w:r>
      <w:r w:rsidR="00E82725" w:rsidRPr="007F3B7D">
        <w:rPr>
          <w:rFonts w:ascii="Arial" w:hAnsi="Arial" w:cs="Arial"/>
          <w:iCs/>
          <w:lang w:val="nl-NL"/>
        </w:rPr>
        <w:t>1</w:t>
      </w:r>
      <w:r w:rsidR="005C294C" w:rsidRPr="007F3B7D">
        <w:rPr>
          <w:rFonts w:ascii="Arial" w:hAnsi="Arial" w:cs="Arial"/>
          <w:iCs/>
          <w:lang w:val="nl-NL"/>
        </w:rPr>
        <w:t>.2</w:t>
      </w:r>
      <w:r w:rsidR="005C294C" w:rsidRPr="007F3B7D">
        <w:rPr>
          <w:rFonts w:ascii="Arial" w:hAnsi="Arial" w:cs="Arial"/>
          <w:iCs/>
          <w:lang w:val="nl-NL"/>
        </w:rPr>
        <w:tab/>
        <w:t>Als de Gemeente een betaling heeft voldaan die volgens de erfpachtbepalingen voor rekening van de Erfpachter is, moet de Erfpachter deze aan de Gemeente vergoeden.</w:t>
      </w:r>
    </w:p>
    <w:p w14:paraId="17BBCCA2" w14:textId="77777777" w:rsidR="005C294C" w:rsidRPr="007F3B7D" w:rsidRDefault="001870CF" w:rsidP="007F3B7D">
      <w:pPr>
        <w:autoSpaceDE w:val="0"/>
        <w:autoSpaceDN w:val="0"/>
        <w:adjustRightInd w:val="0"/>
        <w:spacing w:line="319" w:lineRule="auto"/>
        <w:ind w:left="567" w:hanging="567"/>
        <w:jc w:val="both"/>
        <w:rPr>
          <w:rFonts w:ascii="Arial" w:hAnsi="Arial" w:cs="Arial"/>
          <w:iCs/>
          <w:lang w:val="nl-NL"/>
        </w:rPr>
      </w:pPr>
      <w:r w:rsidRPr="007F3B7D">
        <w:rPr>
          <w:rFonts w:ascii="Arial" w:hAnsi="Arial" w:cs="Arial"/>
          <w:iCs/>
          <w:lang w:val="nl-NL"/>
        </w:rPr>
        <w:t>2</w:t>
      </w:r>
      <w:r w:rsidR="00E82725" w:rsidRPr="007F3B7D">
        <w:rPr>
          <w:rFonts w:ascii="Arial" w:hAnsi="Arial" w:cs="Arial"/>
          <w:iCs/>
          <w:lang w:val="nl-NL"/>
        </w:rPr>
        <w:t>1</w:t>
      </w:r>
      <w:r w:rsidR="005C294C" w:rsidRPr="007F3B7D">
        <w:rPr>
          <w:rFonts w:ascii="Arial" w:hAnsi="Arial" w:cs="Arial"/>
          <w:iCs/>
          <w:lang w:val="nl-NL"/>
        </w:rPr>
        <w:t>.3</w:t>
      </w:r>
      <w:r w:rsidR="005C294C" w:rsidRPr="007F3B7D">
        <w:rPr>
          <w:rFonts w:ascii="Arial" w:hAnsi="Arial" w:cs="Arial"/>
          <w:iCs/>
          <w:lang w:val="nl-NL"/>
        </w:rPr>
        <w:tab/>
        <w:t xml:space="preserve">Korting of verrekening van betalingen die de Erfpachter moet voldoen, is uitsluitend toegestaan als het om vorderingen op de Gemeente gaat die direct verband houden met het </w:t>
      </w:r>
      <w:r w:rsidR="00FC26BD" w:rsidRPr="007F3B7D">
        <w:rPr>
          <w:rFonts w:ascii="Arial" w:hAnsi="Arial" w:cs="Arial"/>
          <w:lang w:val="nl-NL"/>
        </w:rPr>
        <w:t xml:space="preserve">Samengestelde </w:t>
      </w:r>
      <w:r w:rsidR="005C294C" w:rsidRPr="007F3B7D">
        <w:rPr>
          <w:rFonts w:ascii="Arial" w:hAnsi="Arial" w:cs="Arial"/>
          <w:iCs/>
          <w:lang w:val="nl-NL"/>
        </w:rPr>
        <w:t>Erfpachtrecht.</w:t>
      </w:r>
    </w:p>
    <w:p w14:paraId="1AA62AC9" w14:textId="77777777" w:rsidR="005C294C" w:rsidRPr="007F3B7D" w:rsidRDefault="001870CF" w:rsidP="007F3B7D">
      <w:pPr>
        <w:autoSpaceDE w:val="0"/>
        <w:autoSpaceDN w:val="0"/>
        <w:adjustRightInd w:val="0"/>
        <w:spacing w:line="319" w:lineRule="auto"/>
        <w:ind w:left="567" w:hanging="567"/>
        <w:jc w:val="both"/>
        <w:rPr>
          <w:rFonts w:ascii="Arial" w:hAnsi="Arial" w:cs="Arial"/>
          <w:iCs/>
          <w:lang w:val="nl-NL"/>
        </w:rPr>
      </w:pPr>
      <w:r w:rsidRPr="007F3B7D">
        <w:rPr>
          <w:rFonts w:ascii="Arial" w:hAnsi="Arial" w:cs="Arial"/>
          <w:iCs/>
          <w:lang w:val="nl-NL"/>
        </w:rPr>
        <w:t>2</w:t>
      </w:r>
      <w:r w:rsidR="00E82725" w:rsidRPr="007F3B7D">
        <w:rPr>
          <w:rFonts w:ascii="Arial" w:hAnsi="Arial" w:cs="Arial"/>
          <w:iCs/>
          <w:lang w:val="nl-NL"/>
        </w:rPr>
        <w:t>1</w:t>
      </w:r>
      <w:r w:rsidR="005C294C" w:rsidRPr="007F3B7D">
        <w:rPr>
          <w:rFonts w:ascii="Arial" w:hAnsi="Arial" w:cs="Arial"/>
          <w:iCs/>
          <w:lang w:val="nl-NL"/>
        </w:rPr>
        <w:t>.4</w:t>
      </w:r>
      <w:r w:rsidR="005C294C" w:rsidRPr="007F3B7D">
        <w:rPr>
          <w:rFonts w:ascii="Arial" w:hAnsi="Arial" w:cs="Arial"/>
          <w:iCs/>
          <w:lang w:val="nl-NL"/>
        </w:rPr>
        <w:tab/>
        <w:t>Als de Erfpachter niet of niet tijdig betaalt, is hij vanaf de vervaldag een vertragingsrente verschuldigd. Deze vertragingsrente wordt berekend op de voet van artikel 6:119a van het Burgerlijk Wetboek.</w:t>
      </w:r>
    </w:p>
    <w:p w14:paraId="73C422E1" w14:textId="77777777" w:rsidR="005C294C" w:rsidRPr="007F3B7D" w:rsidRDefault="005C294C" w:rsidP="007F3B7D">
      <w:pPr>
        <w:autoSpaceDE w:val="0"/>
        <w:autoSpaceDN w:val="0"/>
        <w:adjustRightInd w:val="0"/>
        <w:spacing w:line="319" w:lineRule="auto"/>
        <w:ind w:left="567"/>
        <w:jc w:val="both"/>
        <w:rPr>
          <w:rFonts w:ascii="Arial" w:hAnsi="Arial" w:cs="Arial"/>
          <w:iCs/>
          <w:lang w:val="nl-NL"/>
        </w:rPr>
      </w:pPr>
      <w:r w:rsidRPr="007F3B7D">
        <w:rPr>
          <w:rFonts w:ascii="Arial" w:hAnsi="Arial" w:cs="Arial"/>
          <w:iCs/>
          <w:lang w:val="nl-NL"/>
        </w:rPr>
        <w:t>Na afloop van ieder jaar wordt het bedrag waarover de vertragingsrente wordt berekend, vermeerderd met de verschuldigde vertragingsrente over het afgelopen jaar (samengestelde rente).</w:t>
      </w:r>
    </w:p>
    <w:p w14:paraId="467B04FA" w14:textId="77777777" w:rsidR="005C294C" w:rsidRPr="007F3B7D" w:rsidRDefault="001870CF" w:rsidP="007F3B7D">
      <w:pPr>
        <w:autoSpaceDE w:val="0"/>
        <w:autoSpaceDN w:val="0"/>
        <w:adjustRightInd w:val="0"/>
        <w:spacing w:line="319" w:lineRule="auto"/>
        <w:ind w:left="567" w:hanging="567"/>
        <w:jc w:val="both"/>
        <w:rPr>
          <w:rFonts w:ascii="Arial" w:hAnsi="Arial" w:cs="Arial"/>
          <w:iCs/>
          <w:lang w:val="nl-NL"/>
        </w:rPr>
      </w:pPr>
      <w:r w:rsidRPr="007F3B7D">
        <w:rPr>
          <w:rFonts w:ascii="Arial" w:hAnsi="Arial" w:cs="Arial"/>
          <w:iCs/>
          <w:lang w:val="nl-NL"/>
        </w:rPr>
        <w:t>2</w:t>
      </w:r>
      <w:r w:rsidR="00E82725" w:rsidRPr="007F3B7D">
        <w:rPr>
          <w:rFonts w:ascii="Arial" w:hAnsi="Arial" w:cs="Arial"/>
          <w:iCs/>
          <w:lang w:val="nl-NL"/>
        </w:rPr>
        <w:t>1</w:t>
      </w:r>
      <w:r w:rsidR="005C294C" w:rsidRPr="007F3B7D">
        <w:rPr>
          <w:rFonts w:ascii="Arial" w:hAnsi="Arial" w:cs="Arial"/>
          <w:iCs/>
          <w:lang w:val="nl-NL"/>
        </w:rPr>
        <w:t>.5</w:t>
      </w:r>
      <w:r w:rsidR="005C294C" w:rsidRPr="007F3B7D">
        <w:rPr>
          <w:rFonts w:ascii="Arial" w:hAnsi="Arial" w:cs="Arial"/>
          <w:iCs/>
          <w:lang w:val="nl-NL"/>
        </w:rPr>
        <w:tab/>
        <w:t xml:space="preserve">Ongeacht de omschrijving die de </w:t>
      </w:r>
      <w:r w:rsidR="00A9164C" w:rsidRPr="007F3B7D">
        <w:rPr>
          <w:rFonts w:ascii="Arial" w:hAnsi="Arial" w:cs="Arial"/>
          <w:iCs/>
          <w:lang w:val="nl-NL"/>
        </w:rPr>
        <w:t>E</w:t>
      </w:r>
      <w:r w:rsidR="005C294C" w:rsidRPr="007F3B7D">
        <w:rPr>
          <w:rFonts w:ascii="Arial" w:hAnsi="Arial" w:cs="Arial"/>
          <w:iCs/>
          <w:lang w:val="nl-NL"/>
        </w:rPr>
        <w:t xml:space="preserve">rfpachter aan zijn betaling geeft, rekent de </w:t>
      </w:r>
      <w:r w:rsidR="002C7AE4" w:rsidRPr="007F3B7D">
        <w:rPr>
          <w:rFonts w:ascii="Arial" w:hAnsi="Arial" w:cs="Arial"/>
          <w:iCs/>
          <w:lang w:val="nl-NL"/>
        </w:rPr>
        <w:t>Gemeente</w:t>
      </w:r>
      <w:r w:rsidR="005C294C" w:rsidRPr="007F3B7D">
        <w:rPr>
          <w:rFonts w:ascii="Arial" w:hAnsi="Arial" w:cs="Arial"/>
          <w:iCs/>
          <w:lang w:val="nl-NL"/>
        </w:rPr>
        <w:t xml:space="preserve"> iedere betaling aan zijn schulden toe in de volgende volgorde:</w:t>
      </w:r>
    </w:p>
    <w:p w14:paraId="787AD2BE" w14:textId="77777777" w:rsidR="005C294C" w:rsidRPr="007F3B7D" w:rsidRDefault="005C294C" w:rsidP="007F3B7D">
      <w:pPr>
        <w:autoSpaceDE w:val="0"/>
        <w:autoSpaceDN w:val="0"/>
        <w:adjustRightInd w:val="0"/>
        <w:spacing w:line="319" w:lineRule="auto"/>
        <w:ind w:left="1134" w:hanging="567"/>
        <w:jc w:val="both"/>
        <w:rPr>
          <w:rFonts w:ascii="Arial" w:hAnsi="Arial" w:cs="Arial"/>
          <w:iCs/>
          <w:lang w:val="nl-NL"/>
        </w:rPr>
      </w:pPr>
      <w:r w:rsidRPr="007F3B7D">
        <w:rPr>
          <w:rFonts w:ascii="Arial" w:hAnsi="Arial" w:cs="Arial"/>
          <w:iCs/>
          <w:lang w:val="nl-NL"/>
        </w:rPr>
        <w:t>a.</w:t>
      </w:r>
      <w:r w:rsidRPr="007F3B7D">
        <w:rPr>
          <w:rFonts w:ascii="Arial" w:hAnsi="Arial" w:cs="Arial"/>
          <w:iCs/>
          <w:lang w:val="nl-NL"/>
        </w:rPr>
        <w:tab/>
        <w:t xml:space="preserve">boete(s) verschuldigd </w:t>
      </w:r>
      <w:r w:rsidR="00A9164C" w:rsidRPr="007F3B7D">
        <w:rPr>
          <w:rFonts w:ascii="Arial" w:hAnsi="Arial" w:cs="Arial"/>
          <w:iCs/>
          <w:lang w:val="nl-NL"/>
        </w:rPr>
        <w:t>uit hoofde van</w:t>
      </w:r>
      <w:r w:rsidRPr="007F3B7D">
        <w:rPr>
          <w:rFonts w:ascii="Arial" w:hAnsi="Arial" w:cs="Arial"/>
          <w:iCs/>
          <w:lang w:val="nl-NL"/>
        </w:rPr>
        <w:t xml:space="preserve"> </w:t>
      </w:r>
      <w:r w:rsidR="00A9164C" w:rsidRPr="007F3B7D">
        <w:rPr>
          <w:rFonts w:ascii="Arial" w:hAnsi="Arial" w:cs="Arial"/>
          <w:iCs/>
          <w:lang w:val="nl-NL"/>
        </w:rPr>
        <w:t>de erfpachtbepalingen</w:t>
      </w:r>
      <w:r w:rsidRPr="007F3B7D">
        <w:rPr>
          <w:rFonts w:ascii="Arial" w:hAnsi="Arial" w:cs="Arial"/>
          <w:iCs/>
          <w:lang w:val="nl-NL"/>
        </w:rPr>
        <w:t>;</w:t>
      </w:r>
    </w:p>
    <w:p w14:paraId="1AF3C0C1" w14:textId="77777777" w:rsidR="005C294C" w:rsidRPr="007F3B7D" w:rsidRDefault="005C294C" w:rsidP="007F3B7D">
      <w:pPr>
        <w:autoSpaceDE w:val="0"/>
        <w:autoSpaceDN w:val="0"/>
        <w:adjustRightInd w:val="0"/>
        <w:spacing w:line="319" w:lineRule="auto"/>
        <w:ind w:left="1134" w:hanging="567"/>
        <w:jc w:val="both"/>
        <w:rPr>
          <w:rFonts w:ascii="Arial" w:hAnsi="Arial" w:cs="Arial"/>
          <w:iCs/>
          <w:lang w:val="nl-NL"/>
        </w:rPr>
      </w:pPr>
      <w:r w:rsidRPr="007F3B7D">
        <w:rPr>
          <w:rFonts w:ascii="Arial" w:hAnsi="Arial" w:cs="Arial"/>
          <w:iCs/>
          <w:lang w:val="nl-NL"/>
        </w:rPr>
        <w:t>b.</w:t>
      </w:r>
      <w:r w:rsidRPr="007F3B7D">
        <w:rPr>
          <w:rFonts w:ascii="Arial" w:hAnsi="Arial" w:cs="Arial"/>
          <w:iCs/>
          <w:lang w:val="nl-NL"/>
        </w:rPr>
        <w:tab/>
        <w:t xml:space="preserve">rente(n) verschuldigd </w:t>
      </w:r>
      <w:r w:rsidR="00A9164C" w:rsidRPr="007F3B7D">
        <w:rPr>
          <w:rFonts w:ascii="Arial" w:hAnsi="Arial" w:cs="Arial"/>
          <w:iCs/>
          <w:lang w:val="nl-NL"/>
        </w:rPr>
        <w:t>uit hoofde van de erfpachtbepalingen</w:t>
      </w:r>
      <w:r w:rsidRPr="007F3B7D">
        <w:rPr>
          <w:rFonts w:ascii="Arial" w:hAnsi="Arial" w:cs="Arial"/>
          <w:iCs/>
          <w:lang w:val="nl-NL"/>
        </w:rPr>
        <w:t>;</w:t>
      </w:r>
    </w:p>
    <w:p w14:paraId="14367E2A" w14:textId="77777777" w:rsidR="005C294C" w:rsidRPr="007F3B7D" w:rsidRDefault="005C294C" w:rsidP="007F3B7D">
      <w:pPr>
        <w:autoSpaceDE w:val="0"/>
        <w:autoSpaceDN w:val="0"/>
        <w:adjustRightInd w:val="0"/>
        <w:spacing w:line="319" w:lineRule="auto"/>
        <w:ind w:left="1134" w:hanging="567"/>
        <w:jc w:val="both"/>
        <w:rPr>
          <w:rFonts w:ascii="Arial" w:hAnsi="Arial" w:cs="Arial"/>
          <w:iCs/>
          <w:lang w:val="nl-NL"/>
        </w:rPr>
      </w:pPr>
      <w:r w:rsidRPr="007F3B7D">
        <w:rPr>
          <w:rFonts w:ascii="Arial" w:hAnsi="Arial" w:cs="Arial"/>
          <w:iCs/>
          <w:lang w:val="nl-NL"/>
        </w:rPr>
        <w:t>c.</w:t>
      </w:r>
      <w:r w:rsidRPr="007F3B7D">
        <w:rPr>
          <w:rFonts w:ascii="Arial" w:hAnsi="Arial" w:cs="Arial"/>
          <w:iCs/>
          <w:lang w:val="nl-NL"/>
        </w:rPr>
        <w:tab/>
        <w:t xml:space="preserve">andere dan de hiervoor onder a en b en hierna onder d vermelde schulden die de </w:t>
      </w:r>
      <w:r w:rsidR="00A9164C" w:rsidRPr="007F3B7D">
        <w:rPr>
          <w:rFonts w:ascii="Arial" w:hAnsi="Arial" w:cs="Arial"/>
          <w:iCs/>
          <w:lang w:val="nl-NL"/>
        </w:rPr>
        <w:t>E</w:t>
      </w:r>
      <w:r w:rsidRPr="007F3B7D">
        <w:rPr>
          <w:rFonts w:ascii="Arial" w:hAnsi="Arial" w:cs="Arial"/>
          <w:iCs/>
          <w:lang w:val="nl-NL"/>
        </w:rPr>
        <w:t>rfpachter als gevolg van het</w:t>
      </w:r>
      <w:r w:rsidR="00FC26BD" w:rsidRPr="007F3B7D">
        <w:rPr>
          <w:rFonts w:ascii="Arial" w:hAnsi="Arial" w:cs="Arial"/>
          <w:iCs/>
          <w:lang w:val="nl-NL"/>
        </w:rPr>
        <w:t xml:space="preserve"> </w:t>
      </w:r>
      <w:r w:rsidR="00FC26BD" w:rsidRPr="007F3B7D">
        <w:rPr>
          <w:rFonts w:ascii="Arial" w:hAnsi="Arial" w:cs="Arial"/>
          <w:lang w:val="nl-NL"/>
        </w:rPr>
        <w:t>Samengestelde</w:t>
      </w:r>
      <w:r w:rsidRPr="007F3B7D">
        <w:rPr>
          <w:rFonts w:ascii="Arial" w:hAnsi="Arial" w:cs="Arial"/>
          <w:iCs/>
          <w:lang w:val="nl-NL"/>
        </w:rPr>
        <w:t xml:space="preserve"> </w:t>
      </w:r>
      <w:r w:rsidR="00A9164C" w:rsidRPr="007F3B7D">
        <w:rPr>
          <w:rFonts w:ascii="Arial" w:hAnsi="Arial" w:cs="Arial"/>
          <w:iCs/>
          <w:lang w:val="nl-NL"/>
        </w:rPr>
        <w:t>E</w:t>
      </w:r>
      <w:r w:rsidRPr="007F3B7D">
        <w:rPr>
          <w:rFonts w:ascii="Arial" w:hAnsi="Arial" w:cs="Arial"/>
          <w:iCs/>
          <w:lang w:val="nl-NL"/>
        </w:rPr>
        <w:t>rfpachtrecht heeft;</w:t>
      </w:r>
    </w:p>
    <w:p w14:paraId="0992C0C4" w14:textId="77777777" w:rsidR="00E06FD5" w:rsidRPr="007F3B7D" w:rsidRDefault="005C294C" w:rsidP="007F3B7D">
      <w:pPr>
        <w:autoSpaceDE w:val="0"/>
        <w:autoSpaceDN w:val="0"/>
        <w:adjustRightInd w:val="0"/>
        <w:spacing w:line="319" w:lineRule="auto"/>
        <w:ind w:left="1134" w:hanging="567"/>
        <w:jc w:val="both"/>
        <w:rPr>
          <w:rFonts w:ascii="Arial" w:hAnsi="Arial" w:cs="Arial"/>
          <w:iCs/>
          <w:lang w:val="nl-NL"/>
        </w:rPr>
      </w:pPr>
      <w:r w:rsidRPr="007F3B7D">
        <w:rPr>
          <w:rFonts w:ascii="Arial" w:hAnsi="Arial" w:cs="Arial"/>
          <w:iCs/>
          <w:lang w:val="nl-NL"/>
        </w:rPr>
        <w:t>d.</w:t>
      </w:r>
      <w:r w:rsidRPr="007F3B7D">
        <w:rPr>
          <w:rFonts w:ascii="Arial" w:hAnsi="Arial" w:cs="Arial"/>
          <w:iCs/>
          <w:lang w:val="nl-NL"/>
        </w:rPr>
        <w:tab/>
        <w:t xml:space="preserve">de </w:t>
      </w:r>
      <w:r w:rsidR="00A9164C" w:rsidRPr="007F3B7D">
        <w:rPr>
          <w:rFonts w:ascii="Arial" w:hAnsi="Arial" w:cs="Arial"/>
          <w:iCs/>
          <w:lang w:val="nl-NL"/>
        </w:rPr>
        <w:t>C</w:t>
      </w:r>
      <w:r w:rsidRPr="007F3B7D">
        <w:rPr>
          <w:rFonts w:ascii="Arial" w:hAnsi="Arial" w:cs="Arial"/>
          <w:iCs/>
          <w:lang w:val="nl-NL"/>
        </w:rPr>
        <w:t>anon.</w:t>
      </w:r>
    </w:p>
    <w:p w14:paraId="5DF9D8D2" w14:textId="77777777" w:rsidR="00A9164C" w:rsidRPr="007F3B7D" w:rsidRDefault="00A9164C" w:rsidP="007F3B7D">
      <w:pPr>
        <w:tabs>
          <w:tab w:val="left" w:pos="425"/>
          <w:tab w:val="left" w:pos="850"/>
          <w:tab w:val="left" w:pos="1276"/>
        </w:tabs>
        <w:autoSpaceDE w:val="0"/>
        <w:autoSpaceDN w:val="0"/>
        <w:adjustRightInd w:val="0"/>
        <w:spacing w:line="319" w:lineRule="auto"/>
        <w:ind w:left="1276" w:hanging="1276"/>
        <w:jc w:val="both"/>
        <w:rPr>
          <w:rFonts w:ascii="Arial" w:hAnsi="Arial" w:cs="Arial"/>
          <w:b/>
          <w:bCs/>
          <w:iCs/>
          <w:lang w:val="nl-NL"/>
        </w:rPr>
      </w:pPr>
      <w:r w:rsidRPr="007F3B7D">
        <w:rPr>
          <w:rFonts w:ascii="Arial" w:hAnsi="Arial" w:cs="Arial"/>
          <w:b/>
          <w:bCs/>
          <w:iCs/>
          <w:lang w:val="nl-NL"/>
        </w:rPr>
        <w:t>Deskundigen</w:t>
      </w:r>
    </w:p>
    <w:p w14:paraId="54FFE447" w14:textId="77777777" w:rsidR="00A9164C" w:rsidRPr="007F3B7D" w:rsidRDefault="00A9164C" w:rsidP="007F3B7D">
      <w:pPr>
        <w:autoSpaceDE w:val="0"/>
        <w:autoSpaceDN w:val="0"/>
        <w:adjustRightInd w:val="0"/>
        <w:spacing w:line="319" w:lineRule="auto"/>
        <w:ind w:left="567" w:hanging="567"/>
        <w:jc w:val="both"/>
        <w:rPr>
          <w:rFonts w:ascii="Arial" w:hAnsi="Arial" w:cs="Arial"/>
          <w:b/>
          <w:bCs/>
          <w:iCs/>
          <w:lang w:val="nl-NL"/>
        </w:rPr>
      </w:pPr>
      <w:r w:rsidRPr="007F3B7D">
        <w:rPr>
          <w:rFonts w:ascii="Arial" w:hAnsi="Arial" w:cs="Arial"/>
          <w:b/>
          <w:bCs/>
          <w:iCs/>
          <w:lang w:val="nl-NL"/>
        </w:rPr>
        <w:t xml:space="preserve">Artikel </w:t>
      </w:r>
      <w:r w:rsidR="001870CF" w:rsidRPr="007F3B7D">
        <w:rPr>
          <w:rFonts w:ascii="Arial" w:hAnsi="Arial" w:cs="Arial"/>
          <w:b/>
          <w:bCs/>
          <w:iCs/>
          <w:lang w:val="nl-NL"/>
        </w:rPr>
        <w:t>2</w:t>
      </w:r>
      <w:r w:rsidR="00E82725" w:rsidRPr="007F3B7D">
        <w:rPr>
          <w:rFonts w:ascii="Arial" w:hAnsi="Arial" w:cs="Arial"/>
          <w:b/>
          <w:bCs/>
          <w:iCs/>
          <w:lang w:val="nl-NL"/>
        </w:rPr>
        <w:t>2</w:t>
      </w:r>
    </w:p>
    <w:p w14:paraId="77E55886" w14:textId="77777777" w:rsidR="00840CB6" w:rsidRPr="00840CB6" w:rsidRDefault="001870CF" w:rsidP="00840CB6">
      <w:pPr>
        <w:tabs>
          <w:tab w:val="left" w:pos="567"/>
        </w:tabs>
        <w:autoSpaceDE w:val="0"/>
        <w:autoSpaceDN w:val="0"/>
        <w:adjustRightInd w:val="0"/>
        <w:spacing w:line="319" w:lineRule="auto"/>
        <w:ind w:left="567" w:hanging="567"/>
        <w:jc w:val="both"/>
        <w:rPr>
          <w:rFonts w:ascii="Arial" w:hAnsi="Arial" w:cs="Arial"/>
          <w:iCs/>
          <w:lang w:val="nl-NL"/>
        </w:rPr>
      </w:pPr>
      <w:r w:rsidRPr="007F3B7D">
        <w:rPr>
          <w:rFonts w:ascii="Arial" w:hAnsi="Arial" w:cs="Arial"/>
          <w:iCs/>
          <w:lang w:val="nl-NL"/>
        </w:rPr>
        <w:t>2</w:t>
      </w:r>
      <w:r w:rsidR="00E82725" w:rsidRPr="007F3B7D">
        <w:rPr>
          <w:rFonts w:ascii="Arial" w:hAnsi="Arial" w:cs="Arial"/>
          <w:iCs/>
          <w:lang w:val="nl-NL"/>
        </w:rPr>
        <w:t>2</w:t>
      </w:r>
      <w:r w:rsidR="00A9164C" w:rsidRPr="007F3B7D">
        <w:rPr>
          <w:rFonts w:ascii="Arial" w:hAnsi="Arial" w:cs="Arial"/>
          <w:iCs/>
          <w:lang w:val="nl-NL"/>
        </w:rPr>
        <w:t xml:space="preserve">.1 </w:t>
      </w:r>
      <w:r w:rsidR="00A9164C" w:rsidRPr="007F3B7D">
        <w:rPr>
          <w:rFonts w:ascii="Arial" w:hAnsi="Arial" w:cs="Arial"/>
          <w:iCs/>
          <w:lang w:val="nl-NL"/>
        </w:rPr>
        <w:tab/>
        <w:t>Als in deze erfpachtbepalingen sprake is van deskundigen, gaat het om een aantal van drie</w:t>
      </w:r>
      <w:r w:rsidR="00840CB6">
        <w:rPr>
          <w:rFonts w:ascii="Arial" w:hAnsi="Arial" w:cs="Arial"/>
          <w:iCs/>
          <w:lang w:val="nl-NL"/>
        </w:rPr>
        <w:t xml:space="preserve"> </w:t>
      </w:r>
      <w:r w:rsidR="00840CB6" w:rsidRPr="00840CB6">
        <w:rPr>
          <w:rFonts w:ascii="Arial" w:hAnsi="Arial" w:cs="Arial"/>
          <w:iCs/>
          <w:lang w:val="nl-NL"/>
        </w:rPr>
        <w:t>(3) als volgt aan te wijzen onafhankelijke deskundigen:</w:t>
      </w:r>
    </w:p>
    <w:p w14:paraId="3481F9A0" w14:textId="77777777" w:rsidR="00840CB6" w:rsidRPr="00840CB6" w:rsidRDefault="00840CB6" w:rsidP="00840CB6">
      <w:pPr>
        <w:autoSpaceDE w:val="0"/>
        <w:autoSpaceDN w:val="0"/>
        <w:adjustRightInd w:val="0"/>
        <w:spacing w:line="319" w:lineRule="auto"/>
        <w:ind w:left="1134" w:hanging="567"/>
        <w:jc w:val="both"/>
        <w:rPr>
          <w:rFonts w:ascii="Arial" w:hAnsi="Arial" w:cs="Arial"/>
          <w:iCs/>
          <w:lang w:val="nl-NL"/>
        </w:rPr>
      </w:pPr>
      <w:r w:rsidRPr="00840CB6">
        <w:rPr>
          <w:rFonts w:ascii="Arial" w:hAnsi="Arial" w:cs="Arial"/>
          <w:iCs/>
          <w:lang w:val="nl-NL"/>
        </w:rPr>
        <w:t xml:space="preserve">(i) </w:t>
      </w:r>
      <w:r w:rsidRPr="00840CB6">
        <w:rPr>
          <w:rFonts w:ascii="Arial" w:hAnsi="Arial" w:cs="Arial"/>
          <w:iCs/>
          <w:lang w:val="nl-NL"/>
        </w:rPr>
        <w:tab/>
        <w:t xml:space="preserve">één deskundige wordt binnen tien (10) </w:t>
      </w:r>
      <w:r>
        <w:rPr>
          <w:rFonts w:ascii="Arial" w:hAnsi="Arial" w:cs="Arial"/>
          <w:iCs/>
          <w:lang w:val="nl-NL"/>
        </w:rPr>
        <w:t>w</w:t>
      </w:r>
      <w:r w:rsidRPr="00840CB6">
        <w:rPr>
          <w:rFonts w:ascii="Arial" w:hAnsi="Arial" w:cs="Arial"/>
          <w:iCs/>
          <w:lang w:val="nl-NL"/>
        </w:rPr>
        <w:t xml:space="preserve">erkdagen nadat een verzoek door een partij tot benoeming is gedaan, aangewezen door </w:t>
      </w:r>
      <w:r>
        <w:rPr>
          <w:rFonts w:ascii="Arial" w:hAnsi="Arial" w:cs="Arial"/>
          <w:iCs/>
          <w:lang w:val="nl-NL"/>
        </w:rPr>
        <w:t>de Gemeente</w:t>
      </w:r>
      <w:r w:rsidRPr="00840CB6">
        <w:rPr>
          <w:rFonts w:ascii="Arial" w:hAnsi="Arial" w:cs="Arial"/>
          <w:iCs/>
          <w:lang w:val="nl-NL"/>
        </w:rPr>
        <w:t>;</w:t>
      </w:r>
    </w:p>
    <w:p w14:paraId="79524D28" w14:textId="77777777" w:rsidR="00840CB6" w:rsidRPr="00840CB6" w:rsidRDefault="00840CB6" w:rsidP="00840CB6">
      <w:pPr>
        <w:autoSpaceDE w:val="0"/>
        <w:autoSpaceDN w:val="0"/>
        <w:adjustRightInd w:val="0"/>
        <w:spacing w:line="319" w:lineRule="auto"/>
        <w:ind w:left="1134" w:hanging="567"/>
        <w:jc w:val="both"/>
        <w:rPr>
          <w:rFonts w:ascii="Arial" w:hAnsi="Arial" w:cs="Arial"/>
          <w:iCs/>
          <w:lang w:val="nl-NL"/>
        </w:rPr>
      </w:pPr>
      <w:r w:rsidRPr="00840CB6">
        <w:rPr>
          <w:rFonts w:ascii="Arial" w:hAnsi="Arial" w:cs="Arial"/>
          <w:iCs/>
          <w:lang w:val="nl-NL"/>
        </w:rPr>
        <w:t xml:space="preserve">(ii) </w:t>
      </w:r>
      <w:r w:rsidRPr="00840CB6">
        <w:rPr>
          <w:rFonts w:ascii="Arial" w:hAnsi="Arial" w:cs="Arial"/>
          <w:iCs/>
          <w:lang w:val="nl-NL"/>
        </w:rPr>
        <w:tab/>
        <w:t xml:space="preserve">één deskundige wordt binnen tien (10) </w:t>
      </w:r>
      <w:r>
        <w:rPr>
          <w:rFonts w:ascii="Arial" w:hAnsi="Arial" w:cs="Arial"/>
          <w:iCs/>
          <w:lang w:val="nl-NL"/>
        </w:rPr>
        <w:t>w</w:t>
      </w:r>
      <w:r w:rsidRPr="00840CB6">
        <w:rPr>
          <w:rFonts w:ascii="Arial" w:hAnsi="Arial" w:cs="Arial"/>
          <w:iCs/>
          <w:lang w:val="nl-NL"/>
        </w:rPr>
        <w:t xml:space="preserve">erkdagen nadat een verzoek door een partij tot benoeming is gedaan, aangewezen door </w:t>
      </w:r>
      <w:r>
        <w:rPr>
          <w:rFonts w:ascii="Arial" w:hAnsi="Arial" w:cs="Arial"/>
          <w:iCs/>
          <w:lang w:val="nl-NL"/>
        </w:rPr>
        <w:t>de Efpachter</w:t>
      </w:r>
      <w:r w:rsidRPr="00840CB6">
        <w:rPr>
          <w:rFonts w:ascii="Arial" w:hAnsi="Arial" w:cs="Arial"/>
          <w:iCs/>
          <w:lang w:val="nl-NL"/>
        </w:rPr>
        <w:t>; en</w:t>
      </w:r>
    </w:p>
    <w:p w14:paraId="6566F628" w14:textId="77777777" w:rsidR="00E06FD5" w:rsidRPr="007F3B7D" w:rsidRDefault="00840CB6" w:rsidP="00840CB6">
      <w:pPr>
        <w:autoSpaceDE w:val="0"/>
        <w:autoSpaceDN w:val="0"/>
        <w:adjustRightInd w:val="0"/>
        <w:spacing w:line="319" w:lineRule="auto"/>
        <w:ind w:left="1134" w:hanging="567"/>
        <w:jc w:val="both"/>
        <w:rPr>
          <w:rFonts w:ascii="Arial" w:hAnsi="Arial" w:cs="Arial"/>
          <w:iCs/>
          <w:lang w:val="nl-NL"/>
        </w:rPr>
      </w:pPr>
      <w:r w:rsidRPr="00840CB6">
        <w:rPr>
          <w:rFonts w:ascii="Arial" w:hAnsi="Arial" w:cs="Arial"/>
          <w:iCs/>
          <w:lang w:val="nl-NL"/>
        </w:rPr>
        <w:t xml:space="preserve">(iii) </w:t>
      </w:r>
      <w:r w:rsidRPr="00840CB6">
        <w:rPr>
          <w:rFonts w:ascii="Arial" w:hAnsi="Arial" w:cs="Arial"/>
          <w:iCs/>
          <w:lang w:val="nl-NL"/>
        </w:rPr>
        <w:tab/>
        <w:t xml:space="preserve">de door </w:t>
      </w:r>
      <w:r>
        <w:rPr>
          <w:rFonts w:ascii="Arial" w:hAnsi="Arial" w:cs="Arial"/>
          <w:iCs/>
          <w:lang w:val="nl-NL"/>
        </w:rPr>
        <w:t>de Gemeente</w:t>
      </w:r>
      <w:r w:rsidRPr="00840CB6">
        <w:rPr>
          <w:rFonts w:ascii="Arial" w:hAnsi="Arial" w:cs="Arial"/>
          <w:iCs/>
          <w:lang w:val="nl-NL"/>
        </w:rPr>
        <w:t xml:space="preserve"> aangewezen deskundige overeenkomstig het bepaalde onder (i) en de door </w:t>
      </w:r>
      <w:r>
        <w:rPr>
          <w:rFonts w:ascii="Arial" w:hAnsi="Arial" w:cs="Arial"/>
          <w:iCs/>
          <w:lang w:val="nl-NL"/>
        </w:rPr>
        <w:t>de Erfpachter</w:t>
      </w:r>
      <w:r w:rsidRPr="00840CB6">
        <w:rPr>
          <w:rFonts w:ascii="Arial" w:hAnsi="Arial" w:cs="Arial"/>
          <w:iCs/>
          <w:lang w:val="nl-NL"/>
        </w:rPr>
        <w:t xml:space="preserve"> aangewezen deskundige overeenkomstig het bepaalde onder (ii) benoemen gezamenlijk binnen tien (10) </w:t>
      </w:r>
      <w:r>
        <w:rPr>
          <w:rFonts w:ascii="Arial" w:hAnsi="Arial" w:cs="Arial"/>
          <w:iCs/>
          <w:lang w:val="nl-NL"/>
        </w:rPr>
        <w:t>w</w:t>
      </w:r>
      <w:r w:rsidRPr="00840CB6">
        <w:rPr>
          <w:rFonts w:ascii="Arial" w:hAnsi="Arial" w:cs="Arial"/>
          <w:iCs/>
          <w:lang w:val="nl-NL"/>
        </w:rPr>
        <w:t>erkdagen na hun aanwijzing de derde deskundige.</w:t>
      </w:r>
    </w:p>
    <w:p w14:paraId="39FE5BD6" w14:textId="77777777" w:rsidR="00A9164C" w:rsidRPr="007F3B7D" w:rsidRDefault="001870CF" w:rsidP="007F3B7D">
      <w:pPr>
        <w:autoSpaceDE w:val="0"/>
        <w:autoSpaceDN w:val="0"/>
        <w:adjustRightInd w:val="0"/>
        <w:spacing w:line="319" w:lineRule="auto"/>
        <w:ind w:left="567" w:hanging="567"/>
        <w:jc w:val="both"/>
        <w:rPr>
          <w:rFonts w:ascii="Arial" w:hAnsi="Arial" w:cs="Arial"/>
          <w:iCs/>
          <w:lang w:val="nl-NL"/>
        </w:rPr>
      </w:pPr>
      <w:r w:rsidRPr="007F3B7D">
        <w:rPr>
          <w:rFonts w:ascii="Arial" w:hAnsi="Arial" w:cs="Arial"/>
          <w:iCs/>
          <w:lang w:val="nl-NL"/>
        </w:rPr>
        <w:t>2</w:t>
      </w:r>
      <w:r w:rsidR="00E82725" w:rsidRPr="007F3B7D">
        <w:rPr>
          <w:rFonts w:ascii="Arial" w:hAnsi="Arial" w:cs="Arial"/>
          <w:iCs/>
          <w:lang w:val="nl-NL"/>
        </w:rPr>
        <w:t>2</w:t>
      </w:r>
      <w:r w:rsidR="00A9164C" w:rsidRPr="007F3B7D">
        <w:rPr>
          <w:rFonts w:ascii="Arial" w:hAnsi="Arial" w:cs="Arial"/>
          <w:iCs/>
          <w:lang w:val="nl-NL"/>
        </w:rPr>
        <w:t>.2</w:t>
      </w:r>
      <w:r w:rsidR="00A9164C" w:rsidRPr="007F3B7D">
        <w:rPr>
          <w:rFonts w:ascii="Arial" w:hAnsi="Arial" w:cs="Arial"/>
          <w:iCs/>
          <w:lang w:val="nl-NL"/>
        </w:rPr>
        <w:tab/>
        <w:t>Als de Gemeente of de Erfpachter het voornemen heeft om:</w:t>
      </w:r>
    </w:p>
    <w:p w14:paraId="6E15EB85" w14:textId="12A68D69" w:rsidR="00A9164C" w:rsidRPr="007F3B7D" w:rsidRDefault="00A9164C" w:rsidP="007F3B7D">
      <w:pPr>
        <w:autoSpaceDE w:val="0"/>
        <w:autoSpaceDN w:val="0"/>
        <w:adjustRightInd w:val="0"/>
        <w:spacing w:line="319" w:lineRule="auto"/>
        <w:ind w:left="1134" w:hanging="567"/>
        <w:jc w:val="both"/>
        <w:rPr>
          <w:rFonts w:ascii="Arial" w:hAnsi="Arial" w:cs="Arial"/>
          <w:iCs/>
          <w:lang w:val="nl-NL"/>
        </w:rPr>
      </w:pPr>
      <w:r w:rsidRPr="007F3B7D">
        <w:rPr>
          <w:rFonts w:ascii="Arial" w:hAnsi="Arial" w:cs="Arial"/>
          <w:iCs/>
          <w:lang w:val="nl-NL"/>
        </w:rPr>
        <w:t>a.</w:t>
      </w:r>
      <w:r w:rsidRPr="007F3B7D">
        <w:rPr>
          <w:rFonts w:ascii="Arial" w:hAnsi="Arial" w:cs="Arial"/>
          <w:iCs/>
          <w:lang w:val="nl-NL"/>
        </w:rPr>
        <w:tab/>
        <w:t xml:space="preserve">de schadeloosstelling zoals bedoeld in artikel </w:t>
      </w:r>
      <w:r w:rsidR="00F10928" w:rsidRPr="007F3B7D">
        <w:rPr>
          <w:rFonts w:ascii="Arial" w:hAnsi="Arial" w:cs="Arial"/>
          <w:iCs/>
          <w:lang w:val="nl-NL"/>
        </w:rPr>
        <w:t>9.</w:t>
      </w:r>
      <w:r w:rsidR="00782C75">
        <w:rPr>
          <w:rFonts w:ascii="Arial" w:hAnsi="Arial" w:cs="Arial"/>
          <w:iCs/>
          <w:lang w:val="nl-NL"/>
        </w:rPr>
        <w:t>4</w:t>
      </w:r>
      <w:r w:rsidR="00F10928" w:rsidRPr="007F3B7D">
        <w:rPr>
          <w:rFonts w:ascii="Arial" w:hAnsi="Arial" w:cs="Arial"/>
          <w:iCs/>
          <w:lang w:val="nl-NL"/>
        </w:rPr>
        <w:t>;</w:t>
      </w:r>
    </w:p>
    <w:p w14:paraId="59F931CB" w14:textId="77777777" w:rsidR="00A9164C" w:rsidRPr="007F3B7D" w:rsidRDefault="00A9164C" w:rsidP="007F3B7D">
      <w:pPr>
        <w:autoSpaceDE w:val="0"/>
        <w:autoSpaceDN w:val="0"/>
        <w:adjustRightInd w:val="0"/>
        <w:spacing w:line="319" w:lineRule="auto"/>
        <w:ind w:left="1134" w:hanging="567"/>
        <w:jc w:val="both"/>
        <w:rPr>
          <w:rFonts w:ascii="Arial" w:hAnsi="Arial" w:cs="Arial"/>
          <w:iCs/>
          <w:lang w:val="nl-NL"/>
        </w:rPr>
      </w:pPr>
      <w:r w:rsidRPr="007F3B7D">
        <w:rPr>
          <w:rFonts w:ascii="Arial" w:hAnsi="Arial" w:cs="Arial"/>
          <w:iCs/>
          <w:lang w:val="nl-NL"/>
        </w:rPr>
        <w:t>b.</w:t>
      </w:r>
      <w:r w:rsidRPr="007F3B7D">
        <w:rPr>
          <w:rFonts w:ascii="Arial" w:hAnsi="Arial" w:cs="Arial"/>
          <w:iCs/>
          <w:lang w:val="nl-NL"/>
        </w:rPr>
        <w:tab/>
        <w:t xml:space="preserve">de hoogte van het bedrag zoals bedoeld in artikel </w:t>
      </w:r>
      <w:r w:rsidR="00F10928" w:rsidRPr="007F3B7D">
        <w:rPr>
          <w:rFonts w:ascii="Arial" w:hAnsi="Arial" w:cs="Arial"/>
          <w:iCs/>
          <w:lang w:val="nl-NL"/>
        </w:rPr>
        <w:t>15.5;</w:t>
      </w:r>
      <w:r w:rsidRPr="007F3B7D">
        <w:rPr>
          <w:rFonts w:ascii="Arial" w:hAnsi="Arial" w:cs="Arial"/>
          <w:iCs/>
          <w:lang w:val="nl-NL"/>
        </w:rPr>
        <w:t xml:space="preserve"> of</w:t>
      </w:r>
    </w:p>
    <w:p w14:paraId="47F828EA" w14:textId="77777777" w:rsidR="00A9164C" w:rsidRPr="007F3B7D" w:rsidRDefault="00A9164C" w:rsidP="007F3B7D">
      <w:pPr>
        <w:autoSpaceDE w:val="0"/>
        <w:autoSpaceDN w:val="0"/>
        <w:adjustRightInd w:val="0"/>
        <w:spacing w:line="319" w:lineRule="auto"/>
        <w:ind w:left="1134" w:hanging="567"/>
        <w:jc w:val="both"/>
        <w:rPr>
          <w:rFonts w:ascii="Arial" w:hAnsi="Arial" w:cs="Arial"/>
          <w:iCs/>
          <w:lang w:val="nl-NL"/>
        </w:rPr>
      </w:pPr>
      <w:r w:rsidRPr="007F3B7D">
        <w:rPr>
          <w:rFonts w:ascii="Arial" w:hAnsi="Arial" w:cs="Arial"/>
          <w:iCs/>
          <w:lang w:val="nl-NL"/>
        </w:rPr>
        <w:lastRenderedPageBreak/>
        <w:t>c.</w:t>
      </w:r>
      <w:r w:rsidRPr="007F3B7D">
        <w:rPr>
          <w:rFonts w:ascii="Arial" w:hAnsi="Arial" w:cs="Arial"/>
          <w:iCs/>
          <w:lang w:val="nl-NL"/>
        </w:rPr>
        <w:tab/>
        <w:t xml:space="preserve">de hoogte van de vergoeding, zoals bedoeld in artikel </w:t>
      </w:r>
      <w:r w:rsidR="00946260" w:rsidRPr="007F3B7D">
        <w:rPr>
          <w:rFonts w:ascii="Arial" w:hAnsi="Arial" w:cs="Arial"/>
          <w:iCs/>
          <w:lang w:val="nl-NL"/>
        </w:rPr>
        <w:t>19.3</w:t>
      </w:r>
      <w:r w:rsidRPr="007F3B7D">
        <w:rPr>
          <w:rFonts w:ascii="Arial" w:hAnsi="Arial" w:cs="Arial"/>
          <w:iCs/>
          <w:lang w:val="nl-NL"/>
        </w:rPr>
        <w:t>,</w:t>
      </w:r>
    </w:p>
    <w:p w14:paraId="16466FA1" w14:textId="77777777" w:rsidR="00A9164C" w:rsidRPr="007F3B7D" w:rsidRDefault="00A9164C" w:rsidP="007F3B7D">
      <w:pPr>
        <w:autoSpaceDE w:val="0"/>
        <w:autoSpaceDN w:val="0"/>
        <w:adjustRightInd w:val="0"/>
        <w:spacing w:line="319" w:lineRule="auto"/>
        <w:ind w:left="567"/>
        <w:jc w:val="both"/>
        <w:rPr>
          <w:rFonts w:ascii="Arial" w:hAnsi="Arial" w:cs="Arial"/>
          <w:iCs/>
          <w:lang w:val="nl-NL"/>
        </w:rPr>
      </w:pPr>
      <w:r w:rsidRPr="007F3B7D">
        <w:rPr>
          <w:rFonts w:ascii="Arial" w:hAnsi="Arial" w:cs="Arial"/>
          <w:iCs/>
          <w:lang w:val="nl-NL"/>
        </w:rPr>
        <w:t>voor te leggen aan deskundigen, stelt deze de ander daarvan schriftelijk op de hoogte.</w:t>
      </w:r>
    </w:p>
    <w:p w14:paraId="27352611" w14:textId="2EA85F10" w:rsidR="00A9164C" w:rsidRPr="007F3B7D" w:rsidRDefault="001870CF" w:rsidP="007F3B7D">
      <w:pPr>
        <w:autoSpaceDE w:val="0"/>
        <w:autoSpaceDN w:val="0"/>
        <w:adjustRightInd w:val="0"/>
        <w:spacing w:line="319" w:lineRule="auto"/>
        <w:ind w:left="567" w:hanging="567"/>
        <w:jc w:val="both"/>
        <w:rPr>
          <w:rFonts w:ascii="Arial" w:hAnsi="Arial" w:cs="Arial"/>
          <w:iCs/>
          <w:lang w:val="nl-NL"/>
        </w:rPr>
      </w:pPr>
      <w:r w:rsidRPr="007F3B7D">
        <w:rPr>
          <w:rFonts w:ascii="Arial" w:hAnsi="Arial" w:cs="Arial"/>
          <w:iCs/>
          <w:lang w:val="nl-NL"/>
        </w:rPr>
        <w:t>2</w:t>
      </w:r>
      <w:r w:rsidR="00E82725" w:rsidRPr="007F3B7D">
        <w:rPr>
          <w:rFonts w:ascii="Arial" w:hAnsi="Arial" w:cs="Arial"/>
          <w:iCs/>
          <w:lang w:val="nl-NL"/>
        </w:rPr>
        <w:t>2</w:t>
      </w:r>
      <w:r w:rsidR="00A9164C" w:rsidRPr="007F3B7D">
        <w:rPr>
          <w:rFonts w:ascii="Arial" w:hAnsi="Arial" w:cs="Arial"/>
          <w:iCs/>
          <w:lang w:val="nl-NL"/>
        </w:rPr>
        <w:t>.3</w:t>
      </w:r>
      <w:r w:rsidR="00A9164C" w:rsidRPr="007F3B7D">
        <w:rPr>
          <w:rFonts w:ascii="Arial" w:hAnsi="Arial" w:cs="Arial"/>
          <w:iCs/>
          <w:lang w:val="nl-NL"/>
        </w:rPr>
        <w:tab/>
        <w:t xml:space="preserve">Als het </w:t>
      </w:r>
      <w:r w:rsidR="00FC26BD" w:rsidRPr="007F3B7D">
        <w:rPr>
          <w:rFonts w:ascii="Arial" w:hAnsi="Arial" w:cs="Arial"/>
          <w:lang w:val="nl-NL"/>
        </w:rPr>
        <w:t xml:space="preserve">Samengestelde </w:t>
      </w:r>
      <w:r w:rsidR="00A9164C" w:rsidRPr="007F3B7D">
        <w:rPr>
          <w:rFonts w:ascii="Arial" w:hAnsi="Arial" w:cs="Arial"/>
          <w:iCs/>
          <w:lang w:val="nl-NL"/>
        </w:rPr>
        <w:t xml:space="preserve">Erfpachtrecht eindigt op de wijze zoals bedoeld in artikel </w:t>
      </w:r>
      <w:r w:rsidR="00443FA6" w:rsidRPr="007F3B7D">
        <w:rPr>
          <w:rFonts w:ascii="Arial" w:hAnsi="Arial" w:cs="Arial"/>
          <w:iCs/>
          <w:lang w:val="nl-NL"/>
        </w:rPr>
        <w:t>18</w:t>
      </w:r>
      <w:r w:rsidR="00A9164C" w:rsidRPr="007F3B7D">
        <w:rPr>
          <w:rFonts w:ascii="Arial" w:hAnsi="Arial" w:cs="Arial"/>
          <w:iCs/>
          <w:lang w:val="nl-NL"/>
        </w:rPr>
        <w:t xml:space="preserve"> en deskundigen de vergoeding </w:t>
      </w:r>
      <w:r w:rsidR="00946260" w:rsidRPr="007F3B7D">
        <w:rPr>
          <w:rFonts w:ascii="Arial" w:hAnsi="Arial" w:cs="Arial"/>
          <w:iCs/>
          <w:lang w:val="nl-NL"/>
        </w:rPr>
        <w:t xml:space="preserve">vaststellen </w:t>
      </w:r>
      <w:r w:rsidR="00A9164C" w:rsidRPr="007F3B7D">
        <w:rPr>
          <w:rFonts w:ascii="Arial" w:hAnsi="Arial" w:cs="Arial"/>
          <w:iCs/>
          <w:lang w:val="nl-NL"/>
        </w:rPr>
        <w:t xml:space="preserve">overeenkomstig artikel </w:t>
      </w:r>
      <w:r w:rsidR="00443FA6" w:rsidRPr="007F3B7D">
        <w:rPr>
          <w:rFonts w:ascii="Arial" w:hAnsi="Arial" w:cs="Arial"/>
          <w:iCs/>
          <w:lang w:val="nl-NL"/>
        </w:rPr>
        <w:t>19</w:t>
      </w:r>
      <w:r w:rsidR="00946260" w:rsidRPr="007F3B7D">
        <w:rPr>
          <w:rFonts w:ascii="Arial" w:hAnsi="Arial" w:cs="Arial"/>
          <w:iCs/>
          <w:lang w:val="nl-NL"/>
        </w:rPr>
        <w:t xml:space="preserve"> vindt de uitkering</w:t>
      </w:r>
      <w:r w:rsidR="00A9164C" w:rsidRPr="007F3B7D">
        <w:rPr>
          <w:rFonts w:ascii="Arial" w:hAnsi="Arial" w:cs="Arial"/>
          <w:iCs/>
          <w:lang w:val="nl-NL"/>
        </w:rPr>
        <w:t xml:space="preserve"> plaats overeenkomstig lid </w:t>
      </w:r>
      <w:r w:rsidR="00DA4A39">
        <w:rPr>
          <w:rFonts w:ascii="Arial" w:hAnsi="Arial" w:cs="Arial"/>
          <w:iCs/>
          <w:lang w:val="nl-NL"/>
        </w:rPr>
        <w:t xml:space="preserve">4 </w:t>
      </w:r>
      <w:r w:rsidR="00A9164C" w:rsidRPr="007F3B7D">
        <w:rPr>
          <w:rFonts w:ascii="Arial" w:hAnsi="Arial" w:cs="Arial"/>
          <w:iCs/>
          <w:lang w:val="nl-NL"/>
        </w:rPr>
        <w:t xml:space="preserve">en lid </w:t>
      </w:r>
      <w:r w:rsidR="00DA4A39">
        <w:rPr>
          <w:rFonts w:ascii="Arial" w:hAnsi="Arial" w:cs="Arial"/>
          <w:iCs/>
          <w:lang w:val="nl-NL"/>
        </w:rPr>
        <w:t>5</w:t>
      </w:r>
      <w:r w:rsidR="00A9164C" w:rsidRPr="007F3B7D">
        <w:rPr>
          <w:rFonts w:ascii="Arial" w:hAnsi="Arial" w:cs="Arial"/>
          <w:iCs/>
          <w:lang w:val="nl-NL"/>
        </w:rPr>
        <w:t xml:space="preserve"> en met inachtneming van lid </w:t>
      </w:r>
      <w:r w:rsidR="00DA4A39">
        <w:rPr>
          <w:rFonts w:ascii="Arial" w:hAnsi="Arial" w:cs="Arial"/>
          <w:iCs/>
          <w:lang w:val="nl-NL"/>
        </w:rPr>
        <w:t>6</w:t>
      </w:r>
      <w:r w:rsidR="00A9164C" w:rsidRPr="007F3B7D">
        <w:rPr>
          <w:rFonts w:ascii="Arial" w:hAnsi="Arial" w:cs="Arial"/>
          <w:iCs/>
          <w:lang w:val="nl-NL"/>
        </w:rPr>
        <w:t xml:space="preserve"> van artikel </w:t>
      </w:r>
      <w:r w:rsidR="00443FA6" w:rsidRPr="007F3B7D">
        <w:rPr>
          <w:rFonts w:ascii="Arial" w:hAnsi="Arial" w:cs="Arial"/>
          <w:iCs/>
          <w:lang w:val="nl-NL"/>
        </w:rPr>
        <w:t>19</w:t>
      </w:r>
      <w:r w:rsidR="00A9164C" w:rsidRPr="007F3B7D">
        <w:rPr>
          <w:rFonts w:ascii="Arial" w:hAnsi="Arial" w:cs="Arial"/>
          <w:iCs/>
          <w:lang w:val="nl-NL"/>
        </w:rPr>
        <w:t xml:space="preserve">. Lid 1 en lid </w:t>
      </w:r>
      <w:r w:rsidR="009E7338">
        <w:rPr>
          <w:rFonts w:ascii="Arial" w:hAnsi="Arial" w:cs="Arial"/>
          <w:iCs/>
          <w:lang w:val="nl-NL"/>
        </w:rPr>
        <w:t>5</w:t>
      </w:r>
      <w:r w:rsidR="00A9164C" w:rsidRPr="007F3B7D">
        <w:rPr>
          <w:rFonts w:ascii="Arial" w:hAnsi="Arial" w:cs="Arial"/>
          <w:iCs/>
          <w:lang w:val="nl-NL"/>
        </w:rPr>
        <w:t xml:space="preserve"> tot en met lid </w:t>
      </w:r>
      <w:r w:rsidR="009E7338">
        <w:rPr>
          <w:rFonts w:ascii="Arial" w:hAnsi="Arial" w:cs="Arial"/>
          <w:iCs/>
          <w:lang w:val="nl-NL"/>
        </w:rPr>
        <w:t>7</w:t>
      </w:r>
      <w:r w:rsidR="00A9164C" w:rsidRPr="007F3B7D">
        <w:rPr>
          <w:rFonts w:ascii="Arial" w:hAnsi="Arial" w:cs="Arial"/>
          <w:iCs/>
          <w:lang w:val="nl-NL"/>
        </w:rPr>
        <w:t xml:space="preserve"> </w:t>
      </w:r>
      <w:r w:rsidR="00443FA6" w:rsidRPr="007F3B7D">
        <w:rPr>
          <w:rFonts w:ascii="Arial" w:hAnsi="Arial" w:cs="Arial"/>
          <w:iCs/>
          <w:lang w:val="nl-NL"/>
        </w:rPr>
        <w:t xml:space="preserve">van dit artikel </w:t>
      </w:r>
      <w:r w:rsidR="00A9164C" w:rsidRPr="007F3B7D">
        <w:rPr>
          <w:rFonts w:ascii="Arial" w:hAnsi="Arial" w:cs="Arial"/>
          <w:iCs/>
          <w:lang w:val="nl-NL"/>
        </w:rPr>
        <w:t>zijn op deze waardebepaling van toepassing.</w:t>
      </w:r>
    </w:p>
    <w:p w14:paraId="3D0224F4" w14:textId="77777777" w:rsidR="00A9164C" w:rsidRPr="007F3B7D" w:rsidRDefault="001870CF" w:rsidP="007F3B7D">
      <w:pPr>
        <w:autoSpaceDE w:val="0"/>
        <w:autoSpaceDN w:val="0"/>
        <w:adjustRightInd w:val="0"/>
        <w:spacing w:line="319" w:lineRule="auto"/>
        <w:ind w:left="567" w:hanging="567"/>
        <w:jc w:val="both"/>
        <w:rPr>
          <w:rFonts w:ascii="Arial" w:hAnsi="Arial" w:cs="Arial"/>
          <w:iCs/>
          <w:lang w:val="nl-NL"/>
        </w:rPr>
      </w:pPr>
      <w:r w:rsidRPr="007F3B7D">
        <w:rPr>
          <w:rFonts w:ascii="Arial" w:hAnsi="Arial" w:cs="Arial"/>
          <w:iCs/>
          <w:lang w:val="nl-NL"/>
        </w:rPr>
        <w:t>2</w:t>
      </w:r>
      <w:r w:rsidR="00E82725" w:rsidRPr="007F3B7D">
        <w:rPr>
          <w:rFonts w:ascii="Arial" w:hAnsi="Arial" w:cs="Arial"/>
          <w:iCs/>
          <w:lang w:val="nl-NL"/>
        </w:rPr>
        <w:t>2</w:t>
      </w:r>
      <w:r w:rsidR="00A9164C" w:rsidRPr="007F3B7D">
        <w:rPr>
          <w:rFonts w:ascii="Arial" w:hAnsi="Arial" w:cs="Arial"/>
          <w:iCs/>
          <w:lang w:val="nl-NL"/>
        </w:rPr>
        <w:t>.</w:t>
      </w:r>
      <w:r w:rsidR="00840CB6">
        <w:rPr>
          <w:rFonts w:ascii="Arial" w:hAnsi="Arial" w:cs="Arial"/>
          <w:iCs/>
          <w:lang w:val="nl-NL"/>
        </w:rPr>
        <w:t>4</w:t>
      </w:r>
      <w:r w:rsidR="00A9164C" w:rsidRPr="007F3B7D">
        <w:rPr>
          <w:rFonts w:ascii="Arial" w:hAnsi="Arial" w:cs="Arial"/>
          <w:iCs/>
          <w:lang w:val="nl-NL"/>
        </w:rPr>
        <w:tab/>
        <w:t>De deskundigen geven beide Partijen de gelegenheid te worden gehoord. Ook krijgen Partijen de gelegenheid om gehoord te worden over het conceptadvies. Desgewenst kunnen zij zich laten vertegenwoordigen door een gemachtigde.</w:t>
      </w:r>
    </w:p>
    <w:p w14:paraId="1650891F" w14:textId="77777777" w:rsidR="00A9164C" w:rsidRPr="007F3B7D" w:rsidRDefault="001870CF" w:rsidP="007F3B7D">
      <w:pPr>
        <w:autoSpaceDE w:val="0"/>
        <w:autoSpaceDN w:val="0"/>
        <w:adjustRightInd w:val="0"/>
        <w:spacing w:line="319" w:lineRule="auto"/>
        <w:ind w:left="567" w:hanging="567"/>
        <w:jc w:val="both"/>
        <w:rPr>
          <w:rFonts w:ascii="Arial" w:hAnsi="Arial" w:cs="Arial"/>
          <w:iCs/>
          <w:lang w:val="nl-NL"/>
        </w:rPr>
      </w:pPr>
      <w:r w:rsidRPr="007F3B7D">
        <w:rPr>
          <w:rFonts w:ascii="Arial" w:hAnsi="Arial" w:cs="Arial"/>
          <w:iCs/>
          <w:lang w:val="nl-NL"/>
        </w:rPr>
        <w:t>2</w:t>
      </w:r>
      <w:r w:rsidR="00E82725" w:rsidRPr="007F3B7D">
        <w:rPr>
          <w:rFonts w:ascii="Arial" w:hAnsi="Arial" w:cs="Arial"/>
          <w:iCs/>
          <w:lang w:val="nl-NL"/>
        </w:rPr>
        <w:t>2</w:t>
      </w:r>
      <w:r w:rsidR="00A9164C" w:rsidRPr="007F3B7D">
        <w:rPr>
          <w:rFonts w:ascii="Arial" w:hAnsi="Arial" w:cs="Arial"/>
          <w:iCs/>
          <w:lang w:val="nl-NL"/>
        </w:rPr>
        <w:t>.</w:t>
      </w:r>
      <w:r w:rsidR="00840CB6">
        <w:rPr>
          <w:rFonts w:ascii="Arial" w:hAnsi="Arial" w:cs="Arial"/>
          <w:iCs/>
          <w:lang w:val="nl-NL"/>
        </w:rPr>
        <w:t>5</w:t>
      </w:r>
      <w:r w:rsidR="00A9164C" w:rsidRPr="007F3B7D">
        <w:rPr>
          <w:rFonts w:ascii="Arial" w:hAnsi="Arial" w:cs="Arial"/>
          <w:iCs/>
          <w:lang w:val="nl-NL"/>
        </w:rPr>
        <w:tab/>
        <w:t>De deskundigen stellen vervolgens hun advies vast met inachtneming van de erfpachtbepalingen.</w:t>
      </w:r>
    </w:p>
    <w:p w14:paraId="2AA933FE" w14:textId="77777777" w:rsidR="00A9164C" w:rsidRPr="007F3B7D" w:rsidRDefault="001870CF" w:rsidP="007F3B7D">
      <w:pPr>
        <w:autoSpaceDE w:val="0"/>
        <w:autoSpaceDN w:val="0"/>
        <w:adjustRightInd w:val="0"/>
        <w:spacing w:line="319" w:lineRule="auto"/>
        <w:ind w:left="567" w:hanging="567"/>
        <w:jc w:val="both"/>
        <w:rPr>
          <w:rFonts w:ascii="Arial" w:hAnsi="Arial" w:cs="Arial"/>
          <w:iCs/>
          <w:lang w:val="nl-NL"/>
        </w:rPr>
      </w:pPr>
      <w:r w:rsidRPr="007F3B7D">
        <w:rPr>
          <w:rFonts w:ascii="Arial" w:hAnsi="Arial" w:cs="Arial"/>
          <w:iCs/>
          <w:lang w:val="nl-NL"/>
        </w:rPr>
        <w:t>2</w:t>
      </w:r>
      <w:r w:rsidR="00E82725" w:rsidRPr="007F3B7D">
        <w:rPr>
          <w:rFonts w:ascii="Arial" w:hAnsi="Arial" w:cs="Arial"/>
          <w:iCs/>
          <w:lang w:val="nl-NL"/>
        </w:rPr>
        <w:t>2</w:t>
      </w:r>
      <w:r w:rsidR="00A9164C" w:rsidRPr="007F3B7D">
        <w:rPr>
          <w:rFonts w:ascii="Arial" w:hAnsi="Arial" w:cs="Arial"/>
          <w:iCs/>
          <w:lang w:val="nl-NL"/>
        </w:rPr>
        <w:t>.</w:t>
      </w:r>
      <w:r w:rsidR="009E7338">
        <w:rPr>
          <w:rFonts w:ascii="Arial" w:hAnsi="Arial" w:cs="Arial"/>
          <w:iCs/>
          <w:lang w:val="nl-NL"/>
        </w:rPr>
        <w:t>6</w:t>
      </w:r>
      <w:r w:rsidR="00A9164C" w:rsidRPr="007F3B7D">
        <w:rPr>
          <w:rFonts w:ascii="Arial" w:hAnsi="Arial" w:cs="Arial"/>
          <w:iCs/>
          <w:lang w:val="nl-NL"/>
        </w:rPr>
        <w:tab/>
        <w:t>De deskundigen stellen de Partijen gemotiveerd en schriftelijk in kennis van hun advies binnen zes maanden nadat zij zijn aangewezen. Het advies van de deskundigen is bindend.</w:t>
      </w:r>
    </w:p>
    <w:p w14:paraId="383C66EC" w14:textId="77777777" w:rsidR="00A9164C" w:rsidRPr="007F3B7D" w:rsidRDefault="001870CF" w:rsidP="007F3B7D">
      <w:pPr>
        <w:tabs>
          <w:tab w:val="left" w:pos="567"/>
        </w:tabs>
        <w:autoSpaceDE w:val="0"/>
        <w:autoSpaceDN w:val="0"/>
        <w:adjustRightInd w:val="0"/>
        <w:spacing w:line="319" w:lineRule="auto"/>
        <w:ind w:left="1134" w:hanging="1134"/>
        <w:jc w:val="both"/>
        <w:rPr>
          <w:rFonts w:ascii="Arial" w:hAnsi="Arial" w:cs="Arial"/>
          <w:iCs/>
          <w:lang w:val="nl-NL"/>
        </w:rPr>
      </w:pPr>
      <w:r w:rsidRPr="007F3B7D">
        <w:rPr>
          <w:rFonts w:ascii="Arial" w:hAnsi="Arial" w:cs="Arial"/>
          <w:iCs/>
          <w:lang w:val="nl-NL"/>
        </w:rPr>
        <w:t>2</w:t>
      </w:r>
      <w:r w:rsidR="00E82725" w:rsidRPr="007F3B7D">
        <w:rPr>
          <w:rFonts w:ascii="Arial" w:hAnsi="Arial" w:cs="Arial"/>
          <w:iCs/>
          <w:lang w:val="nl-NL"/>
        </w:rPr>
        <w:t>2</w:t>
      </w:r>
      <w:r w:rsidR="00A9164C" w:rsidRPr="007F3B7D">
        <w:rPr>
          <w:rFonts w:ascii="Arial" w:hAnsi="Arial" w:cs="Arial"/>
          <w:iCs/>
          <w:lang w:val="nl-NL"/>
        </w:rPr>
        <w:t>.</w:t>
      </w:r>
      <w:r w:rsidR="009E7338">
        <w:rPr>
          <w:rFonts w:ascii="Arial" w:hAnsi="Arial" w:cs="Arial"/>
          <w:iCs/>
          <w:lang w:val="nl-NL"/>
        </w:rPr>
        <w:t>7</w:t>
      </w:r>
      <w:r w:rsidR="00A9164C" w:rsidRPr="007F3B7D">
        <w:rPr>
          <w:rFonts w:ascii="Arial" w:hAnsi="Arial" w:cs="Arial"/>
          <w:iCs/>
          <w:lang w:val="nl-NL"/>
        </w:rPr>
        <w:tab/>
        <w:t>a.</w:t>
      </w:r>
      <w:r w:rsidR="00A9164C" w:rsidRPr="007F3B7D">
        <w:rPr>
          <w:rFonts w:ascii="Arial" w:hAnsi="Arial" w:cs="Arial"/>
          <w:iCs/>
          <w:lang w:val="nl-NL"/>
        </w:rPr>
        <w:tab/>
        <w:t>De Gemeente en de Erfpachter betalen ieder de helft van de kosten voor het advies van deskundigen.</w:t>
      </w:r>
    </w:p>
    <w:p w14:paraId="004548CD" w14:textId="77777777" w:rsidR="00A9164C" w:rsidRPr="007F3B7D" w:rsidRDefault="00A9164C" w:rsidP="007F3B7D">
      <w:pPr>
        <w:tabs>
          <w:tab w:val="left" w:pos="567"/>
        </w:tabs>
        <w:autoSpaceDE w:val="0"/>
        <w:autoSpaceDN w:val="0"/>
        <w:adjustRightInd w:val="0"/>
        <w:spacing w:line="319" w:lineRule="auto"/>
        <w:ind w:left="1134" w:hanging="1134"/>
        <w:jc w:val="both"/>
        <w:rPr>
          <w:rFonts w:ascii="Arial" w:hAnsi="Arial" w:cs="Arial"/>
          <w:iCs/>
          <w:lang w:val="nl-NL"/>
        </w:rPr>
      </w:pPr>
      <w:r w:rsidRPr="007F3B7D">
        <w:rPr>
          <w:rFonts w:ascii="Arial" w:hAnsi="Arial" w:cs="Arial"/>
          <w:iCs/>
          <w:lang w:val="nl-NL"/>
        </w:rPr>
        <w:tab/>
        <w:t>b.</w:t>
      </w:r>
      <w:r w:rsidRPr="007F3B7D">
        <w:rPr>
          <w:rFonts w:ascii="Arial" w:hAnsi="Arial" w:cs="Arial"/>
          <w:iCs/>
          <w:lang w:val="nl-NL"/>
        </w:rPr>
        <w:tab/>
        <w:t xml:space="preserve">In afwijking van lid </w:t>
      </w:r>
      <w:r w:rsidR="009E7338">
        <w:rPr>
          <w:rFonts w:ascii="Arial" w:hAnsi="Arial" w:cs="Arial"/>
          <w:iCs/>
          <w:lang w:val="nl-NL"/>
        </w:rPr>
        <w:t>7</w:t>
      </w:r>
      <w:r w:rsidRPr="007F3B7D">
        <w:rPr>
          <w:rFonts w:ascii="Arial" w:hAnsi="Arial" w:cs="Arial"/>
          <w:iCs/>
          <w:lang w:val="nl-NL"/>
        </w:rPr>
        <w:t xml:space="preserve"> onder a betaalt de Gemeente de volledige kosten van deskundigen in geval van beëindiging om redenen van het algemeen belang.</w:t>
      </w:r>
    </w:p>
    <w:p w14:paraId="7D068483" w14:textId="77777777" w:rsidR="00E06FD5" w:rsidRPr="007F3B7D" w:rsidRDefault="00A9164C" w:rsidP="007F3B7D">
      <w:pPr>
        <w:tabs>
          <w:tab w:val="left" w:pos="567"/>
        </w:tabs>
        <w:autoSpaceDE w:val="0"/>
        <w:autoSpaceDN w:val="0"/>
        <w:adjustRightInd w:val="0"/>
        <w:spacing w:line="319" w:lineRule="auto"/>
        <w:ind w:left="1134" w:hanging="1134"/>
        <w:jc w:val="both"/>
        <w:rPr>
          <w:rFonts w:ascii="Arial" w:hAnsi="Arial" w:cs="Arial"/>
          <w:iCs/>
          <w:lang w:val="nl-NL"/>
        </w:rPr>
      </w:pPr>
      <w:r w:rsidRPr="007F3B7D">
        <w:rPr>
          <w:rFonts w:ascii="Arial" w:hAnsi="Arial" w:cs="Arial"/>
          <w:iCs/>
          <w:lang w:val="nl-NL"/>
        </w:rPr>
        <w:tab/>
        <w:t>c.</w:t>
      </w:r>
      <w:r w:rsidRPr="007F3B7D">
        <w:rPr>
          <w:rFonts w:ascii="Arial" w:hAnsi="Arial" w:cs="Arial"/>
          <w:iCs/>
          <w:lang w:val="nl-NL"/>
        </w:rPr>
        <w:tab/>
        <w:t xml:space="preserve">In afwijking van lid </w:t>
      </w:r>
      <w:r w:rsidR="009E7338">
        <w:rPr>
          <w:rFonts w:ascii="Arial" w:hAnsi="Arial" w:cs="Arial"/>
          <w:iCs/>
          <w:lang w:val="nl-NL"/>
        </w:rPr>
        <w:t>7</w:t>
      </w:r>
      <w:r w:rsidRPr="007F3B7D">
        <w:rPr>
          <w:rFonts w:ascii="Arial" w:hAnsi="Arial" w:cs="Arial"/>
          <w:iCs/>
          <w:lang w:val="nl-NL"/>
        </w:rPr>
        <w:t xml:space="preserve"> onder a betaalt de Erfpachter de volledige kosten van deskundigen in geval van beëindiging wegens tekortkoming van de Erfpachter en/of wanbetaling van de </w:t>
      </w:r>
      <w:r w:rsidR="002C7AE4" w:rsidRPr="007F3B7D">
        <w:rPr>
          <w:rFonts w:ascii="Arial" w:hAnsi="Arial" w:cs="Arial"/>
          <w:iCs/>
          <w:lang w:val="nl-NL"/>
        </w:rPr>
        <w:t>Canon</w:t>
      </w:r>
      <w:r w:rsidRPr="007F3B7D">
        <w:rPr>
          <w:rFonts w:ascii="Arial" w:hAnsi="Arial" w:cs="Arial"/>
          <w:iCs/>
          <w:lang w:val="nl-NL"/>
        </w:rPr>
        <w:t>.</w:t>
      </w:r>
    </w:p>
    <w:p w14:paraId="7E167D97" w14:textId="77777777" w:rsidR="00A9164C" w:rsidRPr="007F3B7D" w:rsidRDefault="00A9164C" w:rsidP="007F3B7D">
      <w:pPr>
        <w:autoSpaceDE w:val="0"/>
        <w:autoSpaceDN w:val="0"/>
        <w:adjustRightInd w:val="0"/>
        <w:spacing w:line="319" w:lineRule="auto"/>
        <w:jc w:val="both"/>
        <w:rPr>
          <w:rFonts w:ascii="Arial" w:hAnsi="Arial" w:cs="Arial"/>
          <w:b/>
          <w:bCs/>
          <w:iCs/>
          <w:lang w:val="nl-NL"/>
        </w:rPr>
      </w:pPr>
      <w:r w:rsidRPr="007F3B7D">
        <w:rPr>
          <w:rFonts w:ascii="Arial" w:hAnsi="Arial" w:cs="Arial"/>
          <w:b/>
          <w:bCs/>
          <w:iCs/>
          <w:lang w:val="nl-NL"/>
        </w:rPr>
        <w:t>Derdenwerking, kwalitatieve verplichting</w:t>
      </w:r>
      <w:r w:rsidR="00DA12A5" w:rsidRPr="007F3B7D">
        <w:rPr>
          <w:rFonts w:ascii="Arial" w:hAnsi="Arial" w:cs="Arial"/>
          <w:b/>
          <w:bCs/>
          <w:iCs/>
          <w:lang w:val="nl-NL"/>
        </w:rPr>
        <w:t>en</w:t>
      </w:r>
      <w:r w:rsidRPr="007F3B7D">
        <w:rPr>
          <w:rFonts w:ascii="Arial" w:hAnsi="Arial" w:cs="Arial"/>
          <w:b/>
          <w:bCs/>
          <w:iCs/>
          <w:lang w:val="nl-NL"/>
        </w:rPr>
        <w:t xml:space="preserve"> en kettingbeding</w:t>
      </w:r>
      <w:r w:rsidR="00DA12A5" w:rsidRPr="007F3B7D">
        <w:rPr>
          <w:rFonts w:ascii="Arial" w:hAnsi="Arial" w:cs="Arial"/>
          <w:b/>
          <w:bCs/>
          <w:iCs/>
          <w:lang w:val="nl-NL"/>
        </w:rPr>
        <w:t>en</w:t>
      </w:r>
    </w:p>
    <w:p w14:paraId="3FDCF694" w14:textId="77777777" w:rsidR="00A9164C" w:rsidRPr="007F3B7D" w:rsidRDefault="00A9164C" w:rsidP="007F3B7D">
      <w:pPr>
        <w:autoSpaceDE w:val="0"/>
        <w:autoSpaceDN w:val="0"/>
        <w:adjustRightInd w:val="0"/>
        <w:spacing w:line="319" w:lineRule="auto"/>
        <w:jc w:val="both"/>
        <w:rPr>
          <w:rFonts w:ascii="Arial" w:hAnsi="Arial" w:cs="Arial"/>
          <w:b/>
          <w:bCs/>
          <w:iCs/>
          <w:lang w:val="nl-NL"/>
        </w:rPr>
      </w:pPr>
      <w:r w:rsidRPr="007F3B7D">
        <w:rPr>
          <w:rFonts w:ascii="Arial" w:hAnsi="Arial" w:cs="Arial"/>
          <w:b/>
          <w:bCs/>
          <w:iCs/>
          <w:lang w:val="nl-NL"/>
        </w:rPr>
        <w:t xml:space="preserve">Artikel </w:t>
      </w:r>
      <w:r w:rsidR="00E82725" w:rsidRPr="007F3B7D">
        <w:rPr>
          <w:rFonts w:ascii="Arial" w:hAnsi="Arial" w:cs="Arial"/>
          <w:b/>
          <w:bCs/>
          <w:iCs/>
          <w:lang w:val="nl-NL"/>
        </w:rPr>
        <w:t>2</w:t>
      </w:r>
      <w:r w:rsidR="002F6C0F" w:rsidRPr="007F3B7D">
        <w:rPr>
          <w:rFonts w:ascii="Arial" w:hAnsi="Arial" w:cs="Arial"/>
          <w:b/>
          <w:bCs/>
          <w:iCs/>
          <w:lang w:val="nl-NL"/>
        </w:rPr>
        <w:t>3</w:t>
      </w:r>
    </w:p>
    <w:p w14:paraId="1AEC54D3" w14:textId="77777777" w:rsidR="00A9164C" w:rsidRPr="007F3B7D" w:rsidRDefault="001870CF" w:rsidP="007F3B7D">
      <w:pPr>
        <w:autoSpaceDE w:val="0"/>
        <w:autoSpaceDN w:val="0"/>
        <w:adjustRightInd w:val="0"/>
        <w:spacing w:line="319" w:lineRule="auto"/>
        <w:ind w:left="567" w:hanging="567"/>
        <w:jc w:val="both"/>
        <w:rPr>
          <w:rFonts w:ascii="Arial" w:hAnsi="Arial" w:cs="Arial"/>
          <w:iCs/>
          <w:lang w:val="nl-NL"/>
        </w:rPr>
      </w:pPr>
      <w:r w:rsidRPr="007F3B7D">
        <w:rPr>
          <w:rFonts w:ascii="Arial" w:hAnsi="Arial" w:cs="Arial"/>
          <w:iCs/>
          <w:lang w:val="nl-NL"/>
        </w:rPr>
        <w:t>2</w:t>
      </w:r>
      <w:r w:rsidR="002F6C0F" w:rsidRPr="007F3B7D">
        <w:rPr>
          <w:rFonts w:ascii="Arial" w:hAnsi="Arial" w:cs="Arial"/>
          <w:iCs/>
          <w:lang w:val="nl-NL"/>
        </w:rPr>
        <w:t>3</w:t>
      </w:r>
      <w:r w:rsidR="00A9164C" w:rsidRPr="007F3B7D">
        <w:rPr>
          <w:rFonts w:ascii="Arial" w:hAnsi="Arial" w:cs="Arial"/>
          <w:iCs/>
          <w:lang w:val="nl-NL"/>
        </w:rPr>
        <w:t>.1</w:t>
      </w:r>
      <w:r w:rsidR="00A9164C" w:rsidRPr="007F3B7D">
        <w:rPr>
          <w:rFonts w:ascii="Arial" w:hAnsi="Arial" w:cs="Arial"/>
          <w:iCs/>
          <w:lang w:val="nl-NL"/>
        </w:rPr>
        <w:tab/>
        <w:t>Partijen streven nadrukkelijk derdenwerking na met betrekking tot hun rechten en verplichtingen op grond van deze erfpachtbepalingen. Om deze derdenwerking te versterken zijn de bepalingen opgesteld in lid 2 en lid 3 van dit artikel.</w:t>
      </w:r>
    </w:p>
    <w:p w14:paraId="777ED9F2" w14:textId="77777777" w:rsidR="00A9164C" w:rsidRPr="007F3B7D" w:rsidRDefault="001870CF" w:rsidP="007F3B7D">
      <w:pPr>
        <w:autoSpaceDE w:val="0"/>
        <w:autoSpaceDN w:val="0"/>
        <w:adjustRightInd w:val="0"/>
        <w:spacing w:line="319" w:lineRule="auto"/>
        <w:ind w:left="567" w:hanging="567"/>
        <w:jc w:val="both"/>
        <w:rPr>
          <w:rFonts w:ascii="Arial" w:hAnsi="Arial" w:cs="Arial"/>
          <w:iCs/>
          <w:lang w:val="nl-NL"/>
        </w:rPr>
      </w:pPr>
      <w:r w:rsidRPr="007F3B7D">
        <w:rPr>
          <w:rFonts w:ascii="Arial" w:hAnsi="Arial" w:cs="Arial"/>
          <w:iCs/>
          <w:lang w:val="nl-NL"/>
        </w:rPr>
        <w:t>2</w:t>
      </w:r>
      <w:r w:rsidR="002F6C0F" w:rsidRPr="007F3B7D">
        <w:rPr>
          <w:rFonts w:ascii="Arial" w:hAnsi="Arial" w:cs="Arial"/>
          <w:iCs/>
          <w:lang w:val="nl-NL"/>
        </w:rPr>
        <w:t>3</w:t>
      </w:r>
      <w:r w:rsidR="00A9164C" w:rsidRPr="007F3B7D">
        <w:rPr>
          <w:rFonts w:ascii="Arial" w:hAnsi="Arial" w:cs="Arial"/>
          <w:iCs/>
          <w:lang w:val="nl-NL"/>
        </w:rPr>
        <w:t>.2</w:t>
      </w:r>
      <w:r w:rsidR="00A9164C" w:rsidRPr="007F3B7D">
        <w:rPr>
          <w:rFonts w:ascii="Arial" w:hAnsi="Arial" w:cs="Arial"/>
          <w:iCs/>
          <w:lang w:val="nl-NL"/>
        </w:rPr>
        <w:tab/>
        <w:t>Alle verplichtingen van een Partij die in de overeengekomen erfpachtbepalingen staan om iets te dulden of niet te doen en die geen zakelijke werking hebben, worden als kwalitatieve verplichting gevestigd. Deze verplichtingen gaan daarmee over op opvolgende erfpachters. Zij gelden ook voor degenen die een recht van gebruik verkrijgen van de rechthebbende.</w:t>
      </w:r>
    </w:p>
    <w:p w14:paraId="587C1B10" w14:textId="77777777" w:rsidR="00A9164C" w:rsidRPr="007F3B7D" w:rsidRDefault="001870CF" w:rsidP="007F3B7D">
      <w:pPr>
        <w:autoSpaceDE w:val="0"/>
        <w:autoSpaceDN w:val="0"/>
        <w:adjustRightInd w:val="0"/>
        <w:spacing w:line="319" w:lineRule="auto"/>
        <w:ind w:left="567" w:hanging="567"/>
        <w:jc w:val="both"/>
        <w:rPr>
          <w:rFonts w:ascii="Arial" w:hAnsi="Arial" w:cs="Arial"/>
          <w:iCs/>
          <w:lang w:val="nl-NL"/>
        </w:rPr>
      </w:pPr>
      <w:r w:rsidRPr="007F3B7D">
        <w:rPr>
          <w:rFonts w:ascii="Arial" w:hAnsi="Arial" w:cs="Arial"/>
          <w:iCs/>
          <w:lang w:val="nl-NL"/>
        </w:rPr>
        <w:t>2</w:t>
      </w:r>
      <w:r w:rsidR="002F6C0F" w:rsidRPr="007F3B7D">
        <w:rPr>
          <w:rFonts w:ascii="Arial" w:hAnsi="Arial" w:cs="Arial"/>
          <w:iCs/>
          <w:lang w:val="nl-NL"/>
        </w:rPr>
        <w:t>3</w:t>
      </w:r>
      <w:r w:rsidR="00A9164C" w:rsidRPr="007F3B7D">
        <w:rPr>
          <w:rFonts w:ascii="Arial" w:hAnsi="Arial" w:cs="Arial"/>
          <w:iCs/>
          <w:lang w:val="nl-NL"/>
        </w:rPr>
        <w:t>.3</w:t>
      </w:r>
      <w:r w:rsidR="00A9164C" w:rsidRPr="007F3B7D">
        <w:rPr>
          <w:rFonts w:ascii="Arial" w:hAnsi="Arial" w:cs="Arial"/>
          <w:iCs/>
          <w:lang w:val="nl-NL"/>
        </w:rPr>
        <w:tab/>
        <w:t>Verplichtingen van de Erfpachter die op grond van de overeengekomen voorwaarden geen zakelijke werking hebben en waarvoor ook geen kwalitatieve verplichtingen zoals bedoeld in lid 2 van dit artikel zijn gevestigd, zal de Erfpachter ten behoeve van de Gemeente door middel van een kettingbeding opleggen en laten aannemen door zijn rechtsopvolger of de beperkt gerechtigde</w:t>
      </w:r>
      <w:r w:rsidR="00855898" w:rsidRPr="007F3B7D">
        <w:rPr>
          <w:rFonts w:ascii="Arial" w:hAnsi="Arial" w:cs="Arial"/>
          <w:iCs/>
          <w:lang w:val="nl-NL"/>
        </w:rPr>
        <w:t>,</w:t>
      </w:r>
      <w:r w:rsidR="00855898" w:rsidRPr="007F3B7D">
        <w:rPr>
          <w:rFonts w:ascii="Arial" w:hAnsi="Arial" w:cs="Arial"/>
          <w:lang w:val="nl-NL"/>
        </w:rPr>
        <w:t xml:space="preserve"> </w:t>
      </w:r>
      <w:r w:rsidR="00855898" w:rsidRPr="007F3B7D">
        <w:rPr>
          <w:rFonts w:ascii="Arial" w:hAnsi="Arial" w:cs="Arial"/>
          <w:iCs/>
          <w:lang w:val="nl-NL"/>
        </w:rPr>
        <w:t xml:space="preserve">bij gebreke of niet-nakoming waarvan de Erfpachter en/of zijn rechtsopvolger(s) en/of beperkt gerechtigde(n), zonder voorafgaande ingebrekestelling, een onmiddellijk opeisbare boete ten bedrage van </w:t>
      </w:r>
      <w:r w:rsidR="00855898" w:rsidRPr="007F3B7D">
        <w:rPr>
          <w:rFonts w:ascii="Arial" w:hAnsi="Arial" w:cs="Arial"/>
          <w:lang w:val="nl-NL"/>
        </w:rPr>
        <w:t>tienmaal het bedrag van de Canon</w:t>
      </w:r>
      <w:r w:rsidR="00855898" w:rsidRPr="007F3B7D">
        <w:rPr>
          <w:rFonts w:ascii="Arial" w:hAnsi="Arial" w:cs="Arial"/>
          <w:iCs/>
          <w:lang w:val="nl-NL"/>
        </w:rPr>
        <w:t xml:space="preserve"> verschuldigd is/zijn aan de Gemeente, onverminderd het recht van de Gemeente om nakoming te vorderen.</w:t>
      </w:r>
      <w:r w:rsidR="00A9164C" w:rsidRPr="007F3B7D">
        <w:rPr>
          <w:rFonts w:ascii="Arial" w:hAnsi="Arial" w:cs="Arial"/>
          <w:iCs/>
          <w:lang w:val="nl-NL"/>
        </w:rPr>
        <w:t xml:space="preserve"> De Erfpachter past dit kettingbeding toe bij:</w:t>
      </w:r>
    </w:p>
    <w:p w14:paraId="2C272249" w14:textId="77777777" w:rsidR="00A9164C" w:rsidRPr="007F3B7D" w:rsidRDefault="00A9164C" w:rsidP="007F3B7D">
      <w:pPr>
        <w:autoSpaceDE w:val="0"/>
        <w:autoSpaceDN w:val="0"/>
        <w:adjustRightInd w:val="0"/>
        <w:spacing w:line="319" w:lineRule="auto"/>
        <w:ind w:left="1134" w:hanging="567"/>
        <w:jc w:val="both"/>
        <w:rPr>
          <w:rFonts w:ascii="Arial" w:hAnsi="Arial" w:cs="Arial"/>
          <w:iCs/>
          <w:lang w:val="nl-NL"/>
        </w:rPr>
      </w:pPr>
      <w:r w:rsidRPr="007F3B7D">
        <w:rPr>
          <w:rFonts w:ascii="Arial" w:hAnsi="Arial" w:cs="Arial"/>
          <w:iCs/>
          <w:lang w:val="nl-NL"/>
        </w:rPr>
        <w:t>a.</w:t>
      </w:r>
      <w:r w:rsidRPr="007F3B7D">
        <w:rPr>
          <w:rFonts w:ascii="Arial" w:hAnsi="Arial" w:cs="Arial"/>
          <w:iCs/>
          <w:lang w:val="nl-NL"/>
        </w:rPr>
        <w:tab/>
        <w:t>overdracht van het</w:t>
      </w:r>
      <w:r w:rsidR="00FC26BD" w:rsidRPr="007F3B7D">
        <w:rPr>
          <w:rFonts w:ascii="Arial" w:hAnsi="Arial" w:cs="Arial"/>
          <w:iCs/>
          <w:lang w:val="nl-NL"/>
        </w:rPr>
        <w:t xml:space="preserve"> </w:t>
      </w:r>
      <w:r w:rsidR="00FC26BD" w:rsidRPr="007F3B7D">
        <w:rPr>
          <w:rFonts w:ascii="Arial" w:hAnsi="Arial" w:cs="Arial"/>
          <w:lang w:val="nl-NL"/>
        </w:rPr>
        <w:t>Samengestelde</w:t>
      </w:r>
      <w:r w:rsidRPr="007F3B7D">
        <w:rPr>
          <w:rFonts w:ascii="Arial" w:hAnsi="Arial" w:cs="Arial"/>
          <w:iCs/>
          <w:lang w:val="nl-NL"/>
        </w:rPr>
        <w:t xml:space="preserve"> </w:t>
      </w:r>
      <w:r w:rsidR="002C7AE4" w:rsidRPr="007F3B7D">
        <w:rPr>
          <w:rFonts w:ascii="Arial" w:hAnsi="Arial" w:cs="Arial"/>
          <w:iCs/>
          <w:lang w:val="nl-NL"/>
        </w:rPr>
        <w:t>Erfpachtrecht</w:t>
      </w:r>
      <w:r w:rsidRPr="007F3B7D">
        <w:rPr>
          <w:rFonts w:ascii="Arial" w:hAnsi="Arial" w:cs="Arial"/>
          <w:iCs/>
          <w:lang w:val="nl-NL"/>
        </w:rPr>
        <w:t xml:space="preserve"> of een gedeelte daarvan, of</w:t>
      </w:r>
    </w:p>
    <w:p w14:paraId="745B0C74" w14:textId="77777777" w:rsidR="00A9164C" w:rsidRPr="007F3B7D" w:rsidRDefault="00A9164C" w:rsidP="007F3B7D">
      <w:pPr>
        <w:autoSpaceDE w:val="0"/>
        <w:autoSpaceDN w:val="0"/>
        <w:adjustRightInd w:val="0"/>
        <w:spacing w:line="319" w:lineRule="auto"/>
        <w:ind w:left="1134" w:hanging="567"/>
        <w:jc w:val="both"/>
        <w:rPr>
          <w:rFonts w:ascii="Arial" w:hAnsi="Arial" w:cs="Arial"/>
          <w:iCs/>
          <w:lang w:val="nl-NL"/>
        </w:rPr>
      </w:pPr>
      <w:r w:rsidRPr="007F3B7D">
        <w:rPr>
          <w:rFonts w:ascii="Arial" w:hAnsi="Arial" w:cs="Arial"/>
          <w:iCs/>
          <w:lang w:val="nl-NL"/>
        </w:rPr>
        <w:lastRenderedPageBreak/>
        <w:t>b.</w:t>
      </w:r>
      <w:r w:rsidRPr="007F3B7D">
        <w:rPr>
          <w:rFonts w:ascii="Arial" w:hAnsi="Arial" w:cs="Arial"/>
          <w:iCs/>
          <w:lang w:val="nl-NL"/>
        </w:rPr>
        <w:tab/>
        <w:t>bezwaring van het</w:t>
      </w:r>
      <w:r w:rsidR="00FC26BD" w:rsidRPr="007F3B7D">
        <w:rPr>
          <w:rFonts w:ascii="Arial" w:hAnsi="Arial" w:cs="Arial"/>
          <w:iCs/>
          <w:lang w:val="nl-NL"/>
        </w:rPr>
        <w:t xml:space="preserve"> </w:t>
      </w:r>
      <w:r w:rsidR="00FC26BD" w:rsidRPr="007F3B7D">
        <w:rPr>
          <w:rFonts w:ascii="Arial" w:hAnsi="Arial" w:cs="Arial"/>
          <w:lang w:val="nl-NL"/>
        </w:rPr>
        <w:t>Samengestelde</w:t>
      </w:r>
      <w:r w:rsidRPr="007F3B7D">
        <w:rPr>
          <w:rFonts w:ascii="Arial" w:hAnsi="Arial" w:cs="Arial"/>
          <w:iCs/>
          <w:lang w:val="nl-NL"/>
        </w:rPr>
        <w:t xml:space="preserve"> </w:t>
      </w:r>
      <w:r w:rsidR="002C7AE4" w:rsidRPr="007F3B7D">
        <w:rPr>
          <w:rFonts w:ascii="Arial" w:hAnsi="Arial" w:cs="Arial"/>
          <w:iCs/>
          <w:lang w:val="nl-NL"/>
        </w:rPr>
        <w:t>Erfpachtrecht</w:t>
      </w:r>
      <w:r w:rsidRPr="007F3B7D">
        <w:rPr>
          <w:rFonts w:ascii="Arial" w:hAnsi="Arial" w:cs="Arial"/>
          <w:iCs/>
          <w:lang w:val="nl-NL"/>
        </w:rPr>
        <w:t xml:space="preserve"> of een gedeelte daarvan met een beperkt genotsrecht.</w:t>
      </w:r>
    </w:p>
    <w:p w14:paraId="63F9B859" w14:textId="77777777" w:rsidR="00A9164C" w:rsidRPr="007F3B7D" w:rsidRDefault="00A9164C" w:rsidP="007F3B7D">
      <w:pPr>
        <w:autoSpaceDE w:val="0"/>
        <w:autoSpaceDN w:val="0"/>
        <w:adjustRightInd w:val="0"/>
        <w:spacing w:line="319" w:lineRule="auto"/>
        <w:jc w:val="both"/>
        <w:rPr>
          <w:rFonts w:ascii="Arial" w:hAnsi="Arial" w:cs="Arial"/>
          <w:b/>
          <w:bCs/>
          <w:iCs/>
          <w:lang w:val="nl-NL"/>
        </w:rPr>
      </w:pPr>
      <w:r w:rsidRPr="007F3B7D">
        <w:rPr>
          <w:rFonts w:ascii="Arial" w:hAnsi="Arial" w:cs="Arial"/>
          <w:b/>
          <w:bCs/>
          <w:iCs/>
          <w:lang w:val="nl-NL"/>
        </w:rPr>
        <w:t>Mededelingen</w:t>
      </w:r>
    </w:p>
    <w:p w14:paraId="7E22120F" w14:textId="77777777" w:rsidR="00A9164C" w:rsidRPr="007F3B7D" w:rsidRDefault="00A9164C" w:rsidP="007F3B7D">
      <w:pPr>
        <w:autoSpaceDE w:val="0"/>
        <w:autoSpaceDN w:val="0"/>
        <w:adjustRightInd w:val="0"/>
        <w:spacing w:line="319" w:lineRule="auto"/>
        <w:jc w:val="both"/>
        <w:rPr>
          <w:rFonts w:ascii="Arial" w:hAnsi="Arial" w:cs="Arial"/>
          <w:b/>
          <w:bCs/>
          <w:iCs/>
          <w:lang w:val="nl-NL"/>
        </w:rPr>
      </w:pPr>
      <w:r w:rsidRPr="007F3B7D">
        <w:rPr>
          <w:rFonts w:ascii="Arial" w:hAnsi="Arial" w:cs="Arial"/>
          <w:b/>
          <w:bCs/>
          <w:iCs/>
          <w:lang w:val="nl-NL"/>
        </w:rPr>
        <w:t xml:space="preserve">Artikel </w:t>
      </w:r>
      <w:r w:rsidR="001870CF" w:rsidRPr="007F3B7D">
        <w:rPr>
          <w:rFonts w:ascii="Arial" w:hAnsi="Arial" w:cs="Arial"/>
          <w:b/>
          <w:bCs/>
          <w:iCs/>
          <w:lang w:val="nl-NL"/>
        </w:rPr>
        <w:t>2</w:t>
      </w:r>
      <w:r w:rsidR="002F6C0F" w:rsidRPr="007F3B7D">
        <w:rPr>
          <w:rFonts w:ascii="Arial" w:hAnsi="Arial" w:cs="Arial"/>
          <w:b/>
          <w:bCs/>
          <w:iCs/>
          <w:lang w:val="nl-NL"/>
        </w:rPr>
        <w:t>4</w:t>
      </w:r>
    </w:p>
    <w:p w14:paraId="7C1BC095" w14:textId="77777777" w:rsidR="00A9164C" w:rsidRPr="007F3B7D" w:rsidRDefault="00A9164C" w:rsidP="007F3B7D">
      <w:pPr>
        <w:autoSpaceDE w:val="0"/>
        <w:autoSpaceDN w:val="0"/>
        <w:adjustRightInd w:val="0"/>
        <w:spacing w:line="319" w:lineRule="auto"/>
        <w:jc w:val="both"/>
        <w:rPr>
          <w:rFonts w:ascii="Arial" w:hAnsi="Arial" w:cs="Arial"/>
          <w:lang w:val="nl-NL"/>
        </w:rPr>
      </w:pPr>
      <w:r w:rsidRPr="007F3B7D">
        <w:rPr>
          <w:rFonts w:ascii="Arial" w:hAnsi="Arial" w:cs="Arial"/>
          <w:lang w:val="nl-NL"/>
        </w:rPr>
        <w:t>Tenzij uitdrukkelijk anders is afgesproken, worden alle mededelingen, kennisgevingen, verzoeken en</w:t>
      </w:r>
      <w:r w:rsidRPr="007F3B7D">
        <w:rPr>
          <w:rFonts w:ascii="Arial" w:hAnsi="Arial" w:cs="Arial"/>
          <w:spacing w:val="-12"/>
          <w:lang w:val="nl-NL"/>
        </w:rPr>
        <w:t xml:space="preserve"> </w:t>
      </w:r>
      <w:r w:rsidRPr="007F3B7D">
        <w:rPr>
          <w:rFonts w:ascii="Arial" w:hAnsi="Arial" w:cs="Arial"/>
          <w:lang w:val="nl-NL"/>
        </w:rPr>
        <w:t>goedkeuringen</w:t>
      </w:r>
      <w:r w:rsidRPr="007F3B7D">
        <w:rPr>
          <w:rFonts w:ascii="Arial" w:hAnsi="Arial" w:cs="Arial"/>
          <w:spacing w:val="-9"/>
          <w:lang w:val="nl-NL"/>
        </w:rPr>
        <w:t xml:space="preserve"> </w:t>
      </w:r>
      <w:r w:rsidRPr="007F3B7D">
        <w:rPr>
          <w:rFonts w:ascii="Arial" w:hAnsi="Arial" w:cs="Arial"/>
          <w:lang w:val="nl-NL"/>
        </w:rPr>
        <w:t>op</w:t>
      </w:r>
      <w:r w:rsidRPr="007F3B7D">
        <w:rPr>
          <w:rFonts w:ascii="Arial" w:hAnsi="Arial" w:cs="Arial"/>
          <w:spacing w:val="-12"/>
          <w:lang w:val="nl-NL"/>
        </w:rPr>
        <w:t xml:space="preserve"> </w:t>
      </w:r>
      <w:r w:rsidRPr="007F3B7D">
        <w:rPr>
          <w:rFonts w:ascii="Arial" w:hAnsi="Arial" w:cs="Arial"/>
          <w:lang w:val="nl-NL"/>
        </w:rPr>
        <w:t>grond</w:t>
      </w:r>
      <w:r w:rsidRPr="007F3B7D">
        <w:rPr>
          <w:rFonts w:ascii="Arial" w:hAnsi="Arial" w:cs="Arial"/>
          <w:spacing w:val="-14"/>
          <w:lang w:val="nl-NL"/>
        </w:rPr>
        <w:t xml:space="preserve"> </w:t>
      </w:r>
      <w:r w:rsidRPr="007F3B7D">
        <w:rPr>
          <w:rFonts w:ascii="Arial" w:hAnsi="Arial" w:cs="Arial"/>
          <w:lang w:val="nl-NL"/>
        </w:rPr>
        <w:t>van</w:t>
      </w:r>
      <w:r w:rsidRPr="007F3B7D">
        <w:rPr>
          <w:rFonts w:ascii="Arial" w:hAnsi="Arial" w:cs="Arial"/>
          <w:spacing w:val="-10"/>
          <w:lang w:val="nl-NL"/>
        </w:rPr>
        <w:t xml:space="preserve"> </w:t>
      </w:r>
      <w:r w:rsidRPr="007F3B7D">
        <w:rPr>
          <w:rFonts w:ascii="Arial" w:hAnsi="Arial" w:cs="Arial"/>
          <w:lang w:val="nl-NL"/>
        </w:rPr>
        <w:t>het</w:t>
      </w:r>
      <w:r w:rsidR="00FC26BD" w:rsidRPr="007F3B7D">
        <w:rPr>
          <w:rFonts w:ascii="Arial" w:hAnsi="Arial" w:cs="Arial"/>
          <w:lang w:val="nl-NL"/>
        </w:rPr>
        <w:t xml:space="preserve"> Samengestelde</w:t>
      </w:r>
      <w:r w:rsidRPr="007F3B7D">
        <w:rPr>
          <w:rFonts w:ascii="Arial" w:hAnsi="Arial" w:cs="Arial"/>
          <w:spacing w:val="-11"/>
          <w:lang w:val="nl-NL"/>
        </w:rPr>
        <w:t xml:space="preserve"> </w:t>
      </w:r>
      <w:r w:rsidRPr="007F3B7D">
        <w:rPr>
          <w:rFonts w:ascii="Arial" w:hAnsi="Arial" w:cs="Arial"/>
          <w:lang w:val="nl-NL"/>
        </w:rPr>
        <w:t>Erfpachtrecht</w:t>
      </w:r>
      <w:r w:rsidRPr="007F3B7D">
        <w:rPr>
          <w:rFonts w:ascii="Arial" w:hAnsi="Arial" w:cs="Arial"/>
          <w:spacing w:val="-11"/>
          <w:lang w:val="nl-NL"/>
        </w:rPr>
        <w:t xml:space="preserve"> </w:t>
      </w:r>
      <w:r w:rsidRPr="007F3B7D">
        <w:rPr>
          <w:rFonts w:ascii="Arial" w:hAnsi="Arial" w:cs="Arial"/>
          <w:lang w:val="nl-NL"/>
        </w:rPr>
        <w:t>schriftelijk</w:t>
      </w:r>
      <w:r w:rsidRPr="007F3B7D">
        <w:rPr>
          <w:rFonts w:ascii="Arial" w:hAnsi="Arial" w:cs="Arial"/>
          <w:spacing w:val="-11"/>
          <w:lang w:val="nl-NL"/>
        </w:rPr>
        <w:t xml:space="preserve"> </w:t>
      </w:r>
      <w:r w:rsidRPr="007F3B7D">
        <w:rPr>
          <w:rFonts w:ascii="Arial" w:hAnsi="Arial" w:cs="Arial"/>
          <w:lang w:val="nl-NL"/>
        </w:rPr>
        <w:t>gedaan.</w:t>
      </w:r>
      <w:r w:rsidRPr="007F3B7D">
        <w:rPr>
          <w:rFonts w:ascii="Arial" w:hAnsi="Arial" w:cs="Arial"/>
          <w:spacing w:val="-13"/>
          <w:lang w:val="nl-NL"/>
        </w:rPr>
        <w:t xml:space="preserve"> </w:t>
      </w:r>
      <w:r w:rsidRPr="007F3B7D">
        <w:rPr>
          <w:rFonts w:ascii="Arial" w:hAnsi="Arial" w:cs="Arial"/>
          <w:lang w:val="nl-NL"/>
        </w:rPr>
        <w:t>Ook</w:t>
      </w:r>
      <w:r w:rsidRPr="007F3B7D">
        <w:rPr>
          <w:rFonts w:ascii="Arial" w:hAnsi="Arial" w:cs="Arial"/>
          <w:spacing w:val="-10"/>
          <w:lang w:val="nl-NL"/>
        </w:rPr>
        <w:t xml:space="preserve"> </w:t>
      </w:r>
      <w:r w:rsidRPr="007F3B7D">
        <w:rPr>
          <w:rFonts w:ascii="Arial" w:hAnsi="Arial" w:cs="Arial"/>
          <w:lang w:val="nl-NL"/>
        </w:rPr>
        <w:t>worden</w:t>
      </w:r>
      <w:r w:rsidRPr="007F3B7D">
        <w:rPr>
          <w:rFonts w:ascii="Arial" w:hAnsi="Arial" w:cs="Arial"/>
          <w:spacing w:val="-13"/>
          <w:lang w:val="nl-NL"/>
        </w:rPr>
        <w:t xml:space="preserve"> </w:t>
      </w:r>
      <w:r w:rsidRPr="007F3B7D">
        <w:rPr>
          <w:rFonts w:ascii="Arial" w:hAnsi="Arial" w:cs="Arial"/>
          <w:lang w:val="nl-NL"/>
        </w:rPr>
        <w:t>alle</w:t>
      </w:r>
      <w:r w:rsidRPr="007F3B7D">
        <w:rPr>
          <w:rFonts w:ascii="Arial" w:hAnsi="Arial" w:cs="Arial"/>
          <w:spacing w:val="-8"/>
          <w:lang w:val="nl-NL"/>
        </w:rPr>
        <w:t xml:space="preserve"> </w:t>
      </w:r>
      <w:r w:rsidRPr="007F3B7D">
        <w:rPr>
          <w:rFonts w:ascii="Arial" w:hAnsi="Arial" w:cs="Arial"/>
          <w:lang w:val="nl-NL"/>
        </w:rPr>
        <w:t>vorderingen schriftelijk</w:t>
      </w:r>
      <w:r w:rsidRPr="007F3B7D">
        <w:rPr>
          <w:rFonts w:ascii="Arial" w:hAnsi="Arial" w:cs="Arial"/>
          <w:spacing w:val="-4"/>
          <w:lang w:val="nl-NL"/>
        </w:rPr>
        <w:t xml:space="preserve"> </w:t>
      </w:r>
      <w:r w:rsidRPr="007F3B7D">
        <w:rPr>
          <w:rFonts w:ascii="Arial" w:hAnsi="Arial" w:cs="Arial"/>
          <w:lang w:val="nl-NL"/>
        </w:rPr>
        <w:t>ingesteld.</w:t>
      </w:r>
    </w:p>
    <w:p w14:paraId="4FB80D23" w14:textId="77777777" w:rsidR="00CF1D9F" w:rsidRPr="007F3B7D" w:rsidRDefault="00CF1D9F" w:rsidP="007F3B7D">
      <w:pPr>
        <w:autoSpaceDE w:val="0"/>
        <w:autoSpaceDN w:val="0"/>
        <w:adjustRightInd w:val="0"/>
        <w:spacing w:line="319" w:lineRule="auto"/>
        <w:jc w:val="both"/>
        <w:rPr>
          <w:rFonts w:ascii="Arial" w:hAnsi="Arial" w:cs="Arial"/>
          <w:b/>
          <w:bCs/>
          <w:lang w:val="nl-NL"/>
        </w:rPr>
      </w:pPr>
      <w:r w:rsidRPr="007F3B7D">
        <w:rPr>
          <w:rFonts w:ascii="Arial" w:hAnsi="Arial" w:cs="Arial"/>
          <w:b/>
          <w:bCs/>
          <w:lang w:val="nl-NL"/>
        </w:rPr>
        <w:t>Algemene Termijnenwet</w:t>
      </w:r>
    </w:p>
    <w:p w14:paraId="62DCDF0A" w14:textId="77777777" w:rsidR="00CF1D9F" w:rsidRPr="007F3B7D" w:rsidRDefault="00CF1D9F" w:rsidP="007F3B7D">
      <w:pPr>
        <w:autoSpaceDE w:val="0"/>
        <w:autoSpaceDN w:val="0"/>
        <w:adjustRightInd w:val="0"/>
        <w:spacing w:line="319" w:lineRule="auto"/>
        <w:jc w:val="both"/>
        <w:rPr>
          <w:rFonts w:ascii="Arial" w:hAnsi="Arial" w:cs="Arial"/>
          <w:b/>
          <w:bCs/>
          <w:lang w:val="nl-NL"/>
        </w:rPr>
      </w:pPr>
      <w:r w:rsidRPr="007F3B7D">
        <w:rPr>
          <w:rFonts w:ascii="Arial" w:hAnsi="Arial" w:cs="Arial"/>
          <w:b/>
          <w:bCs/>
          <w:lang w:val="nl-NL"/>
        </w:rPr>
        <w:t>Artikel 2</w:t>
      </w:r>
      <w:r w:rsidR="00A406F2" w:rsidRPr="007F3B7D">
        <w:rPr>
          <w:rFonts w:ascii="Arial" w:hAnsi="Arial" w:cs="Arial"/>
          <w:b/>
          <w:bCs/>
          <w:lang w:val="nl-NL"/>
        </w:rPr>
        <w:t>5</w:t>
      </w:r>
    </w:p>
    <w:p w14:paraId="4E656EFB" w14:textId="77777777" w:rsidR="00CF1D9F" w:rsidRPr="007F3B7D" w:rsidRDefault="00CF1D9F" w:rsidP="007F3B7D">
      <w:pPr>
        <w:autoSpaceDE w:val="0"/>
        <w:autoSpaceDN w:val="0"/>
        <w:adjustRightInd w:val="0"/>
        <w:spacing w:line="319" w:lineRule="auto"/>
        <w:jc w:val="both"/>
        <w:rPr>
          <w:rFonts w:ascii="Arial" w:hAnsi="Arial" w:cs="Arial"/>
          <w:iCs/>
          <w:lang w:val="nl-NL"/>
        </w:rPr>
      </w:pPr>
      <w:r w:rsidRPr="007F3B7D">
        <w:rPr>
          <w:rFonts w:ascii="Arial" w:hAnsi="Arial" w:cs="Arial"/>
          <w:iCs/>
          <w:lang w:val="nl-NL"/>
        </w:rPr>
        <w:t>De Algemene Termijnenwet is op de termijnen die staan in deze erfpachtbepalingen van overeenkomstige toepassing.</w:t>
      </w:r>
    </w:p>
    <w:p w14:paraId="245F5FB0" w14:textId="77777777" w:rsidR="004F2921" w:rsidRPr="007F3B7D" w:rsidRDefault="004F2921" w:rsidP="007F3B7D">
      <w:pPr>
        <w:autoSpaceDE w:val="0"/>
        <w:autoSpaceDN w:val="0"/>
        <w:adjustRightInd w:val="0"/>
        <w:spacing w:line="319" w:lineRule="auto"/>
        <w:jc w:val="both"/>
        <w:rPr>
          <w:rFonts w:ascii="Arial" w:hAnsi="Arial" w:cs="Arial"/>
          <w:b/>
          <w:bCs/>
          <w:iCs/>
          <w:lang w:val="nl-NL"/>
        </w:rPr>
      </w:pPr>
      <w:r w:rsidRPr="007F3B7D">
        <w:rPr>
          <w:rFonts w:ascii="Arial" w:hAnsi="Arial" w:cs="Arial"/>
          <w:b/>
          <w:bCs/>
          <w:iCs/>
          <w:lang w:val="nl-NL"/>
        </w:rPr>
        <w:t>Erfpacht en Opstal</w:t>
      </w:r>
    </w:p>
    <w:p w14:paraId="79E6A7DE" w14:textId="77777777" w:rsidR="004F2921" w:rsidRPr="007F3B7D" w:rsidRDefault="004F2921" w:rsidP="007F3B7D">
      <w:pPr>
        <w:autoSpaceDE w:val="0"/>
        <w:autoSpaceDN w:val="0"/>
        <w:adjustRightInd w:val="0"/>
        <w:spacing w:line="319" w:lineRule="auto"/>
        <w:jc w:val="both"/>
        <w:rPr>
          <w:rFonts w:ascii="Arial" w:hAnsi="Arial" w:cs="Arial"/>
          <w:b/>
          <w:bCs/>
          <w:iCs/>
          <w:lang w:val="nl-NL"/>
        </w:rPr>
      </w:pPr>
      <w:r w:rsidRPr="007F3B7D">
        <w:rPr>
          <w:rFonts w:ascii="Arial" w:hAnsi="Arial" w:cs="Arial"/>
          <w:b/>
          <w:bCs/>
          <w:iCs/>
          <w:lang w:val="nl-NL"/>
        </w:rPr>
        <w:t>Artikel 26</w:t>
      </w:r>
    </w:p>
    <w:p w14:paraId="721948B2" w14:textId="603677AB" w:rsidR="00B71521" w:rsidRDefault="004F2921" w:rsidP="007F3B7D">
      <w:pPr>
        <w:autoSpaceDE w:val="0"/>
        <w:autoSpaceDN w:val="0"/>
        <w:adjustRightInd w:val="0"/>
        <w:spacing w:line="319" w:lineRule="auto"/>
        <w:jc w:val="both"/>
        <w:rPr>
          <w:rFonts w:ascii="Arial" w:hAnsi="Arial" w:cs="Arial"/>
          <w:iCs/>
          <w:lang w:val="nl-NL"/>
        </w:rPr>
      </w:pPr>
      <w:r w:rsidRPr="007F3B7D">
        <w:rPr>
          <w:rFonts w:ascii="Arial" w:hAnsi="Arial" w:cs="Arial"/>
          <w:iCs/>
          <w:lang w:val="nl-NL"/>
        </w:rPr>
        <w:t>Waar in deze akte wordt gesproken over de erfpachter</w:t>
      </w:r>
      <w:r w:rsidR="00F15CBF" w:rsidRPr="007F3B7D">
        <w:rPr>
          <w:rFonts w:ascii="Arial" w:hAnsi="Arial" w:cs="Arial"/>
          <w:iCs/>
          <w:lang w:val="nl-NL"/>
        </w:rPr>
        <w:t xml:space="preserve">, </w:t>
      </w:r>
      <w:r w:rsidRPr="007F3B7D">
        <w:rPr>
          <w:rFonts w:ascii="Arial" w:hAnsi="Arial" w:cs="Arial"/>
          <w:iCs/>
          <w:lang w:val="nl-NL"/>
        </w:rPr>
        <w:t>het recht van erfpacht</w:t>
      </w:r>
      <w:r w:rsidR="00F15CBF" w:rsidRPr="007F3B7D">
        <w:rPr>
          <w:rFonts w:ascii="Arial" w:hAnsi="Arial" w:cs="Arial"/>
          <w:iCs/>
          <w:lang w:val="nl-NL"/>
        </w:rPr>
        <w:t xml:space="preserve"> en canon,</w:t>
      </w:r>
      <w:r w:rsidRPr="007F3B7D">
        <w:rPr>
          <w:rFonts w:ascii="Arial" w:hAnsi="Arial" w:cs="Arial"/>
          <w:iCs/>
          <w:lang w:val="nl-NL"/>
        </w:rPr>
        <w:t xml:space="preserve"> </w:t>
      </w:r>
      <w:r w:rsidR="00F15CBF" w:rsidRPr="007F3B7D">
        <w:rPr>
          <w:rFonts w:ascii="Arial" w:hAnsi="Arial" w:cs="Arial"/>
          <w:iCs/>
          <w:lang w:val="nl-NL"/>
        </w:rPr>
        <w:t>dient daarvoor – voor zover toepasselijk – tevens te worden gelezen opstaller, het recht van onderopstal en retributie.</w:t>
      </w:r>
      <w:r w:rsidRPr="007F3B7D">
        <w:rPr>
          <w:rFonts w:ascii="Arial" w:hAnsi="Arial" w:cs="Arial"/>
          <w:iCs/>
          <w:lang w:val="nl-NL"/>
        </w:rPr>
        <w:t xml:space="preserve"> </w:t>
      </w:r>
    </w:p>
    <w:p w14:paraId="3BDC4135" w14:textId="5EB7BBE1" w:rsidR="00593275" w:rsidRDefault="00A457D0" w:rsidP="007F3B7D">
      <w:pPr>
        <w:autoSpaceDE w:val="0"/>
        <w:autoSpaceDN w:val="0"/>
        <w:adjustRightInd w:val="0"/>
        <w:spacing w:line="319" w:lineRule="auto"/>
        <w:jc w:val="both"/>
        <w:rPr>
          <w:rFonts w:ascii="Arial" w:hAnsi="Arial" w:cs="Arial"/>
          <w:b/>
          <w:bCs/>
          <w:iCs/>
          <w:lang w:val="nl-NL"/>
        </w:rPr>
      </w:pPr>
      <w:r>
        <w:rPr>
          <w:rFonts w:ascii="Arial" w:hAnsi="Arial" w:cs="Arial"/>
          <w:b/>
          <w:bCs/>
          <w:iCs/>
          <w:lang w:val="nl-NL"/>
        </w:rPr>
        <w:t>Uitsluiting aansprakelijkheid Gemeente jegens Erfpachter</w:t>
      </w:r>
    </w:p>
    <w:p w14:paraId="46FE0109" w14:textId="395BAC7D" w:rsidR="00593275" w:rsidRDefault="00593275" w:rsidP="007F3B7D">
      <w:pPr>
        <w:autoSpaceDE w:val="0"/>
        <w:autoSpaceDN w:val="0"/>
        <w:adjustRightInd w:val="0"/>
        <w:spacing w:line="319" w:lineRule="auto"/>
        <w:jc w:val="both"/>
        <w:rPr>
          <w:rFonts w:ascii="Arial" w:hAnsi="Arial" w:cs="Arial"/>
          <w:b/>
          <w:bCs/>
          <w:iCs/>
          <w:lang w:val="nl-NL"/>
        </w:rPr>
      </w:pPr>
      <w:r>
        <w:rPr>
          <w:rFonts w:ascii="Arial" w:hAnsi="Arial" w:cs="Arial"/>
          <w:b/>
          <w:bCs/>
          <w:iCs/>
          <w:lang w:val="nl-NL"/>
        </w:rPr>
        <w:t>Artikel 27</w:t>
      </w:r>
    </w:p>
    <w:p w14:paraId="7FFA4286" w14:textId="74FEB1ED" w:rsidR="00876270" w:rsidRPr="00876270" w:rsidRDefault="00593275" w:rsidP="00876270">
      <w:pPr>
        <w:autoSpaceDE w:val="0"/>
        <w:autoSpaceDN w:val="0"/>
        <w:adjustRightInd w:val="0"/>
        <w:spacing w:line="319" w:lineRule="auto"/>
        <w:ind w:left="567" w:hanging="567"/>
        <w:jc w:val="both"/>
        <w:rPr>
          <w:rFonts w:ascii="Arial" w:hAnsi="Arial" w:cs="Arial"/>
          <w:lang w:val="nl-NL"/>
        </w:rPr>
      </w:pPr>
      <w:r>
        <w:rPr>
          <w:rFonts w:ascii="Arial" w:hAnsi="Arial" w:cs="Arial"/>
          <w:iCs/>
          <w:lang w:val="nl-NL"/>
        </w:rPr>
        <w:t>27.1</w:t>
      </w:r>
      <w:r>
        <w:rPr>
          <w:rFonts w:ascii="Arial" w:hAnsi="Arial" w:cs="Arial"/>
          <w:iCs/>
          <w:lang w:val="nl-NL"/>
        </w:rPr>
        <w:tab/>
        <w:t xml:space="preserve">Het bepaalde in de </w:t>
      </w:r>
      <w:r w:rsidRPr="00593275">
        <w:rPr>
          <w:rFonts w:ascii="Arial" w:hAnsi="Arial" w:cs="Arial"/>
          <w:lang w:val="nl-NL"/>
        </w:rPr>
        <w:t>Akte Vestiging Hoofderfpachtrecht en Opstalrecht Gemeente I</w:t>
      </w:r>
      <w:r>
        <w:rPr>
          <w:rFonts w:ascii="Arial" w:hAnsi="Arial" w:cs="Arial"/>
          <w:lang w:val="nl-NL"/>
        </w:rPr>
        <w:t xml:space="preserve"> respectievelijk de </w:t>
      </w:r>
      <w:r w:rsidRPr="00593275">
        <w:rPr>
          <w:rFonts w:ascii="Arial" w:hAnsi="Arial" w:cs="Arial"/>
          <w:lang w:val="nl-NL"/>
        </w:rPr>
        <w:t>Akte Vestiging Hoofderfpachtrecht en Opstalrecht Gemeente I</w:t>
      </w:r>
      <w:r>
        <w:rPr>
          <w:rFonts w:ascii="Arial" w:hAnsi="Arial" w:cs="Arial"/>
          <w:lang w:val="nl-NL"/>
        </w:rPr>
        <w:t xml:space="preserve">I is van overeenkomstige toepassing op het </w:t>
      </w:r>
      <w:r w:rsidRPr="009616C0">
        <w:rPr>
          <w:rFonts w:ascii="Arial" w:hAnsi="Arial" w:cs="Arial"/>
          <w:lang w:val="nl-NL"/>
        </w:rPr>
        <w:t>Ondererfpachtrecht en Onderopstalrecht Afvalzorg</w:t>
      </w:r>
      <w:r>
        <w:rPr>
          <w:rFonts w:ascii="Arial" w:hAnsi="Arial" w:cs="Arial"/>
          <w:lang w:val="nl-NL"/>
        </w:rPr>
        <w:t xml:space="preserve"> respectievelijk het </w:t>
      </w:r>
      <w:r w:rsidRPr="009616C0">
        <w:rPr>
          <w:rFonts w:ascii="Arial" w:hAnsi="Arial" w:cs="Arial"/>
          <w:lang w:val="nl-NL"/>
        </w:rPr>
        <w:t xml:space="preserve">Ondererfpachtrecht en Onderopstalrecht </w:t>
      </w:r>
      <w:r>
        <w:rPr>
          <w:rFonts w:ascii="Arial" w:hAnsi="Arial" w:cs="Arial"/>
          <w:lang w:val="nl-NL"/>
        </w:rPr>
        <w:t xml:space="preserve">De Staat. De Gemeente legt hierbij – voor zover nodig – alle verplichtingen voor de Gemeente uit hoofde van </w:t>
      </w:r>
      <w:r>
        <w:rPr>
          <w:rFonts w:ascii="Arial" w:hAnsi="Arial" w:cs="Arial"/>
          <w:iCs/>
          <w:lang w:val="nl-NL"/>
        </w:rPr>
        <w:t xml:space="preserve">de </w:t>
      </w:r>
      <w:r w:rsidRPr="00593275">
        <w:rPr>
          <w:rFonts w:ascii="Arial" w:hAnsi="Arial" w:cs="Arial"/>
          <w:lang w:val="nl-NL"/>
        </w:rPr>
        <w:t>Akte Vestiging Hoofderfpachtrecht en Opstalrecht Gemeente I</w:t>
      </w:r>
      <w:r>
        <w:rPr>
          <w:rFonts w:ascii="Arial" w:hAnsi="Arial" w:cs="Arial"/>
          <w:lang w:val="nl-NL"/>
        </w:rPr>
        <w:t xml:space="preserve"> en de </w:t>
      </w:r>
      <w:r w:rsidRPr="00593275">
        <w:rPr>
          <w:rFonts w:ascii="Arial" w:hAnsi="Arial" w:cs="Arial"/>
          <w:lang w:val="nl-NL"/>
        </w:rPr>
        <w:t>Akte Vestiging Hoofderfpachtrecht en Opstalrecht Gemeente I</w:t>
      </w:r>
      <w:r>
        <w:rPr>
          <w:rFonts w:ascii="Arial" w:hAnsi="Arial" w:cs="Arial"/>
          <w:lang w:val="nl-NL"/>
        </w:rPr>
        <w:t xml:space="preserve">I </w:t>
      </w:r>
      <w:r w:rsidR="00DA2B64">
        <w:rPr>
          <w:rFonts w:ascii="Arial" w:hAnsi="Arial" w:cs="Arial"/>
          <w:lang w:val="nl-NL"/>
        </w:rPr>
        <w:t xml:space="preserve">(nogmaals) </w:t>
      </w:r>
      <w:r>
        <w:rPr>
          <w:rFonts w:ascii="Arial" w:hAnsi="Arial" w:cs="Arial"/>
          <w:lang w:val="nl-NL"/>
        </w:rPr>
        <w:t xml:space="preserve">door aan de Erfpachter. </w:t>
      </w:r>
      <w:r w:rsidR="00876270" w:rsidRPr="00876270">
        <w:rPr>
          <w:rFonts w:ascii="Arial" w:hAnsi="Arial" w:cs="Arial"/>
          <w:lang w:val="nl-NL"/>
        </w:rPr>
        <w:t xml:space="preserve">De Gemeente is nimmer aansprakelijk </w:t>
      </w:r>
      <w:r w:rsidR="00DB1372">
        <w:rPr>
          <w:rFonts w:ascii="Arial" w:hAnsi="Arial" w:cs="Arial"/>
          <w:lang w:val="nl-NL"/>
        </w:rPr>
        <w:t xml:space="preserve">jegens Erfpachter </w:t>
      </w:r>
      <w:r w:rsidR="00876270" w:rsidRPr="00876270">
        <w:rPr>
          <w:rFonts w:ascii="Arial" w:hAnsi="Arial" w:cs="Arial"/>
          <w:lang w:val="nl-NL"/>
        </w:rPr>
        <w:t>voor, noch gehouden tot vergoeding van, kosten die voortvloeien uit niet-naleving van het bepaalde in de Akte Vestiging Hoofderfpachtrecht en Opstalrecht Gemeente I en de Akte Vestiging Hoofderfpachtrecht en Opstalrecht Gemeente II.</w:t>
      </w:r>
    </w:p>
    <w:p w14:paraId="3086D737" w14:textId="72618ADE" w:rsidR="00593275" w:rsidRPr="00593275" w:rsidRDefault="00876270" w:rsidP="00876270">
      <w:pPr>
        <w:autoSpaceDE w:val="0"/>
        <w:autoSpaceDN w:val="0"/>
        <w:adjustRightInd w:val="0"/>
        <w:spacing w:line="319" w:lineRule="auto"/>
        <w:ind w:left="567" w:hanging="567"/>
        <w:jc w:val="both"/>
        <w:rPr>
          <w:rFonts w:ascii="Arial" w:hAnsi="Arial" w:cs="Arial"/>
          <w:iCs/>
          <w:lang w:val="nl-NL"/>
        </w:rPr>
      </w:pPr>
      <w:r>
        <w:rPr>
          <w:rFonts w:ascii="Arial" w:hAnsi="Arial" w:cs="Arial"/>
          <w:lang w:val="nl-NL"/>
        </w:rPr>
        <w:t>27.2</w:t>
      </w:r>
      <w:r>
        <w:rPr>
          <w:rFonts w:ascii="Arial" w:hAnsi="Arial" w:cs="Arial"/>
          <w:lang w:val="nl-NL"/>
        </w:rPr>
        <w:tab/>
      </w:r>
      <w:r w:rsidR="003447C0">
        <w:rPr>
          <w:rFonts w:ascii="Arial" w:hAnsi="Arial" w:cs="Arial"/>
          <w:lang w:val="nl-NL"/>
        </w:rPr>
        <w:t>In verband met het bepaalde in lid 1 van dit artikel verbindt Erfpachter zich om instructies, verzoeken en/of sommaties van Afvalzorg en De Staat</w:t>
      </w:r>
      <w:r w:rsidR="00DB1372">
        <w:rPr>
          <w:rFonts w:ascii="Arial" w:hAnsi="Arial" w:cs="Arial"/>
          <w:lang w:val="nl-NL"/>
        </w:rPr>
        <w:t xml:space="preserve"> (al dan niet ontvangen via de Gemeente)</w:t>
      </w:r>
      <w:r w:rsidR="003447C0">
        <w:rPr>
          <w:rFonts w:ascii="Arial" w:hAnsi="Arial" w:cs="Arial"/>
          <w:lang w:val="nl-NL"/>
        </w:rPr>
        <w:t xml:space="preserve"> tijdig op te volgen ter voorkoming van het verschuldigd worden van boetes, kosten en dergelijke door Erfpachter.</w:t>
      </w:r>
    </w:p>
    <w:p w14:paraId="655B429E" w14:textId="42AE0735" w:rsidR="00C1074C" w:rsidRPr="00C1074C" w:rsidRDefault="00C1074C" w:rsidP="007F3B7D">
      <w:pPr>
        <w:autoSpaceDE w:val="0"/>
        <w:autoSpaceDN w:val="0"/>
        <w:adjustRightInd w:val="0"/>
        <w:spacing w:line="319" w:lineRule="auto"/>
        <w:jc w:val="both"/>
        <w:rPr>
          <w:rFonts w:ascii="Arial" w:hAnsi="Arial" w:cs="Arial"/>
          <w:b/>
          <w:bCs/>
          <w:iCs/>
          <w:lang w:val="nl-NL"/>
        </w:rPr>
      </w:pPr>
      <w:r w:rsidRPr="00C1074C">
        <w:rPr>
          <w:rFonts w:ascii="Arial" w:hAnsi="Arial" w:cs="Arial"/>
          <w:b/>
          <w:bCs/>
          <w:iCs/>
          <w:lang w:val="nl-NL"/>
        </w:rPr>
        <w:t>OVERIGE BEPALINGEN</w:t>
      </w:r>
    </w:p>
    <w:p w14:paraId="55043041" w14:textId="153E5786" w:rsidR="00B71521" w:rsidRDefault="00C1074C" w:rsidP="006748C0">
      <w:pPr>
        <w:tabs>
          <w:tab w:val="left" w:pos="425"/>
          <w:tab w:val="left" w:pos="850"/>
          <w:tab w:val="left" w:pos="1276"/>
        </w:tabs>
        <w:autoSpaceDE w:val="0"/>
        <w:autoSpaceDN w:val="0"/>
        <w:adjustRightInd w:val="0"/>
        <w:spacing w:line="319" w:lineRule="auto"/>
        <w:ind w:left="1276" w:hanging="1276"/>
        <w:jc w:val="both"/>
        <w:rPr>
          <w:rFonts w:ascii="Arial" w:hAnsi="Arial" w:cs="Arial"/>
          <w:b/>
          <w:bCs/>
          <w:iCs/>
          <w:lang w:val="nl-NL"/>
        </w:rPr>
      </w:pPr>
      <w:r>
        <w:rPr>
          <w:rFonts w:ascii="Arial" w:hAnsi="Arial" w:cs="Arial"/>
          <w:b/>
          <w:bCs/>
          <w:iCs/>
          <w:lang w:val="nl-NL"/>
        </w:rPr>
        <w:t>Hoofdstuk</w:t>
      </w:r>
      <w:r w:rsidR="00B71521">
        <w:rPr>
          <w:rFonts w:ascii="Arial" w:hAnsi="Arial" w:cs="Arial"/>
          <w:b/>
          <w:bCs/>
          <w:iCs/>
          <w:lang w:val="nl-NL"/>
        </w:rPr>
        <w:t xml:space="preserve"> VI </w:t>
      </w:r>
    </w:p>
    <w:p w14:paraId="0A3960E7" w14:textId="77777777" w:rsidR="00C1074C" w:rsidRDefault="00C1074C" w:rsidP="00AD3229">
      <w:pPr>
        <w:autoSpaceDE w:val="0"/>
        <w:autoSpaceDN w:val="0"/>
        <w:adjustRightInd w:val="0"/>
        <w:spacing w:line="319" w:lineRule="auto"/>
        <w:jc w:val="both"/>
        <w:rPr>
          <w:rFonts w:ascii="Arial" w:hAnsi="Arial" w:cs="Arial"/>
          <w:b/>
          <w:bCs/>
          <w:iCs/>
          <w:lang w:val="nl-NL"/>
        </w:rPr>
      </w:pPr>
      <w:r>
        <w:rPr>
          <w:rFonts w:ascii="Arial" w:hAnsi="Arial" w:cs="Arial"/>
          <w:b/>
          <w:bCs/>
          <w:iCs/>
          <w:lang w:val="nl-NL"/>
        </w:rPr>
        <w:t>Rangorde</w:t>
      </w:r>
    </w:p>
    <w:p w14:paraId="1CBC0249" w14:textId="47079DB1" w:rsidR="00AD3229" w:rsidRDefault="00AD3229" w:rsidP="00AD3229">
      <w:pPr>
        <w:autoSpaceDE w:val="0"/>
        <w:autoSpaceDN w:val="0"/>
        <w:adjustRightInd w:val="0"/>
        <w:spacing w:line="319" w:lineRule="auto"/>
        <w:jc w:val="both"/>
        <w:rPr>
          <w:rFonts w:ascii="Arial" w:hAnsi="Arial" w:cs="Arial"/>
          <w:b/>
          <w:bCs/>
          <w:iCs/>
          <w:lang w:val="nl-NL"/>
        </w:rPr>
      </w:pPr>
      <w:r w:rsidRPr="007F3B7D">
        <w:rPr>
          <w:rFonts w:ascii="Arial" w:hAnsi="Arial" w:cs="Arial"/>
          <w:b/>
          <w:bCs/>
          <w:iCs/>
          <w:lang w:val="nl-NL"/>
        </w:rPr>
        <w:t xml:space="preserve">Artikel </w:t>
      </w:r>
      <w:r>
        <w:rPr>
          <w:rFonts w:ascii="Arial" w:hAnsi="Arial" w:cs="Arial"/>
          <w:b/>
          <w:bCs/>
          <w:iCs/>
          <w:lang w:val="nl-NL"/>
        </w:rPr>
        <w:t xml:space="preserve">1 </w:t>
      </w:r>
    </w:p>
    <w:p w14:paraId="47F95772" w14:textId="6EFB0035" w:rsidR="003435FF" w:rsidRPr="003435FF" w:rsidRDefault="003435FF" w:rsidP="008357D6">
      <w:pPr>
        <w:autoSpaceDE w:val="0"/>
        <w:autoSpaceDN w:val="0"/>
        <w:adjustRightInd w:val="0"/>
        <w:spacing w:line="319" w:lineRule="auto"/>
        <w:jc w:val="both"/>
        <w:rPr>
          <w:rFonts w:ascii="Arial" w:hAnsi="Arial" w:cs="Arial"/>
          <w:iCs/>
          <w:lang w:val="nl-NL"/>
        </w:rPr>
      </w:pPr>
      <w:r w:rsidRPr="003435FF">
        <w:rPr>
          <w:rFonts w:ascii="Arial" w:hAnsi="Arial" w:cs="Arial"/>
          <w:iCs/>
          <w:lang w:val="nl-NL"/>
        </w:rPr>
        <w:t>De volgende documenten omschrijven in onderlinge samenhang de rechten en</w:t>
      </w:r>
      <w:r>
        <w:rPr>
          <w:rFonts w:ascii="Arial" w:hAnsi="Arial" w:cs="Arial"/>
          <w:iCs/>
          <w:lang w:val="nl-NL"/>
        </w:rPr>
        <w:t xml:space="preserve"> </w:t>
      </w:r>
      <w:r w:rsidRPr="003435FF">
        <w:rPr>
          <w:rFonts w:ascii="Arial" w:hAnsi="Arial" w:cs="Arial"/>
          <w:iCs/>
          <w:lang w:val="nl-NL"/>
        </w:rPr>
        <w:t xml:space="preserve">verplichtingen die voor Partijen uit </w:t>
      </w:r>
      <w:r w:rsidR="00295E7E" w:rsidRPr="00AD3229">
        <w:rPr>
          <w:rFonts w:ascii="Arial" w:hAnsi="Arial" w:cs="Arial"/>
          <w:iCs/>
          <w:lang w:val="nl-NL"/>
        </w:rPr>
        <w:t xml:space="preserve">de </w:t>
      </w:r>
      <w:r w:rsidR="00295E7E">
        <w:rPr>
          <w:rFonts w:ascii="Arial" w:hAnsi="Arial" w:cs="Arial"/>
          <w:iCs/>
          <w:lang w:val="nl-NL"/>
        </w:rPr>
        <w:t xml:space="preserve">in de onderhavige akte vervatte </w:t>
      </w:r>
      <w:r w:rsidR="00295E7E" w:rsidRPr="00AD3229">
        <w:rPr>
          <w:rFonts w:ascii="Arial" w:hAnsi="Arial" w:cs="Arial"/>
          <w:iCs/>
          <w:lang w:val="nl-NL"/>
        </w:rPr>
        <w:t xml:space="preserve">overeenkomst </w:t>
      </w:r>
      <w:r w:rsidRPr="003435FF">
        <w:rPr>
          <w:rFonts w:ascii="Arial" w:hAnsi="Arial" w:cs="Arial"/>
          <w:iCs/>
          <w:lang w:val="nl-NL"/>
        </w:rPr>
        <w:t>voortvloeien. Indien deze</w:t>
      </w:r>
      <w:r>
        <w:rPr>
          <w:rFonts w:ascii="Arial" w:hAnsi="Arial" w:cs="Arial"/>
          <w:iCs/>
          <w:lang w:val="nl-NL"/>
        </w:rPr>
        <w:t xml:space="preserve"> </w:t>
      </w:r>
      <w:r w:rsidRPr="003435FF">
        <w:rPr>
          <w:rFonts w:ascii="Arial" w:hAnsi="Arial" w:cs="Arial"/>
          <w:iCs/>
          <w:lang w:val="nl-NL"/>
        </w:rPr>
        <w:t>documenten onderling tegenstrijdig zijn, geldt de volgende rangorde, in die zin dat</w:t>
      </w:r>
      <w:r>
        <w:rPr>
          <w:rFonts w:ascii="Arial" w:hAnsi="Arial" w:cs="Arial"/>
          <w:iCs/>
          <w:lang w:val="nl-NL"/>
        </w:rPr>
        <w:t xml:space="preserve"> </w:t>
      </w:r>
      <w:r w:rsidRPr="003435FF">
        <w:rPr>
          <w:rFonts w:ascii="Arial" w:hAnsi="Arial" w:cs="Arial"/>
          <w:iCs/>
          <w:lang w:val="nl-NL"/>
        </w:rPr>
        <w:t>de inhoud van een eerder genoemd document prevaleert bo</w:t>
      </w:r>
      <w:r w:rsidR="008357D6">
        <w:rPr>
          <w:rFonts w:ascii="Arial" w:hAnsi="Arial" w:cs="Arial"/>
          <w:iCs/>
          <w:lang w:val="nl-NL"/>
        </w:rPr>
        <w:t>v</w:t>
      </w:r>
      <w:r w:rsidRPr="003435FF">
        <w:rPr>
          <w:rFonts w:ascii="Arial" w:hAnsi="Arial" w:cs="Arial"/>
          <w:iCs/>
          <w:lang w:val="nl-NL"/>
        </w:rPr>
        <w:t xml:space="preserve">en een daarna </w:t>
      </w:r>
      <w:r w:rsidR="008357D6">
        <w:rPr>
          <w:rFonts w:ascii="Arial" w:hAnsi="Arial" w:cs="Arial"/>
          <w:iCs/>
          <w:lang w:val="nl-NL"/>
        </w:rPr>
        <w:t>casu quo</w:t>
      </w:r>
      <w:r w:rsidRPr="003435FF">
        <w:rPr>
          <w:rFonts w:ascii="Arial" w:hAnsi="Arial" w:cs="Arial"/>
          <w:iCs/>
          <w:lang w:val="nl-NL"/>
        </w:rPr>
        <w:t xml:space="preserve"> daaronder</w:t>
      </w:r>
      <w:r>
        <w:rPr>
          <w:rFonts w:ascii="Arial" w:hAnsi="Arial" w:cs="Arial"/>
          <w:iCs/>
          <w:lang w:val="nl-NL"/>
        </w:rPr>
        <w:t xml:space="preserve"> </w:t>
      </w:r>
      <w:r w:rsidRPr="003435FF">
        <w:rPr>
          <w:rFonts w:ascii="Arial" w:hAnsi="Arial" w:cs="Arial"/>
          <w:iCs/>
          <w:lang w:val="nl-NL"/>
        </w:rPr>
        <w:t>genoemd document:</w:t>
      </w:r>
    </w:p>
    <w:p w14:paraId="60B98B5A" w14:textId="33DA8433" w:rsidR="003435FF" w:rsidRPr="00876270" w:rsidRDefault="00876270" w:rsidP="00876270">
      <w:pPr>
        <w:autoSpaceDE w:val="0"/>
        <w:autoSpaceDN w:val="0"/>
        <w:adjustRightInd w:val="0"/>
        <w:spacing w:line="319" w:lineRule="auto"/>
        <w:jc w:val="both"/>
        <w:rPr>
          <w:rFonts w:ascii="Arial" w:hAnsi="Arial" w:cs="Arial"/>
          <w:iCs/>
          <w:lang w:val="nl-NL"/>
        </w:rPr>
      </w:pPr>
      <w:r>
        <w:rPr>
          <w:rFonts w:ascii="Arial" w:hAnsi="Arial" w:cs="Arial"/>
          <w:iCs/>
          <w:lang w:val="nl-NL"/>
        </w:rPr>
        <w:t>i.</w:t>
      </w:r>
      <w:r>
        <w:rPr>
          <w:rFonts w:ascii="Arial" w:hAnsi="Arial" w:cs="Arial"/>
          <w:iCs/>
          <w:lang w:val="nl-NL"/>
        </w:rPr>
        <w:tab/>
      </w:r>
      <w:r w:rsidR="008357D6" w:rsidRPr="00876270">
        <w:rPr>
          <w:rFonts w:ascii="Arial" w:hAnsi="Arial" w:cs="Arial"/>
          <w:iCs/>
          <w:lang w:val="nl-NL"/>
        </w:rPr>
        <w:t>d</w:t>
      </w:r>
      <w:r w:rsidR="003435FF" w:rsidRPr="00876270">
        <w:rPr>
          <w:rFonts w:ascii="Arial" w:hAnsi="Arial" w:cs="Arial"/>
          <w:iCs/>
          <w:lang w:val="nl-NL"/>
        </w:rPr>
        <w:t>wingendrechtelijke regels van overheidswege;</w:t>
      </w:r>
    </w:p>
    <w:p w14:paraId="4923E2F2" w14:textId="6E656FF2" w:rsidR="003435FF" w:rsidRPr="00876270" w:rsidRDefault="00876270" w:rsidP="00876270">
      <w:pPr>
        <w:autoSpaceDE w:val="0"/>
        <w:autoSpaceDN w:val="0"/>
        <w:adjustRightInd w:val="0"/>
        <w:spacing w:line="319" w:lineRule="auto"/>
        <w:jc w:val="both"/>
        <w:rPr>
          <w:rFonts w:ascii="Arial" w:hAnsi="Arial" w:cs="Arial"/>
          <w:iCs/>
          <w:lang w:val="nl-NL"/>
        </w:rPr>
      </w:pPr>
      <w:r>
        <w:rPr>
          <w:rFonts w:ascii="Arial" w:hAnsi="Arial" w:cs="Arial"/>
          <w:iCs/>
          <w:lang w:val="nl-NL"/>
        </w:rPr>
        <w:lastRenderedPageBreak/>
        <w:t>ii.</w:t>
      </w:r>
      <w:r>
        <w:rPr>
          <w:rFonts w:ascii="Arial" w:hAnsi="Arial" w:cs="Arial"/>
          <w:iCs/>
          <w:lang w:val="nl-NL"/>
        </w:rPr>
        <w:tab/>
      </w:r>
      <w:r w:rsidR="008357D6" w:rsidRPr="00876270">
        <w:rPr>
          <w:rFonts w:ascii="Arial" w:hAnsi="Arial" w:cs="Arial"/>
          <w:iCs/>
          <w:lang w:val="nl-NL"/>
        </w:rPr>
        <w:t>d</w:t>
      </w:r>
      <w:r w:rsidR="00295E7E" w:rsidRPr="00876270">
        <w:rPr>
          <w:rFonts w:ascii="Arial" w:hAnsi="Arial" w:cs="Arial"/>
          <w:iCs/>
          <w:lang w:val="nl-NL"/>
        </w:rPr>
        <w:t>e in de onderhavige akte vervatte overeenkomst</w:t>
      </w:r>
      <w:r w:rsidR="003435FF" w:rsidRPr="00876270">
        <w:rPr>
          <w:rFonts w:ascii="Arial" w:hAnsi="Arial" w:cs="Arial"/>
          <w:iCs/>
          <w:lang w:val="nl-NL"/>
        </w:rPr>
        <w:t>;</w:t>
      </w:r>
    </w:p>
    <w:p w14:paraId="7CFA8392" w14:textId="15F350ED" w:rsidR="003435FF" w:rsidRPr="00876270" w:rsidRDefault="00876270" w:rsidP="00876270">
      <w:pPr>
        <w:autoSpaceDE w:val="0"/>
        <w:autoSpaceDN w:val="0"/>
        <w:adjustRightInd w:val="0"/>
        <w:spacing w:line="319" w:lineRule="auto"/>
        <w:jc w:val="both"/>
        <w:rPr>
          <w:rFonts w:ascii="Arial" w:hAnsi="Arial" w:cs="Arial"/>
          <w:iCs/>
          <w:lang w:val="nl-NL"/>
        </w:rPr>
      </w:pPr>
      <w:r>
        <w:rPr>
          <w:rFonts w:ascii="Arial" w:hAnsi="Arial" w:cs="Arial"/>
          <w:iCs/>
          <w:lang w:val="nl-NL"/>
        </w:rPr>
        <w:t>iii.</w:t>
      </w:r>
      <w:r>
        <w:rPr>
          <w:rFonts w:ascii="Arial" w:hAnsi="Arial" w:cs="Arial"/>
          <w:iCs/>
          <w:lang w:val="nl-NL"/>
        </w:rPr>
        <w:tab/>
      </w:r>
      <w:r w:rsidR="008357D6" w:rsidRPr="00876270">
        <w:rPr>
          <w:rFonts w:ascii="Arial" w:hAnsi="Arial" w:cs="Arial"/>
          <w:iCs/>
          <w:lang w:val="nl-NL"/>
        </w:rPr>
        <w:t>a</w:t>
      </w:r>
      <w:r w:rsidR="003435FF" w:rsidRPr="00876270">
        <w:rPr>
          <w:rFonts w:ascii="Arial" w:hAnsi="Arial" w:cs="Arial"/>
          <w:iCs/>
          <w:lang w:val="nl-NL"/>
        </w:rPr>
        <w:t>lle overige contractdocumenten, in de volgende volgorde;</w:t>
      </w:r>
    </w:p>
    <w:p w14:paraId="0199B76B" w14:textId="7BBB0218" w:rsidR="003435FF" w:rsidRPr="008357D6" w:rsidRDefault="008357D6" w:rsidP="006B7209">
      <w:pPr>
        <w:pStyle w:val="Lijstalinea"/>
        <w:numPr>
          <w:ilvl w:val="1"/>
          <w:numId w:val="29"/>
        </w:numPr>
        <w:autoSpaceDE w:val="0"/>
        <w:autoSpaceDN w:val="0"/>
        <w:adjustRightInd w:val="0"/>
        <w:spacing w:line="319" w:lineRule="auto"/>
        <w:ind w:left="1134" w:hanging="567"/>
        <w:jc w:val="both"/>
        <w:rPr>
          <w:rFonts w:ascii="Arial" w:hAnsi="Arial" w:cs="Arial"/>
          <w:iCs/>
          <w:lang w:val="nl-NL"/>
        </w:rPr>
      </w:pPr>
      <w:r>
        <w:rPr>
          <w:rFonts w:ascii="Arial" w:hAnsi="Arial" w:cs="Arial"/>
          <w:iCs/>
          <w:lang w:val="nl-NL"/>
        </w:rPr>
        <w:t>d</w:t>
      </w:r>
      <w:r w:rsidR="003435FF" w:rsidRPr="008357D6">
        <w:rPr>
          <w:rFonts w:ascii="Arial" w:hAnsi="Arial" w:cs="Arial"/>
          <w:iCs/>
          <w:lang w:val="nl-NL"/>
        </w:rPr>
        <w:t>e nota’s van inlichtingen in het kader van de Aanbestedingsprocedure</w:t>
      </w:r>
      <w:r w:rsidR="00295E7E" w:rsidRPr="008357D6">
        <w:rPr>
          <w:rFonts w:ascii="Arial" w:hAnsi="Arial" w:cs="Arial"/>
          <w:iCs/>
          <w:lang w:val="nl-NL"/>
        </w:rPr>
        <w:t xml:space="preserve"> </w:t>
      </w:r>
      <w:r w:rsidR="00295E7E" w:rsidRPr="008357D6">
        <w:rPr>
          <w:rFonts w:ascii="Arial" w:hAnsi="Arial" w:cs="Arial"/>
          <w:lang w:val="nl-NL"/>
        </w:rPr>
        <w:t>(</w:t>
      </w:r>
      <w:r w:rsidR="00295E7E" w:rsidRPr="00184E4C">
        <w:rPr>
          <w:rFonts w:ascii="Arial" w:hAnsi="Arial" w:cs="Arial"/>
          <w:u w:val="single"/>
          <w:lang w:val="nl-NL"/>
        </w:rPr>
        <w:t xml:space="preserve">Bijlage </w:t>
      </w:r>
      <w:r w:rsidR="0033454F" w:rsidRPr="00184E4C">
        <w:rPr>
          <w:rFonts w:ascii="Arial" w:hAnsi="Arial" w:cs="Arial"/>
          <w:u w:val="single"/>
          <w:lang w:val="nl-NL"/>
        </w:rPr>
        <w:t>8</w:t>
      </w:r>
      <w:r w:rsidR="0033454F" w:rsidRPr="008357D6">
        <w:rPr>
          <w:rFonts w:ascii="Arial" w:hAnsi="Arial" w:cs="Arial"/>
          <w:lang w:val="nl-NL"/>
        </w:rPr>
        <w:t>)</w:t>
      </w:r>
      <w:r w:rsidR="0033454F" w:rsidRPr="008357D6">
        <w:rPr>
          <w:rFonts w:ascii="Arial" w:hAnsi="Arial" w:cs="Arial"/>
          <w:iCs/>
          <w:lang w:val="nl-NL"/>
        </w:rPr>
        <w:t>;</w:t>
      </w:r>
    </w:p>
    <w:p w14:paraId="437DD61D" w14:textId="1B2CF873" w:rsidR="003435FF" w:rsidRPr="008357D6" w:rsidRDefault="008357D6" w:rsidP="006B7209">
      <w:pPr>
        <w:pStyle w:val="Lijstalinea"/>
        <w:numPr>
          <w:ilvl w:val="1"/>
          <w:numId w:val="29"/>
        </w:numPr>
        <w:autoSpaceDE w:val="0"/>
        <w:autoSpaceDN w:val="0"/>
        <w:adjustRightInd w:val="0"/>
        <w:spacing w:line="319" w:lineRule="auto"/>
        <w:ind w:left="1134" w:hanging="567"/>
        <w:jc w:val="both"/>
        <w:rPr>
          <w:rFonts w:ascii="Arial" w:hAnsi="Arial" w:cs="Arial"/>
          <w:iCs/>
          <w:lang w:val="nl-NL"/>
        </w:rPr>
      </w:pPr>
      <w:r>
        <w:rPr>
          <w:rFonts w:ascii="Arial" w:hAnsi="Arial" w:cs="Arial"/>
          <w:iCs/>
          <w:lang w:val="nl-NL"/>
        </w:rPr>
        <w:t>h</w:t>
      </w:r>
      <w:r w:rsidR="003435FF" w:rsidRPr="008357D6">
        <w:rPr>
          <w:rFonts w:ascii="Arial" w:hAnsi="Arial" w:cs="Arial"/>
          <w:iCs/>
          <w:lang w:val="nl-NL"/>
        </w:rPr>
        <w:t>et Programma van Eisen, inclusief de bijbehorende stukken</w:t>
      </w:r>
      <w:r w:rsidR="00295E7E" w:rsidRPr="008357D6">
        <w:rPr>
          <w:rFonts w:ascii="Arial" w:hAnsi="Arial" w:cs="Arial"/>
          <w:iCs/>
          <w:lang w:val="nl-NL"/>
        </w:rPr>
        <w:t xml:space="preserve"> </w:t>
      </w:r>
      <w:r w:rsidR="00295E7E" w:rsidRPr="008357D6">
        <w:rPr>
          <w:rFonts w:ascii="Arial" w:hAnsi="Arial" w:cs="Arial"/>
          <w:lang w:val="nl-NL"/>
        </w:rPr>
        <w:t>(</w:t>
      </w:r>
      <w:r w:rsidR="00295E7E" w:rsidRPr="00184E4C">
        <w:rPr>
          <w:rFonts w:ascii="Arial" w:hAnsi="Arial" w:cs="Arial"/>
          <w:u w:val="single"/>
          <w:lang w:val="nl-NL"/>
        </w:rPr>
        <w:t>Bijlage 3</w:t>
      </w:r>
      <w:r w:rsidR="00295E7E" w:rsidRPr="008357D6">
        <w:rPr>
          <w:rFonts w:ascii="Arial" w:hAnsi="Arial" w:cs="Arial"/>
          <w:lang w:val="nl-NL"/>
        </w:rPr>
        <w:t>)</w:t>
      </w:r>
      <w:r w:rsidR="003435FF" w:rsidRPr="008357D6">
        <w:rPr>
          <w:rFonts w:ascii="Arial" w:hAnsi="Arial" w:cs="Arial"/>
          <w:iCs/>
          <w:lang w:val="nl-NL"/>
        </w:rPr>
        <w:t>;</w:t>
      </w:r>
    </w:p>
    <w:p w14:paraId="352EA9FB" w14:textId="135BF64F" w:rsidR="003435FF" w:rsidRPr="008357D6" w:rsidRDefault="008357D6" w:rsidP="006B7209">
      <w:pPr>
        <w:pStyle w:val="Lijstalinea"/>
        <w:numPr>
          <w:ilvl w:val="1"/>
          <w:numId w:val="29"/>
        </w:numPr>
        <w:autoSpaceDE w:val="0"/>
        <w:autoSpaceDN w:val="0"/>
        <w:adjustRightInd w:val="0"/>
        <w:spacing w:line="319" w:lineRule="auto"/>
        <w:ind w:left="1134" w:hanging="567"/>
        <w:jc w:val="both"/>
        <w:rPr>
          <w:rFonts w:ascii="Arial" w:hAnsi="Arial" w:cs="Arial"/>
          <w:iCs/>
          <w:lang w:val="nl-NL"/>
        </w:rPr>
      </w:pPr>
      <w:r>
        <w:rPr>
          <w:rFonts w:ascii="Arial" w:hAnsi="Arial" w:cs="Arial"/>
          <w:iCs/>
          <w:lang w:val="nl-NL"/>
        </w:rPr>
        <w:t>d</w:t>
      </w:r>
      <w:r w:rsidR="003435FF" w:rsidRPr="008357D6">
        <w:rPr>
          <w:rFonts w:ascii="Arial" w:hAnsi="Arial" w:cs="Arial"/>
          <w:iCs/>
          <w:lang w:val="nl-NL"/>
        </w:rPr>
        <w:t xml:space="preserve">e </w:t>
      </w:r>
      <w:r w:rsidR="0033454F">
        <w:rPr>
          <w:rFonts w:ascii="Arial" w:hAnsi="Arial" w:cs="Arial"/>
          <w:iCs/>
          <w:lang w:val="nl-NL"/>
        </w:rPr>
        <w:t>a</w:t>
      </w:r>
      <w:r w:rsidR="00BE2799">
        <w:rPr>
          <w:rFonts w:ascii="Arial" w:hAnsi="Arial" w:cs="Arial"/>
          <w:iCs/>
          <w:lang w:val="nl-NL"/>
        </w:rPr>
        <w:t>anbestedings</w:t>
      </w:r>
      <w:r w:rsidR="003435FF" w:rsidRPr="008357D6">
        <w:rPr>
          <w:rFonts w:ascii="Arial" w:hAnsi="Arial" w:cs="Arial"/>
          <w:iCs/>
          <w:lang w:val="nl-NL"/>
        </w:rPr>
        <w:t>leidraad</w:t>
      </w:r>
      <w:r w:rsidR="00295E7E" w:rsidRPr="008357D6">
        <w:rPr>
          <w:rFonts w:ascii="Arial" w:hAnsi="Arial" w:cs="Arial"/>
          <w:iCs/>
          <w:lang w:val="nl-NL"/>
        </w:rPr>
        <w:t xml:space="preserve"> </w:t>
      </w:r>
      <w:r w:rsidR="00295E7E" w:rsidRPr="008357D6">
        <w:rPr>
          <w:rFonts w:ascii="Arial" w:hAnsi="Arial" w:cs="Arial"/>
          <w:lang w:val="nl-NL"/>
        </w:rPr>
        <w:t>(</w:t>
      </w:r>
      <w:r w:rsidR="00295E7E" w:rsidRPr="00184E4C">
        <w:rPr>
          <w:rFonts w:ascii="Arial" w:hAnsi="Arial" w:cs="Arial"/>
          <w:u w:val="single"/>
          <w:lang w:val="nl-NL"/>
        </w:rPr>
        <w:t xml:space="preserve">Bijlage </w:t>
      </w:r>
      <w:r w:rsidR="0033454F" w:rsidRPr="00184E4C">
        <w:rPr>
          <w:rFonts w:ascii="Arial" w:hAnsi="Arial" w:cs="Arial"/>
          <w:u w:val="single"/>
          <w:lang w:val="nl-NL"/>
        </w:rPr>
        <w:t>9</w:t>
      </w:r>
      <w:r w:rsidR="0033454F" w:rsidRPr="008357D6">
        <w:rPr>
          <w:rFonts w:ascii="Arial" w:hAnsi="Arial" w:cs="Arial"/>
          <w:lang w:val="nl-NL"/>
        </w:rPr>
        <w:t>)</w:t>
      </w:r>
      <w:r w:rsidR="0033454F" w:rsidRPr="008357D6">
        <w:rPr>
          <w:rFonts w:ascii="Arial" w:hAnsi="Arial" w:cs="Arial"/>
          <w:iCs/>
          <w:lang w:val="nl-NL"/>
        </w:rPr>
        <w:t>;</w:t>
      </w:r>
    </w:p>
    <w:p w14:paraId="427FE034" w14:textId="38FE3B83" w:rsidR="00295E7E" w:rsidRPr="008357D6" w:rsidRDefault="00295E7E" w:rsidP="006B7209">
      <w:pPr>
        <w:pStyle w:val="Lijstalinea"/>
        <w:numPr>
          <w:ilvl w:val="1"/>
          <w:numId w:val="29"/>
        </w:numPr>
        <w:autoSpaceDE w:val="0"/>
        <w:autoSpaceDN w:val="0"/>
        <w:adjustRightInd w:val="0"/>
        <w:spacing w:line="319" w:lineRule="auto"/>
        <w:ind w:left="1134" w:hanging="567"/>
        <w:jc w:val="both"/>
        <w:rPr>
          <w:rFonts w:ascii="Arial" w:hAnsi="Arial" w:cs="Arial"/>
          <w:iCs/>
          <w:lang w:val="nl-NL"/>
        </w:rPr>
      </w:pPr>
      <w:r w:rsidRPr="008357D6">
        <w:rPr>
          <w:rFonts w:ascii="Arial" w:hAnsi="Arial" w:cs="Arial"/>
          <w:lang w:val="nl-NL"/>
        </w:rPr>
        <w:t xml:space="preserve">de </w:t>
      </w:r>
      <w:r w:rsidRPr="008357D6">
        <w:rPr>
          <w:rFonts w:ascii="Arial" w:hAnsi="Arial" w:cs="Arial"/>
          <w:iCs/>
          <w:lang w:val="nl-NL"/>
        </w:rPr>
        <w:t>Aanbieding</w:t>
      </w:r>
      <w:r w:rsidRPr="008357D6">
        <w:rPr>
          <w:rFonts w:ascii="Arial" w:hAnsi="Arial" w:cs="Arial"/>
          <w:lang w:val="nl-NL"/>
        </w:rPr>
        <w:t xml:space="preserve"> (</w:t>
      </w:r>
      <w:r w:rsidRPr="00184E4C">
        <w:rPr>
          <w:rFonts w:ascii="Arial" w:hAnsi="Arial" w:cs="Arial"/>
          <w:u w:val="single"/>
          <w:lang w:val="nl-NL"/>
        </w:rPr>
        <w:t>Bijlage 1</w:t>
      </w:r>
      <w:r w:rsidRPr="008357D6">
        <w:rPr>
          <w:rFonts w:ascii="Arial" w:hAnsi="Arial" w:cs="Arial"/>
          <w:lang w:val="nl-NL"/>
        </w:rPr>
        <w:t>);</w:t>
      </w:r>
    </w:p>
    <w:p w14:paraId="33BF04D6" w14:textId="51DBD4EF" w:rsidR="003435FF" w:rsidRPr="00C449D7" w:rsidRDefault="00295E7E" w:rsidP="00AD3229">
      <w:pPr>
        <w:autoSpaceDE w:val="0"/>
        <w:autoSpaceDN w:val="0"/>
        <w:adjustRightInd w:val="0"/>
        <w:spacing w:line="319" w:lineRule="auto"/>
        <w:jc w:val="both"/>
        <w:rPr>
          <w:rFonts w:ascii="Arial" w:hAnsi="Arial" w:cs="Arial"/>
          <w:i/>
          <w:iCs/>
          <w:lang w:val="nl-NL"/>
        </w:rPr>
      </w:pPr>
      <w:r w:rsidRPr="00C449D7">
        <w:rPr>
          <w:rFonts w:ascii="Arial" w:hAnsi="Arial" w:cs="Arial"/>
          <w:i/>
          <w:iCs/>
          <w:highlight w:val="yellow"/>
          <w:lang w:val="nl-NL"/>
        </w:rPr>
        <w:t>[+overig</w:t>
      </w:r>
      <w:r w:rsidR="00BE2799">
        <w:rPr>
          <w:rFonts w:ascii="Arial" w:hAnsi="Arial" w:cs="Arial"/>
          <w:i/>
          <w:iCs/>
          <w:highlight w:val="yellow"/>
          <w:lang w:val="nl-NL"/>
        </w:rPr>
        <w:t>e (Aanbestedings)stukken</w:t>
      </w:r>
      <w:r w:rsidRPr="00C449D7">
        <w:rPr>
          <w:rFonts w:ascii="Arial" w:hAnsi="Arial" w:cs="Arial"/>
          <w:i/>
          <w:iCs/>
          <w:highlight w:val="yellow"/>
          <w:lang w:val="nl-NL"/>
        </w:rPr>
        <w:t>]</w:t>
      </w:r>
    </w:p>
    <w:p w14:paraId="68341F25" w14:textId="63B895A0" w:rsidR="003435FF" w:rsidRDefault="003435FF" w:rsidP="00AD3229">
      <w:pPr>
        <w:autoSpaceDE w:val="0"/>
        <w:autoSpaceDN w:val="0"/>
        <w:adjustRightInd w:val="0"/>
        <w:spacing w:line="319" w:lineRule="auto"/>
        <w:jc w:val="both"/>
        <w:rPr>
          <w:rFonts w:ascii="Arial" w:hAnsi="Arial" w:cs="Arial"/>
          <w:b/>
          <w:bCs/>
          <w:iCs/>
          <w:lang w:val="nl-NL"/>
        </w:rPr>
      </w:pPr>
      <w:r>
        <w:rPr>
          <w:rFonts w:ascii="Arial" w:hAnsi="Arial" w:cs="Arial"/>
          <w:b/>
          <w:bCs/>
          <w:iCs/>
          <w:lang w:val="nl-NL"/>
        </w:rPr>
        <w:t>Artikel 2</w:t>
      </w:r>
    </w:p>
    <w:p w14:paraId="18838FEE" w14:textId="202DA375" w:rsidR="00295E7E" w:rsidRDefault="00562231" w:rsidP="00AD3229">
      <w:pPr>
        <w:autoSpaceDE w:val="0"/>
        <w:autoSpaceDN w:val="0"/>
        <w:adjustRightInd w:val="0"/>
        <w:spacing w:line="319" w:lineRule="auto"/>
        <w:jc w:val="both"/>
        <w:rPr>
          <w:rFonts w:ascii="Arial" w:hAnsi="Arial" w:cs="Arial"/>
          <w:iCs/>
          <w:lang w:val="nl-NL"/>
        </w:rPr>
      </w:pPr>
      <w:r w:rsidRPr="00562231">
        <w:rPr>
          <w:rFonts w:ascii="Arial" w:hAnsi="Arial" w:cs="Arial"/>
          <w:iCs/>
          <w:lang w:val="nl-NL"/>
        </w:rPr>
        <w:t xml:space="preserve">Indien de kwaliteit van het aangebodene in de </w:t>
      </w:r>
      <w:r w:rsidR="00AD3229">
        <w:rPr>
          <w:rFonts w:ascii="Arial" w:hAnsi="Arial" w:cs="Arial"/>
          <w:iCs/>
          <w:lang w:val="nl-NL"/>
        </w:rPr>
        <w:t>Aanbieding</w:t>
      </w:r>
      <w:r>
        <w:rPr>
          <w:rFonts w:ascii="Arial" w:hAnsi="Arial" w:cs="Arial"/>
          <w:iCs/>
          <w:lang w:val="nl-NL"/>
        </w:rPr>
        <w:t xml:space="preserve"> van Erfpachter </w:t>
      </w:r>
      <w:r w:rsidRPr="00562231">
        <w:rPr>
          <w:rFonts w:ascii="Arial" w:hAnsi="Arial" w:cs="Arial"/>
          <w:iCs/>
          <w:lang w:val="nl-NL"/>
        </w:rPr>
        <w:t>uitgaat boven de in</w:t>
      </w:r>
      <w:r>
        <w:rPr>
          <w:rFonts w:ascii="Arial" w:hAnsi="Arial" w:cs="Arial"/>
          <w:iCs/>
          <w:lang w:val="nl-NL"/>
        </w:rPr>
        <w:t xml:space="preserve"> </w:t>
      </w:r>
      <w:r w:rsidRPr="00562231">
        <w:rPr>
          <w:rFonts w:ascii="Arial" w:hAnsi="Arial" w:cs="Arial"/>
          <w:iCs/>
          <w:lang w:val="nl-NL"/>
        </w:rPr>
        <w:t xml:space="preserve">de </w:t>
      </w:r>
      <w:r w:rsidR="00AD3229">
        <w:rPr>
          <w:rFonts w:ascii="Arial" w:hAnsi="Arial" w:cs="Arial"/>
          <w:iCs/>
          <w:lang w:val="nl-NL"/>
        </w:rPr>
        <w:t>A</w:t>
      </w:r>
      <w:r>
        <w:rPr>
          <w:rFonts w:ascii="Arial" w:hAnsi="Arial" w:cs="Arial"/>
          <w:iCs/>
          <w:lang w:val="nl-NL"/>
        </w:rPr>
        <w:t>anbestedingsstukken</w:t>
      </w:r>
      <w:r w:rsidRPr="00562231">
        <w:rPr>
          <w:rFonts w:ascii="Arial" w:hAnsi="Arial" w:cs="Arial"/>
          <w:iCs/>
          <w:lang w:val="nl-NL"/>
        </w:rPr>
        <w:t xml:space="preserve"> geëiste kwaliteit (of indien </w:t>
      </w:r>
      <w:r>
        <w:rPr>
          <w:rFonts w:ascii="Arial" w:hAnsi="Arial" w:cs="Arial"/>
          <w:iCs/>
          <w:lang w:val="nl-NL"/>
        </w:rPr>
        <w:t xml:space="preserve">Erfpachter </w:t>
      </w:r>
      <w:r w:rsidRPr="00562231">
        <w:rPr>
          <w:rFonts w:ascii="Arial" w:hAnsi="Arial" w:cs="Arial"/>
          <w:iCs/>
          <w:lang w:val="nl-NL"/>
        </w:rPr>
        <w:t>in</w:t>
      </w:r>
      <w:r>
        <w:rPr>
          <w:rFonts w:ascii="Arial" w:hAnsi="Arial" w:cs="Arial"/>
          <w:iCs/>
          <w:lang w:val="nl-NL"/>
        </w:rPr>
        <w:t xml:space="preserve"> </w:t>
      </w:r>
      <w:r w:rsidR="00FF77A8" w:rsidRPr="00562231">
        <w:rPr>
          <w:rFonts w:ascii="Arial" w:hAnsi="Arial" w:cs="Arial"/>
          <w:iCs/>
          <w:lang w:val="nl-NL"/>
        </w:rPr>
        <w:t xml:space="preserve">de </w:t>
      </w:r>
      <w:r w:rsidR="00FF77A8">
        <w:rPr>
          <w:rFonts w:ascii="Arial" w:hAnsi="Arial" w:cs="Arial"/>
          <w:iCs/>
          <w:lang w:val="nl-NL"/>
        </w:rPr>
        <w:t xml:space="preserve">Aanbieding </w:t>
      </w:r>
      <w:r w:rsidRPr="00562231">
        <w:rPr>
          <w:rFonts w:ascii="Arial" w:hAnsi="Arial" w:cs="Arial"/>
          <w:iCs/>
          <w:lang w:val="nl-NL"/>
        </w:rPr>
        <w:t>aanbiedt</w:t>
      </w:r>
      <w:r>
        <w:rPr>
          <w:rFonts w:ascii="Arial" w:hAnsi="Arial" w:cs="Arial"/>
          <w:iCs/>
          <w:lang w:val="nl-NL"/>
        </w:rPr>
        <w:t xml:space="preserve"> deadlines</w:t>
      </w:r>
      <w:r w:rsidRPr="00562231">
        <w:rPr>
          <w:rFonts w:ascii="Arial" w:hAnsi="Arial" w:cs="Arial"/>
          <w:iCs/>
          <w:lang w:val="nl-NL"/>
        </w:rPr>
        <w:t xml:space="preserve"> op een eerder tijdstip </w:t>
      </w:r>
      <w:r>
        <w:rPr>
          <w:rFonts w:ascii="Arial" w:hAnsi="Arial" w:cs="Arial"/>
          <w:iCs/>
          <w:lang w:val="nl-NL"/>
        </w:rPr>
        <w:t xml:space="preserve">te halen </w:t>
      </w:r>
      <w:r w:rsidRPr="00562231">
        <w:rPr>
          <w:rFonts w:ascii="Arial" w:hAnsi="Arial" w:cs="Arial"/>
          <w:iCs/>
          <w:lang w:val="nl-NL"/>
        </w:rPr>
        <w:t xml:space="preserve">dan in de </w:t>
      </w:r>
      <w:r w:rsidR="00FF77A8">
        <w:rPr>
          <w:rFonts w:ascii="Arial" w:hAnsi="Arial" w:cs="Arial"/>
          <w:iCs/>
          <w:lang w:val="nl-NL"/>
        </w:rPr>
        <w:t>A</w:t>
      </w:r>
      <w:r>
        <w:rPr>
          <w:rFonts w:ascii="Arial" w:hAnsi="Arial" w:cs="Arial"/>
          <w:iCs/>
          <w:lang w:val="nl-NL"/>
        </w:rPr>
        <w:t xml:space="preserve">anbestedingsstukken </w:t>
      </w:r>
      <w:r w:rsidRPr="00562231">
        <w:rPr>
          <w:rFonts w:ascii="Arial" w:hAnsi="Arial" w:cs="Arial"/>
          <w:iCs/>
          <w:lang w:val="nl-NL"/>
        </w:rPr>
        <w:t xml:space="preserve">is geëist), prevaleert </w:t>
      </w:r>
      <w:r w:rsidR="00FF77A8" w:rsidRPr="00562231">
        <w:rPr>
          <w:rFonts w:ascii="Arial" w:hAnsi="Arial" w:cs="Arial"/>
          <w:iCs/>
          <w:lang w:val="nl-NL"/>
        </w:rPr>
        <w:t xml:space="preserve">de </w:t>
      </w:r>
      <w:r w:rsidR="00FF77A8">
        <w:rPr>
          <w:rFonts w:ascii="Arial" w:hAnsi="Arial" w:cs="Arial"/>
          <w:iCs/>
          <w:lang w:val="nl-NL"/>
        </w:rPr>
        <w:t xml:space="preserve">Aanbieding </w:t>
      </w:r>
      <w:r w:rsidRPr="00562231">
        <w:rPr>
          <w:rFonts w:ascii="Arial" w:hAnsi="Arial" w:cs="Arial"/>
          <w:iCs/>
          <w:lang w:val="nl-NL"/>
        </w:rPr>
        <w:t>op deze punten bo</w:t>
      </w:r>
      <w:r>
        <w:rPr>
          <w:rFonts w:ascii="Arial" w:hAnsi="Arial" w:cs="Arial"/>
          <w:iCs/>
          <w:lang w:val="nl-NL"/>
        </w:rPr>
        <w:t xml:space="preserve">ven </w:t>
      </w:r>
      <w:r w:rsidRPr="00562231">
        <w:rPr>
          <w:rFonts w:ascii="Arial" w:hAnsi="Arial" w:cs="Arial"/>
          <w:iCs/>
          <w:lang w:val="nl-NL"/>
        </w:rPr>
        <w:t xml:space="preserve">alle andere </w:t>
      </w:r>
      <w:r w:rsidR="00FF77A8">
        <w:rPr>
          <w:rFonts w:ascii="Arial" w:hAnsi="Arial" w:cs="Arial"/>
          <w:iCs/>
          <w:lang w:val="nl-NL"/>
        </w:rPr>
        <w:t>A</w:t>
      </w:r>
      <w:r>
        <w:rPr>
          <w:rFonts w:ascii="Arial" w:hAnsi="Arial" w:cs="Arial"/>
          <w:iCs/>
          <w:lang w:val="nl-NL"/>
        </w:rPr>
        <w:t>anbestedingsstukken</w:t>
      </w:r>
      <w:r w:rsidRPr="00562231">
        <w:rPr>
          <w:rFonts w:ascii="Arial" w:hAnsi="Arial" w:cs="Arial"/>
          <w:iCs/>
          <w:lang w:val="nl-NL"/>
        </w:rPr>
        <w:t>.</w:t>
      </w:r>
    </w:p>
    <w:p w14:paraId="280CA8F7" w14:textId="77777777" w:rsidR="00C1074C" w:rsidRDefault="00C1074C" w:rsidP="00AD3229">
      <w:pPr>
        <w:autoSpaceDE w:val="0"/>
        <w:autoSpaceDN w:val="0"/>
        <w:adjustRightInd w:val="0"/>
        <w:spacing w:line="319" w:lineRule="auto"/>
        <w:jc w:val="both"/>
        <w:rPr>
          <w:rFonts w:ascii="Arial" w:hAnsi="Arial" w:cs="Arial"/>
          <w:b/>
          <w:bCs/>
          <w:iCs/>
          <w:lang w:val="nl-NL"/>
        </w:rPr>
      </w:pPr>
      <w:r>
        <w:rPr>
          <w:rFonts w:ascii="Arial" w:hAnsi="Arial" w:cs="Arial"/>
          <w:b/>
          <w:bCs/>
          <w:iCs/>
          <w:lang w:val="nl-NL"/>
        </w:rPr>
        <w:t>Onvoorziene omstandigheden</w:t>
      </w:r>
    </w:p>
    <w:p w14:paraId="62EFF7BB" w14:textId="6FC307BC" w:rsidR="00562231" w:rsidRPr="00AD3229" w:rsidRDefault="00AD3229" w:rsidP="00AD3229">
      <w:pPr>
        <w:autoSpaceDE w:val="0"/>
        <w:autoSpaceDN w:val="0"/>
        <w:adjustRightInd w:val="0"/>
        <w:spacing w:line="319" w:lineRule="auto"/>
        <w:jc w:val="both"/>
        <w:rPr>
          <w:rFonts w:ascii="Arial" w:hAnsi="Arial" w:cs="Arial"/>
          <w:b/>
          <w:bCs/>
          <w:iCs/>
          <w:lang w:val="nl-NL"/>
        </w:rPr>
      </w:pPr>
      <w:r w:rsidRPr="007F3B7D">
        <w:rPr>
          <w:rFonts w:ascii="Arial" w:hAnsi="Arial" w:cs="Arial"/>
          <w:b/>
          <w:bCs/>
          <w:iCs/>
          <w:lang w:val="nl-NL"/>
        </w:rPr>
        <w:t xml:space="preserve">Artikel </w:t>
      </w:r>
      <w:r w:rsidR="00FF77A8">
        <w:rPr>
          <w:rFonts w:ascii="Arial" w:hAnsi="Arial" w:cs="Arial"/>
          <w:b/>
          <w:bCs/>
          <w:iCs/>
          <w:lang w:val="nl-NL"/>
        </w:rPr>
        <w:t>3</w:t>
      </w:r>
    </w:p>
    <w:p w14:paraId="5DCAA9F7" w14:textId="098A7816" w:rsidR="00C449D7" w:rsidRDefault="003C7B77" w:rsidP="00562231">
      <w:pPr>
        <w:tabs>
          <w:tab w:val="left" w:pos="425"/>
          <w:tab w:val="left" w:pos="850"/>
          <w:tab w:val="left" w:pos="1276"/>
        </w:tabs>
        <w:autoSpaceDE w:val="0"/>
        <w:autoSpaceDN w:val="0"/>
        <w:adjustRightInd w:val="0"/>
        <w:spacing w:line="319" w:lineRule="auto"/>
        <w:jc w:val="both"/>
        <w:rPr>
          <w:rFonts w:ascii="Arial" w:hAnsi="Arial" w:cs="Arial"/>
          <w:iCs/>
          <w:lang w:val="nl-NL"/>
        </w:rPr>
      </w:pPr>
      <w:r w:rsidRPr="00AD3229">
        <w:rPr>
          <w:rFonts w:ascii="Arial" w:hAnsi="Arial" w:cs="Arial"/>
          <w:iCs/>
          <w:lang w:val="nl-NL"/>
        </w:rPr>
        <w:t xml:space="preserve">Ten aanzien van het zich voordoen van onvoorziene omstandigheden </w:t>
      </w:r>
      <w:r>
        <w:rPr>
          <w:rFonts w:ascii="Arial" w:hAnsi="Arial" w:cs="Arial"/>
          <w:iCs/>
          <w:lang w:val="nl-NL"/>
        </w:rPr>
        <w:t>stellen</w:t>
      </w:r>
      <w:r w:rsidRPr="00AD3229">
        <w:rPr>
          <w:rFonts w:ascii="Arial" w:hAnsi="Arial" w:cs="Arial"/>
          <w:iCs/>
          <w:lang w:val="nl-NL"/>
        </w:rPr>
        <w:t xml:space="preserve"> </w:t>
      </w:r>
      <w:r>
        <w:rPr>
          <w:rFonts w:ascii="Arial" w:hAnsi="Arial" w:cs="Arial"/>
          <w:iCs/>
          <w:lang w:val="nl-NL"/>
        </w:rPr>
        <w:t>P</w:t>
      </w:r>
      <w:r w:rsidRPr="00AD3229">
        <w:rPr>
          <w:rFonts w:ascii="Arial" w:hAnsi="Arial" w:cs="Arial"/>
          <w:iCs/>
          <w:lang w:val="nl-NL"/>
        </w:rPr>
        <w:t>artijen vas</w:t>
      </w:r>
      <w:r>
        <w:rPr>
          <w:rFonts w:ascii="Arial" w:hAnsi="Arial" w:cs="Arial"/>
          <w:iCs/>
          <w:lang w:val="nl-NL"/>
        </w:rPr>
        <w:t xml:space="preserve">t dat </w:t>
      </w:r>
      <w:r w:rsidRPr="00AD3229">
        <w:rPr>
          <w:rFonts w:ascii="Arial" w:hAnsi="Arial" w:cs="Arial"/>
          <w:iCs/>
          <w:lang w:val="nl-NL"/>
        </w:rPr>
        <w:t xml:space="preserve">zij willens en wetens de </w:t>
      </w:r>
      <w:r w:rsidR="006748C0">
        <w:rPr>
          <w:rFonts w:ascii="Arial" w:hAnsi="Arial" w:cs="Arial"/>
          <w:iCs/>
          <w:lang w:val="nl-NL"/>
        </w:rPr>
        <w:t xml:space="preserve">in de onderhavige akte vervatte </w:t>
      </w:r>
      <w:r w:rsidRPr="00AD3229">
        <w:rPr>
          <w:rFonts w:ascii="Arial" w:hAnsi="Arial" w:cs="Arial"/>
          <w:iCs/>
          <w:lang w:val="nl-NL"/>
        </w:rPr>
        <w:t>overeenkomst met de overeengekomen looptijd aangaan en dat de mechanismen die zijn opgenomen in de</w:t>
      </w:r>
      <w:r>
        <w:rPr>
          <w:rFonts w:ascii="Arial" w:hAnsi="Arial" w:cs="Arial"/>
          <w:iCs/>
          <w:lang w:val="nl-NL"/>
        </w:rPr>
        <w:t>ze</w:t>
      </w:r>
      <w:r w:rsidRPr="00AD3229">
        <w:rPr>
          <w:rFonts w:ascii="Arial" w:hAnsi="Arial" w:cs="Arial"/>
          <w:iCs/>
          <w:lang w:val="nl-NL"/>
        </w:rPr>
        <w:t xml:space="preserve"> </w:t>
      </w:r>
      <w:r w:rsidR="006748C0">
        <w:rPr>
          <w:rFonts w:ascii="Arial" w:hAnsi="Arial" w:cs="Arial"/>
          <w:iCs/>
          <w:lang w:val="nl-NL"/>
        </w:rPr>
        <w:t>akte</w:t>
      </w:r>
      <w:r w:rsidR="006748C0" w:rsidRPr="00AD3229">
        <w:rPr>
          <w:rFonts w:ascii="Arial" w:hAnsi="Arial" w:cs="Arial"/>
          <w:iCs/>
          <w:lang w:val="nl-NL"/>
        </w:rPr>
        <w:t xml:space="preserve"> </w:t>
      </w:r>
      <w:r w:rsidRPr="00AD3229">
        <w:rPr>
          <w:rFonts w:ascii="Arial" w:hAnsi="Arial" w:cs="Arial"/>
          <w:iCs/>
          <w:lang w:val="nl-NL"/>
        </w:rPr>
        <w:t>de gevolgen van zich eventueel voordoende (on)voorziene omstandigheden al bedoelen te ondervangen.</w:t>
      </w:r>
    </w:p>
    <w:p w14:paraId="36361395" w14:textId="77777777" w:rsidR="00C1074C" w:rsidRDefault="00C1074C" w:rsidP="00AC7067">
      <w:pPr>
        <w:tabs>
          <w:tab w:val="left" w:pos="425"/>
          <w:tab w:val="left" w:pos="850"/>
          <w:tab w:val="left" w:pos="1276"/>
        </w:tabs>
        <w:autoSpaceDE w:val="0"/>
        <w:autoSpaceDN w:val="0"/>
        <w:adjustRightInd w:val="0"/>
        <w:spacing w:line="319" w:lineRule="auto"/>
        <w:jc w:val="both"/>
        <w:rPr>
          <w:rFonts w:ascii="Arial" w:hAnsi="Arial" w:cs="Arial"/>
          <w:b/>
          <w:bCs/>
          <w:iCs/>
          <w:lang w:val="nl-NL"/>
        </w:rPr>
      </w:pPr>
      <w:r>
        <w:rPr>
          <w:rFonts w:ascii="Arial" w:hAnsi="Arial" w:cs="Arial"/>
          <w:b/>
          <w:bCs/>
          <w:iCs/>
          <w:lang w:val="nl-NL"/>
        </w:rPr>
        <w:t>Algemene voorwaarden</w:t>
      </w:r>
    </w:p>
    <w:p w14:paraId="7DA6BA73" w14:textId="0E1E29CB" w:rsidR="00FF77A8" w:rsidRPr="00FF77A8" w:rsidRDefault="00FF77A8" w:rsidP="00AC7067">
      <w:pPr>
        <w:tabs>
          <w:tab w:val="left" w:pos="425"/>
          <w:tab w:val="left" w:pos="850"/>
          <w:tab w:val="left" w:pos="1276"/>
        </w:tabs>
        <w:autoSpaceDE w:val="0"/>
        <w:autoSpaceDN w:val="0"/>
        <w:adjustRightInd w:val="0"/>
        <w:spacing w:line="319" w:lineRule="auto"/>
        <w:jc w:val="both"/>
        <w:rPr>
          <w:rFonts w:ascii="Arial" w:hAnsi="Arial" w:cs="Arial"/>
          <w:b/>
          <w:bCs/>
          <w:iCs/>
          <w:lang w:val="nl-NL"/>
        </w:rPr>
      </w:pPr>
      <w:r w:rsidRPr="00FF77A8">
        <w:rPr>
          <w:rFonts w:ascii="Arial" w:hAnsi="Arial" w:cs="Arial"/>
          <w:b/>
          <w:bCs/>
          <w:iCs/>
          <w:lang w:val="nl-NL"/>
        </w:rPr>
        <w:t>Artikel 4</w:t>
      </w:r>
    </w:p>
    <w:p w14:paraId="3EB21889" w14:textId="317C0C6B" w:rsidR="00C449D7" w:rsidRDefault="00AC7067" w:rsidP="00AC7067">
      <w:pPr>
        <w:tabs>
          <w:tab w:val="left" w:pos="425"/>
          <w:tab w:val="left" w:pos="850"/>
          <w:tab w:val="left" w:pos="1276"/>
        </w:tabs>
        <w:autoSpaceDE w:val="0"/>
        <w:autoSpaceDN w:val="0"/>
        <w:adjustRightInd w:val="0"/>
        <w:spacing w:line="319" w:lineRule="auto"/>
        <w:jc w:val="both"/>
        <w:rPr>
          <w:rFonts w:ascii="Arial" w:hAnsi="Arial" w:cs="Arial"/>
          <w:iCs/>
          <w:lang w:val="nl-NL"/>
        </w:rPr>
      </w:pPr>
      <w:r w:rsidRPr="00AC7067">
        <w:rPr>
          <w:rFonts w:ascii="Arial" w:hAnsi="Arial" w:cs="Arial"/>
          <w:iCs/>
          <w:lang w:val="nl-NL"/>
        </w:rPr>
        <w:t xml:space="preserve">De algemene </w:t>
      </w:r>
      <w:r w:rsidR="00FF77A8">
        <w:rPr>
          <w:rFonts w:ascii="Arial" w:hAnsi="Arial" w:cs="Arial"/>
          <w:iCs/>
          <w:lang w:val="nl-NL"/>
        </w:rPr>
        <w:t>(</w:t>
      </w:r>
      <w:r w:rsidRPr="00AC7067">
        <w:rPr>
          <w:rFonts w:ascii="Arial" w:hAnsi="Arial" w:cs="Arial"/>
          <w:iCs/>
          <w:lang w:val="nl-NL"/>
        </w:rPr>
        <w:t>levering- en betalings</w:t>
      </w:r>
      <w:r w:rsidR="00FF77A8">
        <w:rPr>
          <w:rFonts w:ascii="Arial" w:hAnsi="Arial" w:cs="Arial"/>
          <w:iCs/>
          <w:lang w:val="nl-NL"/>
        </w:rPr>
        <w:t>)</w:t>
      </w:r>
      <w:r w:rsidRPr="00AC7067">
        <w:rPr>
          <w:rFonts w:ascii="Arial" w:hAnsi="Arial" w:cs="Arial"/>
          <w:iCs/>
          <w:lang w:val="nl-NL"/>
        </w:rPr>
        <w:t>voorwaarden dan wel andere algemene of bijzondere</w:t>
      </w:r>
      <w:r w:rsidR="00FF77A8">
        <w:rPr>
          <w:rFonts w:ascii="Arial" w:hAnsi="Arial" w:cs="Arial"/>
          <w:iCs/>
          <w:lang w:val="nl-NL"/>
        </w:rPr>
        <w:t xml:space="preserve"> </w:t>
      </w:r>
      <w:r w:rsidRPr="00AC7067">
        <w:rPr>
          <w:rFonts w:ascii="Arial" w:hAnsi="Arial" w:cs="Arial"/>
          <w:iCs/>
          <w:lang w:val="nl-NL"/>
        </w:rPr>
        <w:t xml:space="preserve">voorwaarden van </w:t>
      </w:r>
      <w:r w:rsidR="00FF77A8">
        <w:rPr>
          <w:rFonts w:ascii="Arial" w:hAnsi="Arial" w:cs="Arial"/>
          <w:iCs/>
          <w:lang w:val="nl-NL"/>
        </w:rPr>
        <w:t>Erfpachter</w:t>
      </w:r>
      <w:r w:rsidRPr="00AC7067">
        <w:rPr>
          <w:rFonts w:ascii="Arial" w:hAnsi="Arial" w:cs="Arial"/>
          <w:iCs/>
          <w:lang w:val="nl-NL"/>
        </w:rPr>
        <w:t xml:space="preserve"> zijn niet van toepassing op </w:t>
      </w:r>
      <w:r w:rsidR="008357D6">
        <w:rPr>
          <w:rFonts w:ascii="Arial" w:hAnsi="Arial" w:cs="Arial"/>
          <w:iCs/>
          <w:lang w:val="nl-NL"/>
        </w:rPr>
        <w:t>deze</w:t>
      </w:r>
      <w:r w:rsidRPr="00AC7067">
        <w:rPr>
          <w:rFonts w:ascii="Arial" w:hAnsi="Arial" w:cs="Arial"/>
          <w:iCs/>
          <w:lang w:val="nl-NL"/>
        </w:rPr>
        <w:t xml:space="preserve"> </w:t>
      </w:r>
      <w:r w:rsidR="00FF77A8">
        <w:rPr>
          <w:rFonts w:ascii="Arial" w:hAnsi="Arial" w:cs="Arial"/>
          <w:iCs/>
          <w:lang w:val="nl-NL"/>
        </w:rPr>
        <w:t>akte</w:t>
      </w:r>
      <w:r w:rsidRPr="00AC7067">
        <w:rPr>
          <w:rFonts w:ascii="Arial" w:hAnsi="Arial" w:cs="Arial"/>
          <w:iCs/>
          <w:lang w:val="nl-NL"/>
        </w:rPr>
        <w:t xml:space="preserve"> </w:t>
      </w:r>
      <w:r w:rsidR="00CA092B">
        <w:rPr>
          <w:rFonts w:ascii="Arial" w:hAnsi="Arial" w:cs="Arial"/>
          <w:iCs/>
          <w:lang w:val="nl-NL"/>
        </w:rPr>
        <w:t xml:space="preserve">en de daarin vervatte overeenkomst </w:t>
      </w:r>
      <w:r w:rsidRPr="00AC7067">
        <w:rPr>
          <w:rFonts w:ascii="Arial" w:hAnsi="Arial" w:cs="Arial"/>
          <w:iCs/>
          <w:lang w:val="nl-NL"/>
        </w:rPr>
        <w:t>en worden op</w:t>
      </w:r>
      <w:r w:rsidR="00FF77A8">
        <w:rPr>
          <w:rFonts w:ascii="Arial" w:hAnsi="Arial" w:cs="Arial"/>
          <w:iCs/>
          <w:lang w:val="nl-NL"/>
        </w:rPr>
        <w:t xml:space="preserve"> </w:t>
      </w:r>
      <w:r w:rsidRPr="00AC7067">
        <w:rPr>
          <w:rFonts w:ascii="Arial" w:hAnsi="Arial" w:cs="Arial"/>
          <w:iCs/>
          <w:lang w:val="nl-NL"/>
        </w:rPr>
        <w:t>voorhand uitdrukkelijk van de hand gewezen, ook wanneer deze in de</w:t>
      </w:r>
      <w:r w:rsidR="00FF77A8">
        <w:rPr>
          <w:rFonts w:ascii="Arial" w:hAnsi="Arial" w:cs="Arial"/>
          <w:iCs/>
          <w:lang w:val="nl-NL"/>
        </w:rPr>
        <w:t xml:space="preserve"> Aanbieding</w:t>
      </w:r>
      <w:r w:rsidRPr="00AC7067">
        <w:rPr>
          <w:rFonts w:ascii="Arial" w:hAnsi="Arial" w:cs="Arial"/>
          <w:iCs/>
          <w:lang w:val="nl-NL"/>
        </w:rPr>
        <w:t xml:space="preserve"> van </w:t>
      </w:r>
      <w:r w:rsidR="00FF77A8">
        <w:rPr>
          <w:rFonts w:ascii="Arial" w:hAnsi="Arial" w:cs="Arial"/>
          <w:iCs/>
          <w:lang w:val="nl-NL"/>
        </w:rPr>
        <w:t>Erfpachter</w:t>
      </w:r>
      <w:r w:rsidRPr="00AC7067">
        <w:rPr>
          <w:rFonts w:ascii="Arial" w:hAnsi="Arial" w:cs="Arial"/>
          <w:iCs/>
          <w:lang w:val="nl-NL"/>
        </w:rPr>
        <w:t xml:space="preserve"> worden genoemd.</w:t>
      </w:r>
    </w:p>
    <w:p w14:paraId="52F0895A" w14:textId="357183C8" w:rsidR="00C1074C" w:rsidRDefault="00C1074C" w:rsidP="00FF77A8">
      <w:pPr>
        <w:tabs>
          <w:tab w:val="left" w:pos="425"/>
          <w:tab w:val="left" w:pos="850"/>
          <w:tab w:val="left" w:pos="1276"/>
        </w:tabs>
        <w:autoSpaceDE w:val="0"/>
        <w:autoSpaceDN w:val="0"/>
        <w:adjustRightInd w:val="0"/>
        <w:spacing w:line="319" w:lineRule="auto"/>
        <w:jc w:val="both"/>
        <w:rPr>
          <w:rFonts w:ascii="Arial" w:hAnsi="Arial" w:cs="Arial"/>
          <w:b/>
          <w:bCs/>
          <w:iCs/>
          <w:lang w:val="nl-NL"/>
        </w:rPr>
      </w:pPr>
      <w:r>
        <w:rPr>
          <w:rFonts w:ascii="Arial" w:hAnsi="Arial" w:cs="Arial"/>
          <w:b/>
          <w:bCs/>
          <w:iCs/>
          <w:lang w:val="nl-NL"/>
        </w:rPr>
        <w:t>Wettelijke bepalingen</w:t>
      </w:r>
    </w:p>
    <w:p w14:paraId="781B2B52" w14:textId="4A9F0E33" w:rsidR="00FF77A8" w:rsidRPr="00FF77A8" w:rsidRDefault="00FF77A8" w:rsidP="00FF77A8">
      <w:pPr>
        <w:tabs>
          <w:tab w:val="left" w:pos="425"/>
          <w:tab w:val="left" w:pos="850"/>
          <w:tab w:val="left" w:pos="1276"/>
        </w:tabs>
        <w:autoSpaceDE w:val="0"/>
        <w:autoSpaceDN w:val="0"/>
        <w:adjustRightInd w:val="0"/>
        <w:spacing w:line="319" w:lineRule="auto"/>
        <w:jc w:val="both"/>
        <w:rPr>
          <w:rFonts w:ascii="Arial" w:hAnsi="Arial" w:cs="Arial"/>
          <w:b/>
          <w:bCs/>
          <w:iCs/>
          <w:lang w:val="nl-NL"/>
        </w:rPr>
      </w:pPr>
      <w:r w:rsidRPr="00FF77A8">
        <w:rPr>
          <w:rFonts w:ascii="Arial" w:hAnsi="Arial" w:cs="Arial"/>
          <w:b/>
          <w:bCs/>
          <w:iCs/>
          <w:lang w:val="nl-NL"/>
        </w:rPr>
        <w:t xml:space="preserve">Artikel </w:t>
      </w:r>
      <w:r>
        <w:rPr>
          <w:rFonts w:ascii="Arial" w:hAnsi="Arial" w:cs="Arial"/>
          <w:b/>
          <w:bCs/>
          <w:iCs/>
          <w:lang w:val="nl-NL"/>
        </w:rPr>
        <w:t>5</w:t>
      </w:r>
    </w:p>
    <w:p w14:paraId="1346E988" w14:textId="2034CCD2" w:rsidR="00295E7E" w:rsidRDefault="00AC7067" w:rsidP="00AC7067">
      <w:pPr>
        <w:tabs>
          <w:tab w:val="left" w:pos="425"/>
          <w:tab w:val="left" w:pos="850"/>
          <w:tab w:val="left" w:pos="1276"/>
        </w:tabs>
        <w:autoSpaceDE w:val="0"/>
        <w:autoSpaceDN w:val="0"/>
        <w:adjustRightInd w:val="0"/>
        <w:spacing w:line="319" w:lineRule="auto"/>
        <w:jc w:val="both"/>
        <w:rPr>
          <w:rFonts w:ascii="Arial" w:hAnsi="Arial" w:cs="Arial"/>
          <w:iCs/>
          <w:lang w:val="nl-NL"/>
        </w:rPr>
      </w:pPr>
      <w:r w:rsidRPr="00AC7067">
        <w:rPr>
          <w:rFonts w:ascii="Arial" w:hAnsi="Arial" w:cs="Arial"/>
          <w:iCs/>
          <w:lang w:val="nl-NL"/>
        </w:rPr>
        <w:t>Met betrekking tot de onderwerpen, waarvoor deze</w:t>
      </w:r>
      <w:r w:rsidR="00CA092B">
        <w:rPr>
          <w:rFonts w:ascii="Arial" w:hAnsi="Arial" w:cs="Arial"/>
          <w:iCs/>
          <w:lang w:val="nl-NL"/>
        </w:rPr>
        <w:t xml:space="preserve"> akte en de daarin vervatte overeenkomst</w:t>
      </w:r>
    </w:p>
    <w:p w14:paraId="24BC707D" w14:textId="0F7D540D" w:rsidR="00B71521" w:rsidRDefault="00BC0B5E" w:rsidP="008F482A">
      <w:pPr>
        <w:tabs>
          <w:tab w:val="left" w:pos="425"/>
          <w:tab w:val="left" w:pos="850"/>
          <w:tab w:val="left" w:pos="1276"/>
        </w:tabs>
        <w:autoSpaceDE w:val="0"/>
        <w:autoSpaceDN w:val="0"/>
        <w:adjustRightInd w:val="0"/>
        <w:spacing w:line="319" w:lineRule="auto"/>
        <w:jc w:val="both"/>
        <w:rPr>
          <w:rFonts w:ascii="Arial" w:hAnsi="Arial" w:cs="Arial"/>
          <w:b/>
          <w:bCs/>
          <w:iCs/>
          <w:lang w:val="nl-NL"/>
        </w:rPr>
      </w:pPr>
      <w:r>
        <w:rPr>
          <w:rFonts w:ascii="Arial" w:hAnsi="Arial" w:cs="Arial"/>
          <w:iCs/>
          <w:lang w:val="nl-NL"/>
        </w:rPr>
        <w:t>e</w:t>
      </w:r>
      <w:r w:rsidR="00AC7067" w:rsidRPr="00AC7067">
        <w:rPr>
          <w:rFonts w:ascii="Arial" w:hAnsi="Arial" w:cs="Arial"/>
          <w:iCs/>
          <w:lang w:val="nl-NL"/>
        </w:rPr>
        <w:t>en (aanvullende)</w:t>
      </w:r>
      <w:r w:rsidR="00FF77A8">
        <w:rPr>
          <w:rFonts w:ascii="Arial" w:hAnsi="Arial" w:cs="Arial"/>
          <w:iCs/>
          <w:lang w:val="nl-NL"/>
        </w:rPr>
        <w:t xml:space="preserve"> </w:t>
      </w:r>
      <w:r w:rsidR="00AC7067" w:rsidRPr="00AC7067">
        <w:rPr>
          <w:rFonts w:ascii="Arial" w:hAnsi="Arial" w:cs="Arial"/>
          <w:iCs/>
          <w:lang w:val="nl-NL"/>
        </w:rPr>
        <w:t xml:space="preserve">regeling </w:t>
      </w:r>
      <w:r w:rsidR="00CA092B">
        <w:rPr>
          <w:rFonts w:ascii="Arial" w:hAnsi="Arial" w:cs="Arial"/>
          <w:iCs/>
          <w:lang w:val="nl-NL"/>
        </w:rPr>
        <w:t>geven</w:t>
      </w:r>
      <w:r w:rsidR="00AC7067" w:rsidRPr="00AC7067">
        <w:rPr>
          <w:rFonts w:ascii="Arial" w:hAnsi="Arial" w:cs="Arial"/>
          <w:iCs/>
          <w:lang w:val="nl-NL"/>
        </w:rPr>
        <w:t>, zijn de wettelijke bepalingen van het</w:t>
      </w:r>
      <w:r w:rsidR="00FF77A8">
        <w:rPr>
          <w:rFonts w:ascii="Arial" w:hAnsi="Arial" w:cs="Arial"/>
          <w:iCs/>
          <w:lang w:val="nl-NL"/>
        </w:rPr>
        <w:t xml:space="preserve"> </w:t>
      </w:r>
      <w:r w:rsidR="00AC7067" w:rsidRPr="00AC7067">
        <w:rPr>
          <w:rFonts w:ascii="Arial" w:hAnsi="Arial" w:cs="Arial"/>
          <w:iCs/>
          <w:lang w:val="nl-NL"/>
        </w:rPr>
        <w:t xml:space="preserve">Burgerlijk Wetboek van toepassing, </w:t>
      </w:r>
      <w:r w:rsidR="008357D6" w:rsidRPr="00AC7067">
        <w:rPr>
          <w:rFonts w:ascii="Arial" w:hAnsi="Arial" w:cs="Arial"/>
          <w:iCs/>
          <w:lang w:val="nl-NL"/>
        </w:rPr>
        <w:t>voor</w:t>
      </w:r>
      <w:r w:rsidR="008357D6">
        <w:rPr>
          <w:rFonts w:ascii="Arial" w:hAnsi="Arial" w:cs="Arial"/>
          <w:iCs/>
          <w:lang w:val="nl-NL"/>
        </w:rPr>
        <w:t xml:space="preserve"> z</w:t>
      </w:r>
      <w:r w:rsidR="008357D6" w:rsidRPr="00AC7067">
        <w:rPr>
          <w:rFonts w:ascii="Arial" w:hAnsi="Arial" w:cs="Arial"/>
          <w:iCs/>
          <w:lang w:val="nl-NL"/>
        </w:rPr>
        <w:t>over</w:t>
      </w:r>
      <w:r w:rsidR="00AC7067" w:rsidRPr="00AC7067">
        <w:rPr>
          <w:rFonts w:ascii="Arial" w:hAnsi="Arial" w:cs="Arial"/>
          <w:iCs/>
          <w:lang w:val="nl-NL"/>
        </w:rPr>
        <w:t xml:space="preserve"> de toepasselijkheid daarvan niet is</w:t>
      </w:r>
      <w:r w:rsidR="00FF77A8">
        <w:rPr>
          <w:rFonts w:ascii="Arial" w:hAnsi="Arial" w:cs="Arial"/>
          <w:iCs/>
          <w:lang w:val="nl-NL"/>
        </w:rPr>
        <w:t xml:space="preserve"> </w:t>
      </w:r>
      <w:r w:rsidR="00AC7067" w:rsidRPr="00AC7067">
        <w:rPr>
          <w:rFonts w:ascii="Arial" w:hAnsi="Arial" w:cs="Arial"/>
          <w:iCs/>
          <w:lang w:val="nl-NL"/>
        </w:rPr>
        <w:t>uitgesloten.</w:t>
      </w:r>
    </w:p>
    <w:p w14:paraId="6C3433A3" w14:textId="77777777" w:rsidR="00EB02B8" w:rsidRPr="007F3B7D" w:rsidRDefault="00AC5622" w:rsidP="007F3B7D">
      <w:pPr>
        <w:tabs>
          <w:tab w:val="left" w:pos="425"/>
          <w:tab w:val="left" w:pos="850"/>
          <w:tab w:val="left" w:pos="1276"/>
        </w:tabs>
        <w:autoSpaceDE w:val="0"/>
        <w:autoSpaceDN w:val="0"/>
        <w:adjustRightInd w:val="0"/>
        <w:spacing w:line="319" w:lineRule="auto"/>
        <w:ind w:left="1276" w:hanging="1276"/>
        <w:jc w:val="both"/>
        <w:rPr>
          <w:rFonts w:ascii="Arial" w:hAnsi="Arial" w:cs="Arial"/>
          <w:b/>
          <w:bCs/>
          <w:iCs/>
          <w:lang w:val="nl-NL"/>
        </w:rPr>
      </w:pPr>
      <w:r w:rsidRPr="007F3B7D">
        <w:rPr>
          <w:rFonts w:ascii="Arial" w:hAnsi="Arial" w:cs="Arial"/>
          <w:b/>
          <w:bCs/>
          <w:iCs/>
          <w:lang w:val="nl-NL"/>
        </w:rPr>
        <w:t>BELASTINGEN</w:t>
      </w:r>
    </w:p>
    <w:p w14:paraId="6122F990" w14:textId="6BF99453" w:rsidR="00477342" w:rsidRDefault="00C1074C" w:rsidP="00477342">
      <w:pPr>
        <w:tabs>
          <w:tab w:val="left" w:pos="425"/>
          <w:tab w:val="left" w:pos="850"/>
          <w:tab w:val="left" w:pos="1276"/>
        </w:tabs>
        <w:autoSpaceDE w:val="0"/>
        <w:autoSpaceDN w:val="0"/>
        <w:adjustRightInd w:val="0"/>
        <w:spacing w:line="319" w:lineRule="auto"/>
        <w:ind w:left="1276" w:hanging="1276"/>
        <w:jc w:val="both"/>
        <w:rPr>
          <w:rFonts w:ascii="Arial" w:hAnsi="Arial" w:cs="Arial"/>
          <w:highlight w:val="yellow"/>
          <w:lang w:val="nl-NL"/>
        </w:rPr>
      </w:pPr>
      <w:r>
        <w:rPr>
          <w:rFonts w:ascii="Arial" w:hAnsi="Arial" w:cs="Arial"/>
          <w:b/>
          <w:bCs/>
          <w:iCs/>
          <w:lang w:val="nl-NL"/>
        </w:rPr>
        <w:t>Hoofdstuk</w:t>
      </w:r>
      <w:r w:rsidR="009D7DF9" w:rsidRPr="007F3B7D">
        <w:rPr>
          <w:rFonts w:ascii="Arial" w:hAnsi="Arial" w:cs="Arial"/>
          <w:b/>
          <w:bCs/>
          <w:iCs/>
          <w:lang w:val="nl-NL"/>
        </w:rPr>
        <w:t xml:space="preserve"> </w:t>
      </w:r>
      <w:r w:rsidR="00AC5622" w:rsidRPr="007F3B7D">
        <w:rPr>
          <w:rFonts w:ascii="Arial" w:hAnsi="Arial" w:cs="Arial"/>
          <w:b/>
          <w:bCs/>
          <w:iCs/>
          <w:lang w:val="nl-NL"/>
        </w:rPr>
        <w:t>VI</w:t>
      </w:r>
      <w:r w:rsidR="00B71521">
        <w:rPr>
          <w:rFonts w:ascii="Arial" w:hAnsi="Arial" w:cs="Arial"/>
          <w:b/>
          <w:bCs/>
          <w:iCs/>
          <w:lang w:val="nl-NL"/>
        </w:rPr>
        <w:t>I</w:t>
      </w:r>
    </w:p>
    <w:p w14:paraId="69CC9476" w14:textId="6F359D92" w:rsidR="00477342" w:rsidRDefault="00477342" w:rsidP="00A710FD">
      <w:pPr>
        <w:autoSpaceDE w:val="0"/>
        <w:autoSpaceDN w:val="0"/>
        <w:adjustRightInd w:val="0"/>
        <w:spacing w:line="319" w:lineRule="auto"/>
        <w:jc w:val="both"/>
        <w:rPr>
          <w:rFonts w:ascii="Arial" w:hAnsi="Arial" w:cs="Arial"/>
          <w:b/>
          <w:bCs/>
          <w:lang w:val="nl-NL"/>
        </w:rPr>
      </w:pPr>
      <w:r>
        <w:rPr>
          <w:rFonts w:ascii="Arial" w:hAnsi="Arial" w:cs="Arial"/>
          <w:b/>
          <w:bCs/>
          <w:lang w:val="nl-NL"/>
        </w:rPr>
        <w:t>Erfpachtrecht</w:t>
      </w:r>
    </w:p>
    <w:p w14:paraId="3CC8C20D" w14:textId="5E92F3DD" w:rsidR="00477342" w:rsidRDefault="00EB7AD9" w:rsidP="00A710FD">
      <w:pPr>
        <w:autoSpaceDE w:val="0"/>
        <w:autoSpaceDN w:val="0"/>
        <w:adjustRightInd w:val="0"/>
        <w:spacing w:line="319" w:lineRule="auto"/>
        <w:jc w:val="both"/>
        <w:rPr>
          <w:rFonts w:ascii="Arial" w:hAnsi="Arial" w:cs="Arial"/>
          <w:lang w:val="nl-NL"/>
        </w:rPr>
      </w:pPr>
      <w:r w:rsidRPr="00EB7AD9">
        <w:rPr>
          <w:rFonts w:ascii="Arial" w:hAnsi="Arial" w:cs="Arial"/>
          <w:lang w:val="nl-NL"/>
        </w:rPr>
        <w:t>De vestiging van</w:t>
      </w:r>
      <w:r>
        <w:rPr>
          <w:rFonts w:ascii="Arial" w:hAnsi="Arial" w:cs="Arial"/>
          <w:lang w:val="nl-NL"/>
        </w:rPr>
        <w:t xml:space="preserve"> het Erfpachtrecht kwalificee</w:t>
      </w:r>
      <w:r w:rsidRPr="00EB7AD9">
        <w:rPr>
          <w:rFonts w:ascii="Arial" w:hAnsi="Arial" w:cs="Arial"/>
          <w:lang w:val="nl-NL"/>
        </w:rPr>
        <w:t>rt als</w:t>
      </w:r>
      <w:r>
        <w:rPr>
          <w:rFonts w:ascii="Arial" w:hAnsi="Arial" w:cs="Arial"/>
          <w:lang w:val="nl-NL"/>
        </w:rPr>
        <w:t xml:space="preserve"> [</w:t>
      </w:r>
      <w:r w:rsidRPr="00991ADC">
        <w:rPr>
          <w:rFonts w:ascii="Arial" w:hAnsi="Arial" w:cs="Arial"/>
          <w:highlight w:val="yellow"/>
          <w:lang w:val="nl-NL"/>
        </w:rPr>
        <w:t>levering van een onroerende zaak als bedoeld in artikel 11, lid 1, onder</w:t>
      </w:r>
      <w:r w:rsidR="002B77FC" w:rsidRPr="00991ADC">
        <w:rPr>
          <w:rFonts w:ascii="Arial" w:hAnsi="Arial" w:cs="Arial"/>
          <w:highlight w:val="yellow"/>
          <w:lang w:val="nl-NL"/>
        </w:rPr>
        <w:t xml:space="preserve"> a</w:t>
      </w:r>
      <w:r w:rsidRPr="00991ADC">
        <w:rPr>
          <w:rFonts w:ascii="Arial" w:hAnsi="Arial" w:cs="Arial"/>
          <w:highlight w:val="yellow"/>
          <w:lang w:val="nl-NL"/>
        </w:rPr>
        <w:t xml:space="preserve"> van de Wet op de omzetbelasting 1968</w:t>
      </w:r>
      <w:r w:rsidR="00DD5051" w:rsidRPr="00991ADC">
        <w:rPr>
          <w:rFonts w:ascii="Arial" w:hAnsi="Arial" w:cs="Arial"/>
          <w:highlight w:val="yellow"/>
          <w:lang w:val="nl-NL"/>
        </w:rPr>
        <w:t>.</w:t>
      </w:r>
      <w:r>
        <w:rPr>
          <w:rFonts w:ascii="Arial" w:hAnsi="Arial" w:cs="Arial"/>
          <w:lang w:val="nl-NL"/>
        </w:rPr>
        <w:t>]</w:t>
      </w:r>
      <w:r w:rsidR="002B77FC">
        <w:rPr>
          <w:rFonts w:ascii="Arial" w:hAnsi="Arial" w:cs="Arial"/>
          <w:lang w:val="nl-NL"/>
        </w:rPr>
        <w:t xml:space="preserve"> </w:t>
      </w:r>
      <w:r w:rsidR="006F6BF5" w:rsidRPr="00991ADC">
        <w:rPr>
          <w:rFonts w:ascii="Arial" w:hAnsi="Arial" w:cs="Arial"/>
          <w:i/>
          <w:iCs/>
          <w:lang w:val="nl-NL"/>
        </w:rPr>
        <w:t>*</w:t>
      </w:r>
      <w:r w:rsidR="002B77FC" w:rsidRPr="00991ADC">
        <w:rPr>
          <w:rFonts w:ascii="Arial" w:hAnsi="Arial" w:cs="Arial"/>
          <w:i/>
          <w:iCs/>
          <w:lang w:val="nl-NL"/>
        </w:rPr>
        <w:t>OF</w:t>
      </w:r>
      <w:r w:rsidR="002B77FC">
        <w:rPr>
          <w:rFonts w:ascii="Arial" w:hAnsi="Arial" w:cs="Arial"/>
          <w:lang w:val="nl-NL"/>
        </w:rPr>
        <w:t xml:space="preserve"> </w:t>
      </w:r>
      <w:r>
        <w:rPr>
          <w:rFonts w:ascii="Arial" w:hAnsi="Arial" w:cs="Arial"/>
          <w:lang w:val="nl-NL"/>
        </w:rPr>
        <w:t>[</w:t>
      </w:r>
      <w:r w:rsidRPr="00991ADC">
        <w:rPr>
          <w:rFonts w:ascii="Arial" w:hAnsi="Arial" w:cs="Arial"/>
          <w:highlight w:val="yellow"/>
          <w:lang w:val="nl-NL"/>
        </w:rPr>
        <w:t>verhuurdienst als bedoeld in artikel 11, lid 1, onder b van de Wet op de omzetbelasting 1968.</w:t>
      </w:r>
      <w:r w:rsidR="00DD5051">
        <w:rPr>
          <w:rFonts w:ascii="Arial" w:hAnsi="Arial" w:cs="Arial"/>
          <w:lang w:val="nl-NL"/>
        </w:rPr>
        <w:t>]</w:t>
      </w:r>
      <w:r w:rsidR="002B77FC">
        <w:rPr>
          <w:rFonts w:ascii="Arial" w:hAnsi="Arial" w:cs="Arial"/>
          <w:lang w:val="nl-NL"/>
        </w:rPr>
        <w:t xml:space="preserve"> Mitsdien is de vestiging van het Erfpachtrecht van rechtswege vrijgesteld van omzetbelasting.</w:t>
      </w:r>
    </w:p>
    <w:p w14:paraId="091C28CF" w14:textId="77777777" w:rsidR="00F647EE" w:rsidRDefault="00F647EE" w:rsidP="00F647EE">
      <w:pPr>
        <w:autoSpaceDE w:val="0"/>
        <w:autoSpaceDN w:val="0"/>
        <w:adjustRightInd w:val="0"/>
        <w:spacing w:line="319" w:lineRule="auto"/>
        <w:jc w:val="both"/>
        <w:rPr>
          <w:rFonts w:ascii="Arial" w:hAnsi="Arial" w:cs="Arial"/>
          <w:lang w:val="nl-NL"/>
        </w:rPr>
      </w:pPr>
      <w:r>
        <w:rPr>
          <w:rFonts w:ascii="Arial" w:hAnsi="Arial" w:cs="Arial"/>
          <w:lang w:val="nl-NL"/>
        </w:rPr>
        <w:t>Wegens de vestiging van het Erfpachtrecht is overdrachtsbelasting verschuldigd door Erfpachter. Op grond van artikel 11 lid 1 van de Wet op belastingen van rechtsverkeer wordt de overdrachtsbelasting berekend over de waarde van het Erfpachtrecht vermeerderd met de gekapitaliseerde canon. Omdat de waarde van het Erfpachtrecht onderdeel is van de canon, wordt hier géén afzonderlijke waarde aan toegekend,</w:t>
      </w:r>
      <w:r w:rsidRPr="006F6BF5">
        <w:rPr>
          <w:rFonts w:ascii="Arial" w:hAnsi="Arial" w:cs="Arial"/>
          <w:lang w:val="nl-NL"/>
        </w:rPr>
        <w:t xml:space="preserve"> </w:t>
      </w:r>
      <w:r>
        <w:rPr>
          <w:rFonts w:ascii="Arial" w:hAnsi="Arial" w:cs="Arial"/>
          <w:lang w:val="nl-NL"/>
        </w:rPr>
        <w:t xml:space="preserve">zodat de grondslag wordt gevormd door </w:t>
      </w:r>
      <w:r>
        <w:rPr>
          <w:rFonts w:ascii="Arial" w:hAnsi="Arial" w:cs="Arial"/>
          <w:lang w:val="nl-NL"/>
        </w:rPr>
        <w:lastRenderedPageBreak/>
        <w:t xml:space="preserve">de gekapitaliseerde canon, zijnde </w:t>
      </w:r>
      <w:r w:rsidRPr="006F6BF5">
        <w:rPr>
          <w:rFonts w:ascii="Arial" w:hAnsi="Arial" w:cs="Arial"/>
          <w:lang w:val="nl-NL"/>
        </w:rPr>
        <w:t>[</w:t>
      </w:r>
      <w:r w:rsidRPr="00991ADC">
        <w:rPr>
          <w:rFonts w:ascii="Arial" w:hAnsi="Arial" w:cs="Arial"/>
          <w:highlight w:val="yellow"/>
          <w:lang w:val="nl-NL"/>
        </w:rPr>
        <w:t>●</w:t>
      </w:r>
      <w:r w:rsidRPr="00991ADC">
        <w:rPr>
          <w:rFonts w:ascii="Arial" w:hAnsi="Arial" w:cs="Arial"/>
          <w:lang w:val="nl-NL"/>
        </w:rPr>
        <w:t>]</w:t>
      </w:r>
      <w:r w:rsidRPr="006F6BF5">
        <w:rPr>
          <w:rFonts w:ascii="Arial" w:hAnsi="Arial" w:cs="Arial"/>
          <w:lang w:val="nl-NL"/>
        </w:rPr>
        <w:t xml:space="preserve"> euro (€ [</w:t>
      </w:r>
      <w:r w:rsidRPr="00991ADC">
        <w:rPr>
          <w:rFonts w:ascii="Arial" w:hAnsi="Arial" w:cs="Arial"/>
          <w:highlight w:val="yellow"/>
          <w:lang w:val="nl-NL"/>
        </w:rPr>
        <w:t>●</w:t>
      </w:r>
      <w:r w:rsidRPr="00991ADC">
        <w:rPr>
          <w:rFonts w:ascii="Arial" w:hAnsi="Arial" w:cs="Arial"/>
          <w:lang w:val="nl-NL"/>
        </w:rPr>
        <w:t>]</w:t>
      </w:r>
      <w:r w:rsidRPr="006F6BF5">
        <w:rPr>
          <w:rFonts w:ascii="Arial" w:hAnsi="Arial" w:cs="Arial"/>
          <w:lang w:val="nl-NL"/>
        </w:rPr>
        <w:t>)</w:t>
      </w:r>
      <w:r>
        <w:rPr>
          <w:rFonts w:ascii="Arial" w:hAnsi="Arial" w:cs="Arial"/>
          <w:lang w:val="nl-NL"/>
        </w:rPr>
        <w:t xml:space="preserve">. </w:t>
      </w:r>
      <w:r w:rsidRPr="006F6BF5">
        <w:rPr>
          <w:rFonts w:ascii="Arial" w:hAnsi="Arial" w:cs="Arial"/>
          <w:lang w:val="nl-NL"/>
        </w:rPr>
        <w:t xml:space="preserve">Over deze grondslag wordt overdrachtsbelasting geheven tegen het toepasselijke tarief van tien en vier tiende procent (10,4%). Derhalve is wegens de </w:t>
      </w:r>
      <w:r>
        <w:rPr>
          <w:rFonts w:ascii="Arial" w:hAnsi="Arial" w:cs="Arial"/>
          <w:lang w:val="nl-NL"/>
        </w:rPr>
        <w:t>vestiging</w:t>
      </w:r>
      <w:r w:rsidRPr="006F6BF5">
        <w:rPr>
          <w:rFonts w:ascii="Arial" w:hAnsi="Arial" w:cs="Arial"/>
          <w:lang w:val="nl-NL"/>
        </w:rPr>
        <w:t xml:space="preserve"> van het </w:t>
      </w:r>
      <w:r>
        <w:rPr>
          <w:rFonts w:ascii="Arial" w:hAnsi="Arial" w:cs="Arial"/>
          <w:lang w:val="nl-NL"/>
        </w:rPr>
        <w:t>Erfpachtrecht</w:t>
      </w:r>
      <w:r w:rsidRPr="006F6BF5">
        <w:rPr>
          <w:rFonts w:ascii="Arial" w:hAnsi="Arial" w:cs="Arial"/>
          <w:lang w:val="nl-NL"/>
        </w:rPr>
        <w:t xml:space="preserve"> aan overdrachtsbelasting verschuldigd </w:t>
      </w:r>
      <w:r>
        <w:rPr>
          <w:rFonts w:ascii="Arial" w:hAnsi="Arial" w:cs="Arial"/>
          <w:lang w:val="nl-NL"/>
        </w:rPr>
        <w:t xml:space="preserve">(afgerond) </w:t>
      </w:r>
      <w:r w:rsidRPr="006F6BF5">
        <w:rPr>
          <w:rFonts w:ascii="Arial" w:hAnsi="Arial" w:cs="Arial"/>
          <w:lang w:val="nl-NL"/>
        </w:rPr>
        <w:t>[</w:t>
      </w:r>
      <w:r w:rsidRPr="00991ADC">
        <w:rPr>
          <w:rFonts w:ascii="Arial" w:hAnsi="Arial" w:cs="Arial"/>
          <w:highlight w:val="yellow"/>
          <w:lang w:val="nl-NL"/>
        </w:rPr>
        <w:t>●</w:t>
      </w:r>
      <w:r w:rsidRPr="00991ADC">
        <w:rPr>
          <w:rFonts w:ascii="Arial" w:hAnsi="Arial" w:cs="Arial"/>
          <w:lang w:val="nl-NL"/>
        </w:rPr>
        <w:t>]</w:t>
      </w:r>
      <w:r w:rsidRPr="006F6BF5">
        <w:rPr>
          <w:rFonts w:ascii="Arial" w:hAnsi="Arial" w:cs="Arial"/>
          <w:lang w:val="nl-NL"/>
        </w:rPr>
        <w:t xml:space="preserve"> (€ [</w:t>
      </w:r>
      <w:r w:rsidRPr="00991ADC">
        <w:rPr>
          <w:rFonts w:ascii="Arial" w:hAnsi="Arial" w:cs="Arial"/>
          <w:highlight w:val="yellow"/>
          <w:lang w:val="nl-NL"/>
        </w:rPr>
        <w:t>●</w:t>
      </w:r>
      <w:r w:rsidRPr="00991ADC">
        <w:rPr>
          <w:rFonts w:ascii="Arial" w:hAnsi="Arial" w:cs="Arial"/>
          <w:lang w:val="nl-NL"/>
        </w:rPr>
        <w:t>]</w:t>
      </w:r>
      <w:r w:rsidRPr="006F6BF5">
        <w:rPr>
          <w:rFonts w:ascii="Arial" w:hAnsi="Arial" w:cs="Arial"/>
          <w:lang w:val="nl-NL"/>
        </w:rPr>
        <w:t>)</w:t>
      </w:r>
      <w:r>
        <w:rPr>
          <w:rFonts w:ascii="Arial" w:hAnsi="Arial" w:cs="Arial"/>
          <w:lang w:val="nl-NL"/>
        </w:rPr>
        <w:t>.</w:t>
      </w:r>
    </w:p>
    <w:p w14:paraId="702BE455" w14:textId="0A0AD172" w:rsidR="00477342" w:rsidRDefault="00477342" w:rsidP="00A710FD">
      <w:pPr>
        <w:autoSpaceDE w:val="0"/>
        <w:autoSpaceDN w:val="0"/>
        <w:adjustRightInd w:val="0"/>
        <w:spacing w:line="319" w:lineRule="auto"/>
        <w:jc w:val="both"/>
        <w:rPr>
          <w:rFonts w:ascii="Arial" w:hAnsi="Arial" w:cs="Arial"/>
          <w:b/>
          <w:bCs/>
          <w:lang w:val="nl-NL"/>
        </w:rPr>
      </w:pPr>
      <w:r>
        <w:rPr>
          <w:rFonts w:ascii="Arial" w:hAnsi="Arial" w:cs="Arial"/>
          <w:b/>
          <w:bCs/>
          <w:lang w:val="nl-NL"/>
        </w:rPr>
        <w:t>Ondererfpachtrecht en Onderopstalrecht Afvalzorg</w:t>
      </w:r>
    </w:p>
    <w:p w14:paraId="3FF82E67" w14:textId="623D42C2" w:rsidR="00EB7AD9" w:rsidRDefault="00EB7AD9" w:rsidP="00A710FD">
      <w:pPr>
        <w:autoSpaceDE w:val="0"/>
        <w:autoSpaceDN w:val="0"/>
        <w:adjustRightInd w:val="0"/>
        <w:spacing w:line="319" w:lineRule="auto"/>
        <w:jc w:val="both"/>
        <w:rPr>
          <w:rFonts w:ascii="Arial" w:hAnsi="Arial" w:cs="Arial"/>
          <w:lang w:val="nl-NL"/>
        </w:rPr>
      </w:pPr>
      <w:r w:rsidRPr="00EB7AD9">
        <w:rPr>
          <w:rFonts w:ascii="Arial" w:hAnsi="Arial" w:cs="Arial"/>
          <w:lang w:val="nl-NL"/>
        </w:rPr>
        <w:t>De vestiging van</w:t>
      </w:r>
      <w:r>
        <w:rPr>
          <w:rFonts w:ascii="Arial" w:hAnsi="Arial" w:cs="Arial"/>
          <w:lang w:val="nl-NL"/>
        </w:rPr>
        <w:t xml:space="preserve"> het </w:t>
      </w:r>
      <w:r w:rsidR="009616C0" w:rsidRPr="009616C0">
        <w:rPr>
          <w:rFonts w:ascii="Arial" w:hAnsi="Arial" w:cs="Arial"/>
          <w:lang w:val="nl-NL"/>
        </w:rPr>
        <w:t>Ondererfpachtrecht en Onderopstalrecht Afvalzorg</w:t>
      </w:r>
      <w:r w:rsidR="009616C0">
        <w:rPr>
          <w:rFonts w:ascii="Arial" w:hAnsi="Arial" w:cs="Arial"/>
          <w:lang w:val="nl-NL"/>
        </w:rPr>
        <w:t xml:space="preserve"> </w:t>
      </w:r>
      <w:r>
        <w:rPr>
          <w:rFonts w:ascii="Arial" w:hAnsi="Arial" w:cs="Arial"/>
          <w:lang w:val="nl-NL"/>
        </w:rPr>
        <w:t>kwalificee</w:t>
      </w:r>
      <w:r w:rsidRPr="00EB7AD9">
        <w:rPr>
          <w:rFonts w:ascii="Arial" w:hAnsi="Arial" w:cs="Arial"/>
          <w:lang w:val="nl-NL"/>
        </w:rPr>
        <w:t>rt als verhuurdienst als bedoeld in artikel 11, lid 1, onder b van de Wet op de omzetbelasting 1968</w:t>
      </w:r>
      <w:r w:rsidR="006F6BF5">
        <w:rPr>
          <w:rFonts w:ascii="Arial" w:hAnsi="Arial" w:cs="Arial"/>
          <w:lang w:val="nl-NL"/>
        </w:rPr>
        <w:t>.</w:t>
      </w:r>
    </w:p>
    <w:p w14:paraId="41A72ACB" w14:textId="13139A77" w:rsidR="009616C0" w:rsidRDefault="009616C0" w:rsidP="009616C0">
      <w:pPr>
        <w:autoSpaceDE w:val="0"/>
        <w:autoSpaceDN w:val="0"/>
        <w:adjustRightInd w:val="0"/>
        <w:spacing w:line="319" w:lineRule="auto"/>
        <w:jc w:val="both"/>
        <w:rPr>
          <w:rFonts w:ascii="Arial" w:hAnsi="Arial" w:cs="Arial"/>
          <w:lang w:val="nl-NL"/>
        </w:rPr>
      </w:pPr>
      <w:r>
        <w:rPr>
          <w:rFonts w:ascii="Arial" w:hAnsi="Arial" w:cs="Arial"/>
          <w:lang w:val="nl-NL"/>
        </w:rPr>
        <w:t xml:space="preserve">Mitsdien is de vestiging van het </w:t>
      </w:r>
      <w:r w:rsidRPr="009616C0">
        <w:rPr>
          <w:rFonts w:ascii="Arial" w:hAnsi="Arial" w:cs="Arial"/>
          <w:lang w:val="nl-NL"/>
        </w:rPr>
        <w:t>Ondererfpachtrecht en Onderopstalrecht Afvalzorg</w:t>
      </w:r>
      <w:r>
        <w:rPr>
          <w:rFonts w:ascii="Arial" w:hAnsi="Arial" w:cs="Arial"/>
          <w:lang w:val="nl-NL"/>
        </w:rPr>
        <w:t xml:space="preserve"> van rechtswege vrijgesteld van omzetbelasting.</w:t>
      </w:r>
    </w:p>
    <w:p w14:paraId="5930CDCD" w14:textId="77777777" w:rsidR="00F647EE" w:rsidRDefault="00F647EE" w:rsidP="00F647EE">
      <w:pPr>
        <w:autoSpaceDE w:val="0"/>
        <w:autoSpaceDN w:val="0"/>
        <w:adjustRightInd w:val="0"/>
        <w:spacing w:line="319" w:lineRule="auto"/>
        <w:jc w:val="both"/>
        <w:rPr>
          <w:rFonts w:ascii="Arial" w:hAnsi="Arial" w:cs="Arial"/>
          <w:lang w:val="nl-NL"/>
        </w:rPr>
      </w:pPr>
      <w:r>
        <w:rPr>
          <w:rFonts w:ascii="Arial" w:hAnsi="Arial" w:cs="Arial"/>
          <w:lang w:val="nl-NL"/>
        </w:rPr>
        <w:t xml:space="preserve">Wegens de vestiging van het </w:t>
      </w:r>
      <w:r w:rsidRPr="009616C0">
        <w:rPr>
          <w:rFonts w:ascii="Arial" w:hAnsi="Arial" w:cs="Arial"/>
          <w:lang w:val="nl-NL"/>
        </w:rPr>
        <w:t>Ondererfpachtrecht en Onderopstalrecht Afvalzorg</w:t>
      </w:r>
      <w:r>
        <w:rPr>
          <w:rFonts w:ascii="Arial" w:hAnsi="Arial" w:cs="Arial"/>
          <w:lang w:val="nl-NL"/>
        </w:rPr>
        <w:t xml:space="preserve"> is overdrachtsbelasting verschuldigd door Erfpachter. Op grond van artikel 11 lid 1 van de Wet op belastingen van rechtsverkeer wordt de overdrachtsbelasting berekend over de waarde van het </w:t>
      </w:r>
      <w:r w:rsidRPr="009616C0">
        <w:rPr>
          <w:rFonts w:ascii="Arial" w:hAnsi="Arial" w:cs="Arial"/>
          <w:lang w:val="nl-NL"/>
        </w:rPr>
        <w:t>Ondererfpachtrecht en Onderopstalrecht Afvalzorg</w:t>
      </w:r>
      <w:r>
        <w:rPr>
          <w:rFonts w:ascii="Arial" w:hAnsi="Arial" w:cs="Arial"/>
          <w:lang w:val="nl-NL"/>
        </w:rPr>
        <w:t xml:space="preserve"> vermeerderd met de gekapitaliseerde canon. Omdat de waarde van het </w:t>
      </w:r>
      <w:r w:rsidRPr="009616C0">
        <w:rPr>
          <w:rFonts w:ascii="Arial" w:hAnsi="Arial" w:cs="Arial"/>
          <w:lang w:val="nl-NL"/>
        </w:rPr>
        <w:t>Ondererfpachtrecht en Onderopstalrecht Afvalzorg</w:t>
      </w:r>
      <w:r>
        <w:rPr>
          <w:rFonts w:ascii="Arial" w:hAnsi="Arial" w:cs="Arial"/>
          <w:lang w:val="nl-NL"/>
        </w:rPr>
        <w:t xml:space="preserve"> onderdeel is van de canon, wordt hier géén afzonderlijke waarde aan toegekend, zodat de grondslag wordt gevormd door de gekapitaliseerde canon, zijnde  </w:t>
      </w:r>
      <w:r w:rsidRPr="006F6BF5">
        <w:rPr>
          <w:rFonts w:ascii="Arial" w:hAnsi="Arial" w:cs="Arial"/>
          <w:lang w:val="nl-NL"/>
        </w:rPr>
        <w:t>[</w:t>
      </w:r>
      <w:r w:rsidRPr="00991ADC">
        <w:rPr>
          <w:rFonts w:ascii="Arial" w:hAnsi="Arial" w:cs="Arial"/>
          <w:highlight w:val="yellow"/>
          <w:lang w:val="nl-NL"/>
        </w:rPr>
        <w:t>●</w:t>
      </w:r>
      <w:r w:rsidRPr="00991ADC">
        <w:rPr>
          <w:rFonts w:ascii="Arial" w:hAnsi="Arial" w:cs="Arial"/>
          <w:lang w:val="nl-NL"/>
        </w:rPr>
        <w:t>]</w:t>
      </w:r>
      <w:r w:rsidRPr="006F6BF5">
        <w:rPr>
          <w:rFonts w:ascii="Arial" w:hAnsi="Arial" w:cs="Arial"/>
          <w:lang w:val="nl-NL"/>
        </w:rPr>
        <w:t xml:space="preserve"> euro (€ [</w:t>
      </w:r>
      <w:r w:rsidRPr="00991ADC">
        <w:rPr>
          <w:rFonts w:ascii="Arial" w:hAnsi="Arial" w:cs="Arial"/>
          <w:highlight w:val="yellow"/>
          <w:lang w:val="nl-NL"/>
        </w:rPr>
        <w:t>●</w:t>
      </w:r>
      <w:r w:rsidRPr="00991ADC">
        <w:rPr>
          <w:rFonts w:ascii="Arial" w:hAnsi="Arial" w:cs="Arial"/>
          <w:lang w:val="nl-NL"/>
        </w:rPr>
        <w:t>]</w:t>
      </w:r>
      <w:r w:rsidRPr="006F6BF5">
        <w:rPr>
          <w:rFonts w:ascii="Arial" w:hAnsi="Arial" w:cs="Arial"/>
          <w:lang w:val="nl-NL"/>
        </w:rPr>
        <w:t>)</w:t>
      </w:r>
      <w:r>
        <w:rPr>
          <w:rFonts w:ascii="Arial" w:hAnsi="Arial" w:cs="Arial"/>
          <w:lang w:val="nl-NL"/>
        </w:rPr>
        <w:t xml:space="preserve">. </w:t>
      </w:r>
      <w:r w:rsidRPr="006F6BF5">
        <w:rPr>
          <w:rFonts w:ascii="Arial" w:hAnsi="Arial" w:cs="Arial"/>
          <w:lang w:val="nl-NL"/>
        </w:rPr>
        <w:t xml:space="preserve">Over deze grondslag wordt overdrachtsbelasting geheven tegen het toepasselijke tarief van tien en vier tiende procent (10,4%). Derhalve is wegens de </w:t>
      </w:r>
      <w:r>
        <w:rPr>
          <w:rFonts w:ascii="Arial" w:hAnsi="Arial" w:cs="Arial"/>
          <w:lang w:val="nl-NL"/>
        </w:rPr>
        <w:t>vestiging</w:t>
      </w:r>
      <w:r w:rsidRPr="006F6BF5">
        <w:rPr>
          <w:rFonts w:ascii="Arial" w:hAnsi="Arial" w:cs="Arial"/>
          <w:lang w:val="nl-NL"/>
        </w:rPr>
        <w:t xml:space="preserve"> van het </w:t>
      </w:r>
      <w:r w:rsidRPr="009616C0">
        <w:rPr>
          <w:rFonts w:ascii="Arial" w:hAnsi="Arial" w:cs="Arial"/>
          <w:lang w:val="nl-NL"/>
        </w:rPr>
        <w:t>Ondererfpachtrecht en Onderopstalrecht Afvalzorg</w:t>
      </w:r>
      <w:r>
        <w:rPr>
          <w:rFonts w:ascii="Arial" w:hAnsi="Arial" w:cs="Arial"/>
          <w:lang w:val="nl-NL"/>
        </w:rPr>
        <w:t xml:space="preserve"> </w:t>
      </w:r>
      <w:r w:rsidRPr="006F6BF5">
        <w:rPr>
          <w:rFonts w:ascii="Arial" w:hAnsi="Arial" w:cs="Arial"/>
          <w:lang w:val="nl-NL"/>
        </w:rPr>
        <w:t xml:space="preserve">aan overdrachtsbelasting verschuldigd </w:t>
      </w:r>
      <w:r>
        <w:rPr>
          <w:rFonts w:ascii="Arial" w:hAnsi="Arial" w:cs="Arial"/>
          <w:lang w:val="nl-NL"/>
        </w:rPr>
        <w:t xml:space="preserve">(afgerond) </w:t>
      </w:r>
      <w:r w:rsidRPr="006F6BF5">
        <w:rPr>
          <w:rFonts w:ascii="Arial" w:hAnsi="Arial" w:cs="Arial"/>
          <w:lang w:val="nl-NL"/>
        </w:rPr>
        <w:t>[</w:t>
      </w:r>
      <w:r w:rsidRPr="00991ADC">
        <w:rPr>
          <w:rFonts w:ascii="Arial" w:hAnsi="Arial" w:cs="Arial"/>
          <w:highlight w:val="yellow"/>
          <w:lang w:val="nl-NL"/>
        </w:rPr>
        <w:t>●</w:t>
      </w:r>
      <w:r w:rsidRPr="00991ADC">
        <w:rPr>
          <w:rFonts w:ascii="Arial" w:hAnsi="Arial" w:cs="Arial"/>
          <w:lang w:val="nl-NL"/>
        </w:rPr>
        <w:t>]</w:t>
      </w:r>
      <w:r w:rsidRPr="006F6BF5">
        <w:rPr>
          <w:rFonts w:ascii="Arial" w:hAnsi="Arial" w:cs="Arial"/>
          <w:lang w:val="nl-NL"/>
        </w:rPr>
        <w:t xml:space="preserve"> (€ [</w:t>
      </w:r>
      <w:r w:rsidRPr="00991ADC">
        <w:rPr>
          <w:rFonts w:ascii="Arial" w:hAnsi="Arial" w:cs="Arial"/>
          <w:highlight w:val="yellow"/>
          <w:lang w:val="nl-NL"/>
        </w:rPr>
        <w:t>●</w:t>
      </w:r>
      <w:r w:rsidRPr="00991ADC">
        <w:rPr>
          <w:rFonts w:ascii="Arial" w:hAnsi="Arial" w:cs="Arial"/>
          <w:lang w:val="nl-NL"/>
        </w:rPr>
        <w:t>]</w:t>
      </w:r>
      <w:r w:rsidRPr="006F6BF5">
        <w:rPr>
          <w:rFonts w:ascii="Arial" w:hAnsi="Arial" w:cs="Arial"/>
          <w:lang w:val="nl-NL"/>
        </w:rPr>
        <w:t>)</w:t>
      </w:r>
      <w:r>
        <w:rPr>
          <w:rFonts w:ascii="Arial" w:hAnsi="Arial" w:cs="Arial"/>
          <w:lang w:val="nl-NL"/>
        </w:rPr>
        <w:t>.</w:t>
      </w:r>
    </w:p>
    <w:p w14:paraId="28822B91" w14:textId="170D1279" w:rsidR="00477342" w:rsidRPr="00991ADC" w:rsidRDefault="00477342" w:rsidP="00A710FD">
      <w:pPr>
        <w:autoSpaceDE w:val="0"/>
        <w:autoSpaceDN w:val="0"/>
        <w:adjustRightInd w:val="0"/>
        <w:spacing w:line="319" w:lineRule="auto"/>
        <w:jc w:val="both"/>
        <w:rPr>
          <w:rFonts w:ascii="Arial" w:hAnsi="Arial" w:cs="Arial"/>
          <w:b/>
          <w:bCs/>
          <w:lang w:val="nl-NL"/>
        </w:rPr>
      </w:pPr>
      <w:r>
        <w:rPr>
          <w:rFonts w:ascii="Arial" w:hAnsi="Arial" w:cs="Arial"/>
          <w:b/>
          <w:bCs/>
          <w:lang w:val="nl-NL"/>
        </w:rPr>
        <w:t>Ondererfpachtrecht en Onderopstalrecht De Staat</w:t>
      </w:r>
    </w:p>
    <w:p w14:paraId="042B6070" w14:textId="4B59ABA3" w:rsidR="007D0C77" w:rsidRDefault="007D0C77" w:rsidP="007D0C77">
      <w:pPr>
        <w:autoSpaceDE w:val="0"/>
        <w:autoSpaceDN w:val="0"/>
        <w:adjustRightInd w:val="0"/>
        <w:spacing w:line="319" w:lineRule="auto"/>
        <w:jc w:val="both"/>
        <w:rPr>
          <w:rFonts w:ascii="Arial" w:hAnsi="Arial" w:cs="Arial"/>
          <w:lang w:val="nl-NL"/>
        </w:rPr>
      </w:pPr>
      <w:r w:rsidRPr="00EB7AD9">
        <w:rPr>
          <w:rFonts w:ascii="Arial" w:hAnsi="Arial" w:cs="Arial"/>
          <w:lang w:val="nl-NL"/>
        </w:rPr>
        <w:t>De vestiging van</w:t>
      </w:r>
      <w:r>
        <w:rPr>
          <w:rFonts w:ascii="Arial" w:hAnsi="Arial" w:cs="Arial"/>
          <w:lang w:val="nl-NL"/>
        </w:rPr>
        <w:t xml:space="preserve"> het </w:t>
      </w:r>
      <w:r w:rsidRPr="007D0C77">
        <w:rPr>
          <w:rFonts w:ascii="Arial" w:hAnsi="Arial" w:cs="Arial"/>
          <w:lang w:val="nl-NL"/>
        </w:rPr>
        <w:t>Ondererfpachtrecht en Onderopstalrecht De Staat</w:t>
      </w:r>
      <w:r>
        <w:rPr>
          <w:rFonts w:ascii="Arial" w:hAnsi="Arial" w:cs="Arial"/>
          <w:lang w:val="nl-NL"/>
        </w:rPr>
        <w:t xml:space="preserve"> kwalificee</w:t>
      </w:r>
      <w:r w:rsidRPr="00EB7AD9">
        <w:rPr>
          <w:rFonts w:ascii="Arial" w:hAnsi="Arial" w:cs="Arial"/>
          <w:lang w:val="nl-NL"/>
        </w:rPr>
        <w:t>rt als verhuurdienst als bedoeld in artikel 11, lid 1, onder b van de Wet op de omzetbelasting 1968</w:t>
      </w:r>
      <w:r>
        <w:rPr>
          <w:rFonts w:ascii="Arial" w:hAnsi="Arial" w:cs="Arial"/>
          <w:lang w:val="nl-NL"/>
        </w:rPr>
        <w:t>.</w:t>
      </w:r>
    </w:p>
    <w:p w14:paraId="0F1F4FE1" w14:textId="6E3C912A" w:rsidR="007D0C77" w:rsidRDefault="007D0C77" w:rsidP="007D0C77">
      <w:pPr>
        <w:autoSpaceDE w:val="0"/>
        <w:autoSpaceDN w:val="0"/>
        <w:adjustRightInd w:val="0"/>
        <w:spacing w:line="319" w:lineRule="auto"/>
        <w:jc w:val="both"/>
        <w:rPr>
          <w:rFonts w:ascii="Arial" w:hAnsi="Arial" w:cs="Arial"/>
          <w:lang w:val="nl-NL"/>
        </w:rPr>
      </w:pPr>
      <w:r>
        <w:rPr>
          <w:rFonts w:ascii="Arial" w:hAnsi="Arial" w:cs="Arial"/>
          <w:lang w:val="nl-NL"/>
        </w:rPr>
        <w:t xml:space="preserve">Mitsdien is de vestiging van het </w:t>
      </w:r>
      <w:r w:rsidRPr="007D0C77">
        <w:rPr>
          <w:rFonts w:ascii="Arial" w:hAnsi="Arial" w:cs="Arial"/>
          <w:lang w:val="nl-NL"/>
        </w:rPr>
        <w:t>Ondererfpachtrecht en Onderopstalrecht De Staat</w:t>
      </w:r>
      <w:r>
        <w:rPr>
          <w:rFonts w:ascii="Arial" w:hAnsi="Arial" w:cs="Arial"/>
          <w:lang w:val="nl-NL"/>
        </w:rPr>
        <w:t xml:space="preserve"> van rechtswege vrijgesteld van omzetbelasting.</w:t>
      </w:r>
    </w:p>
    <w:p w14:paraId="4EA04DE7" w14:textId="77777777" w:rsidR="00F647EE" w:rsidRDefault="00F647EE" w:rsidP="00F647EE">
      <w:pPr>
        <w:autoSpaceDE w:val="0"/>
        <w:autoSpaceDN w:val="0"/>
        <w:adjustRightInd w:val="0"/>
        <w:spacing w:line="319" w:lineRule="auto"/>
        <w:jc w:val="both"/>
        <w:rPr>
          <w:rFonts w:ascii="Arial" w:hAnsi="Arial" w:cs="Arial"/>
          <w:lang w:val="nl-NL"/>
        </w:rPr>
      </w:pPr>
      <w:r>
        <w:rPr>
          <w:rFonts w:ascii="Arial" w:hAnsi="Arial" w:cs="Arial"/>
          <w:lang w:val="nl-NL"/>
        </w:rPr>
        <w:t xml:space="preserve">Wegens de vestiging van het </w:t>
      </w:r>
      <w:r w:rsidRPr="007D0C77">
        <w:rPr>
          <w:rFonts w:ascii="Arial" w:hAnsi="Arial" w:cs="Arial"/>
          <w:lang w:val="nl-NL"/>
        </w:rPr>
        <w:t>Ondererfpachtrecht en Onderopstalrecht De Staat</w:t>
      </w:r>
      <w:r>
        <w:rPr>
          <w:rFonts w:ascii="Arial" w:hAnsi="Arial" w:cs="Arial"/>
          <w:lang w:val="nl-NL"/>
        </w:rPr>
        <w:t xml:space="preserve"> is overdrachtsbelasting verschuldigd door Erfpachter. Op grond van artikel 11 lid 1 van de Wet op belastingen van rechtsverkeer wordt de overdrachtsbelasting berekend over de waarde van het </w:t>
      </w:r>
      <w:r w:rsidRPr="007D0C77">
        <w:rPr>
          <w:rFonts w:ascii="Arial" w:hAnsi="Arial" w:cs="Arial"/>
          <w:lang w:val="nl-NL"/>
        </w:rPr>
        <w:t>Ondererfpachtrecht en Onderopstalrecht De Staat</w:t>
      </w:r>
      <w:r>
        <w:rPr>
          <w:rFonts w:ascii="Arial" w:hAnsi="Arial" w:cs="Arial"/>
          <w:lang w:val="nl-NL"/>
        </w:rPr>
        <w:t xml:space="preserve"> vermeerderd met de gekapitaliseerde canon. Omdat de waarde van het </w:t>
      </w:r>
      <w:r w:rsidRPr="007D0C77">
        <w:rPr>
          <w:rFonts w:ascii="Arial" w:hAnsi="Arial" w:cs="Arial"/>
          <w:lang w:val="nl-NL"/>
        </w:rPr>
        <w:t>Ondererfpachtrecht en Onderopstalrecht De Staat</w:t>
      </w:r>
      <w:r>
        <w:rPr>
          <w:rFonts w:ascii="Arial" w:hAnsi="Arial" w:cs="Arial"/>
          <w:lang w:val="nl-NL"/>
        </w:rPr>
        <w:t xml:space="preserve"> onderdeel is van de canon, wordt hier géén afzonderlijke waarde aan toegekend, zodat de grondslag wordt gevormd door de gekapitaliseerde canon, zijnde </w:t>
      </w:r>
      <w:r w:rsidRPr="006F6BF5">
        <w:rPr>
          <w:rFonts w:ascii="Arial" w:hAnsi="Arial" w:cs="Arial"/>
          <w:lang w:val="nl-NL"/>
        </w:rPr>
        <w:t>[</w:t>
      </w:r>
      <w:r w:rsidRPr="00991ADC">
        <w:rPr>
          <w:rFonts w:ascii="Arial" w:hAnsi="Arial" w:cs="Arial"/>
          <w:highlight w:val="yellow"/>
          <w:lang w:val="nl-NL"/>
        </w:rPr>
        <w:t>●</w:t>
      </w:r>
      <w:r w:rsidRPr="00991ADC">
        <w:rPr>
          <w:rFonts w:ascii="Arial" w:hAnsi="Arial" w:cs="Arial"/>
          <w:lang w:val="nl-NL"/>
        </w:rPr>
        <w:t>]</w:t>
      </w:r>
      <w:r w:rsidRPr="006F6BF5">
        <w:rPr>
          <w:rFonts w:ascii="Arial" w:hAnsi="Arial" w:cs="Arial"/>
          <w:lang w:val="nl-NL"/>
        </w:rPr>
        <w:t xml:space="preserve"> euro (€ [</w:t>
      </w:r>
      <w:r w:rsidRPr="00991ADC">
        <w:rPr>
          <w:rFonts w:ascii="Arial" w:hAnsi="Arial" w:cs="Arial"/>
          <w:highlight w:val="yellow"/>
          <w:lang w:val="nl-NL"/>
        </w:rPr>
        <w:t>●</w:t>
      </w:r>
      <w:r w:rsidRPr="00991ADC">
        <w:rPr>
          <w:rFonts w:ascii="Arial" w:hAnsi="Arial" w:cs="Arial"/>
          <w:lang w:val="nl-NL"/>
        </w:rPr>
        <w:t>]</w:t>
      </w:r>
      <w:r w:rsidRPr="006F6BF5">
        <w:rPr>
          <w:rFonts w:ascii="Arial" w:hAnsi="Arial" w:cs="Arial"/>
          <w:lang w:val="nl-NL"/>
        </w:rPr>
        <w:t>)</w:t>
      </w:r>
      <w:r>
        <w:rPr>
          <w:rFonts w:ascii="Arial" w:hAnsi="Arial" w:cs="Arial"/>
          <w:lang w:val="nl-NL"/>
        </w:rPr>
        <w:t xml:space="preserve">. </w:t>
      </w:r>
      <w:r w:rsidRPr="006F6BF5">
        <w:rPr>
          <w:rFonts w:ascii="Arial" w:hAnsi="Arial" w:cs="Arial"/>
          <w:lang w:val="nl-NL"/>
        </w:rPr>
        <w:t xml:space="preserve">Over deze grondslag wordt overdrachtsbelasting geheven tegen het toepasselijke tarief van tien en vier tiende procent (10,4%). Derhalve is wegens de </w:t>
      </w:r>
      <w:r>
        <w:rPr>
          <w:rFonts w:ascii="Arial" w:hAnsi="Arial" w:cs="Arial"/>
          <w:lang w:val="nl-NL"/>
        </w:rPr>
        <w:t>vestiging</w:t>
      </w:r>
      <w:r w:rsidRPr="006F6BF5">
        <w:rPr>
          <w:rFonts w:ascii="Arial" w:hAnsi="Arial" w:cs="Arial"/>
          <w:lang w:val="nl-NL"/>
        </w:rPr>
        <w:t xml:space="preserve"> van het </w:t>
      </w:r>
      <w:r w:rsidRPr="007D0C77">
        <w:rPr>
          <w:rFonts w:ascii="Arial" w:hAnsi="Arial" w:cs="Arial"/>
          <w:lang w:val="nl-NL"/>
        </w:rPr>
        <w:t>Ondererfpachtrecht en Onderopstalrecht De Staat</w:t>
      </w:r>
      <w:r>
        <w:rPr>
          <w:rFonts w:ascii="Arial" w:hAnsi="Arial" w:cs="Arial"/>
          <w:lang w:val="nl-NL"/>
        </w:rPr>
        <w:t xml:space="preserve"> </w:t>
      </w:r>
      <w:r w:rsidRPr="006F6BF5">
        <w:rPr>
          <w:rFonts w:ascii="Arial" w:hAnsi="Arial" w:cs="Arial"/>
          <w:lang w:val="nl-NL"/>
        </w:rPr>
        <w:t xml:space="preserve">aan overdrachtsbelasting verschuldigd </w:t>
      </w:r>
      <w:r>
        <w:rPr>
          <w:rFonts w:ascii="Arial" w:hAnsi="Arial" w:cs="Arial"/>
          <w:lang w:val="nl-NL"/>
        </w:rPr>
        <w:t xml:space="preserve">(afgerond) </w:t>
      </w:r>
      <w:r w:rsidRPr="006F6BF5">
        <w:rPr>
          <w:rFonts w:ascii="Arial" w:hAnsi="Arial" w:cs="Arial"/>
          <w:lang w:val="nl-NL"/>
        </w:rPr>
        <w:t>[</w:t>
      </w:r>
      <w:r w:rsidRPr="00991ADC">
        <w:rPr>
          <w:rFonts w:ascii="Arial" w:hAnsi="Arial" w:cs="Arial"/>
          <w:highlight w:val="yellow"/>
          <w:lang w:val="nl-NL"/>
        </w:rPr>
        <w:t>●</w:t>
      </w:r>
      <w:r w:rsidRPr="00991ADC">
        <w:rPr>
          <w:rFonts w:ascii="Arial" w:hAnsi="Arial" w:cs="Arial"/>
          <w:lang w:val="nl-NL"/>
        </w:rPr>
        <w:t>]</w:t>
      </w:r>
      <w:r w:rsidRPr="006F6BF5">
        <w:rPr>
          <w:rFonts w:ascii="Arial" w:hAnsi="Arial" w:cs="Arial"/>
          <w:lang w:val="nl-NL"/>
        </w:rPr>
        <w:t xml:space="preserve"> (€ [</w:t>
      </w:r>
      <w:r w:rsidRPr="00991ADC">
        <w:rPr>
          <w:rFonts w:ascii="Arial" w:hAnsi="Arial" w:cs="Arial"/>
          <w:highlight w:val="yellow"/>
          <w:lang w:val="nl-NL"/>
        </w:rPr>
        <w:t>●</w:t>
      </w:r>
      <w:r w:rsidRPr="00991ADC">
        <w:rPr>
          <w:rFonts w:ascii="Arial" w:hAnsi="Arial" w:cs="Arial"/>
          <w:lang w:val="nl-NL"/>
        </w:rPr>
        <w:t>]</w:t>
      </w:r>
      <w:r w:rsidRPr="006F6BF5">
        <w:rPr>
          <w:rFonts w:ascii="Arial" w:hAnsi="Arial" w:cs="Arial"/>
          <w:lang w:val="nl-NL"/>
        </w:rPr>
        <w:t>)</w:t>
      </w:r>
      <w:r>
        <w:rPr>
          <w:rFonts w:ascii="Arial" w:hAnsi="Arial" w:cs="Arial"/>
          <w:lang w:val="nl-NL"/>
        </w:rPr>
        <w:t>.</w:t>
      </w:r>
    </w:p>
    <w:p w14:paraId="5FE12055" w14:textId="77777777" w:rsidR="00F647EE" w:rsidRPr="00DE3FE4" w:rsidRDefault="00F647EE" w:rsidP="00F647EE">
      <w:pPr>
        <w:autoSpaceDE w:val="0"/>
        <w:autoSpaceDN w:val="0"/>
        <w:adjustRightInd w:val="0"/>
        <w:spacing w:line="319" w:lineRule="auto"/>
        <w:jc w:val="both"/>
        <w:rPr>
          <w:rFonts w:ascii="Arial" w:hAnsi="Arial" w:cs="Arial"/>
          <w:lang w:val="nl-NL"/>
        </w:rPr>
      </w:pPr>
      <w:r>
        <w:rPr>
          <w:rFonts w:ascii="Arial" w:hAnsi="Arial" w:cs="Arial"/>
          <w:lang w:val="nl-NL"/>
        </w:rPr>
        <w:t>[</w:t>
      </w:r>
      <w:r w:rsidRPr="00991ADC">
        <w:rPr>
          <w:rFonts w:ascii="Arial" w:hAnsi="Arial" w:cs="Arial"/>
          <w:b/>
          <w:bCs/>
          <w:highlight w:val="yellow"/>
          <w:lang w:val="nl-NL"/>
        </w:rPr>
        <w:t>Noot VD:</w:t>
      </w:r>
      <w:r w:rsidRPr="00DE3FE4">
        <w:rPr>
          <w:rFonts w:ascii="Arial" w:hAnsi="Arial" w:cs="Arial"/>
          <w:b/>
          <w:bCs/>
          <w:highlight w:val="yellow"/>
          <w:lang w:val="nl-NL"/>
        </w:rPr>
        <w:t xml:space="preserve"> </w:t>
      </w:r>
      <w:r w:rsidRPr="00991ADC">
        <w:rPr>
          <w:rFonts w:ascii="Arial" w:hAnsi="Arial" w:cs="Arial"/>
          <w:i/>
          <w:iCs/>
          <w:highlight w:val="yellow"/>
          <w:lang w:val="nl-NL"/>
        </w:rPr>
        <w:t xml:space="preserve">de btw-kwalificatie van de vestiging van het Erfpachtrecht, het Ondererfpachtrecht en Onderopstalrecht Afvalzorg en het Ondererfpachtrecht en Onderopstalrecht De Staat  is afhankelijk van de nog vast te stellen canon op grond van artikel 3 lid 2 van de Wet op de omzetbelasting 1968. Uitgangspunt is dat de vestiging wordt aangemerkt als levering, tenzij vergoeding (i.e. de waarde van de gekapitaliseerde canon) lager is dan de kostprijs inclusief omzetbelasting van de onroerende zaak zelf, zoals die zou ontstaan bij de voortbrenging door een onafhankelijke derde op het tijdstip van de vestiging. In dat laatste geval kwalificeert de </w:t>
      </w:r>
      <w:r w:rsidRPr="00991ADC">
        <w:rPr>
          <w:rFonts w:ascii="Arial" w:hAnsi="Arial" w:cs="Arial"/>
          <w:i/>
          <w:iCs/>
          <w:highlight w:val="yellow"/>
          <w:lang w:val="nl-NL"/>
        </w:rPr>
        <w:lastRenderedPageBreak/>
        <w:t>vestiging verhuurdienst. Vanwege de korte(re) looptijd van het Ondererfpachtrecht en Onderopstalrecht Afvalzorg en het Ondererfpachtrecht en Onderopstalrecht zal dit naar verwachting lager zijn dan de kostprijs van de onroerende zaak, zodat we nu als uitgangspunt hebben gehanteerd dat de vestiging kwalificeert als verhuurdienst. Dit dient bij de daadwerkelijke vestiging nog te worden vastgesteld</w:t>
      </w:r>
      <w:r w:rsidRPr="00991ADC">
        <w:rPr>
          <w:rFonts w:ascii="Arial" w:hAnsi="Arial" w:cs="Arial"/>
          <w:i/>
          <w:iCs/>
          <w:lang w:val="nl-NL"/>
        </w:rPr>
        <w:t>.</w:t>
      </w:r>
      <w:r>
        <w:rPr>
          <w:rFonts w:ascii="Arial" w:hAnsi="Arial" w:cs="Arial"/>
          <w:lang w:val="nl-NL"/>
        </w:rPr>
        <w:t>]</w:t>
      </w:r>
    </w:p>
    <w:p w14:paraId="5601D612" w14:textId="77777777" w:rsidR="00F80826" w:rsidRPr="007F3B7D" w:rsidRDefault="00F80826" w:rsidP="007F3B7D">
      <w:pPr>
        <w:tabs>
          <w:tab w:val="left" w:pos="425"/>
        </w:tabs>
        <w:suppressAutoHyphens/>
        <w:spacing w:line="319" w:lineRule="auto"/>
        <w:ind w:left="425" w:hanging="425"/>
        <w:jc w:val="both"/>
        <w:rPr>
          <w:rFonts w:ascii="Arial" w:hAnsi="Arial" w:cs="Arial"/>
          <w:b/>
          <w:bCs/>
          <w:lang w:val="nl-NL"/>
        </w:rPr>
      </w:pPr>
      <w:r w:rsidRPr="007F3B7D">
        <w:rPr>
          <w:rFonts w:ascii="Arial" w:hAnsi="Arial" w:cs="Arial"/>
          <w:b/>
          <w:bCs/>
          <w:lang w:val="nl-NL"/>
        </w:rPr>
        <w:t>KOSTEN</w:t>
      </w:r>
    </w:p>
    <w:p w14:paraId="1F7E4E20" w14:textId="18015E53" w:rsidR="009D7DF9" w:rsidRPr="007F3B7D" w:rsidRDefault="00C1074C" w:rsidP="007F3B7D">
      <w:pPr>
        <w:tabs>
          <w:tab w:val="left" w:pos="425"/>
        </w:tabs>
        <w:suppressAutoHyphens/>
        <w:spacing w:line="319" w:lineRule="auto"/>
        <w:ind w:left="425" w:hanging="425"/>
        <w:jc w:val="both"/>
        <w:rPr>
          <w:rFonts w:ascii="Arial" w:hAnsi="Arial" w:cs="Arial"/>
          <w:b/>
          <w:bCs/>
          <w:lang w:val="nl-NL"/>
        </w:rPr>
      </w:pPr>
      <w:r>
        <w:rPr>
          <w:rFonts w:ascii="Arial" w:hAnsi="Arial" w:cs="Arial"/>
          <w:b/>
          <w:bCs/>
          <w:lang w:val="nl-NL"/>
        </w:rPr>
        <w:t xml:space="preserve">Hoofdstuk </w:t>
      </w:r>
      <w:r w:rsidR="00531426" w:rsidRPr="007F3B7D">
        <w:rPr>
          <w:rFonts w:ascii="Arial" w:hAnsi="Arial" w:cs="Arial"/>
          <w:b/>
          <w:bCs/>
          <w:lang w:val="nl-NL"/>
        </w:rPr>
        <w:t>VII</w:t>
      </w:r>
      <w:r w:rsidR="00B71521">
        <w:rPr>
          <w:rFonts w:ascii="Arial" w:hAnsi="Arial" w:cs="Arial"/>
          <w:b/>
          <w:bCs/>
          <w:lang w:val="nl-NL"/>
        </w:rPr>
        <w:t>I</w:t>
      </w:r>
    </w:p>
    <w:p w14:paraId="4B87F672" w14:textId="77777777" w:rsidR="00625D58" w:rsidRPr="007F3B7D" w:rsidRDefault="00E82725" w:rsidP="007F3B7D">
      <w:pPr>
        <w:suppressAutoHyphens/>
        <w:spacing w:line="319" w:lineRule="auto"/>
        <w:jc w:val="both"/>
        <w:rPr>
          <w:rFonts w:ascii="Arial" w:hAnsi="Arial" w:cs="Arial"/>
          <w:lang w:val="nl-NL"/>
        </w:rPr>
      </w:pPr>
      <w:r w:rsidRPr="007F3B7D">
        <w:rPr>
          <w:rFonts w:ascii="Arial" w:hAnsi="Arial" w:cs="Arial"/>
          <w:lang w:val="nl-NL"/>
        </w:rPr>
        <w:t>De</w:t>
      </w:r>
      <w:r w:rsidR="00625D58" w:rsidRPr="007F3B7D">
        <w:rPr>
          <w:rFonts w:ascii="Arial" w:hAnsi="Arial" w:cs="Arial"/>
          <w:lang w:val="nl-NL"/>
        </w:rPr>
        <w:t xml:space="preserve"> kosten met betrekking tot de onderhavige uitgifte in erfpacht, </w:t>
      </w:r>
      <w:r w:rsidRPr="007F3B7D">
        <w:rPr>
          <w:rFonts w:ascii="Arial" w:hAnsi="Arial" w:cs="Arial"/>
          <w:lang w:val="nl-NL"/>
        </w:rPr>
        <w:t xml:space="preserve">bestaande uit </w:t>
      </w:r>
      <w:r w:rsidR="00C43107" w:rsidRPr="007F3B7D">
        <w:rPr>
          <w:rFonts w:ascii="Arial" w:hAnsi="Arial" w:cs="Arial"/>
          <w:lang w:val="nl-NL"/>
        </w:rPr>
        <w:t>kadaster</w:t>
      </w:r>
      <w:r w:rsidRPr="007F3B7D">
        <w:rPr>
          <w:rFonts w:ascii="Arial" w:hAnsi="Arial" w:cs="Arial"/>
          <w:lang w:val="nl-NL"/>
        </w:rPr>
        <w:t>- en handelsregister</w:t>
      </w:r>
      <w:r w:rsidR="00C43107" w:rsidRPr="007F3B7D">
        <w:rPr>
          <w:rFonts w:ascii="Arial" w:hAnsi="Arial" w:cs="Arial"/>
          <w:lang w:val="nl-NL"/>
        </w:rPr>
        <w:t>kosten</w:t>
      </w:r>
      <w:r w:rsidR="006F6CE9" w:rsidRPr="007F3B7D">
        <w:rPr>
          <w:rFonts w:ascii="Arial" w:hAnsi="Arial" w:cs="Arial"/>
          <w:lang w:val="nl-NL"/>
        </w:rPr>
        <w:t>,</w:t>
      </w:r>
      <w:r w:rsidR="00625D58" w:rsidRPr="007F3B7D">
        <w:rPr>
          <w:rFonts w:ascii="Arial" w:hAnsi="Arial" w:cs="Arial"/>
          <w:lang w:val="nl-NL"/>
        </w:rPr>
        <w:t xml:space="preserve"> alsmede de over die kosten verschuldigde omzetbelasting zijn </w:t>
      </w:r>
      <w:r w:rsidR="00420FF2" w:rsidRPr="007F3B7D">
        <w:rPr>
          <w:rFonts w:ascii="Arial" w:hAnsi="Arial" w:cs="Arial"/>
          <w:lang w:val="nl-NL"/>
        </w:rPr>
        <w:t>voor rekening van de Erfpachter</w:t>
      </w:r>
      <w:r w:rsidR="00625D58" w:rsidRPr="007F3B7D">
        <w:rPr>
          <w:rFonts w:ascii="Arial" w:hAnsi="Arial" w:cs="Arial"/>
          <w:lang w:val="nl-NL"/>
        </w:rPr>
        <w:t>.</w:t>
      </w:r>
    </w:p>
    <w:p w14:paraId="3A063E91" w14:textId="77777777" w:rsidR="00AC5622" w:rsidRPr="007F3B7D" w:rsidRDefault="00AC5622" w:rsidP="007F3B7D">
      <w:pPr>
        <w:autoSpaceDE w:val="0"/>
        <w:autoSpaceDN w:val="0"/>
        <w:adjustRightInd w:val="0"/>
        <w:spacing w:line="319" w:lineRule="auto"/>
        <w:jc w:val="both"/>
        <w:rPr>
          <w:rFonts w:ascii="Arial" w:hAnsi="Arial" w:cs="Arial"/>
          <w:b/>
          <w:bCs/>
          <w:lang w:val="nl-NL"/>
        </w:rPr>
      </w:pPr>
      <w:r w:rsidRPr="007F3B7D">
        <w:rPr>
          <w:rFonts w:ascii="Arial" w:hAnsi="Arial" w:cs="Arial"/>
          <w:b/>
          <w:bCs/>
          <w:lang w:val="nl-NL"/>
        </w:rPr>
        <w:t>BIJZONDERE LASTEN EN BEPERKINGEN</w:t>
      </w:r>
    </w:p>
    <w:p w14:paraId="1C9B21A3" w14:textId="7BDF905A" w:rsidR="00AC5622" w:rsidRPr="007F3B7D" w:rsidRDefault="00C1074C" w:rsidP="007F3B7D">
      <w:pPr>
        <w:autoSpaceDE w:val="0"/>
        <w:autoSpaceDN w:val="0"/>
        <w:adjustRightInd w:val="0"/>
        <w:spacing w:line="319" w:lineRule="auto"/>
        <w:jc w:val="both"/>
        <w:rPr>
          <w:rFonts w:ascii="Arial" w:hAnsi="Arial" w:cs="Arial"/>
          <w:b/>
          <w:bCs/>
          <w:lang w:val="nl-NL"/>
        </w:rPr>
      </w:pPr>
      <w:r>
        <w:rPr>
          <w:rFonts w:ascii="Arial" w:hAnsi="Arial" w:cs="Arial"/>
          <w:b/>
          <w:bCs/>
          <w:lang w:val="nl-NL"/>
        </w:rPr>
        <w:t>Hoofdstuk</w:t>
      </w:r>
      <w:r w:rsidR="00AC5622" w:rsidRPr="007F3B7D">
        <w:rPr>
          <w:rFonts w:ascii="Arial" w:hAnsi="Arial" w:cs="Arial"/>
          <w:b/>
          <w:bCs/>
          <w:lang w:val="nl-NL"/>
        </w:rPr>
        <w:t xml:space="preserve"> </w:t>
      </w:r>
      <w:r w:rsidR="00B71521">
        <w:rPr>
          <w:rFonts w:ascii="Arial" w:hAnsi="Arial" w:cs="Arial"/>
          <w:b/>
          <w:bCs/>
          <w:lang w:val="nl-NL"/>
        </w:rPr>
        <w:t>IX</w:t>
      </w:r>
    </w:p>
    <w:p w14:paraId="06661F58" w14:textId="20B65FF4" w:rsidR="00994E84" w:rsidRPr="007F3B7D" w:rsidRDefault="00054BF6" w:rsidP="007F3B7D">
      <w:pPr>
        <w:spacing w:line="319" w:lineRule="auto"/>
        <w:jc w:val="both"/>
        <w:rPr>
          <w:rFonts w:ascii="Arial" w:hAnsi="Arial" w:cs="Arial"/>
          <w:lang w:val="nl-NL"/>
        </w:rPr>
      </w:pPr>
      <w:r w:rsidRPr="007F3B7D">
        <w:rPr>
          <w:rFonts w:ascii="Arial" w:hAnsi="Arial" w:cs="Arial"/>
          <w:lang w:val="nl-NL"/>
        </w:rPr>
        <w:t xml:space="preserve">Met betrekking tot bijzondere lasten en beperkingen die op </w:t>
      </w:r>
      <w:r w:rsidR="00994E84" w:rsidRPr="007F3B7D">
        <w:rPr>
          <w:rFonts w:ascii="Arial" w:hAnsi="Arial" w:cs="Arial"/>
          <w:lang w:val="nl-NL"/>
        </w:rPr>
        <w:t>de</w:t>
      </w:r>
      <w:r w:rsidRPr="007F3B7D">
        <w:rPr>
          <w:rFonts w:ascii="Arial" w:hAnsi="Arial" w:cs="Arial"/>
          <w:lang w:val="nl-NL"/>
        </w:rPr>
        <w:t xml:space="preserve"> Perce</w:t>
      </w:r>
      <w:r w:rsidR="00994E84" w:rsidRPr="007F3B7D">
        <w:rPr>
          <w:rFonts w:ascii="Arial" w:hAnsi="Arial" w:cs="Arial"/>
          <w:lang w:val="nl-NL"/>
        </w:rPr>
        <w:t>len</w:t>
      </w:r>
      <w:r w:rsidR="00F15CBF" w:rsidRPr="007F3B7D">
        <w:rPr>
          <w:rFonts w:ascii="Arial" w:hAnsi="Arial" w:cs="Arial"/>
          <w:lang w:val="nl-NL"/>
        </w:rPr>
        <w:t>, het Hoofderfpachtrecht en Opstalrecht Gemeente I en het Hoofderfpachtrecht en Opstalrecht Gemeente II</w:t>
      </w:r>
      <w:r w:rsidRPr="007F3B7D">
        <w:rPr>
          <w:rFonts w:ascii="Arial" w:hAnsi="Arial" w:cs="Arial"/>
          <w:lang w:val="nl-NL"/>
        </w:rPr>
        <w:t xml:space="preserve"> betrekking hebben </w:t>
      </w:r>
      <w:r w:rsidR="00994E84" w:rsidRPr="007F3B7D">
        <w:rPr>
          <w:rFonts w:ascii="Arial" w:hAnsi="Arial" w:cs="Arial"/>
          <w:lang w:val="nl-NL"/>
        </w:rPr>
        <w:t xml:space="preserve">wordt te dezen verwezen naar de </w:t>
      </w:r>
      <w:r w:rsidR="004041F3">
        <w:rPr>
          <w:rFonts w:ascii="Arial" w:hAnsi="Arial" w:cs="Arial"/>
          <w:lang w:val="nl-NL"/>
        </w:rPr>
        <w:t xml:space="preserve">als </w:t>
      </w:r>
      <w:r w:rsidR="004041F3">
        <w:rPr>
          <w:rFonts w:ascii="Arial" w:hAnsi="Arial" w:cs="Arial"/>
          <w:u w:val="single"/>
          <w:lang w:val="nl-NL"/>
        </w:rPr>
        <w:t xml:space="preserve">Bijlage </w:t>
      </w:r>
      <w:r w:rsidR="0033454F">
        <w:rPr>
          <w:rFonts w:ascii="Arial" w:hAnsi="Arial" w:cs="Arial"/>
          <w:u w:val="single"/>
          <w:lang w:val="nl-NL"/>
        </w:rPr>
        <w:t>10</w:t>
      </w:r>
      <w:r w:rsidR="004041F3" w:rsidRPr="004C11B8">
        <w:rPr>
          <w:rFonts w:ascii="Arial" w:hAnsi="Arial" w:cs="Arial"/>
          <w:lang w:val="nl-NL"/>
        </w:rPr>
        <w:t xml:space="preserve"> </w:t>
      </w:r>
      <w:r w:rsidR="00994E84" w:rsidRPr="007F3B7D">
        <w:rPr>
          <w:rFonts w:ascii="Arial" w:hAnsi="Arial" w:cs="Arial"/>
          <w:lang w:val="nl-NL"/>
        </w:rPr>
        <w:t>aan deze akte te hechten en aldus bij deze akte behorende en tevens tezamen met een afschrift van deze akte in de Openbare Registers in register Hypotheken 4 in te schrijven "</w:t>
      </w:r>
      <w:r w:rsidR="00994E84" w:rsidRPr="007F3B7D">
        <w:rPr>
          <w:rFonts w:ascii="Arial" w:hAnsi="Arial" w:cs="Arial"/>
          <w:b/>
          <w:bCs/>
          <w:u w:val="single"/>
          <w:lang w:val="nl-NL"/>
        </w:rPr>
        <w:t>Bijlage lasten en beperkingen</w:t>
      </w:r>
      <w:r w:rsidR="00994E84" w:rsidRPr="007F3B7D">
        <w:rPr>
          <w:rFonts w:ascii="Arial" w:hAnsi="Arial" w:cs="Arial"/>
          <w:lang w:val="nl-NL"/>
        </w:rPr>
        <w:t>".</w:t>
      </w:r>
    </w:p>
    <w:p w14:paraId="16CD1E21" w14:textId="77777777" w:rsidR="00994E84" w:rsidRPr="007F3B7D" w:rsidRDefault="00994E84" w:rsidP="007F3B7D">
      <w:pPr>
        <w:tabs>
          <w:tab w:val="left" w:pos="425"/>
        </w:tabs>
        <w:suppressAutoHyphens/>
        <w:spacing w:line="319" w:lineRule="auto"/>
        <w:jc w:val="both"/>
        <w:rPr>
          <w:rFonts w:ascii="Arial" w:hAnsi="Arial" w:cs="Arial"/>
          <w:lang w:val="nl-NL"/>
        </w:rPr>
      </w:pPr>
      <w:r w:rsidRPr="007F3B7D">
        <w:rPr>
          <w:rFonts w:ascii="Arial" w:hAnsi="Arial" w:cs="Arial"/>
          <w:lang w:val="nl-NL"/>
        </w:rPr>
        <w:t>In die Bijlage lasten en beperkingen wordt verwezen naar en zijn alle betreffende akten vermeld waarin bepalingen met betrekking tot vorenbedoelde bijzondere lasten en beperkingen, bijzondere verplichtingen, beperkte rechten, erfdienstbaarheden, kwalitatieve bedingen en kettingbedingen en dergelijke voorkomen en zijn al die bepalingen voor zover relevant woordelijk opgenomen (geciteerd).</w:t>
      </w:r>
    </w:p>
    <w:p w14:paraId="5609A371" w14:textId="77777777" w:rsidR="00994E84" w:rsidRPr="007F3B7D" w:rsidRDefault="00994E84" w:rsidP="007F3B7D">
      <w:pPr>
        <w:tabs>
          <w:tab w:val="left" w:pos="425"/>
        </w:tabs>
        <w:suppressAutoHyphens/>
        <w:spacing w:line="319" w:lineRule="auto"/>
        <w:jc w:val="both"/>
        <w:rPr>
          <w:rFonts w:ascii="Arial" w:hAnsi="Arial" w:cs="Arial"/>
          <w:lang w:val="nl-NL"/>
        </w:rPr>
      </w:pPr>
      <w:r w:rsidRPr="007F3B7D">
        <w:rPr>
          <w:rFonts w:ascii="Arial" w:hAnsi="Arial" w:cs="Arial"/>
          <w:lang w:val="nl-NL"/>
        </w:rPr>
        <w:t>Op grond van het vorenstaande maakt die Bijlage lasten en beperkingen aldus integrerend onderdeel uit van deze akte en worden alle daarin vermelde verwijzingen en citaten geacht woordelijk in deze akte te zijn opgenomen.</w:t>
      </w:r>
    </w:p>
    <w:p w14:paraId="4ACFFC85" w14:textId="77777777" w:rsidR="00E610A3" w:rsidRPr="007F3B7D" w:rsidRDefault="00E610A3" w:rsidP="007F3B7D">
      <w:pPr>
        <w:tabs>
          <w:tab w:val="left" w:pos="425"/>
        </w:tabs>
        <w:suppressAutoHyphens/>
        <w:spacing w:line="319" w:lineRule="auto"/>
        <w:ind w:left="425" w:hanging="425"/>
        <w:jc w:val="both"/>
        <w:rPr>
          <w:rFonts w:ascii="Arial" w:hAnsi="Arial" w:cs="Arial"/>
          <w:b/>
          <w:bCs/>
          <w:lang w:val="nl-NL"/>
        </w:rPr>
      </w:pPr>
      <w:r w:rsidRPr="007F3B7D">
        <w:rPr>
          <w:rFonts w:ascii="Arial" w:hAnsi="Arial" w:cs="Arial"/>
          <w:b/>
          <w:bCs/>
          <w:lang w:val="nl-NL"/>
        </w:rPr>
        <w:t>WOONPLAATSKEUZE</w:t>
      </w:r>
    </w:p>
    <w:p w14:paraId="28174552" w14:textId="23CDBB9A" w:rsidR="00E610A3" w:rsidRPr="007F3B7D" w:rsidRDefault="00C1074C" w:rsidP="007F3B7D">
      <w:pPr>
        <w:tabs>
          <w:tab w:val="left" w:pos="425"/>
        </w:tabs>
        <w:suppressAutoHyphens/>
        <w:spacing w:line="319" w:lineRule="auto"/>
        <w:ind w:left="425" w:hanging="425"/>
        <w:jc w:val="both"/>
        <w:rPr>
          <w:rFonts w:ascii="Arial" w:hAnsi="Arial" w:cs="Arial"/>
          <w:b/>
          <w:bCs/>
          <w:lang w:val="nl-NL"/>
        </w:rPr>
      </w:pPr>
      <w:r>
        <w:rPr>
          <w:rFonts w:ascii="Arial" w:hAnsi="Arial" w:cs="Arial"/>
          <w:b/>
          <w:bCs/>
          <w:lang w:val="nl-NL"/>
        </w:rPr>
        <w:t>Hoofdstuk</w:t>
      </w:r>
      <w:r w:rsidR="00065ACC" w:rsidRPr="007F3B7D">
        <w:rPr>
          <w:rFonts w:ascii="Arial" w:hAnsi="Arial" w:cs="Arial"/>
          <w:b/>
          <w:bCs/>
          <w:lang w:val="nl-NL"/>
        </w:rPr>
        <w:t xml:space="preserve"> </w:t>
      </w:r>
      <w:r w:rsidR="00AC5622" w:rsidRPr="007F3B7D">
        <w:rPr>
          <w:rFonts w:ascii="Arial" w:hAnsi="Arial" w:cs="Arial"/>
          <w:b/>
          <w:bCs/>
          <w:lang w:val="nl-NL"/>
        </w:rPr>
        <w:t>X</w:t>
      </w:r>
    </w:p>
    <w:p w14:paraId="1FCB2DD0" w14:textId="77777777" w:rsidR="00F10DAF" w:rsidRPr="007F3B7D" w:rsidRDefault="00E610A3" w:rsidP="007F3B7D">
      <w:pPr>
        <w:widowControl w:val="0"/>
        <w:spacing w:line="319" w:lineRule="auto"/>
        <w:jc w:val="both"/>
        <w:rPr>
          <w:rFonts w:ascii="Arial" w:hAnsi="Arial" w:cs="Arial"/>
          <w:lang w:val="nl-NL"/>
        </w:rPr>
      </w:pPr>
      <w:r w:rsidRPr="007F3B7D">
        <w:rPr>
          <w:rFonts w:ascii="Arial" w:hAnsi="Arial" w:cs="Arial"/>
          <w:lang w:val="nl-NL"/>
        </w:rPr>
        <w:t xml:space="preserve">Ter zake van de uitvoering van de in deze akte vervatte overeenkomst kiezen Partijen ieder woonplaats op hun in de comparitie vermelde adres, behoudens voor zover het de fiscale gevolgen betreft. Voor de fiscale gevolgen van de in deze akte vervatte overeenkomst kiezen </w:t>
      </w:r>
      <w:r w:rsidR="00065ACC" w:rsidRPr="007F3B7D">
        <w:rPr>
          <w:rFonts w:ascii="Arial" w:hAnsi="Arial" w:cs="Arial"/>
          <w:lang w:val="nl-NL"/>
        </w:rPr>
        <w:t>Partijen</w:t>
      </w:r>
      <w:r w:rsidRPr="007F3B7D">
        <w:rPr>
          <w:rFonts w:ascii="Arial" w:hAnsi="Arial" w:cs="Arial"/>
          <w:lang w:val="nl-NL"/>
        </w:rPr>
        <w:t xml:space="preserve"> woonplaats ten kantore van de </w:t>
      </w:r>
      <w:r w:rsidR="00065ACC" w:rsidRPr="007F3B7D">
        <w:rPr>
          <w:rFonts w:ascii="Arial" w:hAnsi="Arial" w:cs="Arial"/>
          <w:lang w:val="nl-NL"/>
        </w:rPr>
        <w:t>n</w:t>
      </w:r>
      <w:r w:rsidRPr="007F3B7D">
        <w:rPr>
          <w:rFonts w:ascii="Arial" w:hAnsi="Arial" w:cs="Arial"/>
          <w:lang w:val="nl-NL"/>
        </w:rPr>
        <w:t>otaris</w:t>
      </w:r>
      <w:r w:rsidR="005558BD" w:rsidRPr="007F3B7D">
        <w:rPr>
          <w:rFonts w:ascii="Arial" w:hAnsi="Arial" w:cs="Arial"/>
          <w:lang w:val="nl-NL"/>
        </w:rPr>
        <w:t>, bewaarder van deze (minuut)akte.</w:t>
      </w:r>
      <w:r w:rsidRPr="007F3B7D">
        <w:rPr>
          <w:rFonts w:ascii="Arial" w:hAnsi="Arial" w:cs="Arial"/>
          <w:lang w:val="nl-NL"/>
        </w:rPr>
        <w:t xml:space="preserve"> </w:t>
      </w:r>
    </w:p>
    <w:p w14:paraId="39328534" w14:textId="2BD0790C" w:rsidR="005C7072" w:rsidRDefault="005C7072" w:rsidP="007F3B7D">
      <w:pPr>
        <w:tabs>
          <w:tab w:val="left" w:pos="425"/>
        </w:tabs>
        <w:suppressAutoHyphens/>
        <w:spacing w:line="319" w:lineRule="auto"/>
        <w:jc w:val="both"/>
        <w:rPr>
          <w:rFonts w:ascii="Arial" w:hAnsi="Arial" w:cs="Arial"/>
          <w:b/>
          <w:bCs/>
          <w:lang w:val="nl-NL"/>
        </w:rPr>
      </w:pPr>
      <w:r>
        <w:rPr>
          <w:rFonts w:ascii="Arial" w:hAnsi="Arial" w:cs="Arial"/>
          <w:b/>
          <w:bCs/>
          <w:lang w:val="nl-NL"/>
        </w:rPr>
        <w:t>TOESTEMMINGEN</w:t>
      </w:r>
      <w:r w:rsidR="00410025">
        <w:rPr>
          <w:rFonts w:ascii="Arial" w:hAnsi="Arial" w:cs="Arial"/>
          <w:b/>
          <w:bCs/>
          <w:lang w:val="nl-NL"/>
        </w:rPr>
        <w:t xml:space="preserve"> AFVALZORG EN DE STAAT</w:t>
      </w:r>
    </w:p>
    <w:p w14:paraId="27F5F0A0" w14:textId="77777777" w:rsidR="00410025" w:rsidRDefault="005C7072" w:rsidP="00410025">
      <w:pPr>
        <w:tabs>
          <w:tab w:val="left" w:pos="425"/>
        </w:tabs>
        <w:suppressAutoHyphens/>
        <w:spacing w:line="319" w:lineRule="auto"/>
        <w:jc w:val="both"/>
        <w:rPr>
          <w:rFonts w:ascii="Arial" w:hAnsi="Arial" w:cs="Arial"/>
          <w:b/>
          <w:bCs/>
          <w:lang w:val="nl-NL"/>
        </w:rPr>
      </w:pPr>
      <w:r>
        <w:rPr>
          <w:rFonts w:ascii="Arial" w:hAnsi="Arial" w:cs="Arial"/>
          <w:b/>
          <w:bCs/>
          <w:lang w:val="nl-NL"/>
        </w:rPr>
        <w:t>Hoofdstuk XI</w:t>
      </w:r>
    </w:p>
    <w:p w14:paraId="712C807E" w14:textId="1734E432" w:rsidR="005C7072" w:rsidRPr="00410025" w:rsidRDefault="00410025" w:rsidP="00410025">
      <w:pPr>
        <w:tabs>
          <w:tab w:val="left" w:pos="425"/>
        </w:tabs>
        <w:suppressAutoHyphens/>
        <w:spacing w:line="319" w:lineRule="auto"/>
        <w:ind w:left="420" w:hanging="420"/>
        <w:jc w:val="both"/>
        <w:rPr>
          <w:rFonts w:ascii="Arial" w:hAnsi="Arial" w:cs="Arial"/>
          <w:lang w:val="nl-NL"/>
        </w:rPr>
      </w:pPr>
      <w:r w:rsidRPr="00410025">
        <w:rPr>
          <w:rFonts w:ascii="Arial" w:hAnsi="Arial" w:cs="Arial"/>
          <w:lang w:val="nl-NL"/>
        </w:rPr>
        <w:t>1.</w:t>
      </w:r>
      <w:r w:rsidRPr="00410025">
        <w:rPr>
          <w:rFonts w:ascii="Arial" w:hAnsi="Arial" w:cs="Arial"/>
          <w:lang w:val="nl-NL"/>
        </w:rPr>
        <w:tab/>
        <w:t>Van de</w:t>
      </w:r>
      <w:r w:rsidR="005C7072" w:rsidRPr="00410025">
        <w:rPr>
          <w:rFonts w:ascii="Arial" w:hAnsi="Arial" w:cs="Arial"/>
          <w:lang w:val="nl-NL"/>
        </w:rPr>
        <w:t xml:space="preserve"> toestemming van Afvalzorg voor </w:t>
      </w:r>
      <w:r w:rsidRPr="00410025">
        <w:rPr>
          <w:rFonts w:ascii="Arial" w:hAnsi="Arial" w:cs="Arial"/>
          <w:lang w:val="nl-NL"/>
        </w:rPr>
        <w:t>de vestiging van het Ondererfpachtrecht en Onderopstalrecht Afvalzorg</w:t>
      </w:r>
      <w:r>
        <w:rPr>
          <w:rFonts w:ascii="Arial" w:hAnsi="Arial" w:cs="Arial"/>
          <w:lang w:val="nl-NL"/>
        </w:rPr>
        <w:t xml:space="preserve"> op de Percelen Afvalzorg blijkt uit een [</w:t>
      </w:r>
      <w:r w:rsidR="00A22500" w:rsidRPr="00A22500">
        <w:rPr>
          <w:rFonts w:ascii="Arial" w:hAnsi="Arial" w:cs="Arial"/>
          <w:highlight w:val="yellow"/>
          <w:lang w:val="nl-NL"/>
        </w:rPr>
        <w:t>●</w:t>
      </w:r>
      <w:r>
        <w:rPr>
          <w:rFonts w:ascii="Arial" w:hAnsi="Arial" w:cs="Arial"/>
          <w:lang w:val="nl-NL"/>
        </w:rPr>
        <w:t xml:space="preserve">] gedateerd </w:t>
      </w:r>
      <w:r w:rsidR="00A22500">
        <w:rPr>
          <w:rFonts w:ascii="Arial" w:hAnsi="Arial" w:cs="Arial"/>
          <w:lang w:val="nl-NL"/>
        </w:rPr>
        <w:t>[</w:t>
      </w:r>
      <w:r w:rsidR="00A22500" w:rsidRPr="00A22500">
        <w:rPr>
          <w:rFonts w:ascii="Arial" w:hAnsi="Arial" w:cs="Arial"/>
          <w:highlight w:val="yellow"/>
          <w:lang w:val="nl-NL"/>
        </w:rPr>
        <w:t>●</w:t>
      </w:r>
      <w:r w:rsidR="00A22500">
        <w:rPr>
          <w:rFonts w:ascii="Arial" w:hAnsi="Arial" w:cs="Arial"/>
          <w:lang w:val="nl-NL"/>
        </w:rPr>
        <w:t>]</w:t>
      </w:r>
      <w:r>
        <w:rPr>
          <w:rFonts w:ascii="Arial" w:hAnsi="Arial" w:cs="Arial"/>
          <w:lang w:val="nl-NL"/>
        </w:rPr>
        <w:t xml:space="preserve">, waarvan een kopie als </w:t>
      </w:r>
      <w:r w:rsidRPr="00410025">
        <w:rPr>
          <w:rFonts w:ascii="Arial" w:hAnsi="Arial" w:cs="Arial"/>
          <w:u w:val="single"/>
          <w:lang w:val="nl-NL"/>
        </w:rPr>
        <w:t xml:space="preserve">Bijlage </w:t>
      </w:r>
      <w:r w:rsidR="0033454F">
        <w:rPr>
          <w:rFonts w:ascii="Arial" w:hAnsi="Arial" w:cs="Arial"/>
          <w:u w:val="single"/>
          <w:lang w:val="nl-NL"/>
        </w:rPr>
        <w:t>11</w:t>
      </w:r>
      <w:r w:rsidR="004041F3">
        <w:rPr>
          <w:rFonts w:ascii="Arial" w:hAnsi="Arial" w:cs="Arial"/>
          <w:lang w:val="nl-NL"/>
        </w:rPr>
        <w:t xml:space="preserve"> </w:t>
      </w:r>
      <w:r>
        <w:rPr>
          <w:rFonts w:ascii="Arial" w:hAnsi="Arial" w:cs="Arial"/>
          <w:lang w:val="nl-NL"/>
        </w:rPr>
        <w:t>aan deze akte is gehecht.</w:t>
      </w:r>
    </w:p>
    <w:p w14:paraId="291CA9E5" w14:textId="14DED9D1" w:rsidR="00410025" w:rsidRPr="00410025" w:rsidRDefault="00410025" w:rsidP="00410025">
      <w:pPr>
        <w:tabs>
          <w:tab w:val="left" w:pos="425"/>
        </w:tabs>
        <w:suppressAutoHyphens/>
        <w:spacing w:line="319" w:lineRule="auto"/>
        <w:ind w:left="420" w:hanging="420"/>
        <w:jc w:val="both"/>
        <w:rPr>
          <w:rFonts w:ascii="Arial" w:hAnsi="Arial" w:cs="Arial"/>
          <w:lang w:val="nl-NL"/>
        </w:rPr>
      </w:pPr>
      <w:r>
        <w:rPr>
          <w:rFonts w:ascii="Arial" w:hAnsi="Arial" w:cs="Arial"/>
          <w:lang w:val="nl-NL"/>
        </w:rPr>
        <w:t>2</w:t>
      </w:r>
      <w:r w:rsidRPr="00410025">
        <w:rPr>
          <w:rFonts w:ascii="Arial" w:hAnsi="Arial" w:cs="Arial"/>
          <w:lang w:val="nl-NL"/>
        </w:rPr>
        <w:t>.</w:t>
      </w:r>
      <w:r w:rsidRPr="00410025">
        <w:rPr>
          <w:rFonts w:ascii="Arial" w:hAnsi="Arial" w:cs="Arial"/>
          <w:lang w:val="nl-NL"/>
        </w:rPr>
        <w:tab/>
        <w:t>Van de toestemming van</w:t>
      </w:r>
      <w:r>
        <w:rPr>
          <w:rFonts w:ascii="Arial" w:hAnsi="Arial" w:cs="Arial"/>
          <w:lang w:val="nl-NL"/>
        </w:rPr>
        <w:t xml:space="preserve"> </w:t>
      </w:r>
      <w:r w:rsidR="005025D1">
        <w:rPr>
          <w:rFonts w:ascii="Arial" w:hAnsi="Arial" w:cs="Arial"/>
          <w:lang w:val="nl-NL"/>
        </w:rPr>
        <w:t>D</w:t>
      </w:r>
      <w:r>
        <w:rPr>
          <w:rFonts w:ascii="Arial" w:hAnsi="Arial" w:cs="Arial"/>
          <w:lang w:val="nl-NL"/>
        </w:rPr>
        <w:t>e Staat</w:t>
      </w:r>
      <w:r w:rsidRPr="00410025">
        <w:rPr>
          <w:rFonts w:ascii="Arial" w:hAnsi="Arial" w:cs="Arial"/>
          <w:lang w:val="nl-NL"/>
        </w:rPr>
        <w:t xml:space="preserve"> voor de vestiging van het Ondererfpachtrecht en Onderopstalrecht </w:t>
      </w:r>
      <w:r>
        <w:rPr>
          <w:rFonts w:ascii="Arial" w:hAnsi="Arial" w:cs="Arial"/>
          <w:lang w:val="nl-NL"/>
        </w:rPr>
        <w:t xml:space="preserve">De Staat op het Perceel De Staat blijkt uit een </w:t>
      </w:r>
      <w:r w:rsidR="00A22500">
        <w:rPr>
          <w:rFonts w:ascii="Arial" w:hAnsi="Arial" w:cs="Arial"/>
          <w:lang w:val="nl-NL"/>
        </w:rPr>
        <w:t>[</w:t>
      </w:r>
      <w:r w:rsidR="00A22500" w:rsidRPr="00A22500">
        <w:rPr>
          <w:rFonts w:ascii="Arial" w:hAnsi="Arial" w:cs="Arial"/>
          <w:highlight w:val="yellow"/>
          <w:lang w:val="nl-NL"/>
        </w:rPr>
        <w:t>●</w:t>
      </w:r>
      <w:r w:rsidR="00A22500">
        <w:rPr>
          <w:rFonts w:ascii="Arial" w:hAnsi="Arial" w:cs="Arial"/>
          <w:lang w:val="nl-NL"/>
        </w:rPr>
        <w:t>]</w:t>
      </w:r>
      <w:r>
        <w:rPr>
          <w:rFonts w:ascii="Arial" w:hAnsi="Arial" w:cs="Arial"/>
          <w:lang w:val="nl-NL"/>
        </w:rPr>
        <w:t xml:space="preserve"> gedateerd </w:t>
      </w:r>
      <w:r w:rsidR="00A22500">
        <w:rPr>
          <w:rFonts w:ascii="Arial" w:hAnsi="Arial" w:cs="Arial"/>
          <w:lang w:val="nl-NL"/>
        </w:rPr>
        <w:t>[</w:t>
      </w:r>
      <w:r w:rsidR="00A22500" w:rsidRPr="00A22500">
        <w:rPr>
          <w:rFonts w:ascii="Arial" w:hAnsi="Arial" w:cs="Arial"/>
          <w:highlight w:val="yellow"/>
          <w:lang w:val="nl-NL"/>
        </w:rPr>
        <w:t>●</w:t>
      </w:r>
      <w:r w:rsidR="00A22500">
        <w:rPr>
          <w:rFonts w:ascii="Arial" w:hAnsi="Arial" w:cs="Arial"/>
          <w:lang w:val="nl-NL"/>
        </w:rPr>
        <w:t>]</w:t>
      </w:r>
      <w:r>
        <w:rPr>
          <w:rFonts w:ascii="Arial" w:hAnsi="Arial" w:cs="Arial"/>
          <w:lang w:val="nl-NL"/>
        </w:rPr>
        <w:t xml:space="preserve">, waarvan een kopie als </w:t>
      </w:r>
      <w:r w:rsidRPr="00410025">
        <w:rPr>
          <w:rFonts w:ascii="Arial" w:hAnsi="Arial" w:cs="Arial"/>
          <w:u w:val="single"/>
          <w:lang w:val="nl-NL"/>
        </w:rPr>
        <w:t xml:space="preserve">Bijlage </w:t>
      </w:r>
      <w:r w:rsidR="0033454F">
        <w:rPr>
          <w:rFonts w:ascii="Arial" w:hAnsi="Arial" w:cs="Arial"/>
          <w:u w:val="single"/>
          <w:lang w:val="nl-NL"/>
        </w:rPr>
        <w:t>11</w:t>
      </w:r>
      <w:r w:rsidR="004041F3">
        <w:rPr>
          <w:rFonts w:ascii="Arial" w:hAnsi="Arial" w:cs="Arial"/>
          <w:lang w:val="nl-NL"/>
        </w:rPr>
        <w:t xml:space="preserve"> </w:t>
      </w:r>
      <w:r>
        <w:rPr>
          <w:rFonts w:ascii="Arial" w:hAnsi="Arial" w:cs="Arial"/>
          <w:lang w:val="nl-NL"/>
        </w:rPr>
        <w:t>aan deze akte is gehecht.</w:t>
      </w:r>
    </w:p>
    <w:p w14:paraId="50A941EE" w14:textId="534A505E" w:rsidR="00F80826" w:rsidRPr="007F3B7D" w:rsidRDefault="00914282" w:rsidP="007F3B7D">
      <w:pPr>
        <w:tabs>
          <w:tab w:val="left" w:pos="425"/>
        </w:tabs>
        <w:suppressAutoHyphens/>
        <w:spacing w:line="319" w:lineRule="auto"/>
        <w:jc w:val="both"/>
        <w:rPr>
          <w:rFonts w:ascii="Arial" w:hAnsi="Arial" w:cs="Arial"/>
          <w:b/>
          <w:bCs/>
          <w:lang w:val="nl-NL"/>
        </w:rPr>
      </w:pPr>
      <w:r w:rsidRPr="007F3B7D">
        <w:rPr>
          <w:rFonts w:ascii="Arial" w:hAnsi="Arial" w:cs="Arial"/>
          <w:b/>
          <w:bCs/>
          <w:lang w:val="nl-NL"/>
        </w:rPr>
        <w:t xml:space="preserve">BIJLAGEN EN </w:t>
      </w:r>
      <w:r w:rsidR="00F80826" w:rsidRPr="007F3B7D">
        <w:rPr>
          <w:rFonts w:ascii="Arial" w:hAnsi="Arial" w:cs="Arial"/>
          <w:b/>
          <w:bCs/>
          <w:lang w:val="nl-NL"/>
        </w:rPr>
        <w:t>VOLMACHTEN</w:t>
      </w:r>
      <w:r w:rsidR="00F4503A" w:rsidRPr="007F3B7D">
        <w:rPr>
          <w:rFonts w:ascii="Arial" w:hAnsi="Arial" w:cs="Arial"/>
          <w:b/>
          <w:bCs/>
          <w:lang w:val="nl-NL"/>
        </w:rPr>
        <w:t xml:space="preserve"> </w:t>
      </w:r>
    </w:p>
    <w:p w14:paraId="0853183D" w14:textId="250843CE" w:rsidR="009D7DF9" w:rsidRPr="007F3B7D" w:rsidRDefault="00C1074C" w:rsidP="007F3B7D">
      <w:pPr>
        <w:tabs>
          <w:tab w:val="left" w:pos="425"/>
        </w:tabs>
        <w:suppressAutoHyphens/>
        <w:spacing w:line="319" w:lineRule="auto"/>
        <w:jc w:val="both"/>
        <w:rPr>
          <w:rFonts w:ascii="Arial" w:hAnsi="Arial" w:cs="Arial"/>
          <w:b/>
          <w:bCs/>
          <w:lang w:val="nl-NL"/>
        </w:rPr>
      </w:pPr>
      <w:r>
        <w:rPr>
          <w:rFonts w:ascii="Arial" w:hAnsi="Arial" w:cs="Arial"/>
          <w:b/>
          <w:bCs/>
          <w:lang w:val="nl-NL"/>
        </w:rPr>
        <w:t>Hoofdstuk</w:t>
      </w:r>
      <w:r w:rsidR="009D7DF9" w:rsidRPr="007F3B7D">
        <w:rPr>
          <w:rFonts w:ascii="Arial" w:hAnsi="Arial" w:cs="Arial"/>
          <w:b/>
          <w:bCs/>
          <w:lang w:val="nl-NL"/>
        </w:rPr>
        <w:t xml:space="preserve"> </w:t>
      </w:r>
      <w:r w:rsidR="00AC5622" w:rsidRPr="007F3B7D">
        <w:rPr>
          <w:rFonts w:ascii="Arial" w:hAnsi="Arial" w:cs="Arial"/>
          <w:b/>
          <w:bCs/>
          <w:lang w:val="nl-NL"/>
        </w:rPr>
        <w:t>X</w:t>
      </w:r>
      <w:r w:rsidR="00B71521">
        <w:rPr>
          <w:rFonts w:ascii="Arial" w:hAnsi="Arial" w:cs="Arial"/>
          <w:b/>
          <w:bCs/>
          <w:lang w:val="nl-NL"/>
        </w:rPr>
        <w:t>I</w:t>
      </w:r>
      <w:r w:rsidR="005C7072">
        <w:rPr>
          <w:rFonts w:ascii="Arial" w:hAnsi="Arial" w:cs="Arial"/>
          <w:b/>
          <w:bCs/>
          <w:lang w:val="nl-NL"/>
        </w:rPr>
        <w:t>I</w:t>
      </w:r>
    </w:p>
    <w:p w14:paraId="76D5884A" w14:textId="77777777" w:rsidR="003F5235" w:rsidRPr="007F3B7D" w:rsidRDefault="003F5235" w:rsidP="007F3B7D">
      <w:pPr>
        <w:spacing w:line="319" w:lineRule="auto"/>
        <w:jc w:val="both"/>
        <w:rPr>
          <w:rFonts w:ascii="Arial" w:hAnsi="Arial" w:cs="Arial"/>
          <w:lang w:val="nl-NL"/>
        </w:rPr>
      </w:pPr>
      <w:r w:rsidRPr="007F3B7D">
        <w:rPr>
          <w:rFonts w:ascii="Arial" w:hAnsi="Arial" w:cs="Arial"/>
          <w:lang w:val="nl-NL"/>
        </w:rPr>
        <w:t>Aan deze akte worden gehecht:</w:t>
      </w:r>
    </w:p>
    <w:p w14:paraId="78DA7E8F" w14:textId="52D4954A" w:rsidR="00A710FD" w:rsidRDefault="00A710FD" w:rsidP="006B7209">
      <w:pPr>
        <w:pStyle w:val="Lijstalinea"/>
        <w:numPr>
          <w:ilvl w:val="0"/>
          <w:numId w:val="20"/>
        </w:numPr>
        <w:spacing w:line="319" w:lineRule="auto"/>
        <w:ind w:left="567" w:hanging="567"/>
        <w:jc w:val="both"/>
        <w:rPr>
          <w:rFonts w:ascii="Arial" w:hAnsi="Arial" w:cs="Arial"/>
          <w:lang w:val="nl-NL"/>
        </w:rPr>
      </w:pPr>
      <w:r>
        <w:rPr>
          <w:rFonts w:ascii="Arial" w:hAnsi="Arial" w:cs="Arial"/>
          <w:lang w:val="nl-NL"/>
        </w:rPr>
        <w:lastRenderedPageBreak/>
        <w:t>de Aanbieding (Bijlage 1);</w:t>
      </w:r>
    </w:p>
    <w:p w14:paraId="71362191" w14:textId="2553A42B" w:rsidR="00C325BA" w:rsidRPr="007F3B7D" w:rsidRDefault="00994E84" w:rsidP="006B7209">
      <w:pPr>
        <w:pStyle w:val="Lijstalinea"/>
        <w:numPr>
          <w:ilvl w:val="0"/>
          <w:numId w:val="20"/>
        </w:numPr>
        <w:spacing w:line="319" w:lineRule="auto"/>
        <w:ind w:left="567" w:hanging="567"/>
        <w:jc w:val="both"/>
        <w:rPr>
          <w:rFonts w:ascii="Arial" w:hAnsi="Arial" w:cs="Arial"/>
          <w:lang w:val="nl-NL"/>
        </w:rPr>
      </w:pPr>
      <w:r w:rsidRPr="007F3B7D">
        <w:rPr>
          <w:rFonts w:ascii="Arial" w:hAnsi="Arial" w:cs="Arial"/>
          <w:lang w:val="nl-NL"/>
        </w:rPr>
        <w:t xml:space="preserve">de kaart waarop de Golfbaan is weergegeven (Bijlage </w:t>
      </w:r>
      <w:r w:rsidR="00A710FD">
        <w:rPr>
          <w:rFonts w:ascii="Arial" w:hAnsi="Arial" w:cs="Arial"/>
          <w:lang w:val="nl-NL"/>
        </w:rPr>
        <w:t>2</w:t>
      </w:r>
      <w:r w:rsidRPr="007F3B7D">
        <w:rPr>
          <w:rFonts w:ascii="Arial" w:hAnsi="Arial" w:cs="Arial"/>
          <w:lang w:val="nl-NL"/>
        </w:rPr>
        <w:t>);</w:t>
      </w:r>
    </w:p>
    <w:p w14:paraId="44B2ADFD" w14:textId="345F58F4" w:rsidR="00463FA2" w:rsidRDefault="00463FA2" w:rsidP="006B7209">
      <w:pPr>
        <w:pStyle w:val="Lijstalinea"/>
        <w:numPr>
          <w:ilvl w:val="0"/>
          <w:numId w:val="20"/>
        </w:numPr>
        <w:spacing w:line="319" w:lineRule="auto"/>
        <w:ind w:left="567" w:hanging="567"/>
        <w:jc w:val="both"/>
        <w:rPr>
          <w:rFonts w:ascii="Arial" w:hAnsi="Arial" w:cs="Arial"/>
          <w:lang w:val="nl-NL"/>
        </w:rPr>
      </w:pPr>
      <w:r w:rsidRPr="007F3B7D">
        <w:rPr>
          <w:rFonts w:ascii="Arial" w:hAnsi="Arial" w:cs="Arial"/>
          <w:lang w:val="nl-NL"/>
        </w:rPr>
        <w:t xml:space="preserve">het Programma van Eisen (Bijlage </w:t>
      </w:r>
      <w:r w:rsidR="00A710FD">
        <w:rPr>
          <w:rFonts w:ascii="Arial" w:hAnsi="Arial" w:cs="Arial"/>
          <w:lang w:val="nl-NL"/>
        </w:rPr>
        <w:t>3</w:t>
      </w:r>
      <w:r w:rsidRPr="007F3B7D">
        <w:rPr>
          <w:rFonts w:ascii="Arial" w:hAnsi="Arial" w:cs="Arial"/>
          <w:lang w:val="nl-NL"/>
        </w:rPr>
        <w:t>);</w:t>
      </w:r>
    </w:p>
    <w:p w14:paraId="4AE8FF90" w14:textId="5B488D09" w:rsidR="005C7072" w:rsidRDefault="00410025" w:rsidP="006B7209">
      <w:pPr>
        <w:pStyle w:val="Lijstalinea"/>
        <w:numPr>
          <w:ilvl w:val="0"/>
          <w:numId w:val="20"/>
        </w:numPr>
        <w:spacing w:line="319" w:lineRule="auto"/>
        <w:ind w:left="567" w:hanging="567"/>
        <w:jc w:val="both"/>
        <w:rPr>
          <w:rFonts w:ascii="Arial" w:hAnsi="Arial" w:cs="Arial"/>
          <w:lang w:val="nl-NL"/>
        </w:rPr>
      </w:pPr>
      <w:r>
        <w:rPr>
          <w:rFonts w:ascii="Arial" w:hAnsi="Arial" w:cs="Arial"/>
          <w:lang w:val="nl-NL"/>
        </w:rPr>
        <w:t xml:space="preserve">het opnamerapport met foto’s van de Golfbaan van </w:t>
      </w:r>
      <w:r w:rsidR="00A22500">
        <w:rPr>
          <w:rFonts w:ascii="Arial" w:hAnsi="Arial" w:cs="Arial"/>
          <w:lang w:val="nl-NL"/>
        </w:rPr>
        <w:t>[</w:t>
      </w:r>
      <w:r w:rsidR="00A22500" w:rsidRPr="00A22500">
        <w:rPr>
          <w:rFonts w:ascii="Arial" w:hAnsi="Arial" w:cs="Arial"/>
          <w:highlight w:val="yellow"/>
          <w:lang w:val="nl-NL"/>
        </w:rPr>
        <w:t>●</w:t>
      </w:r>
      <w:r w:rsidR="00A22500">
        <w:rPr>
          <w:rFonts w:ascii="Arial" w:hAnsi="Arial" w:cs="Arial"/>
          <w:lang w:val="nl-NL"/>
        </w:rPr>
        <w:t>]</w:t>
      </w:r>
      <w:r>
        <w:rPr>
          <w:rFonts w:ascii="Arial" w:hAnsi="Arial" w:cs="Arial"/>
          <w:lang w:val="nl-NL"/>
        </w:rPr>
        <w:t xml:space="preserve"> tweeduizend </w:t>
      </w:r>
      <w:r w:rsidR="004041F3">
        <w:rPr>
          <w:rFonts w:ascii="Arial" w:hAnsi="Arial" w:cs="Arial"/>
          <w:lang w:val="nl-NL"/>
        </w:rPr>
        <w:t xml:space="preserve">zesentwintig </w:t>
      </w:r>
      <w:r w:rsidR="005C7072">
        <w:rPr>
          <w:rFonts w:ascii="Arial" w:hAnsi="Arial" w:cs="Arial"/>
          <w:lang w:val="nl-NL"/>
        </w:rPr>
        <w:t xml:space="preserve">(Bijlage 4); </w:t>
      </w:r>
    </w:p>
    <w:p w14:paraId="15C9958F" w14:textId="7C0EA67E" w:rsidR="00A710FD" w:rsidRDefault="00A710FD" w:rsidP="006B7209">
      <w:pPr>
        <w:pStyle w:val="Lijstalinea"/>
        <w:numPr>
          <w:ilvl w:val="0"/>
          <w:numId w:val="20"/>
        </w:numPr>
        <w:spacing w:line="319" w:lineRule="auto"/>
        <w:ind w:left="567" w:hanging="567"/>
        <w:jc w:val="both"/>
        <w:rPr>
          <w:rFonts w:ascii="Arial" w:hAnsi="Arial" w:cs="Arial"/>
          <w:lang w:val="nl-NL"/>
        </w:rPr>
      </w:pPr>
      <w:r>
        <w:rPr>
          <w:rFonts w:ascii="Arial" w:hAnsi="Arial" w:cs="Arial"/>
          <w:lang w:val="nl-NL"/>
        </w:rPr>
        <w:t>Overeenkomst</w:t>
      </w:r>
      <w:r w:rsidR="0033454F">
        <w:rPr>
          <w:rFonts w:ascii="Arial" w:hAnsi="Arial" w:cs="Arial"/>
          <w:lang w:val="nl-NL"/>
        </w:rPr>
        <w:t>/brief</w:t>
      </w:r>
      <w:r>
        <w:rPr>
          <w:rFonts w:ascii="Arial" w:hAnsi="Arial" w:cs="Arial"/>
          <w:lang w:val="nl-NL"/>
        </w:rPr>
        <w:t xml:space="preserve"> Afvalzorg &amp; Gemeente (Bijlage </w:t>
      </w:r>
      <w:r w:rsidR="005C7072">
        <w:rPr>
          <w:rFonts w:ascii="Arial" w:hAnsi="Arial" w:cs="Arial"/>
          <w:lang w:val="nl-NL"/>
        </w:rPr>
        <w:t>5</w:t>
      </w:r>
      <w:r>
        <w:rPr>
          <w:rFonts w:ascii="Arial" w:hAnsi="Arial" w:cs="Arial"/>
          <w:lang w:val="nl-NL"/>
        </w:rPr>
        <w:t>);</w:t>
      </w:r>
    </w:p>
    <w:p w14:paraId="1BF8789E" w14:textId="1194B370" w:rsidR="004041F3" w:rsidRDefault="004041F3" w:rsidP="006B7209">
      <w:pPr>
        <w:pStyle w:val="Lijstalinea"/>
        <w:numPr>
          <w:ilvl w:val="0"/>
          <w:numId w:val="20"/>
        </w:numPr>
        <w:spacing w:line="319" w:lineRule="auto"/>
        <w:ind w:left="567" w:hanging="567"/>
        <w:jc w:val="both"/>
        <w:rPr>
          <w:rFonts w:ascii="Arial" w:hAnsi="Arial" w:cs="Arial"/>
          <w:lang w:val="nl-NL"/>
        </w:rPr>
      </w:pPr>
      <w:r>
        <w:rPr>
          <w:rFonts w:ascii="Arial" w:hAnsi="Arial" w:cs="Arial"/>
          <w:lang w:val="nl-NL"/>
        </w:rPr>
        <w:t>Overeenkomst</w:t>
      </w:r>
      <w:r w:rsidR="0033454F">
        <w:rPr>
          <w:rFonts w:ascii="Arial" w:hAnsi="Arial" w:cs="Arial"/>
          <w:lang w:val="nl-NL"/>
        </w:rPr>
        <w:t xml:space="preserve">/brief </w:t>
      </w:r>
      <w:r>
        <w:rPr>
          <w:rFonts w:ascii="Arial" w:hAnsi="Arial" w:cs="Arial"/>
          <w:lang w:val="nl-NL"/>
        </w:rPr>
        <w:t>De Staat &amp; Gemeente (Bijlage 6)</w:t>
      </w:r>
    </w:p>
    <w:p w14:paraId="0AFB12F6" w14:textId="0B900BB0" w:rsidR="00EA5385" w:rsidRDefault="00EA5385" w:rsidP="006B7209">
      <w:pPr>
        <w:pStyle w:val="Lijstalinea"/>
        <w:numPr>
          <w:ilvl w:val="0"/>
          <w:numId w:val="20"/>
        </w:numPr>
        <w:spacing w:line="319" w:lineRule="auto"/>
        <w:ind w:left="567" w:hanging="567"/>
        <w:jc w:val="both"/>
        <w:rPr>
          <w:rFonts w:ascii="Arial" w:hAnsi="Arial" w:cs="Arial"/>
          <w:lang w:val="nl-NL"/>
        </w:rPr>
      </w:pPr>
      <w:r w:rsidRPr="00991ADC">
        <w:rPr>
          <w:rFonts w:ascii="Arial" w:hAnsi="Arial" w:cs="Arial"/>
          <w:lang w:val="nl-NL"/>
        </w:rPr>
        <w:t xml:space="preserve">de concept grondgebruiksverklaring (Bijlage </w:t>
      </w:r>
      <w:r w:rsidR="004041F3">
        <w:rPr>
          <w:rFonts w:ascii="Arial" w:hAnsi="Arial" w:cs="Arial"/>
          <w:lang w:val="nl-NL"/>
        </w:rPr>
        <w:t>7</w:t>
      </w:r>
      <w:r w:rsidRPr="00991ADC">
        <w:rPr>
          <w:rFonts w:ascii="Arial" w:hAnsi="Arial" w:cs="Arial"/>
          <w:lang w:val="nl-NL"/>
        </w:rPr>
        <w:t>);</w:t>
      </w:r>
    </w:p>
    <w:p w14:paraId="09720FC6" w14:textId="068BD023" w:rsidR="0033454F" w:rsidRPr="0033454F" w:rsidRDefault="0033454F" w:rsidP="006B7209">
      <w:pPr>
        <w:pStyle w:val="Lijstalinea"/>
        <w:numPr>
          <w:ilvl w:val="0"/>
          <w:numId w:val="20"/>
        </w:numPr>
        <w:spacing w:line="319" w:lineRule="auto"/>
        <w:ind w:left="567" w:hanging="567"/>
        <w:jc w:val="both"/>
        <w:rPr>
          <w:rFonts w:ascii="Arial" w:hAnsi="Arial" w:cs="Arial"/>
          <w:lang w:val="nl-NL"/>
        </w:rPr>
      </w:pPr>
      <w:r>
        <w:rPr>
          <w:rFonts w:ascii="Arial" w:hAnsi="Arial" w:cs="Arial"/>
          <w:lang w:val="nl-NL"/>
        </w:rPr>
        <w:t xml:space="preserve">Nota’s </w:t>
      </w:r>
      <w:r w:rsidRPr="0033454F">
        <w:rPr>
          <w:rFonts w:ascii="Arial" w:hAnsi="Arial" w:cs="Arial"/>
          <w:iCs/>
          <w:lang w:val="nl-NL"/>
        </w:rPr>
        <w:t>van inlichtingen in het kader van de Aanbestedingsprocedure</w:t>
      </w:r>
      <w:r>
        <w:rPr>
          <w:rFonts w:ascii="Arial" w:hAnsi="Arial" w:cs="Arial"/>
          <w:iCs/>
          <w:lang w:val="nl-NL"/>
        </w:rPr>
        <w:t xml:space="preserve"> (Bijlage 8);</w:t>
      </w:r>
    </w:p>
    <w:p w14:paraId="7F907080" w14:textId="7656DCA1" w:rsidR="0033454F" w:rsidRPr="00991ADC" w:rsidRDefault="0033454F" w:rsidP="006B7209">
      <w:pPr>
        <w:pStyle w:val="Lijstalinea"/>
        <w:numPr>
          <w:ilvl w:val="0"/>
          <w:numId w:val="20"/>
        </w:numPr>
        <w:spacing w:line="319" w:lineRule="auto"/>
        <w:ind w:left="567" w:hanging="567"/>
        <w:jc w:val="both"/>
        <w:rPr>
          <w:rFonts w:ascii="Arial" w:hAnsi="Arial" w:cs="Arial"/>
          <w:lang w:val="nl-NL"/>
        </w:rPr>
      </w:pPr>
      <w:r>
        <w:rPr>
          <w:rFonts w:ascii="Arial" w:hAnsi="Arial" w:cs="Arial"/>
          <w:iCs/>
          <w:lang w:val="nl-NL"/>
        </w:rPr>
        <w:t>Aanbestedingsleidraad (Bijlage 9);</w:t>
      </w:r>
    </w:p>
    <w:p w14:paraId="22B2AA1F" w14:textId="0607AA89" w:rsidR="00994E84" w:rsidRDefault="00994E84" w:rsidP="006B7209">
      <w:pPr>
        <w:pStyle w:val="Lijstalinea"/>
        <w:numPr>
          <w:ilvl w:val="0"/>
          <w:numId w:val="20"/>
        </w:numPr>
        <w:spacing w:line="319" w:lineRule="auto"/>
        <w:ind w:left="567" w:hanging="567"/>
        <w:jc w:val="both"/>
        <w:rPr>
          <w:rFonts w:ascii="Arial" w:hAnsi="Arial" w:cs="Arial"/>
          <w:lang w:val="nl-NL"/>
        </w:rPr>
      </w:pPr>
      <w:r w:rsidRPr="007F3B7D">
        <w:rPr>
          <w:rFonts w:ascii="Arial" w:hAnsi="Arial" w:cs="Arial"/>
          <w:lang w:val="nl-NL"/>
        </w:rPr>
        <w:t xml:space="preserve">de Bijlage lasten en beperkingen (Bijlage </w:t>
      </w:r>
      <w:r w:rsidR="0033454F">
        <w:rPr>
          <w:rFonts w:ascii="Arial" w:hAnsi="Arial" w:cs="Arial"/>
          <w:lang w:val="nl-NL"/>
        </w:rPr>
        <w:t>10</w:t>
      </w:r>
      <w:r w:rsidRPr="007F3B7D">
        <w:rPr>
          <w:rFonts w:ascii="Arial" w:hAnsi="Arial" w:cs="Arial"/>
          <w:lang w:val="nl-NL"/>
        </w:rPr>
        <w:t>);</w:t>
      </w:r>
    </w:p>
    <w:p w14:paraId="56816D1E" w14:textId="5B1D5990" w:rsidR="00410025" w:rsidRPr="007F3B7D" w:rsidRDefault="00410025" w:rsidP="006B7209">
      <w:pPr>
        <w:pStyle w:val="Lijstalinea"/>
        <w:numPr>
          <w:ilvl w:val="0"/>
          <w:numId w:val="20"/>
        </w:numPr>
        <w:spacing w:line="319" w:lineRule="auto"/>
        <w:ind w:left="567" w:hanging="567"/>
        <w:jc w:val="both"/>
        <w:rPr>
          <w:rFonts w:ascii="Arial" w:hAnsi="Arial" w:cs="Arial"/>
          <w:lang w:val="nl-NL"/>
        </w:rPr>
      </w:pPr>
      <w:r>
        <w:rPr>
          <w:rFonts w:ascii="Arial" w:hAnsi="Arial" w:cs="Arial"/>
          <w:lang w:val="nl-NL"/>
        </w:rPr>
        <w:t xml:space="preserve">de toestemmingen van Afvalzorg en De Staat (Bijlage </w:t>
      </w:r>
      <w:r w:rsidR="0033454F">
        <w:rPr>
          <w:rFonts w:ascii="Arial" w:hAnsi="Arial" w:cs="Arial"/>
          <w:lang w:val="nl-NL"/>
        </w:rPr>
        <w:t>11</w:t>
      </w:r>
      <w:r>
        <w:rPr>
          <w:rFonts w:ascii="Arial" w:hAnsi="Arial" w:cs="Arial"/>
          <w:lang w:val="nl-NL"/>
        </w:rPr>
        <w:t>)</w:t>
      </w:r>
      <w:r w:rsidR="00EA5385">
        <w:rPr>
          <w:rFonts w:ascii="Arial" w:hAnsi="Arial" w:cs="Arial"/>
          <w:lang w:val="nl-NL"/>
        </w:rPr>
        <w:t>;</w:t>
      </w:r>
    </w:p>
    <w:p w14:paraId="3B3537F6" w14:textId="681C9BFA" w:rsidR="00994E84" w:rsidRPr="007F3B7D" w:rsidRDefault="00994E84" w:rsidP="006B7209">
      <w:pPr>
        <w:pStyle w:val="Lijstalinea"/>
        <w:numPr>
          <w:ilvl w:val="0"/>
          <w:numId w:val="20"/>
        </w:numPr>
        <w:spacing w:line="319" w:lineRule="auto"/>
        <w:ind w:left="567" w:hanging="567"/>
        <w:jc w:val="both"/>
        <w:rPr>
          <w:rFonts w:ascii="Arial" w:hAnsi="Arial" w:cs="Arial"/>
          <w:lang w:val="nl-NL"/>
        </w:rPr>
      </w:pPr>
      <w:r w:rsidRPr="007F3B7D">
        <w:rPr>
          <w:rFonts w:ascii="Arial" w:hAnsi="Arial" w:cs="Arial"/>
          <w:lang w:val="nl-NL"/>
        </w:rPr>
        <w:t xml:space="preserve">een (kopie van een) onderhandse akte van volmacht aan de verschenen persoon onder 1. (Bijlage </w:t>
      </w:r>
      <w:r w:rsidR="004041F3">
        <w:rPr>
          <w:rFonts w:ascii="Arial" w:hAnsi="Arial" w:cs="Arial"/>
          <w:lang w:val="nl-NL"/>
        </w:rPr>
        <w:t>1</w:t>
      </w:r>
      <w:r w:rsidR="0033454F">
        <w:rPr>
          <w:rFonts w:ascii="Arial" w:hAnsi="Arial" w:cs="Arial"/>
          <w:lang w:val="nl-NL"/>
        </w:rPr>
        <w:t>2</w:t>
      </w:r>
      <w:r w:rsidRPr="007F3B7D">
        <w:rPr>
          <w:rFonts w:ascii="Arial" w:hAnsi="Arial" w:cs="Arial"/>
          <w:lang w:val="nl-NL"/>
        </w:rPr>
        <w:t>); en</w:t>
      </w:r>
    </w:p>
    <w:p w14:paraId="03B0A3E6" w14:textId="6D6F8CF2" w:rsidR="00994E84" w:rsidRPr="007F3B7D" w:rsidRDefault="00994E84" w:rsidP="006B7209">
      <w:pPr>
        <w:pStyle w:val="Lijstalinea"/>
        <w:numPr>
          <w:ilvl w:val="0"/>
          <w:numId w:val="20"/>
        </w:numPr>
        <w:spacing w:line="319" w:lineRule="auto"/>
        <w:ind w:left="567" w:hanging="567"/>
        <w:jc w:val="both"/>
        <w:rPr>
          <w:rFonts w:ascii="Arial" w:hAnsi="Arial" w:cs="Arial"/>
          <w:lang w:val="nl-NL"/>
        </w:rPr>
      </w:pPr>
      <w:r w:rsidRPr="007F3B7D">
        <w:rPr>
          <w:rFonts w:ascii="Arial" w:hAnsi="Arial" w:cs="Arial"/>
          <w:lang w:val="nl-NL"/>
        </w:rPr>
        <w:t xml:space="preserve">een (kopie van een) onderhandse akte van volmacht aan de verschenen persoon onder </w:t>
      </w:r>
      <w:r w:rsidR="00BE400F" w:rsidRPr="007F3B7D">
        <w:rPr>
          <w:rFonts w:ascii="Arial" w:hAnsi="Arial" w:cs="Arial"/>
          <w:lang w:val="nl-NL"/>
        </w:rPr>
        <w:t>2</w:t>
      </w:r>
      <w:r w:rsidRPr="007F3B7D">
        <w:rPr>
          <w:rFonts w:ascii="Arial" w:hAnsi="Arial" w:cs="Arial"/>
          <w:lang w:val="nl-NL"/>
        </w:rPr>
        <w:t xml:space="preserve">. (Bijlage </w:t>
      </w:r>
      <w:r w:rsidR="00410025">
        <w:rPr>
          <w:rFonts w:ascii="Arial" w:hAnsi="Arial" w:cs="Arial"/>
          <w:lang w:val="nl-NL"/>
        </w:rPr>
        <w:t>1</w:t>
      </w:r>
      <w:r w:rsidR="0033454F">
        <w:rPr>
          <w:rFonts w:ascii="Arial" w:hAnsi="Arial" w:cs="Arial"/>
          <w:lang w:val="nl-NL"/>
        </w:rPr>
        <w:t>3</w:t>
      </w:r>
      <w:r w:rsidRPr="007F3B7D">
        <w:rPr>
          <w:rFonts w:ascii="Arial" w:hAnsi="Arial" w:cs="Arial"/>
          <w:lang w:val="nl-NL"/>
        </w:rPr>
        <w:t>)</w:t>
      </w:r>
      <w:r w:rsidR="00BE400F" w:rsidRPr="007F3B7D">
        <w:rPr>
          <w:rFonts w:ascii="Arial" w:hAnsi="Arial" w:cs="Arial"/>
          <w:lang w:val="nl-NL"/>
        </w:rPr>
        <w:t>.</w:t>
      </w:r>
    </w:p>
    <w:p w14:paraId="2A8C65A1" w14:textId="77777777" w:rsidR="003928A9" w:rsidRPr="007F3B7D" w:rsidRDefault="003928A9" w:rsidP="007F3B7D">
      <w:pPr>
        <w:widowControl w:val="0"/>
        <w:tabs>
          <w:tab w:val="left" w:pos="570"/>
        </w:tabs>
        <w:spacing w:line="319" w:lineRule="auto"/>
        <w:ind w:left="570" w:hanging="570"/>
        <w:jc w:val="both"/>
        <w:rPr>
          <w:rFonts w:ascii="Arial" w:hAnsi="Arial" w:cs="Arial"/>
          <w:b/>
          <w:bCs/>
          <w:lang w:val="nl-NL" w:eastAsia="nl-NL"/>
        </w:rPr>
      </w:pPr>
      <w:r w:rsidRPr="007F3B7D">
        <w:rPr>
          <w:rFonts w:ascii="Arial" w:hAnsi="Arial" w:cs="Arial"/>
          <w:b/>
          <w:bCs/>
          <w:lang w:val="nl-NL" w:eastAsia="nl-NL"/>
        </w:rPr>
        <w:t>SLOT</w:t>
      </w:r>
    </w:p>
    <w:p w14:paraId="6723985E" w14:textId="6E43D02E" w:rsidR="003928A9" w:rsidRPr="007F3B7D" w:rsidRDefault="003928A9" w:rsidP="007F3B7D">
      <w:pPr>
        <w:widowControl w:val="0"/>
        <w:tabs>
          <w:tab w:val="left" w:pos="570"/>
        </w:tabs>
        <w:spacing w:line="319" w:lineRule="auto"/>
        <w:ind w:left="570" w:hanging="570"/>
        <w:jc w:val="both"/>
        <w:rPr>
          <w:rFonts w:ascii="Arial" w:hAnsi="Arial" w:cs="Arial"/>
          <w:lang w:val="nl-NL"/>
        </w:rPr>
      </w:pPr>
      <w:r w:rsidRPr="007F3B7D">
        <w:rPr>
          <w:rFonts w:ascii="Arial" w:hAnsi="Arial" w:cs="Arial"/>
          <w:lang w:val="nl-NL" w:eastAsia="nl-NL"/>
        </w:rPr>
        <w:t>De verschenen personen</w:t>
      </w:r>
      <w:r w:rsidR="005C7072">
        <w:rPr>
          <w:rFonts w:ascii="Arial" w:hAnsi="Arial" w:cs="Arial"/>
          <w:lang w:val="nl-NL" w:eastAsia="nl-NL"/>
        </w:rPr>
        <w:t>, handelend als voormeld,</w:t>
      </w:r>
      <w:r w:rsidRPr="007F3B7D">
        <w:rPr>
          <w:rFonts w:ascii="Arial" w:hAnsi="Arial" w:cs="Arial"/>
          <w:lang w:val="nl-NL" w:eastAsia="nl-NL"/>
        </w:rPr>
        <w:t xml:space="preserve"> zijn mij, </w:t>
      </w:r>
      <w:r w:rsidR="009D7DF9" w:rsidRPr="007F3B7D">
        <w:rPr>
          <w:rFonts w:ascii="Arial" w:hAnsi="Arial" w:cs="Arial"/>
          <w:lang w:val="nl-NL" w:eastAsia="nl-NL"/>
        </w:rPr>
        <w:t>n</w:t>
      </w:r>
      <w:r w:rsidRPr="007F3B7D">
        <w:rPr>
          <w:rFonts w:ascii="Arial" w:hAnsi="Arial" w:cs="Arial"/>
          <w:lang w:val="nl-NL" w:eastAsia="nl-NL"/>
        </w:rPr>
        <w:t xml:space="preserve">otaris, bekend. </w:t>
      </w:r>
    </w:p>
    <w:p w14:paraId="5B9947E8" w14:textId="77777777" w:rsidR="003928A9" w:rsidRPr="007F3B7D" w:rsidRDefault="003928A9" w:rsidP="007F3B7D">
      <w:pPr>
        <w:widowControl w:val="0"/>
        <w:autoSpaceDE w:val="0"/>
        <w:autoSpaceDN w:val="0"/>
        <w:adjustRightInd w:val="0"/>
        <w:spacing w:line="319" w:lineRule="auto"/>
        <w:jc w:val="both"/>
        <w:rPr>
          <w:rFonts w:ascii="Arial" w:hAnsi="Arial" w:cs="Arial"/>
          <w:lang w:val="nl-NL" w:eastAsia="nl-NL"/>
        </w:rPr>
      </w:pPr>
      <w:r w:rsidRPr="007F3B7D">
        <w:rPr>
          <w:rFonts w:ascii="Arial" w:hAnsi="Arial" w:cs="Arial"/>
          <w:lang w:val="nl-NL" w:eastAsia="nl-NL"/>
        </w:rPr>
        <w:t xml:space="preserve">Deze akte is verleden te Amsterdam op de datum vermeld in de aanhef van deze akte. De zakelijke inhoud van deze akte is door mij, </w:t>
      </w:r>
      <w:r w:rsidR="009D7DF9" w:rsidRPr="007F3B7D">
        <w:rPr>
          <w:rFonts w:ascii="Arial" w:hAnsi="Arial" w:cs="Arial"/>
          <w:lang w:val="nl-NL" w:eastAsia="nl-NL"/>
        </w:rPr>
        <w:t>n</w:t>
      </w:r>
      <w:r w:rsidRPr="007F3B7D">
        <w:rPr>
          <w:rFonts w:ascii="Arial" w:hAnsi="Arial" w:cs="Arial"/>
          <w:lang w:val="nl-NL" w:eastAsia="nl-NL"/>
        </w:rPr>
        <w:t xml:space="preserve">otaris, aan de verschenen personen meegedeeld en toegelicht, waarbij ik, </w:t>
      </w:r>
      <w:r w:rsidR="009D7DF9" w:rsidRPr="007F3B7D">
        <w:rPr>
          <w:rFonts w:ascii="Arial" w:hAnsi="Arial" w:cs="Arial"/>
          <w:lang w:val="nl-NL" w:eastAsia="nl-NL"/>
        </w:rPr>
        <w:t>n</w:t>
      </w:r>
      <w:r w:rsidRPr="007F3B7D">
        <w:rPr>
          <w:rFonts w:ascii="Arial" w:hAnsi="Arial" w:cs="Arial"/>
          <w:lang w:val="nl-NL" w:eastAsia="nl-NL"/>
        </w:rPr>
        <w:t xml:space="preserve">otaris, de verschenen personen heb gewezen op de gevolgen die uit de inhoud van de akte voortvloeien. De verschenen personen hebben ten slotte verklaard tijdig van de inhoud van deze akte kennis te hebben genomen en met die inhoud en de beperkte voorlezing van de akte in te stemmen. </w:t>
      </w:r>
    </w:p>
    <w:p w14:paraId="22686F7E" w14:textId="77777777" w:rsidR="000B464B" w:rsidRPr="007F3B7D" w:rsidRDefault="003928A9" w:rsidP="007F3B7D">
      <w:pPr>
        <w:spacing w:line="319" w:lineRule="auto"/>
        <w:jc w:val="both"/>
        <w:rPr>
          <w:rFonts w:ascii="Arial" w:hAnsi="Arial" w:cs="Arial"/>
          <w:b/>
          <w:bCs/>
          <w:lang w:val="nl-NL"/>
        </w:rPr>
      </w:pPr>
      <w:r w:rsidRPr="007F3B7D">
        <w:rPr>
          <w:rFonts w:ascii="Arial" w:hAnsi="Arial" w:cs="Arial"/>
          <w:lang w:val="nl-NL" w:eastAsia="nl-NL"/>
        </w:rPr>
        <w:t xml:space="preserve">Onmiddellijk na voorlezing van ten minste die gedeelten van de akte waarvan de wet voorlezing voorschrijft, is de akte door de verschenen personen en mij, </w:t>
      </w:r>
      <w:r w:rsidR="009D7DF9" w:rsidRPr="007F3B7D">
        <w:rPr>
          <w:rFonts w:ascii="Arial" w:hAnsi="Arial" w:cs="Arial"/>
          <w:lang w:val="nl-NL" w:eastAsia="nl-NL"/>
        </w:rPr>
        <w:t>n</w:t>
      </w:r>
      <w:r w:rsidRPr="007F3B7D">
        <w:rPr>
          <w:rFonts w:ascii="Arial" w:hAnsi="Arial" w:cs="Arial"/>
          <w:lang w:val="nl-NL" w:eastAsia="nl-NL"/>
        </w:rPr>
        <w:t>otaris, ondertekend om</w:t>
      </w:r>
      <w:r w:rsidR="00CB33F4" w:rsidRPr="007F3B7D">
        <w:rPr>
          <w:rFonts w:ascii="Arial" w:hAnsi="Arial" w:cs="Arial"/>
          <w:lang w:val="nl-NL" w:eastAsia="nl-NL"/>
        </w:rPr>
        <w:t xml:space="preserve"> </w:t>
      </w:r>
    </w:p>
    <w:sectPr w:rsidR="000B464B" w:rsidRPr="007F3B7D" w:rsidSect="00306F4E">
      <w:headerReference w:type="even" r:id="rId10"/>
      <w:headerReference w:type="default" r:id="rId11"/>
      <w:footerReference w:type="even" r:id="rId12"/>
      <w:footerReference w:type="default" r:id="rId13"/>
      <w:headerReference w:type="first" r:id="rId14"/>
      <w:footerReference w:type="first" r:id="rId15"/>
      <w:pgSz w:w="11906" w:h="16838"/>
      <w:pgMar w:top="1985" w:right="1134" w:bottom="1701" w:left="2552" w:header="709" w:footer="1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4601D58" w14:textId="77777777" w:rsidR="00BB474E" w:rsidRDefault="00BB474E" w:rsidP="00362426">
      <w:pPr>
        <w:spacing w:line="240" w:lineRule="auto"/>
      </w:pPr>
      <w:r>
        <w:separator/>
      </w:r>
    </w:p>
  </w:endnote>
  <w:endnote w:type="continuationSeparator" w:id="0">
    <w:p w14:paraId="64E8CE22" w14:textId="77777777" w:rsidR="00BB474E" w:rsidRDefault="00BB474E" w:rsidP="00362426">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aramond">
    <w:panose1 w:val="020204040303010108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602F54" w14:textId="77777777" w:rsidR="00A457D0" w:rsidRDefault="00A457D0">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027059207"/>
      <w:docPartObj>
        <w:docPartGallery w:val="Page Numbers (Bottom of Page)"/>
        <w:docPartUnique/>
      </w:docPartObj>
    </w:sdtPr>
    <w:sdtEndPr/>
    <w:sdtContent>
      <w:p w14:paraId="7484C73F" w14:textId="1AD2F2F5" w:rsidR="00A863DE" w:rsidRDefault="00A20182">
        <w:pPr>
          <w:pStyle w:val="Voettekst"/>
          <w:jc w:val="right"/>
        </w:pPr>
        <w:r>
          <w:t>20291</w:t>
        </w:r>
        <w:r w:rsidR="00A406F2">
          <w:t>8151</w:t>
        </w:r>
        <w:r w:rsidR="006B3B20">
          <w:t>/</w:t>
        </w:r>
        <w:r w:rsidR="00AE01A8">
          <w:t>30</w:t>
        </w:r>
        <w:r w:rsidR="004C41B0">
          <w:t>55</w:t>
        </w:r>
        <w:r w:rsidR="00DB1372">
          <w:t>4887</w:t>
        </w:r>
        <w:r w:rsidR="000D4C16">
          <w:t>_1</w:t>
        </w:r>
        <w:r w:rsidR="00603E02">
          <w:tab/>
        </w:r>
        <w:r w:rsidR="00603E02">
          <w:tab/>
        </w:r>
        <w:r w:rsidR="00A863DE">
          <w:fldChar w:fldCharType="begin"/>
        </w:r>
        <w:r w:rsidR="00A863DE">
          <w:instrText>PAGE   \* MERGEFORMAT</w:instrText>
        </w:r>
        <w:r w:rsidR="00A863DE">
          <w:fldChar w:fldCharType="separate"/>
        </w:r>
        <w:r w:rsidR="00A863DE">
          <w:rPr>
            <w:lang w:val="nl-NL"/>
          </w:rPr>
          <w:t>2</w:t>
        </w:r>
        <w:r w:rsidR="00A863DE">
          <w:fldChar w:fldCharType="end"/>
        </w:r>
      </w:p>
    </w:sdtContent>
  </w:sdt>
  <w:p w14:paraId="24DC9ECB" w14:textId="77777777" w:rsidR="00A863DE" w:rsidRDefault="00A863DE">
    <w:pPr>
      <w:pStyle w:val="Voettekst"/>
    </w:pPr>
  </w:p>
  <w:p w14:paraId="3EC4A298" w14:textId="77777777" w:rsidR="009E3283" w:rsidRDefault="009E3283"/>
  <w:p w14:paraId="189E7AB0" w14:textId="77777777" w:rsidR="009E3283" w:rsidRDefault="009E3283"/>
  <w:p w14:paraId="12D560C5" w14:textId="77777777" w:rsidR="009E3283" w:rsidRDefault="009E3283"/>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9703EB" w14:textId="77777777" w:rsidR="00A457D0" w:rsidRDefault="00A457D0">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4C030EB" w14:textId="77777777" w:rsidR="00BB474E" w:rsidRDefault="00BB474E" w:rsidP="00362426">
      <w:pPr>
        <w:spacing w:line="240" w:lineRule="auto"/>
      </w:pPr>
      <w:r>
        <w:separator/>
      </w:r>
    </w:p>
  </w:footnote>
  <w:footnote w:type="continuationSeparator" w:id="0">
    <w:p w14:paraId="198127A8" w14:textId="77777777" w:rsidR="00BB474E" w:rsidRDefault="00BB474E" w:rsidP="00362426">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A5271B" w14:textId="77777777" w:rsidR="00A457D0" w:rsidRDefault="00A457D0">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6C009C" w14:textId="77777777" w:rsidR="00A457D0" w:rsidRDefault="00A457D0">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0C5CDD" w14:textId="77777777" w:rsidR="00A457D0" w:rsidRDefault="00A457D0">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7CD451FC"/>
    <w:lvl w:ilvl="0">
      <w:start w:val="1"/>
      <w:numFmt w:val="decimal"/>
      <w:pStyle w:val="Lijstnummering5"/>
      <w:lvlText w:val="%1."/>
      <w:lvlJc w:val="left"/>
      <w:pPr>
        <w:tabs>
          <w:tab w:val="num" w:pos="1492"/>
        </w:tabs>
        <w:ind w:left="1492" w:hanging="360"/>
      </w:pPr>
    </w:lvl>
  </w:abstractNum>
  <w:abstractNum w:abstractNumId="1" w15:restartNumberingAfterBreak="0">
    <w:nsid w:val="FFFFFF7D"/>
    <w:multiLevelType w:val="singleLevel"/>
    <w:tmpl w:val="09789E54"/>
    <w:lvl w:ilvl="0">
      <w:start w:val="1"/>
      <w:numFmt w:val="decimal"/>
      <w:pStyle w:val="Lijstnummering4"/>
      <w:lvlText w:val="%1."/>
      <w:lvlJc w:val="left"/>
      <w:pPr>
        <w:tabs>
          <w:tab w:val="num" w:pos="1209"/>
        </w:tabs>
        <w:ind w:left="1209" w:hanging="360"/>
      </w:pPr>
    </w:lvl>
  </w:abstractNum>
  <w:abstractNum w:abstractNumId="2" w15:restartNumberingAfterBreak="0">
    <w:nsid w:val="FFFFFF7E"/>
    <w:multiLevelType w:val="singleLevel"/>
    <w:tmpl w:val="550C496C"/>
    <w:lvl w:ilvl="0">
      <w:start w:val="1"/>
      <w:numFmt w:val="decimal"/>
      <w:pStyle w:val="Lijstnummering3"/>
      <w:lvlText w:val="%1."/>
      <w:lvlJc w:val="left"/>
      <w:pPr>
        <w:tabs>
          <w:tab w:val="num" w:pos="926"/>
        </w:tabs>
        <w:ind w:left="926" w:hanging="360"/>
      </w:pPr>
    </w:lvl>
  </w:abstractNum>
  <w:abstractNum w:abstractNumId="3" w15:restartNumberingAfterBreak="0">
    <w:nsid w:val="FFFFFF7F"/>
    <w:multiLevelType w:val="singleLevel"/>
    <w:tmpl w:val="BE16052C"/>
    <w:lvl w:ilvl="0">
      <w:start w:val="1"/>
      <w:numFmt w:val="decimal"/>
      <w:pStyle w:val="Lijstnummering2"/>
      <w:lvlText w:val="%1."/>
      <w:lvlJc w:val="left"/>
      <w:pPr>
        <w:tabs>
          <w:tab w:val="num" w:pos="643"/>
        </w:tabs>
        <w:ind w:left="643" w:hanging="360"/>
      </w:pPr>
    </w:lvl>
  </w:abstractNum>
  <w:abstractNum w:abstractNumId="4" w15:restartNumberingAfterBreak="0">
    <w:nsid w:val="FFFFFF80"/>
    <w:multiLevelType w:val="singleLevel"/>
    <w:tmpl w:val="0B203E72"/>
    <w:lvl w:ilvl="0">
      <w:start w:val="1"/>
      <w:numFmt w:val="bullet"/>
      <w:pStyle w:val="Lijstopsomteken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2F08D696"/>
    <w:lvl w:ilvl="0">
      <w:start w:val="1"/>
      <w:numFmt w:val="bullet"/>
      <w:pStyle w:val="Lijstopsomteken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2D816CC"/>
    <w:lvl w:ilvl="0">
      <w:start w:val="1"/>
      <w:numFmt w:val="bullet"/>
      <w:pStyle w:val="Lijstopsomteken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5243AF6"/>
    <w:lvl w:ilvl="0">
      <w:start w:val="1"/>
      <w:numFmt w:val="bullet"/>
      <w:pStyle w:val="Lijstopsomteken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298E9CEE"/>
    <w:lvl w:ilvl="0">
      <w:start w:val="1"/>
      <w:numFmt w:val="decimal"/>
      <w:pStyle w:val="Lijstnummering"/>
      <w:lvlText w:val="%1."/>
      <w:lvlJc w:val="left"/>
      <w:pPr>
        <w:tabs>
          <w:tab w:val="num" w:pos="360"/>
        </w:tabs>
        <w:ind w:left="360" w:hanging="360"/>
      </w:pPr>
    </w:lvl>
  </w:abstractNum>
  <w:abstractNum w:abstractNumId="9" w15:restartNumberingAfterBreak="0">
    <w:nsid w:val="FFFFFF89"/>
    <w:multiLevelType w:val="singleLevel"/>
    <w:tmpl w:val="BCE8B8A8"/>
    <w:lvl w:ilvl="0">
      <w:start w:val="1"/>
      <w:numFmt w:val="bullet"/>
      <w:pStyle w:val="Lijstopsomteken"/>
      <w:lvlText w:val=""/>
      <w:lvlJc w:val="left"/>
      <w:pPr>
        <w:tabs>
          <w:tab w:val="num" w:pos="360"/>
        </w:tabs>
        <w:ind w:left="360" w:hanging="360"/>
      </w:pPr>
      <w:rPr>
        <w:rFonts w:ascii="Symbol" w:hAnsi="Symbol" w:hint="default"/>
      </w:rPr>
    </w:lvl>
  </w:abstractNum>
  <w:abstractNum w:abstractNumId="10" w15:restartNumberingAfterBreak="0">
    <w:nsid w:val="02396E8E"/>
    <w:multiLevelType w:val="multilevel"/>
    <w:tmpl w:val="FB7ED2E4"/>
    <w:lvl w:ilvl="0">
      <w:start w:val="1"/>
      <w:numFmt w:val="decimal"/>
      <w:pStyle w:val="Alineanummering1"/>
      <w:lvlText w:val="%1"/>
      <w:lvlJc w:val="left"/>
      <w:pPr>
        <w:tabs>
          <w:tab w:val="num" w:pos="1021"/>
        </w:tabs>
        <w:ind w:left="1021" w:hanging="1021"/>
      </w:pPr>
      <w:rPr>
        <w:rFonts w:hint="default"/>
      </w:rPr>
    </w:lvl>
    <w:lvl w:ilvl="1">
      <w:start w:val="1"/>
      <w:numFmt w:val="decimal"/>
      <w:pStyle w:val="Alineanummering2"/>
      <w:lvlText w:val="%1.%2"/>
      <w:lvlJc w:val="left"/>
      <w:pPr>
        <w:tabs>
          <w:tab w:val="num" w:pos="1021"/>
        </w:tabs>
        <w:ind w:left="1021" w:hanging="1021"/>
      </w:pPr>
      <w:rPr>
        <w:rFonts w:hint="default"/>
      </w:rPr>
    </w:lvl>
    <w:lvl w:ilvl="2">
      <w:start w:val="1"/>
      <w:numFmt w:val="decimal"/>
      <w:pStyle w:val="Alineanummering3"/>
      <w:lvlText w:val="%1.%2.%3"/>
      <w:lvlJc w:val="left"/>
      <w:pPr>
        <w:tabs>
          <w:tab w:val="num" w:pos="2041"/>
        </w:tabs>
        <w:ind w:left="2041" w:hanging="1020"/>
      </w:pPr>
      <w:rPr>
        <w:rFonts w:hint="default"/>
      </w:rPr>
    </w:lvl>
    <w:lvl w:ilvl="3">
      <w:start w:val="1"/>
      <w:numFmt w:val="lowerLetter"/>
      <w:pStyle w:val="Alineanummering4"/>
      <w:lvlText w:val="%4)"/>
      <w:lvlJc w:val="left"/>
      <w:pPr>
        <w:tabs>
          <w:tab w:val="num" w:pos="2552"/>
        </w:tabs>
        <w:ind w:left="2552" w:hanging="511"/>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11" w15:restartNumberingAfterBreak="0">
    <w:nsid w:val="03005772"/>
    <w:multiLevelType w:val="multilevel"/>
    <w:tmpl w:val="04130023"/>
    <w:styleLink w:val="Artikelsectie"/>
    <w:lvl w:ilvl="0">
      <w:start w:val="1"/>
      <w:numFmt w:val="upperRoman"/>
      <w:lvlText w:val="Artikel %1."/>
      <w:lvlJc w:val="left"/>
      <w:pPr>
        <w:ind w:left="0" w:firstLine="0"/>
      </w:pPr>
    </w:lvl>
    <w:lvl w:ilvl="1">
      <w:start w:val="1"/>
      <w:numFmt w:val="decimalZero"/>
      <w:isLgl/>
      <w:lvlText w:val="Sectie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2" w15:restartNumberingAfterBreak="0">
    <w:nsid w:val="03A45445"/>
    <w:multiLevelType w:val="hybridMultilevel"/>
    <w:tmpl w:val="985A5D50"/>
    <w:lvl w:ilvl="0" w:tplc="C714ED64">
      <w:start w:val="1"/>
      <w:numFmt w:val="lowerRoman"/>
      <w:lvlText w:val="(%1)"/>
      <w:lvlJc w:val="left"/>
      <w:pPr>
        <w:ind w:left="1287" w:hanging="720"/>
      </w:pPr>
      <w:rPr>
        <w:rFonts w:hint="default"/>
      </w:rPr>
    </w:lvl>
    <w:lvl w:ilvl="1" w:tplc="04130019" w:tentative="1">
      <w:start w:val="1"/>
      <w:numFmt w:val="lowerLetter"/>
      <w:lvlText w:val="%2."/>
      <w:lvlJc w:val="left"/>
      <w:pPr>
        <w:ind w:left="1647" w:hanging="360"/>
      </w:pPr>
    </w:lvl>
    <w:lvl w:ilvl="2" w:tplc="0413001B" w:tentative="1">
      <w:start w:val="1"/>
      <w:numFmt w:val="lowerRoman"/>
      <w:lvlText w:val="%3."/>
      <w:lvlJc w:val="right"/>
      <w:pPr>
        <w:ind w:left="2367" w:hanging="180"/>
      </w:pPr>
    </w:lvl>
    <w:lvl w:ilvl="3" w:tplc="0413000F" w:tentative="1">
      <w:start w:val="1"/>
      <w:numFmt w:val="decimal"/>
      <w:lvlText w:val="%4."/>
      <w:lvlJc w:val="left"/>
      <w:pPr>
        <w:ind w:left="3087" w:hanging="360"/>
      </w:pPr>
    </w:lvl>
    <w:lvl w:ilvl="4" w:tplc="04130019" w:tentative="1">
      <w:start w:val="1"/>
      <w:numFmt w:val="lowerLetter"/>
      <w:lvlText w:val="%5."/>
      <w:lvlJc w:val="left"/>
      <w:pPr>
        <w:ind w:left="3807" w:hanging="360"/>
      </w:pPr>
    </w:lvl>
    <w:lvl w:ilvl="5" w:tplc="0413001B" w:tentative="1">
      <w:start w:val="1"/>
      <w:numFmt w:val="lowerRoman"/>
      <w:lvlText w:val="%6."/>
      <w:lvlJc w:val="right"/>
      <w:pPr>
        <w:ind w:left="4527" w:hanging="180"/>
      </w:pPr>
    </w:lvl>
    <w:lvl w:ilvl="6" w:tplc="0413000F" w:tentative="1">
      <w:start w:val="1"/>
      <w:numFmt w:val="decimal"/>
      <w:lvlText w:val="%7."/>
      <w:lvlJc w:val="left"/>
      <w:pPr>
        <w:ind w:left="5247" w:hanging="360"/>
      </w:pPr>
    </w:lvl>
    <w:lvl w:ilvl="7" w:tplc="04130019" w:tentative="1">
      <w:start w:val="1"/>
      <w:numFmt w:val="lowerLetter"/>
      <w:lvlText w:val="%8."/>
      <w:lvlJc w:val="left"/>
      <w:pPr>
        <w:ind w:left="5967" w:hanging="360"/>
      </w:pPr>
    </w:lvl>
    <w:lvl w:ilvl="8" w:tplc="0413001B" w:tentative="1">
      <w:start w:val="1"/>
      <w:numFmt w:val="lowerRoman"/>
      <w:lvlText w:val="%9."/>
      <w:lvlJc w:val="right"/>
      <w:pPr>
        <w:ind w:left="6687" w:hanging="180"/>
      </w:pPr>
    </w:lvl>
  </w:abstractNum>
  <w:abstractNum w:abstractNumId="13" w15:restartNumberingAfterBreak="0">
    <w:nsid w:val="058902AE"/>
    <w:multiLevelType w:val="multilevel"/>
    <w:tmpl w:val="132CCC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08EE3DBA"/>
    <w:multiLevelType w:val="hybridMultilevel"/>
    <w:tmpl w:val="B9E64124"/>
    <w:lvl w:ilvl="0" w:tplc="D7825810">
      <w:start w:val="1"/>
      <w:numFmt w:val="lowerRoman"/>
      <w:lvlText w:val="(%1)"/>
      <w:lvlJc w:val="left"/>
      <w:pPr>
        <w:ind w:left="1080" w:hanging="720"/>
      </w:pPr>
      <w:rPr>
        <w:rFonts w:hint="default"/>
      </w:rPr>
    </w:lvl>
    <w:lvl w:ilvl="1" w:tplc="04130019" w:tentative="1">
      <w:start w:val="1"/>
      <w:numFmt w:val="lowerLetter"/>
      <w:lvlText w:val="%2."/>
      <w:lvlJc w:val="left"/>
      <w:pPr>
        <w:ind w:left="1440" w:hanging="360"/>
      </w:pPr>
    </w:lvl>
    <w:lvl w:ilvl="2" w:tplc="0413001B">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5" w15:restartNumberingAfterBreak="0">
    <w:nsid w:val="13F542B7"/>
    <w:multiLevelType w:val="singleLevel"/>
    <w:tmpl w:val="DAB03376"/>
    <w:lvl w:ilvl="0">
      <w:numFmt w:val="bullet"/>
      <w:pStyle w:val="Opsommingsteken2"/>
      <w:lvlText w:val="-"/>
      <w:lvlJc w:val="left"/>
      <w:pPr>
        <w:tabs>
          <w:tab w:val="num" w:pos="425"/>
        </w:tabs>
        <w:ind w:left="425" w:hanging="425"/>
      </w:pPr>
      <w:rPr>
        <w:rFonts w:ascii="Garamond" w:hAnsi="Garamond" w:hint="default"/>
        <w:b w:val="0"/>
        <w:i w:val="0"/>
        <w:sz w:val="24"/>
      </w:rPr>
    </w:lvl>
  </w:abstractNum>
  <w:abstractNum w:abstractNumId="16" w15:restartNumberingAfterBreak="0">
    <w:nsid w:val="1A0433FA"/>
    <w:multiLevelType w:val="hybridMultilevel"/>
    <w:tmpl w:val="7CFE7F6C"/>
    <w:lvl w:ilvl="0" w:tplc="04130019">
      <w:start w:val="1"/>
      <w:numFmt w:val="lowerLetter"/>
      <w:lvlText w:val="%1."/>
      <w:lvlJc w:val="left"/>
      <w:pPr>
        <w:ind w:left="1004" w:hanging="360"/>
      </w:pPr>
    </w:lvl>
    <w:lvl w:ilvl="1" w:tplc="04130019">
      <w:start w:val="1"/>
      <w:numFmt w:val="lowerLetter"/>
      <w:lvlText w:val="%2."/>
      <w:lvlJc w:val="left"/>
      <w:pPr>
        <w:ind w:left="1724" w:hanging="360"/>
      </w:pPr>
    </w:lvl>
    <w:lvl w:ilvl="2" w:tplc="0413001B" w:tentative="1">
      <w:start w:val="1"/>
      <w:numFmt w:val="lowerRoman"/>
      <w:lvlText w:val="%3."/>
      <w:lvlJc w:val="right"/>
      <w:pPr>
        <w:ind w:left="2444" w:hanging="180"/>
      </w:pPr>
    </w:lvl>
    <w:lvl w:ilvl="3" w:tplc="0413000F" w:tentative="1">
      <w:start w:val="1"/>
      <w:numFmt w:val="decimal"/>
      <w:lvlText w:val="%4."/>
      <w:lvlJc w:val="left"/>
      <w:pPr>
        <w:ind w:left="3164" w:hanging="360"/>
      </w:pPr>
    </w:lvl>
    <w:lvl w:ilvl="4" w:tplc="04130019" w:tentative="1">
      <w:start w:val="1"/>
      <w:numFmt w:val="lowerLetter"/>
      <w:lvlText w:val="%5."/>
      <w:lvlJc w:val="left"/>
      <w:pPr>
        <w:ind w:left="3884" w:hanging="360"/>
      </w:pPr>
    </w:lvl>
    <w:lvl w:ilvl="5" w:tplc="0413001B" w:tentative="1">
      <w:start w:val="1"/>
      <w:numFmt w:val="lowerRoman"/>
      <w:lvlText w:val="%6."/>
      <w:lvlJc w:val="right"/>
      <w:pPr>
        <w:ind w:left="4604" w:hanging="180"/>
      </w:pPr>
    </w:lvl>
    <w:lvl w:ilvl="6" w:tplc="0413000F" w:tentative="1">
      <w:start w:val="1"/>
      <w:numFmt w:val="decimal"/>
      <w:lvlText w:val="%7."/>
      <w:lvlJc w:val="left"/>
      <w:pPr>
        <w:ind w:left="5324" w:hanging="360"/>
      </w:pPr>
    </w:lvl>
    <w:lvl w:ilvl="7" w:tplc="04130019" w:tentative="1">
      <w:start w:val="1"/>
      <w:numFmt w:val="lowerLetter"/>
      <w:lvlText w:val="%8."/>
      <w:lvlJc w:val="left"/>
      <w:pPr>
        <w:ind w:left="6044" w:hanging="360"/>
      </w:pPr>
    </w:lvl>
    <w:lvl w:ilvl="8" w:tplc="0413001B" w:tentative="1">
      <w:start w:val="1"/>
      <w:numFmt w:val="lowerRoman"/>
      <w:lvlText w:val="%9."/>
      <w:lvlJc w:val="right"/>
      <w:pPr>
        <w:ind w:left="6764" w:hanging="180"/>
      </w:pPr>
    </w:lvl>
  </w:abstractNum>
  <w:abstractNum w:abstractNumId="17" w15:restartNumberingAfterBreak="0">
    <w:nsid w:val="1C2A2F56"/>
    <w:multiLevelType w:val="hybridMultilevel"/>
    <w:tmpl w:val="9496EA7A"/>
    <w:lvl w:ilvl="0" w:tplc="B9C2F932">
      <w:start w:val="8"/>
      <w:numFmt w:val="bullet"/>
      <w:lvlText w:val="-"/>
      <w:lvlJc w:val="left"/>
      <w:pPr>
        <w:ind w:left="1494" w:hanging="360"/>
      </w:pPr>
      <w:rPr>
        <w:rFonts w:ascii="Arial" w:eastAsiaTheme="minorHAnsi" w:hAnsi="Arial" w:cs="Arial" w:hint="default"/>
      </w:rPr>
    </w:lvl>
    <w:lvl w:ilvl="1" w:tplc="3378DE4E">
      <w:start w:val="1"/>
      <w:numFmt w:val="lowerRoman"/>
      <w:lvlText w:val="(%2)"/>
      <w:lvlJc w:val="left"/>
      <w:pPr>
        <w:ind w:left="2214" w:hanging="360"/>
      </w:pPr>
      <w:rPr>
        <w:rFonts w:hint="default"/>
        <w:i w:val="0"/>
      </w:rPr>
    </w:lvl>
    <w:lvl w:ilvl="2" w:tplc="04130005" w:tentative="1">
      <w:start w:val="1"/>
      <w:numFmt w:val="bullet"/>
      <w:lvlText w:val=""/>
      <w:lvlJc w:val="left"/>
      <w:pPr>
        <w:ind w:left="2934" w:hanging="360"/>
      </w:pPr>
      <w:rPr>
        <w:rFonts w:ascii="Wingdings" w:hAnsi="Wingdings" w:hint="default"/>
      </w:rPr>
    </w:lvl>
    <w:lvl w:ilvl="3" w:tplc="04130001" w:tentative="1">
      <w:start w:val="1"/>
      <w:numFmt w:val="bullet"/>
      <w:lvlText w:val=""/>
      <w:lvlJc w:val="left"/>
      <w:pPr>
        <w:ind w:left="3654" w:hanging="360"/>
      </w:pPr>
      <w:rPr>
        <w:rFonts w:ascii="Symbol" w:hAnsi="Symbol" w:hint="default"/>
      </w:rPr>
    </w:lvl>
    <w:lvl w:ilvl="4" w:tplc="04130003" w:tentative="1">
      <w:start w:val="1"/>
      <w:numFmt w:val="bullet"/>
      <w:lvlText w:val="o"/>
      <w:lvlJc w:val="left"/>
      <w:pPr>
        <w:ind w:left="4374" w:hanging="360"/>
      </w:pPr>
      <w:rPr>
        <w:rFonts w:ascii="Courier New" w:hAnsi="Courier New" w:cs="Courier New" w:hint="default"/>
      </w:rPr>
    </w:lvl>
    <w:lvl w:ilvl="5" w:tplc="04130005" w:tentative="1">
      <w:start w:val="1"/>
      <w:numFmt w:val="bullet"/>
      <w:lvlText w:val=""/>
      <w:lvlJc w:val="left"/>
      <w:pPr>
        <w:ind w:left="5094" w:hanging="360"/>
      </w:pPr>
      <w:rPr>
        <w:rFonts w:ascii="Wingdings" w:hAnsi="Wingdings" w:hint="default"/>
      </w:rPr>
    </w:lvl>
    <w:lvl w:ilvl="6" w:tplc="04130001" w:tentative="1">
      <w:start w:val="1"/>
      <w:numFmt w:val="bullet"/>
      <w:lvlText w:val=""/>
      <w:lvlJc w:val="left"/>
      <w:pPr>
        <w:ind w:left="5814" w:hanging="360"/>
      </w:pPr>
      <w:rPr>
        <w:rFonts w:ascii="Symbol" w:hAnsi="Symbol" w:hint="default"/>
      </w:rPr>
    </w:lvl>
    <w:lvl w:ilvl="7" w:tplc="04130003" w:tentative="1">
      <w:start w:val="1"/>
      <w:numFmt w:val="bullet"/>
      <w:lvlText w:val="o"/>
      <w:lvlJc w:val="left"/>
      <w:pPr>
        <w:ind w:left="6534" w:hanging="360"/>
      </w:pPr>
      <w:rPr>
        <w:rFonts w:ascii="Courier New" w:hAnsi="Courier New" w:cs="Courier New" w:hint="default"/>
      </w:rPr>
    </w:lvl>
    <w:lvl w:ilvl="8" w:tplc="04130005" w:tentative="1">
      <w:start w:val="1"/>
      <w:numFmt w:val="bullet"/>
      <w:lvlText w:val=""/>
      <w:lvlJc w:val="left"/>
      <w:pPr>
        <w:ind w:left="7254" w:hanging="360"/>
      </w:pPr>
      <w:rPr>
        <w:rFonts w:ascii="Wingdings" w:hAnsi="Wingdings" w:hint="default"/>
      </w:rPr>
    </w:lvl>
  </w:abstractNum>
  <w:abstractNum w:abstractNumId="18" w15:restartNumberingAfterBreak="0">
    <w:nsid w:val="1FFD5315"/>
    <w:multiLevelType w:val="multilevel"/>
    <w:tmpl w:val="0413001D"/>
    <w:styleLink w:val="1ai"/>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9" w15:restartNumberingAfterBreak="0">
    <w:nsid w:val="28ED55E5"/>
    <w:multiLevelType w:val="multilevel"/>
    <w:tmpl w:val="BB6EDEEE"/>
    <w:lvl w:ilvl="0">
      <w:start w:val="1"/>
      <w:numFmt w:val="decimal"/>
      <w:pStyle w:val="Kop1"/>
      <w:lvlText w:val="%1"/>
      <w:lvlJc w:val="left"/>
      <w:pPr>
        <w:tabs>
          <w:tab w:val="num" w:pos="1021"/>
        </w:tabs>
        <w:ind w:left="1021" w:hanging="1021"/>
      </w:pPr>
      <w:rPr>
        <w:rFonts w:hint="default"/>
      </w:rPr>
    </w:lvl>
    <w:lvl w:ilvl="1">
      <w:start w:val="1"/>
      <w:numFmt w:val="decimal"/>
      <w:pStyle w:val="Kop2"/>
      <w:lvlText w:val="%1.%2"/>
      <w:lvlJc w:val="left"/>
      <w:pPr>
        <w:tabs>
          <w:tab w:val="num" w:pos="1021"/>
        </w:tabs>
        <w:ind w:left="1021" w:hanging="1021"/>
      </w:pPr>
      <w:rPr>
        <w:rFonts w:hint="default"/>
      </w:rPr>
    </w:lvl>
    <w:lvl w:ilvl="2">
      <w:start w:val="1"/>
      <w:numFmt w:val="decimal"/>
      <w:pStyle w:val="Kop3"/>
      <w:lvlText w:val="%1.%2.%3"/>
      <w:lvlJc w:val="left"/>
      <w:pPr>
        <w:tabs>
          <w:tab w:val="num" w:pos="1021"/>
        </w:tabs>
        <w:ind w:left="1021" w:hanging="1021"/>
      </w:pPr>
      <w:rPr>
        <w:rFonts w:hint="default"/>
      </w:rPr>
    </w:lvl>
    <w:lvl w:ilvl="3">
      <w:start w:val="1"/>
      <w:numFmt w:val="decimal"/>
      <w:lvlText w:val="%1.%2.%3.%4"/>
      <w:lvlJc w:val="left"/>
      <w:pPr>
        <w:tabs>
          <w:tab w:val="num" w:pos="1021"/>
        </w:tabs>
        <w:ind w:left="1021" w:hanging="1021"/>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20" w15:restartNumberingAfterBreak="0">
    <w:nsid w:val="28EF1334"/>
    <w:multiLevelType w:val="hybridMultilevel"/>
    <w:tmpl w:val="FA94A60C"/>
    <w:lvl w:ilvl="0" w:tplc="0346F266">
      <w:start w:val="1"/>
      <w:numFmt w:val="decimal"/>
      <w:lvlText w:val="%1."/>
      <w:lvlJc w:val="left"/>
      <w:pPr>
        <w:ind w:left="927" w:hanging="360"/>
      </w:pPr>
      <w:rPr>
        <w:rFonts w:hint="default"/>
      </w:rPr>
    </w:lvl>
    <w:lvl w:ilvl="1" w:tplc="04130019" w:tentative="1">
      <w:start w:val="1"/>
      <w:numFmt w:val="lowerLetter"/>
      <w:lvlText w:val="%2."/>
      <w:lvlJc w:val="left"/>
      <w:pPr>
        <w:ind w:left="1647" w:hanging="360"/>
      </w:pPr>
    </w:lvl>
    <w:lvl w:ilvl="2" w:tplc="0413001B" w:tentative="1">
      <w:start w:val="1"/>
      <w:numFmt w:val="lowerRoman"/>
      <w:lvlText w:val="%3."/>
      <w:lvlJc w:val="right"/>
      <w:pPr>
        <w:ind w:left="2367" w:hanging="180"/>
      </w:pPr>
    </w:lvl>
    <w:lvl w:ilvl="3" w:tplc="0413000F" w:tentative="1">
      <w:start w:val="1"/>
      <w:numFmt w:val="decimal"/>
      <w:lvlText w:val="%4."/>
      <w:lvlJc w:val="left"/>
      <w:pPr>
        <w:ind w:left="3087" w:hanging="360"/>
      </w:pPr>
    </w:lvl>
    <w:lvl w:ilvl="4" w:tplc="04130019" w:tentative="1">
      <w:start w:val="1"/>
      <w:numFmt w:val="lowerLetter"/>
      <w:lvlText w:val="%5."/>
      <w:lvlJc w:val="left"/>
      <w:pPr>
        <w:ind w:left="3807" w:hanging="360"/>
      </w:pPr>
    </w:lvl>
    <w:lvl w:ilvl="5" w:tplc="0413001B" w:tentative="1">
      <w:start w:val="1"/>
      <w:numFmt w:val="lowerRoman"/>
      <w:lvlText w:val="%6."/>
      <w:lvlJc w:val="right"/>
      <w:pPr>
        <w:ind w:left="4527" w:hanging="180"/>
      </w:pPr>
    </w:lvl>
    <w:lvl w:ilvl="6" w:tplc="0413000F" w:tentative="1">
      <w:start w:val="1"/>
      <w:numFmt w:val="decimal"/>
      <w:lvlText w:val="%7."/>
      <w:lvlJc w:val="left"/>
      <w:pPr>
        <w:ind w:left="5247" w:hanging="360"/>
      </w:pPr>
    </w:lvl>
    <w:lvl w:ilvl="7" w:tplc="04130019" w:tentative="1">
      <w:start w:val="1"/>
      <w:numFmt w:val="lowerLetter"/>
      <w:lvlText w:val="%8."/>
      <w:lvlJc w:val="left"/>
      <w:pPr>
        <w:ind w:left="5967" w:hanging="360"/>
      </w:pPr>
    </w:lvl>
    <w:lvl w:ilvl="8" w:tplc="0413001B" w:tentative="1">
      <w:start w:val="1"/>
      <w:numFmt w:val="lowerRoman"/>
      <w:lvlText w:val="%9."/>
      <w:lvlJc w:val="right"/>
      <w:pPr>
        <w:ind w:left="6687" w:hanging="180"/>
      </w:pPr>
    </w:lvl>
  </w:abstractNum>
  <w:abstractNum w:abstractNumId="21" w15:restartNumberingAfterBreak="0">
    <w:nsid w:val="2E942625"/>
    <w:multiLevelType w:val="singleLevel"/>
    <w:tmpl w:val="70CE105A"/>
    <w:lvl w:ilvl="0">
      <w:start w:val="1"/>
      <w:numFmt w:val="decimal"/>
      <w:pStyle w:val="Nummering"/>
      <w:lvlText w:val="%1"/>
      <w:lvlJc w:val="left"/>
      <w:pPr>
        <w:tabs>
          <w:tab w:val="num" w:pos="425"/>
        </w:tabs>
        <w:ind w:left="425" w:hanging="425"/>
      </w:pPr>
      <w:rPr>
        <w:rFonts w:ascii="Arial" w:hAnsi="Arial" w:hint="default"/>
        <w:b w:val="0"/>
        <w:i w:val="0"/>
        <w:sz w:val="20"/>
      </w:rPr>
    </w:lvl>
  </w:abstractNum>
  <w:abstractNum w:abstractNumId="22" w15:restartNumberingAfterBreak="0">
    <w:nsid w:val="344B5326"/>
    <w:multiLevelType w:val="hybridMultilevel"/>
    <w:tmpl w:val="1F242E38"/>
    <w:lvl w:ilvl="0" w:tplc="0413000F">
      <w:start w:val="1"/>
      <w:numFmt w:val="decimal"/>
      <w:lvlText w:val="%1."/>
      <w:lvlJc w:val="left"/>
      <w:pPr>
        <w:ind w:left="1854" w:hanging="360"/>
      </w:pPr>
    </w:lvl>
    <w:lvl w:ilvl="1" w:tplc="04130019" w:tentative="1">
      <w:start w:val="1"/>
      <w:numFmt w:val="lowerLetter"/>
      <w:lvlText w:val="%2."/>
      <w:lvlJc w:val="left"/>
      <w:pPr>
        <w:ind w:left="2574" w:hanging="360"/>
      </w:pPr>
    </w:lvl>
    <w:lvl w:ilvl="2" w:tplc="0413001B" w:tentative="1">
      <w:start w:val="1"/>
      <w:numFmt w:val="lowerRoman"/>
      <w:lvlText w:val="%3."/>
      <w:lvlJc w:val="right"/>
      <w:pPr>
        <w:ind w:left="3294" w:hanging="180"/>
      </w:pPr>
    </w:lvl>
    <w:lvl w:ilvl="3" w:tplc="0413000F" w:tentative="1">
      <w:start w:val="1"/>
      <w:numFmt w:val="decimal"/>
      <w:lvlText w:val="%4."/>
      <w:lvlJc w:val="left"/>
      <w:pPr>
        <w:ind w:left="4014" w:hanging="360"/>
      </w:pPr>
    </w:lvl>
    <w:lvl w:ilvl="4" w:tplc="04130019" w:tentative="1">
      <w:start w:val="1"/>
      <w:numFmt w:val="lowerLetter"/>
      <w:lvlText w:val="%5."/>
      <w:lvlJc w:val="left"/>
      <w:pPr>
        <w:ind w:left="4734" w:hanging="360"/>
      </w:pPr>
    </w:lvl>
    <w:lvl w:ilvl="5" w:tplc="0413001B" w:tentative="1">
      <w:start w:val="1"/>
      <w:numFmt w:val="lowerRoman"/>
      <w:lvlText w:val="%6."/>
      <w:lvlJc w:val="right"/>
      <w:pPr>
        <w:ind w:left="5454" w:hanging="180"/>
      </w:pPr>
    </w:lvl>
    <w:lvl w:ilvl="6" w:tplc="0413000F" w:tentative="1">
      <w:start w:val="1"/>
      <w:numFmt w:val="decimal"/>
      <w:lvlText w:val="%7."/>
      <w:lvlJc w:val="left"/>
      <w:pPr>
        <w:ind w:left="6174" w:hanging="360"/>
      </w:pPr>
    </w:lvl>
    <w:lvl w:ilvl="7" w:tplc="04130019" w:tentative="1">
      <w:start w:val="1"/>
      <w:numFmt w:val="lowerLetter"/>
      <w:lvlText w:val="%8."/>
      <w:lvlJc w:val="left"/>
      <w:pPr>
        <w:ind w:left="6894" w:hanging="360"/>
      </w:pPr>
    </w:lvl>
    <w:lvl w:ilvl="8" w:tplc="0413001B" w:tentative="1">
      <w:start w:val="1"/>
      <w:numFmt w:val="lowerRoman"/>
      <w:lvlText w:val="%9."/>
      <w:lvlJc w:val="right"/>
      <w:pPr>
        <w:ind w:left="7614" w:hanging="180"/>
      </w:pPr>
    </w:lvl>
  </w:abstractNum>
  <w:abstractNum w:abstractNumId="23" w15:restartNumberingAfterBreak="0">
    <w:nsid w:val="357D49AB"/>
    <w:multiLevelType w:val="hybridMultilevel"/>
    <w:tmpl w:val="BC7E9D4C"/>
    <w:lvl w:ilvl="0" w:tplc="04130019">
      <w:start w:val="1"/>
      <w:numFmt w:val="lowerLetter"/>
      <w:lvlText w:val="%1."/>
      <w:lvlJc w:val="left"/>
      <w:pPr>
        <w:ind w:left="1290" w:hanging="360"/>
      </w:pPr>
    </w:lvl>
    <w:lvl w:ilvl="1" w:tplc="D7E283AC">
      <w:start w:val="1"/>
      <w:numFmt w:val="lowerLetter"/>
      <w:lvlText w:val="%2."/>
      <w:lvlJc w:val="left"/>
      <w:pPr>
        <w:ind w:left="2010" w:hanging="360"/>
      </w:pPr>
      <w:rPr>
        <w:b w:val="0"/>
        <w:bCs w:val="0"/>
      </w:rPr>
    </w:lvl>
    <w:lvl w:ilvl="2" w:tplc="0413001B">
      <w:start w:val="1"/>
      <w:numFmt w:val="lowerRoman"/>
      <w:lvlText w:val="%3."/>
      <w:lvlJc w:val="right"/>
      <w:pPr>
        <w:ind w:left="2730" w:hanging="180"/>
      </w:pPr>
    </w:lvl>
    <w:lvl w:ilvl="3" w:tplc="975636BC">
      <w:start w:val="1"/>
      <w:numFmt w:val="bullet"/>
      <w:lvlText w:val=""/>
      <w:lvlJc w:val="left"/>
      <w:pPr>
        <w:ind w:left="3450" w:hanging="360"/>
      </w:pPr>
      <w:rPr>
        <w:rFonts w:ascii="Symbol" w:hAnsi="Symbol" w:hint="default"/>
      </w:rPr>
    </w:lvl>
    <w:lvl w:ilvl="4" w:tplc="04130019" w:tentative="1">
      <w:start w:val="1"/>
      <w:numFmt w:val="lowerLetter"/>
      <w:lvlText w:val="%5."/>
      <w:lvlJc w:val="left"/>
      <w:pPr>
        <w:ind w:left="4170" w:hanging="360"/>
      </w:pPr>
    </w:lvl>
    <w:lvl w:ilvl="5" w:tplc="0413001B" w:tentative="1">
      <w:start w:val="1"/>
      <w:numFmt w:val="lowerRoman"/>
      <w:lvlText w:val="%6."/>
      <w:lvlJc w:val="right"/>
      <w:pPr>
        <w:ind w:left="4890" w:hanging="180"/>
      </w:pPr>
    </w:lvl>
    <w:lvl w:ilvl="6" w:tplc="0413000F" w:tentative="1">
      <w:start w:val="1"/>
      <w:numFmt w:val="decimal"/>
      <w:lvlText w:val="%7."/>
      <w:lvlJc w:val="left"/>
      <w:pPr>
        <w:ind w:left="5610" w:hanging="360"/>
      </w:pPr>
    </w:lvl>
    <w:lvl w:ilvl="7" w:tplc="04130019" w:tentative="1">
      <w:start w:val="1"/>
      <w:numFmt w:val="lowerLetter"/>
      <w:lvlText w:val="%8."/>
      <w:lvlJc w:val="left"/>
      <w:pPr>
        <w:ind w:left="6330" w:hanging="360"/>
      </w:pPr>
    </w:lvl>
    <w:lvl w:ilvl="8" w:tplc="0413001B" w:tentative="1">
      <w:start w:val="1"/>
      <w:numFmt w:val="lowerRoman"/>
      <w:lvlText w:val="%9."/>
      <w:lvlJc w:val="right"/>
      <w:pPr>
        <w:ind w:left="7050" w:hanging="180"/>
      </w:pPr>
    </w:lvl>
  </w:abstractNum>
  <w:abstractNum w:abstractNumId="24" w15:restartNumberingAfterBreak="0">
    <w:nsid w:val="37E100B6"/>
    <w:multiLevelType w:val="multilevel"/>
    <w:tmpl w:val="FE4095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39C03C81"/>
    <w:multiLevelType w:val="multilevel"/>
    <w:tmpl w:val="C4EAED9A"/>
    <w:lvl w:ilvl="0">
      <w:start w:val="1"/>
      <w:numFmt w:val="lowerLetter"/>
      <w:pStyle w:val="LLDeedNumIndenta"/>
      <w:lvlText w:val="(%1)"/>
      <w:lvlJc w:val="left"/>
      <w:pPr>
        <w:tabs>
          <w:tab w:val="num" w:pos="1134"/>
        </w:tabs>
        <w:ind w:left="1134" w:hanging="567"/>
      </w:pPr>
      <w:rPr>
        <w:rFonts w:hint="default"/>
        <w:b w:val="0"/>
      </w:rPr>
    </w:lvl>
    <w:lvl w:ilvl="1">
      <w:start w:val="1"/>
      <w:numFmt w:val="lowerRoman"/>
      <w:lvlText w:val="(%2)"/>
      <w:lvlJc w:val="left"/>
      <w:pPr>
        <w:tabs>
          <w:tab w:val="num" w:pos="1701"/>
        </w:tabs>
        <w:ind w:left="1701" w:hanging="567"/>
      </w:pPr>
      <w:rPr>
        <w:rFonts w:hint="default"/>
      </w:rPr>
    </w:lvl>
    <w:lvl w:ilvl="2">
      <w:start w:val="1"/>
      <w:numFmt w:val="lowerLetter"/>
      <w:lvlText w:val="(%3)"/>
      <w:lvlJc w:val="left"/>
      <w:pPr>
        <w:tabs>
          <w:tab w:val="num" w:pos="2268"/>
        </w:tabs>
        <w:ind w:left="2268" w:hanging="567"/>
      </w:pPr>
      <w:rPr>
        <w:rFonts w:hint="default"/>
      </w:rPr>
    </w:lvl>
    <w:lvl w:ilvl="3">
      <w:start w:val="1"/>
      <w:numFmt w:val="lowerRoman"/>
      <w:lvlText w:val="(%4)"/>
      <w:lvlJc w:val="left"/>
      <w:pPr>
        <w:tabs>
          <w:tab w:val="num" w:pos="2835"/>
        </w:tabs>
        <w:ind w:left="2835" w:hanging="567"/>
      </w:pPr>
      <w:rPr>
        <w:rFonts w:hint="default"/>
      </w:rPr>
    </w:lvl>
    <w:lvl w:ilvl="4">
      <w:start w:val="1"/>
      <w:numFmt w:val="none"/>
      <w:lvlText w:val=""/>
      <w:lvlJc w:val="left"/>
      <w:pPr>
        <w:ind w:left="0" w:firstLine="0"/>
      </w:pPr>
      <w:rPr>
        <w:rFonts w:hint="default"/>
      </w:rPr>
    </w:lvl>
    <w:lvl w:ilvl="5">
      <w:start w:val="1"/>
      <w:numFmt w:val="none"/>
      <w:lvlText w:val=""/>
      <w:lvlJc w:val="left"/>
      <w:pPr>
        <w:ind w:left="0" w:firstLine="0"/>
      </w:pPr>
      <w:rPr>
        <w:rFonts w:hint="default"/>
      </w:rPr>
    </w:lvl>
    <w:lvl w:ilvl="6">
      <w:start w:val="1"/>
      <w:numFmt w:val="none"/>
      <w:lvlText w:val=""/>
      <w:lvlJc w:val="left"/>
      <w:pPr>
        <w:ind w:left="0" w:firstLine="0"/>
      </w:pPr>
      <w:rPr>
        <w:rFonts w:hint="default"/>
      </w:rPr>
    </w:lvl>
    <w:lvl w:ilvl="7">
      <w:start w:val="1"/>
      <w:numFmt w:val="none"/>
      <w:lvlText w:val=""/>
      <w:lvlJc w:val="left"/>
      <w:pPr>
        <w:ind w:left="0" w:firstLine="0"/>
      </w:pPr>
      <w:rPr>
        <w:rFonts w:hint="default"/>
      </w:rPr>
    </w:lvl>
    <w:lvl w:ilvl="8">
      <w:start w:val="1"/>
      <w:numFmt w:val="none"/>
      <w:lvlText w:val=""/>
      <w:lvlJc w:val="left"/>
      <w:pPr>
        <w:ind w:left="0" w:firstLine="0"/>
      </w:pPr>
      <w:rPr>
        <w:rFonts w:hint="default"/>
      </w:rPr>
    </w:lvl>
  </w:abstractNum>
  <w:abstractNum w:abstractNumId="26" w15:restartNumberingAfterBreak="0">
    <w:nsid w:val="39EA0F45"/>
    <w:multiLevelType w:val="hybridMultilevel"/>
    <w:tmpl w:val="E5BE6D9E"/>
    <w:lvl w:ilvl="0" w:tplc="975636BC">
      <w:start w:val="1"/>
      <w:numFmt w:val="bullet"/>
      <w:lvlText w:val=""/>
      <w:lvlJc w:val="left"/>
      <w:pPr>
        <w:ind w:left="2847" w:hanging="360"/>
      </w:pPr>
      <w:rPr>
        <w:rFonts w:ascii="Symbol" w:hAnsi="Symbol" w:hint="default"/>
      </w:rPr>
    </w:lvl>
    <w:lvl w:ilvl="1" w:tplc="04130003" w:tentative="1">
      <w:start w:val="1"/>
      <w:numFmt w:val="bullet"/>
      <w:lvlText w:val="o"/>
      <w:lvlJc w:val="left"/>
      <w:pPr>
        <w:ind w:left="3567" w:hanging="360"/>
      </w:pPr>
      <w:rPr>
        <w:rFonts w:ascii="Courier New" w:hAnsi="Courier New" w:cs="Courier New" w:hint="default"/>
      </w:rPr>
    </w:lvl>
    <w:lvl w:ilvl="2" w:tplc="04130005" w:tentative="1">
      <w:start w:val="1"/>
      <w:numFmt w:val="bullet"/>
      <w:lvlText w:val=""/>
      <w:lvlJc w:val="left"/>
      <w:pPr>
        <w:ind w:left="4287" w:hanging="360"/>
      </w:pPr>
      <w:rPr>
        <w:rFonts w:ascii="Wingdings" w:hAnsi="Wingdings" w:hint="default"/>
      </w:rPr>
    </w:lvl>
    <w:lvl w:ilvl="3" w:tplc="04130001" w:tentative="1">
      <w:start w:val="1"/>
      <w:numFmt w:val="bullet"/>
      <w:lvlText w:val=""/>
      <w:lvlJc w:val="left"/>
      <w:pPr>
        <w:ind w:left="5007" w:hanging="360"/>
      </w:pPr>
      <w:rPr>
        <w:rFonts w:ascii="Symbol" w:hAnsi="Symbol" w:hint="default"/>
      </w:rPr>
    </w:lvl>
    <w:lvl w:ilvl="4" w:tplc="04130003" w:tentative="1">
      <w:start w:val="1"/>
      <w:numFmt w:val="bullet"/>
      <w:lvlText w:val="o"/>
      <w:lvlJc w:val="left"/>
      <w:pPr>
        <w:ind w:left="5727" w:hanging="360"/>
      </w:pPr>
      <w:rPr>
        <w:rFonts w:ascii="Courier New" w:hAnsi="Courier New" w:cs="Courier New" w:hint="default"/>
      </w:rPr>
    </w:lvl>
    <w:lvl w:ilvl="5" w:tplc="04130005" w:tentative="1">
      <w:start w:val="1"/>
      <w:numFmt w:val="bullet"/>
      <w:lvlText w:val=""/>
      <w:lvlJc w:val="left"/>
      <w:pPr>
        <w:ind w:left="6447" w:hanging="360"/>
      </w:pPr>
      <w:rPr>
        <w:rFonts w:ascii="Wingdings" w:hAnsi="Wingdings" w:hint="default"/>
      </w:rPr>
    </w:lvl>
    <w:lvl w:ilvl="6" w:tplc="04130001" w:tentative="1">
      <w:start w:val="1"/>
      <w:numFmt w:val="bullet"/>
      <w:lvlText w:val=""/>
      <w:lvlJc w:val="left"/>
      <w:pPr>
        <w:ind w:left="7167" w:hanging="360"/>
      </w:pPr>
      <w:rPr>
        <w:rFonts w:ascii="Symbol" w:hAnsi="Symbol" w:hint="default"/>
      </w:rPr>
    </w:lvl>
    <w:lvl w:ilvl="7" w:tplc="04130003" w:tentative="1">
      <w:start w:val="1"/>
      <w:numFmt w:val="bullet"/>
      <w:lvlText w:val="o"/>
      <w:lvlJc w:val="left"/>
      <w:pPr>
        <w:ind w:left="7887" w:hanging="360"/>
      </w:pPr>
      <w:rPr>
        <w:rFonts w:ascii="Courier New" w:hAnsi="Courier New" w:cs="Courier New" w:hint="default"/>
      </w:rPr>
    </w:lvl>
    <w:lvl w:ilvl="8" w:tplc="04130005" w:tentative="1">
      <w:start w:val="1"/>
      <w:numFmt w:val="bullet"/>
      <w:lvlText w:val=""/>
      <w:lvlJc w:val="left"/>
      <w:pPr>
        <w:ind w:left="8607" w:hanging="360"/>
      </w:pPr>
      <w:rPr>
        <w:rFonts w:ascii="Wingdings" w:hAnsi="Wingdings" w:hint="default"/>
      </w:rPr>
    </w:lvl>
  </w:abstractNum>
  <w:abstractNum w:abstractNumId="27" w15:restartNumberingAfterBreak="0">
    <w:nsid w:val="3A2556C6"/>
    <w:multiLevelType w:val="multilevel"/>
    <w:tmpl w:val="830E5730"/>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8" w15:restartNumberingAfterBreak="0">
    <w:nsid w:val="3D8D7A39"/>
    <w:multiLevelType w:val="multilevel"/>
    <w:tmpl w:val="0413001F"/>
    <w:styleLink w:val="111111"/>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9" w15:restartNumberingAfterBreak="0">
    <w:nsid w:val="43F964AE"/>
    <w:multiLevelType w:val="multilevel"/>
    <w:tmpl w:val="67D23F86"/>
    <w:lvl w:ilvl="0">
      <w:start w:val="1"/>
      <w:numFmt w:val="decimal"/>
      <w:lvlText w:val="%1"/>
      <w:lvlJc w:val="left"/>
      <w:pPr>
        <w:ind w:left="570" w:hanging="570"/>
      </w:pPr>
      <w:rPr>
        <w:rFonts w:hint="default"/>
      </w:rPr>
    </w:lvl>
    <w:lvl w:ilvl="1">
      <w:start w:val="1"/>
      <w:numFmt w:val="decimal"/>
      <w:lvlText w:val="%1.%2"/>
      <w:lvlJc w:val="left"/>
      <w:pPr>
        <w:ind w:left="570" w:hanging="57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0" w15:restartNumberingAfterBreak="0">
    <w:nsid w:val="452613DD"/>
    <w:multiLevelType w:val="hybridMultilevel"/>
    <w:tmpl w:val="8C202E9A"/>
    <w:lvl w:ilvl="0" w:tplc="D7E283AC">
      <w:start w:val="1"/>
      <w:numFmt w:val="lowerLetter"/>
      <w:lvlText w:val="%1."/>
      <w:lvlJc w:val="left"/>
      <w:pPr>
        <w:ind w:left="2010" w:hanging="360"/>
      </w:pPr>
      <w:rPr>
        <w:b w:val="0"/>
        <w:bCs w:val="0"/>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1" w15:restartNumberingAfterBreak="0">
    <w:nsid w:val="52DF029A"/>
    <w:multiLevelType w:val="singleLevel"/>
    <w:tmpl w:val="80525E8C"/>
    <w:lvl w:ilvl="0">
      <w:start w:val="1"/>
      <w:numFmt w:val="lowerLetter"/>
      <w:pStyle w:val="Nummering2"/>
      <w:lvlText w:val="%1)"/>
      <w:lvlJc w:val="left"/>
      <w:pPr>
        <w:tabs>
          <w:tab w:val="num" w:pos="425"/>
        </w:tabs>
        <w:ind w:left="425" w:hanging="425"/>
      </w:pPr>
      <w:rPr>
        <w:rFonts w:ascii="Arial" w:hAnsi="Arial" w:hint="default"/>
        <w:b w:val="0"/>
        <w:i w:val="0"/>
        <w:sz w:val="20"/>
      </w:rPr>
    </w:lvl>
  </w:abstractNum>
  <w:abstractNum w:abstractNumId="32" w15:restartNumberingAfterBreak="0">
    <w:nsid w:val="54BB3FDD"/>
    <w:multiLevelType w:val="hybridMultilevel"/>
    <w:tmpl w:val="F2DEC6DC"/>
    <w:lvl w:ilvl="0" w:tplc="B426A058">
      <w:start w:val="1"/>
      <w:numFmt w:val="lowerRoman"/>
      <w:lvlText w:val="(%1)"/>
      <w:lvlJc w:val="left"/>
      <w:pPr>
        <w:ind w:left="1287" w:hanging="720"/>
      </w:pPr>
      <w:rPr>
        <w:rFonts w:hint="default"/>
      </w:rPr>
    </w:lvl>
    <w:lvl w:ilvl="1" w:tplc="6E8C7348">
      <w:start w:val="1"/>
      <w:numFmt w:val="lowerLetter"/>
      <w:lvlText w:val="%2."/>
      <w:lvlJc w:val="left"/>
      <w:pPr>
        <w:ind w:left="1647" w:hanging="360"/>
      </w:pPr>
      <w:rPr>
        <w:rFonts w:hint="default"/>
      </w:rPr>
    </w:lvl>
    <w:lvl w:ilvl="2" w:tplc="8FF4F76E">
      <w:start w:val="1"/>
      <w:numFmt w:val="decimal"/>
      <w:lvlText w:val="%3."/>
      <w:lvlJc w:val="left"/>
      <w:pPr>
        <w:ind w:left="2547" w:hanging="360"/>
      </w:pPr>
      <w:rPr>
        <w:rFonts w:hint="default"/>
      </w:rPr>
    </w:lvl>
    <w:lvl w:ilvl="3" w:tplc="60E801D8">
      <w:start w:val="1"/>
      <w:numFmt w:val="lowerRoman"/>
      <w:lvlText w:val="(%4)"/>
      <w:lvlJc w:val="left"/>
      <w:pPr>
        <w:ind w:left="2214" w:hanging="360"/>
      </w:pPr>
      <w:rPr>
        <w:rFonts w:hint="default"/>
        <w:i/>
        <w:iCs w:val="0"/>
      </w:rPr>
    </w:lvl>
    <w:lvl w:ilvl="4" w:tplc="04130019" w:tentative="1">
      <w:start w:val="1"/>
      <w:numFmt w:val="lowerLetter"/>
      <w:lvlText w:val="%5."/>
      <w:lvlJc w:val="left"/>
      <w:pPr>
        <w:ind w:left="3807" w:hanging="360"/>
      </w:pPr>
    </w:lvl>
    <w:lvl w:ilvl="5" w:tplc="0413001B" w:tentative="1">
      <w:start w:val="1"/>
      <w:numFmt w:val="lowerRoman"/>
      <w:lvlText w:val="%6."/>
      <w:lvlJc w:val="right"/>
      <w:pPr>
        <w:ind w:left="4527" w:hanging="180"/>
      </w:pPr>
    </w:lvl>
    <w:lvl w:ilvl="6" w:tplc="0413000F" w:tentative="1">
      <w:start w:val="1"/>
      <w:numFmt w:val="decimal"/>
      <w:lvlText w:val="%7."/>
      <w:lvlJc w:val="left"/>
      <w:pPr>
        <w:ind w:left="5247" w:hanging="360"/>
      </w:pPr>
    </w:lvl>
    <w:lvl w:ilvl="7" w:tplc="04130019" w:tentative="1">
      <w:start w:val="1"/>
      <w:numFmt w:val="lowerLetter"/>
      <w:lvlText w:val="%8."/>
      <w:lvlJc w:val="left"/>
      <w:pPr>
        <w:ind w:left="5967" w:hanging="360"/>
      </w:pPr>
    </w:lvl>
    <w:lvl w:ilvl="8" w:tplc="0413001B" w:tentative="1">
      <w:start w:val="1"/>
      <w:numFmt w:val="lowerRoman"/>
      <w:lvlText w:val="%9."/>
      <w:lvlJc w:val="right"/>
      <w:pPr>
        <w:ind w:left="6687" w:hanging="180"/>
      </w:pPr>
    </w:lvl>
  </w:abstractNum>
  <w:abstractNum w:abstractNumId="33" w15:restartNumberingAfterBreak="0">
    <w:nsid w:val="557F2720"/>
    <w:multiLevelType w:val="hybridMultilevel"/>
    <w:tmpl w:val="D49ACD10"/>
    <w:lvl w:ilvl="0" w:tplc="56AA4866">
      <w:start w:val="1"/>
      <w:numFmt w:val="lowerRoman"/>
      <w:lvlText w:val="(%1)"/>
      <w:lvlJc w:val="left"/>
      <w:pPr>
        <w:ind w:left="1080" w:hanging="720"/>
      </w:pPr>
      <w:rPr>
        <w:rFonts w:hint="default"/>
      </w:r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4" w15:restartNumberingAfterBreak="0">
    <w:nsid w:val="62181145"/>
    <w:multiLevelType w:val="hybridMultilevel"/>
    <w:tmpl w:val="57D86FD4"/>
    <w:lvl w:ilvl="0" w:tplc="D7E283AC">
      <w:start w:val="1"/>
      <w:numFmt w:val="lowerLetter"/>
      <w:lvlText w:val="%1."/>
      <w:lvlJc w:val="left"/>
      <w:pPr>
        <w:ind w:left="2010" w:hanging="360"/>
      </w:pPr>
      <w:rPr>
        <w:b w:val="0"/>
        <w:bCs w:val="0"/>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5" w15:restartNumberingAfterBreak="0">
    <w:nsid w:val="62743625"/>
    <w:multiLevelType w:val="multilevel"/>
    <w:tmpl w:val="BF54B4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15:restartNumberingAfterBreak="0">
    <w:nsid w:val="676A0C79"/>
    <w:multiLevelType w:val="singleLevel"/>
    <w:tmpl w:val="195EA6C2"/>
    <w:lvl w:ilvl="0">
      <w:start w:val="1"/>
      <w:numFmt w:val="bullet"/>
      <w:pStyle w:val="Opsommingsteken"/>
      <w:lvlText w:val=""/>
      <w:lvlJc w:val="left"/>
      <w:pPr>
        <w:tabs>
          <w:tab w:val="num" w:pos="425"/>
        </w:tabs>
        <w:ind w:left="425" w:hanging="425"/>
      </w:pPr>
      <w:rPr>
        <w:rFonts w:ascii="Symbol" w:hAnsi="Symbol" w:hint="default"/>
      </w:rPr>
    </w:lvl>
  </w:abstractNum>
  <w:abstractNum w:abstractNumId="37" w15:restartNumberingAfterBreak="0">
    <w:nsid w:val="67DD647A"/>
    <w:multiLevelType w:val="hybridMultilevel"/>
    <w:tmpl w:val="7742C01A"/>
    <w:lvl w:ilvl="0" w:tplc="98B6EACA">
      <w:start w:val="7"/>
      <w:numFmt w:val="bullet"/>
      <w:lvlText w:val="-"/>
      <w:lvlJc w:val="left"/>
      <w:pPr>
        <w:ind w:left="720" w:hanging="360"/>
      </w:pPr>
      <w:rPr>
        <w:rFonts w:ascii="Arial" w:eastAsiaTheme="minorHAnsi"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8" w15:restartNumberingAfterBreak="0">
    <w:nsid w:val="68FE3098"/>
    <w:multiLevelType w:val="multilevel"/>
    <w:tmpl w:val="073254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15:restartNumberingAfterBreak="0">
    <w:nsid w:val="6F8355A8"/>
    <w:multiLevelType w:val="hybridMultilevel"/>
    <w:tmpl w:val="6ED452C4"/>
    <w:lvl w:ilvl="0" w:tplc="A21ED128">
      <w:start w:val="1"/>
      <w:numFmt w:val="decimal"/>
      <w:lvlText w:val="%1."/>
      <w:lvlJc w:val="left"/>
      <w:pPr>
        <w:ind w:left="927" w:hanging="360"/>
      </w:pPr>
      <w:rPr>
        <w:rFonts w:hint="default"/>
      </w:rPr>
    </w:lvl>
    <w:lvl w:ilvl="1" w:tplc="04130019" w:tentative="1">
      <w:start w:val="1"/>
      <w:numFmt w:val="lowerLetter"/>
      <w:lvlText w:val="%2."/>
      <w:lvlJc w:val="left"/>
      <w:pPr>
        <w:ind w:left="1647" w:hanging="360"/>
      </w:pPr>
    </w:lvl>
    <w:lvl w:ilvl="2" w:tplc="0413001B" w:tentative="1">
      <w:start w:val="1"/>
      <w:numFmt w:val="lowerRoman"/>
      <w:lvlText w:val="%3."/>
      <w:lvlJc w:val="right"/>
      <w:pPr>
        <w:ind w:left="2367" w:hanging="180"/>
      </w:pPr>
    </w:lvl>
    <w:lvl w:ilvl="3" w:tplc="0413000F" w:tentative="1">
      <w:start w:val="1"/>
      <w:numFmt w:val="decimal"/>
      <w:lvlText w:val="%4."/>
      <w:lvlJc w:val="left"/>
      <w:pPr>
        <w:ind w:left="3087" w:hanging="360"/>
      </w:pPr>
    </w:lvl>
    <w:lvl w:ilvl="4" w:tplc="04130019" w:tentative="1">
      <w:start w:val="1"/>
      <w:numFmt w:val="lowerLetter"/>
      <w:lvlText w:val="%5."/>
      <w:lvlJc w:val="left"/>
      <w:pPr>
        <w:ind w:left="3807" w:hanging="360"/>
      </w:pPr>
    </w:lvl>
    <w:lvl w:ilvl="5" w:tplc="0413001B" w:tentative="1">
      <w:start w:val="1"/>
      <w:numFmt w:val="lowerRoman"/>
      <w:lvlText w:val="%6."/>
      <w:lvlJc w:val="right"/>
      <w:pPr>
        <w:ind w:left="4527" w:hanging="180"/>
      </w:pPr>
    </w:lvl>
    <w:lvl w:ilvl="6" w:tplc="0413000F" w:tentative="1">
      <w:start w:val="1"/>
      <w:numFmt w:val="decimal"/>
      <w:lvlText w:val="%7."/>
      <w:lvlJc w:val="left"/>
      <w:pPr>
        <w:ind w:left="5247" w:hanging="360"/>
      </w:pPr>
    </w:lvl>
    <w:lvl w:ilvl="7" w:tplc="04130019" w:tentative="1">
      <w:start w:val="1"/>
      <w:numFmt w:val="lowerLetter"/>
      <w:lvlText w:val="%8."/>
      <w:lvlJc w:val="left"/>
      <w:pPr>
        <w:ind w:left="5967" w:hanging="360"/>
      </w:pPr>
    </w:lvl>
    <w:lvl w:ilvl="8" w:tplc="0413001B" w:tentative="1">
      <w:start w:val="1"/>
      <w:numFmt w:val="lowerRoman"/>
      <w:lvlText w:val="%9."/>
      <w:lvlJc w:val="right"/>
      <w:pPr>
        <w:ind w:left="6687" w:hanging="180"/>
      </w:pPr>
    </w:lvl>
  </w:abstractNum>
  <w:abstractNum w:abstractNumId="40" w15:restartNumberingAfterBreak="0">
    <w:nsid w:val="77850562"/>
    <w:multiLevelType w:val="hybridMultilevel"/>
    <w:tmpl w:val="78C6A426"/>
    <w:lvl w:ilvl="0" w:tplc="D7E283AC">
      <w:start w:val="1"/>
      <w:numFmt w:val="lowerLetter"/>
      <w:lvlText w:val="%1."/>
      <w:lvlJc w:val="left"/>
      <w:pPr>
        <w:ind w:left="2010" w:hanging="360"/>
      </w:pPr>
      <w:rPr>
        <w:b w:val="0"/>
        <w:bCs w:val="0"/>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16cid:durableId="1116098268">
    <w:abstractNumId w:val="19"/>
  </w:num>
  <w:num w:numId="2" w16cid:durableId="1222443874">
    <w:abstractNumId w:val="10"/>
  </w:num>
  <w:num w:numId="3" w16cid:durableId="1375811893">
    <w:abstractNumId w:val="21"/>
  </w:num>
  <w:num w:numId="4" w16cid:durableId="1321697202">
    <w:abstractNumId w:val="31"/>
  </w:num>
  <w:num w:numId="5" w16cid:durableId="1629437168">
    <w:abstractNumId w:val="36"/>
  </w:num>
  <w:num w:numId="6" w16cid:durableId="868030735">
    <w:abstractNumId w:val="28"/>
  </w:num>
  <w:num w:numId="7" w16cid:durableId="1678574018">
    <w:abstractNumId w:val="18"/>
  </w:num>
  <w:num w:numId="8" w16cid:durableId="1483543811">
    <w:abstractNumId w:val="11"/>
  </w:num>
  <w:num w:numId="9" w16cid:durableId="883911324">
    <w:abstractNumId w:val="9"/>
  </w:num>
  <w:num w:numId="10" w16cid:durableId="1034429991">
    <w:abstractNumId w:val="7"/>
  </w:num>
  <w:num w:numId="11" w16cid:durableId="978219308">
    <w:abstractNumId w:val="6"/>
  </w:num>
  <w:num w:numId="12" w16cid:durableId="1361662385">
    <w:abstractNumId w:val="5"/>
  </w:num>
  <w:num w:numId="13" w16cid:durableId="2105372687">
    <w:abstractNumId w:val="4"/>
  </w:num>
  <w:num w:numId="14" w16cid:durableId="1248920751">
    <w:abstractNumId w:val="8"/>
  </w:num>
  <w:num w:numId="15" w16cid:durableId="689187577">
    <w:abstractNumId w:val="3"/>
  </w:num>
  <w:num w:numId="16" w16cid:durableId="1676687168">
    <w:abstractNumId w:val="2"/>
  </w:num>
  <w:num w:numId="17" w16cid:durableId="1405763391">
    <w:abstractNumId w:val="1"/>
  </w:num>
  <w:num w:numId="18" w16cid:durableId="400444248">
    <w:abstractNumId w:val="0"/>
  </w:num>
  <w:num w:numId="19" w16cid:durableId="1110661107">
    <w:abstractNumId w:val="15"/>
  </w:num>
  <w:num w:numId="20" w16cid:durableId="2090148177">
    <w:abstractNumId w:val="37"/>
  </w:num>
  <w:num w:numId="21" w16cid:durableId="1898738598">
    <w:abstractNumId w:val="25"/>
  </w:num>
  <w:num w:numId="22" w16cid:durableId="1850412024">
    <w:abstractNumId w:val="17"/>
  </w:num>
  <w:num w:numId="23" w16cid:durableId="1603219676">
    <w:abstractNumId w:val="33"/>
  </w:num>
  <w:num w:numId="24" w16cid:durableId="1939362890">
    <w:abstractNumId w:val="32"/>
  </w:num>
  <w:num w:numId="25" w16cid:durableId="63845878">
    <w:abstractNumId w:val="12"/>
  </w:num>
  <w:num w:numId="26" w16cid:durableId="2049717266">
    <w:abstractNumId w:val="39"/>
  </w:num>
  <w:num w:numId="27" w16cid:durableId="1506821357">
    <w:abstractNumId w:val="20"/>
  </w:num>
  <w:num w:numId="28" w16cid:durableId="773091675">
    <w:abstractNumId w:val="29"/>
  </w:num>
  <w:num w:numId="29" w16cid:durableId="1986011495">
    <w:abstractNumId w:val="16"/>
  </w:num>
  <w:num w:numId="30" w16cid:durableId="2042049251">
    <w:abstractNumId w:val="35"/>
  </w:num>
  <w:num w:numId="31" w16cid:durableId="742996643">
    <w:abstractNumId w:val="38"/>
  </w:num>
  <w:num w:numId="32" w16cid:durableId="1479224155">
    <w:abstractNumId w:val="24"/>
  </w:num>
  <w:num w:numId="33" w16cid:durableId="639265790">
    <w:abstractNumId w:val="13"/>
  </w:num>
  <w:num w:numId="34" w16cid:durableId="1855800815">
    <w:abstractNumId w:val="23"/>
  </w:num>
  <w:num w:numId="35" w16cid:durableId="590894460">
    <w:abstractNumId w:val="26"/>
  </w:num>
  <w:num w:numId="36" w16cid:durableId="2117671643">
    <w:abstractNumId w:val="14"/>
  </w:num>
  <w:num w:numId="37" w16cid:durableId="429543373">
    <w:abstractNumId w:val="22"/>
  </w:num>
  <w:num w:numId="38" w16cid:durableId="646515454">
    <w:abstractNumId w:val="34"/>
  </w:num>
  <w:num w:numId="39" w16cid:durableId="837576562">
    <w:abstractNumId w:val="27"/>
  </w:num>
  <w:num w:numId="40" w16cid:durableId="927807934">
    <w:abstractNumId w:val="40"/>
  </w:num>
  <w:num w:numId="41" w16cid:durableId="441612681">
    <w:abstractNumId w:val="30"/>
  </w:num>
  <w:numIdMacAtCleanup w:val="3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425"/>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3515B"/>
    <w:rsid w:val="000000BB"/>
    <w:rsid w:val="00001C0D"/>
    <w:rsid w:val="00003EAD"/>
    <w:rsid w:val="00006C56"/>
    <w:rsid w:val="00006EC3"/>
    <w:rsid w:val="0001093F"/>
    <w:rsid w:val="000122D9"/>
    <w:rsid w:val="00015B99"/>
    <w:rsid w:val="00015E6F"/>
    <w:rsid w:val="00016AEA"/>
    <w:rsid w:val="000218F6"/>
    <w:rsid w:val="00022659"/>
    <w:rsid w:val="00025E53"/>
    <w:rsid w:val="0002613B"/>
    <w:rsid w:val="00033AA5"/>
    <w:rsid w:val="00036060"/>
    <w:rsid w:val="00037843"/>
    <w:rsid w:val="00040991"/>
    <w:rsid w:val="00043CE0"/>
    <w:rsid w:val="00053BC4"/>
    <w:rsid w:val="00054BF6"/>
    <w:rsid w:val="000627C1"/>
    <w:rsid w:val="00065ACC"/>
    <w:rsid w:val="0006627C"/>
    <w:rsid w:val="00066895"/>
    <w:rsid w:val="00071685"/>
    <w:rsid w:val="000745B1"/>
    <w:rsid w:val="000755CE"/>
    <w:rsid w:val="00076FFD"/>
    <w:rsid w:val="0008108A"/>
    <w:rsid w:val="000822F4"/>
    <w:rsid w:val="0008365E"/>
    <w:rsid w:val="00083F65"/>
    <w:rsid w:val="0008458E"/>
    <w:rsid w:val="00084CBE"/>
    <w:rsid w:val="00085377"/>
    <w:rsid w:val="000854B1"/>
    <w:rsid w:val="00092ABE"/>
    <w:rsid w:val="00094CEC"/>
    <w:rsid w:val="00095AB5"/>
    <w:rsid w:val="00097A95"/>
    <w:rsid w:val="00097CCC"/>
    <w:rsid w:val="00097DFE"/>
    <w:rsid w:val="000A26C3"/>
    <w:rsid w:val="000A2B4D"/>
    <w:rsid w:val="000A50BB"/>
    <w:rsid w:val="000B058C"/>
    <w:rsid w:val="000B19E5"/>
    <w:rsid w:val="000B232E"/>
    <w:rsid w:val="000B279E"/>
    <w:rsid w:val="000B464B"/>
    <w:rsid w:val="000B4BE9"/>
    <w:rsid w:val="000B5114"/>
    <w:rsid w:val="000B69B5"/>
    <w:rsid w:val="000C0B97"/>
    <w:rsid w:val="000C29BE"/>
    <w:rsid w:val="000C3C29"/>
    <w:rsid w:val="000D0DDB"/>
    <w:rsid w:val="000D3144"/>
    <w:rsid w:val="000D4C16"/>
    <w:rsid w:val="000D5F6E"/>
    <w:rsid w:val="000E0BED"/>
    <w:rsid w:val="000E5183"/>
    <w:rsid w:val="000E6920"/>
    <w:rsid w:val="000F19C0"/>
    <w:rsid w:val="000F3D46"/>
    <w:rsid w:val="001002EE"/>
    <w:rsid w:val="00100C21"/>
    <w:rsid w:val="0010138C"/>
    <w:rsid w:val="00102E6A"/>
    <w:rsid w:val="0010373F"/>
    <w:rsid w:val="00105AF8"/>
    <w:rsid w:val="0010679C"/>
    <w:rsid w:val="00106C1C"/>
    <w:rsid w:val="001077F6"/>
    <w:rsid w:val="00107929"/>
    <w:rsid w:val="00110A30"/>
    <w:rsid w:val="00111113"/>
    <w:rsid w:val="00116B0A"/>
    <w:rsid w:val="0012265B"/>
    <w:rsid w:val="001247C5"/>
    <w:rsid w:val="00125B08"/>
    <w:rsid w:val="0012682E"/>
    <w:rsid w:val="00127626"/>
    <w:rsid w:val="0013002C"/>
    <w:rsid w:val="00130AF8"/>
    <w:rsid w:val="00135E9D"/>
    <w:rsid w:val="00140179"/>
    <w:rsid w:val="0014157D"/>
    <w:rsid w:val="00141DBA"/>
    <w:rsid w:val="0014268C"/>
    <w:rsid w:val="00143705"/>
    <w:rsid w:val="00143942"/>
    <w:rsid w:val="00144349"/>
    <w:rsid w:val="001534CE"/>
    <w:rsid w:val="00153C5B"/>
    <w:rsid w:val="00160E7E"/>
    <w:rsid w:val="00165E3F"/>
    <w:rsid w:val="001702EA"/>
    <w:rsid w:val="00171A09"/>
    <w:rsid w:val="001726D7"/>
    <w:rsid w:val="00174882"/>
    <w:rsid w:val="00182492"/>
    <w:rsid w:val="0018274C"/>
    <w:rsid w:val="00183C87"/>
    <w:rsid w:val="00184E4C"/>
    <w:rsid w:val="001865D9"/>
    <w:rsid w:val="001870CF"/>
    <w:rsid w:val="001903F7"/>
    <w:rsid w:val="00190DDA"/>
    <w:rsid w:val="0019192D"/>
    <w:rsid w:val="00191984"/>
    <w:rsid w:val="00193AB9"/>
    <w:rsid w:val="00194C37"/>
    <w:rsid w:val="0019786E"/>
    <w:rsid w:val="001A406D"/>
    <w:rsid w:val="001A4876"/>
    <w:rsid w:val="001A4DE9"/>
    <w:rsid w:val="001B0868"/>
    <w:rsid w:val="001B33E5"/>
    <w:rsid w:val="001B457E"/>
    <w:rsid w:val="001B5599"/>
    <w:rsid w:val="001C0040"/>
    <w:rsid w:val="001C5F48"/>
    <w:rsid w:val="001D17F8"/>
    <w:rsid w:val="001D1964"/>
    <w:rsid w:val="001D59F2"/>
    <w:rsid w:val="001D79BB"/>
    <w:rsid w:val="001E00D5"/>
    <w:rsid w:val="001E45B5"/>
    <w:rsid w:val="001E5047"/>
    <w:rsid w:val="001E5F25"/>
    <w:rsid w:val="001F0B8E"/>
    <w:rsid w:val="001F4B47"/>
    <w:rsid w:val="001F4DE9"/>
    <w:rsid w:val="001F5874"/>
    <w:rsid w:val="001F5ECA"/>
    <w:rsid w:val="001F7AFC"/>
    <w:rsid w:val="001F7B60"/>
    <w:rsid w:val="002003A7"/>
    <w:rsid w:val="00203F79"/>
    <w:rsid w:val="002050B9"/>
    <w:rsid w:val="0020560B"/>
    <w:rsid w:val="002057C3"/>
    <w:rsid w:val="00206F84"/>
    <w:rsid w:val="00210670"/>
    <w:rsid w:val="00211947"/>
    <w:rsid w:val="002133C1"/>
    <w:rsid w:val="002138A8"/>
    <w:rsid w:val="00213BE6"/>
    <w:rsid w:val="00213E14"/>
    <w:rsid w:val="00214E4C"/>
    <w:rsid w:val="002156C5"/>
    <w:rsid w:val="00215DAA"/>
    <w:rsid w:val="002210EE"/>
    <w:rsid w:val="00222FBD"/>
    <w:rsid w:val="00223F7E"/>
    <w:rsid w:val="00224A47"/>
    <w:rsid w:val="00227172"/>
    <w:rsid w:val="00232145"/>
    <w:rsid w:val="00232B04"/>
    <w:rsid w:val="002354B6"/>
    <w:rsid w:val="0024147F"/>
    <w:rsid w:val="00241CC6"/>
    <w:rsid w:val="00243DFF"/>
    <w:rsid w:val="00245B30"/>
    <w:rsid w:val="0025221B"/>
    <w:rsid w:val="00255880"/>
    <w:rsid w:val="0025713F"/>
    <w:rsid w:val="002653C7"/>
    <w:rsid w:val="00270A01"/>
    <w:rsid w:val="00272FE2"/>
    <w:rsid w:val="00273012"/>
    <w:rsid w:val="00276C8D"/>
    <w:rsid w:val="0028027B"/>
    <w:rsid w:val="00281129"/>
    <w:rsid w:val="00284C47"/>
    <w:rsid w:val="002858A8"/>
    <w:rsid w:val="0029074B"/>
    <w:rsid w:val="00290D7A"/>
    <w:rsid w:val="00295E7E"/>
    <w:rsid w:val="00297994"/>
    <w:rsid w:val="002A46C0"/>
    <w:rsid w:val="002B490D"/>
    <w:rsid w:val="002B77B1"/>
    <w:rsid w:val="002B77FC"/>
    <w:rsid w:val="002C4671"/>
    <w:rsid w:val="002C5DBF"/>
    <w:rsid w:val="002C65B2"/>
    <w:rsid w:val="002C74D5"/>
    <w:rsid w:val="002C7AE4"/>
    <w:rsid w:val="002D18F1"/>
    <w:rsid w:val="002E0835"/>
    <w:rsid w:val="002E1ED7"/>
    <w:rsid w:val="002E2C34"/>
    <w:rsid w:val="002E6559"/>
    <w:rsid w:val="002E7593"/>
    <w:rsid w:val="002F23CF"/>
    <w:rsid w:val="002F2A6B"/>
    <w:rsid w:val="002F3B21"/>
    <w:rsid w:val="002F41A6"/>
    <w:rsid w:val="002F45CB"/>
    <w:rsid w:val="002F5E9F"/>
    <w:rsid w:val="002F6C0F"/>
    <w:rsid w:val="00300096"/>
    <w:rsid w:val="003023DA"/>
    <w:rsid w:val="00302BA0"/>
    <w:rsid w:val="00306676"/>
    <w:rsid w:val="00306F4E"/>
    <w:rsid w:val="0030753E"/>
    <w:rsid w:val="003113FC"/>
    <w:rsid w:val="00311EC5"/>
    <w:rsid w:val="003135BE"/>
    <w:rsid w:val="00314F0C"/>
    <w:rsid w:val="00316AE9"/>
    <w:rsid w:val="00316F4F"/>
    <w:rsid w:val="00317B36"/>
    <w:rsid w:val="00321F2C"/>
    <w:rsid w:val="003233EB"/>
    <w:rsid w:val="00324F6A"/>
    <w:rsid w:val="0032567F"/>
    <w:rsid w:val="00332068"/>
    <w:rsid w:val="00332435"/>
    <w:rsid w:val="003324F0"/>
    <w:rsid w:val="003342DF"/>
    <w:rsid w:val="0033454F"/>
    <w:rsid w:val="0033459E"/>
    <w:rsid w:val="00334F38"/>
    <w:rsid w:val="0033515B"/>
    <w:rsid w:val="00337A3B"/>
    <w:rsid w:val="003435FF"/>
    <w:rsid w:val="003447C0"/>
    <w:rsid w:val="00345908"/>
    <w:rsid w:val="00350449"/>
    <w:rsid w:val="003514BA"/>
    <w:rsid w:val="003544E4"/>
    <w:rsid w:val="00356644"/>
    <w:rsid w:val="00357CA6"/>
    <w:rsid w:val="00357CD2"/>
    <w:rsid w:val="00360D13"/>
    <w:rsid w:val="00360F4D"/>
    <w:rsid w:val="003619E4"/>
    <w:rsid w:val="00361C2F"/>
    <w:rsid w:val="00362426"/>
    <w:rsid w:val="00362532"/>
    <w:rsid w:val="00364E86"/>
    <w:rsid w:val="003654B3"/>
    <w:rsid w:val="00365723"/>
    <w:rsid w:val="00365C95"/>
    <w:rsid w:val="00370ED2"/>
    <w:rsid w:val="003733B7"/>
    <w:rsid w:val="00374527"/>
    <w:rsid w:val="00376DCC"/>
    <w:rsid w:val="00377E2D"/>
    <w:rsid w:val="0038154D"/>
    <w:rsid w:val="003821EB"/>
    <w:rsid w:val="003830E9"/>
    <w:rsid w:val="00383960"/>
    <w:rsid w:val="003928A9"/>
    <w:rsid w:val="003948CF"/>
    <w:rsid w:val="00395297"/>
    <w:rsid w:val="00396093"/>
    <w:rsid w:val="003A0FAE"/>
    <w:rsid w:val="003A1463"/>
    <w:rsid w:val="003A1EA3"/>
    <w:rsid w:val="003A5836"/>
    <w:rsid w:val="003A6AE6"/>
    <w:rsid w:val="003B4B78"/>
    <w:rsid w:val="003B7126"/>
    <w:rsid w:val="003B78F0"/>
    <w:rsid w:val="003C0778"/>
    <w:rsid w:val="003C0D6D"/>
    <w:rsid w:val="003C1D6A"/>
    <w:rsid w:val="003C2001"/>
    <w:rsid w:val="003C7B77"/>
    <w:rsid w:val="003C7BC8"/>
    <w:rsid w:val="003D1076"/>
    <w:rsid w:val="003D26EE"/>
    <w:rsid w:val="003D41E1"/>
    <w:rsid w:val="003D4414"/>
    <w:rsid w:val="003D4AC9"/>
    <w:rsid w:val="003D659F"/>
    <w:rsid w:val="003E14A5"/>
    <w:rsid w:val="003E2BDB"/>
    <w:rsid w:val="003F5235"/>
    <w:rsid w:val="0040032F"/>
    <w:rsid w:val="00402A89"/>
    <w:rsid w:val="004041F3"/>
    <w:rsid w:val="00405100"/>
    <w:rsid w:val="00410025"/>
    <w:rsid w:val="0041702B"/>
    <w:rsid w:val="00420FF2"/>
    <w:rsid w:val="00421330"/>
    <w:rsid w:val="00421E9A"/>
    <w:rsid w:val="00424B27"/>
    <w:rsid w:val="00431042"/>
    <w:rsid w:val="0043210F"/>
    <w:rsid w:val="00433792"/>
    <w:rsid w:val="00440DC3"/>
    <w:rsid w:val="00443FA6"/>
    <w:rsid w:val="0044441C"/>
    <w:rsid w:val="0044541C"/>
    <w:rsid w:val="00447535"/>
    <w:rsid w:val="004509ED"/>
    <w:rsid w:val="00450A70"/>
    <w:rsid w:val="004518EF"/>
    <w:rsid w:val="00452587"/>
    <w:rsid w:val="00454436"/>
    <w:rsid w:val="004562F9"/>
    <w:rsid w:val="0046206F"/>
    <w:rsid w:val="004631A5"/>
    <w:rsid w:val="00463FA2"/>
    <w:rsid w:val="00465A27"/>
    <w:rsid w:val="0047065F"/>
    <w:rsid w:val="004727D2"/>
    <w:rsid w:val="0047512D"/>
    <w:rsid w:val="004757CE"/>
    <w:rsid w:val="00477342"/>
    <w:rsid w:val="00480ECA"/>
    <w:rsid w:val="00481EDA"/>
    <w:rsid w:val="0048554E"/>
    <w:rsid w:val="00493CF7"/>
    <w:rsid w:val="00495946"/>
    <w:rsid w:val="004A1ADB"/>
    <w:rsid w:val="004A487C"/>
    <w:rsid w:val="004B5FCF"/>
    <w:rsid w:val="004B77AE"/>
    <w:rsid w:val="004C19CD"/>
    <w:rsid w:val="004C41B0"/>
    <w:rsid w:val="004C42BA"/>
    <w:rsid w:val="004C437B"/>
    <w:rsid w:val="004C4C7A"/>
    <w:rsid w:val="004C551F"/>
    <w:rsid w:val="004C6637"/>
    <w:rsid w:val="004C7B27"/>
    <w:rsid w:val="004D0398"/>
    <w:rsid w:val="004D1488"/>
    <w:rsid w:val="004D14E5"/>
    <w:rsid w:val="004D1661"/>
    <w:rsid w:val="004D1C62"/>
    <w:rsid w:val="004D1FF2"/>
    <w:rsid w:val="004D7160"/>
    <w:rsid w:val="004D7588"/>
    <w:rsid w:val="004E0B44"/>
    <w:rsid w:val="004E15A4"/>
    <w:rsid w:val="004E659A"/>
    <w:rsid w:val="004F195B"/>
    <w:rsid w:val="004F2921"/>
    <w:rsid w:val="004F3777"/>
    <w:rsid w:val="004F543D"/>
    <w:rsid w:val="004F5F1B"/>
    <w:rsid w:val="004F7815"/>
    <w:rsid w:val="004F79F1"/>
    <w:rsid w:val="005025D1"/>
    <w:rsid w:val="005028C8"/>
    <w:rsid w:val="005063D7"/>
    <w:rsid w:val="005075E1"/>
    <w:rsid w:val="00511689"/>
    <w:rsid w:val="00511CED"/>
    <w:rsid w:val="005141C2"/>
    <w:rsid w:val="00514EB5"/>
    <w:rsid w:val="0052008D"/>
    <w:rsid w:val="00521D17"/>
    <w:rsid w:val="00522E51"/>
    <w:rsid w:val="005244A3"/>
    <w:rsid w:val="00525374"/>
    <w:rsid w:val="0052705A"/>
    <w:rsid w:val="005273BB"/>
    <w:rsid w:val="00527CAA"/>
    <w:rsid w:val="00530B81"/>
    <w:rsid w:val="00531426"/>
    <w:rsid w:val="00531DD5"/>
    <w:rsid w:val="00532604"/>
    <w:rsid w:val="00534F47"/>
    <w:rsid w:val="0053577F"/>
    <w:rsid w:val="00536D6E"/>
    <w:rsid w:val="00541799"/>
    <w:rsid w:val="00542280"/>
    <w:rsid w:val="00543703"/>
    <w:rsid w:val="00543AF1"/>
    <w:rsid w:val="00544877"/>
    <w:rsid w:val="00544DFC"/>
    <w:rsid w:val="0054568D"/>
    <w:rsid w:val="00546D2B"/>
    <w:rsid w:val="00551101"/>
    <w:rsid w:val="00551FB2"/>
    <w:rsid w:val="0055206F"/>
    <w:rsid w:val="005558BD"/>
    <w:rsid w:val="00556F75"/>
    <w:rsid w:val="00557E31"/>
    <w:rsid w:val="00562231"/>
    <w:rsid w:val="00562F23"/>
    <w:rsid w:val="00565465"/>
    <w:rsid w:val="00566052"/>
    <w:rsid w:val="00566FA0"/>
    <w:rsid w:val="00575D35"/>
    <w:rsid w:val="0057638E"/>
    <w:rsid w:val="00576DB9"/>
    <w:rsid w:val="00577506"/>
    <w:rsid w:val="00577F7B"/>
    <w:rsid w:val="00580BAB"/>
    <w:rsid w:val="005828D7"/>
    <w:rsid w:val="0058320E"/>
    <w:rsid w:val="0058542C"/>
    <w:rsid w:val="00591122"/>
    <w:rsid w:val="00591A26"/>
    <w:rsid w:val="00593275"/>
    <w:rsid w:val="00593AB2"/>
    <w:rsid w:val="00595889"/>
    <w:rsid w:val="00595E18"/>
    <w:rsid w:val="00597993"/>
    <w:rsid w:val="005A2DE9"/>
    <w:rsid w:val="005A473C"/>
    <w:rsid w:val="005A5BD0"/>
    <w:rsid w:val="005A759D"/>
    <w:rsid w:val="005B1DD5"/>
    <w:rsid w:val="005B30A1"/>
    <w:rsid w:val="005B3568"/>
    <w:rsid w:val="005B545B"/>
    <w:rsid w:val="005B5C53"/>
    <w:rsid w:val="005B6C89"/>
    <w:rsid w:val="005B6E27"/>
    <w:rsid w:val="005B766B"/>
    <w:rsid w:val="005C2946"/>
    <w:rsid w:val="005C294C"/>
    <w:rsid w:val="005C45DE"/>
    <w:rsid w:val="005C655E"/>
    <w:rsid w:val="005C7072"/>
    <w:rsid w:val="005C725F"/>
    <w:rsid w:val="005C74BB"/>
    <w:rsid w:val="005D09A6"/>
    <w:rsid w:val="005D0BF0"/>
    <w:rsid w:val="005D327C"/>
    <w:rsid w:val="005D359F"/>
    <w:rsid w:val="005D3B32"/>
    <w:rsid w:val="005D4A7C"/>
    <w:rsid w:val="005D7758"/>
    <w:rsid w:val="005E01A4"/>
    <w:rsid w:val="005E1709"/>
    <w:rsid w:val="005E254A"/>
    <w:rsid w:val="005E7062"/>
    <w:rsid w:val="005E796D"/>
    <w:rsid w:val="005E79C2"/>
    <w:rsid w:val="005F04BD"/>
    <w:rsid w:val="005F663D"/>
    <w:rsid w:val="005F7FC3"/>
    <w:rsid w:val="00603E02"/>
    <w:rsid w:val="00606192"/>
    <w:rsid w:val="006065E4"/>
    <w:rsid w:val="00606F7F"/>
    <w:rsid w:val="00613E86"/>
    <w:rsid w:val="00620C1A"/>
    <w:rsid w:val="006213FD"/>
    <w:rsid w:val="00621832"/>
    <w:rsid w:val="00623A4C"/>
    <w:rsid w:val="00625D58"/>
    <w:rsid w:val="006264B4"/>
    <w:rsid w:val="006277FF"/>
    <w:rsid w:val="006302EB"/>
    <w:rsid w:val="00630B53"/>
    <w:rsid w:val="00631546"/>
    <w:rsid w:val="00637E4A"/>
    <w:rsid w:val="00640865"/>
    <w:rsid w:val="00641076"/>
    <w:rsid w:val="00641084"/>
    <w:rsid w:val="00642772"/>
    <w:rsid w:val="00645A17"/>
    <w:rsid w:val="006560CF"/>
    <w:rsid w:val="006610C9"/>
    <w:rsid w:val="00661303"/>
    <w:rsid w:val="006617B6"/>
    <w:rsid w:val="0066561C"/>
    <w:rsid w:val="00665AAD"/>
    <w:rsid w:val="00671990"/>
    <w:rsid w:val="00671BBC"/>
    <w:rsid w:val="006722A3"/>
    <w:rsid w:val="00672F00"/>
    <w:rsid w:val="00673238"/>
    <w:rsid w:val="006748C0"/>
    <w:rsid w:val="00676828"/>
    <w:rsid w:val="0067724E"/>
    <w:rsid w:val="00677B50"/>
    <w:rsid w:val="00692220"/>
    <w:rsid w:val="006932C8"/>
    <w:rsid w:val="00693391"/>
    <w:rsid w:val="006953FC"/>
    <w:rsid w:val="00696C73"/>
    <w:rsid w:val="00696D0A"/>
    <w:rsid w:val="006970ED"/>
    <w:rsid w:val="00697571"/>
    <w:rsid w:val="00697ED7"/>
    <w:rsid w:val="00697F94"/>
    <w:rsid w:val="006A1246"/>
    <w:rsid w:val="006A33A7"/>
    <w:rsid w:val="006A7209"/>
    <w:rsid w:val="006B004A"/>
    <w:rsid w:val="006B1A07"/>
    <w:rsid w:val="006B3B20"/>
    <w:rsid w:val="006B3CDE"/>
    <w:rsid w:val="006B3FB2"/>
    <w:rsid w:val="006B4DD7"/>
    <w:rsid w:val="006B53CE"/>
    <w:rsid w:val="006B7209"/>
    <w:rsid w:val="006B7DE8"/>
    <w:rsid w:val="006C2F75"/>
    <w:rsid w:val="006C5091"/>
    <w:rsid w:val="006C6945"/>
    <w:rsid w:val="006C6E3D"/>
    <w:rsid w:val="006D4989"/>
    <w:rsid w:val="006D7888"/>
    <w:rsid w:val="006E153D"/>
    <w:rsid w:val="006E306D"/>
    <w:rsid w:val="006E3D9D"/>
    <w:rsid w:val="006E4C9E"/>
    <w:rsid w:val="006E5FEF"/>
    <w:rsid w:val="006F008E"/>
    <w:rsid w:val="006F1B7E"/>
    <w:rsid w:val="006F1C8B"/>
    <w:rsid w:val="006F42F0"/>
    <w:rsid w:val="006F6BF5"/>
    <w:rsid w:val="006F6CE9"/>
    <w:rsid w:val="006F77EE"/>
    <w:rsid w:val="00703680"/>
    <w:rsid w:val="00703824"/>
    <w:rsid w:val="00705DF9"/>
    <w:rsid w:val="007069D8"/>
    <w:rsid w:val="00707273"/>
    <w:rsid w:val="0071055D"/>
    <w:rsid w:val="007120C9"/>
    <w:rsid w:val="0071217C"/>
    <w:rsid w:val="00715E44"/>
    <w:rsid w:val="00715EBB"/>
    <w:rsid w:val="007177D0"/>
    <w:rsid w:val="0071786C"/>
    <w:rsid w:val="00717B4F"/>
    <w:rsid w:val="007222F2"/>
    <w:rsid w:val="00724EC4"/>
    <w:rsid w:val="00724FE3"/>
    <w:rsid w:val="0072556D"/>
    <w:rsid w:val="00730DC4"/>
    <w:rsid w:val="00730F85"/>
    <w:rsid w:val="00731EC1"/>
    <w:rsid w:val="00733605"/>
    <w:rsid w:val="0073387A"/>
    <w:rsid w:val="0073389A"/>
    <w:rsid w:val="00735300"/>
    <w:rsid w:val="00736EB9"/>
    <w:rsid w:val="00741EA7"/>
    <w:rsid w:val="00742519"/>
    <w:rsid w:val="00743211"/>
    <w:rsid w:val="00744621"/>
    <w:rsid w:val="0074487D"/>
    <w:rsid w:val="00745046"/>
    <w:rsid w:val="0074638A"/>
    <w:rsid w:val="007478C0"/>
    <w:rsid w:val="00750BAA"/>
    <w:rsid w:val="00753393"/>
    <w:rsid w:val="00760C09"/>
    <w:rsid w:val="00760C3C"/>
    <w:rsid w:val="007622D4"/>
    <w:rsid w:val="00763269"/>
    <w:rsid w:val="00765D4C"/>
    <w:rsid w:val="00767FC0"/>
    <w:rsid w:val="00770B2A"/>
    <w:rsid w:val="00774169"/>
    <w:rsid w:val="00775BF0"/>
    <w:rsid w:val="007765FE"/>
    <w:rsid w:val="00781253"/>
    <w:rsid w:val="00782BE7"/>
    <w:rsid w:val="00782C75"/>
    <w:rsid w:val="007835A3"/>
    <w:rsid w:val="0078416A"/>
    <w:rsid w:val="00784D32"/>
    <w:rsid w:val="00786FAF"/>
    <w:rsid w:val="0078727C"/>
    <w:rsid w:val="00791BD2"/>
    <w:rsid w:val="00792AF9"/>
    <w:rsid w:val="00794A5E"/>
    <w:rsid w:val="007975EF"/>
    <w:rsid w:val="0079772D"/>
    <w:rsid w:val="007A04C0"/>
    <w:rsid w:val="007A240F"/>
    <w:rsid w:val="007A2614"/>
    <w:rsid w:val="007A3F69"/>
    <w:rsid w:val="007A41C1"/>
    <w:rsid w:val="007A5098"/>
    <w:rsid w:val="007A67EB"/>
    <w:rsid w:val="007B0848"/>
    <w:rsid w:val="007B09DF"/>
    <w:rsid w:val="007B215E"/>
    <w:rsid w:val="007B46D7"/>
    <w:rsid w:val="007B4BD1"/>
    <w:rsid w:val="007B7388"/>
    <w:rsid w:val="007B7BFB"/>
    <w:rsid w:val="007C0A17"/>
    <w:rsid w:val="007C0A2C"/>
    <w:rsid w:val="007C0D93"/>
    <w:rsid w:val="007C0E10"/>
    <w:rsid w:val="007C3141"/>
    <w:rsid w:val="007C5D79"/>
    <w:rsid w:val="007C5F39"/>
    <w:rsid w:val="007C5FF0"/>
    <w:rsid w:val="007C70C7"/>
    <w:rsid w:val="007D0906"/>
    <w:rsid w:val="007D0C77"/>
    <w:rsid w:val="007D125B"/>
    <w:rsid w:val="007D462E"/>
    <w:rsid w:val="007D7681"/>
    <w:rsid w:val="007E1310"/>
    <w:rsid w:val="007E13FE"/>
    <w:rsid w:val="007E2248"/>
    <w:rsid w:val="007E25F3"/>
    <w:rsid w:val="007E5AB5"/>
    <w:rsid w:val="007E6350"/>
    <w:rsid w:val="007F3593"/>
    <w:rsid w:val="007F35E0"/>
    <w:rsid w:val="007F3B7D"/>
    <w:rsid w:val="007F579F"/>
    <w:rsid w:val="00800474"/>
    <w:rsid w:val="00800620"/>
    <w:rsid w:val="00801078"/>
    <w:rsid w:val="00804F29"/>
    <w:rsid w:val="00806927"/>
    <w:rsid w:val="008101C4"/>
    <w:rsid w:val="00810EE2"/>
    <w:rsid w:val="00815ADA"/>
    <w:rsid w:val="00820024"/>
    <w:rsid w:val="00820627"/>
    <w:rsid w:val="00820CD7"/>
    <w:rsid w:val="0082356A"/>
    <w:rsid w:val="00825734"/>
    <w:rsid w:val="00826E12"/>
    <w:rsid w:val="0083174B"/>
    <w:rsid w:val="00831878"/>
    <w:rsid w:val="00831FCF"/>
    <w:rsid w:val="008357D6"/>
    <w:rsid w:val="00840CB6"/>
    <w:rsid w:val="008413A2"/>
    <w:rsid w:val="00842C22"/>
    <w:rsid w:val="00842CB1"/>
    <w:rsid w:val="00842EBC"/>
    <w:rsid w:val="00844717"/>
    <w:rsid w:val="008449E8"/>
    <w:rsid w:val="0084508D"/>
    <w:rsid w:val="008465CA"/>
    <w:rsid w:val="008508F3"/>
    <w:rsid w:val="00852C08"/>
    <w:rsid w:val="00852D33"/>
    <w:rsid w:val="00855898"/>
    <w:rsid w:val="008621BC"/>
    <w:rsid w:val="00865C80"/>
    <w:rsid w:val="00866A5A"/>
    <w:rsid w:val="008702B0"/>
    <w:rsid w:val="008704BB"/>
    <w:rsid w:val="00871407"/>
    <w:rsid w:val="008735EF"/>
    <w:rsid w:val="0087393D"/>
    <w:rsid w:val="00876270"/>
    <w:rsid w:val="008765E8"/>
    <w:rsid w:val="00880E1D"/>
    <w:rsid w:val="0088143B"/>
    <w:rsid w:val="0088194A"/>
    <w:rsid w:val="008868C2"/>
    <w:rsid w:val="00886BA8"/>
    <w:rsid w:val="0088740C"/>
    <w:rsid w:val="008908F2"/>
    <w:rsid w:val="0089349D"/>
    <w:rsid w:val="008966E3"/>
    <w:rsid w:val="008977F4"/>
    <w:rsid w:val="008A40A8"/>
    <w:rsid w:val="008A62A2"/>
    <w:rsid w:val="008A7FBA"/>
    <w:rsid w:val="008B04C2"/>
    <w:rsid w:val="008B074F"/>
    <w:rsid w:val="008B0E1E"/>
    <w:rsid w:val="008C1E19"/>
    <w:rsid w:val="008C24E6"/>
    <w:rsid w:val="008D03A6"/>
    <w:rsid w:val="008D0C9C"/>
    <w:rsid w:val="008D0CBE"/>
    <w:rsid w:val="008D122A"/>
    <w:rsid w:val="008D2246"/>
    <w:rsid w:val="008D4C8A"/>
    <w:rsid w:val="008D5A57"/>
    <w:rsid w:val="008E2D2C"/>
    <w:rsid w:val="008E567D"/>
    <w:rsid w:val="008E61EE"/>
    <w:rsid w:val="008E629F"/>
    <w:rsid w:val="008E688E"/>
    <w:rsid w:val="008E7E73"/>
    <w:rsid w:val="008F04CA"/>
    <w:rsid w:val="008F0C45"/>
    <w:rsid w:val="008F482A"/>
    <w:rsid w:val="008F7991"/>
    <w:rsid w:val="00900B2F"/>
    <w:rsid w:val="0090543B"/>
    <w:rsid w:val="00905E59"/>
    <w:rsid w:val="00906774"/>
    <w:rsid w:val="00906BE4"/>
    <w:rsid w:val="00907D03"/>
    <w:rsid w:val="00912DEF"/>
    <w:rsid w:val="00913203"/>
    <w:rsid w:val="009133B0"/>
    <w:rsid w:val="00914282"/>
    <w:rsid w:val="00915CF3"/>
    <w:rsid w:val="00916FAC"/>
    <w:rsid w:val="00925036"/>
    <w:rsid w:val="00930F4A"/>
    <w:rsid w:val="009314BC"/>
    <w:rsid w:val="00931DF2"/>
    <w:rsid w:val="009324D4"/>
    <w:rsid w:val="00932709"/>
    <w:rsid w:val="0093315B"/>
    <w:rsid w:val="0093621C"/>
    <w:rsid w:val="009412C2"/>
    <w:rsid w:val="00945197"/>
    <w:rsid w:val="00946260"/>
    <w:rsid w:val="00947462"/>
    <w:rsid w:val="00950FAA"/>
    <w:rsid w:val="00953AEE"/>
    <w:rsid w:val="00957023"/>
    <w:rsid w:val="009572D0"/>
    <w:rsid w:val="0096052D"/>
    <w:rsid w:val="00961374"/>
    <w:rsid w:val="009616C0"/>
    <w:rsid w:val="009650B8"/>
    <w:rsid w:val="00965DDC"/>
    <w:rsid w:val="009665B4"/>
    <w:rsid w:val="009672B3"/>
    <w:rsid w:val="00971444"/>
    <w:rsid w:val="009736D8"/>
    <w:rsid w:val="00976A78"/>
    <w:rsid w:val="00976C94"/>
    <w:rsid w:val="00976F4D"/>
    <w:rsid w:val="0098115B"/>
    <w:rsid w:val="00987B9E"/>
    <w:rsid w:val="009913CA"/>
    <w:rsid w:val="00991ADC"/>
    <w:rsid w:val="00991B04"/>
    <w:rsid w:val="009921D9"/>
    <w:rsid w:val="00994E84"/>
    <w:rsid w:val="009979F3"/>
    <w:rsid w:val="009A060F"/>
    <w:rsid w:val="009A07AB"/>
    <w:rsid w:val="009A74F5"/>
    <w:rsid w:val="009B080B"/>
    <w:rsid w:val="009B0D4A"/>
    <w:rsid w:val="009B1DFC"/>
    <w:rsid w:val="009B2A48"/>
    <w:rsid w:val="009B39DC"/>
    <w:rsid w:val="009B5015"/>
    <w:rsid w:val="009B53C0"/>
    <w:rsid w:val="009B5771"/>
    <w:rsid w:val="009B7083"/>
    <w:rsid w:val="009C2DA1"/>
    <w:rsid w:val="009D0C1B"/>
    <w:rsid w:val="009D12FF"/>
    <w:rsid w:val="009D1652"/>
    <w:rsid w:val="009D19A9"/>
    <w:rsid w:val="009D2CC6"/>
    <w:rsid w:val="009D304B"/>
    <w:rsid w:val="009D3506"/>
    <w:rsid w:val="009D41E1"/>
    <w:rsid w:val="009D6383"/>
    <w:rsid w:val="009D7773"/>
    <w:rsid w:val="009D7B12"/>
    <w:rsid w:val="009D7DF9"/>
    <w:rsid w:val="009E2A3D"/>
    <w:rsid w:val="009E3283"/>
    <w:rsid w:val="009E3B79"/>
    <w:rsid w:val="009E48DF"/>
    <w:rsid w:val="009E7338"/>
    <w:rsid w:val="009F0804"/>
    <w:rsid w:val="009F393C"/>
    <w:rsid w:val="009F68C3"/>
    <w:rsid w:val="00A00F02"/>
    <w:rsid w:val="00A02014"/>
    <w:rsid w:val="00A07802"/>
    <w:rsid w:val="00A15078"/>
    <w:rsid w:val="00A15853"/>
    <w:rsid w:val="00A17DE0"/>
    <w:rsid w:val="00A20182"/>
    <w:rsid w:val="00A22500"/>
    <w:rsid w:val="00A225DB"/>
    <w:rsid w:val="00A229DD"/>
    <w:rsid w:val="00A234A3"/>
    <w:rsid w:val="00A25D73"/>
    <w:rsid w:val="00A26507"/>
    <w:rsid w:val="00A320CA"/>
    <w:rsid w:val="00A3307C"/>
    <w:rsid w:val="00A34677"/>
    <w:rsid w:val="00A35E9A"/>
    <w:rsid w:val="00A37222"/>
    <w:rsid w:val="00A37D86"/>
    <w:rsid w:val="00A406F2"/>
    <w:rsid w:val="00A4137F"/>
    <w:rsid w:val="00A41B18"/>
    <w:rsid w:val="00A428FA"/>
    <w:rsid w:val="00A45226"/>
    <w:rsid w:val="00A457D0"/>
    <w:rsid w:val="00A501A3"/>
    <w:rsid w:val="00A52846"/>
    <w:rsid w:val="00A53595"/>
    <w:rsid w:val="00A562CB"/>
    <w:rsid w:val="00A567B5"/>
    <w:rsid w:val="00A61BA6"/>
    <w:rsid w:val="00A655C1"/>
    <w:rsid w:val="00A710FD"/>
    <w:rsid w:val="00A719BA"/>
    <w:rsid w:val="00A73615"/>
    <w:rsid w:val="00A73B11"/>
    <w:rsid w:val="00A8017F"/>
    <w:rsid w:val="00A81276"/>
    <w:rsid w:val="00A82554"/>
    <w:rsid w:val="00A85521"/>
    <w:rsid w:val="00A863DE"/>
    <w:rsid w:val="00A9164C"/>
    <w:rsid w:val="00A9192C"/>
    <w:rsid w:val="00A9573F"/>
    <w:rsid w:val="00A9578D"/>
    <w:rsid w:val="00A95E3D"/>
    <w:rsid w:val="00A96ACE"/>
    <w:rsid w:val="00AA0486"/>
    <w:rsid w:val="00AA436C"/>
    <w:rsid w:val="00AB058A"/>
    <w:rsid w:val="00AB08FE"/>
    <w:rsid w:val="00AB1CE9"/>
    <w:rsid w:val="00AB34BB"/>
    <w:rsid w:val="00AB7760"/>
    <w:rsid w:val="00AC1130"/>
    <w:rsid w:val="00AC23F2"/>
    <w:rsid w:val="00AC46A5"/>
    <w:rsid w:val="00AC5622"/>
    <w:rsid w:val="00AC56E7"/>
    <w:rsid w:val="00AC65EF"/>
    <w:rsid w:val="00AC6E9F"/>
    <w:rsid w:val="00AC7067"/>
    <w:rsid w:val="00AD1126"/>
    <w:rsid w:val="00AD2E29"/>
    <w:rsid w:val="00AD3229"/>
    <w:rsid w:val="00AD3CA4"/>
    <w:rsid w:val="00AD459C"/>
    <w:rsid w:val="00AD550C"/>
    <w:rsid w:val="00AD5658"/>
    <w:rsid w:val="00AD7967"/>
    <w:rsid w:val="00AE01A8"/>
    <w:rsid w:val="00AE356D"/>
    <w:rsid w:val="00AE6198"/>
    <w:rsid w:val="00AE674F"/>
    <w:rsid w:val="00AE6CC1"/>
    <w:rsid w:val="00AF23F4"/>
    <w:rsid w:val="00AF2B6A"/>
    <w:rsid w:val="00AF2D1D"/>
    <w:rsid w:val="00AF45D7"/>
    <w:rsid w:val="00AF5414"/>
    <w:rsid w:val="00AF5BB3"/>
    <w:rsid w:val="00AF612F"/>
    <w:rsid w:val="00AF6572"/>
    <w:rsid w:val="00B002B3"/>
    <w:rsid w:val="00B00394"/>
    <w:rsid w:val="00B0216A"/>
    <w:rsid w:val="00B0483A"/>
    <w:rsid w:val="00B050B3"/>
    <w:rsid w:val="00B07FAF"/>
    <w:rsid w:val="00B1165D"/>
    <w:rsid w:val="00B14456"/>
    <w:rsid w:val="00B1648C"/>
    <w:rsid w:val="00B2131D"/>
    <w:rsid w:val="00B21C0B"/>
    <w:rsid w:val="00B2575F"/>
    <w:rsid w:val="00B25E7A"/>
    <w:rsid w:val="00B26251"/>
    <w:rsid w:val="00B32FC8"/>
    <w:rsid w:val="00B336CF"/>
    <w:rsid w:val="00B37690"/>
    <w:rsid w:val="00B37B73"/>
    <w:rsid w:val="00B409ED"/>
    <w:rsid w:val="00B40E12"/>
    <w:rsid w:val="00B41838"/>
    <w:rsid w:val="00B44C77"/>
    <w:rsid w:val="00B45A1E"/>
    <w:rsid w:val="00B50E75"/>
    <w:rsid w:val="00B50F4D"/>
    <w:rsid w:val="00B5180B"/>
    <w:rsid w:val="00B56670"/>
    <w:rsid w:val="00B56C81"/>
    <w:rsid w:val="00B61591"/>
    <w:rsid w:val="00B64722"/>
    <w:rsid w:val="00B704F7"/>
    <w:rsid w:val="00B707E0"/>
    <w:rsid w:val="00B71521"/>
    <w:rsid w:val="00B71E5B"/>
    <w:rsid w:val="00B72CD1"/>
    <w:rsid w:val="00B7780F"/>
    <w:rsid w:val="00B82316"/>
    <w:rsid w:val="00B82803"/>
    <w:rsid w:val="00B8648E"/>
    <w:rsid w:val="00B94696"/>
    <w:rsid w:val="00BA0908"/>
    <w:rsid w:val="00BA2BCE"/>
    <w:rsid w:val="00BA4F9E"/>
    <w:rsid w:val="00BA5123"/>
    <w:rsid w:val="00BB1BC8"/>
    <w:rsid w:val="00BB233B"/>
    <w:rsid w:val="00BB268B"/>
    <w:rsid w:val="00BB2ABB"/>
    <w:rsid w:val="00BB3E2B"/>
    <w:rsid w:val="00BB4496"/>
    <w:rsid w:val="00BB474E"/>
    <w:rsid w:val="00BB517F"/>
    <w:rsid w:val="00BC0B5E"/>
    <w:rsid w:val="00BC0C3C"/>
    <w:rsid w:val="00BC2787"/>
    <w:rsid w:val="00BC3EA4"/>
    <w:rsid w:val="00BC4261"/>
    <w:rsid w:val="00BC4CC4"/>
    <w:rsid w:val="00BC5DB5"/>
    <w:rsid w:val="00BC6142"/>
    <w:rsid w:val="00BC6596"/>
    <w:rsid w:val="00BC7C9B"/>
    <w:rsid w:val="00BD1650"/>
    <w:rsid w:val="00BD1EF7"/>
    <w:rsid w:val="00BD2301"/>
    <w:rsid w:val="00BD2E12"/>
    <w:rsid w:val="00BD54F3"/>
    <w:rsid w:val="00BD5865"/>
    <w:rsid w:val="00BD5C58"/>
    <w:rsid w:val="00BD7BCA"/>
    <w:rsid w:val="00BE0CB9"/>
    <w:rsid w:val="00BE2799"/>
    <w:rsid w:val="00BE3EAC"/>
    <w:rsid w:val="00BE400F"/>
    <w:rsid w:val="00BE780B"/>
    <w:rsid w:val="00BF250E"/>
    <w:rsid w:val="00BF467F"/>
    <w:rsid w:val="00BF5382"/>
    <w:rsid w:val="00C0450C"/>
    <w:rsid w:val="00C04C2D"/>
    <w:rsid w:val="00C04EDE"/>
    <w:rsid w:val="00C05EC6"/>
    <w:rsid w:val="00C06ED8"/>
    <w:rsid w:val="00C07131"/>
    <w:rsid w:val="00C079F7"/>
    <w:rsid w:val="00C1074C"/>
    <w:rsid w:val="00C109E1"/>
    <w:rsid w:val="00C12690"/>
    <w:rsid w:val="00C16086"/>
    <w:rsid w:val="00C162C1"/>
    <w:rsid w:val="00C20914"/>
    <w:rsid w:val="00C21D6D"/>
    <w:rsid w:val="00C2260E"/>
    <w:rsid w:val="00C2578A"/>
    <w:rsid w:val="00C27E37"/>
    <w:rsid w:val="00C31250"/>
    <w:rsid w:val="00C316B1"/>
    <w:rsid w:val="00C31859"/>
    <w:rsid w:val="00C325BA"/>
    <w:rsid w:val="00C334E2"/>
    <w:rsid w:val="00C347DE"/>
    <w:rsid w:val="00C41EB7"/>
    <w:rsid w:val="00C43107"/>
    <w:rsid w:val="00C449D7"/>
    <w:rsid w:val="00C46487"/>
    <w:rsid w:val="00C47185"/>
    <w:rsid w:val="00C517ED"/>
    <w:rsid w:val="00C54896"/>
    <w:rsid w:val="00C5617F"/>
    <w:rsid w:val="00C56814"/>
    <w:rsid w:val="00C56BA4"/>
    <w:rsid w:val="00C60102"/>
    <w:rsid w:val="00C62E7E"/>
    <w:rsid w:val="00C632C6"/>
    <w:rsid w:val="00C64FB2"/>
    <w:rsid w:val="00C65D42"/>
    <w:rsid w:val="00C675BE"/>
    <w:rsid w:val="00C701D5"/>
    <w:rsid w:val="00C725E2"/>
    <w:rsid w:val="00C7349F"/>
    <w:rsid w:val="00C80FC6"/>
    <w:rsid w:val="00C83601"/>
    <w:rsid w:val="00C84658"/>
    <w:rsid w:val="00C84A4E"/>
    <w:rsid w:val="00C84B91"/>
    <w:rsid w:val="00C853D6"/>
    <w:rsid w:val="00C8579D"/>
    <w:rsid w:val="00C8769A"/>
    <w:rsid w:val="00C93C1E"/>
    <w:rsid w:val="00C94357"/>
    <w:rsid w:val="00CA00B2"/>
    <w:rsid w:val="00CA092B"/>
    <w:rsid w:val="00CA1E89"/>
    <w:rsid w:val="00CA5BB1"/>
    <w:rsid w:val="00CA79C4"/>
    <w:rsid w:val="00CA7B69"/>
    <w:rsid w:val="00CB08EE"/>
    <w:rsid w:val="00CB2E6A"/>
    <w:rsid w:val="00CB33F4"/>
    <w:rsid w:val="00CB3EAF"/>
    <w:rsid w:val="00CB4C01"/>
    <w:rsid w:val="00CC084C"/>
    <w:rsid w:val="00CC10B4"/>
    <w:rsid w:val="00CC3672"/>
    <w:rsid w:val="00CC3887"/>
    <w:rsid w:val="00CC38E6"/>
    <w:rsid w:val="00CC6860"/>
    <w:rsid w:val="00CD4261"/>
    <w:rsid w:val="00CD4F51"/>
    <w:rsid w:val="00CD5190"/>
    <w:rsid w:val="00CD5BB7"/>
    <w:rsid w:val="00CD5D17"/>
    <w:rsid w:val="00CD7A1F"/>
    <w:rsid w:val="00CE0963"/>
    <w:rsid w:val="00CE523E"/>
    <w:rsid w:val="00CF1D9F"/>
    <w:rsid w:val="00CF2E9B"/>
    <w:rsid w:val="00CF4F04"/>
    <w:rsid w:val="00CF70C2"/>
    <w:rsid w:val="00D015B7"/>
    <w:rsid w:val="00D048F1"/>
    <w:rsid w:val="00D05A25"/>
    <w:rsid w:val="00D1171A"/>
    <w:rsid w:val="00D16D52"/>
    <w:rsid w:val="00D17152"/>
    <w:rsid w:val="00D2064E"/>
    <w:rsid w:val="00D222A6"/>
    <w:rsid w:val="00D2287D"/>
    <w:rsid w:val="00D2295C"/>
    <w:rsid w:val="00D22FF8"/>
    <w:rsid w:val="00D304E8"/>
    <w:rsid w:val="00D36626"/>
    <w:rsid w:val="00D37E4E"/>
    <w:rsid w:val="00D41761"/>
    <w:rsid w:val="00D46612"/>
    <w:rsid w:val="00D4724F"/>
    <w:rsid w:val="00D54DE6"/>
    <w:rsid w:val="00D56C52"/>
    <w:rsid w:val="00D570F0"/>
    <w:rsid w:val="00D57B4B"/>
    <w:rsid w:val="00D6069F"/>
    <w:rsid w:val="00D60D00"/>
    <w:rsid w:val="00D6355E"/>
    <w:rsid w:val="00D63DE8"/>
    <w:rsid w:val="00D65644"/>
    <w:rsid w:val="00D677AD"/>
    <w:rsid w:val="00D72489"/>
    <w:rsid w:val="00D7408E"/>
    <w:rsid w:val="00D75975"/>
    <w:rsid w:val="00D775CF"/>
    <w:rsid w:val="00D77DFA"/>
    <w:rsid w:val="00D82EC4"/>
    <w:rsid w:val="00D83728"/>
    <w:rsid w:val="00D83918"/>
    <w:rsid w:val="00D83BBF"/>
    <w:rsid w:val="00D840BC"/>
    <w:rsid w:val="00D850EA"/>
    <w:rsid w:val="00D857FD"/>
    <w:rsid w:val="00D87141"/>
    <w:rsid w:val="00D93D8E"/>
    <w:rsid w:val="00D9584D"/>
    <w:rsid w:val="00DA12A5"/>
    <w:rsid w:val="00DA2B64"/>
    <w:rsid w:val="00DA3260"/>
    <w:rsid w:val="00DA4A39"/>
    <w:rsid w:val="00DA7322"/>
    <w:rsid w:val="00DA7572"/>
    <w:rsid w:val="00DB1372"/>
    <w:rsid w:val="00DB19D1"/>
    <w:rsid w:val="00DB3735"/>
    <w:rsid w:val="00DB7D5C"/>
    <w:rsid w:val="00DC0D3F"/>
    <w:rsid w:val="00DC16E1"/>
    <w:rsid w:val="00DC4523"/>
    <w:rsid w:val="00DC5AE6"/>
    <w:rsid w:val="00DD1C48"/>
    <w:rsid w:val="00DD3B11"/>
    <w:rsid w:val="00DD3EC3"/>
    <w:rsid w:val="00DD4D4E"/>
    <w:rsid w:val="00DD5051"/>
    <w:rsid w:val="00DD6580"/>
    <w:rsid w:val="00DD74DC"/>
    <w:rsid w:val="00DE4E8C"/>
    <w:rsid w:val="00DE5A22"/>
    <w:rsid w:val="00DF1413"/>
    <w:rsid w:val="00DF25ED"/>
    <w:rsid w:val="00DF32FC"/>
    <w:rsid w:val="00DF3D84"/>
    <w:rsid w:val="00DF7DAA"/>
    <w:rsid w:val="00E00393"/>
    <w:rsid w:val="00E051BA"/>
    <w:rsid w:val="00E057BA"/>
    <w:rsid w:val="00E06FD5"/>
    <w:rsid w:val="00E0739A"/>
    <w:rsid w:val="00E105BF"/>
    <w:rsid w:val="00E137A4"/>
    <w:rsid w:val="00E156CE"/>
    <w:rsid w:val="00E159A0"/>
    <w:rsid w:val="00E21BAA"/>
    <w:rsid w:val="00E22E05"/>
    <w:rsid w:val="00E22EA0"/>
    <w:rsid w:val="00E23AB8"/>
    <w:rsid w:val="00E23BF4"/>
    <w:rsid w:val="00E243DC"/>
    <w:rsid w:val="00E25061"/>
    <w:rsid w:val="00E25C48"/>
    <w:rsid w:val="00E25DEB"/>
    <w:rsid w:val="00E3233C"/>
    <w:rsid w:val="00E32EFB"/>
    <w:rsid w:val="00E33BDE"/>
    <w:rsid w:val="00E363A3"/>
    <w:rsid w:val="00E3725B"/>
    <w:rsid w:val="00E42FEA"/>
    <w:rsid w:val="00E4556D"/>
    <w:rsid w:val="00E4626C"/>
    <w:rsid w:val="00E475CD"/>
    <w:rsid w:val="00E47EE5"/>
    <w:rsid w:val="00E501B2"/>
    <w:rsid w:val="00E508D1"/>
    <w:rsid w:val="00E51BF9"/>
    <w:rsid w:val="00E548CB"/>
    <w:rsid w:val="00E56564"/>
    <w:rsid w:val="00E56F98"/>
    <w:rsid w:val="00E610A3"/>
    <w:rsid w:val="00E65442"/>
    <w:rsid w:val="00E655E3"/>
    <w:rsid w:val="00E701D0"/>
    <w:rsid w:val="00E7158F"/>
    <w:rsid w:val="00E72105"/>
    <w:rsid w:val="00E73CD0"/>
    <w:rsid w:val="00E73F23"/>
    <w:rsid w:val="00E7437C"/>
    <w:rsid w:val="00E757E9"/>
    <w:rsid w:val="00E76632"/>
    <w:rsid w:val="00E81549"/>
    <w:rsid w:val="00E82725"/>
    <w:rsid w:val="00E83E51"/>
    <w:rsid w:val="00E87F10"/>
    <w:rsid w:val="00E95207"/>
    <w:rsid w:val="00EA39AB"/>
    <w:rsid w:val="00EA5385"/>
    <w:rsid w:val="00EA5CE2"/>
    <w:rsid w:val="00EA5D8D"/>
    <w:rsid w:val="00EA675F"/>
    <w:rsid w:val="00EA6E55"/>
    <w:rsid w:val="00EA6E63"/>
    <w:rsid w:val="00EA72EB"/>
    <w:rsid w:val="00EB02B8"/>
    <w:rsid w:val="00EB2D82"/>
    <w:rsid w:val="00EB57B5"/>
    <w:rsid w:val="00EB6355"/>
    <w:rsid w:val="00EB7342"/>
    <w:rsid w:val="00EB7AD9"/>
    <w:rsid w:val="00EC0415"/>
    <w:rsid w:val="00EC099B"/>
    <w:rsid w:val="00EC0A37"/>
    <w:rsid w:val="00EC2E65"/>
    <w:rsid w:val="00EC347B"/>
    <w:rsid w:val="00EC5EAC"/>
    <w:rsid w:val="00ED1ACC"/>
    <w:rsid w:val="00ED1C70"/>
    <w:rsid w:val="00ED216B"/>
    <w:rsid w:val="00ED39FF"/>
    <w:rsid w:val="00ED56DA"/>
    <w:rsid w:val="00ED6211"/>
    <w:rsid w:val="00EE0A7F"/>
    <w:rsid w:val="00EE4CEC"/>
    <w:rsid w:val="00EE4F6D"/>
    <w:rsid w:val="00EF08B6"/>
    <w:rsid w:val="00EF1059"/>
    <w:rsid w:val="00EF1070"/>
    <w:rsid w:val="00EF3043"/>
    <w:rsid w:val="00EF598C"/>
    <w:rsid w:val="00EF5F0C"/>
    <w:rsid w:val="00F03E9D"/>
    <w:rsid w:val="00F05E80"/>
    <w:rsid w:val="00F06EA5"/>
    <w:rsid w:val="00F07D3E"/>
    <w:rsid w:val="00F10928"/>
    <w:rsid w:val="00F10DAF"/>
    <w:rsid w:val="00F11881"/>
    <w:rsid w:val="00F15CBF"/>
    <w:rsid w:val="00F16724"/>
    <w:rsid w:val="00F20553"/>
    <w:rsid w:val="00F214D9"/>
    <w:rsid w:val="00F21689"/>
    <w:rsid w:val="00F21713"/>
    <w:rsid w:val="00F218FE"/>
    <w:rsid w:val="00F22658"/>
    <w:rsid w:val="00F233B5"/>
    <w:rsid w:val="00F2624F"/>
    <w:rsid w:val="00F263E9"/>
    <w:rsid w:val="00F26706"/>
    <w:rsid w:val="00F2695C"/>
    <w:rsid w:val="00F30B5E"/>
    <w:rsid w:val="00F34297"/>
    <w:rsid w:val="00F3721D"/>
    <w:rsid w:val="00F4205B"/>
    <w:rsid w:val="00F4503A"/>
    <w:rsid w:val="00F47D80"/>
    <w:rsid w:val="00F47F21"/>
    <w:rsid w:val="00F50567"/>
    <w:rsid w:val="00F50575"/>
    <w:rsid w:val="00F51325"/>
    <w:rsid w:val="00F52640"/>
    <w:rsid w:val="00F52F67"/>
    <w:rsid w:val="00F53888"/>
    <w:rsid w:val="00F53FBF"/>
    <w:rsid w:val="00F545D2"/>
    <w:rsid w:val="00F54AB2"/>
    <w:rsid w:val="00F647EE"/>
    <w:rsid w:val="00F67D5C"/>
    <w:rsid w:val="00F70E5D"/>
    <w:rsid w:val="00F752AF"/>
    <w:rsid w:val="00F75688"/>
    <w:rsid w:val="00F80826"/>
    <w:rsid w:val="00F81946"/>
    <w:rsid w:val="00F81EC5"/>
    <w:rsid w:val="00F842AB"/>
    <w:rsid w:val="00F87992"/>
    <w:rsid w:val="00F904DC"/>
    <w:rsid w:val="00F9195A"/>
    <w:rsid w:val="00F92A42"/>
    <w:rsid w:val="00F967E1"/>
    <w:rsid w:val="00FA2BA4"/>
    <w:rsid w:val="00FA7939"/>
    <w:rsid w:val="00FB0788"/>
    <w:rsid w:val="00FB0C02"/>
    <w:rsid w:val="00FB5FBE"/>
    <w:rsid w:val="00FC26BD"/>
    <w:rsid w:val="00FC3CEA"/>
    <w:rsid w:val="00FC77F7"/>
    <w:rsid w:val="00FD2CA4"/>
    <w:rsid w:val="00FD2CD0"/>
    <w:rsid w:val="00FD5FB7"/>
    <w:rsid w:val="00FD734B"/>
    <w:rsid w:val="00FD7E49"/>
    <w:rsid w:val="00FE085F"/>
    <w:rsid w:val="00FE1230"/>
    <w:rsid w:val="00FE13A3"/>
    <w:rsid w:val="00FE1AA8"/>
    <w:rsid w:val="00FE3316"/>
    <w:rsid w:val="00FE5B29"/>
    <w:rsid w:val="00FE6306"/>
    <w:rsid w:val="00FE7BBB"/>
    <w:rsid w:val="00FF24C9"/>
    <w:rsid w:val="00FF3D89"/>
    <w:rsid w:val="00FF4719"/>
    <w:rsid w:val="00FF74E9"/>
    <w:rsid w:val="00FF77A8"/>
    <w:rsid w:val="00FF7F33"/>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8F19367"/>
  <w15:chartTrackingRefBased/>
  <w15:docId w15:val="{C117F959-FCE3-48D4-B58C-8FA800D39B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Arial"/>
        <w:lang w:val="nl-NL" w:eastAsia="en-US" w:bidi="ar-SA"/>
      </w:rPr>
    </w:rPrDefault>
    <w:pPrDefault>
      <w:pPr>
        <w:spacing w:after="160" w:line="259" w:lineRule="auto"/>
      </w:pPr>
    </w:pPrDefault>
  </w:docDefaults>
  <w:latentStyles w:defLockedState="0" w:defUIPriority="59" w:defSemiHidden="0" w:defUnhideWhenUsed="0" w:defQFormat="0" w:count="376">
    <w:lsdException w:name="Normal" w:uiPriority="0" w:qFormat="1"/>
    <w:lsdException w:name="heading 1" w:uiPriority="12" w:qFormat="1"/>
    <w:lsdException w:name="heading 2" w:semiHidden="1" w:uiPriority="13" w:unhideWhenUsed="1" w:qFormat="1"/>
    <w:lsdException w:name="heading 3" w:semiHidden="1" w:uiPriority="14"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iPriority="1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iPriority="99" w:unhideWhenUsed="1"/>
    <w:lsdException w:name="HTML Bottom of Form" w:semiHidden="1" w:uiPriority="99"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iPriority="99"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uiPriority="99"/>
    <w:lsdException w:name="List Paragraph" w:uiPriority="1" w:qFormat="1"/>
    <w:lsdException w:name="Quote" w:uiPriority="25" w:qFormat="1"/>
    <w:lsdException w:name="Intense Quote"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qFormat="1"/>
    <w:lsdException w:name="Intense Emphasis" w:qFormat="1"/>
    <w:lsdException w:name="Subtle Reference" w:qFormat="1"/>
    <w:lsdException w:name="Intense Reference" w:qFormat="1"/>
    <w:lsdException w:name="Book Title" w:qFormat="1"/>
    <w:lsdException w:name="Bibliography" w:semiHidden="1" w:unhideWhenUsed="1"/>
    <w:lsdException w:name="TOC Heading" w:semiHidden="1" w:unhideWhenUsed="1" w:qFormat="1"/>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unhideWhenUsed/>
    <w:qFormat/>
    <w:rsid w:val="0033515B"/>
    <w:pPr>
      <w:spacing w:after="0" w:line="252" w:lineRule="auto"/>
    </w:pPr>
    <w:rPr>
      <w:rFonts w:asciiTheme="minorHAnsi" w:hAnsiTheme="minorHAnsi" w:cstheme="minorBidi"/>
      <w:lang w:val="en-US"/>
    </w:rPr>
  </w:style>
  <w:style w:type="paragraph" w:styleId="Kop1">
    <w:name w:val="heading 1"/>
    <w:basedOn w:val="Standaard"/>
    <w:next w:val="Standaard"/>
    <w:link w:val="Kop1Char"/>
    <w:uiPriority w:val="12"/>
    <w:unhideWhenUsed/>
    <w:qFormat/>
    <w:rsid w:val="0033515B"/>
    <w:pPr>
      <w:keepNext/>
      <w:keepLines/>
      <w:numPr>
        <w:numId w:val="1"/>
      </w:numPr>
      <w:spacing w:after="260"/>
      <w:outlineLvl w:val="0"/>
    </w:pPr>
    <w:rPr>
      <w:rFonts w:asciiTheme="majorHAnsi" w:eastAsiaTheme="majorEastAsia" w:hAnsiTheme="majorHAnsi" w:cstheme="majorBidi"/>
      <w:b/>
      <w:caps/>
      <w:noProof/>
      <w:szCs w:val="32"/>
      <w:lang w:val="nl-NL"/>
    </w:rPr>
  </w:style>
  <w:style w:type="paragraph" w:styleId="Kop2">
    <w:name w:val="heading 2"/>
    <w:basedOn w:val="Standaard"/>
    <w:next w:val="Standaard"/>
    <w:link w:val="Kop2Char"/>
    <w:uiPriority w:val="13"/>
    <w:unhideWhenUsed/>
    <w:qFormat/>
    <w:rsid w:val="0033515B"/>
    <w:pPr>
      <w:keepNext/>
      <w:keepLines/>
      <w:numPr>
        <w:ilvl w:val="1"/>
        <w:numId w:val="1"/>
      </w:numPr>
      <w:outlineLvl w:val="1"/>
    </w:pPr>
    <w:rPr>
      <w:rFonts w:asciiTheme="majorHAnsi" w:eastAsiaTheme="majorEastAsia" w:hAnsiTheme="majorHAnsi" w:cstheme="majorBidi"/>
      <w:b/>
      <w:noProof/>
      <w:szCs w:val="26"/>
      <w:lang w:val="nl-NL"/>
    </w:rPr>
  </w:style>
  <w:style w:type="paragraph" w:styleId="Kop3">
    <w:name w:val="heading 3"/>
    <w:basedOn w:val="Standaard"/>
    <w:next w:val="Standaard"/>
    <w:link w:val="Kop3Char"/>
    <w:uiPriority w:val="14"/>
    <w:unhideWhenUsed/>
    <w:qFormat/>
    <w:rsid w:val="0033515B"/>
    <w:pPr>
      <w:keepNext/>
      <w:keepLines/>
      <w:numPr>
        <w:ilvl w:val="2"/>
        <w:numId w:val="1"/>
      </w:numPr>
      <w:spacing w:before="40"/>
      <w:outlineLvl w:val="2"/>
    </w:pPr>
    <w:rPr>
      <w:rFonts w:asciiTheme="majorHAnsi" w:eastAsiaTheme="majorEastAsia" w:hAnsiTheme="majorHAnsi" w:cstheme="majorBidi"/>
      <w:noProof/>
      <w:szCs w:val="24"/>
      <w:lang w:val="nl-NL"/>
    </w:rPr>
  </w:style>
  <w:style w:type="paragraph" w:styleId="Kop4">
    <w:name w:val="heading 4"/>
    <w:basedOn w:val="Kop3"/>
    <w:next w:val="Standaard"/>
    <w:link w:val="Kop4Char"/>
    <w:uiPriority w:val="59"/>
    <w:unhideWhenUsed/>
    <w:qFormat/>
    <w:rsid w:val="0033515B"/>
    <w:pPr>
      <w:outlineLvl w:val="3"/>
    </w:pPr>
  </w:style>
  <w:style w:type="paragraph" w:styleId="Kop5">
    <w:name w:val="heading 5"/>
    <w:basedOn w:val="Standaard"/>
    <w:next w:val="Standaard"/>
    <w:link w:val="Kop5Char"/>
    <w:uiPriority w:val="59"/>
    <w:semiHidden/>
    <w:unhideWhenUsed/>
    <w:qFormat/>
    <w:rsid w:val="0033515B"/>
    <w:pPr>
      <w:keepNext/>
      <w:keepLines/>
      <w:spacing w:before="40"/>
      <w:outlineLvl w:val="4"/>
    </w:pPr>
    <w:rPr>
      <w:rFonts w:asciiTheme="majorHAnsi" w:eastAsiaTheme="majorEastAsia" w:hAnsiTheme="majorHAnsi" w:cstheme="majorBidi"/>
      <w:color w:val="001F3E" w:themeColor="accent1" w:themeShade="BF"/>
    </w:rPr>
  </w:style>
  <w:style w:type="paragraph" w:styleId="Kop6">
    <w:name w:val="heading 6"/>
    <w:basedOn w:val="Standaard"/>
    <w:next w:val="Standaard"/>
    <w:link w:val="Kop6Char"/>
    <w:uiPriority w:val="59"/>
    <w:semiHidden/>
    <w:unhideWhenUsed/>
    <w:qFormat/>
    <w:rsid w:val="0033515B"/>
    <w:pPr>
      <w:keepNext/>
      <w:keepLines/>
      <w:spacing w:before="40"/>
      <w:outlineLvl w:val="5"/>
    </w:pPr>
    <w:rPr>
      <w:rFonts w:asciiTheme="majorHAnsi" w:eastAsiaTheme="majorEastAsia" w:hAnsiTheme="majorHAnsi" w:cstheme="majorBidi"/>
      <w:color w:val="001529" w:themeColor="accent1" w:themeShade="7F"/>
    </w:rPr>
  </w:style>
  <w:style w:type="paragraph" w:styleId="Kop7">
    <w:name w:val="heading 7"/>
    <w:basedOn w:val="Standaard"/>
    <w:next w:val="Standaard"/>
    <w:link w:val="Kop7Char"/>
    <w:uiPriority w:val="59"/>
    <w:semiHidden/>
    <w:unhideWhenUsed/>
    <w:qFormat/>
    <w:rsid w:val="0033515B"/>
    <w:pPr>
      <w:keepNext/>
      <w:keepLines/>
      <w:spacing w:before="40"/>
      <w:outlineLvl w:val="6"/>
    </w:pPr>
    <w:rPr>
      <w:rFonts w:asciiTheme="majorHAnsi" w:eastAsiaTheme="majorEastAsia" w:hAnsiTheme="majorHAnsi" w:cstheme="majorBidi"/>
      <w:i/>
      <w:iCs/>
      <w:color w:val="001529" w:themeColor="accent1" w:themeShade="7F"/>
    </w:rPr>
  </w:style>
  <w:style w:type="paragraph" w:styleId="Kop8">
    <w:name w:val="heading 8"/>
    <w:basedOn w:val="Standaard"/>
    <w:next w:val="Standaard"/>
    <w:link w:val="Kop8Char"/>
    <w:uiPriority w:val="59"/>
    <w:semiHidden/>
    <w:unhideWhenUsed/>
    <w:qFormat/>
    <w:rsid w:val="0033515B"/>
    <w:pPr>
      <w:keepNext/>
      <w:keepLines/>
      <w:spacing w:before="40"/>
      <w:outlineLvl w:val="7"/>
    </w:pPr>
    <w:rPr>
      <w:rFonts w:asciiTheme="majorHAnsi" w:eastAsiaTheme="majorEastAsia" w:hAnsiTheme="majorHAnsi" w:cstheme="majorBidi"/>
      <w:color w:val="272727" w:themeColor="text1" w:themeTint="D8"/>
      <w:sz w:val="21"/>
      <w:szCs w:val="21"/>
    </w:rPr>
  </w:style>
  <w:style w:type="paragraph" w:styleId="Kop9">
    <w:name w:val="heading 9"/>
    <w:basedOn w:val="Standaard"/>
    <w:next w:val="Standaard"/>
    <w:link w:val="Kop9Char"/>
    <w:uiPriority w:val="59"/>
    <w:semiHidden/>
    <w:unhideWhenUsed/>
    <w:qFormat/>
    <w:rsid w:val="0033515B"/>
    <w:pPr>
      <w:keepNext/>
      <w:keepLines/>
      <w:spacing w:before="40"/>
      <w:outlineLvl w:val="8"/>
    </w:pPr>
    <w:rPr>
      <w:rFonts w:asciiTheme="majorHAnsi" w:eastAsiaTheme="majorEastAsia" w:hAnsiTheme="majorHAnsi" w:cstheme="majorBidi"/>
      <w:i/>
      <w:iCs/>
      <w:color w:val="272727" w:themeColor="text1" w:themeTint="D8"/>
      <w:sz w:val="21"/>
      <w:szCs w:val="21"/>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12"/>
    <w:rsid w:val="0033515B"/>
    <w:rPr>
      <w:rFonts w:asciiTheme="majorHAnsi" w:eastAsiaTheme="majorEastAsia" w:hAnsiTheme="majorHAnsi" w:cstheme="majorBidi"/>
      <w:b/>
      <w:caps/>
      <w:noProof/>
      <w:szCs w:val="32"/>
    </w:rPr>
  </w:style>
  <w:style w:type="character" w:customStyle="1" w:styleId="Kop2Char">
    <w:name w:val="Kop 2 Char"/>
    <w:basedOn w:val="Standaardalinea-lettertype"/>
    <w:link w:val="Kop2"/>
    <w:uiPriority w:val="13"/>
    <w:rsid w:val="0033515B"/>
    <w:rPr>
      <w:rFonts w:asciiTheme="majorHAnsi" w:eastAsiaTheme="majorEastAsia" w:hAnsiTheme="majorHAnsi" w:cstheme="majorBidi"/>
      <w:b/>
      <w:noProof/>
      <w:szCs w:val="26"/>
    </w:rPr>
  </w:style>
  <w:style w:type="character" w:customStyle="1" w:styleId="Kop3Char">
    <w:name w:val="Kop 3 Char"/>
    <w:basedOn w:val="Standaardalinea-lettertype"/>
    <w:link w:val="Kop3"/>
    <w:uiPriority w:val="14"/>
    <w:rsid w:val="0033515B"/>
    <w:rPr>
      <w:rFonts w:asciiTheme="majorHAnsi" w:eastAsiaTheme="majorEastAsia" w:hAnsiTheme="majorHAnsi" w:cstheme="majorBidi"/>
      <w:noProof/>
      <w:szCs w:val="24"/>
    </w:rPr>
  </w:style>
  <w:style w:type="character" w:customStyle="1" w:styleId="Kop4Char">
    <w:name w:val="Kop 4 Char"/>
    <w:basedOn w:val="Standaardalinea-lettertype"/>
    <w:link w:val="Kop4"/>
    <w:uiPriority w:val="59"/>
    <w:rsid w:val="0033515B"/>
    <w:rPr>
      <w:rFonts w:asciiTheme="majorHAnsi" w:eastAsiaTheme="majorEastAsia" w:hAnsiTheme="majorHAnsi" w:cstheme="majorBidi"/>
      <w:noProof/>
      <w:szCs w:val="24"/>
    </w:rPr>
  </w:style>
  <w:style w:type="character" w:customStyle="1" w:styleId="Kop5Char">
    <w:name w:val="Kop 5 Char"/>
    <w:basedOn w:val="Standaardalinea-lettertype"/>
    <w:link w:val="Kop5"/>
    <w:uiPriority w:val="59"/>
    <w:semiHidden/>
    <w:rsid w:val="0033515B"/>
    <w:rPr>
      <w:rFonts w:asciiTheme="majorHAnsi" w:eastAsiaTheme="majorEastAsia" w:hAnsiTheme="majorHAnsi" w:cstheme="majorBidi"/>
      <w:color w:val="001F3E" w:themeColor="accent1" w:themeShade="BF"/>
      <w:lang w:val="en-US"/>
    </w:rPr>
  </w:style>
  <w:style w:type="character" w:customStyle="1" w:styleId="Kop6Char">
    <w:name w:val="Kop 6 Char"/>
    <w:basedOn w:val="Standaardalinea-lettertype"/>
    <w:link w:val="Kop6"/>
    <w:uiPriority w:val="59"/>
    <w:semiHidden/>
    <w:rsid w:val="0033515B"/>
    <w:rPr>
      <w:rFonts w:asciiTheme="majorHAnsi" w:eastAsiaTheme="majorEastAsia" w:hAnsiTheme="majorHAnsi" w:cstheme="majorBidi"/>
      <w:color w:val="001529" w:themeColor="accent1" w:themeShade="7F"/>
      <w:lang w:val="en-US"/>
    </w:rPr>
  </w:style>
  <w:style w:type="character" w:customStyle="1" w:styleId="Kop7Char">
    <w:name w:val="Kop 7 Char"/>
    <w:basedOn w:val="Standaardalinea-lettertype"/>
    <w:link w:val="Kop7"/>
    <w:uiPriority w:val="59"/>
    <w:semiHidden/>
    <w:rsid w:val="0033515B"/>
    <w:rPr>
      <w:rFonts w:asciiTheme="majorHAnsi" w:eastAsiaTheme="majorEastAsia" w:hAnsiTheme="majorHAnsi" w:cstheme="majorBidi"/>
      <w:i/>
      <w:iCs/>
      <w:color w:val="001529" w:themeColor="accent1" w:themeShade="7F"/>
      <w:lang w:val="en-US"/>
    </w:rPr>
  </w:style>
  <w:style w:type="character" w:customStyle="1" w:styleId="Kop8Char">
    <w:name w:val="Kop 8 Char"/>
    <w:basedOn w:val="Standaardalinea-lettertype"/>
    <w:link w:val="Kop8"/>
    <w:uiPriority w:val="59"/>
    <w:semiHidden/>
    <w:rsid w:val="0033515B"/>
    <w:rPr>
      <w:rFonts w:asciiTheme="majorHAnsi" w:eastAsiaTheme="majorEastAsia" w:hAnsiTheme="majorHAnsi" w:cstheme="majorBidi"/>
      <w:color w:val="272727" w:themeColor="text1" w:themeTint="D8"/>
      <w:sz w:val="21"/>
      <w:szCs w:val="21"/>
      <w:lang w:val="en-US"/>
    </w:rPr>
  </w:style>
  <w:style w:type="character" w:customStyle="1" w:styleId="Kop9Char">
    <w:name w:val="Kop 9 Char"/>
    <w:basedOn w:val="Standaardalinea-lettertype"/>
    <w:link w:val="Kop9"/>
    <w:uiPriority w:val="59"/>
    <w:semiHidden/>
    <w:rsid w:val="0033515B"/>
    <w:rPr>
      <w:rFonts w:asciiTheme="majorHAnsi" w:eastAsiaTheme="majorEastAsia" w:hAnsiTheme="majorHAnsi" w:cstheme="majorBidi"/>
      <w:i/>
      <w:iCs/>
      <w:color w:val="272727" w:themeColor="text1" w:themeTint="D8"/>
      <w:sz w:val="21"/>
      <w:szCs w:val="21"/>
      <w:lang w:val="en-US"/>
    </w:rPr>
  </w:style>
  <w:style w:type="paragraph" w:styleId="Macrotekst">
    <w:name w:val="macro"/>
    <w:link w:val="MacrotekstChar"/>
    <w:uiPriority w:val="59"/>
    <w:semiHidden/>
    <w:rsid w:val="0033515B"/>
    <w:pPr>
      <w:tabs>
        <w:tab w:val="left" w:pos="480"/>
        <w:tab w:val="left" w:pos="960"/>
        <w:tab w:val="left" w:pos="1440"/>
        <w:tab w:val="left" w:pos="1920"/>
        <w:tab w:val="left" w:pos="2400"/>
        <w:tab w:val="left" w:pos="2880"/>
        <w:tab w:val="left" w:pos="3360"/>
        <w:tab w:val="left" w:pos="3840"/>
        <w:tab w:val="left" w:pos="4320"/>
      </w:tabs>
      <w:spacing w:after="0" w:line="284" w:lineRule="atLeast"/>
    </w:pPr>
    <w:rPr>
      <w:rFonts w:ascii="Consolas" w:eastAsia="Times New Roman" w:hAnsi="Consolas" w:cs="Times New Roman"/>
      <w:lang w:eastAsia="nl-NL"/>
    </w:rPr>
  </w:style>
  <w:style w:type="character" w:customStyle="1" w:styleId="MacrotekstChar">
    <w:name w:val="Macrotekst Char"/>
    <w:basedOn w:val="Standaardalinea-lettertype"/>
    <w:link w:val="Macrotekst"/>
    <w:uiPriority w:val="59"/>
    <w:semiHidden/>
    <w:rsid w:val="0033515B"/>
    <w:rPr>
      <w:rFonts w:ascii="Consolas" w:eastAsia="Times New Roman" w:hAnsi="Consolas" w:cs="Times New Roman"/>
      <w:lang w:eastAsia="nl-NL"/>
    </w:rPr>
  </w:style>
  <w:style w:type="paragraph" w:customStyle="1" w:styleId="doColofon">
    <w:name w:val="doColofon"/>
    <w:basedOn w:val="Standaard"/>
    <w:uiPriority w:val="59"/>
    <w:semiHidden/>
    <w:qFormat/>
    <w:rsid w:val="0033515B"/>
    <w:pPr>
      <w:jc w:val="right"/>
    </w:pPr>
    <w:rPr>
      <w:color w:val="4D4D4D"/>
      <w:spacing w:val="6"/>
      <w:sz w:val="17"/>
    </w:rPr>
  </w:style>
  <w:style w:type="table" w:styleId="Tabelraster">
    <w:name w:val="Table Grid"/>
    <w:basedOn w:val="Standaardtabel"/>
    <w:uiPriority w:val="59"/>
    <w:rsid w:val="0033515B"/>
    <w:pPr>
      <w:spacing w:after="0" w:line="240" w:lineRule="auto"/>
    </w:pPr>
    <w:rPr>
      <w:rFonts w:asciiTheme="minorHAnsi" w:hAnsiTheme="minorHAnsi" w:cstheme="minorBidi"/>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doTable">
    <w:name w:val="doTable"/>
    <w:basedOn w:val="Standaardtabel"/>
    <w:uiPriority w:val="59"/>
    <w:rsid w:val="0033515B"/>
    <w:pPr>
      <w:spacing w:after="0" w:line="252" w:lineRule="auto"/>
    </w:pPr>
    <w:rPr>
      <w:rFonts w:asciiTheme="minorHAnsi" w:hAnsiTheme="minorHAnsi" w:cstheme="minorBidi"/>
      <w:lang w:val="en-US"/>
    </w:rPr>
    <w:tblPr>
      <w:tblCellMar>
        <w:left w:w="0" w:type="dxa"/>
        <w:right w:w="0" w:type="dxa"/>
      </w:tblCellMar>
    </w:tblPr>
  </w:style>
  <w:style w:type="paragraph" w:customStyle="1" w:styleId="doVerzendoptie">
    <w:name w:val="doVerzendoptie"/>
    <w:basedOn w:val="Standaard"/>
    <w:next w:val="Standaard"/>
    <w:uiPriority w:val="59"/>
    <w:semiHidden/>
    <w:qFormat/>
    <w:rsid w:val="0033515B"/>
    <w:pPr>
      <w:spacing w:after="260"/>
    </w:pPr>
    <w:rPr>
      <w:b/>
      <w:caps/>
    </w:rPr>
  </w:style>
  <w:style w:type="paragraph" w:styleId="Koptekst">
    <w:name w:val="header"/>
    <w:basedOn w:val="Standaard"/>
    <w:link w:val="KoptekstChar"/>
    <w:uiPriority w:val="59"/>
    <w:unhideWhenUsed/>
    <w:rsid w:val="0033515B"/>
    <w:pPr>
      <w:tabs>
        <w:tab w:val="center" w:pos="4680"/>
        <w:tab w:val="right" w:pos="9360"/>
      </w:tabs>
      <w:spacing w:line="240" w:lineRule="auto"/>
    </w:pPr>
    <w:rPr>
      <w:sz w:val="16"/>
    </w:rPr>
  </w:style>
  <w:style w:type="character" w:customStyle="1" w:styleId="KoptekstChar">
    <w:name w:val="Koptekst Char"/>
    <w:basedOn w:val="Standaardalinea-lettertype"/>
    <w:link w:val="Koptekst"/>
    <w:uiPriority w:val="59"/>
    <w:rsid w:val="0033515B"/>
    <w:rPr>
      <w:rFonts w:asciiTheme="minorHAnsi" w:hAnsiTheme="minorHAnsi" w:cstheme="minorBidi"/>
      <w:sz w:val="16"/>
      <w:lang w:val="en-US"/>
    </w:rPr>
  </w:style>
  <w:style w:type="paragraph" w:styleId="Voettekst">
    <w:name w:val="footer"/>
    <w:basedOn w:val="Standaard"/>
    <w:link w:val="VoettekstChar"/>
    <w:uiPriority w:val="99"/>
    <w:unhideWhenUsed/>
    <w:rsid w:val="0033515B"/>
    <w:pPr>
      <w:tabs>
        <w:tab w:val="center" w:pos="4680"/>
        <w:tab w:val="right" w:pos="9360"/>
      </w:tabs>
      <w:spacing w:line="240" w:lineRule="auto"/>
    </w:pPr>
    <w:rPr>
      <w:sz w:val="16"/>
    </w:rPr>
  </w:style>
  <w:style w:type="character" w:customStyle="1" w:styleId="VoettekstChar">
    <w:name w:val="Voettekst Char"/>
    <w:basedOn w:val="Standaardalinea-lettertype"/>
    <w:link w:val="Voettekst"/>
    <w:uiPriority w:val="99"/>
    <w:rsid w:val="0033515B"/>
    <w:rPr>
      <w:rFonts w:asciiTheme="minorHAnsi" w:hAnsiTheme="minorHAnsi" w:cstheme="minorBidi"/>
      <w:sz w:val="16"/>
      <w:lang w:val="en-US"/>
    </w:rPr>
  </w:style>
  <w:style w:type="paragraph" w:customStyle="1" w:styleId="doFooter">
    <w:name w:val="doFooter"/>
    <w:basedOn w:val="Standaard"/>
    <w:uiPriority w:val="59"/>
    <w:semiHidden/>
    <w:qFormat/>
    <w:rsid w:val="0033515B"/>
    <w:pPr>
      <w:spacing w:line="240" w:lineRule="auto"/>
      <w:jc w:val="both"/>
    </w:pPr>
    <w:rPr>
      <w:spacing w:val="6"/>
      <w:sz w:val="14"/>
    </w:rPr>
  </w:style>
  <w:style w:type="paragraph" w:customStyle="1" w:styleId="Alineanummering1">
    <w:name w:val="Alineanummering 1"/>
    <w:basedOn w:val="Standaard"/>
    <w:uiPriority w:val="16"/>
    <w:unhideWhenUsed/>
    <w:qFormat/>
    <w:rsid w:val="0033515B"/>
    <w:pPr>
      <w:numPr>
        <w:numId w:val="2"/>
      </w:numPr>
      <w:spacing w:after="260"/>
    </w:pPr>
    <w:rPr>
      <w:b/>
    </w:rPr>
  </w:style>
  <w:style w:type="paragraph" w:customStyle="1" w:styleId="Alineanummering2">
    <w:name w:val="Alineanummering 2"/>
    <w:basedOn w:val="Standaard"/>
    <w:uiPriority w:val="17"/>
    <w:unhideWhenUsed/>
    <w:qFormat/>
    <w:rsid w:val="0033515B"/>
    <w:pPr>
      <w:numPr>
        <w:ilvl w:val="1"/>
        <w:numId w:val="2"/>
      </w:numPr>
      <w:spacing w:after="260"/>
    </w:pPr>
  </w:style>
  <w:style w:type="paragraph" w:customStyle="1" w:styleId="Alineanummering3">
    <w:name w:val="Alineanummering 3"/>
    <w:basedOn w:val="Standaard"/>
    <w:uiPriority w:val="18"/>
    <w:unhideWhenUsed/>
    <w:qFormat/>
    <w:rsid w:val="0033515B"/>
    <w:pPr>
      <w:numPr>
        <w:ilvl w:val="2"/>
        <w:numId w:val="2"/>
      </w:numPr>
      <w:spacing w:after="260"/>
    </w:pPr>
  </w:style>
  <w:style w:type="paragraph" w:customStyle="1" w:styleId="Alineanummering4">
    <w:name w:val="Alineanummering 4"/>
    <w:basedOn w:val="Standaard"/>
    <w:uiPriority w:val="19"/>
    <w:unhideWhenUsed/>
    <w:qFormat/>
    <w:rsid w:val="0033515B"/>
    <w:pPr>
      <w:numPr>
        <w:ilvl w:val="3"/>
        <w:numId w:val="2"/>
      </w:numPr>
      <w:spacing w:after="260"/>
    </w:pPr>
  </w:style>
  <w:style w:type="paragraph" w:customStyle="1" w:styleId="NB">
    <w:name w:val="NB"/>
    <w:basedOn w:val="Standaard"/>
    <w:next w:val="Standaard"/>
    <w:uiPriority w:val="27"/>
    <w:unhideWhenUsed/>
    <w:qFormat/>
    <w:rsid w:val="0033515B"/>
    <w:pPr>
      <w:spacing w:after="260"/>
      <w:ind w:left="2127" w:right="1418" w:hanging="709"/>
    </w:pPr>
  </w:style>
  <w:style w:type="paragraph" w:styleId="Standaardinspringing">
    <w:name w:val="Normal Indent"/>
    <w:basedOn w:val="Standaard"/>
    <w:uiPriority w:val="11"/>
    <w:unhideWhenUsed/>
    <w:rsid w:val="0033515B"/>
    <w:pPr>
      <w:spacing w:after="260"/>
      <w:ind w:left="1021"/>
    </w:pPr>
  </w:style>
  <w:style w:type="paragraph" w:styleId="Lijstalinea">
    <w:name w:val="List Paragraph"/>
    <w:basedOn w:val="Standaard"/>
    <w:uiPriority w:val="1"/>
    <w:qFormat/>
    <w:rsid w:val="0033515B"/>
    <w:pPr>
      <w:ind w:left="720"/>
      <w:contextualSpacing/>
    </w:pPr>
  </w:style>
  <w:style w:type="paragraph" w:customStyle="1" w:styleId="Nummering">
    <w:name w:val="Nummering"/>
    <w:basedOn w:val="Standaard"/>
    <w:uiPriority w:val="21"/>
    <w:unhideWhenUsed/>
    <w:rsid w:val="0033515B"/>
    <w:pPr>
      <w:numPr>
        <w:numId w:val="3"/>
      </w:numPr>
      <w:tabs>
        <w:tab w:val="left" w:pos="1021"/>
        <w:tab w:val="left" w:pos="1446"/>
        <w:tab w:val="left" w:pos="2041"/>
        <w:tab w:val="left" w:pos="2466"/>
        <w:tab w:val="left" w:pos="2552"/>
        <w:tab w:val="left" w:pos="2977"/>
      </w:tabs>
    </w:pPr>
    <w:rPr>
      <w:rFonts w:ascii="Arial" w:eastAsia="Times New Roman" w:hAnsi="Arial" w:cs="Times New Roman"/>
      <w:lang w:val="nl-NL" w:eastAsia="nl-NL"/>
    </w:rPr>
  </w:style>
  <w:style w:type="paragraph" w:styleId="Citaat">
    <w:name w:val="Quote"/>
    <w:basedOn w:val="Standaard"/>
    <w:next w:val="Standaard"/>
    <w:link w:val="CitaatChar"/>
    <w:uiPriority w:val="25"/>
    <w:unhideWhenUsed/>
    <w:qFormat/>
    <w:rsid w:val="0033515B"/>
    <w:pPr>
      <w:spacing w:after="260"/>
      <w:ind w:left="1418" w:right="1418"/>
    </w:pPr>
    <w:rPr>
      <w:i/>
      <w:iCs/>
    </w:rPr>
  </w:style>
  <w:style w:type="character" w:customStyle="1" w:styleId="CitaatChar">
    <w:name w:val="Citaat Char"/>
    <w:basedOn w:val="Standaardalinea-lettertype"/>
    <w:link w:val="Citaat"/>
    <w:uiPriority w:val="25"/>
    <w:rsid w:val="0033515B"/>
    <w:rPr>
      <w:rFonts w:asciiTheme="minorHAnsi" w:hAnsiTheme="minorHAnsi" w:cstheme="minorBidi"/>
      <w:i/>
      <w:iCs/>
      <w:lang w:val="en-US"/>
    </w:rPr>
  </w:style>
  <w:style w:type="paragraph" w:customStyle="1" w:styleId="Nummering2">
    <w:name w:val="Nummering2"/>
    <w:basedOn w:val="Standaard"/>
    <w:uiPriority w:val="22"/>
    <w:unhideWhenUsed/>
    <w:rsid w:val="0033515B"/>
    <w:pPr>
      <w:numPr>
        <w:numId w:val="4"/>
      </w:numPr>
      <w:tabs>
        <w:tab w:val="left" w:pos="1021"/>
        <w:tab w:val="left" w:pos="1446"/>
        <w:tab w:val="left" w:pos="2041"/>
        <w:tab w:val="left" w:pos="2466"/>
        <w:tab w:val="left" w:pos="2552"/>
        <w:tab w:val="left" w:pos="2977"/>
      </w:tabs>
    </w:pPr>
    <w:rPr>
      <w:rFonts w:ascii="Arial" w:eastAsia="Times New Roman" w:hAnsi="Arial" w:cs="Times New Roman"/>
      <w:lang w:val="nl-NL" w:eastAsia="nl-NL"/>
    </w:rPr>
  </w:style>
  <w:style w:type="paragraph" w:customStyle="1" w:styleId="Opsommingsteken">
    <w:name w:val="Opsommingsteken"/>
    <w:basedOn w:val="Standaard"/>
    <w:uiPriority w:val="23"/>
    <w:unhideWhenUsed/>
    <w:rsid w:val="0033515B"/>
    <w:pPr>
      <w:numPr>
        <w:numId w:val="5"/>
      </w:numPr>
      <w:tabs>
        <w:tab w:val="left" w:pos="1021"/>
        <w:tab w:val="left" w:pos="1446"/>
        <w:tab w:val="left" w:pos="2041"/>
        <w:tab w:val="left" w:pos="2466"/>
        <w:tab w:val="left" w:pos="2552"/>
        <w:tab w:val="left" w:pos="2977"/>
      </w:tabs>
    </w:pPr>
    <w:rPr>
      <w:rFonts w:ascii="Arial" w:eastAsia="Times New Roman" w:hAnsi="Arial" w:cs="Times New Roman"/>
      <w:lang w:val="nl-NL" w:eastAsia="nl-NL"/>
    </w:rPr>
  </w:style>
  <w:style w:type="paragraph" w:customStyle="1" w:styleId="Opsommingsteken2">
    <w:name w:val="Opsommingsteken2"/>
    <w:basedOn w:val="Standaard"/>
    <w:uiPriority w:val="24"/>
    <w:unhideWhenUsed/>
    <w:rsid w:val="0033515B"/>
    <w:pPr>
      <w:numPr>
        <w:numId w:val="19"/>
      </w:numPr>
      <w:tabs>
        <w:tab w:val="left" w:pos="1021"/>
        <w:tab w:val="left" w:pos="1446"/>
        <w:tab w:val="left" w:pos="2041"/>
        <w:tab w:val="left" w:pos="2466"/>
        <w:tab w:val="left" w:pos="2552"/>
        <w:tab w:val="left" w:pos="2977"/>
      </w:tabs>
    </w:pPr>
    <w:rPr>
      <w:rFonts w:ascii="Arial" w:eastAsia="Times New Roman" w:hAnsi="Arial" w:cs="Times New Roman"/>
      <w:lang w:val="nl-NL" w:eastAsia="nl-NL"/>
    </w:rPr>
  </w:style>
  <w:style w:type="character" w:styleId="Paginanummer">
    <w:name w:val="page number"/>
    <w:basedOn w:val="Standaardalinea-lettertype"/>
    <w:uiPriority w:val="59"/>
    <w:semiHidden/>
    <w:unhideWhenUsed/>
    <w:rsid w:val="0033515B"/>
    <w:rPr>
      <w:sz w:val="16"/>
    </w:rPr>
  </w:style>
  <w:style w:type="numbering" w:styleId="111111">
    <w:name w:val="Outline List 2"/>
    <w:basedOn w:val="Geenlijst"/>
    <w:uiPriority w:val="59"/>
    <w:semiHidden/>
    <w:unhideWhenUsed/>
    <w:rsid w:val="0033515B"/>
    <w:pPr>
      <w:numPr>
        <w:numId w:val="6"/>
      </w:numPr>
    </w:pPr>
  </w:style>
  <w:style w:type="numbering" w:styleId="1ai">
    <w:name w:val="Outline List 1"/>
    <w:basedOn w:val="Geenlijst"/>
    <w:uiPriority w:val="59"/>
    <w:semiHidden/>
    <w:unhideWhenUsed/>
    <w:rsid w:val="0033515B"/>
    <w:pPr>
      <w:numPr>
        <w:numId w:val="7"/>
      </w:numPr>
    </w:pPr>
  </w:style>
  <w:style w:type="table" w:styleId="3D-effectenvoortabel1">
    <w:name w:val="Table 3D effects 1"/>
    <w:basedOn w:val="Standaardtabel"/>
    <w:uiPriority w:val="59"/>
    <w:semiHidden/>
    <w:unhideWhenUsed/>
    <w:rsid w:val="0033515B"/>
    <w:pPr>
      <w:spacing w:after="0" w:line="252" w:lineRule="auto"/>
    </w:pPr>
    <w:rPr>
      <w:rFonts w:asciiTheme="minorHAnsi" w:hAnsiTheme="minorHAnsi" w:cstheme="minorBidi"/>
      <w:lang w:val="en-US"/>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3D-effectenvoortabel2">
    <w:name w:val="Table 3D effects 2"/>
    <w:basedOn w:val="Standaardtabel"/>
    <w:uiPriority w:val="59"/>
    <w:semiHidden/>
    <w:unhideWhenUsed/>
    <w:rsid w:val="0033515B"/>
    <w:pPr>
      <w:spacing w:after="0" w:line="252" w:lineRule="auto"/>
    </w:pPr>
    <w:rPr>
      <w:rFonts w:asciiTheme="minorHAnsi" w:hAnsiTheme="minorHAnsi" w:cstheme="minorBidi"/>
      <w:lang w:val="en-US"/>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3D-effectenvoortabel3">
    <w:name w:val="Table 3D effects 3"/>
    <w:basedOn w:val="Standaardtabel"/>
    <w:uiPriority w:val="59"/>
    <w:semiHidden/>
    <w:unhideWhenUsed/>
    <w:rsid w:val="0033515B"/>
    <w:pPr>
      <w:spacing w:after="0" w:line="252" w:lineRule="auto"/>
    </w:pPr>
    <w:rPr>
      <w:rFonts w:asciiTheme="minorHAnsi" w:hAnsiTheme="minorHAnsi" w:cstheme="minorBidi"/>
      <w:lang w:val="en-US"/>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styleId="Aanhef">
    <w:name w:val="Salutation"/>
    <w:basedOn w:val="Standaard"/>
    <w:next w:val="Standaard"/>
    <w:link w:val="AanhefChar"/>
    <w:uiPriority w:val="59"/>
    <w:semiHidden/>
    <w:unhideWhenUsed/>
    <w:rsid w:val="0033515B"/>
  </w:style>
  <w:style w:type="character" w:customStyle="1" w:styleId="AanhefChar">
    <w:name w:val="Aanhef Char"/>
    <w:basedOn w:val="Standaardalinea-lettertype"/>
    <w:link w:val="Aanhef"/>
    <w:uiPriority w:val="59"/>
    <w:semiHidden/>
    <w:rsid w:val="0033515B"/>
    <w:rPr>
      <w:rFonts w:asciiTheme="minorHAnsi" w:hAnsiTheme="minorHAnsi" w:cstheme="minorBidi"/>
      <w:lang w:val="en-US"/>
    </w:rPr>
  </w:style>
  <w:style w:type="paragraph" w:styleId="Adresenvelop">
    <w:name w:val="envelope address"/>
    <w:basedOn w:val="Standaard"/>
    <w:uiPriority w:val="59"/>
    <w:semiHidden/>
    <w:unhideWhenUsed/>
    <w:rsid w:val="0033515B"/>
    <w:pPr>
      <w:framePr w:w="7920" w:h="1980" w:hRule="exact" w:hSpace="141" w:wrap="auto" w:hAnchor="page" w:xAlign="center" w:yAlign="bottom"/>
      <w:spacing w:line="240" w:lineRule="auto"/>
      <w:ind w:left="2880"/>
    </w:pPr>
    <w:rPr>
      <w:rFonts w:asciiTheme="majorHAnsi" w:eastAsiaTheme="majorEastAsia" w:hAnsiTheme="majorHAnsi" w:cstheme="majorBidi"/>
      <w:sz w:val="24"/>
      <w:szCs w:val="24"/>
    </w:rPr>
  </w:style>
  <w:style w:type="paragraph" w:styleId="Afsluiting">
    <w:name w:val="Closing"/>
    <w:basedOn w:val="Standaard"/>
    <w:link w:val="AfsluitingChar"/>
    <w:uiPriority w:val="59"/>
    <w:semiHidden/>
    <w:unhideWhenUsed/>
    <w:rsid w:val="0033515B"/>
    <w:pPr>
      <w:spacing w:line="240" w:lineRule="auto"/>
      <w:ind w:left="4252"/>
    </w:pPr>
  </w:style>
  <w:style w:type="character" w:customStyle="1" w:styleId="AfsluitingChar">
    <w:name w:val="Afsluiting Char"/>
    <w:basedOn w:val="Standaardalinea-lettertype"/>
    <w:link w:val="Afsluiting"/>
    <w:uiPriority w:val="59"/>
    <w:semiHidden/>
    <w:rsid w:val="0033515B"/>
    <w:rPr>
      <w:rFonts w:asciiTheme="minorHAnsi" w:hAnsiTheme="minorHAnsi" w:cstheme="minorBidi"/>
      <w:lang w:val="en-US"/>
    </w:rPr>
  </w:style>
  <w:style w:type="paragraph" w:styleId="Afzender">
    <w:name w:val="envelope return"/>
    <w:basedOn w:val="Standaard"/>
    <w:uiPriority w:val="59"/>
    <w:semiHidden/>
    <w:unhideWhenUsed/>
    <w:rsid w:val="0033515B"/>
    <w:pPr>
      <w:spacing w:line="240" w:lineRule="auto"/>
    </w:pPr>
    <w:rPr>
      <w:rFonts w:asciiTheme="majorHAnsi" w:eastAsiaTheme="majorEastAsia" w:hAnsiTheme="majorHAnsi" w:cstheme="majorBidi"/>
    </w:rPr>
  </w:style>
  <w:style w:type="numbering" w:styleId="Artikelsectie">
    <w:name w:val="Outline List 3"/>
    <w:basedOn w:val="Geenlijst"/>
    <w:uiPriority w:val="59"/>
    <w:semiHidden/>
    <w:unhideWhenUsed/>
    <w:rsid w:val="0033515B"/>
    <w:pPr>
      <w:numPr>
        <w:numId w:val="8"/>
      </w:numPr>
    </w:pPr>
  </w:style>
  <w:style w:type="paragraph" w:styleId="Ballontekst">
    <w:name w:val="Balloon Text"/>
    <w:basedOn w:val="Standaard"/>
    <w:link w:val="BallontekstChar"/>
    <w:uiPriority w:val="59"/>
    <w:semiHidden/>
    <w:unhideWhenUsed/>
    <w:rsid w:val="0033515B"/>
    <w:pPr>
      <w:spacing w:line="240" w:lineRule="auto"/>
    </w:pPr>
    <w:rPr>
      <w:rFonts w:ascii="Segoe UI" w:hAnsi="Segoe UI" w:cs="Segoe UI"/>
      <w:sz w:val="18"/>
      <w:szCs w:val="18"/>
    </w:rPr>
  </w:style>
  <w:style w:type="character" w:customStyle="1" w:styleId="BallontekstChar">
    <w:name w:val="Ballontekst Char"/>
    <w:basedOn w:val="Standaardalinea-lettertype"/>
    <w:link w:val="Ballontekst"/>
    <w:uiPriority w:val="59"/>
    <w:semiHidden/>
    <w:rsid w:val="0033515B"/>
    <w:rPr>
      <w:rFonts w:ascii="Segoe UI" w:hAnsi="Segoe UI" w:cs="Segoe UI"/>
      <w:sz w:val="18"/>
      <w:szCs w:val="18"/>
      <w:lang w:val="en-US"/>
    </w:rPr>
  </w:style>
  <w:style w:type="paragraph" w:styleId="Berichtkop">
    <w:name w:val="Message Header"/>
    <w:basedOn w:val="Standaard"/>
    <w:link w:val="BerichtkopChar"/>
    <w:uiPriority w:val="59"/>
    <w:semiHidden/>
    <w:unhideWhenUsed/>
    <w:rsid w:val="0033515B"/>
    <w:pPr>
      <w:pBdr>
        <w:top w:val="single" w:sz="6" w:space="1" w:color="auto"/>
        <w:left w:val="single" w:sz="6" w:space="1" w:color="auto"/>
        <w:bottom w:val="single" w:sz="6" w:space="1" w:color="auto"/>
        <w:right w:val="single" w:sz="6" w:space="1" w:color="auto"/>
      </w:pBdr>
      <w:shd w:val="pct20" w:color="auto" w:fill="auto"/>
      <w:spacing w:line="240" w:lineRule="auto"/>
      <w:ind w:left="1134" w:hanging="1134"/>
    </w:pPr>
    <w:rPr>
      <w:rFonts w:asciiTheme="majorHAnsi" w:eastAsiaTheme="majorEastAsia" w:hAnsiTheme="majorHAnsi" w:cstheme="majorBidi"/>
      <w:sz w:val="24"/>
      <w:szCs w:val="24"/>
    </w:rPr>
  </w:style>
  <w:style w:type="character" w:customStyle="1" w:styleId="BerichtkopChar">
    <w:name w:val="Berichtkop Char"/>
    <w:basedOn w:val="Standaardalinea-lettertype"/>
    <w:link w:val="Berichtkop"/>
    <w:uiPriority w:val="59"/>
    <w:semiHidden/>
    <w:rsid w:val="0033515B"/>
    <w:rPr>
      <w:rFonts w:asciiTheme="majorHAnsi" w:eastAsiaTheme="majorEastAsia" w:hAnsiTheme="majorHAnsi" w:cstheme="majorBidi"/>
      <w:sz w:val="24"/>
      <w:szCs w:val="24"/>
      <w:shd w:val="pct20" w:color="auto" w:fill="auto"/>
      <w:lang w:val="en-US"/>
    </w:rPr>
  </w:style>
  <w:style w:type="paragraph" w:styleId="Bibliografie">
    <w:name w:val="Bibliography"/>
    <w:basedOn w:val="Standaard"/>
    <w:next w:val="Standaard"/>
    <w:uiPriority w:val="59"/>
    <w:semiHidden/>
    <w:unhideWhenUsed/>
    <w:rsid w:val="0033515B"/>
  </w:style>
  <w:style w:type="paragraph" w:styleId="Bijschrift">
    <w:name w:val="caption"/>
    <w:basedOn w:val="Standaard"/>
    <w:next w:val="Standaard"/>
    <w:uiPriority w:val="59"/>
    <w:semiHidden/>
    <w:unhideWhenUsed/>
    <w:qFormat/>
    <w:rsid w:val="0033515B"/>
    <w:pPr>
      <w:spacing w:after="200" w:line="240" w:lineRule="auto"/>
    </w:pPr>
    <w:rPr>
      <w:i/>
      <w:iCs/>
      <w:color w:val="00437C" w:themeColor="text2"/>
      <w:sz w:val="18"/>
      <w:szCs w:val="18"/>
    </w:rPr>
  </w:style>
  <w:style w:type="paragraph" w:styleId="Bloktekst">
    <w:name w:val="Block Text"/>
    <w:basedOn w:val="Standaard"/>
    <w:uiPriority w:val="59"/>
    <w:semiHidden/>
    <w:unhideWhenUsed/>
    <w:rsid w:val="0033515B"/>
    <w:pPr>
      <w:pBdr>
        <w:top w:val="single" w:sz="2" w:space="10" w:color="002B54" w:themeColor="accent1" w:shadow="1"/>
        <w:left w:val="single" w:sz="2" w:space="10" w:color="002B54" w:themeColor="accent1" w:shadow="1"/>
        <w:bottom w:val="single" w:sz="2" w:space="10" w:color="002B54" w:themeColor="accent1" w:shadow="1"/>
        <w:right w:val="single" w:sz="2" w:space="10" w:color="002B54" w:themeColor="accent1" w:shadow="1"/>
      </w:pBdr>
      <w:ind w:left="1152" w:right="1152"/>
    </w:pPr>
    <w:rPr>
      <w:rFonts w:eastAsiaTheme="minorEastAsia"/>
      <w:i/>
      <w:iCs/>
      <w:color w:val="002B54" w:themeColor="accent1"/>
    </w:rPr>
  </w:style>
  <w:style w:type="paragraph" w:styleId="Bronvermelding">
    <w:name w:val="table of authorities"/>
    <w:basedOn w:val="Standaard"/>
    <w:next w:val="Standaard"/>
    <w:uiPriority w:val="59"/>
    <w:semiHidden/>
    <w:unhideWhenUsed/>
    <w:rsid w:val="0033515B"/>
    <w:pPr>
      <w:ind w:left="200" w:hanging="200"/>
    </w:pPr>
  </w:style>
  <w:style w:type="paragraph" w:styleId="Datum">
    <w:name w:val="Date"/>
    <w:basedOn w:val="Standaard"/>
    <w:next w:val="Standaard"/>
    <w:link w:val="DatumChar"/>
    <w:uiPriority w:val="59"/>
    <w:semiHidden/>
    <w:unhideWhenUsed/>
    <w:rsid w:val="0033515B"/>
  </w:style>
  <w:style w:type="character" w:customStyle="1" w:styleId="DatumChar">
    <w:name w:val="Datum Char"/>
    <w:basedOn w:val="Standaardalinea-lettertype"/>
    <w:link w:val="Datum"/>
    <w:uiPriority w:val="59"/>
    <w:semiHidden/>
    <w:rsid w:val="0033515B"/>
    <w:rPr>
      <w:rFonts w:asciiTheme="minorHAnsi" w:hAnsiTheme="minorHAnsi" w:cstheme="minorBidi"/>
      <w:lang w:val="en-US"/>
    </w:rPr>
  </w:style>
  <w:style w:type="paragraph" w:styleId="Documentstructuur">
    <w:name w:val="Document Map"/>
    <w:basedOn w:val="Standaard"/>
    <w:link w:val="DocumentstructuurChar"/>
    <w:uiPriority w:val="59"/>
    <w:semiHidden/>
    <w:unhideWhenUsed/>
    <w:rsid w:val="0033515B"/>
    <w:pPr>
      <w:spacing w:line="240" w:lineRule="auto"/>
    </w:pPr>
    <w:rPr>
      <w:rFonts w:ascii="Segoe UI" w:hAnsi="Segoe UI" w:cs="Segoe UI"/>
      <w:sz w:val="16"/>
      <w:szCs w:val="16"/>
    </w:rPr>
  </w:style>
  <w:style w:type="character" w:customStyle="1" w:styleId="DocumentstructuurChar">
    <w:name w:val="Documentstructuur Char"/>
    <w:basedOn w:val="Standaardalinea-lettertype"/>
    <w:link w:val="Documentstructuur"/>
    <w:uiPriority w:val="59"/>
    <w:semiHidden/>
    <w:rsid w:val="0033515B"/>
    <w:rPr>
      <w:rFonts w:ascii="Segoe UI" w:hAnsi="Segoe UI" w:cs="Segoe UI"/>
      <w:sz w:val="16"/>
      <w:szCs w:val="16"/>
      <w:lang w:val="en-US"/>
    </w:rPr>
  </w:style>
  <w:style w:type="table" w:styleId="Donkerelijst">
    <w:name w:val="Dark List"/>
    <w:basedOn w:val="Standaardtabel"/>
    <w:uiPriority w:val="59"/>
    <w:semiHidden/>
    <w:unhideWhenUsed/>
    <w:rsid w:val="0033515B"/>
    <w:pPr>
      <w:spacing w:after="0" w:line="240" w:lineRule="auto"/>
    </w:pPr>
    <w:rPr>
      <w:rFonts w:asciiTheme="minorHAnsi" w:hAnsiTheme="minorHAnsi" w:cstheme="minorBidi"/>
      <w:color w:val="FFFFFF" w:themeColor="background1"/>
      <w:lang w:val="en-US"/>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onkerelijst-accent1">
    <w:name w:val="Dark List Accent 1"/>
    <w:basedOn w:val="Standaardtabel"/>
    <w:uiPriority w:val="59"/>
    <w:semiHidden/>
    <w:unhideWhenUsed/>
    <w:rsid w:val="0033515B"/>
    <w:pPr>
      <w:spacing w:after="0" w:line="240" w:lineRule="auto"/>
    </w:pPr>
    <w:rPr>
      <w:rFonts w:asciiTheme="minorHAnsi" w:hAnsiTheme="minorHAnsi" w:cstheme="minorBidi"/>
      <w:color w:val="FFFFFF" w:themeColor="background1"/>
      <w:lang w:val="en-US"/>
    </w:rPr>
    <w:tblPr>
      <w:tblStyleRowBandSize w:val="1"/>
      <w:tblStyleColBandSize w:val="1"/>
    </w:tblPr>
    <w:tcPr>
      <w:shd w:val="clear" w:color="auto" w:fill="002B54"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1529"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01F3E"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01F3E" w:themeFill="accent1" w:themeFillShade="BF"/>
      </w:tcPr>
    </w:tblStylePr>
    <w:tblStylePr w:type="band1Vert">
      <w:tblPr/>
      <w:tcPr>
        <w:tcBorders>
          <w:top w:val="nil"/>
          <w:left w:val="nil"/>
          <w:bottom w:val="nil"/>
          <w:right w:val="nil"/>
          <w:insideH w:val="nil"/>
          <w:insideV w:val="nil"/>
        </w:tcBorders>
        <w:shd w:val="clear" w:color="auto" w:fill="001F3E" w:themeFill="accent1" w:themeFillShade="BF"/>
      </w:tcPr>
    </w:tblStylePr>
    <w:tblStylePr w:type="band1Horz">
      <w:tblPr/>
      <w:tcPr>
        <w:tcBorders>
          <w:top w:val="nil"/>
          <w:left w:val="nil"/>
          <w:bottom w:val="nil"/>
          <w:right w:val="nil"/>
          <w:insideH w:val="nil"/>
          <w:insideV w:val="nil"/>
        </w:tcBorders>
        <w:shd w:val="clear" w:color="auto" w:fill="001F3E" w:themeFill="accent1" w:themeFillShade="BF"/>
      </w:tcPr>
    </w:tblStylePr>
  </w:style>
  <w:style w:type="table" w:styleId="Donkerelijst-accent2">
    <w:name w:val="Dark List Accent 2"/>
    <w:basedOn w:val="Standaardtabel"/>
    <w:uiPriority w:val="59"/>
    <w:semiHidden/>
    <w:unhideWhenUsed/>
    <w:rsid w:val="0033515B"/>
    <w:pPr>
      <w:spacing w:after="0" w:line="240" w:lineRule="auto"/>
    </w:pPr>
    <w:rPr>
      <w:rFonts w:asciiTheme="minorHAnsi" w:hAnsiTheme="minorHAnsi" w:cstheme="minorBidi"/>
      <w:color w:val="FFFFFF" w:themeColor="background1"/>
      <w:lang w:val="en-US"/>
    </w:rPr>
    <w:tblPr>
      <w:tblStyleRowBandSize w:val="1"/>
      <w:tblStyleColBandSize w:val="1"/>
    </w:tblPr>
    <w:tcPr>
      <w:shd w:val="clear" w:color="auto" w:fill="0055A4"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2A51"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003F7A"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003F7A" w:themeFill="accent2" w:themeFillShade="BF"/>
      </w:tcPr>
    </w:tblStylePr>
    <w:tblStylePr w:type="band1Vert">
      <w:tblPr/>
      <w:tcPr>
        <w:tcBorders>
          <w:top w:val="nil"/>
          <w:left w:val="nil"/>
          <w:bottom w:val="nil"/>
          <w:right w:val="nil"/>
          <w:insideH w:val="nil"/>
          <w:insideV w:val="nil"/>
        </w:tcBorders>
        <w:shd w:val="clear" w:color="auto" w:fill="003F7A" w:themeFill="accent2" w:themeFillShade="BF"/>
      </w:tcPr>
    </w:tblStylePr>
    <w:tblStylePr w:type="band1Horz">
      <w:tblPr/>
      <w:tcPr>
        <w:tcBorders>
          <w:top w:val="nil"/>
          <w:left w:val="nil"/>
          <w:bottom w:val="nil"/>
          <w:right w:val="nil"/>
          <w:insideH w:val="nil"/>
          <w:insideV w:val="nil"/>
        </w:tcBorders>
        <w:shd w:val="clear" w:color="auto" w:fill="003F7A" w:themeFill="accent2" w:themeFillShade="BF"/>
      </w:tcPr>
    </w:tblStylePr>
  </w:style>
  <w:style w:type="table" w:styleId="Donkerelijst-accent3">
    <w:name w:val="Dark List Accent 3"/>
    <w:basedOn w:val="Standaardtabel"/>
    <w:uiPriority w:val="59"/>
    <w:semiHidden/>
    <w:unhideWhenUsed/>
    <w:rsid w:val="0033515B"/>
    <w:pPr>
      <w:spacing w:after="0" w:line="240" w:lineRule="auto"/>
    </w:pPr>
    <w:rPr>
      <w:rFonts w:asciiTheme="minorHAnsi" w:hAnsiTheme="minorHAnsi" w:cstheme="minorBidi"/>
      <w:color w:val="FFFFFF" w:themeColor="background1"/>
      <w:lang w:val="en-US"/>
    </w:rPr>
    <w:tblPr>
      <w:tblStyleRowBandSize w:val="1"/>
      <w:tblStyleColBandSize w:val="1"/>
    </w:tblPr>
    <w:tcPr>
      <w:shd w:val="clear" w:color="auto" w:fill="96AABF"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05469"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607E9E"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607E9E" w:themeFill="accent3" w:themeFillShade="BF"/>
      </w:tcPr>
    </w:tblStylePr>
    <w:tblStylePr w:type="band1Vert">
      <w:tblPr/>
      <w:tcPr>
        <w:tcBorders>
          <w:top w:val="nil"/>
          <w:left w:val="nil"/>
          <w:bottom w:val="nil"/>
          <w:right w:val="nil"/>
          <w:insideH w:val="nil"/>
          <w:insideV w:val="nil"/>
        </w:tcBorders>
        <w:shd w:val="clear" w:color="auto" w:fill="607E9E" w:themeFill="accent3" w:themeFillShade="BF"/>
      </w:tcPr>
    </w:tblStylePr>
    <w:tblStylePr w:type="band1Horz">
      <w:tblPr/>
      <w:tcPr>
        <w:tcBorders>
          <w:top w:val="nil"/>
          <w:left w:val="nil"/>
          <w:bottom w:val="nil"/>
          <w:right w:val="nil"/>
          <w:insideH w:val="nil"/>
          <w:insideV w:val="nil"/>
        </w:tcBorders>
        <w:shd w:val="clear" w:color="auto" w:fill="607E9E" w:themeFill="accent3" w:themeFillShade="BF"/>
      </w:tcPr>
    </w:tblStylePr>
  </w:style>
  <w:style w:type="table" w:styleId="Donkerelijst-accent4">
    <w:name w:val="Dark List Accent 4"/>
    <w:basedOn w:val="Standaardtabel"/>
    <w:uiPriority w:val="59"/>
    <w:semiHidden/>
    <w:unhideWhenUsed/>
    <w:rsid w:val="0033515B"/>
    <w:pPr>
      <w:spacing w:after="0" w:line="240" w:lineRule="auto"/>
    </w:pPr>
    <w:rPr>
      <w:rFonts w:asciiTheme="minorHAnsi" w:hAnsiTheme="minorHAnsi" w:cstheme="minorBidi"/>
      <w:color w:val="FFFFFF" w:themeColor="background1"/>
      <w:lang w:val="en-US"/>
    </w:rPr>
    <w:tblPr>
      <w:tblStyleRowBandSize w:val="1"/>
      <w:tblStyleColBandSize w:val="1"/>
    </w:tblPr>
    <w:tcPr>
      <w:shd w:val="clear" w:color="auto" w:fill="06B3BA"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3585C"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4858B"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4858B" w:themeFill="accent4" w:themeFillShade="BF"/>
      </w:tcPr>
    </w:tblStylePr>
    <w:tblStylePr w:type="band1Vert">
      <w:tblPr/>
      <w:tcPr>
        <w:tcBorders>
          <w:top w:val="nil"/>
          <w:left w:val="nil"/>
          <w:bottom w:val="nil"/>
          <w:right w:val="nil"/>
          <w:insideH w:val="nil"/>
          <w:insideV w:val="nil"/>
        </w:tcBorders>
        <w:shd w:val="clear" w:color="auto" w:fill="04858B" w:themeFill="accent4" w:themeFillShade="BF"/>
      </w:tcPr>
    </w:tblStylePr>
    <w:tblStylePr w:type="band1Horz">
      <w:tblPr/>
      <w:tcPr>
        <w:tcBorders>
          <w:top w:val="nil"/>
          <w:left w:val="nil"/>
          <w:bottom w:val="nil"/>
          <w:right w:val="nil"/>
          <w:insideH w:val="nil"/>
          <w:insideV w:val="nil"/>
        </w:tcBorders>
        <w:shd w:val="clear" w:color="auto" w:fill="04858B" w:themeFill="accent4" w:themeFillShade="BF"/>
      </w:tcPr>
    </w:tblStylePr>
  </w:style>
  <w:style w:type="table" w:styleId="Donkerelijst-accent5">
    <w:name w:val="Dark List Accent 5"/>
    <w:basedOn w:val="Standaardtabel"/>
    <w:uiPriority w:val="59"/>
    <w:semiHidden/>
    <w:unhideWhenUsed/>
    <w:rsid w:val="0033515B"/>
    <w:pPr>
      <w:spacing w:after="0" w:line="240" w:lineRule="auto"/>
    </w:pPr>
    <w:rPr>
      <w:rFonts w:asciiTheme="minorHAnsi" w:hAnsiTheme="minorHAnsi" w:cstheme="minorBidi"/>
      <w:color w:val="FFFFFF" w:themeColor="background1"/>
      <w:lang w:val="en-US"/>
    </w:rPr>
    <w:tblPr>
      <w:tblStyleRowBandSize w:val="1"/>
      <w:tblStyleColBandSize w:val="1"/>
    </w:tblPr>
    <w:tcPr>
      <w:shd w:val="clear" w:color="auto" w:fill="FFFFFF"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7F7F"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BFBFBF"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BFBFBF" w:themeFill="accent5" w:themeFillShade="BF"/>
      </w:tcPr>
    </w:tblStylePr>
    <w:tblStylePr w:type="band1Vert">
      <w:tblPr/>
      <w:tcPr>
        <w:tcBorders>
          <w:top w:val="nil"/>
          <w:left w:val="nil"/>
          <w:bottom w:val="nil"/>
          <w:right w:val="nil"/>
          <w:insideH w:val="nil"/>
          <w:insideV w:val="nil"/>
        </w:tcBorders>
        <w:shd w:val="clear" w:color="auto" w:fill="BFBFBF" w:themeFill="accent5" w:themeFillShade="BF"/>
      </w:tcPr>
    </w:tblStylePr>
    <w:tblStylePr w:type="band1Horz">
      <w:tblPr/>
      <w:tcPr>
        <w:tcBorders>
          <w:top w:val="nil"/>
          <w:left w:val="nil"/>
          <w:bottom w:val="nil"/>
          <w:right w:val="nil"/>
          <w:insideH w:val="nil"/>
          <w:insideV w:val="nil"/>
        </w:tcBorders>
        <w:shd w:val="clear" w:color="auto" w:fill="BFBFBF" w:themeFill="accent5" w:themeFillShade="BF"/>
      </w:tcPr>
    </w:tblStylePr>
  </w:style>
  <w:style w:type="table" w:styleId="Donkerelijst-accent6">
    <w:name w:val="Dark List Accent 6"/>
    <w:basedOn w:val="Standaardtabel"/>
    <w:uiPriority w:val="59"/>
    <w:rsid w:val="0033515B"/>
    <w:pPr>
      <w:spacing w:after="0" w:line="240" w:lineRule="auto"/>
    </w:pPr>
    <w:rPr>
      <w:rFonts w:asciiTheme="minorHAnsi" w:hAnsiTheme="minorHAnsi" w:cstheme="minorBidi"/>
      <w:color w:val="FFFFFF" w:themeColor="background1"/>
      <w:lang w:val="en-US"/>
    </w:rPr>
    <w:tblPr>
      <w:tblStyleRowBandSize w:val="1"/>
      <w:tblStyleColBandSize w:val="1"/>
    </w:tblPr>
    <w:tcPr>
      <w:shd w:val="clear" w:color="auto" w:fill="000000"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accent6" w:themeFillShade="BF"/>
      </w:tcPr>
    </w:tblStylePr>
    <w:tblStylePr w:type="band1Vert">
      <w:tblPr/>
      <w:tcPr>
        <w:tcBorders>
          <w:top w:val="nil"/>
          <w:left w:val="nil"/>
          <w:bottom w:val="nil"/>
          <w:right w:val="nil"/>
          <w:insideH w:val="nil"/>
          <w:insideV w:val="nil"/>
        </w:tcBorders>
        <w:shd w:val="clear" w:color="auto" w:fill="000000" w:themeFill="accent6" w:themeFillShade="BF"/>
      </w:tcPr>
    </w:tblStylePr>
    <w:tblStylePr w:type="band1Horz">
      <w:tblPr/>
      <w:tcPr>
        <w:tcBorders>
          <w:top w:val="nil"/>
          <w:left w:val="nil"/>
          <w:bottom w:val="nil"/>
          <w:right w:val="nil"/>
          <w:insideH w:val="nil"/>
          <w:insideV w:val="nil"/>
        </w:tcBorders>
        <w:shd w:val="clear" w:color="auto" w:fill="000000" w:themeFill="accent6" w:themeFillShade="BF"/>
      </w:tcPr>
    </w:tblStylePr>
  </w:style>
  <w:style w:type="paragraph" w:styleId="Duidelijkcitaat">
    <w:name w:val="Intense Quote"/>
    <w:basedOn w:val="Standaard"/>
    <w:next w:val="Standaard"/>
    <w:link w:val="DuidelijkcitaatChar"/>
    <w:uiPriority w:val="59"/>
    <w:qFormat/>
    <w:rsid w:val="0033515B"/>
    <w:pPr>
      <w:pBdr>
        <w:top w:val="single" w:sz="4" w:space="10" w:color="002B54" w:themeColor="accent1"/>
        <w:bottom w:val="single" w:sz="4" w:space="10" w:color="002B54" w:themeColor="accent1"/>
      </w:pBdr>
      <w:spacing w:before="360" w:after="360"/>
      <w:ind w:left="864" w:right="864"/>
      <w:jc w:val="center"/>
    </w:pPr>
    <w:rPr>
      <w:i/>
      <w:iCs/>
      <w:color w:val="002B54" w:themeColor="accent1"/>
    </w:rPr>
  </w:style>
  <w:style w:type="character" w:customStyle="1" w:styleId="DuidelijkcitaatChar">
    <w:name w:val="Duidelijk citaat Char"/>
    <w:basedOn w:val="Standaardalinea-lettertype"/>
    <w:link w:val="Duidelijkcitaat"/>
    <w:uiPriority w:val="59"/>
    <w:rsid w:val="0033515B"/>
    <w:rPr>
      <w:rFonts w:asciiTheme="minorHAnsi" w:hAnsiTheme="minorHAnsi" w:cstheme="minorBidi"/>
      <w:i/>
      <w:iCs/>
      <w:color w:val="002B54" w:themeColor="accent1"/>
      <w:lang w:val="en-US"/>
    </w:rPr>
  </w:style>
  <w:style w:type="table" w:styleId="Eenvoudigetabel1">
    <w:name w:val="Table Simple 1"/>
    <w:basedOn w:val="Standaardtabel"/>
    <w:uiPriority w:val="59"/>
    <w:semiHidden/>
    <w:unhideWhenUsed/>
    <w:rsid w:val="0033515B"/>
    <w:pPr>
      <w:spacing w:after="0" w:line="252" w:lineRule="auto"/>
    </w:pPr>
    <w:rPr>
      <w:rFonts w:asciiTheme="minorHAnsi" w:hAnsiTheme="minorHAnsi" w:cstheme="minorBidi"/>
      <w:lang w:val="en-US"/>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envoudigetabel2">
    <w:name w:val="Table Simple 2"/>
    <w:basedOn w:val="Standaardtabel"/>
    <w:uiPriority w:val="59"/>
    <w:semiHidden/>
    <w:unhideWhenUsed/>
    <w:rsid w:val="0033515B"/>
    <w:pPr>
      <w:spacing w:after="0" w:line="252" w:lineRule="auto"/>
    </w:pPr>
    <w:rPr>
      <w:rFonts w:asciiTheme="minorHAnsi" w:hAnsiTheme="minorHAnsi" w:cstheme="minorBidi"/>
      <w:lang w:val="en-US"/>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envoudigetabel3">
    <w:name w:val="Table Simple 3"/>
    <w:basedOn w:val="Standaardtabel"/>
    <w:uiPriority w:val="59"/>
    <w:semiHidden/>
    <w:unhideWhenUsed/>
    <w:rsid w:val="0033515B"/>
    <w:pPr>
      <w:spacing w:after="0" w:line="252" w:lineRule="auto"/>
    </w:pPr>
    <w:rPr>
      <w:rFonts w:asciiTheme="minorHAnsi" w:hAnsiTheme="minorHAnsi" w:cstheme="minorBidi"/>
      <w:lang w:val="en-US"/>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Eigentijdsetabel">
    <w:name w:val="Table Contemporary"/>
    <w:basedOn w:val="Standaardtabel"/>
    <w:uiPriority w:val="59"/>
    <w:semiHidden/>
    <w:unhideWhenUsed/>
    <w:rsid w:val="0033515B"/>
    <w:pPr>
      <w:spacing w:after="0" w:line="252" w:lineRule="auto"/>
    </w:pPr>
    <w:rPr>
      <w:rFonts w:asciiTheme="minorHAnsi" w:hAnsiTheme="minorHAnsi" w:cstheme="minorBidi"/>
      <w:lang w:val="en-US"/>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character" w:styleId="Eindnootmarkering">
    <w:name w:val="endnote reference"/>
    <w:basedOn w:val="Standaardalinea-lettertype"/>
    <w:uiPriority w:val="59"/>
    <w:semiHidden/>
    <w:unhideWhenUsed/>
    <w:rsid w:val="0033515B"/>
    <w:rPr>
      <w:vertAlign w:val="superscript"/>
    </w:rPr>
  </w:style>
  <w:style w:type="paragraph" w:styleId="Eindnoottekst">
    <w:name w:val="endnote text"/>
    <w:basedOn w:val="Standaard"/>
    <w:link w:val="EindnoottekstChar"/>
    <w:uiPriority w:val="59"/>
    <w:semiHidden/>
    <w:unhideWhenUsed/>
    <w:rsid w:val="0033515B"/>
    <w:pPr>
      <w:spacing w:line="240" w:lineRule="auto"/>
    </w:pPr>
  </w:style>
  <w:style w:type="character" w:customStyle="1" w:styleId="EindnoottekstChar">
    <w:name w:val="Eindnoottekst Char"/>
    <w:basedOn w:val="Standaardalinea-lettertype"/>
    <w:link w:val="Eindnoottekst"/>
    <w:uiPriority w:val="59"/>
    <w:semiHidden/>
    <w:rsid w:val="0033515B"/>
    <w:rPr>
      <w:rFonts w:asciiTheme="minorHAnsi" w:hAnsiTheme="minorHAnsi" w:cstheme="minorBidi"/>
      <w:lang w:val="en-US"/>
    </w:rPr>
  </w:style>
  <w:style w:type="table" w:styleId="Elegantetabel">
    <w:name w:val="Table Elegant"/>
    <w:basedOn w:val="Standaardtabel"/>
    <w:uiPriority w:val="59"/>
    <w:semiHidden/>
    <w:unhideWhenUsed/>
    <w:rsid w:val="0033515B"/>
    <w:pPr>
      <w:spacing w:after="0" w:line="252" w:lineRule="auto"/>
    </w:pPr>
    <w:rPr>
      <w:rFonts w:asciiTheme="minorHAnsi" w:hAnsiTheme="minorHAnsi" w:cstheme="minorBidi"/>
      <w:lang w:val="en-US"/>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paragraph" w:styleId="E-mailhandtekening">
    <w:name w:val="E-mail Signature"/>
    <w:basedOn w:val="Standaard"/>
    <w:link w:val="E-mailhandtekeningChar"/>
    <w:uiPriority w:val="59"/>
    <w:semiHidden/>
    <w:unhideWhenUsed/>
    <w:rsid w:val="0033515B"/>
    <w:pPr>
      <w:spacing w:line="240" w:lineRule="auto"/>
    </w:pPr>
  </w:style>
  <w:style w:type="character" w:customStyle="1" w:styleId="E-mailhandtekeningChar">
    <w:name w:val="E-mailhandtekening Char"/>
    <w:basedOn w:val="Standaardalinea-lettertype"/>
    <w:link w:val="E-mailhandtekening"/>
    <w:uiPriority w:val="59"/>
    <w:semiHidden/>
    <w:rsid w:val="0033515B"/>
    <w:rPr>
      <w:rFonts w:asciiTheme="minorHAnsi" w:hAnsiTheme="minorHAnsi" w:cstheme="minorBidi"/>
      <w:lang w:val="en-US"/>
    </w:rPr>
  </w:style>
  <w:style w:type="paragraph" w:styleId="Geenafstand">
    <w:name w:val="No Spacing"/>
    <w:uiPriority w:val="59"/>
    <w:qFormat/>
    <w:rsid w:val="0033515B"/>
    <w:pPr>
      <w:spacing w:after="0" w:line="240" w:lineRule="auto"/>
    </w:pPr>
    <w:rPr>
      <w:rFonts w:asciiTheme="minorHAnsi" w:hAnsiTheme="minorHAnsi" w:cstheme="minorBidi"/>
      <w:lang w:val="en-US"/>
    </w:rPr>
  </w:style>
  <w:style w:type="table" w:styleId="Gemiddeldraster1">
    <w:name w:val="Medium Grid 1"/>
    <w:basedOn w:val="Standaardtabel"/>
    <w:uiPriority w:val="59"/>
    <w:semiHidden/>
    <w:unhideWhenUsed/>
    <w:rsid w:val="0033515B"/>
    <w:pPr>
      <w:spacing w:after="0" w:line="240" w:lineRule="auto"/>
    </w:pPr>
    <w:rPr>
      <w:rFonts w:asciiTheme="minorHAnsi" w:hAnsiTheme="minorHAnsi" w:cstheme="minorBidi"/>
      <w:lang w:val="en-US"/>
    </w:r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Gemiddeldraster1-accent1">
    <w:name w:val="Medium Grid 1 Accent 1"/>
    <w:basedOn w:val="Standaardtabel"/>
    <w:uiPriority w:val="59"/>
    <w:semiHidden/>
    <w:unhideWhenUsed/>
    <w:rsid w:val="0033515B"/>
    <w:pPr>
      <w:spacing w:after="0" w:line="240" w:lineRule="auto"/>
    </w:pPr>
    <w:rPr>
      <w:rFonts w:asciiTheme="minorHAnsi" w:hAnsiTheme="minorHAnsi" w:cstheme="minorBidi"/>
      <w:lang w:val="en-US"/>
    </w:rPr>
    <w:tblPr>
      <w:tblStyleRowBandSize w:val="1"/>
      <w:tblStyleColBandSize w:val="1"/>
      <w:tblBorders>
        <w:top w:val="single" w:sz="8" w:space="0" w:color="0061BE" w:themeColor="accent1" w:themeTint="BF"/>
        <w:left w:val="single" w:sz="8" w:space="0" w:color="0061BE" w:themeColor="accent1" w:themeTint="BF"/>
        <w:bottom w:val="single" w:sz="8" w:space="0" w:color="0061BE" w:themeColor="accent1" w:themeTint="BF"/>
        <w:right w:val="single" w:sz="8" w:space="0" w:color="0061BE" w:themeColor="accent1" w:themeTint="BF"/>
        <w:insideH w:val="single" w:sz="8" w:space="0" w:color="0061BE" w:themeColor="accent1" w:themeTint="BF"/>
        <w:insideV w:val="single" w:sz="8" w:space="0" w:color="0061BE" w:themeColor="accent1" w:themeTint="BF"/>
      </w:tblBorders>
    </w:tblPr>
    <w:tcPr>
      <w:shd w:val="clear" w:color="auto" w:fill="95CBFF" w:themeFill="accent1" w:themeFillTint="3F"/>
    </w:tcPr>
    <w:tblStylePr w:type="firstRow">
      <w:rPr>
        <w:b/>
        <w:bCs/>
      </w:rPr>
    </w:tblStylePr>
    <w:tblStylePr w:type="lastRow">
      <w:rPr>
        <w:b/>
        <w:bCs/>
      </w:rPr>
      <w:tblPr/>
      <w:tcPr>
        <w:tcBorders>
          <w:top w:val="single" w:sz="18" w:space="0" w:color="0061BE" w:themeColor="accent1" w:themeTint="BF"/>
        </w:tcBorders>
      </w:tcPr>
    </w:tblStylePr>
    <w:tblStylePr w:type="firstCol">
      <w:rPr>
        <w:b/>
        <w:bCs/>
      </w:rPr>
    </w:tblStylePr>
    <w:tblStylePr w:type="lastCol">
      <w:rPr>
        <w:b/>
        <w:bCs/>
      </w:rPr>
    </w:tblStylePr>
    <w:tblStylePr w:type="band1Vert">
      <w:tblPr/>
      <w:tcPr>
        <w:shd w:val="clear" w:color="auto" w:fill="2A96FF" w:themeFill="accent1" w:themeFillTint="7F"/>
      </w:tcPr>
    </w:tblStylePr>
    <w:tblStylePr w:type="band1Horz">
      <w:tblPr/>
      <w:tcPr>
        <w:shd w:val="clear" w:color="auto" w:fill="2A96FF" w:themeFill="accent1" w:themeFillTint="7F"/>
      </w:tcPr>
    </w:tblStylePr>
  </w:style>
  <w:style w:type="table" w:styleId="Gemiddeldraster1-accent2">
    <w:name w:val="Medium Grid 1 Accent 2"/>
    <w:basedOn w:val="Standaardtabel"/>
    <w:uiPriority w:val="59"/>
    <w:semiHidden/>
    <w:unhideWhenUsed/>
    <w:rsid w:val="0033515B"/>
    <w:pPr>
      <w:spacing w:after="0" w:line="240" w:lineRule="auto"/>
    </w:pPr>
    <w:rPr>
      <w:rFonts w:asciiTheme="minorHAnsi" w:hAnsiTheme="minorHAnsi" w:cstheme="minorBidi"/>
      <w:lang w:val="en-US"/>
    </w:rPr>
    <w:tblPr>
      <w:tblStyleRowBandSize w:val="1"/>
      <w:tblStyleColBandSize w:val="1"/>
      <w:tblBorders>
        <w:top w:val="single" w:sz="8" w:space="0" w:color="0081FA" w:themeColor="accent2" w:themeTint="BF"/>
        <w:left w:val="single" w:sz="8" w:space="0" w:color="0081FA" w:themeColor="accent2" w:themeTint="BF"/>
        <w:bottom w:val="single" w:sz="8" w:space="0" w:color="0081FA" w:themeColor="accent2" w:themeTint="BF"/>
        <w:right w:val="single" w:sz="8" w:space="0" w:color="0081FA" w:themeColor="accent2" w:themeTint="BF"/>
        <w:insideH w:val="single" w:sz="8" w:space="0" w:color="0081FA" w:themeColor="accent2" w:themeTint="BF"/>
        <w:insideV w:val="single" w:sz="8" w:space="0" w:color="0081FA" w:themeColor="accent2" w:themeTint="BF"/>
      </w:tblBorders>
    </w:tblPr>
    <w:tcPr>
      <w:shd w:val="clear" w:color="auto" w:fill="A9D5FF" w:themeFill="accent2" w:themeFillTint="3F"/>
    </w:tcPr>
    <w:tblStylePr w:type="firstRow">
      <w:rPr>
        <w:b/>
        <w:bCs/>
      </w:rPr>
    </w:tblStylePr>
    <w:tblStylePr w:type="lastRow">
      <w:rPr>
        <w:b/>
        <w:bCs/>
      </w:rPr>
      <w:tblPr/>
      <w:tcPr>
        <w:tcBorders>
          <w:top w:val="single" w:sz="18" w:space="0" w:color="0081FA" w:themeColor="accent2" w:themeTint="BF"/>
        </w:tcBorders>
      </w:tcPr>
    </w:tblStylePr>
    <w:tblStylePr w:type="firstCol">
      <w:rPr>
        <w:b/>
        <w:bCs/>
      </w:rPr>
    </w:tblStylePr>
    <w:tblStylePr w:type="lastCol">
      <w:rPr>
        <w:b/>
        <w:bCs/>
      </w:rPr>
    </w:tblStylePr>
    <w:tblStylePr w:type="band1Vert">
      <w:tblPr/>
      <w:tcPr>
        <w:shd w:val="clear" w:color="auto" w:fill="52ABFF" w:themeFill="accent2" w:themeFillTint="7F"/>
      </w:tcPr>
    </w:tblStylePr>
    <w:tblStylePr w:type="band1Horz">
      <w:tblPr/>
      <w:tcPr>
        <w:shd w:val="clear" w:color="auto" w:fill="52ABFF" w:themeFill="accent2" w:themeFillTint="7F"/>
      </w:tcPr>
    </w:tblStylePr>
  </w:style>
  <w:style w:type="table" w:styleId="Gemiddeldraster1-accent3">
    <w:name w:val="Medium Grid 1 Accent 3"/>
    <w:basedOn w:val="Standaardtabel"/>
    <w:uiPriority w:val="59"/>
    <w:semiHidden/>
    <w:unhideWhenUsed/>
    <w:rsid w:val="0033515B"/>
    <w:pPr>
      <w:spacing w:after="0" w:line="240" w:lineRule="auto"/>
    </w:pPr>
    <w:rPr>
      <w:rFonts w:asciiTheme="minorHAnsi" w:hAnsiTheme="minorHAnsi" w:cstheme="minorBidi"/>
      <w:lang w:val="en-US"/>
    </w:rPr>
    <w:tblPr>
      <w:tblStyleRowBandSize w:val="1"/>
      <w:tblStyleColBandSize w:val="1"/>
      <w:tblBorders>
        <w:top w:val="single" w:sz="8" w:space="0" w:color="B0BFCF" w:themeColor="accent3" w:themeTint="BF"/>
        <w:left w:val="single" w:sz="8" w:space="0" w:color="B0BFCF" w:themeColor="accent3" w:themeTint="BF"/>
        <w:bottom w:val="single" w:sz="8" w:space="0" w:color="B0BFCF" w:themeColor="accent3" w:themeTint="BF"/>
        <w:right w:val="single" w:sz="8" w:space="0" w:color="B0BFCF" w:themeColor="accent3" w:themeTint="BF"/>
        <w:insideH w:val="single" w:sz="8" w:space="0" w:color="B0BFCF" w:themeColor="accent3" w:themeTint="BF"/>
        <w:insideV w:val="single" w:sz="8" w:space="0" w:color="B0BFCF" w:themeColor="accent3" w:themeTint="BF"/>
      </w:tblBorders>
    </w:tblPr>
    <w:tcPr>
      <w:shd w:val="clear" w:color="auto" w:fill="E4E9EF" w:themeFill="accent3" w:themeFillTint="3F"/>
    </w:tcPr>
    <w:tblStylePr w:type="firstRow">
      <w:rPr>
        <w:b/>
        <w:bCs/>
      </w:rPr>
    </w:tblStylePr>
    <w:tblStylePr w:type="lastRow">
      <w:rPr>
        <w:b/>
        <w:bCs/>
      </w:rPr>
      <w:tblPr/>
      <w:tcPr>
        <w:tcBorders>
          <w:top w:val="single" w:sz="18" w:space="0" w:color="B0BFCF" w:themeColor="accent3" w:themeTint="BF"/>
        </w:tcBorders>
      </w:tcPr>
    </w:tblStylePr>
    <w:tblStylePr w:type="firstCol">
      <w:rPr>
        <w:b/>
        <w:bCs/>
      </w:rPr>
    </w:tblStylePr>
    <w:tblStylePr w:type="lastCol">
      <w:rPr>
        <w:b/>
        <w:bCs/>
      </w:rPr>
    </w:tblStylePr>
    <w:tblStylePr w:type="band1Vert">
      <w:tblPr/>
      <w:tcPr>
        <w:shd w:val="clear" w:color="auto" w:fill="CAD4DF" w:themeFill="accent3" w:themeFillTint="7F"/>
      </w:tcPr>
    </w:tblStylePr>
    <w:tblStylePr w:type="band1Horz">
      <w:tblPr/>
      <w:tcPr>
        <w:shd w:val="clear" w:color="auto" w:fill="CAD4DF" w:themeFill="accent3" w:themeFillTint="7F"/>
      </w:tcPr>
    </w:tblStylePr>
  </w:style>
  <w:style w:type="table" w:styleId="Gemiddeldraster1-accent4">
    <w:name w:val="Medium Grid 1 Accent 4"/>
    <w:basedOn w:val="Standaardtabel"/>
    <w:uiPriority w:val="59"/>
    <w:semiHidden/>
    <w:unhideWhenUsed/>
    <w:rsid w:val="0033515B"/>
    <w:pPr>
      <w:spacing w:after="0" w:line="240" w:lineRule="auto"/>
    </w:pPr>
    <w:rPr>
      <w:rFonts w:asciiTheme="minorHAnsi" w:hAnsiTheme="minorHAnsi" w:cstheme="minorBidi"/>
      <w:lang w:val="en-US"/>
    </w:rPr>
    <w:tblPr>
      <w:tblStyleRowBandSize w:val="1"/>
      <w:tblStyleColBandSize w:val="1"/>
      <w:tblBorders>
        <w:top w:val="single" w:sz="8" w:space="0" w:color="18EEF7" w:themeColor="accent4" w:themeTint="BF"/>
        <w:left w:val="single" w:sz="8" w:space="0" w:color="18EEF7" w:themeColor="accent4" w:themeTint="BF"/>
        <w:bottom w:val="single" w:sz="8" w:space="0" w:color="18EEF7" w:themeColor="accent4" w:themeTint="BF"/>
        <w:right w:val="single" w:sz="8" w:space="0" w:color="18EEF7" w:themeColor="accent4" w:themeTint="BF"/>
        <w:insideH w:val="single" w:sz="8" w:space="0" w:color="18EEF7" w:themeColor="accent4" w:themeTint="BF"/>
        <w:insideV w:val="single" w:sz="8" w:space="0" w:color="18EEF7" w:themeColor="accent4" w:themeTint="BF"/>
      </w:tblBorders>
    </w:tblPr>
    <w:tcPr>
      <w:shd w:val="clear" w:color="auto" w:fill="B2F9FC" w:themeFill="accent4" w:themeFillTint="3F"/>
    </w:tcPr>
    <w:tblStylePr w:type="firstRow">
      <w:rPr>
        <w:b/>
        <w:bCs/>
      </w:rPr>
    </w:tblStylePr>
    <w:tblStylePr w:type="lastRow">
      <w:rPr>
        <w:b/>
        <w:bCs/>
      </w:rPr>
      <w:tblPr/>
      <w:tcPr>
        <w:tcBorders>
          <w:top w:val="single" w:sz="18" w:space="0" w:color="18EEF7" w:themeColor="accent4" w:themeTint="BF"/>
        </w:tcBorders>
      </w:tcPr>
    </w:tblStylePr>
    <w:tblStylePr w:type="firstCol">
      <w:rPr>
        <w:b/>
        <w:bCs/>
      </w:rPr>
    </w:tblStylePr>
    <w:tblStylePr w:type="lastCol">
      <w:rPr>
        <w:b/>
        <w:bCs/>
      </w:rPr>
    </w:tblStylePr>
    <w:tblStylePr w:type="band1Vert">
      <w:tblPr/>
      <w:tcPr>
        <w:shd w:val="clear" w:color="auto" w:fill="65F4FA" w:themeFill="accent4" w:themeFillTint="7F"/>
      </w:tcPr>
    </w:tblStylePr>
    <w:tblStylePr w:type="band1Horz">
      <w:tblPr/>
      <w:tcPr>
        <w:shd w:val="clear" w:color="auto" w:fill="65F4FA" w:themeFill="accent4" w:themeFillTint="7F"/>
      </w:tcPr>
    </w:tblStylePr>
  </w:style>
  <w:style w:type="table" w:styleId="Gemiddeldraster1-accent5">
    <w:name w:val="Medium Grid 1 Accent 5"/>
    <w:basedOn w:val="Standaardtabel"/>
    <w:uiPriority w:val="59"/>
    <w:semiHidden/>
    <w:unhideWhenUsed/>
    <w:rsid w:val="0033515B"/>
    <w:pPr>
      <w:spacing w:after="0" w:line="240" w:lineRule="auto"/>
    </w:pPr>
    <w:rPr>
      <w:rFonts w:asciiTheme="minorHAnsi" w:hAnsiTheme="minorHAnsi" w:cstheme="minorBidi"/>
      <w:lang w:val="en-US"/>
    </w:rPr>
    <w:tblPr>
      <w:tblStyleRowBandSize w:val="1"/>
      <w:tblStyleColBandSize w:val="1"/>
      <w:tblBorders>
        <w:top w:val="single" w:sz="8" w:space="0" w:color="FFFFFF" w:themeColor="accent5" w:themeTint="BF"/>
        <w:left w:val="single" w:sz="8" w:space="0" w:color="FFFFFF" w:themeColor="accent5" w:themeTint="BF"/>
        <w:bottom w:val="single" w:sz="8" w:space="0" w:color="FFFFFF" w:themeColor="accent5" w:themeTint="BF"/>
        <w:right w:val="single" w:sz="8" w:space="0" w:color="FFFFFF" w:themeColor="accent5" w:themeTint="BF"/>
        <w:insideH w:val="single" w:sz="8" w:space="0" w:color="FFFFFF" w:themeColor="accent5" w:themeTint="BF"/>
        <w:insideV w:val="single" w:sz="8" w:space="0" w:color="FFFFFF" w:themeColor="accent5" w:themeTint="BF"/>
      </w:tblBorders>
    </w:tblPr>
    <w:tcPr>
      <w:shd w:val="clear" w:color="auto" w:fill="FFFFFF" w:themeFill="accent5" w:themeFillTint="3F"/>
    </w:tcPr>
    <w:tblStylePr w:type="firstRow">
      <w:rPr>
        <w:b/>
        <w:bCs/>
      </w:rPr>
    </w:tblStylePr>
    <w:tblStylePr w:type="lastRow">
      <w:rPr>
        <w:b/>
        <w:bCs/>
      </w:rPr>
      <w:tblPr/>
      <w:tcPr>
        <w:tcBorders>
          <w:top w:val="single" w:sz="18" w:space="0" w:color="FFFFFF" w:themeColor="accent5" w:themeTint="BF"/>
        </w:tcBorders>
      </w:tcPr>
    </w:tblStylePr>
    <w:tblStylePr w:type="firstCol">
      <w:rPr>
        <w:b/>
        <w:bCs/>
      </w:rPr>
    </w:tblStylePr>
    <w:tblStylePr w:type="lastCol">
      <w:rPr>
        <w:b/>
        <w:bCs/>
      </w:rPr>
    </w:tblStylePr>
    <w:tblStylePr w:type="band1Vert">
      <w:tblPr/>
      <w:tcPr>
        <w:shd w:val="clear" w:color="auto" w:fill="FFFFFF" w:themeFill="accent5" w:themeFillTint="7F"/>
      </w:tcPr>
    </w:tblStylePr>
    <w:tblStylePr w:type="band1Horz">
      <w:tblPr/>
      <w:tcPr>
        <w:shd w:val="clear" w:color="auto" w:fill="FFFFFF" w:themeFill="accent5" w:themeFillTint="7F"/>
      </w:tcPr>
    </w:tblStylePr>
  </w:style>
  <w:style w:type="table" w:styleId="Gemiddeldraster1-accent6">
    <w:name w:val="Medium Grid 1 Accent 6"/>
    <w:basedOn w:val="Standaardtabel"/>
    <w:uiPriority w:val="59"/>
    <w:semiHidden/>
    <w:unhideWhenUsed/>
    <w:rsid w:val="0033515B"/>
    <w:pPr>
      <w:spacing w:after="0" w:line="240" w:lineRule="auto"/>
    </w:pPr>
    <w:rPr>
      <w:rFonts w:asciiTheme="minorHAnsi" w:hAnsiTheme="minorHAnsi" w:cstheme="minorBidi"/>
      <w:lang w:val="en-US"/>
    </w:rPr>
    <w:tblPr>
      <w:tblStyleRowBandSize w:val="1"/>
      <w:tblStyleColBandSize w:val="1"/>
      <w:tblBorders>
        <w:top w:val="single" w:sz="8" w:space="0" w:color="404040" w:themeColor="accent6" w:themeTint="BF"/>
        <w:left w:val="single" w:sz="8" w:space="0" w:color="404040" w:themeColor="accent6" w:themeTint="BF"/>
        <w:bottom w:val="single" w:sz="8" w:space="0" w:color="404040" w:themeColor="accent6" w:themeTint="BF"/>
        <w:right w:val="single" w:sz="8" w:space="0" w:color="404040" w:themeColor="accent6" w:themeTint="BF"/>
        <w:insideH w:val="single" w:sz="8" w:space="0" w:color="404040" w:themeColor="accent6" w:themeTint="BF"/>
        <w:insideV w:val="single" w:sz="8" w:space="0" w:color="404040" w:themeColor="accent6" w:themeTint="BF"/>
      </w:tblBorders>
    </w:tblPr>
    <w:tcPr>
      <w:shd w:val="clear" w:color="auto" w:fill="C0C0C0" w:themeFill="accent6" w:themeFillTint="3F"/>
    </w:tcPr>
    <w:tblStylePr w:type="firstRow">
      <w:rPr>
        <w:b/>
        <w:bCs/>
      </w:rPr>
    </w:tblStylePr>
    <w:tblStylePr w:type="lastRow">
      <w:rPr>
        <w:b/>
        <w:bCs/>
      </w:rPr>
      <w:tblPr/>
      <w:tcPr>
        <w:tcBorders>
          <w:top w:val="single" w:sz="18" w:space="0" w:color="404040" w:themeColor="accent6" w:themeTint="BF"/>
        </w:tcBorders>
      </w:tcPr>
    </w:tblStylePr>
    <w:tblStylePr w:type="firstCol">
      <w:rPr>
        <w:b/>
        <w:bCs/>
      </w:rPr>
    </w:tblStylePr>
    <w:tblStylePr w:type="lastCol">
      <w:rPr>
        <w:b/>
        <w:bCs/>
      </w:rPr>
    </w:tblStylePr>
    <w:tblStylePr w:type="band1Vert">
      <w:tblPr/>
      <w:tcPr>
        <w:shd w:val="clear" w:color="auto" w:fill="808080" w:themeFill="accent6" w:themeFillTint="7F"/>
      </w:tcPr>
    </w:tblStylePr>
    <w:tblStylePr w:type="band1Horz">
      <w:tblPr/>
      <w:tcPr>
        <w:shd w:val="clear" w:color="auto" w:fill="808080" w:themeFill="accent6" w:themeFillTint="7F"/>
      </w:tcPr>
    </w:tblStylePr>
  </w:style>
  <w:style w:type="table" w:styleId="Gemiddeldraster2">
    <w:name w:val="Medium Grid 2"/>
    <w:basedOn w:val="Standaardtabel"/>
    <w:uiPriority w:val="59"/>
    <w:semiHidden/>
    <w:unhideWhenUsed/>
    <w:rsid w:val="0033515B"/>
    <w:pPr>
      <w:spacing w:after="0" w:line="240" w:lineRule="auto"/>
    </w:pPr>
    <w:rPr>
      <w:rFonts w:asciiTheme="majorHAnsi" w:eastAsiaTheme="majorEastAsia" w:hAnsiTheme="majorHAnsi" w:cstheme="majorBidi"/>
      <w:color w:val="000000" w:themeColor="text1"/>
      <w:lang w:val="en-US"/>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Gemiddeldraster2-accent1">
    <w:name w:val="Medium Grid 2 Accent 1"/>
    <w:basedOn w:val="Standaardtabel"/>
    <w:uiPriority w:val="59"/>
    <w:semiHidden/>
    <w:unhideWhenUsed/>
    <w:rsid w:val="0033515B"/>
    <w:pPr>
      <w:spacing w:after="0" w:line="240" w:lineRule="auto"/>
    </w:pPr>
    <w:rPr>
      <w:rFonts w:asciiTheme="majorHAnsi" w:eastAsiaTheme="majorEastAsia" w:hAnsiTheme="majorHAnsi" w:cstheme="majorBidi"/>
      <w:color w:val="000000" w:themeColor="text1"/>
      <w:lang w:val="en-US"/>
    </w:rPr>
    <w:tblPr>
      <w:tblStyleRowBandSize w:val="1"/>
      <w:tblStyleColBandSize w:val="1"/>
      <w:tblBorders>
        <w:top w:val="single" w:sz="8" w:space="0" w:color="002B54" w:themeColor="accent1"/>
        <w:left w:val="single" w:sz="8" w:space="0" w:color="002B54" w:themeColor="accent1"/>
        <w:bottom w:val="single" w:sz="8" w:space="0" w:color="002B54" w:themeColor="accent1"/>
        <w:right w:val="single" w:sz="8" w:space="0" w:color="002B54" w:themeColor="accent1"/>
        <w:insideH w:val="single" w:sz="8" w:space="0" w:color="002B54" w:themeColor="accent1"/>
        <w:insideV w:val="single" w:sz="8" w:space="0" w:color="002B54" w:themeColor="accent1"/>
      </w:tblBorders>
    </w:tblPr>
    <w:tcPr>
      <w:shd w:val="clear" w:color="auto" w:fill="95CBFF" w:themeFill="accent1" w:themeFillTint="3F"/>
    </w:tcPr>
    <w:tblStylePr w:type="firstRow">
      <w:rPr>
        <w:b/>
        <w:bCs/>
        <w:color w:val="000000" w:themeColor="text1"/>
      </w:rPr>
      <w:tblPr/>
      <w:tcPr>
        <w:shd w:val="clear" w:color="auto" w:fill="D5EAFF"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A9D5FF" w:themeFill="accent1" w:themeFillTint="33"/>
      </w:tcPr>
    </w:tblStylePr>
    <w:tblStylePr w:type="band1Vert">
      <w:tblPr/>
      <w:tcPr>
        <w:shd w:val="clear" w:color="auto" w:fill="2A96FF" w:themeFill="accent1" w:themeFillTint="7F"/>
      </w:tcPr>
    </w:tblStylePr>
    <w:tblStylePr w:type="band1Horz">
      <w:tblPr/>
      <w:tcPr>
        <w:tcBorders>
          <w:insideH w:val="single" w:sz="6" w:space="0" w:color="002B54" w:themeColor="accent1"/>
          <w:insideV w:val="single" w:sz="6" w:space="0" w:color="002B54" w:themeColor="accent1"/>
        </w:tcBorders>
        <w:shd w:val="clear" w:color="auto" w:fill="2A96FF" w:themeFill="accent1" w:themeFillTint="7F"/>
      </w:tcPr>
    </w:tblStylePr>
    <w:tblStylePr w:type="nwCell">
      <w:tblPr/>
      <w:tcPr>
        <w:shd w:val="clear" w:color="auto" w:fill="FFFFFF" w:themeFill="background1"/>
      </w:tcPr>
    </w:tblStylePr>
  </w:style>
  <w:style w:type="table" w:styleId="Gemiddeldraster2-accent2">
    <w:name w:val="Medium Grid 2 Accent 2"/>
    <w:basedOn w:val="Standaardtabel"/>
    <w:uiPriority w:val="59"/>
    <w:semiHidden/>
    <w:unhideWhenUsed/>
    <w:rsid w:val="0033515B"/>
    <w:pPr>
      <w:spacing w:after="0" w:line="240" w:lineRule="auto"/>
    </w:pPr>
    <w:rPr>
      <w:rFonts w:asciiTheme="majorHAnsi" w:eastAsiaTheme="majorEastAsia" w:hAnsiTheme="majorHAnsi" w:cstheme="majorBidi"/>
      <w:color w:val="000000" w:themeColor="text1"/>
      <w:lang w:val="en-US"/>
    </w:rPr>
    <w:tblPr>
      <w:tblStyleRowBandSize w:val="1"/>
      <w:tblStyleColBandSize w:val="1"/>
      <w:tblBorders>
        <w:top w:val="single" w:sz="8" w:space="0" w:color="0055A4" w:themeColor="accent2"/>
        <w:left w:val="single" w:sz="8" w:space="0" w:color="0055A4" w:themeColor="accent2"/>
        <w:bottom w:val="single" w:sz="8" w:space="0" w:color="0055A4" w:themeColor="accent2"/>
        <w:right w:val="single" w:sz="8" w:space="0" w:color="0055A4" w:themeColor="accent2"/>
        <w:insideH w:val="single" w:sz="8" w:space="0" w:color="0055A4" w:themeColor="accent2"/>
        <w:insideV w:val="single" w:sz="8" w:space="0" w:color="0055A4" w:themeColor="accent2"/>
      </w:tblBorders>
    </w:tblPr>
    <w:tcPr>
      <w:shd w:val="clear" w:color="auto" w:fill="A9D5FF" w:themeFill="accent2" w:themeFillTint="3F"/>
    </w:tcPr>
    <w:tblStylePr w:type="firstRow">
      <w:rPr>
        <w:b/>
        <w:bCs/>
        <w:color w:val="000000" w:themeColor="text1"/>
      </w:rPr>
      <w:tblPr/>
      <w:tcPr>
        <w:shd w:val="clear" w:color="auto" w:fill="DDEEFF"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B9DDFF" w:themeFill="accent2" w:themeFillTint="33"/>
      </w:tcPr>
    </w:tblStylePr>
    <w:tblStylePr w:type="band1Vert">
      <w:tblPr/>
      <w:tcPr>
        <w:shd w:val="clear" w:color="auto" w:fill="52ABFF" w:themeFill="accent2" w:themeFillTint="7F"/>
      </w:tcPr>
    </w:tblStylePr>
    <w:tblStylePr w:type="band1Horz">
      <w:tblPr/>
      <w:tcPr>
        <w:tcBorders>
          <w:insideH w:val="single" w:sz="6" w:space="0" w:color="0055A4" w:themeColor="accent2"/>
          <w:insideV w:val="single" w:sz="6" w:space="0" w:color="0055A4" w:themeColor="accent2"/>
        </w:tcBorders>
        <w:shd w:val="clear" w:color="auto" w:fill="52ABFF" w:themeFill="accent2" w:themeFillTint="7F"/>
      </w:tcPr>
    </w:tblStylePr>
    <w:tblStylePr w:type="nwCell">
      <w:tblPr/>
      <w:tcPr>
        <w:shd w:val="clear" w:color="auto" w:fill="FFFFFF" w:themeFill="background1"/>
      </w:tcPr>
    </w:tblStylePr>
  </w:style>
  <w:style w:type="table" w:styleId="Gemiddeldraster2-accent3">
    <w:name w:val="Medium Grid 2 Accent 3"/>
    <w:basedOn w:val="Standaardtabel"/>
    <w:uiPriority w:val="59"/>
    <w:semiHidden/>
    <w:unhideWhenUsed/>
    <w:rsid w:val="0033515B"/>
    <w:pPr>
      <w:spacing w:after="0" w:line="240" w:lineRule="auto"/>
    </w:pPr>
    <w:rPr>
      <w:rFonts w:asciiTheme="majorHAnsi" w:eastAsiaTheme="majorEastAsia" w:hAnsiTheme="majorHAnsi" w:cstheme="majorBidi"/>
      <w:color w:val="000000" w:themeColor="text1"/>
      <w:lang w:val="en-US"/>
    </w:rPr>
    <w:tblPr>
      <w:tblStyleRowBandSize w:val="1"/>
      <w:tblStyleColBandSize w:val="1"/>
      <w:tblBorders>
        <w:top w:val="single" w:sz="8" w:space="0" w:color="96AABF" w:themeColor="accent3"/>
        <w:left w:val="single" w:sz="8" w:space="0" w:color="96AABF" w:themeColor="accent3"/>
        <w:bottom w:val="single" w:sz="8" w:space="0" w:color="96AABF" w:themeColor="accent3"/>
        <w:right w:val="single" w:sz="8" w:space="0" w:color="96AABF" w:themeColor="accent3"/>
        <w:insideH w:val="single" w:sz="8" w:space="0" w:color="96AABF" w:themeColor="accent3"/>
        <w:insideV w:val="single" w:sz="8" w:space="0" w:color="96AABF" w:themeColor="accent3"/>
      </w:tblBorders>
    </w:tblPr>
    <w:tcPr>
      <w:shd w:val="clear" w:color="auto" w:fill="E4E9EF" w:themeFill="accent3" w:themeFillTint="3F"/>
    </w:tcPr>
    <w:tblStylePr w:type="firstRow">
      <w:rPr>
        <w:b/>
        <w:bCs/>
        <w:color w:val="000000" w:themeColor="text1"/>
      </w:rPr>
      <w:tblPr/>
      <w:tcPr>
        <w:shd w:val="clear" w:color="auto" w:fill="F4F6F8"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9EDF2" w:themeFill="accent3" w:themeFillTint="33"/>
      </w:tcPr>
    </w:tblStylePr>
    <w:tblStylePr w:type="band1Vert">
      <w:tblPr/>
      <w:tcPr>
        <w:shd w:val="clear" w:color="auto" w:fill="CAD4DF" w:themeFill="accent3" w:themeFillTint="7F"/>
      </w:tcPr>
    </w:tblStylePr>
    <w:tblStylePr w:type="band1Horz">
      <w:tblPr/>
      <w:tcPr>
        <w:tcBorders>
          <w:insideH w:val="single" w:sz="6" w:space="0" w:color="96AABF" w:themeColor="accent3"/>
          <w:insideV w:val="single" w:sz="6" w:space="0" w:color="96AABF" w:themeColor="accent3"/>
        </w:tcBorders>
        <w:shd w:val="clear" w:color="auto" w:fill="CAD4DF" w:themeFill="accent3" w:themeFillTint="7F"/>
      </w:tcPr>
    </w:tblStylePr>
    <w:tblStylePr w:type="nwCell">
      <w:tblPr/>
      <w:tcPr>
        <w:shd w:val="clear" w:color="auto" w:fill="FFFFFF" w:themeFill="background1"/>
      </w:tcPr>
    </w:tblStylePr>
  </w:style>
  <w:style w:type="table" w:styleId="Gemiddeldraster2-accent4">
    <w:name w:val="Medium Grid 2 Accent 4"/>
    <w:basedOn w:val="Standaardtabel"/>
    <w:uiPriority w:val="59"/>
    <w:semiHidden/>
    <w:unhideWhenUsed/>
    <w:rsid w:val="0033515B"/>
    <w:pPr>
      <w:spacing w:after="0" w:line="240" w:lineRule="auto"/>
    </w:pPr>
    <w:rPr>
      <w:rFonts w:asciiTheme="majorHAnsi" w:eastAsiaTheme="majorEastAsia" w:hAnsiTheme="majorHAnsi" w:cstheme="majorBidi"/>
      <w:color w:val="000000" w:themeColor="text1"/>
      <w:lang w:val="en-US"/>
    </w:rPr>
    <w:tblPr>
      <w:tblStyleRowBandSize w:val="1"/>
      <w:tblStyleColBandSize w:val="1"/>
      <w:tblBorders>
        <w:top w:val="single" w:sz="8" w:space="0" w:color="06B3BA" w:themeColor="accent4"/>
        <w:left w:val="single" w:sz="8" w:space="0" w:color="06B3BA" w:themeColor="accent4"/>
        <w:bottom w:val="single" w:sz="8" w:space="0" w:color="06B3BA" w:themeColor="accent4"/>
        <w:right w:val="single" w:sz="8" w:space="0" w:color="06B3BA" w:themeColor="accent4"/>
        <w:insideH w:val="single" w:sz="8" w:space="0" w:color="06B3BA" w:themeColor="accent4"/>
        <w:insideV w:val="single" w:sz="8" w:space="0" w:color="06B3BA" w:themeColor="accent4"/>
      </w:tblBorders>
    </w:tblPr>
    <w:tcPr>
      <w:shd w:val="clear" w:color="auto" w:fill="B2F9FC" w:themeFill="accent4" w:themeFillTint="3F"/>
    </w:tcPr>
    <w:tblStylePr w:type="firstRow">
      <w:rPr>
        <w:b/>
        <w:bCs/>
        <w:color w:val="000000" w:themeColor="text1"/>
      </w:rPr>
      <w:tblPr/>
      <w:tcPr>
        <w:shd w:val="clear" w:color="auto" w:fill="E0FDFE"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AFD" w:themeFill="accent4" w:themeFillTint="33"/>
      </w:tcPr>
    </w:tblStylePr>
    <w:tblStylePr w:type="band1Vert">
      <w:tblPr/>
      <w:tcPr>
        <w:shd w:val="clear" w:color="auto" w:fill="65F4FA" w:themeFill="accent4" w:themeFillTint="7F"/>
      </w:tcPr>
    </w:tblStylePr>
    <w:tblStylePr w:type="band1Horz">
      <w:tblPr/>
      <w:tcPr>
        <w:tcBorders>
          <w:insideH w:val="single" w:sz="6" w:space="0" w:color="06B3BA" w:themeColor="accent4"/>
          <w:insideV w:val="single" w:sz="6" w:space="0" w:color="06B3BA" w:themeColor="accent4"/>
        </w:tcBorders>
        <w:shd w:val="clear" w:color="auto" w:fill="65F4FA" w:themeFill="accent4" w:themeFillTint="7F"/>
      </w:tcPr>
    </w:tblStylePr>
    <w:tblStylePr w:type="nwCell">
      <w:tblPr/>
      <w:tcPr>
        <w:shd w:val="clear" w:color="auto" w:fill="FFFFFF" w:themeFill="background1"/>
      </w:tcPr>
    </w:tblStylePr>
  </w:style>
  <w:style w:type="table" w:styleId="Gemiddeldraster2-accent5">
    <w:name w:val="Medium Grid 2 Accent 5"/>
    <w:basedOn w:val="Standaardtabel"/>
    <w:uiPriority w:val="59"/>
    <w:semiHidden/>
    <w:unhideWhenUsed/>
    <w:rsid w:val="0033515B"/>
    <w:pPr>
      <w:spacing w:after="0" w:line="240" w:lineRule="auto"/>
    </w:pPr>
    <w:rPr>
      <w:rFonts w:asciiTheme="majorHAnsi" w:eastAsiaTheme="majorEastAsia" w:hAnsiTheme="majorHAnsi" w:cstheme="majorBidi"/>
      <w:color w:val="000000" w:themeColor="text1"/>
      <w:lang w:val="en-US"/>
    </w:rPr>
    <w:tblPr>
      <w:tblStyleRowBandSize w:val="1"/>
      <w:tblStyleColBandSize w:val="1"/>
      <w:tblBorders>
        <w:top w:val="single" w:sz="8" w:space="0" w:color="FFFFFF" w:themeColor="accent5"/>
        <w:left w:val="single" w:sz="8" w:space="0" w:color="FFFFFF" w:themeColor="accent5"/>
        <w:bottom w:val="single" w:sz="8" w:space="0" w:color="FFFFFF" w:themeColor="accent5"/>
        <w:right w:val="single" w:sz="8" w:space="0" w:color="FFFFFF" w:themeColor="accent5"/>
        <w:insideH w:val="single" w:sz="8" w:space="0" w:color="FFFFFF" w:themeColor="accent5"/>
        <w:insideV w:val="single" w:sz="8" w:space="0" w:color="FFFFFF" w:themeColor="accent5"/>
      </w:tblBorders>
    </w:tblPr>
    <w:tcPr>
      <w:shd w:val="clear" w:color="auto" w:fill="FFFFFF" w:themeFill="accent5" w:themeFillTint="3F"/>
    </w:tcPr>
    <w:tblStylePr w:type="firstRow">
      <w:rPr>
        <w:b/>
        <w:bCs/>
        <w:color w:val="000000" w:themeColor="text1"/>
      </w:rPr>
      <w:tblPr/>
      <w:tcPr>
        <w:shd w:val="clear" w:color="auto" w:fill="FFFFFF"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FFFFF" w:themeFill="accent5" w:themeFillTint="33"/>
      </w:tcPr>
    </w:tblStylePr>
    <w:tblStylePr w:type="band1Vert">
      <w:tblPr/>
      <w:tcPr>
        <w:shd w:val="clear" w:color="auto" w:fill="FFFFFF" w:themeFill="accent5" w:themeFillTint="7F"/>
      </w:tcPr>
    </w:tblStylePr>
    <w:tblStylePr w:type="band1Horz">
      <w:tblPr/>
      <w:tcPr>
        <w:tcBorders>
          <w:insideH w:val="single" w:sz="6" w:space="0" w:color="FFFFFF" w:themeColor="accent5"/>
          <w:insideV w:val="single" w:sz="6" w:space="0" w:color="FFFFFF" w:themeColor="accent5"/>
        </w:tcBorders>
        <w:shd w:val="clear" w:color="auto" w:fill="FFFFFF" w:themeFill="accent5" w:themeFillTint="7F"/>
      </w:tcPr>
    </w:tblStylePr>
    <w:tblStylePr w:type="nwCell">
      <w:tblPr/>
      <w:tcPr>
        <w:shd w:val="clear" w:color="auto" w:fill="FFFFFF" w:themeFill="background1"/>
      </w:tcPr>
    </w:tblStylePr>
  </w:style>
  <w:style w:type="table" w:styleId="Gemiddeldraster2-accent6">
    <w:name w:val="Medium Grid 2 Accent 6"/>
    <w:basedOn w:val="Standaardtabel"/>
    <w:uiPriority w:val="59"/>
    <w:semiHidden/>
    <w:unhideWhenUsed/>
    <w:rsid w:val="0033515B"/>
    <w:pPr>
      <w:spacing w:after="0" w:line="240" w:lineRule="auto"/>
    </w:pPr>
    <w:rPr>
      <w:rFonts w:asciiTheme="majorHAnsi" w:eastAsiaTheme="majorEastAsia" w:hAnsiTheme="majorHAnsi" w:cstheme="majorBidi"/>
      <w:color w:val="000000" w:themeColor="text1"/>
      <w:lang w:val="en-US"/>
    </w:rPr>
    <w:tblPr>
      <w:tblStyleRowBandSize w:val="1"/>
      <w:tblStyleColBandSize w:val="1"/>
      <w:tblBorders>
        <w:top w:val="single" w:sz="8" w:space="0" w:color="000000" w:themeColor="accent6"/>
        <w:left w:val="single" w:sz="8" w:space="0" w:color="000000" w:themeColor="accent6"/>
        <w:bottom w:val="single" w:sz="8" w:space="0" w:color="000000" w:themeColor="accent6"/>
        <w:right w:val="single" w:sz="8" w:space="0" w:color="000000" w:themeColor="accent6"/>
        <w:insideH w:val="single" w:sz="8" w:space="0" w:color="000000" w:themeColor="accent6"/>
        <w:insideV w:val="single" w:sz="8" w:space="0" w:color="000000" w:themeColor="accent6"/>
      </w:tblBorders>
    </w:tblPr>
    <w:tcPr>
      <w:shd w:val="clear" w:color="auto" w:fill="C0C0C0" w:themeFill="accent6" w:themeFillTint="3F"/>
    </w:tcPr>
    <w:tblStylePr w:type="firstRow">
      <w:rPr>
        <w:b/>
        <w:bCs/>
        <w:color w:val="000000" w:themeColor="text1"/>
      </w:rPr>
      <w:tblPr/>
      <w:tcPr>
        <w:shd w:val="clear" w:color="auto" w:fill="E6E6E6"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accent6" w:themeFillTint="33"/>
      </w:tcPr>
    </w:tblStylePr>
    <w:tblStylePr w:type="band1Vert">
      <w:tblPr/>
      <w:tcPr>
        <w:shd w:val="clear" w:color="auto" w:fill="808080" w:themeFill="accent6" w:themeFillTint="7F"/>
      </w:tcPr>
    </w:tblStylePr>
    <w:tblStylePr w:type="band1Horz">
      <w:tblPr/>
      <w:tcPr>
        <w:tcBorders>
          <w:insideH w:val="single" w:sz="6" w:space="0" w:color="000000" w:themeColor="accent6"/>
          <w:insideV w:val="single" w:sz="6" w:space="0" w:color="000000" w:themeColor="accent6"/>
        </w:tcBorders>
        <w:shd w:val="clear" w:color="auto" w:fill="808080" w:themeFill="accent6" w:themeFillTint="7F"/>
      </w:tcPr>
    </w:tblStylePr>
    <w:tblStylePr w:type="nwCell">
      <w:tblPr/>
      <w:tcPr>
        <w:shd w:val="clear" w:color="auto" w:fill="FFFFFF" w:themeFill="background1"/>
      </w:tcPr>
    </w:tblStylePr>
  </w:style>
  <w:style w:type="table" w:styleId="Gemiddeldraster3">
    <w:name w:val="Medium Grid 3"/>
    <w:basedOn w:val="Standaardtabel"/>
    <w:uiPriority w:val="59"/>
    <w:semiHidden/>
    <w:unhideWhenUsed/>
    <w:rsid w:val="0033515B"/>
    <w:pPr>
      <w:spacing w:after="0" w:line="240" w:lineRule="auto"/>
    </w:pPr>
    <w:rPr>
      <w:rFonts w:asciiTheme="minorHAnsi" w:hAnsiTheme="minorHAnsi" w:cstheme="minorBidi"/>
      <w:lang w:val="en-US"/>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Gemiddeldraster3-accent1">
    <w:name w:val="Medium Grid 3 Accent 1"/>
    <w:basedOn w:val="Standaardtabel"/>
    <w:uiPriority w:val="59"/>
    <w:semiHidden/>
    <w:unhideWhenUsed/>
    <w:rsid w:val="0033515B"/>
    <w:pPr>
      <w:spacing w:after="0" w:line="240" w:lineRule="auto"/>
    </w:pPr>
    <w:rPr>
      <w:rFonts w:asciiTheme="minorHAnsi" w:hAnsiTheme="minorHAnsi" w:cstheme="minorBidi"/>
      <w:lang w:val="en-US"/>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95CBFF"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2B54"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2B54"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2B54"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2B54"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2A96FF"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2A96FF" w:themeFill="accent1" w:themeFillTint="7F"/>
      </w:tcPr>
    </w:tblStylePr>
  </w:style>
  <w:style w:type="table" w:styleId="Gemiddeldraster3-accent2">
    <w:name w:val="Medium Grid 3 Accent 2"/>
    <w:basedOn w:val="Standaardtabel"/>
    <w:uiPriority w:val="59"/>
    <w:semiHidden/>
    <w:unhideWhenUsed/>
    <w:rsid w:val="0033515B"/>
    <w:pPr>
      <w:spacing w:after="0" w:line="240" w:lineRule="auto"/>
    </w:pPr>
    <w:rPr>
      <w:rFonts w:asciiTheme="minorHAnsi" w:hAnsiTheme="minorHAnsi" w:cstheme="minorBidi"/>
      <w:lang w:val="en-US"/>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A9D5FF"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55A4"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55A4"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55A4"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55A4"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52ABFF"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52ABFF" w:themeFill="accent2" w:themeFillTint="7F"/>
      </w:tcPr>
    </w:tblStylePr>
  </w:style>
  <w:style w:type="table" w:styleId="Gemiddeldraster3-accent3">
    <w:name w:val="Medium Grid 3 Accent 3"/>
    <w:basedOn w:val="Standaardtabel"/>
    <w:uiPriority w:val="59"/>
    <w:semiHidden/>
    <w:unhideWhenUsed/>
    <w:rsid w:val="0033515B"/>
    <w:pPr>
      <w:spacing w:after="0" w:line="240" w:lineRule="auto"/>
    </w:pPr>
    <w:rPr>
      <w:rFonts w:asciiTheme="minorHAnsi" w:hAnsiTheme="minorHAnsi" w:cstheme="minorBidi"/>
      <w:lang w:val="en-US"/>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4E9EF"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6AABF"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6AABF"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6AABF"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6AABF"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AD4DF"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AD4DF" w:themeFill="accent3" w:themeFillTint="7F"/>
      </w:tcPr>
    </w:tblStylePr>
  </w:style>
  <w:style w:type="table" w:styleId="Gemiddeldraster3-accent4">
    <w:name w:val="Medium Grid 3 Accent 4"/>
    <w:basedOn w:val="Standaardtabel"/>
    <w:uiPriority w:val="59"/>
    <w:semiHidden/>
    <w:unhideWhenUsed/>
    <w:rsid w:val="0033515B"/>
    <w:pPr>
      <w:spacing w:after="0" w:line="240" w:lineRule="auto"/>
    </w:pPr>
    <w:rPr>
      <w:rFonts w:asciiTheme="minorHAnsi" w:hAnsiTheme="minorHAnsi" w:cstheme="minorBidi"/>
      <w:lang w:val="en-US"/>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F9FC"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6B3BA"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6B3BA"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6B3BA"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6B3BA"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5F4FA"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5F4FA" w:themeFill="accent4" w:themeFillTint="7F"/>
      </w:tcPr>
    </w:tblStylePr>
  </w:style>
  <w:style w:type="table" w:styleId="Gemiddeldraster3-accent5">
    <w:name w:val="Medium Grid 3 Accent 5"/>
    <w:basedOn w:val="Standaardtabel"/>
    <w:uiPriority w:val="59"/>
    <w:semiHidden/>
    <w:unhideWhenUsed/>
    <w:rsid w:val="0033515B"/>
    <w:pPr>
      <w:spacing w:after="0" w:line="240" w:lineRule="auto"/>
    </w:pPr>
    <w:rPr>
      <w:rFonts w:asciiTheme="minorHAnsi" w:hAnsiTheme="minorHAnsi" w:cstheme="minorBidi"/>
      <w:lang w:val="en-US"/>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FFFFF"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FFFFF"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FFFFF"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FFFFF"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FFFFF"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FFFFF"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FFFFF" w:themeFill="accent5" w:themeFillTint="7F"/>
      </w:tcPr>
    </w:tblStylePr>
  </w:style>
  <w:style w:type="table" w:styleId="Gemiddeldraster3-accent6">
    <w:name w:val="Medium Grid 3 Accent 6"/>
    <w:basedOn w:val="Standaardtabel"/>
    <w:uiPriority w:val="59"/>
    <w:rsid w:val="0033515B"/>
    <w:pPr>
      <w:spacing w:after="0" w:line="240" w:lineRule="auto"/>
    </w:pPr>
    <w:rPr>
      <w:rFonts w:asciiTheme="minorHAnsi" w:hAnsiTheme="minorHAnsi" w:cstheme="minorBidi"/>
      <w:lang w:val="en-US"/>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accent6" w:themeFillTint="7F"/>
      </w:tcPr>
    </w:tblStylePr>
  </w:style>
  <w:style w:type="table" w:styleId="Gemiddeldearcering1">
    <w:name w:val="Medium Shading 1"/>
    <w:basedOn w:val="Standaardtabel"/>
    <w:uiPriority w:val="59"/>
    <w:semiHidden/>
    <w:unhideWhenUsed/>
    <w:rsid w:val="0033515B"/>
    <w:pPr>
      <w:spacing w:after="0" w:line="240" w:lineRule="auto"/>
    </w:pPr>
    <w:rPr>
      <w:rFonts w:asciiTheme="minorHAnsi" w:hAnsiTheme="minorHAnsi" w:cstheme="minorBidi"/>
      <w:lang w:val="en-US"/>
    </w:r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Gemiddeldearcering1-accent1">
    <w:name w:val="Medium Shading 1 Accent 1"/>
    <w:basedOn w:val="Standaardtabel"/>
    <w:uiPriority w:val="59"/>
    <w:rsid w:val="0033515B"/>
    <w:pPr>
      <w:spacing w:after="0" w:line="240" w:lineRule="auto"/>
    </w:pPr>
    <w:rPr>
      <w:rFonts w:asciiTheme="minorHAnsi" w:hAnsiTheme="minorHAnsi" w:cstheme="minorBidi"/>
      <w:lang w:val="en-US"/>
    </w:rPr>
    <w:tblPr>
      <w:tblStyleRowBandSize w:val="1"/>
      <w:tblStyleColBandSize w:val="1"/>
      <w:tblBorders>
        <w:top w:val="single" w:sz="8" w:space="0" w:color="0061BE" w:themeColor="accent1" w:themeTint="BF"/>
        <w:left w:val="single" w:sz="8" w:space="0" w:color="0061BE" w:themeColor="accent1" w:themeTint="BF"/>
        <w:bottom w:val="single" w:sz="8" w:space="0" w:color="0061BE" w:themeColor="accent1" w:themeTint="BF"/>
        <w:right w:val="single" w:sz="8" w:space="0" w:color="0061BE" w:themeColor="accent1" w:themeTint="BF"/>
        <w:insideH w:val="single" w:sz="8" w:space="0" w:color="0061BE" w:themeColor="accent1" w:themeTint="BF"/>
      </w:tblBorders>
    </w:tblPr>
    <w:tblStylePr w:type="firstRow">
      <w:pPr>
        <w:spacing w:before="0" w:after="0" w:line="240" w:lineRule="auto"/>
      </w:pPr>
      <w:rPr>
        <w:b/>
        <w:bCs/>
        <w:color w:val="FFFFFF" w:themeColor="background1"/>
      </w:rPr>
      <w:tblPr/>
      <w:tcPr>
        <w:tcBorders>
          <w:top w:val="single" w:sz="8" w:space="0" w:color="0061BE" w:themeColor="accent1" w:themeTint="BF"/>
          <w:left w:val="single" w:sz="8" w:space="0" w:color="0061BE" w:themeColor="accent1" w:themeTint="BF"/>
          <w:bottom w:val="single" w:sz="8" w:space="0" w:color="0061BE" w:themeColor="accent1" w:themeTint="BF"/>
          <w:right w:val="single" w:sz="8" w:space="0" w:color="0061BE" w:themeColor="accent1" w:themeTint="BF"/>
          <w:insideH w:val="nil"/>
          <w:insideV w:val="nil"/>
        </w:tcBorders>
        <w:shd w:val="clear" w:color="auto" w:fill="002B54" w:themeFill="accent1"/>
      </w:tcPr>
    </w:tblStylePr>
    <w:tblStylePr w:type="lastRow">
      <w:pPr>
        <w:spacing w:before="0" w:after="0" w:line="240" w:lineRule="auto"/>
      </w:pPr>
      <w:rPr>
        <w:b/>
        <w:bCs/>
      </w:rPr>
      <w:tblPr/>
      <w:tcPr>
        <w:tcBorders>
          <w:top w:val="double" w:sz="6" w:space="0" w:color="0061BE" w:themeColor="accent1" w:themeTint="BF"/>
          <w:left w:val="single" w:sz="8" w:space="0" w:color="0061BE" w:themeColor="accent1" w:themeTint="BF"/>
          <w:bottom w:val="single" w:sz="8" w:space="0" w:color="0061BE" w:themeColor="accent1" w:themeTint="BF"/>
          <w:right w:val="single" w:sz="8" w:space="0" w:color="0061BE" w:themeColor="accent1" w:themeTint="BF"/>
          <w:insideH w:val="nil"/>
          <w:insideV w:val="nil"/>
        </w:tcBorders>
      </w:tcPr>
    </w:tblStylePr>
    <w:tblStylePr w:type="firstCol">
      <w:rPr>
        <w:b/>
        <w:bCs/>
      </w:rPr>
    </w:tblStylePr>
    <w:tblStylePr w:type="lastCol">
      <w:rPr>
        <w:b/>
        <w:bCs/>
      </w:rPr>
    </w:tblStylePr>
    <w:tblStylePr w:type="band1Vert">
      <w:tblPr/>
      <w:tcPr>
        <w:shd w:val="clear" w:color="auto" w:fill="95CBFF" w:themeFill="accent1" w:themeFillTint="3F"/>
      </w:tcPr>
    </w:tblStylePr>
    <w:tblStylePr w:type="band1Horz">
      <w:tblPr/>
      <w:tcPr>
        <w:tcBorders>
          <w:insideH w:val="nil"/>
          <w:insideV w:val="nil"/>
        </w:tcBorders>
        <w:shd w:val="clear" w:color="auto" w:fill="95CBFF" w:themeFill="accent1" w:themeFillTint="3F"/>
      </w:tcPr>
    </w:tblStylePr>
    <w:tblStylePr w:type="band2Horz">
      <w:tblPr/>
      <w:tcPr>
        <w:tcBorders>
          <w:insideH w:val="nil"/>
          <w:insideV w:val="nil"/>
        </w:tcBorders>
      </w:tcPr>
    </w:tblStylePr>
  </w:style>
  <w:style w:type="table" w:styleId="Gemiddeldearcering1-accent2">
    <w:name w:val="Medium Shading 1 Accent 2"/>
    <w:basedOn w:val="Standaardtabel"/>
    <w:uiPriority w:val="59"/>
    <w:semiHidden/>
    <w:unhideWhenUsed/>
    <w:rsid w:val="0033515B"/>
    <w:pPr>
      <w:spacing w:after="0" w:line="240" w:lineRule="auto"/>
    </w:pPr>
    <w:rPr>
      <w:rFonts w:asciiTheme="minorHAnsi" w:hAnsiTheme="minorHAnsi" w:cstheme="minorBidi"/>
      <w:lang w:val="en-US"/>
    </w:rPr>
    <w:tblPr>
      <w:tblStyleRowBandSize w:val="1"/>
      <w:tblStyleColBandSize w:val="1"/>
      <w:tblBorders>
        <w:top w:val="single" w:sz="8" w:space="0" w:color="0081FA" w:themeColor="accent2" w:themeTint="BF"/>
        <w:left w:val="single" w:sz="8" w:space="0" w:color="0081FA" w:themeColor="accent2" w:themeTint="BF"/>
        <w:bottom w:val="single" w:sz="8" w:space="0" w:color="0081FA" w:themeColor="accent2" w:themeTint="BF"/>
        <w:right w:val="single" w:sz="8" w:space="0" w:color="0081FA" w:themeColor="accent2" w:themeTint="BF"/>
        <w:insideH w:val="single" w:sz="8" w:space="0" w:color="0081FA" w:themeColor="accent2" w:themeTint="BF"/>
      </w:tblBorders>
    </w:tblPr>
    <w:tblStylePr w:type="firstRow">
      <w:pPr>
        <w:spacing w:before="0" w:after="0" w:line="240" w:lineRule="auto"/>
      </w:pPr>
      <w:rPr>
        <w:b/>
        <w:bCs/>
        <w:color w:val="FFFFFF" w:themeColor="background1"/>
      </w:rPr>
      <w:tblPr/>
      <w:tcPr>
        <w:tcBorders>
          <w:top w:val="single" w:sz="8" w:space="0" w:color="0081FA" w:themeColor="accent2" w:themeTint="BF"/>
          <w:left w:val="single" w:sz="8" w:space="0" w:color="0081FA" w:themeColor="accent2" w:themeTint="BF"/>
          <w:bottom w:val="single" w:sz="8" w:space="0" w:color="0081FA" w:themeColor="accent2" w:themeTint="BF"/>
          <w:right w:val="single" w:sz="8" w:space="0" w:color="0081FA" w:themeColor="accent2" w:themeTint="BF"/>
          <w:insideH w:val="nil"/>
          <w:insideV w:val="nil"/>
        </w:tcBorders>
        <w:shd w:val="clear" w:color="auto" w:fill="0055A4" w:themeFill="accent2"/>
      </w:tcPr>
    </w:tblStylePr>
    <w:tblStylePr w:type="lastRow">
      <w:pPr>
        <w:spacing w:before="0" w:after="0" w:line="240" w:lineRule="auto"/>
      </w:pPr>
      <w:rPr>
        <w:b/>
        <w:bCs/>
      </w:rPr>
      <w:tblPr/>
      <w:tcPr>
        <w:tcBorders>
          <w:top w:val="double" w:sz="6" w:space="0" w:color="0081FA" w:themeColor="accent2" w:themeTint="BF"/>
          <w:left w:val="single" w:sz="8" w:space="0" w:color="0081FA" w:themeColor="accent2" w:themeTint="BF"/>
          <w:bottom w:val="single" w:sz="8" w:space="0" w:color="0081FA" w:themeColor="accent2" w:themeTint="BF"/>
          <w:right w:val="single" w:sz="8" w:space="0" w:color="0081FA" w:themeColor="accent2" w:themeTint="BF"/>
          <w:insideH w:val="nil"/>
          <w:insideV w:val="nil"/>
        </w:tcBorders>
      </w:tcPr>
    </w:tblStylePr>
    <w:tblStylePr w:type="firstCol">
      <w:rPr>
        <w:b/>
        <w:bCs/>
      </w:rPr>
    </w:tblStylePr>
    <w:tblStylePr w:type="lastCol">
      <w:rPr>
        <w:b/>
        <w:bCs/>
      </w:rPr>
    </w:tblStylePr>
    <w:tblStylePr w:type="band1Vert">
      <w:tblPr/>
      <w:tcPr>
        <w:shd w:val="clear" w:color="auto" w:fill="A9D5FF" w:themeFill="accent2" w:themeFillTint="3F"/>
      </w:tcPr>
    </w:tblStylePr>
    <w:tblStylePr w:type="band1Horz">
      <w:tblPr/>
      <w:tcPr>
        <w:tcBorders>
          <w:insideH w:val="nil"/>
          <w:insideV w:val="nil"/>
        </w:tcBorders>
        <w:shd w:val="clear" w:color="auto" w:fill="A9D5FF" w:themeFill="accent2" w:themeFillTint="3F"/>
      </w:tcPr>
    </w:tblStylePr>
    <w:tblStylePr w:type="band2Horz">
      <w:tblPr/>
      <w:tcPr>
        <w:tcBorders>
          <w:insideH w:val="nil"/>
          <w:insideV w:val="nil"/>
        </w:tcBorders>
      </w:tcPr>
    </w:tblStylePr>
  </w:style>
  <w:style w:type="table" w:styleId="Gemiddeldearcering1-accent3">
    <w:name w:val="Medium Shading 1 Accent 3"/>
    <w:basedOn w:val="Standaardtabel"/>
    <w:uiPriority w:val="59"/>
    <w:semiHidden/>
    <w:unhideWhenUsed/>
    <w:rsid w:val="0033515B"/>
    <w:pPr>
      <w:spacing w:after="0" w:line="240" w:lineRule="auto"/>
    </w:pPr>
    <w:rPr>
      <w:rFonts w:asciiTheme="minorHAnsi" w:hAnsiTheme="minorHAnsi" w:cstheme="minorBidi"/>
      <w:lang w:val="en-US"/>
    </w:rPr>
    <w:tblPr>
      <w:tblStyleRowBandSize w:val="1"/>
      <w:tblStyleColBandSize w:val="1"/>
      <w:tblBorders>
        <w:top w:val="single" w:sz="8" w:space="0" w:color="B0BFCF" w:themeColor="accent3" w:themeTint="BF"/>
        <w:left w:val="single" w:sz="8" w:space="0" w:color="B0BFCF" w:themeColor="accent3" w:themeTint="BF"/>
        <w:bottom w:val="single" w:sz="8" w:space="0" w:color="B0BFCF" w:themeColor="accent3" w:themeTint="BF"/>
        <w:right w:val="single" w:sz="8" w:space="0" w:color="B0BFCF" w:themeColor="accent3" w:themeTint="BF"/>
        <w:insideH w:val="single" w:sz="8" w:space="0" w:color="B0BFCF" w:themeColor="accent3" w:themeTint="BF"/>
      </w:tblBorders>
    </w:tblPr>
    <w:tblStylePr w:type="firstRow">
      <w:pPr>
        <w:spacing w:before="0" w:after="0" w:line="240" w:lineRule="auto"/>
      </w:pPr>
      <w:rPr>
        <w:b/>
        <w:bCs/>
        <w:color w:val="FFFFFF" w:themeColor="background1"/>
      </w:rPr>
      <w:tblPr/>
      <w:tcPr>
        <w:tcBorders>
          <w:top w:val="single" w:sz="8" w:space="0" w:color="B0BFCF" w:themeColor="accent3" w:themeTint="BF"/>
          <w:left w:val="single" w:sz="8" w:space="0" w:color="B0BFCF" w:themeColor="accent3" w:themeTint="BF"/>
          <w:bottom w:val="single" w:sz="8" w:space="0" w:color="B0BFCF" w:themeColor="accent3" w:themeTint="BF"/>
          <w:right w:val="single" w:sz="8" w:space="0" w:color="B0BFCF" w:themeColor="accent3" w:themeTint="BF"/>
          <w:insideH w:val="nil"/>
          <w:insideV w:val="nil"/>
        </w:tcBorders>
        <w:shd w:val="clear" w:color="auto" w:fill="96AABF" w:themeFill="accent3"/>
      </w:tcPr>
    </w:tblStylePr>
    <w:tblStylePr w:type="lastRow">
      <w:pPr>
        <w:spacing w:before="0" w:after="0" w:line="240" w:lineRule="auto"/>
      </w:pPr>
      <w:rPr>
        <w:b/>
        <w:bCs/>
      </w:rPr>
      <w:tblPr/>
      <w:tcPr>
        <w:tcBorders>
          <w:top w:val="double" w:sz="6" w:space="0" w:color="B0BFCF" w:themeColor="accent3" w:themeTint="BF"/>
          <w:left w:val="single" w:sz="8" w:space="0" w:color="B0BFCF" w:themeColor="accent3" w:themeTint="BF"/>
          <w:bottom w:val="single" w:sz="8" w:space="0" w:color="B0BFCF" w:themeColor="accent3" w:themeTint="BF"/>
          <w:right w:val="single" w:sz="8" w:space="0" w:color="B0BFCF" w:themeColor="accent3" w:themeTint="BF"/>
          <w:insideH w:val="nil"/>
          <w:insideV w:val="nil"/>
        </w:tcBorders>
      </w:tcPr>
    </w:tblStylePr>
    <w:tblStylePr w:type="firstCol">
      <w:rPr>
        <w:b/>
        <w:bCs/>
      </w:rPr>
    </w:tblStylePr>
    <w:tblStylePr w:type="lastCol">
      <w:rPr>
        <w:b/>
        <w:bCs/>
      </w:rPr>
    </w:tblStylePr>
    <w:tblStylePr w:type="band1Vert">
      <w:tblPr/>
      <w:tcPr>
        <w:shd w:val="clear" w:color="auto" w:fill="E4E9EF" w:themeFill="accent3" w:themeFillTint="3F"/>
      </w:tcPr>
    </w:tblStylePr>
    <w:tblStylePr w:type="band1Horz">
      <w:tblPr/>
      <w:tcPr>
        <w:tcBorders>
          <w:insideH w:val="nil"/>
          <w:insideV w:val="nil"/>
        </w:tcBorders>
        <w:shd w:val="clear" w:color="auto" w:fill="E4E9EF" w:themeFill="accent3" w:themeFillTint="3F"/>
      </w:tcPr>
    </w:tblStylePr>
    <w:tblStylePr w:type="band2Horz">
      <w:tblPr/>
      <w:tcPr>
        <w:tcBorders>
          <w:insideH w:val="nil"/>
          <w:insideV w:val="nil"/>
        </w:tcBorders>
      </w:tcPr>
    </w:tblStylePr>
  </w:style>
  <w:style w:type="table" w:styleId="Gemiddeldearcering1-accent4">
    <w:name w:val="Medium Shading 1 Accent 4"/>
    <w:basedOn w:val="Standaardtabel"/>
    <w:uiPriority w:val="59"/>
    <w:semiHidden/>
    <w:unhideWhenUsed/>
    <w:rsid w:val="0033515B"/>
    <w:pPr>
      <w:spacing w:after="0" w:line="240" w:lineRule="auto"/>
    </w:pPr>
    <w:rPr>
      <w:rFonts w:asciiTheme="minorHAnsi" w:hAnsiTheme="minorHAnsi" w:cstheme="minorBidi"/>
      <w:lang w:val="en-US"/>
    </w:rPr>
    <w:tblPr>
      <w:tblStyleRowBandSize w:val="1"/>
      <w:tblStyleColBandSize w:val="1"/>
      <w:tblBorders>
        <w:top w:val="single" w:sz="8" w:space="0" w:color="18EEF7" w:themeColor="accent4" w:themeTint="BF"/>
        <w:left w:val="single" w:sz="8" w:space="0" w:color="18EEF7" w:themeColor="accent4" w:themeTint="BF"/>
        <w:bottom w:val="single" w:sz="8" w:space="0" w:color="18EEF7" w:themeColor="accent4" w:themeTint="BF"/>
        <w:right w:val="single" w:sz="8" w:space="0" w:color="18EEF7" w:themeColor="accent4" w:themeTint="BF"/>
        <w:insideH w:val="single" w:sz="8" w:space="0" w:color="18EEF7" w:themeColor="accent4" w:themeTint="BF"/>
      </w:tblBorders>
    </w:tblPr>
    <w:tblStylePr w:type="firstRow">
      <w:pPr>
        <w:spacing w:before="0" w:after="0" w:line="240" w:lineRule="auto"/>
      </w:pPr>
      <w:rPr>
        <w:b/>
        <w:bCs/>
        <w:color w:val="FFFFFF" w:themeColor="background1"/>
      </w:rPr>
      <w:tblPr/>
      <w:tcPr>
        <w:tcBorders>
          <w:top w:val="single" w:sz="8" w:space="0" w:color="18EEF7" w:themeColor="accent4" w:themeTint="BF"/>
          <w:left w:val="single" w:sz="8" w:space="0" w:color="18EEF7" w:themeColor="accent4" w:themeTint="BF"/>
          <w:bottom w:val="single" w:sz="8" w:space="0" w:color="18EEF7" w:themeColor="accent4" w:themeTint="BF"/>
          <w:right w:val="single" w:sz="8" w:space="0" w:color="18EEF7" w:themeColor="accent4" w:themeTint="BF"/>
          <w:insideH w:val="nil"/>
          <w:insideV w:val="nil"/>
        </w:tcBorders>
        <w:shd w:val="clear" w:color="auto" w:fill="06B3BA" w:themeFill="accent4"/>
      </w:tcPr>
    </w:tblStylePr>
    <w:tblStylePr w:type="lastRow">
      <w:pPr>
        <w:spacing w:before="0" w:after="0" w:line="240" w:lineRule="auto"/>
      </w:pPr>
      <w:rPr>
        <w:b/>
        <w:bCs/>
      </w:rPr>
      <w:tblPr/>
      <w:tcPr>
        <w:tcBorders>
          <w:top w:val="double" w:sz="6" w:space="0" w:color="18EEF7" w:themeColor="accent4" w:themeTint="BF"/>
          <w:left w:val="single" w:sz="8" w:space="0" w:color="18EEF7" w:themeColor="accent4" w:themeTint="BF"/>
          <w:bottom w:val="single" w:sz="8" w:space="0" w:color="18EEF7" w:themeColor="accent4" w:themeTint="BF"/>
          <w:right w:val="single" w:sz="8" w:space="0" w:color="18EEF7" w:themeColor="accent4" w:themeTint="BF"/>
          <w:insideH w:val="nil"/>
          <w:insideV w:val="nil"/>
        </w:tcBorders>
      </w:tcPr>
    </w:tblStylePr>
    <w:tblStylePr w:type="firstCol">
      <w:rPr>
        <w:b/>
        <w:bCs/>
      </w:rPr>
    </w:tblStylePr>
    <w:tblStylePr w:type="lastCol">
      <w:rPr>
        <w:b/>
        <w:bCs/>
      </w:rPr>
    </w:tblStylePr>
    <w:tblStylePr w:type="band1Vert">
      <w:tblPr/>
      <w:tcPr>
        <w:shd w:val="clear" w:color="auto" w:fill="B2F9FC" w:themeFill="accent4" w:themeFillTint="3F"/>
      </w:tcPr>
    </w:tblStylePr>
    <w:tblStylePr w:type="band1Horz">
      <w:tblPr/>
      <w:tcPr>
        <w:tcBorders>
          <w:insideH w:val="nil"/>
          <w:insideV w:val="nil"/>
        </w:tcBorders>
        <w:shd w:val="clear" w:color="auto" w:fill="B2F9FC" w:themeFill="accent4" w:themeFillTint="3F"/>
      </w:tcPr>
    </w:tblStylePr>
    <w:tblStylePr w:type="band2Horz">
      <w:tblPr/>
      <w:tcPr>
        <w:tcBorders>
          <w:insideH w:val="nil"/>
          <w:insideV w:val="nil"/>
        </w:tcBorders>
      </w:tcPr>
    </w:tblStylePr>
  </w:style>
  <w:style w:type="table" w:styleId="Gemiddeldearcering1-accent5">
    <w:name w:val="Medium Shading 1 Accent 5"/>
    <w:basedOn w:val="Standaardtabel"/>
    <w:uiPriority w:val="59"/>
    <w:semiHidden/>
    <w:unhideWhenUsed/>
    <w:rsid w:val="0033515B"/>
    <w:pPr>
      <w:spacing w:after="0" w:line="240" w:lineRule="auto"/>
    </w:pPr>
    <w:rPr>
      <w:rFonts w:asciiTheme="minorHAnsi" w:hAnsiTheme="minorHAnsi" w:cstheme="minorBidi"/>
      <w:lang w:val="en-US"/>
    </w:rPr>
    <w:tblPr>
      <w:tblStyleRowBandSize w:val="1"/>
      <w:tblStyleColBandSize w:val="1"/>
      <w:tblBorders>
        <w:top w:val="single" w:sz="8" w:space="0" w:color="FFFFFF" w:themeColor="accent5" w:themeTint="BF"/>
        <w:left w:val="single" w:sz="8" w:space="0" w:color="FFFFFF" w:themeColor="accent5" w:themeTint="BF"/>
        <w:bottom w:val="single" w:sz="8" w:space="0" w:color="FFFFFF" w:themeColor="accent5" w:themeTint="BF"/>
        <w:right w:val="single" w:sz="8" w:space="0" w:color="FFFFFF" w:themeColor="accent5" w:themeTint="BF"/>
        <w:insideH w:val="single" w:sz="8" w:space="0" w:color="FFFFFF" w:themeColor="accent5" w:themeTint="BF"/>
      </w:tblBorders>
    </w:tblPr>
    <w:tblStylePr w:type="firstRow">
      <w:pPr>
        <w:spacing w:before="0" w:after="0" w:line="240" w:lineRule="auto"/>
      </w:pPr>
      <w:rPr>
        <w:b/>
        <w:bCs/>
        <w:color w:val="FFFFFF" w:themeColor="background1"/>
      </w:rPr>
      <w:tblPr/>
      <w:tcPr>
        <w:tcBorders>
          <w:top w:val="single" w:sz="8" w:space="0" w:color="FFFFFF" w:themeColor="accent5" w:themeTint="BF"/>
          <w:left w:val="single" w:sz="8" w:space="0" w:color="FFFFFF" w:themeColor="accent5" w:themeTint="BF"/>
          <w:bottom w:val="single" w:sz="8" w:space="0" w:color="FFFFFF" w:themeColor="accent5" w:themeTint="BF"/>
          <w:right w:val="single" w:sz="8" w:space="0" w:color="FFFFFF" w:themeColor="accent5" w:themeTint="BF"/>
          <w:insideH w:val="nil"/>
          <w:insideV w:val="nil"/>
        </w:tcBorders>
        <w:shd w:val="clear" w:color="auto" w:fill="FFFFFF" w:themeFill="accent5"/>
      </w:tcPr>
    </w:tblStylePr>
    <w:tblStylePr w:type="lastRow">
      <w:pPr>
        <w:spacing w:before="0" w:after="0" w:line="240" w:lineRule="auto"/>
      </w:pPr>
      <w:rPr>
        <w:b/>
        <w:bCs/>
      </w:rPr>
      <w:tblPr/>
      <w:tcPr>
        <w:tcBorders>
          <w:top w:val="double" w:sz="6" w:space="0" w:color="FFFFFF" w:themeColor="accent5" w:themeTint="BF"/>
          <w:left w:val="single" w:sz="8" w:space="0" w:color="FFFFFF" w:themeColor="accent5" w:themeTint="BF"/>
          <w:bottom w:val="single" w:sz="8" w:space="0" w:color="FFFFFF" w:themeColor="accent5" w:themeTint="BF"/>
          <w:right w:val="single" w:sz="8" w:space="0" w:color="FFFFFF" w:themeColor="accent5" w:themeTint="BF"/>
          <w:insideH w:val="nil"/>
          <w:insideV w:val="nil"/>
        </w:tcBorders>
      </w:tcPr>
    </w:tblStylePr>
    <w:tblStylePr w:type="firstCol">
      <w:rPr>
        <w:b/>
        <w:bCs/>
      </w:rPr>
    </w:tblStylePr>
    <w:tblStylePr w:type="lastCol">
      <w:rPr>
        <w:b/>
        <w:bCs/>
      </w:rPr>
    </w:tblStylePr>
    <w:tblStylePr w:type="band1Vert">
      <w:tblPr/>
      <w:tcPr>
        <w:shd w:val="clear" w:color="auto" w:fill="FFFFFF" w:themeFill="accent5" w:themeFillTint="3F"/>
      </w:tcPr>
    </w:tblStylePr>
    <w:tblStylePr w:type="band1Horz">
      <w:tblPr/>
      <w:tcPr>
        <w:tcBorders>
          <w:insideH w:val="nil"/>
          <w:insideV w:val="nil"/>
        </w:tcBorders>
        <w:shd w:val="clear" w:color="auto" w:fill="FFFFFF" w:themeFill="accent5" w:themeFillTint="3F"/>
      </w:tcPr>
    </w:tblStylePr>
    <w:tblStylePr w:type="band2Horz">
      <w:tblPr/>
      <w:tcPr>
        <w:tcBorders>
          <w:insideH w:val="nil"/>
          <w:insideV w:val="nil"/>
        </w:tcBorders>
      </w:tcPr>
    </w:tblStylePr>
  </w:style>
  <w:style w:type="table" w:styleId="Gemiddeldearcering1-accent6">
    <w:name w:val="Medium Shading 1 Accent 6"/>
    <w:basedOn w:val="Standaardtabel"/>
    <w:uiPriority w:val="59"/>
    <w:semiHidden/>
    <w:unhideWhenUsed/>
    <w:rsid w:val="0033515B"/>
    <w:pPr>
      <w:spacing w:after="0" w:line="240" w:lineRule="auto"/>
    </w:pPr>
    <w:rPr>
      <w:rFonts w:asciiTheme="minorHAnsi" w:hAnsiTheme="minorHAnsi" w:cstheme="minorBidi"/>
      <w:lang w:val="en-US"/>
    </w:rPr>
    <w:tblPr>
      <w:tblStyleRowBandSize w:val="1"/>
      <w:tblStyleColBandSize w:val="1"/>
      <w:tblBorders>
        <w:top w:val="single" w:sz="8" w:space="0" w:color="404040" w:themeColor="accent6" w:themeTint="BF"/>
        <w:left w:val="single" w:sz="8" w:space="0" w:color="404040" w:themeColor="accent6" w:themeTint="BF"/>
        <w:bottom w:val="single" w:sz="8" w:space="0" w:color="404040" w:themeColor="accent6" w:themeTint="BF"/>
        <w:right w:val="single" w:sz="8" w:space="0" w:color="404040" w:themeColor="accent6" w:themeTint="BF"/>
        <w:insideH w:val="single" w:sz="8" w:space="0" w:color="404040" w:themeColor="accent6" w:themeTint="BF"/>
      </w:tblBorders>
    </w:tblPr>
    <w:tblStylePr w:type="firstRow">
      <w:pPr>
        <w:spacing w:before="0" w:after="0" w:line="240" w:lineRule="auto"/>
      </w:pPr>
      <w:rPr>
        <w:b/>
        <w:bCs/>
        <w:color w:val="FFFFFF" w:themeColor="background1"/>
      </w:rPr>
      <w:tblPr/>
      <w:tcPr>
        <w:tcBorders>
          <w:top w:val="single" w:sz="8" w:space="0" w:color="404040" w:themeColor="accent6" w:themeTint="BF"/>
          <w:left w:val="single" w:sz="8" w:space="0" w:color="404040" w:themeColor="accent6" w:themeTint="BF"/>
          <w:bottom w:val="single" w:sz="8" w:space="0" w:color="404040" w:themeColor="accent6" w:themeTint="BF"/>
          <w:right w:val="single" w:sz="8" w:space="0" w:color="404040" w:themeColor="accent6" w:themeTint="BF"/>
          <w:insideH w:val="nil"/>
          <w:insideV w:val="nil"/>
        </w:tcBorders>
        <w:shd w:val="clear" w:color="auto" w:fill="000000" w:themeFill="accent6"/>
      </w:tcPr>
    </w:tblStylePr>
    <w:tblStylePr w:type="lastRow">
      <w:pPr>
        <w:spacing w:before="0" w:after="0" w:line="240" w:lineRule="auto"/>
      </w:pPr>
      <w:rPr>
        <w:b/>
        <w:bCs/>
      </w:rPr>
      <w:tblPr/>
      <w:tcPr>
        <w:tcBorders>
          <w:top w:val="double" w:sz="6" w:space="0" w:color="404040" w:themeColor="accent6" w:themeTint="BF"/>
          <w:left w:val="single" w:sz="8" w:space="0" w:color="404040" w:themeColor="accent6" w:themeTint="BF"/>
          <w:bottom w:val="single" w:sz="8" w:space="0" w:color="404040" w:themeColor="accent6" w:themeTint="BF"/>
          <w:right w:val="single" w:sz="8" w:space="0" w:color="404040" w:themeColor="accent6" w:themeTint="BF"/>
          <w:insideH w:val="nil"/>
          <w:insideV w:val="nil"/>
        </w:tcBorders>
      </w:tcPr>
    </w:tblStylePr>
    <w:tblStylePr w:type="firstCol">
      <w:rPr>
        <w:b/>
        <w:bCs/>
      </w:rPr>
    </w:tblStylePr>
    <w:tblStylePr w:type="lastCol">
      <w:rPr>
        <w:b/>
        <w:bCs/>
      </w:rPr>
    </w:tblStylePr>
    <w:tblStylePr w:type="band1Vert">
      <w:tblPr/>
      <w:tcPr>
        <w:shd w:val="clear" w:color="auto" w:fill="C0C0C0" w:themeFill="accent6" w:themeFillTint="3F"/>
      </w:tcPr>
    </w:tblStylePr>
    <w:tblStylePr w:type="band1Horz">
      <w:tblPr/>
      <w:tcPr>
        <w:tcBorders>
          <w:insideH w:val="nil"/>
          <w:insideV w:val="nil"/>
        </w:tcBorders>
        <w:shd w:val="clear" w:color="auto" w:fill="C0C0C0" w:themeFill="accent6" w:themeFillTint="3F"/>
      </w:tcPr>
    </w:tblStylePr>
    <w:tblStylePr w:type="band2Horz">
      <w:tblPr/>
      <w:tcPr>
        <w:tcBorders>
          <w:insideH w:val="nil"/>
          <w:insideV w:val="nil"/>
        </w:tcBorders>
      </w:tcPr>
    </w:tblStylePr>
  </w:style>
  <w:style w:type="table" w:styleId="Gemiddeldearcering2">
    <w:name w:val="Medium Shading 2"/>
    <w:basedOn w:val="Standaardtabel"/>
    <w:uiPriority w:val="59"/>
    <w:semiHidden/>
    <w:unhideWhenUsed/>
    <w:rsid w:val="0033515B"/>
    <w:pPr>
      <w:spacing w:after="0" w:line="240" w:lineRule="auto"/>
    </w:pPr>
    <w:rPr>
      <w:rFonts w:asciiTheme="minorHAnsi" w:hAnsiTheme="minorHAnsi" w:cstheme="minorBidi"/>
      <w:lang w:val="en-US"/>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Gemiddeldearcering2-accent1">
    <w:name w:val="Medium Shading 2 Accent 1"/>
    <w:basedOn w:val="Standaardtabel"/>
    <w:uiPriority w:val="59"/>
    <w:rsid w:val="0033515B"/>
    <w:pPr>
      <w:spacing w:after="0" w:line="240" w:lineRule="auto"/>
    </w:pPr>
    <w:rPr>
      <w:rFonts w:asciiTheme="minorHAnsi" w:hAnsiTheme="minorHAnsi" w:cstheme="minorBidi"/>
      <w:lang w:val="en-US"/>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2B54"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2B54" w:themeFill="accent1"/>
      </w:tcPr>
    </w:tblStylePr>
    <w:tblStylePr w:type="lastCol">
      <w:rPr>
        <w:b/>
        <w:bCs/>
        <w:color w:val="FFFFFF" w:themeColor="background1"/>
      </w:rPr>
      <w:tblPr/>
      <w:tcPr>
        <w:tcBorders>
          <w:left w:val="nil"/>
          <w:right w:val="nil"/>
          <w:insideH w:val="nil"/>
          <w:insideV w:val="nil"/>
        </w:tcBorders>
        <w:shd w:val="clear" w:color="auto" w:fill="002B54"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Gemiddeldearcering2-accent2">
    <w:name w:val="Medium Shading 2 Accent 2"/>
    <w:basedOn w:val="Standaardtabel"/>
    <w:uiPriority w:val="59"/>
    <w:semiHidden/>
    <w:unhideWhenUsed/>
    <w:rsid w:val="0033515B"/>
    <w:pPr>
      <w:spacing w:after="0" w:line="240" w:lineRule="auto"/>
    </w:pPr>
    <w:rPr>
      <w:rFonts w:asciiTheme="minorHAnsi" w:hAnsiTheme="minorHAnsi" w:cstheme="minorBidi"/>
      <w:lang w:val="en-US"/>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55A4"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55A4" w:themeFill="accent2"/>
      </w:tcPr>
    </w:tblStylePr>
    <w:tblStylePr w:type="lastCol">
      <w:rPr>
        <w:b/>
        <w:bCs/>
        <w:color w:val="FFFFFF" w:themeColor="background1"/>
      </w:rPr>
      <w:tblPr/>
      <w:tcPr>
        <w:tcBorders>
          <w:left w:val="nil"/>
          <w:right w:val="nil"/>
          <w:insideH w:val="nil"/>
          <w:insideV w:val="nil"/>
        </w:tcBorders>
        <w:shd w:val="clear" w:color="auto" w:fill="0055A4"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Gemiddeldearcering2-accent3">
    <w:name w:val="Medium Shading 2 Accent 3"/>
    <w:basedOn w:val="Standaardtabel"/>
    <w:uiPriority w:val="59"/>
    <w:semiHidden/>
    <w:unhideWhenUsed/>
    <w:rsid w:val="0033515B"/>
    <w:pPr>
      <w:spacing w:after="0" w:line="240" w:lineRule="auto"/>
    </w:pPr>
    <w:rPr>
      <w:rFonts w:asciiTheme="minorHAnsi" w:hAnsiTheme="minorHAnsi" w:cstheme="minorBidi"/>
      <w:lang w:val="en-US"/>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6AABF"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6AABF" w:themeFill="accent3"/>
      </w:tcPr>
    </w:tblStylePr>
    <w:tblStylePr w:type="lastCol">
      <w:rPr>
        <w:b/>
        <w:bCs/>
        <w:color w:val="FFFFFF" w:themeColor="background1"/>
      </w:rPr>
      <w:tblPr/>
      <w:tcPr>
        <w:tcBorders>
          <w:left w:val="nil"/>
          <w:right w:val="nil"/>
          <w:insideH w:val="nil"/>
          <w:insideV w:val="nil"/>
        </w:tcBorders>
        <w:shd w:val="clear" w:color="auto" w:fill="96AABF"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Gemiddeldearcering2-accent4">
    <w:name w:val="Medium Shading 2 Accent 4"/>
    <w:basedOn w:val="Standaardtabel"/>
    <w:uiPriority w:val="59"/>
    <w:semiHidden/>
    <w:unhideWhenUsed/>
    <w:rsid w:val="0033515B"/>
    <w:pPr>
      <w:spacing w:after="0" w:line="240" w:lineRule="auto"/>
    </w:pPr>
    <w:rPr>
      <w:rFonts w:asciiTheme="minorHAnsi" w:hAnsiTheme="minorHAnsi" w:cstheme="minorBidi"/>
      <w:lang w:val="en-US"/>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6B3BA"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6B3BA" w:themeFill="accent4"/>
      </w:tcPr>
    </w:tblStylePr>
    <w:tblStylePr w:type="lastCol">
      <w:rPr>
        <w:b/>
        <w:bCs/>
        <w:color w:val="FFFFFF" w:themeColor="background1"/>
      </w:rPr>
      <w:tblPr/>
      <w:tcPr>
        <w:tcBorders>
          <w:left w:val="nil"/>
          <w:right w:val="nil"/>
          <w:insideH w:val="nil"/>
          <w:insideV w:val="nil"/>
        </w:tcBorders>
        <w:shd w:val="clear" w:color="auto" w:fill="06B3BA"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Gemiddeldearcering2-accent5">
    <w:name w:val="Medium Shading 2 Accent 5"/>
    <w:basedOn w:val="Standaardtabel"/>
    <w:uiPriority w:val="59"/>
    <w:semiHidden/>
    <w:unhideWhenUsed/>
    <w:rsid w:val="0033515B"/>
    <w:pPr>
      <w:spacing w:after="0" w:line="240" w:lineRule="auto"/>
    </w:pPr>
    <w:rPr>
      <w:rFonts w:asciiTheme="minorHAnsi" w:hAnsiTheme="minorHAnsi" w:cstheme="minorBidi"/>
      <w:lang w:val="en-US"/>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FFFFF"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FFFFF" w:themeFill="accent5"/>
      </w:tcPr>
    </w:tblStylePr>
    <w:tblStylePr w:type="lastCol">
      <w:rPr>
        <w:b/>
        <w:bCs/>
        <w:color w:val="FFFFFF" w:themeColor="background1"/>
      </w:rPr>
      <w:tblPr/>
      <w:tcPr>
        <w:tcBorders>
          <w:left w:val="nil"/>
          <w:right w:val="nil"/>
          <w:insideH w:val="nil"/>
          <w:insideV w:val="nil"/>
        </w:tcBorders>
        <w:shd w:val="clear" w:color="auto" w:fill="FFFFFF"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Gemiddeldearcering2-accent6">
    <w:name w:val="Medium Shading 2 Accent 6"/>
    <w:basedOn w:val="Standaardtabel"/>
    <w:uiPriority w:val="59"/>
    <w:semiHidden/>
    <w:unhideWhenUsed/>
    <w:rsid w:val="0033515B"/>
    <w:pPr>
      <w:spacing w:after="0" w:line="240" w:lineRule="auto"/>
    </w:pPr>
    <w:rPr>
      <w:rFonts w:asciiTheme="minorHAnsi" w:hAnsiTheme="minorHAnsi" w:cstheme="minorBidi"/>
      <w:lang w:val="en-US"/>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accent6"/>
      </w:tcPr>
    </w:tblStylePr>
    <w:tblStylePr w:type="lastCol">
      <w:rPr>
        <w:b/>
        <w:bCs/>
        <w:color w:val="FFFFFF" w:themeColor="background1"/>
      </w:rPr>
      <w:tblPr/>
      <w:tcPr>
        <w:tcBorders>
          <w:left w:val="nil"/>
          <w:right w:val="nil"/>
          <w:insideH w:val="nil"/>
          <w:insideV w:val="nil"/>
        </w:tcBorders>
        <w:shd w:val="clear" w:color="auto" w:fill="000000"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Gemiddeldelijst1">
    <w:name w:val="Medium List 1"/>
    <w:basedOn w:val="Standaardtabel"/>
    <w:uiPriority w:val="59"/>
    <w:semiHidden/>
    <w:unhideWhenUsed/>
    <w:rsid w:val="0033515B"/>
    <w:pPr>
      <w:spacing w:after="0" w:line="240" w:lineRule="auto"/>
    </w:pPr>
    <w:rPr>
      <w:rFonts w:asciiTheme="minorHAnsi" w:hAnsiTheme="minorHAnsi" w:cstheme="minorBidi"/>
      <w:color w:val="000000" w:themeColor="text1"/>
      <w:lang w:val="en-US"/>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0437C"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Gemiddeldelijst1-accent1">
    <w:name w:val="Medium List 1 Accent 1"/>
    <w:basedOn w:val="Standaardtabel"/>
    <w:uiPriority w:val="59"/>
    <w:semiHidden/>
    <w:unhideWhenUsed/>
    <w:rsid w:val="0033515B"/>
    <w:pPr>
      <w:spacing w:after="0" w:line="240" w:lineRule="auto"/>
    </w:pPr>
    <w:rPr>
      <w:rFonts w:asciiTheme="minorHAnsi" w:hAnsiTheme="minorHAnsi" w:cstheme="minorBidi"/>
      <w:color w:val="000000" w:themeColor="text1"/>
      <w:lang w:val="en-US"/>
    </w:rPr>
    <w:tblPr>
      <w:tblStyleRowBandSize w:val="1"/>
      <w:tblStyleColBandSize w:val="1"/>
      <w:tblBorders>
        <w:top w:val="single" w:sz="8" w:space="0" w:color="002B54" w:themeColor="accent1"/>
        <w:bottom w:val="single" w:sz="8" w:space="0" w:color="002B54" w:themeColor="accent1"/>
      </w:tblBorders>
    </w:tblPr>
    <w:tblStylePr w:type="firstRow">
      <w:rPr>
        <w:rFonts w:asciiTheme="majorHAnsi" w:eastAsiaTheme="majorEastAsia" w:hAnsiTheme="majorHAnsi" w:cstheme="majorBidi"/>
      </w:rPr>
      <w:tblPr/>
      <w:tcPr>
        <w:tcBorders>
          <w:top w:val="nil"/>
          <w:bottom w:val="single" w:sz="8" w:space="0" w:color="002B54" w:themeColor="accent1"/>
        </w:tcBorders>
      </w:tcPr>
    </w:tblStylePr>
    <w:tblStylePr w:type="lastRow">
      <w:rPr>
        <w:b/>
        <w:bCs/>
        <w:color w:val="00437C" w:themeColor="text2"/>
      </w:rPr>
      <w:tblPr/>
      <w:tcPr>
        <w:tcBorders>
          <w:top w:val="single" w:sz="8" w:space="0" w:color="002B54" w:themeColor="accent1"/>
          <w:bottom w:val="single" w:sz="8" w:space="0" w:color="002B54" w:themeColor="accent1"/>
        </w:tcBorders>
      </w:tcPr>
    </w:tblStylePr>
    <w:tblStylePr w:type="firstCol">
      <w:rPr>
        <w:b/>
        <w:bCs/>
      </w:rPr>
    </w:tblStylePr>
    <w:tblStylePr w:type="lastCol">
      <w:rPr>
        <w:b/>
        <w:bCs/>
      </w:rPr>
      <w:tblPr/>
      <w:tcPr>
        <w:tcBorders>
          <w:top w:val="single" w:sz="8" w:space="0" w:color="002B54" w:themeColor="accent1"/>
          <w:bottom w:val="single" w:sz="8" w:space="0" w:color="002B54" w:themeColor="accent1"/>
        </w:tcBorders>
      </w:tcPr>
    </w:tblStylePr>
    <w:tblStylePr w:type="band1Vert">
      <w:tblPr/>
      <w:tcPr>
        <w:shd w:val="clear" w:color="auto" w:fill="95CBFF" w:themeFill="accent1" w:themeFillTint="3F"/>
      </w:tcPr>
    </w:tblStylePr>
    <w:tblStylePr w:type="band1Horz">
      <w:tblPr/>
      <w:tcPr>
        <w:shd w:val="clear" w:color="auto" w:fill="95CBFF" w:themeFill="accent1" w:themeFillTint="3F"/>
      </w:tcPr>
    </w:tblStylePr>
  </w:style>
  <w:style w:type="table" w:styleId="Gemiddeldelijst1-accent2">
    <w:name w:val="Medium List 1 Accent 2"/>
    <w:basedOn w:val="Standaardtabel"/>
    <w:uiPriority w:val="59"/>
    <w:semiHidden/>
    <w:unhideWhenUsed/>
    <w:rsid w:val="0033515B"/>
    <w:pPr>
      <w:spacing w:after="0" w:line="240" w:lineRule="auto"/>
    </w:pPr>
    <w:rPr>
      <w:rFonts w:asciiTheme="minorHAnsi" w:hAnsiTheme="minorHAnsi" w:cstheme="minorBidi"/>
      <w:color w:val="000000" w:themeColor="text1"/>
      <w:lang w:val="en-US"/>
    </w:rPr>
    <w:tblPr>
      <w:tblStyleRowBandSize w:val="1"/>
      <w:tblStyleColBandSize w:val="1"/>
      <w:tblBorders>
        <w:top w:val="single" w:sz="8" w:space="0" w:color="0055A4" w:themeColor="accent2"/>
        <w:bottom w:val="single" w:sz="8" w:space="0" w:color="0055A4" w:themeColor="accent2"/>
      </w:tblBorders>
    </w:tblPr>
    <w:tblStylePr w:type="firstRow">
      <w:rPr>
        <w:rFonts w:asciiTheme="majorHAnsi" w:eastAsiaTheme="majorEastAsia" w:hAnsiTheme="majorHAnsi" w:cstheme="majorBidi"/>
      </w:rPr>
      <w:tblPr/>
      <w:tcPr>
        <w:tcBorders>
          <w:top w:val="nil"/>
          <w:bottom w:val="single" w:sz="8" w:space="0" w:color="0055A4" w:themeColor="accent2"/>
        </w:tcBorders>
      </w:tcPr>
    </w:tblStylePr>
    <w:tblStylePr w:type="lastRow">
      <w:rPr>
        <w:b/>
        <w:bCs/>
        <w:color w:val="00437C" w:themeColor="text2"/>
      </w:rPr>
      <w:tblPr/>
      <w:tcPr>
        <w:tcBorders>
          <w:top w:val="single" w:sz="8" w:space="0" w:color="0055A4" w:themeColor="accent2"/>
          <w:bottom w:val="single" w:sz="8" w:space="0" w:color="0055A4" w:themeColor="accent2"/>
        </w:tcBorders>
      </w:tcPr>
    </w:tblStylePr>
    <w:tblStylePr w:type="firstCol">
      <w:rPr>
        <w:b/>
        <w:bCs/>
      </w:rPr>
    </w:tblStylePr>
    <w:tblStylePr w:type="lastCol">
      <w:rPr>
        <w:b/>
        <w:bCs/>
      </w:rPr>
      <w:tblPr/>
      <w:tcPr>
        <w:tcBorders>
          <w:top w:val="single" w:sz="8" w:space="0" w:color="0055A4" w:themeColor="accent2"/>
          <w:bottom w:val="single" w:sz="8" w:space="0" w:color="0055A4" w:themeColor="accent2"/>
        </w:tcBorders>
      </w:tcPr>
    </w:tblStylePr>
    <w:tblStylePr w:type="band1Vert">
      <w:tblPr/>
      <w:tcPr>
        <w:shd w:val="clear" w:color="auto" w:fill="A9D5FF" w:themeFill="accent2" w:themeFillTint="3F"/>
      </w:tcPr>
    </w:tblStylePr>
    <w:tblStylePr w:type="band1Horz">
      <w:tblPr/>
      <w:tcPr>
        <w:shd w:val="clear" w:color="auto" w:fill="A9D5FF" w:themeFill="accent2" w:themeFillTint="3F"/>
      </w:tcPr>
    </w:tblStylePr>
  </w:style>
  <w:style w:type="table" w:styleId="Gemiddeldelijst1-accent3">
    <w:name w:val="Medium List 1 Accent 3"/>
    <w:basedOn w:val="Standaardtabel"/>
    <w:uiPriority w:val="59"/>
    <w:semiHidden/>
    <w:unhideWhenUsed/>
    <w:rsid w:val="0033515B"/>
    <w:pPr>
      <w:spacing w:after="0" w:line="240" w:lineRule="auto"/>
    </w:pPr>
    <w:rPr>
      <w:rFonts w:asciiTheme="minorHAnsi" w:hAnsiTheme="minorHAnsi" w:cstheme="minorBidi"/>
      <w:color w:val="000000" w:themeColor="text1"/>
      <w:lang w:val="en-US"/>
    </w:rPr>
    <w:tblPr>
      <w:tblStyleRowBandSize w:val="1"/>
      <w:tblStyleColBandSize w:val="1"/>
      <w:tblBorders>
        <w:top w:val="single" w:sz="8" w:space="0" w:color="96AABF" w:themeColor="accent3"/>
        <w:bottom w:val="single" w:sz="8" w:space="0" w:color="96AABF" w:themeColor="accent3"/>
      </w:tblBorders>
    </w:tblPr>
    <w:tblStylePr w:type="firstRow">
      <w:rPr>
        <w:rFonts w:asciiTheme="majorHAnsi" w:eastAsiaTheme="majorEastAsia" w:hAnsiTheme="majorHAnsi" w:cstheme="majorBidi"/>
      </w:rPr>
      <w:tblPr/>
      <w:tcPr>
        <w:tcBorders>
          <w:top w:val="nil"/>
          <w:bottom w:val="single" w:sz="8" w:space="0" w:color="96AABF" w:themeColor="accent3"/>
        </w:tcBorders>
      </w:tcPr>
    </w:tblStylePr>
    <w:tblStylePr w:type="lastRow">
      <w:rPr>
        <w:b/>
        <w:bCs/>
        <w:color w:val="00437C" w:themeColor="text2"/>
      </w:rPr>
      <w:tblPr/>
      <w:tcPr>
        <w:tcBorders>
          <w:top w:val="single" w:sz="8" w:space="0" w:color="96AABF" w:themeColor="accent3"/>
          <w:bottom w:val="single" w:sz="8" w:space="0" w:color="96AABF" w:themeColor="accent3"/>
        </w:tcBorders>
      </w:tcPr>
    </w:tblStylePr>
    <w:tblStylePr w:type="firstCol">
      <w:rPr>
        <w:b/>
        <w:bCs/>
      </w:rPr>
    </w:tblStylePr>
    <w:tblStylePr w:type="lastCol">
      <w:rPr>
        <w:b/>
        <w:bCs/>
      </w:rPr>
      <w:tblPr/>
      <w:tcPr>
        <w:tcBorders>
          <w:top w:val="single" w:sz="8" w:space="0" w:color="96AABF" w:themeColor="accent3"/>
          <w:bottom w:val="single" w:sz="8" w:space="0" w:color="96AABF" w:themeColor="accent3"/>
        </w:tcBorders>
      </w:tcPr>
    </w:tblStylePr>
    <w:tblStylePr w:type="band1Vert">
      <w:tblPr/>
      <w:tcPr>
        <w:shd w:val="clear" w:color="auto" w:fill="E4E9EF" w:themeFill="accent3" w:themeFillTint="3F"/>
      </w:tcPr>
    </w:tblStylePr>
    <w:tblStylePr w:type="band1Horz">
      <w:tblPr/>
      <w:tcPr>
        <w:shd w:val="clear" w:color="auto" w:fill="E4E9EF" w:themeFill="accent3" w:themeFillTint="3F"/>
      </w:tcPr>
    </w:tblStylePr>
  </w:style>
  <w:style w:type="table" w:styleId="Gemiddeldelijst1-accent4">
    <w:name w:val="Medium List 1 Accent 4"/>
    <w:basedOn w:val="Standaardtabel"/>
    <w:uiPriority w:val="59"/>
    <w:semiHidden/>
    <w:unhideWhenUsed/>
    <w:rsid w:val="0033515B"/>
    <w:pPr>
      <w:spacing w:after="0" w:line="240" w:lineRule="auto"/>
    </w:pPr>
    <w:rPr>
      <w:rFonts w:asciiTheme="minorHAnsi" w:hAnsiTheme="minorHAnsi" w:cstheme="minorBidi"/>
      <w:color w:val="000000" w:themeColor="text1"/>
      <w:lang w:val="en-US"/>
    </w:rPr>
    <w:tblPr>
      <w:tblStyleRowBandSize w:val="1"/>
      <w:tblStyleColBandSize w:val="1"/>
      <w:tblBorders>
        <w:top w:val="single" w:sz="8" w:space="0" w:color="06B3BA" w:themeColor="accent4"/>
        <w:bottom w:val="single" w:sz="8" w:space="0" w:color="06B3BA" w:themeColor="accent4"/>
      </w:tblBorders>
    </w:tblPr>
    <w:tblStylePr w:type="firstRow">
      <w:rPr>
        <w:rFonts w:asciiTheme="majorHAnsi" w:eastAsiaTheme="majorEastAsia" w:hAnsiTheme="majorHAnsi" w:cstheme="majorBidi"/>
      </w:rPr>
      <w:tblPr/>
      <w:tcPr>
        <w:tcBorders>
          <w:top w:val="nil"/>
          <w:bottom w:val="single" w:sz="8" w:space="0" w:color="06B3BA" w:themeColor="accent4"/>
        </w:tcBorders>
      </w:tcPr>
    </w:tblStylePr>
    <w:tblStylePr w:type="lastRow">
      <w:rPr>
        <w:b/>
        <w:bCs/>
        <w:color w:val="00437C" w:themeColor="text2"/>
      </w:rPr>
      <w:tblPr/>
      <w:tcPr>
        <w:tcBorders>
          <w:top w:val="single" w:sz="8" w:space="0" w:color="06B3BA" w:themeColor="accent4"/>
          <w:bottom w:val="single" w:sz="8" w:space="0" w:color="06B3BA" w:themeColor="accent4"/>
        </w:tcBorders>
      </w:tcPr>
    </w:tblStylePr>
    <w:tblStylePr w:type="firstCol">
      <w:rPr>
        <w:b/>
        <w:bCs/>
      </w:rPr>
    </w:tblStylePr>
    <w:tblStylePr w:type="lastCol">
      <w:rPr>
        <w:b/>
        <w:bCs/>
      </w:rPr>
      <w:tblPr/>
      <w:tcPr>
        <w:tcBorders>
          <w:top w:val="single" w:sz="8" w:space="0" w:color="06B3BA" w:themeColor="accent4"/>
          <w:bottom w:val="single" w:sz="8" w:space="0" w:color="06B3BA" w:themeColor="accent4"/>
        </w:tcBorders>
      </w:tcPr>
    </w:tblStylePr>
    <w:tblStylePr w:type="band1Vert">
      <w:tblPr/>
      <w:tcPr>
        <w:shd w:val="clear" w:color="auto" w:fill="B2F9FC" w:themeFill="accent4" w:themeFillTint="3F"/>
      </w:tcPr>
    </w:tblStylePr>
    <w:tblStylePr w:type="band1Horz">
      <w:tblPr/>
      <w:tcPr>
        <w:shd w:val="clear" w:color="auto" w:fill="B2F9FC" w:themeFill="accent4" w:themeFillTint="3F"/>
      </w:tcPr>
    </w:tblStylePr>
  </w:style>
  <w:style w:type="table" w:styleId="Gemiddeldelijst1-accent5">
    <w:name w:val="Medium List 1 Accent 5"/>
    <w:basedOn w:val="Standaardtabel"/>
    <w:uiPriority w:val="59"/>
    <w:semiHidden/>
    <w:unhideWhenUsed/>
    <w:rsid w:val="0033515B"/>
    <w:pPr>
      <w:spacing w:after="0" w:line="240" w:lineRule="auto"/>
    </w:pPr>
    <w:rPr>
      <w:rFonts w:asciiTheme="minorHAnsi" w:hAnsiTheme="minorHAnsi" w:cstheme="minorBidi"/>
      <w:color w:val="000000" w:themeColor="text1"/>
      <w:lang w:val="en-US"/>
    </w:rPr>
    <w:tblPr>
      <w:tblStyleRowBandSize w:val="1"/>
      <w:tblStyleColBandSize w:val="1"/>
      <w:tblBorders>
        <w:top w:val="single" w:sz="8" w:space="0" w:color="FFFFFF" w:themeColor="accent5"/>
        <w:bottom w:val="single" w:sz="8" w:space="0" w:color="FFFFFF" w:themeColor="accent5"/>
      </w:tblBorders>
    </w:tblPr>
    <w:tblStylePr w:type="firstRow">
      <w:rPr>
        <w:rFonts w:asciiTheme="majorHAnsi" w:eastAsiaTheme="majorEastAsia" w:hAnsiTheme="majorHAnsi" w:cstheme="majorBidi"/>
      </w:rPr>
      <w:tblPr/>
      <w:tcPr>
        <w:tcBorders>
          <w:top w:val="nil"/>
          <w:bottom w:val="single" w:sz="8" w:space="0" w:color="FFFFFF" w:themeColor="accent5"/>
        </w:tcBorders>
      </w:tcPr>
    </w:tblStylePr>
    <w:tblStylePr w:type="lastRow">
      <w:rPr>
        <w:b/>
        <w:bCs/>
        <w:color w:val="00437C" w:themeColor="text2"/>
      </w:rPr>
      <w:tblPr/>
      <w:tcPr>
        <w:tcBorders>
          <w:top w:val="single" w:sz="8" w:space="0" w:color="FFFFFF" w:themeColor="accent5"/>
          <w:bottom w:val="single" w:sz="8" w:space="0" w:color="FFFFFF" w:themeColor="accent5"/>
        </w:tcBorders>
      </w:tcPr>
    </w:tblStylePr>
    <w:tblStylePr w:type="firstCol">
      <w:rPr>
        <w:b/>
        <w:bCs/>
      </w:rPr>
    </w:tblStylePr>
    <w:tblStylePr w:type="lastCol">
      <w:rPr>
        <w:b/>
        <w:bCs/>
      </w:rPr>
      <w:tblPr/>
      <w:tcPr>
        <w:tcBorders>
          <w:top w:val="single" w:sz="8" w:space="0" w:color="FFFFFF" w:themeColor="accent5"/>
          <w:bottom w:val="single" w:sz="8" w:space="0" w:color="FFFFFF" w:themeColor="accent5"/>
        </w:tcBorders>
      </w:tcPr>
    </w:tblStylePr>
    <w:tblStylePr w:type="band1Vert">
      <w:tblPr/>
      <w:tcPr>
        <w:shd w:val="clear" w:color="auto" w:fill="FFFFFF" w:themeFill="accent5" w:themeFillTint="3F"/>
      </w:tcPr>
    </w:tblStylePr>
    <w:tblStylePr w:type="band1Horz">
      <w:tblPr/>
      <w:tcPr>
        <w:shd w:val="clear" w:color="auto" w:fill="FFFFFF" w:themeFill="accent5" w:themeFillTint="3F"/>
      </w:tcPr>
    </w:tblStylePr>
  </w:style>
  <w:style w:type="table" w:styleId="Gemiddeldelijst1-accent6">
    <w:name w:val="Medium List 1 Accent 6"/>
    <w:basedOn w:val="Standaardtabel"/>
    <w:uiPriority w:val="59"/>
    <w:semiHidden/>
    <w:unhideWhenUsed/>
    <w:rsid w:val="0033515B"/>
    <w:pPr>
      <w:spacing w:after="0" w:line="240" w:lineRule="auto"/>
    </w:pPr>
    <w:rPr>
      <w:rFonts w:asciiTheme="minorHAnsi" w:hAnsiTheme="minorHAnsi" w:cstheme="minorBidi"/>
      <w:color w:val="000000" w:themeColor="text1"/>
      <w:lang w:val="en-US"/>
    </w:rPr>
    <w:tblPr>
      <w:tblStyleRowBandSize w:val="1"/>
      <w:tblStyleColBandSize w:val="1"/>
      <w:tblBorders>
        <w:top w:val="single" w:sz="8" w:space="0" w:color="000000" w:themeColor="accent6"/>
        <w:bottom w:val="single" w:sz="8" w:space="0" w:color="000000" w:themeColor="accent6"/>
      </w:tblBorders>
    </w:tblPr>
    <w:tblStylePr w:type="firstRow">
      <w:rPr>
        <w:rFonts w:asciiTheme="majorHAnsi" w:eastAsiaTheme="majorEastAsia" w:hAnsiTheme="majorHAnsi" w:cstheme="majorBidi"/>
      </w:rPr>
      <w:tblPr/>
      <w:tcPr>
        <w:tcBorders>
          <w:top w:val="nil"/>
          <w:bottom w:val="single" w:sz="8" w:space="0" w:color="000000" w:themeColor="accent6"/>
        </w:tcBorders>
      </w:tcPr>
    </w:tblStylePr>
    <w:tblStylePr w:type="lastRow">
      <w:rPr>
        <w:b/>
        <w:bCs/>
        <w:color w:val="00437C" w:themeColor="text2"/>
      </w:rPr>
      <w:tblPr/>
      <w:tcPr>
        <w:tcBorders>
          <w:top w:val="single" w:sz="8" w:space="0" w:color="000000" w:themeColor="accent6"/>
          <w:bottom w:val="single" w:sz="8" w:space="0" w:color="000000" w:themeColor="accent6"/>
        </w:tcBorders>
      </w:tcPr>
    </w:tblStylePr>
    <w:tblStylePr w:type="firstCol">
      <w:rPr>
        <w:b/>
        <w:bCs/>
      </w:rPr>
    </w:tblStylePr>
    <w:tblStylePr w:type="lastCol">
      <w:rPr>
        <w:b/>
        <w:bCs/>
      </w:rPr>
      <w:tblPr/>
      <w:tcPr>
        <w:tcBorders>
          <w:top w:val="single" w:sz="8" w:space="0" w:color="000000" w:themeColor="accent6"/>
          <w:bottom w:val="single" w:sz="8" w:space="0" w:color="000000" w:themeColor="accent6"/>
        </w:tcBorders>
      </w:tcPr>
    </w:tblStylePr>
    <w:tblStylePr w:type="band1Vert">
      <w:tblPr/>
      <w:tcPr>
        <w:shd w:val="clear" w:color="auto" w:fill="C0C0C0" w:themeFill="accent6" w:themeFillTint="3F"/>
      </w:tcPr>
    </w:tblStylePr>
    <w:tblStylePr w:type="band1Horz">
      <w:tblPr/>
      <w:tcPr>
        <w:shd w:val="clear" w:color="auto" w:fill="C0C0C0" w:themeFill="accent6" w:themeFillTint="3F"/>
      </w:tcPr>
    </w:tblStylePr>
  </w:style>
  <w:style w:type="table" w:styleId="Gemiddeldelijst2">
    <w:name w:val="Medium List 2"/>
    <w:basedOn w:val="Standaardtabel"/>
    <w:uiPriority w:val="59"/>
    <w:semiHidden/>
    <w:unhideWhenUsed/>
    <w:rsid w:val="0033515B"/>
    <w:pPr>
      <w:spacing w:after="0" w:line="240" w:lineRule="auto"/>
    </w:pPr>
    <w:rPr>
      <w:rFonts w:asciiTheme="majorHAnsi" w:eastAsiaTheme="majorEastAsia" w:hAnsiTheme="majorHAnsi" w:cstheme="majorBidi"/>
      <w:color w:val="000000" w:themeColor="text1"/>
      <w:lang w:val="en-US"/>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Gemiddeldelijst2-accent1">
    <w:name w:val="Medium List 2 Accent 1"/>
    <w:basedOn w:val="Standaardtabel"/>
    <w:uiPriority w:val="59"/>
    <w:semiHidden/>
    <w:unhideWhenUsed/>
    <w:rsid w:val="0033515B"/>
    <w:pPr>
      <w:spacing w:after="0" w:line="240" w:lineRule="auto"/>
    </w:pPr>
    <w:rPr>
      <w:rFonts w:asciiTheme="majorHAnsi" w:eastAsiaTheme="majorEastAsia" w:hAnsiTheme="majorHAnsi" w:cstheme="majorBidi"/>
      <w:color w:val="000000" w:themeColor="text1"/>
      <w:lang w:val="en-US"/>
    </w:rPr>
    <w:tblPr>
      <w:tblStyleRowBandSize w:val="1"/>
      <w:tblStyleColBandSize w:val="1"/>
      <w:tblBorders>
        <w:top w:val="single" w:sz="8" w:space="0" w:color="002B54" w:themeColor="accent1"/>
        <w:left w:val="single" w:sz="8" w:space="0" w:color="002B54" w:themeColor="accent1"/>
        <w:bottom w:val="single" w:sz="8" w:space="0" w:color="002B54" w:themeColor="accent1"/>
        <w:right w:val="single" w:sz="8" w:space="0" w:color="002B54" w:themeColor="accent1"/>
      </w:tblBorders>
    </w:tblPr>
    <w:tblStylePr w:type="firstRow">
      <w:rPr>
        <w:sz w:val="24"/>
        <w:szCs w:val="24"/>
      </w:rPr>
      <w:tblPr/>
      <w:tcPr>
        <w:tcBorders>
          <w:top w:val="nil"/>
          <w:left w:val="nil"/>
          <w:bottom w:val="single" w:sz="24" w:space="0" w:color="002B54" w:themeColor="accent1"/>
          <w:right w:val="nil"/>
          <w:insideH w:val="nil"/>
          <w:insideV w:val="nil"/>
        </w:tcBorders>
        <w:shd w:val="clear" w:color="auto" w:fill="FFFFFF" w:themeFill="background1"/>
      </w:tcPr>
    </w:tblStylePr>
    <w:tblStylePr w:type="lastRow">
      <w:tblPr/>
      <w:tcPr>
        <w:tcBorders>
          <w:top w:val="single" w:sz="8" w:space="0" w:color="002B54"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2B54" w:themeColor="accent1"/>
          <w:insideH w:val="nil"/>
          <w:insideV w:val="nil"/>
        </w:tcBorders>
        <w:shd w:val="clear" w:color="auto" w:fill="FFFFFF" w:themeFill="background1"/>
      </w:tcPr>
    </w:tblStylePr>
    <w:tblStylePr w:type="lastCol">
      <w:tblPr/>
      <w:tcPr>
        <w:tcBorders>
          <w:top w:val="nil"/>
          <w:left w:val="single" w:sz="8" w:space="0" w:color="002B54"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95CBFF" w:themeFill="accent1" w:themeFillTint="3F"/>
      </w:tcPr>
    </w:tblStylePr>
    <w:tblStylePr w:type="band1Horz">
      <w:tblPr/>
      <w:tcPr>
        <w:tcBorders>
          <w:top w:val="nil"/>
          <w:bottom w:val="nil"/>
          <w:insideH w:val="nil"/>
          <w:insideV w:val="nil"/>
        </w:tcBorders>
        <w:shd w:val="clear" w:color="auto" w:fill="95CBFF"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Gemiddeldelijst2-accent2">
    <w:name w:val="Medium List 2 Accent 2"/>
    <w:basedOn w:val="Standaardtabel"/>
    <w:uiPriority w:val="59"/>
    <w:semiHidden/>
    <w:unhideWhenUsed/>
    <w:rsid w:val="0033515B"/>
    <w:pPr>
      <w:spacing w:after="0" w:line="240" w:lineRule="auto"/>
    </w:pPr>
    <w:rPr>
      <w:rFonts w:asciiTheme="majorHAnsi" w:eastAsiaTheme="majorEastAsia" w:hAnsiTheme="majorHAnsi" w:cstheme="majorBidi"/>
      <w:color w:val="000000" w:themeColor="text1"/>
      <w:lang w:val="en-US"/>
    </w:rPr>
    <w:tblPr>
      <w:tblStyleRowBandSize w:val="1"/>
      <w:tblStyleColBandSize w:val="1"/>
      <w:tblBorders>
        <w:top w:val="single" w:sz="8" w:space="0" w:color="0055A4" w:themeColor="accent2"/>
        <w:left w:val="single" w:sz="8" w:space="0" w:color="0055A4" w:themeColor="accent2"/>
        <w:bottom w:val="single" w:sz="8" w:space="0" w:color="0055A4" w:themeColor="accent2"/>
        <w:right w:val="single" w:sz="8" w:space="0" w:color="0055A4" w:themeColor="accent2"/>
      </w:tblBorders>
    </w:tblPr>
    <w:tblStylePr w:type="firstRow">
      <w:rPr>
        <w:sz w:val="24"/>
        <w:szCs w:val="24"/>
      </w:rPr>
      <w:tblPr/>
      <w:tcPr>
        <w:tcBorders>
          <w:top w:val="nil"/>
          <w:left w:val="nil"/>
          <w:bottom w:val="single" w:sz="24" w:space="0" w:color="0055A4" w:themeColor="accent2"/>
          <w:right w:val="nil"/>
          <w:insideH w:val="nil"/>
          <w:insideV w:val="nil"/>
        </w:tcBorders>
        <w:shd w:val="clear" w:color="auto" w:fill="FFFFFF" w:themeFill="background1"/>
      </w:tcPr>
    </w:tblStylePr>
    <w:tblStylePr w:type="lastRow">
      <w:tblPr/>
      <w:tcPr>
        <w:tcBorders>
          <w:top w:val="single" w:sz="8" w:space="0" w:color="0055A4"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55A4" w:themeColor="accent2"/>
          <w:insideH w:val="nil"/>
          <w:insideV w:val="nil"/>
        </w:tcBorders>
        <w:shd w:val="clear" w:color="auto" w:fill="FFFFFF" w:themeFill="background1"/>
      </w:tcPr>
    </w:tblStylePr>
    <w:tblStylePr w:type="lastCol">
      <w:tblPr/>
      <w:tcPr>
        <w:tcBorders>
          <w:top w:val="nil"/>
          <w:left w:val="single" w:sz="8" w:space="0" w:color="0055A4"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A9D5FF" w:themeFill="accent2" w:themeFillTint="3F"/>
      </w:tcPr>
    </w:tblStylePr>
    <w:tblStylePr w:type="band1Horz">
      <w:tblPr/>
      <w:tcPr>
        <w:tcBorders>
          <w:top w:val="nil"/>
          <w:bottom w:val="nil"/>
          <w:insideH w:val="nil"/>
          <w:insideV w:val="nil"/>
        </w:tcBorders>
        <w:shd w:val="clear" w:color="auto" w:fill="A9D5FF"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Gemiddeldelijst2-accent3">
    <w:name w:val="Medium List 2 Accent 3"/>
    <w:basedOn w:val="Standaardtabel"/>
    <w:uiPriority w:val="59"/>
    <w:semiHidden/>
    <w:unhideWhenUsed/>
    <w:rsid w:val="0033515B"/>
    <w:pPr>
      <w:spacing w:after="0" w:line="240" w:lineRule="auto"/>
    </w:pPr>
    <w:rPr>
      <w:rFonts w:asciiTheme="majorHAnsi" w:eastAsiaTheme="majorEastAsia" w:hAnsiTheme="majorHAnsi" w:cstheme="majorBidi"/>
      <w:color w:val="000000" w:themeColor="text1"/>
      <w:lang w:val="en-US"/>
    </w:rPr>
    <w:tblPr>
      <w:tblStyleRowBandSize w:val="1"/>
      <w:tblStyleColBandSize w:val="1"/>
      <w:tblBorders>
        <w:top w:val="single" w:sz="8" w:space="0" w:color="96AABF" w:themeColor="accent3"/>
        <w:left w:val="single" w:sz="8" w:space="0" w:color="96AABF" w:themeColor="accent3"/>
        <w:bottom w:val="single" w:sz="8" w:space="0" w:color="96AABF" w:themeColor="accent3"/>
        <w:right w:val="single" w:sz="8" w:space="0" w:color="96AABF" w:themeColor="accent3"/>
      </w:tblBorders>
    </w:tblPr>
    <w:tblStylePr w:type="firstRow">
      <w:rPr>
        <w:sz w:val="24"/>
        <w:szCs w:val="24"/>
      </w:rPr>
      <w:tblPr/>
      <w:tcPr>
        <w:tcBorders>
          <w:top w:val="nil"/>
          <w:left w:val="nil"/>
          <w:bottom w:val="single" w:sz="24" w:space="0" w:color="96AABF" w:themeColor="accent3"/>
          <w:right w:val="nil"/>
          <w:insideH w:val="nil"/>
          <w:insideV w:val="nil"/>
        </w:tcBorders>
        <w:shd w:val="clear" w:color="auto" w:fill="FFFFFF" w:themeFill="background1"/>
      </w:tcPr>
    </w:tblStylePr>
    <w:tblStylePr w:type="lastRow">
      <w:tblPr/>
      <w:tcPr>
        <w:tcBorders>
          <w:top w:val="single" w:sz="8" w:space="0" w:color="96AABF"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6AABF" w:themeColor="accent3"/>
          <w:insideH w:val="nil"/>
          <w:insideV w:val="nil"/>
        </w:tcBorders>
        <w:shd w:val="clear" w:color="auto" w:fill="FFFFFF" w:themeFill="background1"/>
      </w:tcPr>
    </w:tblStylePr>
    <w:tblStylePr w:type="lastCol">
      <w:tblPr/>
      <w:tcPr>
        <w:tcBorders>
          <w:top w:val="nil"/>
          <w:left w:val="single" w:sz="8" w:space="0" w:color="96AABF"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4E9EF" w:themeFill="accent3" w:themeFillTint="3F"/>
      </w:tcPr>
    </w:tblStylePr>
    <w:tblStylePr w:type="band1Horz">
      <w:tblPr/>
      <w:tcPr>
        <w:tcBorders>
          <w:top w:val="nil"/>
          <w:bottom w:val="nil"/>
          <w:insideH w:val="nil"/>
          <w:insideV w:val="nil"/>
        </w:tcBorders>
        <w:shd w:val="clear" w:color="auto" w:fill="E4E9EF"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Gemiddeldelijst2-accent4">
    <w:name w:val="Medium List 2 Accent 4"/>
    <w:basedOn w:val="Standaardtabel"/>
    <w:uiPriority w:val="59"/>
    <w:semiHidden/>
    <w:unhideWhenUsed/>
    <w:rsid w:val="0033515B"/>
    <w:pPr>
      <w:spacing w:after="0" w:line="240" w:lineRule="auto"/>
    </w:pPr>
    <w:rPr>
      <w:rFonts w:asciiTheme="majorHAnsi" w:eastAsiaTheme="majorEastAsia" w:hAnsiTheme="majorHAnsi" w:cstheme="majorBidi"/>
      <w:color w:val="000000" w:themeColor="text1"/>
      <w:lang w:val="en-US"/>
    </w:rPr>
    <w:tblPr>
      <w:tblStyleRowBandSize w:val="1"/>
      <w:tblStyleColBandSize w:val="1"/>
      <w:tblBorders>
        <w:top w:val="single" w:sz="8" w:space="0" w:color="06B3BA" w:themeColor="accent4"/>
        <w:left w:val="single" w:sz="8" w:space="0" w:color="06B3BA" w:themeColor="accent4"/>
        <w:bottom w:val="single" w:sz="8" w:space="0" w:color="06B3BA" w:themeColor="accent4"/>
        <w:right w:val="single" w:sz="8" w:space="0" w:color="06B3BA" w:themeColor="accent4"/>
      </w:tblBorders>
    </w:tblPr>
    <w:tblStylePr w:type="firstRow">
      <w:rPr>
        <w:sz w:val="24"/>
        <w:szCs w:val="24"/>
      </w:rPr>
      <w:tblPr/>
      <w:tcPr>
        <w:tcBorders>
          <w:top w:val="nil"/>
          <w:left w:val="nil"/>
          <w:bottom w:val="single" w:sz="24" w:space="0" w:color="06B3BA" w:themeColor="accent4"/>
          <w:right w:val="nil"/>
          <w:insideH w:val="nil"/>
          <w:insideV w:val="nil"/>
        </w:tcBorders>
        <w:shd w:val="clear" w:color="auto" w:fill="FFFFFF" w:themeFill="background1"/>
      </w:tcPr>
    </w:tblStylePr>
    <w:tblStylePr w:type="lastRow">
      <w:tblPr/>
      <w:tcPr>
        <w:tcBorders>
          <w:top w:val="single" w:sz="8" w:space="0" w:color="06B3BA"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6B3BA" w:themeColor="accent4"/>
          <w:insideH w:val="nil"/>
          <w:insideV w:val="nil"/>
        </w:tcBorders>
        <w:shd w:val="clear" w:color="auto" w:fill="FFFFFF" w:themeFill="background1"/>
      </w:tcPr>
    </w:tblStylePr>
    <w:tblStylePr w:type="lastCol">
      <w:tblPr/>
      <w:tcPr>
        <w:tcBorders>
          <w:top w:val="nil"/>
          <w:left w:val="single" w:sz="8" w:space="0" w:color="06B3BA"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F9FC" w:themeFill="accent4" w:themeFillTint="3F"/>
      </w:tcPr>
    </w:tblStylePr>
    <w:tblStylePr w:type="band1Horz">
      <w:tblPr/>
      <w:tcPr>
        <w:tcBorders>
          <w:top w:val="nil"/>
          <w:bottom w:val="nil"/>
          <w:insideH w:val="nil"/>
          <w:insideV w:val="nil"/>
        </w:tcBorders>
        <w:shd w:val="clear" w:color="auto" w:fill="B2F9FC"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Gemiddeldelijst2-accent5">
    <w:name w:val="Medium List 2 Accent 5"/>
    <w:basedOn w:val="Standaardtabel"/>
    <w:uiPriority w:val="59"/>
    <w:semiHidden/>
    <w:unhideWhenUsed/>
    <w:rsid w:val="0033515B"/>
    <w:pPr>
      <w:spacing w:after="0" w:line="240" w:lineRule="auto"/>
    </w:pPr>
    <w:rPr>
      <w:rFonts w:asciiTheme="majorHAnsi" w:eastAsiaTheme="majorEastAsia" w:hAnsiTheme="majorHAnsi" w:cstheme="majorBidi"/>
      <w:color w:val="000000" w:themeColor="text1"/>
      <w:lang w:val="en-US"/>
    </w:rPr>
    <w:tblPr>
      <w:tblStyleRowBandSize w:val="1"/>
      <w:tblStyleColBandSize w:val="1"/>
      <w:tblBorders>
        <w:top w:val="single" w:sz="8" w:space="0" w:color="FFFFFF" w:themeColor="accent5"/>
        <w:left w:val="single" w:sz="8" w:space="0" w:color="FFFFFF" w:themeColor="accent5"/>
        <w:bottom w:val="single" w:sz="8" w:space="0" w:color="FFFFFF" w:themeColor="accent5"/>
        <w:right w:val="single" w:sz="8" w:space="0" w:color="FFFFFF" w:themeColor="accent5"/>
      </w:tblBorders>
    </w:tblPr>
    <w:tblStylePr w:type="firstRow">
      <w:rPr>
        <w:sz w:val="24"/>
        <w:szCs w:val="24"/>
      </w:rPr>
      <w:tblPr/>
      <w:tcPr>
        <w:tcBorders>
          <w:top w:val="nil"/>
          <w:left w:val="nil"/>
          <w:bottom w:val="single" w:sz="24" w:space="0" w:color="FFFFFF" w:themeColor="accent5"/>
          <w:right w:val="nil"/>
          <w:insideH w:val="nil"/>
          <w:insideV w:val="nil"/>
        </w:tcBorders>
        <w:shd w:val="clear" w:color="auto" w:fill="FFFFFF" w:themeFill="background1"/>
      </w:tcPr>
    </w:tblStylePr>
    <w:tblStylePr w:type="lastRow">
      <w:tblPr/>
      <w:tcPr>
        <w:tcBorders>
          <w:top w:val="single" w:sz="8" w:space="0" w:color="FFFFFF"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FFFFF" w:themeColor="accent5"/>
          <w:insideH w:val="nil"/>
          <w:insideV w:val="nil"/>
        </w:tcBorders>
        <w:shd w:val="clear" w:color="auto" w:fill="FFFFFF" w:themeFill="background1"/>
      </w:tcPr>
    </w:tblStylePr>
    <w:tblStylePr w:type="lastCol">
      <w:tblPr/>
      <w:tcPr>
        <w:tcBorders>
          <w:top w:val="nil"/>
          <w:left w:val="single" w:sz="8" w:space="0" w:color="FFFFFF"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FFFFF" w:themeFill="accent5" w:themeFillTint="3F"/>
      </w:tcPr>
    </w:tblStylePr>
    <w:tblStylePr w:type="band1Horz">
      <w:tblPr/>
      <w:tcPr>
        <w:tcBorders>
          <w:top w:val="nil"/>
          <w:bottom w:val="nil"/>
          <w:insideH w:val="nil"/>
          <w:insideV w:val="nil"/>
        </w:tcBorders>
        <w:shd w:val="clear" w:color="auto" w:fill="FFFFFF"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Gemiddeldelijst2-accent6">
    <w:name w:val="Medium List 2 Accent 6"/>
    <w:basedOn w:val="Standaardtabel"/>
    <w:uiPriority w:val="59"/>
    <w:semiHidden/>
    <w:unhideWhenUsed/>
    <w:rsid w:val="0033515B"/>
    <w:pPr>
      <w:spacing w:after="0" w:line="240" w:lineRule="auto"/>
    </w:pPr>
    <w:rPr>
      <w:rFonts w:asciiTheme="majorHAnsi" w:eastAsiaTheme="majorEastAsia" w:hAnsiTheme="majorHAnsi" w:cstheme="majorBidi"/>
      <w:color w:val="000000" w:themeColor="text1"/>
      <w:lang w:val="en-US"/>
    </w:rPr>
    <w:tblPr>
      <w:tblStyleRowBandSize w:val="1"/>
      <w:tblStyleColBandSize w:val="1"/>
      <w:tblBorders>
        <w:top w:val="single" w:sz="8" w:space="0" w:color="000000" w:themeColor="accent6"/>
        <w:left w:val="single" w:sz="8" w:space="0" w:color="000000" w:themeColor="accent6"/>
        <w:bottom w:val="single" w:sz="8" w:space="0" w:color="000000" w:themeColor="accent6"/>
        <w:right w:val="single" w:sz="8" w:space="0" w:color="000000" w:themeColor="accent6"/>
      </w:tblBorders>
    </w:tblPr>
    <w:tblStylePr w:type="firstRow">
      <w:rPr>
        <w:sz w:val="24"/>
        <w:szCs w:val="24"/>
      </w:rPr>
      <w:tblPr/>
      <w:tcPr>
        <w:tcBorders>
          <w:top w:val="nil"/>
          <w:left w:val="nil"/>
          <w:bottom w:val="single" w:sz="24" w:space="0" w:color="000000" w:themeColor="accent6"/>
          <w:right w:val="nil"/>
          <w:insideH w:val="nil"/>
          <w:insideV w:val="nil"/>
        </w:tcBorders>
        <w:shd w:val="clear" w:color="auto" w:fill="FFFFFF" w:themeFill="background1"/>
      </w:tcPr>
    </w:tblStylePr>
    <w:tblStylePr w:type="lastRow">
      <w:tblPr/>
      <w:tcPr>
        <w:tcBorders>
          <w:top w:val="single" w:sz="8" w:space="0" w:color="000000"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accent6"/>
          <w:insideH w:val="nil"/>
          <w:insideV w:val="nil"/>
        </w:tcBorders>
        <w:shd w:val="clear" w:color="auto" w:fill="FFFFFF" w:themeFill="background1"/>
      </w:tcPr>
    </w:tblStylePr>
    <w:tblStylePr w:type="lastCol">
      <w:tblPr/>
      <w:tcPr>
        <w:tcBorders>
          <w:top w:val="nil"/>
          <w:left w:val="single" w:sz="8" w:space="0" w:color="000000"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accent6" w:themeFillTint="3F"/>
      </w:tcPr>
    </w:tblStylePr>
    <w:tblStylePr w:type="band1Horz">
      <w:tblPr/>
      <w:tcPr>
        <w:tcBorders>
          <w:top w:val="nil"/>
          <w:bottom w:val="nil"/>
          <w:insideH w:val="nil"/>
          <w:insideV w:val="nil"/>
        </w:tcBorders>
        <w:shd w:val="clear" w:color="auto" w:fill="C0C0C0" w:themeFill="accent6" w:themeFillTint="3F"/>
      </w:tcPr>
    </w:tblStylePr>
    <w:tblStylePr w:type="nwCell">
      <w:tblPr/>
      <w:tcPr>
        <w:shd w:val="clear" w:color="auto" w:fill="FFFFFF" w:themeFill="background1"/>
      </w:tcPr>
    </w:tblStylePr>
    <w:tblStylePr w:type="swCell">
      <w:tblPr/>
      <w:tcPr>
        <w:tcBorders>
          <w:top w:val="nil"/>
        </w:tcBorders>
      </w:tcPr>
    </w:tblStylePr>
  </w:style>
  <w:style w:type="character" w:styleId="GevolgdeHyperlink">
    <w:name w:val="FollowedHyperlink"/>
    <w:basedOn w:val="Standaardalinea-lettertype"/>
    <w:uiPriority w:val="59"/>
    <w:semiHidden/>
    <w:unhideWhenUsed/>
    <w:rsid w:val="0033515B"/>
    <w:rPr>
      <w:color w:val="954F72" w:themeColor="followedHyperlink"/>
      <w:u w:val="single"/>
    </w:rPr>
  </w:style>
  <w:style w:type="paragraph" w:styleId="Handtekening">
    <w:name w:val="Signature"/>
    <w:basedOn w:val="Standaard"/>
    <w:link w:val="HandtekeningChar"/>
    <w:uiPriority w:val="59"/>
    <w:semiHidden/>
    <w:unhideWhenUsed/>
    <w:rsid w:val="0033515B"/>
    <w:pPr>
      <w:spacing w:line="240" w:lineRule="auto"/>
      <w:ind w:left="4252"/>
    </w:pPr>
  </w:style>
  <w:style w:type="character" w:customStyle="1" w:styleId="HandtekeningChar">
    <w:name w:val="Handtekening Char"/>
    <w:basedOn w:val="Standaardalinea-lettertype"/>
    <w:link w:val="Handtekening"/>
    <w:uiPriority w:val="59"/>
    <w:semiHidden/>
    <w:rsid w:val="0033515B"/>
    <w:rPr>
      <w:rFonts w:asciiTheme="minorHAnsi" w:hAnsiTheme="minorHAnsi" w:cstheme="minorBidi"/>
      <w:lang w:val="en-US"/>
    </w:rPr>
  </w:style>
  <w:style w:type="character" w:styleId="Hashtag">
    <w:name w:val="Hashtag"/>
    <w:basedOn w:val="Standaardalinea-lettertype"/>
    <w:uiPriority w:val="59"/>
    <w:semiHidden/>
    <w:unhideWhenUsed/>
    <w:rsid w:val="0033515B"/>
    <w:rPr>
      <w:color w:val="2B579A"/>
      <w:shd w:val="clear" w:color="auto" w:fill="E1DFDD"/>
    </w:rPr>
  </w:style>
  <w:style w:type="paragraph" w:styleId="HTML-voorafopgemaakt">
    <w:name w:val="HTML Preformatted"/>
    <w:basedOn w:val="Standaard"/>
    <w:link w:val="HTML-voorafopgemaaktChar"/>
    <w:uiPriority w:val="59"/>
    <w:semiHidden/>
    <w:unhideWhenUsed/>
    <w:rsid w:val="0033515B"/>
    <w:pPr>
      <w:spacing w:line="240" w:lineRule="auto"/>
    </w:pPr>
    <w:rPr>
      <w:rFonts w:ascii="Consolas" w:hAnsi="Consolas"/>
    </w:rPr>
  </w:style>
  <w:style w:type="character" w:customStyle="1" w:styleId="HTML-voorafopgemaaktChar">
    <w:name w:val="HTML - vooraf opgemaakt Char"/>
    <w:basedOn w:val="Standaardalinea-lettertype"/>
    <w:link w:val="HTML-voorafopgemaakt"/>
    <w:uiPriority w:val="59"/>
    <w:semiHidden/>
    <w:rsid w:val="0033515B"/>
    <w:rPr>
      <w:rFonts w:ascii="Consolas" w:hAnsi="Consolas" w:cstheme="minorBidi"/>
      <w:lang w:val="en-US"/>
    </w:rPr>
  </w:style>
  <w:style w:type="character" w:styleId="HTMLCode">
    <w:name w:val="HTML Code"/>
    <w:basedOn w:val="Standaardalinea-lettertype"/>
    <w:uiPriority w:val="59"/>
    <w:semiHidden/>
    <w:unhideWhenUsed/>
    <w:rsid w:val="0033515B"/>
    <w:rPr>
      <w:rFonts w:ascii="Consolas" w:hAnsi="Consolas"/>
      <w:sz w:val="20"/>
      <w:szCs w:val="20"/>
    </w:rPr>
  </w:style>
  <w:style w:type="character" w:styleId="HTMLDefinition">
    <w:name w:val="HTML Definition"/>
    <w:basedOn w:val="Standaardalinea-lettertype"/>
    <w:uiPriority w:val="59"/>
    <w:semiHidden/>
    <w:unhideWhenUsed/>
    <w:rsid w:val="0033515B"/>
    <w:rPr>
      <w:i/>
      <w:iCs/>
    </w:rPr>
  </w:style>
  <w:style w:type="character" w:styleId="HTMLVariable">
    <w:name w:val="HTML Variable"/>
    <w:basedOn w:val="Standaardalinea-lettertype"/>
    <w:uiPriority w:val="59"/>
    <w:semiHidden/>
    <w:unhideWhenUsed/>
    <w:rsid w:val="0033515B"/>
    <w:rPr>
      <w:i/>
      <w:iCs/>
    </w:rPr>
  </w:style>
  <w:style w:type="character" w:styleId="HTML-acroniem">
    <w:name w:val="HTML Acronym"/>
    <w:basedOn w:val="Standaardalinea-lettertype"/>
    <w:uiPriority w:val="59"/>
    <w:semiHidden/>
    <w:unhideWhenUsed/>
    <w:rsid w:val="0033515B"/>
  </w:style>
  <w:style w:type="paragraph" w:styleId="HTML-adres">
    <w:name w:val="HTML Address"/>
    <w:basedOn w:val="Standaard"/>
    <w:link w:val="HTML-adresChar"/>
    <w:uiPriority w:val="59"/>
    <w:semiHidden/>
    <w:unhideWhenUsed/>
    <w:rsid w:val="0033515B"/>
    <w:pPr>
      <w:spacing w:line="240" w:lineRule="auto"/>
    </w:pPr>
    <w:rPr>
      <w:i/>
      <w:iCs/>
    </w:rPr>
  </w:style>
  <w:style w:type="character" w:customStyle="1" w:styleId="HTML-adresChar">
    <w:name w:val="HTML-adres Char"/>
    <w:basedOn w:val="Standaardalinea-lettertype"/>
    <w:link w:val="HTML-adres"/>
    <w:uiPriority w:val="59"/>
    <w:semiHidden/>
    <w:rsid w:val="0033515B"/>
    <w:rPr>
      <w:rFonts w:asciiTheme="minorHAnsi" w:hAnsiTheme="minorHAnsi" w:cstheme="minorBidi"/>
      <w:i/>
      <w:iCs/>
      <w:lang w:val="en-US"/>
    </w:rPr>
  </w:style>
  <w:style w:type="character" w:styleId="HTML-citaat">
    <w:name w:val="HTML Cite"/>
    <w:basedOn w:val="Standaardalinea-lettertype"/>
    <w:uiPriority w:val="59"/>
    <w:semiHidden/>
    <w:unhideWhenUsed/>
    <w:rsid w:val="0033515B"/>
    <w:rPr>
      <w:i/>
      <w:iCs/>
    </w:rPr>
  </w:style>
  <w:style w:type="character" w:styleId="HTML-schrijfmachine">
    <w:name w:val="HTML Typewriter"/>
    <w:basedOn w:val="Standaardalinea-lettertype"/>
    <w:uiPriority w:val="59"/>
    <w:semiHidden/>
    <w:unhideWhenUsed/>
    <w:rsid w:val="0033515B"/>
    <w:rPr>
      <w:rFonts w:ascii="Consolas" w:hAnsi="Consolas"/>
      <w:sz w:val="20"/>
      <w:szCs w:val="20"/>
    </w:rPr>
  </w:style>
  <w:style w:type="character" w:styleId="HTML-toetsenbord">
    <w:name w:val="HTML Keyboard"/>
    <w:basedOn w:val="Standaardalinea-lettertype"/>
    <w:uiPriority w:val="59"/>
    <w:semiHidden/>
    <w:unhideWhenUsed/>
    <w:rsid w:val="0033515B"/>
    <w:rPr>
      <w:rFonts w:ascii="Consolas" w:hAnsi="Consolas"/>
      <w:sz w:val="20"/>
      <w:szCs w:val="20"/>
    </w:rPr>
  </w:style>
  <w:style w:type="character" w:styleId="HTML-voorbeeld">
    <w:name w:val="HTML Sample"/>
    <w:basedOn w:val="Standaardalinea-lettertype"/>
    <w:uiPriority w:val="59"/>
    <w:semiHidden/>
    <w:unhideWhenUsed/>
    <w:rsid w:val="0033515B"/>
    <w:rPr>
      <w:rFonts w:ascii="Consolas" w:hAnsi="Consolas"/>
      <w:sz w:val="24"/>
      <w:szCs w:val="24"/>
    </w:rPr>
  </w:style>
  <w:style w:type="character" w:styleId="Hyperlink">
    <w:name w:val="Hyperlink"/>
    <w:basedOn w:val="Standaardalinea-lettertype"/>
    <w:uiPriority w:val="59"/>
    <w:semiHidden/>
    <w:unhideWhenUsed/>
    <w:rsid w:val="0033515B"/>
    <w:rPr>
      <w:color w:val="0563C1" w:themeColor="hyperlink"/>
      <w:u w:val="single"/>
    </w:rPr>
  </w:style>
  <w:style w:type="paragraph" w:styleId="Index1">
    <w:name w:val="index 1"/>
    <w:basedOn w:val="Standaard"/>
    <w:next w:val="Standaard"/>
    <w:autoRedefine/>
    <w:uiPriority w:val="59"/>
    <w:semiHidden/>
    <w:unhideWhenUsed/>
    <w:rsid w:val="0033515B"/>
    <w:pPr>
      <w:spacing w:line="240" w:lineRule="auto"/>
      <w:ind w:left="200" w:hanging="200"/>
    </w:pPr>
  </w:style>
  <w:style w:type="paragraph" w:styleId="Index2">
    <w:name w:val="index 2"/>
    <w:basedOn w:val="Standaard"/>
    <w:next w:val="Standaard"/>
    <w:autoRedefine/>
    <w:uiPriority w:val="59"/>
    <w:semiHidden/>
    <w:unhideWhenUsed/>
    <w:rsid w:val="0033515B"/>
    <w:pPr>
      <w:spacing w:line="240" w:lineRule="auto"/>
      <w:ind w:left="400" w:hanging="200"/>
    </w:pPr>
  </w:style>
  <w:style w:type="paragraph" w:styleId="Index3">
    <w:name w:val="index 3"/>
    <w:basedOn w:val="Standaard"/>
    <w:next w:val="Standaard"/>
    <w:autoRedefine/>
    <w:uiPriority w:val="59"/>
    <w:semiHidden/>
    <w:unhideWhenUsed/>
    <w:rsid w:val="0033515B"/>
    <w:pPr>
      <w:spacing w:line="240" w:lineRule="auto"/>
      <w:ind w:left="600" w:hanging="200"/>
    </w:pPr>
  </w:style>
  <w:style w:type="paragraph" w:styleId="Index4">
    <w:name w:val="index 4"/>
    <w:basedOn w:val="Standaard"/>
    <w:next w:val="Standaard"/>
    <w:autoRedefine/>
    <w:uiPriority w:val="59"/>
    <w:semiHidden/>
    <w:unhideWhenUsed/>
    <w:rsid w:val="0033515B"/>
    <w:pPr>
      <w:spacing w:line="240" w:lineRule="auto"/>
      <w:ind w:left="800" w:hanging="200"/>
    </w:pPr>
  </w:style>
  <w:style w:type="paragraph" w:styleId="Index5">
    <w:name w:val="index 5"/>
    <w:basedOn w:val="Standaard"/>
    <w:next w:val="Standaard"/>
    <w:autoRedefine/>
    <w:uiPriority w:val="59"/>
    <w:semiHidden/>
    <w:unhideWhenUsed/>
    <w:rsid w:val="0033515B"/>
    <w:pPr>
      <w:spacing w:line="240" w:lineRule="auto"/>
      <w:ind w:left="1000" w:hanging="200"/>
    </w:pPr>
  </w:style>
  <w:style w:type="paragraph" w:styleId="Index6">
    <w:name w:val="index 6"/>
    <w:basedOn w:val="Standaard"/>
    <w:next w:val="Standaard"/>
    <w:autoRedefine/>
    <w:uiPriority w:val="59"/>
    <w:semiHidden/>
    <w:unhideWhenUsed/>
    <w:rsid w:val="0033515B"/>
    <w:pPr>
      <w:spacing w:line="240" w:lineRule="auto"/>
      <w:ind w:left="1200" w:hanging="200"/>
    </w:pPr>
  </w:style>
  <w:style w:type="paragraph" w:styleId="Index7">
    <w:name w:val="index 7"/>
    <w:basedOn w:val="Standaard"/>
    <w:next w:val="Standaard"/>
    <w:autoRedefine/>
    <w:uiPriority w:val="59"/>
    <w:semiHidden/>
    <w:unhideWhenUsed/>
    <w:rsid w:val="0033515B"/>
    <w:pPr>
      <w:spacing w:line="240" w:lineRule="auto"/>
      <w:ind w:left="1400" w:hanging="200"/>
    </w:pPr>
  </w:style>
  <w:style w:type="paragraph" w:styleId="Index8">
    <w:name w:val="index 8"/>
    <w:basedOn w:val="Standaard"/>
    <w:next w:val="Standaard"/>
    <w:autoRedefine/>
    <w:uiPriority w:val="59"/>
    <w:semiHidden/>
    <w:unhideWhenUsed/>
    <w:rsid w:val="0033515B"/>
    <w:pPr>
      <w:spacing w:line="240" w:lineRule="auto"/>
      <w:ind w:left="1600" w:hanging="200"/>
    </w:pPr>
  </w:style>
  <w:style w:type="paragraph" w:styleId="Index9">
    <w:name w:val="index 9"/>
    <w:basedOn w:val="Standaard"/>
    <w:next w:val="Standaard"/>
    <w:autoRedefine/>
    <w:uiPriority w:val="59"/>
    <w:semiHidden/>
    <w:unhideWhenUsed/>
    <w:rsid w:val="0033515B"/>
    <w:pPr>
      <w:spacing w:line="240" w:lineRule="auto"/>
      <w:ind w:left="1800" w:hanging="200"/>
    </w:pPr>
  </w:style>
  <w:style w:type="paragraph" w:styleId="Indexkop">
    <w:name w:val="index heading"/>
    <w:basedOn w:val="Standaard"/>
    <w:next w:val="Index1"/>
    <w:uiPriority w:val="59"/>
    <w:semiHidden/>
    <w:unhideWhenUsed/>
    <w:rsid w:val="0033515B"/>
    <w:rPr>
      <w:rFonts w:asciiTheme="majorHAnsi" w:eastAsiaTheme="majorEastAsia" w:hAnsiTheme="majorHAnsi" w:cstheme="majorBidi"/>
      <w:b/>
      <w:bCs/>
    </w:rPr>
  </w:style>
  <w:style w:type="paragraph" w:styleId="Inhopg1">
    <w:name w:val="toc 1"/>
    <w:basedOn w:val="Standaard"/>
    <w:next w:val="Standaard"/>
    <w:autoRedefine/>
    <w:uiPriority w:val="59"/>
    <w:semiHidden/>
    <w:unhideWhenUsed/>
    <w:rsid w:val="0033515B"/>
    <w:pPr>
      <w:spacing w:after="100"/>
    </w:pPr>
  </w:style>
  <w:style w:type="paragraph" w:styleId="Inhopg2">
    <w:name w:val="toc 2"/>
    <w:basedOn w:val="Standaard"/>
    <w:next w:val="Standaard"/>
    <w:autoRedefine/>
    <w:uiPriority w:val="59"/>
    <w:semiHidden/>
    <w:unhideWhenUsed/>
    <w:rsid w:val="0033515B"/>
    <w:pPr>
      <w:spacing w:after="100"/>
      <w:ind w:left="200"/>
    </w:pPr>
  </w:style>
  <w:style w:type="paragraph" w:styleId="Inhopg3">
    <w:name w:val="toc 3"/>
    <w:basedOn w:val="Standaard"/>
    <w:next w:val="Standaard"/>
    <w:autoRedefine/>
    <w:uiPriority w:val="59"/>
    <w:semiHidden/>
    <w:unhideWhenUsed/>
    <w:rsid w:val="0033515B"/>
    <w:pPr>
      <w:spacing w:after="100"/>
      <w:ind w:left="400"/>
    </w:pPr>
  </w:style>
  <w:style w:type="paragraph" w:styleId="Inhopg4">
    <w:name w:val="toc 4"/>
    <w:basedOn w:val="Standaard"/>
    <w:next w:val="Standaard"/>
    <w:autoRedefine/>
    <w:uiPriority w:val="59"/>
    <w:semiHidden/>
    <w:unhideWhenUsed/>
    <w:rsid w:val="0033515B"/>
    <w:pPr>
      <w:spacing w:after="100"/>
      <w:ind w:left="600"/>
    </w:pPr>
  </w:style>
  <w:style w:type="paragraph" w:styleId="Inhopg5">
    <w:name w:val="toc 5"/>
    <w:basedOn w:val="Standaard"/>
    <w:next w:val="Standaard"/>
    <w:autoRedefine/>
    <w:uiPriority w:val="59"/>
    <w:semiHidden/>
    <w:unhideWhenUsed/>
    <w:rsid w:val="0033515B"/>
    <w:pPr>
      <w:spacing w:after="100"/>
      <w:ind w:left="800"/>
    </w:pPr>
  </w:style>
  <w:style w:type="paragraph" w:styleId="Inhopg6">
    <w:name w:val="toc 6"/>
    <w:basedOn w:val="Standaard"/>
    <w:next w:val="Standaard"/>
    <w:autoRedefine/>
    <w:uiPriority w:val="59"/>
    <w:semiHidden/>
    <w:unhideWhenUsed/>
    <w:rsid w:val="0033515B"/>
    <w:pPr>
      <w:spacing w:after="100"/>
      <w:ind w:left="1000"/>
    </w:pPr>
  </w:style>
  <w:style w:type="paragraph" w:styleId="Inhopg7">
    <w:name w:val="toc 7"/>
    <w:basedOn w:val="Standaard"/>
    <w:next w:val="Standaard"/>
    <w:autoRedefine/>
    <w:uiPriority w:val="59"/>
    <w:semiHidden/>
    <w:unhideWhenUsed/>
    <w:rsid w:val="0033515B"/>
    <w:pPr>
      <w:spacing w:after="100"/>
      <w:ind w:left="1200"/>
    </w:pPr>
  </w:style>
  <w:style w:type="paragraph" w:styleId="Inhopg8">
    <w:name w:val="toc 8"/>
    <w:basedOn w:val="Standaard"/>
    <w:next w:val="Standaard"/>
    <w:autoRedefine/>
    <w:uiPriority w:val="59"/>
    <w:semiHidden/>
    <w:unhideWhenUsed/>
    <w:rsid w:val="0033515B"/>
    <w:pPr>
      <w:spacing w:after="100"/>
      <w:ind w:left="1400"/>
    </w:pPr>
  </w:style>
  <w:style w:type="paragraph" w:styleId="Inhopg9">
    <w:name w:val="toc 9"/>
    <w:basedOn w:val="Standaard"/>
    <w:next w:val="Standaard"/>
    <w:autoRedefine/>
    <w:uiPriority w:val="59"/>
    <w:semiHidden/>
    <w:unhideWhenUsed/>
    <w:rsid w:val="0033515B"/>
    <w:pPr>
      <w:spacing w:after="100"/>
      <w:ind w:left="1600"/>
    </w:pPr>
  </w:style>
  <w:style w:type="character" w:styleId="Intensievebenadrukking">
    <w:name w:val="Intense Emphasis"/>
    <w:basedOn w:val="Standaardalinea-lettertype"/>
    <w:uiPriority w:val="59"/>
    <w:qFormat/>
    <w:rsid w:val="0033515B"/>
    <w:rPr>
      <w:i/>
      <w:iCs/>
      <w:color w:val="002B54" w:themeColor="accent1"/>
    </w:rPr>
  </w:style>
  <w:style w:type="character" w:styleId="Intensieveverwijzing">
    <w:name w:val="Intense Reference"/>
    <w:basedOn w:val="Standaardalinea-lettertype"/>
    <w:uiPriority w:val="59"/>
    <w:qFormat/>
    <w:rsid w:val="0033515B"/>
    <w:rPr>
      <w:b/>
      <w:bCs/>
      <w:smallCaps/>
      <w:color w:val="002B54" w:themeColor="accent1"/>
      <w:spacing w:val="5"/>
    </w:rPr>
  </w:style>
  <w:style w:type="table" w:styleId="Klassieketabel1">
    <w:name w:val="Table Classic 1"/>
    <w:basedOn w:val="Standaardtabel"/>
    <w:uiPriority w:val="59"/>
    <w:semiHidden/>
    <w:unhideWhenUsed/>
    <w:rsid w:val="0033515B"/>
    <w:pPr>
      <w:spacing w:after="0" w:line="252" w:lineRule="auto"/>
    </w:pPr>
    <w:rPr>
      <w:rFonts w:asciiTheme="minorHAnsi" w:hAnsiTheme="minorHAnsi" w:cstheme="minorBidi"/>
      <w:lang w:val="en-US"/>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Klassieketabel2">
    <w:name w:val="Table Classic 2"/>
    <w:basedOn w:val="Standaardtabel"/>
    <w:uiPriority w:val="59"/>
    <w:semiHidden/>
    <w:unhideWhenUsed/>
    <w:rsid w:val="0033515B"/>
    <w:pPr>
      <w:spacing w:after="0" w:line="252" w:lineRule="auto"/>
    </w:pPr>
    <w:rPr>
      <w:rFonts w:asciiTheme="minorHAnsi" w:hAnsiTheme="minorHAnsi" w:cstheme="minorBidi"/>
      <w:lang w:val="en-US"/>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Klassieketabel3">
    <w:name w:val="Table Classic 3"/>
    <w:basedOn w:val="Standaardtabel"/>
    <w:uiPriority w:val="59"/>
    <w:semiHidden/>
    <w:unhideWhenUsed/>
    <w:rsid w:val="0033515B"/>
    <w:pPr>
      <w:spacing w:after="0" w:line="252" w:lineRule="auto"/>
    </w:pPr>
    <w:rPr>
      <w:rFonts w:asciiTheme="minorHAnsi" w:hAnsiTheme="minorHAnsi" w:cstheme="minorBidi"/>
      <w:color w:val="000080"/>
      <w:lang w:val="en-US"/>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Klassieketabel4">
    <w:name w:val="Table Classic 4"/>
    <w:basedOn w:val="Standaardtabel"/>
    <w:uiPriority w:val="59"/>
    <w:semiHidden/>
    <w:unhideWhenUsed/>
    <w:rsid w:val="0033515B"/>
    <w:pPr>
      <w:spacing w:after="0" w:line="252" w:lineRule="auto"/>
    </w:pPr>
    <w:rPr>
      <w:rFonts w:asciiTheme="minorHAnsi" w:hAnsiTheme="minorHAnsi" w:cstheme="minorBidi"/>
      <w:lang w:val="en-US"/>
    </w:r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Kleurrijkraster">
    <w:name w:val="Colorful Grid"/>
    <w:basedOn w:val="Standaardtabel"/>
    <w:uiPriority w:val="59"/>
    <w:semiHidden/>
    <w:unhideWhenUsed/>
    <w:rsid w:val="0033515B"/>
    <w:pPr>
      <w:spacing w:after="0" w:line="240" w:lineRule="auto"/>
    </w:pPr>
    <w:rPr>
      <w:rFonts w:asciiTheme="minorHAnsi" w:hAnsiTheme="minorHAnsi" w:cstheme="minorBidi"/>
      <w:color w:val="000000" w:themeColor="text1"/>
      <w:lang w:val="en-US"/>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Kleurrijkraster-accent1">
    <w:name w:val="Colorful Grid Accent 1"/>
    <w:basedOn w:val="Standaardtabel"/>
    <w:uiPriority w:val="59"/>
    <w:semiHidden/>
    <w:unhideWhenUsed/>
    <w:rsid w:val="0033515B"/>
    <w:pPr>
      <w:spacing w:after="0" w:line="240" w:lineRule="auto"/>
    </w:pPr>
    <w:rPr>
      <w:rFonts w:asciiTheme="minorHAnsi" w:hAnsiTheme="minorHAnsi" w:cstheme="minorBidi"/>
      <w:color w:val="000000" w:themeColor="text1"/>
      <w:lang w:val="en-US"/>
    </w:rPr>
    <w:tblPr>
      <w:tblStyleRowBandSize w:val="1"/>
      <w:tblStyleColBandSize w:val="1"/>
      <w:tblBorders>
        <w:insideH w:val="single" w:sz="4" w:space="0" w:color="FFFFFF" w:themeColor="background1"/>
      </w:tblBorders>
    </w:tblPr>
    <w:tcPr>
      <w:shd w:val="clear" w:color="auto" w:fill="A9D5FF" w:themeFill="accent1" w:themeFillTint="33"/>
    </w:tcPr>
    <w:tblStylePr w:type="firstRow">
      <w:rPr>
        <w:b/>
        <w:bCs/>
      </w:rPr>
      <w:tblPr/>
      <w:tcPr>
        <w:shd w:val="clear" w:color="auto" w:fill="54ABFF" w:themeFill="accent1" w:themeFillTint="66"/>
      </w:tcPr>
    </w:tblStylePr>
    <w:tblStylePr w:type="lastRow">
      <w:rPr>
        <w:b/>
        <w:bCs/>
        <w:color w:val="000000" w:themeColor="text1"/>
      </w:rPr>
      <w:tblPr/>
      <w:tcPr>
        <w:shd w:val="clear" w:color="auto" w:fill="54ABFF" w:themeFill="accent1" w:themeFillTint="66"/>
      </w:tcPr>
    </w:tblStylePr>
    <w:tblStylePr w:type="firstCol">
      <w:rPr>
        <w:color w:val="FFFFFF" w:themeColor="background1"/>
      </w:rPr>
      <w:tblPr/>
      <w:tcPr>
        <w:shd w:val="clear" w:color="auto" w:fill="001F3E" w:themeFill="accent1" w:themeFillShade="BF"/>
      </w:tcPr>
    </w:tblStylePr>
    <w:tblStylePr w:type="lastCol">
      <w:rPr>
        <w:color w:val="FFFFFF" w:themeColor="background1"/>
      </w:rPr>
      <w:tblPr/>
      <w:tcPr>
        <w:shd w:val="clear" w:color="auto" w:fill="001F3E" w:themeFill="accent1" w:themeFillShade="BF"/>
      </w:tcPr>
    </w:tblStylePr>
    <w:tblStylePr w:type="band1Vert">
      <w:tblPr/>
      <w:tcPr>
        <w:shd w:val="clear" w:color="auto" w:fill="2A96FF" w:themeFill="accent1" w:themeFillTint="7F"/>
      </w:tcPr>
    </w:tblStylePr>
    <w:tblStylePr w:type="band1Horz">
      <w:tblPr/>
      <w:tcPr>
        <w:shd w:val="clear" w:color="auto" w:fill="2A96FF" w:themeFill="accent1" w:themeFillTint="7F"/>
      </w:tcPr>
    </w:tblStylePr>
  </w:style>
  <w:style w:type="table" w:styleId="Kleurrijkraster-accent2">
    <w:name w:val="Colorful Grid Accent 2"/>
    <w:basedOn w:val="Standaardtabel"/>
    <w:uiPriority w:val="59"/>
    <w:semiHidden/>
    <w:unhideWhenUsed/>
    <w:rsid w:val="0033515B"/>
    <w:pPr>
      <w:spacing w:after="0" w:line="240" w:lineRule="auto"/>
    </w:pPr>
    <w:rPr>
      <w:rFonts w:asciiTheme="minorHAnsi" w:hAnsiTheme="minorHAnsi" w:cstheme="minorBidi"/>
      <w:color w:val="000000" w:themeColor="text1"/>
      <w:lang w:val="en-US"/>
    </w:rPr>
    <w:tblPr>
      <w:tblStyleRowBandSize w:val="1"/>
      <w:tblStyleColBandSize w:val="1"/>
      <w:tblBorders>
        <w:insideH w:val="single" w:sz="4" w:space="0" w:color="FFFFFF" w:themeColor="background1"/>
      </w:tblBorders>
    </w:tblPr>
    <w:tcPr>
      <w:shd w:val="clear" w:color="auto" w:fill="B9DDFF" w:themeFill="accent2" w:themeFillTint="33"/>
    </w:tcPr>
    <w:tblStylePr w:type="firstRow">
      <w:rPr>
        <w:b/>
        <w:bCs/>
      </w:rPr>
      <w:tblPr/>
      <w:tcPr>
        <w:shd w:val="clear" w:color="auto" w:fill="74BCFF" w:themeFill="accent2" w:themeFillTint="66"/>
      </w:tcPr>
    </w:tblStylePr>
    <w:tblStylePr w:type="lastRow">
      <w:rPr>
        <w:b/>
        <w:bCs/>
        <w:color w:val="000000" w:themeColor="text1"/>
      </w:rPr>
      <w:tblPr/>
      <w:tcPr>
        <w:shd w:val="clear" w:color="auto" w:fill="74BCFF" w:themeFill="accent2" w:themeFillTint="66"/>
      </w:tcPr>
    </w:tblStylePr>
    <w:tblStylePr w:type="firstCol">
      <w:rPr>
        <w:color w:val="FFFFFF" w:themeColor="background1"/>
      </w:rPr>
      <w:tblPr/>
      <w:tcPr>
        <w:shd w:val="clear" w:color="auto" w:fill="003F7A" w:themeFill="accent2" w:themeFillShade="BF"/>
      </w:tcPr>
    </w:tblStylePr>
    <w:tblStylePr w:type="lastCol">
      <w:rPr>
        <w:color w:val="FFFFFF" w:themeColor="background1"/>
      </w:rPr>
      <w:tblPr/>
      <w:tcPr>
        <w:shd w:val="clear" w:color="auto" w:fill="003F7A" w:themeFill="accent2" w:themeFillShade="BF"/>
      </w:tcPr>
    </w:tblStylePr>
    <w:tblStylePr w:type="band1Vert">
      <w:tblPr/>
      <w:tcPr>
        <w:shd w:val="clear" w:color="auto" w:fill="52ABFF" w:themeFill="accent2" w:themeFillTint="7F"/>
      </w:tcPr>
    </w:tblStylePr>
    <w:tblStylePr w:type="band1Horz">
      <w:tblPr/>
      <w:tcPr>
        <w:shd w:val="clear" w:color="auto" w:fill="52ABFF" w:themeFill="accent2" w:themeFillTint="7F"/>
      </w:tcPr>
    </w:tblStylePr>
  </w:style>
  <w:style w:type="table" w:styleId="Kleurrijkraster-accent3">
    <w:name w:val="Colorful Grid Accent 3"/>
    <w:basedOn w:val="Standaardtabel"/>
    <w:uiPriority w:val="59"/>
    <w:semiHidden/>
    <w:unhideWhenUsed/>
    <w:rsid w:val="0033515B"/>
    <w:pPr>
      <w:spacing w:after="0" w:line="240" w:lineRule="auto"/>
    </w:pPr>
    <w:rPr>
      <w:rFonts w:asciiTheme="minorHAnsi" w:hAnsiTheme="minorHAnsi" w:cstheme="minorBidi"/>
      <w:color w:val="000000" w:themeColor="text1"/>
      <w:lang w:val="en-US"/>
    </w:rPr>
    <w:tblPr>
      <w:tblStyleRowBandSize w:val="1"/>
      <w:tblStyleColBandSize w:val="1"/>
      <w:tblBorders>
        <w:insideH w:val="single" w:sz="4" w:space="0" w:color="FFFFFF" w:themeColor="background1"/>
      </w:tblBorders>
    </w:tblPr>
    <w:tcPr>
      <w:shd w:val="clear" w:color="auto" w:fill="E9EDF2" w:themeFill="accent3" w:themeFillTint="33"/>
    </w:tcPr>
    <w:tblStylePr w:type="firstRow">
      <w:rPr>
        <w:b/>
        <w:bCs/>
      </w:rPr>
      <w:tblPr/>
      <w:tcPr>
        <w:shd w:val="clear" w:color="auto" w:fill="D4DCE5" w:themeFill="accent3" w:themeFillTint="66"/>
      </w:tcPr>
    </w:tblStylePr>
    <w:tblStylePr w:type="lastRow">
      <w:rPr>
        <w:b/>
        <w:bCs/>
        <w:color w:val="000000" w:themeColor="text1"/>
      </w:rPr>
      <w:tblPr/>
      <w:tcPr>
        <w:shd w:val="clear" w:color="auto" w:fill="D4DCE5" w:themeFill="accent3" w:themeFillTint="66"/>
      </w:tcPr>
    </w:tblStylePr>
    <w:tblStylePr w:type="firstCol">
      <w:rPr>
        <w:color w:val="FFFFFF" w:themeColor="background1"/>
      </w:rPr>
      <w:tblPr/>
      <w:tcPr>
        <w:shd w:val="clear" w:color="auto" w:fill="607E9E" w:themeFill="accent3" w:themeFillShade="BF"/>
      </w:tcPr>
    </w:tblStylePr>
    <w:tblStylePr w:type="lastCol">
      <w:rPr>
        <w:color w:val="FFFFFF" w:themeColor="background1"/>
      </w:rPr>
      <w:tblPr/>
      <w:tcPr>
        <w:shd w:val="clear" w:color="auto" w:fill="607E9E" w:themeFill="accent3" w:themeFillShade="BF"/>
      </w:tcPr>
    </w:tblStylePr>
    <w:tblStylePr w:type="band1Vert">
      <w:tblPr/>
      <w:tcPr>
        <w:shd w:val="clear" w:color="auto" w:fill="CAD4DF" w:themeFill="accent3" w:themeFillTint="7F"/>
      </w:tcPr>
    </w:tblStylePr>
    <w:tblStylePr w:type="band1Horz">
      <w:tblPr/>
      <w:tcPr>
        <w:shd w:val="clear" w:color="auto" w:fill="CAD4DF" w:themeFill="accent3" w:themeFillTint="7F"/>
      </w:tcPr>
    </w:tblStylePr>
  </w:style>
  <w:style w:type="table" w:styleId="Kleurrijkraster-accent4">
    <w:name w:val="Colorful Grid Accent 4"/>
    <w:basedOn w:val="Standaardtabel"/>
    <w:uiPriority w:val="59"/>
    <w:semiHidden/>
    <w:unhideWhenUsed/>
    <w:rsid w:val="0033515B"/>
    <w:pPr>
      <w:spacing w:after="0" w:line="240" w:lineRule="auto"/>
    </w:pPr>
    <w:rPr>
      <w:rFonts w:asciiTheme="minorHAnsi" w:hAnsiTheme="minorHAnsi" w:cstheme="minorBidi"/>
      <w:color w:val="000000" w:themeColor="text1"/>
      <w:lang w:val="en-US"/>
    </w:rPr>
    <w:tblPr>
      <w:tblStyleRowBandSize w:val="1"/>
      <w:tblStyleColBandSize w:val="1"/>
      <w:tblBorders>
        <w:insideH w:val="single" w:sz="4" w:space="0" w:color="FFFFFF" w:themeColor="background1"/>
      </w:tblBorders>
    </w:tblPr>
    <w:tcPr>
      <w:shd w:val="clear" w:color="auto" w:fill="C1FAFD" w:themeFill="accent4" w:themeFillTint="33"/>
    </w:tcPr>
    <w:tblStylePr w:type="firstRow">
      <w:rPr>
        <w:b/>
        <w:bCs/>
      </w:rPr>
      <w:tblPr/>
      <w:tcPr>
        <w:shd w:val="clear" w:color="auto" w:fill="83F6FB" w:themeFill="accent4" w:themeFillTint="66"/>
      </w:tcPr>
    </w:tblStylePr>
    <w:tblStylePr w:type="lastRow">
      <w:rPr>
        <w:b/>
        <w:bCs/>
        <w:color w:val="000000" w:themeColor="text1"/>
      </w:rPr>
      <w:tblPr/>
      <w:tcPr>
        <w:shd w:val="clear" w:color="auto" w:fill="83F6FB" w:themeFill="accent4" w:themeFillTint="66"/>
      </w:tcPr>
    </w:tblStylePr>
    <w:tblStylePr w:type="firstCol">
      <w:rPr>
        <w:color w:val="FFFFFF" w:themeColor="background1"/>
      </w:rPr>
      <w:tblPr/>
      <w:tcPr>
        <w:shd w:val="clear" w:color="auto" w:fill="04858B" w:themeFill="accent4" w:themeFillShade="BF"/>
      </w:tcPr>
    </w:tblStylePr>
    <w:tblStylePr w:type="lastCol">
      <w:rPr>
        <w:color w:val="FFFFFF" w:themeColor="background1"/>
      </w:rPr>
      <w:tblPr/>
      <w:tcPr>
        <w:shd w:val="clear" w:color="auto" w:fill="04858B" w:themeFill="accent4" w:themeFillShade="BF"/>
      </w:tcPr>
    </w:tblStylePr>
    <w:tblStylePr w:type="band1Vert">
      <w:tblPr/>
      <w:tcPr>
        <w:shd w:val="clear" w:color="auto" w:fill="65F4FA" w:themeFill="accent4" w:themeFillTint="7F"/>
      </w:tcPr>
    </w:tblStylePr>
    <w:tblStylePr w:type="band1Horz">
      <w:tblPr/>
      <w:tcPr>
        <w:shd w:val="clear" w:color="auto" w:fill="65F4FA" w:themeFill="accent4" w:themeFillTint="7F"/>
      </w:tcPr>
    </w:tblStylePr>
  </w:style>
  <w:style w:type="table" w:styleId="Kleurrijkraster-accent5">
    <w:name w:val="Colorful Grid Accent 5"/>
    <w:basedOn w:val="Standaardtabel"/>
    <w:uiPriority w:val="59"/>
    <w:semiHidden/>
    <w:unhideWhenUsed/>
    <w:rsid w:val="0033515B"/>
    <w:pPr>
      <w:spacing w:after="0" w:line="240" w:lineRule="auto"/>
    </w:pPr>
    <w:rPr>
      <w:rFonts w:asciiTheme="minorHAnsi" w:hAnsiTheme="minorHAnsi" w:cstheme="minorBidi"/>
      <w:color w:val="000000" w:themeColor="text1"/>
      <w:lang w:val="en-US"/>
    </w:rPr>
    <w:tblPr>
      <w:tblStyleRowBandSize w:val="1"/>
      <w:tblStyleColBandSize w:val="1"/>
      <w:tblBorders>
        <w:insideH w:val="single" w:sz="4" w:space="0" w:color="FFFFFF" w:themeColor="background1"/>
      </w:tblBorders>
    </w:tblPr>
    <w:tcPr>
      <w:shd w:val="clear" w:color="auto" w:fill="FFFFFF" w:themeFill="accent5" w:themeFillTint="33"/>
    </w:tcPr>
    <w:tblStylePr w:type="firstRow">
      <w:rPr>
        <w:b/>
        <w:bCs/>
      </w:rPr>
      <w:tblPr/>
      <w:tcPr>
        <w:shd w:val="clear" w:color="auto" w:fill="FFFFFF" w:themeFill="accent5" w:themeFillTint="66"/>
      </w:tcPr>
    </w:tblStylePr>
    <w:tblStylePr w:type="lastRow">
      <w:rPr>
        <w:b/>
        <w:bCs/>
        <w:color w:val="000000" w:themeColor="text1"/>
      </w:rPr>
      <w:tblPr/>
      <w:tcPr>
        <w:shd w:val="clear" w:color="auto" w:fill="FFFFFF" w:themeFill="accent5" w:themeFillTint="66"/>
      </w:tcPr>
    </w:tblStylePr>
    <w:tblStylePr w:type="firstCol">
      <w:rPr>
        <w:color w:val="FFFFFF" w:themeColor="background1"/>
      </w:rPr>
      <w:tblPr/>
      <w:tcPr>
        <w:shd w:val="clear" w:color="auto" w:fill="BFBFBF" w:themeFill="accent5" w:themeFillShade="BF"/>
      </w:tcPr>
    </w:tblStylePr>
    <w:tblStylePr w:type="lastCol">
      <w:rPr>
        <w:color w:val="FFFFFF" w:themeColor="background1"/>
      </w:rPr>
      <w:tblPr/>
      <w:tcPr>
        <w:shd w:val="clear" w:color="auto" w:fill="BFBFBF" w:themeFill="accent5" w:themeFillShade="BF"/>
      </w:tcPr>
    </w:tblStylePr>
    <w:tblStylePr w:type="band1Vert">
      <w:tblPr/>
      <w:tcPr>
        <w:shd w:val="clear" w:color="auto" w:fill="FFFFFF" w:themeFill="accent5" w:themeFillTint="7F"/>
      </w:tcPr>
    </w:tblStylePr>
    <w:tblStylePr w:type="band1Horz">
      <w:tblPr/>
      <w:tcPr>
        <w:shd w:val="clear" w:color="auto" w:fill="FFFFFF" w:themeFill="accent5" w:themeFillTint="7F"/>
      </w:tcPr>
    </w:tblStylePr>
  </w:style>
  <w:style w:type="table" w:styleId="Kleurrijkraster-accent6">
    <w:name w:val="Colorful Grid Accent 6"/>
    <w:basedOn w:val="Standaardtabel"/>
    <w:uiPriority w:val="59"/>
    <w:rsid w:val="0033515B"/>
    <w:pPr>
      <w:spacing w:after="0" w:line="240" w:lineRule="auto"/>
    </w:pPr>
    <w:rPr>
      <w:rFonts w:asciiTheme="minorHAnsi" w:hAnsiTheme="minorHAnsi" w:cstheme="minorBidi"/>
      <w:color w:val="000000" w:themeColor="text1"/>
      <w:lang w:val="en-US"/>
    </w:rPr>
    <w:tblPr>
      <w:tblStyleRowBandSize w:val="1"/>
      <w:tblStyleColBandSize w:val="1"/>
      <w:tblBorders>
        <w:insideH w:val="single" w:sz="4" w:space="0" w:color="FFFFFF" w:themeColor="background1"/>
      </w:tblBorders>
    </w:tblPr>
    <w:tcPr>
      <w:shd w:val="clear" w:color="auto" w:fill="CCCCCC" w:themeFill="accent6" w:themeFillTint="33"/>
    </w:tcPr>
    <w:tblStylePr w:type="firstRow">
      <w:rPr>
        <w:b/>
        <w:bCs/>
      </w:rPr>
      <w:tblPr/>
      <w:tcPr>
        <w:shd w:val="clear" w:color="auto" w:fill="999999" w:themeFill="accent6" w:themeFillTint="66"/>
      </w:tcPr>
    </w:tblStylePr>
    <w:tblStylePr w:type="lastRow">
      <w:rPr>
        <w:b/>
        <w:bCs/>
        <w:color w:val="000000" w:themeColor="text1"/>
      </w:rPr>
      <w:tblPr/>
      <w:tcPr>
        <w:shd w:val="clear" w:color="auto" w:fill="999999" w:themeFill="accent6" w:themeFillTint="66"/>
      </w:tcPr>
    </w:tblStylePr>
    <w:tblStylePr w:type="firstCol">
      <w:rPr>
        <w:color w:val="FFFFFF" w:themeColor="background1"/>
      </w:rPr>
      <w:tblPr/>
      <w:tcPr>
        <w:shd w:val="clear" w:color="auto" w:fill="000000" w:themeFill="accent6" w:themeFillShade="BF"/>
      </w:tcPr>
    </w:tblStylePr>
    <w:tblStylePr w:type="lastCol">
      <w:rPr>
        <w:color w:val="FFFFFF" w:themeColor="background1"/>
      </w:rPr>
      <w:tblPr/>
      <w:tcPr>
        <w:shd w:val="clear" w:color="auto" w:fill="000000" w:themeFill="accent6" w:themeFillShade="BF"/>
      </w:tcPr>
    </w:tblStylePr>
    <w:tblStylePr w:type="band1Vert">
      <w:tblPr/>
      <w:tcPr>
        <w:shd w:val="clear" w:color="auto" w:fill="808080" w:themeFill="accent6" w:themeFillTint="7F"/>
      </w:tcPr>
    </w:tblStylePr>
    <w:tblStylePr w:type="band1Horz">
      <w:tblPr/>
      <w:tcPr>
        <w:shd w:val="clear" w:color="auto" w:fill="808080" w:themeFill="accent6" w:themeFillTint="7F"/>
      </w:tcPr>
    </w:tblStylePr>
  </w:style>
  <w:style w:type="table" w:styleId="Kleurrijkearcering">
    <w:name w:val="Colorful Shading"/>
    <w:basedOn w:val="Standaardtabel"/>
    <w:uiPriority w:val="59"/>
    <w:semiHidden/>
    <w:unhideWhenUsed/>
    <w:rsid w:val="0033515B"/>
    <w:pPr>
      <w:spacing w:after="0" w:line="240" w:lineRule="auto"/>
    </w:pPr>
    <w:rPr>
      <w:rFonts w:asciiTheme="minorHAnsi" w:hAnsiTheme="minorHAnsi" w:cstheme="minorBidi"/>
      <w:color w:val="000000" w:themeColor="text1"/>
      <w:lang w:val="en-US"/>
    </w:rPr>
    <w:tblPr>
      <w:tblStyleRowBandSize w:val="1"/>
      <w:tblStyleColBandSize w:val="1"/>
      <w:tblBorders>
        <w:top w:val="single" w:sz="24" w:space="0" w:color="0055A4"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0055A4"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Kleurrijkearcering-accent1">
    <w:name w:val="Colorful Shading Accent 1"/>
    <w:basedOn w:val="Standaardtabel"/>
    <w:uiPriority w:val="59"/>
    <w:semiHidden/>
    <w:unhideWhenUsed/>
    <w:rsid w:val="0033515B"/>
    <w:pPr>
      <w:spacing w:after="0" w:line="240" w:lineRule="auto"/>
    </w:pPr>
    <w:rPr>
      <w:rFonts w:asciiTheme="minorHAnsi" w:hAnsiTheme="minorHAnsi" w:cstheme="minorBidi"/>
      <w:color w:val="000000" w:themeColor="text1"/>
      <w:lang w:val="en-US"/>
    </w:rPr>
    <w:tblPr>
      <w:tblStyleRowBandSize w:val="1"/>
      <w:tblStyleColBandSize w:val="1"/>
      <w:tblBorders>
        <w:top w:val="single" w:sz="24" w:space="0" w:color="0055A4" w:themeColor="accent2"/>
        <w:left w:val="single" w:sz="4" w:space="0" w:color="002B54" w:themeColor="accent1"/>
        <w:bottom w:val="single" w:sz="4" w:space="0" w:color="002B54" w:themeColor="accent1"/>
        <w:right w:val="single" w:sz="4" w:space="0" w:color="002B54" w:themeColor="accent1"/>
        <w:insideH w:val="single" w:sz="4" w:space="0" w:color="FFFFFF" w:themeColor="background1"/>
        <w:insideV w:val="single" w:sz="4" w:space="0" w:color="FFFFFF" w:themeColor="background1"/>
      </w:tblBorders>
    </w:tblPr>
    <w:tcPr>
      <w:shd w:val="clear" w:color="auto" w:fill="D5EAFF" w:themeFill="accent1" w:themeFillTint="19"/>
    </w:tcPr>
    <w:tblStylePr w:type="firstRow">
      <w:rPr>
        <w:b/>
        <w:bCs/>
      </w:rPr>
      <w:tblPr/>
      <w:tcPr>
        <w:tcBorders>
          <w:top w:val="nil"/>
          <w:left w:val="nil"/>
          <w:bottom w:val="single" w:sz="24" w:space="0" w:color="0055A4"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1932" w:themeFill="accent1" w:themeFillShade="99"/>
      </w:tcPr>
    </w:tblStylePr>
    <w:tblStylePr w:type="firstCol">
      <w:rPr>
        <w:color w:val="FFFFFF" w:themeColor="background1"/>
      </w:rPr>
      <w:tblPr/>
      <w:tcPr>
        <w:tcBorders>
          <w:top w:val="nil"/>
          <w:left w:val="nil"/>
          <w:bottom w:val="nil"/>
          <w:right w:val="nil"/>
          <w:insideH w:val="single" w:sz="4" w:space="0" w:color="001932" w:themeColor="accent1" w:themeShade="99"/>
          <w:insideV w:val="nil"/>
        </w:tcBorders>
        <w:shd w:val="clear" w:color="auto" w:fill="001932"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01932" w:themeFill="accent1" w:themeFillShade="99"/>
      </w:tcPr>
    </w:tblStylePr>
    <w:tblStylePr w:type="band1Vert">
      <w:tblPr/>
      <w:tcPr>
        <w:shd w:val="clear" w:color="auto" w:fill="54ABFF" w:themeFill="accent1" w:themeFillTint="66"/>
      </w:tcPr>
    </w:tblStylePr>
    <w:tblStylePr w:type="band1Horz">
      <w:tblPr/>
      <w:tcPr>
        <w:shd w:val="clear" w:color="auto" w:fill="2A96FF" w:themeFill="accent1" w:themeFillTint="7F"/>
      </w:tcPr>
    </w:tblStylePr>
    <w:tblStylePr w:type="neCell">
      <w:rPr>
        <w:color w:val="000000" w:themeColor="text1"/>
      </w:rPr>
    </w:tblStylePr>
    <w:tblStylePr w:type="nwCell">
      <w:rPr>
        <w:color w:val="000000" w:themeColor="text1"/>
      </w:rPr>
    </w:tblStylePr>
  </w:style>
  <w:style w:type="table" w:styleId="Kleurrijkearcering-accent2">
    <w:name w:val="Colorful Shading Accent 2"/>
    <w:basedOn w:val="Standaardtabel"/>
    <w:uiPriority w:val="59"/>
    <w:semiHidden/>
    <w:unhideWhenUsed/>
    <w:rsid w:val="0033515B"/>
    <w:pPr>
      <w:spacing w:after="0" w:line="240" w:lineRule="auto"/>
    </w:pPr>
    <w:rPr>
      <w:rFonts w:asciiTheme="minorHAnsi" w:hAnsiTheme="minorHAnsi" w:cstheme="minorBidi"/>
      <w:color w:val="000000" w:themeColor="text1"/>
      <w:lang w:val="en-US"/>
    </w:rPr>
    <w:tblPr>
      <w:tblStyleRowBandSize w:val="1"/>
      <w:tblStyleColBandSize w:val="1"/>
      <w:tblBorders>
        <w:top w:val="single" w:sz="24" w:space="0" w:color="0055A4" w:themeColor="accent2"/>
        <w:left w:val="single" w:sz="4" w:space="0" w:color="0055A4" w:themeColor="accent2"/>
        <w:bottom w:val="single" w:sz="4" w:space="0" w:color="0055A4" w:themeColor="accent2"/>
        <w:right w:val="single" w:sz="4" w:space="0" w:color="0055A4" w:themeColor="accent2"/>
        <w:insideH w:val="single" w:sz="4" w:space="0" w:color="FFFFFF" w:themeColor="background1"/>
        <w:insideV w:val="single" w:sz="4" w:space="0" w:color="FFFFFF" w:themeColor="background1"/>
      </w:tblBorders>
    </w:tblPr>
    <w:tcPr>
      <w:shd w:val="clear" w:color="auto" w:fill="DDEEFF" w:themeFill="accent2" w:themeFillTint="19"/>
    </w:tcPr>
    <w:tblStylePr w:type="firstRow">
      <w:rPr>
        <w:b/>
        <w:bCs/>
      </w:rPr>
      <w:tblPr/>
      <w:tcPr>
        <w:tcBorders>
          <w:top w:val="nil"/>
          <w:left w:val="nil"/>
          <w:bottom w:val="single" w:sz="24" w:space="0" w:color="0055A4"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3262" w:themeFill="accent2" w:themeFillShade="99"/>
      </w:tcPr>
    </w:tblStylePr>
    <w:tblStylePr w:type="firstCol">
      <w:rPr>
        <w:color w:val="FFFFFF" w:themeColor="background1"/>
      </w:rPr>
      <w:tblPr/>
      <w:tcPr>
        <w:tcBorders>
          <w:top w:val="nil"/>
          <w:left w:val="nil"/>
          <w:bottom w:val="nil"/>
          <w:right w:val="nil"/>
          <w:insideH w:val="single" w:sz="4" w:space="0" w:color="003262" w:themeColor="accent2" w:themeShade="99"/>
          <w:insideV w:val="nil"/>
        </w:tcBorders>
        <w:shd w:val="clear" w:color="auto" w:fill="003262"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003262" w:themeFill="accent2" w:themeFillShade="99"/>
      </w:tcPr>
    </w:tblStylePr>
    <w:tblStylePr w:type="band1Vert">
      <w:tblPr/>
      <w:tcPr>
        <w:shd w:val="clear" w:color="auto" w:fill="74BCFF" w:themeFill="accent2" w:themeFillTint="66"/>
      </w:tcPr>
    </w:tblStylePr>
    <w:tblStylePr w:type="band1Horz">
      <w:tblPr/>
      <w:tcPr>
        <w:shd w:val="clear" w:color="auto" w:fill="52ABFF" w:themeFill="accent2" w:themeFillTint="7F"/>
      </w:tcPr>
    </w:tblStylePr>
    <w:tblStylePr w:type="neCell">
      <w:rPr>
        <w:color w:val="000000" w:themeColor="text1"/>
      </w:rPr>
    </w:tblStylePr>
    <w:tblStylePr w:type="nwCell">
      <w:rPr>
        <w:color w:val="000000" w:themeColor="text1"/>
      </w:rPr>
    </w:tblStylePr>
  </w:style>
  <w:style w:type="table" w:styleId="Kleurrijkearcering-accent3">
    <w:name w:val="Colorful Shading Accent 3"/>
    <w:basedOn w:val="Standaardtabel"/>
    <w:uiPriority w:val="59"/>
    <w:semiHidden/>
    <w:unhideWhenUsed/>
    <w:rsid w:val="0033515B"/>
    <w:pPr>
      <w:spacing w:after="0" w:line="240" w:lineRule="auto"/>
    </w:pPr>
    <w:rPr>
      <w:rFonts w:asciiTheme="minorHAnsi" w:hAnsiTheme="minorHAnsi" w:cstheme="minorBidi"/>
      <w:color w:val="000000" w:themeColor="text1"/>
      <w:lang w:val="en-US"/>
    </w:rPr>
    <w:tblPr>
      <w:tblStyleRowBandSize w:val="1"/>
      <w:tblStyleColBandSize w:val="1"/>
      <w:tblBorders>
        <w:top w:val="single" w:sz="24" w:space="0" w:color="06B3BA" w:themeColor="accent4"/>
        <w:left w:val="single" w:sz="4" w:space="0" w:color="96AABF" w:themeColor="accent3"/>
        <w:bottom w:val="single" w:sz="4" w:space="0" w:color="96AABF" w:themeColor="accent3"/>
        <w:right w:val="single" w:sz="4" w:space="0" w:color="96AABF" w:themeColor="accent3"/>
        <w:insideH w:val="single" w:sz="4" w:space="0" w:color="FFFFFF" w:themeColor="background1"/>
        <w:insideV w:val="single" w:sz="4" w:space="0" w:color="FFFFFF" w:themeColor="background1"/>
      </w:tblBorders>
    </w:tblPr>
    <w:tcPr>
      <w:shd w:val="clear" w:color="auto" w:fill="F4F6F8" w:themeFill="accent3" w:themeFillTint="19"/>
    </w:tcPr>
    <w:tblStylePr w:type="firstRow">
      <w:rPr>
        <w:b/>
        <w:bCs/>
      </w:rPr>
      <w:tblPr/>
      <w:tcPr>
        <w:tcBorders>
          <w:top w:val="nil"/>
          <w:left w:val="nil"/>
          <w:bottom w:val="single" w:sz="24" w:space="0" w:color="06B3BA"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D657E" w:themeFill="accent3" w:themeFillShade="99"/>
      </w:tcPr>
    </w:tblStylePr>
    <w:tblStylePr w:type="firstCol">
      <w:rPr>
        <w:color w:val="FFFFFF" w:themeColor="background1"/>
      </w:rPr>
      <w:tblPr/>
      <w:tcPr>
        <w:tcBorders>
          <w:top w:val="nil"/>
          <w:left w:val="nil"/>
          <w:bottom w:val="nil"/>
          <w:right w:val="nil"/>
          <w:insideH w:val="single" w:sz="4" w:space="0" w:color="4D657E" w:themeColor="accent3" w:themeShade="99"/>
          <w:insideV w:val="nil"/>
        </w:tcBorders>
        <w:shd w:val="clear" w:color="auto" w:fill="4D657E"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4D657E" w:themeFill="accent3" w:themeFillShade="99"/>
      </w:tcPr>
    </w:tblStylePr>
    <w:tblStylePr w:type="band1Vert">
      <w:tblPr/>
      <w:tcPr>
        <w:shd w:val="clear" w:color="auto" w:fill="D4DCE5" w:themeFill="accent3" w:themeFillTint="66"/>
      </w:tcPr>
    </w:tblStylePr>
    <w:tblStylePr w:type="band1Horz">
      <w:tblPr/>
      <w:tcPr>
        <w:shd w:val="clear" w:color="auto" w:fill="CAD4DF" w:themeFill="accent3" w:themeFillTint="7F"/>
      </w:tcPr>
    </w:tblStylePr>
  </w:style>
  <w:style w:type="table" w:styleId="Kleurrijkearcering-accent4">
    <w:name w:val="Colorful Shading Accent 4"/>
    <w:basedOn w:val="Standaardtabel"/>
    <w:uiPriority w:val="59"/>
    <w:semiHidden/>
    <w:unhideWhenUsed/>
    <w:rsid w:val="0033515B"/>
    <w:pPr>
      <w:spacing w:after="0" w:line="240" w:lineRule="auto"/>
    </w:pPr>
    <w:rPr>
      <w:rFonts w:asciiTheme="minorHAnsi" w:hAnsiTheme="minorHAnsi" w:cstheme="minorBidi"/>
      <w:color w:val="000000" w:themeColor="text1"/>
      <w:lang w:val="en-US"/>
    </w:rPr>
    <w:tblPr>
      <w:tblStyleRowBandSize w:val="1"/>
      <w:tblStyleColBandSize w:val="1"/>
      <w:tblBorders>
        <w:top w:val="single" w:sz="24" w:space="0" w:color="96AABF" w:themeColor="accent3"/>
        <w:left w:val="single" w:sz="4" w:space="0" w:color="06B3BA" w:themeColor="accent4"/>
        <w:bottom w:val="single" w:sz="4" w:space="0" w:color="06B3BA" w:themeColor="accent4"/>
        <w:right w:val="single" w:sz="4" w:space="0" w:color="06B3BA" w:themeColor="accent4"/>
        <w:insideH w:val="single" w:sz="4" w:space="0" w:color="FFFFFF" w:themeColor="background1"/>
        <w:insideV w:val="single" w:sz="4" w:space="0" w:color="FFFFFF" w:themeColor="background1"/>
      </w:tblBorders>
    </w:tblPr>
    <w:tcPr>
      <w:shd w:val="clear" w:color="auto" w:fill="E0FDFE" w:themeFill="accent4" w:themeFillTint="19"/>
    </w:tcPr>
    <w:tblStylePr w:type="firstRow">
      <w:rPr>
        <w:b/>
        <w:bCs/>
      </w:rPr>
      <w:tblPr/>
      <w:tcPr>
        <w:tcBorders>
          <w:top w:val="nil"/>
          <w:left w:val="nil"/>
          <w:bottom w:val="single" w:sz="24" w:space="0" w:color="96AABF"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36B6F" w:themeFill="accent4" w:themeFillShade="99"/>
      </w:tcPr>
    </w:tblStylePr>
    <w:tblStylePr w:type="firstCol">
      <w:rPr>
        <w:color w:val="FFFFFF" w:themeColor="background1"/>
      </w:rPr>
      <w:tblPr/>
      <w:tcPr>
        <w:tcBorders>
          <w:top w:val="nil"/>
          <w:left w:val="nil"/>
          <w:bottom w:val="nil"/>
          <w:right w:val="nil"/>
          <w:insideH w:val="single" w:sz="4" w:space="0" w:color="036B6F" w:themeColor="accent4" w:themeShade="99"/>
          <w:insideV w:val="nil"/>
        </w:tcBorders>
        <w:shd w:val="clear" w:color="auto" w:fill="036B6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36B6F" w:themeFill="accent4" w:themeFillShade="99"/>
      </w:tcPr>
    </w:tblStylePr>
    <w:tblStylePr w:type="band1Vert">
      <w:tblPr/>
      <w:tcPr>
        <w:shd w:val="clear" w:color="auto" w:fill="83F6FB" w:themeFill="accent4" w:themeFillTint="66"/>
      </w:tcPr>
    </w:tblStylePr>
    <w:tblStylePr w:type="band1Horz">
      <w:tblPr/>
      <w:tcPr>
        <w:shd w:val="clear" w:color="auto" w:fill="65F4FA" w:themeFill="accent4" w:themeFillTint="7F"/>
      </w:tcPr>
    </w:tblStylePr>
    <w:tblStylePr w:type="neCell">
      <w:rPr>
        <w:color w:val="000000" w:themeColor="text1"/>
      </w:rPr>
    </w:tblStylePr>
    <w:tblStylePr w:type="nwCell">
      <w:rPr>
        <w:color w:val="000000" w:themeColor="text1"/>
      </w:rPr>
    </w:tblStylePr>
  </w:style>
  <w:style w:type="table" w:styleId="Kleurrijkearcering-accent5">
    <w:name w:val="Colorful Shading Accent 5"/>
    <w:basedOn w:val="Standaardtabel"/>
    <w:uiPriority w:val="59"/>
    <w:semiHidden/>
    <w:unhideWhenUsed/>
    <w:rsid w:val="0033515B"/>
    <w:pPr>
      <w:spacing w:after="0" w:line="240" w:lineRule="auto"/>
    </w:pPr>
    <w:rPr>
      <w:rFonts w:asciiTheme="minorHAnsi" w:hAnsiTheme="minorHAnsi" w:cstheme="minorBidi"/>
      <w:color w:val="000000" w:themeColor="text1"/>
      <w:lang w:val="en-US"/>
    </w:rPr>
    <w:tblPr>
      <w:tblStyleRowBandSize w:val="1"/>
      <w:tblStyleColBandSize w:val="1"/>
      <w:tblBorders>
        <w:top w:val="single" w:sz="24" w:space="0" w:color="000000" w:themeColor="accent6"/>
        <w:left w:val="single" w:sz="4" w:space="0" w:color="FFFFFF" w:themeColor="accent5"/>
        <w:bottom w:val="single" w:sz="4" w:space="0" w:color="FFFFFF" w:themeColor="accent5"/>
        <w:right w:val="single" w:sz="4" w:space="0" w:color="FFFFFF" w:themeColor="accent5"/>
        <w:insideH w:val="single" w:sz="4" w:space="0" w:color="FFFFFF" w:themeColor="background1"/>
        <w:insideV w:val="single" w:sz="4" w:space="0" w:color="FFFFFF" w:themeColor="background1"/>
      </w:tblBorders>
    </w:tblPr>
    <w:tcPr>
      <w:shd w:val="clear" w:color="auto" w:fill="FFFFFF" w:themeFill="accent5" w:themeFillTint="19"/>
    </w:tcPr>
    <w:tblStylePr w:type="firstRow">
      <w:rPr>
        <w:b/>
        <w:bCs/>
      </w:rPr>
      <w:tblPr/>
      <w:tcPr>
        <w:tcBorders>
          <w:top w:val="nil"/>
          <w:left w:val="nil"/>
          <w:bottom w:val="single" w:sz="24" w:space="0" w:color="000000"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9999" w:themeFill="accent5" w:themeFillShade="99"/>
      </w:tcPr>
    </w:tblStylePr>
    <w:tblStylePr w:type="firstCol">
      <w:rPr>
        <w:color w:val="FFFFFF" w:themeColor="background1"/>
      </w:rPr>
      <w:tblPr/>
      <w:tcPr>
        <w:tcBorders>
          <w:top w:val="nil"/>
          <w:left w:val="nil"/>
          <w:bottom w:val="nil"/>
          <w:right w:val="nil"/>
          <w:insideH w:val="single" w:sz="4" w:space="0" w:color="999999" w:themeColor="accent5" w:themeShade="99"/>
          <w:insideV w:val="nil"/>
        </w:tcBorders>
        <w:shd w:val="clear" w:color="auto" w:fill="999999"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999999" w:themeFill="accent5" w:themeFillShade="99"/>
      </w:tcPr>
    </w:tblStylePr>
    <w:tblStylePr w:type="band1Vert">
      <w:tblPr/>
      <w:tcPr>
        <w:shd w:val="clear" w:color="auto" w:fill="FFFFFF" w:themeFill="accent5" w:themeFillTint="66"/>
      </w:tcPr>
    </w:tblStylePr>
    <w:tblStylePr w:type="band1Horz">
      <w:tblPr/>
      <w:tcPr>
        <w:shd w:val="clear" w:color="auto" w:fill="FFFFFF" w:themeFill="accent5" w:themeFillTint="7F"/>
      </w:tcPr>
    </w:tblStylePr>
    <w:tblStylePr w:type="neCell">
      <w:rPr>
        <w:color w:val="000000" w:themeColor="text1"/>
      </w:rPr>
    </w:tblStylePr>
    <w:tblStylePr w:type="nwCell">
      <w:rPr>
        <w:color w:val="000000" w:themeColor="text1"/>
      </w:rPr>
    </w:tblStylePr>
  </w:style>
  <w:style w:type="table" w:styleId="Kleurrijkearcering-accent6">
    <w:name w:val="Colorful Shading Accent 6"/>
    <w:basedOn w:val="Standaardtabel"/>
    <w:uiPriority w:val="59"/>
    <w:rsid w:val="0033515B"/>
    <w:pPr>
      <w:spacing w:after="0" w:line="240" w:lineRule="auto"/>
    </w:pPr>
    <w:rPr>
      <w:rFonts w:asciiTheme="minorHAnsi" w:hAnsiTheme="minorHAnsi" w:cstheme="minorBidi"/>
      <w:color w:val="000000" w:themeColor="text1"/>
      <w:lang w:val="en-US"/>
    </w:rPr>
    <w:tblPr>
      <w:tblStyleRowBandSize w:val="1"/>
      <w:tblStyleColBandSize w:val="1"/>
      <w:tblBorders>
        <w:top w:val="single" w:sz="24" w:space="0" w:color="FFFFFF" w:themeColor="accent5"/>
        <w:left w:val="single" w:sz="4" w:space="0" w:color="000000" w:themeColor="accent6"/>
        <w:bottom w:val="single" w:sz="4" w:space="0" w:color="000000" w:themeColor="accent6"/>
        <w:right w:val="single" w:sz="4" w:space="0" w:color="000000" w:themeColor="accent6"/>
        <w:insideH w:val="single" w:sz="4" w:space="0" w:color="FFFFFF" w:themeColor="background1"/>
        <w:insideV w:val="single" w:sz="4" w:space="0" w:color="FFFFFF" w:themeColor="background1"/>
      </w:tblBorders>
    </w:tblPr>
    <w:tcPr>
      <w:shd w:val="clear" w:color="auto" w:fill="E6E6E6" w:themeFill="accent6" w:themeFillTint="19"/>
    </w:tcPr>
    <w:tblStylePr w:type="firstRow">
      <w:rPr>
        <w:b/>
        <w:bCs/>
      </w:rPr>
      <w:tblPr/>
      <w:tcPr>
        <w:tcBorders>
          <w:top w:val="nil"/>
          <w:left w:val="nil"/>
          <w:bottom w:val="single" w:sz="24" w:space="0" w:color="FFFFFF"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accent6" w:themeFillShade="99"/>
      </w:tcPr>
    </w:tblStylePr>
    <w:tblStylePr w:type="firstCol">
      <w:rPr>
        <w:color w:val="FFFFFF" w:themeColor="background1"/>
      </w:rPr>
      <w:tblPr/>
      <w:tcPr>
        <w:tcBorders>
          <w:top w:val="nil"/>
          <w:left w:val="nil"/>
          <w:bottom w:val="nil"/>
          <w:right w:val="nil"/>
          <w:insideH w:val="single" w:sz="4" w:space="0" w:color="000000" w:themeColor="accent6" w:themeShade="99"/>
          <w:insideV w:val="nil"/>
        </w:tcBorders>
        <w:shd w:val="clear" w:color="auto" w:fill="000000"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accent6" w:themeFillShade="99"/>
      </w:tcPr>
    </w:tblStylePr>
    <w:tblStylePr w:type="band1Vert">
      <w:tblPr/>
      <w:tcPr>
        <w:shd w:val="clear" w:color="auto" w:fill="999999" w:themeFill="accent6" w:themeFillTint="66"/>
      </w:tcPr>
    </w:tblStylePr>
    <w:tblStylePr w:type="band1Horz">
      <w:tblPr/>
      <w:tcPr>
        <w:shd w:val="clear" w:color="auto" w:fill="808080" w:themeFill="accent6" w:themeFillTint="7F"/>
      </w:tcPr>
    </w:tblStylePr>
    <w:tblStylePr w:type="neCell">
      <w:rPr>
        <w:color w:val="000000" w:themeColor="text1"/>
      </w:rPr>
    </w:tblStylePr>
    <w:tblStylePr w:type="nwCell">
      <w:rPr>
        <w:color w:val="000000" w:themeColor="text1"/>
      </w:rPr>
    </w:tblStylePr>
  </w:style>
  <w:style w:type="table" w:styleId="Kleurrijkelijst">
    <w:name w:val="Colorful List"/>
    <w:basedOn w:val="Standaardtabel"/>
    <w:uiPriority w:val="59"/>
    <w:semiHidden/>
    <w:unhideWhenUsed/>
    <w:rsid w:val="0033515B"/>
    <w:pPr>
      <w:spacing w:after="0" w:line="240" w:lineRule="auto"/>
    </w:pPr>
    <w:rPr>
      <w:rFonts w:asciiTheme="minorHAnsi" w:hAnsiTheme="minorHAnsi" w:cstheme="minorBidi"/>
      <w:color w:val="000000" w:themeColor="text1"/>
      <w:lang w:val="en-US"/>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004383" w:themeFill="accent2" w:themeFillShade="CC"/>
      </w:tcPr>
    </w:tblStylePr>
    <w:tblStylePr w:type="lastRow">
      <w:rPr>
        <w:b/>
        <w:bCs/>
        <w:color w:val="004383"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Kleurrijkelijst-accent1">
    <w:name w:val="Colorful List Accent 1"/>
    <w:basedOn w:val="Standaardtabel"/>
    <w:uiPriority w:val="59"/>
    <w:semiHidden/>
    <w:unhideWhenUsed/>
    <w:rsid w:val="0033515B"/>
    <w:pPr>
      <w:spacing w:after="0" w:line="240" w:lineRule="auto"/>
    </w:pPr>
    <w:rPr>
      <w:rFonts w:asciiTheme="minorHAnsi" w:hAnsiTheme="minorHAnsi" w:cstheme="minorBidi"/>
      <w:color w:val="000000" w:themeColor="text1"/>
      <w:lang w:val="en-US"/>
    </w:rPr>
    <w:tblPr>
      <w:tblStyleRowBandSize w:val="1"/>
      <w:tblStyleColBandSize w:val="1"/>
    </w:tblPr>
    <w:tcPr>
      <w:shd w:val="clear" w:color="auto" w:fill="D5EAFF" w:themeFill="accent1" w:themeFillTint="19"/>
    </w:tcPr>
    <w:tblStylePr w:type="firstRow">
      <w:rPr>
        <w:b/>
        <w:bCs/>
        <w:color w:val="FFFFFF" w:themeColor="background1"/>
      </w:rPr>
      <w:tblPr/>
      <w:tcPr>
        <w:tcBorders>
          <w:bottom w:val="single" w:sz="12" w:space="0" w:color="FFFFFF" w:themeColor="background1"/>
        </w:tcBorders>
        <w:shd w:val="clear" w:color="auto" w:fill="004383" w:themeFill="accent2" w:themeFillShade="CC"/>
      </w:tcPr>
    </w:tblStylePr>
    <w:tblStylePr w:type="lastRow">
      <w:rPr>
        <w:b/>
        <w:bCs/>
        <w:color w:val="004383"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95CBFF" w:themeFill="accent1" w:themeFillTint="3F"/>
      </w:tcPr>
    </w:tblStylePr>
    <w:tblStylePr w:type="band1Horz">
      <w:tblPr/>
      <w:tcPr>
        <w:shd w:val="clear" w:color="auto" w:fill="A9D5FF" w:themeFill="accent1" w:themeFillTint="33"/>
      </w:tcPr>
    </w:tblStylePr>
  </w:style>
  <w:style w:type="table" w:styleId="Kleurrijkelijst-accent2">
    <w:name w:val="Colorful List Accent 2"/>
    <w:basedOn w:val="Standaardtabel"/>
    <w:uiPriority w:val="59"/>
    <w:semiHidden/>
    <w:unhideWhenUsed/>
    <w:rsid w:val="0033515B"/>
    <w:pPr>
      <w:spacing w:after="0" w:line="240" w:lineRule="auto"/>
    </w:pPr>
    <w:rPr>
      <w:rFonts w:asciiTheme="minorHAnsi" w:hAnsiTheme="minorHAnsi" w:cstheme="minorBidi"/>
      <w:color w:val="000000" w:themeColor="text1"/>
      <w:lang w:val="en-US"/>
    </w:rPr>
    <w:tblPr>
      <w:tblStyleRowBandSize w:val="1"/>
      <w:tblStyleColBandSize w:val="1"/>
    </w:tblPr>
    <w:tcPr>
      <w:shd w:val="clear" w:color="auto" w:fill="DDEEFF" w:themeFill="accent2" w:themeFillTint="19"/>
    </w:tcPr>
    <w:tblStylePr w:type="firstRow">
      <w:rPr>
        <w:b/>
        <w:bCs/>
        <w:color w:val="FFFFFF" w:themeColor="background1"/>
      </w:rPr>
      <w:tblPr/>
      <w:tcPr>
        <w:tcBorders>
          <w:bottom w:val="single" w:sz="12" w:space="0" w:color="FFFFFF" w:themeColor="background1"/>
        </w:tcBorders>
        <w:shd w:val="clear" w:color="auto" w:fill="004383" w:themeFill="accent2" w:themeFillShade="CC"/>
      </w:tcPr>
    </w:tblStylePr>
    <w:tblStylePr w:type="lastRow">
      <w:rPr>
        <w:b/>
        <w:bCs/>
        <w:color w:val="004383"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A9D5FF" w:themeFill="accent2" w:themeFillTint="3F"/>
      </w:tcPr>
    </w:tblStylePr>
    <w:tblStylePr w:type="band1Horz">
      <w:tblPr/>
      <w:tcPr>
        <w:shd w:val="clear" w:color="auto" w:fill="B9DDFF" w:themeFill="accent2" w:themeFillTint="33"/>
      </w:tcPr>
    </w:tblStylePr>
  </w:style>
  <w:style w:type="table" w:styleId="Kleurrijkelijst-accent3">
    <w:name w:val="Colorful List Accent 3"/>
    <w:basedOn w:val="Standaardtabel"/>
    <w:uiPriority w:val="59"/>
    <w:semiHidden/>
    <w:unhideWhenUsed/>
    <w:rsid w:val="0033515B"/>
    <w:pPr>
      <w:spacing w:after="0" w:line="240" w:lineRule="auto"/>
    </w:pPr>
    <w:rPr>
      <w:rFonts w:asciiTheme="minorHAnsi" w:hAnsiTheme="minorHAnsi" w:cstheme="minorBidi"/>
      <w:color w:val="000000" w:themeColor="text1"/>
      <w:lang w:val="en-US"/>
    </w:rPr>
    <w:tblPr>
      <w:tblStyleRowBandSize w:val="1"/>
      <w:tblStyleColBandSize w:val="1"/>
    </w:tblPr>
    <w:tcPr>
      <w:shd w:val="clear" w:color="auto" w:fill="F4F6F8" w:themeFill="accent3" w:themeFillTint="19"/>
    </w:tcPr>
    <w:tblStylePr w:type="firstRow">
      <w:rPr>
        <w:b/>
        <w:bCs/>
        <w:color w:val="FFFFFF" w:themeColor="background1"/>
      </w:rPr>
      <w:tblPr/>
      <w:tcPr>
        <w:tcBorders>
          <w:bottom w:val="single" w:sz="12" w:space="0" w:color="FFFFFF" w:themeColor="background1"/>
        </w:tcBorders>
        <w:shd w:val="clear" w:color="auto" w:fill="048E94" w:themeFill="accent4" w:themeFillShade="CC"/>
      </w:tcPr>
    </w:tblStylePr>
    <w:tblStylePr w:type="lastRow">
      <w:rPr>
        <w:b/>
        <w:bCs/>
        <w:color w:val="048E94"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4E9EF" w:themeFill="accent3" w:themeFillTint="3F"/>
      </w:tcPr>
    </w:tblStylePr>
    <w:tblStylePr w:type="band1Horz">
      <w:tblPr/>
      <w:tcPr>
        <w:shd w:val="clear" w:color="auto" w:fill="E9EDF2" w:themeFill="accent3" w:themeFillTint="33"/>
      </w:tcPr>
    </w:tblStylePr>
  </w:style>
  <w:style w:type="table" w:styleId="Kleurrijkelijst-accent4">
    <w:name w:val="Colorful List Accent 4"/>
    <w:basedOn w:val="Standaardtabel"/>
    <w:uiPriority w:val="59"/>
    <w:semiHidden/>
    <w:unhideWhenUsed/>
    <w:rsid w:val="0033515B"/>
    <w:pPr>
      <w:spacing w:after="0" w:line="240" w:lineRule="auto"/>
    </w:pPr>
    <w:rPr>
      <w:rFonts w:asciiTheme="minorHAnsi" w:hAnsiTheme="minorHAnsi" w:cstheme="minorBidi"/>
      <w:color w:val="000000" w:themeColor="text1"/>
      <w:lang w:val="en-US"/>
    </w:rPr>
    <w:tblPr>
      <w:tblStyleRowBandSize w:val="1"/>
      <w:tblStyleColBandSize w:val="1"/>
    </w:tblPr>
    <w:tcPr>
      <w:shd w:val="clear" w:color="auto" w:fill="E0FDFE" w:themeFill="accent4" w:themeFillTint="19"/>
    </w:tcPr>
    <w:tblStylePr w:type="firstRow">
      <w:rPr>
        <w:b/>
        <w:bCs/>
        <w:color w:val="FFFFFF" w:themeColor="background1"/>
      </w:rPr>
      <w:tblPr/>
      <w:tcPr>
        <w:tcBorders>
          <w:bottom w:val="single" w:sz="12" w:space="0" w:color="FFFFFF" w:themeColor="background1"/>
        </w:tcBorders>
        <w:shd w:val="clear" w:color="auto" w:fill="6B87A5" w:themeFill="accent3" w:themeFillShade="CC"/>
      </w:tcPr>
    </w:tblStylePr>
    <w:tblStylePr w:type="lastRow">
      <w:rPr>
        <w:b/>
        <w:bCs/>
        <w:color w:val="6B87A5"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F9FC" w:themeFill="accent4" w:themeFillTint="3F"/>
      </w:tcPr>
    </w:tblStylePr>
    <w:tblStylePr w:type="band1Horz">
      <w:tblPr/>
      <w:tcPr>
        <w:shd w:val="clear" w:color="auto" w:fill="C1FAFD" w:themeFill="accent4" w:themeFillTint="33"/>
      </w:tcPr>
    </w:tblStylePr>
  </w:style>
  <w:style w:type="table" w:styleId="Kleurrijkelijst-accent5">
    <w:name w:val="Colorful List Accent 5"/>
    <w:basedOn w:val="Standaardtabel"/>
    <w:uiPriority w:val="59"/>
    <w:semiHidden/>
    <w:unhideWhenUsed/>
    <w:rsid w:val="0033515B"/>
    <w:pPr>
      <w:spacing w:after="0" w:line="240" w:lineRule="auto"/>
    </w:pPr>
    <w:rPr>
      <w:rFonts w:asciiTheme="minorHAnsi" w:hAnsiTheme="minorHAnsi" w:cstheme="minorBidi"/>
      <w:color w:val="000000" w:themeColor="text1"/>
      <w:lang w:val="en-US"/>
    </w:rPr>
    <w:tblPr>
      <w:tblStyleRowBandSize w:val="1"/>
      <w:tblStyleColBandSize w:val="1"/>
    </w:tblPr>
    <w:tcPr>
      <w:shd w:val="clear" w:color="auto" w:fill="FFFFFF" w:themeFill="accent5" w:themeFillTint="19"/>
    </w:tcPr>
    <w:tblStylePr w:type="firstRow">
      <w:rPr>
        <w:b/>
        <w:bCs/>
        <w:color w:val="FFFFFF" w:themeColor="background1"/>
      </w:rPr>
      <w:tblPr/>
      <w:tcPr>
        <w:tcBorders>
          <w:bottom w:val="single" w:sz="12" w:space="0" w:color="FFFFFF" w:themeColor="background1"/>
        </w:tcBorders>
        <w:shd w:val="clear" w:color="auto" w:fill="000000" w:themeFill="accent6" w:themeFillShade="CC"/>
      </w:tcPr>
    </w:tblStylePr>
    <w:tblStylePr w:type="lastRow">
      <w:rPr>
        <w:b/>
        <w:bCs/>
        <w:color w:val="000000"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FFFFF" w:themeFill="accent5" w:themeFillTint="3F"/>
      </w:tcPr>
    </w:tblStylePr>
    <w:tblStylePr w:type="band1Horz">
      <w:tblPr/>
      <w:tcPr>
        <w:shd w:val="clear" w:color="auto" w:fill="FFFFFF" w:themeFill="accent5" w:themeFillTint="33"/>
      </w:tcPr>
    </w:tblStylePr>
  </w:style>
  <w:style w:type="table" w:styleId="Kleurrijkelijst-accent6">
    <w:name w:val="Colorful List Accent 6"/>
    <w:basedOn w:val="Standaardtabel"/>
    <w:uiPriority w:val="59"/>
    <w:rsid w:val="0033515B"/>
    <w:pPr>
      <w:spacing w:after="0" w:line="240" w:lineRule="auto"/>
    </w:pPr>
    <w:rPr>
      <w:rFonts w:asciiTheme="minorHAnsi" w:hAnsiTheme="minorHAnsi" w:cstheme="minorBidi"/>
      <w:color w:val="000000" w:themeColor="text1"/>
      <w:lang w:val="en-US"/>
    </w:rPr>
    <w:tblPr>
      <w:tblStyleRowBandSize w:val="1"/>
      <w:tblStyleColBandSize w:val="1"/>
    </w:tblPr>
    <w:tcPr>
      <w:shd w:val="clear" w:color="auto" w:fill="E6E6E6" w:themeFill="accent6" w:themeFillTint="19"/>
    </w:tcPr>
    <w:tblStylePr w:type="firstRow">
      <w:rPr>
        <w:b/>
        <w:bCs/>
        <w:color w:val="FFFFFF" w:themeColor="background1"/>
      </w:rPr>
      <w:tblPr/>
      <w:tcPr>
        <w:tcBorders>
          <w:bottom w:val="single" w:sz="12" w:space="0" w:color="FFFFFF" w:themeColor="background1"/>
        </w:tcBorders>
        <w:shd w:val="clear" w:color="auto" w:fill="CCCCCC" w:themeFill="accent5" w:themeFillShade="CC"/>
      </w:tcPr>
    </w:tblStylePr>
    <w:tblStylePr w:type="lastRow">
      <w:rPr>
        <w:b/>
        <w:bCs/>
        <w:color w:val="CCCCCC"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accent6" w:themeFillTint="3F"/>
      </w:tcPr>
    </w:tblStylePr>
    <w:tblStylePr w:type="band1Horz">
      <w:tblPr/>
      <w:tcPr>
        <w:shd w:val="clear" w:color="auto" w:fill="CCCCCC" w:themeFill="accent6" w:themeFillTint="33"/>
      </w:tcPr>
    </w:tblStylePr>
  </w:style>
  <w:style w:type="table" w:styleId="Kleurrijketabel1">
    <w:name w:val="Table Colorful 1"/>
    <w:basedOn w:val="Standaardtabel"/>
    <w:uiPriority w:val="59"/>
    <w:semiHidden/>
    <w:unhideWhenUsed/>
    <w:rsid w:val="0033515B"/>
    <w:pPr>
      <w:spacing w:after="0" w:line="252" w:lineRule="auto"/>
    </w:pPr>
    <w:rPr>
      <w:rFonts w:asciiTheme="minorHAnsi" w:hAnsiTheme="minorHAnsi" w:cstheme="minorBidi"/>
      <w:color w:val="FFFFFF"/>
      <w:lang w:val="en-US"/>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Kleurrijketabel2">
    <w:name w:val="Table Colorful 2"/>
    <w:basedOn w:val="Standaardtabel"/>
    <w:uiPriority w:val="59"/>
    <w:semiHidden/>
    <w:unhideWhenUsed/>
    <w:rsid w:val="0033515B"/>
    <w:pPr>
      <w:spacing w:after="0" w:line="252" w:lineRule="auto"/>
    </w:pPr>
    <w:rPr>
      <w:rFonts w:asciiTheme="minorHAnsi" w:hAnsiTheme="minorHAnsi" w:cstheme="minorBidi"/>
      <w:lang w:val="en-US"/>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Kleurrijketabel3">
    <w:name w:val="Table Colorful 3"/>
    <w:basedOn w:val="Standaardtabel"/>
    <w:uiPriority w:val="59"/>
    <w:semiHidden/>
    <w:unhideWhenUsed/>
    <w:rsid w:val="0033515B"/>
    <w:pPr>
      <w:spacing w:after="0" w:line="252" w:lineRule="auto"/>
    </w:pPr>
    <w:rPr>
      <w:rFonts w:asciiTheme="minorHAnsi" w:hAnsiTheme="minorHAnsi" w:cstheme="minorBidi"/>
      <w:lang w:val="en-US"/>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Kopbronvermelding">
    <w:name w:val="toa heading"/>
    <w:basedOn w:val="Standaard"/>
    <w:next w:val="Standaard"/>
    <w:uiPriority w:val="59"/>
    <w:semiHidden/>
    <w:unhideWhenUsed/>
    <w:rsid w:val="0033515B"/>
    <w:pPr>
      <w:spacing w:before="120"/>
    </w:pPr>
    <w:rPr>
      <w:rFonts w:asciiTheme="majorHAnsi" w:eastAsiaTheme="majorEastAsia" w:hAnsiTheme="majorHAnsi" w:cstheme="majorBidi"/>
      <w:b/>
      <w:bCs/>
      <w:sz w:val="24"/>
      <w:szCs w:val="24"/>
    </w:rPr>
  </w:style>
  <w:style w:type="paragraph" w:styleId="Kopvaninhoudsopgave">
    <w:name w:val="TOC Heading"/>
    <w:basedOn w:val="Kop1"/>
    <w:next w:val="Standaard"/>
    <w:uiPriority w:val="59"/>
    <w:semiHidden/>
    <w:unhideWhenUsed/>
    <w:qFormat/>
    <w:rsid w:val="0033515B"/>
    <w:pPr>
      <w:numPr>
        <w:numId w:val="0"/>
      </w:numPr>
      <w:spacing w:before="240" w:after="0"/>
      <w:outlineLvl w:val="9"/>
    </w:pPr>
    <w:rPr>
      <w:b w:val="0"/>
      <w:caps w:val="0"/>
      <w:noProof w:val="0"/>
      <w:color w:val="001F3E" w:themeColor="accent1" w:themeShade="BF"/>
      <w:sz w:val="32"/>
      <w:lang w:val="en-US"/>
    </w:rPr>
  </w:style>
  <w:style w:type="table" w:styleId="Lichtraster">
    <w:name w:val="Light Grid"/>
    <w:basedOn w:val="Standaardtabel"/>
    <w:uiPriority w:val="59"/>
    <w:semiHidden/>
    <w:unhideWhenUsed/>
    <w:rsid w:val="0033515B"/>
    <w:pPr>
      <w:spacing w:after="0" w:line="240" w:lineRule="auto"/>
    </w:pPr>
    <w:rPr>
      <w:rFonts w:asciiTheme="minorHAnsi" w:hAnsiTheme="minorHAnsi" w:cstheme="minorBidi"/>
      <w:lang w:val="en-US"/>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chtraster-accent1">
    <w:name w:val="Light Grid Accent 1"/>
    <w:basedOn w:val="Standaardtabel"/>
    <w:uiPriority w:val="59"/>
    <w:rsid w:val="0033515B"/>
    <w:pPr>
      <w:spacing w:after="0" w:line="240" w:lineRule="auto"/>
    </w:pPr>
    <w:rPr>
      <w:rFonts w:asciiTheme="minorHAnsi" w:hAnsiTheme="minorHAnsi" w:cstheme="minorBidi"/>
      <w:lang w:val="en-US"/>
    </w:rPr>
    <w:tblPr>
      <w:tblStyleRowBandSize w:val="1"/>
      <w:tblStyleColBandSize w:val="1"/>
      <w:tblBorders>
        <w:top w:val="single" w:sz="8" w:space="0" w:color="002B54" w:themeColor="accent1"/>
        <w:left w:val="single" w:sz="8" w:space="0" w:color="002B54" w:themeColor="accent1"/>
        <w:bottom w:val="single" w:sz="8" w:space="0" w:color="002B54" w:themeColor="accent1"/>
        <w:right w:val="single" w:sz="8" w:space="0" w:color="002B54" w:themeColor="accent1"/>
        <w:insideH w:val="single" w:sz="8" w:space="0" w:color="002B54" w:themeColor="accent1"/>
        <w:insideV w:val="single" w:sz="8" w:space="0" w:color="002B54"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2B54" w:themeColor="accent1"/>
          <w:left w:val="single" w:sz="8" w:space="0" w:color="002B54" w:themeColor="accent1"/>
          <w:bottom w:val="single" w:sz="18" w:space="0" w:color="002B54" w:themeColor="accent1"/>
          <w:right w:val="single" w:sz="8" w:space="0" w:color="002B54" w:themeColor="accent1"/>
          <w:insideH w:val="nil"/>
          <w:insideV w:val="single" w:sz="8" w:space="0" w:color="002B54"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2B54" w:themeColor="accent1"/>
          <w:left w:val="single" w:sz="8" w:space="0" w:color="002B54" w:themeColor="accent1"/>
          <w:bottom w:val="single" w:sz="8" w:space="0" w:color="002B54" w:themeColor="accent1"/>
          <w:right w:val="single" w:sz="8" w:space="0" w:color="002B54" w:themeColor="accent1"/>
          <w:insideH w:val="nil"/>
          <w:insideV w:val="single" w:sz="8" w:space="0" w:color="002B54"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2B54" w:themeColor="accent1"/>
          <w:left w:val="single" w:sz="8" w:space="0" w:color="002B54" w:themeColor="accent1"/>
          <w:bottom w:val="single" w:sz="8" w:space="0" w:color="002B54" w:themeColor="accent1"/>
          <w:right w:val="single" w:sz="8" w:space="0" w:color="002B54" w:themeColor="accent1"/>
        </w:tcBorders>
      </w:tcPr>
    </w:tblStylePr>
    <w:tblStylePr w:type="band1Vert">
      <w:tblPr/>
      <w:tcPr>
        <w:tcBorders>
          <w:top w:val="single" w:sz="8" w:space="0" w:color="002B54" w:themeColor="accent1"/>
          <w:left w:val="single" w:sz="8" w:space="0" w:color="002B54" w:themeColor="accent1"/>
          <w:bottom w:val="single" w:sz="8" w:space="0" w:color="002B54" w:themeColor="accent1"/>
          <w:right w:val="single" w:sz="8" w:space="0" w:color="002B54" w:themeColor="accent1"/>
        </w:tcBorders>
        <w:shd w:val="clear" w:color="auto" w:fill="95CBFF" w:themeFill="accent1" w:themeFillTint="3F"/>
      </w:tcPr>
    </w:tblStylePr>
    <w:tblStylePr w:type="band1Horz">
      <w:tblPr/>
      <w:tcPr>
        <w:tcBorders>
          <w:top w:val="single" w:sz="8" w:space="0" w:color="002B54" w:themeColor="accent1"/>
          <w:left w:val="single" w:sz="8" w:space="0" w:color="002B54" w:themeColor="accent1"/>
          <w:bottom w:val="single" w:sz="8" w:space="0" w:color="002B54" w:themeColor="accent1"/>
          <w:right w:val="single" w:sz="8" w:space="0" w:color="002B54" w:themeColor="accent1"/>
          <w:insideV w:val="single" w:sz="8" w:space="0" w:color="002B54" w:themeColor="accent1"/>
        </w:tcBorders>
        <w:shd w:val="clear" w:color="auto" w:fill="95CBFF" w:themeFill="accent1" w:themeFillTint="3F"/>
      </w:tcPr>
    </w:tblStylePr>
    <w:tblStylePr w:type="band2Horz">
      <w:tblPr/>
      <w:tcPr>
        <w:tcBorders>
          <w:top w:val="single" w:sz="8" w:space="0" w:color="002B54" w:themeColor="accent1"/>
          <w:left w:val="single" w:sz="8" w:space="0" w:color="002B54" w:themeColor="accent1"/>
          <w:bottom w:val="single" w:sz="8" w:space="0" w:color="002B54" w:themeColor="accent1"/>
          <w:right w:val="single" w:sz="8" w:space="0" w:color="002B54" w:themeColor="accent1"/>
          <w:insideV w:val="single" w:sz="8" w:space="0" w:color="002B54" w:themeColor="accent1"/>
        </w:tcBorders>
      </w:tcPr>
    </w:tblStylePr>
  </w:style>
  <w:style w:type="table" w:styleId="Lichtraster-accent2">
    <w:name w:val="Light Grid Accent 2"/>
    <w:basedOn w:val="Standaardtabel"/>
    <w:uiPriority w:val="59"/>
    <w:semiHidden/>
    <w:unhideWhenUsed/>
    <w:rsid w:val="0033515B"/>
    <w:pPr>
      <w:spacing w:after="0" w:line="240" w:lineRule="auto"/>
    </w:pPr>
    <w:rPr>
      <w:rFonts w:asciiTheme="minorHAnsi" w:hAnsiTheme="minorHAnsi" w:cstheme="minorBidi"/>
      <w:lang w:val="en-US"/>
    </w:rPr>
    <w:tblPr>
      <w:tblStyleRowBandSize w:val="1"/>
      <w:tblStyleColBandSize w:val="1"/>
      <w:tblBorders>
        <w:top w:val="single" w:sz="8" w:space="0" w:color="0055A4" w:themeColor="accent2"/>
        <w:left w:val="single" w:sz="8" w:space="0" w:color="0055A4" w:themeColor="accent2"/>
        <w:bottom w:val="single" w:sz="8" w:space="0" w:color="0055A4" w:themeColor="accent2"/>
        <w:right w:val="single" w:sz="8" w:space="0" w:color="0055A4" w:themeColor="accent2"/>
        <w:insideH w:val="single" w:sz="8" w:space="0" w:color="0055A4" w:themeColor="accent2"/>
        <w:insideV w:val="single" w:sz="8" w:space="0" w:color="0055A4"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55A4" w:themeColor="accent2"/>
          <w:left w:val="single" w:sz="8" w:space="0" w:color="0055A4" w:themeColor="accent2"/>
          <w:bottom w:val="single" w:sz="18" w:space="0" w:color="0055A4" w:themeColor="accent2"/>
          <w:right w:val="single" w:sz="8" w:space="0" w:color="0055A4" w:themeColor="accent2"/>
          <w:insideH w:val="nil"/>
          <w:insideV w:val="single" w:sz="8" w:space="0" w:color="0055A4"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55A4" w:themeColor="accent2"/>
          <w:left w:val="single" w:sz="8" w:space="0" w:color="0055A4" w:themeColor="accent2"/>
          <w:bottom w:val="single" w:sz="8" w:space="0" w:color="0055A4" w:themeColor="accent2"/>
          <w:right w:val="single" w:sz="8" w:space="0" w:color="0055A4" w:themeColor="accent2"/>
          <w:insideH w:val="nil"/>
          <w:insideV w:val="single" w:sz="8" w:space="0" w:color="0055A4"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55A4" w:themeColor="accent2"/>
          <w:left w:val="single" w:sz="8" w:space="0" w:color="0055A4" w:themeColor="accent2"/>
          <w:bottom w:val="single" w:sz="8" w:space="0" w:color="0055A4" w:themeColor="accent2"/>
          <w:right w:val="single" w:sz="8" w:space="0" w:color="0055A4" w:themeColor="accent2"/>
        </w:tcBorders>
      </w:tcPr>
    </w:tblStylePr>
    <w:tblStylePr w:type="band1Vert">
      <w:tblPr/>
      <w:tcPr>
        <w:tcBorders>
          <w:top w:val="single" w:sz="8" w:space="0" w:color="0055A4" w:themeColor="accent2"/>
          <w:left w:val="single" w:sz="8" w:space="0" w:color="0055A4" w:themeColor="accent2"/>
          <w:bottom w:val="single" w:sz="8" w:space="0" w:color="0055A4" w:themeColor="accent2"/>
          <w:right w:val="single" w:sz="8" w:space="0" w:color="0055A4" w:themeColor="accent2"/>
        </w:tcBorders>
        <w:shd w:val="clear" w:color="auto" w:fill="A9D5FF" w:themeFill="accent2" w:themeFillTint="3F"/>
      </w:tcPr>
    </w:tblStylePr>
    <w:tblStylePr w:type="band1Horz">
      <w:tblPr/>
      <w:tcPr>
        <w:tcBorders>
          <w:top w:val="single" w:sz="8" w:space="0" w:color="0055A4" w:themeColor="accent2"/>
          <w:left w:val="single" w:sz="8" w:space="0" w:color="0055A4" w:themeColor="accent2"/>
          <w:bottom w:val="single" w:sz="8" w:space="0" w:color="0055A4" w:themeColor="accent2"/>
          <w:right w:val="single" w:sz="8" w:space="0" w:color="0055A4" w:themeColor="accent2"/>
          <w:insideV w:val="single" w:sz="8" w:space="0" w:color="0055A4" w:themeColor="accent2"/>
        </w:tcBorders>
        <w:shd w:val="clear" w:color="auto" w:fill="A9D5FF" w:themeFill="accent2" w:themeFillTint="3F"/>
      </w:tcPr>
    </w:tblStylePr>
    <w:tblStylePr w:type="band2Horz">
      <w:tblPr/>
      <w:tcPr>
        <w:tcBorders>
          <w:top w:val="single" w:sz="8" w:space="0" w:color="0055A4" w:themeColor="accent2"/>
          <w:left w:val="single" w:sz="8" w:space="0" w:color="0055A4" w:themeColor="accent2"/>
          <w:bottom w:val="single" w:sz="8" w:space="0" w:color="0055A4" w:themeColor="accent2"/>
          <w:right w:val="single" w:sz="8" w:space="0" w:color="0055A4" w:themeColor="accent2"/>
          <w:insideV w:val="single" w:sz="8" w:space="0" w:color="0055A4" w:themeColor="accent2"/>
        </w:tcBorders>
      </w:tcPr>
    </w:tblStylePr>
  </w:style>
  <w:style w:type="table" w:styleId="Lichtraster-accent3">
    <w:name w:val="Light Grid Accent 3"/>
    <w:basedOn w:val="Standaardtabel"/>
    <w:uiPriority w:val="59"/>
    <w:semiHidden/>
    <w:unhideWhenUsed/>
    <w:rsid w:val="0033515B"/>
    <w:pPr>
      <w:spacing w:after="0" w:line="240" w:lineRule="auto"/>
    </w:pPr>
    <w:rPr>
      <w:rFonts w:asciiTheme="minorHAnsi" w:hAnsiTheme="minorHAnsi" w:cstheme="minorBidi"/>
      <w:lang w:val="en-US"/>
    </w:rPr>
    <w:tblPr>
      <w:tblStyleRowBandSize w:val="1"/>
      <w:tblStyleColBandSize w:val="1"/>
      <w:tblBorders>
        <w:top w:val="single" w:sz="8" w:space="0" w:color="96AABF" w:themeColor="accent3"/>
        <w:left w:val="single" w:sz="8" w:space="0" w:color="96AABF" w:themeColor="accent3"/>
        <w:bottom w:val="single" w:sz="8" w:space="0" w:color="96AABF" w:themeColor="accent3"/>
        <w:right w:val="single" w:sz="8" w:space="0" w:color="96AABF" w:themeColor="accent3"/>
        <w:insideH w:val="single" w:sz="8" w:space="0" w:color="96AABF" w:themeColor="accent3"/>
        <w:insideV w:val="single" w:sz="8" w:space="0" w:color="96AABF"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6AABF" w:themeColor="accent3"/>
          <w:left w:val="single" w:sz="8" w:space="0" w:color="96AABF" w:themeColor="accent3"/>
          <w:bottom w:val="single" w:sz="18" w:space="0" w:color="96AABF" w:themeColor="accent3"/>
          <w:right w:val="single" w:sz="8" w:space="0" w:color="96AABF" w:themeColor="accent3"/>
          <w:insideH w:val="nil"/>
          <w:insideV w:val="single" w:sz="8" w:space="0" w:color="96AABF"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6AABF" w:themeColor="accent3"/>
          <w:left w:val="single" w:sz="8" w:space="0" w:color="96AABF" w:themeColor="accent3"/>
          <w:bottom w:val="single" w:sz="8" w:space="0" w:color="96AABF" w:themeColor="accent3"/>
          <w:right w:val="single" w:sz="8" w:space="0" w:color="96AABF" w:themeColor="accent3"/>
          <w:insideH w:val="nil"/>
          <w:insideV w:val="single" w:sz="8" w:space="0" w:color="96AABF"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6AABF" w:themeColor="accent3"/>
          <w:left w:val="single" w:sz="8" w:space="0" w:color="96AABF" w:themeColor="accent3"/>
          <w:bottom w:val="single" w:sz="8" w:space="0" w:color="96AABF" w:themeColor="accent3"/>
          <w:right w:val="single" w:sz="8" w:space="0" w:color="96AABF" w:themeColor="accent3"/>
        </w:tcBorders>
      </w:tcPr>
    </w:tblStylePr>
    <w:tblStylePr w:type="band1Vert">
      <w:tblPr/>
      <w:tcPr>
        <w:tcBorders>
          <w:top w:val="single" w:sz="8" w:space="0" w:color="96AABF" w:themeColor="accent3"/>
          <w:left w:val="single" w:sz="8" w:space="0" w:color="96AABF" w:themeColor="accent3"/>
          <w:bottom w:val="single" w:sz="8" w:space="0" w:color="96AABF" w:themeColor="accent3"/>
          <w:right w:val="single" w:sz="8" w:space="0" w:color="96AABF" w:themeColor="accent3"/>
        </w:tcBorders>
        <w:shd w:val="clear" w:color="auto" w:fill="E4E9EF" w:themeFill="accent3" w:themeFillTint="3F"/>
      </w:tcPr>
    </w:tblStylePr>
    <w:tblStylePr w:type="band1Horz">
      <w:tblPr/>
      <w:tcPr>
        <w:tcBorders>
          <w:top w:val="single" w:sz="8" w:space="0" w:color="96AABF" w:themeColor="accent3"/>
          <w:left w:val="single" w:sz="8" w:space="0" w:color="96AABF" w:themeColor="accent3"/>
          <w:bottom w:val="single" w:sz="8" w:space="0" w:color="96AABF" w:themeColor="accent3"/>
          <w:right w:val="single" w:sz="8" w:space="0" w:color="96AABF" w:themeColor="accent3"/>
          <w:insideV w:val="single" w:sz="8" w:space="0" w:color="96AABF" w:themeColor="accent3"/>
        </w:tcBorders>
        <w:shd w:val="clear" w:color="auto" w:fill="E4E9EF" w:themeFill="accent3" w:themeFillTint="3F"/>
      </w:tcPr>
    </w:tblStylePr>
    <w:tblStylePr w:type="band2Horz">
      <w:tblPr/>
      <w:tcPr>
        <w:tcBorders>
          <w:top w:val="single" w:sz="8" w:space="0" w:color="96AABF" w:themeColor="accent3"/>
          <w:left w:val="single" w:sz="8" w:space="0" w:color="96AABF" w:themeColor="accent3"/>
          <w:bottom w:val="single" w:sz="8" w:space="0" w:color="96AABF" w:themeColor="accent3"/>
          <w:right w:val="single" w:sz="8" w:space="0" w:color="96AABF" w:themeColor="accent3"/>
          <w:insideV w:val="single" w:sz="8" w:space="0" w:color="96AABF" w:themeColor="accent3"/>
        </w:tcBorders>
      </w:tcPr>
    </w:tblStylePr>
  </w:style>
  <w:style w:type="table" w:styleId="Lichtraster-accent4">
    <w:name w:val="Light Grid Accent 4"/>
    <w:basedOn w:val="Standaardtabel"/>
    <w:uiPriority w:val="59"/>
    <w:semiHidden/>
    <w:unhideWhenUsed/>
    <w:rsid w:val="0033515B"/>
    <w:pPr>
      <w:spacing w:after="0" w:line="240" w:lineRule="auto"/>
    </w:pPr>
    <w:rPr>
      <w:rFonts w:asciiTheme="minorHAnsi" w:hAnsiTheme="minorHAnsi" w:cstheme="minorBidi"/>
      <w:lang w:val="en-US"/>
    </w:rPr>
    <w:tblPr>
      <w:tblStyleRowBandSize w:val="1"/>
      <w:tblStyleColBandSize w:val="1"/>
      <w:tblBorders>
        <w:top w:val="single" w:sz="8" w:space="0" w:color="06B3BA" w:themeColor="accent4"/>
        <w:left w:val="single" w:sz="8" w:space="0" w:color="06B3BA" w:themeColor="accent4"/>
        <w:bottom w:val="single" w:sz="8" w:space="0" w:color="06B3BA" w:themeColor="accent4"/>
        <w:right w:val="single" w:sz="8" w:space="0" w:color="06B3BA" w:themeColor="accent4"/>
        <w:insideH w:val="single" w:sz="8" w:space="0" w:color="06B3BA" w:themeColor="accent4"/>
        <w:insideV w:val="single" w:sz="8" w:space="0" w:color="06B3BA"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6B3BA" w:themeColor="accent4"/>
          <w:left w:val="single" w:sz="8" w:space="0" w:color="06B3BA" w:themeColor="accent4"/>
          <w:bottom w:val="single" w:sz="18" w:space="0" w:color="06B3BA" w:themeColor="accent4"/>
          <w:right w:val="single" w:sz="8" w:space="0" w:color="06B3BA" w:themeColor="accent4"/>
          <w:insideH w:val="nil"/>
          <w:insideV w:val="single" w:sz="8" w:space="0" w:color="06B3BA"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6B3BA" w:themeColor="accent4"/>
          <w:left w:val="single" w:sz="8" w:space="0" w:color="06B3BA" w:themeColor="accent4"/>
          <w:bottom w:val="single" w:sz="8" w:space="0" w:color="06B3BA" w:themeColor="accent4"/>
          <w:right w:val="single" w:sz="8" w:space="0" w:color="06B3BA" w:themeColor="accent4"/>
          <w:insideH w:val="nil"/>
          <w:insideV w:val="single" w:sz="8" w:space="0" w:color="06B3BA"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6B3BA" w:themeColor="accent4"/>
          <w:left w:val="single" w:sz="8" w:space="0" w:color="06B3BA" w:themeColor="accent4"/>
          <w:bottom w:val="single" w:sz="8" w:space="0" w:color="06B3BA" w:themeColor="accent4"/>
          <w:right w:val="single" w:sz="8" w:space="0" w:color="06B3BA" w:themeColor="accent4"/>
        </w:tcBorders>
      </w:tcPr>
    </w:tblStylePr>
    <w:tblStylePr w:type="band1Vert">
      <w:tblPr/>
      <w:tcPr>
        <w:tcBorders>
          <w:top w:val="single" w:sz="8" w:space="0" w:color="06B3BA" w:themeColor="accent4"/>
          <w:left w:val="single" w:sz="8" w:space="0" w:color="06B3BA" w:themeColor="accent4"/>
          <w:bottom w:val="single" w:sz="8" w:space="0" w:color="06B3BA" w:themeColor="accent4"/>
          <w:right w:val="single" w:sz="8" w:space="0" w:color="06B3BA" w:themeColor="accent4"/>
        </w:tcBorders>
        <w:shd w:val="clear" w:color="auto" w:fill="B2F9FC" w:themeFill="accent4" w:themeFillTint="3F"/>
      </w:tcPr>
    </w:tblStylePr>
    <w:tblStylePr w:type="band1Horz">
      <w:tblPr/>
      <w:tcPr>
        <w:tcBorders>
          <w:top w:val="single" w:sz="8" w:space="0" w:color="06B3BA" w:themeColor="accent4"/>
          <w:left w:val="single" w:sz="8" w:space="0" w:color="06B3BA" w:themeColor="accent4"/>
          <w:bottom w:val="single" w:sz="8" w:space="0" w:color="06B3BA" w:themeColor="accent4"/>
          <w:right w:val="single" w:sz="8" w:space="0" w:color="06B3BA" w:themeColor="accent4"/>
          <w:insideV w:val="single" w:sz="8" w:space="0" w:color="06B3BA" w:themeColor="accent4"/>
        </w:tcBorders>
        <w:shd w:val="clear" w:color="auto" w:fill="B2F9FC" w:themeFill="accent4" w:themeFillTint="3F"/>
      </w:tcPr>
    </w:tblStylePr>
    <w:tblStylePr w:type="band2Horz">
      <w:tblPr/>
      <w:tcPr>
        <w:tcBorders>
          <w:top w:val="single" w:sz="8" w:space="0" w:color="06B3BA" w:themeColor="accent4"/>
          <w:left w:val="single" w:sz="8" w:space="0" w:color="06B3BA" w:themeColor="accent4"/>
          <w:bottom w:val="single" w:sz="8" w:space="0" w:color="06B3BA" w:themeColor="accent4"/>
          <w:right w:val="single" w:sz="8" w:space="0" w:color="06B3BA" w:themeColor="accent4"/>
          <w:insideV w:val="single" w:sz="8" w:space="0" w:color="06B3BA" w:themeColor="accent4"/>
        </w:tcBorders>
      </w:tcPr>
    </w:tblStylePr>
  </w:style>
  <w:style w:type="table" w:styleId="Lichtraster-accent5">
    <w:name w:val="Light Grid Accent 5"/>
    <w:basedOn w:val="Standaardtabel"/>
    <w:uiPriority w:val="59"/>
    <w:semiHidden/>
    <w:unhideWhenUsed/>
    <w:rsid w:val="0033515B"/>
    <w:pPr>
      <w:spacing w:after="0" w:line="240" w:lineRule="auto"/>
    </w:pPr>
    <w:rPr>
      <w:rFonts w:asciiTheme="minorHAnsi" w:hAnsiTheme="minorHAnsi" w:cstheme="minorBidi"/>
      <w:lang w:val="en-US"/>
    </w:rPr>
    <w:tblPr>
      <w:tblStyleRowBandSize w:val="1"/>
      <w:tblStyleColBandSize w:val="1"/>
      <w:tblBorders>
        <w:top w:val="single" w:sz="8" w:space="0" w:color="FFFFFF" w:themeColor="accent5"/>
        <w:left w:val="single" w:sz="8" w:space="0" w:color="FFFFFF" w:themeColor="accent5"/>
        <w:bottom w:val="single" w:sz="8" w:space="0" w:color="FFFFFF" w:themeColor="accent5"/>
        <w:right w:val="single" w:sz="8" w:space="0" w:color="FFFFFF" w:themeColor="accent5"/>
        <w:insideH w:val="single" w:sz="8" w:space="0" w:color="FFFFFF" w:themeColor="accent5"/>
        <w:insideV w:val="single" w:sz="8" w:space="0" w:color="FFFFFF"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FFFFF" w:themeColor="accent5"/>
          <w:left w:val="single" w:sz="8" w:space="0" w:color="FFFFFF" w:themeColor="accent5"/>
          <w:bottom w:val="single" w:sz="18" w:space="0" w:color="FFFFFF" w:themeColor="accent5"/>
          <w:right w:val="single" w:sz="8" w:space="0" w:color="FFFFFF" w:themeColor="accent5"/>
          <w:insideH w:val="nil"/>
          <w:insideV w:val="single" w:sz="8" w:space="0" w:color="FFFFFF"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FFFFF" w:themeColor="accent5"/>
          <w:left w:val="single" w:sz="8" w:space="0" w:color="FFFFFF" w:themeColor="accent5"/>
          <w:bottom w:val="single" w:sz="8" w:space="0" w:color="FFFFFF" w:themeColor="accent5"/>
          <w:right w:val="single" w:sz="8" w:space="0" w:color="FFFFFF" w:themeColor="accent5"/>
          <w:insideH w:val="nil"/>
          <w:insideV w:val="single" w:sz="8" w:space="0" w:color="FFFFFF"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FFFFF" w:themeColor="accent5"/>
          <w:left w:val="single" w:sz="8" w:space="0" w:color="FFFFFF" w:themeColor="accent5"/>
          <w:bottom w:val="single" w:sz="8" w:space="0" w:color="FFFFFF" w:themeColor="accent5"/>
          <w:right w:val="single" w:sz="8" w:space="0" w:color="FFFFFF" w:themeColor="accent5"/>
        </w:tcBorders>
      </w:tcPr>
    </w:tblStylePr>
    <w:tblStylePr w:type="band1Vert">
      <w:tblPr/>
      <w:tcPr>
        <w:tcBorders>
          <w:top w:val="single" w:sz="8" w:space="0" w:color="FFFFFF" w:themeColor="accent5"/>
          <w:left w:val="single" w:sz="8" w:space="0" w:color="FFFFFF" w:themeColor="accent5"/>
          <w:bottom w:val="single" w:sz="8" w:space="0" w:color="FFFFFF" w:themeColor="accent5"/>
          <w:right w:val="single" w:sz="8" w:space="0" w:color="FFFFFF" w:themeColor="accent5"/>
        </w:tcBorders>
        <w:shd w:val="clear" w:color="auto" w:fill="FFFFFF" w:themeFill="accent5" w:themeFillTint="3F"/>
      </w:tcPr>
    </w:tblStylePr>
    <w:tblStylePr w:type="band1Horz">
      <w:tblPr/>
      <w:tcPr>
        <w:tcBorders>
          <w:top w:val="single" w:sz="8" w:space="0" w:color="FFFFFF" w:themeColor="accent5"/>
          <w:left w:val="single" w:sz="8" w:space="0" w:color="FFFFFF" w:themeColor="accent5"/>
          <w:bottom w:val="single" w:sz="8" w:space="0" w:color="FFFFFF" w:themeColor="accent5"/>
          <w:right w:val="single" w:sz="8" w:space="0" w:color="FFFFFF" w:themeColor="accent5"/>
          <w:insideV w:val="single" w:sz="8" w:space="0" w:color="FFFFFF" w:themeColor="accent5"/>
        </w:tcBorders>
        <w:shd w:val="clear" w:color="auto" w:fill="FFFFFF" w:themeFill="accent5" w:themeFillTint="3F"/>
      </w:tcPr>
    </w:tblStylePr>
    <w:tblStylePr w:type="band2Horz">
      <w:tblPr/>
      <w:tcPr>
        <w:tcBorders>
          <w:top w:val="single" w:sz="8" w:space="0" w:color="FFFFFF" w:themeColor="accent5"/>
          <w:left w:val="single" w:sz="8" w:space="0" w:color="FFFFFF" w:themeColor="accent5"/>
          <w:bottom w:val="single" w:sz="8" w:space="0" w:color="FFFFFF" w:themeColor="accent5"/>
          <w:right w:val="single" w:sz="8" w:space="0" w:color="FFFFFF" w:themeColor="accent5"/>
          <w:insideV w:val="single" w:sz="8" w:space="0" w:color="FFFFFF" w:themeColor="accent5"/>
        </w:tcBorders>
      </w:tcPr>
    </w:tblStylePr>
  </w:style>
  <w:style w:type="table" w:styleId="Lichtraster-accent6">
    <w:name w:val="Light Grid Accent 6"/>
    <w:basedOn w:val="Standaardtabel"/>
    <w:uiPriority w:val="59"/>
    <w:semiHidden/>
    <w:unhideWhenUsed/>
    <w:rsid w:val="0033515B"/>
    <w:pPr>
      <w:spacing w:after="0" w:line="240" w:lineRule="auto"/>
    </w:pPr>
    <w:rPr>
      <w:rFonts w:asciiTheme="minorHAnsi" w:hAnsiTheme="minorHAnsi" w:cstheme="minorBidi"/>
      <w:lang w:val="en-US"/>
    </w:rPr>
    <w:tblPr>
      <w:tblStyleRowBandSize w:val="1"/>
      <w:tblStyleColBandSize w:val="1"/>
      <w:tblBorders>
        <w:top w:val="single" w:sz="8" w:space="0" w:color="000000" w:themeColor="accent6"/>
        <w:left w:val="single" w:sz="8" w:space="0" w:color="000000" w:themeColor="accent6"/>
        <w:bottom w:val="single" w:sz="8" w:space="0" w:color="000000" w:themeColor="accent6"/>
        <w:right w:val="single" w:sz="8" w:space="0" w:color="000000" w:themeColor="accent6"/>
        <w:insideH w:val="single" w:sz="8" w:space="0" w:color="000000" w:themeColor="accent6"/>
        <w:insideV w:val="single" w:sz="8" w:space="0" w:color="000000"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accent6"/>
          <w:left w:val="single" w:sz="8" w:space="0" w:color="000000" w:themeColor="accent6"/>
          <w:bottom w:val="single" w:sz="18" w:space="0" w:color="000000" w:themeColor="accent6"/>
          <w:right w:val="single" w:sz="8" w:space="0" w:color="000000" w:themeColor="accent6"/>
          <w:insideH w:val="nil"/>
          <w:insideV w:val="single" w:sz="8" w:space="0" w:color="000000"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accent6"/>
          <w:left w:val="single" w:sz="8" w:space="0" w:color="000000" w:themeColor="accent6"/>
          <w:bottom w:val="single" w:sz="8" w:space="0" w:color="000000" w:themeColor="accent6"/>
          <w:right w:val="single" w:sz="8" w:space="0" w:color="000000" w:themeColor="accent6"/>
          <w:insideH w:val="nil"/>
          <w:insideV w:val="single" w:sz="8" w:space="0" w:color="000000"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accent6"/>
          <w:left w:val="single" w:sz="8" w:space="0" w:color="000000" w:themeColor="accent6"/>
          <w:bottom w:val="single" w:sz="8" w:space="0" w:color="000000" w:themeColor="accent6"/>
          <w:right w:val="single" w:sz="8" w:space="0" w:color="000000" w:themeColor="accent6"/>
        </w:tcBorders>
      </w:tcPr>
    </w:tblStylePr>
    <w:tblStylePr w:type="band1Vert">
      <w:tblPr/>
      <w:tcPr>
        <w:tcBorders>
          <w:top w:val="single" w:sz="8" w:space="0" w:color="000000" w:themeColor="accent6"/>
          <w:left w:val="single" w:sz="8" w:space="0" w:color="000000" w:themeColor="accent6"/>
          <w:bottom w:val="single" w:sz="8" w:space="0" w:color="000000" w:themeColor="accent6"/>
          <w:right w:val="single" w:sz="8" w:space="0" w:color="000000" w:themeColor="accent6"/>
        </w:tcBorders>
        <w:shd w:val="clear" w:color="auto" w:fill="C0C0C0" w:themeFill="accent6" w:themeFillTint="3F"/>
      </w:tcPr>
    </w:tblStylePr>
    <w:tblStylePr w:type="band1Horz">
      <w:tblPr/>
      <w:tcPr>
        <w:tcBorders>
          <w:top w:val="single" w:sz="8" w:space="0" w:color="000000" w:themeColor="accent6"/>
          <w:left w:val="single" w:sz="8" w:space="0" w:color="000000" w:themeColor="accent6"/>
          <w:bottom w:val="single" w:sz="8" w:space="0" w:color="000000" w:themeColor="accent6"/>
          <w:right w:val="single" w:sz="8" w:space="0" w:color="000000" w:themeColor="accent6"/>
          <w:insideV w:val="single" w:sz="8" w:space="0" w:color="000000" w:themeColor="accent6"/>
        </w:tcBorders>
        <w:shd w:val="clear" w:color="auto" w:fill="C0C0C0" w:themeFill="accent6" w:themeFillTint="3F"/>
      </w:tcPr>
    </w:tblStylePr>
    <w:tblStylePr w:type="band2Horz">
      <w:tblPr/>
      <w:tcPr>
        <w:tcBorders>
          <w:top w:val="single" w:sz="8" w:space="0" w:color="000000" w:themeColor="accent6"/>
          <w:left w:val="single" w:sz="8" w:space="0" w:color="000000" w:themeColor="accent6"/>
          <w:bottom w:val="single" w:sz="8" w:space="0" w:color="000000" w:themeColor="accent6"/>
          <w:right w:val="single" w:sz="8" w:space="0" w:color="000000" w:themeColor="accent6"/>
          <w:insideV w:val="single" w:sz="8" w:space="0" w:color="000000" w:themeColor="accent6"/>
        </w:tcBorders>
      </w:tcPr>
    </w:tblStylePr>
  </w:style>
  <w:style w:type="table" w:styleId="Lichtearcering">
    <w:name w:val="Light Shading"/>
    <w:basedOn w:val="Standaardtabel"/>
    <w:uiPriority w:val="59"/>
    <w:semiHidden/>
    <w:unhideWhenUsed/>
    <w:rsid w:val="0033515B"/>
    <w:pPr>
      <w:spacing w:after="0" w:line="240" w:lineRule="auto"/>
    </w:pPr>
    <w:rPr>
      <w:rFonts w:asciiTheme="minorHAnsi" w:hAnsiTheme="minorHAnsi" w:cstheme="minorBidi"/>
      <w:color w:val="000000" w:themeColor="text1" w:themeShade="BF"/>
      <w:lang w:val="en-US"/>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chtearcering-accent1">
    <w:name w:val="Light Shading Accent 1"/>
    <w:basedOn w:val="Standaardtabel"/>
    <w:uiPriority w:val="59"/>
    <w:semiHidden/>
    <w:unhideWhenUsed/>
    <w:rsid w:val="0033515B"/>
    <w:pPr>
      <w:spacing w:after="0" w:line="240" w:lineRule="auto"/>
    </w:pPr>
    <w:rPr>
      <w:rFonts w:asciiTheme="minorHAnsi" w:hAnsiTheme="minorHAnsi" w:cstheme="minorBidi"/>
      <w:color w:val="001F3E" w:themeColor="accent1" w:themeShade="BF"/>
      <w:lang w:val="en-US"/>
    </w:rPr>
    <w:tblPr>
      <w:tblStyleRowBandSize w:val="1"/>
      <w:tblStyleColBandSize w:val="1"/>
      <w:tblBorders>
        <w:top w:val="single" w:sz="8" w:space="0" w:color="002B54" w:themeColor="accent1"/>
        <w:bottom w:val="single" w:sz="8" w:space="0" w:color="002B54" w:themeColor="accent1"/>
      </w:tblBorders>
    </w:tblPr>
    <w:tblStylePr w:type="firstRow">
      <w:pPr>
        <w:spacing w:before="0" w:after="0" w:line="240" w:lineRule="auto"/>
      </w:pPr>
      <w:rPr>
        <w:b/>
        <w:bCs/>
      </w:rPr>
      <w:tblPr/>
      <w:tcPr>
        <w:tcBorders>
          <w:top w:val="single" w:sz="8" w:space="0" w:color="002B54" w:themeColor="accent1"/>
          <w:left w:val="nil"/>
          <w:bottom w:val="single" w:sz="8" w:space="0" w:color="002B54" w:themeColor="accent1"/>
          <w:right w:val="nil"/>
          <w:insideH w:val="nil"/>
          <w:insideV w:val="nil"/>
        </w:tcBorders>
      </w:tcPr>
    </w:tblStylePr>
    <w:tblStylePr w:type="lastRow">
      <w:pPr>
        <w:spacing w:before="0" w:after="0" w:line="240" w:lineRule="auto"/>
      </w:pPr>
      <w:rPr>
        <w:b/>
        <w:bCs/>
      </w:rPr>
      <w:tblPr/>
      <w:tcPr>
        <w:tcBorders>
          <w:top w:val="single" w:sz="8" w:space="0" w:color="002B54" w:themeColor="accent1"/>
          <w:left w:val="nil"/>
          <w:bottom w:val="single" w:sz="8" w:space="0" w:color="002B54"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95CBFF" w:themeFill="accent1" w:themeFillTint="3F"/>
      </w:tcPr>
    </w:tblStylePr>
    <w:tblStylePr w:type="band1Horz">
      <w:tblPr/>
      <w:tcPr>
        <w:tcBorders>
          <w:left w:val="nil"/>
          <w:right w:val="nil"/>
          <w:insideH w:val="nil"/>
          <w:insideV w:val="nil"/>
        </w:tcBorders>
        <w:shd w:val="clear" w:color="auto" w:fill="95CBFF" w:themeFill="accent1" w:themeFillTint="3F"/>
      </w:tcPr>
    </w:tblStylePr>
  </w:style>
  <w:style w:type="table" w:styleId="Lichtearcering-accent2">
    <w:name w:val="Light Shading Accent 2"/>
    <w:basedOn w:val="Standaardtabel"/>
    <w:uiPriority w:val="59"/>
    <w:semiHidden/>
    <w:unhideWhenUsed/>
    <w:rsid w:val="0033515B"/>
    <w:pPr>
      <w:spacing w:after="0" w:line="240" w:lineRule="auto"/>
    </w:pPr>
    <w:rPr>
      <w:rFonts w:asciiTheme="minorHAnsi" w:hAnsiTheme="minorHAnsi" w:cstheme="minorBidi"/>
      <w:color w:val="003F7A" w:themeColor="accent2" w:themeShade="BF"/>
      <w:lang w:val="en-US"/>
    </w:rPr>
    <w:tblPr>
      <w:tblStyleRowBandSize w:val="1"/>
      <w:tblStyleColBandSize w:val="1"/>
      <w:tblBorders>
        <w:top w:val="single" w:sz="8" w:space="0" w:color="0055A4" w:themeColor="accent2"/>
        <w:bottom w:val="single" w:sz="8" w:space="0" w:color="0055A4" w:themeColor="accent2"/>
      </w:tblBorders>
    </w:tblPr>
    <w:tblStylePr w:type="firstRow">
      <w:pPr>
        <w:spacing w:before="0" w:after="0" w:line="240" w:lineRule="auto"/>
      </w:pPr>
      <w:rPr>
        <w:b/>
        <w:bCs/>
      </w:rPr>
      <w:tblPr/>
      <w:tcPr>
        <w:tcBorders>
          <w:top w:val="single" w:sz="8" w:space="0" w:color="0055A4" w:themeColor="accent2"/>
          <w:left w:val="nil"/>
          <w:bottom w:val="single" w:sz="8" w:space="0" w:color="0055A4" w:themeColor="accent2"/>
          <w:right w:val="nil"/>
          <w:insideH w:val="nil"/>
          <w:insideV w:val="nil"/>
        </w:tcBorders>
      </w:tcPr>
    </w:tblStylePr>
    <w:tblStylePr w:type="lastRow">
      <w:pPr>
        <w:spacing w:before="0" w:after="0" w:line="240" w:lineRule="auto"/>
      </w:pPr>
      <w:rPr>
        <w:b/>
        <w:bCs/>
      </w:rPr>
      <w:tblPr/>
      <w:tcPr>
        <w:tcBorders>
          <w:top w:val="single" w:sz="8" w:space="0" w:color="0055A4" w:themeColor="accent2"/>
          <w:left w:val="nil"/>
          <w:bottom w:val="single" w:sz="8" w:space="0" w:color="0055A4"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A9D5FF" w:themeFill="accent2" w:themeFillTint="3F"/>
      </w:tcPr>
    </w:tblStylePr>
    <w:tblStylePr w:type="band1Horz">
      <w:tblPr/>
      <w:tcPr>
        <w:tcBorders>
          <w:left w:val="nil"/>
          <w:right w:val="nil"/>
          <w:insideH w:val="nil"/>
          <w:insideV w:val="nil"/>
        </w:tcBorders>
        <w:shd w:val="clear" w:color="auto" w:fill="A9D5FF" w:themeFill="accent2" w:themeFillTint="3F"/>
      </w:tcPr>
    </w:tblStylePr>
  </w:style>
  <w:style w:type="table" w:styleId="Lichtearcering-accent3">
    <w:name w:val="Light Shading Accent 3"/>
    <w:basedOn w:val="Standaardtabel"/>
    <w:uiPriority w:val="59"/>
    <w:semiHidden/>
    <w:unhideWhenUsed/>
    <w:rsid w:val="0033515B"/>
    <w:pPr>
      <w:spacing w:after="0" w:line="240" w:lineRule="auto"/>
    </w:pPr>
    <w:rPr>
      <w:rFonts w:asciiTheme="minorHAnsi" w:hAnsiTheme="minorHAnsi" w:cstheme="minorBidi"/>
      <w:color w:val="607E9E" w:themeColor="accent3" w:themeShade="BF"/>
      <w:lang w:val="en-US"/>
    </w:rPr>
    <w:tblPr>
      <w:tblStyleRowBandSize w:val="1"/>
      <w:tblStyleColBandSize w:val="1"/>
      <w:tblBorders>
        <w:top w:val="single" w:sz="8" w:space="0" w:color="96AABF" w:themeColor="accent3"/>
        <w:bottom w:val="single" w:sz="8" w:space="0" w:color="96AABF" w:themeColor="accent3"/>
      </w:tblBorders>
    </w:tblPr>
    <w:tblStylePr w:type="firstRow">
      <w:pPr>
        <w:spacing w:before="0" w:after="0" w:line="240" w:lineRule="auto"/>
      </w:pPr>
      <w:rPr>
        <w:b/>
        <w:bCs/>
      </w:rPr>
      <w:tblPr/>
      <w:tcPr>
        <w:tcBorders>
          <w:top w:val="single" w:sz="8" w:space="0" w:color="96AABF" w:themeColor="accent3"/>
          <w:left w:val="nil"/>
          <w:bottom w:val="single" w:sz="8" w:space="0" w:color="96AABF" w:themeColor="accent3"/>
          <w:right w:val="nil"/>
          <w:insideH w:val="nil"/>
          <w:insideV w:val="nil"/>
        </w:tcBorders>
      </w:tcPr>
    </w:tblStylePr>
    <w:tblStylePr w:type="lastRow">
      <w:pPr>
        <w:spacing w:before="0" w:after="0" w:line="240" w:lineRule="auto"/>
      </w:pPr>
      <w:rPr>
        <w:b/>
        <w:bCs/>
      </w:rPr>
      <w:tblPr/>
      <w:tcPr>
        <w:tcBorders>
          <w:top w:val="single" w:sz="8" w:space="0" w:color="96AABF" w:themeColor="accent3"/>
          <w:left w:val="nil"/>
          <w:bottom w:val="single" w:sz="8" w:space="0" w:color="96AABF"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4E9EF" w:themeFill="accent3" w:themeFillTint="3F"/>
      </w:tcPr>
    </w:tblStylePr>
    <w:tblStylePr w:type="band1Horz">
      <w:tblPr/>
      <w:tcPr>
        <w:tcBorders>
          <w:left w:val="nil"/>
          <w:right w:val="nil"/>
          <w:insideH w:val="nil"/>
          <w:insideV w:val="nil"/>
        </w:tcBorders>
        <w:shd w:val="clear" w:color="auto" w:fill="E4E9EF" w:themeFill="accent3" w:themeFillTint="3F"/>
      </w:tcPr>
    </w:tblStylePr>
  </w:style>
  <w:style w:type="table" w:styleId="Lichtearcering-accent4">
    <w:name w:val="Light Shading Accent 4"/>
    <w:basedOn w:val="Standaardtabel"/>
    <w:uiPriority w:val="59"/>
    <w:semiHidden/>
    <w:unhideWhenUsed/>
    <w:rsid w:val="0033515B"/>
    <w:pPr>
      <w:spacing w:after="0" w:line="240" w:lineRule="auto"/>
    </w:pPr>
    <w:rPr>
      <w:rFonts w:asciiTheme="minorHAnsi" w:hAnsiTheme="minorHAnsi" w:cstheme="minorBidi"/>
      <w:color w:val="04858B" w:themeColor="accent4" w:themeShade="BF"/>
      <w:lang w:val="en-US"/>
    </w:rPr>
    <w:tblPr>
      <w:tblStyleRowBandSize w:val="1"/>
      <w:tblStyleColBandSize w:val="1"/>
      <w:tblBorders>
        <w:top w:val="single" w:sz="8" w:space="0" w:color="06B3BA" w:themeColor="accent4"/>
        <w:bottom w:val="single" w:sz="8" w:space="0" w:color="06B3BA" w:themeColor="accent4"/>
      </w:tblBorders>
    </w:tblPr>
    <w:tblStylePr w:type="firstRow">
      <w:pPr>
        <w:spacing w:before="0" w:after="0" w:line="240" w:lineRule="auto"/>
      </w:pPr>
      <w:rPr>
        <w:b/>
        <w:bCs/>
      </w:rPr>
      <w:tblPr/>
      <w:tcPr>
        <w:tcBorders>
          <w:top w:val="single" w:sz="8" w:space="0" w:color="06B3BA" w:themeColor="accent4"/>
          <w:left w:val="nil"/>
          <w:bottom w:val="single" w:sz="8" w:space="0" w:color="06B3BA" w:themeColor="accent4"/>
          <w:right w:val="nil"/>
          <w:insideH w:val="nil"/>
          <w:insideV w:val="nil"/>
        </w:tcBorders>
      </w:tcPr>
    </w:tblStylePr>
    <w:tblStylePr w:type="lastRow">
      <w:pPr>
        <w:spacing w:before="0" w:after="0" w:line="240" w:lineRule="auto"/>
      </w:pPr>
      <w:rPr>
        <w:b/>
        <w:bCs/>
      </w:rPr>
      <w:tblPr/>
      <w:tcPr>
        <w:tcBorders>
          <w:top w:val="single" w:sz="8" w:space="0" w:color="06B3BA" w:themeColor="accent4"/>
          <w:left w:val="nil"/>
          <w:bottom w:val="single" w:sz="8" w:space="0" w:color="06B3BA"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F9FC" w:themeFill="accent4" w:themeFillTint="3F"/>
      </w:tcPr>
    </w:tblStylePr>
    <w:tblStylePr w:type="band1Horz">
      <w:tblPr/>
      <w:tcPr>
        <w:tcBorders>
          <w:left w:val="nil"/>
          <w:right w:val="nil"/>
          <w:insideH w:val="nil"/>
          <w:insideV w:val="nil"/>
        </w:tcBorders>
        <w:shd w:val="clear" w:color="auto" w:fill="B2F9FC" w:themeFill="accent4" w:themeFillTint="3F"/>
      </w:tcPr>
    </w:tblStylePr>
  </w:style>
  <w:style w:type="table" w:styleId="Lichtearcering-accent5">
    <w:name w:val="Light Shading Accent 5"/>
    <w:basedOn w:val="Standaardtabel"/>
    <w:uiPriority w:val="59"/>
    <w:semiHidden/>
    <w:unhideWhenUsed/>
    <w:rsid w:val="0033515B"/>
    <w:pPr>
      <w:spacing w:after="0" w:line="240" w:lineRule="auto"/>
    </w:pPr>
    <w:rPr>
      <w:rFonts w:asciiTheme="minorHAnsi" w:hAnsiTheme="minorHAnsi" w:cstheme="minorBidi"/>
      <w:color w:val="BFBFBF" w:themeColor="accent5" w:themeShade="BF"/>
      <w:lang w:val="en-US"/>
    </w:rPr>
    <w:tblPr>
      <w:tblStyleRowBandSize w:val="1"/>
      <w:tblStyleColBandSize w:val="1"/>
      <w:tblBorders>
        <w:top w:val="single" w:sz="8" w:space="0" w:color="FFFFFF" w:themeColor="accent5"/>
        <w:bottom w:val="single" w:sz="8" w:space="0" w:color="FFFFFF" w:themeColor="accent5"/>
      </w:tblBorders>
    </w:tblPr>
    <w:tblStylePr w:type="firstRow">
      <w:pPr>
        <w:spacing w:before="0" w:after="0" w:line="240" w:lineRule="auto"/>
      </w:pPr>
      <w:rPr>
        <w:b/>
        <w:bCs/>
      </w:rPr>
      <w:tblPr/>
      <w:tcPr>
        <w:tcBorders>
          <w:top w:val="single" w:sz="8" w:space="0" w:color="FFFFFF" w:themeColor="accent5"/>
          <w:left w:val="nil"/>
          <w:bottom w:val="single" w:sz="8" w:space="0" w:color="FFFFFF" w:themeColor="accent5"/>
          <w:right w:val="nil"/>
          <w:insideH w:val="nil"/>
          <w:insideV w:val="nil"/>
        </w:tcBorders>
      </w:tcPr>
    </w:tblStylePr>
    <w:tblStylePr w:type="lastRow">
      <w:pPr>
        <w:spacing w:before="0" w:after="0" w:line="240" w:lineRule="auto"/>
      </w:pPr>
      <w:rPr>
        <w:b/>
        <w:bCs/>
      </w:rPr>
      <w:tblPr/>
      <w:tcPr>
        <w:tcBorders>
          <w:top w:val="single" w:sz="8" w:space="0" w:color="FFFFFF" w:themeColor="accent5"/>
          <w:left w:val="nil"/>
          <w:bottom w:val="single" w:sz="8" w:space="0" w:color="FFFFFF"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FFFFF" w:themeFill="accent5" w:themeFillTint="3F"/>
      </w:tcPr>
    </w:tblStylePr>
    <w:tblStylePr w:type="band1Horz">
      <w:tblPr/>
      <w:tcPr>
        <w:tcBorders>
          <w:left w:val="nil"/>
          <w:right w:val="nil"/>
          <w:insideH w:val="nil"/>
          <w:insideV w:val="nil"/>
        </w:tcBorders>
        <w:shd w:val="clear" w:color="auto" w:fill="FFFFFF" w:themeFill="accent5" w:themeFillTint="3F"/>
      </w:tcPr>
    </w:tblStylePr>
  </w:style>
  <w:style w:type="table" w:styleId="Lichtearcering-accent6">
    <w:name w:val="Light Shading Accent 6"/>
    <w:basedOn w:val="Standaardtabel"/>
    <w:uiPriority w:val="59"/>
    <w:semiHidden/>
    <w:unhideWhenUsed/>
    <w:rsid w:val="0033515B"/>
    <w:pPr>
      <w:spacing w:after="0" w:line="240" w:lineRule="auto"/>
    </w:pPr>
    <w:rPr>
      <w:rFonts w:asciiTheme="minorHAnsi" w:hAnsiTheme="minorHAnsi" w:cstheme="minorBidi"/>
      <w:color w:val="000000" w:themeColor="accent6" w:themeShade="BF"/>
      <w:lang w:val="en-US"/>
    </w:rPr>
    <w:tblPr>
      <w:tblStyleRowBandSize w:val="1"/>
      <w:tblStyleColBandSize w:val="1"/>
      <w:tblBorders>
        <w:top w:val="single" w:sz="8" w:space="0" w:color="000000" w:themeColor="accent6"/>
        <w:bottom w:val="single" w:sz="8" w:space="0" w:color="000000" w:themeColor="accent6"/>
      </w:tblBorders>
    </w:tblPr>
    <w:tblStylePr w:type="firstRow">
      <w:pPr>
        <w:spacing w:before="0" w:after="0" w:line="240" w:lineRule="auto"/>
      </w:pPr>
      <w:rPr>
        <w:b/>
        <w:bCs/>
      </w:rPr>
      <w:tblPr/>
      <w:tcPr>
        <w:tcBorders>
          <w:top w:val="single" w:sz="8" w:space="0" w:color="000000" w:themeColor="accent6"/>
          <w:left w:val="nil"/>
          <w:bottom w:val="single" w:sz="8" w:space="0" w:color="000000" w:themeColor="accent6"/>
          <w:right w:val="nil"/>
          <w:insideH w:val="nil"/>
          <w:insideV w:val="nil"/>
        </w:tcBorders>
      </w:tcPr>
    </w:tblStylePr>
    <w:tblStylePr w:type="lastRow">
      <w:pPr>
        <w:spacing w:before="0" w:after="0" w:line="240" w:lineRule="auto"/>
      </w:pPr>
      <w:rPr>
        <w:b/>
        <w:bCs/>
      </w:rPr>
      <w:tblPr/>
      <w:tcPr>
        <w:tcBorders>
          <w:top w:val="single" w:sz="8" w:space="0" w:color="000000" w:themeColor="accent6"/>
          <w:left w:val="nil"/>
          <w:bottom w:val="single" w:sz="8" w:space="0" w:color="000000"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accent6" w:themeFillTint="3F"/>
      </w:tcPr>
    </w:tblStylePr>
    <w:tblStylePr w:type="band1Horz">
      <w:tblPr/>
      <w:tcPr>
        <w:tcBorders>
          <w:left w:val="nil"/>
          <w:right w:val="nil"/>
          <w:insideH w:val="nil"/>
          <w:insideV w:val="nil"/>
        </w:tcBorders>
        <w:shd w:val="clear" w:color="auto" w:fill="C0C0C0" w:themeFill="accent6" w:themeFillTint="3F"/>
      </w:tcPr>
    </w:tblStylePr>
  </w:style>
  <w:style w:type="table" w:styleId="Lichtelijst">
    <w:name w:val="Light List"/>
    <w:basedOn w:val="Standaardtabel"/>
    <w:uiPriority w:val="59"/>
    <w:semiHidden/>
    <w:unhideWhenUsed/>
    <w:rsid w:val="0033515B"/>
    <w:pPr>
      <w:spacing w:after="0" w:line="240" w:lineRule="auto"/>
    </w:pPr>
    <w:rPr>
      <w:rFonts w:asciiTheme="minorHAnsi" w:hAnsiTheme="minorHAnsi" w:cstheme="minorBidi"/>
      <w:lang w:val="en-US"/>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chtelijst-accent1">
    <w:name w:val="Light List Accent 1"/>
    <w:basedOn w:val="Standaardtabel"/>
    <w:uiPriority w:val="59"/>
    <w:rsid w:val="0033515B"/>
    <w:pPr>
      <w:spacing w:after="0" w:line="240" w:lineRule="auto"/>
    </w:pPr>
    <w:rPr>
      <w:rFonts w:asciiTheme="minorHAnsi" w:hAnsiTheme="minorHAnsi" w:cstheme="minorBidi"/>
      <w:lang w:val="en-US"/>
    </w:rPr>
    <w:tblPr>
      <w:tblStyleRowBandSize w:val="1"/>
      <w:tblStyleColBandSize w:val="1"/>
      <w:tblBorders>
        <w:top w:val="single" w:sz="8" w:space="0" w:color="002B54" w:themeColor="accent1"/>
        <w:left w:val="single" w:sz="8" w:space="0" w:color="002B54" w:themeColor="accent1"/>
        <w:bottom w:val="single" w:sz="8" w:space="0" w:color="002B54" w:themeColor="accent1"/>
        <w:right w:val="single" w:sz="8" w:space="0" w:color="002B54" w:themeColor="accent1"/>
      </w:tblBorders>
    </w:tblPr>
    <w:tblStylePr w:type="firstRow">
      <w:pPr>
        <w:spacing w:before="0" w:after="0" w:line="240" w:lineRule="auto"/>
      </w:pPr>
      <w:rPr>
        <w:b/>
        <w:bCs/>
        <w:color w:val="FFFFFF" w:themeColor="background1"/>
      </w:rPr>
      <w:tblPr/>
      <w:tcPr>
        <w:shd w:val="clear" w:color="auto" w:fill="002B54" w:themeFill="accent1"/>
      </w:tcPr>
    </w:tblStylePr>
    <w:tblStylePr w:type="lastRow">
      <w:pPr>
        <w:spacing w:before="0" w:after="0" w:line="240" w:lineRule="auto"/>
      </w:pPr>
      <w:rPr>
        <w:b/>
        <w:bCs/>
      </w:rPr>
      <w:tblPr/>
      <w:tcPr>
        <w:tcBorders>
          <w:top w:val="double" w:sz="6" w:space="0" w:color="002B54" w:themeColor="accent1"/>
          <w:left w:val="single" w:sz="8" w:space="0" w:color="002B54" w:themeColor="accent1"/>
          <w:bottom w:val="single" w:sz="8" w:space="0" w:color="002B54" w:themeColor="accent1"/>
          <w:right w:val="single" w:sz="8" w:space="0" w:color="002B54" w:themeColor="accent1"/>
        </w:tcBorders>
      </w:tcPr>
    </w:tblStylePr>
    <w:tblStylePr w:type="firstCol">
      <w:rPr>
        <w:b/>
        <w:bCs/>
      </w:rPr>
    </w:tblStylePr>
    <w:tblStylePr w:type="lastCol">
      <w:rPr>
        <w:b/>
        <w:bCs/>
      </w:rPr>
    </w:tblStylePr>
    <w:tblStylePr w:type="band1Vert">
      <w:tblPr/>
      <w:tcPr>
        <w:tcBorders>
          <w:top w:val="single" w:sz="8" w:space="0" w:color="002B54" w:themeColor="accent1"/>
          <w:left w:val="single" w:sz="8" w:space="0" w:color="002B54" w:themeColor="accent1"/>
          <w:bottom w:val="single" w:sz="8" w:space="0" w:color="002B54" w:themeColor="accent1"/>
          <w:right w:val="single" w:sz="8" w:space="0" w:color="002B54" w:themeColor="accent1"/>
        </w:tcBorders>
      </w:tcPr>
    </w:tblStylePr>
    <w:tblStylePr w:type="band1Horz">
      <w:tblPr/>
      <w:tcPr>
        <w:tcBorders>
          <w:top w:val="single" w:sz="8" w:space="0" w:color="002B54" w:themeColor="accent1"/>
          <w:left w:val="single" w:sz="8" w:space="0" w:color="002B54" w:themeColor="accent1"/>
          <w:bottom w:val="single" w:sz="8" w:space="0" w:color="002B54" w:themeColor="accent1"/>
          <w:right w:val="single" w:sz="8" w:space="0" w:color="002B54" w:themeColor="accent1"/>
        </w:tcBorders>
      </w:tcPr>
    </w:tblStylePr>
  </w:style>
  <w:style w:type="table" w:styleId="Lichtelijst-accent2">
    <w:name w:val="Light List Accent 2"/>
    <w:basedOn w:val="Standaardtabel"/>
    <w:uiPriority w:val="59"/>
    <w:semiHidden/>
    <w:unhideWhenUsed/>
    <w:rsid w:val="0033515B"/>
    <w:pPr>
      <w:spacing w:after="0" w:line="240" w:lineRule="auto"/>
    </w:pPr>
    <w:rPr>
      <w:rFonts w:asciiTheme="minorHAnsi" w:hAnsiTheme="minorHAnsi" w:cstheme="minorBidi"/>
      <w:lang w:val="en-US"/>
    </w:rPr>
    <w:tblPr>
      <w:tblStyleRowBandSize w:val="1"/>
      <w:tblStyleColBandSize w:val="1"/>
      <w:tblBorders>
        <w:top w:val="single" w:sz="8" w:space="0" w:color="0055A4" w:themeColor="accent2"/>
        <w:left w:val="single" w:sz="8" w:space="0" w:color="0055A4" w:themeColor="accent2"/>
        <w:bottom w:val="single" w:sz="8" w:space="0" w:color="0055A4" w:themeColor="accent2"/>
        <w:right w:val="single" w:sz="8" w:space="0" w:color="0055A4" w:themeColor="accent2"/>
      </w:tblBorders>
    </w:tblPr>
    <w:tblStylePr w:type="firstRow">
      <w:pPr>
        <w:spacing w:before="0" w:after="0" w:line="240" w:lineRule="auto"/>
      </w:pPr>
      <w:rPr>
        <w:b/>
        <w:bCs/>
        <w:color w:val="FFFFFF" w:themeColor="background1"/>
      </w:rPr>
      <w:tblPr/>
      <w:tcPr>
        <w:shd w:val="clear" w:color="auto" w:fill="0055A4" w:themeFill="accent2"/>
      </w:tcPr>
    </w:tblStylePr>
    <w:tblStylePr w:type="lastRow">
      <w:pPr>
        <w:spacing w:before="0" w:after="0" w:line="240" w:lineRule="auto"/>
      </w:pPr>
      <w:rPr>
        <w:b/>
        <w:bCs/>
      </w:rPr>
      <w:tblPr/>
      <w:tcPr>
        <w:tcBorders>
          <w:top w:val="double" w:sz="6" w:space="0" w:color="0055A4" w:themeColor="accent2"/>
          <w:left w:val="single" w:sz="8" w:space="0" w:color="0055A4" w:themeColor="accent2"/>
          <w:bottom w:val="single" w:sz="8" w:space="0" w:color="0055A4" w:themeColor="accent2"/>
          <w:right w:val="single" w:sz="8" w:space="0" w:color="0055A4" w:themeColor="accent2"/>
        </w:tcBorders>
      </w:tcPr>
    </w:tblStylePr>
    <w:tblStylePr w:type="firstCol">
      <w:rPr>
        <w:b/>
        <w:bCs/>
      </w:rPr>
    </w:tblStylePr>
    <w:tblStylePr w:type="lastCol">
      <w:rPr>
        <w:b/>
        <w:bCs/>
      </w:rPr>
    </w:tblStylePr>
    <w:tblStylePr w:type="band1Vert">
      <w:tblPr/>
      <w:tcPr>
        <w:tcBorders>
          <w:top w:val="single" w:sz="8" w:space="0" w:color="0055A4" w:themeColor="accent2"/>
          <w:left w:val="single" w:sz="8" w:space="0" w:color="0055A4" w:themeColor="accent2"/>
          <w:bottom w:val="single" w:sz="8" w:space="0" w:color="0055A4" w:themeColor="accent2"/>
          <w:right w:val="single" w:sz="8" w:space="0" w:color="0055A4" w:themeColor="accent2"/>
        </w:tcBorders>
      </w:tcPr>
    </w:tblStylePr>
    <w:tblStylePr w:type="band1Horz">
      <w:tblPr/>
      <w:tcPr>
        <w:tcBorders>
          <w:top w:val="single" w:sz="8" w:space="0" w:color="0055A4" w:themeColor="accent2"/>
          <w:left w:val="single" w:sz="8" w:space="0" w:color="0055A4" w:themeColor="accent2"/>
          <w:bottom w:val="single" w:sz="8" w:space="0" w:color="0055A4" w:themeColor="accent2"/>
          <w:right w:val="single" w:sz="8" w:space="0" w:color="0055A4" w:themeColor="accent2"/>
        </w:tcBorders>
      </w:tcPr>
    </w:tblStylePr>
  </w:style>
  <w:style w:type="table" w:styleId="Lichtelijst-accent3">
    <w:name w:val="Light List Accent 3"/>
    <w:basedOn w:val="Standaardtabel"/>
    <w:uiPriority w:val="59"/>
    <w:semiHidden/>
    <w:unhideWhenUsed/>
    <w:rsid w:val="0033515B"/>
    <w:pPr>
      <w:spacing w:after="0" w:line="240" w:lineRule="auto"/>
    </w:pPr>
    <w:rPr>
      <w:rFonts w:asciiTheme="minorHAnsi" w:hAnsiTheme="minorHAnsi" w:cstheme="minorBidi"/>
      <w:lang w:val="en-US"/>
    </w:rPr>
    <w:tblPr>
      <w:tblStyleRowBandSize w:val="1"/>
      <w:tblStyleColBandSize w:val="1"/>
      <w:tblBorders>
        <w:top w:val="single" w:sz="8" w:space="0" w:color="96AABF" w:themeColor="accent3"/>
        <w:left w:val="single" w:sz="8" w:space="0" w:color="96AABF" w:themeColor="accent3"/>
        <w:bottom w:val="single" w:sz="8" w:space="0" w:color="96AABF" w:themeColor="accent3"/>
        <w:right w:val="single" w:sz="8" w:space="0" w:color="96AABF" w:themeColor="accent3"/>
      </w:tblBorders>
    </w:tblPr>
    <w:tblStylePr w:type="firstRow">
      <w:pPr>
        <w:spacing w:before="0" w:after="0" w:line="240" w:lineRule="auto"/>
      </w:pPr>
      <w:rPr>
        <w:b/>
        <w:bCs/>
        <w:color w:val="FFFFFF" w:themeColor="background1"/>
      </w:rPr>
      <w:tblPr/>
      <w:tcPr>
        <w:shd w:val="clear" w:color="auto" w:fill="96AABF" w:themeFill="accent3"/>
      </w:tcPr>
    </w:tblStylePr>
    <w:tblStylePr w:type="lastRow">
      <w:pPr>
        <w:spacing w:before="0" w:after="0" w:line="240" w:lineRule="auto"/>
      </w:pPr>
      <w:rPr>
        <w:b/>
        <w:bCs/>
      </w:rPr>
      <w:tblPr/>
      <w:tcPr>
        <w:tcBorders>
          <w:top w:val="double" w:sz="6" w:space="0" w:color="96AABF" w:themeColor="accent3"/>
          <w:left w:val="single" w:sz="8" w:space="0" w:color="96AABF" w:themeColor="accent3"/>
          <w:bottom w:val="single" w:sz="8" w:space="0" w:color="96AABF" w:themeColor="accent3"/>
          <w:right w:val="single" w:sz="8" w:space="0" w:color="96AABF" w:themeColor="accent3"/>
        </w:tcBorders>
      </w:tcPr>
    </w:tblStylePr>
    <w:tblStylePr w:type="firstCol">
      <w:rPr>
        <w:b/>
        <w:bCs/>
      </w:rPr>
    </w:tblStylePr>
    <w:tblStylePr w:type="lastCol">
      <w:rPr>
        <w:b/>
        <w:bCs/>
      </w:rPr>
    </w:tblStylePr>
    <w:tblStylePr w:type="band1Vert">
      <w:tblPr/>
      <w:tcPr>
        <w:tcBorders>
          <w:top w:val="single" w:sz="8" w:space="0" w:color="96AABF" w:themeColor="accent3"/>
          <w:left w:val="single" w:sz="8" w:space="0" w:color="96AABF" w:themeColor="accent3"/>
          <w:bottom w:val="single" w:sz="8" w:space="0" w:color="96AABF" w:themeColor="accent3"/>
          <w:right w:val="single" w:sz="8" w:space="0" w:color="96AABF" w:themeColor="accent3"/>
        </w:tcBorders>
      </w:tcPr>
    </w:tblStylePr>
    <w:tblStylePr w:type="band1Horz">
      <w:tblPr/>
      <w:tcPr>
        <w:tcBorders>
          <w:top w:val="single" w:sz="8" w:space="0" w:color="96AABF" w:themeColor="accent3"/>
          <w:left w:val="single" w:sz="8" w:space="0" w:color="96AABF" w:themeColor="accent3"/>
          <w:bottom w:val="single" w:sz="8" w:space="0" w:color="96AABF" w:themeColor="accent3"/>
          <w:right w:val="single" w:sz="8" w:space="0" w:color="96AABF" w:themeColor="accent3"/>
        </w:tcBorders>
      </w:tcPr>
    </w:tblStylePr>
  </w:style>
  <w:style w:type="table" w:styleId="Lichtelijst-accent4">
    <w:name w:val="Light List Accent 4"/>
    <w:basedOn w:val="Standaardtabel"/>
    <w:uiPriority w:val="59"/>
    <w:semiHidden/>
    <w:unhideWhenUsed/>
    <w:rsid w:val="0033515B"/>
    <w:pPr>
      <w:spacing w:after="0" w:line="240" w:lineRule="auto"/>
    </w:pPr>
    <w:rPr>
      <w:rFonts w:asciiTheme="minorHAnsi" w:hAnsiTheme="minorHAnsi" w:cstheme="minorBidi"/>
      <w:lang w:val="en-US"/>
    </w:rPr>
    <w:tblPr>
      <w:tblStyleRowBandSize w:val="1"/>
      <w:tblStyleColBandSize w:val="1"/>
      <w:tblBorders>
        <w:top w:val="single" w:sz="8" w:space="0" w:color="06B3BA" w:themeColor="accent4"/>
        <w:left w:val="single" w:sz="8" w:space="0" w:color="06B3BA" w:themeColor="accent4"/>
        <w:bottom w:val="single" w:sz="8" w:space="0" w:color="06B3BA" w:themeColor="accent4"/>
        <w:right w:val="single" w:sz="8" w:space="0" w:color="06B3BA" w:themeColor="accent4"/>
      </w:tblBorders>
    </w:tblPr>
    <w:tblStylePr w:type="firstRow">
      <w:pPr>
        <w:spacing w:before="0" w:after="0" w:line="240" w:lineRule="auto"/>
      </w:pPr>
      <w:rPr>
        <w:b/>
        <w:bCs/>
        <w:color w:val="FFFFFF" w:themeColor="background1"/>
      </w:rPr>
      <w:tblPr/>
      <w:tcPr>
        <w:shd w:val="clear" w:color="auto" w:fill="06B3BA" w:themeFill="accent4"/>
      </w:tcPr>
    </w:tblStylePr>
    <w:tblStylePr w:type="lastRow">
      <w:pPr>
        <w:spacing w:before="0" w:after="0" w:line="240" w:lineRule="auto"/>
      </w:pPr>
      <w:rPr>
        <w:b/>
        <w:bCs/>
      </w:rPr>
      <w:tblPr/>
      <w:tcPr>
        <w:tcBorders>
          <w:top w:val="double" w:sz="6" w:space="0" w:color="06B3BA" w:themeColor="accent4"/>
          <w:left w:val="single" w:sz="8" w:space="0" w:color="06B3BA" w:themeColor="accent4"/>
          <w:bottom w:val="single" w:sz="8" w:space="0" w:color="06B3BA" w:themeColor="accent4"/>
          <w:right w:val="single" w:sz="8" w:space="0" w:color="06B3BA" w:themeColor="accent4"/>
        </w:tcBorders>
      </w:tcPr>
    </w:tblStylePr>
    <w:tblStylePr w:type="firstCol">
      <w:rPr>
        <w:b/>
        <w:bCs/>
      </w:rPr>
    </w:tblStylePr>
    <w:tblStylePr w:type="lastCol">
      <w:rPr>
        <w:b/>
        <w:bCs/>
      </w:rPr>
    </w:tblStylePr>
    <w:tblStylePr w:type="band1Vert">
      <w:tblPr/>
      <w:tcPr>
        <w:tcBorders>
          <w:top w:val="single" w:sz="8" w:space="0" w:color="06B3BA" w:themeColor="accent4"/>
          <w:left w:val="single" w:sz="8" w:space="0" w:color="06B3BA" w:themeColor="accent4"/>
          <w:bottom w:val="single" w:sz="8" w:space="0" w:color="06B3BA" w:themeColor="accent4"/>
          <w:right w:val="single" w:sz="8" w:space="0" w:color="06B3BA" w:themeColor="accent4"/>
        </w:tcBorders>
      </w:tcPr>
    </w:tblStylePr>
    <w:tblStylePr w:type="band1Horz">
      <w:tblPr/>
      <w:tcPr>
        <w:tcBorders>
          <w:top w:val="single" w:sz="8" w:space="0" w:color="06B3BA" w:themeColor="accent4"/>
          <w:left w:val="single" w:sz="8" w:space="0" w:color="06B3BA" w:themeColor="accent4"/>
          <w:bottom w:val="single" w:sz="8" w:space="0" w:color="06B3BA" w:themeColor="accent4"/>
          <w:right w:val="single" w:sz="8" w:space="0" w:color="06B3BA" w:themeColor="accent4"/>
        </w:tcBorders>
      </w:tcPr>
    </w:tblStylePr>
  </w:style>
  <w:style w:type="table" w:styleId="Lichtelijst-accent5">
    <w:name w:val="Light List Accent 5"/>
    <w:basedOn w:val="Standaardtabel"/>
    <w:uiPriority w:val="59"/>
    <w:semiHidden/>
    <w:unhideWhenUsed/>
    <w:rsid w:val="0033515B"/>
    <w:pPr>
      <w:spacing w:after="0" w:line="240" w:lineRule="auto"/>
    </w:pPr>
    <w:rPr>
      <w:rFonts w:asciiTheme="minorHAnsi" w:hAnsiTheme="minorHAnsi" w:cstheme="minorBidi"/>
      <w:lang w:val="en-US"/>
    </w:rPr>
    <w:tblPr>
      <w:tblStyleRowBandSize w:val="1"/>
      <w:tblStyleColBandSize w:val="1"/>
      <w:tblBorders>
        <w:top w:val="single" w:sz="8" w:space="0" w:color="FFFFFF" w:themeColor="accent5"/>
        <w:left w:val="single" w:sz="8" w:space="0" w:color="FFFFFF" w:themeColor="accent5"/>
        <w:bottom w:val="single" w:sz="8" w:space="0" w:color="FFFFFF" w:themeColor="accent5"/>
        <w:right w:val="single" w:sz="8" w:space="0" w:color="FFFFFF" w:themeColor="accent5"/>
      </w:tblBorders>
    </w:tblPr>
    <w:tblStylePr w:type="firstRow">
      <w:pPr>
        <w:spacing w:before="0" w:after="0" w:line="240" w:lineRule="auto"/>
      </w:pPr>
      <w:rPr>
        <w:b/>
        <w:bCs/>
        <w:color w:val="FFFFFF" w:themeColor="background1"/>
      </w:rPr>
      <w:tblPr/>
      <w:tcPr>
        <w:shd w:val="clear" w:color="auto" w:fill="FFFFFF" w:themeFill="accent5"/>
      </w:tcPr>
    </w:tblStylePr>
    <w:tblStylePr w:type="lastRow">
      <w:pPr>
        <w:spacing w:before="0" w:after="0" w:line="240" w:lineRule="auto"/>
      </w:pPr>
      <w:rPr>
        <w:b/>
        <w:bCs/>
      </w:rPr>
      <w:tblPr/>
      <w:tcPr>
        <w:tcBorders>
          <w:top w:val="double" w:sz="6" w:space="0" w:color="FFFFFF" w:themeColor="accent5"/>
          <w:left w:val="single" w:sz="8" w:space="0" w:color="FFFFFF" w:themeColor="accent5"/>
          <w:bottom w:val="single" w:sz="8" w:space="0" w:color="FFFFFF" w:themeColor="accent5"/>
          <w:right w:val="single" w:sz="8" w:space="0" w:color="FFFFFF" w:themeColor="accent5"/>
        </w:tcBorders>
      </w:tcPr>
    </w:tblStylePr>
    <w:tblStylePr w:type="firstCol">
      <w:rPr>
        <w:b/>
        <w:bCs/>
      </w:rPr>
    </w:tblStylePr>
    <w:tblStylePr w:type="lastCol">
      <w:rPr>
        <w:b/>
        <w:bCs/>
      </w:rPr>
    </w:tblStylePr>
    <w:tblStylePr w:type="band1Vert">
      <w:tblPr/>
      <w:tcPr>
        <w:tcBorders>
          <w:top w:val="single" w:sz="8" w:space="0" w:color="FFFFFF" w:themeColor="accent5"/>
          <w:left w:val="single" w:sz="8" w:space="0" w:color="FFFFFF" w:themeColor="accent5"/>
          <w:bottom w:val="single" w:sz="8" w:space="0" w:color="FFFFFF" w:themeColor="accent5"/>
          <w:right w:val="single" w:sz="8" w:space="0" w:color="FFFFFF" w:themeColor="accent5"/>
        </w:tcBorders>
      </w:tcPr>
    </w:tblStylePr>
    <w:tblStylePr w:type="band1Horz">
      <w:tblPr/>
      <w:tcPr>
        <w:tcBorders>
          <w:top w:val="single" w:sz="8" w:space="0" w:color="FFFFFF" w:themeColor="accent5"/>
          <w:left w:val="single" w:sz="8" w:space="0" w:color="FFFFFF" w:themeColor="accent5"/>
          <w:bottom w:val="single" w:sz="8" w:space="0" w:color="FFFFFF" w:themeColor="accent5"/>
          <w:right w:val="single" w:sz="8" w:space="0" w:color="FFFFFF" w:themeColor="accent5"/>
        </w:tcBorders>
      </w:tcPr>
    </w:tblStylePr>
  </w:style>
  <w:style w:type="table" w:styleId="Lichtelijst-accent6">
    <w:name w:val="Light List Accent 6"/>
    <w:basedOn w:val="Standaardtabel"/>
    <w:uiPriority w:val="59"/>
    <w:semiHidden/>
    <w:unhideWhenUsed/>
    <w:rsid w:val="0033515B"/>
    <w:pPr>
      <w:spacing w:after="0" w:line="240" w:lineRule="auto"/>
    </w:pPr>
    <w:rPr>
      <w:rFonts w:asciiTheme="minorHAnsi" w:hAnsiTheme="minorHAnsi" w:cstheme="minorBidi"/>
      <w:lang w:val="en-US"/>
    </w:rPr>
    <w:tblPr>
      <w:tblStyleRowBandSize w:val="1"/>
      <w:tblStyleColBandSize w:val="1"/>
      <w:tblBorders>
        <w:top w:val="single" w:sz="8" w:space="0" w:color="000000" w:themeColor="accent6"/>
        <w:left w:val="single" w:sz="8" w:space="0" w:color="000000" w:themeColor="accent6"/>
        <w:bottom w:val="single" w:sz="8" w:space="0" w:color="000000" w:themeColor="accent6"/>
        <w:right w:val="single" w:sz="8" w:space="0" w:color="000000" w:themeColor="accent6"/>
      </w:tblBorders>
    </w:tblPr>
    <w:tblStylePr w:type="firstRow">
      <w:pPr>
        <w:spacing w:before="0" w:after="0" w:line="240" w:lineRule="auto"/>
      </w:pPr>
      <w:rPr>
        <w:b/>
        <w:bCs/>
        <w:color w:val="FFFFFF" w:themeColor="background1"/>
      </w:rPr>
      <w:tblPr/>
      <w:tcPr>
        <w:shd w:val="clear" w:color="auto" w:fill="000000" w:themeFill="accent6"/>
      </w:tcPr>
    </w:tblStylePr>
    <w:tblStylePr w:type="lastRow">
      <w:pPr>
        <w:spacing w:before="0" w:after="0" w:line="240" w:lineRule="auto"/>
      </w:pPr>
      <w:rPr>
        <w:b/>
        <w:bCs/>
      </w:rPr>
      <w:tblPr/>
      <w:tcPr>
        <w:tcBorders>
          <w:top w:val="double" w:sz="6" w:space="0" w:color="000000" w:themeColor="accent6"/>
          <w:left w:val="single" w:sz="8" w:space="0" w:color="000000" w:themeColor="accent6"/>
          <w:bottom w:val="single" w:sz="8" w:space="0" w:color="000000" w:themeColor="accent6"/>
          <w:right w:val="single" w:sz="8" w:space="0" w:color="000000" w:themeColor="accent6"/>
        </w:tcBorders>
      </w:tcPr>
    </w:tblStylePr>
    <w:tblStylePr w:type="firstCol">
      <w:rPr>
        <w:b/>
        <w:bCs/>
      </w:rPr>
    </w:tblStylePr>
    <w:tblStylePr w:type="lastCol">
      <w:rPr>
        <w:b/>
        <w:bCs/>
      </w:rPr>
    </w:tblStylePr>
    <w:tblStylePr w:type="band1Vert">
      <w:tblPr/>
      <w:tcPr>
        <w:tcBorders>
          <w:top w:val="single" w:sz="8" w:space="0" w:color="000000" w:themeColor="accent6"/>
          <w:left w:val="single" w:sz="8" w:space="0" w:color="000000" w:themeColor="accent6"/>
          <w:bottom w:val="single" w:sz="8" w:space="0" w:color="000000" w:themeColor="accent6"/>
          <w:right w:val="single" w:sz="8" w:space="0" w:color="000000" w:themeColor="accent6"/>
        </w:tcBorders>
      </w:tcPr>
    </w:tblStylePr>
    <w:tblStylePr w:type="band1Horz">
      <w:tblPr/>
      <w:tcPr>
        <w:tcBorders>
          <w:top w:val="single" w:sz="8" w:space="0" w:color="000000" w:themeColor="accent6"/>
          <w:left w:val="single" w:sz="8" w:space="0" w:color="000000" w:themeColor="accent6"/>
          <w:bottom w:val="single" w:sz="8" w:space="0" w:color="000000" w:themeColor="accent6"/>
          <w:right w:val="single" w:sz="8" w:space="0" w:color="000000" w:themeColor="accent6"/>
        </w:tcBorders>
      </w:tcPr>
    </w:tblStylePr>
  </w:style>
  <w:style w:type="paragraph" w:styleId="Lijst">
    <w:name w:val="List"/>
    <w:basedOn w:val="Standaard"/>
    <w:uiPriority w:val="59"/>
    <w:semiHidden/>
    <w:unhideWhenUsed/>
    <w:rsid w:val="0033515B"/>
    <w:pPr>
      <w:ind w:left="283" w:hanging="283"/>
      <w:contextualSpacing/>
    </w:pPr>
  </w:style>
  <w:style w:type="paragraph" w:styleId="Lijst2">
    <w:name w:val="List 2"/>
    <w:basedOn w:val="Standaard"/>
    <w:uiPriority w:val="59"/>
    <w:semiHidden/>
    <w:unhideWhenUsed/>
    <w:rsid w:val="0033515B"/>
    <w:pPr>
      <w:ind w:left="566" w:hanging="283"/>
      <w:contextualSpacing/>
    </w:pPr>
  </w:style>
  <w:style w:type="paragraph" w:styleId="Lijst3">
    <w:name w:val="List 3"/>
    <w:basedOn w:val="Standaard"/>
    <w:uiPriority w:val="59"/>
    <w:semiHidden/>
    <w:unhideWhenUsed/>
    <w:rsid w:val="0033515B"/>
    <w:pPr>
      <w:ind w:left="849" w:hanging="283"/>
      <w:contextualSpacing/>
    </w:pPr>
  </w:style>
  <w:style w:type="paragraph" w:styleId="Lijst4">
    <w:name w:val="List 4"/>
    <w:basedOn w:val="Standaard"/>
    <w:uiPriority w:val="59"/>
    <w:semiHidden/>
    <w:unhideWhenUsed/>
    <w:rsid w:val="0033515B"/>
    <w:pPr>
      <w:ind w:left="1132" w:hanging="283"/>
      <w:contextualSpacing/>
    </w:pPr>
  </w:style>
  <w:style w:type="paragraph" w:styleId="Lijst5">
    <w:name w:val="List 5"/>
    <w:basedOn w:val="Standaard"/>
    <w:uiPriority w:val="59"/>
    <w:semiHidden/>
    <w:unhideWhenUsed/>
    <w:rsid w:val="0033515B"/>
    <w:pPr>
      <w:ind w:left="1415" w:hanging="283"/>
      <w:contextualSpacing/>
    </w:pPr>
  </w:style>
  <w:style w:type="paragraph" w:styleId="Lijstmetafbeeldingen">
    <w:name w:val="table of figures"/>
    <w:basedOn w:val="Standaard"/>
    <w:next w:val="Standaard"/>
    <w:uiPriority w:val="59"/>
    <w:semiHidden/>
    <w:unhideWhenUsed/>
    <w:rsid w:val="0033515B"/>
  </w:style>
  <w:style w:type="paragraph" w:styleId="Lijstopsomteken">
    <w:name w:val="List Bullet"/>
    <w:basedOn w:val="Standaard"/>
    <w:uiPriority w:val="59"/>
    <w:semiHidden/>
    <w:unhideWhenUsed/>
    <w:rsid w:val="0033515B"/>
    <w:pPr>
      <w:numPr>
        <w:numId w:val="9"/>
      </w:numPr>
      <w:contextualSpacing/>
    </w:pPr>
  </w:style>
  <w:style w:type="paragraph" w:styleId="Lijstopsomteken2">
    <w:name w:val="List Bullet 2"/>
    <w:basedOn w:val="Standaard"/>
    <w:uiPriority w:val="59"/>
    <w:semiHidden/>
    <w:unhideWhenUsed/>
    <w:rsid w:val="0033515B"/>
    <w:pPr>
      <w:numPr>
        <w:numId w:val="10"/>
      </w:numPr>
      <w:contextualSpacing/>
    </w:pPr>
  </w:style>
  <w:style w:type="paragraph" w:styleId="Lijstopsomteken3">
    <w:name w:val="List Bullet 3"/>
    <w:basedOn w:val="Standaard"/>
    <w:uiPriority w:val="59"/>
    <w:semiHidden/>
    <w:unhideWhenUsed/>
    <w:rsid w:val="0033515B"/>
    <w:pPr>
      <w:numPr>
        <w:numId w:val="11"/>
      </w:numPr>
      <w:contextualSpacing/>
    </w:pPr>
  </w:style>
  <w:style w:type="paragraph" w:styleId="Lijstopsomteken4">
    <w:name w:val="List Bullet 4"/>
    <w:basedOn w:val="Standaard"/>
    <w:uiPriority w:val="59"/>
    <w:semiHidden/>
    <w:unhideWhenUsed/>
    <w:rsid w:val="0033515B"/>
    <w:pPr>
      <w:numPr>
        <w:numId w:val="12"/>
      </w:numPr>
      <w:contextualSpacing/>
    </w:pPr>
  </w:style>
  <w:style w:type="paragraph" w:styleId="Lijstopsomteken5">
    <w:name w:val="List Bullet 5"/>
    <w:basedOn w:val="Standaard"/>
    <w:uiPriority w:val="59"/>
    <w:semiHidden/>
    <w:unhideWhenUsed/>
    <w:rsid w:val="0033515B"/>
    <w:pPr>
      <w:numPr>
        <w:numId w:val="13"/>
      </w:numPr>
      <w:contextualSpacing/>
    </w:pPr>
  </w:style>
  <w:style w:type="paragraph" w:styleId="Lijstnummering">
    <w:name w:val="List Number"/>
    <w:basedOn w:val="Standaard"/>
    <w:uiPriority w:val="59"/>
    <w:semiHidden/>
    <w:unhideWhenUsed/>
    <w:rsid w:val="0033515B"/>
    <w:pPr>
      <w:numPr>
        <w:numId w:val="14"/>
      </w:numPr>
      <w:contextualSpacing/>
    </w:pPr>
  </w:style>
  <w:style w:type="paragraph" w:styleId="Lijstnummering2">
    <w:name w:val="List Number 2"/>
    <w:basedOn w:val="Standaard"/>
    <w:uiPriority w:val="59"/>
    <w:semiHidden/>
    <w:unhideWhenUsed/>
    <w:rsid w:val="0033515B"/>
    <w:pPr>
      <w:numPr>
        <w:numId w:val="15"/>
      </w:numPr>
      <w:contextualSpacing/>
    </w:pPr>
  </w:style>
  <w:style w:type="paragraph" w:styleId="Lijstnummering3">
    <w:name w:val="List Number 3"/>
    <w:basedOn w:val="Standaard"/>
    <w:uiPriority w:val="59"/>
    <w:semiHidden/>
    <w:unhideWhenUsed/>
    <w:rsid w:val="0033515B"/>
    <w:pPr>
      <w:numPr>
        <w:numId w:val="16"/>
      </w:numPr>
      <w:contextualSpacing/>
    </w:pPr>
  </w:style>
  <w:style w:type="paragraph" w:styleId="Lijstnummering4">
    <w:name w:val="List Number 4"/>
    <w:basedOn w:val="Standaard"/>
    <w:uiPriority w:val="59"/>
    <w:semiHidden/>
    <w:unhideWhenUsed/>
    <w:rsid w:val="0033515B"/>
    <w:pPr>
      <w:numPr>
        <w:numId w:val="17"/>
      </w:numPr>
      <w:contextualSpacing/>
    </w:pPr>
  </w:style>
  <w:style w:type="paragraph" w:styleId="Lijstnummering5">
    <w:name w:val="List Number 5"/>
    <w:basedOn w:val="Standaard"/>
    <w:uiPriority w:val="59"/>
    <w:semiHidden/>
    <w:unhideWhenUsed/>
    <w:rsid w:val="0033515B"/>
    <w:pPr>
      <w:numPr>
        <w:numId w:val="18"/>
      </w:numPr>
      <w:contextualSpacing/>
    </w:pPr>
  </w:style>
  <w:style w:type="table" w:styleId="Lijsttabel1licht">
    <w:name w:val="List Table 1 Light"/>
    <w:basedOn w:val="Standaardtabel"/>
    <w:uiPriority w:val="59"/>
    <w:rsid w:val="0033515B"/>
    <w:pPr>
      <w:spacing w:after="0" w:line="240" w:lineRule="auto"/>
    </w:pPr>
    <w:rPr>
      <w:rFonts w:asciiTheme="minorHAnsi" w:hAnsiTheme="minorHAnsi" w:cstheme="minorBidi"/>
      <w:lang w:val="en-US"/>
    </w:r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jsttabel1licht-Accent1">
    <w:name w:val="List Table 1 Light Accent 1"/>
    <w:basedOn w:val="Standaardtabel"/>
    <w:uiPriority w:val="59"/>
    <w:rsid w:val="0033515B"/>
    <w:pPr>
      <w:spacing w:after="0" w:line="240" w:lineRule="auto"/>
    </w:pPr>
    <w:rPr>
      <w:rFonts w:asciiTheme="minorHAnsi" w:hAnsiTheme="minorHAnsi" w:cstheme="minorBidi"/>
      <w:lang w:val="en-US"/>
    </w:rPr>
    <w:tblPr>
      <w:tblStyleRowBandSize w:val="1"/>
      <w:tblStyleColBandSize w:val="1"/>
    </w:tblPr>
    <w:tblStylePr w:type="firstRow">
      <w:rPr>
        <w:b/>
        <w:bCs/>
      </w:rPr>
      <w:tblPr/>
      <w:tcPr>
        <w:tcBorders>
          <w:bottom w:val="single" w:sz="4" w:space="0" w:color="0081FE" w:themeColor="accent1" w:themeTint="99"/>
        </w:tcBorders>
      </w:tcPr>
    </w:tblStylePr>
    <w:tblStylePr w:type="lastRow">
      <w:rPr>
        <w:b/>
        <w:bCs/>
      </w:rPr>
      <w:tblPr/>
      <w:tcPr>
        <w:tcBorders>
          <w:top w:val="single" w:sz="4" w:space="0" w:color="0081FE" w:themeColor="accent1" w:themeTint="99"/>
        </w:tcBorders>
      </w:tcPr>
    </w:tblStylePr>
    <w:tblStylePr w:type="firstCol">
      <w:rPr>
        <w:b/>
        <w:bCs/>
      </w:rPr>
    </w:tblStylePr>
    <w:tblStylePr w:type="lastCol">
      <w:rPr>
        <w:b/>
        <w:bCs/>
      </w:rPr>
    </w:tblStylePr>
    <w:tblStylePr w:type="band1Vert">
      <w:tblPr/>
      <w:tcPr>
        <w:shd w:val="clear" w:color="auto" w:fill="A9D5FF" w:themeFill="accent1" w:themeFillTint="33"/>
      </w:tcPr>
    </w:tblStylePr>
    <w:tblStylePr w:type="band1Horz">
      <w:tblPr/>
      <w:tcPr>
        <w:shd w:val="clear" w:color="auto" w:fill="A9D5FF" w:themeFill="accent1" w:themeFillTint="33"/>
      </w:tcPr>
    </w:tblStylePr>
  </w:style>
  <w:style w:type="table" w:styleId="Lijsttabel1licht-Accent2">
    <w:name w:val="List Table 1 Light Accent 2"/>
    <w:basedOn w:val="Standaardtabel"/>
    <w:uiPriority w:val="59"/>
    <w:rsid w:val="0033515B"/>
    <w:pPr>
      <w:spacing w:after="0" w:line="240" w:lineRule="auto"/>
    </w:pPr>
    <w:rPr>
      <w:rFonts w:asciiTheme="minorHAnsi" w:hAnsiTheme="minorHAnsi" w:cstheme="minorBidi"/>
      <w:lang w:val="en-US"/>
    </w:rPr>
    <w:tblPr>
      <w:tblStyleRowBandSize w:val="1"/>
      <w:tblStyleColBandSize w:val="1"/>
    </w:tblPr>
    <w:tblStylePr w:type="firstRow">
      <w:rPr>
        <w:b/>
        <w:bCs/>
      </w:rPr>
      <w:tblPr/>
      <w:tcPr>
        <w:tcBorders>
          <w:bottom w:val="single" w:sz="4" w:space="0" w:color="2F9AFF" w:themeColor="accent2" w:themeTint="99"/>
        </w:tcBorders>
      </w:tcPr>
    </w:tblStylePr>
    <w:tblStylePr w:type="lastRow">
      <w:rPr>
        <w:b/>
        <w:bCs/>
      </w:rPr>
      <w:tblPr/>
      <w:tcPr>
        <w:tcBorders>
          <w:top w:val="single" w:sz="4" w:space="0" w:color="2F9AFF" w:themeColor="accent2" w:themeTint="99"/>
        </w:tcBorders>
      </w:tcPr>
    </w:tblStylePr>
    <w:tblStylePr w:type="firstCol">
      <w:rPr>
        <w:b/>
        <w:bCs/>
      </w:rPr>
    </w:tblStylePr>
    <w:tblStylePr w:type="lastCol">
      <w:rPr>
        <w:b/>
        <w:bCs/>
      </w:rPr>
    </w:tblStylePr>
    <w:tblStylePr w:type="band1Vert">
      <w:tblPr/>
      <w:tcPr>
        <w:shd w:val="clear" w:color="auto" w:fill="B9DDFF" w:themeFill="accent2" w:themeFillTint="33"/>
      </w:tcPr>
    </w:tblStylePr>
    <w:tblStylePr w:type="band1Horz">
      <w:tblPr/>
      <w:tcPr>
        <w:shd w:val="clear" w:color="auto" w:fill="B9DDFF" w:themeFill="accent2" w:themeFillTint="33"/>
      </w:tcPr>
    </w:tblStylePr>
  </w:style>
  <w:style w:type="table" w:styleId="Lijsttabel1licht-Accent3">
    <w:name w:val="List Table 1 Light Accent 3"/>
    <w:basedOn w:val="Standaardtabel"/>
    <w:uiPriority w:val="59"/>
    <w:rsid w:val="0033515B"/>
    <w:pPr>
      <w:spacing w:after="0" w:line="240" w:lineRule="auto"/>
    </w:pPr>
    <w:rPr>
      <w:rFonts w:asciiTheme="minorHAnsi" w:hAnsiTheme="minorHAnsi" w:cstheme="minorBidi"/>
      <w:lang w:val="en-US"/>
    </w:rPr>
    <w:tblPr>
      <w:tblStyleRowBandSize w:val="1"/>
      <w:tblStyleColBandSize w:val="1"/>
    </w:tblPr>
    <w:tblStylePr w:type="firstRow">
      <w:rPr>
        <w:b/>
        <w:bCs/>
      </w:rPr>
      <w:tblPr/>
      <w:tcPr>
        <w:tcBorders>
          <w:bottom w:val="single" w:sz="4" w:space="0" w:color="BFCBD8" w:themeColor="accent3" w:themeTint="99"/>
        </w:tcBorders>
      </w:tcPr>
    </w:tblStylePr>
    <w:tblStylePr w:type="lastRow">
      <w:rPr>
        <w:b/>
        <w:bCs/>
      </w:rPr>
      <w:tblPr/>
      <w:tcPr>
        <w:tcBorders>
          <w:top w:val="single" w:sz="4" w:space="0" w:color="BFCBD8" w:themeColor="accent3" w:themeTint="99"/>
        </w:tcBorders>
      </w:tcPr>
    </w:tblStylePr>
    <w:tblStylePr w:type="firstCol">
      <w:rPr>
        <w:b/>
        <w:bCs/>
      </w:rPr>
    </w:tblStylePr>
    <w:tblStylePr w:type="lastCol">
      <w:rPr>
        <w:b/>
        <w:bCs/>
      </w:rPr>
    </w:tblStylePr>
    <w:tblStylePr w:type="band1Vert">
      <w:tblPr/>
      <w:tcPr>
        <w:shd w:val="clear" w:color="auto" w:fill="E9EDF2" w:themeFill="accent3" w:themeFillTint="33"/>
      </w:tcPr>
    </w:tblStylePr>
    <w:tblStylePr w:type="band1Horz">
      <w:tblPr/>
      <w:tcPr>
        <w:shd w:val="clear" w:color="auto" w:fill="E9EDF2" w:themeFill="accent3" w:themeFillTint="33"/>
      </w:tcPr>
    </w:tblStylePr>
  </w:style>
  <w:style w:type="table" w:styleId="Lijsttabel1licht-Accent4">
    <w:name w:val="List Table 1 Light Accent 4"/>
    <w:basedOn w:val="Standaardtabel"/>
    <w:uiPriority w:val="59"/>
    <w:rsid w:val="0033515B"/>
    <w:pPr>
      <w:spacing w:after="0" w:line="240" w:lineRule="auto"/>
    </w:pPr>
    <w:rPr>
      <w:rFonts w:asciiTheme="minorHAnsi" w:hAnsiTheme="minorHAnsi" w:cstheme="minorBidi"/>
      <w:lang w:val="en-US"/>
    </w:rPr>
    <w:tblPr>
      <w:tblStyleRowBandSize w:val="1"/>
      <w:tblStyleColBandSize w:val="1"/>
    </w:tblPr>
    <w:tblStylePr w:type="firstRow">
      <w:rPr>
        <w:b/>
        <w:bCs/>
      </w:rPr>
      <w:tblPr/>
      <w:tcPr>
        <w:tcBorders>
          <w:bottom w:val="single" w:sz="4" w:space="0" w:color="45F2F9" w:themeColor="accent4" w:themeTint="99"/>
        </w:tcBorders>
      </w:tcPr>
    </w:tblStylePr>
    <w:tblStylePr w:type="lastRow">
      <w:rPr>
        <w:b/>
        <w:bCs/>
      </w:rPr>
      <w:tblPr/>
      <w:tcPr>
        <w:tcBorders>
          <w:top w:val="single" w:sz="4" w:space="0" w:color="45F2F9" w:themeColor="accent4" w:themeTint="99"/>
        </w:tcBorders>
      </w:tcPr>
    </w:tblStylePr>
    <w:tblStylePr w:type="firstCol">
      <w:rPr>
        <w:b/>
        <w:bCs/>
      </w:rPr>
    </w:tblStylePr>
    <w:tblStylePr w:type="lastCol">
      <w:rPr>
        <w:b/>
        <w:bCs/>
      </w:rPr>
    </w:tblStylePr>
    <w:tblStylePr w:type="band1Vert">
      <w:tblPr/>
      <w:tcPr>
        <w:shd w:val="clear" w:color="auto" w:fill="C1FAFD" w:themeFill="accent4" w:themeFillTint="33"/>
      </w:tcPr>
    </w:tblStylePr>
    <w:tblStylePr w:type="band1Horz">
      <w:tblPr/>
      <w:tcPr>
        <w:shd w:val="clear" w:color="auto" w:fill="C1FAFD" w:themeFill="accent4" w:themeFillTint="33"/>
      </w:tcPr>
    </w:tblStylePr>
  </w:style>
  <w:style w:type="table" w:styleId="Lijsttabel1licht-Accent5">
    <w:name w:val="List Table 1 Light Accent 5"/>
    <w:basedOn w:val="Standaardtabel"/>
    <w:uiPriority w:val="59"/>
    <w:rsid w:val="0033515B"/>
    <w:pPr>
      <w:spacing w:after="0" w:line="240" w:lineRule="auto"/>
    </w:pPr>
    <w:rPr>
      <w:rFonts w:asciiTheme="minorHAnsi" w:hAnsiTheme="minorHAnsi" w:cstheme="minorBidi"/>
      <w:lang w:val="en-US"/>
    </w:rPr>
    <w:tblPr>
      <w:tblStyleRowBandSize w:val="1"/>
      <w:tblStyleColBandSize w:val="1"/>
    </w:tblPr>
    <w:tblStylePr w:type="firstRow">
      <w:rPr>
        <w:b/>
        <w:bCs/>
      </w:rPr>
      <w:tblPr/>
      <w:tcPr>
        <w:tcBorders>
          <w:bottom w:val="single" w:sz="4" w:space="0" w:color="FFFFFF" w:themeColor="accent5" w:themeTint="99"/>
        </w:tcBorders>
      </w:tcPr>
    </w:tblStylePr>
    <w:tblStylePr w:type="lastRow">
      <w:rPr>
        <w:b/>
        <w:bCs/>
      </w:rPr>
      <w:tblPr/>
      <w:tcPr>
        <w:tcBorders>
          <w:top w:val="single" w:sz="4" w:space="0" w:color="FFFFFF" w:themeColor="accent5" w:themeTint="99"/>
        </w:tcBorders>
      </w:tcPr>
    </w:tblStylePr>
    <w:tblStylePr w:type="firstCol">
      <w:rPr>
        <w:b/>
        <w:bCs/>
      </w:rPr>
    </w:tblStylePr>
    <w:tblStylePr w:type="lastCol">
      <w:rPr>
        <w:b/>
        <w:bCs/>
      </w:rPr>
    </w:tblStylePr>
    <w:tblStylePr w:type="band1Vert">
      <w:tblPr/>
      <w:tcPr>
        <w:shd w:val="clear" w:color="auto" w:fill="FFFFFF" w:themeFill="accent5" w:themeFillTint="33"/>
      </w:tcPr>
    </w:tblStylePr>
    <w:tblStylePr w:type="band1Horz">
      <w:tblPr/>
      <w:tcPr>
        <w:shd w:val="clear" w:color="auto" w:fill="FFFFFF" w:themeFill="accent5" w:themeFillTint="33"/>
      </w:tcPr>
    </w:tblStylePr>
  </w:style>
  <w:style w:type="table" w:styleId="Lijsttabel1licht-Accent6">
    <w:name w:val="List Table 1 Light Accent 6"/>
    <w:basedOn w:val="Standaardtabel"/>
    <w:uiPriority w:val="59"/>
    <w:rsid w:val="0033515B"/>
    <w:pPr>
      <w:spacing w:after="0" w:line="240" w:lineRule="auto"/>
    </w:pPr>
    <w:rPr>
      <w:rFonts w:asciiTheme="minorHAnsi" w:hAnsiTheme="minorHAnsi" w:cstheme="minorBidi"/>
      <w:lang w:val="en-US"/>
    </w:rPr>
    <w:tblPr>
      <w:tblStyleRowBandSize w:val="1"/>
      <w:tblStyleColBandSize w:val="1"/>
    </w:tblPr>
    <w:tblStylePr w:type="firstRow">
      <w:rPr>
        <w:b/>
        <w:bCs/>
      </w:rPr>
      <w:tblPr/>
      <w:tcPr>
        <w:tcBorders>
          <w:bottom w:val="single" w:sz="4" w:space="0" w:color="666666" w:themeColor="accent6" w:themeTint="99"/>
        </w:tcBorders>
      </w:tcPr>
    </w:tblStylePr>
    <w:tblStylePr w:type="lastRow">
      <w:rPr>
        <w:b/>
        <w:bCs/>
      </w:rPr>
      <w:tblPr/>
      <w:tcPr>
        <w:tcBorders>
          <w:top w:val="single" w:sz="4" w:space="0" w:color="666666" w:themeColor="accent6" w:themeTint="99"/>
        </w:tcBorders>
      </w:tcPr>
    </w:tblStylePr>
    <w:tblStylePr w:type="firstCol">
      <w:rPr>
        <w:b/>
        <w:bCs/>
      </w:rPr>
    </w:tblStylePr>
    <w:tblStylePr w:type="lastCol">
      <w:rPr>
        <w:b/>
        <w:bCs/>
      </w:rPr>
    </w:tblStylePr>
    <w:tblStylePr w:type="band1Vert">
      <w:tblPr/>
      <w:tcPr>
        <w:shd w:val="clear" w:color="auto" w:fill="CCCCCC" w:themeFill="accent6" w:themeFillTint="33"/>
      </w:tcPr>
    </w:tblStylePr>
    <w:tblStylePr w:type="band1Horz">
      <w:tblPr/>
      <w:tcPr>
        <w:shd w:val="clear" w:color="auto" w:fill="CCCCCC" w:themeFill="accent6" w:themeFillTint="33"/>
      </w:tcPr>
    </w:tblStylePr>
  </w:style>
  <w:style w:type="table" w:styleId="Lijsttabel2">
    <w:name w:val="List Table 2"/>
    <w:basedOn w:val="Standaardtabel"/>
    <w:uiPriority w:val="59"/>
    <w:rsid w:val="0033515B"/>
    <w:pPr>
      <w:spacing w:after="0" w:line="240" w:lineRule="auto"/>
    </w:pPr>
    <w:rPr>
      <w:rFonts w:asciiTheme="minorHAnsi" w:hAnsiTheme="minorHAnsi" w:cstheme="minorBidi"/>
      <w:lang w:val="en-US"/>
    </w:r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jsttabel2-Accent1">
    <w:name w:val="List Table 2 Accent 1"/>
    <w:basedOn w:val="Standaardtabel"/>
    <w:uiPriority w:val="59"/>
    <w:rsid w:val="0033515B"/>
    <w:pPr>
      <w:spacing w:after="0" w:line="240" w:lineRule="auto"/>
    </w:pPr>
    <w:rPr>
      <w:rFonts w:asciiTheme="minorHAnsi" w:hAnsiTheme="minorHAnsi" w:cstheme="minorBidi"/>
      <w:lang w:val="en-US"/>
    </w:rPr>
    <w:tblPr>
      <w:tblStyleRowBandSize w:val="1"/>
      <w:tblStyleColBandSize w:val="1"/>
      <w:tblBorders>
        <w:top w:val="single" w:sz="4" w:space="0" w:color="0081FE" w:themeColor="accent1" w:themeTint="99"/>
        <w:bottom w:val="single" w:sz="4" w:space="0" w:color="0081FE" w:themeColor="accent1" w:themeTint="99"/>
        <w:insideH w:val="single" w:sz="4" w:space="0" w:color="0081FE"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A9D5FF" w:themeFill="accent1" w:themeFillTint="33"/>
      </w:tcPr>
    </w:tblStylePr>
    <w:tblStylePr w:type="band1Horz">
      <w:tblPr/>
      <w:tcPr>
        <w:shd w:val="clear" w:color="auto" w:fill="A9D5FF" w:themeFill="accent1" w:themeFillTint="33"/>
      </w:tcPr>
    </w:tblStylePr>
  </w:style>
  <w:style w:type="table" w:styleId="Lijsttabel2-Accent2">
    <w:name w:val="List Table 2 Accent 2"/>
    <w:basedOn w:val="Standaardtabel"/>
    <w:uiPriority w:val="59"/>
    <w:rsid w:val="0033515B"/>
    <w:pPr>
      <w:spacing w:after="0" w:line="240" w:lineRule="auto"/>
    </w:pPr>
    <w:rPr>
      <w:rFonts w:asciiTheme="minorHAnsi" w:hAnsiTheme="minorHAnsi" w:cstheme="minorBidi"/>
      <w:lang w:val="en-US"/>
    </w:rPr>
    <w:tblPr>
      <w:tblStyleRowBandSize w:val="1"/>
      <w:tblStyleColBandSize w:val="1"/>
      <w:tblBorders>
        <w:top w:val="single" w:sz="4" w:space="0" w:color="2F9AFF" w:themeColor="accent2" w:themeTint="99"/>
        <w:bottom w:val="single" w:sz="4" w:space="0" w:color="2F9AFF" w:themeColor="accent2" w:themeTint="99"/>
        <w:insideH w:val="single" w:sz="4" w:space="0" w:color="2F9AFF"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B9DDFF" w:themeFill="accent2" w:themeFillTint="33"/>
      </w:tcPr>
    </w:tblStylePr>
    <w:tblStylePr w:type="band1Horz">
      <w:tblPr/>
      <w:tcPr>
        <w:shd w:val="clear" w:color="auto" w:fill="B9DDFF" w:themeFill="accent2" w:themeFillTint="33"/>
      </w:tcPr>
    </w:tblStylePr>
  </w:style>
  <w:style w:type="table" w:styleId="Lijsttabel2-Accent3">
    <w:name w:val="List Table 2 Accent 3"/>
    <w:basedOn w:val="Standaardtabel"/>
    <w:uiPriority w:val="59"/>
    <w:rsid w:val="0033515B"/>
    <w:pPr>
      <w:spacing w:after="0" w:line="240" w:lineRule="auto"/>
    </w:pPr>
    <w:rPr>
      <w:rFonts w:asciiTheme="minorHAnsi" w:hAnsiTheme="minorHAnsi" w:cstheme="minorBidi"/>
      <w:lang w:val="en-US"/>
    </w:rPr>
    <w:tblPr>
      <w:tblStyleRowBandSize w:val="1"/>
      <w:tblStyleColBandSize w:val="1"/>
      <w:tblBorders>
        <w:top w:val="single" w:sz="4" w:space="0" w:color="BFCBD8" w:themeColor="accent3" w:themeTint="99"/>
        <w:bottom w:val="single" w:sz="4" w:space="0" w:color="BFCBD8" w:themeColor="accent3" w:themeTint="99"/>
        <w:insideH w:val="single" w:sz="4" w:space="0" w:color="BFCBD8"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9EDF2" w:themeFill="accent3" w:themeFillTint="33"/>
      </w:tcPr>
    </w:tblStylePr>
    <w:tblStylePr w:type="band1Horz">
      <w:tblPr/>
      <w:tcPr>
        <w:shd w:val="clear" w:color="auto" w:fill="E9EDF2" w:themeFill="accent3" w:themeFillTint="33"/>
      </w:tcPr>
    </w:tblStylePr>
  </w:style>
  <w:style w:type="table" w:styleId="Lijsttabel2-Accent4">
    <w:name w:val="List Table 2 Accent 4"/>
    <w:basedOn w:val="Standaardtabel"/>
    <w:uiPriority w:val="59"/>
    <w:rsid w:val="0033515B"/>
    <w:pPr>
      <w:spacing w:after="0" w:line="240" w:lineRule="auto"/>
    </w:pPr>
    <w:rPr>
      <w:rFonts w:asciiTheme="minorHAnsi" w:hAnsiTheme="minorHAnsi" w:cstheme="minorBidi"/>
      <w:lang w:val="en-US"/>
    </w:rPr>
    <w:tblPr>
      <w:tblStyleRowBandSize w:val="1"/>
      <w:tblStyleColBandSize w:val="1"/>
      <w:tblBorders>
        <w:top w:val="single" w:sz="4" w:space="0" w:color="45F2F9" w:themeColor="accent4" w:themeTint="99"/>
        <w:bottom w:val="single" w:sz="4" w:space="0" w:color="45F2F9" w:themeColor="accent4" w:themeTint="99"/>
        <w:insideH w:val="single" w:sz="4" w:space="0" w:color="45F2F9"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1FAFD" w:themeFill="accent4" w:themeFillTint="33"/>
      </w:tcPr>
    </w:tblStylePr>
    <w:tblStylePr w:type="band1Horz">
      <w:tblPr/>
      <w:tcPr>
        <w:shd w:val="clear" w:color="auto" w:fill="C1FAFD" w:themeFill="accent4" w:themeFillTint="33"/>
      </w:tcPr>
    </w:tblStylePr>
  </w:style>
  <w:style w:type="table" w:styleId="Lijsttabel2-Accent5">
    <w:name w:val="List Table 2 Accent 5"/>
    <w:basedOn w:val="Standaardtabel"/>
    <w:uiPriority w:val="59"/>
    <w:rsid w:val="0033515B"/>
    <w:pPr>
      <w:spacing w:after="0" w:line="240" w:lineRule="auto"/>
    </w:pPr>
    <w:rPr>
      <w:rFonts w:asciiTheme="minorHAnsi" w:hAnsiTheme="minorHAnsi" w:cstheme="minorBidi"/>
      <w:lang w:val="en-US"/>
    </w:rPr>
    <w:tblPr>
      <w:tblStyleRowBandSize w:val="1"/>
      <w:tblStyleColBandSize w:val="1"/>
      <w:tblBorders>
        <w:top w:val="single" w:sz="4" w:space="0" w:color="FFFFFF" w:themeColor="accent5" w:themeTint="99"/>
        <w:bottom w:val="single" w:sz="4" w:space="0" w:color="FFFFFF" w:themeColor="accent5" w:themeTint="99"/>
        <w:insideH w:val="single" w:sz="4" w:space="0" w:color="FFFFFF"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FFFFF" w:themeFill="accent5" w:themeFillTint="33"/>
      </w:tcPr>
    </w:tblStylePr>
    <w:tblStylePr w:type="band1Horz">
      <w:tblPr/>
      <w:tcPr>
        <w:shd w:val="clear" w:color="auto" w:fill="FFFFFF" w:themeFill="accent5" w:themeFillTint="33"/>
      </w:tcPr>
    </w:tblStylePr>
  </w:style>
  <w:style w:type="table" w:styleId="Lijsttabel2-Accent6">
    <w:name w:val="List Table 2 Accent 6"/>
    <w:basedOn w:val="Standaardtabel"/>
    <w:uiPriority w:val="59"/>
    <w:rsid w:val="0033515B"/>
    <w:pPr>
      <w:spacing w:after="0" w:line="240" w:lineRule="auto"/>
    </w:pPr>
    <w:rPr>
      <w:rFonts w:asciiTheme="minorHAnsi" w:hAnsiTheme="minorHAnsi" w:cstheme="minorBidi"/>
      <w:lang w:val="en-US"/>
    </w:rPr>
    <w:tblPr>
      <w:tblStyleRowBandSize w:val="1"/>
      <w:tblStyleColBandSize w:val="1"/>
      <w:tblBorders>
        <w:top w:val="single" w:sz="4" w:space="0" w:color="666666" w:themeColor="accent6" w:themeTint="99"/>
        <w:bottom w:val="single" w:sz="4" w:space="0" w:color="666666" w:themeColor="accent6" w:themeTint="99"/>
        <w:insideH w:val="single" w:sz="4" w:space="0" w:color="666666"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accent6" w:themeFillTint="33"/>
      </w:tcPr>
    </w:tblStylePr>
    <w:tblStylePr w:type="band1Horz">
      <w:tblPr/>
      <w:tcPr>
        <w:shd w:val="clear" w:color="auto" w:fill="CCCCCC" w:themeFill="accent6" w:themeFillTint="33"/>
      </w:tcPr>
    </w:tblStylePr>
  </w:style>
  <w:style w:type="table" w:styleId="Lijsttabel3">
    <w:name w:val="List Table 3"/>
    <w:basedOn w:val="Standaardtabel"/>
    <w:uiPriority w:val="59"/>
    <w:rsid w:val="0033515B"/>
    <w:pPr>
      <w:spacing w:after="0" w:line="240" w:lineRule="auto"/>
    </w:pPr>
    <w:rPr>
      <w:rFonts w:asciiTheme="minorHAnsi" w:hAnsiTheme="minorHAnsi" w:cstheme="minorBidi"/>
      <w:lang w:val="en-US"/>
    </w:r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Lijsttabel3-Accent1">
    <w:name w:val="List Table 3 Accent 1"/>
    <w:basedOn w:val="Standaardtabel"/>
    <w:uiPriority w:val="59"/>
    <w:rsid w:val="0033515B"/>
    <w:pPr>
      <w:spacing w:after="0" w:line="240" w:lineRule="auto"/>
    </w:pPr>
    <w:rPr>
      <w:rFonts w:asciiTheme="minorHAnsi" w:hAnsiTheme="minorHAnsi" w:cstheme="minorBidi"/>
      <w:lang w:val="en-US"/>
    </w:rPr>
    <w:tblPr>
      <w:tblStyleRowBandSize w:val="1"/>
      <w:tblStyleColBandSize w:val="1"/>
      <w:tblBorders>
        <w:top w:val="single" w:sz="4" w:space="0" w:color="002B54" w:themeColor="accent1"/>
        <w:left w:val="single" w:sz="4" w:space="0" w:color="002B54" w:themeColor="accent1"/>
        <w:bottom w:val="single" w:sz="4" w:space="0" w:color="002B54" w:themeColor="accent1"/>
        <w:right w:val="single" w:sz="4" w:space="0" w:color="002B54" w:themeColor="accent1"/>
      </w:tblBorders>
    </w:tblPr>
    <w:tblStylePr w:type="firstRow">
      <w:rPr>
        <w:b/>
        <w:bCs/>
        <w:color w:val="FFFFFF" w:themeColor="background1"/>
      </w:rPr>
      <w:tblPr/>
      <w:tcPr>
        <w:shd w:val="clear" w:color="auto" w:fill="002B54" w:themeFill="accent1"/>
      </w:tcPr>
    </w:tblStylePr>
    <w:tblStylePr w:type="lastRow">
      <w:rPr>
        <w:b/>
        <w:bCs/>
      </w:rPr>
      <w:tblPr/>
      <w:tcPr>
        <w:tcBorders>
          <w:top w:val="double" w:sz="4" w:space="0" w:color="002B54"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2B54" w:themeColor="accent1"/>
          <w:right w:val="single" w:sz="4" w:space="0" w:color="002B54" w:themeColor="accent1"/>
        </w:tcBorders>
      </w:tcPr>
    </w:tblStylePr>
    <w:tblStylePr w:type="band1Horz">
      <w:tblPr/>
      <w:tcPr>
        <w:tcBorders>
          <w:top w:val="single" w:sz="4" w:space="0" w:color="002B54" w:themeColor="accent1"/>
          <w:bottom w:val="single" w:sz="4" w:space="0" w:color="002B54"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2B54" w:themeColor="accent1"/>
          <w:left w:val="nil"/>
        </w:tcBorders>
      </w:tcPr>
    </w:tblStylePr>
    <w:tblStylePr w:type="swCell">
      <w:tblPr/>
      <w:tcPr>
        <w:tcBorders>
          <w:top w:val="double" w:sz="4" w:space="0" w:color="002B54" w:themeColor="accent1"/>
          <w:right w:val="nil"/>
        </w:tcBorders>
      </w:tcPr>
    </w:tblStylePr>
  </w:style>
  <w:style w:type="table" w:styleId="Lijsttabel3-Accent2">
    <w:name w:val="List Table 3 Accent 2"/>
    <w:basedOn w:val="Standaardtabel"/>
    <w:uiPriority w:val="59"/>
    <w:rsid w:val="0033515B"/>
    <w:pPr>
      <w:spacing w:after="0" w:line="240" w:lineRule="auto"/>
    </w:pPr>
    <w:rPr>
      <w:rFonts w:asciiTheme="minorHAnsi" w:hAnsiTheme="minorHAnsi" w:cstheme="minorBidi"/>
      <w:lang w:val="en-US"/>
    </w:rPr>
    <w:tblPr>
      <w:tblStyleRowBandSize w:val="1"/>
      <w:tblStyleColBandSize w:val="1"/>
      <w:tblBorders>
        <w:top w:val="single" w:sz="4" w:space="0" w:color="0055A4" w:themeColor="accent2"/>
        <w:left w:val="single" w:sz="4" w:space="0" w:color="0055A4" w:themeColor="accent2"/>
        <w:bottom w:val="single" w:sz="4" w:space="0" w:color="0055A4" w:themeColor="accent2"/>
        <w:right w:val="single" w:sz="4" w:space="0" w:color="0055A4" w:themeColor="accent2"/>
      </w:tblBorders>
    </w:tblPr>
    <w:tblStylePr w:type="firstRow">
      <w:rPr>
        <w:b/>
        <w:bCs/>
        <w:color w:val="FFFFFF" w:themeColor="background1"/>
      </w:rPr>
      <w:tblPr/>
      <w:tcPr>
        <w:shd w:val="clear" w:color="auto" w:fill="0055A4" w:themeFill="accent2"/>
      </w:tcPr>
    </w:tblStylePr>
    <w:tblStylePr w:type="lastRow">
      <w:rPr>
        <w:b/>
        <w:bCs/>
      </w:rPr>
      <w:tblPr/>
      <w:tcPr>
        <w:tcBorders>
          <w:top w:val="double" w:sz="4" w:space="0" w:color="0055A4"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55A4" w:themeColor="accent2"/>
          <w:right w:val="single" w:sz="4" w:space="0" w:color="0055A4" w:themeColor="accent2"/>
        </w:tcBorders>
      </w:tcPr>
    </w:tblStylePr>
    <w:tblStylePr w:type="band1Horz">
      <w:tblPr/>
      <w:tcPr>
        <w:tcBorders>
          <w:top w:val="single" w:sz="4" w:space="0" w:color="0055A4" w:themeColor="accent2"/>
          <w:bottom w:val="single" w:sz="4" w:space="0" w:color="0055A4"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55A4" w:themeColor="accent2"/>
          <w:left w:val="nil"/>
        </w:tcBorders>
      </w:tcPr>
    </w:tblStylePr>
    <w:tblStylePr w:type="swCell">
      <w:tblPr/>
      <w:tcPr>
        <w:tcBorders>
          <w:top w:val="double" w:sz="4" w:space="0" w:color="0055A4" w:themeColor="accent2"/>
          <w:right w:val="nil"/>
        </w:tcBorders>
      </w:tcPr>
    </w:tblStylePr>
  </w:style>
  <w:style w:type="table" w:styleId="Lijsttabel3-Accent3">
    <w:name w:val="List Table 3 Accent 3"/>
    <w:basedOn w:val="Standaardtabel"/>
    <w:uiPriority w:val="59"/>
    <w:rsid w:val="0033515B"/>
    <w:pPr>
      <w:spacing w:after="0" w:line="240" w:lineRule="auto"/>
    </w:pPr>
    <w:rPr>
      <w:rFonts w:asciiTheme="minorHAnsi" w:hAnsiTheme="minorHAnsi" w:cstheme="minorBidi"/>
      <w:lang w:val="en-US"/>
    </w:rPr>
    <w:tblPr>
      <w:tblStyleRowBandSize w:val="1"/>
      <w:tblStyleColBandSize w:val="1"/>
      <w:tblBorders>
        <w:top w:val="single" w:sz="4" w:space="0" w:color="96AABF" w:themeColor="accent3"/>
        <w:left w:val="single" w:sz="4" w:space="0" w:color="96AABF" w:themeColor="accent3"/>
        <w:bottom w:val="single" w:sz="4" w:space="0" w:color="96AABF" w:themeColor="accent3"/>
        <w:right w:val="single" w:sz="4" w:space="0" w:color="96AABF" w:themeColor="accent3"/>
      </w:tblBorders>
    </w:tblPr>
    <w:tblStylePr w:type="firstRow">
      <w:rPr>
        <w:b/>
        <w:bCs/>
        <w:color w:val="FFFFFF" w:themeColor="background1"/>
      </w:rPr>
      <w:tblPr/>
      <w:tcPr>
        <w:shd w:val="clear" w:color="auto" w:fill="96AABF" w:themeFill="accent3"/>
      </w:tcPr>
    </w:tblStylePr>
    <w:tblStylePr w:type="lastRow">
      <w:rPr>
        <w:b/>
        <w:bCs/>
      </w:rPr>
      <w:tblPr/>
      <w:tcPr>
        <w:tcBorders>
          <w:top w:val="double" w:sz="4" w:space="0" w:color="96AABF"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96AABF" w:themeColor="accent3"/>
          <w:right w:val="single" w:sz="4" w:space="0" w:color="96AABF" w:themeColor="accent3"/>
        </w:tcBorders>
      </w:tcPr>
    </w:tblStylePr>
    <w:tblStylePr w:type="band1Horz">
      <w:tblPr/>
      <w:tcPr>
        <w:tcBorders>
          <w:top w:val="single" w:sz="4" w:space="0" w:color="96AABF" w:themeColor="accent3"/>
          <w:bottom w:val="single" w:sz="4" w:space="0" w:color="96AABF"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96AABF" w:themeColor="accent3"/>
          <w:left w:val="nil"/>
        </w:tcBorders>
      </w:tcPr>
    </w:tblStylePr>
    <w:tblStylePr w:type="swCell">
      <w:tblPr/>
      <w:tcPr>
        <w:tcBorders>
          <w:top w:val="double" w:sz="4" w:space="0" w:color="96AABF" w:themeColor="accent3"/>
          <w:right w:val="nil"/>
        </w:tcBorders>
      </w:tcPr>
    </w:tblStylePr>
  </w:style>
  <w:style w:type="table" w:styleId="Lijsttabel3-Accent4">
    <w:name w:val="List Table 3 Accent 4"/>
    <w:basedOn w:val="Standaardtabel"/>
    <w:uiPriority w:val="59"/>
    <w:rsid w:val="0033515B"/>
    <w:pPr>
      <w:spacing w:after="0" w:line="240" w:lineRule="auto"/>
    </w:pPr>
    <w:rPr>
      <w:rFonts w:asciiTheme="minorHAnsi" w:hAnsiTheme="minorHAnsi" w:cstheme="minorBidi"/>
      <w:lang w:val="en-US"/>
    </w:rPr>
    <w:tblPr>
      <w:tblStyleRowBandSize w:val="1"/>
      <w:tblStyleColBandSize w:val="1"/>
      <w:tblBorders>
        <w:top w:val="single" w:sz="4" w:space="0" w:color="06B3BA" w:themeColor="accent4"/>
        <w:left w:val="single" w:sz="4" w:space="0" w:color="06B3BA" w:themeColor="accent4"/>
        <w:bottom w:val="single" w:sz="4" w:space="0" w:color="06B3BA" w:themeColor="accent4"/>
        <w:right w:val="single" w:sz="4" w:space="0" w:color="06B3BA" w:themeColor="accent4"/>
      </w:tblBorders>
    </w:tblPr>
    <w:tblStylePr w:type="firstRow">
      <w:rPr>
        <w:b/>
        <w:bCs/>
        <w:color w:val="FFFFFF" w:themeColor="background1"/>
      </w:rPr>
      <w:tblPr/>
      <w:tcPr>
        <w:shd w:val="clear" w:color="auto" w:fill="06B3BA" w:themeFill="accent4"/>
      </w:tcPr>
    </w:tblStylePr>
    <w:tblStylePr w:type="lastRow">
      <w:rPr>
        <w:b/>
        <w:bCs/>
      </w:rPr>
      <w:tblPr/>
      <w:tcPr>
        <w:tcBorders>
          <w:top w:val="double" w:sz="4" w:space="0" w:color="06B3BA"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6B3BA" w:themeColor="accent4"/>
          <w:right w:val="single" w:sz="4" w:space="0" w:color="06B3BA" w:themeColor="accent4"/>
        </w:tcBorders>
      </w:tcPr>
    </w:tblStylePr>
    <w:tblStylePr w:type="band1Horz">
      <w:tblPr/>
      <w:tcPr>
        <w:tcBorders>
          <w:top w:val="single" w:sz="4" w:space="0" w:color="06B3BA" w:themeColor="accent4"/>
          <w:bottom w:val="single" w:sz="4" w:space="0" w:color="06B3BA"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6B3BA" w:themeColor="accent4"/>
          <w:left w:val="nil"/>
        </w:tcBorders>
      </w:tcPr>
    </w:tblStylePr>
    <w:tblStylePr w:type="swCell">
      <w:tblPr/>
      <w:tcPr>
        <w:tcBorders>
          <w:top w:val="double" w:sz="4" w:space="0" w:color="06B3BA" w:themeColor="accent4"/>
          <w:right w:val="nil"/>
        </w:tcBorders>
      </w:tcPr>
    </w:tblStylePr>
  </w:style>
  <w:style w:type="table" w:styleId="Lijsttabel3-Accent5">
    <w:name w:val="List Table 3 Accent 5"/>
    <w:basedOn w:val="Standaardtabel"/>
    <w:uiPriority w:val="59"/>
    <w:rsid w:val="0033515B"/>
    <w:pPr>
      <w:spacing w:after="0" w:line="240" w:lineRule="auto"/>
    </w:pPr>
    <w:rPr>
      <w:rFonts w:asciiTheme="minorHAnsi" w:hAnsiTheme="minorHAnsi" w:cstheme="minorBidi"/>
      <w:lang w:val="en-US"/>
    </w:rPr>
    <w:tblPr>
      <w:tblStyleRowBandSize w:val="1"/>
      <w:tblStyleColBandSize w:val="1"/>
      <w:tblBorders>
        <w:top w:val="single" w:sz="4" w:space="0" w:color="FFFFFF" w:themeColor="accent5"/>
        <w:left w:val="single" w:sz="4" w:space="0" w:color="FFFFFF" w:themeColor="accent5"/>
        <w:bottom w:val="single" w:sz="4" w:space="0" w:color="FFFFFF" w:themeColor="accent5"/>
        <w:right w:val="single" w:sz="4" w:space="0" w:color="FFFFFF" w:themeColor="accent5"/>
      </w:tblBorders>
    </w:tblPr>
    <w:tblStylePr w:type="firstRow">
      <w:rPr>
        <w:b/>
        <w:bCs/>
        <w:color w:val="FFFFFF" w:themeColor="background1"/>
      </w:rPr>
      <w:tblPr/>
      <w:tcPr>
        <w:shd w:val="clear" w:color="auto" w:fill="FFFFFF" w:themeFill="accent5"/>
      </w:tcPr>
    </w:tblStylePr>
    <w:tblStylePr w:type="lastRow">
      <w:rPr>
        <w:b/>
        <w:bCs/>
      </w:rPr>
      <w:tblPr/>
      <w:tcPr>
        <w:tcBorders>
          <w:top w:val="double" w:sz="4" w:space="0" w:color="FFFFFF"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FFFFFF" w:themeColor="accent5"/>
          <w:right w:val="single" w:sz="4" w:space="0" w:color="FFFFFF" w:themeColor="accent5"/>
        </w:tcBorders>
      </w:tcPr>
    </w:tblStylePr>
    <w:tblStylePr w:type="band1Horz">
      <w:tblPr/>
      <w:tcPr>
        <w:tcBorders>
          <w:top w:val="single" w:sz="4" w:space="0" w:color="FFFFFF" w:themeColor="accent5"/>
          <w:bottom w:val="single" w:sz="4" w:space="0" w:color="FFFFFF"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FFFFFF" w:themeColor="accent5"/>
          <w:left w:val="nil"/>
        </w:tcBorders>
      </w:tcPr>
    </w:tblStylePr>
    <w:tblStylePr w:type="swCell">
      <w:tblPr/>
      <w:tcPr>
        <w:tcBorders>
          <w:top w:val="double" w:sz="4" w:space="0" w:color="FFFFFF" w:themeColor="accent5"/>
          <w:right w:val="nil"/>
        </w:tcBorders>
      </w:tcPr>
    </w:tblStylePr>
  </w:style>
  <w:style w:type="table" w:styleId="Lijsttabel3-Accent6">
    <w:name w:val="List Table 3 Accent 6"/>
    <w:basedOn w:val="Standaardtabel"/>
    <w:uiPriority w:val="59"/>
    <w:rsid w:val="0033515B"/>
    <w:pPr>
      <w:spacing w:after="0" w:line="240" w:lineRule="auto"/>
    </w:pPr>
    <w:rPr>
      <w:rFonts w:asciiTheme="minorHAnsi" w:hAnsiTheme="minorHAnsi" w:cstheme="minorBidi"/>
      <w:lang w:val="en-US"/>
    </w:rPr>
    <w:tblPr>
      <w:tblStyleRowBandSize w:val="1"/>
      <w:tblStyleColBandSize w:val="1"/>
      <w:tblBorders>
        <w:top w:val="single" w:sz="4" w:space="0" w:color="000000" w:themeColor="accent6"/>
        <w:left w:val="single" w:sz="4" w:space="0" w:color="000000" w:themeColor="accent6"/>
        <w:bottom w:val="single" w:sz="4" w:space="0" w:color="000000" w:themeColor="accent6"/>
        <w:right w:val="single" w:sz="4" w:space="0" w:color="000000" w:themeColor="accent6"/>
      </w:tblBorders>
    </w:tblPr>
    <w:tblStylePr w:type="firstRow">
      <w:rPr>
        <w:b/>
        <w:bCs/>
        <w:color w:val="FFFFFF" w:themeColor="background1"/>
      </w:rPr>
      <w:tblPr/>
      <w:tcPr>
        <w:shd w:val="clear" w:color="auto" w:fill="000000" w:themeFill="accent6"/>
      </w:tcPr>
    </w:tblStylePr>
    <w:tblStylePr w:type="lastRow">
      <w:rPr>
        <w:b/>
        <w:bCs/>
      </w:rPr>
      <w:tblPr/>
      <w:tcPr>
        <w:tcBorders>
          <w:top w:val="double" w:sz="4" w:space="0" w:color="000000"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accent6"/>
          <w:right w:val="single" w:sz="4" w:space="0" w:color="000000" w:themeColor="accent6"/>
        </w:tcBorders>
      </w:tcPr>
    </w:tblStylePr>
    <w:tblStylePr w:type="band1Horz">
      <w:tblPr/>
      <w:tcPr>
        <w:tcBorders>
          <w:top w:val="single" w:sz="4" w:space="0" w:color="000000" w:themeColor="accent6"/>
          <w:bottom w:val="single" w:sz="4" w:space="0" w:color="000000"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accent6"/>
          <w:left w:val="nil"/>
        </w:tcBorders>
      </w:tcPr>
    </w:tblStylePr>
    <w:tblStylePr w:type="swCell">
      <w:tblPr/>
      <w:tcPr>
        <w:tcBorders>
          <w:top w:val="double" w:sz="4" w:space="0" w:color="000000" w:themeColor="accent6"/>
          <w:right w:val="nil"/>
        </w:tcBorders>
      </w:tcPr>
    </w:tblStylePr>
  </w:style>
  <w:style w:type="table" w:styleId="Lijsttabel4">
    <w:name w:val="List Table 4"/>
    <w:basedOn w:val="Standaardtabel"/>
    <w:uiPriority w:val="59"/>
    <w:rsid w:val="0033515B"/>
    <w:pPr>
      <w:spacing w:after="0" w:line="240" w:lineRule="auto"/>
    </w:pPr>
    <w:rPr>
      <w:rFonts w:asciiTheme="minorHAnsi" w:hAnsiTheme="minorHAnsi" w:cstheme="minorBidi"/>
      <w:lang w:val="en-US"/>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jsttabel4-Accent1">
    <w:name w:val="List Table 4 Accent 1"/>
    <w:basedOn w:val="Standaardtabel"/>
    <w:uiPriority w:val="59"/>
    <w:rsid w:val="0033515B"/>
    <w:pPr>
      <w:spacing w:after="0" w:line="240" w:lineRule="auto"/>
    </w:pPr>
    <w:rPr>
      <w:rFonts w:asciiTheme="minorHAnsi" w:hAnsiTheme="minorHAnsi" w:cstheme="minorBidi"/>
      <w:lang w:val="en-US"/>
    </w:rPr>
    <w:tblPr>
      <w:tblStyleRowBandSize w:val="1"/>
      <w:tblStyleColBandSize w:val="1"/>
      <w:tblBorders>
        <w:top w:val="single" w:sz="4" w:space="0" w:color="0081FE" w:themeColor="accent1" w:themeTint="99"/>
        <w:left w:val="single" w:sz="4" w:space="0" w:color="0081FE" w:themeColor="accent1" w:themeTint="99"/>
        <w:bottom w:val="single" w:sz="4" w:space="0" w:color="0081FE" w:themeColor="accent1" w:themeTint="99"/>
        <w:right w:val="single" w:sz="4" w:space="0" w:color="0081FE" w:themeColor="accent1" w:themeTint="99"/>
        <w:insideH w:val="single" w:sz="4" w:space="0" w:color="0081FE" w:themeColor="accent1" w:themeTint="99"/>
      </w:tblBorders>
    </w:tblPr>
    <w:tblStylePr w:type="firstRow">
      <w:rPr>
        <w:b/>
        <w:bCs/>
        <w:color w:val="FFFFFF" w:themeColor="background1"/>
      </w:rPr>
      <w:tblPr/>
      <w:tcPr>
        <w:tcBorders>
          <w:top w:val="single" w:sz="4" w:space="0" w:color="002B54" w:themeColor="accent1"/>
          <w:left w:val="single" w:sz="4" w:space="0" w:color="002B54" w:themeColor="accent1"/>
          <w:bottom w:val="single" w:sz="4" w:space="0" w:color="002B54" w:themeColor="accent1"/>
          <w:right w:val="single" w:sz="4" w:space="0" w:color="002B54" w:themeColor="accent1"/>
          <w:insideH w:val="nil"/>
        </w:tcBorders>
        <w:shd w:val="clear" w:color="auto" w:fill="002B54" w:themeFill="accent1"/>
      </w:tcPr>
    </w:tblStylePr>
    <w:tblStylePr w:type="lastRow">
      <w:rPr>
        <w:b/>
        <w:bCs/>
      </w:rPr>
      <w:tblPr/>
      <w:tcPr>
        <w:tcBorders>
          <w:top w:val="double" w:sz="4" w:space="0" w:color="0081FE" w:themeColor="accent1" w:themeTint="99"/>
        </w:tcBorders>
      </w:tcPr>
    </w:tblStylePr>
    <w:tblStylePr w:type="firstCol">
      <w:rPr>
        <w:b/>
        <w:bCs/>
      </w:rPr>
    </w:tblStylePr>
    <w:tblStylePr w:type="lastCol">
      <w:rPr>
        <w:b/>
        <w:bCs/>
      </w:rPr>
    </w:tblStylePr>
    <w:tblStylePr w:type="band1Vert">
      <w:tblPr/>
      <w:tcPr>
        <w:shd w:val="clear" w:color="auto" w:fill="A9D5FF" w:themeFill="accent1" w:themeFillTint="33"/>
      </w:tcPr>
    </w:tblStylePr>
    <w:tblStylePr w:type="band1Horz">
      <w:tblPr/>
      <w:tcPr>
        <w:shd w:val="clear" w:color="auto" w:fill="A9D5FF" w:themeFill="accent1" w:themeFillTint="33"/>
      </w:tcPr>
    </w:tblStylePr>
  </w:style>
  <w:style w:type="table" w:styleId="Lijsttabel4-Accent2">
    <w:name w:val="List Table 4 Accent 2"/>
    <w:basedOn w:val="Standaardtabel"/>
    <w:uiPriority w:val="59"/>
    <w:rsid w:val="0033515B"/>
    <w:pPr>
      <w:spacing w:after="0" w:line="240" w:lineRule="auto"/>
    </w:pPr>
    <w:rPr>
      <w:rFonts w:asciiTheme="minorHAnsi" w:hAnsiTheme="minorHAnsi" w:cstheme="minorBidi"/>
      <w:lang w:val="en-US"/>
    </w:rPr>
    <w:tblPr>
      <w:tblStyleRowBandSize w:val="1"/>
      <w:tblStyleColBandSize w:val="1"/>
      <w:tblBorders>
        <w:top w:val="single" w:sz="4" w:space="0" w:color="2F9AFF" w:themeColor="accent2" w:themeTint="99"/>
        <w:left w:val="single" w:sz="4" w:space="0" w:color="2F9AFF" w:themeColor="accent2" w:themeTint="99"/>
        <w:bottom w:val="single" w:sz="4" w:space="0" w:color="2F9AFF" w:themeColor="accent2" w:themeTint="99"/>
        <w:right w:val="single" w:sz="4" w:space="0" w:color="2F9AFF" w:themeColor="accent2" w:themeTint="99"/>
        <w:insideH w:val="single" w:sz="4" w:space="0" w:color="2F9AFF" w:themeColor="accent2" w:themeTint="99"/>
      </w:tblBorders>
    </w:tblPr>
    <w:tblStylePr w:type="firstRow">
      <w:rPr>
        <w:b/>
        <w:bCs/>
        <w:color w:val="FFFFFF" w:themeColor="background1"/>
      </w:rPr>
      <w:tblPr/>
      <w:tcPr>
        <w:tcBorders>
          <w:top w:val="single" w:sz="4" w:space="0" w:color="0055A4" w:themeColor="accent2"/>
          <w:left w:val="single" w:sz="4" w:space="0" w:color="0055A4" w:themeColor="accent2"/>
          <w:bottom w:val="single" w:sz="4" w:space="0" w:color="0055A4" w:themeColor="accent2"/>
          <w:right w:val="single" w:sz="4" w:space="0" w:color="0055A4" w:themeColor="accent2"/>
          <w:insideH w:val="nil"/>
        </w:tcBorders>
        <w:shd w:val="clear" w:color="auto" w:fill="0055A4" w:themeFill="accent2"/>
      </w:tcPr>
    </w:tblStylePr>
    <w:tblStylePr w:type="lastRow">
      <w:rPr>
        <w:b/>
        <w:bCs/>
      </w:rPr>
      <w:tblPr/>
      <w:tcPr>
        <w:tcBorders>
          <w:top w:val="double" w:sz="4" w:space="0" w:color="2F9AFF" w:themeColor="accent2" w:themeTint="99"/>
        </w:tcBorders>
      </w:tcPr>
    </w:tblStylePr>
    <w:tblStylePr w:type="firstCol">
      <w:rPr>
        <w:b/>
        <w:bCs/>
      </w:rPr>
    </w:tblStylePr>
    <w:tblStylePr w:type="lastCol">
      <w:rPr>
        <w:b/>
        <w:bCs/>
      </w:rPr>
    </w:tblStylePr>
    <w:tblStylePr w:type="band1Vert">
      <w:tblPr/>
      <w:tcPr>
        <w:shd w:val="clear" w:color="auto" w:fill="B9DDFF" w:themeFill="accent2" w:themeFillTint="33"/>
      </w:tcPr>
    </w:tblStylePr>
    <w:tblStylePr w:type="band1Horz">
      <w:tblPr/>
      <w:tcPr>
        <w:shd w:val="clear" w:color="auto" w:fill="B9DDFF" w:themeFill="accent2" w:themeFillTint="33"/>
      </w:tcPr>
    </w:tblStylePr>
  </w:style>
  <w:style w:type="table" w:styleId="Lijsttabel4-Accent3">
    <w:name w:val="List Table 4 Accent 3"/>
    <w:basedOn w:val="Standaardtabel"/>
    <w:uiPriority w:val="59"/>
    <w:rsid w:val="0033515B"/>
    <w:pPr>
      <w:spacing w:after="0" w:line="240" w:lineRule="auto"/>
    </w:pPr>
    <w:rPr>
      <w:rFonts w:asciiTheme="minorHAnsi" w:hAnsiTheme="minorHAnsi" w:cstheme="minorBidi"/>
      <w:lang w:val="en-US"/>
    </w:rPr>
    <w:tblPr>
      <w:tblStyleRowBandSize w:val="1"/>
      <w:tblStyleColBandSize w:val="1"/>
      <w:tblBorders>
        <w:top w:val="single" w:sz="4" w:space="0" w:color="BFCBD8" w:themeColor="accent3" w:themeTint="99"/>
        <w:left w:val="single" w:sz="4" w:space="0" w:color="BFCBD8" w:themeColor="accent3" w:themeTint="99"/>
        <w:bottom w:val="single" w:sz="4" w:space="0" w:color="BFCBD8" w:themeColor="accent3" w:themeTint="99"/>
        <w:right w:val="single" w:sz="4" w:space="0" w:color="BFCBD8" w:themeColor="accent3" w:themeTint="99"/>
        <w:insideH w:val="single" w:sz="4" w:space="0" w:color="BFCBD8" w:themeColor="accent3" w:themeTint="99"/>
      </w:tblBorders>
    </w:tblPr>
    <w:tblStylePr w:type="firstRow">
      <w:rPr>
        <w:b/>
        <w:bCs/>
        <w:color w:val="FFFFFF" w:themeColor="background1"/>
      </w:rPr>
      <w:tblPr/>
      <w:tcPr>
        <w:tcBorders>
          <w:top w:val="single" w:sz="4" w:space="0" w:color="96AABF" w:themeColor="accent3"/>
          <w:left w:val="single" w:sz="4" w:space="0" w:color="96AABF" w:themeColor="accent3"/>
          <w:bottom w:val="single" w:sz="4" w:space="0" w:color="96AABF" w:themeColor="accent3"/>
          <w:right w:val="single" w:sz="4" w:space="0" w:color="96AABF" w:themeColor="accent3"/>
          <w:insideH w:val="nil"/>
        </w:tcBorders>
        <w:shd w:val="clear" w:color="auto" w:fill="96AABF" w:themeFill="accent3"/>
      </w:tcPr>
    </w:tblStylePr>
    <w:tblStylePr w:type="lastRow">
      <w:rPr>
        <w:b/>
        <w:bCs/>
      </w:rPr>
      <w:tblPr/>
      <w:tcPr>
        <w:tcBorders>
          <w:top w:val="double" w:sz="4" w:space="0" w:color="BFCBD8" w:themeColor="accent3" w:themeTint="99"/>
        </w:tcBorders>
      </w:tcPr>
    </w:tblStylePr>
    <w:tblStylePr w:type="firstCol">
      <w:rPr>
        <w:b/>
        <w:bCs/>
      </w:rPr>
    </w:tblStylePr>
    <w:tblStylePr w:type="lastCol">
      <w:rPr>
        <w:b/>
        <w:bCs/>
      </w:rPr>
    </w:tblStylePr>
    <w:tblStylePr w:type="band1Vert">
      <w:tblPr/>
      <w:tcPr>
        <w:shd w:val="clear" w:color="auto" w:fill="E9EDF2" w:themeFill="accent3" w:themeFillTint="33"/>
      </w:tcPr>
    </w:tblStylePr>
    <w:tblStylePr w:type="band1Horz">
      <w:tblPr/>
      <w:tcPr>
        <w:shd w:val="clear" w:color="auto" w:fill="E9EDF2" w:themeFill="accent3" w:themeFillTint="33"/>
      </w:tcPr>
    </w:tblStylePr>
  </w:style>
  <w:style w:type="table" w:styleId="Lijsttabel4-Accent4">
    <w:name w:val="List Table 4 Accent 4"/>
    <w:basedOn w:val="Standaardtabel"/>
    <w:uiPriority w:val="59"/>
    <w:rsid w:val="0033515B"/>
    <w:pPr>
      <w:spacing w:after="0" w:line="240" w:lineRule="auto"/>
    </w:pPr>
    <w:rPr>
      <w:rFonts w:asciiTheme="minorHAnsi" w:hAnsiTheme="minorHAnsi" w:cstheme="minorBidi"/>
      <w:lang w:val="en-US"/>
    </w:rPr>
    <w:tblPr>
      <w:tblStyleRowBandSize w:val="1"/>
      <w:tblStyleColBandSize w:val="1"/>
      <w:tblBorders>
        <w:top w:val="single" w:sz="4" w:space="0" w:color="45F2F9" w:themeColor="accent4" w:themeTint="99"/>
        <w:left w:val="single" w:sz="4" w:space="0" w:color="45F2F9" w:themeColor="accent4" w:themeTint="99"/>
        <w:bottom w:val="single" w:sz="4" w:space="0" w:color="45F2F9" w:themeColor="accent4" w:themeTint="99"/>
        <w:right w:val="single" w:sz="4" w:space="0" w:color="45F2F9" w:themeColor="accent4" w:themeTint="99"/>
        <w:insideH w:val="single" w:sz="4" w:space="0" w:color="45F2F9" w:themeColor="accent4" w:themeTint="99"/>
      </w:tblBorders>
    </w:tblPr>
    <w:tblStylePr w:type="firstRow">
      <w:rPr>
        <w:b/>
        <w:bCs/>
        <w:color w:val="FFFFFF" w:themeColor="background1"/>
      </w:rPr>
      <w:tblPr/>
      <w:tcPr>
        <w:tcBorders>
          <w:top w:val="single" w:sz="4" w:space="0" w:color="06B3BA" w:themeColor="accent4"/>
          <w:left w:val="single" w:sz="4" w:space="0" w:color="06B3BA" w:themeColor="accent4"/>
          <w:bottom w:val="single" w:sz="4" w:space="0" w:color="06B3BA" w:themeColor="accent4"/>
          <w:right w:val="single" w:sz="4" w:space="0" w:color="06B3BA" w:themeColor="accent4"/>
          <w:insideH w:val="nil"/>
        </w:tcBorders>
        <w:shd w:val="clear" w:color="auto" w:fill="06B3BA" w:themeFill="accent4"/>
      </w:tcPr>
    </w:tblStylePr>
    <w:tblStylePr w:type="lastRow">
      <w:rPr>
        <w:b/>
        <w:bCs/>
      </w:rPr>
      <w:tblPr/>
      <w:tcPr>
        <w:tcBorders>
          <w:top w:val="double" w:sz="4" w:space="0" w:color="45F2F9" w:themeColor="accent4" w:themeTint="99"/>
        </w:tcBorders>
      </w:tcPr>
    </w:tblStylePr>
    <w:tblStylePr w:type="firstCol">
      <w:rPr>
        <w:b/>
        <w:bCs/>
      </w:rPr>
    </w:tblStylePr>
    <w:tblStylePr w:type="lastCol">
      <w:rPr>
        <w:b/>
        <w:bCs/>
      </w:rPr>
    </w:tblStylePr>
    <w:tblStylePr w:type="band1Vert">
      <w:tblPr/>
      <w:tcPr>
        <w:shd w:val="clear" w:color="auto" w:fill="C1FAFD" w:themeFill="accent4" w:themeFillTint="33"/>
      </w:tcPr>
    </w:tblStylePr>
    <w:tblStylePr w:type="band1Horz">
      <w:tblPr/>
      <w:tcPr>
        <w:shd w:val="clear" w:color="auto" w:fill="C1FAFD" w:themeFill="accent4" w:themeFillTint="33"/>
      </w:tcPr>
    </w:tblStylePr>
  </w:style>
  <w:style w:type="table" w:styleId="Lijsttabel4-Accent5">
    <w:name w:val="List Table 4 Accent 5"/>
    <w:basedOn w:val="Standaardtabel"/>
    <w:uiPriority w:val="59"/>
    <w:rsid w:val="0033515B"/>
    <w:pPr>
      <w:spacing w:after="0" w:line="240" w:lineRule="auto"/>
    </w:pPr>
    <w:rPr>
      <w:rFonts w:asciiTheme="minorHAnsi" w:hAnsiTheme="minorHAnsi" w:cstheme="minorBidi"/>
      <w:lang w:val="en-US"/>
    </w:rPr>
    <w:tblPr>
      <w:tblStyleRowBandSize w:val="1"/>
      <w:tblStyleColBandSize w:val="1"/>
      <w:tblBorders>
        <w:top w:val="single" w:sz="4" w:space="0" w:color="FFFFFF" w:themeColor="accent5" w:themeTint="99"/>
        <w:left w:val="single" w:sz="4" w:space="0" w:color="FFFFFF" w:themeColor="accent5" w:themeTint="99"/>
        <w:bottom w:val="single" w:sz="4" w:space="0" w:color="FFFFFF" w:themeColor="accent5" w:themeTint="99"/>
        <w:right w:val="single" w:sz="4" w:space="0" w:color="FFFFFF" w:themeColor="accent5" w:themeTint="99"/>
        <w:insideH w:val="single" w:sz="4" w:space="0" w:color="FFFFFF" w:themeColor="accent5" w:themeTint="99"/>
      </w:tblBorders>
    </w:tblPr>
    <w:tblStylePr w:type="firstRow">
      <w:rPr>
        <w:b/>
        <w:bCs/>
        <w:color w:val="FFFFFF" w:themeColor="background1"/>
      </w:rPr>
      <w:tblPr/>
      <w:tcPr>
        <w:tcBorders>
          <w:top w:val="single" w:sz="4" w:space="0" w:color="FFFFFF" w:themeColor="accent5"/>
          <w:left w:val="single" w:sz="4" w:space="0" w:color="FFFFFF" w:themeColor="accent5"/>
          <w:bottom w:val="single" w:sz="4" w:space="0" w:color="FFFFFF" w:themeColor="accent5"/>
          <w:right w:val="single" w:sz="4" w:space="0" w:color="FFFFFF" w:themeColor="accent5"/>
          <w:insideH w:val="nil"/>
        </w:tcBorders>
        <w:shd w:val="clear" w:color="auto" w:fill="FFFFFF" w:themeFill="accent5"/>
      </w:tcPr>
    </w:tblStylePr>
    <w:tblStylePr w:type="lastRow">
      <w:rPr>
        <w:b/>
        <w:bCs/>
      </w:rPr>
      <w:tblPr/>
      <w:tcPr>
        <w:tcBorders>
          <w:top w:val="double" w:sz="4" w:space="0" w:color="FFFFFF" w:themeColor="accent5" w:themeTint="99"/>
        </w:tcBorders>
      </w:tcPr>
    </w:tblStylePr>
    <w:tblStylePr w:type="firstCol">
      <w:rPr>
        <w:b/>
        <w:bCs/>
      </w:rPr>
    </w:tblStylePr>
    <w:tblStylePr w:type="lastCol">
      <w:rPr>
        <w:b/>
        <w:bCs/>
      </w:rPr>
    </w:tblStylePr>
    <w:tblStylePr w:type="band1Vert">
      <w:tblPr/>
      <w:tcPr>
        <w:shd w:val="clear" w:color="auto" w:fill="FFFFFF" w:themeFill="accent5" w:themeFillTint="33"/>
      </w:tcPr>
    </w:tblStylePr>
    <w:tblStylePr w:type="band1Horz">
      <w:tblPr/>
      <w:tcPr>
        <w:shd w:val="clear" w:color="auto" w:fill="FFFFFF" w:themeFill="accent5" w:themeFillTint="33"/>
      </w:tcPr>
    </w:tblStylePr>
  </w:style>
  <w:style w:type="table" w:styleId="Lijsttabel4-Accent6">
    <w:name w:val="List Table 4 Accent 6"/>
    <w:basedOn w:val="Standaardtabel"/>
    <w:uiPriority w:val="59"/>
    <w:rsid w:val="0033515B"/>
    <w:pPr>
      <w:spacing w:after="0" w:line="240" w:lineRule="auto"/>
    </w:pPr>
    <w:rPr>
      <w:rFonts w:asciiTheme="minorHAnsi" w:hAnsiTheme="minorHAnsi" w:cstheme="minorBidi"/>
      <w:lang w:val="en-US"/>
    </w:rPr>
    <w:tblPr>
      <w:tblStyleRowBandSize w:val="1"/>
      <w:tblStyleColBandSize w:val="1"/>
      <w:tblBorders>
        <w:top w:val="single" w:sz="4" w:space="0" w:color="666666" w:themeColor="accent6" w:themeTint="99"/>
        <w:left w:val="single" w:sz="4" w:space="0" w:color="666666" w:themeColor="accent6" w:themeTint="99"/>
        <w:bottom w:val="single" w:sz="4" w:space="0" w:color="666666" w:themeColor="accent6" w:themeTint="99"/>
        <w:right w:val="single" w:sz="4" w:space="0" w:color="666666" w:themeColor="accent6" w:themeTint="99"/>
        <w:insideH w:val="single" w:sz="4" w:space="0" w:color="666666" w:themeColor="accent6" w:themeTint="99"/>
      </w:tblBorders>
    </w:tblPr>
    <w:tblStylePr w:type="firstRow">
      <w:rPr>
        <w:b/>
        <w:bCs/>
        <w:color w:val="FFFFFF" w:themeColor="background1"/>
      </w:rPr>
      <w:tblPr/>
      <w:tcPr>
        <w:tcBorders>
          <w:top w:val="single" w:sz="4" w:space="0" w:color="000000" w:themeColor="accent6"/>
          <w:left w:val="single" w:sz="4" w:space="0" w:color="000000" w:themeColor="accent6"/>
          <w:bottom w:val="single" w:sz="4" w:space="0" w:color="000000" w:themeColor="accent6"/>
          <w:right w:val="single" w:sz="4" w:space="0" w:color="000000" w:themeColor="accent6"/>
          <w:insideH w:val="nil"/>
        </w:tcBorders>
        <w:shd w:val="clear" w:color="auto" w:fill="000000" w:themeFill="accent6"/>
      </w:tcPr>
    </w:tblStylePr>
    <w:tblStylePr w:type="lastRow">
      <w:rPr>
        <w:b/>
        <w:bCs/>
      </w:rPr>
      <w:tblPr/>
      <w:tcPr>
        <w:tcBorders>
          <w:top w:val="double" w:sz="4" w:space="0" w:color="666666" w:themeColor="accent6" w:themeTint="99"/>
        </w:tcBorders>
      </w:tcPr>
    </w:tblStylePr>
    <w:tblStylePr w:type="firstCol">
      <w:rPr>
        <w:b/>
        <w:bCs/>
      </w:rPr>
    </w:tblStylePr>
    <w:tblStylePr w:type="lastCol">
      <w:rPr>
        <w:b/>
        <w:bCs/>
      </w:rPr>
    </w:tblStylePr>
    <w:tblStylePr w:type="band1Vert">
      <w:tblPr/>
      <w:tcPr>
        <w:shd w:val="clear" w:color="auto" w:fill="CCCCCC" w:themeFill="accent6" w:themeFillTint="33"/>
      </w:tcPr>
    </w:tblStylePr>
    <w:tblStylePr w:type="band1Horz">
      <w:tblPr/>
      <w:tcPr>
        <w:shd w:val="clear" w:color="auto" w:fill="CCCCCC" w:themeFill="accent6" w:themeFillTint="33"/>
      </w:tcPr>
    </w:tblStylePr>
  </w:style>
  <w:style w:type="table" w:styleId="Lijsttabel5donker">
    <w:name w:val="List Table 5 Dark"/>
    <w:basedOn w:val="Standaardtabel"/>
    <w:uiPriority w:val="59"/>
    <w:rsid w:val="0033515B"/>
    <w:pPr>
      <w:spacing w:after="0" w:line="240" w:lineRule="auto"/>
    </w:pPr>
    <w:rPr>
      <w:rFonts w:asciiTheme="minorHAnsi" w:hAnsiTheme="minorHAnsi" w:cstheme="minorBidi"/>
      <w:color w:val="FFFFFF" w:themeColor="background1"/>
      <w:lang w:val="en-US"/>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jsttabel5donker-Accent1">
    <w:name w:val="List Table 5 Dark Accent 1"/>
    <w:basedOn w:val="Standaardtabel"/>
    <w:uiPriority w:val="59"/>
    <w:rsid w:val="0033515B"/>
    <w:pPr>
      <w:spacing w:after="0" w:line="240" w:lineRule="auto"/>
    </w:pPr>
    <w:rPr>
      <w:rFonts w:asciiTheme="minorHAnsi" w:hAnsiTheme="minorHAnsi" w:cstheme="minorBidi"/>
      <w:color w:val="FFFFFF" w:themeColor="background1"/>
      <w:lang w:val="en-US"/>
    </w:rPr>
    <w:tblPr>
      <w:tblStyleRowBandSize w:val="1"/>
      <w:tblStyleColBandSize w:val="1"/>
      <w:tblBorders>
        <w:top w:val="single" w:sz="24" w:space="0" w:color="002B54" w:themeColor="accent1"/>
        <w:left w:val="single" w:sz="24" w:space="0" w:color="002B54" w:themeColor="accent1"/>
        <w:bottom w:val="single" w:sz="24" w:space="0" w:color="002B54" w:themeColor="accent1"/>
        <w:right w:val="single" w:sz="24" w:space="0" w:color="002B54" w:themeColor="accent1"/>
      </w:tblBorders>
    </w:tblPr>
    <w:tcPr>
      <w:shd w:val="clear" w:color="auto" w:fill="002B54"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jsttabel5donker-Accent2">
    <w:name w:val="List Table 5 Dark Accent 2"/>
    <w:basedOn w:val="Standaardtabel"/>
    <w:uiPriority w:val="59"/>
    <w:rsid w:val="0033515B"/>
    <w:pPr>
      <w:spacing w:after="0" w:line="240" w:lineRule="auto"/>
    </w:pPr>
    <w:rPr>
      <w:rFonts w:asciiTheme="minorHAnsi" w:hAnsiTheme="minorHAnsi" w:cstheme="minorBidi"/>
      <w:color w:val="FFFFFF" w:themeColor="background1"/>
      <w:lang w:val="en-US"/>
    </w:rPr>
    <w:tblPr>
      <w:tblStyleRowBandSize w:val="1"/>
      <w:tblStyleColBandSize w:val="1"/>
      <w:tblBorders>
        <w:top w:val="single" w:sz="24" w:space="0" w:color="0055A4" w:themeColor="accent2"/>
        <w:left w:val="single" w:sz="24" w:space="0" w:color="0055A4" w:themeColor="accent2"/>
        <w:bottom w:val="single" w:sz="24" w:space="0" w:color="0055A4" w:themeColor="accent2"/>
        <w:right w:val="single" w:sz="24" w:space="0" w:color="0055A4" w:themeColor="accent2"/>
      </w:tblBorders>
    </w:tblPr>
    <w:tcPr>
      <w:shd w:val="clear" w:color="auto" w:fill="0055A4"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jsttabel5donker-Accent3">
    <w:name w:val="List Table 5 Dark Accent 3"/>
    <w:basedOn w:val="Standaardtabel"/>
    <w:uiPriority w:val="59"/>
    <w:rsid w:val="0033515B"/>
    <w:pPr>
      <w:spacing w:after="0" w:line="240" w:lineRule="auto"/>
    </w:pPr>
    <w:rPr>
      <w:rFonts w:asciiTheme="minorHAnsi" w:hAnsiTheme="minorHAnsi" w:cstheme="minorBidi"/>
      <w:color w:val="FFFFFF" w:themeColor="background1"/>
      <w:lang w:val="en-US"/>
    </w:rPr>
    <w:tblPr>
      <w:tblStyleRowBandSize w:val="1"/>
      <w:tblStyleColBandSize w:val="1"/>
      <w:tblBorders>
        <w:top w:val="single" w:sz="24" w:space="0" w:color="96AABF" w:themeColor="accent3"/>
        <w:left w:val="single" w:sz="24" w:space="0" w:color="96AABF" w:themeColor="accent3"/>
        <w:bottom w:val="single" w:sz="24" w:space="0" w:color="96AABF" w:themeColor="accent3"/>
        <w:right w:val="single" w:sz="24" w:space="0" w:color="96AABF" w:themeColor="accent3"/>
      </w:tblBorders>
    </w:tblPr>
    <w:tcPr>
      <w:shd w:val="clear" w:color="auto" w:fill="96AABF"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jsttabel5donker-Accent4">
    <w:name w:val="List Table 5 Dark Accent 4"/>
    <w:basedOn w:val="Standaardtabel"/>
    <w:uiPriority w:val="59"/>
    <w:rsid w:val="0033515B"/>
    <w:pPr>
      <w:spacing w:after="0" w:line="240" w:lineRule="auto"/>
    </w:pPr>
    <w:rPr>
      <w:rFonts w:asciiTheme="minorHAnsi" w:hAnsiTheme="minorHAnsi" w:cstheme="minorBidi"/>
      <w:color w:val="FFFFFF" w:themeColor="background1"/>
      <w:lang w:val="en-US"/>
    </w:rPr>
    <w:tblPr>
      <w:tblStyleRowBandSize w:val="1"/>
      <w:tblStyleColBandSize w:val="1"/>
      <w:tblBorders>
        <w:top w:val="single" w:sz="24" w:space="0" w:color="06B3BA" w:themeColor="accent4"/>
        <w:left w:val="single" w:sz="24" w:space="0" w:color="06B3BA" w:themeColor="accent4"/>
        <w:bottom w:val="single" w:sz="24" w:space="0" w:color="06B3BA" w:themeColor="accent4"/>
        <w:right w:val="single" w:sz="24" w:space="0" w:color="06B3BA" w:themeColor="accent4"/>
      </w:tblBorders>
    </w:tblPr>
    <w:tcPr>
      <w:shd w:val="clear" w:color="auto" w:fill="06B3BA"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jsttabel5donker-Accent5">
    <w:name w:val="List Table 5 Dark Accent 5"/>
    <w:basedOn w:val="Standaardtabel"/>
    <w:uiPriority w:val="59"/>
    <w:rsid w:val="0033515B"/>
    <w:pPr>
      <w:spacing w:after="0" w:line="240" w:lineRule="auto"/>
    </w:pPr>
    <w:rPr>
      <w:rFonts w:asciiTheme="minorHAnsi" w:hAnsiTheme="minorHAnsi" w:cstheme="minorBidi"/>
      <w:color w:val="FFFFFF" w:themeColor="background1"/>
      <w:lang w:val="en-US"/>
    </w:rPr>
    <w:tblPr>
      <w:tblStyleRowBandSize w:val="1"/>
      <w:tblStyleColBandSize w:val="1"/>
      <w:tblBorders>
        <w:top w:val="single" w:sz="24" w:space="0" w:color="FFFFFF" w:themeColor="accent5"/>
        <w:left w:val="single" w:sz="24" w:space="0" w:color="FFFFFF" w:themeColor="accent5"/>
        <w:bottom w:val="single" w:sz="24" w:space="0" w:color="FFFFFF" w:themeColor="accent5"/>
        <w:right w:val="single" w:sz="24" w:space="0" w:color="FFFFFF" w:themeColor="accent5"/>
      </w:tblBorders>
    </w:tblPr>
    <w:tcPr>
      <w:shd w:val="clear" w:color="auto" w:fill="FFFFFF"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jsttabel5donker-Accent6">
    <w:name w:val="List Table 5 Dark Accent 6"/>
    <w:basedOn w:val="Standaardtabel"/>
    <w:uiPriority w:val="59"/>
    <w:rsid w:val="0033515B"/>
    <w:pPr>
      <w:spacing w:after="0" w:line="240" w:lineRule="auto"/>
    </w:pPr>
    <w:rPr>
      <w:rFonts w:asciiTheme="minorHAnsi" w:hAnsiTheme="minorHAnsi" w:cstheme="minorBidi"/>
      <w:color w:val="FFFFFF" w:themeColor="background1"/>
      <w:lang w:val="en-US"/>
    </w:rPr>
    <w:tblPr>
      <w:tblStyleRowBandSize w:val="1"/>
      <w:tblStyleColBandSize w:val="1"/>
      <w:tblBorders>
        <w:top w:val="single" w:sz="24" w:space="0" w:color="000000" w:themeColor="accent6"/>
        <w:left w:val="single" w:sz="24" w:space="0" w:color="000000" w:themeColor="accent6"/>
        <w:bottom w:val="single" w:sz="24" w:space="0" w:color="000000" w:themeColor="accent6"/>
        <w:right w:val="single" w:sz="24" w:space="0" w:color="000000" w:themeColor="accent6"/>
      </w:tblBorders>
    </w:tblPr>
    <w:tcPr>
      <w:shd w:val="clear" w:color="auto" w:fill="000000"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jsttabel6kleurrijk">
    <w:name w:val="List Table 6 Colorful"/>
    <w:basedOn w:val="Standaardtabel"/>
    <w:uiPriority w:val="59"/>
    <w:rsid w:val="0033515B"/>
    <w:pPr>
      <w:spacing w:after="0" w:line="240" w:lineRule="auto"/>
    </w:pPr>
    <w:rPr>
      <w:rFonts w:asciiTheme="minorHAnsi" w:hAnsiTheme="minorHAnsi" w:cstheme="minorBidi"/>
      <w:color w:val="000000" w:themeColor="text1"/>
      <w:lang w:val="en-US"/>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jsttabel6kleurrijk-Accent1">
    <w:name w:val="List Table 6 Colorful Accent 1"/>
    <w:basedOn w:val="Standaardtabel"/>
    <w:uiPriority w:val="59"/>
    <w:rsid w:val="0033515B"/>
    <w:pPr>
      <w:spacing w:after="0" w:line="240" w:lineRule="auto"/>
    </w:pPr>
    <w:rPr>
      <w:rFonts w:asciiTheme="minorHAnsi" w:hAnsiTheme="minorHAnsi" w:cstheme="minorBidi"/>
      <w:color w:val="001F3E" w:themeColor="accent1" w:themeShade="BF"/>
      <w:lang w:val="en-US"/>
    </w:rPr>
    <w:tblPr>
      <w:tblStyleRowBandSize w:val="1"/>
      <w:tblStyleColBandSize w:val="1"/>
      <w:tblBorders>
        <w:top w:val="single" w:sz="4" w:space="0" w:color="002B54" w:themeColor="accent1"/>
        <w:bottom w:val="single" w:sz="4" w:space="0" w:color="002B54" w:themeColor="accent1"/>
      </w:tblBorders>
    </w:tblPr>
    <w:tblStylePr w:type="firstRow">
      <w:rPr>
        <w:b/>
        <w:bCs/>
      </w:rPr>
      <w:tblPr/>
      <w:tcPr>
        <w:tcBorders>
          <w:bottom w:val="single" w:sz="4" w:space="0" w:color="002B54" w:themeColor="accent1"/>
        </w:tcBorders>
      </w:tcPr>
    </w:tblStylePr>
    <w:tblStylePr w:type="lastRow">
      <w:rPr>
        <w:b/>
        <w:bCs/>
      </w:rPr>
      <w:tblPr/>
      <w:tcPr>
        <w:tcBorders>
          <w:top w:val="double" w:sz="4" w:space="0" w:color="002B54" w:themeColor="accent1"/>
        </w:tcBorders>
      </w:tcPr>
    </w:tblStylePr>
    <w:tblStylePr w:type="firstCol">
      <w:rPr>
        <w:b/>
        <w:bCs/>
      </w:rPr>
    </w:tblStylePr>
    <w:tblStylePr w:type="lastCol">
      <w:rPr>
        <w:b/>
        <w:bCs/>
      </w:rPr>
    </w:tblStylePr>
    <w:tblStylePr w:type="band1Vert">
      <w:tblPr/>
      <w:tcPr>
        <w:shd w:val="clear" w:color="auto" w:fill="A9D5FF" w:themeFill="accent1" w:themeFillTint="33"/>
      </w:tcPr>
    </w:tblStylePr>
    <w:tblStylePr w:type="band1Horz">
      <w:tblPr/>
      <w:tcPr>
        <w:shd w:val="clear" w:color="auto" w:fill="A9D5FF" w:themeFill="accent1" w:themeFillTint="33"/>
      </w:tcPr>
    </w:tblStylePr>
  </w:style>
  <w:style w:type="table" w:styleId="Lijsttabel6kleurrijk-Accent2">
    <w:name w:val="List Table 6 Colorful Accent 2"/>
    <w:basedOn w:val="Standaardtabel"/>
    <w:uiPriority w:val="59"/>
    <w:rsid w:val="0033515B"/>
    <w:pPr>
      <w:spacing w:after="0" w:line="240" w:lineRule="auto"/>
    </w:pPr>
    <w:rPr>
      <w:rFonts w:asciiTheme="minorHAnsi" w:hAnsiTheme="minorHAnsi" w:cstheme="minorBidi"/>
      <w:color w:val="003F7A" w:themeColor="accent2" w:themeShade="BF"/>
      <w:lang w:val="en-US"/>
    </w:rPr>
    <w:tblPr>
      <w:tblStyleRowBandSize w:val="1"/>
      <w:tblStyleColBandSize w:val="1"/>
      <w:tblBorders>
        <w:top w:val="single" w:sz="4" w:space="0" w:color="0055A4" w:themeColor="accent2"/>
        <w:bottom w:val="single" w:sz="4" w:space="0" w:color="0055A4" w:themeColor="accent2"/>
      </w:tblBorders>
    </w:tblPr>
    <w:tblStylePr w:type="firstRow">
      <w:rPr>
        <w:b/>
        <w:bCs/>
      </w:rPr>
      <w:tblPr/>
      <w:tcPr>
        <w:tcBorders>
          <w:bottom w:val="single" w:sz="4" w:space="0" w:color="0055A4" w:themeColor="accent2"/>
        </w:tcBorders>
      </w:tcPr>
    </w:tblStylePr>
    <w:tblStylePr w:type="lastRow">
      <w:rPr>
        <w:b/>
        <w:bCs/>
      </w:rPr>
      <w:tblPr/>
      <w:tcPr>
        <w:tcBorders>
          <w:top w:val="double" w:sz="4" w:space="0" w:color="0055A4" w:themeColor="accent2"/>
        </w:tcBorders>
      </w:tcPr>
    </w:tblStylePr>
    <w:tblStylePr w:type="firstCol">
      <w:rPr>
        <w:b/>
        <w:bCs/>
      </w:rPr>
    </w:tblStylePr>
    <w:tblStylePr w:type="lastCol">
      <w:rPr>
        <w:b/>
        <w:bCs/>
      </w:rPr>
    </w:tblStylePr>
    <w:tblStylePr w:type="band1Vert">
      <w:tblPr/>
      <w:tcPr>
        <w:shd w:val="clear" w:color="auto" w:fill="B9DDFF" w:themeFill="accent2" w:themeFillTint="33"/>
      </w:tcPr>
    </w:tblStylePr>
    <w:tblStylePr w:type="band1Horz">
      <w:tblPr/>
      <w:tcPr>
        <w:shd w:val="clear" w:color="auto" w:fill="B9DDFF" w:themeFill="accent2" w:themeFillTint="33"/>
      </w:tcPr>
    </w:tblStylePr>
  </w:style>
  <w:style w:type="table" w:styleId="Lijsttabel6kleurrijk-Accent3">
    <w:name w:val="List Table 6 Colorful Accent 3"/>
    <w:basedOn w:val="Standaardtabel"/>
    <w:uiPriority w:val="59"/>
    <w:rsid w:val="0033515B"/>
    <w:pPr>
      <w:spacing w:after="0" w:line="240" w:lineRule="auto"/>
    </w:pPr>
    <w:rPr>
      <w:rFonts w:asciiTheme="minorHAnsi" w:hAnsiTheme="minorHAnsi" w:cstheme="minorBidi"/>
      <w:color w:val="607E9E" w:themeColor="accent3" w:themeShade="BF"/>
      <w:lang w:val="en-US"/>
    </w:rPr>
    <w:tblPr>
      <w:tblStyleRowBandSize w:val="1"/>
      <w:tblStyleColBandSize w:val="1"/>
      <w:tblBorders>
        <w:top w:val="single" w:sz="4" w:space="0" w:color="96AABF" w:themeColor="accent3"/>
        <w:bottom w:val="single" w:sz="4" w:space="0" w:color="96AABF" w:themeColor="accent3"/>
      </w:tblBorders>
    </w:tblPr>
    <w:tblStylePr w:type="firstRow">
      <w:rPr>
        <w:b/>
        <w:bCs/>
      </w:rPr>
      <w:tblPr/>
      <w:tcPr>
        <w:tcBorders>
          <w:bottom w:val="single" w:sz="4" w:space="0" w:color="96AABF" w:themeColor="accent3"/>
        </w:tcBorders>
      </w:tcPr>
    </w:tblStylePr>
    <w:tblStylePr w:type="lastRow">
      <w:rPr>
        <w:b/>
        <w:bCs/>
      </w:rPr>
      <w:tblPr/>
      <w:tcPr>
        <w:tcBorders>
          <w:top w:val="double" w:sz="4" w:space="0" w:color="96AABF" w:themeColor="accent3"/>
        </w:tcBorders>
      </w:tcPr>
    </w:tblStylePr>
    <w:tblStylePr w:type="firstCol">
      <w:rPr>
        <w:b/>
        <w:bCs/>
      </w:rPr>
    </w:tblStylePr>
    <w:tblStylePr w:type="lastCol">
      <w:rPr>
        <w:b/>
        <w:bCs/>
      </w:rPr>
    </w:tblStylePr>
    <w:tblStylePr w:type="band1Vert">
      <w:tblPr/>
      <w:tcPr>
        <w:shd w:val="clear" w:color="auto" w:fill="E9EDF2" w:themeFill="accent3" w:themeFillTint="33"/>
      </w:tcPr>
    </w:tblStylePr>
    <w:tblStylePr w:type="band1Horz">
      <w:tblPr/>
      <w:tcPr>
        <w:shd w:val="clear" w:color="auto" w:fill="E9EDF2" w:themeFill="accent3" w:themeFillTint="33"/>
      </w:tcPr>
    </w:tblStylePr>
  </w:style>
  <w:style w:type="table" w:styleId="Lijsttabel6kleurrijk-Accent4">
    <w:name w:val="List Table 6 Colorful Accent 4"/>
    <w:basedOn w:val="Standaardtabel"/>
    <w:uiPriority w:val="59"/>
    <w:rsid w:val="0033515B"/>
    <w:pPr>
      <w:spacing w:after="0" w:line="240" w:lineRule="auto"/>
    </w:pPr>
    <w:rPr>
      <w:rFonts w:asciiTheme="minorHAnsi" w:hAnsiTheme="minorHAnsi" w:cstheme="minorBidi"/>
      <w:color w:val="04858B" w:themeColor="accent4" w:themeShade="BF"/>
      <w:lang w:val="en-US"/>
    </w:rPr>
    <w:tblPr>
      <w:tblStyleRowBandSize w:val="1"/>
      <w:tblStyleColBandSize w:val="1"/>
      <w:tblBorders>
        <w:top w:val="single" w:sz="4" w:space="0" w:color="06B3BA" w:themeColor="accent4"/>
        <w:bottom w:val="single" w:sz="4" w:space="0" w:color="06B3BA" w:themeColor="accent4"/>
      </w:tblBorders>
    </w:tblPr>
    <w:tblStylePr w:type="firstRow">
      <w:rPr>
        <w:b/>
        <w:bCs/>
      </w:rPr>
      <w:tblPr/>
      <w:tcPr>
        <w:tcBorders>
          <w:bottom w:val="single" w:sz="4" w:space="0" w:color="06B3BA" w:themeColor="accent4"/>
        </w:tcBorders>
      </w:tcPr>
    </w:tblStylePr>
    <w:tblStylePr w:type="lastRow">
      <w:rPr>
        <w:b/>
        <w:bCs/>
      </w:rPr>
      <w:tblPr/>
      <w:tcPr>
        <w:tcBorders>
          <w:top w:val="double" w:sz="4" w:space="0" w:color="06B3BA" w:themeColor="accent4"/>
        </w:tcBorders>
      </w:tcPr>
    </w:tblStylePr>
    <w:tblStylePr w:type="firstCol">
      <w:rPr>
        <w:b/>
        <w:bCs/>
      </w:rPr>
    </w:tblStylePr>
    <w:tblStylePr w:type="lastCol">
      <w:rPr>
        <w:b/>
        <w:bCs/>
      </w:rPr>
    </w:tblStylePr>
    <w:tblStylePr w:type="band1Vert">
      <w:tblPr/>
      <w:tcPr>
        <w:shd w:val="clear" w:color="auto" w:fill="C1FAFD" w:themeFill="accent4" w:themeFillTint="33"/>
      </w:tcPr>
    </w:tblStylePr>
    <w:tblStylePr w:type="band1Horz">
      <w:tblPr/>
      <w:tcPr>
        <w:shd w:val="clear" w:color="auto" w:fill="C1FAFD" w:themeFill="accent4" w:themeFillTint="33"/>
      </w:tcPr>
    </w:tblStylePr>
  </w:style>
  <w:style w:type="table" w:styleId="Lijsttabel6kleurrijk-Accent5">
    <w:name w:val="List Table 6 Colorful Accent 5"/>
    <w:basedOn w:val="Standaardtabel"/>
    <w:uiPriority w:val="59"/>
    <w:rsid w:val="0033515B"/>
    <w:pPr>
      <w:spacing w:after="0" w:line="240" w:lineRule="auto"/>
    </w:pPr>
    <w:rPr>
      <w:rFonts w:asciiTheme="minorHAnsi" w:hAnsiTheme="minorHAnsi" w:cstheme="minorBidi"/>
      <w:color w:val="BFBFBF" w:themeColor="accent5" w:themeShade="BF"/>
      <w:lang w:val="en-US"/>
    </w:rPr>
    <w:tblPr>
      <w:tblStyleRowBandSize w:val="1"/>
      <w:tblStyleColBandSize w:val="1"/>
      <w:tblBorders>
        <w:top w:val="single" w:sz="4" w:space="0" w:color="FFFFFF" w:themeColor="accent5"/>
        <w:bottom w:val="single" w:sz="4" w:space="0" w:color="FFFFFF" w:themeColor="accent5"/>
      </w:tblBorders>
    </w:tblPr>
    <w:tblStylePr w:type="firstRow">
      <w:rPr>
        <w:b/>
        <w:bCs/>
      </w:rPr>
      <w:tblPr/>
      <w:tcPr>
        <w:tcBorders>
          <w:bottom w:val="single" w:sz="4" w:space="0" w:color="FFFFFF" w:themeColor="accent5"/>
        </w:tcBorders>
      </w:tcPr>
    </w:tblStylePr>
    <w:tblStylePr w:type="lastRow">
      <w:rPr>
        <w:b/>
        <w:bCs/>
      </w:rPr>
      <w:tblPr/>
      <w:tcPr>
        <w:tcBorders>
          <w:top w:val="double" w:sz="4" w:space="0" w:color="FFFFFF" w:themeColor="accent5"/>
        </w:tcBorders>
      </w:tcPr>
    </w:tblStylePr>
    <w:tblStylePr w:type="firstCol">
      <w:rPr>
        <w:b/>
        <w:bCs/>
      </w:rPr>
    </w:tblStylePr>
    <w:tblStylePr w:type="lastCol">
      <w:rPr>
        <w:b/>
        <w:bCs/>
      </w:rPr>
    </w:tblStylePr>
    <w:tblStylePr w:type="band1Vert">
      <w:tblPr/>
      <w:tcPr>
        <w:shd w:val="clear" w:color="auto" w:fill="FFFFFF" w:themeFill="accent5" w:themeFillTint="33"/>
      </w:tcPr>
    </w:tblStylePr>
    <w:tblStylePr w:type="band1Horz">
      <w:tblPr/>
      <w:tcPr>
        <w:shd w:val="clear" w:color="auto" w:fill="FFFFFF" w:themeFill="accent5" w:themeFillTint="33"/>
      </w:tcPr>
    </w:tblStylePr>
  </w:style>
  <w:style w:type="table" w:styleId="Lijsttabel6kleurrijk-Accent6">
    <w:name w:val="List Table 6 Colorful Accent 6"/>
    <w:basedOn w:val="Standaardtabel"/>
    <w:uiPriority w:val="59"/>
    <w:rsid w:val="0033515B"/>
    <w:pPr>
      <w:spacing w:after="0" w:line="240" w:lineRule="auto"/>
    </w:pPr>
    <w:rPr>
      <w:rFonts w:asciiTheme="minorHAnsi" w:hAnsiTheme="minorHAnsi" w:cstheme="minorBidi"/>
      <w:color w:val="000000" w:themeColor="accent6" w:themeShade="BF"/>
      <w:lang w:val="en-US"/>
    </w:rPr>
    <w:tblPr>
      <w:tblStyleRowBandSize w:val="1"/>
      <w:tblStyleColBandSize w:val="1"/>
      <w:tblBorders>
        <w:top w:val="single" w:sz="4" w:space="0" w:color="000000" w:themeColor="accent6"/>
        <w:bottom w:val="single" w:sz="4" w:space="0" w:color="000000" w:themeColor="accent6"/>
      </w:tblBorders>
    </w:tblPr>
    <w:tblStylePr w:type="firstRow">
      <w:rPr>
        <w:b/>
        <w:bCs/>
      </w:rPr>
      <w:tblPr/>
      <w:tcPr>
        <w:tcBorders>
          <w:bottom w:val="single" w:sz="4" w:space="0" w:color="000000" w:themeColor="accent6"/>
        </w:tcBorders>
      </w:tcPr>
    </w:tblStylePr>
    <w:tblStylePr w:type="lastRow">
      <w:rPr>
        <w:b/>
        <w:bCs/>
      </w:rPr>
      <w:tblPr/>
      <w:tcPr>
        <w:tcBorders>
          <w:top w:val="double" w:sz="4" w:space="0" w:color="000000" w:themeColor="accent6"/>
        </w:tcBorders>
      </w:tcPr>
    </w:tblStylePr>
    <w:tblStylePr w:type="firstCol">
      <w:rPr>
        <w:b/>
        <w:bCs/>
      </w:rPr>
    </w:tblStylePr>
    <w:tblStylePr w:type="lastCol">
      <w:rPr>
        <w:b/>
        <w:bCs/>
      </w:rPr>
    </w:tblStylePr>
    <w:tblStylePr w:type="band1Vert">
      <w:tblPr/>
      <w:tcPr>
        <w:shd w:val="clear" w:color="auto" w:fill="CCCCCC" w:themeFill="accent6" w:themeFillTint="33"/>
      </w:tcPr>
    </w:tblStylePr>
    <w:tblStylePr w:type="band1Horz">
      <w:tblPr/>
      <w:tcPr>
        <w:shd w:val="clear" w:color="auto" w:fill="CCCCCC" w:themeFill="accent6" w:themeFillTint="33"/>
      </w:tcPr>
    </w:tblStylePr>
  </w:style>
  <w:style w:type="table" w:styleId="Lijsttabel7kleurrijk">
    <w:name w:val="List Table 7 Colorful"/>
    <w:basedOn w:val="Standaardtabel"/>
    <w:uiPriority w:val="59"/>
    <w:rsid w:val="0033515B"/>
    <w:pPr>
      <w:spacing w:after="0" w:line="240" w:lineRule="auto"/>
    </w:pPr>
    <w:rPr>
      <w:rFonts w:asciiTheme="minorHAnsi" w:hAnsiTheme="minorHAnsi" w:cstheme="minorBidi"/>
      <w:color w:val="000000" w:themeColor="text1"/>
      <w:lang w:val="en-US"/>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jsttabel7kleurrijk-Accent1">
    <w:name w:val="List Table 7 Colorful Accent 1"/>
    <w:basedOn w:val="Standaardtabel"/>
    <w:uiPriority w:val="59"/>
    <w:rsid w:val="0033515B"/>
    <w:pPr>
      <w:spacing w:after="0" w:line="240" w:lineRule="auto"/>
    </w:pPr>
    <w:rPr>
      <w:rFonts w:asciiTheme="minorHAnsi" w:hAnsiTheme="minorHAnsi" w:cstheme="minorBidi"/>
      <w:color w:val="001F3E" w:themeColor="accent1" w:themeShade="BF"/>
      <w:lang w:val="en-US"/>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2B54"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2B54"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2B54"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2B54" w:themeColor="accent1"/>
        </w:tcBorders>
        <w:shd w:val="clear" w:color="auto" w:fill="FFFFFF" w:themeFill="background1"/>
      </w:tcPr>
    </w:tblStylePr>
    <w:tblStylePr w:type="band1Vert">
      <w:tblPr/>
      <w:tcPr>
        <w:shd w:val="clear" w:color="auto" w:fill="A9D5FF" w:themeFill="accent1" w:themeFillTint="33"/>
      </w:tcPr>
    </w:tblStylePr>
    <w:tblStylePr w:type="band1Horz">
      <w:tblPr/>
      <w:tcPr>
        <w:shd w:val="clear" w:color="auto" w:fill="A9D5FF"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jsttabel7kleurrijk-Accent2">
    <w:name w:val="List Table 7 Colorful Accent 2"/>
    <w:basedOn w:val="Standaardtabel"/>
    <w:uiPriority w:val="59"/>
    <w:rsid w:val="0033515B"/>
    <w:pPr>
      <w:spacing w:after="0" w:line="240" w:lineRule="auto"/>
    </w:pPr>
    <w:rPr>
      <w:rFonts w:asciiTheme="minorHAnsi" w:hAnsiTheme="minorHAnsi" w:cstheme="minorBidi"/>
      <w:color w:val="003F7A" w:themeColor="accent2" w:themeShade="BF"/>
      <w:lang w:val="en-US"/>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55A4"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55A4"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55A4"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55A4" w:themeColor="accent2"/>
        </w:tcBorders>
        <w:shd w:val="clear" w:color="auto" w:fill="FFFFFF" w:themeFill="background1"/>
      </w:tcPr>
    </w:tblStylePr>
    <w:tblStylePr w:type="band1Vert">
      <w:tblPr/>
      <w:tcPr>
        <w:shd w:val="clear" w:color="auto" w:fill="B9DDFF" w:themeFill="accent2" w:themeFillTint="33"/>
      </w:tcPr>
    </w:tblStylePr>
    <w:tblStylePr w:type="band1Horz">
      <w:tblPr/>
      <w:tcPr>
        <w:shd w:val="clear" w:color="auto" w:fill="B9DDFF"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jsttabel7kleurrijk-Accent3">
    <w:name w:val="List Table 7 Colorful Accent 3"/>
    <w:basedOn w:val="Standaardtabel"/>
    <w:uiPriority w:val="59"/>
    <w:rsid w:val="0033515B"/>
    <w:pPr>
      <w:spacing w:after="0" w:line="240" w:lineRule="auto"/>
    </w:pPr>
    <w:rPr>
      <w:rFonts w:asciiTheme="minorHAnsi" w:hAnsiTheme="minorHAnsi" w:cstheme="minorBidi"/>
      <w:color w:val="607E9E" w:themeColor="accent3" w:themeShade="BF"/>
      <w:lang w:val="en-US"/>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96AABF"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96AABF"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96AABF"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96AABF" w:themeColor="accent3"/>
        </w:tcBorders>
        <w:shd w:val="clear" w:color="auto" w:fill="FFFFFF" w:themeFill="background1"/>
      </w:tcPr>
    </w:tblStylePr>
    <w:tblStylePr w:type="band1Vert">
      <w:tblPr/>
      <w:tcPr>
        <w:shd w:val="clear" w:color="auto" w:fill="E9EDF2" w:themeFill="accent3" w:themeFillTint="33"/>
      </w:tcPr>
    </w:tblStylePr>
    <w:tblStylePr w:type="band1Horz">
      <w:tblPr/>
      <w:tcPr>
        <w:shd w:val="clear" w:color="auto" w:fill="E9EDF2"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jsttabel7kleurrijk-Accent4">
    <w:name w:val="List Table 7 Colorful Accent 4"/>
    <w:basedOn w:val="Standaardtabel"/>
    <w:uiPriority w:val="59"/>
    <w:rsid w:val="0033515B"/>
    <w:pPr>
      <w:spacing w:after="0" w:line="240" w:lineRule="auto"/>
    </w:pPr>
    <w:rPr>
      <w:rFonts w:asciiTheme="minorHAnsi" w:hAnsiTheme="minorHAnsi" w:cstheme="minorBidi"/>
      <w:color w:val="04858B" w:themeColor="accent4" w:themeShade="BF"/>
      <w:lang w:val="en-US"/>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6B3BA"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6B3BA"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6B3BA"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6B3BA" w:themeColor="accent4"/>
        </w:tcBorders>
        <w:shd w:val="clear" w:color="auto" w:fill="FFFFFF" w:themeFill="background1"/>
      </w:tcPr>
    </w:tblStylePr>
    <w:tblStylePr w:type="band1Vert">
      <w:tblPr/>
      <w:tcPr>
        <w:shd w:val="clear" w:color="auto" w:fill="C1FAFD" w:themeFill="accent4" w:themeFillTint="33"/>
      </w:tcPr>
    </w:tblStylePr>
    <w:tblStylePr w:type="band1Horz">
      <w:tblPr/>
      <w:tcPr>
        <w:shd w:val="clear" w:color="auto" w:fill="C1FAFD"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jsttabel7kleurrijk-Accent5">
    <w:name w:val="List Table 7 Colorful Accent 5"/>
    <w:basedOn w:val="Standaardtabel"/>
    <w:uiPriority w:val="59"/>
    <w:rsid w:val="0033515B"/>
    <w:pPr>
      <w:spacing w:after="0" w:line="240" w:lineRule="auto"/>
    </w:pPr>
    <w:rPr>
      <w:rFonts w:asciiTheme="minorHAnsi" w:hAnsiTheme="minorHAnsi" w:cstheme="minorBidi"/>
      <w:color w:val="BFBFBF" w:themeColor="accent5" w:themeShade="BF"/>
      <w:lang w:val="en-US"/>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FFFFFF"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FFFFFF"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FFFFFF"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FFFFFF" w:themeColor="accent5"/>
        </w:tcBorders>
        <w:shd w:val="clear" w:color="auto" w:fill="FFFFFF" w:themeFill="background1"/>
      </w:tcPr>
    </w:tblStylePr>
    <w:tblStylePr w:type="band1Vert">
      <w:tblPr/>
      <w:tcPr>
        <w:shd w:val="clear" w:color="auto" w:fill="FFFFFF" w:themeFill="accent5" w:themeFillTint="33"/>
      </w:tcPr>
    </w:tblStylePr>
    <w:tblStylePr w:type="band1Horz">
      <w:tblPr/>
      <w:tcPr>
        <w:shd w:val="clear" w:color="auto" w:fill="FFFFFF"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jsttabel7kleurrijk-Accent6">
    <w:name w:val="List Table 7 Colorful Accent 6"/>
    <w:basedOn w:val="Standaardtabel"/>
    <w:uiPriority w:val="59"/>
    <w:rsid w:val="0033515B"/>
    <w:pPr>
      <w:spacing w:after="0" w:line="240" w:lineRule="auto"/>
    </w:pPr>
    <w:rPr>
      <w:rFonts w:asciiTheme="minorHAnsi" w:hAnsiTheme="minorHAnsi" w:cstheme="minorBidi"/>
      <w:color w:val="000000" w:themeColor="accent6" w:themeShade="BF"/>
      <w:lang w:val="en-US"/>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accent6"/>
        </w:tcBorders>
        <w:shd w:val="clear" w:color="auto" w:fill="FFFFFF" w:themeFill="background1"/>
      </w:tcPr>
    </w:tblStylePr>
    <w:tblStylePr w:type="band1Vert">
      <w:tblPr/>
      <w:tcPr>
        <w:shd w:val="clear" w:color="auto" w:fill="CCCCCC" w:themeFill="accent6" w:themeFillTint="33"/>
      </w:tcPr>
    </w:tblStylePr>
    <w:tblStylePr w:type="band1Horz">
      <w:tblPr/>
      <w:tcPr>
        <w:shd w:val="clear" w:color="auto" w:fill="CCCCCC"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Lijstvoortzetting">
    <w:name w:val="List Continue"/>
    <w:basedOn w:val="Standaard"/>
    <w:uiPriority w:val="59"/>
    <w:semiHidden/>
    <w:unhideWhenUsed/>
    <w:rsid w:val="0033515B"/>
    <w:pPr>
      <w:spacing w:after="120"/>
      <w:ind w:left="283"/>
      <w:contextualSpacing/>
    </w:pPr>
  </w:style>
  <w:style w:type="paragraph" w:styleId="Lijstvoortzetting2">
    <w:name w:val="List Continue 2"/>
    <w:basedOn w:val="Standaard"/>
    <w:uiPriority w:val="59"/>
    <w:semiHidden/>
    <w:unhideWhenUsed/>
    <w:rsid w:val="0033515B"/>
    <w:pPr>
      <w:spacing w:after="120"/>
      <w:ind w:left="566"/>
      <w:contextualSpacing/>
    </w:pPr>
  </w:style>
  <w:style w:type="paragraph" w:styleId="Lijstvoortzetting3">
    <w:name w:val="List Continue 3"/>
    <w:basedOn w:val="Standaard"/>
    <w:uiPriority w:val="59"/>
    <w:semiHidden/>
    <w:unhideWhenUsed/>
    <w:rsid w:val="0033515B"/>
    <w:pPr>
      <w:spacing w:after="120"/>
      <w:ind w:left="849"/>
      <w:contextualSpacing/>
    </w:pPr>
  </w:style>
  <w:style w:type="paragraph" w:styleId="Lijstvoortzetting4">
    <w:name w:val="List Continue 4"/>
    <w:basedOn w:val="Standaard"/>
    <w:uiPriority w:val="59"/>
    <w:semiHidden/>
    <w:unhideWhenUsed/>
    <w:rsid w:val="0033515B"/>
    <w:pPr>
      <w:spacing w:after="120"/>
      <w:ind w:left="1132"/>
      <w:contextualSpacing/>
    </w:pPr>
  </w:style>
  <w:style w:type="paragraph" w:styleId="Lijstvoortzetting5">
    <w:name w:val="List Continue 5"/>
    <w:basedOn w:val="Standaard"/>
    <w:uiPriority w:val="59"/>
    <w:semiHidden/>
    <w:unhideWhenUsed/>
    <w:rsid w:val="0033515B"/>
    <w:pPr>
      <w:spacing w:after="120"/>
      <w:ind w:left="1415"/>
      <w:contextualSpacing/>
    </w:pPr>
  </w:style>
  <w:style w:type="character" w:styleId="Nadruk">
    <w:name w:val="Emphasis"/>
    <w:basedOn w:val="Standaardalinea-lettertype"/>
    <w:uiPriority w:val="59"/>
    <w:qFormat/>
    <w:rsid w:val="0033515B"/>
    <w:rPr>
      <w:i/>
      <w:iCs/>
    </w:rPr>
  </w:style>
  <w:style w:type="paragraph" w:styleId="Normaalweb">
    <w:name w:val="Normal (Web)"/>
    <w:basedOn w:val="Standaard"/>
    <w:uiPriority w:val="59"/>
    <w:semiHidden/>
    <w:unhideWhenUsed/>
    <w:rsid w:val="0033515B"/>
    <w:rPr>
      <w:rFonts w:ascii="Times New Roman" w:hAnsi="Times New Roman" w:cs="Times New Roman"/>
      <w:sz w:val="24"/>
      <w:szCs w:val="24"/>
    </w:rPr>
  </w:style>
  <w:style w:type="paragraph" w:styleId="Notitiekop">
    <w:name w:val="Note Heading"/>
    <w:basedOn w:val="Standaard"/>
    <w:next w:val="Standaard"/>
    <w:link w:val="NotitiekopChar"/>
    <w:uiPriority w:val="59"/>
    <w:semiHidden/>
    <w:unhideWhenUsed/>
    <w:rsid w:val="0033515B"/>
    <w:pPr>
      <w:spacing w:line="240" w:lineRule="auto"/>
    </w:pPr>
  </w:style>
  <w:style w:type="character" w:customStyle="1" w:styleId="NotitiekopChar">
    <w:name w:val="Notitiekop Char"/>
    <w:basedOn w:val="Standaardalinea-lettertype"/>
    <w:link w:val="Notitiekop"/>
    <w:uiPriority w:val="59"/>
    <w:semiHidden/>
    <w:rsid w:val="0033515B"/>
    <w:rPr>
      <w:rFonts w:asciiTheme="minorHAnsi" w:hAnsiTheme="minorHAnsi" w:cstheme="minorBidi"/>
      <w:lang w:val="en-US"/>
    </w:rPr>
  </w:style>
  <w:style w:type="paragraph" w:styleId="Ondertitel">
    <w:name w:val="Subtitle"/>
    <w:basedOn w:val="Standaard"/>
    <w:next w:val="Standaard"/>
    <w:link w:val="OndertitelChar"/>
    <w:uiPriority w:val="59"/>
    <w:qFormat/>
    <w:rsid w:val="0033515B"/>
    <w:pPr>
      <w:numPr>
        <w:ilvl w:val="1"/>
      </w:numPr>
      <w:spacing w:after="160"/>
    </w:pPr>
    <w:rPr>
      <w:rFonts w:eastAsiaTheme="minorEastAsia"/>
      <w:color w:val="5A5A5A" w:themeColor="text1" w:themeTint="A5"/>
      <w:spacing w:val="15"/>
      <w:sz w:val="22"/>
      <w:szCs w:val="22"/>
    </w:rPr>
  </w:style>
  <w:style w:type="character" w:customStyle="1" w:styleId="OndertitelChar">
    <w:name w:val="Ondertitel Char"/>
    <w:basedOn w:val="Standaardalinea-lettertype"/>
    <w:link w:val="Ondertitel"/>
    <w:uiPriority w:val="59"/>
    <w:rsid w:val="0033515B"/>
    <w:rPr>
      <w:rFonts w:asciiTheme="minorHAnsi" w:eastAsiaTheme="minorEastAsia" w:hAnsiTheme="minorHAnsi" w:cstheme="minorBidi"/>
      <w:color w:val="5A5A5A" w:themeColor="text1" w:themeTint="A5"/>
      <w:spacing w:val="15"/>
      <w:sz w:val="22"/>
      <w:szCs w:val="22"/>
      <w:lang w:val="en-US"/>
    </w:rPr>
  </w:style>
  <w:style w:type="paragraph" w:styleId="Tekstopmerking">
    <w:name w:val="annotation text"/>
    <w:basedOn w:val="Standaard"/>
    <w:link w:val="TekstopmerkingChar"/>
    <w:uiPriority w:val="59"/>
    <w:unhideWhenUsed/>
    <w:rsid w:val="0033515B"/>
    <w:pPr>
      <w:spacing w:line="240" w:lineRule="auto"/>
    </w:pPr>
  </w:style>
  <w:style w:type="character" w:customStyle="1" w:styleId="TekstopmerkingChar">
    <w:name w:val="Tekst opmerking Char"/>
    <w:basedOn w:val="Standaardalinea-lettertype"/>
    <w:link w:val="Tekstopmerking"/>
    <w:uiPriority w:val="59"/>
    <w:rsid w:val="0033515B"/>
    <w:rPr>
      <w:rFonts w:asciiTheme="minorHAnsi" w:hAnsiTheme="minorHAnsi" w:cstheme="minorBidi"/>
      <w:lang w:val="en-US"/>
    </w:rPr>
  </w:style>
  <w:style w:type="paragraph" w:styleId="Onderwerpvanopmerking">
    <w:name w:val="annotation subject"/>
    <w:basedOn w:val="Tekstopmerking"/>
    <w:next w:val="Tekstopmerking"/>
    <w:link w:val="OnderwerpvanopmerkingChar"/>
    <w:uiPriority w:val="59"/>
    <w:semiHidden/>
    <w:unhideWhenUsed/>
    <w:rsid w:val="0033515B"/>
    <w:rPr>
      <w:b/>
      <w:bCs/>
    </w:rPr>
  </w:style>
  <w:style w:type="character" w:customStyle="1" w:styleId="OnderwerpvanopmerkingChar">
    <w:name w:val="Onderwerp van opmerking Char"/>
    <w:basedOn w:val="TekstopmerkingChar"/>
    <w:link w:val="Onderwerpvanopmerking"/>
    <w:uiPriority w:val="59"/>
    <w:semiHidden/>
    <w:rsid w:val="0033515B"/>
    <w:rPr>
      <w:rFonts w:asciiTheme="minorHAnsi" w:hAnsiTheme="minorHAnsi" w:cstheme="minorBidi"/>
      <w:b/>
      <w:bCs/>
      <w:lang w:val="en-US"/>
    </w:rPr>
  </w:style>
  <w:style w:type="character" w:styleId="Onopgelostemelding">
    <w:name w:val="Unresolved Mention"/>
    <w:basedOn w:val="Standaardalinea-lettertype"/>
    <w:uiPriority w:val="59"/>
    <w:semiHidden/>
    <w:unhideWhenUsed/>
    <w:rsid w:val="0033515B"/>
    <w:rPr>
      <w:color w:val="605E5C"/>
      <w:shd w:val="clear" w:color="auto" w:fill="E1DFDD"/>
    </w:rPr>
  </w:style>
  <w:style w:type="table" w:styleId="Onopgemaaktetabel1">
    <w:name w:val="Plain Table 1"/>
    <w:basedOn w:val="Standaardtabel"/>
    <w:uiPriority w:val="59"/>
    <w:rsid w:val="0033515B"/>
    <w:pPr>
      <w:spacing w:after="0" w:line="240" w:lineRule="auto"/>
    </w:pPr>
    <w:rPr>
      <w:rFonts w:asciiTheme="minorHAnsi" w:hAnsiTheme="minorHAnsi" w:cstheme="minorBidi"/>
      <w:lang w:val="en-US"/>
    </w:r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nopgemaaktetabel2">
    <w:name w:val="Plain Table 2"/>
    <w:basedOn w:val="Standaardtabel"/>
    <w:uiPriority w:val="59"/>
    <w:rsid w:val="0033515B"/>
    <w:pPr>
      <w:spacing w:after="0" w:line="240" w:lineRule="auto"/>
    </w:pPr>
    <w:rPr>
      <w:rFonts w:asciiTheme="minorHAnsi" w:hAnsiTheme="minorHAnsi" w:cstheme="minorBidi"/>
      <w:lang w:val="en-US"/>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Onopgemaaktetabel3">
    <w:name w:val="Plain Table 3"/>
    <w:basedOn w:val="Standaardtabel"/>
    <w:uiPriority w:val="59"/>
    <w:rsid w:val="0033515B"/>
    <w:pPr>
      <w:spacing w:after="0" w:line="240" w:lineRule="auto"/>
    </w:pPr>
    <w:rPr>
      <w:rFonts w:asciiTheme="minorHAnsi" w:hAnsiTheme="minorHAnsi" w:cstheme="minorBidi"/>
      <w:lang w:val="en-US"/>
    </w:r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Onopgemaaktetabel4">
    <w:name w:val="Plain Table 4"/>
    <w:basedOn w:val="Standaardtabel"/>
    <w:uiPriority w:val="59"/>
    <w:rsid w:val="0033515B"/>
    <w:pPr>
      <w:spacing w:after="0" w:line="240" w:lineRule="auto"/>
    </w:pPr>
    <w:rPr>
      <w:rFonts w:asciiTheme="minorHAnsi" w:hAnsiTheme="minorHAnsi" w:cstheme="minorBidi"/>
      <w:lang w:val="en-US"/>
    </w:r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nopgemaaktetabel5">
    <w:name w:val="Plain Table 5"/>
    <w:basedOn w:val="Standaardtabel"/>
    <w:uiPriority w:val="59"/>
    <w:rsid w:val="0033515B"/>
    <w:pPr>
      <w:spacing w:after="0" w:line="240" w:lineRule="auto"/>
    </w:pPr>
    <w:rPr>
      <w:rFonts w:asciiTheme="minorHAnsi" w:hAnsiTheme="minorHAnsi" w:cstheme="minorBidi"/>
      <w:lang w:val="en-US"/>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Plattetekst">
    <w:name w:val="Body Text"/>
    <w:basedOn w:val="Standaard"/>
    <w:link w:val="PlattetekstChar"/>
    <w:uiPriority w:val="59"/>
    <w:semiHidden/>
    <w:unhideWhenUsed/>
    <w:rsid w:val="0033515B"/>
    <w:pPr>
      <w:spacing w:after="120"/>
    </w:pPr>
  </w:style>
  <w:style w:type="character" w:customStyle="1" w:styleId="PlattetekstChar">
    <w:name w:val="Platte tekst Char"/>
    <w:basedOn w:val="Standaardalinea-lettertype"/>
    <w:link w:val="Plattetekst"/>
    <w:uiPriority w:val="59"/>
    <w:semiHidden/>
    <w:rsid w:val="0033515B"/>
    <w:rPr>
      <w:rFonts w:asciiTheme="minorHAnsi" w:hAnsiTheme="minorHAnsi" w:cstheme="minorBidi"/>
      <w:lang w:val="en-US"/>
    </w:rPr>
  </w:style>
  <w:style w:type="paragraph" w:styleId="Plattetekst2">
    <w:name w:val="Body Text 2"/>
    <w:basedOn w:val="Standaard"/>
    <w:link w:val="Plattetekst2Char"/>
    <w:uiPriority w:val="59"/>
    <w:semiHidden/>
    <w:unhideWhenUsed/>
    <w:rsid w:val="0033515B"/>
    <w:pPr>
      <w:spacing w:after="120" w:line="480" w:lineRule="auto"/>
    </w:pPr>
  </w:style>
  <w:style w:type="character" w:customStyle="1" w:styleId="Plattetekst2Char">
    <w:name w:val="Platte tekst 2 Char"/>
    <w:basedOn w:val="Standaardalinea-lettertype"/>
    <w:link w:val="Plattetekst2"/>
    <w:uiPriority w:val="59"/>
    <w:semiHidden/>
    <w:rsid w:val="0033515B"/>
    <w:rPr>
      <w:rFonts w:asciiTheme="minorHAnsi" w:hAnsiTheme="minorHAnsi" w:cstheme="minorBidi"/>
      <w:lang w:val="en-US"/>
    </w:rPr>
  </w:style>
  <w:style w:type="paragraph" w:styleId="Plattetekst3">
    <w:name w:val="Body Text 3"/>
    <w:basedOn w:val="Standaard"/>
    <w:link w:val="Plattetekst3Char"/>
    <w:uiPriority w:val="59"/>
    <w:semiHidden/>
    <w:unhideWhenUsed/>
    <w:rsid w:val="0033515B"/>
    <w:pPr>
      <w:spacing w:after="120"/>
    </w:pPr>
    <w:rPr>
      <w:sz w:val="16"/>
      <w:szCs w:val="16"/>
    </w:rPr>
  </w:style>
  <w:style w:type="character" w:customStyle="1" w:styleId="Plattetekst3Char">
    <w:name w:val="Platte tekst 3 Char"/>
    <w:basedOn w:val="Standaardalinea-lettertype"/>
    <w:link w:val="Plattetekst3"/>
    <w:uiPriority w:val="59"/>
    <w:semiHidden/>
    <w:rsid w:val="0033515B"/>
    <w:rPr>
      <w:rFonts w:asciiTheme="minorHAnsi" w:hAnsiTheme="minorHAnsi" w:cstheme="minorBidi"/>
      <w:sz w:val="16"/>
      <w:szCs w:val="16"/>
      <w:lang w:val="en-US"/>
    </w:rPr>
  </w:style>
  <w:style w:type="paragraph" w:styleId="Platteteksteersteinspringing">
    <w:name w:val="Body Text First Indent"/>
    <w:basedOn w:val="Plattetekst"/>
    <w:link w:val="PlatteteksteersteinspringingChar"/>
    <w:uiPriority w:val="59"/>
    <w:semiHidden/>
    <w:unhideWhenUsed/>
    <w:rsid w:val="0033515B"/>
    <w:pPr>
      <w:spacing w:after="0"/>
      <w:ind w:firstLine="360"/>
    </w:pPr>
  </w:style>
  <w:style w:type="character" w:customStyle="1" w:styleId="PlatteteksteersteinspringingChar">
    <w:name w:val="Platte tekst eerste inspringing Char"/>
    <w:basedOn w:val="PlattetekstChar"/>
    <w:link w:val="Platteteksteersteinspringing"/>
    <w:uiPriority w:val="59"/>
    <w:semiHidden/>
    <w:rsid w:val="0033515B"/>
    <w:rPr>
      <w:rFonts w:asciiTheme="minorHAnsi" w:hAnsiTheme="minorHAnsi" w:cstheme="minorBidi"/>
      <w:lang w:val="en-US"/>
    </w:rPr>
  </w:style>
  <w:style w:type="paragraph" w:styleId="Plattetekstinspringen">
    <w:name w:val="Body Text Indent"/>
    <w:basedOn w:val="Standaard"/>
    <w:link w:val="PlattetekstinspringenChar"/>
    <w:uiPriority w:val="59"/>
    <w:semiHidden/>
    <w:unhideWhenUsed/>
    <w:rsid w:val="0033515B"/>
    <w:pPr>
      <w:spacing w:after="120"/>
      <w:ind w:left="283"/>
    </w:pPr>
  </w:style>
  <w:style w:type="character" w:customStyle="1" w:styleId="PlattetekstinspringenChar">
    <w:name w:val="Platte tekst inspringen Char"/>
    <w:basedOn w:val="Standaardalinea-lettertype"/>
    <w:link w:val="Plattetekstinspringen"/>
    <w:uiPriority w:val="59"/>
    <w:semiHidden/>
    <w:rsid w:val="0033515B"/>
    <w:rPr>
      <w:rFonts w:asciiTheme="minorHAnsi" w:hAnsiTheme="minorHAnsi" w:cstheme="minorBidi"/>
      <w:lang w:val="en-US"/>
    </w:rPr>
  </w:style>
  <w:style w:type="paragraph" w:styleId="Platteteksteersteinspringing2">
    <w:name w:val="Body Text First Indent 2"/>
    <w:basedOn w:val="Plattetekstinspringen"/>
    <w:link w:val="Platteteksteersteinspringing2Char"/>
    <w:uiPriority w:val="59"/>
    <w:semiHidden/>
    <w:unhideWhenUsed/>
    <w:rsid w:val="0033515B"/>
    <w:pPr>
      <w:spacing w:after="0"/>
      <w:ind w:left="360" w:firstLine="360"/>
    </w:pPr>
  </w:style>
  <w:style w:type="character" w:customStyle="1" w:styleId="Platteteksteersteinspringing2Char">
    <w:name w:val="Platte tekst eerste inspringing 2 Char"/>
    <w:basedOn w:val="PlattetekstinspringenChar"/>
    <w:link w:val="Platteteksteersteinspringing2"/>
    <w:uiPriority w:val="59"/>
    <w:semiHidden/>
    <w:rsid w:val="0033515B"/>
    <w:rPr>
      <w:rFonts w:asciiTheme="minorHAnsi" w:hAnsiTheme="minorHAnsi" w:cstheme="minorBidi"/>
      <w:lang w:val="en-US"/>
    </w:rPr>
  </w:style>
  <w:style w:type="paragraph" w:styleId="Plattetekstinspringen2">
    <w:name w:val="Body Text Indent 2"/>
    <w:basedOn w:val="Standaard"/>
    <w:link w:val="Plattetekstinspringen2Char"/>
    <w:uiPriority w:val="59"/>
    <w:semiHidden/>
    <w:unhideWhenUsed/>
    <w:rsid w:val="0033515B"/>
    <w:pPr>
      <w:spacing w:after="120" w:line="480" w:lineRule="auto"/>
      <w:ind w:left="283"/>
    </w:pPr>
  </w:style>
  <w:style w:type="character" w:customStyle="1" w:styleId="Plattetekstinspringen2Char">
    <w:name w:val="Platte tekst inspringen 2 Char"/>
    <w:basedOn w:val="Standaardalinea-lettertype"/>
    <w:link w:val="Plattetekstinspringen2"/>
    <w:uiPriority w:val="59"/>
    <w:semiHidden/>
    <w:rsid w:val="0033515B"/>
    <w:rPr>
      <w:rFonts w:asciiTheme="minorHAnsi" w:hAnsiTheme="minorHAnsi" w:cstheme="minorBidi"/>
      <w:lang w:val="en-US"/>
    </w:rPr>
  </w:style>
  <w:style w:type="paragraph" w:styleId="Plattetekstinspringen3">
    <w:name w:val="Body Text Indent 3"/>
    <w:basedOn w:val="Standaard"/>
    <w:link w:val="Plattetekstinspringen3Char"/>
    <w:uiPriority w:val="59"/>
    <w:semiHidden/>
    <w:unhideWhenUsed/>
    <w:rsid w:val="0033515B"/>
    <w:pPr>
      <w:spacing w:after="120"/>
      <w:ind w:left="283"/>
    </w:pPr>
    <w:rPr>
      <w:sz w:val="16"/>
      <w:szCs w:val="16"/>
    </w:rPr>
  </w:style>
  <w:style w:type="character" w:customStyle="1" w:styleId="Plattetekstinspringen3Char">
    <w:name w:val="Platte tekst inspringen 3 Char"/>
    <w:basedOn w:val="Standaardalinea-lettertype"/>
    <w:link w:val="Plattetekstinspringen3"/>
    <w:uiPriority w:val="59"/>
    <w:semiHidden/>
    <w:rsid w:val="0033515B"/>
    <w:rPr>
      <w:rFonts w:asciiTheme="minorHAnsi" w:hAnsiTheme="minorHAnsi" w:cstheme="minorBidi"/>
      <w:sz w:val="16"/>
      <w:szCs w:val="16"/>
      <w:lang w:val="en-US"/>
    </w:rPr>
  </w:style>
  <w:style w:type="table" w:styleId="Professioneletabel">
    <w:name w:val="Table Professional"/>
    <w:basedOn w:val="Standaardtabel"/>
    <w:uiPriority w:val="59"/>
    <w:semiHidden/>
    <w:unhideWhenUsed/>
    <w:rsid w:val="0033515B"/>
    <w:pPr>
      <w:spacing w:after="0" w:line="252" w:lineRule="auto"/>
    </w:pPr>
    <w:rPr>
      <w:rFonts w:asciiTheme="minorHAnsi" w:hAnsiTheme="minorHAnsi" w:cstheme="minorBidi"/>
      <w:lang w:val="en-US"/>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Rastertabel1licht">
    <w:name w:val="Grid Table 1 Light"/>
    <w:basedOn w:val="Standaardtabel"/>
    <w:uiPriority w:val="59"/>
    <w:rsid w:val="0033515B"/>
    <w:pPr>
      <w:spacing w:after="0" w:line="240" w:lineRule="auto"/>
    </w:pPr>
    <w:rPr>
      <w:rFonts w:asciiTheme="minorHAnsi" w:hAnsiTheme="minorHAnsi" w:cstheme="minorBidi"/>
      <w:lang w:val="en-US"/>
    </w:r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Rastertabel1licht-Accent1">
    <w:name w:val="Grid Table 1 Light Accent 1"/>
    <w:basedOn w:val="Standaardtabel"/>
    <w:uiPriority w:val="59"/>
    <w:rsid w:val="0033515B"/>
    <w:pPr>
      <w:spacing w:after="0" w:line="240" w:lineRule="auto"/>
    </w:pPr>
    <w:rPr>
      <w:rFonts w:asciiTheme="minorHAnsi" w:hAnsiTheme="minorHAnsi" w:cstheme="minorBidi"/>
      <w:lang w:val="en-US"/>
    </w:rPr>
    <w:tblPr>
      <w:tblStyleRowBandSize w:val="1"/>
      <w:tblStyleColBandSize w:val="1"/>
      <w:tblBorders>
        <w:top w:val="single" w:sz="4" w:space="0" w:color="54ABFF" w:themeColor="accent1" w:themeTint="66"/>
        <w:left w:val="single" w:sz="4" w:space="0" w:color="54ABFF" w:themeColor="accent1" w:themeTint="66"/>
        <w:bottom w:val="single" w:sz="4" w:space="0" w:color="54ABFF" w:themeColor="accent1" w:themeTint="66"/>
        <w:right w:val="single" w:sz="4" w:space="0" w:color="54ABFF" w:themeColor="accent1" w:themeTint="66"/>
        <w:insideH w:val="single" w:sz="4" w:space="0" w:color="54ABFF" w:themeColor="accent1" w:themeTint="66"/>
        <w:insideV w:val="single" w:sz="4" w:space="0" w:color="54ABFF" w:themeColor="accent1" w:themeTint="66"/>
      </w:tblBorders>
    </w:tblPr>
    <w:tblStylePr w:type="firstRow">
      <w:rPr>
        <w:b/>
        <w:bCs/>
      </w:rPr>
      <w:tblPr/>
      <w:tcPr>
        <w:tcBorders>
          <w:bottom w:val="single" w:sz="12" w:space="0" w:color="0081FE" w:themeColor="accent1" w:themeTint="99"/>
        </w:tcBorders>
      </w:tcPr>
    </w:tblStylePr>
    <w:tblStylePr w:type="lastRow">
      <w:rPr>
        <w:b/>
        <w:bCs/>
      </w:rPr>
      <w:tblPr/>
      <w:tcPr>
        <w:tcBorders>
          <w:top w:val="double" w:sz="2" w:space="0" w:color="0081FE" w:themeColor="accent1" w:themeTint="99"/>
        </w:tcBorders>
      </w:tcPr>
    </w:tblStylePr>
    <w:tblStylePr w:type="firstCol">
      <w:rPr>
        <w:b/>
        <w:bCs/>
      </w:rPr>
    </w:tblStylePr>
    <w:tblStylePr w:type="lastCol">
      <w:rPr>
        <w:b/>
        <w:bCs/>
      </w:rPr>
    </w:tblStylePr>
  </w:style>
  <w:style w:type="table" w:styleId="Rastertabel1licht-Accent2">
    <w:name w:val="Grid Table 1 Light Accent 2"/>
    <w:basedOn w:val="Standaardtabel"/>
    <w:uiPriority w:val="59"/>
    <w:rsid w:val="0033515B"/>
    <w:pPr>
      <w:spacing w:after="0" w:line="240" w:lineRule="auto"/>
    </w:pPr>
    <w:rPr>
      <w:rFonts w:asciiTheme="minorHAnsi" w:hAnsiTheme="minorHAnsi" w:cstheme="minorBidi"/>
      <w:lang w:val="en-US"/>
    </w:rPr>
    <w:tblPr>
      <w:tblStyleRowBandSize w:val="1"/>
      <w:tblStyleColBandSize w:val="1"/>
      <w:tblBorders>
        <w:top w:val="single" w:sz="4" w:space="0" w:color="74BCFF" w:themeColor="accent2" w:themeTint="66"/>
        <w:left w:val="single" w:sz="4" w:space="0" w:color="74BCFF" w:themeColor="accent2" w:themeTint="66"/>
        <w:bottom w:val="single" w:sz="4" w:space="0" w:color="74BCFF" w:themeColor="accent2" w:themeTint="66"/>
        <w:right w:val="single" w:sz="4" w:space="0" w:color="74BCFF" w:themeColor="accent2" w:themeTint="66"/>
        <w:insideH w:val="single" w:sz="4" w:space="0" w:color="74BCFF" w:themeColor="accent2" w:themeTint="66"/>
        <w:insideV w:val="single" w:sz="4" w:space="0" w:color="74BCFF" w:themeColor="accent2" w:themeTint="66"/>
      </w:tblBorders>
    </w:tblPr>
    <w:tblStylePr w:type="firstRow">
      <w:rPr>
        <w:b/>
        <w:bCs/>
      </w:rPr>
      <w:tblPr/>
      <w:tcPr>
        <w:tcBorders>
          <w:bottom w:val="single" w:sz="12" w:space="0" w:color="2F9AFF" w:themeColor="accent2" w:themeTint="99"/>
        </w:tcBorders>
      </w:tcPr>
    </w:tblStylePr>
    <w:tblStylePr w:type="lastRow">
      <w:rPr>
        <w:b/>
        <w:bCs/>
      </w:rPr>
      <w:tblPr/>
      <w:tcPr>
        <w:tcBorders>
          <w:top w:val="double" w:sz="2" w:space="0" w:color="2F9AFF" w:themeColor="accent2" w:themeTint="99"/>
        </w:tcBorders>
      </w:tcPr>
    </w:tblStylePr>
    <w:tblStylePr w:type="firstCol">
      <w:rPr>
        <w:b/>
        <w:bCs/>
      </w:rPr>
    </w:tblStylePr>
    <w:tblStylePr w:type="lastCol">
      <w:rPr>
        <w:b/>
        <w:bCs/>
      </w:rPr>
    </w:tblStylePr>
  </w:style>
  <w:style w:type="table" w:styleId="Rastertabel1licht-Accent3">
    <w:name w:val="Grid Table 1 Light Accent 3"/>
    <w:basedOn w:val="Standaardtabel"/>
    <w:uiPriority w:val="59"/>
    <w:rsid w:val="0033515B"/>
    <w:pPr>
      <w:spacing w:after="0" w:line="240" w:lineRule="auto"/>
    </w:pPr>
    <w:rPr>
      <w:rFonts w:asciiTheme="minorHAnsi" w:hAnsiTheme="minorHAnsi" w:cstheme="minorBidi"/>
      <w:lang w:val="en-US"/>
    </w:rPr>
    <w:tblPr>
      <w:tblStyleRowBandSize w:val="1"/>
      <w:tblStyleColBandSize w:val="1"/>
      <w:tblBorders>
        <w:top w:val="single" w:sz="4" w:space="0" w:color="D4DCE5" w:themeColor="accent3" w:themeTint="66"/>
        <w:left w:val="single" w:sz="4" w:space="0" w:color="D4DCE5" w:themeColor="accent3" w:themeTint="66"/>
        <w:bottom w:val="single" w:sz="4" w:space="0" w:color="D4DCE5" w:themeColor="accent3" w:themeTint="66"/>
        <w:right w:val="single" w:sz="4" w:space="0" w:color="D4DCE5" w:themeColor="accent3" w:themeTint="66"/>
        <w:insideH w:val="single" w:sz="4" w:space="0" w:color="D4DCE5" w:themeColor="accent3" w:themeTint="66"/>
        <w:insideV w:val="single" w:sz="4" w:space="0" w:color="D4DCE5" w:themeColor="accent3" w:themeTint="66"/>
      </w:tblBorders>
    </w:tblPr>
    <w:tblStylePr w:type="firstRow">
      <w:rPr>
        <w:b/>
        <w:bCs/>
      </w:rPr>
      <w:tblPr/>
      <w:tcPr>
        <w:tcBorders>
          <w:bottom w:val="single" w:sz="12" w:space="0" w:color="BFCBD8" w:themeColor="accent3" w:themeTint="99"/>
        </w:tcBorders>
      </w:tcPr>
    </w:tblStylePr>
    <w:tblStylePr w:type="lastRow">
      <w:rPr>
        <w:b/>
        <w:bCs/>
      </w:rPr>
      <w:tblPr/>
      <w:tcPr>
        <w:tcBorders>
          <w:top w:val="double" w:sz="2" w:space="0" w:color="BFCBD8" w:themeColor="accent3" w:themeTint="99"/>
        </w:tcBorders>
      </w:tcPr>
    </w:tblStylePr>
    <w:tblStylePr w:type="firstCol">
      <w:rPr>
        <w:b/>
        <w:bCs/>
      </w:rPr>
    </w:tblStylePr>
    <w:tblStylePr w:type="lastCol">
      <w:rPr>
        <w:b/>
        <w:bCs/>
      </w:rPr>
    </w:tblStylePr>
  </w:style>
  <w:style w:type="table" w:styleId="Rastertabel1licht-Accent4">
    <w:name w:val="Grid Table 1 Light Accent 4"/>
    <w:basedOn w:val="Standaardtabel"/>
    <w:uiPriority w:val="59"/>
    <w:rsid w:val="0033515B"/>
    <w:pPr>
      <w:spacing w:after="0" w:line="240" w:lineRule="auto"/>
    </w:pPr>
    <w:rPr>
      <w:rFonts w:asciiTheme="minorHAnsi" w:hAnsiTheme="minorHAnsi" w:cstheme="minorBidi"/>
      <w:lang w:val="en-US"/>
    </w:rPr>
    <w:tblPr>
      <w:tblStyleRowBandSize w:val="1"/>
      <w:tblStyleColBandSize w:val="1"/>
      <w:tblBorders>
        <w:top w:val="single" w:sz="4" w:space="0" w:color="83F6FB" w:themeColor="accent4" w:themeTint="66"/>
        <w:left w:val="single" w:sz="4" w:space="0" w:color="83F6FB" w:themeColor="accent4" w:themeTint="66"/>
        <w:bottom w:val="single" w:sz="4" w:space="0" w:color="83F6FB" w:themeColor="accent4" w:themeTint="66"/>
        <w:right w:val="single" w:sz="4" w:space="0" w:color="83F6FB" w:themeColor="accent4" w:themeTint="66"/>
        <w:insideH w:val="single" w:sz="4" w:space="0" w:color="83F6FB" w:themeColor="accent4" w:themeTint="66"/>
        <w:insideV w:val="single" w:sz="4" w:space="0" w:color="83F6FB" w:themeColor="accent4" w:themeTint="66"/>
      </w:tblBorders>
    </w:tblPr>
    <w:tblStylePr w:type="firstRow">
      <w:rPr>
        <w:b/>
        <w:bCs/>
      </w:rPr>
      <w:tblPr/>
      <w:tcPr>
        <w:tcBorders>
          <w:bottom w:val="single" w:sz="12" w:space="0" w:color="45F2F9" w:themeColor="accent4" w:themeTint="99"/>
        </w:tcBorders>
      </w:tcPr>
    </w:tblStylePr>
    <w:tblStylePr w:type="lastRow">
      <w:rPr>
        <w:b/>
        <w:bCs/>
      </w:rPr>
      <w:tblPr/>
      <w:tcPr>
        <w:tcBorders>
          <w:top w:val="double" w:sz="2" w:space="0" w:color="45F2F9" w:themeColor="accent4" w:themeTint="99"/>
        </w:tcBorders>
      </w:tcPr>
    </w:tblStylePr>
    <w:tblStylePr w:type="firstCol">
      <w:rPr>
        <w:b/>
        <w:bCs/>
      </w:rPr>
    </w:tblStylePr>
    <w:tblStylePr w:type="lastCol">
      <w:rPr>
        <w:b/>
        <w:bCs/>
      </w:rPr>
    </w:tblStylePr>
  </w:style>
  <w:style w:type="table" w:styleId="Rastertabel1licht-Accent5">
    <w:name w:val="Grid Table 1 Light Accent 5"/>
    <w:basedOn w:val="Standaardtabel"/>
    <w:uiPriority w:val="59"/>
    <w:rsid w:val="0033515B"/>
    <w:pPr>
      <w:spacing w:after="0" w:line="240" w:lineRule="auto"/>
    </w:pPr>
    <w:rPr>
      <w:rFonts w:asciiTheme="minorHAnsi" w:hAnsiTheme="minorHAnsi" w:cstheme="minorBidi"/>
      <w:lang w:val="en-US"/>
    </w:rPr>
    <w:tblPr>
      <w:tblStyleRowBandSize w:val="1"/>
      <w:tblStyleColBandSize w:val="1"/>
      <w:tblBorders>
        <w:top w:val="single" w:sz="4" w:space="0" w:color="FFFFFF" w:themeColor="accent5" w:themeTint="66"/>
        <w:left w:val="single" w:sz="4" w:space="0" w:color="FFFFFF" w:themeColor="accent5" w:themeTint="66"/>
        <w:bottom w:val="single" w:sz="4" w:space="0" w:color="FFFFFF" w:themeColor="accent5" w:themeTint="66"/>
        <w:right w:val="single" w:sz="4" w:space="0" w:color="FFFFFF" w:themeColor="accent5" w:themeTint="66"/>
        <w:insideH w:val="single" w:sz="4" w:space="0" w:color="FFFFFF" w:themeColor="accent5" w:themeTint="66"/>
        <w:insideV w:val="single" w:sz="4" w:space="0" w:color="FFFFFF" w:themeColor="accent5" w:themeTint="66"/>
      </w:tblBorders>
    </w:tblPr>
    <w:tblStylePr w:type="firstRow">
      <w:rPr>
        <w:b/>
        <w:bCs/>
      </w:rPr>
      <w:tblPr/>
      <w:tcPr>
        <w:tcBorders>
          <w:bottom w:val="single" w:sz="12" w:space="0" w:color="FFFFFF" w:themeColor="accent5" w:themeTint="99"/>
        </w:tcBorders>
      </w:tcPr>
    </w:tblStylePr>
    <w:tblStylePr w:type="lastRow">
      <w:rPr>
        <w:b/>
        <w:bCs/>
      </w:rPr>
      <w:tblPr/>
      <w:tcPr>
        <w:tcBorders>
          <w:top w:val="double" w:sz="2" w:space="0" w:color="FFFFFF" w:themeColor="accent5" w:themeTint="99"/>
        </w:tcBorders>
      </w:tcPr>
    </w:tblStylePr>
    <w:tblStylePr w:type="firstCol">
      <w:rPr>
        <w:b/>
        <w:bCs/>
      </w:rPr>
    </w:tblStylePr>
    <w:tblStylePr w:type="lastCol">
      <w:rPr>
        <w:b/>
        <w:bCs/>
      </w:rPr>
    </w:tblStylePr>
  </w:style>
  <w:style w:type="table" w:styleId="Rastertabel1licht-Accent6">
    <w:name w:val="Grid Table 1 Light Accent 6"/>
    <w:basedOn w:val="Standaardtabel"/>
    <w:uiPriority w:val="59"/>
    <w:rsid w:val="0033515B"/>
    <w:pPr>
      <w:spacing w:after="0" w:line="240" w:lineRule="auto"/>
    </w:pPr>
    <w:rPr>
      <w:rFonts w:asciiTheme="minorHAnsi" w:hAnsiTheme="minorHAnsi" w:cstheme="minorBidi"/>
      <w:lang w:val="en-US"/>
    </w:rPr>
    <w:tblPr>
      <w:tblStyleRowBandSize w:val="1"/>
      <w:tblStyleColBandSize w:val="1"/>
      <w:tblBorders>
        <w:top w:val="single" w:sz="4" w:space="0" w:color="999999" w:themeColor="accent6" w:themeTint="66"/>
        <w:left w:val="single" w:sz="4" w:space="0" w:color="999999" w:themeColor="accent6" w:themeTint="66"/>
        <w:bottom w:val="single" w:sz="4" w:space="0" w:color="999999" w:themeColor="accent6" w:themeTint="66"/>
        <w:right w:val="single" w:sz="4" w:space="0" w:color="999999" w:themeColor="accent6" w:themeTint="66"/>
        <w:insideH w:val="single" w:sz="4" w:space="0" w:color="999999" w:themeColor="accent6" w:themeTint="66"/>
        <w:insideV w:val="single" w:sz="4" w:space="0" w:color="999999" w:themeColor="accent6" w:themeTint="66"/>
      </w:tblBorders>
    </w:tblPr>
    <w:tblStylePr w:type="firstRow">
      <w:rPr>
        <w:b/>
        <w:bCs/>
      </w:rPr>
      <w:tblPr/>
      <w:tcPr>
        <w:tcBorders>
          <w:bottom w:val="single" w:sz="12" w:space="0" w:color="666666" w:themeColor="accent6" w:themeTint="99"/>
        </w:tcBorders>
      </w:tcPr>
    </w:tblStylePr>
    <w:tblStylePr w:type="lastRow">
      <w:rPr>
        <w:b/>
        <w:bCs/>
      </w:rPr>
      <w:tblPr/>
      <w:tcPr>
        <w:tcBorders>
          <w:top w:val="double" w:sz="2" w:space="0" w:color="666666" w:themeColor="accent6" w:themeTint="99"/>
        </w:tcBorders>
      </w:tcPr>
    </w:tblStylePr>
    <w:tblStylePr w:type="firstCol">
      <w:rPr>
        <w:b/>
        <w:bCs/>
      </w:rPr>
    </w:tblStylePr>
    <w:tblStylePr w:type="lastCol">
      <w:rPr>
        <w:b/>
        <w:bCs/>
      </w:rPr>
    </w:tblStylePr>
  </w:style>
  <w:style w:type="table" w:styleId="Rastertabel2">
    <w:name w:val="Grid Table 2"/>
    <w:basedOn w:val="Standaardtabel"/>
    <w:uiPriority w:val="59"/>
    <w:rsid w:val="0033515B"/>
    <w:pPr>
      <w:spacing w:after="0" w:line="240" w:lineRule="auto"/>
    </w:pPr>
    <w:rPr>
      <w:rFonts w:asciiTheme="minorHAnsi" w:hAnsiTheme="minorHAnsi" w:cstheme="minorBidi"/>
      <w:lang w:val="en-US"/>
    </w:r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astertabel2-Accent1">
    <w:name w:val="Grid Table 2 Accent 1"/>
    <w:basedOn w:val="Standaardtabel"/>
    <w:uiPriority w:val="59"/>
    <w:rsid w:val="0033515B"/>
    <w:pPr>
      <w:spacing w:after="0" w:line="240" w:lineRule="auto"/>
    </w:pPr>
    <w:rPr>
      <w:rFonts w:asciiTheme="minorHAnsi" w:hAnsiTheme="minorHAnsi" w:cstheme="minorBidi"/>
      <w:lang w:val="en-US"/>
    </w:rPr>
    <w:tblPr>
      <w:tblStyleRowBandSize w:val="1"/>
      <w:tblStyleColBandSize w:val="1"/>
      <w:tblBorders>
        <w:top w:val="single" w:sz="2" w:space="0" w:color="0081FE" w:themeColor="accent1" w:themeTint="99"/>
        <w:bottom w:val="single" w:sz="2" w:space="0" w:color="0081FE" w:themeColor="accent1" w:themeTint="99"/>
        <w:insideH w:val="single" w:sz="2" w:space="0" w:color="0081FE" w:themeColor="accent1" w:themeTint="99"/>
        <w:insideV w:val="single" w:sz="2" w:space="0" w:color="0081FE" w:themeColor="accent1" w:themeTint="99"/>
      </w:tblBorders>
    </w:tblPr>
    <w:tblStylePr w:type="firstRow">
      <w:rPr>
        <w:b/>
        <w:bCs/>
      </w:rPr>
      <w:tblPr/>
      <w:tcPr>
        <w:tcBorders>
          <w:top w:val="nil"/>
          <w:bottom w:val="single" w:sz="12" w:space="0" w:color="0081FE" w:themeColor="accent1" w:themeTint="99"/>
          <w:insideH w:val="nil"/>
          <w:insideV w:val="nil"/>
        </w:tcBorders>
        <w:shd w:val="clear" w:color="auto" w:fill="FFFFFF" w:themeFill="background1"/>
      </w:tcPr>
    </w:tblStylePr>
    <w:tblStylePr w:type="lastRow">
      <w:rPr>
        <w:b/>
        <w:bCs/>
      </w:rPr>
      <w:tblPr/>
      <w:tcPr>
        <w:tcBorders>
          <w:top w:val="double" w:sz="2" w:space="0" w:color="0081FE"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A9D5FF" w:themeFill="accent1" w:themeFillTint="33"/>
      </w:tcPr>
    </w:tblStylePr>
    <w:tblStylePr w:type="band1Horz">
      <w:tblPr/>
      <w:tcPr>
        <w:shd w:val="clear" w:color="auto" w:fill="A9D5FF" w:themeFill="accent1" w:themeFillTint="33"/>
      </w:tcPr>
    </w:tblStylePr>
  </w:style>
  <w:style w:type="table" w:styleId="Rastertabel2-Accent2">
    <w:name w:val="Grid Table 2 Accent 2"/>
    <w:basedOn w:val="Standaardtabel"/>
    <w:uiPriority w:val="59"/>
    <w:rsid w:val="0033515B"/>
    <w:pPr>
      <w:spacing w:after="0" w:line="240" w:lineRule="auto"/>
    </w:pPr>
    <w:rPr>
      <w:rFonts w:asciiTheme="minorHAnsi" w:hAnsiTheme="minorHAnsi" w:cstheme="minorBidi"/>
      <w:lang w:val="en-US"/>
    </w:rPr>
    <w:tblPr>
      <w:tblStyleRowBandSize w:val="1"/>
      <w:tblStyleColBandSize w:val="1"/>
      <w:tblBorders>
        <w:top w:val="single" w:sz="2" w:space="0" w:color="2F9AFF" w:themeColor="accent2" w:themeTint="99"/>
        <w:bottom w:val="single" w:sz="2" w:space="0" w:color="2F9AFF" w:themeColor="accent2" w:themeTint="99"/>
        <w:insideH w:val="single" w:sz="2" w:space="0" w:color="2F9AFF" w:themeColor="accent2" w:themeTint="99"/>
        <w:insideV w:val="single" w:sz="2" w:space="0" w:color="2F9AFF" w:themeColor="accent2" w:themeTint="99"/>
      </w:tblBorders>
    </w:tblPr>
    <w:tblStylePr w:type="firstRow">
      <w:rPr>
        <w:b/>
        <w:bCs/>
      </w:rPr>
      <w:tblPr/>
      <w:tcPr>
        <w:tcBorders>
          <w:top w:val="nil"/>
          <w:bottom w:val="single" w:sz="12" w:space="0" w:color="2F9AFF" w:themeColor="accent2" w:themeTint="99"/>
          <w:insideH w:val="nil"/>
          <w:insideV w:val="nil"/>
        </w:tcBorders>
        <w:shd w:val="clear" w:color="auto" w:fill="FFFFFF" w:themeFill="background1"/>
      </w:tcPr>
    </w:tblStylePr>
    <w:tblStylePr w:type="lastRow">
      <w:rPr>
        <w:b/>
        <w:bCs/>
      </w:rPr>
      <w:tblPr/>
      <w:tcPr>
        <w:tcBorders>
          <w:top w:val="double" w:sz="2" w:space="0" w:color="2F9AFF"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B9DDFF" w:themeFill="accent2" w:themeFillTint="33"/>
      </w:tcPr>
    </w:tblStylePr>
    <w:tblStylePr w:type="band1Horz">
      <w:tblPr/>
      <w:tcPr>
        <w:shd w:val="clear" w:color="auto" w:fill="B9DDFF" w:themeFill="accent2" w:themeFillTint="33"/>
      </w:tcPr>
    </w:tblStylePr>
  </w:style>
  <w:style w:type="table" w:styleId="Rastertabel2-Accent3">
    <w:name w:val="Grid Table 2 Accent 3"/>
    <w:basedOn w:val="Standaardtabel"/>
    <w:uiPriority w:val="59"/>
    <w:rsid w:val="0033515B"/>
    <w:pPr>
      <w:spacing w:after="0" w:line="240" w:lineRule="auto"/>
    </w:pPr>
    <w:rPr>
      <w:rFonts w:asciiTheme="minorHAnsi" w:hAnsiTheme="minorHAnsi" w:cstheme="minorBidi"/>
      <w:lang w:val="en-US"/>
    </w:rPr>
    <w:tblPr>
      <w:tblStyleRowBandSize w:val="1"/>
      <w:tblStyleColBandSize w:val="1"/>
      <w:tblBorders>
        <w:top w:val="single" w:sz="2" w:space="0" w:color="BFCBD8" w:themeColor="accent3" w:themeTint="99"/>
        <w:bottom w:val="single" w:sz="2" w:space="0" w:color="BFCBD8" w:themeColor="accent3" w:themeTint="99"/>
        <w:insideH w:val="single" w:sz="2" w:space="0" w:color="BFCBD8" w:themeColor="accent3" w:themeTint="99"/>
        <w:insideV w:val="single" w:sz="2" w:space="0" w:color="BFCBD8" w:themeColor="accent3" w:themeTint="99"/>
      </w:tblBorders>
    </w:tblPr>
    <w:tblStylePr w:type="firstRow">
      <w:rPr>
        <w:b/>
        <w:bCs/>
      </w:rPr>
      <w:tblPr/>
      <w:tcPr>
        <w:tcBorders>
          <w:top w:val="nil"/>
          <w:bottom w:val="single" w:sz="12" w:space="0" w:color="BFCBD8" w:themeColor="accent3" w:themeTint="99"/>
          <w:insideH w:val="nil"/>
          <w:insideV w:val="nil"/>
        </w:tcBorders>
        <w:shd w:val="clear" w:color="auto" w:fill="FFFFFF" w:themeFill="background1"/>
      </w:tcPr>
    </w:tblStylePr>
    <w:tblStylePr w:type="lastRow">
      <w:rPr>
        <w:b/>
        <w:bCs/>
      </w:rPr>
      <w:tblPr/>
      <w:tcPr>
        <w:tcBorders>
          <w:top w:val="double" w:sz="2" w:space="0" w:color="BFCBD8"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9EDF2" w:themeFill="accent3" w:themeFillTint="33"/>
      </w:tcPr>
    </w:tblStylePr>
    <w:tblStylePr w:type="band1Horz">
      <w:tblPr/>
      <w:tcPr>
        <w:shd w:val="clear" w:color="auto" w:fill="E9EDF2" w:themeFill="accent3" w:themeFillTint="33"/>
      </w:tcPr>
    </w:tblStylePr>
  </w:style>
  <w:style w:type="table" w:styleId="Rastertabel2-Accent4">
    <w:name w:val="Grid Table 2 Accent 4"/>
    <w:basedOn w:val="Standaardtabel"/>
    <w:uiPriority w:val="59"/>
    <w:rsid w:val="0033515B"/>
    <w:pPr>
      <w:spacing w:after="0" w:line="240" w:lineRule="auto"/>
    </w:pPr>
    <w:rPr>
      <w:rFonts w:asciiTheme="minorHAnsi" w:hAnsiTheme="minorHAnsi" w:cstheme="minorBidi"/>
      <w:lang w:val="en-US"/>
    </w:rPr>
    <w:tblPr>
      <w:tblStyleRowBandSize w:val="1"/>
      <w:tblStyleColBandSize w:val="1"/>
      <w:tblBorders>
        <w:top w:val="single" w:sz="2" w:space="0" w:color="45F2F9" w:themeColor="accent4" w:themeTint="99"/>
        <w:bottom w:val="single" w:sz="2" w:space="0" w:color="45F2F9" w:themeColor="accent4" w:themeTint="99"/>
        <w:insideH w:val="single" w:sz="2" w:space="0" w:color="45F2F9" w:themeColor="accent4" w:themeTint="99"/>
        <w:insideV w:val="single" w:sz="2" w:space="0" w:color="45F2F9" w:themeColor="accent4" w:themeTint="99"/>
      </w:tblBorders>
    </w:tblPr>
    <w:tblStylePr w:type="firstRow">
      <w:rPr>
        <w:b/>
        <w:bCs/>
      </w:rPr>
      <w:tblPr/>
      <w:tcPr>
        <w:tcBorders>
          <w:top w:val="nil"/>
          <w:bottom w:val="single" w:sz="12" w:space="0" w:color="45F2F9" w:themeColor="accent4" w:themeTint="99"/>
          <w:insideH w:val="nil"/>
          <w:insideV w:val="nil"/>
        </w:tcBorders>
        <w:shd w:val="clear" w:color="auto" w:fill="FFFFFF" w:themeFill="background1"/>
      </w:tcPr>
    </w:tblStylePr>
    <w:tblStylePr w:type="lastRow">
      <w:rPr>
        <w:b/>
        <w:bCs/>
      </w:rPr>
      <w:tblPr/>
      <w:tcPr>
        <w:tcBorders>
          <w:top w:val="double" w:sz="2" w:space="0" w:color="45F2F9"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1FAFD" w:themeFill="accent4" w:themeFillTint="33"/>
      </w:tcPr>
    </w:tblStylePr>
    <w:tblStylePr w:type="band1Horz">
      <w:tblPr/>
      <w:tcPr>
        <w:shd w:val="clear" w:color="auto" w:fill="C1FAFD" w:themeFill="accent4" w:themeFillTint="33"/>
      </w:tcPr>
    </w:tblStylePr>
  </w:style>
  <w:style w:type="table" w:styleId="Rastertabel2-Accent5">
    <w:name w:val="Grid Table 2 Accent 5"/>
    <w:basedOn w:val="Standaardtabel"/>
    <w:uiPriority w:val="59"/>
    <w:rsid w:val="0033515B"/>
    <w:pPr>
      <w:spacing w:after="0" w:line="240" w:lineRule="auto"/>
    </w:pPr>
    <w:rPr>
      <w:rFonts w:asciiTheme="minorHAnsi" w:hAnsiTheme="minorHAnsi" w:cstheme="minorBidi"/>
      <w:lang w:val="en-US"/>
    </w:rPr>
    <w:tblPr>
      <w:tblStyleRowBandSize w:val="1"/>
      <w:tblStyleColBandSize w:val="1"/>
      <w:tblBorders>
        <w:top w:val="single" w:sz="2" w:space="0" w:color="FFFFFF" w:themeColor="accent5" w:themeTint="99"/>
        <w:bottom w:val="single" w:sz="2" w:space="0" w:color="FFFFFF" w:themeColor="accent5" w:themeTint="99"/>
        <w:insideH w:val="single" w:sz="2" w:space="0" w:color="FFFFFF" w:themeColor="accent5" w:themeTint="99"/>
        <w:insideV w:val="single" w:sz="2" w:space="0" w:color="FFFFFF" w:themeColor="accent5" w:themeTint="99"/>
      </w:tblBorders>
    </w:tblPr>
    <w:tblStylePr w:type="firstRow">
      <w:rPr>
        <w:b/>
        <w:bCs/>
      </w:rPr>
      <w:tblPr/>
      <w:tcPr>
        <w:tcBorders>
          <w:top w:val="nil"/>
          <w:bottom w:val="single" w:sz="12" w:space="0" w:color="FFFFFF" w:themeColor="accent5" w:themeTint="99"/>
          <w:insideH w:val="nil"/>
          <w:insideV w:val="nil"/>
        </w:tcBorders>
        <w:shd w:val="clear" w:color="auto" w:fill="FFFFFF" w:themeFill="background1"/>
      </w:tcPr>
    </w:tblStylePr>
    <w:tblStylePr w:type="lastRow">
      <w:rPr>
        <w:b/>
        <w:bCs/>
      </w:rPr>
      <w:tblPr/>
      <w:tcPr>
        <w:tcBorders>
          <w:top w:val="double" w:sz="2" w:space="0" w:color="FFFFFF"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FFFFF" w:themeFill="accent5" w:themeFillTint="33"/>
      </w:tcPr>
    </w:tblStylePr>
    <w:tblStylePr w:type="band1Horz">
      <w:tblPr/>
      <w:tcPr>
        <w:shd w:val="clear" w:color="auto" w:fill="FFFFFF" w:themeFill="accent5" w:themeFillTint="33"/>
      </w:tcPr>
    </w:tblStylePr>
  </w:style>
  <w:style w:type="table" w:styleId="Rastertabel2-Accent6">
    <w:name w:val="Grid Table 2 Accent 6"/>
    <w:basedOn w:val="Standaardtabel"/>
    <w:uiPriority w:val="59"/>
    <w:rsid w:val="0033515B"/>
    <w:pPr>
      <w:spacing w:after="0" w:line="240" w:lineRule="auto"/>
    </w:pPr>
    <w:rPr>
      <w:rFonts w:asciiTheme="minorHAnsi" w:hAnsiTheme="minorHAnsi" w:cstheme="minorBidi"/>
      <w:lang w:val="en-US"/>
    </w:rPr>
    <w:tblPr>
      <w:tblStyleRowBandSize w:val="1"/>
      <w:tblStyleColBandSize w:val="1"/>
      <w:tblBorders>
        <w:top w:val="single" w:sz="2" w:space="0" w:color="666666" w:themeColor="accent6" w:themeTint="99"/>
        <w:bottom w:val="single" w:sz="2" w:space="0" w:color="666666" w:themeColor="accent6" w:themeTint="99"/>
        <w:insideH w:val="single" w:sz="2" w:space="0" w:color="666666" w:themeColor="accent6" w:themeTint="99"/>
        <w:insideV w:val="single" w:sz="2" w:space="0" w:color="666666" w:themeColor="accent6" w:themeTint="99"/>
      </w:tblBorders>
    </w:tblPr>
    <w:tblStylePr w:type="firstRow">
      <w:rPr>
        <w:b/>
        <w:bCs/>
      </w:rPr>
      <w:tblPr/>
      <w:tcPr>
        <w:tcBorders>
          <w:top w:val="nil"/>
          <w:bottom w:val="single" w:sz="12" w:space="0" w:color="666666" w:themeColor="accent6" w:themeTint="99"/>
          <w:insideH w:val="nil"/>
          <w:insideV w:val="nil"/>
        </w:tcBorders>
        <w:shd w:val="clear" w:color="auto" w:fill="FFFFFF" w:themeFill="background1"/>
      </w:tcPr>
    </w:tblStylePr>
    <w:tblStylePr w:type="lastRow">
      <w:rPr>
        <w:b/>
        <w:bCs/>
      </w:rPr>
      <w:tblPr/>
      <w:tcPr>
        <w:tcBorders>
          <w:top w:val="double" w:sz="2" w:space="0" w:color="666666"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accent6" w:themeFillTint="33"/>
      </w:tcPr>
    </w:tblStylePr>
    <w:tblStylePr w:type="band1Horz">
      <w:tblPr/>
      <w:tcPr>
        <w:shd w:val="clear" w:color="auto" w:fill="CCCCCC" w:themeFill="accent6" w:themeFillTint="33"/>
      </w:tcPr>
    </w:tblStylePr>
  </w:style>
  <w:style w:type="table" w:styleId="Rastertabel3">
    <w:name w:val="Grid Table 3"/>
    <w:basedOn w:val="Standaardtabel"/>
    <w:uiPriority w:val="59"/>
    <w:rsid w:val="0033515B"/>
    <w:pPr>
      <w:spacing w:after="0" w:line="240" w:lineRule="auto"/>
    </w:pPr>
    <w:rPr>
      <w:rFonts w:asciiTheme="minorHAnsi" w:hAnsiTheme="minorHAnsi" w:cstheme="minorBidi"/>
      <w:lang w:val="en-US"/>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astertabel3-Accent1">
    <w:name w:val="Grid Table 3 Accent 1"/>
    <w:basedOn w:val="Standaardtabel"/>
    <w:uiPriority w:val="59"/>
    <w:rsid w:val="0033515B"/>
    <w:pPr>
      <w:spacing w:after="0" w:line="240" w:lineRule="auto"/>
    </w:pPr>
    <w:rPr>
      <w:rFonts w:asciiTheme="minorHAnsi" w:hAnsiTheme="minorHAnsi" w:cstheme="minorBidi"/>
      <w:lang w:val="en-US"/>
    </w:rPr>
    <w:tblPr>
      <w:tblStyleRowBandSize w:val="1"/>
      <w:tblStyleColBandSize w:val="1"/>
      <w:tblBorders>
        <w:top w:val="single" w:sz="4" w:space="0" w:color="0081FE" w:themeColor="accent1" w:themeTint="99"/>
        <w:left w:val="single" w:sz="4" w:space="0" w:color="0081FE" w:themeColor="accent1" w:themeTint="99"/>
        <w:bottom w:val="single" w:sz="4" w:space="0" w:color="0081FE" w:themeColor="accent1" w:themeTint="99"/>
        <w:right w:val="single" w:sz="4" w:space="0" w:color="0081FE" w:themeColor="accent1" w:themeTint="99"/>
        <w:insideH w:val="single" w:sz="4" w:space="0" w:color="0081FE" w:themeColor="accent1" w:themeTint="99"/>
        <w:insideV w:val="single" w:sz="4" w:space="0" w:color="0081FE"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A9D5FF" w:themeFill="accent1" w:themeFillTint="33"/>
      </w:tcPr>
    </w:tblStylePr>
    <w:tblStylePr w:type="band1Horz">
      <w:tblPr/>
      <w:tcPr>
        <w:shd w:val="clear" w:color="auto" w:fill="A9D5FF" w:themeFill="accent1" w:themeFillTint="33"/>
      </w:tcPr>
    </w:tblStylePr>
    <w:tblStylePr w:type="neCell">
      <w:tblPr/>
      <w:tcPr>
        <w:tcBorders>
          <w:bottom w:val="single" w:sz="4" w:space="0" w:color="0081FE" w:themeColor="accent1" w:themeTint="99"/>
        </w:tcBorders>
      </w:tcPr>
    </w:tblStylePr>
    <w:tblStylePr w:type="nwCell">
      <w:tblPr/>
      <w:tcPr>
        <w:tcBorders>
          <w:bottom w:val="single" w:sz="4" w:space="0" w:color="0081FE" w:themeColor="accent1" w:themeTint="99"/>
        </w:tcBorders>
      </w:tcPr>
    </w:tblStylePr>
    <w:tblStylePr w:type="seCell">
      <w:tblPr/>
      <w:tcPr>
        <w:tcBorders>
          <w:top w:val="single" w:sz="4" w:space="0" w:color="0081FE" w:themeColor="accent1" w:themeTint="99"/>
        </w:tcBorders>
      </w:tcPr>
    </w:tblStylePr>
    <w:tblStylePr w:type="swCell">
      <w:tblPr/>
      <w:tcPr>
        <w:tcBorders>
          <w:top w:val="single" w:sz="4" w:space="0" w:color="0081FE" w:themeColor="accent1" w:themeTint="99"/>
        </w:tcBorders>
      </w:tcPr>
    </w:tblStylePr>
  </w:style>
  <w:style w:type="table" w:styleId="Rastertabel3-Accent2">
    <w:name w:val="Grid Table 3 Accent 2"/>
    <w:basedOn w:val="Standaardtabel"/>
    <w:uiPriority w:val="59"/>
    <w:rsid w:val="0033515B"/>
    <w:pPr>
      <w:spacing w:after="0" w:line="240" w:lineRule="auto"/>
    </w:pPr>
    <w:rPr>
      <w:rFonts w:asciiTheme="minorHAnsi" w:hAnsiTheme="minorHAnsi" w:cstheme="minorBidi"/>
      <w:lang w:val="en-US"/>
    </w:rPr>
    <w:tblPr>
      <w:tblStyleRowBandSize w:val="1"/>
      <w:tblStyleColBandSize w:val="1"/>
      <w:tblBorders>
        <w:top w:val="single" w:sz="4" w:space="0" w:color="2F9AFF" w:themeColor="accent2" w:themeTint="99"/>
        <w:left w:val="single" w:sz="4" w:space="0" w:color="2F9AFF" w:themeColor="accent2" w:themeTint="99"/>
        <w:bottom w:val="single" w:sz="4" w:space="0" w:color="2F9AFF" w:themeColor="accent2" w:themeTint="99"/>
        <w:right w:val="single" w:sz="4" w:space="0" w:color="2F9AFF" w:themeColor="accent2" w:themeTint="99"/>
        <w:insideH w:val="single" w:sz="4" w:space="0" w:color="2F9AFF" w:themeColor="accent2" w:themeTint="99"/>
        <w:insideV w:val="single" w:sz="4" w:space="0" w:color="2F9AFF"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B9DDFF" w:themeFill="accent2" w:themeFillTint="33"/>
      </w:tcPr>
    </w:tblStylePr>
    <w:tblStylePr w:type="band1Horz">
      <w:tblPr/>
      <w:tcPr>
        <w:shd w:val="clear" w:color="auto" w:fill="B9DDFF" w:themeFill="accent2" w:themeFillTint="33"/>
      </w:tcPr>
    </w:tblStylePr>
    <w:tblStylePr w:type="neCell">
      <w:tblPr/>
      <w:tcPr>
        <w:tcBorders>
          <w:bottom w:val="single" w:sz="4" w:space="0" w:color="2F9AFF" w:themeColor="accent2" w:themeTint="99"/>
        </w:tcBorders>
      </w:tcPr>
    </w:tblStylePr>
    <w:tblStylePr w:type="nwCell">
      <w:tblPr/>
      <w:tcPr>
        <w:tcBorders>
          <w:bottom w:val="single" w:sz="4" w:space="0" w:color="2F9AFF" w:themeColor="accent2" w:themeTint="99"/>
        </w:tcBorders>
      </w:tcPr>
    </w:tblStylePr>
    <w:tblStylePr w:type="seCell">
      <w:tblPr/>
      <w:tcPr>
        <w:tcBorders>
          <w:top w:val="single" w:sz="4" w:space="0" w:color="2F9AFF" w:themeColor="accent2" w:themeTint="99"/>
        </w:tcBorders>
      </w:tcPr>
    </w:tblStylePr>
    <w:tblStylePr w:type="swCell">
      <w:tblPr/>
      <w:tcPr>
        <w:tcBorders>
          <w:top w:val="single" w:sz="4" w:space="0" w:color="2F9AFF" w:themeColor="accent2" w:themeTint="99"/>
        </w:tcBorders>
      </w:tcPr>
    </w:tblStylePr>
  </w:style>
  <w:style w:type="table" w:styleId="Rastertabel3-Accent3">
    <w:name w:val="Grid Table 3 Accent 3"/>
    <w:basedOn w:val="Standaardtabel"/>
    <w:uiPriority w:val="59"/>
    <w:rsid w:val="0033515B"/>
    <w:pPr>
      <w:spacing w:after="0" w:line="240" w:lineRule="auto"/>
    </w:pPr>
    <w:rPr>
      <w:rFonts w:asciiTheme="minorHAnsi" w:hAnsiTheme="minorHAnsi" w:cstheme="minorBidi"/>
      <w:lang w:val="en-US"/>
    </w:rPr>
    <w:tblPr>
      <w:tblStyleRowBandSize w:val="1"/>
      <w:tblStyleColBandSize w:val="1"/>
      <w:tblBorders>
        <w:top w:val="single" w:sz="4" w:space="0" w:color="BFCBD8" w:themeColor="accent3" w:themeTint="99"/>
        <w:left w:val="single" w:sz="4" w:space="0" w:color="BFCBD8" w:themeColor="accent3" w:themeTint="99"/>
        <w:bottom w:val="single" w:sz="4" w:space="0" w:color="BFCBD8" w:themeColor="accent3" w:themeTint="99"/>
        <w:right w:val="single" w:sz="4" w:space="0" w:color="BFCBD8" w:themeColor="accent3" w:themeTint="99"/>
        <w:insideH w:val="single" w:sz="4" w:space="0" w:color="BFCBD8" w:themeColor="accent3" w:themeTint="99"/>
        <w:insideV w:val="single" w:sz="4" w:space="0" w:color="BFCBD8"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9EDF2" w:themeFill="accent3" w:themeFillTint="33"/>
      </w:tcPr>
    </w:tblStylePr>
    <w:tblStylePr w:type="band1Horz">
      <w:tblPr/>
      <w:tcPr>
        <w:shd w:val="clear" w:color="auto" w:fill="E9EDF2" w:themeFill="accent3" w:themeFillTint="33"/>
      </w:tcPr>
    </w:tblStylePr>
    <w:tblStylePr w:type="neCell">
      <w:tblPr/>
      <w:tcPr>
        <w:tcBorders>
          <w:bottom w:val="single" w:sz="4" w:space="0" w:color="BFCBD8" w:themeColor="accent3" w:themeTint="99"/>
        </w:tcBorders>
      </w:tcPr>
    </w:tblStylePr>
    <w:tblStylePr w:type="nwCell">
      <w:tblPr/>
      <w:tcPr>
        <w:tcBorders>
          <w:bottom w:val="single" w:sz="4" w:space="0" w:color="BFCBD8" w:themeColor="accent3" w:themeTint="99"/>
        </w:tcBorders>
      </w:tcPr>
    </w:tblStylePr>
    <w:tblStylePr w:type="seCell">
      <w:tblPr/>
      <w:tcPr>
        <w:tcBorders>
          <w:top w:val="single" w:sz="4" w:space="0" w:color="BFCBD8" w:themeColor="accent3" w:themeTint="99"/>
        </w:tcBorders>
      </w:tcPr>
    </w:tblStylePr>
    <w:tblStylePr w:type="swCell">
      <w:tblPr/>
      <w:tcPr>
        <w:tcBorders>
          <w:top w:val="single" w:sz="4" w:space="0" w:color="BFCBD8" w:themeColor="accent3" w:themeTint="99"/>
        </w:tcBorders>
      </w:tcPr>
    </w:tblStylePr>
  </w:style>
  <w:style w:type="table" w:styleId="Rastertabel3-Accent4">
    <w:name w:val="Grid Table 3 Accent 4"/>
    <w:basedOn w:val="Standaardtabel"/>
    <w:uiPriority w:val="59"/>
    <w:rsid w:val="0033515B"/>
    <w:pPr>
      <w:spacing w:after="0" w:line="240" w:lineRule="auto"/>
    </w:pPr>
    <w:rPr>
      <w:rFonts w:asciiTheme="minorHAnsi" w:hAnsiTheme="minorHAnsi" w:cstheme="minorBidi"/>
      <w:lang w:val="en-US"/>
    </w:rPr>
    <w:tblPr>
      <w:tblStyleRowBandSize w:val="1"/>
      <w:tblStyleColBandSize w:val="1"/>
      <w:tblBorders>
        <w:top w:val="single" w:sz="4" w:space="0" w:color="45F2F9" w:themeColor="accent4" w:themeTint="99"/>
        <w:left w:val="single" w:sz="4" w:space="0" w:color="45F2F9" w:themeColor="accent4" w:themeTint="99"/>
        <w:bottom w:val="single" w:sz="4" w:space="0" w:color="45F2F9" w:themeColor="accent4" w:themeTint="99"/>
        <w:right w:val="single" w:sz="4" w:space="0" w:color="45F2F9" w:themeColor="accent4" w:themeTint="99"/>
        <w:insideH w:val="single" w:sz="4" w:space="0" w:color="45F2F9" w:themeColor="accent4" w:themeTint="99"/>
        <w:insideV w:val="single" w:sz="4" w:space="0" w:color="45F2F9"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FAFD" w:themeFill="accent4" w:themeFillTint="33"/>
      </w:tcPr>
    </w:tblStylePr>
    <w:tblStylePr w:type="band1Horz">
      <w:tblPr/>
      <w:tcPr>
        <w:shd w:val="clear" w:color="auto" w:fill="C1FAFD" w:themeFill="accent4" w:themeFillTint="33"/>
      </w:tcPr>
    </w:tblStylePr>
    <w:tblStylePr w:type="neCell">
      <w:tblPr/>
      <w:tcPr>
        <w:tcBorders>
          <w:bottom w:val="single" w:sz="4" w:space="0" w:color="45F2F9" w:themeColor="accent4" w:themeTint="99"/>
        </w:tcBorders>
      </w:tcPr>
    </w:tblStylePr>
    <w:tblStylePr w:type="nwCell">
      <w:tblPr/>
      <w:tcPr>
        <w:tcBorders>
          <w:bottom w:val="single" w:sz="4" w:space="0" w:color="45F2F9" w:themeColor="accent4" w:themeTint="99"/>
        </w:tcBorders>
      </w:tcPr>
    </w:tblStylePr>
    <w:tblStylePr w:type="seCell">
      <w:tblPr/>
      <w:tcPr>
        <w:tcBorders>
          <w:top w:val="single" w:sz="4" w:space="0" w:color="45F2F9" w:themeColor="accent4" w:themeTint="99"/>
        </w:tcBorders>
      </w:tcPr>
    </w:tblStylePr>
    <w:tblStylePr w:type="swCell">
      <w:tblPr/>
      <w:tcPr>
        <w:tcBorders>
          <w:top w:val="single" w:sz="4" w:space="0" w:color="45F2F9" w:themeColor="accent4" w:themeTint="99"/>
        </w:tcBorders>
      </w:tcPr>
    </w:tblStylePr>
  </w:style>
  <w:style w:type="table" w:styleId="Rastertabel3-Accent5">
    <w:name w:val="Grid Table 3 Accent 5"/>
    <w:basedOn w:val="Standaardtabel"/>
    <w:uiPriority w:val="59"/>
    <w:rsid w:val="0033515B"/>
    <w:pPr>
      <w:spacing w:after="0" w:line="240" w:lineRule="auto"/>
    </w:pPr>
    <w:rPr>
      <w:rFonts w:asciiTheme="minorHAnsi" w:hAnsiTheme="minorHAnsi" w:cstheme="minorBidi"/>
      <w:lang w:val="en-US"/>
    </w:rPr>
    <w:tblPr>
      <w:tblStyleRowBandSize w:val="1"/>
      <w:tblStyleColBandSize w:val="1"/>
      <w:tblBorders>
        <w:top w:val="single" w:sz="4" w:space="0" w:color="FFFFFF" w:themeColor="accent5" w:themeTint="99"/>
        <w:left w:val="single" w:sz="4" w:space="0" w:color="FFFFFF" w:themeColor="accent5" w:themeTint="99"/>
        <w:bottom w:val="single" w:sz="4" w:space="0" w:color="FFFFFF" w:themeColor="accent5" w:themeTint="99"/>
        <w:right w:val="single" w:sz="4" w:space="0" w:color="FFFFFF" w:themeColor="accent5" w:themeTint="99"/>
        <w:insideH w:val="single" w:sz="4" w:space="0" w:color="FFFFFF" w:themeColor="accent5" w:themeTint="99"/>
        <w:insideV w:val="single" w:sz="4" w:space="0" w:color="FFFFFF"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FFFFF" w:themeFill="accent5" w:themeFillTint="33"/>
      </w:tcPr>
    </w:tblStylePr>
    <w:tblStylePr w:type="band1Horz">
      <w:tblPr/>
      <w:tcPr>
        <w:shd w:val="clear" w:color="auto" w:fill="FFFFFF" w:themeFill="accent5" w:themeFillTint="33"/>
      </w:tcPr>
    </w:tblStylePr>
    <w:tblStylePr w:type="neCell">
      <w:tblPr/>
      <w:tcPr>
        <w:tcBorders>
          <w:bottom w:val="single" w:sz="4" w:space="0" w:color="FFFFFF" w:themeColor="accent5" w:themeTint="99"/>
        </w:tcBorders>
      </w:tcPr>
    </w:tblStylePr>
    <w:tblStylePr w:type="nwCell">
      <w:tblPr/>
      <w:tcPr>
        <w:tcBorders>
          <w:bottom w:val="single" w:sz="4" w:space="0" w:color="FFFFFF" w:themeColor="accent5" w:themeTint="99"/>
        </w:tcBorders>
      </w:tcPr>
    </w:tblStylePr>
    <w:tblStylePr w:type="seCell">
      <w:tblPr/>
      <w:tcPr>
        <w:tcBorders>
          <w:top w:val="single" w:sz="4" w:space="0" w:color="FFFFFF" w:themeColor="accent5" w:themeTint="99"/>
        </w:tcBorders>
      </w:tcPr>
    </w:tblStylePr>
    <w:tblStylePr w:type="swCell">
      <w:tblPr/>
      <w:tcPr>
        <w:tcBorders>
          <w:top w:val="single" w:sz="4" w:space="0" w:color="FFFFFF" w:themeColor="accent5" w:themeTint="99"/>
        </w:tcBorders>
      </w:tcPr>
    </w:tblStylePr>
  </w:style>
  <w:style w:type="table" w:styleId="Rastertabel3-Accent6">
    <w:name w:val="Grid Table 3 Accent 6"/>
    <w:basedOn w:val="Standaardtabel"/>
    <w:uiPriority w:val="59"/>
    <w:rsid w:val="0033515B"/>
    <w:pPr>
      <w:spacing w:after="0" w:line="240" w:lineRule="auto"/>
    </w:pPr>
    <w:rPr>
      <w:rFonts w:asciiTheme="minorHAnsi" w:hAnsiTheme="minorHAnsi" w:cstheme="minorBidi"/>
      <w:lang w:val="en-US"/>
    </w:rPr>
    <w:tblPr>
      <w:tblStyleRowBandSize w:val="1"/>
      <w:tblStyleColBandSize w:val="1"/>
      <w:tblBorders>
        <w:top w:val="single" w:sz="4" w:space="0" w:color="666666" w:themeColor="accent6" w:themeTint="99"/>
        <w:left w:val="single" w:sz="4" w:space="0" w:color="666666" w:themeColor="accent6" w:themeTint="99"/>
        <w:bottom w:val="single" w:sz="4" w:space="0" w:color="666666" w:themeColor="accent6" w:themeTint="99"/>
        <w:right w:val="single" w:sz="4" w:space="0" w:color="666666" w:themeColor="accent6" w:themeTint="99"/>
        <w:insideH w:val="single" w:sz="4" w:space="0" w:color="666666" w:themeColor="accent6" w:themeTint="99"/>
        <w:insideV w:val="single" w:sz="4" w:space="0" w:color="666666"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accent6" w:themeFillTint="33"/>
      </w:tcPr>
    </w:tblStylePr>
    <w:tblStylePr w:type="band1Horz">
      <w:tblPr/>
      <w:tcPr>
        <w:shd w:val="clear" w:color="auto" w:fill="CCCCCC" w:themeFill="accent6" w:themeFillTint="33"/>
      </w:tcPr>
    </w:tblStylePr>
    <w:tblStylePr w:type="neCell">
      <w:tblPr/>
      <w:tcPr>
        <w:tcBorders>
          <w:bottom w:val="single" w:sz="4" w:space="0" w:color="666666" w:themeColor="accent6" w:themeTint="99"/>
        </w:tcBorders>
      </w:tcPr>
    </w:tblStylePr>
    <w:tblStylePr w:type="nwCell">
      <w:tblPr/>
      <w:tcPr>
        <w:tcBorders>
          <w:bottom w:val="single" w:sz="4" w:space="0" w:color="666666" w:themeColor="accent6" w:themeTint="99"/>
        </w:tcBorders>
      </w:tcPr>
    </w:tblStylePr>
    <w:tblStylePr w:type="seCell">
      <w:tblPr/>
      <w:tcPr>
        <w:tcBorders>
          <w:top w:val="single" w:sz="4" w:space="0" w:color="666666" w:themeColor="accent6" w:themeTint="99"/>
        </w:tcBorders>
      </w:tcPr>
    </w:tblStylePr>
    <w:tblStylePr w:type="swCell">
      <w:tblPr/>
      <w:tcPr>
        <w:tcBorders>
          <w:top w:val="single" w:sz="4" w:space="0" w:color="666666" w:themeColor="accent6" w:themeTint="99"/>
        </w:tcBorders>
      </w:tcPr>
    </w:tblStylePr>
  </w:style>
  <w:style w:type="table" w:styleId="Rastertabel4">
    <w:name w:val="Grid Table 4"/>
    <w:basedOn w:val="Standaardtabel"/>
    <w:uiPriority w:val="59"/>
    <w:rsid w:val="0033515B"/>
    <w:pPr>
      <w:spacing w:after="0" w:line="240" w:lineRule="auto"/>
    </w:pPr>
    <w:rPr>
      <w:rFonts w:asciiTheme="minorHAnsi" w:hAnsiTheme="minorHAnsi" w:cstheme="minorBidi"/>
      <w:lang w:val="en-US"/>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astertabel4-Accent1">
    <w:name w:val="Grid Table 4 Accent 1"/>
    <w:basedOn w:val="Standaardtabel"/>
    <w:uiPriority w:val="59"/>
    <w:rsid w:val="0033515B"/>
    <w:pPr>
      <w:spacing w:after="0" w:line="240" w:lineRule="auto"/>
    </w:pPr>
    <w:rPr>
      <w:rFonts w:asciiTheme="minorHAnsi" w:hAnsiTheme="minorHAnsi" w:cstheme="minorBidi"/>
      <w:lang w:val="en-US"/>
    </w:rPr>
    <w:tblPr>
      <w:tblStyleRowBandSize w:val="1"/>
      <w:tblStyleColBandSize w:val="1"/>
      <w:tblBorders>
        <w:top w:val="single" w:sz="4" w:space="0" w:color="0081FE" w:themeColor="accent1" w:themeTint="99"/>
        <w:left w:val="single" w:sz="4" w:space="0" w:color="0081FE" w:themeColor="accent1" w:themeTint="99"/>
        <w:bottom w:val="single" w:sz="4" w:space="0" w:color="0081FE" w:themeColor="accent1" w:themeTint="99"/>
        <w:right w:val="single" w:sz="4" w:space="0" w:color="0081FE" w:themeColor="accent1" w:themeTint="99"/>
        <w:insideH w:val="single" w:sz="4" w:space="0" w:color="0081FE" w:themeColor="accent1" w:themeTint="99"/>
        <w:insideV w:val="single" w:sz="4" w:space="0" w:color="0081FE" w:themeColor="accent1" w:themeTint="99"/>
      </w:tblBorders>
    </w:tblPr>
    <w:tblStylePr w:type="firstRow">
      <w:rPr>
        <w:b/>
        <w:bCs/>
        <w:color w:val="FFFFFF" w:themeColor="background1"/>
      </w:rPr>
      <w:tblPr/>
      <w:tcPr>
        <w:tcBorders>
          <w:top w:val="single" w:sz="4" w:space="0" w:color="002B54" w:themeColor="accent1"/>
          <w:left w:val="single" w:sz="4" w:space="0" w:color="002B54" w:themeColor="accent1"/>
          <w:bottom w:val="single" w:sz="4" w:space="0" w:color="002B54" w:themeColor="accent1"/>
          <w:right w:val="single" w:sz="4" w:space="0" w:color="002B54" w:themeColor="accent1"/>
          <w:insideH w:val="nil"/>
          <w:insideV w:val="nil"/>
        </w:tcBorders>
        <w:shd w:val="clear" w:color="auto" w:fill="002B54" w:themeFill="accent1"/>
      </w:tcPr>
    </w:tblStylePr>
    <w:tblStylePr w:type="lastRow">
      <w:rPr>
        <w:b/>
        <w:bCs/>
      </w:rPr>
      <w:tblPr/>
      <w:tcPr>
        <w:tcBorders>
          <w:top w:val="double" w:sz="4" w:space="0" w:color="002B54" w:themeColor="accent1"/>
        </w:tcBorders>
      </w:tcPr>
    </w:tblStylePr>
    <w:tblStylePr w:type="firstCol">
      <w:rPr>
        <w:b/>
        <w:bCs/>
      </w:rPr>
    </w:tblStylePr>
    <w:tblStylePr w:type="lastCol">
      <w:rPr>
        <w:b/>
        <w:bCs/>
      </w:rPr>
    </w:tblStylePr>
    <w:tblStylePr w:type="band1Vert">
      <w:tblPr/>
      <w:tcPr>
        <w:shd w:val="clear" w:color="auto" w:fill="A9D5FF" w:themeFill="accent1" w:themeFillTint="33"/>
      </w:tcPr>
    </w:tblStylePr>
    <w:tblStylePr w:type="band1Horz">
      <w:tblPr/>
      <w:tcPr>
        <w:shd w:val="clear" w:color="auto" w:fill="A9D5FF" w:themeFill="accent1" w:themeFillTint="33"/>
      </w:tcPr>
    </w:tblStylePr>
  </w:style>
  <w:style w:type="table" w:styleId="Rastertabel4-Accent2">
    <w:name w:val="Grid Table 4 Accent 2"/>
    <w:basedOn w:val="Standaardtabel"/>
    <w:uiPriority w:val="59"/>
    <w:rsid w:val="0033515B"/>
    <w:pPr>
      <w:spacing w:after="0" w:line="240" w:lineRule="auto"/>
    </w:pPr>
    <w:rPr>
      <w:rFonts w:asciiTheme="minorHAnsi" w:hAnsiTheme="minorHAnsi" w:cstheme="minorBidi"/>
      <w:lang w:val="en-US"/>
    </w:rPr>
    <w:tblPr>
      <w:tblStyleRowBandSize w:val="1"/>
      <w:tblStyleColBandSize w:val="1"/>
      <w:tblBorders>
        <w:top w:val="single" w:sz="4" w:space="0" w:color="2F9AFF" w:themeColor="accent2" w:themeTint="99"/>
        <w:left w:val="single" w:sz="4" w:space="0" w:color="2F9AFF" w:themeColor="accent2" w:themeTint="99"/>
        <w:bottom w:val="single" w:sz="4" w:space="0" w:color="2F9AFF" w:themeColor="accent2" w:themeTint="99"/>
        <w:right w:val="single" w:sz="4" w:space="0" w:color="2F9AFF" w:themeColor="accent2" w:themeTint="99"/>
        <w:insideH w:val="single" w:sz="4" w:space="0" w:color="2F9AFF" w:themeColor="accent2" w:themeTint="99"/>
        <w:insideV w:val="single" w:sz="4" w:space="0" w:color="2F9AFF" w:themeColor="accent2" w:themeTint="99"/>
      </w:tblBorders>
    </w:tblPr>
    <w:tblStylePr w:type="firstRow">
      <w:rPr>
        <w:b/>
        <w:bCs/>
        <w:color w:val="FFFFFF" w:themeColor="background1"/>
      </w:rPr>
      <w:tblPr/>
      <w:tcPr>
        <w:tcBorders>
          <w:top w:val="single" w:sz="4" w:space="0" w:color="0055A4" w:themeColor="accent2"/>
          <w:left w:val="single" w:sz="4" w:space="0" w:color="0055A4" w:themeColor="accent2"/>
          <w:bottom w:val="single" w:sz="4" w:space="0" w:color="0055A4" w:themeColor="accent2"/>
          <w:right w:val="single" w:sz="4" w:space="0" w:color="0055A4" w:themeColor="accent2"/>
          <w:insideH w:val="nil"/>
          <w:insideV w:val="nil"/>
        </w:tcBorders>
        <w:shd w:val="clear" w:color="auto" w:fill="0055A4" w:themeFill="accent2"/>
      </w:tcPr>
    </w:tblStylePr>
    <w:tblStylePr w:type="lastRow">
      <w:rPr>
        <w:b/>
        <w:bCs/>
      </w:rPr>
      <w:tblPr/>
      <w:tcPr>
        <w:tcBorders>
          <w:top w:val="double" w:sz="4" w:space="0" w:color="0055A4" w:themeColor="accent2"/>
        </w:tcBorders>
      </w:tcPr>
    </w:tblStylePr>
    <w:tblStylePr w:type="firstCol">
      <w:rPr>
        <w:b/>
        <w:bCs/>
      </w:rPr>
    </w:tblStylePr>
    <w:tblStylePr w:type="lastCol">
      <w:rPr>
        <w:b/>
        <w:bCs/>
      </w:rPr>
    </w:tblStylePr>
    <w:tblStylePr w:type="band1Vert">
      <w:tblPr/>
      <w:tcPr>
        <w:shd w:val="clear" w:color="auto" w:fill="B9DDFF" w:themeFill="accent2" w:themeFillTint="33"/>
      </w:tcPr>
    </w:tblStylePr>
    <w:tblStylePr w:type="band1Horz">
      <w:tblPr/>
      <w:tcPr>
        <w:shd w:val="clear" w:color="auto" w:fill="B9DDFF" w:themeFill="accent2" w:themeFillTint="33"/>
      </w:tcPr>
    </w:tblStylePr>
  </w:style>
  <w:style w:type="table" w:styleId="Rastertabel4-Accent3">
    <w:name w:val="Grid Table 4 Accent 3"/>
    <w:basedOn w:val="Standaardtabel"/>
    <w:uiPriority w:val="59"/>
    <w:rsid w:val="0033515B"/>
    <w:pPr>
      <w:spacing w:after="0" w:line="240" w:lineRule="auto"/>
    </w:pPr>
    <w:rPr>
      <w:rFonts w:asciiTheme="minorHAnsi" w:hAnsiTheme="minorHAnsi" w:cstheme="minorBidi"/>
      <w:lang w:val="en-US"/>
    </w:rPr>
    <w:tblPr>
      <w:tblStyleRowBandSize w:val="1"/>
      <w:tblStyleColBandSize w:val="1"/>
      <w:tblBorders>
        <w:top w:val="single" w:sz="4" w:space="0" w:color="BFCBD8" w:themeColor="accent3" w:themeTint="99"/>
        <w:left w:val="single" w:sz="4" w:space="0" w:color="BFCBD8" w:themeColor="accent3" w:themeTint="99"/>
        <w:bottom w:val="single" w:sz="4" w:space="0" w:color="BFCBD8" w:themeColor="accent3" w:themeTint="99"/>
        <w:right w:val="single" w:sz="4" w:space="0" w:color="BFCBD8" w:themeColor="accent3" w:themeTint="99"/>
        <w:insideH w:val="single" w:sz="4" w:space="0" w:color="BFCBD8" w:themeColor="accent3" w:themeTint="99"/>
        <w:insideV w:val="single" w:sz="4" w:space="0" w:color="BFCBD8" w:themeColor="accent3" w:themeTint="99"/>
      </w:tblBorders>
    </w:tblPr>
    <w:tblStylePr w:type="firstRow">
      <w:rPr>
        <w:b/>
        <w:bCs/>
        <w:color w:val="FFFFFF" w:themeColor="background1"/>
      </w:rPr>
      <w:tblPr/>
      <w:tcPr>
        <w:tcBorders>
          <w:top w:val="single" w:sz="4" w:space="0" w:color="96AABF" w:themeColor="accent3"/>
          <w:left w:val="single" w:sz="4" w:space="0" w:color="96AABF" w:themeColor="accent3"/>
          <w:bottom w:val="single" w:sz="4" w:space="0" w:color="96AABF" w:themeColor="accent3"/>
          <w:right w:val="single" w:sz="4" w:space="0" w:color="96AABF" w:themeColor="accent3"/>
          <w:insideH w:val="nil"/>
          <w:insideV w:val="nil"/>
        </w:tcBorders>
        <w:shd w:val="clear" w:color="auto" w:fill="96AABF" w:themeFill="accent3"/>
      </w:tcPr>
    </w:tblStylePr>
    <w:tblStylePr w:type="lastRow">
      <w:rPr>
        <w:b/>
        <w:bCs/>
      </w:rPr>
      <w:tblPr/>
      <w:tcPr>
        <w:tcBorders>
          <w:top w:val="double" w:sz="4" w:space="0" w:color="96AABF" w:themeColor="accent3"/>
        </w:tcBorders>
      </w:tcPr>
    </w:tblStylePr>
    <w:tblStylePr w:type="firstCol">
      <w:rPr>
        <w:b/>
        <w:bCs/>
      </w:rPr>
    </w:tblStylePr>
    <w:tblStylePr w:type="lastCol">
      <w:rPr>
        <w:b/>
        <w:bCs/>
      </w:rPr>
    </w:tblStylePr>
    <w:tblStylePr w:type="band1Vert">
      <w:tblPr/>
      <w:tcPr>
        <w:shd w:val="clear" w:color="auto" w:fill="E9EDF2" w:themeFill="accent3" w:themeFillTint="33"/>
      </w:tcPr>
    </w:tblStylePr>
    <w:tblStylePr w:type="band1Horz">
      <w:tblPr/>
      <w:tcPr>
        <w:shd w:val="clear" w:color="auto" w:fill="E9EDF2" w:themeFill="accent3" w:themeFillTint="33"/>
      </w:tcPr>
    </w:tblStylePr>
  </w:style>
  <w:style w:type="table" w:styleId="Rastertabel4-Accent4">
    <w:name w:val="Grid Table 4 Accent 4"/>
    <w:basedOn w:val="Standaardtabel"/>
    <w:uiPriority w:val="59"/>
    <w:rsid w:val="0033515B"/>
    <w:pPr>
      <w:spacing w:after="0" w:line="240" w:lineRule="auto"/>
    </w:pPr>
    <w:rPr>
      <w:rFonts w:asciiTheme="minorHAnsi" w:hAnsiTheme="minorHAnsi" w:cstheme="minorBidi"/>
      <w:lang w:val="en-US"/>
    </w:rPr>
    <w:tblPr>
      <w:tblStyleRowBandSize w:val="1"/>
      <w:tblStyleColBandSize w:val="1"/>
      <w:tblBorders>
        <w:top w:val="single" w:sz="4" w:space="0" w:color="45F2F9" w:themeColor="accent4" w:themeTint="99"/>
        <w:left w:val="single" w:sz="4" w:space="0" w:color="45F2F9" w:themeColor="accent4" w:themeTint="99"/>
        <w:bottom w:val="single" w:sz="4" w:space="0" w:color="45F2F9" w:themeColor="accent4" w:themeTint="99"/>
        <w:right w:val="single" w:sz="4" w:space="0" w:color="45F2F9" w:themeColor="accent4" w:themeTint="99"/>
        <w:insideH w:val="single" w:sz="4" w:space="0" w:color="45F2F9" w:themeColor="accent4" w:themeTint="99"/>
        <w:insideV w:val="single" w:sz="4" w:space="0" w:color="45F2F9" w:themeColor="accent4" w:themeTint="99"/>
      </w:tblBorders>
    </w:tblPr>
    <w:tblStylePr w:type="firstRow">
      <w:rPr>
        <w:b/>
        <w:bCs/>
        <w:color w:val="FFFFFF" w:themeColor="background1"/>
      </w:rPr>
      <w:tblPr/>
      <w:tcPr>
        <w:tcBorders>
          <w:top w:val="single" w:sz="4" w:space="0" w:color="06B3BA" w:themeColor="accent4"/>
          <w:left w:val="single" w:sz="4" w:space="0" w:color="06B3BA" w:themeColor="accent4"/>
          <w:bottom w:val="single" w:sz="4" w:space="0" w:color="06B3BA" w:themeColor="accent4"/>
          <w:right w:val="single" w:sz="4" w:space="0" w:color="06B3BA" w:themeColor="accent4"/>
          <w:insideH w:val="nil"/>
          <w:insideV w:val="nil"/>
        </w:tcBorders>
        <w:shd w:val="clear" w:color="auto" w:fill="06B3BA" w:themeFill="accent4"/>
      </w:tcPr>
    </w:tblStylePr>
    <w:tblStylePr w:type="lastRow">
      <w:rPr>
        <w:b/>
        <w:bCs/>
      </w:rPr>
      <w:tblPr/>
      <w:tcPr>
        <w:tcBorders>
          <w:top w:val="double" w:sz="4" w:space="0" w:color="06B3BA" w:themeColor="accent4"/>
        </w:tcBorders>
      </w:tcPr>
    </w:tblStylePr>
    <w:tblStylePr w:type="firstCol">
      <w:rPr>
        <w:b/>
        <w:bCs/>
      </w:rPr>
    </w:tblStylePr>
    <w:tblStylePr w:type="lastCol">
      <w:rPr>
        <w:b/>
        <w:bCs/>
      </w:rPr>
    </w:tblStylePr>
    <w:tblStylePr w:type="band1Vert">
      <w:tblPr/>
      <w:tcPr>
        <w:shd w:val="clear" w:color="auto" w:fill="C1FAFD" w:themeFill="accent4" w:themeFillTint="33"/>
      </w:tcPr>
    </w:tblStylePr>
    <w:tblStylePr w:type="band1Horz">
      <w:tblPr/>
      <w:tcPr>
        <w:shd w:val="clear" w:color="auto" w:fill="C1FAFD" w:themeFill="accent4" w:themeFillTint="33"/>
      </w:tcPr>
    </w:tblStylePr>
  </w:style>
  <w:style w:type="table" w:styleId="Rastertabel4-Accent5">
    <w:name w:val="Grid Table 4 Accent 5"/>
    <w:basedOn w:val="Standaardtabel"/>
    <w:uiPriority w:val="59"/>
    <w:rsid w:val="0033515B"/>
    <w:pPr>
      <w:spacing w:after="0" w:line="240" w:lineRule="auto"/>
    </w:pPr>
    <w:rPr>
      <w:rFonts w:asciiTheme="minorHAnsi" w:hAnsiTheme="minorHAnsi" w:cstheme="minorBidi"/>
      <w:lang w:val="en-US"/>
    </w:rPr>
    <w:tblPr>
      <w:tblStyleRowBandSize w:val="1"/>
      <w:tblStyleColBandSize w:val="1"/>
      <w:tblBorders>
        <w:top w:val="single" w:sz="4" w:space="0" w:color="FFFFFF" w:themeColor="accent5" w:themeTint="99"/>
        <w:left w:val="single" w:sz="4" w:space="0" w:color="FFFFFF" w:themeColor="accent5" w:themeTint="99"/>
        <w:bottom w:val="single" w:sz="4" w:space="0" w:color="FFFFFF" w:themeColor="accent5" w:themeTint="99"/>
        <w:right w:val="single" w:sz="4" w:space="0" w:color="FFFFFF" w:themeColor="accent5" w:themeTint="99"/>
        <w:insideH w:val="single" w:sz="4" w:space="0" w:color="FFFFFF" w:themeColor="accent5" w:themeTint="99"/>
        <w:insideV w:val="single" w:sz="4" w:space="0" w:color="FFFFFF" w:themeColor="accent5" w:themeTint="99"/>
      </w:tblBorders>
    </w:tblPr>
    <w:tblStylePr w:type="firstRow">
      <w:rPr>
        <w:b/>
        <w:bCs/>
        <w:color w:val="FFFFFF" w:themeColor="background1"/>
      </w:rPr>
      <w:tblPr/>
      <w:tcPr>
        <w:tcBorders>
          <w:top w:val="single" w:sz="4" w:space="0" w:color="FFFFFF" w:themeColor="accent5"/>
          <w:left w:val="single" w:sz="4" w:space="0" w:color="FFFFFF" w:themeColor="accent5"/>
          <w:bottom w:val="single" w:sz="4" w:space="0" w:color="FFFFFF" w:themeColor="accent5"/>
          <w:right w:val="single" w:sz="4" w:space="0" w:color="FFFFFF" w:themeColor="accent5"/>
          <w:insideH w:val="nil"/>
          <w:insideV w:val="nil"/>
        </w:tcBorders>
        <w:shd w:val="clear" w:color="auto" w:fill="FFFFFF" w:themeFill="accent5"/>
      </w:tcPr>
    </w:tblStylePr>
    <w:tblStylePr w:type="lastRow">
      <w:rPr>
        <w:b/>
        <w:bCs/>
      </w:rPr>
      <w:tblPr/>
      <w:tcPr>
        <w:tcBorders>
          <w:top w:val="double" w:sz="4" w:space="0" w:color="FFFFFF" w:themeColor="accent5"/>
        </w:tcBorders>
      </w:tcPr>
    </w:tblStylePr>
    <w:tblStylePr w:type="firstCol">
      <w:rPr>
        <w:b/>
        <w:bCs/>
      </w:rPr>
    </w:tblStylePr>
    <w:tblStylePr w:type="lastCol">
      <w:rPr>
        <w:b/>
        <w:bCs/>
      </w:rPr>
    </w:tblStylePr>
    <w:tblStylePr w:type="band1Vert">
      <w:tblPr/>
      <w:tcPr>
        <w:shd w:val="clear" w:color="auto" w:fill="FFFFFF" w:themeFill="accent5" w:themeFillTint="33"/>
      </w:tcPr>
    </w:tblStylePr>
    <w:tblStylePr w:type="band1Horz">
      <w:tblPr/>
      <w:tcPr>
        <w:shd w:val="clear" w:color="auto" w:fill="FFFFFF" w:themeFill="accent5" w:themeFillTint="33"/>
      </w:tcPr>
    </w:tblStylePr>
  </w:style>
  <w:style w:type="table" w:styleId="Rastertabel4-Accent6">
    <w:name w:val="Grid Table 4 Accent 6"/>
    <w:basedOn w:val="Standaardtabel"/>
    <w:uiPriority w:val="59"/>
    <w:rsid w:val="0033515B"/>
    <w:pPr>
      <w:spacing w:after="0" w:line="240" w:lineRule="auto"/>
    </w:pPr>
    <w:rPr>
      <w:rFonts w:asciiTheme="minorHAnsi" w:hAnsiTheme="minorHAnsi" w:cstheme="minorBidi"/>
      <w:lang w:val="en-US"/>
    </w:rPr>
    <w:tblPr>
      <w:tblStyleRowBandSize w:val="1"/>
      <w:tblStyleColBandSize w:val="1"/>
      <w:tblBorders>
        <w:top w:val="single" w:sz="4" w:space="0" w:color="666666" w:themeColor="accent6" w:themeTint="99"/>
        <w:left w:val="single" w:sz="4" w:space="0" w:color="666666" w:themeColor="accent6" w:themeTint="99"/>
        <w:bottom w:val="single" w:sz="4" w:space="0" w:color="666666" w:themeColor="accent6" w:themeTint="99"/>
        <w:right w:val="single" w:sz="4" w:space="0" w:color="666666" w:themeColor="accent6" w:themeTint="99"/>
        <w:insideH w:val="single" w:sz="4" w:space="0" w:color="666666" w:themeColor="accent6" w:themeTint="99"/>
        <w:insideV w:val="single" w:sz="4" w:space="0" w:color="666666" w:themeColor="accent6" w:themeTint="99"/>
      </w:tblBorders>
    </w:tblPr>
    <w:tblStylePr w:type="firstRow">
      <w:rPr>
        <w:b/>
        <w:bCs/>
        <w:color w:val="FFFFFF" w:themeColor="background1"/>
      </w:rPr>
      <w:tblPr/>
      <w:tcPr>
        <w:tcBorders>
          <w:top w:val="single" w:sz="4" w:space="0" w:color="000000" w:themeColor="accent6"/>
          <w:left w:val="single" w:sz="4" w:space="0" w:color="000000" w:themeColor="accent6"/>
          <w:bottom w:val="single" w:sz="4" w:space="0" w:color="000000" w:themeColor="accent6"/>
          <w:right w:val="single" w:sz="4" w:space="0" w:color="000000" w:themeColor="accent6"/>
          <w:insideH w:val="nil"/>
          <w:insideV w:val="nil"/>
        </w:tcBorders>
        <w:shd w:val="clear" w:color="auto" w:fill="000000" w:themeFill="accent6"/>
      </w:tcPr>
    </w:tblStylePr>
    <w:tblStylePr w:type="lastRow">
      <w:rPr>
        <w:b/>
        <w:bCs/>
      </w:rPr>
      <w:tblPr/>
      <w:tcPr>
        <w:tcBorders>
          <w:top w:val="double" w:sz="4" w:space="0" w:color="000000" w:themeColor="accent6"/>
        </w:tcBorders>
      </w:tcPr>
    </w:tblStylePr>
    <w:tblStylePr w:type="firstCol">
      <w:rPr>
        <w:b/>
        <w:bCs/>
      </w:rPr>
    </w:tblStylePr>
    <w:tblStylePr w:type="lastCol">
      <w:rPr>
        <w:b/>
        <w:bCs/>
      </w:rPr>
    </w:tblStylePr>
    <w:tblStylePr w:type="band1Vert">
      <w:tblPr/>
      <w:tcPr>
        <w:shd w:val="clear" w:color="auto" w:fill="CCCCCC" w:themeFill="accent6" w:themeFillTint="33"/>
      </w:tcPr>
    </w:tblStylePr>
    <w:tblStylePr w:type="band1Horz">
      <w:tblPr/>
      <w:tcPr>
        <w:shd w:val="clear" w:color="auto" w:fill="CCCCCC" w:themeFill="accent6" w:themeFillTint="33"/>
      </w:tcPr>
    </w:tblStylePr>
  </w:style>
  <w:style w:type="table" w:styleId="Rastertabel5donker">
    <w:name w:val="Grid Table 5 Dark"/>
    <w:basedOn w:val="Standaardtabel"/>
    <w:uiPriority w:val="59"/>
    <w:rsid w:val="0033515B"/>
    <w:pPr>
      <w:spacing w:after="0" w:line="240" w:lineRule="auto"/>
    </w:pPr>
    <w:rPr>
      <w:rFonts w:asciiTheme="minorHAnsi" w:hAnsiTheme="minorHAnsi" w:cstheme="minorBidi"/>
      <w:lang w:val="en-US"/>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Rastertabel5donker-Accent1">
    <w:name w:val="Grid Table 5 Dark Accent 1"/>
    <w:basedOn w:val="Standaardtabel"/>
    <w:uiPriority w:val="59"/>
    <w:rsid w:val="0033515B"/>
    <w:pPr>
      <w:spacing w:after="0" w:line="240" w:lineRule="auto"/>
    </w:pPr>
    <w:rPr>
      <w:rFonts w:asciiTheme="minorHAnsi" w:hAnsiTheme="minorHAnsi" w:cstheme="minorBidi"/>
      <w:lang w:val="en-US"/>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A9D5FF"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2B54"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2B54"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2B54"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2B54" w:themeFill="accent1"/>
      </w:tcPr>
    </w:tblStylePr>
    <w:tblStylePr w:type="band1Vert">
      <w:tblPr/>
      <w:tcPr>
        <w:shd w:val="clear" w:color="auto" w:fill="54ABFF" w:themeFill="accent1" w:themeFillTint="66"/>
      </w:tcPr>
    </w:tblStylePr>
    <w:tblStylePr w:type="band1Horz">
      <w:tblPr/>
      <w:tcPr>
        <w:shd w:val="clear" w:color="auto" w:fill="54ABFF" w:themeFill="accent1" w:themeFillTint="66"/>
      </w:tcPr>
    </w:tblStylePr>
  </w:style>
  <w:style w:type="table" w:styleId="Rastertabel5donker-Accent2">
    <w:name w:val="Grid Table 5 Dark Accent 2"/>
    <w:basedOn w:val="Standaardtabel"/>
    <w:uiPriority w:val="59"/>
    <w:rsid w:val="0033515B"/>
    <w:pPr>
      <w:spacing w:after="0" w:line="240" w:lineRule="auto"/>
    </w:pPr>
    <w:rPr>
      <w:rFonts w:asciiTheme="minorHAnsi" w:hAnsiTheme="minorHAnsi" w:cstheme="minorBidi"/>
      <w:lang w:val="en-US"/>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B9DDFF"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55A4"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55A4"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55A4"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55A4" w:themeFill="accent2"/>
      </w:tcPr>
    </w:tblStylePr>
    <w:tblStylePr w:type="band1Vert">
      <w:tblPr/>
      <w:tcPr>
        <w:shd w:val="clear" w:color="auto" w:fill="74BCFF" w:themeFill="accent2" w:themeFillTint="66"/>
      </w:tcPr>
    </w:tblStylePr>
    <w:tblStylePr w:type="band1Horz">
      <w:tblPr/>
      <w:tcPr>
        <w:shd w:val="clear" w:color="auto" w:fill="74BCFF" w:themeFill="accent2" w:themeFillTint="66"/>
      </w:tcPr>
    </w:tblStylePr>
  </w:style>
  <w:style w:type="table" w:styleId="Rastertabel5donker-Accent3">
    <w:name w:val="Grid Table 5 Dark Accent 3"/>
    <w:basedOn w:val="Standaardtabel"/>
    <w:uiPriority w:val="59"/>
    <w:rsid w:val="0033515B"/>
    <w:pPr>
      <w:spacing w:after="0" w:line="240" w:lineRule="auto"/>
    </w:pPr>
    <w:rPr>
      <w:rFonts w:asciiTheme="minorHAnsi" w:hAnsiTheme="minorHAnsi" w:cstheme="minorBidi"/>
      <w:lang w:val="en-US"/>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9EDF2"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96AABF"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96AABF"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96AABF"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96AABF" w:themeFill="accent3"/>
      </w:tcPr>
    </w:tblStylePr>
    <w:tblStylePr w:type="band1Vert">
      <w:tblPr/>
      <w:tcPr>
        <w:shd w:val="clear" w:color="auto" w:fill="D4DCE5" w:themeFill="accent3" w:themeFillTint="66"/>
      </w:tcPr>
    </w:tblStylePr>
    <w:tblStylePr w:type="band1Horz">
      <w:tblPr/>
      <w:tcPr>
        <w:shd w:val="clear" w:color="auto" w:fill="D4DCE5" w:themeFill="accent3" w:themeFillTint="66"/>
      </w:tcPr>
    </w:tblStylePr>
  </w:style>
  <w:style w:type="table" w:styleId="Rastertabel5donker-Accent4">
    <w:name w:val="Grid Table 5 Dark Accent 4"/>
    <w:basedOn w:val="Standaardtabel"/>
    <w:uiPriority w:val="59"/>
    <w:rsid w:val="0033515B"/>
    <w:pPr>
      <w:spacing w:after="0" w:line="240" w:lineRule="auto"/>
    </w:pPr>
    <w:rPr>
      <w:rFonts w:asciiTheme="minorHAnsi" w:hAnsiTheme="minorHAnsi" w:cstheme="minorBidi"/>
      <w:lang w:val="en-US"/>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1FAFD"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6B3BA"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6B3BA"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6B3BA"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6B3BA" w:themeFill="accent4"/>
      </w:tcPr>
    </w:tblStylePr>
    <w:tblStylePr w:type="band1Vert">
      <w:tblPr/>
      <w:tcPr>
        <w:shd w:val="clear" w:color="auto" w:fill="83F6FB" w:themeFill="accent4" w:themeFillTint="66"/>
      </w:tcPr>
    </w:tblStylePr>
    <w:tblStylePr w:type="band1Horz">
      <w:tblPr/>
      <w:tcPr>
        <w:shd w:val="clear" w:color="auto" w:fill="83F6FB" w:themeFill="accent4" w:themeFillTint="66"/>
      </w:tcPr>
    </w:tblStylePr>
  </w:style>
  <w:style w:type="table" w:styleId="Rastertabel5donker-Accent5">
    <w:name w:val="Grid Table 5 Dark Accent 5"/>
    <w:basedOn w:val="Standaardtabel"/>
    <w:uiPriority w:val="59"/>
    <w:rsid w:val="0033515B"/>
    <w:pPr>
      <w:spacing w:after="0" w:line="240" w:lineRule="auto"/>
    </w:pPr>
    <w:rPr>
      <w:rFonts w:asciiTheme="minorHAnsi" w:hAnsiTheme="minorHAnsi" w:cstheme="minorBidi"/>
      <w:lang w:val="en-US"/>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FFFFF"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FFFFFF"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FFFFFF"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FFFFFF"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FFFFFF" w:themeFill="accent5"/>
      </w:tcPr>
    </w:tblStylePr>
    <w:tblStylePr w:type="band1Vert">
      <w:tblPr/>
      <w:tcPr>
        <w:shd w:val="clear" w:color="auto" w:fill="FFFFFF" w:themeFill="accent5" w:themeFillTint="66"/>
      </w:tcPr>
    </w:tblStylePr>
    <w:tblStylePr w:type="band1Horz">
      <w:tblPr/>
      <w:tcPr>
        <w:shd w:val="clear" w:color="auto" w:fill="FFFFFF" w:themeFill="accent5" w:themeFillTint="66"/>
      </w:tcPr>
    </w:tblStylePr>
  </w:style>
  <w:style w:type="table" w:styleId="Rastertabel5donker-Accent6">
    <w:name w:val="Grid Table 5 Dark Accent 6"/>
    <w:basedOn w:val="Standaardtabel"/>
    <w:uiPriority w:val="59"/>
    <w:rsid w:val="0033515B"/>
    <w:pPr>
      <w:spacing w:after="0" w:line="240" w:lineRule="auto"/>
    </w:pPr>
    <w:rPr>
      <w:rFonts w:asciiTheme="minorHAnsi" w:hAnsiTheme="minorHAnsi" w:cstheme="minorBidi"/>
      <w:lang w:val="en-US"/>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accent6"/>
      </w:tcPr>
    </w:tblStylePr>
    <w:tblStylePr w:type="band1Vert">
      <w:tblPr/>
      <w:tcPr>
        <w:shd w:val="clear" w:color="auto" w:fill="999999" w:themeFill="accent6" w:themeFillTint="66"/>
      </w:tcPr>
    </w:tblStylePr>
    <w:tblStylePr w:type="band1Horz">
      <w:tblPr/>
      <w:tcPr>
        <w:shd w:val="clear" w:color="auto" w:fill="999999" w:themeFill="accent6" w:themeFillTint="66"/>
      </w:tcPr>
    </w:tblStylePr>
  </w:style>
  <w:style w:type="table" w:styleId="Rastertabel6kleurrijk">
    <w:name w:val="Grid Table 6 Colorful"/>
    <w:basedOn w:val="Standaardtabel"/>
    <w:uiPriority w:val="59"/>
    <w:rsid w:val="0033515B"/>
    <w:pPr>
      <w:spacing w:after="0" w:line="240" w:lineRule="auto"/>
    </w:pPr>
    <w:rPr>
      <w:rFonts w:asciiTheme="minorHAnsi" w:hAnsiTheme="minorHAnsi" w:cstheme="minorBidi"/>
      <w:color w:val="000000" w:themeColor="text1"/>
      <w:lang w:val="en-US"/>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astertabel6kleurrijk-Accent1">
    <w:name w:val="Grid Table 6 Colorful Accent 1"/>
    <w:basedOn w:val="Standaardtabel"/>
    <w:uiPriority w:val="59"/>
    <w:rsid w:val="0033515B"/>
    <w:pPr>
      <w:spacing w:after="0" w:line="240" w:lineRule="auto"/>
    </w:pPr>
    <w:rPr>
      <w:rFonts w:asciiTheme="minorHAnsi" w:hAnsiTheme="minorHAnsi" w:cstheme="minorBidi"/>
      <w:color w:val="001F3E" w:themeColor="accent1" w:themeShade="BF"/>
      <w:lang w:val="en-US"/>
    </w:rPr>
    <w:tblPr>
      <w:tblStyleRowBandSize w:val="1"/>
      <w:tblStyleColBandSize w:val="1"/>
      <w:tblBorders>
        <w:top w:val="single" w:sz="4" w:space="0" w:color="0081FE" w:themeColor="accent1" w:themeTint="99"/>
        <w:left w:val="single" w:sz="4" w:space="0" w:color="0081FE" w:themeColor="accent1" w:themeTint="99"/>
        <w:bottom w:val="single" w:sz="4" w:space="0" w:color="0081FE" w:themeColor="accent1" w:themeTint="99"/>
        <w:right w:val="single" w:sz="4" w:space="0" w:color="0081FE" w:themeColor="accent1" w:themeTint="99"/>
        <w:insideH w:val="single" w:sz="4" w:space="0" w:color="0081FE" w:themeColor="accent1" w:themeTint="99"/>
        <w:insideV w:val="single" w:sz="4" w:space="0" w:color="0081FE" w:themeColor="accent1" w:themeTint="99"/>
      </w:tblBorders>
    </w:tblPr>
    <w:tblStylePr w:type="firstRow">
      <w:rPr>
        <w:b/>
        <w:bCs/>
      </w:rPr>
      <w:tblPr/>
      <w:tcPr>
        <w:tcBorders>
          <w:bottom w:val="single" w:sz="12" w:space="0" w:color="0081FE" w:themeColor="accent1" w:themeTint="99"/>
        </w:tcBorders>
      </w:tcPr>
    </w:tblStylePr>
    <w:tblStylePr w:type="lastRow">
      <w:rPr>
        <w:b/>
        <w:bCs/>
      </w:rPr>
      <w:tblPr/>
      <w:tcPr>
        <w:tcBorders>
          <w:top w:val="double" w:sz="4" w:space="0" w:color="0081FE" w:themeColor="accent1" w:themeTint="99"/>
        </w:tcBorders>
      </w:tcPr>
    </w:tblStylePr>
    <w:tblStylePr w:type="firstCol">
      <w:rPr>
        <w:b/>
        <w:bCs/>
      </w:rPr>
    </w:tblStylePr>
    <w:tblStylePr w:type="lastCol">
      <w:rPr>
        <w:b/>
        <w:bCs/>
      </w:rPr>
    </w:tblStylePr>
    <w:tblStylePr w:type="band1Vert">
      <w:tblPr/>
      <w:tcPr>
        <w:shd w:val="clear" w:color="auto" w:fill="A9D5FF" w:themeFill="accent1" w:themeFillTint="33"/>
      </w:tcPr>
    </w:tblStylePr>
    <w:tblStylePr w:type="band1Horz">
      <w:tblPr/>
      <w:tcPr>
        <w:shd w:val="clear" w:color="auto" w:fill="A9D5FF" w:themeFill="accent1" w:themeFillTint="33"/>
      </w:tcPr>
    </w:tblStylePr>
  </w:style>
  <w:style w:type="table" w:styleId="Rastertabel6kleurrijk-Accent2">
    <w:name w:val="Grid Table 6 Colorful Accent 2"/>
    <w:basedOn w:val="Standaardtabel"/>
    <w:uiPriority w:val="59"/>
    <w:rsid w:val="0033515B"/>
    <w:pPr>
      <w:spacing w:after="0" w:line="240" w:lineRule="auto"/>
    </w:pPr>
    <w:rPr>
      <w:rFonts w:asciiTheme="minorHAnsi" w:hAnsiTheme="minorHAnsi" w:cstheme="minorBidi"/>
      <w:color w:val="003F7A" w:themeColor="accent2" w:themeShade="BF"/>
      <w:lang w:val="en-US"/>
    </w:rPr>
    <w:tblPr>
      <w:tblStyleRowBandSize w:val="1"/>
      <w:tblStyleColBandSize w:val="1"/>
      <w:tblBorders>
        <w:top w:val="single" w:sz="4" w:space="0" w:color="2F9AFF" w:themeColor="accent2" w:themeTint="99"/>
        <w:left w:val="single" w:sz="4" w:space="0" w:color="2F9AFF" w:themeColor="accent2" w:themeTint="99"/>
        <w:bottom w:val="single" w:sz="4" w:space="0" w:color="2F9AFF" w:themeColor="accent2" w:themeTint="99"/>
        <w:right w:val="single" w:sz="4" w:space="0" w:color="2F9AFF" w:themeColor="accent2" w:themeTint="99"/>
        <w:insideH w:val="single" w:sz="4" w:space="0" w:color="2F9AFF" w:themeColor="accent2" w:themeTint="99"/>
        <w:insideV w:val="single" w:sz="4" w:space="0" w:color="2F9AFF" w:themeColor="accent2" w:themeTint="99"/>
      </w:tblBorders>
    </w:tblPr>
    <w:tblStylePr w:type="firstRow">
      <w:rPr>
        <w:b/>
        <w:bCs/>
      </w:rPr>
      <w:tblPr/>
      <w:tcPr>
        <w:tcBorders>
          <w:bottom w:val="single" w:sz="12" w:space="0" w:color="2F9AFF" w:themeColor="accent2" w:themeTint="99"/>
        </w:tcBorders>
      </w:tcPr>
    </w:tblStylePr>
    <w:tblStylePr w:type="lastRow">
      <w:rPr>
        <w:b/>
        <w:bCs/>
      </w:rPr>
      <w:tblPr/>
      <w:tcPr>
        <w:tcBorders>
          <w:top w:val="double" w:sz="4" w:space="0" w:color="2F9AFF" w:themeColor="accent2" w:themeTint="99"/>
        </w:tcBorders>
      </w:tcPr>
    </w:tblStylePr>
    <w:tblStylePr w:type="firstCol">
      <w:rPr>
        <w:b/>
        <w:bCs/>
      </w:rPr>
    </w:tblStylePr>
    <w:tblStylePr w:type="lastCol">
      <w:rPr>
        <w:b/>
        <w:bCs/>
      </w:rPr>
    </w:tblStylePr>
    <w:tblStylePr w:type="band1Vert">
      <w:tblPr/>
      <w:tcPr>
        <w:shd w:val="clear" w:color="auto" w:fill="B9DDFF" w:themeFill="accent2" w:themeFillTint="33"/>
      </w:tcPr>
    </w:tblStylePr>
    <w:tblStylePr w:type="band1Horz">
      <w:tblPr/>
      <w:tcPr>
        <w:shd w:val="clear" w:color="auto" w:fill="B9DDFF" w:themeFill="accent2" w:themeFillTint="33"/>
      </w:tcPr>
    </w:tblStylePr>
  </w:style>
  <w:style w:type="table" w:styleId="Rastertabel6kleurrijk-Accent3">
    <w:name w:val="Grid Table 6 Colorful Accent 3"/>
    <w:basedOn w:val="Standaardtabel"/>
    <w:uiPriority w:val="59"/>
    <w:rsid w:val="0033515B"/>
    <w:pPr>
      <w:spacing w:after="0" w:line="240" w:lineRule="auto"/>
    </w:pPr>
    <w:rPr>
      <w:rFonts w:asciiTheme="minorHAnsi" w:hAnsiTheme="minorHAnsi" w:cstheme="minorBidi"/>
      <w:color w:val="607E9E" w:themeColor="accent3" w:themeShade="BF"/>
      <w:lang w:val="en-US"/>
    </w:rPr>
    <w:tblPr>
      <w:tblStyleRowBandSize w:val="1"/>
      <w:tblStyleColBandSize w:val="1"/>
      <w:tblBorders>
        <w:top w:val="single" w:sz="4" w:space="0" w:color="BFCBD8" w:themeColor="accent3" w:themeTint="99"/>
        <w:left w:val="single" w:sz="4" w:space="0" w:color="BFCBD8" w:themeColor="accent3" w:themeTint="99"/>
        <w:bottom w:val="single" w:sz="4" w:space="0" w:color="BFCBD8" w:themeColor="accent3" w:themeTint="99"/>
        <w:right w:val="single" w:sz="4" w:space="0" w:color="BFCBD8" w:themeColor="accent3" w:themeTint="99"/>
        <w:insideH w:val="single" w:sz="4" w:space="0" w:color="BFCBD8" w:themeColor="accent3" w:themeTint="99"/>
        <w:insideV w:val="single" w:sz="4" w:space="0" w:color="BFCBD8" w:themeColor="accent3" w:themeTint="99"/>
      </w:tblBorders>
    </w:tblPr>
    <w:tblStylePr w:type="firstRow">
      <w:rPr>
        <w:b/>
        <w:bCs/>
      </w:rPr>
      <w:tblPr/>
      <w:tcPr>
        <w:tcBorders>
          <w:bottom w:val="single" w:sz="12" w:space="0" w:color="BFCBD8" w:themeColor="accent3" w:themeTint="99"/>
        </w:tcBorders>
      </w:tcPr>
    </w:tblStylePr>
    <w:tblStylePr w:type="lastRow">
      <w:rPr>
        <w:b/>
        <w:bCs/>
      </w:rPr>
      <w:tblPr/>
      <w:tcPr>
        <w:tcBorders>
          <w:top w:val="double" w:sz="4" w:space="0" w:color="BFCBD8" w:themeColor="accent3" w:themeTint="99"/>
        </w:tcBorders>
      </w:tcPr>
    </w:tblStylePr>
    <w:tblStylePr w:type="firstCol">
      <w:rPr>
        <w:b/>
        <w:bCs/>
      </w:rPr>
    </w:tblStylePr>
    <w:tblStylePr w:type="lastCol">
      <w:rPr>
        <w:b/>
        <w:bCs/>
      </w:rPr>
    </w:tblStylePr>
    <w:tblStylePr w:type="band1Vert">
      <w:tblPr/>
      <w:tcPr>
        <w:shd w:val="clear" w:color="auto" w:fill="E9EDF2" w:themeFill="accent3" w:themeFillTint="33"/>
      </w:tcPr>
    </w:tblStylePr>
    <w:tblStylePr w:type="band1Horz">
      <w:tblPr/>
      <w:tcPr>
        <w:shd w:val="clear" w:color="auto" w:fill="E9EDF2" w:themeFill="accent3" w:themeFillTint="33"/>
      </w:tcPr>
    </w:tblStylePr>
  </w:style>
  <w:style w:type="table" w:styleId="Rastertabel6kleurrijk-Accent4">
    <w:name w:val="Grid Table 6 Colorful Accent 4"/>
    <w:basedOn w:val="Standaardtabel"/>
    <w:uiPriority w:val="59"/>
    <w:rsid w:val="0033515B"/>
    <w:pPr>
      <w:spacing w:after="0" w:line="240" w:lineRule="auto"/>
    </w:pPr>
    <w:rPr>
      <w:rFonts w:asciiTheme="minorHAnsi" w:hAnsiTheme="minorHAnsi" w:cstheme="minorBidi"/>
      <w:color w:val="04858B" w:themeColor="accent4" w:themeShade="BF"/>
      <w:lang w:val="en-US"/>
    </w:rPr>
    <w:tblPr>
      <w:tblStyleRowBandSize w:val="1"/>
      <w:tblStyleColBandSize w:val="1"/>
      <w:tblBorders>
        <w:top w:val="single" w:sz="4" w:space="0" w:color="45F2F9" w:themeColor="accent4" w:themeTint="99"/>
        <w:left w:val="single" w:sz="4" w:space="0" w:color="45F2F9" w:themeColor="accent4" w:themeTint="99"/>
        <w:bottom w:val="single" w:sz="4" w:space="0" w:color="45F2F9" w:themeColor="accent4" w:themeTint="99"/>
        <w:right w:val="single" w:sz="4" w:space="0" w:color="45F2F9" w:themeColor="accent4" w:themeTint="99"/>
        <w:insideH w:val="single" w:sz="4" w:space="0" w:color="45F2F9" w:themeColor="accent4" w:themeTint="99"/>
        <w:insideV w:val="single" w:sz="4" w:space="0" w:color="45F2F9" w:themeColor="accent4" w:themeTint="99"/>
      </w:tblBorders>
    </w:tblPr>
    <w:tblStylePr w:type="firstRow">
      <w:rPr>
        <w:b/>
        <w:bCs/>
      </w:rPr>
      <w:tblPr/>
      <w:tcPr>
        <w:tcBorders>
          <w:bottom w:val="single" w:sz="12" w:space="0" w:color="45F2F9" w:themeColor="accent4" w:themeTint="99"/>
        </w:tcBorders>
      </w:tcPr>
    </w:tblStylePr>
    <w:tblStylePr w:type="lastRow">
      <w:rPr>
        <w:b/>
        <w:bCs/>
      </w:rPr>
      <w:tblPr/>
      <w:tcPr>
        <w:tcBorders>
          <w:top w:val="double" w:sz="4" w:space="0" w:color="45F2F9" w:themeColor="accent4" w:themeTint="99"/>
        </w:tcBorders>
      </w:tcPr>
    </w:tblStylePr>
    <w:tblStylePr w:type="firstCol">
      <w:rPr>
        <w:b/>
        <w:bCs/>
      </w:rPr>
    </w:tblStylePr>
    <w:tblStylePr w:type="lastCol">
      <w:rPr>
        <w:b/>
        <w:bCs/>
      </w:rPr>
    </w:tblStylePr>
    <w:tblStylePr w:type="band1Vert">
      <w:tblPr/>
      <w:tcPr>
        <w:shd w:val="clear" w:color="auto" w:fill="C1FAFD" w:themeFill="accent4" w:themeFillTint="33"/>
      </w:tcPr>
    </w:tblStylePr>
    <w:tblStylePr w:type="band1Horz">
      <w:tblPr/>
      <w:tcPr>
        <w:shd w:val="clear" w:color="auto" w:fill="C1FAFD" w:themeFill="accent4" w:themeFillTint="33"/>
      </w:tcPr>
    </w:tblStylePr>
  </w:style>
  <w:style w:type="table" w:styleId="Rastertabel6kleurrijk-Accent5">
    <w:name w:val="Grid Table 6 Colorful Accent 5"/>
    <w:basedOn w:val="Standaardtabel"/>
    <w:uiPriority w:val="59"/>
    <w:rsid w:val="0033515B"/>
    <w:pPr>
      <w:spacing w:after="0" w:line="240" w:lineRule="auto"/>
    </w:pPr>
    <w:rPr>
      <w:rFonts w:asciiTheme="minorHAnsi" w:hAnsiTheme="minorHAnsi" w:cstheme="minorBidi"/>
      <w:color w:val="BFBFBF" w:themeColor="accent5" w:themeShade="BF"/>
      <w:lang w:val="en-US"/>
    </w:rPr>
    <w:tblPr>
      <w:tblStyleRowBandSize w:val="1"/>
      <w:tblStyleColBandSize w:val="1"/>
      <w:tblBorders>
        <w:top w:val="single" w:sz="4" w:space="0" w:color="FFFFFF" w:themeColor="accent5" w:themeTint="99"/>
        <w:left w:val="single" w:sz="4" w:space="0" w:color="FFFFFF" w:themeColor="accent5" w:themeTint="99"/>
        <w:bottom w:val="single" w:sz="4" w:space="0" w:color="FFFFFF" w:themeColor="accent5" w:themeTint="99"/>
        <w:right w:val="single" w:sz="4" w:space="0" w:color="FFFFFF" w:themeColor="accent5" w:themeTint="99"/>
        <w:insideH w:val="single" w:sz="4" w:space="0" w:color="FFFFFF" w:themeColor="accent5" w:themeTint="99"/>
        <w:insideV w:val="single" w:sz="4" w:space="0" w:color="FFFFFF" w:themeColor="accent5" w:themeTint="99"/>
      </w:tblBorders>
    </w:tblPr>
    <w:tblStylePr w:type="firstRow">
      <w:rPr>
        <w:b/>
        <w:bCs/>
      </w:rPr>
      <w:tblPr/>
      <w:tcPr>
        <w:tcBorders>
          <w:bottom w:val="single" w:sz="12" w:space="0" w:color="FFFFFF" w:themeColor="accent5" w:themeTint="99"/>
        </w:tcBorders>
      </w:tcPr>
    </w:tblStylePr>
    <w:tblStylePr w:type="lastRow">
      <w:rPr>
        <w:b/>
        <w:bCs/>
      </w:rPr>
      <w:tblPr/>
      <w:tcPr>
        <w:tcBorders>
          <w:top w:val="double" w:sz="4" w:space="0" w:color="FFFFFF" w:themeColor="accent5" w:themeTint="99"/>
        </w:tcBorders>
      </w:tcPr>
    </w:tblStylePr>
    <w:tblStylePr w:type="firstCol">
      <w:rPr>
        <w:b/>
        <w:bCs/>
      </w:rPr>
    </w:tblStylePr>
    <w:tblStylePr w:type="lastCol">
      <w:rPr>
        <w:b/>
        <w:bCs/>
      </w:rPr>
    </w:tblStylePr>
    <w:tblStylePr w:type="band1Vert">
      <w:tblPr/>
      <w:tcPr>
        <w:shd w:val="clear" w:color="auto" w:fill="FFFFFF" w:themeFill="accent5" w:themeFillTint="33"/>
      </w:tcPr>
    </w:tblStylePr>
    <w:tblStylePr w:type="band1Horz">
      <w:tblPr/>
      <w:tcPr>
        <w:shd w:val="clear" w:color="auto" w:fill="FFFFFF" w:themeFill="accent5" w:themeFillTint="33"/>
      </w:tcPr>
    </w:tblStylePr>
  </w:style>
  <w:style w:type="table" w:styleId="Rastertabel6kleurrijk-Accent6">
    <w:name w:val="Grid Table 6 Colorful Accent 6"/>
    <w:basedOn w:val="Standaardtabel"/>
    <w:uiPriority w:val="59"/>
    <w:rsid w:val="0033515B"/>
    <w:pPr>
      <w:spacing w:after="0" w:line="240" w:lineRule="auto"/>
    </w:pPr>
    <w:rPr>
      <w:rFonts w:asciiTheme="minorHAnsi" w:hAnsiTheme="minorHAnsi" w:cstheme="minorBidi"/>
      <w:color w:val="000000" w:themeColor="accent6" w:themeShade="BF"/>
      <w:lang w:val="en-US"/>
    </w:rPr>
    <w:tblPr>
      <w:tblStyleRowBandSize w:val="1"/>
      <w:tblStyleColBandSize w:val="1"/>
      <w:tblBorders>
        <w:top w:val="single" w:sz="4" w:space="0" w:color="666666" w:themeColor="accent6" w:themeTint="99"/>
        <w:left w:val="single" w:sz="4" w:space="0" w:color="666666" w:themeColor="accent6" w:themeTint="99"/>
        <w:bottom w:val="single" w:sz="4" w:space="0" w:color="666666" w:themeColor="accent6" w:themeTint="99"/>
        <w:right w:val="single" w:sz="4" w:space="0" w:color="666666" w:themeColor="accent6" w:themeTint="99"/>
        <w:insideH w:val="single" w:sz="4" w:space="0" w:color="666666" w:themeColor="accent6" w:themeTint="99"/>
        <w:insideV w:val="single" w:sz="4" w:space="0" w:color="666666" w:themeColor="accent6" w:themeTint="99"/>
      </w:tblBorders>
    </w:tblPr>
    <w:tblStylePr w:type="firstRow">
      <w:rPr>
        <w:b/>
        <w:bCs/>
      </w:rPr>
      <w:tblPr/>
      <w:tcPr>
        <w:tcBorders>
          <w:bottom w:val="single" w:sz="12" w:space="0" w:color="666666" w:themeColor="accent6" w:themeTint="99"/>
        </w:tcBorders>
      </w:tcPr>
    </w:tblStylePr>
    <w:tblStylePr w:type="lastRow">
      <w:rPr>
        <w:b/>
        <w:bCs/>
      </w:rPr>
      <w:tblPr/>
      <w:tcPr>
        <w:tcBorders>
          <w:top w:val="double" w:sz="4" w:space="0" w:color="666666" w:themeColor="accent6" w:themeTint="99"/>
        </w:tcBorders>
      </w:tcPr>
    </w:tblStylePr>
    <w:tblStylePr w:type="firstCol">
      <w:rPr>
        <w:b/>
        <w:bCs/>
      </w:rPr>
    </w:tblStylePr>
    <w:tblStylePr w:type="lastCol">
      <w:rPr>
        <w:b/>
        <w:bCs/>
      </w:rPr>
    </w:tblStylePr>
    <w:tblStylePr w:type="band1Vert">
      <w:tblPr/>
      <w:tcPr>
        <w:shd w:val="clear" w:color="auto" w:fill="CCCCCC" w:themeFill="accent6" w:themeFillTint="33"/>
      </w:tcPr>
    </w:tblStylePr>
    <w:tblStylePr w:type="band1Horz">
      <w:tblPr/>
      <w:tcPr>
        <w:shd w:val="clear" w:color="auto" w:fill="CCCCCC" w:themeFill="accent6" w:themeFillTint="33"/>
      </w:tcPr>
    </w:tblStylePr>
  </w:style>
  <w:style w:type="table" w:styleId="Rastertabel7kleurrijk">
    <w:name w:val="Grid Table 7 Colorful"/>
    <w:basedOn w:val="Standaardtabel"/>
    <w:uiPriority w:val="59"/>
    <w:rsid w:val="0033515B"/>
    <w:pPr>
      <w:spacing w:after="0" w:line="240" w:lineRule="auto"/>
    </w:pPr>
    <w:rPr>
      <w:rFonts w:asciiTheme="minorHAnsi" w:hAnsiTheme="minorHAnsi" w:cstheme="minorBidi"/>
      <w:color w:val="000000" w:themeColor="text1"/>
      <w:lang w:val="en-US"/>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astertabel7kleurrijk-Accent1">
    <w:name w:val="Grid Table 7 Colorful Accent 1"/>
    <w:basedOn w:val="Standaardtabel"/>
    <w:uiPriority w:val="59"/>
    <w:rsid w:val="0033515B"/>
    <w:pPr>
      <w:spacing w:after="0" w:line="240" w:lineRule="auto"/>
    </w:pPr>
    <w:rPr>
      <w:rFonts w:asciiTheme="minorHAnsi" w:hAnsiTheme="minorHAnsi" w:cstheme="minorBidi"/>
      <w:color w:val="001F3E" w:themeColor="accent1" w:themeShade="BF"/>
      <w:lang w:val="en-US"/>
    </w:rPr>
    <w:tblPr>
      <w:tblStyleRowBandSize w:val="1"/>
      <w:tblStyleColBandSize w:val="1"/>
      <w:tblBorders>
        <w:top w:val="single" w:sz="4" w:space="0" w:color="0081FE" w:themeColor="accent1" w:themeTint="99"/>
        <w:left w:val="single" w:sz="4" w:space="0" w:color="0081FE" w:themeColor="accent1" w:themeTint="99"/>
        <w:bottom w:val="single" w:sz="4" w:space="0" w:color="0081FE" w:themeColor="accent1" w:themeTint="99"/>
        <w:right w:val="single" w:sz="4" w:space="0" w:color="0081FE" w:themeColor="accent1" w:themeTint="99"/>
        <w:insideH w:val="single" w:sz="4" w:space="0" w:color="0081FE" w:themeColor="accent1" w:themeTint="99"/>
        <w:insideV w:val="single" w:sz="4" w:space="0" w:color="0081FE"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A9D5FF" w:themeFill="accent1" w:themeFillTint="33"/>
      </w:tcPr>
    </w:tblStylePr>
    <w:tblStylePr w:type="band1Horz">
      <w:tblPr/>
      <w:tcPr>
        <w:shd w:val="clear" w:color="auto" w:fill="A9D5FF" w:themeFill="accent1" w:themeFillTint="33"/>
      </w:tcPr>
    </w:tblStylePr>
    <w:tblStylePr w:type="neCell">
      <w:tblPr/>
      <w:tcPr>
        <w:tcBorders>
          <w:bottom w:val="single" w:sz="4" w:space="0" w:color="0081FE" w:themeColor="accent1" w:themeTint="99"/>
        </w:tcBorders>
      </w:tcPr>
    </w:tblStylePr>
    <w:tblStylePr w:type="nwCell">
      <w:tblPr/>
      <w:tcPr>
        <w:tcBorders>
          <w:bottom w:val="single" w:sz="4" w:space="0" w:color="0081FE" w:themeColor="accent1" w:themeTint="99"/>
        </w:tcBorders>
      </w:tcPr>
    </w:tblStylePr>
    <w:tblStylePr w:type="seCell">
      <w:tblPr/>
      <w:tcPr>
        <w:tcBorders>
          <w:top w:val="single" w:sz="4" w:space="0" w:color="0081FE" w:themeColor="accent1" w:themeTint="99"/>
        </w:tcBorders>
      </w:tcPr>
    </w:tblStylePr>
    <w:tblStylePr w:type="swCell">
      <w:tblPr/>
      <w:tcPr>
        <w:tcBorders>
          <w:top w:val="single" w:sz="4" w:space="0" w:color="0081FE" w:themeColor="accent1" w:themeTint="99"/>
        </w:tcBorders>
      </w:tcPr>
    </w:tblStylePr>
  </w:style>
  <w:style w:type="table" w:styleId="Rastertabel7kleurrijk-Accent2">
    <w:name w:val="Grid Table 7 Colorful Accent 2"/>
    <w:basedOn w:val="Standaardtabel"/>
    <w:uiPriority w:val="59"/>
    <w:rsid w:val="0033515B"/>
    <w:pPr>
      <w:spacing w:after="0" w:line="240" w:lineRule="auto"/>
    </w:pPr>
    <w:rPr>
      <w:rFonts w:asciiTheme="minorHAnsi" w:hAnsiTheme="minorHAnsi" w:cstheme="minorBidi"/>
      <w:color w:val="003F7A" w:themeColor="accent2" w:themeShade="BF"/>
      <w:lang w:val="en-US"/>
    </w:rPr>
    <w:tblPr>
      <w:tblStyleRowBandSize w:val="1"/>
      <w:tblStyleColBandSize w:val="1"/>
      <w:tblBorders>
        <w:top w:val="single" w:sz="4" w:space="0" w:color="2F9AFF" w:themeColor="accent2" w:themeTint="99"/>
        <w:left w:val="single" w:sz="4" w:space="0" w:color="2F9AFF" w:themeColor="accent2" w:themeTint="99"/>
        <w:bottom w:val="single" w:sz="4" w:space="0" w:color="2F9AFF" w:themeColor="accent2" w:themeTint="99"/>
        <w:right w:val="single" w:sz="4" w:space="0" w:color="2F9AFF" w:themeColor="accent2" w:themeTint="99"/>
        <w:insideH w:val="single" w:sz="4" w:space="0" w:color="2F9AFF" w:themeColor="accent2" w:themeTint="99"/>
        <w:insideV w:val="single" w:sz="4" w:space="0" w:color="2F9AFF"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B9DDFF" w:themeFill="accent2" w:themeFillTint="33"/>
      </w:tcPr>
    </w:tblStylePr>
    <w:tblStylePr w:type="band1Horz">
      <w:tblPr/>
      <w:tcPr>
        <w:shd w:val="clear" w:color="auto" w:fill="B9DDFF" w:themeFill="accent2" w:themeFillTint="33"/>
      </w:tcPr>
    </w:tblStylePr>
    <w:tblStylePr w:type="neCell">
      <w:tblPr/>
      <w:tcPr>
        <w:tcBorders>
          <w:bottom w:val="single" w:sz="4" w:space="0" w:color="2F9AFF" w:themeColor="accent2" w:themeTint="99"/>
        </w:tcBorders>
      </w:tcPr>
    </w:tblStylePr>
    <w:tblStylePr w:type="nwCell">
      <w:tblPr/>
      <w:tcPr>
        <w:tcBorders>
          <w:bottom w:val="single" w:sz="4" w:space="0" w:color="2F9AFF" w:themeColor="accent2" w:themeTint="99"/>
        </w:tcBorders>
      </w:tcPr>
    </w:tblStylePr>
    <w:tblStylePr w:type="seCell">
      <w:tblPr/>
      <w:tcPr>
        <w:tcBorders>
          <w:top w:val="single" w:sz="4" w:space="0" w:color="2F9AFF" w:themeColor="accent2" w:themeTint="99"/>
        </w:tcBorders>
      </w:tcPr>
    </w:tblStylePr>
    <w:tblStylePr w:type="swCell">
      <w:tblPr/>
      <w:tcPr>
        <w:tcBorders>
          <w:top w:val="single" w:sz="4" w:space="0" w:color="2F9AFF" w:themeColor="accent2" w:themeTint="99"/>
        </w:tcBorders>
      </w:tcPr>
    </w:tblStylePr>
  </w:style>
  <w:style w:type="table" w:styleId="Rastertabel7kleurrijk-Accent3">
    <w:name w:val="Grid Table 7 Colorful Accent 3"/>
    <w:basedOn w:val="Standaardtabel"/>
    <w:uiPriority w:val="59"/>
    <w:rsid w:val="0033515B"/>
    <w:pPr>
      <w:spacing w:after="0" w:line="240" w:lineRule="auto"/>
    </w:pPr>
    <w:rPr>
      <w:rFonts w:asciiTheme="minorHAnsi" w:hAnsiTheme="minorHAnsi" w:cstheme="minorBidi"/>
      <w:color w:val="607E9E" w:themeColor="accent3" w:themeShade="BF"/>
      <w:lang w:val="en-US"/>
    </w:rPr>
    <w:tblPr>
      <w:tblStyleRowBandSize w:val="1"/>
      <w:tblStyleColBandSize w:val="1"/>
      <w:tblBorders>
        <w:top w:val="single" w:sz="4" w:space="0" w:color="BFCBD8" w:themeColor="accent3" w:themeTint="99"/>
        <w:left w:val="single" w:sz="4" w:space="0" w:color="BFCBD8" w:themeColor="accent3" w:themeTint="99"/>
        <w:bottom w:val="single" w:sz="4" w:space="0" w:color="BFCBD8" w:themeColor="accent3" w:themeTint="99"/>
        <w:right w:val="single" w:sz="4" w:space="0" w:color="BFCBD8" w:themeColor="accent3" w:themeTint="99"/>
        <w:insideH w:val="single" w:sz="4" w:space="0" w:color="BFCBD8" w:themeColor="accent3" w:themeTint="99"/>
        <w:insideV w:val="single" w:sz="4" w:space="0" w:color="BFCBD8"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9EDF2" w:themeFill="accent3" w:themeFillTint="33"/>
      </w:tcPr>
    </w:tblStylePr>
    <w:tblStylePr w:type="band1Horz">
      <w:tblPr/>
      <w:tcPr>
        <w:shd w:val="clear" w:color="auto" w:fill="E9EDF2" w:themeFill="accent3" w:themeFillTint="33"/>
      </w:tcPr>
    </w:tblStylePr>
    <w:tblStylePr w:type="neCell">
      <w:tblPr/>
      <w:tcPr>
        <w:tcBorders>
          <w:bottom w:val="single" w:sz="4" w:space="0" w:color="BFCBD8" w:themeColor="accent3" w:themeTint="99"/>
        </w:tcBorders>
      </w:tcPr>
    </w:tblStylePr>
    <w:tblStylePr w:type="nwCell">
      <w:tblPr/>
      <w:tcPr>
        <w:tcBorders>
          <w:bottom w:val="single" w:sz="4" w:space="0" w:color="BFCBD8" w:themeColor="accent3" w:themeTint="99"/>
        </w:tcBorders>
      </w:tcPr>
    </w:tblStylePr>
    <w:tblStylePr w:type="seCell">
      <w:tblPr/>
      <w:tcPr>
        <w:tcBorders>
          <w:top w:val="single" w:sz="4" w:space="0" w:color="BFCBD8" w:themeColor="accent3" w:themeTint="99"/>
        </w:tcBorders>
      </w:tcPr>
    </w:tblStylePr>
    <w:tblStylePr w:type="swCell">
      <w:tblPr/>
      <w:tcPr>
        <w:tcBorders>
          <w:top w:val="single" w:sz="4" w:space="0" w:color="BFCBD8" w:themeColor="accent3" w:themeTint="99"/>
        </w:tcBorders>
      </w:tcPr>
    </w:tblStylePr>
  </w:style>
  <w:style w:type="table" w:styleId="Rastertabel7kleurrijk-Accent4">
    <w:name w:val="Grid Table 7 Colorful Accent 4"/>
    <w:basedOn w:val="Standaardtabel"/>
    <w:uiPriority w:val="59"/>
    <w:rsid w:val="0033515B"/>
    <w:pPr>
      <w:spacing w:after="0" w:line="240" w:lineRule="auto"/>
    </w:pPr>
    <w:rPr>
      <w:rFonts w:asciiTheme="minorHAnsi" w:hAnsiTheme="minorHAnsi" w:cstheme="minorBidi"/>
      <w:color w:val="04858B" w:themeColor="accent4" w:themeShade="BF"/>
      <w:lang w:val="en-US"/>
    </w:rPr>
    <w:tblPr>
      <w:tblStyleRowBandSize w:val="1"/>
      <w:tblStyleColBandSize w:val="1"/>
      <w:tblBorders>
        <w:top w:val="single" w:sz="4" w:space="0" w:color="45F2F9" w:themeColor="accent4" w:themeTint="99"/>
        <w:left w:val="single" w:sz="4" w:space="0" w:color="45F2F9" w:themeColor="accent4" w:themeTint="99"/>
        <w:bottom w:val="single" w:sz="4" w:space="0" w:color="45F2F9" w:themeColor="accent4" w:themeTint="99"/>
        <w:right w:val="single" w:sz="4" w:space="0" w:color="45F2F9" w:themeColor="accent4" w:themeTint="99"/>
        <w:insideH w:val="single" w:sz="4" w:space="0" w:color="45F2F9" w:themeColor="accent4" w:themeTint="99"/>
        <w:insideV w:val="single" w:sz="4" w:space="0" w:color="45F2F9"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FAFD" w:themeFill="accent4" w:themeFillTint="33"/>
      </w:tcPr>
    </w:tblStylePr>
    <w:tblStylePr w:type="band1Horz">
      <w:tblPr/>
      <w:tcPr>
        <w:shd w:val="clear" w:color="auto" w:fill="C1FAFD" w:themeFill="accent4" w:themeFillTint="33"/>
      </w:tcPr>
    </w:tblStylePr>
    <w:tblStylePr w:type="neCell">
      <w:tblPr/>
      <w:tcPr>
        <w:tcBorders>
          <w:bottom w:val="single" w:sz="4" w:space="0" w:color="45F2F9" w:themeColor="accent4" w:themeTint="99"/>
        </w:tcBorders>
      </w:tcPr>
    </w:tblStylePr>
    <w:tblStylePr w:type="nwCell">
      <w:tblPr/>
      <w:tcPr>
        <w:tcBorders>
          <w:bottom w:val="single" w:sz="4" w:space="0" w:color="45F2F9" w:themeColor="accent4" w:themeTint="99"/>
        </w:tcBorders>
      </w:tcPr>
    </w:tblStylePr>
    <w:tblStylePr w:type="seCell">
      <w:tblPr/>
      <w:tcPr>
        <w:tcBorders>
          <w:top w:val="single" w:sz="4" w:space="0" w:color="45F2F9" w:themeColor="accent4" w:themeTint="99"/>
        </w:tcBorders>
      </w:tcPr>
    </w:tblStylePr>
    <w:tblStylePr w:type="swCell">
      <w:tblPr/>
      <w:tcPr>
        <w:tcBorders>
          <w:top w:val="single" w:sz="4" w:space="0" w:color="45F2F9" w:themeColor="accent4" w:themeTint="99"/>
        </w:tcBorders>
      </w:tcPr>
    </w:tblStylePr>
  </w:style>
  <w:style w:type="table" w:styleId="Rastertabel7kleurrijk-Accent5">
    <w:name w:val="Grid Table 7 Colorful Accent 5"/>
    <w:basedOn w:val="Standaardtabel"/>
    <w:uiPriority w:val="59"/>
    <w:rsid w:val="0033515B"/>
    <w:pPr>
      <w:spacing w:after="0" w:line="240" w:lineRule="auto"/>
    </w:pPr>
    <w:rPr>
      <w:rFonts w:asciiTheme="minorHAnsi" w:hAnsiTheme="minorHAnsi" w:cstheme="minorBidi"/>
      <w:color w:val="BFBFBF" w:themeColor="accent5" w:themeShade="BF"/>
      <w:lang w:val="en-US"/>
    </w:rPr>
    <w:tblPr>
      <w:tblStyleRowBandSize w:val="1"/>
      <w:tblStyleColBandSize w:val="1"/>
      <w:tblBorders>
        <w:top w:val="single" w:sz="4" w:space="0" w:color="FFFFFF" w:themeColor="accent5" w:themeTint="99"/>
        <w:left w:val="single" w:sz="4" w:space="0" w:color="FFFFFF" w:themeColor="accent5" w:themeTint="99"/>
        <w:bottom w:val="single" w:sz="4" w:space="0" w:color="FFFFFF" w:themeColor="accent5" w:themeTint="99"/>
        <w:right w:val="single" w:sz="4" w:space="0" w:color="FFFFFF" w:themeColor="accent5" w:themeTint="99"/>
        <w:insideH w:val="single" w:sz="4" w:space="0" w:color="FFFFFF" w:themeColor="accent5" w:themeTint="99"/>
        <w:insideV w:val="single" w:sz="4" w:space="0" w:color="FFFFFF"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FFFFF" w:themeFill="accent5" w:themeFillTint="33"/>
      </w:tcPr>
    </w:tblStylePr>
    <w:tblStylePr w:type="band1Horz">
      <w:tblPr/>
      <w:tcPr>
        <w:shd w:val="clear" w:color="auto" w:fill="FFFFFF" w:themeFill="accent5" w:themeFillTint="33"/>
      </w:tcPr>
    </w:tblStylePr>
    <w:tblStylePr w:type="neCell">
      <w:tblPr/>
      <w:tcPr>
        <w:tcBorders>
          <w:bottom w:val="single" w:sz="4" w:space="0" w:color="FFFFFF" w:themeColor="accent5" w:themeTint="99"/>
        </w:tcBorders>
      </w:tcPr>
    </w:tblStylePr>
    <w:tblStylePr w:type="nwCell">
      <w:tblPr/>
      <w:tcPr>
        <w:tcBorders>
          <w:bottom w:val="single" w:sz="4" w:space="0" w:color="FFFFFF" w:themeColor="accent5" w:themeTint="99"/>
        </w:tcBorders>
      </w:tcPr>
    </w:tblStylePr>
    <w:tblStylePr w:type="seCell">
      <w:tblPr/>
      <w:tcPr>
        <w:tcBorders>
          <w:top w:val="single" w:sz="4" w:space="0" w:color="FFFFFF" w:themeColor="accent5" w:themeTint="99"/>
        </w:tcBorders>
      </w:tcPr>
    </w:tblStylePr>
    <w:tblStylePr w:type="swCell">
      <w:tblPr/>
      <w:tcPr>
        <w:tcBorders>
          <w:top w:val="single" w:sz="4" w:space="0" w:color="FFFFFF" w:themeColor="accent5" w:themeTint="99"/>
        </w:tcBorders>
      </w:tcPr>
    </w:tblStylePr>
  </w:style>
  <w:style w:type="table" w:styleId="Rastertabel7kleurrijk-Accent6">
    <w:name w:val="Grid Table 7 Colorful Accent 6"/>
    <w:basedOn w:val="Standaardtabel"/>
    <w:uiPriority w:val="59"/>
    <w:rsid w:val="0033515B"/>
    <w:pPr>
      <w:spacing w:after="0" w:line="240" w:lineRule="auto"/>
    </w:pPr>
    <w:rPr>
      <w:rFonts w:asciiTheme="minorHAnsi" w:hAnsiTheme="minorHAnsi" w:cstheme="minorBidi"/>
      <w:color w:val="000000" w:themeColor="accent6" w:themeShade="BF"/>
      <w:lang w:val="en-US"/>
    </w:rPr>
    <w:tblPr>
      <w:tblStyleRowBandSize w:val="1"/>
      <w:tblStyleColBandSize w:val="1"/>
      <w:tblBorders>
        <w:top w:val="single" w:sz="4" w:space="0" w:color="666666" w:themeColor="accent6" w:themeTint="99"/>
        <w:left w:val="single" w:sz="4" w:space="0" w:color="666666" w:themeColor="accent6" w:themeTint="99"/>
        <w:bottom w:val="single" w:sz="4" w:space="0" w:color="666666" w:themeColor="accent6" w:themeTint="99"/>
        <w:right w:val="single" w:sz="4" w:space="0" w:color="666666" w:themeColor="accent6" w:themeTint="99"/>
        <w:insideH w:val="single" w:sz="4" w:space="0" w:color="666666" w:themeColor="accent6" w:themeTint="99"/>
        <w:insideV w:val="single" w:sz="4" w:space="0" w:color="666666"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accent6" w:themeFillTint="33"/>
      </w:tcPr>
    </w:tblStylePr>
    <w:tblStylePr w:type="band1Horz">
      <w:tblPr/>
      <w:tcPr>
        <w:shd w:val="clear" w:color="auto" w:fill="CCCCCC" w:themeFill="accent6" w:themeFillTint="33"/>
      </w:tcPr>
    </w:tblStylePr>
    <w:tblStylePr w:type="neCell">
      <w:tblPr/>
      <w:tcPr>
        <w:tcBorders>
          <w:bottom w:val="single" w:sz="4" w:space="0" w:color="666666" w:themeColor="accent6" w:themeTint="99"/>
        </w:tcBorders>
      </w:tcPr>
    </w:tblStylePr>
    <w:tblStylePr w:type="nwCell">
      <w:tblPr/>
      <w:tcPr>
        <w:tcBorders>
          <w:bottom w:val="single" w:sz="4" w:space="0" w:color="666666" w:themeColor="accent6" w:themeTint="99"/>
        </w:tcBorders>
      </w:tcPr>
    </w:tblStylePr>
    <w:tblStylePr w:type="seCell">
      <w:tblPr/>
      <w:tcPr>
        <w:tcBorders>
          <w:top w:val="single" w:sz="4" w:space="0" w:color="666666" w:themeColor="accent6" w:themeTint="99"/>
        </w:tcBorders>
      </w:tcPr>
    </w:tblStylePr>
    <w:tblStylePr w:type="swCell">
      <w:tblPr/>
      <w:tcPr>
        <w:tcBorders>
          <w:top w:val="single" w:sz="4" w:space="0" w:color="666666" w:themeColor="accent6" w:themeTint="99"/>
        </w:tcBorders>
      </w:tcPr>
    </w:tblStylePr>
  </w:style>
  <w:style w:type="character" w:styleId="Regelnummer">
    <w:name w:val="line number"/>
    <w:basedOn w:val="Standaardalinea-lettertype"/>
    <w:uiPriority w:val="59"/>
    <w:semiHidden/>
    <w:unhideWhenUsed/>
    <w:rsid w:val="0033515B"/>
  </w:style>
  <w:style w:type="character" w:styleId="Slimmehyperlink">
    <w:name w:val="Smart Hyperlink"/>
    <w:basedOn w:val="Standaardalinea-lettertype"/>
    <w:uiPriority w:val="59"/>
    <w:semiHidden/>
    <w:unhideWhenUsed/>
    <w:rsid w:val="0033515B"/>
    <w:rPr>
      <w:u w:val="dotted"/>
    </w:rPr>
  </w:style>
  <w:style w:type="character" w:styleId="SmartLink">
    <w:name w:val="Smart Link"/>
    <w:basedOn w:val="Standaardalinea-lettertype"/>
    <w:uiPriority w:val="59"/>
    <w:semiHidden/>
    <w:unhideWhenUsed/>
    <w:rsid w:val="0033515B"/>
    <w:rPr>
      <w:color w:val="0000FF"/>
      <w:u w:val="single"/>
      <w:shd w:val="clear" w:color="auto" w:fill="F3F2F1"/>
    </w:rPr>
  </w:style>
  <w:style w:type="character" w:styleId="Subtielebenadrukking">
    <w:name w:val="Subtle Emphasis"/>
    <w:basedOn w:val="Standaardalinea-lettertype"/>
    <w:uiPriority w:val="59"/>
    <w:qFormat/>
    <w:rsid w:val="0033515B"/>
    <w:rPr>
      <w:i/>
      <w:iCs/>
      <w:color w:val="404040" w:themeColor="text1" w:themeTint="BF"/>
    </w:rPr>
  </w:style>
  <w:style w:type="character" w:styleId="Subtieleverwijzing">
    <w:name w:val="Subtle Reference"/>
    <w:basedOn w:val="Standaardalinea-lettertype"/>
    <w:uiPriority w:val="59"/>
    <w:qFormat/>
    <w:rsid w:val="0033515B"/>
    <w:rPr>
      <w:smallCaps/>
      <w:color w:val="5A5A5A" w:themeColor="text1" w:themeTint="A5"/>
    </w:rPr>
  </w:style>
  <w:style w:type="table" w:styleId="Tabelkolommen1">
    <w:name w:val="Table Columns 1"/>
    <w:basedOn w:val="Standaardtabel"/>
    <w:uiPriority w:val="59"/>
    <w:semiHidden/>
    <w:unhideWhenUsed/>
    <w:rsid w:val="0033515B"/>
    <w:pPr>
      <w:spacing w:after="0" w:line="252" w:lineRule="auto"/>
    </w:pPr>
    <w:rPr>
      <w:rFonts w:asciiTheme="minorHAnsi" w:hAnsiTheme="minorHAnsi" w:cstheme="minorBidi"/>
      <w:b/>
      <w:bCs/>
      <w:lang w:val="en-U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kolommen2">
    <w:name w:val="Table Columns 2"/>
    <w:basedOn w:val="Standaardtabel"/>
    <w:uiPriority w:val="59"/>
    <w:semiHidden/>
    <w:unhideWhenUsed/>
    <w:rsid w:val="0033515B"/>
    <w:pPr>
      <w:spacing w:after="0" w:line="252" w:lineRule="auto"/>
    </w:pPr>
    <w:rPr>
      <w:rFonts w:asciiTheme="minorHAnsi" w:hAnsiTheme="minorHAnsi" w:cstheme="minorBidi"/>
      <w:b/>
      <w:bCs/>
      <w:lang w:val="en-U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kolommen3">
    <w:name w:val="Table Columns 3"/>
    <w:basedOn w:val="Standaardtabel"/>
    <w:uiPriority w:val="59"/>
    <w:semiHidden/>
    <w:unhideWhenUsed/>
    <w:rsid w:val="0033515B"/>
    <w:pPr>
      <w:spacing w:after="0" w:line="252" w:lineRule="auto"/>
    </w:pPr>
    <w:rPr>
      <w:rFonts w:asciiTheme="minorHAnsi" w:hAnsiTheme="minorHAnsi" w:cstheme="minorBidi"/>
      <w:b/>
      <w:bCs/>
      <w:lang w:val="en-U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kolommen4">
    <w:name w:val="Table Columns 4"/>
    <w:basedOn w:val="Standaardtabel"/>
    <w:uiPriority w:val="59"/>
    <w:semiHidden/>
    <w:unhideWhenUsed/>
    <w:rsid w:val="0033515B"/>
    <w:pPr>
      <w:spacing w:after="0" w:line="252" w:lineRule="auto"/>
    </w:pPr>
    <w:rPr>
      <w:rFonts w:asciiTheme="minorHAnsi" w:hAnsiTheme="minorHAnsi" w:cstheme="minorBidi"/>
      <w:lang w:val="en-US"/>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kolommen5">
    <w:name w:val="Table Columns 5"/>
    <w:basedOn w:val="Standaardtabel"/>
    <w:uiPriority w:val="59"/>
    <w:semiHidden/>
    <w:unhideWhenUsed/>
    <w:rsid w:val="0033515B"/>
    <w:pPr>
      <w:spacing w:after="0" w:line="252" w:lineRule="auto"/>
    </w:pPr>
    <w:rPr>
      <w:rFonts w:asciiTheme="minorHAnsi" w:hAnsiTheme="minorHAnsi" w:cstheme="minorBidi"/>
      <w:lang w:val="en-US"/>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jst1">
    <w:name w:val="Table List 1"/>
    <w:basedOn w:val="Standaardtabel"/>
    <w:uiPriority w:val="59"/>
    <w:semiHidden/>
    <w:unhideWhenUsed/>
    <w:rsid w:val="0033515B"/>
    <w:pPr>
      <w:spacing w:after="0" w:line="252" w:lineRule="auto"/>
    </w:pPr>
    <w:rPr>
      <w:rFonts w:asciiTheme="minorHAnsi" w:hAnsiTheme="minorHAnsi" w:cstheme="minorBidi"/>
      <w:lang w:val="en-US"/>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jst2">
    <w:name w:val="Table List 2"/>
    <w:basedOn w:val="Standaardtabel"/>
    <w:uiPriority w:val="59"/>
    <w:semiHidden/>
    <w:unhideWhenUsed/>
    <w:rsid w:val="0033515B"/>
    <w:pPr>
      <w:spacing w:after="0" w:line="252" w:lineRule="auto"/>
    </w:pPr>
    <w:rPr>
      <w:rFonts w:asciiTheme="minorHAnsi" w:hAnsiTheme="minorHAnsi" w:cstheme="minorBidi"/>
      <w:lang w:val="en-US"/>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jst3">
    <w:name w:val="Table List 3"/>
    <w:basedOn w:val="Standaardtabel"/>
    <w:uiPriority w:val="59"/>
    <w:semiHidden/>
    <w:unhideWhenUsed/>
    <w:rsid w:val="0033515B"/>
    <w:pPr>
      <w:spacing w:after="0" w:line="252" w:lineRule="auto"/>
    </w:pPr>
    <w:rPr>
      <w:rFonts w:asciiTheme="minorHAnsi" w:hAnsiTheme="minorHAnsi" w:cstheme="minorBidi"/>
      <w:lang w:val="en-US"/>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jst4">
    <w:name w:val="Table List 4"/>
    <w:basedOn w:val="Standaardtabel"/>
    <w:uiPriority w:val="59"/>
    <w:semiHidden/>
    <w:unhideWhenUsed/>
    <w:rsid w:val="0033515B"/>
    <w:pPr>
      <w:spacing w:after="0" w:line="252" w:lineRule="auto"/>
    </w:pPr>
    <w:rPr>
      <w:rFonts w:asciiTheme="minorHAnsi" w:hAnsiTheme="minorHAnsi" w:cstheme="minorBidi"/>
      <w:lang w:val="en-US"/>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jst5">
    <w:name w:val="Table List 5"/>
    <w:basedOn w:val="Standaardtabel"/>
    <w:uiPriority w:val="59"/>
    <w:semiHidden/>
    <w:unhideWhenUsed/>
    <w:rsid w:val="0033515B"/>
    <w:pPr>
      <w:spacing w:after="0" w:line="252" w:lineRule="auto"/>
    </w:pPr>
    <w:rPr>
      <w:rFonts w:asciiTheme="minorHAnsi" w:hAnsiTheme="minorHAnsi" w:cstheme="minorBidi"/>
      <w:lang w:val="en-US"/>
    </w:r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jst6">
    <w:name w:val="Table List 6"/>
    <w:basedOn w:val="Standaardtabel"/>
    <w:uiPriority w:val="59"/>
    <w:semiHidden/>
    <w:unhideWhenUsed/>
    <w:rsid w:val="0033515B"/>
    <w:pPr>
      <w:spacing w:after="0" w:line="252" w:lineRule="auto"/>
    </w:pPr>
    <w:rPr>
      <w:rFonts w:asciiTheme="minorHAnsi" w:hAnsiTheme="minorHAnsi" w:cstheme="minorBidi"/>
      <w:lang w:val="en-US"/>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jst7">
    <w:name w:val="Table List 7"/>
    <w:basedOn w:val="Standaardtabel"/>
    <w:uiPriority w:val="59"/>
    <w:semiHidden/>
    <w:unhideWhenUsed/>
    <w:rsid w:val="0033515B"/>
    <w:pPr>
      <w:spacing w:after="0" w:line="252" w:lineRule="auto"/>
    </w:pPr>
    <w:rPr>
      <w:rFonts w:asciiTheme="minorHAnsi" w:hAnsiTheme="minorHAnsi" w:cstheme="minorBidi"/>
      <w:lang w:val="en-US"/>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jst8">
    <w:name w:val="Table List 8"/>
    <w:basedOn w:val="Standaardtabel"/>
    <w:uiPriority w:val="59"/>
    <w:semiHidden/>
    <w:unhideWhenUsed/>
    <w:rsid w:val="0033515B"/>
    <w:pPr>
      <w:spacing w:after="0" w:line="252" w:lineRule="auto"/>
    </w:pPr>
    <w:rPr>
      <w:rFonts w:asciiTheme="minorHAnsi" w:hAnsiTheme="minorHAnsi" w:cstheme="minorBidi"/>
      <w:lang w:val="en-US"/>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raster1">
    <w:name w:val="Table Grid 1"/>
    <w:basedOn w:val="Standaardtabel"/>
    <w:uiPriority w:val="59"/>
    <w:semiHidden/>
    <w:unhideWhenUsed/>
    <w:rsid w:val="0033515B"/>
    <w:pPr>
      <w:spacing w:after="0" w:line="252" w:lineRule="auto"/>
    </w:pPr>
    <w:rPr>
      <w:rFonts w:asciiTheme="minorHAnsi" w:hAnsiTheme="minorHAnsi" w:cstheme="minorBidi"/>
      <w:lang w:val="en-US"/>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raster2">
    <w:name w:val="Table Grid 2"/>
    <w:basedOn w:val="Standaardtabel"/>
    <w:uiPriority w:val="59"/>
    <w:semiHidden/>
    <w:unhideWhenUsed/>
    <w:rsid w:val="0033515B"/>
    <w:pPr>
      <w:spacing w:after="0" w:line="252" w:lineRule="auto"/>
    </w:pPr>
    <w:rPr>
      <w:rFonts w:asciiTheme="minorHAnsi" w:hAnsiTheme="minorHAnsi" w:cstheme="minorBidi"/>
      <w:lang w:val="en-US"/>
    </w:r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raster3">
    <w:name w:val="Table Grid 3"/>
    <w:basedOn w:val="Standaardtabel"/>
    <w:uiPriority w:val="59"/>
    <w:semiHidden/>
    <w:unhideWhenUsed/>
    <w:rsid w:val="0033515B"/>
    <w:pPr>
      <w:spacing w:after="0" w:line="252" w:lineRule="auto"/>
    </w:pPr>
    <w:rPr>
      <w:rFonts w:asciiTheme="minorHAnsi" w:hAnsiTheme="minorHAnsi" w:cstheme="minorBidi"/>
      <w:lang w:val="en-US"/>
    </w:r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raster4">
    <w:name w:val="Table Grid 4"/>
    <w:basedOn w:val="Standaardtabel"/>
    <w:uiPriority w:val="59"/>
    <w:semiHidden/>
    <w:unhideWhenUsed/>
    <w:rsid w:val="0033515B"/>
    <w:pPr>
      <w:spacing w:after="0" w:line="252" w:lineRule="auto"/>
    </w:pPr>
    <w:rPr>
      <w:rFonts w:asciiTheme="minorHAnsi" w:hAnsiTheme="minorHAnsi" w:cstheme="minorBidi"/>
      <w:lang w:val="en-US"/>
    </w:r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raster5">
    <w:name w:val="Table Grid 5"/>
    <w:basedOn w:val="Standaardtabel"/>
    <w:uiPriority w:val="59"/>
    <w:semiHidden/>
    <w:unhideWhenUsed/>
    <w:rsid w:val="0033515B"/>
    <w:pPr>
      <w:spacing w:after="0" w:line="252" w:lineRule="auto"/>
    </w:pPr>
    <w:rPr>
      <w:rFonts w:asciiTheme="minorHAnsi" w:hAnsiTheme="minorHAnsi" w:cstheme="minorBidi"/>
      <w:lang w:val="en-U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raster6">
    <w:name w:val="Table Grid 6"/>
    <w:basedOn w:val="Standaardtabel"/>
    <w:uiPriority w:val="59"/>
    <w:semiHidden/>
    <w:unhideWhenUsed/>
    <w:rsid w:val="0033515B"/>
    <w:pPr>
      <w:spacing w:after="0" w:line="252" w:lineRule="auto"/>
    </w:pPr>
    <w:rPr>
      <w:rFonts w:asciiTheme="minorHAnsi" w:hAnsiTheme="minorHAnsi" w:cstheme="minorBidi"/>
      <w:lang w:val="en-US"/>
    </w:r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raster7">
    <w:name w:val="Table Grid 7"/>
    <w:basedOn w:val="Standaardtabel"/>
    <w:uiPriority w:val="59"/>
    <w:semiHidden/>
    <w:unhideWhenUsed/>
    <w:rsid w:val="0033515B"/>
    <w:pPr>
      <w:spacing w:after="0" w:line="252" w:lineRule="auto"/>
    </w:pPr>
    <w:rPr>
      <w:rFonts w:asciiTheme="minorHAnsi" w:hAnsiTheme="minorHAnsi" w:cstheme="minorBidi"/>
      <w:b/>
      <w:bCs/>
      <w:lang w:val="en-U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raster8">
    <w:name w:val="Table Grid 8"/>
    <w:basedOn w:val="Standaardtabel"/>
    <w:uiPriority w:val="59"/>
    <w:semiHidden/>
    <w:unhideWhenUsed/>
    <w:rsid w:val="0033515B"/>
    <w:pPr>
      <w:spacing w:after="0" w:line="252" w:lineRule="auto"/>
    </w:pPr>
    <w:rPr>
      <w:rFonts w:asciiTheme="minorHAnsi" w:hAnsiTheme="minorHAnsi" w:cstheme="minorBidi"/>
      <w:lang w:val="en-US"/>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rasterlicht">
    <w:name w:val="Grid Table Light"/>
    <w:basedOn w:val="Standaardtabel"/>
    <w:uiPriority w:val="59"/>
    <w:rsid w:val="0033515B"/>
    <w:pPr>
      <w:spacing w:after="0" w:line="240" w:lineRule="auto"/>
    </w:pPr>
    <w:rPr>
      <w:rFonts w:asciiTheme="minorHAnsi" w:hAnsiTheme="minorHAnsi" w:cstheme="minorBidi"/>
      <w:lang w:val="en-US"/>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elthema">
    <w:name w:val="Table Theme"/>
    <w:basedOn w:val="Standaardtabel"/>
    <w:uiPriority w:val="59"/>
    <w:semiHidden/>
    <w:unhideWhenUsed/>
    <w:rsid w:val="0033515B"/>
    <w:pPr>
      <w:spacing w:after="0" w:line="252" w:lineRule="auto"/>
    </w:pPr>
    <w:rPr>
      <w:rFonts w:asciiTheme="minorHAnsi" w:hAnsiTheme="minorHAnsi" w:cstheme="minorBidi"/>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Tekstvantijdelijkeaanduiding">
    <w:name w:val="Placeholder Text"/>
    <w:basedOn w:val="Standaardalinea-lettertype"/>
    <w:uiPriority w:val="59"/>
    <w:semiHidden/>
    <w:rsid w:val="0033515B"/>
    <w:rPr>
      <w:color w:val="808080"/>
    </w:rPr>
  </w:style>
  <w:style w:type="paragraph" w:styleId="Tekstzonderopmaak">
    <w:name w:val="Plain Text"/>
    <w:basedOn w:val="Standaard"/>
    <w:link w:val="TekstzonderopmaakChar"/>
    <w:uiPriority w:val="59"/>
    <w:semiHidden/>
    <w:unhideWhenUsed/>
    <w:rsid w:val="0033515B"/>
    <w:pPr>
      <w:spacing w:line="240" w:lineRule="auto"/>
    </w:pPr>
    <w:rPr>
      <w:rFonts w:ascii="Consolas" w:hAnsi="Consolas"/>
      <w:sz w:val="21"/>
      <w:szCs w:val="21"/>
    </w:rPr>
  </w:style>
  <w:style w:type="character" w:customStyle="1" w:styleId="TekstzonderopmaakChar">
    <w:name w:val="Tekst zonder opmaak Char"/>
    <w:basedOn w:val="Standaardalinea-lettertype"/>
    <w:link w:val="Tekstzonderopmaak"/>
    <w:uiPriority w:val="59"/>
    <w:semiHidden/>
    <w:rsid w:val="0033515B"/>
    <w:rPr>
      <w:rFonts w:ascii="Consolas" w:hAnsi="Consolas" w:cstheme="minorBidi"/>
      <w:sz w:val="21"/>
      <w:szCs w:val="21"/>
      <w:lang w:val="en-US"/>
    </w:rPr>
  </w:style>
  <w:style w:type="paragraph" w:styleId="Titel">
    <w:name w:val="Title"/>
    <w:basedOn w:val="Standaard"/>
    <w:next w:val="Standaard"/>
    <w:link w:val="TitelChar"/>
    <w:uiPriority w:val="59"/>
    <w:qFormat/>
    <w:rsid w:val="0033515B"/>
    <w:pPr>
      <w:spacing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59"/>
    <w:rsid w:val="0033515B"/>
    <w:rPr>
      <w:rFonts w:asciiTheme="majorHAnsi" w:eastAsiaTheme="majorEastAsia" w:hAnsiTheme="majorHAnsi" w:cstheme="majorBidi"/>
      <w:spacing w:val="-10"/>
      <w:kern w:val="28"/>
      <w:sz w:val="56"/>
      <w:szCs w:val="56"/>
      <w:lang w:val="en-US"/>
    </w:rPr>
  </w:style>
  <w:style w:type="character" w:styleId="Titelvanboek">
    <w:name w:val="Book Title"/>
    <w:basedOn w:val="Standaardalinea-lettertype"/>
    <w:uiPriority w:val="59"/>
    <w:qFormat/>
    <w:rsid w:val="0033515B"/>
    <w:rPr>
      <w:b/>
      <w:bCs/>
      <w:i/>
      <w:iCs/>
      <w:spacing w:val="5"/>
    </w:rPr>
  </w:style>
  <w:style w:type="table" w:styleId="Verfijndetabel1">
    <w:name w:val="Table Subtle 1"/>
    <w:basedOn w:val="Standaardtabel"/>
    <w:uiPriority w:val="59"/>
    <w:rsid w:val="0033515B"/>
    <w:pPr>
      <w:spacing w:after="0" w:line="252" w:lineRule="auto"/>
    </w:pPr>
    <w:rPr>
      <w:rFonts w:asciiTheme="minorHAnsi" w:hAnsiTheme="minorHAnsi" w:cstheme="minorBidi"/>
      <w:lang w:val="en-US"/>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Verfijndetabel2">
    <w:name w:val="Table Subtle 2"/>
    <w:basedOn w:val="Standaardtabel"/>
    <w:uiPriority w:val="59"/>
    <w:semiHidden/>
    <w:unhideWhenUsed/>
    <w:rsid w:val="0033515B"/>
    <w:pPr>
      <w:spacing w:after="0" w:line="252" w:lineRule="auto"/>
    </w:pPr>
    <w:rPr>
      <w:rFonts w:asciiTheme="minorHAnsi" w:hAnsiTheme="minorHAnsi" w:cstheme="minorBidi"/>
      <w:lang w:val="en-US"/>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character" w:styleId="Vermelding">
    <w:name w:val="Mention"/>
    <w:basedOn w:val="Standaardalinea-lettertype"/>
    <w:uiPriority w:val="59"/>
    <w:semiHidden/>
    <w:unhideWhenUsed/>
    <w:rsid w:val="0033515B"/>
    <w:rPr>
      <w:color w:val="2B579A"/>
      <w:shd w:val="clear" w:color="auto" w:fill="E1DFDD"/>
    </w:rPr>
  </w:style>
  <w:style w:type="character" w:styleId="Verwijzingopmerking">
    <w:name w:val="annotation reference"/>
    <w:basedOn w:val="Standaardalinea-lettertype"/>
    <w:uiPriority w:val="59"/>
    <w:semiHidden/>
    <w:unhideWhenUsed/>
    <w:rsid w:val="0033515B"/>
    <w:rPr>
      <w:sz w:val="16"/>
      <w:szCs w:val="16"/>
    </w:rPr>
  </w:style>
  <w:style w:type="character" w:styleId="Voetnootmarkering">
    <w:name w:val="footnote reference"/>
    <w:basedOn w:val="Standaardalinea-lettertype"/>
    <w:uiPriority w:val="59"/>
    <w:semiHidden/>
    <w:unhideWhenUsed/>
    <w:rsid w:val="0033515B"/>
    <w:rPr>
      <w:vertAlign w:val="superscript"/>
    </w:rPr>
  </w:style>
  <w:style w:type="paragraph" w:styleId="Voetnoottekst">
    <w:name w:val="footnote text"/>
    <w:basedOn w:val="Standaard"/>
    <w:link w:val="VoetnoottekstChar"/>
    <w:uiPriority w:val="59"/>
    <w:semiHidden/>
    <w:unhideWhenUsed/>
    <w:rsid w:val="0033515B"/>
    <w:pPr>
      <w:spacing w:line="240" w:lineRule="auto"/>
    </w:pPr>
  </w:style>
  <w:style w:type="character" w:customStyle="1" w:styleId="VoetnoottekstChar">
    <w:name w:val="Voetnoottekst Char"/>
    <w:basedOn w:val="Standaardalinea-lettertype"/>
    <w:link w:val="Voetnoottekst"/>
    <w:uiPriority w:val="59"/>
    <w:semiHidden/>
    <w:rsid w:val="0033515B"/>
    <w:rPr>
      <w:rFonts w:asciiTheme="minorHAnsi" w:hAnsiTheme="minorHAnsi" w:cstheme="minorBidi"/>
      <w:lang w:val="en-US"/>
    </w:rPr>
  </w:style>
  <w:style w:type="table" w:styleId="Webtabel1">
    <w:name w:val="Table Web 1"/>
    <w:basedOn w:val="Standaardtabel"/>
    <w:uiPriority w:val="59"/>
    <w:semiHidden/>
    <w:unhideWhenUsed/>
    <w:rsid w:val="0033515B"/>
    <w:pPr>
      <w:spacing w:after="0" w:line="252" w:lineRule="auto"/>
    </w:pPr>
    <w:rPr>
      <w:rFonts w:asciiTheme="minorHAnsi" w:hAnsiTheme="minorHAnsi" w:cstheme="minorBidi"/>
      <w:lang w:val="en-US"/>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tabel2">
    <w:name w:val="Table Web 2"/>
    <w:basedOn w:val="Standaardtabel"/>
    <w:uiPriority w:val="59"/>
    <w:rsid w:val="0033515B"/>
    <w:pPr>
      <w:spacing w:after="0" w:line="252" w:lineRule="auto"/>
    </w:pPr>
    <w:rPr>
      <w:rFonts w:asciiTheme="minorHAnsi" w:hAnsiTheme="minorHAnsi" w:cstheme="minorBidi"/>
      <w:lang w:val="en-US"/>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tabel3">
    <w:name w:val="Table Web 3"/>
    <w:basedOn w:val="Standaardtabel"/>
    <w:uiPriority w:val="59"/>
    <w:rsid w:val="0033515B"/>
    <w:pPr>
      <w:spacing w:after="0" w:line="252" w:lineRule="auto"/>
    </w:pPr>
    <w:rPr>
      <w:rFonts w:asciiTheme="minorHAnsi" w:hAnsiTheme="minorHAnsi" w:cstheme="minorBidi"/>
      <w:lang w:val="en-US"/>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character" w:styleId="Zwaar">
    <w:name w:val="Strong"/>
    <w:basedOn w:val="Standaardalinea-lettertype"/>
    <w:uiPriority w:val="59"/>
    <w:qFormat/>
    <w:rsid w:val="0033515B"/>
    <w:rPr>
      <w:b/>
      <w:bCs/>
    </w:rPr>
  </w:style>
  <w:style w:type="paragraph" w:customStyle="1" w:styleId="Default">
    <w:name w:val="Default"/>
    <w:rsid w:val="003B78F0"/>
    <w:pPr>
      <w:autoSpaceDE w:val="0"/>
      <w:autoSpaceDN w:val="0"/>
      <w:adjustRightInd w:val="0"/>
      <w:spacing w:after="0" w:line="240" w:lineRule="auto"/>
    </w:pPr>
    <w:rPr>
      <w:rFonts w:eastAsia="Times New Roman"/>
      <w:color w:val="000000"/>
      <w:sz w:val="24"/>
      <w:szCs w:val="24"/>
      <w:lang w:eastAsia="nl-NL"/>
    </w:rPr>
  </w:style>
  <w:style w:type="paragraph" w:styleId="Revisie">
    <w:name w:val="Revision"/>
    <w:hidden/>
    <w:uiPriority w:val="99"/>
    <w:semiHidden/>
    <w:rsid w:val="00C56BA4"/>
    <w:pPr>
      <w:spacing w:after="0" w:line="240" w:lineRule="auto"/>
    </w:pPr>
    <w:rPr>
      <w:rFonts w:asciiTheme="minorHAnsi" w:hAnsiTheme="minorHAnsi" w:cstheme="minorBidi"/>
      <w:lang w:val="en-US"/>
    </w:rPr>
  </w:style>
  <w:style w:type="paragraph" w:customStyle="1" w:styleId="LLDeedNumIndenta">
    <w:name w:val="LL_DeedNumIndent(a)"/>
    <w:basedOn w:val="Standaard"/>
    <w:qFormat/>
    <w:rsid w:val="009E3283"/>
    <w:pPr>
      <w:widowControl w:val="0"/>
      <w:numPr>
        <w:numId w:val="21"/>
      </w:numPr>
      <w:suppressAutoHyphens/>
      <w:spacing w:line="280" w:lineRule="atLeast"/>
    </w:pPr>
    <w:rPr>
      <w:rFonts w:ascii="Arial" w:hAnsi="Arial"/>
      <w:szCs w:val="22"/>
      <w:lang w:val="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0036132">
      <w:bodyDiv w:val="1"/>
      <w:marLeft w:val="0"/>
      <w:marRight w:val="0"/>
      <w:marTop w:val="0"/>
      <w:marBottom w:val="0"/>
      <w:divBdr>
        <w:top w:val="none" w:sz="0" w:space="0" w:color="auto"/>
        <w:left w:val="none" w:sz="0" w:space="0" w:color="auto"/>
        <w:bottom w:val="none" w:sz="0" w:space="0" w:color="auto"/>
        <w:right w:val="none" w:sz="0" w:space="0" w:color="auto"/>
      </w:divBdr>
    </w:div>
    <w:div w:id="135606252">
      <w:bodyDiv w:val="1"/>
      <w:marLeft w:val="0"/>
      <w:marRight w:val="0"/>
      <w:marTop w:val="0"/>
      <w:marBottom w:val="0"/>
      <w:divBdr>
        <w:top w:val="none" w:sz="0" w:space="0" w:color="auto"/>
        <w:left w:val="none" w:sz="0" w:space="0" w:color="auto"/>
        <w:bottom w:val="none" w:sz="0" w:space="0" w:color="auto"/>
        <w:right w:val="none" w:sz="0" w:space="0" w:color="auto"/>
      </w:divBdr>
    </w:div>
    <w:div w:id="244265152">
      <w:bodyDiv w:val="1"/>
      <w:marLeft w:val="0"/>
      <w:marRight w:val="0"/>
      <w:marTop w:val="0"/>
      <w:marBottom w:val="0"/>
      <w:divBdr>
        <w:top w:val="none" w:sz="0" w:space="0" w:color="auto"/>
        <w:left w:val="none" w:sz="0" w:space="0" w:color="auto"/>
        <w:bottom w:val="none" w:sz="0" w:space="0" w:color="auto"/>
        <w:right w:val="none" w:sz="0" w:space="0" w:color="auto"/>
      </w:divBdr>
    </w:div>
    <w:div w:id="351036653">
      <w:bodyDiv w:val="1"/>
      <w:marLeft w:val="0"/>
      <w:marRight w:val="0"/>
      <w:marTop w:val="0"/>
      <w:marBottom w:val="0"/>
      <w:divBdr>
        <w:top w:val="none" w:sz="0" w:space="0" w:color="auto"/>
        <w:left w:val="none" w:sz="0" w:space="0" w:color="auto"/>
        <w:bottom w:val="none" w:sz="0" w:space="0" w:color="auto"/>
        <w:right w:val="none" w:sz="0" w:space="0" w:color="auto"/>
      </w:divBdr>
      <w:divsChild>
        <w:div w:id="242838289">
          <w:marLeft w:val="0"/>
          <w:marRight w:val="0"/>
          <w:marTop w:val="0"/>
          <w:marBottom w:val="0"/>
          <w:divBdr>
            <w:top w:val="none" w:sz="0" w:space="0" w:color="auto"/>
            <w:left w:val="none" w:sz="0" w:space="0" w:color="auto"/>
            <w:bottom w:val="none" w:sz="0" w:space="0" w:color="auto"/>
            <w:right w:val="none" w:sz="0" w:space="0" w:color="auto"/>
          </w:divBdr>
        </w:div>
      </w:divsChild>
    </w:div>
    <w:div w:id="453064759">
      <w:bodyDiv w:val="1"/>
      <w:marLeft w:val="0"/>
      <w:marRight w:val="0"/>
      <w:marTop w:val="0"/>
      <w:marBottom w:val="0"/>
      <w:divBdr>
        <w:top w:val="none" w:sz="0" w:space="0" w:color="auto"/>
        <w:left w:val="none" w:sz="0" w:space="0" w:color="auto"/>
        <w:bottom w:val="none" w:sz="0" w:space="0" w:color="auto"/>
        <w:right w:val="none" w:sz="0" w:space="0" w:color="auto"/>
      </w:divBdr>
    </w:div>
    <w:div w:id="509610939">
      <w:bodyDiv w:val="1"/>
      <w:marLeft w:val="0"/>
      <w:marRight w:val="0"/>
      <w:marTop w:val="0"/>
      <w:marBottom w:val="0"/>
      <w:divBdr>
        <w:top w:val="none" w:sz="0" w:space="0" w:color="auto"/>
        <w:left w:val="none" w:sz="0" w:space="0" w:color="auto"/>
        <w:bottom w:val="none" w:sz="0" w:space="0" w:color="auto"/>
        <w:right w:val="none" w:sz="0" w:space="0" w:color="auto"/>
      </w:divBdr>
    </w:div>
    <w:div w:id="660889239">
      <w:bodyDiv w:val="1"/>
      <w:marLeft w:val="0"/>
      <w:marRight w:val="0"/>
      <w:marTop w:val="0"/>
      <w:marBottom w:val="0"/>
      <w:divBdr>
        <w:top w:val="none" w:sz="0" w:space="0" w:color="auto"/>
        <w:left w:val="none" w:sz="0" w:space="0" w:color="auto"/>
        <w:bottom w:val="none" w:sz="0" w:space="0" w:color="auto"/>
        <w:right w:val="none" w:sz="0" w:space="0" w:color="auto"/>
      </w:divBdr>
      <w:divsChild>
        <w:div w:id="1235893617">
          <w:marLeft w:val="0"/>
          <w:marRight w:val="0"/>
          <w:marTop w:val="0"/>
          <w:marBottom w:val="0"/>
          <w:divBdr>
            <w:top w:val="none" w:sz="0" w:space="0" w:color="auto"/>
            <w:left w:val="none" w:sz="0" w:space="0" w:color="auto"/>
            <w:bottom w:val="none" w:sz="0" w:space="0" w:color="auto"/>
            <w:right w:val="none" w:sz="0" w:space="0" w:color="auto"/>
          </w:divBdr>
        </w:div>
      </w:divsChild>
    </w:div>
    <w:div w:id="703138089">
      <w:bodyDiv w:val="1"/>
      <w:marLeft w:val="0"/>
      <w:marRight w:val="0"/>
      <w:marTop w:val="0"/>
      <w:marBottom w:val="0"/>
      <w:divBdr>
        <w:top w:val="none" w:sz="0" w:space="0" w:color="auto"/>
        <w:left w:val="none" w:sz="0" w:space="0" w:color="auto"/>
        <w:bottom w:val="none" w:sz="0" w:space="0" w:color="auto"/>
        <w:right w:val="none" w:sz="0" w:space="0" w:color="auto"/>
      </w:divBdr>
    </w:div>
    <w:div w:id="819493212">
      <w:bodyDiv w:val="1"/>
      <w:marLeft w:val="0"/>
      <w:marRight w:val="0"/>
      <w:marTop w:val="0"/>
      <w:marBottom w:val="0"/>
      <w:divBdr>
        <w:top w:val="none" w:sz="0" w:space="0" w:color="auto"/>
        <w:left w:val="none" w:sz="0" w:space="0" w:color="auto"/>
        <w:bottom w:val="none" w:sz="0" w:space="0" w:color="auto"/>
        <w:right w:val="none" w:sz="0" w:space="0" w:color="auto"/>
      </w:divBdr>
    </w:div>
    <w:div w:id="854272044">
      <w:bodyDiv w:val="1"/>
      <w:marLeft w:val="0"/>
      <w:marRight w:val="0"/>
      <w:marTop w:val="0"/>
      <w:marBottom w:val="0"/>
      <w:divBdr>
        <w:top w:val="none" w:sz="0" w:space="0" w:color="auto"/>
        <w:left w:val="none" w:sz="0" w:space="0" w:color="auto"/>
        <w:bottom w:val="none" w:sz="0" w:space="0" w:color="auto"/>
        <w:right w:val="none" w:sz="0" w:space="0" w:color="auto"/>
      </w:divBdr>
    </w:div>
    <w:div w:id="979729492">
      <w:bodyDiv w:val="1"/>
      <w:marLeft w:val="0"/>
      <w:marRight w:val="0"/>
      <w:marTop w:val="0"/>
      <w:marBottom w:val="0"/>
      <w:divBdr>
        <w:top w:val="none" w:sz="0" w:space="0" w:color="auto"/>
        <w:left w:val="none" w:sz="0" w:space="0" w:color="auto"/>
        <w:bottom w:val="none" w:sz="0" w:space="0" w:color="auto"/>
        <w:right w:val="none" w:sz="0" w:space="0" w:color="auto"/>
      </w:divBdr>
    </w:div>
    <w:div w:id="1012335971">
      <w:bodyDiv w:val="1"/>
      <w:marLeft w:val="0"/>
      <w:marRight w:val="0"/>
      <w:marTop w:val="0"/>
      <w:marBottom w:val="0"/>
      <w:divBdr>
        <w:top w:val="none" w:sz="0" w:space="0" w:color="auto"/>
        <w:left w:val="none" w:sz="0" w:space="0" w:color="auto"/>
        <w:bottom w:val="none" w:sz="0" w:space="0" w:color="auto"/>
        <w:right w:val="none" w:sz="0" w:space="0" w:color="auto"/>
      </w:divBdr>
    </w:div>
    <w:div w:id="1135677301">
      <w:bodyDiv w:val="1"/>
      <w:marLeft w:val="0"/>
      <w:marRight w:val="0"/>
      <w:marTop w:val="0"/>
      <w:marBottom w:val="0"/>
      <w:divBdr>
        <w:top w:val="none" w:sz="0" w:space="0" w:color="auto"/>
        <w:left w:val="none" w:sz="0" w:space="0" w:color="auto"/>
        <w:bottom w:val="none" w:sz="0" w:space="0" w:color="auto"/>
        <w:right w:val="none" w:sz="0" w:space="0" w:color="auto"/>
      </w:divBdr>
    </w:div>
    <w:div w:id="1136532931">
      <w:bodyDiv w:val="1"/>
      <w:marLeft w:val="0"/>
      <w:marRight w:val="0"/>
      <w:marTop w:val="0"/>
      <w:marBottom w:val="0"/>
      <w:divBdr>
        <w:top w:val="none" w:sz="0" w:space="0" w:color="auto"/>
        <w:left w:val="none" w:sz="0" w:space="0" w:color="auto"/>
        <w:bottom w:val="none" w:sz="0" w:space="0" w:color="auto"/>
        <w:right w:val="none" w:sz="0" w:space="0" w:color="auto"/>
      </w:divBdr>
    </w:div>
    <w:div w:id="1157724554">
      <w:bodyDiv w:val="1"/>
      <w:marLeft w:val="0"/>
      <w:marRight w:val="0"/>
      <w:marTop w:val="0"/>
      <w:marBottom w:val="0"/>
      <w:divBdr>
        <w:top w:val="none" w:sz="0" w:space="0" w:color="auto"/>
        <w:left w:val="none" w:sz="0" w:space="0" w:color="auto"/>
        <w:bottom w:val="none" w:sz="0" w:space="0" w:color="auto"/>
        <w:right w:val="none" w:sz="0" w:space="0" w:color="auto"/>
      </w:divBdr>
      <w:divsChild>
        <w:div w:id="731779732">
          <w:marLeft w:val="0"/>
          <w:marRight w:val="0"/>
          <w:marTop w:val="0"/>
          <w:marBottom w:val="0"/>
          <w:divBdr>
            <w:top w:val="none" w:sz="0" w:space="0" w:color="auto"/>
            <w:left w:val="none" w:sz="0" w:space="0" w:color="auto"/>
            <w:bottom w:val="none" w:sz="0" w:space="0" w:color="auto"/>
            <w:right w:val="none" w:sz="0" w:space="0" w:color="auto"/>
          </w:divBdr>
        </w:div>
      </w:divsChild>
    </w:div>
    <w:div w:id="1341422247">
      <w:bodyDiv w:val="1"/>
      <w:marLeft w:val="0"/>
      <w:marRight w:val="0"/>
      <w:marTop w:val="0"/>
      <w:marBottom w:val="0"/>
      <w:divBdr>
        <w:top w:val="none" w:sz="0" w:space="0" w:color="auto"/>
        <w:left w:val="none" w:sz="0" w:space="0" w:color="auto"/>
        <w:bottom w:val="none" w:sz="0" w:space="0" w:color="auto"/>
        <w:right w:val="none" w:sz="0" w:space="0" w:color="auto"/>
      </w:divBdr>
      <w:divsChild>
        <w:div w:id="1169522549">
          <w:marLeft w:val="0"/>
          <w:marRight w:val="0"/>
          <w:marTop w:val="0"/>
          <w:marBottom w:val="0"/>
          <w:divBdr>
            <w:top w:val="none" w:sz="0" w:space="0" w:color="auto"/>
            <w:left w:val="none" w:sz="0" w:space="0" w:color="auto"/>
            <w:bottom w:val="none" w:sz="0" w:space="0" w:color="auto"/>
            <w:right w:val="none" w:sz="0" w:space="0" w:color="auto"/>
          </w:divBdr>
        </w:div>
      </w:divsChild>
    </w:div>
    <w:div w:id="1403063776">
      <w:bodyDiv w:val="1"/>
      <w:marLeft w:val="0"/>
      <w:marRight w:val="0"/>
      <w:marTop w:val="0"/>
      <w:marBottom w:val="0"/>
      <w:divBdr>
        <w:top w:val="none" w:sz="0" w:space="0" w:color="auto"/>
        <w:left w:val="none" w:sz="0" w:space="0" w:color="auto"/>
        <w:bottom w:val="none" w:sz="0" w:space="0" w:color="auto"/>
        <w:right w:val="none" w:sz="0" w:space="0" w:color="auto"/>
      </w:divBdr>
    </w:div>
    <w:div w:id="1520388850">
      <w:bodyDiv w:val="1"/>
      <w:marLeft w:val="0"/>
      <w:marRight w:val="0"/>
      <w:marTop w:val="0"/>
      <w:marBottom w:val="0"/>
      <w:divBdr>
        <w:top w:val="none" w:sz="0" w:space="0" w:color="auto"/>
        <w:left w:val="none" w:sz="0" w:space="0" w:color="auto"/>
        <w:bottom w:val="none" w:sz="0" w:space="0" w:color="auto"/>
        <w:right w:val="none" w:sz="0" w:space="0" w:color="auto"/>
      </w:divBdr>
    </w:div>
    <w:div w:id="1547644283">
      <w:bodyDiv w:val="1"/>
      <w:marLeft w:val="0"/>
      <w:marRight w:val="0"/>
      <w:marTop w:val="0"/>
      <w:marBottom w:val="0"/>
      <w:divBdr>
        <w:top w:val="none" w:sz="0" w:space="0" w:color="auto"/>
        <w:left w:val="none" w:sz="0" w:space="0" w:color="auto"/>
        <w:bottom w:val="none" w:sz="0" w:space="0" w:color="auto"/>
        <w:right w:val="none" w:sz="0" w:space="0" w:color="auto"/>
      </w:divBdr>
    </w:div>
    <w:div w:id="1596204330">
      <w:bodyDiv w:val="1"/>
      <w:marLeft w:val="0"/>
      <w:marRight w:val="0"/>
      <w:marTop w:val="0"/>
      <w:marBottom w:val="0"/>
      <w:divBdr>
        <w:top w:val="none" w:sz="0" w:space="0" w:color="auto"/>
        <w:left w:val="none" w:sz="0" w:space="0" w:color="auto"/>
        <w:bottom w:val="none" w:sz="0" w:space="0" w:color="auto"/>
        <w:right w:val="none" w:sz="0" w:space="0" w:color="auto"/>
      </w:divBdr>
    </w:div>
    <w:div w:id="1683585264">
      <w:bodyDiv w:val="1"/>
      <w:marLeft w:val="0"/>
      <w:marRight w:val="0"/>
      <w:marTop w:val="0"/>
      <w:marBottom w:val="0"/>
      <w:divBdr>
        <w:top w:val="none" w:sz="0" w:space="0" w:color="auto"/>
        <w:left w:val="none" w:sz="0" w:space="0" w:color="auto"/>
        <w:bottom w:val="none" w:sz="0" w:space="0" w:color="auto"/>
        <w:right w:val="none" w:sz="0" w:space="0" w:color="auto"/>
      </w:divBdr>
    </w:div>
    <w:div w:id="1805387916">
      <w:bodyDiv w:val="1"/>
      <w:marLeft w:val="0"/>
      <w:marRight w:val="0"/>
      <w:marTop w:val="0"/>
      <w:marBottom w:val="0"/>
      <w:divBdr>
        <w:top w:val="none" w:sz="0" w:space="0" w:color="auto"/>
        <w:left w:val="none" w:sz="0" w:space="0" w:color="auto"/>
        <w:bottom w:val="none" w:sz="0" w:space="0" w:color="auto"/>
        <w:right w:val="none" w:sz="0" w:space="0" w:color="auto"/>
      </w:divBdr>
      <w:divsChild>
        <w:div w:id="1035231508">
          <w:marLeft w:val="0"/>
          <w:marRight w:val="0"/>
          <w:marTop w:val="0"/>
          <w:marBottom w:val="0"/>
          <w:divBdr>
            <w:top w:val="none" w:sz="0" w:space="0" w:color="auto"/>
            <w:left w:val="none" w:sz="0" w:space="0" w:color="auto"/>
            <w:bottom w:val="none" w:sz="0" w:space="0" w:color="auto"/>
            <w:right w:val="none" w:sz="0" w:space="0" w:color="auto"/>
          </w:divBdr>
        </w:div>
      </w:divsChild>
    </w:div>
    <w:div w:id="2037460644">
      <w:bodyDiv w:val="1"/>
      <w:marLeft w:val="0"/>
      <w:marRight w:val="0"/>
      <w:marTop w:val="0"/>
      <w:marBottom w:val="0"/>
      <w:divBdr>
        <w:top w:val="none" w:sz="0" w:space="0" w:color="auto"/>
        <w:left w:val="none" w:sz="0" w:space="0" w:color="auto"/>
        <w:bottom w:val="none" w:sz="0" w:space="0" w:color="auto"/>
        <w:right w:val="none" w:sz="0" w:space="0" w:color="auto"/>
      </w:divBdr>
    </w:div>
    <w:div w:id="2120951509">
      <w:bodyDiv w:val="1"/>
      <w:marLeft w:val="0"/>
      <w:marRight w:val="0"/>
      <w:marTop w:val="0"/>
      <w:marBottom w:val="0"/>
      <w:divBdr>
        <w:top w:val="none" w:sz="0" w:space="0" w:color="auto"/>
        <w:left w:val="none" w:sz="0" w:space="0" w:color="auto"/>
        <w:bottom w:val="none" w:sz="0" w:space="0" w:color="auto"/>
        <w:right w:val="none" w:sz="0" w:space="0" w:color="auto"/>
      </w:divBdr>
      <w:divsChild>
        <w:div w:id="273947923">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&#65279;<?xml version="1.0" encoding="utf-8"?><Relationships xmlns="http://schemas.openxmlformats.org/package/2006/relationships"><Relationship Type="http://schemas.openxmlformats.org/officeDocument/2006/relationships/footnotes" Target="footnotes.xml" Id="rId8" /><Relationship Type="http://schemas.openxmlformats.org/officeDocument/2006/relationships/footer" Target="footer2.xml" Id="rId13" /><Relationship Type="http://schemas.openxmlformats.org/officeDocument/2006/relationships/customXml" Target="../customXml/item3.xml" Id="rId3" /><Relationship Type="http://schemas.openxmlformats.org/officeDocument/2006/relationships/webSettings" Target="webSettings.xml" Id="rId7" /><Relationship Type="http://schemas.openxmlformats.org/officeDocument/2006/relationships/footer" Target="footer1.xml" Id="rId12" /><Relationship Type="http://schemas.openxmlformats.org/officeDocument/2006/relationships/theme" Target="theme/theme1.xml" Id="rId17" /><Relationship Type="http://schemas.openxmlformats.org/officeDocument/2006/relationships/customXml" Target="../customXml/item2.xml" Id="rId2" /><Relationship Type="http://schemas.openxmlformats.org/officeDocument/2006/relationships/fontTable" Target="fontTable.xml" Id="rId16" /><Relationship Type="http://schemas.openxmlformats.org/officeDocument/2006/relationships/customXml" Target="../customXml/item1.xml" Id="rId1" /><Relationship Type="http://schemas.openxmlformats.org/officeDocument/2006/relationships/settings" Target="settings.xml" Id="rId6" /><Relationship Type="http://schemas.openxmlformats.org/officeDocument/2006/relationships/header" Target="header2.xml" Id="rId11" /><Relationship Type="http://schemas.openxmlformats.org/officeDocument/2006/relationships/styles" Target="styles.xml" Id="rId5" /><Relationship Type="http://schemas.openxmlformats.org/officeDocument/2006/relationships/footer" Target="footer3.xml" Id="rId15" /><Relationship Type="http://schemas.openxmlformats.org/officeDocument/2006/relationships/header" Target="header1.xml" Id="rId10" /><Relationship Type="http://schemas.openxmlformats.org/officeDocument/2006/relationships/numbering" Target="numbering.xml" Id="rId4" /><Relationship Type="http://schemas.openxmlformats.org/officeDocument/2006/relationships/endnotes" Target="endnotes.xml" Id="rId9" /><Relationship Type="http://schemas.openxmlformats.org/officeDocument/2006/relationships/header" Target="header3.xml" Id="rId14" /><Relationship Type="http://schemas.openxmlformats.org/officeDocument/2006/relationships/customXml" Target="/customXML/item4.xml" Id="imanage.xml" /></Relationships>
</file>

<file path=word/theme/theme1.xml><?xml version="1.0" encoding="utf-8"?>
<a:theme xmlns:a="http://schemas.openxmlformats.org/drawingml/2006/main" name="van Doorne">
  <a:themeElements>
    <a:clrScheme name="Aangepast 3">
      <a:dk1>
        <a:sysClr val="windowText" lastClr="000000"/>
      </a:dk1>
      <a:lt1>
        <a:sysClr val="window" lastClr="FFFFFF"/>
      </a:lt1>
      <a:dk2>
        <a:srgbClr val="00437C"/>
      </a:dk2>
      <a:lt2>
        <a:srgbClr val="FFFFFF"/>
      </a:lt2>
      <a:accent1>
        <a:srgbClr val="002B54"/>
      </a:accent1>
      <a:accent2>
        <a:srgbClr val="0055A4"/>
      </a:accent2>
      <a:accent3>
        <a:srgbClr val="96AABF"/>
      </a:accent3>
      <a:accent4>
        <a:srgbClr val="06B3BA"/>
      </a:accent4>
      <a:accent5>
        <a:srgbClr val="FFFFFF"/>
      </a:accent5>
      <a:accent6>
        <a:srgbClr val="000000"/>
      </a:accent6>
      <a:hlink>
        <a:srgbClr val="0563C1"/>
      </a:hlink>
      <a:folHlink>
        <a:srgbClr val="954F72"/>
      </a:folHlink>
    </a:clrScheme>
    <a:fontScheme name="van Doorne">
      <a:majorFont>
        <a:latin typeface="Arial"/>
        <a:ea typeface=""/>
        <a:cs typeface=""/>
      </a:majorFont>
      <a:minorFont>
        <a:latin typeface="Arial"/>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custClrLst>
    <a:custClr name="van Doorne Orange secundair">
      <a:srgbClr val="EE7202"/>
    </a:custClr>
    <a:custClr name="van Doorne Purple secundair">
      <a:srgbClr val="B94F98"/>
    </a:custClr>
    <a:custClr name="van Doorne Dark Green secundair">
      <a:srgbClr val="009240"/>
    </a:custClr>
    <a:custClr name="van Doorne Fresh Green secundair">
      <a:srgbClr val="96C11F"/>
    </a:custClr>
    <a:custClr name="van Doorne Light Green secundair">
      <a:srgbClr val="C7D301"/>
    </a:custClr>
    <a:custClr name="van Doorne Cyan Blue secundair">
      <a:srgbClr val="009FE3"/>
    </a:custClr>
    <a:custClr name="van Doorne Grey secundair">
      <a:srgbClr val="516370"/>
    </a:custClr>
    <a:custClr name="van Doorne Medium Grey secundair">
      <a:srgbClr val="84A0AF"/>
    </a:custClr>
    <a:custClr name="van Doorne Soft Grey secundair">
      <a:srgbClr val="E5ECF0"/>
    </a:custClr>
  </a:custClr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350" row="4">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913FBBDF-8089-4D57-8B09-F55D1CA92400}">
  <we:reference id="6cec9104-4737-421b-a03d-239e5c3d9697" version="1.0.3.0" store="EXCatalog" storeType="EXCatalog"/>
  <we:alternateReferences>
    <we:reference id="WA200007740" version="1.0.3.0" store="nl-NL" storeType="OMEX"/>
  </we:alternateReferences>
  <we:properties/>
  <we:bindings/>
  <we:snapshot xmlns:r="http://schemas.openxmlformats.org/officeDocument/2006/relationships"/>
</we:webextension>
</file>

<file path=customXML/_rels/item4.xml.rels>&#65279;<?xml version="1.0" encoding="utf-8"?><Relationships xmlns="http://schemas.openxmlformats.org/package/2006/relationships"><Relationship Type="http://schemas.openxmlformats.org/officeDocument/2006/relationships/customXmlProps" Target="/customXML/itemProps4.xml" Id="iManageProps" /></Relationships>
</file>

<file path=customXML/item4.xml><?xml version="1.0" encoding="utf-8"?>
<properties xmlns="http://www.imanage.com/work/xmlschema">
  <documentid>ALGEMEEN!30554887.1</documentid>
  <senderid>2432</senderid>
  <senderemail>BROEKHOF@VANDOORNE.COM</senderemail>
  <lastmodified>2025-10-30T15:14:00.0000000+01:00</lastmodified>
  <database>ALGEMEEN</database>
</properties>
</file>

<file path=customXML/itemProps4.xml><?xml version="1.0" encoding="utf-8"?>
<ds:datastoreItem xmlns:ds="http://schemas.openxmlformats.org/officeDocument/2006/customXml" ds:itemID="{93473975-E36F-484C-AD67-164D596CEB50}">
  <ds:schemaRefs>
    <ds:schemaRef ds:uri="http://schemas.openxmlformats.org/officeDocument/2006/bibliography"/>
  </ds:schemaRefs>
</ds:datastoreItem>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640A97B8883C0748B5BCCF00D006CDC5" ma:contentTypeVersion="4" ma:contentTypeDescription="Een nieuw document maken." ma:contentTypeScope="" ma:versionID="52effb77dffd573f86aa4a984126623f">
  <xsd:schema xmlns:xsd="http://www.w3.org/2001/XMLSchema" xmlns:xs="http://www.w3.org/2001/XMLSchema" xmlns:p="http://schemas.microsoft.com/office/2006/metadata/properties" xmlns:ns2="3bd1637f-8e20-49a6-8973-e5fc73790139" xmlns:ns3="4df2dac1-fed9-423a-840d-1660e40cc306" targetNamespace="http://schemas.microsoft.com/office/2006/metadata/properties" ma:root="true" ma:fieldsID="d5e6f835ab2c50777bcba8dec9c6d170" ns2:_="" ns3:_="">
    <xsd:import namespace="3bd1637f-8e20-49a6-8973-e5fc73790139"/>
    <xsd:import namespace="4df2dac1-fed9-423a-840d-1660e40cc306"/>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bd1637f-8e20-49a6-8973-e5fc7379013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4df2dac1-fed9-423a-840d-1660e40cc306" elementFormDefault="qualified">
    <xsd:import namespace="http://schemas.microsoft.com/office/2006/documentManagement/types"/>
    <xsd:import namespace="http://schemas.microsoft.com/office/infopath/2007/PartnerControls"/>
    <xsd:element name="SharedWithUsers" ma:index="10"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Gedeeld met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40030477-6A07-4F94-AE03-92E63B685A3F}">
  <ds:schemaRefs>
    <ds:schemaRef ds:uri="http://schemas.openxmlformats.org/officeDocument/2006/bibliography"/>
  </ds:schemaRefs>
</ds:datastoreItem>
</file>

<file path=customXml/itemProps2.xml><?xml version="1.0" encoding="utf-8"?>
<ds:datastoreItem xmlns:ds="http://schemas.openxmlformats.org/officeDocument/2006/customXml" ds:itemID="{8AA97E3E-23A1-49F0-92DC-9078EA17CAA1}">
  <ds:schemaRefs>
    <ds:schemaRef ds:uri="http://schemas.microsoft.com/sharepoint/v3/contenttype/forms"/>
  </ds:schemaRefs>
</ds:datastoreItem>
</file>

<file path=customXml/itemProps3.xml><?xml version="1.0" encoding="utf-8"?>
<ds:datastoreItem xmlns:ds="http://schemas.openxmlformats.org/officeDocument/2006/customXml" ds:itemID="{C11F57B1-0B81-4126-B047-9E1FC62E9D9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bd1637f-8e20-49a6-8973-e5fc73790139"/>
    <ds:schemaRef ds:uri="4df2dac1-fed9-423a-840d-1660e40cc30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21</TotalTime>
  <Pages>34</Pages>
  <Words>13883</Words>
  <Characters>80828</Characters>
  <Application>Microsoft Office Word</Application>
  <DocSecurity>0</DocSecurity>
  <Lines>1206</Lines>
  <Paragraphs>466</Paragraphs>
  <ScaleCrop>false</ScaleCrop>
  <HeadingPairs>
    <vt:vector size="2" baseType="variant">
      <vt:variant>
        <vt:lpstr>Titel</vt:lpstr>
      </vt:variant>
      <vt:variant>
        <vt:i4>1</vt:i4>
      </vt:variant>
    </vt:vector>
  </HeadingPairs>
  <TitlesOfParts>
    <vt:vector size="1" baseType="lpstr">
      <vt:lpstr/>
    </vt:vector>
  </TitlesOfParts>
  <Company>Van Doorne N.V.</Company>
  <LinksUpToDate>false</LinksUpToDate>
  <CharactersWithSpaces>94245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Busch, Myrthe</dc:creator>
  <cp:keywords/>
  <dc:description/>
  <cp:lastModifiedBy>Van Doorne/EB</cp:lastModifiedBy>
  <cp:revision>10</cp:revision>
  <cp:lastPrinted>2023-12-06T09:19:00Z</cp:lastPrinted>
  <dcterms:created xsi:type="dcterms:W3CDTF">2025-10-30T13:47:00Z</dcterms:created>
  <dcterms:modified xsi:type="dcterms:W3CDTF">2025-10-30T14:14:00Z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heme">
    <vt:lpwstr>set</vt:lpwstr>
  </property>
  <property fmtid="{D5CDD505-2E9C-101B-9397-08002B2CF9AE}" pid="3" name="WorksiteDatabase">
    <vt:lpwstr>ALGEMEEN</vt:lpwstr>
  </property>
  <property fmtid="{D5CDD505-2E9C-101B-9397-08002B2CF9AE}" pid="4" name="WorksiteDocNumber">
    <vt:lpwstr>30554887</vt:lpwstr>
  </property>
  <property fmtid="{D5CDD505-2E9C-101B-9397-08002B2CF9AE}" pid="5" name="WorksiteDocVersion">
    <vt:lpwstr>1</vt:lpwstr>
  </property>
  <property fmtid="{D5CDD505-2E9C-101B-9397-08002B2CF9AE}" pid="6" name="WorksiteMatterNumber">
    <vt:lpwstr>202918151</vt:lpwstr>
  </property>
  <property fmtid="{D5CDD505-2E9C-101B-9397-08002B2CF9AE}" pid="7" name="WorksiteMatterName">
    <vt:lpwstr>Gooise Meren/Naarderbos (vestiging erfpacht) / 202918151</vt:lpwstr>
  </property>
  <property fmtid="{D5CDD505-2E9C-101B-9397-08002B2CF9AE}" pid="8" name="WorksiteAuthor">
    <vt:lpwstr>2432</vt:lpwstr>
  </property>
</Properties>
</file>