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340B1" w14:textId="7E153FDD" w:rsidR="00D51EF1" w:rsidRDefault="0020279B">
      <w:r>
        <w:rPr>
          <w:noProof/>
          <w:lang w:val="en-US"/>
        </w:rPr>
        <mc:AlternateContent>
          <mc:Choice Requires="wps">
            <w:drawing>
              <wp:anchor distT="0" distB="0" distL="114300" distR="114300" simplePos="0" relativeHeight="251658245" behindDoc="0" locked="0" layoutInCell="1" allowOverlap="1" wp14:anchorId="4BF69930" wp14:editId="5E2B1EC3">
                <wp:simplePos x="0" y="0"/>
                <wp:positionH relativeFrom="column">
                  <wp:posOffset>1214120</wp:posOffset>
                </wp:positionH>
                <wp:positionV relativeFrom="paragraph">
                  <wp:posOffset>6962140</wp:posOffset>
                </wp:positionV>
                <wp:extent cx="2818800" cy="291600"/>
                <wp:effectExtent l="0" t="0" r="635" b="0"/>
                <wp:wrapNone/>
                <wp:docPr id="12" name="Rechthoek 12"/>
                <wp:cNvGraphicFramePr/>
                <a:graphic xmlns:a="http://schemas.openxmlformats.org/drawingml/2006/main">
                  <a:graphicData uri="http://schemas.microsoft.com/office/word/2010/wordprocessingShape">
                    <wps:wsp>
                      <wps:cNvSpPr/>
                      <wps:spPr>
                        <a:xfrm>
                          <a:off x="0" y="0"/>
                          <a:ext cx="2818800" cy="29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D5634" w14:textId="7818B6F2" w:rsidR="00760B88" w:rsidRDefault="00374755" w:rsidP="001176E9">
                            <w:r>
                              <w:t>NVI-1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69930" id="Rechthoek 12" o:spid="_x0000_s1026" style="position:absolute;margin-left:95.6pt;margin-top:548.2pt;width:221.95pt;height:22.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" fillcolor="white [3212]" stroked="f" strokeweight="2pt">
                <v:textbox>
                  <w:txbxContent>
                    <w:p w14:paraId="6B3D5634" w14:textId="7818B6F2" w:rsidR="00760B88" w:rsidRDefault="00374755" w:rsidP="001176E9">
                      <w:r>
                        <w:t>NVI-1</w:t>
                      </w:r>
                    </w:p>
                  </w:txbxContent>
                </v:textbox>
              </v:rect>
            </w:pict>
          </mc:Fallback>
        </mc:AlternateContent>
      </w:r>
      <w:r w:rsidR="00220966">
        <w:rPr>
          <w:noProof/>
          <w:lang w:val="en-US"/>
        </w:rPr>
        <mc:AlternateContent>
          <mc:Choice Requires="wps">
            <w:drawing>
              <wp:anchor distT="0" distB="0" distL="114300" distR="114300" simplePos="0" relativeHeight="251658249" behindDoc="0" locked="0" layoutInCell="1" allowOverlap="1" wp14:anchorId="2BD1C17B" wp14:editId="7F254D7E">
                <wp:simplePos x="0" y="0"/>
                <wp:positionH relativeFrom="column">
                  <wp:posOffset>1214120</wp:posOffset>
                </wp:positionH>
                <wp:positionV relativeFrom="paragraph">
                  <wp:posOffset>8613140</wp:posOffset>
                </wp:positionV>
                <wp:extent cx="2797175" cy="469900"/>
                <wp:effectExtent l="0" t="0" r="3175" b="6350"/>
                <wp:wrapNone/>
                <wp:docPr id="16" name="Rechthoek 16"/>
                <wp:cNvGraphicFramePr/>
                <a:graphic xmlns:a="http://schemas.openxmlformats.org/drawingml/2006/main">
                  <a:graphicData uri="http://schemas.microsoft.com/office/word/2010/wordprocessingShape">
                    <wps:wsp>
                      <wps:cNvSpPr/>
                      <wps:spPr>
                        <a:xfrm>
                          <a:off x="0" y="0"/>
                          <a:ext cx="2797175" cy="469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33F83" w14:textId="74380949" w:rsidR="00760B88" w:rsidRDefault="00B459B0" w:rsidP="007A02A4">
                            <w:r>
                              <w:t>Han Boekel, Erwin Harkink</w:t>
                            </w:r>
                            <w:r w:rsidR="00220966">
                              <w:t>, Cynthia van der Roest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1C17B" id="Rechthoek 16" o:spid="_x0000_s1027" style="position:absolute;margin-left:95.6pt;margin-top:678.2pt;width:220.25pt;height:3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" fillcolor="white [3212]" stroked="f" strokeweight="2pt">
                <v:textbox>
                  <w:txbxContent>
                    <w:p w14:paraId="5A133F83" w14:textId="74380949" w:rsidR="00760B88" w:rsidRDefault="00B459B0" w:rsidP="007A02A4">
                      <w:r>
                        <w:t>Han Boekel, Erwin Harkink</w:t>
                      </w:r>
                      <w:r w:rsidR="00220966">
                        <w:t>, Cynthia van der Roest</w:t>
                      </w:r>
                    </w:p>
                  </w:txbxContent>
                </v:textbox>
              </v:rect>
            </w:pict>
          </mc:Fallback>
        </mc:AlternateContent>
      </w:r>
      <w:r w:rsidR="004E387B">
        <w:rPr>
          <w:noProof/>
          <w:lang w:val="en-US"/>
        </w:rPr>
        <mc:AlternateContent>
          <mc:Choice Requires="wps">
            <w:drawing>
              <wp:anchor distT="0" distB="0" distL="114300" distR="114300" simplePos="0" relativeHeight="251658247" behindDoc="0" locked="0" layoutInCell="1" allowOverlap="1" wp14:anchorId="2327BDFB" wp14:editId="1DBC0ACB">
                <wp:simplePos x="0" y="0"/>
                <wp:positionH relativeFrom="column">
                  <wp:posOffset>1219772</wp:posOffset>
                </wp:positionH>
                <wp:positionV relativeFrom="paragraph">
                  <wp:posOffset>7781081</wp:posOffset>
                </wp:positionV>
                <wp:extent cx="2792615" cy="291402"/>
                <wp:effectExtent l="0" t="0" r="8255" b="0"/>
                <wp:wrapNone/>
                <wp:docPr id="14" name="Rechthoek 14"/>
                <wp:cNvGraphicFramePr/>
                <a:graphic xmlns:a="http://schemas.openxmlformats.org/drawingml/2006/main">
                  <a:graphicData uri="http://schemas.microsoft.com/office/word/2010/wordprocessingShape">
                    <wps:wsp>
                      <wps:cNvSpPr/>
                      <wps:spPr>
                        <a:xfrm>
                          <a:off x="0" y="0"/>
                          <a:ext cx="2792615" cy="2914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7336F" w14:textId="76456E66" w:rsidR="00760B88" w:rsidRDefault="00650F59" w:rsidP="007A02A4">
                            <w:r>
                              <w:t>EA202</w:t>
                            </w:r>
                            <w:r w:rsidR="00236E59">
                              <w:t>5-121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7BDFB" id="Rechthoek 14" o:spid="_x0000_s1028" style="position:absolute;margin-left:96.05pt;margin-top:612.7pt;width:219.9pt;height:22.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" fillcolor="white [3212]" stroked="f" strokeweight="2pt">
                <v:textbox>
                  <w:txbxContent>
                    <w:p w14:paraId="6917336F" w14:textId="76456E66" w:rsidR="00760B88" w:rsidRDefault="00650F59" w:rsidP="007A02A4">
                      <w:r>
                        <w:t>EA202</w:t>
                      </w:r>
                      <w:r w:rsidR="00236E59">
                        <w:t>5-121</w:t>
                      </w:r>
                    </w:p>
                  </w:txbxContent>
                </v:textbox>
              </v:rect>
            </w:pict>
          </mc:Fallback>
        </mc:AlternateContent>
      </w:r>
      <w:r w:rsidR="004E387B">
        <w:rPr>
          <w:noProof/>
          <w:lang w:val="en-US"/>
        </w:rPr>
        <mc:AlternateContent>
          <mc:Choice Requires="wps">
            <w:drawing>
              <wp:anchor distT="0" distB="0" distL="114300" distR="114300" simplePos="0" relativeHeight="251658248" behindDoc="0" locked="0" layoutInCell="1" allowOverlap="1" wp14:anchorId="3D6D9A59" wp14:editId="06B5CCC8">
                <wp:simplePos x="0" y="0"/>
                <wp:positionH relativeFrom="column">
                  <wp:posOffset>1216545</wp:posOffset>
                </wp:positionH>
                <wp:positionV relativeFrom="paragraph">
                  <wp:posOffset>8173027</wp:posOffset>
                </wp:positionV>
                <wp:extent cx="2797200" cy="291600"/>
                <wp:effectExtent l="0" t="0" r="3175" b="0"/>
                <wp:wrapNone/>
                <wp:docPr id="15" name="Rechthoek 15"/>
                <wp:cNvGraphicFramePr/>
                <a:graphic xmlns:a="http://schemas.openxmlformats.org/drawingml/2006/main">
                  <a:graphicData uri="http://schemas.microsoft.com/office/word/2010/wordprocessingShape">
                    <wps:wsp>
                      <wps:cNvSpPr/>
                      <wps:spPr>
                        <a:xfrm>
                          <a:off x="0" y="0"/>
                          <a:ext cx="2797200" cy="29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217D8" w14:textId="420179E6" w:rsidR="00760B88" w:rsidRDefault="00C276BE" w:rsidP="007A02A4">
                            <w:r w:rsidRPr="00FC3E7B">
                              <w:t>64200000-8 Telecommunicatiediensten</w:t>
                            </w:r>
                            <w:r w:rsidR="006637A3">
                              <w:t xml:space="preserve"> </w:t>
                            </w:r>
                          </w:p>
                          <w:p w14:paraId="1D895A2E" w14:textId="77777777" w:rsidR="00C276BE" w:rsidRDefault="00C276BE" w:rsidP="007A02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D9A59" id="Rechthoek 15" o:spid="_x0000_s1029" style="position:absolute;margin-left:95.8pt;margin-top:643.55pt;width:220.25pt;height:22.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" fillcolor="white [3212]" stroked="f" strokeweight="2pt">
                <v:textbox>
                  <w:txbxContent>
                    <w:p w14:paraId="2E3217D8" w14:textId="420179E6" w:rsidR="00760B88" w:rsidRDefault="00C276BE" w:rsidP="007A02A4">
                      <w:r w:rsidRPr="00FC3E7B">
                        <w:t>64200000-8 Telecommunicatiediensten</w:t>
                      </w:r>
                      <w:r w:rsidR="006637A3">
                        <w:t xml:space="preserve"> </w:t>
                      </w:r>
                    </w:p>
                    <w:p w14:paraId="1D895A2E" w14:textId="77777777" w:rsidR="00C276BE" w:rsidRDefault="00C276BE" w:rsidP="007A02A4"/>
                  </w:txbxContent>
                </v:textbox>
              </v:rect>
            </w:pict>
          </mc:Fallback>
        </mc:AlternateContent>
      </w:r>
      <w:r w:rsidR="004E387B">
        <w:rPr>
          <w:noProof/>
          <w:lang w:val="en-US"/>
        </w:rPr>
        <mc:AlternateContent>
          <mc:Choice Requires="wps">
            <w:drawing>
              <wp:anchor distT="0" distB="0" distL="114300" distR="114300" simplePos="0" relativeHeight="251658244" behindDoc="0" locked="0" layoutInCell="1" allowOverlap="1" wp14:anchorId="011B13FD" wp14:editId="6D13D140">
                <wp:simplePos x="0" y="0"/>
                <wp:positionH relativeFrom="margin">
                  <wp:posOffset>1216544</wp:posOffset>
                </wp:positionH>
                <wp:positionV relativeFrom="paragraph">
                  <wp:posOffset>6903951</wp:posOffset>
                </wp:positionV>
                <wp:extent cx="4069715" cy="2207895"/>
                <wp:effectExtent l="0" t="0" r="6985" b="1905"/>
                <wp:wrapNone/>
                <wp:docPr id="8" name="Tekstvak 8"/>
                <wp:cNvGraphicFramePr/>
                <a:graphic xmlns:a="http://schemas.openxmlformats.org/drawingml/2006/main">
                  <a:graphicData uri="http://schemas.microsoft.com/office/word/2010/wordprocessingShape">
                    <wps:wsp>
                      <wps:cNvSpPr txBox="1"/>
                      <wps:spPr>
                        <a:xfrm>
                          <a:off x="0" y="0"/>
                          <a:ext cx="4069715" cy="2207895"/>
                        </a:xfrm>
                        <a:prstGeom prst="rect">
                          <a:avLst/>
                        </a:prstGeom>
                        <a:solidFill>
                          <a:srgbClr val="233471"/>
                        </a:solidFill>
                        <a:ln w="6350">
                          <a:noFill/>
                        </a:ln>
                      </wps:spPr>
                      <wps:txbx>
                        <w:txbxContent>
                          <w:p w14:paraId="66AA0919" w14:textId="77777777" w:rsidR="00053C87" w:rsidRDefault="00053C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B13FD" id="_x0000_t202" coordsize="21600,21600" o:spt="202" path="m,l,21600r21600,l21600,xe">
                <v:stroke joinstyle="miter"/>
                <v:path gradientshapeok="t" o:connecttype="rect"/>
              </v:shapetype>
              <v:shape id="Tekstvak 8" o:spid="_x0000_s1030" type="#_x0000_t202" style="position:absolute;margin-left:95.8pt;margin-top:543.6pt;width:320.45pt;height:173.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" fillcolor="#233471" stroked="f" strokeweight=".5pt">
                <v:textbox>
                  <w:txbxContent>
                    <w:p w14:paraId="66AA0919" w14:textId="77777777" w:rsidR="00053C87" w:rsidRDefault="00053C87"/>
                  </w:txbxContent>
                </v:textbox>
                <w10:wrap anchorx="margin"/>
              </v:shape>
            </w:pict>
          </mc:Fallback>
        </mc:AlternateContent>
      </w:r>
      <w:r w:rsidR="004E387B">
        <w:rPr>
          <w:noProof/>
          <w:lang w:val="en-US"/>
        </w:rPr>
        <mc:AlternateContent>
          <mc:Choice Requires="wps">
            <w:drawing>
              <wp:anchor distT="0" distB="0" distL="114300" distR="114300" simplePos="0" relativeHeight="251658246" behindDoc="0" locked="0" layoutInCell="1" allowOverlap="1" wp14:anchorId="2139640F" wp14:editId="37480006">
                <wp:simplePos x="0" y="0"/>
                <wp:positionH relativeFrom="column">
                  <wp:posOffset>1215621</wp:posOffset>
                </wp:positionH>
                <wp:positionV relativeFrom="paragraph">
                  <wp:posOffset>7362190</wp:posOffset>
                </wp:positionV>
                <wp:extent cx="2818800" cy="291600"/>
                <wp:effectExtent l="0" t="0" r="635" b="0"/>
                <wp:wrapNone/>
                <wp:docPr id="13" name="Rechthoek 13"/>
                <wp:cNvGraphicFramePr/>
                <a:graphic xmlns:a="http://schemas.openxmlformats.org/drawingml/2006/main">
                  <a:graphicData uri="http://schemas.microsoft.com/office/word/2010/wordprocessingShape">
                    <wps:wsp>
                      <wps:cNvSpPr/>
                      <wps:spPr>
                        <a:xfrm>
                          <a:off x="0" y="0"/>
                          <a:ext cx="2818800" cy="29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B4560" w14:textId="5A6B5BAB" w:rsidR="00760B88" w:rsidRDefault="00374755">
                            <w:r>
                              <w:t>26</w:t>
                            </w:r>
                            <w:r w:rsidR="00F07999">
                              <w:t xml:space="preserve"> maart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640F" id="Rechthoek 13" o:spid="_x0000_s1031" style="position:absolute;margin-left:95.7pt;margin-top:579.7pt;width:221.95pt;height:22.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" fillcolor="white [3212]" stroked="f" strokeweight="2pt">
                <v:textbox>
                  <w:txbxContent>
                    <w:p w14:paraId="45BB4560" w14:textId="5A6B5BAB" w:rsidR="00760B88" w:rsidRDefault="00374755">
                      <w:r>
                        <w:t>26</w:t>
                      </w:r>
                      <w:r w:rsidR="00F07999">
                        <w:t xml:space="preserve"> maart 2026</w:t>
                      </w:r>
                    </w:p>
                  </w:txbxContent>
                </v:textbox>
              </v:rect>
            </w:pict>
          </mc:Fallback>
        </mc:AlternateContent>
      </w:r>
      <w:r w:rsidR="00EE5141">
        <w:rPr>
          <w:noProof/>
          <w:lang w:val="en-US"/>
        </w:rPr>
        <mc:AlternateContent>
          <mc:Choice Requires="wps">
            <w:drawing>
              <wp:anchor distT="0" distB="0" distL="114300" distR="114300" simplePos="0" relativeHeight="251658242" behindDoc="0" locked="0" layoutInCell="1" allowOverlap="1" wp14:anchorId="057CB58F" wp14:editId="029CBCFE">
                <wp:simplePos x="0" y="0"/>
                <wp:positionH relativeFrom="page">
                  <wp:align>right</wp:align>
                </wp:positionH>
                <wp:positionV relativeFrom="paragraph">
                  <wp:posOffset>2773072</wp:posOffset>
                </wp:positionV>
                <wp:extent cx="7603021" cy="1567543"/>
                <wp:effectExtent l="0" t="0" r="0" b="0"/>
                <wp:wrapNone/>
                <wp:docPr id="4" name="Rechthoek 4"/>
                <wp:cNvGraphicFramePr/>
                <a:graphic xmlns:a="http://schemas.openxmlformats.org/drawingml/2006/main">
                  <a:graphicData uri="http://schemas.microsoft.com/office/word/2010/wordprocessingShape">
                    <wps:wsp>
                      <wps:cNvSpPr/>
                      <wps:spPr>
                        <a:xfrm>
                          <a:off x="0" y="0"/>
                          <a:ext cx="7603021" cy="1567543"/>
                        </a:xfrm>
                        <a:prstGeom prst="rect">
                          <a:avLst/>
                        </a:prstGeom>
                        <a:solidFill>
                          <a:srgbClr val="AE1A3B"/>
                        </a:solidFill>
                        <a:ln w="25400" cap="flat" cmpd="sng" algn="ctr">
                          <a:noFill/>
                          <a:prstDash val="solid"/>
                        </a:ln>
                        <a:effectLst/>
                      </wps:spPr>
                      <wps:txbx>
                        <w:txbxContent>
                          <w:p w14:paraId="6E71EDBB" w14:textId="5D6A9F30" w:rsidR="00B459B0" w:rsidRDefault="00760B88" w:rsidP="00D51EF1">
                            <w:pPr>
                              <w:pStyle w:val="Titel"/>
                              <w:jc w:val="center"/>
                              <w:rPr>
                                <w:rStyle w:val="TitelChar"/>
                                <w:color w:val="FFFFFF" w:themeColor="background1"/>
                              </w:rPr>
                            </w:pPr>
                            <w:r>
                              <w:rPr>
                                <w:rStyle w:val="TitelChar"/>
                                <w:color w:val="FFFFFF" w:themeColor="background1"/>
                              </w:rPr>
                              <w:t>Europese Aanbesteding</w:t>
                            </w:r>
                          </w:p>
                          <w:p w14:paraId="39258E57" w14:textId="3AD13802" w:rsidR="00760B88" w:rsidRPr="0026731E" w:rsidRDefault="00B459B0" w:rsidP="00D51EF1">
                            <w:pPr>
                              <w:pStyle w:val="Titel"/>
                              <w:jc w:val="center"/>
                              <w:rPr>
                                <w:sz w:val="32"/>
                                <w:szCs w:val="32"/>
                              </w:rPr>
                            </w:pPr>
                            <w:r>
                              <w:rPr>
                                <w:rStyle w:val="TitelChar"/>
                                <w:color w:val="FFFFFF" w:themeColor="background1"/>
                              </w:rPr>
                              <w:t>Vervanging telefonieoplossing</w:t>
                            </w:r>
                          </w:p>
                          <w:p w14:paraId="70D25FE4" w14:textId="4CB83750" w:rsidR="00760B88" w:rsidRPr="0026731E" w:rsidRDefault="00760B88" w:rsidP="00D51EF1">
                            <w:pPr>
                              <w:pStyle w:val="Ondertitel"/>
                              <w:jc w:val="center"/>
                              <w:rPr>
                                <w:color w:val="FFFFFF" w:themeColor="background1"/>
                              </w:rPr>
                            </w:pPr>
                            <w:r w:rsidRPr="0026731E">
                              <w:rPr>
                                <w:color w:val="FFFFFF" w:themeColor="background1"/>
                              </w:rPr>
                              <w:br/>
                            </w:r>
                            <w:r>
                              <w:rPr>
                                <w:color w:val="FFFFFF" w:themeColor="background1"/>
                              </w:rPr>
                              <w:t>Beschrijvend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CB58F" id="Rechthoek 4" o:spid="_x0000_s1032" style="position:absolute;margin-left:547.45pt;margin-top:218.35pt;width:598.65pt;height:123.4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" fillcolor="#ae1a3b" stroked="f" strokeweight="2pt">
                <v:textbox>
                  <w:txbxContent>
                    <w:p w14:paraId="6E71EDBB" w14:textId="5D6A9F30" w:rsidR="00B459B0" w:rsidRDefault="00760B88" w:rsidP="00D51EF1">
                      <w:pPr>
                        <w:pStyle w:val="Titel"/>
                        <w:jc w:val="center"/>
                        <w:rPr>
                          <w:rStyle w:val="TitelChar"/>
                          <w:color w:val="FFFFFF" w:themeColor="background1"/>
                        </w:rPr>
                      </w:pPr>
                      <w:r>
                        <w:rPr>
                          <w:rStyle w:val="TitelChar"/>
                          <w:color w:val="FFFFFF" w:themeColor="background1"/>
                        </w:rPr>
                        <w:t>Europese Aanbesteding</w:t>
                      </w:r>
                    </w:p>
                    <w:p w14:paraId="39258E57" w14:textId="3AD13802" w:rsidR="00760B88" w:rsidRPr="0026731E" w:rsidRDefault="00B459B0" w:rsidP="00D51EF1">
                      <w:pPr>
                        <w:pStyle w:val="Titel"/>
                        <w:jc w:val="center"/>
                        <w:rPr>
                          <w:sz w:val="32"/>
                          <w:szCs w:val="32"/>
                        </w:rPr>
                      </w:pPr>
                      <w:r>
                        <w:rPr>
                          <w:rStyle w:val="TitelChar"/>
                          <w:color w:val="FFFFFF" w:themeColor="background1"/>
                        </w:rPr>
                        <w:t>Vervanging telefonieoplossing</w:t>
                      </w:r>
                    </w:p>
                    <w:p w14:paraId="70D25FE4" w14:textId="4CB83750" w:rsidR="00760B88" w:rsidRPr="0026731E" w:rsidRDefault="00760B88" w:rsidP="00D51EF1">
                      <w:pPr>
                        <w:pStyle w:val="Ondertitel"/>
                        <w:jc w:val="center"/>
                        <w:rPr>
                          <w:color w:val="FFFFFF" w:themeColor="background1"/>
                        </w:rPr>
                      </w:pPr>
                      <w:r w:rsidRPr="0026731E">
                        <w:rPr>
                          <w:color w:val="FFFFFF" w:themeColor="background1"/>
                        </w:rPr>
                        <w:br/>
                      </w:r>
                      <w:r>
                        <w:rPr>
                          <w:color w:val="FFFFFF" w:themeColor="background1"/>
                        </w:rPr>
                        <w:t>Beschrijvend document</w:t>
                      </w:r>
                    </w:p>
                  </w:txbxContent>
                </v:textbox>
                <w10:wrap anchorx="page"/>
              </v:rect>
            </w:pict>
          </mc:Fallback>
        </mc:AlternateContent>
      </w:r>
      <w:r w:rsidR="00836BB8">
        <w:rPr>
          <w:noProof/>
          <w:lang w:val="en-US"/>
        </w:rPr>
        <mc:AlternateContent>
          <mc:Choice Requires="wps">
            <w:drawing>
              <wp:anchor distT="0" distB="0" distL="114300" distR="114300" simplePos="0" relativeHeight="251658240" behindDoc="1" locked="0" layoutInCell="1" allowOverlap="1" wp14:anchorId="1BE9DACE" wp14:editId="6279CC40">
                <wp:simplePos x="0" y="0"/>
                <wp:positionH relativeFrom="page">
                  <wp:posOffset>-114300</wp:posOffset>
                </wp:positionH>
                <wp:positionV relativeFrom="page">
                  <wp:posOffset>5125915</wp:posOffset>
                </wp:positionV>
                <wp:extent cx="7672705" cy="5554980"/>
                <wp:effectExtent l="0" t="0" r="4445" b="7620"/>
                <wp:wrapNone/>
                <wp:docPr id="5" name="Rechthoek 5"/>
                <wp:cNvGraphicFramePr/>
                <a:graphic xmlns:a="http://schemas.openxmlformats.org/drawingml/2006/main">
                  <a:graphicData uri="http://schemas.microsoft.com/office/word/2010/wordprocessingShape">
                    <wps:wsp>
                      <wps:cNvSpPr/>
                      <wps:spPr>
                        <a:xfrm>
                          <a:off x="0" y="0"/>
                          <a:ext cx="7672705" cy="5554980"/>
                        </a:xfrm>
                        <a:prstGeom prst="rect">
                          <a:avLst/>
                        </a:prstGeom>
                        <a:solidFill>
                          <a:srgbClr val="2334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1B3D6" w14:textId="77777777" w:rsidR="00760B88" w:rsidRDefault="00760B88" w:rsidP="0023709F">
                            <w:pPr>
                              <w:ind w:left="720"/>
                              <w:rPr>
                                <w:color w:val="FFFFFF" w:themeColor="background1"/>
                              </w:rPr>
                            </w:pPr>
                          </w:p>
                          <w:p w14:paraId="511F1C37" w14:textId="77777777" w:rsidR="00760B88" w:rsidRDefault="00760B88" w:rsidP="0023709F">
                            <w:pPr>
                              <w:ind w:left="720"/>
                              <w:rPr>
                                <w:color w:val="FFFFFF" w:themeColor="background1"/>
                              </w:rPr>
                            </w:pPr>
                          </w:p>
                          <w:p w14:paraId="22134D0C" w14:textId="77777777" w:rsidR="00760B88" w:rsidRDefault="00760B88" w:rsidP="0023709F">
                            <w:pPr>
                              <w:ind w:left="720"/>
                              <w:rPr>
                                <w:color w:val="FFFFFF" w:themeColor="background1"/>
                              </w:rPr>
                            </w:pPr>
                          </w:p>
                          <w:p w14:paraId="0CDADDEE" w14:textId="77777777" w:rsidR="00760B88" w:rsidRDefault="00760B88" w:rsidP="0023709F">
                            <w:pPr>
                              <w:ind w:left="720"/>
                              <w:rPr>
                                <w:color w:val="FFFFFF" w:themeColor="background1"/>
                              </w:rPr>
                            </w:pPr>
                          </w:p>
                          <w:p w14:paraId="3C6B3603" w14:textId="77777777" w:rsidR="00760B88" w:rsidRDefault="00760B88" w:rsidP="0023709F">
                            <w:pPr>
                              <w:ind w:left="720"/>
                              <w:rPr>
                                <w:color w:val="FFFFFF" w:themeColor="background1"/>
                              </w:rPr>
                            </w:pPr>
                          </w:p>
                          <w:p w14:paraId="47A391CA" w14:textId="77777777" w:rsidR="00760B88" w:rsidRDefault="00760B88" w:rsidP="0023709F">
                            <w:pPr>
                              <w:ind w:left="720"/>
                              <w:rPr>
                                <w:color w:val="FFFFFF" w:themeColor="background1"/>
                              </w:rPr>
                            </w:pPr>
                          </w:p>
                          <w:p w14:paraId="12AAE32C" w14:textId="77777777" w:rsidR="00760B88" w:rsidRDefault="00760B88" w:rsidP="0023709F">
                            <w:pPr>
                              <w:ind w:left="720"/>
                              <w:rPr>
                                <w:color w:val="FFFFFF" w:themeColor="background1"/>
                              </w:rPr>
                            </w:pPr>
                          </w:p>
                          <w:p w14:paraId="7F2821F7" w14:textId="77777777" w:rsidR="00760B88" w:rsidRDefault="00760B88" w:rsidP="0023709F">
                            <w:pPr>
                              <w:ind w:left="720"/>
                              <w:rPr>
                                <w:color w:val="FFFFFF" w:themeColor="background1"/>
                              </w:rPr>
                            </w:pPr>
                          </w:p>
                          <w:p w14:paraId="7C3FBE81" w14:textId="77777777" w:rsidR="00760B88" w:rsidRDefault="00760B88" w:rsidP="0023709F">
                            <w:pPr>
                              <w:ind w:left="720"/>
                              <w:rPr>
                                <w:color w:val="FFFFFF" w:themeColor="background1"/>
                              </w:rPr>
                            </w:pPr>
                          </w:p>
                          <w:p w14:paraId="42F28983" w14:textId="77777777" w:rsidR="00760B88" w:rsidRDefault="00760B88" w:rsidP="001176E9">
                            <w:pPr>
                              <w:rPr>
                                <w:color w:val="FFFFFF" w:themeColor="background1"/>
                              </w:rPr>
                            </w:pPr>
                          </w:p>
                          <w:p w14:paraId="1092C9E7" w14:textId="5278B583" w:rsidR="00760B88" w:rsidRPr="004E387B" w:rsidRDefault="00760B88" w:rsidP="005236EB">
                            <w:pPr>
                              <w:ind w:left="1440"/>
                              <w:jc w:val="both"/>
                              <w:rPr>
                                <w:b/>
                                <w:bCs/>
                                <w:color w:val="FFFFFF" w:themeColor="background1"/>
                              </w:rPr>
                            </w:pPr>
                            <w:r w:rsidRPr="004E387B">
                              <w:rPr>
                                <w:b/>
                                <w:bCs/>
                                <w:noProof/>
                                <w:color w:val="FFFFFF" w:themeColor="background1"/>
                              </w:rPr>
                              <w:drawing>
                                <wp:inline distT="0" distB="0" distL="0" distR="0" wp14:anchorId="7C9B8CEB" wp14:editId="37748593">
                                  <wp:extent cx="1067718" cy="1994442"/>
                                  <wp:effectExtent l="0" t="0" r="0" b="6350"/>
                                  <wp:docPr id="295693838" name="Afbeelding 29569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2580" cy="2003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9DACE" id="Rechthoek 5" o:spid="_x0000_s1033" style="position:absolute;margin-left:-9pt;margin-top:403.6pt;width:604.15pt;height:43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" fillcolor="#233471" stroked="f" strokeweight="2pt">
                <v:textbox>
                  <w:txbxContent>
                    <w:p w14:paraId="2261B3D6" w14:textId="77777777" w:rsidR="00760B88" w:rsidRDefault="00760B88" w:rsidP="0023709F">
                      <w:pPr>
                        <w:ind w:left="720"/>
                        <w:rPr>
                          <w:color w:val="FFFFFF" w:themeColor="background1"/>
                        </w:rPr>
                      </w:pPr>
                    </w:p>
                    <w:p w14:paraId="511F1C37" w14:textId="77777777" w:rsidR="00760B88" w:rsidRDefault="00760B88" w:rsidP="0023709F">
                      <w:pPr>
                        <w:ind w:left="720"/>
                        <w:rPr>
                          <w:color w:val="FFFFFF" w:themeColor="background1"/>
                        </w:rPr>
                      </w:pPr>
                    </w:p>
                    <w:p w14:paraId="22134D0C" w14:textId="77777777" w:rsidR="00760B88" w:rsidRDefault="00760B88" w:rsidP="0023709F">
                      <w:pPr>
                        <w:ind w:left="720"/>
                        <w:rPr>
                          <w:color w:val="FFFFFF" w:themeColor="background1"/>
                        </w:rPr>
                      </w:pPr>
                    </w:p>
                    <w:p w14:paraId="0CDADDEE" w14:textId="77777777" w:rsidR="00760B88" w:rsidRDefault="00760B88" w:rsidP="0023709F">
                      <w:pPr>
                        <w:ind w:left="720"/>
                        <w:rPr>
                          <w:color w:val="FFFFFF" w:themeColor="background1"/>
                        </w:rPr>
                      </w:pPr>
                    </w:p>
                    <w:p w14:paraId="3C6B3603" w14:textId="77777777" w:rsidR="00760B88" w:rsidRDefault="00760B88" w:rsidP="0023709F">
                      <w:pPr>
                        <w:ind w:left="720"/>
                        <w:rPr>
                          <w:color w:val="FFFFFF" w:themeColor="background1"/>
                        </w:rPr>
                      </w:pPr>
                    </w:p>
                    <w:p w14:paraId="47A391CA" w14:textId="77777777" w:rsidR="00760B88" w:rsidRDefault="00760B88" w:rsidP="0023709F">
                      <w:pPr>
                        <w:ind w:left="720"/>
                        <w:rPr>
                          <w:color w:val="FFFFFF" w:themeColor="background1"/>
                        </w:rPr>
                      </w:pPr>
                    </w:p>
                    <w:p w14:paraId="12AAE32C" w14:textId="77777777" w:rsidR="00760B88" w:rsidRDefault="00760B88" w:rsidP="0023709F">
                      <w:pPr>
                        <w:ind w:left="720"/>
                        <w:rPr>
                          <w:color w:val="FFFFFF" w:themeColor="background1"/>
                        </w:rPr>
                      </w:pPr>
                    </w:p>
                    <w:p w14:paraId="7F2821F7" w14:textId="77777777" w:rsidR="00760B88" w:rsidRDefault="00760B88" w:rsidP="0023709F">
                      <w:pPr>
                        <w:ind w:left="720"/>
                        <w:rPr>
                          <w:color w:val="FFFFFF" w:themeColor="background1"/>
                        </w:rPr>
                      </w:pPr>
                    </w:p>
                    <w:p w14:paraId="7C3FBE81" w14:textId="77777777" w:rsidR="00760B88" w:rsidRDefault="00760B88" w:rsidP="0023709F">
                      <w:pPr>
                        <w:ind w:left="720"/>
                        <w:rPr>
                          <w:color w:val="FFFFFF" w:themeColor="background1"/>
                        </w:rPr>
                      </w:pPr>
                    </w:p>
                    <w:p w14:paraId="42F28983" w14:textId="77777777" w:rsidR="00760B88" w:rsidRDefault="00760B88" w:rsidP="001176E9">
                      <w:pPr>
                        <w:rPr>
                          <w:color w:val="FFFFFF" w:themeColor="background1"/>
                        </w:rPr>
                      </w:pPr>
                    </w:p>
                    <w:p w14:paraId="1092C9E7" w14:textId="5278B583" w:rsidR="00760B88" w:rsidRPr="004E387B" w:rsidRDefault="00760B88" w:rsidP="005236EB">
                      <w:pPr>
                        <w:ind w:left="1440"/>
                        <w:jc w:val="both"/>
                        <w:rPr>
                          <w:b/>
                          <w:bCs/>
                          <w:color w:val="FFFFFF" w:themeColor="background1"/>
                        </w:rPr>
                      </w:pPr>
                      <w:r w:rsidRPr="004E387B">
                        <w:rPr>
                          <w:b/>
                          <w:bCs/>
                          <w:noProof/>
                          <w:color w:val="FFFFFF" w:themeColor="background1"/>
                        </w:rPr>
                        <w:drawing>
                          <wp:inline distT="0" distB="0" distL="0" distR="0" wp14:anchorId="7C9B8CEB" wp14:editId="37748593">
                            <wp:extent cx="1067718" cy="1994442"/>
                            <wp:effectExtent l="0" t="0" r="0" b="6350"/>
                            <wp:docPr id="295693838" name="Afbeelding 29569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2580" cy="2003524"/>
                                    </a:xfrm>
                                    <a:prstGeom prst="rect">
                                      <a:avLst/>
                                    </a:prstGeom>
                                    <a:noFill/>
                                    <a:ln>
                                      <a:noFill/>
                                    </a:ln>
                                  </pic:spPr>
                                </pic:pic>
                              </a:graphicData>
                            </a:graphic>
                          </wp:inline>
                        </w:drawing>
                      </w:r>
                    </w:p>
                  </w:txbxContent>
                </v:textbox>
                <w10:wrap anchorx="page" anchory="page"/>
              </v:rect>
            </w:pict>
          </mc:Fallback>
        </mc:AlternateContent>
      </w:r>
      <w:r w:rsidR="002E3695">
        <w:rPr>
          <w:noProof/>
        </w:rPr>
        <w:drawing>
          <wp:anchor distT="0" distB="0" distL="114300" distR="114300" simplePos="0" relativeHeight="251658241" behindDoc="1" locked="0" layoutInCell="1" allowOverlap="1" wp14:anchorId="239F1AEB" wp14:editId="614B5E1E">
            <wp:simplePos x="0" y="0"/>
            <wp:positionH relativeFrom="page">
              <wp:align>right</wp:align>
            </wp:positionH>
            <wp:positionV relativeFrom="paragraph">
              <wp:posOffset>4314825</wp:posOffset>
            </wp:positionV>
            <wp:extent cx="7555865" cy="2343150"/>
            <wp:effectExtent l="0" t="0" r="6985" b="0"/>
            <wp:wrapTight wrapText="bothSides">
              <wp:wrapPolygon edited="0">
                <wp:start x="0" y="0"/>
                <wp:lineTo x="0" y="21424"/>
                <wp:lineTo x="21566" y="21424"/>
                <wp:lineTo x="2156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5865" cy="2343150"/>
                    </a:xfrm>
                    <a:prstGeom prst="rect">
                      <a:avLst/>
                    </a:prstGeom>
                    <a:noFill/>
                  </pic:spPr>
                </pic:pic>
              </a:graphicData>
            </a:graphic>
            <wp14:sizeRelH relativeFrom="page">
              <wp14:pctWidth>0</wp14:pctWidth>
            </wp14:sizeRelH>
            <wp14:sizeRelV relativeFrom="page">
              <wp14:pctHeight>0</wp14:pctHeight>
            </wp14:sizeRelV>
          </wp:anchor>
        </w:drawing>
      </w:r>
      <w:r w:rsidR="00B7437C">
        <w:rPr>
          <w:noProof/>
        </w:rPr>
        <w:drawing>
          <wp:anchor distT="0" distB="0" distL="114300" distR="114300" simplePos="0" relativeHeight="251658243" behindDoc="0" locked="0" layoutInCell="1" allowOverlap="1" wp14:anchorId="55690CA5" wp14:editId="7A05F83F">
            <wp:simplePos x="0" y="0"/>
            <wp:positionH relativeFrom="column">
              <wp:posOffset>1285958</wp:posOffset>
            </wp:positionH>
            <wp:positionV relativeFrom="paragraph">
              <wp:posOffset>739941</wp:posOffset>
            </wp:positionV>
            <wp:extent cx="2859405" cy="494030"/>
            <wp:effectExtent l="0" t="0" r="0"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405" cy="494030"/>
                    </a:xfrm>
                    <a:prstGeom prst="rect">
                      <a:avLst/>
                    </a:prstGeom>
                    <a:noFill/>
                  </pic:spPr>
                </pic:pic>
              </a:graphicData>
            </a:graphic>
            <wp14:sizeRelH relativeFrom="page">
              <wp14:pctWidth>0</wp14:pctWidth>
            </wp14:sizeRelH>
            <wp14:sizeRelV relativeFrom="page">
              <wp14:pctHeight>0</wp14:pctHeight>
            </wp14:sizeRelV>
          </wp:anchor>
        </w:drawing>
      </w:r>
      <w:r w:rsidR="00D51EF1">
        <w:br w:type="page"/>
      </w:r>
    </w:p>
    <w:p w14:paraId="3ADE19D2" w14:textId="77777777" w:rsidR="00150688" w:rsidRPr="00A31973" w:rsidRDefault="00150688" w:rsidP="00590ADE">
      <w:pPr>
        <w:pStyle w:val="gemeentewageningen"/>
        <w:rPr>
          <w:lang w:val="en-US"/>
        </w:rPr>
        <w:sectPr w:rsidR="00150688" w:rsidRPr="00A31973" w:rsidSect="00D207B8">
          <w:headerReference w:type="default" r:id="rId15"/>
          <w:footerReference w:type="default" r:id="rId16"/>
          <w:pgSz w:w="11907" w:h="16840" w:code="9"/>
          <w:pgMar w:top="1276" w:right="1418" w:bottom="568" w:left="1418" w:header="709" w:footer="709" w:gutter="0"/>
          <w:cols w:space="708"/>
          <w:docGrid w:linePitch="299"/>
        </w:sectPr>
      </w:pPr>
    </w:p>
    <w:bookmarkStart w:id="0" w:name="_Toc142989660" w:displacedByCustomXml="next"/>
    <w:bookmarkStart w:id="1" w:name="_Toc95307487" w:displacedByCustomXml="next"/>
    <w:bookmarkStart w:id="2" w:name="_Toc95291918" w:displacedByCustomXml="next"/>
    <w:bookmarkStart w:id="3" w:name="_Toc95223966" w:displacedByCustomXml="next"/>
    <w:bookmarkStart w:id="4" w:name="_Toc95224078" w:displacedByCustomXml="next"/>
    <w:bookmarkStart w:id="5" w:name="_Toc223590867" w:displacedByCustomXml="next"/>
    <w:sdt>
      <w:sdtPr>
        <w:rPr>
          <w:rFonts w:ascii="QuadraatSans-Regular" w:eastAsia="Batang" w:hAnsi="QuadraatSans-Regular"/>
          <w:b w:val="0"/>
          <w:bCs w:val="0"/>
          <w:color w:val="000000" w:themeColor="text1"/>
          <w:sz w:val="22"/>
          <w:szCs w:val="20"/>
        </w:rPr>
        <w:id w:val="-657382370"/>
        <w:docPartObj>
          <w:docPartGallery w:val="Table of Contents"/>
          <w:docPartUnique/>
        </w:docPartObj>
      </w:sdtPr>
      <w:sdtEndPr>
        <w:rPr>
          <w:szCs w:val="22"/>
        </w:rPr>
      </w:sdtEndPr>
      <w:sdtContent>
        <w:p w14:paraId="07102A69" w14:textId="664E7EF2" w:rsidR="00ED3BB2" w:rsidRPr="00BC0BA9" w:rsidRDefault="00ED3BB2" w:rsidP="00BD4601">
          <w:pPr>
            <w:pStyle w:val="Bijlageaangepast"/>
            <w:numPr>
              <w:ilvl w:val="0"/>
              <w:numId w:val="0"/>
            </w:numPr>
            <w:ind w:left="360" w:hanging="360"/>
            <w:rPr>
              <w:rStyle w:val="Kop1Char"/>
              <w:b/>
              <w:bCs/>
            </w:rPr>
          </w:pPr>
          <w:r w:rsidRPr="00BC0BA9">
            <w:rPr>
              <w:rStyle w:val="Kop1Char"/>
              <w:b/>
              <w:bCs/>
            </w:rPr>
            <w:t>Inhoudsopgave</w:t>
          </w:r>
          <w:bookmarkEnd w:id="5"/>
          <w:bookmarkEnd w:id="4"/>
          <w:bookmarkEnd w:id="3"/>
          <w:bookmarkEnd w:id="2"/>
          <w:bookmarkEnd w:id="1"/>
          <w:bookmarkEnd w:id="0"/>
        </w:p>
        <w:p w14:paraId="66CAFD65" w14:textId="0B97C9EF" w:rsidR="00F03DC5" w:rsidRDefault="005B6A35">
          <w:pPr>
            <w:pStyle w:val="Inhopg1"/>
            <w:rPr>
              <w:rFonts w:asciiTheme="minorHAnsi" w:eastAsiaTheme="minorEastAsia" w:hAnsiTheme="minorHAnsi" w:cstheme="minorBidi"/>
              <w:b w:val="0"/>
              <w:bCs w:val="0"/>
              <w:kern w:val="2"/>
              <w:sz w:val="24"/>
              <w:szCs w:val="24"/>
              <w14:ligatures w14:val="standardContextual"/>
            </w:rPr>
          </w:pPr>
          <w:r>
            <w:rPr>
              <w:b w:val="0"/>
              <w:bCs w:val="0"/>
            </w:rPr>
            <w:fldChar w:fldCharType="begin"/>
          </w:r>
          <w:r>
            <w:rPr>
              <w:b w:val="0"/>
              <w:bCs w:val="0"/>
            </w:rPr>
            <w:instrText xml:space="preserve"> TOC \o "1-3" \h \z \u </w:instrText>
          </w:r>
          <w:r>
            <w:rPr>
              <w:b w:val="0"/>
              <w:bCs w:val="0"/>
            </w:rPr>
            <w:fldChar w:fldCharType="separate"/>
          </w:r>
          <w:hyperlink w:anchor="_Toc223590867" w:history="1">
            <w:r w:rsidR="00F03DC5" w:rsidRPr="004518C9">
              <w:rPr>
                <w:rStyle w:val="Hyperlink"/>
              </w:rPr>
              <w:t>Inhoudsopgave</w:t>
            </w:r>
            <w:r w:rsidR="00F03DC5">
              <w:rPr>
                <w:webHidden/>
              </w:rPr>
              <w:tab/>
            </w:r>
            <w:r w:rsidR="00F03DC5">
              <w:rPr>
                <w:webHidden/>
              </w:rPr>
              <w:fldChar w:fldCharType="begin"/>
            </w:r>
            <w:r w:rsidR="00F03DC5">
              <w:rPr>
                <w:webHidden/>
              </w:rPr>
              <w:instrText xml:space="preserve"> PAGEREF _Toc223590867 \h </w:instrText>
            </w:r>
            <w:r w:rsidR="00F03DC5">
              <w:rPr>
                <w:webHidden/>
              </w:rPr>
            </w:r>
            <w:r w:rsidR="00F03DC5">
              <w:rPr>
                <w:webHidden/>
              </w:rPr>
              <w:fldChar w:fldCharType="separate"/>
            </w:r>
            <w:r w:rsidR="00D659A5">
              <w:rPr>
                <w:webHidden/>
              </w:rPr>
              <w:t>2</w:t>
            </w:r>
            <w:r w:rsidR="00F03DC5">
              <w:rPr>
                <w:webHidden/>
              </w:rPr>
              <w:fldChar w:fldCharType="end"/>
            </w:r>
          </w:hyperlink>
        </w:p>
        <w:p w14:paraId="146802E8" w14:textId="74CA1944"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868" w:history="1">
            <w:r w:rsidRPr="004518C9">
              <w:rPr>
                <w:rStyle w:val="Hyperlink"/>
              </w:rPr>
              <w:t>Begrippenlijst Beschrijvend document</w:t>
            </w:r>
            <w:r>
              <w:rPr>
                <w:webHidden/>
              </w:rPr>
              <w:tab/>
            </w:r>
            <w:r>
              <w:rPr>
                <w:webHidden/>
              </w:rPr>
              <w:fldChar w:fldCharType="begin"/>
            </w:r>
            <w:r>
              <w:rPr>
                <w:webHidden/>
              </w:rPr>
              <w:instrText xml:space="preserve"> PAGEREF _Toc223590868 \h </w:instrText>
            </w:r>
            <w:r>
              <w:rPr>
                <w:webHidden/>
              </w:rPr>
            </w:r>
            <w:r>
              <w:rPr>
                <w:webHidden/>
              </w:rPr>
              <w:fldChar w:fldCharType="separate"/>
            </w:r>
            <w:r w:rsidR="00D659A5">
              <w:rPr>
                <w:webHidden/>
              </w:rPr>
              <w:t>4</w:t>
            </w:r>
            <w:r>
              <w:rPr>
                <w:webHidden/>
              </w:rPr>
              <w:fldChar w:fldCharType="end"/>
            </w:r>
          </w:hyperlink>
        </w:p>
        <w:p w14:paraId="75443161" w14:textId="6EB12B8D"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869" w:history="1">
            <w:r w:rsidRPr="004518C9">
              <w:rPr>
                <w:rStyle w:val="Hyperlink"/>
              </w:rPr>
              <w:t>Hoofdstuk 1</w:t>
            </w:r>
            <w:r>
              <w:rPr>
                <w:rFonts w:asciiTheme="minorHAnsi" w:eastAsiaTheme="minorEastAsia" w:hAnsiTheme="minorHAnsi" w:cstheme="minorBidi"/>
                <w:b w:val="0"/>
                <w:bCs w:val="0"/>
                <w:kern w:val="2"/>
                <w:sz w:val="24"/>
                <w:szCs w:val="24"/>
                <w14:ligatures w14:val="standardContextual"/>
              </w:rPr>
              <w:tab/>
            </w:r>
            <w:r w:rsidRPr="004518C9">
              <w:rPr>
                <w:rStyle w:val="Hyperlink"/>
              </w:rPr>
              <w:t>Algemeen</w:t>
            </w:r>
            <w:r>
              <w:rPr>
                <w:webHidden/>
              </w:rPr>
              <w:tab/>
            </w:r>
            <w:r>
              <w:rPr>
                <w:webHidden/>
              </w:rPr>
              <w:fldChar w:fldCharType="begin"/>
            </w:r>
            <w:r>
              <w:rPr>
                <w:webHidden/>
              </w:rPr>
              <w:instrText xml:space="preserve"> PAGEREF _Toc223590869 \h </w:instrText>
            </w:r>
            <w:r>
              <w:rPr>
                <w:webHidden/>
              </w:rPr>
            </w:r>
            <w:r>
              <w:rPr>
                <w:webHidden/>
              </w:rPr>
              <w:fldChar w:fldCharType="separate"/>
            </w:r>
            <w:r w:rsidR="00D659A5">
              <w:rPr>
                <w:webHidden/>
              </w:rPr>
              <w:t>6</w:t>
            </w:r>
            <w:r>
              <w:rPr>
                <w:webHidden/>
              </w:rPr>
              <w:fldChar w:fldCharType="end"/>
            </w:r>
          </w:hyperlink>
        </w:p>
        <w:p w14:paraId="542751CB" w14:textId="4EBF2FE6"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70" w:history="1">
            <w:r w:rsidRPr="004518C9">
              <w:rPr>
                <w:rStyle w:val="Hyperlink"/>
                <w:noProof/>
              </w:rPr>
              <w:t>1.1</w:t>
            </w:r>
            <w:r>
              <w:rPr>
                <w:rFonts w:asciiTheme="minorHAnsi" w:eastAsiaTheme="minorEastAsia" w:hAnsiTheme="minorHAnsi" w:cstheme="minorBidi"/>
                <w:noProof/>
                <w:kern w:val="2"/>
                <w:sz w:val="24"/>
                <w:szCs w:val="24"/>
                <w14:ligatures w14:val="standardContextual"/>
              </w:rPr>
              <w:tab/>
            </w:r>
            <w:r w:rsidRPr="004518C9">
              <w:rPr>
                <w:rStyle w:val="Hyperlink"/>
                <w:noProof/>
              </w:rPr>
              <w:t>Inleiding</w:t>
            </w:r>
            <w:r>
              <w:rPr>
                <w:noProof/>
                <w:webHidden/>
              </w:rPr>
              <w:tab/>
            </w:r>
            <w:r>
              <w:rPr>
                <w:noProof/>
                <w:webHidden/>
              </w:rPr>
              <w:fldChar w:fldCharType="begin"/>
            </w:r>
            <w:r>
              <w:rPr>
                <w:noProof/>
                <w:webHidden/>
              </w:rPr>
              <w:instrText xml:space="preserve"> PAGEREF _Toc223590870 \h </w:instrText>
            </w:r>
            <w:r>
              <w:rPr>
                <w:noProof/>
                <w:webHidden/>
              </w:rPr>
            </w:r>
            <w:r>
              <w:rPr>
                <w:noProof/>
                <w:webHidden/>
              </w:rPr>
              <w:fldChar w:fldCharType="separate"/>
            </w:r>
            <w:r w:rsidR="00D659A5">
              <w:rPr>
                <w:noProof/>
                <w:webHidden/>
              </w:rPr>
              <w:t>6</w:t>
            </w:r>
            <w:r>
              <w:rPr>
                <w:noProof/>
                <w:webHidden/>
              </w:rPr>
              <w:fldChar w:fldCharType="end"/>
            </w:r>
          </w:hyperlink>
        </w:p>
        <w:p w14:paraId="0379C6D2" w14:textId="0BFBEA0C"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71" w:history="1">
            <w:r w:rsidRPr="004518C9">
              <w:rPr>
                <w:rStyle w:val="Hyperlink"/>
                <w:noProof/>
              </w:rPr>
              <w:t>1.2</w:t>
            </w:r>
            <w:r>
              <w:rPr>
                <w:rFonts w:asciiTheme="minorHAnsi" w:eastAsiaTheme="minorEastAsia" w:hAnsiTheme="minorHAnsi" w:cstheme="minorBidi"/>
                <w:noProof/>
                <w:kern w:val="2"/>
                <w:sz w:val="24"/>
                <w:szCs w:val="24"/>
                <w14:ligatures w14:val="standardContextual"/>
              </w:rPr>
              <w:tab/>
            </w:r>
            <w:r w:rsidRPr="004518C9">
              <w:rPr>
                <w:rStyle w:val="Hyperlink"/>
                <w:noProof/>
              </w:rPr>
              <w:t>Korte beschrijving van Opdrachtgever</w:t>
            </w:r>
            <w:r>
              <w:rPr>
                <w:noProof/>
                <w:webHidden/>
              </w:rPr>
              <w:tab/>
            </w:r>
            <w:r>
              <w:rPr>
                <w:noProof/>
                <w:webHidden/>
              </w:rPr>
              <w:fldChar w:fldCharType="begin"/>
            </w:r>
            <w:r>
              <w:rPr>
                <w:noProof/>
                <w:webHidden/>
              </w:rPr>
              <w:instrText xml:space="preserve"> PAGEREF _Toc223590871 \h </w:instrText>
            </w:r>
            <w:r>
              <w:rPr>
                <w:noProof/>
                <w:webHidden/>
              </w:rPr>
            </w:r>
            <w:r>
              <w:rPr>
                <w:noProof/>
                <w:webHidden/>
              </w:rPr>
              <w:fldChar w:fldCharType="separate"/>
            </w:r>
            <w:r w:rsidR="00D659A5">
              <w:rPr>
                <w:noProof/>
                <w:webHidden/>
              </w:rPr>
              <w:t>6</w:t>
            </w:r>
            <w:r>
              <w:rPr>
                <w:noProof/>
                <w:webHidden/>
              </w:rPr>
              <w:fldChar w:fldCharType="end"/>
            </w:r>
          </w:hyperlink>
        </w:p>
        <w:p w14:paraId="71CD133E" w14:textId="130E06F1"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72" w:history="1">
            <w:r w:rsidRPr="004518C9">
              <w:rPr>
                <w:rStyle w:val="Hyperlink"/>
                <w:noProof/>
              </w:rPr>
              <w:t>1.3</w:t>
            </w:r>
            <w:r>
              <w:rPr>
                <w:rFonts w:asciiTheme="minorHAnsi" w:eastAsiaTheme="minorEastAsia" w:hAnsiTheme="minorHAnsi" w:cstheme="minorBidi"/>
                <w:noProof/>
                <w:kern w:val="2"/>
                <w:sz w:val="24"/>
                <w:szCs w:val="24"/>
                <w14:ligatures w14:val="standardContextual"/>
              </w:rPr>
              <w:tab/>
            </w:r>
            <w:r w:rsidRPr="004518C9">
              <w:rPr>
                <w:rStyle w:val="Hyperlink"/>
                <w:noProof/>
              </w:rPr>
              <w:t>Doel</w:t>
            </w:r>
            <w:r>
              <w:rPr>
                <w:noProof/>
                <w:webHidden/>
              </w:rPr>
              <w:tab/>
            </w:r>
            <w:r>
              <w:rPr>
                <w:noProof/>
                <w:webHidden/>
              </w:rPr>
              <w:fldChar w:fldCharType="begin"/>
            </w:r>
            <w:r>
              <w:rPr>
                <w:noProof/>
                <w:webHidden/>
              </w:rPr>
              <w:instrText xml:space="preserve"> PAGEREF _Toc223590872 \h </w:instrText>
            </w:r>
            <w:r>
              <w:rPr>
                <w:noProof/>
                <w:webHidden/>
              </w:rPr>
            </w:r>
            <w:r>
              <w:rPr>
                <w:noProof/>
                <w:webHidden/>
              </w:rPr>
              <w:fldChar w:fldCharType="separate"/>
            </w:r>
            <w:r w:rsidR="00D659A5">
              <w:rPr>
                <w:noProof/>
                <w:webHidden/>
              </w:rPr>
              <w:t>6</w:t>
            </w:r>
            <w:r>
              <w:rPr>
                <w:noProof/>
                <w:webHidden/>
              </w:rPr>
              <w:fldChar w:fldCharType="end"/>
            </w:r>
          </w:hyperlink>
        </w:p>
        <w:p w14:paraId="63683120" w14:textId="0440ACBB"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73" w:history="1">
            <w:r w:rsidRPr="004518C9">
              <w:rPr>
                <w:rStyle w:val="Hyperlink"/>
                <w:noProof/>
              </w:rPr>
              <w:t>1.4</w:t>
            </w:r>
            <w:r>
              <w:rPr>
                <w:rFonts w:asciiTheme="minorHAnsi" w:eastAsiaTheme="minorEastAsia" w:hAnsiTheme="minorHAnsi" w:cstheme="minorBidi"/>
                <w:noProof/>
                <w:kern w:val="2"/>
                <w:sz w:val="24"/>
                <w:szCs w:val="24"/>
                <w14:ligatures w14:val="standardContextual"/>
              </w:rPr>
              <w:tab/>
            </w:r>
            <w:r w:rsidRPr="004518C9">
              <w:rPr>
                <w:rStyle w:val="Hyperlink"/>
                <w:noProof/>
              </w:rPr>
              <w:t>Expliciet niet behorende tot de Opdracht</w:t>
            </w:r>
            <w:r>
              <w:rPr>
                <w:noProof/>
                <w:webHidden/>
              </w:rPr>
              <w:tab/>
            </w:r>
            <w:r>
              <w:rPr>
                <w:noProof/>
                <w:webHidden/>
              </w:rPr>
              <w:fldChar w:fldCharType="begin"/>
            </w:r>
            <w:r>
              <w:rPr>
                <w:noProof/>
                <w:webHidden/>
              </w:rPr>
              <w:instrText xml:space="preserve"> PAGEREF _Toc223590873 \h </w:instrText>
            </w:r>
            <w:r>
              <w:rPr>
                <w:noProof/>
                <w:webHidden/>
              </w:rPr>
            </w:r>
            <w:r>
              <w:rPr>
                <w:noProof/>
                <w:webHidden/>
              </w:rPr>
              <w:fldChar w:fldCharType="separate"/>
            </w:r>
            <w:r w:rsidR="00D659A5">
              <w:rPr>
                <w:noProof/>
                <w:webHidden/>
              </w:rPr>
              <w:t>7</w:t>
            </w:r>
            <w:r>
              <w:rPr>
                <w:noProof/>
                <w:webHidden/>
              </w:rPr>
              <w:fldChar w:fldCharType="end"/>
            </w:r>
          </w:hyperlink>
        </w:p>
        <w:p w14:paraId="2F317F5A" w14:textId="6B88CCB0"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74" w:history="1">
            <w:r w:rsidRPr="004518C9">
              <w:rPr>
                <w:rStyle w:val="Hyperlink"/>
                <w:noProof/>
              </w:rPr>
              <w:t>1.5</w:t>
            </w:r>
            <w:r>
              <w:rPr>
                <w:rFonts w:asciiTheme="minorHAnsi" w:eastAsiaTheme="minorEastAsia" w:hAnsiTheme="minorHAnsi" w:cstheme="minorBidi"/>
                <w:noProof/>
                <w:kern w:val="2"/>
                <w:sz w:val="24"/>
                <w:szCs w:val="24"/>
                <w14:ligatures w14:val="standardContextual"/>
              </w:rPr>
              <w:tab/>
            </w:r>
            <w:r w:rsidRPr="004518C9">
              <w:rPr>
                <w:rStyle w:val="Hyperlink"/>
                <w:noProof/>
              </w:rPr>
              <w:t>De aard en omvang van de aanbesteding*</w:t>
            </w:r>
            <w:r>
              <w:rPr>
                <w:noProof/>
                <w:webHidden/>
              </w:rPr>
              <w:tab/>
            </w:r>
            <w:r>
              <w:rPr>
                <w:noProof/>
                <w:webHidden/>
              </w:rPr>
              <w:fldChar w:fldCharType="begin"/>
            </w:r>
            <w:r>
              <w:rPr>
                <w:noProof/>
                <w:webHidden/>
              </w:rPr>
              <w:instrText xml:space="preserve"> PAGEREF _Toc223590874 \h </w:instrText>
            </w:r>
            <w:r>
              <w:rPr>
                <w:noProof/>
                <w:webHidden/>
              </w:rPr>
            </w:r>
            <w:r>
              <w:rPr>
                <w:noProof/>
                <w:webHidden/>
              </w:rPr>
              <w:fldChar w:fldCharType="separate"/>
            </w:r>
            <w:r w:rsidR="00D659A5">
              <w:rPr>
                <w:noProof/>
                <w:webHidden/>
              </w:rPr>
              <w:t>7</w:t>
            </w:r>
            <w:r>
              <w:rPr>
                <w:noProof/>
                <w:webHidden/>
              </w:rPr>
              <w:fldChar w:fldCharType="end"/>
            </w:r>
          </w:hyperlink>
        </w:p>
        <w:p w14:paraId="18EF7AA9" w14:textId="7081EFF6"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75" w:history="1">
            <w:r w:rsidRPr="004518C9">
              <w:rPr>
                <w:rStyle w:val="Hyperlink"/>
                <w:noProof/>
              </w:rPr>
              <w:t>1.6</w:t>
            </w:r>
            <w:r>
              <w:rPr>
                <w:rFonts w:asciiTheme="minorHAnsi" w:eastAsiaTheme="minorEastAsia" w:hAnsiTheme="minorHAnsi" w:cstheme="minorBidi"/>
                <w:noProof/>
                <w:kern w:val="2"/>
                <w:sz w:val="24"/>
                <w:szCs w:val="24"/>
                <w14:ligatures w14:val="standardContextual"/>
              </w:rPr>
              <w:tab/>
            </w:r>
            <w:r w:rsidRPr="004518C9">
              <w:rPr>
                <w:rStyle w:val="Hyperlink"/>
                <w:noProof/>
              </w:rPr>
              <w:t>Social Return</w:t>
            </w:r>
            <w:r>
              <w:rPr>
                <w:noProof/>
                <w:webHidden/>
              </w:rPr>
              <w:tab/>
            </w:r>
            <w:r>
              <w:rPr>
                <w:noProof/>
                <w:webHidden/>
              </w:rPr>
              <w:fldChar w:fldCharType="begin"/>
            </w:r>
            <w:r>
              <w:rPr>
                <w:noProof/>
                <w:webHidden/>
              </w:rPr>
              <w:instrText xml:space="preserve"> PAGEREF _Toc223590875 \h </w:instrText>
            </w:r>
            <w:r>
              <w:rPr>
                <w:noProof/>
                <w:webHidden/>
              </w:rPr>
            </w:r>
            <w:r>
              <w:rPr>
                <w:noProof/>
                <w:webHidden/>
              </w:rPr>
              <w:fldChar w:fldCharType="separate"/>
            </w:r>
            <w:r w:rsidR="00D659A5">
              <w:rPr>
                <w:noProof/>
                <w:webHidden/>
              </w:rPr>
              <w:t>8</w:t>
            </w:r>
            <w:r>
              <w:rPr>
                <w:noProof/>
                <w:webHidden/>
              </w:rPr>
              <w:fldChar w:fldCharType="end"/>
            </w:r>
          </w:hyperlink>
        </w:p>
        <w:p w14:paraId="36416C81" w14:textId="72F0D78C"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76" w:history="1">
            <w:r w:rsidRPr="004518C9">
              <w:rPr>
                <w:rStyle w:val="Hyperlink"/>
                <w:noProof/>
              </w:rPr>
              <w:t>1.7</w:t>
            </w:r>
            <w:r>
              <w:rPr>
                <w:rFonts w:asciiTheme="minorHAnsi" w:eastAsiaTheme="minorEastAsia" w:hAnsiTheme="minorHAnsi" w:cstheme="minorBidi"/>
                <w:noProof/>
                <w:kern w:val="2"/>
                <w:sz w:val="24"/>
                <w:szCs w:val="24"/>
                <w14:ligatures w14:val="standardContextual"/>
              </w:rPr>
              <w:tab/>
            </w:r>
            <w:r w:rsidRPr="004518C9">
              <w:rPr>
                <w:rStyle w:val="Hyperlink"/>
                <w:noProof/>
              </w:rPr>
              <w:t>Communicatie</w:t>
            </w:r>
            <w:r>
              <w:rPr>
                <w:noProof/>
                <w:webHidden/>
              </w:rPr>
              <w:tab/>
            </w:r>
            <w:r>
              <w:rPr>
                <w:noProof/>
                <w:webHidden/>
              </w:rPr>
              <w:fldChar w:fldCharType="begin"/>
            </w:r>
            <w:r>
              <w:rPr>
                <w:noProof/>
                <w:webHidden/>
              </w:rPr>
              <w:instrText xml:space="preserve"> PAGEREF _Toc223590876 \h </w:instrText>
            </w:r>
            <w:r>
              <w:rPr>
                <w:noProof/>
                <w:webHidden/>
              </w:rPr>
            </w:r>
            <w:r>
              <w:rPr>
                <w:noProof/>
                <w:webHidden/>
              </w:rPr>
              <w:fldChar w:fldCharType="separate"/>
            </w:r>
            <w:r w:rsidR="00D659A5">
              <w:rPr>
                <w:noProof/>
                <w:webHidden/>
              </w:rPr>
              <w:t>9</w:t>
            </w:r>
            <w:r>
              <w:rPr>
                <w:noProof/>
                <w:webHidden/>
              </w:rPr>
              <w:fldChar w:fldCharType="end"/>
            </w:r>
          </w:hyperlink>
        </w:p>
        <w:p w14:paraId="06EC52CE" w14:textId="787A55C3"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77" w:history="1">
            <w:r w:rsidRPr="004518C9">
              <w:rPr>
                <w:rStyle w:val="Hyperlink"/>
                <w:noProof/>
              </w:rPr>
              <w:t>1.8</w:t>
            </w:r>
            <w:r>
              <w:rPr>
                <w:rFonts w:asciiTheme="minorHAnsi" w:eastAsiaTheme="minorEastAsia" w:hAnsiTheme="minorHAnsi" w:cstheme="minorBidi"/>
                <w:noProof/>
                <w:kern w:val="2"/>
                <w:sz w:val="24"/>
                <w:szCs w:val="24"/>
                <w14:ligatures w14:val="standardContextual"/>
              </w:rPr>
              <w:tab/>
            </w:r>
            <w:r w:rsidRPr="004518C9">
              <w:rPr>
                <w:rStyle w:val="Hyperlink"/>
                <w:noProof/>
              </w:rPr>
              <w:t>Klachten over de aanbesteding</w:t>
            </w:r>
            <w:r>
              <w:rPr>
                <w:noProof/>
                <w:webHidden/>
              </w:rPr>
              <w:tab/>
            </w:r>
            <w:r>
              <w:rPr>
                <w:noProof/>
                <w:webHidden/>
              </w:rPr>
              <w:fldChar w:fldCharType="begin"/>
            </w:r>
            <w:r>
              <w:rPr>
                <w:noProof/>
                <w:webHidden/>
              </w:rPr>
              <w:instrText xml:space="preserve"> PAGEREF _Toc223590877 \h </w:instrText>
            </w:r>
            <w:r>
              <w:rPr>
                <w:noProof/>
                <w:webHidden/>
              </w:rPr>
            </w:r>
            <w:r>
              <w:rPr>
                <w:noProof/>
                <w:webHidden/>
              </w:rPr>
              <w:fldChar w:fldCharType="separate"/>
            </w:r>
            <w:r w:rsidR="00D659A5">
              <w:rPr>
                <w:noProof/>
                <w:webHidden/>
              </w:rPr>
              <w:t>9</w:t>
            </w:r>
            <w:r>
              <w:rPr>
                <w:noProof/>
                <w:webHidden/>
              </w:rPr>
              <w:fldChar w:fldCharType="end"/>
            </w:r>
          </w:hyperlink>
        </w:p>
        <w:p w14:paraId="33315652" w14:textId="0E8CADA5"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78" w:history="1">
            <w:r w:rsidRPr="004518C9">
              <w:rPr>
                <w:rStyle w:val="Hyperlink"/>
                <w:noProof/>
              </w:rPr>
              <w:t>1.9</w:t>
            </w:r>
            <w:r>
              <w:rPr>
                <w:rFonts w:asciiTheme="minorHAnsi" w:eastAsiaTheme="minorEastAsia" w:hAnsiTheme="minorHAnsi" w:cstheme="minorBidi"/>
                <w:noProof/>
                <w:kern w:val="2"/>
                <w:sz w:val="24"/>
                <w:szCs w:val="24"/>
                <w14:ligatures w14:val="standardContextual"/>
              </w:rPr>
              <w:tab/>
            </w:r>
            <w:r w:rsidRPr="004518C9">
              <w:rPr>
                <w:rStyle w:val="Hyperlink"/>
                <w:noProof/>
              </w:rPr>
              <w:t>Motivering keuze procedure en partijen</w:t>
            </w:r>
            <w:r>
              <w:rPr>
                <w:noProof/>
                <w:webHidden/>
              </w:rPr>
              <w:tab/>
            </w:r>
            <w:r>
              <w:rPr>
                <w:noProof/>
                <w:webHidden/>
              </w:rPr>
              <w:fldChar w:fldCharType="begin"/>
            </w:r>
            <w:r>
              <w:rPr>
                <w:noProof/>
                <w:webHidden/>
              </w:rPr>
              <w:instrText xml:space="preserve"> PAGEREF _Toc223590878 \h </w:instrText>
            </w:r>
            <w:r>
              <w:rPr>
                <w:noProof/>
                <w:webHidden/>
              </w:rPr>
            </w:r>
            <w:r>
              <w:rPr>
                <w:noProof/>
                <w:webHidden/>
              </w:rPr>
              <w:fldChar w:fldCharType="separate"/>
            </w:r>
            <w:r w:rsidR="00D659A5">
              <w:rPr>
                <w:noProof/>
                <w:webHidden/>
              </w:rPr>
              <w:t>9</w:t>
            </w:r>
            <w:r>
              <w:rPr>
                <w:noProof/>
                <w:webHidden/>
              </w:rPr>
              <w:fldChar w:fldCharType="end"/>
            </w:r>
          </w:hyperlink>
        </w:p>
        <w:p w14:paraId="06C94516" w14:textId="61AE616E"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79" w:history="1">
            <w:r w:rsidRPr="004518C9">
              <w:rPr>
                <w:rStyle w:val="Hyperlink"/>
                <w:noProof/>
              </w:rPr>
              <w:t>1.10</w:t>
            </w:r>
            <w:r>
              <w:rPr>
                <w:rFonts w:asciiTheme="minorHAnsi" w:eastAsiaTheme="minorEastAsia" w:hAnsiTheme="minorHAnsi" w:cstheme="minorBidi"/>
                <w:noProof/>
                <w:kern w:val="2"/>
                <w:sz w:val="24"/>
                <w:szCs w:val="24"/>
                <w14:ligatures w14:val="standardContextual"/>
              </w:rPr>
              <w:tab/>
            </w:r>
            <w:r w:rsidRPr="004518C9">
              <w:rPr>
                <w:rStyle w:val="Hyperlink"/>
                <w:noProof/>
              </w:rPr>
              <w:t>Concept Overeenkomst</w:t>
            </w:r>
            <w:r>
              <w:rPr>
                <w:noProof/>
                <w:webHidden/>
              </w:rPr>
              <w:tab/>
            </w:r>
            <w:r>
              <w:rPr>
                <w:noProof/>
                <w:webHidden/>
              </w:rPr>
              <w:fldChar w:fldCharType="begin"/>
            </w:r>
            <w:r>
              <w:rPr>
                <w:noProof/>
                <w:webHidden/>
              </w:rPr>
              <w:instrText xml:space="preserve"> PAGEREF _Toc223590879 \h </w:instrText>
            </w:r>
            <w:r>
              <w:rPr>
                <w:noProof/>
                <w:webHidden/>
              </w:rPr>
            </w:r>
            <w:r>
              <w:rPr>
                <w:noProof/>
                <w:webHidden/>
              </w:rPr>
              <w:fldChar w:fldCharType="separate"/>
            </w:r>
            <w:r w:rsidR="00D659A5">
              <w:rPr>
                <w:noProof/>
                <w:webHidden/>
              </w:rPr>
              <w:t>9</w:t>
            </w:r>
            <w:r>
              <w:rPr>
                <w:noProof/>
                <w:webHidden/>
              </w:rPr>
              <w:fldChar w:fldCharType="end"/>
            </w:r>
          </w:hyperlink>
        </w:p>
        <w:p w14:paraId="726C006E" w14:textId="1E6E6ED8"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80" w:history="1">
            <w:r w:rsidRPr="004518C9">
              <w:rPr>
                <w:rStyle w:val="Hyperlink"/>
                <w:noProof/>
              </w:rPr>
              <w:t>1.11</w:t>
            </w:r>
            <w:r>
              <w:rPr>
                <w:rFonts w:asciiTheme="minorHAnsi" w:eastAsiaTheme="minorEastAsia" w:hAnsiTheme="minorHAnsi" w:cstheme="minorBidi"/>
                <w:noProof/>
                <w:kern w:val="2"/>
                <w:sz w:val="24"/>
                <w:szCs w:val="24"/>
                <w14:ligatures w14:val="standardContextual"/>
              </w:rPr>
              <w:tab/>
            </w:r>
            <w:r w:rsidRPr="004518C9">
              <w:rPr>
                <w:rStyle w:val="Hyperlink"/>
                <w:noProof/>
              </w:rPr>
              <w:t>Programma van eisen</w:t>
            </w:r>
            <w:r>
              <w:rPr>
                <w:noProof/>
                <w:webHidden/>
              </w:rPr>
              <w:tab/>
            </w:r>
            <w:r>
              <w:rPr>
                <w:noProof/>
                <w:webHidden/>
              </w:rPr>
              <w:fldChar w:fldCharType="begin"/>
            </w:r>
            <w:r>
              <w:rPr>
                <w:noProof/>
                <w:webHidden/>
              </w:rPr>
              <w:instrText xml:space="preserve"> PAGEREF _Toc223590880 \h </w:instrText>
            </w:r>
            <w:r>
              <w:rPr>
                <w:noProof/>
                <w:webHidden/>
              </w:rPr>
            </w:r>
            <w:r>
              <w:rPr>
                <w:noProof/>
                <w:webHidden/>
              </w:rPr>
              <w:fldChar w:fldCharType="separate"/>
            </w:r>
            <w:r w:rsidR="00D659A5">
              <w:rPr>
                <w:noProof/>
                <w:webHidden/>
              </w:rPr>
              <w:t>10</w:t>
            </w:r>
            <w:r>
              <w:rPr>
                <w:noProof/>
                <w:webHidden/>
              </w:rPr>
              <w:fldChar w:fldCharType="end"/>
            </w:r>
          </w:hyperlink>
        </w:p>
        <w:p w14:paraId="345978F1" w14:textId="2C5EF9CA"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81" w:history="1">
            <w:r w:rsidRPr="004518C9">
              <w:rPr>
                <w:rStyle w:val="Hyperlink"/>
                <w:noProof/>
              </w:rPr>
              <w:t>1.12</w:t>
            </w:r>
            <w:r>
              <w:rPr>
                <w:rFonts w:asciiTheme="minorHAnsi" w:eastAsiaTheme="minorEastAsia" w:hAnsiTheme="minorHAnsi" w:cstheme="minorBidi"/>
                <w:noProof/>
                <w:kern w:val="2"/>
                <w:sz w:val="24"/>
                <w:szCs w:val="24"/>
                <w14:ligatures w14:val="standardContextual"/>
              </w:rPr>
              <w:tab/>
            </w:r>
            <w:r w:rsidRPr="004518C9">
              <w:rPr>
                <w:rStyle w:val="Hyperlink"/>
                <w:noProof/>
              </w:rPr>
              <w:t>Verwerkersovereenkomst</w:t>
            </w:r>
            <w:r>
              <w:rPr>
                <w:noProof/>
                <w:webHidden/>
              </w:rPr>
              <w:tab/>
            </w:r>
            <w:r>
              <w:rPr>
                <w:noProof/>
                <w:webHidden/>
              </w:rPr>
              <w:fldChar w:fldCharType="begin"/>
            </w:r>
            <w:r>
              <w:rPr>
                <w:noProof/>
                <w:webHidden/>
              </w:rPr>
              <w:instrText xml:space="preserve"> PAGEREF _Toc223590881 \h </w:instrText>
            </w:r>
            <w:r>
              <w:rPr>
                <w:noProof/>
                <w:webHidden/>
              </w:rPr>
            </w:r>
            <w:r>
              <w:rPr>
                <w:noProof/>
                <w:webHidden/>
              </w:rPr>
              <w:fldChar w:fldCharType="separate"/>
            </w:r>
            <w:r w:rsidR="00D659A5">
              <w:rPr>
                <w:noProof/>
                <w:webHidden/>
              </w:rPr>
              <w:t>10</w:t>
            </w:r>
            <w:r>
              <w:rPr>
                <w:noProof/>
                <w:webHidden/>
              </w:rPr>
              <w:fldChar w:fldCharType="end"/>
            </w:r>
          </w:hyperlink>
        </w:p>
        <w:p w14:paraId="67818E7D" w14:textId="1A617029"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882" w:history="1">
            <w:r w:rsidRPr="004518C9">
              <w:rPr>
                <w:rStyle w:val="Hyperlink"/>
              </w:rPr>
              <w:t>Hoofdstuk 2</w:t>
            </w:r>
            <w:r>
              <w:rPr>
                <w:rFonts w:asciiTheme="minorHAnsi" w:eastAsiaTheme="minorEastAsia" w:hAnsiTheme="minorHAnsi" w:cstheme="minorBidi"/>
                <w:b w:val="0"/>
                <w:bCs w:val="0"/>
                <w:kern w:val="2"/>
                <w:sz w:val="24"/>
                <w:szCs w:val="24"/>
                <w14:ligatures w14:val="standardContextual"/>
              </w:rPr>
              <w:tab/>
            </w:r>
            <w:r w:rsidRPr="004518C9">
              <w:rPr>
                <w:rStyle w:val="Hyperlink"/>
              </w:rPr>
              <w:t>Aanbestedingsprocedure</w:t>
            </w:r>
            <w:r>
              <w:rPr>
                <w:webHidden/>
              </w:rPr>
              <w:tab/>
            </w:r>
            <w:r>
              <w:rPr>
                <w:webHidden/>
              </w:rPr>
              <w:fldChar w:fldCharType="begin"/>
            </w:r>
            <w:r>
              <w:rPr>
                <w:webHidden/>
              </w:rPr>
              <w:instrText xml:space="preserve"> PAGEREF _Toc223590882 \h </w:instrText>
            </w:r>
            <w:r>
              <w:rPr>
                <w:webHidden/>
              </w:rPr>
            </w:r>
            <w:r>
              <w:rPr>
                <w:webHidden/>
              </w:rPr>
              <w:fldChar w:fldCharType="separate"/>
            </w:r>
            <w:r w:rsidR="00D659A5">
              <w:rPr>
                <w:webHidden/>
              </w:rPr>
              <w:t>11</w:t>
            </w:r>
            <w:r>
              <w:rPr>
                <w:webHidden/>
              </w:rPr>
              <w:fldChar w:fldCharType="end"/>
            </w:r>
          </w:hyperlink>
        </w:p>
        <w:p w14:paraId="7044428D" w14:textId="73BE6FF9"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83" w:history="1">
            <w:r w:rsidRPr="004518C9">
              <w:rPr>
                <w:rStyle w:val="Hyperlink"/>
                <w:noProof/>
              </w:rPr>
              <w:t>2.1</w:t>
            </w:r>
            <w:r>
              <w:rPr>
                <w:rFonts w:asciiTheme="minorHAnsi" w:eastAsiaTheme="minorEastAsia" w:hAnsiTheme="minorHAnsi" w:cstheme="minorBidi"/>
                <w:noProof/>
                <w:kern w:val="2"/>
                <w:sz w:val="24"/>
                <w:szCs w:val="24"/>
                <w14:ligatures w14:val="standardContextual"/>
              </w:rPr>
              <w:tab/>
            </w:r>
            <w:r w:rsidRPr="004518C9">
              <w:rPr>
                <w:rStyle w:val="Hyperlink"/>
                <w:noProof/>
              </w:rPr>
              <w:t>Planning</w:t>
            </w:r>
            <w:r>
              <w:rPr>
                <w:noProof/>
                <w:webHidden/>
              </w:rPr>
              <w:tab/>
            </w:r>
            <w:r>
              <w:rPr>
                <w:noProof/>
                <w:webHidden/>
              </w:rPr>
              <w:fldChar w:fldCharType="begin"/>
            </w:r>
            <w:r>
              <w:rPr>
                <w:noProof/>
                <w:webHidden/>
              </w:rPr>
              <w:instrText xml:space="preserve"> PAGEREF _Toc223590883 \h </w:instrText>
            </w:r>
            <w:r>
              <w:rPr>
                <w:noProof/>
                <w:webHidden/>
              </w:rPr>
            </w:r>
            <w:r>
              <w:rPr>
                <w:noProof/>
                <w:webHidden/>
              </w:rPr>
              <w:fldChar w:fldCharType="separate"/>
            </w:r>
            <w:r w:rsidR="00D659A5">
              <w:rPr>
                <w:noProof/>
                <w:webHidden/>
              </w:rPr>
              <w:t>11</w:t>
            </w:r>
            <w:r>
              <w:rPr>
                <w:noProof/>
                <w:webHidden/>
              </w:rPr>
              <w:fldChar w:fldCharType="end"/>
            </w:r>
          </w:hyperlink>
        </w:p>
        <w:p w14:paraId="05B9FFB5" w14:textId="3CCE2744"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84" w:history="1">
            <w:r w:rsidRPr="004518C9">
              <w:rPr>
                <w:rStyle w:val="Hyperlink"/>
                <w:noProof/>
              </w:rPr>
              <w:t>2.2</w:t>
            </w:r>
            <w:r>
              <w:rPr>
                <w:rFonts w:asciiTheme="minorHAnsi" w:eastAsiaTheme="minorEastAsia" w:hAnsiTheme="minorHAnsi" w:cstheme="minorBidi"/>
                <w:noProof/>
                <w:kern w:val="2"/>
                <w:sz w:val="24"/>
                <w:szCs w:val="24"/>
                <w14:ligatures w14:val="standardContextual"/>
              </w:rPr>
              <w:tab/>
            </w:r>
            <w:r w:rsidRPr="004518C9">
              <w:rPr>
                <w:rStyle w:val="Hyperlink"/>
                <w:noProof/>
              </w:rPr>
              <w:t>Inlichtingen</w:t>
            </w:r>
            <w:r>
              <w:rPr>
                <w:noProof/>
                <w:webHidden/>
              </w:rPr>
              <w:tab/>
            </w:r>
            <w:r>
              <w:rPr>
                <w:noProof/>
                <w:webHidden/>
              </w:rPr>
              <w:fldChar w:fldCharType="begin"/>
            </w:r>
            <w:r>
              <w:rPr>
                <w:noProof/>
                <w:webHidden/>
              </w:rPr>
              <w:instrText xml:space="preserve"> PAGEREF _Toc223590884 \h </w:instrText>
            </w:r>
            <w:r>
              <w:rPr>
                <w:noProof/>
                <w:webHidden/>
              </w:rPr>
            </w:r>
            <w:r>
              <w:rPr>
                <w:noProof/>
                <w:webHidden/>
              </w:rPr>
              <w:fldChar w:fldCharType="separate"/>
            </w:r>
            <w:r w:rsidR="00D659A5">
              <w:rPr>
                <w:noProof/>
                <w:webHidden/>
              </w:rPr>
              <w:t>11</w:t>
            </w:r>
            <w:r>
              <w:rPr>
                <w:noProof/>
                <w:webHidden/>
              </w:rPr>
              <w:fldChar w:fldCharType="end"/>
            </w:r>
          </w:hyperlink>
        </w:p>
        <w:p w14:paraId="4B936632" w14:textId="643FCE39"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85" w:history="1">
            <w:r w:rsidRPr="004518C9">
              <w:rPr>
                <w:rStyle w:val="Hyperlink"/>
                <w:noProof/>
              </w:rPr>
              <w:t>2.3</w:t>
            </w:r>
            <w:r>
              <w:rPr>
                <w:rFonts w:asciiTheme="minorHAnsi" w:eastAsiaTheme="minorEastAsia" w:hAnsiTheme="minorHAnsi" w:cstheme="minorBidi"/>
                <w:noProof/>
                <w:kern w:val="2"/>
                <w:sz w:val="24"/>
                <w:szCs w:val="24"/>
                <w14:ligatures w14:val="standardContextual"/>
              </w:rPr>
              <w:tab/>
            </w:r>
            <w:r w:rsidRPr="004518C9">
              <w:rPr>
                <w:rStyle w:val="Hyperlink"/>
                <w:noProof/>
              </w:rPr>
              <w:t>Wijze van aanbieden Offertes</w:t>
            </w:r>
            <w:r>
              <w:rPr>
                <w:noProof/>
                <w:webHidden/>
              </w:rPr>
              <w:tab/>
            </w:r>
            <w:r>
              <w:rPr>
                <w:noProof/>
                <w:webHidden/>
              </w:rPr>
              <w:fldChar w:fldCharType="begin"/>
            </w:r>
            <w:r>
              <w:rPr>
                <w:noProof/>
                <w:webHidden/>
              </w:rPr>
              <w:instrText xml:space="preserve"> PAGEREF _Toc223590885 \h </w:instrText>
            </w:r>
            <w:r>
              <w:rPr>
                <w:noProof/>
                <w:webHidden/>
              </w:rPr>
            </w:r>
            <w:r>
              <w:rPr>
                <w:noProof/>
                <w:webHidden/>
              </w:rPr>
              <w:fldChar w:fldCharType="separate"/>
            </w:r>
            <w:r w:rsidR="00D659A5">
              <w:rPr>
                <w:noProof/>
                <w:webHidden/>
              </w:rPr>
              <w:t>11</w:t>
            </w:r>
            <w:r>
              <w:rPr>
                <w:noProof/>
                <w:webHidden/>
              </w:rPr>
              <w:fldChar w:fldCharType="end"/>
            </w:r>
          </w:hyperlink>
        </w:p>
        <w:p w14:paraId="70C462C7" w14:textId="24664215"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86" w:history="1">
            <w:r w:rsidRPr="004518C9">
              <w:rPr>
                <w:rStyle w:val="Hyperlink"/>
                <w:noProof/>
              </w:rPr>
              <w:t>2.4</w:t>
            </w:r>
            <w:r>
              <w:rPr>
                <w:rFonts w:asciiTheme="minorHAnsi" w:eastAsiaTheme="minorEastAsia" w:hAnsiTheme="minorHAnsi" w:cstheme="minorBidi"/>
                <w:noProof/>
                <w:kern w:val="2"/>
                <w:sz w:val="24"/>
                <w:szCs w:val="24"/>
                <w14:ligatures w14:val="standardContextual"/>
              </w:rPr>
              <w:tab/>
            </w:r>
            <w:r w:rsidRPr="004518C9">
              <w:rPr>
                <w:rStyle w:val="Hyperlink"/>
                <w:noProof/>
              </w:rPr>
              <w:t>Verificatie</w:t>
            </w:r>
            <w:r>
              <w:rPr>
                <w:noProof/>
                <w:webHidden/>
              </w:rPr>
              <w:tab/>
            </w:r>
            <w:r>
              <w:rPr>
                <w:noProof/>
                <w:webHidden/>
              </w:rPr>
              <w:fldChar w:fldCharType="begin"/>
            </w:r>
            <w:r>
              <w:rPr>
                <w:noProof/>
                <w:webHidden/>
              </w:rPr>
              <w:instrText xml:space="preserve"> PAGEREF _Toc223590886 \h </w:instrText>
            </w:r>
            <w:r>
              <w:rPr>
                <w:noProof/>
                <w:webHidden/>
              </w:rPr>
            </w:r>
            <w:r>
              <w:rPr>
                <w:noProof/>
                <w:webHidden/>
              </w:rPr>
              <w:fldChar w:fldCharType="separate"/>
            </w:r>
            <w:r w:rsidR="00D659A5">
              <w:rPr>
                <w:noProof/>
                <w:webHidden/>
              </w:rPr>
              <w:t>12</w:t>
            </w:r>
            <w:r>
              <w:rPr>
                <w:noProof/>
                <w:webHidden/>
              </w:rPr>
              <w:fldChar w:fldCharType="end"/>
            </w:r>
          </w:hyperlink>
        </w:p>
        <w:p w14:paraId="390E6B99" w14:textId="1D1D6CB0"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87" w:history="1">
            <w:r w:rsidRPr="004518C9">
              <w:rPr>
                <w:rStyle w:val="Hyperlink"/>
                <w:noProof/>
              </w:rPr>
              <w:t>2.5</w:t>
            </w:r>
            <w:r>
              <w:rPr>
                <w:rFonts w:asciiTheme="minorHAnsi" w:eastAsiaTheme="minorEastAsia" w:hAnsiTheme="minorHAnsi" w:cstheme="minorBidi"/>
                <w:noProof/>
                <w:kern w:val="2"/>
                <w:sz w:val="24"/>
                <w:szCs w:val="24"/>
                <w14:ligatures w14:val="standardContextual"/>
              </w:rPr>
              <w:tab/>
            </w:r>
            <w:r w:rsidRPr="004518C9">
              <w:rPr>
                <w:rStyle w:val="Hyperlink"/>
                <w:noProof/>
              </w:rPr>
              <w:t>Gunning</w:t>
            </w:r>
            <w:r>
              <w:rPr>
                <w:noProof/>
                <w:webHidden/>
              </w:rPr>
              <w:tab/>
            </w:r>
            <w:r>
              <w:rPr>
                <w:noProof/>
                <w:webHidden/>
              </w:rPr>
              <w:fldChar w:fldCharType="begin"/>
            </w:r>
            <w:r>
              <w:rPr>
                <w:noProof/>
                <w:webHidden/>
              </w:rPr>
              <w:instrText xml:space="preserve"> PAGEREF _Toc223590887 \h </w:instrText>
            </w:r>
            <w:r>
              <w:rPr>
                <w:noProof/>
                <w:webHidden/>
              </w:rPr>
            </w:r>
            <w:r>
              <w:rPr>
                <w:noProof/>
                <w:webHidden/>
              </w:rPr>
              <w:fldChar w:fldCharType="separate"/>
            </w:r>
            <w:r w:rsidR="00D659A5">
              <w:rPr>
                <w:noProof/>
                <w:webHidden/>
              </w:rPr>
              <w:t>13</w:t>
            </w:r>
            <w:r>
              <w:rPr>
                <w:noProof/>
                <w:webHidden/>
              </w:rPr>
              <w:fldChar w:fldCharType="end"/>
            </w:r>
          </w:hyperlink>
        </w:p>
        <w:p w14:paraId="7942976F" w14:textId="6F3E2F70"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888" w:history="1">
            <w:r w:rsidRPr="004518C9">
              <w:rPr>
                <w:rStyle w:val="Hyperlink"/>
              </w:rPr>
              <w:t>Hoofdstuk 3</w:t>
            </w:r>
            <w:r>
              <w:rPr>
                <w:rFonts w:asciiTheme="minorHAnsi" w:eastAsiaTheme="minorEastAsia" w:hAnsiTheme="minorHAnsi" w:cstheme="minorBidi"/>
                <w:b w:val="0"/>
                <w:bCs w:val="0"/>
                <w:kern w:val="2"/>
                <w:sz w:val="24"/>
                <w:szCs w:val="24"/>
                <w14:ligatures w14:val="standardContextual"/>
              </w:rPr>
              <w:tab/>
            </w:r>
            <w:r w:rsidRPr="004518C9">
              <w:rPr>
                <w:rStyle w:val="Hyperlink"/>
              </w:rPr>
              <w:t>Aanbestedingsvoorwaarden</w:t>
            </w:r>
            <w:r>
              <w:rPr>
                <w:webHidden/>
              </w:rPr>
              <w:tab/>
            </w:r>
            <w:r>
              <w:rPr>
                <w:webHidden/>
              </w:rPr>
              <w:fldChar w:fldCharType="begin"/>
            </w:r>
            <w:r>
              <w:rPr>
                <w:webHidden/>
              </w:rPr>
              <w:instrText xml:space="preserve"> PAGEREF _Toc223590888 \h </w:instrText>
            </w:r>
            <w:r>
              <w:rPr>
                <w:webHidden/>
              </w:rPr>
            </w:r>
            <w:r>
              <w:rPr>
                <w:webHidden/>
              </w:rPr>
              <w:fldChar w:fldCharType="separate"/>
            </w:r>
            <w:r w:rsidR="00D659A5">
              <w:rPr>
                <w:webHidden/>
              </w:rPr>
              <w:t>14</w:t>
            </w:r>
            <w:r>
              <w:rPr>
                <w:webHidden/>
              </w:rPr>
              <w:fldChar w:fldCharType="end"/>
            </w:r>
          </w:hyperlink>
        </w:p>
        <w:p w14:paraId="0AB868C6" w14:textId="2F5F4C5F"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89" w:history="1">
            <w:r w:rsidRPr="004518C9">
              <w:rPr>
                <w:rStyle w:val="Hyperlink"/>
                <w:noProof/>
              </w:rPr>
              <w:t>3.1</w:t>
            </w:r>
            <w:r>
              <w:rPr>
                <w:rFonts w:asciiTheme="minorHAnsi" w:eastAsiaTheme="minorEastAsia" w:hAnsiTheme="minorHAnsi" w:cstheme="minorBidi"/>
                <w:noProof/>
                <w:kern w:val="2"/>
                <w:sz w:val="24"/>
                <w:szCs w:val="24"/>
                <w14:ligatures w14:val="standardContextual"/>
              </w:rPr>
              <w:tab/>
            </w:r>
            <w:r w:rsidRPr="004518C9">
              <w:rPr>
                <w:rStyle w:val="Hyperlink"/>
                <w:noProof/>
              </w:rPr>
              <w:t>Administratieve Voorwaarden</w:t>
            </w:r>
            <w:r>
              <w:rPr>
                <w:noProof/>
                <w:webHidden/>
              </w:rPr>
              <w:tab/>
            </w:r>
            <w:r>
              <w:rPr>
                <w:noProof/>
                <w:webHidden/>
              </w:rPr>
              <w:fldChar w:fldCharType="begin"/>
            </w:r>
            <w:r>
              <w:rPr>
                <w:noProof/>
                <w:webHidden/>
              </w:rPr>
              <w:instrText xml:space="preserve"> PAGEREF _Toc223590889 \h </w:instrText>
            </w:r>
            <w:r>
              <w:rPr>
                <w:noProof/>
                <w:webHidden/>
              </w:rPr>
            </w:r>
            <w:r>
              <w:rPr>
                <w:noProof/>
                <w:webHidden/>
              </w:rPr>
              <w:fldChar w:fldCharType="separate"/>
            </w:r>
            <w:r w:rsidR="00D659A5">
              <w:rPr>
                <w:noProof/>
                <w:webHidden/>
              </w:rPr>
              <w:t>14</w:t>
            </w:r>
            <w:r>
              <w:rPr>
                <w:noProof/>
                <w:webHidden/>
              </w:rPr>
              <w:fldChar w:fldCharType="end"/>
            </w:r>
          </w:hyperlink>
        </w:p>
        <w:p w14:paraId="5F9839B0" w14:textId="376F3789"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90" w:history="1">
            <w:r w:rsidRPr="004518C9">
              <w:rPr>
                <w:rStyle w:val="Hyperlink"/>
                <w:noProof/>
              </w:rPr>
              <w:t>3.2</w:t>
            </w:r>
            <w:r>
              <w:rPr>
                <w:rFonts w:asciiTheme="minorHAnsi" w:eastAsiaTheme="minorEastAsia" w:hAnsiTheme="minorHAnsi" w:cstheme="minorBidi"/>
                <w:noProof/>
                <w:kern w:val="2"/>
                <w:sz w:val="24"/>
                <w:szCs w:val="24"/>
                <w14:ligatures w14:val="standardContextual"/>
              </w:rPr>
              <w:tab/>
            </w:r>
            <w:r w:rsidRPr="004518C9">
              <w:rPr>
                <w:rStyle w:val="Hyperlink"/>
                <w:noProof/>
              </w:rPr>
              <w:t>Het vormen van een combinatie</w:t>
            </w:r>
            <w:r>
              <w:rPr>
                <w:noProof/>
                <w:webHidden/>
              </w:rPr>
              <w:tab/>
            </w:r>
            <w:r>
              <w:rPr>
                <w:noProof/>
                <w:webHidden/>
              </w:rPr>
              <w:fldChar w:fldCharType="begin"/>
            </w:r>
            <w:r>
              <w:rPr>
                <w:noProof/>
                <w:webHidden/>
              </w:rPr>
              <w:instrText xml:space="preserve"> PAGEREF _Toc223590890 \h </w:instrText>
            </w:r>
            <w:r>
              <w:rPr>
                <w:noProof/>
                <w:webHidden/>
              </w:rPr>
            </w:r>
            <w:r>
              <w:rPr>
                <w:noProof/>
                <w:webHidden/>
              </w:rPr>
              <w:fldChar w:fldCharType="separate"/>
            </w:r>
            <w:r w:rsidR="00D659A5">
              <w:rPr>
                <w:noProof/>
                <w:webHidden/>
              </w:rPr>
              <w:t>17</w:t>
            </w:r>
            <w:r>
              <w:rPr>
                <w:noProof/>
                <w:webHidden/>
              </w:rPr>
              <w:fldChar w:fldCharType="end"/>
            </w:r>
          </w:hyperlink>
        </w:p>
        <w:p w14:paraId="6DE9F2E5" w14:textId="14E5665D"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91" w:history="1">
            <w:r w:rsidRPr="004518C9">
              <w:rPr>
                <w:rStyle w:val="Hyperlink"/>
                <w:noProof/>
              </w:rPr>
              <w:t>3.3</w:t>
            </w:r>
            <w:r>
              <w:rPr>
                <w:rFonts w:asciiTheme="minorHAnsi" w:eastAsiaTheme="minorEastAsia" w:hAnsiTheme="minorHAnsi" w:cstheme="minorBidi"/>
                <w:noProof/>
                <w:kern w:val="2"/>
                <w:sz w:val="24"/>
                <w:szCs w:val="24"/>
                <w14:ligatures w14:val="standardContextual"/>
              </w:rPr>
              <w:tab/>
            </w:r>
            <w:r w:rsidRPr="004518C9">
              <w:rPr>
                <w:rStyle w:val="Hyperlink"/>
                <w:noProof/>
              </w:rPr>
              <w:t>Geheimhouding</w:t>
            </w:r>
            <w:r>
              <w:rPr>
                <w:noProof/>
                <w:webHidden/>
              </w:rPr>
              <w:tab/>
            </w:r>
            <w:r>
              <w:rPr>
                <w:noProof/>
                <w:webHidden/>
              </w:rPr>
              <w:fldChar w:fldCharType="begin"/>
            </w:r>
            <w:r>
              <w:rPr>
                <w:noProof/>
                <w:webHidden/>
              </w:rPr>
              <w:instrText xml:space="preserve"> PAGEREF _Toc223590891 \h </w:instrText>
            </w:r>
            <w:r>
              <w:rPr>
                <w:noProof/>
                <w:webHidden/>
              </w:rPr>
            </w:r>
            <w:r>
              <w:rPr>
                <w:noProof/>
                <w:webHidden/>
              </w:rPr>
              <w:fldChar w:fldCharType="separate"/>
            </w:r>
            <w:r w:rsidR="00D659A5">
              <w:rPr>
                <w:noProof/>
                <w:webHidden/>
              </w:rPr>
              <w:t>17</w:t>
            </w:r>
            <w:r>
              <w:rPr>
                <w:noProof/>
                <w:webHidden/>
              </w:rPr>
              <w:fldChar w:fldCharType="end"/>
            </w:r>
          </w:hyperlink>
        </w:p>
        <w:p w14:paraId="431832DA" w14:textId="4A1B7E13"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92" w:history="1">
            <w:r w:rsidRPr="004518C9">
              <w:rPr>
                <w:rStyle w:val="Hyperlink"/>
                <w:noProof/>
              </w:rPr>
              <w:t>3.4</w:t>
            </w:r>
            <w:r>
              <w:rPr>
                <w:rFonts w:asciiTheme="minorHAnsi" w:eastAsiaTheme="minorEastAsia" w:hAnsiTheme="minorHAnsi" w:cstheme="minorBidi"/>
                <w:noProof/>
                <w:kern w:val="2"/>
                <w:sz w:val="24"/>
                <w:szCs w:val="24"/>
                <w14:ligatures w14:val="standardContextual"/>
              </w:rPr>
              <w:tab/>
            </w:r>
            <w:r w:rsidRPr="004518C9">
              <w:rPr>
                <w:rStyle w:val="Hyperlink"/>
                <w:noProof/>
              </w:rPr>
              <w:t>Geldigheidsduur Inschrijving</w:t>
            </w:r>
            <w:r>
              <w:rPr>
                <w:noProof/>
                <w:webHidden/>
              </w:rPr>
              <w:tab/>
            </w:r>
            <w:r>
              <w:rPr>
                <w:noProof/>
                <w:webHidden/>
              </w:rPr>
              <w:fldChar w:fldCharType="begin"/>
            </w:r>
            <w:r>
              <w:rPr>
                <w:noProof/>
                <w:webHidden/>
              </w:rPr>
              <w:instrText xml:space="preserve"> PAGEREF _Toc223590892 \h </w:instrText>
            </w:r>
            <w:r>
              <w:rPr>
                <w:noProof/>
                <w:webHidden/>
              </w:rPr>
            </w:r>
            <w:r>
              <w:rPr>
                <w:noProof/>
                <w:webHidden/>
              </w:rPr>
              <w:fldChar w:fldCharType="separate"/>
            </w:r>
            <w:r w:rsidR="00D659A5">
              <w:rPr>
                <w:noProof/>
                <w:webHidden/>
              </w:rPr>
              <w:t>17</w:t>
            </w:r>
            <w:r>
              <w:rPr>
                <w:noProof/>
                <w:webHidden/>
              </w:rPr>
              <w:fldChar w:fldCharType="end"/>
            </w:r>
          </w:hyperlink>
        </w:p>
        <w:p w14:paraId="1263B22F" w14:textId="43C20D3A"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93" w:history="1">
            <w:r w:rsidRPr="004518C9">
              <w:rPr>
                <w:rStyle w:val="Hyperlink"/>
                <w:noProof/>
              </w:rPr>
              <w:t>3.5</w:t>
            </w:r>
            <w:r>
              <w:rPr>
                <w:rFonts w:asciiTheme="minorHAnsi" w:eastAsiaTheme="minorEastAsia" w:hAnsiTheme="minorHAnsi" w:cstheme="minorBidi"/>
                <w:noProof/>
                <w:kern w:val="2"/>
                <w:sz w:val="24"/>
                <w:szCs w:val="24"/>
                <w14:ligatures w14:val="standardContextual"/>
              </w:rPr>
              <w:tab/>
            </w:r>
            <w:r w:rsidRPr="004518C9">
              <w:rPr>
                <w:rStyle w:val="Hyperlink"/>
                <w:noProof/>
              </w:rPr>
              <w:t>Geschillen</w:t>
            </w:r>
            <w:r>
              <w:rPr>
                <w:noProof/>
                <w:webHidden/>
              </w:rPr>
              <w:tab/>
            </w:r>
            <w:r>
              <w:rPr>
                <w:noProof/>
                <w:webHidden/>
              </w:rPr>
              <w:fldChar w:fldCharType="begin"/>
            </w:r>
            <w:r>
              <w:rPr>
                <w:noProof/>
                <w:webHidden/>
              </w:rPr>
              <w:instrText xml:space="preserve"> PAGEREF _Toc223590893 \h </w:instrText>
            </w:r>
            <w:r>
              <w:rPr>
                <w:noProof/>
                <w:webHidden/>
              </w:rPr>
            </w:r>
            <w:r>
              <w:rPr>
                <w:noProof/>
                <w:webHidden/>
              </w:rPr>
              <w:fldChar w:fldCharType="separate"/>
            </w:r>
            <w:r w:rsidR="00D659A5">
              <w:rPr>
                <w:noProof/>
                <w:webHidden/>
              </w:rPr>
              <w:t>17</w:t>
            </w:r>
            <w:r>
              <w:rPr>
                <w:noProof/>
                <w:webHidden/>
              </w:rPr>
              <w:fldChar w:fldCharType="end"/>
            </w:r>
          </w:hyperlink>
        </w:p>
        <w:p w14:paraId="15B77883" w14:textId="4F5A08F8"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894" w:history="1">
            <w:r w:rsidRPr="004518C9">
              <w:rPr>
                <w:rStyle w:val="Hyperlink"/>
                <w:kern w:val="1"/>
              </w:rPr>
              <w:t>Hoofdstuk 4</w:t>
            </w:r>
            <w:r>
              <w:rPr>
                <w:rFonts w:asciiTheme="minorHAnsi" w:eastAsiaTheme="minorEastAsia" w:hAnsiTheme="minorHAnsi" w:cstheme="minorBidi"/>
                <w:b w:val="0"/>
                <w:bCs w:val="0"/>
                <w:kern w:val="2"/>
                <w:sz w:val="24"/>
                <w:szCs w:val="24"/>
                <w14:ligatures w14:val="standardContextual"/>
              </w:rPr>
              <w:tab/>
            </w:r>
            <w:r w:rsidRPr="004518C9">
              <w:rPr>
                <w:rStyle w:val="Hyperlink"/>
              </w:rPr>
              <w:t>Beoordeling van de Offertes</w:t>
            </w:r>
            <w:r>
              <w:rPr>
                <w:webHidden/>
              </w:rPr>
              <w:tab/>
            </w:r>
            <w:r>
              <w:rPr>
                <w:webHidden/>
              </w:rPr>
              <w:fldChar w:fldCharType="begin"/>
            </w:r>
            <w:r>
              <w:rPr>
                <w:webHidden/>
              </w:rPr>
              <w:instrText xml:space="preserve"> PAGEREF _Toc223590894 \h </w:instrText>
            </w:r>
            <w:r>
              <w:rPr>
                <w:webHidden/>
              </w:rPr>
            </w:r>
            <w:r>
              <w:rPr>
                <w:webHidden/>
              </w:rPr>
              <w:fldChar w:fldCharType="separate"/>
            </w:r>
            <w:r w:rsidR="00D659A5">
              <w:rPr>
                <w:webHidden/>
              </w:rPr>
              <w:t>18</w:t>
            </w:r>
            <w:r>
              <w:rPr>
                <w:webHidden/>
              </w:rPr>
              <w:fldChar w:fldCharType="end"/>
            </w:r>
          </w:hyperlink>
        </w:p>
        <w:p w14:paraId="3A96FF59" w14:textId="28AAA760"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95" w:history="1">
            <w:r w:rsidRPr="004518C9">
              <w:rPr>
                <w:rStyle w:val="Hyperlink"/>
                <w:noProof/>
              </w:rPr>
              <w:t>4.1</w:t>
            </w:r>
            <w:r>
              <w:rPr>
                <w:rFonts w:asciiTheme="minorHAnsi" w:eastAsiaTheme="minorEastAsia" w:hAnsiTheme="minorHAnsi" w:cstheme="minorBidi"/>
                <w:noProof/>
                <w:kern w:val="2"/>
                <w:sz w:val="24"/>
                <w:szCs w:val="24"/>
                <w14:ligatures w14:val="standardContextual"/>
              </w:rPr>
              <w:tab/>
            </w:r>
            <w:r w:rsidRPr="004518C9">
              <w:rPr>
                <w:rStyle w:val="Hyperlink"/>
                <w:noProof/>
              </w:rPr>
              <w:t>Methodiek</w:t>
            </w:r>
            <w:r>
              <w:rPr>
                <w:noProof/>
                <w:webHidden/>
              </w:rPr>
              <w:tab/>
            </w:r>
            <w:r>
              <w:rPr>
                <w:noProof/>
                <w:webHidden/>
              </w:rPr>
              <w:fldChar w:fldCharType="begin"/>
            </w:r>
            <w:r>
              <w:rPr>
                <w:noProof/>
                <w:webHidden/>
              </w:rPr>
              <w:instrText xml:space="preserve"> PAGEREF _Toc223590895 \h </w:instrText>
            </w:r>
            <w:r>
              <w:rPr>
                <w:noProof/>
                <w:webHidden/>
              </w:rPr>
            </w:r>
            <w:r>
              <w:rPr>
                <w:noProof/>
                <w:webHidden/>
              </w:rPr>
              <w:fldChar w:fldCharType="separate"/>
            </w:r>
            <w:r w:rsidR="00D659A5">
              <w:rPr>
                <w:noProof/>
                <w:webHidden/>
              </w:rPr>
              <w:t>18</w:t>
            </w:r>
            <w:r>
              <w:rPr>
                <w:noProof/>
                <w:webHidden/>
              </w:rPr>
              <w:fldChar w:fldCharType="end"/>
            </w:r>
          </w:hyperlink>
        </w:p>
        <w:p w14:paraId="4DCED74B" w14:textId="7F26D839"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96" w:history="1">
            <w:r w:rsidRPr="004518C9">
              <w:rPr>
                <w:rStyle w:val="Hyperlink"/>
                <w:noProof/>
              </w:rPr>
              <w:t>4.2</w:t>
            </w:r>
            <w:r>
              <w:rPr>
                <w:rFonts w:asciiTheme="minorHAnsi" w:eastAsiaTheme="minorEastAsia" w:hAnsiTheme="minorHAnsi" w:cstheme="minorBidi"/>
                <w:noProof/>
                <w:kern w:val="2"/>
                <w:sz w:val="24"/>
                <w:szCs w:val="24"/>
                <w14:ligatures w14:val="standardContextual"/>
              </w:rPr>
              <w:tab/>
            </w:r>
            <w:r w:rsidRPr="004518C9">
              <w:rPr>
                <w:rStyle w:val="Hyperlink"/>
                <w:noProof/>
              </w:rPr>
              <w:t>Uitsluiting</w:t>
            </w:r>
            <w:r>
              <w:rPr>
                <w:noProof/>
                <w:webHidden/>
              </w:rPr>
              <w:tab/>
            </w:r>
            <w:r>
              <w:rPr>
                <w:noProof/>
                <w:webHidden/>
              </w:rPr>
              <w:fldChar w:fldCharType="begin"/>
            </w:r>
            <w:r>
              <w:rPr>
                <w:noProof/>
                <w:webHidden/>
              </w:rPr>
              <w:instrText xml:space="preserve"> PAGEREF _Toc223590896 \h </w:instrText>
            </w:r>
            <w:r>
              <w:rPr>
                <w:noProof/>
                <w:webHidden/>
              </w:rPr>
            </w:r>
            <w:r>
              <w:rPr>
                <w:noProof/>
                <w:webHidden/>
              </w:rPr>
              <w:fldChar w:fldCharType="separate"/>
            </w:r>
            <w:r w:rsidR="00D659A5">
              <w:rPr>
                <w:noProof/>
                <w:webHidden/>
              </w:rPr>
              <w:t>18</w:t>
            </w:r>
            <w:r>
              <w:rPr>
                <w:noProof/>
                <w:webHidden/>
              </w:rPr>
              <w:fldChar w:fldCharType="end"/>
            </w:r>
          </w:hyperlink>
        </w:p>
        <w:p w14:paraId="1326298C" w14:textId="4FFAB071" w:rsidR="00F03DC5" w:rsidRDefault="00F03DC5">
          <w:pPr>
            <w:pStyle w:val="Inhopg3"/>
            <w:rPr>
              <w:rFonts w:asciiTheme="minorHAnsi" w:eastAsiaTheme="minorEastAsia" w:hAnsiTheme="minorHAnsi" w:cstheme="minorBidi"/>
              <w:noProof/>
              <w:kern w:val="2"/>
              <w:sz w:val="24"/>
              <w:szCs w:val="24"/>
              <w14:ligatures w14:val="standardContextual"/>
            </w:rPr>
          </w:pPr>
          <w:hyperlink w:anchor="_Toc223590897" w:history="1">
            <w:r w:rsidRPr="004518C9">
              <w:rPr>
                <w:rStyle w:val="Hyperlink"/>
                <w:noProof/>
              </w:rPr>
              <w:t>4.2.1</w:t>
            </w:r>
            <w:r>
              <w:rPr>
                <w:rFonts w:asciiTheme="minorHAnsi" w:eastAsiaTheme="minorEastAsia" w:hAnsiTheme="minorHAnsi" w:cstheme="minorBidi"/>
                <w:noProof/>
                <w:kern w:val="2"/>
                <w:sz w:val="24"/>
                <w:szCs w:val="24"/>
                <w14:ligatures w14:val="standardContextual"/>
              </w:rPr>
              <w:tab/>
            </w:r>
            <w:r w:rsidRPr="004518C9">
              <w:rPr>
                <w:rStyle w:val="Hyperlink"/>
                <w:noProof/>
              </w:rPr>
              <w:t>Uniform Europees Aanbestedingsdocument (UEA)</w:t>
            </w:r>
            <w:r>
              <w:rPr>
                <w:noProof/>
                <w:webHidden/>
              </w:rPr>
              <w:tab/>
            </w:r>
            <w:r>
              <w:rPr>
                <w:noProof/>
                <w:webHidden/>
              </w:rPr>
              <w:fldChar w:fldCharType="begin"/>
            </w:r>
            <w:r>
              <w:rPr>
                <w:noProof/>
                <w:webHidden/>
              </w:rPr>
              <w:instrText xml:space="preserve"> PAGEREF _Toc223590897 \h </w:instrText>
            </w:r>
            <w:r>
              <w:rPr>
                <w:noProof/>
                <w:webHidden/>
              </w:rPr>
            </w:r>
            <w:r>
              <w:rPr>
                <w:noProof/>
                <w:webHidden/>
              </w:rPr>
              <w:fldChar w:fldCharType="separate"/>
            </w:r>
            <w:r w:rsidR="00D659A5">
              <w:rPr>
                <w:noProof/>
                <w:webHidden/>
              </w:rPr>
              <w:t>18</w:t>
            </w:r>
            <w:r>
              <w:rPr>
                <w:noProof/>
                <w:webHidden/>
              </w:rPr>
              <w:fldChar w:fldCharType="end"/>
            </w:r>
          </w:hyperlink>
        </w:p>
        <w:p w14:paraId="3A149668" w14:textId="11C5255F" w:rsidR="00F03DC5" w:rsidRDefault="00F03DC5">
          <w:pPr>
            <w:pStyle w:val="Inhopg3"/>
            <w:rPr>
              <w:rFonts w:asciiTheme="minorHAnsi" w:eastAsiaTheme="minorEastAsia" w:hAnsiTheme="minorHAnsi" w:cstheme="minorBidi"/>
              <w:noProof/>
              <w:kern w:val="2"/>
              <w:sz w:val="24"/>
              <w:szCs w:val="24"/>
              <w14:ligatures w14:val="standardContextual"/>
            </w:rPr>
          </w:pPr>
          <w:hyperlink w:anchor="_Toc223590898" w:history="1">
            <w:r w:rsidRPr="004518C9">
              <w:rPr>
                <w:rStyle w:val="Hyperlink"/>
                <w:noProof/>
              </w:rPr>
              <w:t>4.2.2</w:t>
            </w:r>
            <w:r>
              <w:rPr>
                <w:rFonts w:asciiTheme="minorHAnsi" w:eastAsiaTheme="minorEastAsia" w:hAnsiTheme="minorHAnsi" w:cstheme="minorBidi"/>
                <w:noProof/>
                <w:kern w:val="2"/>
                <w:sz w:val="24"/>
                <w:szCs w:val="24"/>
                <w14:ligatures w14:val="standardContextual"/>
              </w:rPr>
              <w:tab/>
            </w:r>
            <w:r w:rsidRPr="004518C9">
              <w:rPr>
                <w:rStyle w:val="Hyperlink"/>
                <w:noProof/>
              </w:rPr>
              <w:t>Uitsluitingsgronden</w:t>
            </w:r>
            <w:r>
              <w:rPr>
                <w:noProof/>
                <w:webHidden/>
              </w:rPr>
              <w:tab/>
            </w:r>
            <w:r>
              <w:rPr>
                <w:noProof/>
                <w:webHidden/>
              </w:rPr>
              <w:fldChar w:fldCharType="begin"/>
            </w:r>
            <w:r>
              <w:rPr>
                <w:noProof/>
                <w:webHidden/>
              </w:rPr>
              <w:instrText xml:space="preserve"> PAGEREF _Toc223590898 \h </w:instrText>
            </w:r>
            <w:r>
              <w:rPr>
                <w:noProof/>
                <w:webHidden/>
              </w:rPr>
            </w:r>
            <w:r>
              <w:rPr>
                <w:noProof/>
                <w:webHidden/>
              </w:rPr>
              <w:fldChar w:fldCharType="separate"/>
            </w:r>
            <w:r w:rsidR="00D659A5">
              <w:rPr>
                <w:noProof/>
                <w:webHidden/>
              </w:rPr>
              <w:t>19</w:t>
            </w:r>
            <w:r>
              <w:rPr>
                <w:noProof/>
                <w:webHidden/>
              </w:rPr>
              <w:fldChar w:fldCharType="end"/>
            </w:r>
          </w:hyperlink>
        </w:p>
        <w:p w14:paraId="42DAF69D" w14:textId="10FA9FC8"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899" w:history="1">
            <w:r w:rsidRPr="004518C9">
              <w:rPr>
                <w:rStyle w:val="Hyperlink"/>
                <w:noProof/>
              </w:rPr>
              <w:t>4.3</w:t>
            </w:r>
            <w:r>
              <w:rPr>
                <w:rFonts w:asciiTheme="minorHAnsi" w:eastAsiaTheme="minorEastAsia" w:hAnsiTheme="minorHAnsi" w:cstheme="minorBidi"/>
                <w:noProof/>
                <w:kern w:val="2"/>
                <w:sz w:val="24"/>
                <w:szCs w:val="24"/>
                <w14:ligatures w14:val="standardContextual"/>
              </w:rPr>
              <w:tab/>
            </w:r>
            <w:r w:rsidRPr="004518C9">
              <w:rPr>
                <w:rStyle w:val="Hyperlink"/>
                <w:noProof/>
              </w:rPr>
              <w:t>Wet Bibob</w:t>
            </w:r>
            <w:r>
              <w:rPr>
                <w:noProof/>
                <w:webHidden/>
              </w:rPr>
              <w:tab/>
            </w:r>
            <w:r>
              <w:rPr>
                <w:noProof/>
                <w:webHidden/>
              </w:rPr>
              <w:fldChar w:fldCharType="begin"/>
            </w:r>
            <w:r>
              <w:rPr>
                <w:noProof/>
                <w:webHidden/>
              </w:rPr>
              <w:instrText xml:space="preserve"> PAGEREF _Toc223590899 \h </w:instrText>
            </w:r>
            <w:r>
              <w:rPr>
                <w:noProof/>
                <w:webHidden/>
              </w:rPr>
            </w:r>
            <w:r>
              <w:rPr>
                <w:noProof/>
                <w:webHidden/>
              </w:rPr>
              <w:fldChar w:fldCharType="separate"/>
            </w:r>
            <w:r w:rsidR="00D659A5">
              <w:rPr>
                <w:noProof/>
                <w:webHidden/>
              </w:rPr>
              <w:t>20</w:t>
            </w:r>
            <w:r>
              <w:rPr>
                <w:noProof/>
                <w:webHidden/>
              </w:rPr>
              <w:fldChar w:fldCharType="end"/>
            </w:r>
          </w:hyperlink>
        </w:p>
        <w:p w14:paraId="6533AEEA" w14:textId="4BA62423"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900" w:history="1">
            <w:r w:rsidRPr="004518C9">
              <w:rPr>
                <w:rStyle w:val="Hyperlink"/>
                <w:noProof/>
              </w:rPr>
              <w:t>4.4</w:t>
            </w:r>
            <w:r>
              <w:rPr>
                <w:rFonts w:asciiTheme="minorHAnsi" w:eastAsiaTheme="minorEastAsia" w:hAnsiTheme="minorHAnsi" w:cstheme="minorBidi"/>
                <w:noProof/>
                <w:kern w:val="2"/>
                <w:sz w:val="24"/>
                <w:szCs w:val="24"/>
                <w14:ligatures w14:val="standardContextual"/>
              </w:rPr>
              <w:tab/>
            </w:r>
            <w:r w:rsidRPr="004518C9">
              <w:rPr>
                <w:rStyle w:val="Hyperlink"/>
                <w:noProof/>
              </w:rPr>
              <w:t>Geschiktheidseisen</w:t>
            </w:r>
            <w:r>
              <w:rPr>
                <w:noProof/>
                <w:webHidden/>
              </w:rPr>
              <w:tab/>
            </w:r>
            <w:r>
              <w:rPr>
                <w:noProof/>
                <w:webHidden/>
              </w:rPr>
              <w:fldChar w:fldCharType="begin"/>
            </w:r>
            <w:r>
              <w:rPr>
                <w:noProof/>
                <w:webHidden/>
              </w:rPr>
              <w:instrText xml:space="preserve"> PAGEREF _Toc223590900 \h </w:instrText>
            </w:r>
            <w:r>
              <w:rPr>
                <w:noProof/>
                <w:webHidden/>
              </w:rPr>
            </w:r>
            <w:r>
              <w:rPr>
                <w:noProof/>
                <w:webHidden/>
              </w:rPr>
              <w:fldChar w:fldCharType="separate"/>
            </w:r>
            <w:r w:rsidR="00D659A5">
              <w:rPr>
                <w:noProof/>
                <w:webHidden/>
              </w:rPr>
              <w:t>20</w:t>
            </w:r>
            <w:r>
              <w:rPr>
                <w:noProof/>
                <w:webHidden/>
              </w:rPr>
              <w:fldChar w:fldCharType="end"/>
            </w:r>
          </w:hyperlink>
        </w:p>
        <w:p w14:paraId="0ACA2499" w14:textId="09B59BFD" w:rsidR="00F03DC5" w:rsidRDefault="00F03DC5">
          <w:pPr>
            <w:pStyle w:val="Inhopg3"/>
            <w:rPr>
              <w:rFonts w:asciiTheme="minorHAnsi" w:eastAsiaTheme="minorEastAsia" w:hAnsiTheme="minorHAnsi" w:cstheme="minorBidi"/>
              <w:noProof/>
              <w:kern w:val="2"/>
              <w:sz w:val="24"/>
              <w:szCs w:val="24"/>
              <w14:ligatures w14:val="standardContextual"/>
            </w:rPr>
          </w:pPr>
          <w:hyperlink w:anchor="_Toc223590901" w:history="1">
            <w:r w:rsidRPr="004518C9">
              <w:rPr>
                <w:rStyle w:val="Hyperlink"/>
                <w:noProof/>
              </w:rPr>
              <w:t>4.4.1</w:t>
            </w:r>
            <w:r>
              <w:rPr>
                <w:rFonts w:asciiTheme="minorHAnsi" w:eastAsiaTheme="minorEastAsia" w:hAnsiTheme="minorHAnsi" w:cstheme="minorBidi"/>
                <w:noProof/>
                <w:kern w:val="2"/>
                <w:sz w:val="24"/>
                <w:szCs w:val="24"/>
                <w14:ligatures w14:val="standardContextual"/>
              </w:rPr>
              <w:tab/>
            </w:r>
            <w:r w:rsidRPr="004518C9">
              <w:rPr>
                <w:rStyle w:val="Hyperlink"/>
                <w:noProof/>
              </w:rPr>
              <w:t>Financiële en economische draagkracht</w:t>
            </w:r>
            <w:r>
              <w:rPr>
                <w:noProof/>
                <w:webHidden/>
              </w:rPr>
              <w:tab/>
            </w:r>
            <w:r>
              <w:rPr>
                <w:noProof/>
                <w:webHidden/>
              </w:rPr>
              <w:fldChar w:fldCharType="begin"/>
            </w:r>
            <w:r>
              <w:rPr>
                <w:noProof/>
                <w:webHidden/>
              </w:rPr>
              <w:instrText xml:space="preserve"> PAGEREF _Toc223590901 \h </w:instrText>
            </w:r>
            <w:r>
              <w:rPr>
                <w:noProof/>
                <w:webHidden/>
              </w:rPr>
            </w:r>
            <w:r>
              <w:rPr>
                <w:noProof/>
                <w:webHidden/>
              </w:rPr>
              <w:fldChar w:fldCharType="separate"/>
            </w:r>
            <w:r w:rsidR="00D659A5">
              <w:rPr>
                <w:noProof/>
                <w:webHidden/>
              </w:rPr>
              <w:t>20</w:t>
            </w:r>
            <w:r>
              <w:rPr>
                <w:noProof/>
                <w:webHidden/>
              </w:rPr>
              <w:fldChar w:fldCharType="end"/>
            </w:r>
          </w:hyperlink>
        </w:p>
        <w:p w14:paraId="07EAB00B" w14:textId="555FBFD4" w:rsidR="00F03DC5" w:rsidRDefault="00F03DC5">
          <w:pPr>
            <w:pStyle w:val="Inhopg3"/>
            <w:rPr>
              <w:rFonts w:asciiTheme="minorHAnsi" w:eastAsiaTheme="minorEastAsia" w:hAnsiTheme="minorHAnsi" w:cstheme="minorBidi"/>
              <w:noProof/>
              <w:kern w:val="2"/>
              <w:sz w:val="24"/>
              <w:szCs w:val="24"/>
              <w14:ligatures w14:val="standardContextual"/>
            </w:rPr>
          </w:pPr>
          <w:hyperlink w:anchor="_Toc223590902" w:history="1">
            <w:r w:rsidRPr="004518C9">
              <w:rPr>
                <w:rStyle w:val="Hyperlink"/>
                <w:noProof/>
              </w:rPr>
              <w:t>4.4.2</w:t>
            </w:r>
            <w:r>
              <w:rPr>
                <w:rFonts w:asciiTheme="minorHAnsi" w:eastAsiaTheme="minorEastAsia" w:hAnsiTheme="minorHAnsi" w:cstheme="minorBidi"/>
                <w:noProof/>
                <w:kern w:val="2"/>
                <w:sz w:val="24"/>
                <w:szCs w:val="24"/>
                <w14:ligatures w14:val="standardContextual"/>
              </w:rPr>
              <w:tab/>
            </w:r>
            <w:r w:rsidRPr="004518C9">
              <w:rPr>
                <w:rStyle w:val="Hyperlink"/>
                <w:noProof/>
              </w:rPr>
              <w:t>Technische bekwaamheid &amp; beroepsbekwaamheid</w:t>
            </w:r>
            <w:r>
              <w:rPr>
                <w:noProof/>
                <w:webHidden/>
              </w:rPr>
              <w:tab/>
            </w:r>
            <w:r>
              <w:rPr>
                <w:noProof/>
                <w:webHidden/>
              </w:rPr>
              <w:fldChar w:fldCharType="begin"/>
            </w:r>
            <w:r>
              <w:rPr>
                <w:noProof/>
                <w:webHidden/>
              </w:rPr>
              <w:instrText xml:space="preserve"> PAGEREF _Toc223590902 \h </w:instrText>
            </w:r>
            <w:r>
              <w:rPr>
                <w:noProof/>
                <w:webHidden/>
              </w:rPr>
            </w:r>
            <w:r>
              <w:rPr>
                <w:noProof/>
                <w:webHidden/>
              </w:rPr>
              <w:fldChar w:fldCharType="separate"/>
            </w:r>
            <w:r w:rsidR="00D659A5">
              <w:rPr>
                <w:noProof/>
                <w:webHidden/>
              </w:rPr>
              <w:t>21</w:t>
            </w:r>
            <w:r>
              <w:rPr>
                <w:noProof/>
                <w:webHidden/>
              </w:rPr>
              <w:fldChar w:fldCharType="end"/>
            </w:r>
          </w:hyperlink>
        </w:p>
        <w:p w14:paraId="51703AC9" w14:textId="555CE554"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03" w:history="1">
            <w:r w:rsidRPr="004518C9">
              <w:rPr>
                <w:rStyle w:val="Hyperlink"/>
              </w:rPr>
              <w:t>Hoofdstuk 5</w:t>
            </w:r>
            <w:r>
              <w:rPr>
                <w:rFonts w:asciiTheme="minorHAnsi" w:eastAsiaTheme="minorEastAsia" w:hAnsiTheme="minorHAnsi" w:cstheme="minorBidi"/>
                <w:b w:val="0"/>
                <w:bCs w:val="0"/>
                <w:kern w:val="2"/>
                <w:sz w:val="24"/>
                <w:szCs w:val="24"/>
                <w14:ligatures w14:val="standardContextual"/>
              </w:rPr>
              <w:tab/>
            </w:r>
            <w:r w:rsidRPr="004518C9">
              <w:rPr>
                <w:rStyle w:val="Hyperlink"/>
              </w:rPr>
              <w:t>Gunningscriteria</w:t>
            </w:r>
            <w:r>
              <w:rPr>
                <w:webHidden/>
              </w:rPr>
              <w:tab/>
            </w:r>
            <w:r>
              <w:rPr>
                <w:webHidden/>
              </w:rPr>
              <w:fldChar w:fldCharType="begin"/>
            </w:r>
            <w:r>
              <w:rPr>
                <w:webHidden/>
              </w:rPr>
              <w:instrText xml:space="preserve"> PAGEREF _Toc223590903 \h </w:instrText>
            </w:r>
            <w:r>
              <w:rPr>
                <w:webHidden/>
              </w:rPr>
            </w:r>
            <w:r>
              <w:rPr>
                <w:webHidden/>
              </w:rPr>
              <w:fldChar w:fldCharType="separate"/>
            </w:r>
            <w:r w:rsidR="00D659A5">
              <w:rPr>
                <w:webHidden/>
              </w:rPr>
              <w:t>23</w:t>
            </w:r>
            <w:r>
              <w:rPr>
                <w:webHidden/>
              </w:rPr>
              <w:fldChar w:fldCharType="end"/>
            </w:r>
          </w:hyperlink>
        </w:p>
        <w:p w14:paraId="598C11FA" w14:textId="33AD870E"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904" w:history="1">
            <w:r w:rsidRPr="004518C9">
              <w:rPr>
                <w:rStyle w:val="Hyperlink"/>
                <w:noProof/>
              </w:rPr>
              <w:t>5.1</w:t>
            </w:r>
            <w:r>
              <w:rPr>
                <w:rFonts w:asciiTheme="minorHAnsi" w:eastAsiaTheme="minorEastAsia" w:hAnsiTheme="minorHAnsi" w:cstheme="minorBidi"/>
                <w:noProof/>
                <w:kern w:val="2"/>
                <w:sz w:val="24"/>
                <w:szCs w:val="24"/>
                <w14:ligatures w14:val="standardContextual"/>
              </w:rPr>
              <w:tab/>
            </w:r>
            <w:r w:rsidRPr="004518C9">
              <w:rPr>
                <w:rStyle w:val="Hyperlink"/>
                <w:noProof/>
              </w:rPr>
              <w:t>Gunningscriterium Kwaliteit</w:t>
            </w:r>
            <w:r>
              <w:rPr>
                <w:noProof/>
                <w:webHidden/>
              </w:rPr>
              <w:tab/>
            </w:r>
            <w:r>
              <w:rPr>
                <w:noProof/>
                <w:webHidden/>
              </w:rPr>
              <w:fldChar w:fldCharType="begin"/>
            </w:r>
            <w:r>
              <w:rPr>
                <w:noProof/>
                <w:webHidden/>
              </w:rPr>
              <w:instrText xml:space="preserve"> PAGEREF _Toc223590904 \h </w:instrText>
            </w:r>
            <w:r>
              <w:rPr>
                <w:noProof/>
                <w:webHidden/>
              </w:rPr>
            </w:r>
            <w:r>
              <w:rPr>
                <w:noProof/>
                <w:webHidden/>
              </w:rPr>
              <w:fldChar w:fldCharType="separate"/>
            </w:r>
            <w:r w:rsidR="00D659A5">
              <w:rPr>
                <w:noProof/>
                <w:webHidden/>
              </w:rPr>
              <w:t>23</w:t>
            </w:r>
            <w:r>
              <w:rPr>
                <w:noProof/>
                <w:webHidden/>
              </w:rPr>
              <w:fldChar w:fldCharType="end"/>
            </w:r>
          </w:hyperlink>
        </w:p>
        <w:p w14:paraId="6D9A7F4E" w14:textId="0DCDDD4B" w:rsidR="00F03DC5" w:rsidRDefault="00F03DC5">
          <w:pPr>
            <w:pStyle w:val="Inhopg3"/>
            <w:rPr>
              <w:rFonts w:asciiTheme="minorHAnsi" w:eastAsiaTheme="minorEastAsia" w:hAnsiTheme="minorHAnsi" w:cstheme="minorBidi"/>
              <w:noProof/>
              <w:kern w:val="2"/>
              <w:sz w:val="24"/>
              <w:szCs w:val="24"/>
              <w14:ligatures w14:val="standardContextual"/>
            </w:rPr>
          </w:pPr>
          <w:hyperlink w:anchor="_Toc223590905" w:history="1">
            <w:r w:rsidRPr="004518C9">
              <w:rPr>
                <w:rStyle w:val="Hyperlink"/>
                <w:noProof/>
              </w:rPr>
              <w:t>5.1.1</w:t>
            </w:r>
            <w:r>
              <w:rPr>
                <w:rFonts w:asciiTheme="minorHAnsi" w:eastAsiaTheme="minorEastAsia" w:hAnsiTheme="minorHAnsi" w:cstheme="minorBidi"/>
                <w:noProof/>
                <w:kern w:val="2"/>
                <w:sz w:val="24"/>
                <w:szCs w:val="24"/>
                <w14:ligatures w14:val="standardContextual"/>
              </w:rPr>
              <w:tab/>
            </w:r>
            <w:r w:rsidRPr="004518C9">
              <w:rPr>
                <w:rStyle w:val="Hyperlink"/>
                <w:noProof/>
              </w:rPr>
              <w:t>Programma van Wensen</w:t>
            </w:r>
            <w:r>
              <w:rPr>
                <w:noProof/>
                <w:webHidden/>
              </w:rPr>
              <w:tab/>
            </w:r>
            <w:r>
              <w:rPr>
                <w:noProof/>
                <w:webHidden/>
              </w:rPr>
              <w:fldChar w:fldCharType="begin"/>
            </w:r>
            <w:r>
              <w:rPr>
                <w:noProof/>
                <w:webHidden/>
              </w:rPr>
              <w:instrText xml:space="preserve"> PAGEREF _Toc223590905 \h </w:instrText>
            </w:r>
            <w:r>
              <w:rPr>
                <w:noProof/>
                <w:webHidden/>
              </w:rPr>
            </w:r>
            <w:r>
              <w:rPr>
                <w:noProof/>
                <w:webHidden/>
              </w:rPr>
              <w:fldChar w:fldCharType="separate"/>
            </w:r>
            <w:r w:rsidR="00D659A5">
              <w:rPr>
                <w:noProof/>
                <w:webHidden/>
              </w:rPr>
              <w:t>23</w:t>
            </w:r>
            <w:r>
              <w:rPr>
                <w:noProof/>
                <w:webHidden/>
              </w:rPr>
              <w:fldChar w:fldCharType="end"/>
            </w:r>
          </w:hyperlink>
        </w:p>
        <w:p w14:paraId="5B12CB38" w14:textId="383A6961" w:rsidR="00F03DC5" w:rsidRDefault="00F03DC5">
          <w:pPr>
            <w:pStyle w:val="Inhopg3"/>
            <w:rPr>
              <w:rFonts w:asciiTheme="minorHAnsi" w:eastAsiaTheme="minorEastAsia" w:hAnsiTheme="minorHAnsi" w:cstheme="minorBidi"/>
              <w:noProof/>
              <w:kern w:val="2"/>
              <w:sz w:val="24"/>
              <w:szCs w:val="24"/>
              <w14:ligatures w14:val="standardContextual"/>
            </w:rPr>
          </w:pPr>
          <w:hyperlink w:anchor="_Toc223590906" w:history="1">
            <w:r w:rsidRPr="004518C9">
              <w:rPr>
                <w:rStyle w:val="Hyperlink"/>
                <w:noProof/>
              </w:rPr>
              <w:t>5.1.2</w:t>
            </w:r>
            <w:r>
              <w:rPr>
                <w:rFonts w:asciiTheme="minorHAnsi" w:eastAsiaTheme="minorEastAsia" w:hAnsiTheme="minorHAnsi" w:cstheme="minorBidi"/>
                <w:noProof/>
                <w:kern w:val="2"/>
                <w:sz w:val="24"/>
                <w:szCs w:val="24"/>
                <w14:ligatures w14:val="standardContextual"/>
              </w:rPr>
              <w:tab/>
            </w:r>
            <w:r w:rsidRPr="004518C9">
              <w:rPr>
                <w:rStyle w:val="Hyperlink"/>
                <w:noProof/>
              </w:rPr>
              <w:t>De CX applicatie en speciale functionaliteit</w:t>
            </w:r>
            <w:r>
              <w:rPr>
                <w:noProof/>
                <w:webHidden/>
              </w:rPr>
              <w:tab/>
            </w:r>
            <w:r>
              <w:rPr>
                <w:noProof/>
                <w:webHidden/>
              </w:rPr>
              <w:fldChar w:fldCharType="begin"/>
            </w:r>
            <w:r>
              <w:rPr>
                <w:noProof/>
                <w:webHidden/>
              </w:rPr>
              <w:instrText xml:space="preserve"> PAGEREF _Toc223590906 \h </w:instrText>
            </w:r>
            <w:r>
              <w:rPr>
                <w:noProof/>
                <w:webHidden/>
              </w:rPr>
            </w:r>
            <w:r>
              <w:rPr>
                <w:noProof/>
                <w:webHidden/>
              </w:rPr>
              <w:fldChar w:fldCharType="separate"/>
            </w:r>
            <w:r w:rsidR="00D659A5">
              <w:rPr>
                <w:noProof/>
                <w:webHidden/>
              </w:rPr>
              <w:t>24</w:t>
            </w:r>
            <w:r>
              <w:rPr>
                <w:noProof/>
                <w:webHidden/>
              </w:rPr>
              <w:fldChar w:fldCharType="end"/>
            </w:r>
          </w:hyperlink>
        </w:p>
        <w:p w14:paraId="7B0B1528" w14:textId="1D0B677F" w:rsidR="00F03DC5" w:rsidRDefault="00F03DC5">
          <w:pPr>
            <w:pStyle w:val="Inhopg3"/>
            <w:rPr>
              <w:rFonts w:asciiTheme="minorHAnsi" w:eastAsiaTheme="minorEastAsia" w:hAnsiTheme="minorHAnsi" w:cstheme="minorBidi"/>
              <w:noProof/>
              <w:kern w:val="2"/>
              <w:sz w:val="24"/>
              <w:szCs w:val="24"/>
              <w14:ligatures w14:val="standardContextual"/>
            </w:rPr>
          </w:pPr>
          <w:hyperlink w:anchor="_Toc223590907" w:history="1">
            <w:r w:rsidRPr="004518C9">
              <w:rPr>
                <w:rStyle w:val="Hyperlink"/>
                <w:noProof/>
              </w:rPr>
              <w:t>5.1.3</w:t>
            </w:r>
            <w:r>
              <w:rPr>
                <w:rFonts w:asciiTheme="minorHAnsi" w:eastAsiaTheme="minorEastAsia" w:hAnsiTheme="minorHAnsi" w:cstheme="minorBidi"/>
                <w:noProof/>
                <w:kern w:val="2"/>
                <w:sz w:val="24"/>
                <w:szCs w:val="24"/>
                <w14:ligatures w14:val="standardContextual"/>
              </w:rPr>
              <w:tab/>
            </w:r>
            <w:r w:rsidRPr="004518C9">
              <w:rPr>
                <w:rStyle w:val="Hyperlink"/>
                <w:noProof/>
              </w:rPr>
              <w:t>Plan van aanpak</w:t>
            </w:r>
            <w:r>
              <w:rPr>
                <w:noProof/>
                <w:webHidden/>
              </w:rPr>
              <w:tab/>
            </w:r>
            <w:r>
              <w:rPr>
                <w:noProof/>
                <w:webHidden/>
              </w:rPr>
              <w:fldChar w:fldCharType="begin"/>
            </w:r>
            <w:r>
              <w:rPr>
                <w:noProof/>
                <w:webHidden/>
              </w:rPr>
              <w:instrText xml:space="preserve"> PAGEREF _Toc223590907 \h </w:instrText>
            </w:r>
            <w:r>
              <w:rPr>
                <w:noProof/>
                <w:webHidden/>
              </w:rPr>
            </w:r>
            <w:r>
              <w:rPr>
                <w:noProof/>
                <w:webHidden/>
              </w:rPr>
              <w:fldChar w:fldCharType="separate"/>
            </w:r>
            <w:r w:rsidR="00D659A5">
              <w:rPr>
                <w:noProof/>
                <w:webHidden/>
              </w:rPr>
              <w:t>24</w:t>
            </w:r>
            <w:r>
              <w:rPr>
                <w:noProof/>
                <w:webHidden/>
              </w:rPr>
              <w:fldChar w:fldCharType="end"/>
            </w:r>
          </w:hyperlink>
        </w:p>
        <w:p w14:paraId="73379C5C" w14:textId="4137BAFF" w:rsidR="00F03DC5" w:rsidRDefault="00F03DC5">
          <w:pPr>
            <w:pStyle w:val="Inhopg3"/>
            <w:rPr>
              <w:rFonts w:asciiTheme="minorHAnsi" w:eastAsiaTheme="minorEastAsia" w:hAnsiTheme="minorHAnsi" w:cstheme="minorBidi"/>
              <w:noProof/>
              <w:kern w:val="2"/>
              <w:sz w:val="24"/>
              <w:szCs w:val="24"/>
              <w14:ligatures w14:val="standardContextual"/>
            </w:rPr>
          </w:pPr>
          <w:hyperlink w:anchor="_Toc223590908" w:history="1">
            <w:r w:rsidRPr="004518C9">
              <w:rPr>
                <w:rStyle w:val="Hyperlink"/>
                <w:noProof/>
              </w:rPr>
              <w:t>5.1.4</w:t>
            </w:r>
            <w:r>
              <w:rPr>
                <w:rFonts w:asciiTheme="minorHAnsi" w:eastAsiaTheme="minorEastAsia" w:hAnsiTheme="minorHAnsi" w:cstheme="minorBidi"/>
                <w:noProof/>
                <w:kern w:val="2"/>
                <w:sz w:val="24"/>
                <w:szCs w:val="24"/>
                <w14:ligatures w14:val="standardContextual"/>
              </w:rPr>
              <w:tab/>
            </w:r>
            <w:r w:rsidRPr="004518C9">
              <w:rPr>
                <w:rStyle w:val="Hyperlink"/>
                <w:noProof/>
              </w:rPr>
              <w:t>Gebruikersvriendelijkheid</w:t>
            </w:r>
            <w:r>
              <w:rPr>
                <w:noProof/>
                <w:webHidden/>
              </w:rPr>
              <w:tab/>
            </w:r>
            <w:r>
              <w:rPr>
                <w:noProof/>
                <w:webHidden/>
              </w:rPr>
              <w:fldChar w:fldCharType="begin"/>
            </w:r>
            <w:r>
              <w:rPr>
                <w:noProof/>
                <w:webHidden/>
              </w:rPr>
              <w:instrText xml:space="preserve"> PAGEREF _Toc223590908 \h </w:instrText>
            </w:r>
            <w:r>
              <w:rPr>
                <w:noProof/>
                <w:webHidden/>
              </w:rPr>
            </w:r>
            <w:r>
              <w:rPr>
                <w:noProof/>
                <w:webHidden/>
              </w:rPr>
              <w:fldChar w:fldCharType="separate"/>
            </w:r>
            <w:r w:rsidR="00D659A5">
              <w:rPr>
                <w:noProof/>
                <w:webHidden/>
              </w:rPr>
              <w:t>25</w:t>
            </w:r>
            <w:r>
              <w:rPr>
                <w:noProof/>
                <w:webHidden/>
              </w:rPr>
              <w:fldChar w:fldCharType="end"/>
            </w:r>
          </w:hyperlink>
        </w:p>
        <w:p w14:paraId="377666F0" w14:textId="2E478934" w:rsidR="00F03DC5" w:rsidRDefault="00F03DC5">
          <w:pPr>
            <w:pStyle w:val="Inhopg3"/>
            <w:rPr>
              <w:rFonts w:asciiTheme="minorHAnsi" w:eastAsiaTheme="minorEastAsia" w:hAnsiTheme="minorHAnsi" w:cstheme="minorBidi"/>
              <w:noProof/>
              <w:kern w:val="2"/>
              <w:sz w:val="24"/>
              <w:szCs w:val="24"/>
              <w14:ligatures w14:val="standardContextual"/>
            </w:rPr>
          </w:pPr>
          <w:hyperlink w:anchor="_Toc223590909" w:history="1">
            <w:r w:rsidRPr="004518C9">
              <w:rPr>
                <w:rStyle w:val="Hyperlink"/>
                <w:noProof/>
              </w:rPr>
              <w:t>5.1.5</w:t>
            </w:r>
            <w:r>
              <w:rPr>
                <w:rFonts w:asciiTheme="minorHAnsi" w:eastAsiaTheme="minorEastAsia" w:hAnsiTheme="minorHAnsi" w:cstheme="minorBidi"/>
                <w:noProof/>
                <w:kern w:val="2"/>
                <w:sz w:val="24"/>
                <w:szCs w:val="24"/>
                <w14:ligatures w14:val="standardContextual"/>
              </w:rPr>
              <w:tab/>
            </w:r>
            <w:r w:rsidRPr="004518C9">
              <w:rPr>
                <w:rStyle w:val="Hyperlink"/>
                <w:noProof/>
              </w:rPr>
              <w:t>Beheersgemak</w:t>
            </w:r>
            <w:r>
              <w:rPr>
                <w:noProof/>
                <w:webHidden/>
              </w:rPr>
              <w:tab/>
            </w:r>
            <w:r>
              <w:rPr>
                <w:noProof/>
                <w:webHidden/>
              </w:rPr>
              <w:fldChar w:fldCharType="begin"/>
            </w:r>
            <w:r>
              <w:rPr>
                <w:noProof/>
                <w:webHidden/>
              </w:rPr>
              <w:instrText xml:space="preserve"> PAGEREF _Toc223590909 \h </w:instrText>
            </w:r>
            <w:r>
              <w:rPr>
                <w:noProof/>
                <w:webHidden/>
              </w:rPr>
            </w:r>
            <w:r>
              <w:rPr>
                <w:noProof/>
                <w:webHidden/>
              </w:rPr>
              <w:fldChar w:fldCharType="separate"/>
            </w:r>
            <w:r w:rsidR="00D659A5">
              <w:rPr>
                <w:noProof/>
                <w:webHidden/>
              </w:rPr>
              <w:t>26</w:t>
            </w:r>
            <w:r>
              <w:rPr>
                <w:noProof/>
                <w:webHidden/>
              </w:rPr>
              <w:fldChar w:fldCharType="end"/>
            </w:r>
          </w:hyperlink>
        </w:p>
        <w:p w14:paraId="5457E638" w14:textId="5D0B56BA" w:rsidR="00F03DC5" w:rsidRDefault="00F03DC5">
          <w:pPr>
            <w:pStyle w:val="Inhopg3"/>
            <w:rPr>
              <w:rFonts w:asciiTheme="minorHAnsi" w:eastAsiaTheme="minorEastAsia" w:hAnsiTheme="minorHAnsi" w:cstheme="minorBidi"/>
              <w:noProof/>
              <w:kern w:val="2"/>
              <w:sz w:val="24"/>
              <w:szCs w:val="24"/>
              <w14:ligatures w14:val="standardContextual"/>
            </w:rPr>
          </w:pPr>
          <w:hyperlink w:anchor="_Toc223590910" w:history="1">
            <w:r w:rsidRPr="004518C9">
              <w:rPr>
                <w:rStyle w:val="Hyperlink"/>
                <w:noProof/>
              </w:rPr>
              <w:t>5.1.6</w:t>
            </w:r>
            <w:r>
              <w:rPr>
                <w:rFonts w:asciiTheme="minorHAnsi" w:eastAsiaTheme="minorEastAsia" w:hAnsiTheme="minorHAnsi" w:cstheme="minorBidi"/>
                <w:noProof/>
                <w:kern w:val="2"/>
                <w:sz w:val="24"/>
                <w:szCs w:val="24"/>
                <w14:ligatures w14:val="standardContextual"/>
              </w:rPr>
              <w:tab/>
            </w:r>
            <w:r w:rsidRPr="004518C9">
              <w:rPr>
                <w:rStyle w:val="Hyperlink"/>
                <w:noProof/>
              </w:rPr>
              <w:t>Circulair Inkopen en duurzaamheid</w:t>
            </w:r>
            <w:r>
              <w:rPr>
                <w:noProof/>
                <w:webHidden/>
              </w:rPr>
              <w:tab/>
            </w:r>
            <w:r>
              <w:rPr>
                <w:noProof/>
                <w:webHidden/>
              </w:rPr>
              <w:fldChar w:fldCharType="begin"/>
            </w:r>
            <w:r>
              <w:rPr>
                <w:noProof/>
                <w:webHidden/>
              </w:rPr>
              <w:instrText xml:space="preserve"> PAGEREF _Toc223590910 \h </w:instrText>
            </w:r>
            <w:r>
              <w:rPr>
                <w:noProof/>
                <w:webHidden/>
              </w:rPr>
            </w:r>
            <w:r>
              <w:rPr>
                <w:noProof/>
                <w:webHidden/>
              </w:rPr>
              <w:fldChar w:fldCharType="separate"/>
            </w:r>
            <w:r w:rsidR="00D659A5">
              <w:rPr>
                <w:noProof/>
                <w:webHidden/>
              </w:rPr>
              <w:t>26</w:t>
            </w:r>
            <w:r>
              <w:rPr>
                <w:noProof/>
                <w:webHidden/>
              </w:rPr>
              <w:fldChar w:fldCharType="end"/>
            </w:r>
          </w:hyperlink>
        </w:p>
        <w:p w14:paraId="4B27D4CD" w14:textId="1EB61B4C" w:rsidR="00F03DC5" w:rsidRDefault="00F03DC5">
          <w:pPr>
            <w:pStyle w:val="Inhopg3"/>
            <w:rPr>
              <w:rFonts w:asciiTheme="minorHAnsi" w:eastAsiaTheme="minorEastAsia" w:hAnsiTheme="minorHAnsi" w:cstheme="minorBidi"/>
              <w:noProof/>
              <w:kern w:val="2"/>
              <w:sz w:val="24"/>
              <w:szCs w:val="24"/>
              <w14:ligatures w14:val="standardContextual"/>
            </w:rPr>
          </w:pPr>
          <w:hyperlink w:anchor="_Toc223590911" w:history="1">
            <w:r w:rsidRPr="004518C9">
              <w:rPr>
                <w:rStyle w:val="Hyperlink"/>
                <w:noProof/>
              </w:rPr>
              <w:t>5.1.7</w:t>
            </w:r>
            <w:r>
              <w:rPr>
                <w:rFonts w:asciiTheme="minorHAnsi" w:eastAsiaTheme="minorEastAsia" w:hAnsiTheme="minorHAnsi" w:cstheme="minorBidi"/>
                <w:noProof/>
                <w:kern w:val="2"/>
                <w:sz w:val="24"/>
                <w:szCs w:val="24"/>
                <w14:ligatures w14:val="standardContextual"/>
              </w:rPr>
              <w:tab/>
            </w:r>
            <w:r w:rsidRPr="004518C9">
              <w:rPr>
                <w:rStyle w:val="Hyperlink"/>
                <w:noProof/>
              </w:rPr>
              <w:t>Diversiteit, Inclusie en Gelijkwaardigheid (DIG)</w:t>
            </w:r>
            <w:r>
              <w:rPr>
                <w:noProof/>
                <w:webHidden/>
              </w:rPr>
              <w:tab/>
            </w:r>
            <w:r>
              <w:rPr>
                <w:noProof/>
                <w:webHidden/>
              </w:rPr>
              <w:fldChar w:fldCharType="begin"/>
            </w:r>
            <w:r>
              <w:rPr>
                <w:noProof/>
                <w:webHidden/>
              </w:rPr>
              <w:instrText xml:space="preserve"> PAGEREF _Toc223590911 \h </w:instrText>
            </w:r>
            <w:r>
              <w:rPr>
                <w:noProof/>
                <w:webHidden/>
              </w:rPr>
            </w:r>
            <w:r>
              <w:rPr>
                <w:noProof/>
                <w:webHidden/>
              </w:rPr>
              <w:fldChar w:fldCharType="separate"/>
            </w:r>
            <w:r w:rsidR="00D659A5">
              <w:rPr>
                <w:noProof/>
                <w:webHidden/>
              </w:rPr>
              <w:t>27</w:t>
            </w:r>
            <w:r>
              <w:rPr>
                <w:noProof/>
                <w:webHidden/>
              </w:rPr>
              <w:fldChar w:fldCharType="end"/>
            </w:r>
          </w:hyperlink>
        </w:p>
        <w:p w14:paraId="521B89DF" w14:textId="3B276006"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912" w:history="1">
            <w:r w:rsidRPr="004518C9">
              <w:rPr>
                <w:rStyle w:val="Hyperlink"/>
                <w:noProof/>
              </w:rPr>
              <w:t>5.2</w:t>
            </w:r>
            <w:r>
              <w:rPr>
                <w:rFonts w:asciiTheme="minorHAnsi" w:eastAsiaTheme="minorEastAsia" w:hAnsiTheme="minorHAnsi" w:cstheme="minorBidi"/>
                <w:noProof/>
                <w:kern w:val="2"/>
                <w:sz w:val="24"/>
                <w:szCs w:val="24"/>
                <w14:ligatures w14:val="standardContextual"/>
              </w:rPr>
              <w:tab/>
            </w:r>
            <w:r w:rsidRPr="004518C9">
              <w:rPr>
                <w:rStyle w:val="Hyperlink"/>
                <w:noProof/>
              </w:rPr>
              <w:t>Beoordelingsteam</w:t>
            </w:r>
            <w:r>
              <w:rPr>
                <w:noProof/>
                <w:webHidden/>
              </w:rPr>
              <w:tab/>
            </w:r>
            <w:r>
              <w:rPr>
                <w:noProof/>
                <w:webHidden/>
              </w:rPr>
              <w:fldChar w:fldCharType="begin"/>
            </w:r>
            <w:r>
              <w:rPr>
                <w:noProof/>
                <w:webHidden/>
              </w:rPr>
              <w:instrText xml:space="preserve"> PAGEREF _Toc223590912 \h </w:instrText>
            </w:r>
            <w:r>
              <w:rPr>
                <w:noProof/>
                <w:webHidden/>
              </w:rPr>
            </w:r>
            <w:r>
              <w:rPr>
                <w:noProof/>
                <w:webHidden/>
              </w:rPr>
              <w:fldChar w:fldCharType="separate"/>
            </w:r>
            <w:r w:rsidR="00D659A5">
              <w:rPr>
                <w:noProof/>
                <w:webHidden/>
              </w:rPr>
              <w:t>27</w:t>
            </w:r>
            <w:r>
              <w:rPr>
                <w:noProof/>
                <w:webHidden/>
              </w:rPr>
              <w:fldChar w:fldCharType="end"/>
            </w:r>
          </w:hyperlink>
        </w:p>
        <w:p w14:paraId="05852235" w14:textId="1F2E1C48"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913" w:history="1">
            <w:r w:rsidRPr="004518C9">
              <w:rPr>
                <w:rStyle w:val="Hyperlink"/>
                <w:noProof/>
              </w:rPr>
              <w:t>5.3</w:t>
            </w:r>
            <w:r>
              <w:rPr>
                <w:rFonts w:asciiTheme="minorHAnsi" w:eastAsiaTheme="minorEastAsia" w:hAnsiTheme="minorHAnsi" w:cstheme="minorBidi"/>
                <w:noProof/>
                <w:kern w:val="2"/>
                <w:sz w:val="24"/>
                <w:szCs w:val="24"/>
                <w14:ligatures w14:val="standardContextual"/>
              </w:rPr>
              <w:tab/>
            </w:r>
            <w:r w:rsidRPr="004518C9">
              <w:rPr>
                <w:rStyle w:val="Hyperlink"/>
                <w:noProof/>
              </w:rPr>
              <w:t>Beantwoording en beoordeling</w:t>
            </w:r>
            <w:r>
              <w:rPr>
                <w:noProof/>
                <w:webHidden/>
              </w:rPr>
              <w:tab/>
            </w:r>
            <w:r>
              <w:rPr>
                <w:noProof/>
                <w:webHidden/>
              </w:rPr>
              <w:fldChar w:fldCharType="begin"/>
            </w:r>
            <w:r>
              <w:rPr>
                <w:noProof/>
                <w:webHidden/>
              </w:rPr>
              <w:instrText xml:space="preserve"> PAGEREF _Toc223590913 \h </w:instrText>
            </w:r>
            <w:r>
              <w:rPr>
                <w:noProof/>
                <w:webHidden/>
              </w:rPr>
            </w:r>
            <w:r>
              <w:rPr>
                <w:noProof/>
                <w:webHidden/>
              </w:rPr>
              <w:fldChar w:fldCharType="separate"/>
            </w:r>
            <w:r w:rsidR="00D659A5">
              <w:rPr>
                <w:noProof/>
                <w:webHidden/>
              </w:rPr>
              <w:t>28</w:t>
            </w:r>
            <w:r>
              <w:rPr>
                <w:noProof/>
                <w:webHidden/>
              </w:rPr>
              <w:fldChar w:fldCharType="end"/>
            </w:r>
          </w:hyperlink>
        </w:p>
        <w:p w14:paraId="5F7DF7D6" w14:textId="5B4364B1" w:rsidR="00F03DC5" w:rsidRDefault="00F03DC5">
          <w:pPr>
            <w:pStyle w:val="Inhopg2"/>
            <w:rPr>
              <w:rFonts w:asciiTheme="minorHAnsi" w:eastAsiaTheme="minorEastAsia" w:hAnsiTheme="minorHAnsi" w:cstheme="minorBidi"/>
              <w:noProof/>
              <w:kern w:val="2"/>
              <w:sz w:val="24"/>
              <w:szCs w:val="24"/>
              <w14:ligatures w14:val="standardContextual"/>
            </w:rPr>
          </w:pPr>
          <w:hyperlink w:anchor="_Toc223590914" w:history="1">
            <w:r w:rsidRPr="004518C9">
              <w:rPr>
                <w:rStyle w:val="Hyperlink"/>
                <w:noProof/>
              </w:rPr>
              <w:t>5.4</w:t>
            </w:r>
            <w:r>
              <w:rPr>
                <w:rFonts w:asciiTheme="minorHAnsi" w:eastAsiaTheme="minorEastAsia" w:hAnsiTheme="minorHAnsi" w:cstheme="minorBidi"/>
                <w:noProof/>
                <w:kern w:val="2"/>
                <w:sz w:val="24"/>
                <w:szCs w:val="24"/>
                <w14:ligatures w14:val="standardContextual"/>
              </w:rPr>
              <w:tab/>
            </w:r>
            <w:r w:rsidRPr="004518C9">
              <w:rPr>
                <w:rStyle w:val="Hyperlink"/>
                <w:noProof/>
              </w:rPr>
              <w:t>Inschrijfsom</w:t>
            </w:r>
            <w:r>
              <w:rPr>
                <w:noProof/>
                <w:webHidden/>
              </w:rPr>
              <w:tab/>
            </w:r>
            <w:r>
              <w:rPr>
                <w:noProof/>
                <w:webHidden/>
              </w:rPr>
              <w:fldChar w:fldCharType="begin"/>
            </w:r>
            <w:r>
              <w:rPr>
                <w:noProof/>
                <w:webHidden/>
              </w:rPr>
              <w:instrText xml:space="preserve"> PAGEREF _Toc223590914 \h </w:instrText>
            </w:r>
            <w:r>
              <w:rPr>
                <w:noProof/>
                <w:webHidden/>
              </w:rPr>
            </w:r>
            <w:r>
              <w:rPr>
                <w:noProof/>
                <w:webHidden/>
              </w:rPr>
              <w:fldChar w:fldCharType="separate"/>
            </w:r>
            <w:r w:rsidR="00D659A5">
              <w:rPr>
                <w:noProof/>
                <w:webHidden/>
              </w:rPr>
              <w:t>28</w:t>
            </w:r>
            <w:r>
              <w:rPr>
                <w:noProof/>
                <w:webHidden/>
              </w:rPr>
              <w:fldChar w:fldCharType="end"/>
            </w:r>
          </w:hyperlink>
        </w:p>
        <w:p w14:paraId="7E99A980" w14:textId="577442B2"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15" w:history="1">
            <w:r w:rsidRPr="004518C9">
              <w:rPr>
                <w:rStyle w:val="Hyperlink"/>
              </w:rPr>
              <w:t>Bijlage 1.</w:t>
            </w:r>
            <w:r>
              <w:rPr>
                <w:rFonts w:asciiTheme="minorHAnsi" w:eastAsiaTheme="minorEastAsia" w:hAnsiTheme="minorHAnsi" w:cstheme="minorBidi"/>
                <w:b w:val="0"/>
                <w:bCs w:val="0"/>
                <w:kern w:val="2"/>
                <w:sz w:val="24"/>
                <w:szCs w:val="24"/>
                <w14:ligatures w14:val="standardContextual"/>
              </w:rPr>
              <w:tab/>
            </w:r>
            <w:r w:rsidRPr="004518C9">
              <w:rPr>
                <w:rStyle w:val="Hyperlink"/>
              </w:rPr>
              <w:t>Checklist in te leveren documenten</w:t>
            </w:r>
            <w:r>
              <w:rPr>
                <w:webHidden/>
              </w:rPr>
              <w:tab/>
            </w:r>
            <w:r>
              <w:rPr>
                <w:webHidden/>
              </w:rPr>
              <w:fldChar w:fldCharType="begin"/>
            </w:r>
            <w:r>
              <w:rPr>
                <w:webHidden/>
              </w:rPr>
              <w:instrText xml:space="preserve"> PAGEREF _Toc223590915 \h </w:instrText>
            </w:r>
            <w:r>
              <w:rPr>
                <w:webHidden/>
              </w:rPr>
            </w:r>
            <w:r>
              <w:rPr>
                <w:webHidden/>
              </w:rPr>
              <w:fldChar w:fldCharType="separate"/>
            </w:r>
            <w:r w:rsidR="00D659A5">
              <w:rPr>
                <w:webHidden/>
              </w:rPr>
              <w:t>29</w:t>
            </w:r>
            <w:r>
              <w:rPr>
                <w:webHidden/>
              </w:rPr>
              <w:fldChar w:fldCharType="end"/>
            </w:r>
          </w:hyperlink>
        </w:p>
        <w:p w14:paraId="68088EC1" w14:textId="136D2605"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16" w:history="1">
            <w:r w:rsidRPr="004518C9">
              <w:rPr>
                <w:rStyle w:val="Hyperlink"/>
              </w:rPr>
              <w:t>Bijlage 2.</w:t>
            </w:r>
            <w:r>
              <w:rPr>
                <w:rFonts w:asciiTheme="minorHAnsi" w:eastAsiaTheme="minorEastAsia" w:hAnsiTheme="minorHAnsi" w:cstheme="minorBidi"/>
                <w:b w:val="0"/>
                <w:bCs w:val="0"/>
                <w:kern w:val="2"/>
                <w:sz w:val="24"/>
                <w:szCs w:val="24"/>
                <w14:ligatures w14:val="standardContextual"/>
              </w:rPr>
              <w:tab/>
            </w:r>
            <w:r w:rsidRPr="004518C9">
              <w:rPr>
                <w:rStyle w:val="Hyperlink"/>
              </w:rPr>
              <w:t>Uniform Europees Aanbestedingsdocument</w:t>
            </w:r>
            <w:r>
              <w:rPr>
                <w:webHidden/>
              </w:rPr>
              <w:tab/>
            </w:r>
            <w:r>
              <w:rPr>
                <w:webHidden/>
              </w:rPr>
              <w:fldChar w:fldCharType="begin"/>
            </w:r>
            <w:r>
              <w:rPr>
                <w:webHidden/>
              </w:rPr>
              <w:instrText xml:space="preserve"> PAGEREF _Toc223590916 \h </w:instrText>
            </w:r>
            <w:r>
              <w:rPr>
                <w:webHidden/>
              </w:rPr>
            </w:r>
            <w:r>
              <w:rPr>
                <w:webHidden/>
              </w:rPr>
              <w:fldChar w:fldCharType="separate"/>
            </w:r>
            <w:r w:rsidR="00D659A5">
              <w:rPr>
                <w:webHidden/>
              </w:rPr>
              <w:t>30</w:t>
            </w:r>
            <w:r>
              <w:rPr>
                <w:webHidden/>
              </w:rPr>
              <w:fldChar w:fldCharType="end"/>
            </w:r>
          </w:hyperlink>
        </w:p>
        <w:p w14:paraId="2B597AAD" w14:textId="2103C6EF"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17" w:history="1">
            <w:r w:rsidRPr="004518C9">
              <w:rPr>
                <w:rStyle w:val="Hyperlink"/>
              </w:rPr>
              <w:t>Bijlage 3.</w:t>
            </w:r>
            <w:r>
              <w:rPr>
                <w:rFonts w:asciiTheme="minorHAnsi" w:eastAsiaTheme="minorEastAsia" w:hAnsiTheme="minorHAnsi" w:cstheme="minorBidi"/>
                <w:b w:val="0"/>
                <w:bCs w:val="0"/>
                <w:kern w:val="2"/>
                <w:sz w:val="24"/>
                <w:szCs w:val="24"/>
                <w14:ligatures w14:val="standardContextual"/>
              </w:rPr>
              <w:tab/>
            </w:r>
            <w:r w:rsidRPr="004518C9">
              <w:rPr>
                <w:rStyle w:val="Hyperlink"/>
              </w:rPr>
              <w:t>Derdenverklaring</w:t>
            </w:r>
            <w:r>
              <w:rPr>
                <w:webHidden/>
              </w:rPr>
              <w:tab/>
            </w:r>
            <w:r>
              <w:rPr>
                <w:webHidden/>
              </w:rPr>
              <w:fldChar w:fldCharType="begin"/>
            </w:r>
            <w:r>
              <w:rPr>
                <w:webHidden/>
              </w:rPr>
              <w:instrText xml:space="preserve"> PAGEREF _Toc223590917 \h </w:instrText>
            </w:r>
            <w:r>
              <w:rPr>
                <w:webHidden/>
              </w:rPr>
            </w:r>
            <w:r>
              <w:rPr>
                <w:webHidden/>
              </w:rPr>
              <w:fldChar w:fldCharType="separate"/>
            </w:r>
            <w:r w:rsidR="00D659A5">
              <w:rPr>
                <w:webHidden/>
              </w:rPr>
              <w:t>31</w:t>
            </w:r>
            <w:r>
              <w:rPr>
                <w:webHidden/>
              </w:rPr>
              <w:fldChar w:fldCharType="end"/>
            </w:r>
          </w:hyperlink>
        </w:p>
        <w:p w14:paraId="22C3FC4A" w14:textId="1FFBB40F"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18" w:history="1">
            <w:r w:rsidRPr="004518C9">
              <w:rPr>
                <w:rStyle w:val="Hyperlink"/>
              </w:rPr>
              <w:t>Bijlage 4.</w:t>
            </w:r>
            <w:r>
              <w:rPr>
                <w:rFonts w:asciiTheme="minorHAnsi" w:eastAsiaTheme="minorEastAsia" w:hAnsiTheme="minorHAnsi" w:cstheme="minorBidi"/>
                <w:b w:val="0"/>
                <w:bCs w:val="0"/>
                <w:kern w:val="2"/>
                <w:sz w:val="24"/>
                <w:szCs w:val="24"/>
                <w14:ligatures w14:val="standardContextual"/>
              </w:rPr>
              <w:tab/>
            </w:r>
            <w:r w:rsidRPr="004518C9">
              <w:rPr>
                <w:rStyle w:val="Hyperlink"/>
              </w:rPr>
              <w:t>Programma van Eisen Wageningen algemeen</w:t>
            </w:r>
            <w:r>
              <w:rPr>
                <w:webHidden/>
              </w:rPr>
              <w:tab/>
            </w:r>
            <w:r>
              <w:rPr>
                <w:webHidden/>
              </w:rPr>
              <w:fldChar w:fldCharType="begin"/>
            </w:r>
            <w:r>
              <w:rPr>
                <w:webHidden/>
              </w:rPr>
              <w:instrText xml:space="preserve"> PAGEREF _Toc223590918 \h </w:instrText>
            </w:r>
            <w:r>
              <w:rPr>
                <w:webHidden/>
              </w:rPr>
            </w:r>
            <w:r>
              <w:rPr>
                <w:webHidden/>
              </w:rPr>
              <w:fldChar w:fldCharType="separate"/>
            </w:r>
            <w:r w:rsidR="00D659A5">
              <w:rPr>
                <w:webHidden/>
              </w:rPr>
              <w:t>32</w:t>
            </w:r>
            <w:r>
              <w:rPr>
                <w:webHidden/>
              </w:rPr>
              <w:fldChar w:fldCharType="end"/>
            </w:r>
          </w:hyperlink>
        </w:p>
        <w:p w14:paraId="53B27A9F" w14:textId="663C3AAE"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19" w:history="1">
            <w:r w:rsidRPr="004518C9">
              <w:rPr>
                <w:rStyle w:val="Hyperlink"/>
              </w:rPr>
              <w:t>Bijlage 5.</w:t>
            </w:r>
            <w:r>
              <w:rPr>
                <w:rFonts w:asciiTheme="minorHAnsi" w:eastAsiaTheme="minorEastAsia" w:hAnsiTheme="minorHAnsi" w:cstheme="minorBidi"/>
                <w:b w:val="0"/>
                <w:bCs w:val="0"/>
                <w:kern w:val="2"/>
                <w:sz w:val="24"/>
                <w:szCs w:val="24"/>
                <w14:ligatures w14:val="standardContextual"/>
              </w:rPr>
              <w:tab/>
            </w:r>
            <w:r w:rsidRPr="004518C9">
              <w:rPr>
                <w:rStyle w:val="Hyperlink"/>
              </w:rPr>
              <w:t>Gunningscriterium Kwaliteit</w:t>
            </w:r>
            <w:r>
              <w:rPr>
                <w:webHidden/>
              </w:rPr>
              <w:tab/>
            </w:r>
            <w:r>
              <w:rPr>
                <w:webHidden/>
              </w:rPr>
              <w:fldChar w:fldCharType="begin"/>
            </w:r>
            <w:r>
              <w:rPr>
                <w:webHidden/>
              </w:rPr>
              <w:instrText xml:space="preserve"> PAGEREF _Toc223590919 \h </w:instrText>
            </w:r>
            <w:r>
              <w:rPr>
                <w:webHidden/>
              </w:rPr>
            </w:r>
            <w:r>
              <w:rPr>
                <w:webHidden/>
              </w:rPr>
              <w:fldChar w:fldCharType="separate"/>
            </w:r>
            <w:r w:rsidR="00D659A5">
              <w:rPr>
                <w:webHidden/>
              </w:rPr>
              <w:t>36</w:t>
            </w:r>
            <w:r>
              <w:rPr>
                <w:webHidden/>
              </w:rPr>
              <w:fldChar w:fldCharType="end"/>
            </w:r>
          </w:hyperlink>
        </w:p>
        <w:p w14:paraId="01171A81" w14:textId="4256DD91"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20" w:history="1">
            <w:r w:rsidRPr="004518C9">
              <w:rPr>
                <w:rStyle w:val="Hyperlink"/>
              </w:rPr>
              <w:t>Bijlage 6.</w:t>
            </w:r>
            <w:r>
              <w:rPr>
                <w:rFonts w:asciiTheme="minorHAnsi" w:eastAsiaTheme="minorEastAsia" w:hAnsiTheme="minorHAnsi" w:cstheme="minorBidi"/>
                <w:b w:val="0"/>
                <w:bCs w:val="0"/>
                <w:kern w:val="2"/>
                <w:sz w:val="24"/>
                <w:szCs w:val="24"/>
                <w14:ligatures w14:val="standardContextual"/>
              </w:rPr>
              <w:tab/>
            </w:r>
            <w:r w:rsidRPr="004518C9">
              <w:rPr>
                <w:rStyle w:val="Hyperlink"/>
              </w:rPr>
              <w:t>Prijzenblad</w:t>
            </w:r>
            <w:r>
              <w:rPr>
                <w:webHidden/>
              </w:rPr>
              <w:tab/>
            </w:r>
            <w:r>
              <w:rPr>
                <w:webHidden/>
              </w:rPr>
              <w:fldChar w:fldCharType="begin"/>
            </w:r>
            <w:r>
              <w:rPr>
                <w:webHidden/>
              </w:rPr>
              <w:instrText xml:space="preserve"> PAGEREF _Toc223590920 \h </w:instrText>
            </w:r>
            <w:r>
              <w:rPr>
                <w:webHidden/>
              </w:rPr>
            </w:r>
            <w:r>
              <w:rPr>
                <w:webHidden/>
              </w:rPr>
              <w:fldChar w:fldCharType="separate"/>
            </w:r>
            <w:r w:rsidR="00D659A5">
              <w:rPr>
                <w:webHidden/>
              </w:rPr>
              <w:t>37</w:t>
            </w:r>
            <w:r>
              <w:rPr>
                <w:webHidden/>
              </w:rPr>
              <w:fldChar w:fldCharType="end"/>
            </w:r>
          </w:hyperlink>
        </w:p>
        <w:p w14:paraId="6E607A30" w14:textId="32022E44"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21" w:history="1">
            <w:r w:rsidRPr="004518C9">
              <w:rPr>
                <w:rStyle w:val="Hyperlink"/>
              </w:rPr>
              <w:t>Bijlage 7.</w:t>
            </w:r>
            <w:r>
              <w:rPr>
                <w:rFonts w:asciiTheme="minorHAnsi" w:eastAsiaTheme="minorEastAsia" w:hAnsiTheme="minorHAnsi" w:cstheme="minorBidi"/>
                <w:b w:val="0"/>
                <w:bCs w:val="0"/>
                <w:kern w:val="2"/>
                <w:sz w:val="24"/>
                <w:szCs w:val="24"/>
                <w14:ligatures w14:val="standardContextual"/>
              </w:rPr>
              <w:tab/>
            </w:r>
            <w:r w:rsidRPr="004518C9">
              <w:rPr>
                <w:rStyle w:val="Hyperlink"/>
              </w:rPr>
              <w:t>Verklaring referenties</w:t>
            </w:r>
            <w:r>
              <w:rPr>
                <w:webHidden/>
              </w:rPr>
              <w:tab/>
            </w:r>
            <w:r>
              <w:rPr>
                <w:webHidden/>
              </w:rPr>
              <w:fldChar w:fldCharType="begin"/>
            </w:r>
            <w:r>
              <w:rPr>
                <w:webHidden/>
              </w:rPr>
              <w:instrText xml:space="preserve"> PAGEREF _Toc223590921 \h </w:instrText>
            </w:r>
            <w:r>
              <w:rPr>
                <w:webHidden/>
              </w:rPr>
            </w:r>
            <w:r>
              <w:rPr>
                <w:webHidden/>
              </w:rPr>
              <w:fldChar w:fldCharType="separate"/>
            </w:r>
            <w:r w:rsidR="00D659A5">
              <w:rPr>
                <w:webHidden/>
              </w:rPr>
              <w:t>38</w:t>
            </w:r>
            <w:r>
              <w:rPr>
                <w:webHidden/>
              </w:rPr>
              <w:fldChar w:fldCharType="end"/>
            </w:r>
          </w:hyperlink>
        </w:p>
        <w:p w14:paraId="063C6D8A" w14:textId="0DAE7CEF"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22" w:history="1">
            <w:r w:rsidRPr="004518C9">
              <w:rPr>
                <w:rStyle w:val="Hyperlink"/>
              </w:rPr>
              <w:t>Bijlage 8.</w:t>
            </w:r>
            <w:r>
              <w:rPr>
                <w:rFonts w:asciiTheme="minorHAnsi" w:eastAsiaTheme="minorEastAsia" w:hAnsiTheme="minorHAnsi" w:cstheme="minorBidi"/>
                <w:b w:val="0"/>
                <w:bCs w:val="0"/>
                <w:kern w:val="2"/>
                <w:sz w:val="24"/>
                <w:szCs w:val="24"/>
                <w14:ligatures w14:val="standardContextual"/>
              </w:rPr>
              <w:tab/>
            </w:r>
            <w:r w:rsidRPr="004518C9">
              <w:rPr>
                <w:rStyle w:val="Hyperlink"/>
              </w:rPr>
              <w:t>Concept Overeenkomst</w:t>
            </w:r>
            <w:r>
              <w:rPr>
                <w:webHidden/>
              </w:rPr>
              <w:tab/>
            </w:r>
            <w:r>
              <w:rPr>
                <w:webHidden/>
              </w:rPr>
              <w:fldChar w:fldCharType="begin"/>
            </w:r>
            <w:r>
              <w:rPr>
                <w:webHidden/>
              </w:rPr>
              <w:instrText xml:space="preserve"> PAGEREF _Toc223590922 \h </w:instrText>
            </w:r>
            <w:r>
              <w:rPr>
                <w:webHidden/>
              </w:rPr>
            </w:r>
            <w:r>
              <w:rPr>
                <w:webHidden/>
              </w:rPr>
              <w:fldChar w:fldCharType="separate"/>
            </w:r>
            <w:r w:rsidR="00D659A5">
              <w:rPr>
                <w:webHidden/>
              </w:rPr>
              <w:t>40</w:t>
            </w:r>
            <w:r>
              <w:rPr>
                <w:webHidden/>
              </w:rPr>
              <w:fldChar w:fldCharType="end"/>
            </w:r>
          </w:hyperlink>
        </w:p>
        <w:p w14:paraId="57430DF0" w14:textId="424072A1"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23" w:history="1">
            <w:r w:rsidRPr="004518C9">
              <w:rPr>
                <w:rStyle w:val="Hyperlink"/>
              </w:rPr>
              <w:t>Bijlage 9.</w:t>
            </w:r>
            <w:r>
              <w:rPr>
                <w:rFonts w:asciiTheme="minorHAnsi" w:eastAsiaTheme="minorEastAsia" w:hAnsiTheme="minorHAnsi" w:cstheme="minorBidi"/>
                <w:b w:val="0"/>
                <w:bCs w:val="0"/>
                <w:kern w:val="2"/>
                <w:sz w:val="24"/>
                <w:szCs w:val="24"/>
                <w14:ligatures w14:val="standardContextual"/>
              </w:rPr>
              <w:tab/>
            </w:r>
            <w:r w:rsidRPr="004518C9">
              <w:rPr>
                <w:rStyle w:val="Hyperlink"/>
              </w:rPr>
              <w:t>GIBIT Inkoopvoorwaarden 2023</w:t>
            </w:r>
            <w:r>
              <w:rPr>
                <w:webHidden/>
              </w:rPr>
              <w:tab/>
            </w:r>
            <w:r>
              <w:rPr>
                <w:webHidden/>
              </w:rPr>
              <w:fldChar w:fldCharType="begin"/>
            </w:r>
            <w:r>
              <w:rPr>
                <w:webHidden/>
              </w:rPr>
              <w:instrText xml:space="preserve"> PAGEREF _Toc223590923 \h </w:instrText>
            </w:r>
            <w:r>
              <w:rPr>
                <w:webHidden/>
              </w:rPr>
            </w:r>
            <w:r>
              <w:rPr>
                <w:webHidden/>
              </w:rPr>
              <w:fldChar w:fldCharType="separate"/>
            </w:r>
            <w:r w:rsidR="00D659A5">
              <w:rPr>
                <w:webHidden/>
              </w:rPr>
              <w:t>40</w:t>
            </w:r>
            <w:r>
              <w:rPr>
                <w:webHidden/>
              </w:rPr>
              <w:fldChar w:fldCharType="end"/>
            </w:r>
          </w:hyperlink>
        </w:p>
        <w:p w14:paraId="427AA2FA" w14:textId="1A314A28"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24" w:history="1">
            <w:r w:rsidRPr="004518C9">
              <w:rPr>
                <w:rStyle w:val="Hyperlink"/>
              </w:rPr>
              <w:t>Bijlage 10.</w:t>
            </w:r>
            <w:r>
              <w:rPr>
                <w:rFonts w:asciiTheme="minorHAnsi" w:eastAsiaTheme="minorEastAsia" w:hAnsiTheme="minorHAnsi" w:cstheme="minorBidi"/>
                <w:b w:val="0"/>
                <w:bCs w:val="0"/>
                <w:kern w:val="2"/>
                <w:sz w:val="24"/>
                <w:szCs w:val="24"/>
                <w14:ligatures w14:val="standardContextual"/>
              </w:rPr>
              <w:tab/>
            </w:r>
            <w:r w:rsidRPr="004518C9">
              <w:rPr>
                <w:rStyle w:val="Hyperlink"/>
              </w:rPr>
              <w:t>Verwerkersovereenkomst</w:t>
            </w:r>
            <w:r>
              <w:rPr>
                <w:webHidden/>
              </w:rPr>
              <w:tab/>
            </w:r>
            <w:r>
              <w:rPr>
                <w:webHidden/>
              </w:rPr>
              <w:fldChar w:fldCharType="begin"/>
            </w:r>
            <w:r>
              <w:rPr>
                <w:webHidden/>
              </w:rPr>
              <w:instrText xml:space="preserve"> PAGEREF _Toc223590924 \h </w:instrText>
            </w:r>
            <w:r>
              <w:rPr>
                <w:webHidden/>
              </w:rPr>
            </w:r>
            <w:r>
              <w:rPr>
                <w:webHidden/>
              </w:rPr>
              <w:fldChar w:fldCharType="separate"/>
            </w:r>
            <w:r w:rsidR="00D659A5">
              <w:rPr>
                <w:webHidden/>
              </w:rPr>
              <w:t>40</w:t>
            </w:r>
            <w:r>
              <w:rPr>
                <w:webHidden/>
              </w:rPr>
              <w:fldChar w:fldCharType="end"/>
            </w:r>
          </w:hyperlink>
        </w:p>
        <w:p w14:paraId="75CB3525" w14:textId="64FCFB57"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25" w:history="1">
            <w:r w:rsidRPr="004518C9">
              <w:rPr>
                <w:rStyle w:val="Hyperlink"/>
              </w:rPr>
              <w:t>Bijlage 11.</w:t>
            </w:r>
            <w:r>
              <w:rPr>
                <w:rFonts w:asciiTheme="minorHAnsi" w:eastAsiaTheme="minorEastAsia" w:hAnsiTheme="minorHAnsi" w:cstheme="minorBidi"/>
                <w:b w:val="0"/>
                <w:bCs w:val="0"/>
                <w:kern w:val="2"/>
                <w:sz w:val="24"/>
                <w:szCs w:val="24"/>
                <w14:ligatures w14:val="standardContextual"/>
              </w:rPr>
              <w:tab/>
            </w:r>
            <w:r w:rsidRPr="004518C9">
              <w:rPr>
                <w:rStyle w:val="Hyperlink"/>
              </w:rPr>
              <w:t>Bouwblokkenmodel SROI Oost-Nederland 2023</w:t>
            </w:r>
            <w:r>
              <w:rPr>
                <w:webHidden/>
              </w:rPr>
              <w:tab/>
            </w:r>
            <w:r>
              <w:rPr>
                <w:webHidden/>
              </w:rPr>
              <w:fldChar w:fldCharType="begin"/>
            </w:r>
            <w:r>
              <w:rPr>
                <w:webHidden/>
              </w:rPr>
              <w:instrText xml:space="preserve"> PAGEREF _Toc223590925 \h </w:instrText>
            </w:r>
            <w:r>
              <w:rPr>
                <w:webHidden/>
              </w:rPr>
            </w:r>
            <w:r>
              <w:rPr>
                <w:webHidden/>
              </w:rPr>
              <w:fldChar w:fldCharType="separate"/>
            </w:r>
            <w:r w:rsidR="00D659A5">
              <w:rPr>
                <w:webHidden/>
              </w:rPr>
              <w:t>40</w:t>
            </w:r>
            <w:r>
              <w:rPr>
                <w:webHidden/>
              </w:rPr>
              <w:fldChar w:fldCharType="end"/>
            </w:r>
          </w:hyperlink>
        </w:p>
        <w:p w14:paraId="0FC2D4F7" w14:textId="234C4CE0"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26" w:history="1">
            <w:r w:rsidRPr="004518C9">
              <w:rPr>
                <w:rStyle w:val="Hyperlink"/>
              </w:rPr>
              <w:t>Bijlage 12.</w:t>
            </w:r>
            <w:r>
              <w:rPr>
                <w:rFonts w:asciiTheme="minorHAnsi" w:eastAsiaTheme="minorEastAsia" w:hAnsiTheme="minorHAnsi" w:cstheme="minorBidi"/>
                <w:b w:val="0"/>
                <w:bCs w:val="0"/>
                <w:kern w:val="2"/>
                <w:sz w:val="24"/>
                <w:szCs w:val="24"/>
                <w14:ligatures w14:val="standardContextual"/>
              </w:rPr>
              <w:tab/>
            </w:r>
            <w:r w:rsidRPr="004518C9">
              <w:rPr>
                <w:rStyle w:val="Hyperlink"/>
              </w:rPr>
              <w:t>De Wageningse Data Principes -/ Datapartner Infographic</w:t>
            </w:r>
            <w:r>
              <w:rPr>
                <w:webHidden/>
              </w:rPr>
              <w:tab/>
            </w:r>
            <w:r>
              <w:rPr>
                <w:webHidden/>
              </w:rPr>
              <w:fldChar w:fldCharType="begin"/>
            </w:r>
            <w:r>
              <w:rPr>
                <w:webHidden/>
              </w:rPr>
              <w:instrText xml:space="preserve"> PAGEREF _Toc223590926 \h </w:instrText>
            </w:r>
            <w:r>
              <w:rPr>
                <w:webHidden/>
              </w:rPr>
            </w:r>
            <w:r>
              <w:rPr>
                <w:webHidden/>
              </w:rPr>
              <w:fldChar w:fldCharType="separate"/>
            </w:r>
            <w:r w:rsidR="00D659A5">
              <w:rPr>
                <w:webHidden/>
              </w:rPr>
              <w:t>40</w:t>
            </w:r>
            <w:r>
              <w:rPr>
                <w:webHidden/>
              </w:rPr>
              <w:fldChar w:fldCharType="end"/>
            </w:r>
          </w:hyperlink>
        </w:p>
        <w:p w14:paraId="4070B969" w14:textId="1D53609B"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27" w:history="1">
            <w:r w:rsidRPr="004518C9">
              <w:rPr>
                <w:rStyle w:val="Hyperlink"/>
              </w:rPr>
              <w:t>Bijlage 13.</w:t>
            </w:r>
            <w:r>
              <w:rPr>
                <w:rFonts w:asciiTheme="minorHAnsi" w:eastAsiaTheme="minorEastAsia" w:hAnsiTheme="minorHAnsi" w:cstheme="minorBidi"/>
                <w:b w:val="0"/>
                <w:bCs w:val="0"/>
                <w:kern w:val="2"/>
                <w:sz w:val="24"/>
                <w:szCs w:val="24"/>
                <w14:ligatures w14:val="standardContextual"/>
              </w:rPr>
              <w:tab/>
            </w:r>
            <w:r w:rsidRPr="004518C9">
              <w:rPr>
                <w:rStyle w:val="Hyperlink"/>
              </w:rPr>
              <w:t>Verklaring omtrent Russische betrokkenheid</w:t>
            </w:r>
            <w:r>
              <w:rPr>
                <w:webHidden/>
              </w:rPr>
              <w:tab/>
            </w:r>
            <w:r>
              <w:rPr>
                <w:webHidden/>
              </w:rPr>
              <w:fldChar w:fldCharType="begin"/>
            </w:r>
            <w:r>
              <w:rPr>
                <w:webHidden/>
              </w:rPr>
              <w:instrText xml:space="preserve"> PAGEREF _Toc223590927 \h </w:instrText>
            </w:r>
            <w:r>
              <w:rPr>
                <w:webHidden/>
              </w:rPr>
            </w:r>
            <w:r>
              <w:rPr>
                <w:webHidden/>
              </w:rPr>
              <w:fldChar w:fldCharType="separate"/>
            </w:r>
            <w:r w:rsidR="00D659A5">
              <w:rPr>
                <w:webHidden/>
              </w:rPr>
              <w:t>40</w:t>
            </w:r>
            <w:r>
              <w:rPr>
                <w:webHidden/>
              </w:rPr>
              <w:fldChar w:fldCharType="end"/>
            </w:r>
          </w:hyperlink>
        </w:p>
        <w:p w14:paraId="3F85B508" w14:textId="0054EE5A"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28" w:history="1">
            <w:r w:rsidRPr="004518C9">
              <w:rPr>
                <w:rStyle w:val="Hyperlink"/>
              </w:rPr>
              <w:t>Bijlage 14.</w:t>
            </w:r>
            <w:r>
              <w:rPr>
                <w:rFonts w:asciiTheme="minorHAnsi" w:eastAsiaTheme="minorEastAsia" w:hAnsiTheme="minorHAnsi" w:cstheme="minorBidi"/>
                <w:b w:val="0"/>
                <w:bCs w:val="0"/>
                <w:kern w:val="2"/>
                <w:sz w:val="24"/>
                <w:szCs w:val="24"/>
                <w14:ligatures w14:val="standardContextual"/>
              </w:rPr>
              <w:tab/>
            </w:r>
            <w:r w:rsidRPr="004518C9">
              <w:rPr>
                <w:rStyle w:val="Hyperlink"/>
              </w:rPr>
              <w:t>De dienstbeschrijving(en)</w:t>
            </w:r>
            <w:r>
              <w:rPr>
                <w:webHidden/>
              </w:rPr>
              <w:tab/>
            </w:r>
            <w:r>
              <w:rPr>
                <w:webHidden/>
              </w:rPr>
              <w:fldChar w:fldCharType="begin"/>
            </w:r>
            <w:r>
              <w:rPr>
                <w:webHidden/>
              </w:rPr>
              <w:instrText xml:space="preserve"> PAGEREF _Toc223590928 \h </w:instrText>
            </w:r>
            <w:r>
              <w:rPr>
                <w:webHidden/>
              </w:rPr>
            </w:r>
            <w:r>
              <w:rPr>
                <w:webHidden/>
              </w:rPr>
              <w:fldChar w:fldCharType="separate"/>
            </w:r>
            <w:r w:rsidR="00D659A5">
              <w:rPr>
                <w:webHidden/>
              </w:rPr>
              <w:t>40</w:t>
            </w:r>
            <w:r>
              <w:rPr>
                <w:webHidden/>
              </w:rPr>
              <w:fldChar w:fldCharType="end"/>
            </w:r>
          </w:hyperlink>
        </w:p>
        <w:p w14:paraId="077EBD1D" w14:textId="5E47013A" w:rsidR="00F03DC5" w:rsidRDefault="00F03DC5">
          <w:pPr>
            <w:pStyle w:val="Inhopg1"/>
            <w:rPr>
              <w:rFonts w:asciiTheme="minorHAnsi" w:eastAsiaTheme="minorEastAsia" w:hAnsiTheme="minorHAnsi" w:cstheme="minorBidi"/>
              <w:b w:val="0"/>
              <w:bCs w:val="0"/>
              <w:kern w:val="2"/>
              <w:sz w:val="24"/>
              <w:szCs w:val="24"/>
              <w14:ligatures w14:val="standardContextual"/>
            </w:rPr>
          </w:pPr>
          <w:hyperlink w:anchor="_Toc223590929" w:history="1">
            <w:r w:rsidRPr="004518C9">
              <w:rPr>
                <w:rStyle w:val="Hyperlink"/>
              </w:rPr>
              <w:t>Bijlage 15.</w:t>
            </w:r>
            <w:r>
              <w:rPr>
                <w:rFonts w:asciiTheme="minorHAnsi" w:eastAsiaTheme="minorEastAsia" w:hAnsiTheme="minorHAnsi" w:cstheme="minorBidi"/>
                <w:b w:val="0"/>
                <w:bCs w:val="0"/>
                <w:kern w:val="2"/>
                <w:sz w:val="24"/>
                <w:szCs w:val="24"/>
                <w14:ligatures w14:val="standardContextual"/>
              </w:rPr>
              <w:tab/>
            </w:r>
            <w:r w:rsidRPr="004518C9">
              <w:rPr>
                <w:rStyle w:val="Hyperlink"/>
              </w:rPr>
              <w:t>Digitale soevereiniteit</w:t>
            </w:r>
            <w:r>
              <w:rPr>
                <w:webHidden/>
              </w:rPr>
              <w:tab/>
            </w:r>
            <w:r>
              <w:rPr>
                <w:webHidden/>
              </w:rPr>
              <w:fldChar w:fldCharType="begin"/>
            </w:r>
            <w:r>
              <w:rPr>
                <w:webHidden/>
              </w:rPr>
              <w:instrText xml:space="preserve"> PAGEREF _Toc223590929 \h </w:instrText>
            </w:r>
            <w:r>
              <w:rPr>
                <w:webHidden/>
              </w:rPr>
            </w:r>
            <w:r>
              <w:rPr>
                <w:webHidden/>
              </w:rPr>
              <w:fldChar w:fldCharType="separate"/>
            </w:r>
            <w:r w:rsidR="00D659A5">
              <w:rPr>
                <w:webHidden/>
              </w:rPr>
              <w:t>40</w:t>
            </w:r>
            <w:r>
              <w:rPr>
                <w:webHidden/>
              </w:rPr>
              <w:fldChar w:fldCharType="end"/>
            </w:r>
          </w:hyperlink>
        </w:p>
        <w:p w14:paraId="1237AFD3" w14:textId="2429C6C5" w:rsidR="00ED3BB2" w:rsidRDefault="005B6A35">
          <w:r>
            <w:rPr>
              <w:rFonts w:ascii="QuadraatSans-Bold" w:hAnsi="QuadraatSans-Bold"/>
              <w:b/>
              <w:bCs/>
              <w:noProof/>
              <w:color w:val="auto"/>
              <w:sz w:val="20"/>
            </w:rPr>
            <w:fldChar w:fldCharType="end"/>
          </w:r>
        </w:p>
      </w:sdtContent>
    </w:sdt>
    <w:p w14:paraId="28A5181C" w14:textId="77777777" w:rsidR="005B1A82" w:rsidRPr="005B1A82" w:rsidRDefault="005B1A82" w:rsidP="005B1A82"/>
    <w:p w14:paraId="31141BA9" w14:textId="225FD9F0" w:rsidR="005B1A82" w:rsidRDefault="005B1A82">
      <w:pPr>
        <w:spacing w:line="240" w:lineRule="auto"/>
        <w:rPr>
          <w:rFonts w:ascii="QuadraatSans-Bold" w:eastAsia="Times New Roman" w:hAnsi="QuadraatSans-Bold"/>
          <w:b/>
          <w:bCs/>
          <w:color w:val="AE1A3B"/>
          <w:sz w:val="28"/>
          <w:szCs w:val="28"/>
        </w:rPr>
      </w:pPr>
      <w:bookmarkStart w:id="6" w:name="_Toc244009102"/>
      <w:bookmarkStart w:id="7" w:name="_Toc94618941"/>
      <w:bookmarkStart w:id="8" w:name="_Toc95972523"/>
      <w:bookmarkStart w:id="9" w:name="_Toc95974001"/>
      <w:bookmarkStart w:id="10" w:name="_Toc95974308"/>
      <w:bookmarkStart w:id="11" w:name="_Toc95974386"/>
      <w:bookmarkStart w:id="12" w:name="_Toc95974693"/>
      <w:bookmarkStart w:id="13" w:name="_Toc200163704"/>
      <w:bookmarkStart w:id="14" w:name="_Toc200164151"/>
      <w:bookmarkStart w:id="15" w:name="_Toc200530464"/>
      <w:bookmarkStart w:id="16" w:name="_Toc450554031"/>
      <w:bookmarkStart w:id="17" w:name="_Toc450554074"/>
      <w:bookmarkStart w:id="18" w:name="_Toc450642872"/>
      <w:bookmarkStart w:id="19" w:name="_Toc450644846"/>
      <w:bookmarkStart w:id="20" w:name="_Toc450644882"/>
      <w:bookmarkStart w:id="21" w:name="_Toc450645139"/>
      <w:bookmarkStart w:id="22" w:name="_Toc450964107"/>
      <w:bookmarkStart w:id="23" w:name="_Toc456500682"/>
      <w:r>
        <w:br w:type="page"/>
      </w:r>
    </w:p>
    <w:p w14:paraId="2F6A8F74" w14:textId="53745600" w:rsidR="006A62B9" w:rsidRPr="00C84AB7" w:rsidRDefault="006A62B9" w:rsidP="00BD4601">
      <w:pPr>
        <w:pStyle w:val="Bijlageaangepast"/>
        <w:numPr>
          <w:ilvl w:val="0"/>
          <w:numId w:val="0"/>
        </w:numPr>
        <w:ind w:left="360" w:hanging="360"/>
      </w:pPr>
      <w:bookmarkStart w:id="24" w:name="_Toc223590868"/>
      <w:r w:rsidRPr="00C84AB7">
        <w:lastRenderedPageBreak/>
        <w:t>Begrippenlijst</w:t>
      </w:r>
      <w:bookmarkEnd w:id="6"/>
      <w:r w:rsidR="005B758C" w:rsidRPr="00C84AB7">
        <w:t xml:space="preserve"> </w:t>
      </w:r>
      <w:r w:rsidR="00EA5BE5" w:rsidRPr="00C84AB7">
        <w:t>Beschrijvend document</w:t>
      </w:r>
      <w:bookmarkEnd w:id="24"/>
    </w:p>
    <w:p w14:paraId="5CD8977A" w14:textId="7BD997BD" w:rsidR="00B05031" w:rsidRDefault="00895CED" w:rsidP="55EC363D">
      <w:bookmarkStart w:id="25" w:name="_Toc27976656"/>
      <w:bookmarkStart w:id="26" w:name="_Toc62521185"/>
      <w:bookmarkStart w:id="27" w:name="_Toc8742291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t xml:space="preserve">In </w:t>
      </w:r>
      <w:r w:rsidR="00DA3372">
        <w:t>d</w:t>
      </w:r>
      <w:r w:rsidR="00EA5BE5">
        <w:t>it Beschrijvend document</w:t>
      </w:r>
      <w:r>
        <w:t xml:space="preserve"> worden </w:t>
      </w:r>
      <w:r w:rsidR="00B05031">
        <w:t>de navolgende begrippen met een hoofdletter gebruikt:</w:t>
      </w:r>
    </w:p>
    <w:p w14:paraId="7C3813B6" w14:textId="24B7371F" w:rsidR="00B05031" w:rsidRDefault="00B05031" w:rsidP="55EC363D">
      <w:r>
        <w:t>-</w:t>
      </w:r>
      <w:r>
        <w:tab/>
        <w:t>de in de Aanbestedingswet</w:t>
      </w:r>
      <w:r w:rsidR="00277D81">
        <w:t xml:space="preserve"> 2012</w:t>
      </w:r>
      <w:r>
        <w:t xml:space="preserve"> gedefinieerde begrippen;</w:t>
      </w:r>
    </w:p>
    <w:p w14:paraId="260E3174" w14:textId="260FE3C7" w:rsidR="00895CED" w:rsidRPr="00A31973" w:rsidRDefault="00B05031" w:rsidP="55EC363D">
      <w:r>
        <w:t>-</w:t>
      </w:r>
      <w:r>
        <w:tab/>
        <w:t>de in deze lijst gedefinieerde begrippen.</w:t>
      </w:r>
    </w:p>
    <w:tbl>
      <w:tblPr>
        <w:tblW w:w="0" w:type="auto"/>
        <w:tblLook w:val="04A0" w:firstRow="1" w:lastRow="0" w:firstColumn="1" w:lastColumn="0" w:noHBand="0" w:noVBand="1"/>
      </w:tblPr>
      <w:tblGrid>
        <w:gridCol w:w="3740"/>
        <w:gridCol w:w="5331"/>
      </w:tblGrid>
      <w:tr w:rsidR="000766F6" w:rsidRPr="00A31973" w14:paraId="266B69CB" w14:textId="77777777" w:rsidTr="0C2093B9">
        <w:tc>
          <w:tcPr>
            <w:tcW w:w="3740" w:type="dxa"/>
          </w:tcPr>
          <w:p w14:paraId="098C0097" w14:textId="5BE665E0" w:rsidR="00A365EF" w:rsidRPr="00A31973" w:rsidRDefault="00A365EF" w:rsidP="55EC363D"/>
        </w:tc>
        <w:tc>
          <w:tcPr>
            <w:tcW w:w="5331" w:type="dxa"/>
          </w:tcPr>
          <w:p w14:paraId="12DF9532" w14:textId="77777777" w:rsidR="00A365EF" w:rsidRPr="00A31973" w:rsidRDefault="00A365EF" w:rsidP="55EC363D"/>
        </w:tc>
      </w:tr>
      <w:tr w:rsidR="000766F6" w:rsidRPr="00A31973" w14:paraId="32D6CE9D" w14:textId="77777777" w:rsidTr="0C2093B9">
        <w:tc>
          <w:tcPr>
            <w:tcW w:w="3740" w:type="dxa"/>
          </w:tcPr>
          <w:p w14:paraId="01C6674B" w14:textId="1CAAEABD" w:rsidR="00537176" w:rsidRPr="00744955" w:rsidRDefault="00537176" w:rsidP="55EC363D">
            <w:pPr>
              <w:rPr>
                <w:b/>
                <w:bCs/>
              </w:rPr>
            </w:pPr>
            <w:r w:rsidRPr="55EC363D">
              <w:rPr>
                <w:b/>
                <w:bCs/>
              </w:rPr>
              <w:t>Algemene inkoopvoorwaarden</w:t>
            </w:r>
          </w:p>
        </w:tc>
        <w:tc>
          <w:tcPr>
            <w:tcW w:w="5331" w:type="dxa"/>
          </w:tcPr>
          <w:p w14:paraId="73D5698B" w14:textId="5D9388C1" w:rsidR="00537176" w:rsidRDefault="00537176" w:rsidP="55EC363D">
            <w:r>
              <w:t xml:space="preserve">De </w:t>
            </w:r>
            <w:r w:rsidR="182C98E4">
              <w:t>GIBIT 2023 voorwaarden zoals opgenomen in de bijlage van dit Beschrijvend document.</w:t>
            </w:r>
          </w:p>
          <w:p w14:paraId="371EC776" w14:textId="7C8B0CA5" w:rsidR="00554C54" w:rsidRPr="00A31973" w:rsidRDefault="00554C54" w:rsidP="55EC363D"/>
        </w:tc>
      </w:tr>
      <w:tr w:rsidR="000766F6" w:rsidRPr="004301F6" w14:paraId="0518BE30" w14:textId="77777777" w:rsidTr="0C2093B9">
        <w:tc>
          <w:tcPr>
            <w:tcW w:w="3740" w:type="dxa"/>
          </w:tcPr>
          <w:p w14:paraId="6A8AD5B7" w14:textId="3B563F2A" w:rsidR="004301F6" w:rsidRPr="004301F6" w:rsidRDefault="004301F6" w:rsidP="55EC363D">
            <w:pPr>
              <w:rPr>
                <w:b/>
                <w:bCs/>
                <w:color w:val="00B050"/>
              </w:rPr>
            </w:pPr>
            <w:r w:rsidRPr="55EC363D">
              <w:rPr>
                <w:b/>
                <w:bCs/>
              </w:rPr>
              <w:t>Beschrijvend document</w:t>
            </w:r>
          </w:p>
        </w:tc>
        <w:tc>
          <w:tcPr>
            <w:tcW w:w="5331" w:type="dxa"/>
          </w:tcPr>
          <w:p w14:paraId="5A90A203" w14:textId="58B33297" w:rsidR="004301F6" w:rsidRPr="006F7FB8" w:rsidRDefault="004301F6" w:rsidP="55EC363D">
            <w:r>
              <w:t xml:space="preserve">Het </w:t>
            </w:r>
            <w:r w:rsidR="005D011E">
              <w:t xml:space="preserve">gehele </w:t>
            </w:r>
            <w:r>
              <w:t xml:space="preserve">document “Beschrijvend document Europese </w:t>
            </w:r>
            <w:r w:rsidR="00F04E97">
              <w:t xml:space="preserve">aanbesteding </w:t>
            </w:r>
            <w:r w:rsidR="006F7FB8">
              <w:t>“</w:t>
            </w:r>
            <w:r w:rsidR="0F9AEA6D">
              <w:t>Verv</w:t>
            </w:r>
            <w:r w:rsidR="006F7FB8">
              <w:t>a</w:t>
            </w:r>
            <w:r w:rsidR="0F9AEA6D">
              <w:t>nging telefonieoplossing</w:t>
            </w:r>
            <w:r>
              <w:t xml:space="preserve">” waarin de Opdrachtgever zijn eisen, wensen en voorwaarden heeft verwoord en waarop de Inschrijver zijn Inschrijving dient te baseren. </w:t>
            </w:r>
          </w:p>
          <w:p w14:paraId="6B35AC1D" w14:textId="77777777" w:rsidR="004301F6" w:rsidRPr="006F7FB8" w:rsidRDefault="004301F6" w:rsidP="55EC363D"/>
        </w:tc>
      </w:tr>
      <w:tr w:rsidR="000766F6" w:rsidRPr="00A31973" w14:paraId="3ED983D3" w14:textId="77777777" w:rsidTr="0C2093B9">
        <w:tc>
          <w:tcPr>
            <w:tcW w:w="3740" w:type="dxa"/>
          </w:tcPr>
          <w:p w14:paraId="75C12138" w14:textId="54853C2E" w:rsidR="00537176" w:rsidRPr="0005501B" w:rsidRDefault="007E1420" w:rsidP="55EC363D">
            <w:pPr>
              <w:rPr>
                <w:b/>
                <w:bCs/>
              </w:rPr>
            </w:pPr>
            <w:r w:rsidRPr="0005501B">
              <w:rPr>
                <w:b/>
                <w:bCs/>
              </w:rPr>
              <w:t>Bijlage</w:t>
            </w:r>
          </w:p>
          <w:p w14:paraId="0D24466D" w14:textId="77777777" w:rsidR="00EC6A8B" w:rsidRPr="00A31973" w:rsidRDefault="00EC6A8B" w:rsidP="55EC363D"/>
        </w:tc>
        <w:tc>
          <w:tcPr>
            <w:tcW w:w="5331" w:type="dxa"/>
          </w:tcPr>
          <w:p w14:paraId="43AE786C" w14:textId="27666BA3" w:rsidR="005F4DA9" w:rsidRPr="00A31973" w:rsidRDefault="00537176" w:rsidP="55EC363D">
            <w:r>
              <w:t xml:space="preserve">Een </w:t>
            </w:r>
            <w:r w:rsidR="007E1420">
              <w:t>Bijlage</w:t>
            </w:r>
            <w:r>
              <w:t xml:space="preserve"> als onderdeel van </w:t>
            </w:r>
            <w:r w:rsidR="005D011E">
              <w:t>dit Beschrijvend Document</w:t>
            </w:r>
            <w:r w:rsidR="00CE4BC1">
              <w:t>.</w:t>
            </w:r>
          </w:p>
          <w:p w14:paraId="174EA340" w14:textId="77777777" w:rsidR="00EC6A8B" w:rsidRPr="00A31973" w:rsidRDefault="00EC6A8B" w:rsidP="55EC363D"/>
        </w:tc>
      </w:tr>
      <w:tr w:rsidR="000766F6" w:rsidRPr="00A31973" w14:paraId="7E6CD9E8" w14:textId="77777777" w:rsidTr="0C2093B9">
        <w:tc>
          <w:tcPr>
            <w:tcW w:w="3740" w:type="dxa"/>
          </w:tcPr>
          <w:p w14:paraId="39A30A9F" w14:textId="549B440E" w:rsidR="003E6857" w:rsidRPr="0005501B" w:rsidRDefault="003E6857" w:rsidP="55EC363D">
            <w:pPr>
              <w:rPr>
                <w:b/>
                <w:bCs/>
              </w:rPr>
            </w:pPr>
            <w:r w:rsidRPr="0005501B">
              <w:rPr>
                <w:b/>
                <w:bCs/>
              </w:rPr>
              <w:t xml:space="preserve">Circulaire </w:t>
            </w:r>
            <w:r w:rsidR="00B91C2D" w:rsidRPr="0005501B">
              <w:rPr>
                <w:b/>
                <w:bCs/>
              </w:rPr>
              <w:t>e</w:t>
            </w:r>
            <w:r w:rsidRPr="0005501B">
              <w:rPr>
                <w:b/>
                <w:bCs/>
              </w:rPr>
              <w:t>conomie</w:t>
            </w:r>
          </w:p>
        </w:tc>
        <w:tc>
          <w:tcPr>
            <w:tcW w:w="5331" w:type="dxa"/>
          </w:tcPr>
          <w:p w14:paraId="0B866C24" w14:textId="0030D4C2" w:rsidR="003E6857" w:rsidRDefault="003E6857" w:rsidP="55EC363D">
            <w:pPr>
              <w:rPr>
                <w:rFonts w:eastAsia="ArialUnicodeMS" w:cs="Arial"/>
              </w:rPr>
            </w:pPr>
            <w:r>
              <w:t xml:space="preserve">Een Circulaire </w:t>
            </w:r>
            <w:r w:rsidR="006351C9">
              <w:t>e</w:t>
            </w:r>
            <w:r>
              <w:t xml:space="preserve">conomie is een economie die voorziet in de behoeften van het heden zonder de behoeften van toekomstige generaties te hinderen of onmogelijk te maken, door alle acties </w:t>
            </w:r>
            <w:proofErr w:type="gramStart"/>
            <w:r>
              <w:t>betreffende</w:t>
            </w:r>
            <w:proofErr w:type="gramEnd"/>
            <w:r>
              <w:t xml:space="preserve"> grondstoffen en mensen binnen die economie opzettelijk herstelbaar te laten zijn naar een eerdere en/of originele staat.</w:t>
            </w:r>
          </w:p>
          <w:p w14:paraId="3EDB4EDA" w14:textId="4382C9D9" w:rsidR="00444E09" w:rsidRPr="00A31973" w:rsidRDefault="00444E09" w:rsidP="55EC363D"/>
        </w:tc>
      </w:tr>
      <w:tr w:rsidR="000766F6" w:rsidRPr="00A31973" w14:paraId="75DC1581" w14:textId="77777777" w:rsidTr="0C2093B9">
        <w:trPr>
          <w:trHeight w:val="1035"/>
        </w:trPr>
        <w:tc>
          <w:tcPr>
            <w:tcW w:w="3740" w:type="dxa"/>
          </w:tcPr>
          <w:p w14:paraId="38C03E3D" w14:textId="5C3B16DB" w:rsidR="00F04E97" w:rsidRPr="0005501B" w:rsidRDefault="00F04E97" w:rsidP="55EC363D">
            <w:pPr>
              <w:rPr>
                <w:b/>
                <w:bCs/>
              </w:rPr>
            </w:pPr>
            <w:r w:rsidRPr="0005501B">
              <w:rPr>
                <w:b/>
                <w:bCs/>
              </w:rPr>
              <w:t>Combinatie</w:t>
            </w:r>
          </w:p>
        </w:tc>
        <w:tc>
          <w:tcPr>
            <w:tcW w:w="5331" w:type="dxa"/>
          </w:tcPr>
          <w:p w14:paraId="2EB0C0F3" w14:textId="77777777" w:rsidR="00F04E97" w:rsidRPr="00F04E97" w:rsidRDefault="00F04E97" w:rsidP="55EC363D">
            <w:r>
              <w:t xml:space="preserve">Een samenwerkingsverband tussen twee of meer rechtspersonen waarbij de leden zich zowel gezamenlijk als hoofdelijk aansprakelijk stellen. </w:t>
            </w:r>
          </w:p>
          <w:p w14:paraId="42208D5E" w14:textId="5F111DCA" w:rsidR="00F04E97" w:rsidRPr="00F04E97" w:rsidRDefault="00F04E97" w:rsidP="55EC363D"/>
        </w:tc>
      </w:tr>
      <w:tr w:rsidR="000766F6" w:rsidRPr="00A31973" w14:paraId="4769BCF1" w14:textId="77777777" w:rsidTr="0C2093B9">
        <w:tc>
          <w:tcPr>
            <w:tcW w:w="3740" w:type="dxa"/>
          </w:tcPr>
          <w:p w14:paraId="30F09BE2" w14:textId="11AEAFC3" w:rsidR="00F04E97" w:rsidRPr="0005501B" w:rsidRDefault="00F04E97" w:rsidP="55EC363D">
            <w:pPr>
              <w:rPr>
                <w:b/>
                <w:bCs/>
              </w:rPr>
            </w:pPr>
            <w:r w:rsidRPr="0005501B">
              <w:rPr>
                <w:b/>
                <w:bCs/>
              </w:rPr>
              <w:t>Gunningscriteria</w:t>
            </w:r>
          </w:p>
          <w:p w14:paraId="1998F7A8" w14:textId="77777777" w:rsidR="00F04E97" w:rsidRPr="00A31973" w:rsidRDefault="00F04E97" w:rsidP="55EC363D"/>
        </w:tc>
        <w:tc>
          <w:tcPr>
            <w:tcW w:w="5331" w:type="dxa"/>
          </w:tcPr>
          <w:p w14:paraId="6BCD8B66" w14:textId="7E12B2BD" w:rsidR="00F04E97" w:rsidRPr="00A31973" w:rsidRDefault="00F04E97" w:rsidP="55EC363D">
            <w:r>
              <w:t>Criteria op basis waarvan de Offertes worden beoordeeld om te bepalen welke Offerte voor gunning in aanmerking komt.</w:t>
            </w:r>
          </w:p>
        </w:tc>
      </w:tr>
      <w:tr w:rsidR="000766F6" w:rsidRPr="00A31973" w14:paraId="6DA451DC" w14:textId="77777777" w:rsidTr="0C2093B9">
        <w:tc>
          <w:tcPr>
            <w:tcW w:w="3740" w:type="dxa"/>
          </w:tcPr>
          <w:p w14:paraId="4B8A01B8" w14:textId="77777777" w:rsidR="00F04E97" w:rsidRDefault="00F04E97" w:rsidP="55EC363D"/>
          <w:p w14:paraId="0870BEE6" w14:textId="2C0D6BD3" w:rsidR="00F04E97" w:rsidRPr="0005501B" w:rsidRDefault="00F04E97" w:rsidP="55EC363D">
            <w:pPr>
              <w:rPr>
                <w:b/>
                <w:bCs/>
              </w:rPr>
            </w:pPr>
            <w:r w:rsidRPr="0005501B">
              <w:rPr>
                <w:b/>
                <w:bCs/>
              </w:rPr>
              <w:t>Inschrijver</w:t>
            </w:r>
          </w:p>
          <w:p w14:paraId="685822DE" w14:textId="77777777" w:rsidR="00F04E97" w:rsidRDefault="00F04E97" w:rsidP="55EC363D"/>
          <w:p w14:paraId="183E8A06" w14:textId="77777777" w:rsidR="00F04E97" w:rsidRDefault="00F04E97" w:rsidP="55EC363D"/>
          <w:p w14:paraId="3241C6D2" w14:textId="77777777" w:rsidR="00F04E97" w:rsidRDefault="00F04E97" w:rsidP="55EC363D"/>
          <w:p w14:paraId="3E82512D" w14:textId="6D290C46" w:rsidR="00F04E97" w:rsidRPr="0005501B" w:rsidRDefault="00F04E97" w:rsidP="55EC363D">
            <w:pPr>
              <w:rPr>
                <w:b/>
                <w:bCs/>
              </w:rPr>
            </w:pPr>
            <w:r w:rsidRPr="0005501B">
              <w:rPr>
                <w:b/>
                <w:bCs/>
              </w:rPr>
              <w:t>Inschrijving</w:t>
            </w:r>
          </w:p>
        </w:tc>
        <w:tc>
          <w:tcPr>
            <w:tcW w:w="5331" w:type="dxa"/>
          </w:tcPr>
          <w:p w14:paraId="4C4F8D7D" w14:textId="77777777" w:rsidR="00F04E97" w:rsidRDefault="00F04E97" w:rsidP="55EC363D"/>
          <w:p w14:paraId="22F3D418" w14:textId="77777777" w:rsidR="00F04E97" w:rsidRDefault="00F04E97" w:rsidP="55EC363D">
            <w:r>
              <w:t>Een natuurlijke of rechtspersoon die door middel van het indienen van een Offerte aanbiedt de Opdracht uit te voeren.</w:t>
            </w:r>
          </w:p>
          <w:p w14:paraId="7F1C74D5" w14:textId="77777777" w:rsidR="00F04E97" w:rsidRDefault="00F04E97" w:rsidP="55EC363D"/>
          <w:p w14:paraId="14146646" w14:textId="3033718C" w:rsidR="00F04E97" w:rsidRPr="00A31973" w:rsidRDefault="00F04E97" w:rsidP="55EC363D">
            <w:r>
              <w:t>Het geheel van alle gevraagde informatie zoals door de Opdrachtgever in dit Beschrijvend document is gevraagd en door de Inschrijver bij de Aanbestedende dienst is ingediend.</w:t>
            </w:r>
          </w:p>
        </w:tc>
      </w:tr>
      <w:tr w:rsidR="000766F6" w:rsidRPr="00A31973" w14:paraId="1AB716E4" w14:textId="77777777" w:rsidTr="0C2093B9">
        <w:tc>
          <w:tcPr>
            <w:tcW w:w="3740" w:type="dxa"/>
          </w:tcPr>
          <w:p w14:paraId="36A90152" w14:textId="6A12B060" w:rsidR="00F04E97" w:rsidRPr="00A31973" w:rsidRDefault="00F04E97" w:rsidP="55EC363D"/>
        </w:tc>
        <w:tc>
          <w:tcPr>
            <w:tcW w:w="5331" w:type="dxa"/>
          </w:tcPr>
          <w:p w14:paraId="0CA46B5A" w14:textId="5B4EA12D" w:rsidR="00F04E97" w:rsidRPr="00A31973" w:rsidRDefault="00F04E97" w:rsidP="55EC363D"/>
        </w:tc>
      </w:tr>
      <w:tr w:rsidR="000766F6" w:rsidRPr="00A31973" w14:paraId="67B8D157" w14:textId="77777777" w:rsidTr="0C2093B9">
        <w:tc>
          <w:tcPr>
            <w:tcW w:w="3740" w:type="dxa"/>
          </w:tcPr>
          <w:p w14:paraId="1EBE2827" w14:textId="19C127B5" w:rsidR="00D3534B" w:rsidRPr="0005501B" w:rsidRDefault="00D3534B" w:rsidP="55EC363D">
            <w:pPr>
              <w:rPr>
                <w:b/>
                <w:bCs/>
              </w:rPr>
            </w:pPr>
            <w:r w:rsidRPr="0005501B">
              <w:rPr>
                <w:b/>
                <w:bCs/>
              </w:rPr>
              <w:t>Opdracht</w:t>
            </w:r>
          </w:p>
        </w:tc>
        <w:tc>
          <w:tcPr>
            <w:tcW w:w="5331" w:type="dxa"/>
          </w:tcPr>
          <w:p w14:paraId="00172794" w14:textId="36A75BBD" w:rsidR="00D3534B" w:rsidRPr="00A31973" w:rsidRDefault="00D3534B" w:rsidP="55EC363D">
            <w:r>
              <w:t>Het uitvoeren van de werkzaamheden ten behoeve van de Opdrachtgever zoals omschreven in d</w:t>
            </w:r>
            <w:r w:rsidR="000959EF">
              <w:t>it Beschrijvend Document</w:t>
            </w:r>
            <w:r>
              <w:t xml:space="preserve"> en alle wijzigingen daarop, ten gevolge van de Nota van Inlichtingen en de Overeenkomst.</w:t>
            </w:r>
          </w:p>
          <w:p w14:paraId="13561037" w14:textId="77777777" w:rsidR="00D3534B" w:rsidRPr="00A31973" w:rsidRDefault="00D3534B" w:rsidP="55EC363D"/>
        </w:tc>
      </w:tr>
      <w:tr w:rsidR="000766F6" w:rsidRPr="00A31973" w14:paraId="5FD52AED" w14:textId="77777777" w:rsidTr="0C2093B9">
        <w:tc>
          <w:tcPr>
            <w:tcW w:w="3740" w:type="dxa"/>
          </w:tcPr>
          <w:p w14:paraId="3843E96A" w14:textId="00BE522D" w:rsidR="00D3534B" w:rsidRPr="0005501B" w:rsidRDefault="00D3534B" w:rsidP="55EC363D">
            <w:pPr>
              <w:rPr>
                <w:b/>
                <w:bCs/>
              </w:rPr>
            </w:pPr>
            <w:r w:rsidRPr="0005501B">
              <w:rPr>
                <w:b/>
                <w:bCs/>
              </w:rPr>
              <w:t>Opdrachtgever</w:t>
            </w:r>
          </w:p>
        </w:tc>
        <w:tc>
          <w:tcPr>
            <w:tcW w:w="5331" w:type="dxa"/>
          </w:tcPr>
          <w:p w14:paraId="205E63F9" w14:textId="77777777" w:rsidR="00D3534B" w:rsidRPr="00A31973" w:rsidRDefault="00D3534B" w:rsidP="55EC363D">
            <w:r>
              <w:t>De Gemeente Wageningen</w:t>
            </w:r>
          </w:p>
          <w:p w14:paraId="602E007A" w14:textId="77777777" w:rsidR="00D3534B" w:rsidRPr="00A31973" w:rsidRDefault="00D3534B" w:rsidP="55EC363D"/>
        </w:tc>
      </w:tr>
      <w:tr w:rsidR="000766F6" w:rsidRPr="00A31973" w14:paraId="57361F58" w14:textId="77777777" w:rsidTr="0C2093B9">
        <w:tc>
          <w:tcPr>
            <w:tcW w:w="3740" w:type="dxa"/>
          </w:tcPr>
          <w:p w14:paraId="0FDCA170" w14:textId="1C6B2B15" w:rsidR="00D3534B" w:rsidRPr="00825F92" w:rsidRDefault="00D3534B" w:rsidP="55EC363D">
            <w:pPr>
              <w:rPr>
                <w:b/>
                <w:bCs/>
              </w:rPr>
            </w:pPr>
            <w:r w:rsidRPr="00825F92">
              <w:rPr>
                <w:b/>
                <w:bCs/>
              </w:rPr>
              <w:lastRenderedPageBreak/>
              <w:t>Opdrachtnemer</w:t>
            </w:r>
            <w:r w:rsidR="00353F3A" w:rsidRPr="00825F92">
              <w:rPr>
                <w:b/>
                <w:bCs/>
              </w:rPr>
              <w:t>/Contractant</w:t>
            </w:r>
          </w:p>
        </w:tc>
        <w:tc>
          <w:tcPr>
            <w:tcW w:w="5331" w:type="dxa"/>
          </w:tcPr>
          <w:p w14:paraId="1E2A0946" w14:textId="46BBBE41" w:rsidR="00D3534B" w:rsidRPr="00A31973" w:rsidRDefault="00D3534B" w:rsidP="55EC363D">
            <w:r>
              <w:t>De Inschrijver aan wie door de Aanbestedende dienst de Opdracht wordt gegund.</w:t>
            </w:r>
          </w:p>
          <w:p w14:paraId="4DB29620" w14:textId="77777777" w:rsidR="00D3534B" w:rsidRPr="00A31973" w:rsidRDefault="00D3534B" w:rsidP="55EC363D"/>
        </w:tc>
      </w:tr>
      <w:tr w:rsidR="000766F6" w:rsidRPr="00A31973" w14:paraId="019DDE8F" w14:textId="77777777" w:rsidTr="0C2093B9">
        <w:tc>
          <w:tcPr>
            <w:tcW w:w="3740" w:type="dxa"/>
          </w:tcPr>
          <w:p w14:paraId="525D4504" w14:textId="715BC5ED" w:rsidR="00D3534B" w:rsidRPr="00825F92" w:rsidRDefault="00D3534B" w:rsidP="55EC363D">
            <w:pPr>
              <w:rPr>
                <w:b/>
                <w:bCs/>
              </w:rPr>
            </w:pPr>
            <w:r w:rsidRPr="00825F92">
              <w:rPr>
                <w:b/>
                <w:bCs/>
              </w:rPr>
              <w:t>Overeenkomst</w:t>
            </w:r>
          </w:p>
        </w:tc>
        <w:tc>
          <w:tcPr>
            <w:tcW w:w="5331" w:type="dxa"/>
          </w:tcPr>
          <w:p w14:paraId="5F2D8052" w14:textId="580E6B74" w:rsidR="00D3534B" w:rsidRPr="00A31973" w:rsidRDefault="00D3534B" w:rsidP="55EC363D">
            <w:r>
              <w:t xml:space="preserve">Een schriftelijke </w:t>
            </w:r>
            <w:r w:rsidR="004622CF">
              <w:t>verbintenis</w:t>
            </w:r>
            <w:r>
              <w:t xml:space="preserve"> tussen Opdrachtgever en Opdrachtnemer waarin alle afspraken ten aanzien van de Opdracht zijn vastgelegd.</w:t>
            </w:r>
          </w:p>
          <w:p w14:paraId="6FA0A9C5" w14:textId="77777777" w:rsidR="00D3534B" w:rsidRPr="00A31973" w:rsidRDefault="00D3534B" w:rsidP="55EC363D"/>
        </w:tc>
      </w:tr>
      <w:tr w:rsidR="000766F6" w:rsidRPr="00A31973" w14:paraId="782657A4" w14:textId="77777777" w:rsidTr="0C2093B9">
        <w:tc>
          <w:tcPr>
            <w:tcW w:w="3740" w:type="dxa"/>
          </w:tcPr>
          <w:p w14:paraId="206FCE52" w14:textId="2F8C528B" w:rsidR="00D3534B" w:rsidRPr="00825F92" w:rsidRDefault="00D3534B" w:rsidP="55EC363D">
            <w:pPr>
              <w:rPr>
                <w:b/>
                <w:bCs/>
              </w:rPr>
            </w:pPr>
            <w:r w:rsidRPr="00825F92">
              <w:rPr>
                <w:b/>
                <w:bCs/>
              </w:rPr>
              <w:t>Programma van Eisen en/of Wensen (</w:t>
            </w:r>
            <w:proofErr w:type="spellStart"/>
            <w:r w:rsidRPr="00825F92">
              <w:rPr>
                <w:b/>
                <w:bCs/>
              </w:rPr>
              <w:t>PvE</w:t>
            </w:r>
            <w:proofErr w:type="spellEnd"/>
            <w:r w:rsidRPr="00825F92">
              <w:rPr>
                <w:b/>
                <w:bCs/>
              </w:rPr>
              <w:t>)</w:t>
            </w:r>
          </w:p>
        </w:tc>
        <w:tc>
          <w:tcPr>
            <w:tcW w:w="5331" w:type="dxa"/>
          </w:tcPr>
          <w:p w14:paraId="7C4AE65F" w14:textId="3B6C631A" w:rsidR="00D3534B" w:rsidRPr="00A31973" w:rsidRDefault="00D3534B" w:rsidP="55EC363D">
            <w:r>
              <w:t xml:space="preserve">Het </w:t>
            </w:r>
            <w:proofErr w:type="spellStart"/>
            <w:r>
              <w:t>PvE</w:t>
            </w:r>
            <w:proofErr w:type="spellEnd"/>
            <w:r>
              <w:t xml:space="preserve"> beschrijft de functionele, technische, logistieke, commerciële en overige kwaliteitseisen die worden gesteld aan het onderwerp van de Opdracht en waarmee de Inschrijver akkoord moet gaan om in aanmerking te komen voor de Opdracht.</w:t>
            </w:r>
          </w:p>
          <w:p w14:paraId="6074B3E6" w14:textId="77777777" w:rsidR="00D3534B" w:rsidRPr="00A31973" w:rsidRDefault="00D3534B" w:rsidP="55EC363D"/>
        </w:tc>
      </w:tr>
      <w:tr w:rsidR="000766F6" w:rsidRPr="00A31973" w14:paraId="789C4613" w14:textId="77777777" w:rsidTr="0C2093B9">
        <w:tc>
          <w:tcPr>
            <w:tcW w:w="3740" w:type="dxa"/>
          </w:tcPr>
          <w:p w14:paraId="68DC43BA" w14:textId="60D6CBE0" w:rsidR="00D3534B" w:rsidRPr="00825F92" w:rsidRDefault="00D3534B" w:rsidP="55EC363D">
            <w:pPr>
              <w:rPr>
                <w:b/>
                <w:bCs/>
                <w:highlight w:val="yellow"/>
              </w:rPr>
            </w:pPr>
            <w:r w:rsidRPr="00825F92">
              <w:rPr>
                <w:b/>
                <w:bCs/>
              </w:rPr>
              <w:t>TenderNed</w:t>
            </w:r>
          </w:p>
        </w:tc>
        <w:tc>
          <w:tcPr>
            <w:tcW w:w="5331" w:type="dxa"/>
          </w:tcPr>
          <w:p w14:paraId="1B4E6721" w14:textId="77777777" w:rsidR="00D3534B" w:rsidRPr="00D3534B" w:rsidRDefault="00D3534B" w:rsidP="55EC363D">
            <w:r>
              <w:t>De website https://www.tenderned.nl, het online marktplein voor aanbestedingen.</w:t>
            </w:r>
          </w:p>
          <w:p w14:paraId="651F30B4" w14:textId="77777777" w:rsidR="00D3534B" w:rsidRPr="00A31973" w:rsidRDefault="00D3534B" w:rsidP="55EC363D"/>
        </w:tc>
      </w:tr>
      <w:tr w:rsidR="000766F6" w:rsidRPr="00A31973" w14:paraId="239FDCE0" w14:textId="77777777" w:rsidTr="0C2093B9">
        <w:tc>
          <w:tcPr>
            <w:tcW w:w="3740" w:type="dxa"/>
          </w:tcPr>
          <w:p w14:paraId="2C5988C5" w14:textId="0E9DBC88" w:rsidR="00D3534B" w:rsidRPr="00825F92" w:rsidRDefault="00D3534B" w:rsidP="55EC363D">
            <w:pPr>
              <w:rPr>
                <w:b/>
                <w:bCs/>
                <w:highlight w:val="yellow"/>
              </w:rPr>
            </w:pPr>
            <w:r w:rsidRPr="00825F92">
              <w:rPr>
                <w:b/>
                <w:bCs/>
              </w:rPr>
              <w:t>UEA</w:t>
            </w:r>
          </w:p>
        </w:tc>
        <w:tc>
          <w:tcPr>
            <w:tcW w:w="5331" w:type="dxa"/>
          </w:tcPr>
          <w:p w14:paraId="01E0AED5" w14:textId="47173BD1" w:rsidR="00D3534B" w:rsidRPr="00A31973" w:rsidRDefault="00D3534B" w:rsidP="55EC363D">
            <w:r>
              <w:t>Het Uniform Europees Aanbestedingsdocument (UEA)</w:t>
            </w:r>
            <w:r w:rsidR="004C6952">
              <w:t>.</w:t>
            </w:r>
          </w:p>
        </w:tc>
      </w:tr>
    </w:tbl>
    <w:p w14:paraId="05FF24B2" w14:textId="5818DCE0" w:rsidR="00895CED" w:rsidRPr="00A31973" w:rsidRDefault="00895CED" w:rsidP="0C2093B9"/>
    <w:p w14:paraId="523E9FF2" w14:textId="323E7859" w:rsidR="00895CED" w:rsidRPr="00A31973" w:rsidRDefault="00537176" w:rsidP="0C2093B9">
      <w:r>
        <w:br w:type="page"/>
      </w:r>
    </w:p>
    <w:p w14:paraId="46E93965" w14:textId="655E6924" w:rsidR="00895CED" w:rsidRPr="00A31973" w:rsidRDefault="00895CED" w:rsidP="0C2093B9">
      <w:pPr>
        <w:pStyle w:val="Kop1"/>
      </w:pPr>
      <w:bookmarkStart w:id="28" w:name="_Ref285619437"/>
      <w:bookmarkStart w:id="29" w:name="_Ref285625565"/>
      <w:bookmarkStart w:id="30" w:name="_Toc287878131"/>
      <w:bookmarkStart w:id="31" w:name="_Toc93650063"/>
      <w:bookmarkStart w:id="32" w:name="_Toc223590869"/>
      <w:r>
        <w:lastRenderedPageBreak/>
        <w:t>Algemeen</w:t>
      </w:r>
      <w:bookmarkEnd w:id="28"/>
      <w:bookmarkEnd w:id="29"/>
      <w:bookmarkEnd w:id="30"/>
      <w:bookmarkEnd w:id="31"/>
      <w:bookmarkEnd w:id="32"/>
    </w:p>
    <w:p w14:paraId="3D27D3C0" w14:textId="29872F1B" w:rsidR="000A188E" w:rsidRDefault="00471650" w:rsidP="00530E10">
      <w:pPr>
        <w:pStyle w:val="Kop2"/>
      </w:pPr>
      <w:bookmarkStart w:id="33" w:name="_Toc223590870"/>
      <w:r>
        <w:t>Inleiding</w:t>
      </w:r>
      <w:bookmarkEnd w:id="33"/>
    </w:p>
    <w:p w14:paraId="755F1E72" w14:textId="4F25C89E" w:rsidR="000A188E" w:rsidRDefault="000A188E" w:rsidP="00D63AFB">
      <w:r>
        <w:t xml:space="preserve">Dit Beschrijvend document is geschreven voor een Europese aanbesteding </w:t>
      </w:r>
      <w:proofErr w:type="gramStart"/>
      <w:r>
        <w:t>inzake</w:t>
      </w:r>
      <w:proofErr w:type="gramEnd"/>
      <w:r>
        <w:t xml:space="preserve"> de</w:t>
      </w:r>
      <w:r w:rsidR="009A6749">
        <w:t xml:space="preserve"> l implementatie </w:t>
      </w:r>
      <w:r w:rsidR="2EA4D365">
        <w:t xml:space="preserve">en dienstverlening uit de cloud </w:t>
      </w:r>
      <w:r w:rsidR="009A6749">
        <w:t xml:space="preserve">van alle programmatuur, bijbehorende </w:t>
      </w:r>
      <w:r w:rsidR="006F0FF7">
        <w:t>gebruiksrechten en componenten voor</w:t>
      </w:r>
      <w:r w:rsidR="004D3ABA">
        <w:t xml:space="preserve"> </w:t>
      </w:r>
      <w:r w:rsidR="00E023EE">
        <w:t xml:space="preserve">een </w:t>
      </w:r>
      <w:r w:rsidR="004D3ABA">
        <w:t>telefonieoplossing, bestaande uit één of meerdere geïntegreerde applicaties.</w:t>
      </w:r>
    </w:p>
    <w:p w14:paraId="7209513D" w14:textId="270A1573" w:rsidR="000A188E" w:rsidRDefault="000A188E" w:rsidP="000A188E"/>
    <w:p w14:paraId="0E1546C7" w14:textId="0D4D119B" w:rsidR="00725DA1" w:rsidRPr="000A188E" w:rsidRDefault="000A188E" w:rsidP="000A188E">
      <w:r>
        <w:t>De Opdrachtgever heeft zich, voorafgaand aan deze aanbesteding, op de hoogte gebracht van de gebruikelijke standaarden</w:t>
      </w:r>
      <w:r w:rsidR="00F44C77">
        <w:t xml:space="preserve"> en</w:t>
      </w:r>
      <w:r>
        <w:t xml:space="preserve"> de meest geschikte aanbestedingsprocedure</w:t>
      </w:r>
      <w:r w:rsidR="00AB4C2A">
        <w:t>.</w:t>
      </w:r>
      <w:r>
        <w:t xml:space="preserve"> Door deze marktverkenning is de Opdrachtgever in staat om dit Beschrijvend document te schrijven dat op de markt aansluit. </w:t>
      </w:r>
      <w:r w:rsidRPr="008C55AE">
        <w:t xml:space="preserve">Voor deze marktverkenning </w:t>
      </w:r>
      <w:r w:rsidR="001608F0">
        <w:t>zijn gesprekken</w:t>
      </w:r>
      <w:r w:rsidRPr="008C55AE">
        <w:t xml:space="preserve"> gevoerd met een aantal leveranciers. </w:t>
      </w:r>
      <w:r w:rsidR="00F11FC9" w:rsidRPr="00626FAA">
        <w:t>De verkregen informatie is daar waar van belang voor de Opdrachtgever verwerkt in dit beschrijvend document.</w:t>
      </w:r>
      <w:r w:rsidR="00F11FC9">
        <w:t xml:space="preserve"> </w:t>
      </w:r>
      <w:r w:rsidR="00BF1162">
        <w:t>Deze leveranciers</w:t>
      </w:r>
      <w:r w:rsidRPr="008C55AE">
        <w:t xml:space="preserve"> hebben geen inzage gehad in dit Beschrijvend document, </w:t>
      </w:r>
      <w:r w:rsidRPr="007442F6">
        <w:t>noch hebben zij inzicht gekregen in de gekozen uitgangspunten zoals die hier zijn verwoord.</w:t>
      </w:r>
      <w:r w:rsidR="00626FAA">
        <w:t xml:space="preserve"> </w:t>
      </w:r>
    </w:p>
    <w:p w14:paraId="7C4BB520" w14:textId="0E9D21D6" w:rsidR="006039ED" w:rsidRPr="00A31973" w:rsidRDefault="006039ED" w:rsidP="00530E10">
      <w:pPr>
        <w:pStyle w:val="Kop2"/>
      </w:pPr>
      <w:bookmarkStart w:id="34" w:name="_Toc93650065"/>
      <w:bookmarkStart w:id="35" w:name="_Toc223590871"/>
      <w:r w:rsidRPr="00A31973">
        <w:t>Korte beschrijving van Opdrachtgever</w:t>
      </w:r>
      <w:bookmarkEnd w:id="34"/>
      <w:bookmarkEnd w:id="35"/>
    </w:p>
    <w:p w14:paraId="3E771558" w14:textId="7882B6B8" w:rsidR="00BD3E8A" w:rsidRPr="00871DA1" w:rsidRDefault="00BD3E8A" w:rsidP="00530E10">
      <w:hyperlink r:id="rId17" w:history="1">
        <w:r w:rsidRPr="00DF7414">
          <w:rPr>
            <w:rStyle w:val="Hyperlink"/>
          </w:rPr>
          <w:t>Wageningen</w:t>
        </w:r>
      </w:hyperlink>
      <w:r w:rsidRPr="00871DA1">
        <w:t xml:space="preserve"> is een levendige gemeente met </w:t>
      </w:r>
      <w:r w:rsidR="000161E5">
        <w:t>ruim</w:t>
      </w:r>
      <w:r w:rsidR="00D727A4">
        <w:t xml:space="preserve"> 40.000</w:t>
      </w:r>
      <w:r w:rsidRPr="00871DA1">
        <w:t xml:space="preserve"> inwoners en </w:t>
      </w:r>
      <w:proofErr w:type="gramStart"/>
      <w:r w:rsidRPr="00871DA1">
        <w:t>circa</w:t>
      </w:r>
      <w:proofErr w:type="gramEnd"/>
      <w:r w:rsidRPr="00871DA1">
        <w:t xml:space="preserve"> 160 nationaliteiten. De stad is kleinschalig maar wel stedelijk, met een gezellig stadscentrum, vele voorzieningen voor jong en oud en een gevarieerde bevolking onder andere dankzij de vele studenten</w:t>
      </w:r>
      <w:r w:rsidR="00D727A4">
        <w:t>: een wereldstad in zakformaat</w:t>
      </w:r>
      <w:r w:rsidRPr="00871DA1">
        <w:t xml:space="preserve">. </w:t>
      </w:r>
    </w:p>
    <w:p w14:paraId="797AAD34" w14:textId="77777777" w:rsidR="00BD3E8A" w:rsidRPr="00871DA1" w:rsidRDefault="00BD3E8A" w:rsidP="00530E10"/>
    <w:p w14:paraId="725394BB" w14:textId="77777777" w:rsidR="00BD3E8A" w:rsidRPr="00871DA1" w:rsidRDefault="00BD3E8A" w:rsidP="00530E10">
      <w:r w:rsidRPr="00871DA1">
        <w:t xml:space="preserve">Wageningen is een stad met veel ambitie en er is veel interactie tussen gemeente Wageningen en de inwoners. Dit zien we terug in de raad, in het college en in de ambtelijke organisatie. Het credo bij het oppakken van onderwerpen is “We doen het samen met de stad”. </w:t>
      </w:r>
    </w:p>
    <w:p w14:paraId="0B7DB90E" w14:textId="77777777" w:rsidR="00BD3E8A" w:rsidRPr="00871DA1" w:rsidRDefault="00BD3E8A" w:rsidP="00530E10"/>
    <w:p w14:paraId="71310FF2" w14:textId="60E0CB52" w:rsidR="00BD3E8A" w:rsidRDefault="00874402" w:rsidP="00530E10">
      <w:pPr>
        <w:rPr>
          <w:rFonts w:eastAsia="Times New Roman"/>
        </w:rPr>
      </w:pPr>
      <w:bookmarkStart w:id="36" w:name="_Hlk175726138"/>
      <w:r>
        <w:rPr>
          <w:rFonts w:eastAsia="Times New Roman"/>
        </w:rPr>
        <w:t xml:space="preserve">Wageningen staat bekend </w:t>
      </w:r>
      <w:r w:rsidRPr="00DC01E2">
        <w:rPr>
          <w:rFonts w:eastAsia="Times New Roman"/>
        </w:rPr>
        <w:t>als Stad der Bevrij</w:t>
      </w:r>
      <w:r>
        <w:rPr>
          <w:rFonts w:eastAsia="Times New Roman"/>
        </w:rPr>
        <w:t>ding omdat o</w:t>
      </w:r>
      <w:r w:rsidRPr="00DC01E2">
        <w:rPr>
          <w:rFonts w:eastAsia="Times New Roman"/>
        </w:rPr>
        <w:t>p 5 mei 1945 de capitulatiegesprekken plaats vonden tussen de geallieerde en Duitse legeraanvoerders</w:t>
      </w:r>
      <w:r>
        <w:rPr>
          <w:rFonts w:eastAsia="Times New Roman"/>
        </w:rPr>
        <w:t xml:space="preserve">. </w:t>
      </w:r>
      <w:r w:rsidR="00BD3E8A">
        <w:rPr>
          <w:rFonts w:eastAsia="Times New Roman"/>
        </w:rPr>
        <w:t xml:space="preserve">Een belangrijk historisch feit dat jaarlijks op 4 en 5 mei uitgebreid wordt herdacht en gevierd. </w:t>
      </w:r>
      <w:bookmarkEnd w:id="36"/>
      <w:r w:rsidR="00BD3E8A">
        <w:rPr>
          <w:rFonts w:eastAsia="Times New Roman"/>
        </w:rPr>
        <w:t>Daarnaast is er veel historie te zien in Wageningen</w:t>
      </w:r>
      <w:r w:rsidR="00BD3E8A">
        <w:t>.</w:t>
      </w:r>
      <w:r w:rsidR="00BD3E8A">
        <w:rPr>
          <w:rFonts w:eastAsia="Times New Roman"/>
        </w:rPr>
        <w:t xml:space="preserve"> De stad heeft dan ook al ruim 750 </w:t>
      </w:r>
      <w:r w:rsidR="00BD3E8A">
        <w:t xml:space="preserve">jaar </w:t>
      </w:r>
      <w:r w:rsidR="00BD3E8A">
        <w:rPr>
          <w:rFonts w:eastAsia="Times New Roman"/>
        </w:rPr>
        <w:t xml:space="preserve">stadsrechten. De aanwezigheid van Wageningen UR en de daaraan </w:t>
      </w:r>
      <w:r w:rsidR="00BD3E8A" w:rsidRPr="008368EB">
        <w:rPr>
          <w:rFonts w:eastAsia="Times New Roman"/>
        </w:rPr>
        <w:t xml:space="preserve">gelieerde </w:t>
      </w:r>
      <w:r w:rsidR="00BD3E8A">
        <w:rPr>
          <w:rFonts w:eastAsia="Times New Roman"/>
        </w:rPr>
        <w:t xml:space="preserve">studenten, </w:t>
      </w:r>
      <w:r w:rsidR="00BD3E8A" w:rsidRPr="008368EB">
        <w:rPr>
          <w:rFonts w:eastAsia="Times New Roman"/>
        </w:rPr>
        <w:t>bedrijven en instituten</w:t>
      </w:r>
      <w:r w:rsidR="00BD3E8A">
        <w:rPr>
          <w:rFonts w:eastAsia="Times New Roman"/>
        </w:rPr>
        <w:t xml:space="preserve"> geeft de stad een internationaal en open karakter. Wageningen neemt hiermee bovendien als kennishart een bijzondere positie in binnen regio Food Valley.</w:t>
      </w:r>
      <w:r w:rsidR="00BD3E8A" w:rsidRPr="008368EB">
        <w:rPr>
          <w:rFonts w:eastAsia="Times New Roman"/>
        </w:rPr>
        <w:t xml:space="preserve"> Gemeente Wageningen innoveert graag, gaat mee met de tijd (modern) en staat voor een hoog woon-, werk- en leefniveau (kwaliteit). Daarnaast heeft zij als doel toegankelijk en makkelijk benaderbaar te zijn voor zowel Wageningse inwoners als bezoekers.</w:t>
      </w:r>
    </w:p>
    <w:p w14:paraId="023DAA28" w14:textId="77777777" w:rsidR="00BD3E8A" w:rsidRPr="00871DA1" w:rsidRDefault="00BD3E8A" w:rsidP="00530E10"/>
    <w:p w14:paraId="0943D086" w14:textId="0232A55C" w:rsidR="00425473" w:rsidRPr="00425473" w:rsidRDefault="63E95CEE" w:rsidP="00425473">
      <w:pPr>
        <w:rPr>
          <w:rFonts w:ascii="Calibri" w:hAnsi="Calibri"/>
          <w:color w:val="auto"/>
        </w:rPr>
      </w:pPr>
      <w:r>
        <w:t xml:space="preserve">De gemeente Wageningen streeft een duurzame samenleving na zonder de gevolgen van beslissingen en keuzes af te wentelen op toekomstige generaties of op andere landen en zonder grondstoffen of energie te verspillen. Met ons </w:t>
      </w:r>
      <w:hyperlink r:id="rId18">
        <w:r w:rsidRPr="7907A94A">
          <w:rPr>
            <w:rStyle w:val="Hyperlink"/>
          </w:rPr>
          <w:t>inkoopbeleid</w:t>
        </w:r>
      </w:hyperlink>
      <w:r>
        <w:t xml:space="preserve"> streven we naar een Circulaire economie en verbinden we groen, sociaal en economie met elkaar.</w:t>
      </w:r>
      <w:r w:rsidRPr="7907A94A">
        <w:rPr>
          <w:rFonts w:ascii="Calibri" w:hAnsi="Calibri"/>
          <w:color w:val="auto"/>
        </w:rPr>
        <w:t xml:space="preserve"> </w:t>
      </w:r>
      <w:r>
        <w:t>Circulair inkopen omvat de hele economie: van het moment van winnen van de grondstoffen tot het moment waarop de grondstof weer wordt hergebruikt. Bij de inkoop hou je rekening met wat er wordt gewonnen, hoe het wordt gewonnen en geproduceerd, hoe het wordt gebruikt en vervolgens keer op keer wordt hergebruikt. Het gaat niet alleen om milieuaspecten, maar ook om de sociale aspecten.</w:t>
      </w:r>
    </w:p>
    <w:p w14:paraId="43B2B1DB" w14:textId="77777777" w:rsidR="006039ED" w:rsidRPr="00A31973" w:rsidRDefault="00A15CC0" w:rsidP="0C2093B9">
      <w:pPr>
        <w:pStyle w:val="Kop2"/>
      </w:pPr>
      <w:bookmarkStart w:id="37" w:name="_Toc93650066"/>
      <w:bookmarkStart w:id="38" w:name="_Toc223590872"/>
      <w:r>
        <w:t>Doel</w:t>
      </w:r>
      <w:bookmarkEnd w:id="37"/>
      <w:bookmarkEnd w:id="38"/>
      <w:r w:rsidR="006039ED">
        <w:t xml:space="preserve"> </w:t>
      </w:r>
    </w:p>
    <w:p w14:paraId="399394AE" w14:textId="77777777" w:rsidR="0090212C" w:rsidRPr="00FA1C7C" w:rsidRDefault="0090212C" w:rsidP="0C2093B9">
      <w:pPr>
        <w:rPr>
          <w:color w:val="auto"/>
        </w:rPr>
      </w:pPr>
      <w:r>
        <w:t xml:space="preserve">Het doel van deze Europese aanbesteding is het sluiten van een Overeenkomst met 1 leverancier, </w:t>
      </w:r>
      <w:proofErr w:type="gramStart"/>
      <w:r>
        <w:t>conform</w:t>
      </w:r>
      <w:proofErr w:type="gramEnd"/>
      <w:r>
        <w:t xml:space="preserve"> de gestelde functionele en technische normen en eisen. De looptijd van de Overeenkomst bedraagt 4 jaar, met een optie tot verlenging van 4 maal 1 jaar. </w:t>
      </w:r>
      <w:r w:rsidRPr="00FA1C7C">
        <w:rPr>
          <w:color w:val="auto"/>
        </w:rPr>
        <w:t xml:space="preserve">De Opdrachtgever heeft als uitgangspunt om de volledige contractperiode van 8 jaar te benutten.  </w:t>
      </w:r>
    </w:p>
    <w:p w14:paraId="01E78010" w14:textId="70AC1E24" w:rsidR="00FD21AF" w:rsidRPr="00C70E22" w:rsidRDefault="00FD21AF" w:rsidP="0C2093B9">
      <w:pPr>
        <w:rPr>
          <w:color w:val="auto"/>
        </w:rPr>
      </w:pPr>
      <w:r w:rsidRPr="00C70E22">
        <w:rPr>
          <w:color w:val="auto"/>
        </w:rPr>
        <w:lastRenderedPageBreak/>
        <w:t xml:space="preserve">De Opdrachtgever heeft ervoor gekozen de Opdracht </w:t>
      </w:r>
      <w:r w:rsidR="0067034D" w:rsidRPr="00C70E22">
        <w:rPr>
          <w:color w:val="auto"/>
        </w:rPr>
        <w:t xml:space="preserve">vaste telefonie, telefonie functionaliteit en CX applicatie en mobiele telefonie </w:t>
      </w:r>
      <w:r w:rsidRPr="00C70E22">
        <w:rPr>
          <w:color w:val="auto"/>
        </w:rPr>
        <w:t>samen te voegen. De motivering hiervoor is:</w:t>
      </w:r>
    </w:p>
    <w:p w14:paraId="14120EA2" w14:textId="0C990F33" w:rsidR="00FD21AF" w:rsidRPr="00FA1C7C" w:rsidRDefault="00FD21AF" w:rsidP="0C2093B9">
      <w:pPr>
        <w:rPr>
          <w:rFonts w:cs="RijksoverheidSerif-Regular"/>
          <w:color w:val="auto"/>
        </w:rPr>
      </w:pPr>
      <w:proofErr w:type="gramStart"/>
      <w:r w:rsidRPr="00C70E22">
        <w:rPr>
          <w:color w:val="auto"/>
        </w:rPr>
        <w:t>a</w:t>
      </w:r>
      <w:proofErr w:type="gramEnd"/>
      <w:r w:rsidRPr="00C70E22">
        <w:rPr>
          <w:color w:val="auto"/>
        </w:rPr>
        <w:t>). De aanbestedende dienst heeft de samenstelling van de relevante markt geanalyseerd</w:t>
      </w:r>
      <w:r w:rsidRPr="00FA1C7C">
        <w:rPr>
          <w:color w:val="auto"/>
        </w:rPr>
        <w:t xml:space="preserve"> en afgewogen. Hieruit blijkt dat door het samenvoegen van de Opdracht er voldoende bedrijven zijn uit het midden- en kleinbedrijf die toegang hebben tot de Opdracht. </w:t>
      </w:r>
    </w:p>
    <w:p w14:paraId="34C22D9A" w14:textId="5F62E803" w:rsidR="00FD21AF" w:rsidRPr="00FA1C7C" w:rsidRDefault="00B45FDE" w:rsidP="0C2093B9">
      <w:pPr>
        <w:rPr>
          <w:rFonts w:cs="RijksoverheidSerif-Regular"/>
          <w:color w:val="auto"/>
        </w:rPr>
      </w:pPr>
      <w:proofErr w:type="gramStart"/>
      <w:r w:rsidRPr="00FA1C7C">
        <w:rPr>
          <w:color w:val="auto"/>
        </w:rPr>
        <w:t>b</w:t>
      </w:r>
      <w:proofErr w:type="gramEnd"/>
      <w:r w:rsidR="00FD21AF" w:rsidRPr="00FA1C7C">
        <w:rPr>
          <w:color w:val="auto"/>
        </w:rPr>
        <w:t>). De samenvoeging betreft opdrachten die logisch samenhangend en onlosmakelijk met elkaar verbonden zijn.</w:t>
      </w:r>
    </w:p>
    <w:p w14:paraId="0D93DB1B" w14:textId="77777777" w:rsidR="00CD56B6" w:rsidRPr="00FA1C7C" w:rsidRDefault="00CD56B6" w:rsidP="0C2093B9">
      <w:pPr>
        <w:rPr>
          <w:color w:val="auto"/>
        </w:rPr>
      </w:pPr>
    </w:p>
    <w:p w14:paraId="7DC5AF23" w14:textId="0A40DBBA" w:rsidR="00CD56B6" w:rsidRPr="008721CA" w:rsidRDefault="03833B0F" w:rsidP="0C2093B9">
      <w:pPr>
        <w:rPr>
          <w:rFonts w:ascii="Calibri" w:hAnsi="Calibri" w:cs="Calibri"/>
          <w:color w:val="0070C0"/>
        </w:rPr>
      </w:pPr>
      <w:r w:rsidRPr="6C68CCCC">
        <w:rPr>
          <w:color w:val="auto"/>
        </w:rPr>
        <w:t>De Opdracht wordt niet verdeeld in percelen.</w:t>
      </w:r>
      <w:r w:rsidR="5F536A93" w:rsidRPr="6C68CCCC">
        <w:rPr>
          <w:color w:val="auto"/>
        </w:rPr>
        <w:t xml:space="preserve"> </w:t>
      </w:r>
      <w:r w:rsidR="0554C5FB" w:rsidRPr="6C68CCCC">
        <w:rPr>
          <w:color w:val="auto"/>
        </w:rPr>
        <w:t xml:space="preserve">Het is de wens van opdrachtgever om één leverancier en hiermee één aanspreekpunt te contracteren. Door het contracteren van één leverancier bestaat er een heldere communicatielijn en wordt de efficiëntie van de gevraagde </w:t>
      </w:r>
      <w:r w:rsidR="45B26E97">
        <w:t>dienstverlening</w:t>
      </w:r>
      <w:r w:rsidR="0554C5FB">
        <w:t xml:space="preserve"> vergroot.</w:t>
      </w:r>
    </w:p>
    <w:p w14:paraId="40905134" w14:textId="77777777" w:rsidR="00761685" w:rsidRDefault="00761685" w:rsidP="0C2093B9"/>
    <w:p w14:paraId="4E7270F1" w14:textId="2FBDEBC8" w:rsidR="001C3015" w:rsidRPr="00C512A7" w:rsidRDefault="003F21A9" w:rsidP="0C2093B9">
      <w:pPr>
        <w:rPr>
          <w:rFonts w:eastAsia="Times New Roman"/>
        </w:rPr>
      </w:pPr>
      <w:r>
        <w:t>Opdrachtgever besluit eenzijdig,</w:t>
      </w:r>
      <w:r w:rsidR="00D457DF">
        <w:t xml:space="preserve"> na overleg met Opdrachtnemer, om</w:t>
      </w:r>
      <w:r>
        <w:t xml:space="preserve"> door middel van een addendum tot verlenging </w:t>
      </w:r>
      <w:proofErr w:type="gramStart"/>
      <w:r>
        <w:t>conform</w:t>
      </w:r>
      <w:proofErr w:type="gramEnd"/>
      <w:r>
        <w:t xml:space="preserve"> de Aanbestedingsstukken over te gaan</w:t>
      </w:r>
      <w:r w:rsidR="00E50AAC">
        <w:t>.</w:t>
      </w:r>
      <w:r>
        <w:t xml:space="preserve"> Opdrachtgever zal het besluit tot verlenging uiterlijk 3 (drie) maanden voor het einde van de Overeenkomst kenbaar maken. Hieraan voorafgaand zal Opdrachtgever eerst een gesprek voeren over behaalde resultaten, uitvoering van de Gunningscriteria en mogelijke acties. De uitkomst van dit gesprek is medebepalend voor de verlenging.</w:t>
      </w:r>
      <w:r w:rsidR="00E50AAC">
        <w:t xml:space="preserve">  </w:t>
      </w:r>
    </w:p>
    <w:p w14:paraId="68D33B70" w14:textId="3CE833EB" w:rsidR="005E13F5" w:rsidRPr="00C512A7" w:rsidRDefault="005E13F5" w:rsidP="0C2093B9"/>
    <w:p w14:paraId="6C3E9352" w14:textId="77777777" w:rsidR="001939AC" w:rsidRPr="00960E17" w:rsidRDefault="001939AC" w:rsidP="0C2093B9">
      <w:pPr>
        <w:rPr>
          <w:rFonts w:eastAsia="Times New Roman"/>
        </w:rPr>
      </w:pPr>
      <w:r>
        <w:t>De voor de oorspronkelijke periode overeengekomen bepalingen blijven tijdens de verlenging onverkort van kracht, tenzij in gezamenlijk overleg anders wordt bepaald en vastgelegd.</w:t>
      </w:r>
    </w:p>
    <w:p w14:paraId="331CA04E" w14:textId="77777777" w:rsidR="001939AC" w:rsidRPr="008368EB" w:rsidRDefault="001939AC" w:rsidP="00590ADE">
      <w:pPr>
        <w:pStyle w:val="gemeentewageningen"/>
        <w:rPr>
          <w:rFonts w:eastAsia="Times New Roman"/>
          <w:sz w:val="18"/>
          <w:szCs w:val="18"/>
        </w:rPr>
      </w:pPr>
    </w:p>
    <w:p w14:paraId="4586538D" w14:textId="77777777" w:rsidR="006E1384" w:rsidRPr="006E1384" w:rsidRDefault="006E1384" w:rsidP="00530E10">
      <w:pPr>
        <w:pStyle w:val="Kop2"/>
      </w:pPr>
      <w:bookmarkStart w:id="39" w:name="_Toc93650067"/>
      <w:bookmarkStart w:id="40" w:name="_Toc223590873"/>
      <w:r w:rsidRPr="006E1384">
        <w:t>Expliciet niet behorende tot de Opdracht</w:t>
      </w:r>
      <w:bookmarkEnd w:id="39"/>
      <w:bookmarkEnd w:id="40"/>
    </w:p>
    <w:p w14:paraId="04B53D10" w14:textId="435B6C93" w:rsidR="00E30018" w:rsidRDefault="00981FEE" w:rsidP="0C2093B9">
      <w:r>
        <w:t>Werkplek h</w:t>
      </w:r>
      <w:r w:rsidR="008721CA">
        <w:t xml:space="preserve">ardware zoals headsets, laptops, </w:t>
      </w:r>
      <w:proofErr w:type="spellStart"/>
      <w:r w:rsidR="008721CA">
        <w:t>PC’s</w:t>
      </w:r>
      <w:proofErr w:type="spellEnd"/>
      <w:r w:rsidR="008721CA">
        <w:t xml:space="preserve"> en beeldschermen.</w:t>
      </w:r>
    </w:p>
    <w:p w14:paraId="12B3894F" w14:textId="77777777" w:rsidR="008721CA" w:rsidRDefault="008721CA" w:rsidP="00530E10"/>
    <w:p w14:paraId="23A64678" w14:textId="11106157" w:rsidR="0016410C" w:rsidRDefault="004B73BA" w:rsidP="00530E10">
      <w:pPr>
        <w:pStyle w:val="Kop2"/>
      </w:pPr>
      <w:bookmarkStart w:id="41" w:name="_Toc93650068"/>
      <w:bookmarkStart w:id="42" w:name="_Toc223590874"/>
      <w:r>
        <w:t>De aard en o</w:t>
      </w:r>
      <w:r w:rsidR="0016410C">
        <w:t>mvang</w:t>
      </w:r>
      <w:bookmarkEnd w:id="41"/>
      <w:r>
        <w:t xml:space="preserve"> van de aanbesteding</w:t>
      </w:r>
      <w:r w:rsidR="009E17D6">
        <w:t>*</w:t>
      </w:r>
      <w:bookmarkEnd w:id="42"/>
    </w:p>
    <w:p w14:paraId="4BBCDD53" w14:textId="77777777" w:rsidR="008721CA" w:rsidRDefault="008721CA" w:rsidP="00173B3D">
      <w:r>
        <w:t>Op hoofdlijnen behelst de opdracht:</w:t>
      </w:r>
    </w:p>
    <w:p w14:paraId="2783A49A" w14:textId="77777777" w:rsidR="000B7574" w:rsidRDefault="008721CA" w:rsidP="000B7574">
      <w:pPr>
        <w:pStyle w:val="Lijstalinea"/>
        <w:numPr>
          <w:ilvl w:val="0"/>
          <w:numId w:val="38"/>
        </w:numPr>
        <w:rPr>
          <w:rFonts w:ascii="QuadraatSans-Regular" w:hAnsi="QuadraatSans-Regular"/>
          <w:color w:val="000000" w:themeColor="text1"/>
          <w:sz w:val="22"/>
          <w:lang w:eastAsia="nl-NL"/>
        </w:rPr>
      </w:pPr>
      <w:r w:rsidRPr="00593E8E">
        <w:rPr>
          <w:rFonts w:ascii="QuadraatSans-Regular" w:hAnsi="QuadraatSans-Regular"/>
          <w:color w:val="000000" w:themeColor="text1"/>
          <w:sz w:val="22"/>
          <w:lang w:eastAsia="nl-NL"/>
        </w:rPr>
        <w:t>Het vervangen van de huidige telefonieoplossing, door middel van het leveren, inrichten, implementeren en onderhouden van:</w:t>
      </w:r>
    </w:p>
    <w:p w14:paraId="004E6D8F" w14:textId="66E35745" w:rsidR="00B6423D" w:rsidRPr="00B6423D" w:rsidRDefault="008721CA" w:rsidP="00FF11FA">
      <w:pPr>
        <w:pStyle w:val="Lijstalinea"/>
        <w:numPr>
          <w:ilvl w:val="1"/>
          <w:numId w:val="39"/>
        </w:numPr>
        <w:ind w:left="714" w:hanging="357"/>
        <w:rPr>
          <w:rFonts w:ascii="QuadraatSans-Regular" w:hAnsi="QuadraatSans-Regular"/>
          <w:color w:val="000000" w:themeColor="text1"/>
          <w:sz w:val="22"/>
          <w:lang w:eastAsia="nl-NL"/>
        </w:rPr>
      </w:pPr>
      <w:r w:rsidRPr="00B6423D">
        <w:rPr>
          <w:rFonts w:ascii="QuadraatSans-Regular" w:hAnsi="QuadraatSans-Regular"/>
          <w:color w:val="000000" w:themeColor="text1"/>
          <w:sz w:val="22"/>
          <w:lang w:eastAsia="nl-NL"/>
        </w:rPr>
        <w:t xml:space="preserve">Een </w:t>
      </w:r>
      <w:proofErr w:type="spellStart"/>
      <w:r w:rsidRPr="00B6423D">
        <w:rPr>
          <w:rFonts w:ascii="QuadraatSans-Regular" w:hAnsi="QuadraatSans-Regular"/>
          <w:color w:val="000000" w:themeColor="text1"/>
          <w:sz w:val="22"/>
          <w:lang w:eastAsia="nl-NL"/>
        </w:rPr>
        <w:t>omnichannel</w:t>
      </w:r>
      <w:proofErr w:type="spellEnd"/>
      <w:r w:rsidRPr="00B6423D">
        <w:rPr>
          <w:rFonts w:ascii="QuadraatSans-Regular" w:hAnsi="QuadraatSans-Regular"/>
          <w:color w:val="000000" w:themeColor="text1"/>
          <w:sz w:val="22"/>
          <w:lang w:eastAsia="nl-NL"/>
        </w:rPr>
        <w:t xml:space="preserve"> contactcenter applicatie - voor de kanalen telefonie, mail, (web)chat en Whatsapp </w:t>
      </w:r>
      <w:r w:rsidR="003A3C66" w:rsidRPr="00B6423D">
        <w:rPr>
          <w:rFonts w:ascii="QuadraatSans-Regular" w:hAnsi="QuadraatSans-Regular"/>
          <w:color w:val="000000" w:themeColor="text1"/>
          <w:sz w:val="22"/>
          <w:lang w:eastAsia="nl-NL"/>
        </w:rPr>
        <w:t xml:space="preserve">(en op termijn </w:t>
      </w:r>
      <w:proofErr w:type="spellStart"/>
      <w:r w:rsidR="003A3C66" w:rsidRPr="00B6423D">
        <w:rPr>
          <w:rFonts w:ascii="QuadraatSans-Regular" w:hAnsi="QuadraatSans-Regular"/>
          <w:color w:val="000000" w:themeColor="text1"/>
          <w:sz w:val="22"/>
          <w:lang w:eastAsia="nl-NL"/>
        </w:rPr>
        <w:t>Signal</w:t>
      </w:r>
      <w:proofErr w:type="spellEnd"/>
      <w:r w:rsidR="003A3C66" w:rsidRPr="00B6423D">
        <w:rPr>
          <w:rFonts w:ascii="QuadraatSans-Regular" w:hAnsi="QuadraatSans-Regular"/>
          <w:color w:val="000000" w:themeColor="text1"/>
          <w:sz w:val="22"/>
          <w:lang w:eastAsia="nl-NL"/>
        </w:rPr>
        <w:t xml:space="preserve">) </w:t>
      </w:r>
      <w:r w:rsidRPr="00B6423D">
        <w:rPr>
          <w:rFonts w:ascii="QuadraatSans-Regular" w:hAnsi="QuadraatSans-Regular"/>
          <w:color w:val="000000" w:themeColor="text1"/>
          <w:sz w:val="22"/>
          <w:lang w:eastAsia="nl-NL"/>
        </w:rPr>
        <w:t>– voor het KCC en het Startpunt, geïntegreerd met het Zaaksysteem. Hierna te noemen de CX applicatie</w:t>
      </w:r>
      <w:r w:rsidR="00985152" w:rsidRPr="00B6423D">
        <w:rPr>
          <w:rFonts w:ascii="QuadraatSans-Regular" w:hAnsi="QuadraatSans-Regular"/>
          <w:color w:val="000000" w:themeColor="text1"/>
          <w:sz w:val="22"/>
          <w:lang w:eastAsia="nl-NL"/>
        </w:rPr>
        <w:t>.</w:t>
      </w:r>
    </w:p>
    <w:p w14:paraId="5BCDB09C" w14:textId="3ED0614B" w:rsidR="008721CA" w:rsidRPr="00B6423D" w:rsidRDefault="008721CA" w:rsidP="00FF11FA">
      <w:pPr>
        <w:pStyle w:val="Lijstalinea"/>
        <w:numPr>
          <w:ilvl w:val="1"/>
          <w:numId w:val="39"/>
        </w:numPr>
        <w:ind w:left="714" w:hanging="357"/>
        <w:rPr>
          <w:rFonts w:ascii="QuadraatSans-Regular" w:hAnsi="QuadraatSans-Regular"/>
          <w:color w:val="000000" w:themeColor="text1"/>
          <w:sz w:val="22"/>
          <w:szCs w:val="22"/>
          <w:lang w:eastAsia="nl-NL"/>
        </w:rPr>
      </w:pPr>
      <w:r w:rsidRPr="00B6423D">
        <w:rPr>
          <w:rFonts w:ascii="QuadraatSans-Regular" w:hAnsi="QuadraatSans-Regular"/>
          <w:color w:val="000000" w:themeColor="text1"/>
          <w:sz w:val="22"/>
          <w:szCs w:val="22"/>
          <w:lang w:eastAsia="nl-NL"/>
        </w:rPr>
        <w:t xml:space="preserve">Een </w:t>
      </w:r>
      <w:r w:rsidR="6C11A98A" w:rsidRPr="00B6423D">
        <w:rPr>
          <w:rFonts w:ascii="QuadraatSans-Regular" w:hAnsi="QuadraatSans-Regular"/>
          <w:color w:val="000000" w:themeColor="text1"/>
          <w:sz w:val="22"/>
          <w:szCs w:val="22"/>
          <w:lang w:eastAsia="nl-NL"/>
        </w:rPr>
        <w:t xml:space="preserve">telefonie </w:t>
      </w:r>
      <w:r w:rsidRPr="00B6423D">
        <w:rPr>
          <w:rFonts w:ascii="QuadraatSans-Regular" w:hAnsi="QuadraatSans-Regular"/>
          <w:color w:val="000000" w:themeColor="text1"/>
          <w:sz w:val="22"/>
          <w:szCs w:val="22"/>
          <w:lang w:eastAsia="nl-NL"/>
        </w:rPr>
        <w:t>applicatie voor het bellen door de medewerkers van de gemeente.</w:t>
      </w:r>
    </w:p>
    <w:p w14:paraId="7CFD2A36" w14:textId="54712AC4" w:rsidR="008721CA" w:rsidRPr="00593E8E" w:rsidRDefault="008721CA" w:rsidP="00C53916">
      <w:pPr>
        <w:pStyle w:val="Lijstalinea"/>
        <w:numPr>
          <w:ilvl w:val="0"/>
          <w:numId w:val="38"/>
        </w:numPr>
        <w:rPr>
          <w:rFonts w:ascii="QuadraatSans-Regular" w:hAnsi="QuadraatSans-Regular"/>
          <w:color w:val="000000" w:themeColor="text1"/>
          <w:sz w:val="22"/>
          <w:lang w:eastAsia="nl-NL"/>
        </w:rPr>
      </w:pPr>
      <w:r w:rsidRPr="00593E8E">
        <w:rPr>
          <w:rFonts w:ascii="QuadraatSans-Regular" w:hAnsi="QuadraatSans-Regular"/>
          <w:color w:val="000000" w:themeColor="text1"/>
          <w:sz w:val="22"/>
          <w:lang w:eastAsia="nl-NL"/>
        </w:rPr>
        <w:t xml:space="preserve">Het kunnen bieden van de functionaliteit in de CX applicatie voor social media-kanalen Facebook, </w:t>
      </w:r>
      <w:r w:rsidR="00136A13" w:rsidRPr="00593E8E">
        <w:rPr>
          <w:rFonts w:ascii="QuadraatSans-Regular" w:hAnsi="QuadraatSans-Regular"/>
          <w:color w:val="000000" w:themeColor="text1"/>
          <w:sz w:val="22"/>
          <w:lang w:eastAsia="nl-NL"/>
        </w:rPr>
        <w:t>X</w:t>
      </w:r>
      <w:r w:rsidRPr="00593E8E">
        <w:rPr>
          <w:rFonts w:ascii="QuadraatSans-Regular" w:hAnsi="QuadraatSans-Regular"/>
          <w:color w:val="000000" w:themeColor="text1"/>
          <w:sz w:val="22"/>
          <w:lang w:eastAsia="nl-NL"/>
        </w:rPr>
        <w:t>, Instagram en LinkedIn. Deze zullen niet direct geleverd, ingericht, geïmplementeerd en onderhouden hoeven te worden;</w:t>
      </w:r>
    </w:p>
    <w:p w14:paraId="1749442B" w14:textId="1DA4BD11" w:rsidR="008721CA" w:rsidRPr="00593E8E" w:rsidRDefault="008721CA" w:rsidP="00AB0173">
      <w:pPr>
        <w:pStyle w:val="Lijstalinea"/>
        <w:numPr>
          <w:ilvl w:val="0"/>
          <w:numId w:val="38"/>
        </w:numPr>
        <w:pBdr>
          <w:left w:val="single" w:sz="4" w:space="4" w:color="auto"/>
        </w:pBdr>
        <w:rPr>
          <w:rFonts w:ascii="QuadraatSans-Regular" w:hAnsi="QuadraatSans-Regular"/>
          <w:color w:val="000000" w:themeColor="text1"/>
          <w:sz w:val="22"/>
          <w:lang w:eastAsia="nl-NL"/>
        </w:rPr>
      </w:pPr>
      <w:r w:rsidRPr="00593E8E">
        <w:rPr>
          <w:rFonts w:ascii="QuadraatSans-Regular" w:hAnsi="QuadraatSans-Regular"/>
          <w:color w:val="000000" w:themeColor="text1"/>
          <w:sz w:val="22"/>
          <w:lang w:eastAsia="nl-NL"/>
        </w:rPr>
        <w:t xml:space="preserve">Het leveren, inrichten, aansluiten en onderhouden van vaste telefonie diensten met </w:t>
      </w:r>
      <w:r w:rsidR="00AB0173">
        <w:rPr>
          <w:rFonts w:ascii="QuadraatSans-Regular" w:hAnsi="QuadraatSans-Regular"/>
          <w:color w:val="000000" w:themeColor="text1"/>
          <w:sz w:val="22"/>
          <w:lang w:eastAsia="nl-NL"/>
        </w:rPr>
        <w:t>50</w:t>
      </w:r>
      <w:r w:rsidRPr="00593E8E">
        <w:rPr>
          <w:rFonts w:ascii="QuadraatSans-Regular" w:hAnsi="QuadraatSans-Regular"/>
          <w:color w:val="000000" w:themeColor="text1"/>
          <w:sz w:val="22"/>
          <w:lang w:eastAsia="nl-NL"/>
        </w:rPr>
        <w:t xml:space="preserve"> kanalen.</w:t>
      </w:r>
    </w:p>
    <w:p w14:paraId="7259C7D4" w14:textId="37D7BB81" w:rsidR="00AC2BF6" w:rsidRPr="00593E8E" w:rsidRDefault="00AC2BF6" w:rsidP="00AB0173">
      <w:pPr>
        <w:pStyle w:val="Lijstalinea"/>
        <w:pBdr>
          <w:left w:val="single" w:sz="4" w:space="4" w:color="auto"/>
        </w:pBdr>
        <w:ind w:left="360"/>
        <w:rPr>
          <w:rFonts w:ascii="QuadraatSans-Regular" w:hAnsi="QuadraatSans-Regular"/>
          <w:color w:val="000000" w:themeColor="text1"/>
          <w:sz w:val="22"/>
          <w:lang w:eastAsia="nl-NL"/>
        </w:rPr>
      </w:pPr>
      <w:r w:rsidRPr="00593E8E">
        <w:rPr>
          <w:rFonts w:ascii="QuadraatSans-Regular" w:hAnsi="QuadraatSans-Regular"/>
          <w:color w:val="000000" w:themeColor="text1"/>
          <w:sz w:val="22"/>
          <w:lang w:eastAsia="nl-NL"/>
        </w:rPr>
        <w:t xml:space="preserve">Voor de realisatie van de telefonische bereikbaarheid van </w:t>
      </w:r>
      <w:r w:rsidR="00B41F6D" w:rsidRPr="00593E8E">
        <w:rPr>
          <w:rFonts w:ascii="QuadraatSans-Regular" w:hAnsi="QuadraatSans-Regular"/>
          <w:color w:val="000000" w:themeColor="text1"/>
          <w:sz w:val="22"/>
          <w:lang w:eastAsia="nl-NL"/>
        </w:rPr>
        <w:t xml:space="preserve">de </w:t>
      </w:r>
      <w:r w:rsidR="00230ED2" w:rsidRPr="00593E8E">
        <w:rPr>
          <w:rFonts w:ascii="QuadraatSans-Regular" w:hAnsi="QuadraatSans-Regular"/>
          <w:color w:val="000000" w:themeColor="text1"/>
          <w:sz w:val="22"/>
          <w:lang w:eastAsia="nl-NL"/>
        </w:rPr>
        <w:t>Opdrachtgever.</w:t>
      </w:r>
    </w:p>
    <w:p w14:paraId="235F07A7" w14:textId="5D387D3A" w:rsidR="008721CA" w:rsidRPr="00593E8E" w:rsidRDefault="008D44E5" w:rsidP="00C53916">
      <w:pPr>
        <w:pStyle w:val="Lijstalinea"/>
        <w:numPr>
          <w:ilvl w:val="0"/>
          <w:numId w:val="38"/>
        </w:numPr>
        <w:rPr>
          <w:rFonts w:ascii="QuadraatSans-Regular" w:hAnsi="QuadraatSans-Regular"/>
          <w:color w:val="000000" w:themeColor="text1"/>
          <w:sz w:val="22"/>
          <w:lang w:eastAsia="nl-NL"/>
        </w:rPr>
      </w:pPr>
      <w:r w:rsidRPr="00593E8E">
        <w:rPr>
          <w:rFonts w:ascii="QuadraatSans-Regular" w:hAnsi="QuadraatSans-Regular"/>
          <w:color w:val="000000" w:themeColor="text1"/>
          <w:sz w:val="22"/>
          <w:lang w:eastAsia="nl-NL"/>
        </w:rPr>
        <w:t xml:space="preserve">Het leveren, inrichten, aansluiten en onderhouden van mobiele telefonie diensten </w:t>
      </w:r>
      <w:r w:rsidR="00595498" w:rsidRPr="00593E8E">
        <w:rPr>
          <w:rFonts w:ascii="QuadraatSans-Regular" w:hAnsi="QuadraatSans-Regular"/>
          <w:color w:val="000000" w:themeColor="text1"/>
          <w:sz w:val="22"/>
          <w:lang w:eastAsia="nl-NL"/>
        </w:rPr>
        <w:t xml:space="preserve">voor </w:t>
      </w:r>
      <w:r w:rsidR="004B73BA" w:rsidRPr="00593E8E">
        <w:rPr>
          <w:rFonts w:ascii="QuadraatSans-Regular" w:hAnsi="QuadraatSans-Regular"/>
          <w:color w:val="000000" w:themeColor="text1"/>
          <w:sz w:val="22"/>
          <w:lang w:eastAsia="nl-NL"/>
        </w:rPr>
        <w:t>het garanderen van de telefonische bereikbaarheid van de medewerkers voorzien van een mobiele telefoon/smartphone.</w:t>
      </w:r>
    </w:p>
    <w:p w14:paraId="38DF85F7" w14:textId="77777777" w:rsidR="008721CA" w:rsidRDefault="008721CA" w:rsidP="00DE64C6"/>
    <w:p w14:paraId="03EE2DD5" w14:textId="77777777" w:rsidR="004B73BA" w:rsidRDefault="004B73BA" w:rsidP="00F31441">
      <w:r>
        <w:t xml:space="preserve">De aanbesteding omvat: </w:t>
      </w:r>
    </w:p>
    <w:p w14:paraId="6360F335" w14:textId="77777777" w:rsidR="004B73BA" w:rsidRPr="002F731C" w:rsidRDefault="004B73BA" w:rsidP="009249BB">
      <w:pPr>
        <w:pStyle w:val="Lijstalinea"/>
        <w:numPr>
          <w:ilvl w:val="0"/>
          <w:numId w:val="63"/>
        </w:numPr>
      </w:pPr>
      <w:r w:rsidRPr="002F731C">
        <w:t>Een CX applicatie met:</w:t>
      </w:r>
    </w:p>
    <w:p w14:paraId="195F2640" w14:textId="66D6B658" w:rsidR="004B73BA" w:rsidRPr="00CF1D96" w:rsidRDefault="004B73BA" w:rsidP="009249BB">
      <w:pPr>
        <w:pStyle w:val="Lijstalinea"/>
        <w:numPr>
          <w:ilvl w:val="1"/>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20 CX gebruikers – met 10 gelijktijdige CX gebruikers voor telefonie en chat</w:t>
      </w:r>
      <w:r w:rsidR="006A010C" w:rsidRPr="00CF1D96">
        <w:rPr>
          <w:rFonts w:ascii="QuadraatSans-Regular" w:hAnsi="QuadraatSans-Regular"/>
          <w:color w:val="000000" w:themeColor="text1"/>
          <w:sz w:val="22"/>
          <w:lang w:eastAsia="nl-NL"/>
        </w:rPr>
        <w:t>;</w:t>
      </w:r>
    </w:p>
    <w:p w14:paraId="724B3199" w14:textId="6B4E239C" w:rsidR="004B73BA" w:rsidRPr="00CF1D96" w:rsidRDefault="004B73BA" w:rsidP="00CF1D96">
      <w:pPr>
        <w:pStyle w:val="Lijstalinea"/>
        <w:numPr>
          <w:ilvl w:val="1"/>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 xml:space="preserve">Het blended kunnen aannemen, verwerken en/of beantwoorden van calls, webchat, WhatsApp </w:t>
      </w:r>
      <w:r w:rsidR="003F19E8" w:rsidRPr="00CF1D96">
        <w:rPr>
          <w:rFonts w:ascii="QuadraatSans-Regular" w:hAnsi="QuadraatSans-Regular"/>
          <w:color w:val="000000" w:themeColor="text1"/>
          <w:sz w:val="22"/>
          <w:lang w:eastAsia="nl-NL"/>
        </w:rPr>
        <w:t>(en op</w:t>
      </w:r>
      <w:r w:rsidR="00B322BC" w:rsidRPr="00CF1D96">
        <w:rPr>
          <w:rFonts w:ascii="QuadraatSans-Regular" w:hAnsi="QuadraatSans-Regular"/>
          <w:color w:val="000000" w:themeColor="text1"/>
          <w:sz w:val="22"/>
          <w:lang w:eastAsia="nl-NL"/>
        </w:rPr>
        <w:t xml:space="preserve"> </w:t>
      </w:r>
      <w:r w:rsidR="003F19E8" w:rsidRPr="00CF1D96">
        <w:rPr>
          <w:rFonts w:ascii="QuadraatSans-Regular" w:hAnsi="QuadraatSans-Regular"/>
          <w:color w:val="000000" w:themeColor="text1"/>
          <w:sz w:val="22"/>
          <w:lang w:eastAsia="nl-NL"/>
        </w:rPr>
        <w:t xml:space="preserve">termijn </w:t>
      </w:r>
      <w:proofErr w:type="spellStart"/>
      <w:r w:rsidR="003F19E8" w:rsidRPr="00CF1D96">
        <w:rPr>
          <w:rFonts w:ascii="QuadraatSans-Regular" w:hAnsi="QuadraatSans-Regular"/>
          <w:color w:val="000000" w:themeColor="text1"/>
          <w:sz w:val="22"/>
          <w:lang w:eastAsia="nl-NL"/>
        </w:rPr>
        <w:t>Signal</w:t>
      </w:r>
      <w:proofErr w:type="spellEnd"/>
      <w:r w:rsidR="003F19E8" w:rsidRPr="00CF1D96">
        <w:rPr>
          <w:rFonts w:ascii="QuadraatSans-Regular" w:hAnsi="QuadraatSans-Regular"/>
          <w:color w:val="000000" w:themeColor="text1"/>
          <w:sz w:val="22"/>
          <w:lang w:eastAsia="nl-NL"/>
        </w:rPr>
        <w:t xml:space="preserve">) </w:t>
      </w:r>
      <w:r w:rsidRPr="00CF1D96">
        <w:rPr>
          <w:rFonts w:ascii="QuadraatSans-Regular" w:hAnsi="QuadraatSans-Regular"/>
          <w:color w:val="000000" w:themeColor="text1"/>
          <w:sz w:val="22"/>
          <w:lang w:eastAsia="nl-NL"/>
        </w:rPr>
        <w:t>en mogelijk nog in gebruik te nemen communicatiekanalen en/of social media</w:t>
      </w:r>
      <w:r w:rsidR="006A010C" w:rsidRPr="00CF1D96">
        <w:rPr>
          <w:rFonts w:ascii="QuadraatSans-Regular" w:hAnsi="QuadraatSans-Regular"/>
          <w:color w:val="000000" w:themeColor="text1"/>
          <w:sz w:val="22"/>
          <w:lang w:eastAsia="nl-NL"/>
        </w:rPr>
        <w:t>;</w:t>
      </w:r>
    </w:p>
    <w:p w14:paraId="49BABE4E" w14:textId="6F449DE3" w:rsidR="004B73BA" w:rsidRPr="00CF1D96" w:rsidRDefault="004B73BA" w:rsidP="00526C06">
      <w:pPr>
        <w:pStyle w:val="Lijstalinea"/>
        <w:numPr>
          <w:ilvl w:val="1"/>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lastRenderedPageBreak/>
        <w:t xml:space="preserve">Integratie/koppeling van de CX applicatie met het zaaksysteem, de </w:t>
      </w:r>
      <w:proofErr w:type="gramStart"/>
      <w:r w:rsidRPr="00CF1D96">
        <w:rPr>
          <w:rFonts w:ascii="QuadraatSans-Regular" w:hAnsi="QuadraatSans-Regular"/>
          <w:color w:val="000000" w:themeColor="text1"/>
          <w:sz w:val="22"/>
          <w:lang w:eastAsia="nl-NL"/>
        </w:rPr>
        <w:t>CRM applicatie</w:t>
      </w:r>
      <w:proofErr w:type="gramEnd"/>
      <w:r w:rsidRPr="00CF1D96">
        <w:rPr>
          <w:rFonts w:ascii="QuadraatSans-Regular" w:hAnsi="QuadraatSans-Regular"/>
          <w:color w:val="000000" w:themeColor="text1"/>
          <w:sz w:val="22"/>
          <w:lang w:eastAsia="nl-NL"/>
        </w:rPr>
        <w:t xml:space="preserve"> of klant contactapplicatie</w:t>
      </w:r>
      <w:r w:rsidR="006A010C" w:rsidRPr="00CF1D96">
        <w:rPr>
          <w:rFonts w:ascii="QuadraatSans-Regular" w:hAnsi="QuadraatSans-Regular"/>
          <w:color w:val="000000" w:themeColor="text1"/>
          <w:sz w:val="22"/>
          <w:lang w:eastAsia="nl-NL"/>
        </w:rPr>
        <w:t>.</w:t>
      </w:r>
    </w:p>
    <w:p w14:paraId="1C239CC4" w14:textId="70342082" w:rsidR="004B73BA" w:rsidRPr="00CF1D96" w:rsidRDefault="706BF3A7"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 xml:space="preserve">Telefonie </w:t>
      </w:r>
      <w:r w:rsidR="02A2BA70" w:rsidRPr="00CF1D96">
        <w:rPr>
          <w:rFonts w:ascii="QuadraatSans-Regular" w:hAnsi="QuadraatSans-Regular"/>
          <w:color w:val="000000" w:themeColor="text1"/>
          <w:sz w:val="22"/>
          <w:lang w:eastAsia="nl-NL"/>
        </w:rPr>
        <w:t>functionaliteit</w:t>
      </w:r>
      <w:r w:rsidR="004B73BA" w:rsidRPr="00CF1D96">
        <w:rPr>
          <w:rFonts w:ascii="QuadraatSans-Regular" w:hAnsi="QuadraatSans-Regular"/>
          <w:color w:val="000000" w:themeColor="text1"/>
          <w:sz w:val="22"/>
          <w:lang w:eastAsia="nl-NL"/>
        </w:rPr>
        <w:t xml:space="preserve"> </w:t>
      </w:r>
      <w:proofErr w:type="gramStart"/>
      <w:r w:rsidR="5E83CCA2" w:rsidRPr="00CF1D96">
        <w:rPr>
          <w:rFonts w:ascii="QuadraatSans-Regular" w:hAnsi="QuadraatSans-Regular"/>
          <w:color w:val="000000" w:themeColor="text1"/>
          <w:sz w:val="22"/>
          <w:lang w:eastAsia="nl-NL"/>
        </w:rPr>
        <w:t>middels</w:t>
      </w:r>
      <w:proofErr w:type="gramEnd"/>
      <w:r w:rsidR="5E83CCA2" w:rsidRPr="00CF1D96">
        <w:rPr>
          <w:rFonts w:ascii="QuadraatSans-Regular" w:hAnsi="QuadraatSans-Regular"/>
          <w:color w:val="000000" w:themeColor="text1"/>
          <w:sz w:val="22"/>
          <w:lang w:eastAsia="nl-NL"/>
        </w:rPr>
        <w:t xml:space="preserve"> een telefonie applicatie </w:t>
      </w:r>
      <w:r w:rsidR="004B73BA" w:rsidRPr="00CF1D96">
        <w:rPr>
          <w:rFonts w:ascii="QuadraatSans-Regular" w:hAnsi="QuadraatSans-Regular"/>
          <w:color w:val="000000" w:themeColor="text1"/>
          <w:sz w:val="22"/>
          <w:lang w:eastAsia="nl-NL"/>
        </w:rPr>
        <w:t xml:space="preserve">voor het bellen door de </w:t>
      </w:r>
      <w:proofErr w:type="gramStart"/>
      <w:r w:rsidR="004B73BA" w:rsidRPr="00CF1D96">
        <w:rPr>
          <w:rFonts w:ascii="QuadraatSans-Regular" w:hAnsi="QuadraatSans-Regular"/>
          <w:color w:val="000000" w:themeColor="text1"/>
          <w:sz w:val="22"/>
          <w:lang w:eastAsia="nl-NL"/>
        </w:rPr>
        <w:t>circa</w:t>
      </w:r>
      <w:proofErr w:type="gramEnd"/>
      <w:r w:rsidR="004B73BA" w:rsidRPr="00CF1D96">
        <w:rPr>
          <w:rFonts w:ascii="QuadraatSans-Regular" w:hAnsi="QuadraatSans-Regular"/>
          <w:color w:val="000000" w:themeColor="text1"/>
          <w:sz w:val="22"/>
          <w:lang w:eastAsia="nl-NL"/>
        </w:rPr>
        <w:t xml:space="preserve"> 510 medewerkers van de gemeente</w:t>
      </w:r>
      <w:r w:rsidR="006A010C" w:rsidRPr="00CF1D96">
        <w:rPr>
          <w:rFonts w:ascii="QuadraatSans-Regular" w:hAnsi="QuadraatSans-Regular"/>
          <w:color w:val="000000" w:themeColor="text1"/>
          <w:sz w:val="22"/>
          <w:lang w:eastAsia="nl-NL"/>
        </w:rPr>
        <w:t>.</w:t>
      </w:r>
    </w:p>
    <w:p w14:paraId="1D41CA4C" w14:textId="782B53E9" w:rsidR="004B73BA" w:rsidRPr="00CF1D96" w:rsidRDefault="004B73BA"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 xml:space="preserve">Het inrichten en leveren van </w:t>
      </w:r>
      <w:r w:rsidR="0BE9908C" w:rsidRPr="00CF1D96">
        <w:rPr>
          <w:rFonts w:ascii="QuadraatSans-Regular" w:hAnsi="QuadraatSans-Regular"/>
          <w:color w:val="000000" w:themeColor="text1"/>
          <w:sz w:val="22"/>
          <w:lang w:eastAsia="nl-NL"/>
        </w:rPr>
        <w:t xml:space="preserve">een </w:t>
      </w:r>
      <w:r w:rsidR="3BA96D58" w:rsidRPr="00CF1D96">
        <w:rPr>
          <w:rFonts w:ascii="QuadraatSans-Regular" w:hAnsi="QuadraatSans-Regular"/>
          <w:color w:val="000000" w:themeColor="text1"/>
          <w:sz w:val="22"/>
          <w:lang w:eastAsia="nl-NL"/>
        </w:rPr>
        <w:t>telefonie</w:t>
      </w:r>
      <w:r w:rsidRPr="00CF1D96">
        <w:rPr>
          <w:rFonts w:ascii="QuadraatSans-Regular" w:hAnsi="QuadraatSans-Regular"/>
          <w:color w:val="000000" w:themeColor="text1"/>
          <w:sz w:val="22"/>
          <w:lang w:eastAsia="nl-NL"/>
        </w:rPr>
        <w:t xml:space="preserve"> app voor alle medewerkers</w:t>
      </w:r>
      <w:r w:rsidR="114751CA" w:rsidRPr="00CF1D96">
        <w:rPr>
          <w:rFonts w:ascii="QuadraatSans-Regular" w:hAnsi="QuadraatSans-Regular"/>
          <w:color w:val="000000" w:themeColor="text1"/>
          <w:sz w:val="22"/>
          <w:lang w:eastAsia="nl-NL"/>
        </w:rPr>
        <w:t xml:space="preserve"> zodat de medewerkers </w:t>
      </w:r>
      <w:r w:rsidR="08A2AB48" w:rsidRPr="00CF1D96">
        <w:rPr>
          <w:rFonts w:ascii="QuadraatSans-Regular" w:hAnsi="QuadraatSans-Regular"/>
          <w:color w:val="000000" w:themeColor="text1"/>
          <w:sz w:val="22"/>
          <w:lang w:eastAsia="nl-NL"/>
        </w:rPr>
        <w:t>op de smartphone beschikken over de gevraagde telefoniefunctionaliteit;</w:t>
      </w:r>
    </w:p>
    <w:p w14:paraId="54B262C7" w14:textId="54468327" w:rsidR="004B73BA" w:rsidRPr="00CF1D96" w:rsidRDefault="004B73BA"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 xml:space="preserve">Integratie van de CX applicatie met de </w:t>
      </w:r>
      <w:r w:rsidR="549ADCFA" w:rsidRPr="00CF1D96">
        <w:rPr>
          <w:rFonts w:ascii="QuadraatSans-Regular" w:hAnsi="QuadraatSans-Regular"/>
          <w:color w:val="000000" w:themeColor="text1"/>
          <w:sz w:val="22"/>
          <w:lang w:eastAsia="nl-NL"/>
        </w:rPr>
        <w:t>telefonie</w:t>
      </w:r>
      <w:r w:rsidRPr="00CF1D96">
        <w:rPr>
          <w:rFonts w:ascii="QuadraatSans-Regular" w:hAnsi="QuadraatSans-Regular"/>
          <w:color w:val="000000" w:themeColor="text1"/>
          <w:sz w:val="22"/>
          <w:lang w:eastAsia="nl-NL"/>
        </w:rPr>
        <w:t xml:space="preserve"> applicatie</w:t>
      </w:r>
      <w:r w:rsidR="629DAD2A" w:rsidRPr="00CF1D96">
        <w:rPr>
          <w:rFonts w:ascii="QuadraatSans-Regular" w:hAnsi="QuadraatSans-Regular"/>
          <w:color w:val="000000" w:themeColor="text1"/>
          <w:sz w:val="22"/>
          <w:lang w:eastAsia="nl-NL"/>
        </w:rPr>
        <w:t>.</w:t>
      </w:r>
    </w:p>
    <w:p w14:paraId="46ADD68B" w14:textId="13D87F7B" w:rsidR="004B73BA" w:rsidRPr="00CF1D96" w:rsidRDefault="004B73BA"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Opdrachtgever hanteert de volgende profielen en aantallen:</w:t>
      </w:r>
    </w:p>
    <w:p w14:paraId="10E5B7D1" w14:textId="231FCF90" w:rsidR="004B73BA" w:rsidRPr="00CF1D96" w:rsidRDefault="004B73BA" w:rsidP="00574565">
      <w:pPr>
        <w:pStyle w:val="Lijstalinea"/>
        <w:numPr>
          <w:ilvl w:val="1"/>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3 vaste toestelaansluiting;</w:t>
      </w:r>
    </w:p>
    <w:p w14:paraId="76DB62F2" w14:textId="20D5C559" w:rsidR="004B73BA" w:rsidRPr="00CF1D96" w:rsidRDefault="004B73BA" w:rsidP="00574565">
      <w:pPr>
        <w:pStyle w:val="Lijstalinea"/>
        <w:numPr>
          <w:ilvl w:val="1"/>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 xml:space="preserve">510 </w:t>
      </w:r>
      <w:r w:rsidR="18D7B663" w:rsidRPr="00CF1D96">
        <w:rPr>
          <w:rFonts w:ascii="QuadraatSans-Regular" w:hAnsi="QuadraatSans-Regular"/>
          <w:color w:val="000000" w:themeColor="text1"/>
          <w:sz w:val="22"/>
          <w:lang w:eastAsia="nl-NL"/>
        </w:rPr>
        <w:t>eindgebruikers die beschikken over de telefonie app</w:t>
      </w:r>
      <w:r w:rsidRPr="00CF1D96">
        <w:rPr>
          <w:rFonts w:ascii="QuadraatSans-Regular" w:hAnsi="QuadraatSans-Regular"/>
          <w:color w:val="000000" w:themeColor="text1"/>
          <w:sz w:val="22"/>
          <w:lang w:eastAsia="nl-NL"/>
        </w:rPr>
        <w:t>;</w:t>
      </w:r>
    </w:p>
    <w:p w14:paraId="30225F41" w14:textId="77777777" w:rsidR="004B73BA" w:rsidRPr="00CF1D96" w:rsidRDefault="004B73BA" w:rsidP="00574565">
      <w:pPr>
        <w:pStyle w:val="Lijstalinea"/>
        <w:numPr>
          <w:ilvl w:val="1"/>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20 piket gebruikers;</w:t>
      </w:r>
    </w:p>
    <w:p w14:paraId="31AD16A2" w14:textId="77777777" w:rsidR="004B73BA" w:rsidRPr="00CF1D96" w:rsidRDefault="004B73BA" w:rsidP="00574565">
      <w:pPr>
        <w:pStyle w:val="Lijstalinea"/>
        <w:numPr>
          <w:ilvl w:val="1"/>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20 CX gebruikers;</w:t>
      </w:r>
    </w:p>
    <w:p w14:paraId="584A0C68" w14:textId="77777777" w:rsidR="004B73BA" w:rsidRPr="00CF1D96" w:rsidRDefault="004B73BA" w:rsidP="00574565">
      <w:pPr>
        <w:pStyle w:val="Lijstalinea"/>
        <w:numPr>
          <w:ilvl w:val="1"/>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2 CX supervisors;</w:t>
      </w:r>
    </w:p>
    <w:p w14:paraId="72D2CCD0" w14:textId="7D857E03" w:rsidR="004B73BA" w:rsidRPr="00CF1D96" w:rsidRDefault="004B73BA" w:rsidP="00574565">
      <w:pPr>
        <w:pStyle w:val="Lijstalinea"/>
        <w:numPr>
          <w:ilvl w:val="1"/>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2 functioneel beheerders CX applicatie</w:t>
      </w:r>
      <w:r w:rsidR="00230ED2" w:rsidRPr="00CF1D96">
        <w:rPr>
          <w:rFonts w:ascii="QuadraatSans-Regular" w:hAnsi="QuadraatSans-Regular"/>
          <w:color w:val="000000" w:themeColor="text1"/>
          <w:sz w:val="22"/>
          <w:lang w:eastAsia="nl-NL"/>
        </w:rPr>
        <w:t>;</w:t>
      </w:r>
    </w:p>
    <w:p w14:paraId="20A16587" w14:textId="701319B0" w:rsidR="004B73BA" w:rsidRPr="00CF1D96" w:rsidRDefault="004B73BA" w:rsidP="00574565">
      <w:pPr>
        <w:pStyle w:val="Lijstalinea"/>
        <w:numPr>
          <w:ilvl w:val="1"/>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2 functioneel beheerder</w:t>
      </w:r>
      <w:r w:rsidR="5B8D796E" w:rsidRPr="00CF1D96">
        <w:rPr>
          <w:rFonts w:ascii="QuadraatSans-Regular" w:hAnsi="QuadraatSans-Regular"/>
          <w:color w:val="000000" w:themeColor="text1"/>
          <w:sz w:val="22"/>
          <w:lang w:eastAsia="nl-NL"/>
        </w:rPr>
        <w:t>s</w:t>
      </w:r>
      <w:r w:rsidRPr="00CF1D96">
        <w:rPr>
          <w:rFonts w:ascii="QuadraatSans-Regular" w:hAnsi="QuadraatSans-Regular"/>
          <w:color w:val="000000" w:themeColor="text1"/>
          <w:sz w:val="22"/>
          <w:lang w:eastAsia="nl-NL"/>
        </w:rPr>
        <w:t xml:space="preserve"> </w:t>
      </w:r>
      <w:r w:rsidR="4B0D9E4B" w:rsidRPr="00CF1D96">
        <w:rPr>
          <w:rFonts w:ascii="QuadraatSans-Regular" w:hAnsi="QuadraatSans-Regular"/>
          <w:color w:val="000000" w:themeColor="text1"/>
          <w:sz w:val="22"/>
          <w:lang w:eastAsia="nl-NL"/>
        </w:rPr>
        <w:t xml:space="preserve">telefonie </w:t>
      </w:r>
      <w:r w:rsidRPr="00CF1D96">
        <w:rPr>
          <w:rFonts w:ascii="QuadraatSans-Regular" w:hAnsi="QuadraatSans-Regular"/>
          <w:color w:val="000000" w:themeColor="text1"/>
          <w:sz w:val="22"/>
          <w:lang w:eastAsia="nl-NL"/>
        </w:rPr>
        <w:t>applicatie</w:t>
      </w:r>
      <w:r w:rsidR="00230ED2" w:rsidRPr="00CF1D96">
        <w:rPr>
          <w:rFonts w:ascii="QuadraatSans-Regular" w:hAnsi="QuadraatSans-Regular"/>
          <w:color w:val="000000" w:themeColor="text1"/>
          <w:sz w:val="22"/>
          <w:lang w:eastAsia="nl-NL"/>
        </w:rPr>
        <w:t>.</w:t>
      </w:r>
    </w:p>
    <w:p w14:paraId="6AC0AB94" w14:textId="77777777" w:rsidR="004B73BA" w:rsidRPr="00CF1D96" w:rsidRDefault="004B73BA"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 xml:space="preserve">De diensten en functionaliteit zijn zonder maatwerk, </w:t>
      </w:r>
      <w:proofErr w:type="gramStart"/>
      <w:r w:rsidRPr="00CF1D96">
        <w:rPr>
          <w:rFonts w:ascii="QuadraatSans-Regular" w:hAnsi="QuadraatSans-Regular"/>
          <w:color w:val="000000" w:themeColor="text1"/>
          <w:sz w:val="22"/>
          <w:lang w:eastAsia="nl-NL"/>
        </w:rPr>
        <w:t>conform</w:t>
      </w:r>
      <w:proofErr w:type="gramEnd"/>
      <w:r w:rsidRPr="00CF1D96">
        <w:rPr>
          <w:rFonts w:ascii="QuadraatSans-Regular" w:hAnsi="QuadraatSans-Regular"/>
          <w:color w:val="000000" w:themeColor="text1"/>
          <w:sz w:val="22"/>
          <w:lang w:eastAsia="nl-NL"/>
        </w:rPr>
        <w:t xml:space="preserve"> de Programma’s van Eisen en Wensen direct beschikbaar en onderdeel van de Inschrijving.</w:t>
      </w:r>
    </w:p>
    <w:p w14:paraId="7C834E2A" w14:textId="3EC54555" w:rsidR="004B73BA" w:rsidRPr="00CF1D96" w:rsidRDefault="004B73BA"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Een interface van de CX applicatie waarbij informatie over contactmomenten van de kanalen zoveel mogelijk geautomatiseerd worden opgenomen in het zaaksysteem of CRM ten behoeve van het 360 graden klantbeeld</w:t>
      </w:r>
      <w:r w:rsidR="006A010C" w:rsidRPr="00CF1D96">
        <w:rPr>
          <w:rFonts w:ascii="QuadraatSans-Regular" w:hAnsi="QuadraatSans-Regular"/>
          <w:color w:val="000000" w:themeColor="text1"/>
          <w:sz w:val="22"/>
          <w:lang w:eastAsia="nl-NL"/>
        </w:rPr>
        <w:t>.</w:t>
      </w:r>
    </w:p>
    <w:p w14:paraId="1E4478DC" w14:textId="23A6DD49" w:rsidR="7390DDD3" w:rsidRPr="00CF1D96" w:rsidRDefault="7390DDD3"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De installatie</w:t>
      </w:r>
      <w:r w:rsidR="7E2497C6" w:rsidRPr="00CF1D96">
        <w:rPr>
          <w:rFonts w:ascii="QuadraatSans-Regular" w:hAnsi="QuadraatSans-Regular"/>
          <w:color w:val="000000" w:themeColor="text1"/>
          <w:sz w:val="22"/>
          <w:lang w:eastAsia="nl-NL"/>
        </w:rPr>
        <w:t xml:space="preserve">, </w:t>
      </w:r>
      <w:r w:rsidRPr="00CF1D96">
        <w:rPr>
          <w:rFonts w:ascii="QuadraatSans-Regular" w:hAnsi="QuadraatSans-Regular"/>
          <w:color w:val="000000" w:themeColor="text1"/>
          <w:sz w:val="22"/>
          <w:lang w:eastAsia="nl-NL"/>
        </w:rPr>
        <w:t>implementatie</w:t>
      </w:r>
      <w:r w:rsidR="781074A3" w:rsidRPr="00CF1D96">
        <w:rPr>
          <w:rFonts w:ascii="QuadraatSans-Regular" w:hAnsi="QuadraatSans-Regular"/>
          <w:color w:val="000000" w:themeColor="text1"/>
          <w:sz w:val="22"/>
          <w:lang w:eastAsia="nl-NL"/>
        </w:rPr>
        <w:t xml:space="preserve"> en verlening van de diensten en applicaties bij en aan Opdrachtgever</w:t>
      </w:r>
      <w:r w:rsidRPr="00CF1D96">
        <w:rPr>
          <w:rFonts w:ascii="QuadraatSans-Regular" w:hAnsi="QuadraatSans-Regular"/>
          <w:color w:val="000000" w:themeColor="text1"/>
          <w:sz w:val="22"/>
          <w:lang w:eastAsia="nl-NL"/>
        </w:rPr>
        <w:t xml:space="preserve"> </w:t>
      </w:r>
      <w:r w:rsidR="717A9DF3" w:rsidRPr="00CF1D96">
        <w:rPr>
          <w:rFonts w:ascii="QuadraatSans-Regular" w:hAnsi="QuadraatSans-Regular"/>
          <w:color w:val="000000" w:themeColor="text1"/>
          <w:sz w:val="22"/>
          <w:lang w:eastAsia="nl-NL"/>
        </w:rPr>
        <w:t>inc</w:t>
      </w:r>
      <w:r w:rsidR="00004918" w:rsidRPr="00CF1D96">
        <w:rPr>
          <w:rFonts w:ascii="QuadraatSans-Regular" w:hAnsi="QuadraatSans-Regular"/>
          <w:color w:val="000000" w:themeColor="text1"/>
          <w:sz w:val="22"/>
          <w:lang w:eastAsia="nl-NL"/>
        </w:rPr>
        <w:t>l</w:t>
      </w:r>
      <w:r w:rsidR="717A9DF3" w:rsidRPr="00CF1D96">
        <w:rPr>
          <w:rFonts w:ascii="QuadraatSans-Regular" w:hAnsi="QuadraatSans-Regular"/>
          <w:color w:val="000000" w:themeColor="text1"/>
          <w:sz w:val="22"/>
          <w:lang w:eastAsia="nl-NL"/>
        </w:rPr>
        <w:t>usief</w:t>
      </w:r>
      <w:r w:rsidRPr="00CF1D96">
        <w:rPr>
          <w:rFonts w:ascii="QuadraatSans-Regular" w:hAnsi="QuadraatSans-Regular"/>
          <w:color w:val="000000" w:themeColor="text1"/>
          <w:sz w:val="22"/>
          <w:lang w:eastAsia="nl-NL"/>
        </w:rPr>
        <w:t xml:space="preserve"> alle werkzaamheden voor het installeren, implementeren, testen en werkend opleveren naar klant specifieke inrichting van de aangeboden (Cloud)diensten, -applicaties en verbindingen</w:t>
      </w:r>
      <w:r w:rsidR="3B941618" w:rsidRPr="00CF1D96">
        <w:rPr>
          <w:rFonts w:ascii="QuadraatSans-Regular" w:hAnsi="QuadraatSans-Regular"/>
          <w:color w:val="000000" w:themeColor="text1"/>
          <w:sz w:val="22"/>
          <w:lang w:eastAsia="nl-NL"/>
        </w:rPr>
        <w:t xml:space="preserve">. De </w:t>
      </w:r>
      <w:r w:rsidR="1DE29507" w:rsidRPr="00CF1D96">
        <w:rPr>
          <w:rFonts w:ascii="QuadraatSans-Regular" w:hAnsi="QuadraatSans-Regular"/>
          <w:color w:val="000000" w:themeColor="text1"/>
          <w:sz w:val="22"/>
          <w:lang w:eastAsia="nl-NL"/>
        </w:rPr>
        <w:t xml:space="preserve">werkzaamheden voor de realisatie van de opdracht zijn opgenomen in </w:t>
      </w:r>
      <w:r w:rsidR="739593E9" w:rsidRPr="00CF1D96">
        <w:rPr>
          <w:rFonts w:ascii="QuadraatSans-Regular" w:hAnsi="QuadraatSans-Regular"/>
          <w:color w:val="000000" w:themeColor="text1"/>
          <w:sz w:val="22"/>
          <w:lang w:eastAsia="nl-NL"/>
        </w:rPr>
        <w:t xml:space="preserve">de </w:t>
      </w:r>
      <w:r w:rsidR="73D2E0A4" w:rsidRPr="00CF1D96">
        <w:rPr>
          <w:rFonts w:ascii="QuadraatSans-Regular" w:hAnsi="QuadraatSans-Regular"/>
          <w:color w:val="000000" w:themeColor="text1"/>
          <w:sz w:val="22"/>
          <w:lang w:eastAsia="nl-NL"/>
        </w:rPr>
        <w:t>Bijlage 4a en 4b de</w:t>
      </w:r>
      <w:r w:rsidR="1DE29507" w:rsidRPr="00CF1D96">
        <w:rPr>
          <w:rFonts w:ascii="QuadraatSans-Regular" w:hAnsi="QuadraatSans-Regular"/>
          <w:color w:val="000000" w:themeColor="text1"/>
          <w:sz w:val="22"/>
          <w:lang w:eastAsia="nl-NL"/>
        </w:rPr>
        <w:t xml:space="preserve"> </w:t>
      </w:r>
      <w:r w:rsidR="429878D5" w:rsidRPr="00CF1D96">
        <w:rPr>
          <w:rFonts w:ascii="QuadraatSans-Regular" w:hAnsi="QuadraatSans-Regular"/>
          <w:color w:val="000000" w:themeColor="text1"/>
          <w:sz w:val="22"/>
          <w:lang w:eastAsia="nl-NL"/>
        </w:rPr>
        <w:t>P</w:t>
      </w:r>
      <w:r w:rsidR="1DE29507" w:rsidRPr="00CF1D96">
        <w:rPr>
          <w:rFonts w:ascii="QuadraatSans-Regular" w:hAnsi="QuadraatSans-Regular"/>
          <w:color w:val="000000" w:themeColor="text1"/>
          <w:sz w:val="22"/>
          <w:lang w:eastAsia="nl-NL"/>
        </w:rPr>
        <w:t>rogramma</w:t>
      </w:r>
      <w:r w:rsidR="4E797C58" w:rsidRPr="00CF1D96">
        <w:rPr>
          <w:rFonts w:ascii="QuadraatSans-Regular" w:hAnsi="QuadraatSans-Regular"/>
          <w:color w:val="000000" w:themeColor="text1"/>
          <w:sz w:val="22"/>
          <w:lang w:eastAsia="nl-NL"/>
        </w:rPr>
        <w:t xml:space="preserve">'s </w:t>
      </w:r>
      <w:r w:rsidR="1DE29507" w:rsidRPr="00CF1D96">
        <w:rPr>
          <w:rFonts w:ascii="QuadraatSans-Regular" w:hAnsi="QuadraatSans-Regular"/>
          <w:color w:val="000000" w:themeColor="text1"/>
          <w:sz w:val="22"/>
          <w:lang w:eastAsia="nl-NL"/>
        </w:rPr>
        <w:t xml:space="preserve">van </w:t>
      </w:r>
      <w:r w:rsidR="7E7CE968" w:rsidRPr="00CF1D96">
        <w:rPr>
          <w:rFonts w:ascii="QuadraatSans-Regular" w:hAnsi="QuadraatSans-Regular"/>
          <w:color w:val="000000" w:themeColor="text1"/>
          <w:sz w:val="22"/>
          <w:lang w:eastAsia="nl-NL"/>
        </w:rPr>
        <w:t>E</w:t>
      </w:r>
      <w:r w:rsidR="1DE29507" w:rsidRPr="00CF1D96">
        <w:rPr>
          <w:rFonts w:ascii="QuadraatSans-Regular" w:hAnsi="QuadraatSans-Regular"/>
          <w:color w:val="000000" w:themeColor="text1"/>
          <w:sz w:val="22"/>
          <w:lang w:eastAsia="nl-NL"/>
        </w:rPr>
        <w:t>isen</w:t>
      </w:r>
      <w:r w:rsidR="4E0CB088" w:rsidRPr="00CF1D96">
        <w:rPr>
          <w:rFonts w:ascii="QuadraatSans-Regular" w:hAnsi="QuadraatSans-Regular"/>
          <w:color w:val="000000" w:themeColor="text1"/>
          <w:sz w:val="22"/>
          <w:lang w:eastAsia="nl-NL"/>
        </w:rPr>
        <w:t>.</w:t>
      </w:r>
    </w:p>
    <w:p w14:paraId="2A21B386" w14:textId="6FB4F819" w:rsidR="0048120C" w:rsidRPr="00CF1D96" w:rsidRDefault="004B73BA"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Opleidingen</w:t>
      </w:r>
      <w:r w:rsidR="2D2117CD" w:rsidRPr="00CF1D96">
        <w:rPr>
          <w:rFonts w:ascii="QuadraatSans-Regular" w:hAnsi="QuadraatSans-Regular"/>
          <w:color w:val="000000" w:themeColor="text1"/>
          <w:sz w:val="22"/>
          <w:lang w:eastAsia="nl-NL"/>
        </w:rPr>
        <w:t xml:space="preserve">, </w:t>
      </w:r>
      <w:r w:rsidR="00D6331C" w:rsidRPr="00CF1D96">
        <w:rPr>
          <w:rFonts w:ascii="QuadraatSans-Regular" w:hAnsi="QuadraatSans-Regular"/>
          <w:color w:val="000000" w:themeColor="text1"/>
          <w:sz w:val="22"/>
          <w:lang w:eastAsia="nl-NL"/>
        </w:rPr>
        <w:t>adoptie,</w:t>
      </w:r>
      <w:r w:rsidRPr="00CF1D96">
        <w:rPr>
          <w:rFonts w:ascii="QuadraatSans-Regular" w:hAnsi="QuadraatSans-Regular"/>
          <w:color w:val="000000" w:themeColor="text1"/>
          <w:sz w:val="22"/>
          <w:lang w:eastAsia="nl-NL"/>
        </w:rPr>
        <w:t xml:space="preserve"> instructiemiddelen en instructie voor gebruikers en beheerders</w:t>
      </w:r>
      <w:r w:rsidR="006A010C" w:rsidRPr="00CF1D96">
        <w:rPr>
          <w:rFonts w:ascii="QuadraatSans-Regular" w:hAnsi="QuadraatSans-Regular"/>
          <w:color w:val="000000" w:themeColor="text1"/>
          <w:sz w:val="22"/>
          <w:lang w:eastAsia="nl-NL"/>
        </w:rPr>
        <w:t>.</w:t>
      </w:r>
    </w:p>
    <w:p w14:paraId="1E123F6F" w14:textId="0269E28C" w:rsidR="004B73BA" w:rsidRPr="00CF1D96" w:rsidRDefault="004B73BA"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Een servicedesk van de Opdrachtnemer</w:t>
      </w:r>
      <w:r w:rsidR="006A010C" w:rsidRPr="00CF1D96">
        <w:rPr>
          <w:rFonts w:ascii="QuadraatSans-Regular" w:hAnsi="QuadraatSans-Regular"/>
          <w:color w:val="000000" w:themeColor="text1"/>
          <w:sz w:val="22"/>
          <w:lang w:eastAsia="nl-NL"/>
        </w:rPr>
        <w:t>.</w:t>
      </w:r>
    </w:p>
    <w:p w14:paraId="3D1836DA" w14:textId="25237D0C" w:rsidR="004B73BA" w:rsidRPr="00CF1D96" w:rsidRDefault="004B73BA"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Een Service Level Agreement (SLA), een Document Financiële Afspraken (DFA) en een Document Afspraken &amp; Procedures (DAP)</w:t>
      </w:r>
      <w:r w:rsidR="006A010C" w:rsidRPr="00CF1D96">
        <w:rPr>
          <w:rFonts w:ascii="QuadraatSans-Regular" w:hAnsi="QuadraatSans-Regular"/>
          <w:color w:val="000000" w:themeColor="text1"/>
          <w:sz w:val="22"/>
          <w:lang w:eastAsia="nl-NL"/>
        </w:rPr>
        <w:t>.</w:t>
      </w:r>
    </w:p>
    <w:p w14:paraId="1D874EB8" w14:textId="4DAD5873" w:rsidR="004B73BA" w:rsidRPr="00CF1D96" w:rsidRDefault="004B73BA"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 xml:space="preserve">Implementatie en, indien van toepassing, portering van de huidige vaste telefoonnummers van </w:t>
      </w:r>
      <w:r w:rsidR="4F28D433" w:rsidRPr="00CF1D96">
        <w:rPr>
          <w:rFonts w:ascii="QuadraatSans-Regular" w:hAnsi="QuadraatSans-Regular"/>
          <w:color w:val="000000" w:themeColor="text1"/>
          <w:sz w:val="22"/>
          <w:lang w:eastAsia="nl-NL"/>
        </w:rPr>
        <w:t>Opdrachtgever</w:t>
      </w:r>
      <w:r w:rsidRPr="00CF1D96">
        <w:rPr>
          <w:rFonts w:ascii="QuadraatSans-Regular" w:hAnsi="QuadraatSans-Regular"/>
          <w:color w:val="000000" w:themeColor="text1"/>
          <w:sz w:val="22"/>
          <w:lang w:eastAsia="nl-NL"/>
        </w:rPr>
        <w:t xml:space="preserve"> naar het vaste telefonie netwerk van de Opdrachtnemer</w:t>
      </w:r>
      <w:r w:rsidR="006A010C" w:rsidRPr="00CF1D96">
        <w:rPr>
          <w:rFonts w:ascii="QuadraatSans-Regular" w:hAnsi="QuadraatSans-Regular"/>
          <w:color w:val="000000" w:themeColor="text1"/>
          <w:sz w:val="22"/>
          <w:lang w:eastAsia="nl-NL"/>
        </w:rPr>
        <w:t>.</w:t>
      </w:r>
    </w:p>
    <w:p w14:paraId="0B3D5A56" w14:textId="0E91BD6C" w:rsidR="004B73BA" w:rsidRPr="00CF1D96" w:rsidRDefault="003F19E8"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5</w:t>
      </w:r>
      <w:r w:rsidR="027AE0E9" w:rsidRPr="00CF1D96">
        <w:rPr>
          <w:rFonts w:ascii="QuadraatSans-Regular" w:hAnsi="QuadraatSans-Regular"/>
          <w:color w:val="000000" w:themeColor="text1"/>
          <w:sz w:val="22"/>
          <w:lang w:eastAsia="nl-NL"/>
        </w:rPr>
        <w:t>35</w:t>
      </w:r>
      <w:r w:rsidRPr="00CF1D96">
        <w:rPr>
          <w:rFonts w:ascii="QuadraatSans-Regular" w:hAnsi="QuadraatSans-Regular"/>
          <w:color w:val="000000" w:themeColor="text1"/>
          <w:sz w:val="22"/>
          <w:lang w:eastAsia="nl-NL"/>
        </w:rPr>
        <w:t xml:space="preserve"> </w:t>
      </w:r>
      <w:r w:rsidR="00282275" w:rsidRPr="00CF1D96">
        <w:rPr>
          <w:rFonts w:ascii="QuadraatSans-Regular" w:hAnsi="QuadraatSans-Regular"/>
          <w:color w:val="000000" w:themeColor="text1"/>
          <w:sz w:val="22"/>
          <w:lang w:eastAsia="nl-NL"/>
        </w:rPr>
        <w:t>mobiele aansluitingen spraak en data met onbeperkt bellen en sms’en in NL en EU</w:t>
      </w:r>
      <w:r w:rsidR="34DDB833" w:rsidRPr="00CF1D96">
        <w:rPr>
          <w:rFonts w:ascii="QuadraatSans-Regular" w:hAnsi="QuadraatSans-Regular"/>
          <w:color w:val="000000" w:themeColor="text1"/>
          <w:sz w:val="22"/>
          <w:lang w:eastAsia="nl-NL"/>
        </w:rPr>
        <w:t xml:space="preserve"> waarvan 510 voor de eindgebruikers.</w:t>
      </w:r>
    </w:p>
    <w:p w14:paraId="78B11476" w14:textId="4A4310AA" w:rsidR="34DDB833" w:rsidRPr="00CF1D96" w:rsidRDefault="34DDB833" w:rsidP="00CF1D96">
      <w:pPr>
        <w:pStyle w:val="Lijstalinea"/>
        <w:numPr>
          <w:ilvl w:val="0"/>
          <w:numId w:val="63"/>
        </w:numPr>
        <w:rPr>
          <w:rFonts w:ascii="QuadraatSans-Regular" w:hAnsi="QuadraatSans-Regular"/>
          <w:color w:val="000000" w:themeColor="text1"/>
          <w:sz w:val="22"/>
          <w:lang w:eastAsia="nl-NL"/>
        </w:rPr>
      </w:pPr>
      <w:r w:rsidRPr="00CF1D96">
        <w:rPr>
          <w:rFonts w:ascii="QuadraatSans-Regular" w:hAnsi="QuadraatSans-Regular"/>
          <w:color w:val="000000" w:themeColor="text1"/>
          <w:sz w:val="22"/>
          <w:lang w:eastAsia="nl-NL"/>
        </w:rPr>
        <w:t>40 mobiele data aansluitingen.</w:t>
      </w:r>
    </w:p>
    <w:p w14:paraId="4CE2BE85" w14:textId="1B379B32" w:rsidR="0009647C" w:rsidRPr="000D2596" w:rsidRDefault="00FC2753" w:rsidP="008721CA">
      <w:pPr>
        <w:rPr>
          <w:b/>
          <w:bCs/>
        </w:rPr>
      </w:pPr>
      <w:r>
        <w:rPr>
          <w:b/>
          <w:bCs/>
        </w:rPr>
        <w:t>A</w:t>
      </w:r>
      <w:r w:rsidR="009E17D6" w:rsidRPr="0009647C">
        <w:rPr>
          <w:b/>
          <w:bCs/>
        </w:rPr>
        <w:t>an alle</w:t>
      </w:r>
      <w:r w:rsidR="0009647C" w:rsidRPr="0009647C">
        <w:rPr>
          <w:b/>
          <w:bCs/>
        </w:rPr>
        <w:t xml:space="preserve"> genoemde</w:t>
      </w:r>
      <w:r w:rsidR="009E17D6" w:rsidRPr="0009647C">
        <w:rPr>
          <w:b/>
          <w:bCs/>
        </w:rPr>
        <w:t xml:space="preserve"> aantallen kunnen geen rechten ontleend worden</w:t>
      </w:r>
      <w:r w:rsidR="0009647C" w:rsidRPr="0009647C">
        <w:rPr>
          <w:b/>
          <w:bCs/>
        </w:rPr>
        <w:t>.</w:t>
      </w:r>
    </w:p>
    <w:p w14:paraId="16845E55" w14:textId="3A3DA572" w:rsidR="00E30018" w:rsidRDefault="00E30018" w:rsidP="00530E10">
      <w:pPr>
        <w:pStyle w:val="Kop2"/>
      </w:pPr>
      <w:bookmarkStart w:id="43" w:name="_Toc93650069"/>
      <w:bookmarkStart w:id="44" w:name="_Toc223590875"/>
      <w:r>
        <w:t>Social Return</w:t>
      </w:r>
      <w:bookmarkEnd w:id="43"/>
      <w:bookmarkEnd w:id="44"/>
    </w:p>
    <w:p w14:paraId="483AF432" w14:textId="77777777" w:rsidR="005F4CD9" w:rsidRPr="00FF0716" w:rsidRDefault="005F4CD9" w:rsidP="002D47D4">
      <w:r w:rsidRPr="00FF0716">
        <w:t>Social return on Investment (SROI) is een verplicht onderdeel van deze opdracht.</w:t>
      </w:r>
      <w:r>
        <w:t xml:space="preserve"> </w:t>
      </w:r>
      <w:r w:rsidRPr="00FF0716">
        <w:t xml:space="preserve">Wat willen </w:t>
      </w:r>
      <w:r>
        <w:t xml:space="preserve">we </w:t>
      </w:r>
      <w:r w:rsidRPr="00FF0716">
        <w:t>bereiken met social return:</w:t>
      </w:r>
    </w:p>
    <w:p w14:paraId="18B6FD48" w14:textId="77777777" w:rsidR="005F4CD9" w:rsidRPr="002D47D4" w:rsidRDefault="005F4CD9" w:rsidP="00C53916">
      <w:pPr>
        <w:pStyle w:val="Lijstalinea"/>
        <w:numPr>
          <w:ilvl w:val="0"/>
          <w:numId w:val="41"/>
        </w:numPr>
        <w:rPr>
          <w:rFonts w:ascii="QuadraatSans-Regular" w:hAnsi="QuadraatSans-Regular"/>
          <w:color w:val="000000" w:themeColor="text1"/>
          <w:sz w:val="22"/>
          <w:lang w:eastAsia="nl-NL"/>
        </w:rPr>
      </w:pPr>
      <w:r w:rsidRPr="002D47D4">
        <w:rPr>
          <w:rFonts w:ascii="QuadraatSans-Regular" w:hAnsi="QuadraatSans-Regular"/>
          <w:color w:val="000000" w:themeColor="text1"/>
          <w:sz w:val="22"/>
          <w:lang w:eastAsia="nl-NL"/>
        </w:rPr>
        <w:t>Werkgelegenheid voor mensen met een afstand tot de arbeidsmarkt;</w:t>
      </w:r>
    </w:p>
    <w:p w14:paraId="3F1F61D6" w14:textId="77777777" w:rsidR="005F4CD9" w:rsidRPr="002D47D4" w:rsidRDefault="005F4CD9" w:rsidP="00C53916">
      <w:pPr>
        <w:pStyle w:val="Lijstalinea"/>
        <w:numPr>
          <w:ilvl w:val="0"/>
          <w:numId w:val="41"/>
        </w:numPr>
        <w:rPr>
          <w:rFonts w:ascii="QuadraatSans-Regular" w:hAnsi="QuadraatSans-Regular"/>
          <w:color w:val="000000" w:themeColor="text1"/>
          <w:sz w:val="22"/>
          <w:lang w:eastAsia="nl-NL"/>
        </w:rPr>
      </w:pPr>
      <w:r w:rsidRPr="002D47D4">
        <w:rPr>
          <w:rFonts w:ascii="QuadraatSans-Regular" w:hAnsi="QuadraatSans-Regular"/>
          <w:color w:val="000000" w:themeColor="text1"/>
          <w:sz w:val="22"/>
          <w:lang w:eastAsia="nl-NL"/>
        </w:rPr>
        <w:t xml:space="preserve">Versterken van de samenwerking tussen overheden, regionale werkgevers en </w:t>
      </w:r>
    </w:p>
    <w:p w14:paraId="31F92ECD" w14:textId="77777777" w:rsidR="005F4CD9" w:rsidRPr="002D47D4" w:rsidRDefault="005F4CD9" w:rsidP="00C53916">
      <w:pPr>
        <w:pStyle w:val="Lijstalinea"/>
        <w:numPr>
          <w:ilvl w:val="0"/>
          <w:numId w:val="41"/>
        </w:numPr>
        <w:rPr>
          <w:rFonts w:ascii="QuadraatSans-Regular" w:hAnsi="QuadraatSans-Regular"/>
          <w:color w:val="000000" w:themeColor="text1"/>
          <w:sz w:val="22"/>
          <w:lang w:eastAsia="nl-NL"/>
        </w:rPr>
      </w:pPr>
      <w:r w:rsidRPr="002D47D4">
        <w:rPr>
          <w:rFonts w:ascii="QuadraatSans-Regular" w:hAnsi="QuadraatSans-Regular"/>
          <w:color w:val="000000" w:themeColor="text1"/>
          <w:sz w:val="22"/>
          <w:lang w:eastAsia="nl-NL"/>
        </w:rPr>
        <w:t>Opleidingsbedrijven;</w:t>
      </w:r>
    </w:p>
    <w:p w14:paraId="3F854311" w14:textId="77777777" w:rsidR="005F4CD9" w:rsidRPr="002D47D4" w:rsidRDefault="005F4CD9" w:rsidP="00C53916">
      <w:pPr>
        <w:pStyle w:val="Lijstalinea"/>
        <w:numPr>
          <w:ilvl w:val="0"/>
          <w:numId w:val="41"/>
        </w:numPr>
        <w:rPr>
          <w:rFonts w:ascii="QuadraatSans-Regular" w:hAnsi="QuadraatSans-Regular"/>
          <w:color w:val="000000" w:themeColor="text1"/>
          <w:sz w:val="22"/>
          <w:lang w:eastAsia="nl-NL"/>
        </w:rPr>
      </w:pPr>
      <w:r w:rsidRPr="002D47D4">
        <w:rPr>
          <w:rFonts w:ascii="QuadraatSans-Regular" w:hAnsi="QuadraatSans-Regular"/>
          <w:color w:val="000000" w:themeColor="text1"/>
          <w:sz w:val="22"/>
          <w:lang w:eastAsia="nl-NL"/>
        </w:rPr>
        <w:t>Minder uitkeringsgerechtigden en meer mensen die re-integreren;</w:t>
      </w:r>
    </w:p>
    <w:p w14:paraId="766ABFC9" w14:textId="77777777" w:rsidR="005F4CD9" w:rsidRPr="002D47D4" w:rsidRDefault="005F4CD9" w:rsidP="00C53916">
      <w:pPr>
        <w:pStyle w:val="Lijstalinea"/>
        <w:numPr>
          <w:ilvl w:val="0"/>
          <w:numId w:val="41"/>
        </w:numPr>
        <w:rPr>
          <w:rFonts w:ascii="QuadraatSans-Regular" w:hAnsi="QuadraatSans-Regular"/>
          <w:color w:val="000000" w:themeColor="text1"/>
          <w:sz w:val="22"/>
          <w:lang w:eastAsia="nl-NL"/>
        </w:rPr>
      </w:pPr>
      <w:r w:rsidRPr="002D47D4">
        <w:rPr>
          <w:rFonts w:ascii="QuadraatSans-Regular" w:hAnsi="QuadraatSans-Regular"/>
          <w:color w:val="000000" w:themeColor="text1"/>
          <w:sz w:val="22"/>
          <w:lang w:eastAsia="nl-NL"/>
        </w:rPr>
        <w:t>Stimuleren van sociale inkoop.</w:t>
      </w:r>
    </w:p>
    <w:p w14:paraId="784C6F56" w14:textId="5D08C05B" w:rsidR="005F4CD9" w:rsidRDefault="005F4CD9" w:rsidP="002D47D4">
      <w:r w:rsidRPr="00FF0716">
        <w:t xml:space="preserve">In </w:t>
      </w:r>
      <w:r w:rsidRPr="003F19E8">
        <w:t>bijlage</w:t>
      </w:r>
      <w:r w:rsidRPr="00FF0716">
        <w:t xml:space="preserve"> </w:t>
      </w:r>
      <w:r w:rsidR="003F19E8">
        <w:t>11</w:t>
      </w:r>
      <w:r w:rsidRPr="00FF0716">
        <w:t xml:space="preserve"> </w:t>
      </w:r>
      <w:r>
        <w:t xml:space="preserve">staat </w:t>
      </w:r>
      <w:r w:rsidRPr="00FF0716">
        <w:t>hoe we de invulling waarderen.</w:t>
      </w:r>
    </w:p>
    <w:p w14:paraId="128E1EB4" w14:textId="77777777" w:rsidR="005F4CD9" w:rsidRDefault="005F4CD9" w:rsidP="00391808"/>
    <w:p w14:paraId="70F4DAC0" w14:textId="7118F41A" w:rsidR="000B7933" w:rsidRDefault="001B2601" w:rsidP="000B7933">
      <w:r>
        <w:t xml:space="preserve">Social Return is een belangrijk onderdeel in het beleid van de gemeente Wageningen. </w:t>
      </w:r>
      <w:r w:rsidR="003B525B">
        <w:t xml:space="preserve">De Opdrachtnemer verplicht zich om bij gunning </w:t>
      </w:r>
      <w:r w:rsidR="005960EB">
        <w:t>een vast percentage (</w:t>
      </w:r>
      <w:r w:rsidR="003B525B">
        <w:t>5%</w:t>
      </w:r>
      <w:r w:rsidR="005960EB">
        <w:t>)</w:t>
      </w:r>
      <w:r w:rsidR="003B525B">
        <w:t xml:space="preserve"> van de </w:t>
      </w:r>
      <w:r w:rsidR="005960EB">
        <w:t>overeengekomen aanneemsom</w:t>
      </w:r>
      <w:r w:rsidR="003B525B">
        <w:t xml:space="preserve"> </w:t>
      </w:r>
      <w:r w:rsidR="0036203A">
        <w:t xml:space="preserve">van deze opdracht </w:t>
      </w:r>
      <w:r w:rsidR="003B525B">
        <w:t xml:space="preserve">aan te wenden </w:t>
      </w:r>
      <w:r>
        <w:t xml:space="preserve">om werkzoekenden of mensen met een afstand tot de arbeidsmarkt in te zetten. </w:t>
      </w:r>
      <w:r w:rsidR="5C9D8634">
        <w:t>Als</w:t>
      </w:r>
      <w:r w:rsidR="000B7933">
        <w:t xml:space="preserve"> u de opdracht gegund krijgt zal de </w:t>
      </w:r>
      <w:proofErr w:type="gramStart"/>
      <w:r w:rsidR="000B7933">
        <w:t>SROI coördinator</w:t>
      </w:r>
      <w:proofErr w:type="gramEnd"/>
      <w:r w:rsidR="000B7933">
        <w:t xml:space="preserve"> van</w:t>
      </w:r>
      <w:r w:rsidR="007059D9">
        <w:t xml:space="preserve"> de</w:t>
      </w:r>
      <w:r w:rsidR="000B7933">
        <w:t xml:space="preserve"> gemeente Wageningen contact met u opnemen om de invulling van SROI te bespreken. </w:t>
      </w:r>
    </w:p>
    <w:p w14:paraId="6B35C440" w14:textId="191D3DDD" w:rsidR="00704712" w:rsidRDefault="00704712" w:rsidP="000D527A"/>
    <w:p w14:paraId="77124084" w14:textId="61D158D8" w:rsidR="009743A9" w:rsidRDefault="007B28E4" w:rsidP="000D527A">
      <w:r>
        <w:t xml:space="preserve">Binnen de </w:t>
      </w:r>
      <w:proofErr w:type="spellStart"/>
      <w:r>
        <w:t>FoodValley</w:t>
      </w:r>
      <w:proofErr w:type="spellEnd"/>
      <w:r>
        <w:t xml:space="preserve"> gemeenten wordt de bouwblokkenmethode </w:t>
      </w:r>
      <w:proofErr w:type="gramStart"/>
      <w:r w:rsidR="00887BF3">
        <w:t>Oost Nederland</w:t>
      </w:r>
      <w:proofErr w:type="gramEnd"/>
      <w:r w:rsidR="00887BF3">
        <w:t xml:space="preserve"> </w:t>
      </w:r>
      <w:r>
        <w:t xml:space="preserve">gebruikt als waarderingssysteem, zie bijlage </w:t>
      </w:r>
      <w:r w:rsidR="00F8441C">
        <w:t>1</w:t>
      </w:r>
      <w:r w:rsidR="00CE3F12">
        <w:t>1</w:t>
      </w:r>
      <w:r w:rsidR="00F8441C">
        <w:t>.</w:t>
      </w:r>
      <w:r w:rsidR="00887BF3">
        <w:t xml:space="preserve"> Voor de regis</w:t>
      </w:r>
      <w:r w:rsidR="55673351">
        <w:t>tratie, monitoring en rapportage</w:t>
      </w:r>
      <w:r w:rsidR="00887BF3">
        <w:t xml:space="preserve"> gebruikt Opdrachtgever WIZZR.</w:t>
      </w:r>
    </w:p>
    <w:p w14:paraId="2DC56140" w14:textId="6DF91E99" w:rsidR="00895CED" w:rsidRPr="00A31973" w:rsidRDefault="000D4A03" w:rsidP="000D527A">
      <w:pPr>
        <w:pStyle w:val="Kop2"/>
      </w:pPr>
      <w:bookmarkStart w:id="45" w:name="_Toc93650071"/>
      <w:bookmarkStart w:id="46" w:name="_Toc223590876"/>
      <w:r w:rsidRPr="00A31973">
        <w:t>Communicatie</w:t>
      </w:r>
      <w:bookmarkEnd w:id="45"/>
      <w:bookmarkEnd w:id="46"/>
    </w:p>
    <w:p w14:paraId="0830A9F9" w14:textId="16CEE392" w:rsidR="00711AE8" w:rsidRPr="008368EB" w:rsidRDefault="008D16D6" w:rsidP="000D527A">
      <w:bookmarkStart w:id="47" w:name="_Toc192050010"/>
      <w:bookmarkStart w:id="48" w:name="_Toc199574181"/>
      <w:bookmarkStart w:id="49" w:name="_Ref222821373"/>
      <w:bookmarkStart w:id="50" w:name="_Toc223234215"/>
      <w:bookmarkStart w:id="51" w:name="_Toc287878133"/>
      <w:r w:rsidRPr="008368EB">
        <w:t xml:space="preserve">De aanbesteding wordt begeleid door </w:t>
      </w:r>
      <w:r w:rsidR="00E73021" w:rsidRPr="00E73021">
        <w:t>Erwin Harkink</w:t>
      </w:r>
      <w:r w:rsidRPr="00E73021">
        <w:t xml:space="preserve"> </w:t>
      </w:r>
      <w:r w:rsidR="00711AE8" w:rsidRPr="002953A0">
        <w:t>name</w:t>
      </w:r>
      <w:r w:rsidR="00711AE8" w:rsidRPr="008368EB">
        <w:t xml:space="preserve">ns </w:t>
      </w:r>
      <w:r w:rsidR="005F45B5">
        <w:t>Aanbestedende dienst</w:t>
      </w:r>
      <w:r w:rsidRPr="008368EB">
        <w:t>. Alle communicatie met betrekking tot de aanbestedingsprocedure kan uitsluitend plaatsvinden via</w:t>
      </w:r>
      <w:r w:rsidR="00F76D4D" w:rsidRPr="008368EB">
        <w:t xml:space="preserve"> </w:t>
      </w:r>
      <w:r w:rsidR="00151A1C" w:rsidRPr="00E73021">
        <w:t>TenderNed</w:t>
      </w:r>
      <w:r w:rsidR="00F76D4D" w:rsidRPr="008368EB">
        <w:t>.</w:t>
      </w:r>
    </w:p>
    <w:p w14:paraId="4DF56124" w14:textId="77777777" w:rsidR="007C4C69" w:rsidRPr="00E73021" w:rsidRDefault="007C4C69" w:rsidP="000D527A"/>
    <w:bookmarkEnd w:id="47"/>
    <w:bookmarkEnd w:id="48"/>
    <w:bookmarkEnd w:id="49"/>
    <w:bookmarkEnd w:id="50"/>
    <w:bookmarkEnd w:id="51"/>
    <w:p w14:paraId="599C77F2" w14:textId="49DAE8C8" w:rsidR="00895CED" w:rsidRPr="008368EB" w:rsidRDefault="003273B5" w:rsidP="000D527A">
      <w:r w:rsidRPr="003273B5">
        <w:t>I</w:t>
      </w:r>
      <w:r w:rsidR="00895CED" w:rsidRPr="008368EB">
        <w:t>n dit kader hebben mondelinge toezeggingen geen enkele rechtsgeldigheid en worden telefonische vragen en vragen aan andere personen dan de contactpersoon, niet in behandeling genomen.</w:t>
      </w:r>
    </w:p>
    <w:p w14:paraId="62B25EE5" w14:textId="77777777" w:rsidR="00895CED" w:rsidRPr="008368EB" w:rsidRDefault="00895CED" w:rsidP="000D527A"/>
    <w:p w14:paraId="4EEFA471" w14:textId="6177093B" w:rsidR="00895CED" w:rsidRPr="00A31973" w:rsidRDefault="00571CD5" w:rsidP="000D2596">
      <w:r>
        <w:t xml:space="preserve">Het is zonder toestemming van de contactpersoon niet toegestaan andere functionarissen dan de contactpersoon van de Aanbestedende dienst in het kader van deze </w:t>
      </w:r>
      <w:r w:rsidR="000959EF" w:rsidRPr="008368EB">
        <w:t>aanbestedingsprocedure</w:t>
      </w:r>
      <w:r>
        <w:t xml:space="preserve"> te benaderen. Bij constatering </w:t>
      </w:r>
      <w:r w:rsidR="00B810FD">
        <w:t>kan</w:t>
      </w:r>
      <w:r>
        <w:t xml:space="preserve"> de Aanbestedende dienst de Inschrijver uitsluiten van verdere deelname aan deze procedure.</w:t>
      </w:r>
      <w:r w:rsidR="00F44EBA" w:rsidRPr="00F44EBA">
        <w:t xml:space="preserve"> </w:t>
      </w:r>
      <w:r w:rsidR="00F44EBA">
        <w:t xml:space="preserve">De Aanbestedende dienst gaat in ieder geval tot uitsluiting over </w:t>
      </w:r>
      <w:proofErr w:type="gramStart"/>
      <w:r w:rsidR="00F44EBA">
        <w:t>indien</w:t>
      </w:r>
      <w:proofErr w:type="gramEnd"/>
      <w:r w:rsidR="00F44EBA">
        <w:t xml:space="preserve"> de gelijkheid tussen Inschrijvers in het gedrang komt.</w:t>
      </w:r>
    </w:p>
    <w:p w14:paraId="5A847012" w14:textId="08779B1A" w:rsidR="00FD60AD" w:rsidRPr="00A31973" w:rsidRDefault="00FD60AD" w:rsidP="000D527A">
      <w:pPr>
        <w:pStyle w:val="Kop2"/>
      </w:pPr>
      <w:bookmarkStart w:id="52" w:name="_Toc93650072"/>
      <w:bookmarkStart w:id="53" w:name="_Toc223590877"/>
      <w:r w:rsidRPr="00A31973">
        <w:t>Klachten</w:t>
      </w:r>
      <w:r w:rsidR="004E46D4">
        <w:t xml:space="preserve"> over de aanbesteding</w:t>
      </w:r>
      <w:bookmarkEnd w:id="52"/>
      <w:bookmarkEnd w:id="53"/>
    </w:p>
    <w:p w14:paraId="28DBB3E7" w14:textId="5EEDE86D" w:rsidR="00895CED" w:rsidRPr="000D2596" w:rsidRDefault="00B678A5" w:rsidP="000D2596">
      <w:r w:rsidRPr="00B678A5">
        <w:t xml:space="preserve">Als </w:t>
      </w:r>
      <w:r w:rsidR="00D863DF">
        <w:t>u</w:t>
      </w:r>
      <w:r w:rsidRPr="00B678A5">
        <w:t xml:space="preserve"> na het stellen van vragen (</w:t>
      </w:r>
      <w:proofErr w:type="spellStart"/>
      <w:r w:rsidRPr="00B678A5">
        <w:t>NvI</w:t>
      </w:r>
      <w:proofErr w:type="spellEnd"/>
      <w:r w:rsidRPr="00B678A5">
        <w:t xml:space="preserve">) </w:t>
      </w:r>
      <w:r w:rsidR="000279C1">
        <w:t xml:space="preserve">nog </w:t>
      </w:r>
      <w:r w:rsidR="00A31973" w:rsidRPr="008368EB">
        <w:t>klachten heeft over het verloop van d</w:t>
      </w:r>
      <w:r w:rsidR="004E46D4">
        <w:t>it</w:t>
      </w:r>
      <w:r w:rsidR="00A31973" w:rsidRPr="008368EB">
        <w:t xml:space="preserve"> specifieke </w:t>
      </w:r>
      <w:r w:rsidR="004E46D4">
        <w:t>aanbestedings</w:t>
      </w:r>
      <w:r w:rsidR="00A31973" w:rsidRPr="008368EB">
        <w:t xml:space="preserve">traject kunt u deze richten aan </w:t>
      </w:r>
      <w:hyperlink r:id="rId19" w:history="1">
        <w:r w:rsidR="00D03BC4" w:rsidRPr="00EC06E3">
          <w:rPr>
            <w:rStyle w:val="Hyperlink"/>
          </w:rPr>
          <w:t>inkoopklacht@wageningen.nl</w:t>
        </w:r>
      </w:hyperlink>
      <w:r w:rsidR="00F06782">
        <w:t xml:space="preserve">, </w:t>
      </w:r>
      <w:r w:rsidR="00D03BC4">
        <w:t>het klachtenloket van de Gemeente Wageningen.</w:t>
      </w:r>
      <w:r w:rsidR="00A31973" w:rsidRPr="008368EB">
        <w:t xml:space="preserve"> Klachten kunnen betrekking hebben op het niet naleven van wettelijke bepalingen of inbreuk op algemene aanbestedingsbeginselen. Een klacht moet </w:t>
      </w:r>
      <w:r w:rsidR="009B43ED">
        <w:t>S</w:t>
      </w:r>
      <w:r w:rsidR="00A31973" w:rsidRPr="008368EB">
        <w:t xml:space="preserve">chriftelijk worden ingediend en moet duidelijk en gemotiveerd aangeven op welk aspect van de aanbestedingsprocedure de klacht betrekking heeft. Een klacht wordt behandeld door ter zake deskundige functionarissen die niet betrokken zijn of zullen worden bij de onderhavige aanbestedingsprocedure. Een klacht wordt zo spoedig mogelijk afgehandeld; de klager wordt daarover geïnformeerd. </w:t>
      </w:r>
    </w:p>
    <w:p w14:paraId="0F915FF7" w14:textId="77777777" w:rsidR="00C52BF0" w:rsidRPr="00A31973" w:rsidRDefault="006A0107" w:rsidP="000D527A">
      <w:pPr>
        <w:pStyle w:val="Kop2"/>
      </w:pPr>
      <w:bookmarkStart w:id="54" w:name="_Toc93650073"/>
      <w:bookmarkStart w:id="55" w:name="_Toc223590878"/>
      <w:r w:rsidRPr="00A31973">
        <w:t>Motivering keuze procedure en partijen</w:t>
      </w:r>
      <w:bookmarkEnd w:id="54"/>
      <w:bookmarkEnd w:id="55"/>
    </w:p>
    <w:p w14:paraId="1102802B" w14:textId="67D172FA" w:rsidR="00281CA1" w:rsidRDefault="006A0107" w:rsidP="004E6E42">
      <w:r w:rsidRPr="008368EB">
        <w:t xml:space="preserve">In dit geval is gekozen voor een </w:t>
      </w:r>
      <w:r w:rsidR="0041394D" w:rsidRPr="00127DE4">
        <w:t xml:space="preserve">openbare </w:t>
      </w:r>
      <w:r w:rsidR="005302F4" w:rsidRPr="00127DE4">
        <w:t>Europese aanbesteding</w:t>
      </w:r>
      <w:r w:rsidR="00EF7526">
        <w:t xml:space="preserve"> </w:t>
      </w:r>
      <w:r w:rsidR="00EF7526" w:rsidRPr="00EF7526">
        <w:t>aangezien de geraamde waarde van de onderhavige Opdracht hoger is dan de Europese drempelwaarde voor aanbestedingen</w:t>
      </w:r>
      <w:r w:rsidRPr="008368EB">
        <w:t xml:space="preserve">. </w:t>
      </w:r>
      <w:r w:rsidR="00B45C02" w:rsidRPr="00B45C02">
        <w:t xml:space="preserve">De Aanbestedende Dienst heeft ervoor gekozen alle documenten openbaar te publiceren op </w:t>
      </w:r>
      <w:hyperlink r:id="rId20" w:history="1">
        <w:r w:rsidR="00B45C02" w:rsidRPr="00207CD5">
          <w:rPr>
            <w:rStyle w:val="Hyperlink"/>
          </w:rPr>
          <w:t>www.tenderned.nl</w:t>
        </w:r>
      </w:hyperlink>
      <w:r w:rsidR="00B45C02" w:rsidRPr="00B45C02">
        <w:t>.</w:t>
      </w:r>
      <w:r w:rsidR="00B45C02" w:rsidRPr="00B45C02">
        <w:rPr>
          <w:rFonts w:ascii="Times New Roman" w:hAnsi="Times New Roman"/>
        </w:rPr>
        <w:t>  </w:t>
      </w:r>
    </w:p>
    <w:p w14:paraId="23E8FB40" w14:textId="77777777" w:rsidR="004E1A36" w:rsidRPr="008368EB" w:rsidRDefault="004E1A36" w:rsidP="004E6E42"/>
    <w:p w14:paraId="28C7A98C" w14:textId="220FFB9E" w:rsidR="007E2EA9" w:rsidRDefault="007E2EA9" w:rsidP="004E6E42">
      <w:r>
        <w:t xml:space="preserve">Het gunningscriterium voor deze aanbesteding is: “beste prijs-kwaliteitsverhouding op basis van gunnen op waarde”. Bij gunnen op waarde worden de </w:t>
      </w:r>
      <w:r w:rsidR="00BC4CCD">
        <w:t>G</w:t>
      </w:r>
      <w:r>
        <w:t xml:space="preserve">unningscriteria beoordeeld waarbij de behaalde score in de vorm van een bedrag in mindering wordt gebracht op de inschrijfsom. Hierdoor ontstaat een fictieve inschrijfsom. De </w:t>
      </w:r>
      <w:r w:rsidR="00424C4D">
        <w:t>I</w:t>
      </w:r>
      <w:r>
        <w:t xml:space="preserve">nschrijver met de laagste fictieve inschrijfsom krijgt de </w:t>
      </w:r>
      <w:r w:rsidR="00424C4D">
        <w:t>O</w:t>
      </w:r>
      <w:r>
        <w:t>pdracht gegund.</w:t>
      </w:r>
    </w:p>
    <w:p w14:paraId="6D2EE6C0" w14:textId="7B20672D" w:rsidR="001308B7" w:rsidRDefault="001308B7" w:rsidP="00A05052">
      <w:pPr>
        <w:pStyle w:val="Kop2"/>
      </w:pPr>
      <w:bookmarkStart w:id="56" w:name="_Toc223590879"/>
      <w:bookmarkStart w:id="57" w:name="_Toc93650074"/>
      <w:r>
        <w:t>Concept Overeenkomst</w:t>
      </w:r>
      <w:bookmarkEnd w:id="56"/>
    </w:p>
    <w:p w14:paraId="44BF65B8" w14:textId="45409981" w:rsidR="002029EB" w:rsidRDefault="001308B7" w:rsidP="001308B7">
      <w:r>
        <w:t>Aanbestedende dienst</w:t>
      </w:r>
      <w:r w:rsidRPr="008368EB">
        <w:t xml:space="preserve"> wenst met de winnende</w:t>
      </w:r>
      <w:r>
        <w:t xml:space="preserve"> Inschrijver</w:t>
      </w:r>
      <w:r w:rsidRPr="008368EB">
        <w:t xml:space="preserve"> een</w:t>
      </w:r>
      <w:r>
        <w:t xml:space="preserve"> </w:t>
      </w:r>
      <w:r w:rsidRPr="0023731D">
        <w:t>Overeenkomst</w:t>
      </w:r>
      <w:r w:rsidRPr="008368EB">
        <w:t xml:space="preserve"> te sluiten. De Concept Overeenkomst is opgenomen in</w:t>
      </w:r>
      <w:r>
        <w:t xml:space="preserve"> </w:t>
      </w:r>
      <w:r w:rsidRPr="00121D34">
        <w:t xml:space="preserve">Bijlage </w:t>
      </w:r>
      <w:r w:rsidR="00121D34" w:rsidRPr="00121D34">
        <w:t>8</w:t>
      </w:r>
      <w:r w:rsidRPr="00121D34">
        <w:t xml:space="preserve"> Concept Overeenkomst.</w:t>
      </w:r>
      <w:r w:rsidRPr="008368EB">
        <w:t xml:space="preserve"> Op </w:t>
      </w:r>
      <w:r w:rsidRPr="002655E0">
        <w:t xml:space="preserve">deze Overeenkomst zijn </w:t>
      </w:r>
      <w:r w:rsidR="000554FF" w:rsidRPr="002655E0">
        <w:t xml:space="preserve">de GIBIT 2023 inkoopvoorwaarden van toepassing. </w:t>
      </w:r>
      <w:r w:rsidRPr="002655E0">
        <w:t>Inschrijvers hebben de gelegenheid om vragen te stellen en/of wijzigingen voor te stellen over de Overeenkomst. Antwoorden en/of wijzigingen in de Overeenkomst zullen opgenomen worden in de nota van Inlichtingen.</w:t>
      </w:r>
    </w:p>
    <w:p w14:paraId="77D2D1EC" w14:textId="6E73D7E9" w:rsidR="006C541A" w:rsidRPr="00A31973" w:rsidRDefault="006C541A" w:rsidP="00A05052">
      <w:pPr>
        <w:pStyle w:val="Kop2"/>
      </w:pPr>
      <w:bookmarkStart w:id="58" w:name="_Toc223590880"/>
      <w:r w:rsidRPr="00A31973">
        <w:lastRenderedPageBreak/>
        <w:t xml:space="preserve">Programma van </w:t>
      </w:r>
      <w:r w:rsidR="00221685" w:rsidRPr="00A31973">
        <w:t>e</w:t>
      </w:r>
      <w:r w:rsidRPr="00A31973">
        <w:t>isen</w:t>
      </w:r>
      <w:bookmarkEnd w:id="57"/>
      <w:bookmarkEnd w:id="58"/>
    </w:p>
    <w:p w14:paraId="3F7B0019" w14:textId="63BAEDA3" w:rsidR="00022CB5" w:rsidRPr="001B71C4" w:rsidRDefault="008368EB" w:rsidP="00B04E67">
      <w:r>
        <w:t>In Bijlage</w:t>
      </w:r>
      <w:r w:rsidR="1EEFE103">
        <w:t>s</w:t>
      </w:r>
      <w:r>
        <w:t xml:space="preserve"> 4</w:t>
      </w:r>
      <w:r w:rsidR="047990D4">
        <w:t>a en 4b</w:t>
      </w:r>
      <w:r w:rsidR="00FC0C13">
        <w:t xml:space="preserve"> </w:t>
      </w:r>
      <w:r w:rsidR="006C541A">
        <w:t xml:space="preserve">is het </w:t>
      </w:r>
      <w:r w:rsidR="006039ED">
        <w:t>Programma</w:t>
      </w:r>
      <w:r w:rsidR="006C541A">
        <w:t xml:space="preserve"> van </w:t>
      </w:r>
      <w:r w:rsidR="00483D61">
        <w:t>e</w:t>
      </w:r>
      <w:r w:rsidR="006C541A">
        <w:t xml:space="preserve">isen opgenomen. Daarin wordt inzichtelijk gemaakt aan welke </w:t>
      </w:r>
      <w:r w:rsidR="00221685">
        <w:t>functionele specificaties en uitvoeringsvoorwaarde</w:t>
      </w:r>
      <w:r w:rsidR="00B82AA6">
        <w:t>n</w:t>
      </w:r>
      <w:r w:rsidR="00221685">
        <w:t xml:space="preserve"> </w:t>
      </w:r>
      <w:r w:rsidR="005D733D">
        <w:t xml:space="preserve">de </w:t>
      </w:r>
      <w:r w:rsidR="002344C5">
        <w:t>Inschrijving</w:t>
      </w:r>
      <w:r w:rsidR="009D7F07">
        <w:t xml:space="preserve"> </w:t>
      </w:r>
      <w:r w:rsidR="006C541A">
        <w:t xml:space="preserve">dient te voldoen. </w:t>
      </w:r>
      <w:r w:rsidR="00022CB5">
        <w:t xml:space="preserve"> Het niet voldoen aan de gestelde eisen betekent uitsluiting van verdere beoordeling van de Inschrijving. </w:t>
      </w:r>
    </w:p>
    <w:p w14:paraId="1A022649" w14:textId="77777777" w:rsidR="00022CB5" w:rsidRDefault="00022CB5" w:rsidP="00B04E67">
      <w:pPr>
        <w:rPr>
          <w:rFonts w:cs="Arial"/>
        </w:rPr>
      </w:pPr>
    </w:p>
    <w:p w14:paraId="0B6929D7" w14:textId="0EF09AD3" w:rsidR="00C65266" w:rsidRDefault="00A31973" w:rsidP="000D2596">
      <w:proofErr w:type="gramStart"/>
      <w:r w:rsidRPr="008368EB">
        <w:rPr>
          <w:rFonts w:cs="Arial"/>
        </w:rPr>
        <w:t>Indien</w:t>
      </w:r>
      <w:proofErr w:type="gramEnd"/>
      <w:r w:rsidRPr="008368EB">
        <w:rPr>
          <w:rFonts w:cs="Arial"/>
        </w:rPr>
        <w:t xml:space="preserve"> en voor zover in </w:t>
      </w:r>
      <w:r w:rsidR="009D7F07">
        <w:rPr>
          <w:rFonts w:cs="Arial"/>
        </w:rPr>
        <w:t>dit Beschrijvend Document</w:t>
      </w:r>
      <w:r w:rsidRPr="008368EB">
        <w:rPr>
          <w:rFonts w:cs="Arial"/>
        </w:rPr>
        <w:t xml:space="preserve"> merk en/of namen voorkomen, dient hiervoor “of gelijkwaardig” te worden gelezen.</w:t>
      </w:r>
    </w:p>
    <w:p w14:paraId="09EB68D1" w14:textId="7EDABD8B" w:rsidR="00C65266" w:rsidRPr="005A0834" w:rsidRDefault="008A5276" w:rsidP="004E6E42">
      <w:pPr>
        <w:pStyle w:val="Kop2"/>
      </w:pPr>
      <w:bookmarkStart w:id="59" w:name="_Toc93650075"/>
      <w:bookmarkStart w:id="60" w:name="_Toc223590881"/>
      <w:r w:rsidRPr="005A0834">
        <w:t>Verwerkersovereenkomst</w:t>
      </w:r>
      <w:bookmarkEnd w:id="59"/>
      <w:bookmarkEnd w:id="60"/>
    </w:p>
    <w:p w14:paraId="00DB87E1" w14:textId="2455832B" w:rsidR="007C2864" w:rsidRPr="00AA45E7" w:rsidRDefault="00C65266" w:rsidP="005A0834">
      <w:r w:rsidRPr="008368EB">
        <w:t xml:space="preserve">Naast de </w:t>
      </w:r>
      <w:r w:rsidR="005A0834">
        <w:t>O</w:t>
      </w:r>
      <w:r w:rsidRPr="008368EB">
        <w:t xml:space="preserve">vereenkomst is bijgevoegd de verwerkersovereenkomst van de Gemeente Wageningen. De verwerkersovereenkomst is van toepassing op deze </w:t>
      </w:r>
      <w:r w:rsidR="005A3082">
        <w:t>O</w:t>
      </w:r>
      <w:r w:rsidRPr="008368EB">
        <w:t>vereenkomst. In deze overeenkomst worden afspraken gemaakt die betrekking hebben op het verwerken van persoonsgegevens</w:t>
      </w:r>
      <w:r w:rsidRPr="00AA45E7">
        <w:t xml:space="preserve">, zie Bijlage </w:t>
      </w:r>
      <w:r w:rsidR="00C54E19" w:rsidRPr="00AA45E7">
        <w:t>10</w:t>
      </w:r>
      <w:r w:rsidRPr="00AA45E7">
        <w:t>.</w:t>
      </w:r>
    </w:p>
    <w:p w14:paraId="38F8A5BC" w14:textId="77777777" w:rsidR="007C2864" w:rsidRDefault="007C2864">
      <w:pPr>
        <w:spacing w:line="240" w:lineRule="auto"/>
        <w:rPr>
          <w:highlight w:val="yellow"/>
        </w:rPr>
      </w:pPr>
      <w:r>
        <w:rPr>
          <w:highlight w:val="yellow"/>
        </w:rPr>
        <w:br w:type="page"/>
      </w:r>
    </w:p>
    <w:p w14:paraId="2C0D1FB1" w14:textId="224BBDDD" w:rsidR="00895CED" w:rsidRPr="00A31973" w:rsidRDefault="00C65266" w:rsidP="008A3FD4">
      <w:pPr>
        <w:pStyle w:val="Kop1"/>
      </w:pPr>
      <w:r w:rsidRPr="008368EB">
        <w:lastRenderedPageBreak/>
        <w:t xml:space="preserve"> </w:t>
      </w:r>
      <w:bookmarkStart w:id="61" w:name="_Toc93650076"/>
      <w:bookmarkStart w:id="62" w:name="_Toc223590882"/>
      <w:r w:rsidR="00594432">
        <w:t>Aanbestedings</w:t>
      </w:r>
      <w:r w:rsidR="00594432" w:rsidRPr="00A31973">
        <w:t>procedure</w:t>
      </w:r>
      <w:bookmarkEnd w:id="61"/>
      <w:bookmarkEnd w:id="62"/>
    </w:p>
    <w:p w14:paraId="0E8580FA" w14:textId="77777777" w:rsidR="00895CED" w:rsidRPr="00A31973" w:rsidRDefault="00895CED" w:rsidP="004E6E42">
      <w:pPr>
        <w:pStyle w:val="Kop2"/>
      </w:pPr>
      <w:bookmarkStart w:id="63" w:name="_Toc21157246"/>
      <w:bookmarkStart w:id="64" w:name="_Toc22624804"/>
      <w:bookmarkStart w:id="65" w:name="_Toc22627242"/>
      <w:bookmarkStart w:id="66" w:name="_Toc22627429"/>
      <w:bookmarkStart w:id="67" w:name="_Toc22627513"/>
      <w:bookmarkStart w:id="68" w:name="_Toc22627599"/>
      <w:bookmarkStart w:id="69" w:name="_Toc26266788"/>
      <w:bookmarkStart w:id="70" w:name="_Toc32975936"/>
      <w:bookmarkStart w:id="71" w:name="_Toc32976376"/>
      <w:bookmarkStart w:id="72" w:name="_Toc32976823"/>
      <w:bookmarkStart w:id="73" w:name="_Toc130266757"/>
      <w:bookmarkStart w:id="74" w:name="_Ref163022031"/>
      <w:bookmarkStart w:id="75" w:name="_Toc287878148"/>
      <w:bookmarkStart w:id="76" w:name="_Toc93650078"/>
      <w:bookmarkStart w:id="77" w:name="_Toc223590883"/>
      <w:r w:rsidRPr="00A31973">
        <w:t>Planning</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64A299FF" w14:textId="460AD961" w:rsidR="00895CED" w:rsidRPr="00A31973" w:rsidRDefault="00895CED" w:rsidP="004E6E42">
      <w:r w:rsidRPr="008368EB">
        <w:t xml:space="preserve">Met het versturen van </w:t>
      </w:r>
      <w:r w:rsidR="009D7F07">
        <w:t xml:space="preserve">dit Beschrijvend </w:t>
      </w:r>
      <w:r w:rsidR="00022CB5">
        <w:t>d</w:t>
      </w:r>
      <w:r w:rsidR="009D7F07">
        <w:t>ocument</w:t>
      </w:r>
      <w:r w:rsidRPr="008368EB">
        <w:t xml:space="preserve"> is </w:t>
      </w:r>
      <w:r w:rsidR="00E22DB1">
        <w:t>de aanbesteding</w:t>
      </w:r>
      <w:r w:rsidRPr="008368EB">
        <w:t xml:space="preserve"> formeel van start gegaan.</w:t>
      </w:r>
      <w:r w:rsidR="009A1427" w:rsidRPr="008368EB">
        <w:t xml:space="preserve"> </w:t>
      </w:r>
      <w:r w:rsidRPr="008368EB">
        <w:t xml:space="preserve">De onderstaande planning wordt nagestreefd. </w:t>
      </w:r>
      <w:r w:rsidR="00E22DB1">
        <w:t>Aanbestedende dienst</w:t>
      </w:r>
      <w:r w:rsidR="00E22DB1" w:rsidRPr="008368EB">
        <w:t xml:space="preserve"> </w:t>
      </w:r>
      <w:r w:rsidRPr="008368EB">
        <w:t>behoudt zich het recht voor wijzigingen aan te brengen c.q. af te wijken; in dergelijke gevallen vindt communicatie richting alle</w:t>
      </w:r>
      <w:r w:rsidR="001F16CC">
        <w:t xml:space="preserve"> poten</w:t>
      </w:r>
      <w:r w:rsidR="005958BB">
        <w:t>tiële</w:t>
      </w:r>
      <w:r w:rsidRPr="008368EB">
        <w:t xml:space="preserve"> </w:t>
      </w:r>
      <w:r w:rsidR="004A3D15">
        <w:t>I</w:t>
      </w:r>
      <w:r w:rsidR="00F67B99">
        <w:t>nschrijver</w:t>
      </w:r>
      <w:r w:rsidR="00123DDB">
        <w:t>s</w:t>
      </w:r>
      <w:r w:rsidR="002C793F" w:rsidRPr="008368EB">
        <w:t xml:space="preserve"> </w:t>
      </w:r>
      <w:r w:rsidRPr="008368EB">
        <w:t>plaats.</w:t>
      </w:r>
    </w:p>
    <w:p w14:paraId="48125AD4" w14:textId="77777777" w:rsidR="00325877" w:rsidRPr="00A31973" w:rsidRDefault="00325877" w:rsidP="004E6E42"/>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350"/>
      </w:tblGrid>
      <w:tr w:rsidR="007B74D5" w:rsidRPr="008368EB" w14:paraId="6A52A66D" w14:textId="77777777" w:rsidTr="44D20500">
        <w:trPr>
          <w:trHeight w:val="362"/>
        </w:trPr>
        <w:tc>
          <w:tcPr>
            <w:tcW w:w="4695" w:type="dxa"/>
            <w:shd w:val="clear" w:color="auto" w:fill="233471"/>
            <w:vAlign w:val="center"/>
          </w:tcPr>
          <w:p w14:paraId="03334000" w14:textId="77777777" w:rsidR="006C541A" w:rsidRPr="008368EB" w:rsidRDefault="006C541A" w:rsidP="004E6E42">
            <w:r w:rsidRPr="004E6E42">
              <w:rPr>
                <w:color w:val="FFFFFF" w:themeColor="background1"/>
              </w:rPr>
              <w:t>Activiteit</w:t>
            </w:r>
          </w:p>
        </w:tc>
        <w:tc>
          <w:tcPr>
            <w:tcW w:w="3350" w:type="dxa"/>
            <w:shd w:val="clear" w:color="auto" w:fill="233471"/>
            <w:vAlign w:val="center"/>
          </w:tcPr>
          <w:p w14:paraId="602AF054" w14:textId="77777777" w:rsidR="006C541A" w:rsidRPr="008368EB" w:rsidRDefault="006C541A" w:rsidP="004E6E42">
            <w:r w:rsidRPr="004E6E42">
              <w:rPr>
                <w:color w:val="FFFFFF" w:themeColor="background1"/>
              </w:rPr>
              <w:t>Datum</w:t>
            </w:r>
          </w:p>
        </w:tc>
      </w:tr>
      <w:tr w:rsidR="009151A1" w:rsidRPr="008368EB" w14:paraId="2FA8D250" w14:textId="77777777" w:rsidTr="44D20500">
        <w:trPr>
          <w:trHeight w:val="362"/>
        </w:trPr>
        <w:tc>
          <w:tcPr>
            <w:tcW w:w="4695" w:type="dxa"/>
            <w:vAlign w:val="center"/>
          </w:tcPr>
          <w:p w14:paraId="7FC78141" w14:textId="69535ECE" w:rsidR="006C541A" w:rsidRPr="008368EB" w:rsidRDefault="00594432" w:rsidP="004E6E42">
            <w:r>
              <w:t>Publicatie Beschrijvend document (www.tenderned.nl)</w:t>
            </w:r>
          </w:p>
        </w:tc>
        <w:tc>
          <w:tcPr>
            <w:tcW w:w="3350" w:type="dxa"/>
            <w:vAlign w:val="center"/>
          </w:tcPr>
          <w:p w14:paraId="23B69CC4" w14:textId="345CB172" w:rsidR="006C541A" w:rsidRPr="003F19E8" w:rsidRDefault="00212267" w:rsidP="44D20500">
            <w:r w:rsidRPr="003F19E8">
              <w:t>5</w:t>
            </w:r>
            <w:r w:rsidR="00D50DCF">
              <w:t xml:space="preserve"> maart </w:t>
            </w:r>
            <w:r w:rsidR="089E4CBC" w:rsidRPr="003F19E8">
              <w:t>2026</w:t>
            </w:r>
          </w:p>
        </w:tc>
      </w:tr>
      <w:tr w:rsidR="009151A1" w:rsidRPr="008368EB" w14:paraId="4AF4FA33" w14:textId="77777777" w:rsidTr="44D20500">
        <w:trPr>
          <w:trHeight w:val="362"/>
        </w:trPr>
        <w:tc>
          <w:tcPr>
            <w:tcW w:w="4695" w:type="dxa"/>
            <w:vAlign w:val="center"/>
          </w:tcPr>
          <w:p w14:paraId="7A9908FF" w14:textId="39587DD4" w:rsidR="006C541A" w:rsidRPr="008368EB" w:rsidRDefault="00B52CF9" w:rsidP="004E6E42">
            <w:r>
              <w:t>Sluiting</w:t>
            </w:r>
            <w:r w:rsidR="001F6E65">
              <w:t xml:space="preserve"> </w:t>
            </w:r>
            <w:r>
              <w:t>indienen vragen</w:t>
            </w:r>
            <w:r w:rsidR="001F6E65">
              <w:t xml:space="preserve"> nota van inlichtingen</w:t>
            </w:r>
          </w:p>
        </w:tc>
        <w:tc>
          <w:tcPr>
            <w:tcW w:w="3350" w:type="dxa"/>
            <w:vAlign w:val="center"/>
          </w:tcPr>
          <w:p w14:paraId="5BFB18D8" w14:textId="6226677A" w:rsidR="006C541A" w:rsidRPr="008368EB" w:rsidRDefault="007A5480" w:rsidP="004E6E42">
            <w:r>
              <w:t>1</w:t>
            </w:r>
            <w:r w:rsidR="00C61025">
              <w:t>8</w:t>
            </w:r>
            <w:r>
              <w:t xml:space="preserve"> maart 2026 voor 10.00</w:t>
            </w:r>
          </w:p>
        </w:tc>
      </w:tr>
      <w:tr w:rsidR="009151A1" w:rsidRPr="008368EB" w14:paraId="6FC229ED" w14:textId="77777777" w:rsidTr="44D20500">
        <w:trPr>
          <w:trHeight w:val="362"/>
        </w:trPr>
        <w:tc>
          <w:tcPr>
            <w:tcW w:w="4695" w:type="dxa"/>
            <w:vAlign w:val="center"/>
          </w:tcPr>
          <w:p w14:paraId="3D3C86AC" w14:textId="1439FFA4" w:rsidR="00AF2148" w:rsidRPr="00EA7F2E" w:rsidRDefault="00AF2148" w:rsidP="00AF2148">
            <w:r w:rsidRPr="00EA7F2E">
              <w:t>Publicatie nota van inlichtingen op TenderNed</w:t>
            </w:r>
          </w:p>
        </w:tc>
        <w:tc>
          <w:tcPr>
            <w:tcW w:w="3350" w:type="dxa"/>
            <w:vAlign w:val="center"/>
          </w:tcPr>
          <w:p w14:paraId="560743D5" w14:textId="4A0DE3A6" w:rsidR="00AF2148" w:rsidRDefault="00F72FE1" w:rsidP="00AF2148">
            <w:r>
              <w:t>26 maart</w:t>
            </w:r>
            <w:r w:rsidR="00BC048F">
              <w:t xml:space="preserve"> 2026</w:t>
            </w:r>
          </w:p>
        </w:tc>
      </w:tr>
      <w:tr w:rsidR="007B74D5" w:rsidRPr="008368EB" w14:paraId="2129FFE9" w14:textId="77777777" w:rsidTr="44D20500">
        <w:trPr>
          <w:trHeight w:val="362"/>
        </w:trPr>
        <w:tc>
          <w:tcPr>
            <w:tcW w:w="4695" w:type="dxa"/>
            <w:shd w:val="clear" w:color="auto" w:fill="FFFFFF" w:themeFill="background1"/>
            <w:vAlign w:val="center"/>
          </w:tcPr>
          <w:p w14:paraId="332F474D" w14:textId="023641FB" w:rsidR="00AF2148" w:rsidRPr="00EA7F2E" w:rsidRDefault="00AF2148" w:rsidP="00AF2148">
            <w:r w:rsidRPr="00EA7F2E">
              <w:t>Sluiting indienen vragen 2</w:t>
            </w:r>
            <w:r w:rsidRPr="00EA7F2E">
              <w:rPr>
                <w:vertAlign w:val="superscript"/>
              </w:rPr>
              <w:t>e</w:t>
            </w:r>
            <w:r w:rsidRPr="00EA7F2E">
              <w:t xml:space="preserve"> nota van inlichtingen </w:t>
            </w:r>
          </w:p>
        </w:tc>
        <w:tc>
          <w:tcPr>
            <w:tcW w:w="3350" w:type="dxa"/>
            <w:shd w:val="clear" w:color="auto" w:fill="FFFFFF" w:themeFill="background1"/>
            <w:vAlign w:val="center"/>
          </w:tcPr>
          <w:p w14:paraId="37CF2778" w14:textId="53B544F2" w:rsidR="00AF2148" w:rsidRPr="00123E0A" w:rsidRDefault="00BE2A48" w:rsidP="00AF2148">
            <w:pPr>
              <w:rPr>
                <w:highlight w:val="yellow"/>
              </w:rPr>
            </w:pPr>
            <w:r w:rsidRPr="00F56127">
              <w:t>8</w:t>
            </w:r>
            <w:r w:rsidR="00F72FE1" w:rsidRPr="00F56127">
              <w:t xml:space="preserve"> april </w:t>
            </w:r>
            <w:r w:rsidR="00BC048F" w:rsidRPr="00F56127">
              <w:t xml:space="preserve">2026 </w:t>
            </w:r>
            <w:r w:rsidR="00F72FE1" w:rsidRPr="00F56127">
              <w:t>voor 10.00</w:t>
            </w:r>
          </w:p>
        </w:tc>
      </w:tr>
      <w:tr w:rsidR="007B74D5" w:rsidRPr="008368EB" w14:paraId="7E32C0EA" w14:textId="77777777" w:rsidTr="44D20500">
        <w:trPr>
          <w:trHeight w:val="362"/>
        </w:trPr>
        <w:tc>
          <w:tcPr>
            <w:tcW w:w="4695" w:type="dxa"/>
            <w:shd w:val="clear" w:color="auto" w:fill="FFFFFF" w:themeFill="background1"/>
            <w:vAlign w:val="center"/>
          </w:tcPr>
          <w:p w14:paraId="6EADB157" w14:textId="0DE83716" w:rsidR="00AF2148" w:rsidRPr="00EA7F2E" w:rsidRDefault="00AF2148" w:rsidP="00AF2148">
            <w:r w:rsidRPr="00EA7F2E">
              <w:t>Publicatie 2</w:t>
            </w:r>
            <w:r w:rsidRPr="00EA7F2E">
              <w:rPr>
                <w:vertAlign w:val="superscript"/>
              </w:rPr>
              <w:t>e</w:t>
            </w:r>
            <w:r w:rsidRPr="00EA7F2E">
              <w:t xml:space="preserve"> nota van inlichtingen op TenderNed</w:t>
            </w:r>
          </w:p>
        </w:tc>
        <w:tc>
          <w:tcPr>
            <w:tcW w:w="3350" w:type="dxa"/>
            <w:shd w:val="clear" w:color="auto" w:fill="FFFFFF" w:themeFill="background1"/>
            <w:vAlign w:val="center"/>
          </w:tcPr>
          <w:p w14:paraId="18793D56" w14:textId="22CD54B9" w:rsidR="00AF2148" w:rsidRDefault="00C22CA8" w:rsidP="00AF2148">
            <w:r>
              <w:t>1</w:t>
            </w:r>
            <w:r w:rsidR="00EA14EB">
              <w:t>4</w:t>
            </w:r>
            <w:r>
              <w:t xml:space="preserve"> april 2026</w:t>
            </w:r>
          </w:p>
        </w:tc>
      </w:tr>
      <w:tr w:rsidR="007426F5" w:rsidRPr="008368EB" w14:paraId="44BCC459" w14:textId="77777777" w:rsidTr="44D20500">
        <w:trPr>
          <w:trHeight w:val="362"/>
        </w:trPr>
        <w:tc>
          <w:tcPr>
            <w:tcW w:w="4695" w:type="dxa"/>
            <w:tcBorders>
              <w:bottom w:val="single" w:sz="4" w:space="0" w:color="auto"/>
            </w:tcBorders>
            <w:vAlign w:val="center"/>
          </w:tcPr>
          <w:p w14:paraId="634B54E6" w14:textId="56F3F4C7" w:rsidR="00AF2148" w:rsidRPr="008368EB" w:rsidRDefault="00AF2148" w:rsidP="00AF2148">
            <w:r>
              <w:t>Sluiting indienen Inschrijving via TenderNed</w:t>
            </w:r>
          </w:p>
        </w:tc>
        <w:tc>
          <w:tcPr>
            <w:tcW w:w="3350" w:type="dxa"/>
            <w:tcBorders>
              <w:bottom w:val="single" w:sz="4" w:space="0" w:color="auto"/>
            </w:tcBorders>
            <w:vAlign w:val="center"/>
          </w:tcPr>
          <w:p w14:paraId="5C04F1CA" w14:textId="679F642B" w:rsidR="00AF2148" w:rsidRPr="00732854" w:rsidRDefault="001D6711" w:rsidP="00AF2148">
            <w:r w:rsidRPr="00732854">
              <w:t>6 mei</w:t>
            </w:r>
            <w:r w:rsidR="00DD75B9" w:rsidRPr="00732854">
              <w:t xml:space="preserve"> 2026</w:t>
            </w:r>
            <w:r w:rsidR="00A22C06" w:rsidRPr="00732854">
              <w:t xml:space="preserve"> voor 10.00</w:t>
            </w:r>
          </w:p>
        </w:tc>
      </w:tr>
      <w:tr w:rsidR="007B74D5" w:rsidRPr="008368EB" w14:paraId="5353F09E" w14:textId="77777777" w:rsidTr="44D20500">
        <w:trPr>
          <w:trHeight w:val="362"/>
        </w:trPr>
        <w:tc>
          <w:tcPr>
            <w:tcW w:w="4695" w:type="dxa"/>
            <w:shd w:val="clear" w:color="auto" w:fill="FFFFFF" w:themeFill="background1"/>
            <w:vAlign w:val="center"/>
          </w:tcPr>
          <w:p w14:paraId="483B4850" w14:textId="1B085FDA" w:rsidR="00AF2148" w:rsidRDefault="00AF2148" w:rsidP="00AF2148">
            <w:r>
              <w:t xml:space="preserve">Opening </w:t>
            </w:r>
            <w:r w:rsidR="00E75322">
              <w:t>I</w:t>
            </w:r>
            <w:r>
              <w:t xml:space="preserve">nschrijvingen en publiceren </w:t>
            </w:r>
            <w:r w:rsidR="005C5577">
              <w:t>p</w:t>
            </w:r>
            <w:r>
              <w:t>roces verbaal van opening</w:t>
            </w:r>
          </w:p>
        </w:tc>
        <w:tc>
          <w:tcPr>
            <w:tcW w:w="3350" w:type="dxa"/>
            <w:shd w:val="clear" w:color="auto" w:fill="FFFFFF" w:themeFill="background1"/>
            <w:vAlign w:val="center"/>
          </w:tcPr>
          <w:p w14:paraId="2551EF3E" w14:textId="4F401A31" w:rsidR="00AF2148" w:rsidRPr="00732854" w:rsidRDefault="001D6711" w:rsidP="00AF2148">
            <w:r w:rsidRPr="00732854">
              <w:t>6 mei</w:t>
            </w:r>
            <w:r w:rsidR="00A22C06" w:rsidRPr="00732854">
              <w:t xml:space="preserve"> 2026 na 10.05</w:t>
            </w:r>
          </w:p>
        </w:tc>
      </w:tr>
      <w:tr w:rsidR="007B74D5" w:rsidRPr="008368EB" w14:paraId="295F8B51" w14:textId="77777777" w:rsidTr="44D20500">
        <w:trPr>
          <w:trHeight w:val="362"/>
        </w:trPr>
        <w:tc>
          <w:tcPr>
            <w:tcW w:w="4695" w:type="dxa"/>
            <w:shd w:val="clear" w:color="auto" w:fill="FFFFFF" w:themeFill="background1"/>
            <w:vAlign w:val="center"/>
          </w:tcPr>
          <w:p w14:paraId="414AC0A1" w14:textId="59043868" w:rsidR="008160CD" w:rsidRDefault="00A147F6" w:rsidP="00AF2148">
            <w:r>
              <w:t>Demo op locatie Opdrachtgever</w:t>
            </w:r>
          </w:p>
        </w:tc>
        <w:tc>
          <w:tcPr>
            <w:tcW w:w="3350" w:type="dxa"/>
            <w:shd w:val="clear" w:color="auto" w:fill="FFFFFF" w:themeFill="background1"/>
            <w:vAlign w:val="center"/>
          </w:tcPr>
          <w:p w14:paraId="6BCCC2F1" w14:textId="14D20832" w:rsidR="008160CD" w:rsidRPr="00732854" w:rsidRDefault="009D22FC" w:rsidP="00AF2148">
            <w:r w:rsidRPr="00732854">
              <w:t xml:space="preserve">11 </w:t>
            </w:r>
            <w:r w:rsidR="003B34FA" w:rsidRPr="00732854">
              <w:t xml:space="preserve">mei </w:t>
            </w:r>
            <w:r w:rsidR="00A564FC" w:rsidRPr="00732854">
              <w:t xml:space="preserve">2026 </w:t>
            </w:r>
            <w:r w:rsidR="003B34FA" w:rsidRPr="00732854">
              <w:t>(</w:t>
            </w:r>
            <w:r w:rsidR="00F63246" w:rsidRPr="00732854">
              <w:t>optioneel</w:t>
            </w:r>
            <w:r w:rsidR="003B34FA" w:rsidRPr="00732854">
              <w:t xml:space="preserve"> 12 mei)</w:t>
            </w:r>
          </w:p>
        </w:tc>
      </w:tr>
      <w:tr w:rsidR="007B74D5" w:rsidRPr="008368EB" w14:paraId="59610201" w14:textId="77777777" w:rsidTr="44D20500">
        <w:trPr>
          <w:trHeight w:val="362"/>
        </w:trPr>
        <w:tc>
          <w:tcPr>
            <w:tcW w:w="4695" w:type="dxa"/>
            <w:shd w:val="clear" w:color="auto" w:fill="FFFFFF" w:themeFill="background1"/>
            <w:vAlign w:val="center"/>
          </w:tcPr>
          <w:p w14:paraId="18C56EBD" w14:textId="2B51EB43" w:rsidR="00AF2148" w:rsidRPr="008368EB" w:rsidRDefault="00AF2148" w:rsidP="00AF2148">
            <w:r>
              <w:t xml:space="preserve">Uitslag beoordeling </w:t>
            </w:r>
            <w:r w:rsidR="00E75322">
              <w:t>I</w:t>
            </w:r>
            <w:r>
              <w:t>nschrijvingen en voorgenomen gunning</w:t>
            </w:r>
          </w:p>
        </w:tc>
        <w:tc>
          <w:tcPr>
            <w:tcW w:w="3350" w:type="dxa"/>
            <w:shd w:val="clear" w:color="auto" w:fill="FFFFFF" w:themeFill="background1"/>
            <w:vAlign w:val="center"/>
          </w:tcPr>
          <w:p w14:paraId="69360B6B" w14:textId="588A2531" w:rsidR="00AF2148" w:rsidRPr="00732854" w:rsidRDefault="00E90786" w:rsidP="00AF2148">
            <w:r w:rsidRPr="00732854">
              <w:t>1</w:t>
            </w:r>
            <w:r w:rsidR="00C775B1" w:rsidRPr="00732854">
              <w:t>9</w:t>
            </w:r>
            <w:r w:rsidRPr="00732854">
              <w:t xml:space="preserve"> mei 2026</w:t>
            </w:r>
          </w:p>
        </w:tc>
      </w:tr>
      <w:tr w:rsidR="007B74D5" w:rsidRPr="008368EB" w14:paraId="45CAAD08" w14:textId="77777777" w:rsidTr="44D20500">
        <w:trPr>
          <w:trHeight w:val="362"/>
        </w:trPr>
        <w:tc>
          <w:tcPr>
            <w:tcW w:w="4695" w:type="dxa"/>
            <w:shd w:val="clear" w:color="auto" w:fill="FFFFFF" w:themeFill="background1"/>
            <w:vAlign w:val="center"/>
          </w:tcPr>
          <w:p w14:paraId="607AD903" w14:textId="009372EE" w:rsidR="00AF2148" w:rsidRDefault="00AF2148" w:rsidP="00AF2148">
            <w:r>
              <w:t>Verificatiegesprek</w:t>
            </w:r>
          </w:p>
        </w:tc>
        <w:tc>
          <w:tcPr>
            <w:tcW w:w="3350" w:type="dxa"/>
            <w:shd w:val="clear" w:color="auto" w:fill="FFFFFF" w:themeFill="background1"/>
            <w:vAlign w:val="center"/>
          </w:tcPr>
          <w:p w14:paraId="63E43B7A" w14:textId="47A4047A" w:rsidR="00AF2148" w:rsidRDefault="009452E3" w:rsidP="00AF2148">
            <w:r>
              <w:t>21 mei 2026</w:t>
            </w:r>
          </w:p>
        </w:tc>
      </w:tr>
      <w:tr w:rsidR="009151A1" w:rsidRPr="008368EB" w14:paraId="53CC87A8" w14:textId="77777777" w:rsidTr="44D20500">
        <w:trPr>
          <w:trHeight w:val="362"/>
        </w:trPr>
        <w:tc>
          <w:tcPr>
            <w:tcW w:w="4695" w:type="dxa"/>
            <w:vAlign w:val="center"/>
          </w:tcPr>
          <w:p w14:paraId="02B62CF8" w14:textId="1BEC3C00" w:rsidR="00AF2148" w:rsidRDefault="00AF2148" w:rsidP="00AF2148">
            <w:r w:rsidRPr="008368EB">
              <w:t>Definitieve gunning</w:t>
            </w:r>
          </w:p>
        </w:tc>
        <w:tc>
          <w:tcPr>
            <w:tcW w:w="3350" w:type="dxa"/>
            <w:vAlign w:val="center"/>
          </w:tcPr>
          <w:p w14:paraId="21E7C710" w14:textId="7ECCCB2B" w:rsidR="00AF2148" w:rsidRDefault="001840C1" w:rsidP="00AF2148">
            <w:r>
              <w:t>9 juni 2026</w:t>
            </w:r>
          </w:p>
        </w:tc>
      </w:tr>
      <w:tr w:rsidR="009151A1" w:rsidRPr="008368EB" w14:paraId="7A435DEC" w14:textId="77777777" w:rsidTr="44D20500">
        <w:trPr>
          <w:trHeight w:val="362"/>
        </w:trPr>
        <w:tc>
          <w:tcPr>
            <w:tcW w:w="4695" w:type="dxa"/>
            <w:vAlign w:val="center"/>
          </w:tcPr>
          <w:p w14:paraId="2B78EC77" w14:textId="216596C5" w:rsidR="00AF2148" w:rsidRPr="008368EB" w:rsidRDefault="00AF2148" w:rsidP="00AF2148">
            <w:r w:rsidRPr="008368EB">
              <w:t xml:space="preserve">Beoogde startdatum uitvoering Opdracht </w:t>
            </w:r>
          </w:p>
        </w:tc>
        <w:tc>
          <w:tcPr>
            <w:tcW w:w="3350" w:type="dxa"/>
            <w:vAlign w:val="center"/>
          </w:tcPr>
          <w:p w14:paraId="5914490D" w14:textId="682BC117" w:rsidR="00AF2148" w:rsidRPr="008368EB" w:rsidRDefault="00DB3A7C" w:rsidP="00AF2148">
            <w:r>
              <w:t>15</w:t>
            </w:r>
            <w:r w:rsidR="00013841">
              <w:t xml:space="preserve"> juni 2026</w:t>
            </w:r>
          </w:p>
        </w:tc>
      </w:tr>
      <w:tr w:rsidR="009151A1" w:rsidRPr="008368EB" w14:paraId="63469550" w14:textId="77777777" w:rsidTr="44D20500">
        <w:trPr>
          <w:trHeight w:val="362"/>
        </w:trPr>
        <w:tc>
          <w:tcPr>
            <w:tcW w:w="4695" w:type="dxa"/>
            <w:vAlign w:val="center"/>
          </w:tcPr>
          <w:p w14:paraId="1AD2D8A4" w14:textId="39D58DAD" w:rsidR="00C42B39" w:rsidRPr="00A84C93" w:rsidRDefault="00C42B39" w:rsidP="00AF2148">
            <w:r w:rsidRPr="00A84C93">
              <w:t xml:space="preserve">Implementatie afgerond </w:t>
            </w:r>
            <w:r w:rsidR="00A84C93" w:rsidRPr="00A84C93">
              <w:t>uiterlijk</w:t>
            </w:r>
          </w:p>
        </w:tc>
        <w:tc>
          <w:tcPr>
            <w:tcW w:w="3350" w:type="dxa"/>
            <w:vAlign w:val="center"/>
          </w:tcPr>
          <w:p w14:paraId="25CDCD38" w14:textId="227012BD" w:rsidR="00C42B39" w:rsidRPr="00A84C93" w:rsidRDefault="00F82DA0" w:rsidP="00AF2148">
            <w:r>
              <w:t>30 septem</w:t>
            </w:r>
            <w:r w:rsidR="00C42B39" w:rsidRPr="00A84C93">
              <w:t>ber 2026</w:t>
            </w:r>
          </w:p>
        </w:tc>
      </w:tr>
    </w:tbl>
    <w:p w14:paraId="7E9AB556" w14:textId="77777777" w:rsidR="00AF2148" w:rsidRPr="00A31973" w:rsidRDefault="00AF2148" w:rsidP="004E6E42">
      <w:bookmarkStart w:id="78" w:name="_Toc21157249"/>
      <w:bookmarkStart w:id="79" w:name="_Toc22624807"/>
      <w:bookmarkStart w:id="80" w:name="_Toc22627245"/>
      <w:bookmarkStart w:id="81" w:name="_Toc22627432"/>
      <w:bookmarkStart w:id="82" w:name="_Toc22627516"/>
      <w:bookmarkStart w:id="83" w:name="_Toc22627602"/>
      <w:bookmarkStart w:id="84" w:name="_Toc26266792"/>
      <w:bookmarkStart w:id="85" w:name="_Toc32975940"/>
      <w:bookmarkStart w:id="86" w:name="_Toc32976380"/>
      <w:bookmarkStart w:id="87" w:name="_Toc32976827"/>
    </w:p>
    <w:p w14:paraId="3741102E" w14:textId="6D97DE21" w:rsidR="00895CED" w:rsidRPr="00A31973" w:rsidRDefault="00895CED" w:rsidP="004E6E42">
      <w:pPr>
        <w:pStyle w:val="Kop2"/>
      </w:pPr>
      <w:bookmarkStart w:id="88" w:name="_Ref201475528"/>
      <w:bookmarkStart w:id="89" w:name="_Toc287878149"/>
      <w:bookmarkStart w:id="90" w:name="_Toc93650080"/>
      <w:bookmarkStart w:id="91" w:name="_Toc223590884"/>
      <w:bookmarkStart w:id="92" w:name="_Toc130266759"/>
      <w:r w:rsidRPr="00A31973">
        <w:t>Inlichtingen</w:t>
      </w:r>
      <w:bookmarkEnd w:id="88"/>
      <w:bookmarkEnd w:id="89"/>
      <w:bookmarkEnd w:id="90"/>
      <w:bookmarkEnd w:id="91"/>
    </w:p>
    <w:p w14:paraId="639C910C" w14:textId="36192F84" w:rsidR="00AE11BD" w:rsidRPr="00662242" w:rsidRDefault="00AE11BD" w:rsidP="00FE3475">
      <w:r w:rsidRPr="00662242">
        <w:t xml:space="preserve">Nadere vragen en informatie met betrekking tot dit Beschrijvend document dienen uitsluitend via de </w:t>
      </w:r>
      <w:r w:rsidR="007F72D5">
        <w:t>vragen</w:t>
      </w:r>
      <w:r w:rsidRPr="00662242">
        <w:t>module van TenderNed te worden gesteld. Elke vraag kan direct gesteld worden; Inschrijver hoeft niet te wachten tot het moment van de sluitingstermijn voor het stellen van vragen.</w:t>
      </w:r>
    </w:p>
    <w:p w14:paraId="2A99B74B" w14:textId="77777777" w:rsidR="001308B7" w:rsidRDefault="00AE11BD" w:rsidP="00FE3475">
      <w:r w:rsidRPr="00662242">
        <w:t xml:space="preserve">Op TenderNed is een toelichting te vinden hoe u de vragenmodule kunt gebruiken. </w:t>
      </w:r>
    </w:p>
    <w:p w14:paraId="7B5A0671" w14:textId="77777777" w:rsidR="001308B7" w:rsidRDefault="001308B7" w:rsidP="00FE3475"/>
    <w:p w14:paraId="7D6D3F47" w14:textId="4941E006" w:rsidR="002418BF" w:rsidRDefault="00AE11BD" w:rsidP="00FE3475">
      <w:r w:rsidRPr="004B4E14">
        <w:t xml:space="preserve">De </w:t>
      </w:r>
      <w:r w:rsidR="008B6D6A">
        <w:t>nota’s</w:t>
      </w:r>
      <w:r w:rsidRPr="004B4E14">
        <w:t xml:space="preserve"> van </w:t>
      </w:r>
      <w:r>
        <w:t>i</w:t>
      </w:r>
      <w:r w:rsidRPr="004B4E14">
        <w:t>nlichtingen word</w:t>
      </w:r>
      <w:r w:rsidR="008B6D6A">
        <w:t>en uiterlijk</w:t>
      </w:r>
      <w:r w:rsidRPr="004B4E14">
        <w:t xml:space="preserve"> op de in de planning vermelde data gepubliceerd op TenderNed</w:t>
      </w:r>
      <w:r w:rsidRPr="00596FA0">
        <w:t xml:space="preserve">. </w:t>
      </w:r>
    </w:p>
    <w:p w14:paraId="177B7F70" w14:textId="77777777" w:rsidR="002418BF" w:rsidRDefault="002418BF" w:rsidP="00FE3475"/>
    <w:p w14:paraId="4CF961D1" w14:textId="10077773" w:rsidR="00B87304" w:rsidRPr="008368EB" w:rsidRDefault="00AE11BD" w:rsidP="00B87304">
      <w:r w:rsidRPr="004B4E14">
        <w:t xml:space="preserve">De Inschrijver is zelf verantwoordelijk voor het downloaden van deze </w:t>
      </w:r>
      <w:r>
        <w:t>n</w:t>
      </w:r>
      <w:r w:rsidRPr="004B4E14">
        <w:t>ota</w:t>
      </w:r>
      <w:r w:rsidRPr="00B827B7">
        <w:t>’s</w:t>
      </w:r>
      <w:r w:rsidRPr="004B4E14">
        <w:t xml:space="preserve"> van </w:t>
      </w:r>
      <w:r>
        <w:t>i</w:t>
      </w:r>
      <w:r w:rsidRPr="004B4E14">
        <w:t xml:space="preserve">nlichtingen. </w:t>
      </w:r>
    </w:p>
    <w:p w14:paraId="6E4BA667" w14:textId="45A6A1F2" w:rsidR="0053262D" w:rsidRPr="009A1427" w:rsidRDefault="00B87304" w:rsidP="004E6E42">
      <w:r w:rsidRPr="008368EB">
        <w:t xml:space="preserve">De </w:t>
      </w:r>
      <w:r>
        <w:t>n</w:t>
      </w:r>
      <w:r w:rsidRPr="008368EB">
        <w:t xml:space="preserve">ota van inlichtingen </w:t>
      </w:r>
      <w:r>
        <w:t xml:space="preserve">maakt onderdeel uit </w:t>
      </w:r>
      <w:r w:rsidRPr="008368EB">
        <w:t xml:space="preserve">van </w:t>
      </w:r>
      <w:r w:rsidR="00511F32">
        <w:t>dit Beschrijvend document</w:t>
      </w:r>
      <w:r>
        <w:t xml:space="preserve"> en is </w:t>
      </w:r>
      <w:r w:rsidRPr="008368EB">
        <w:t xml:space="preserve">daarom pas definitief op het moment van het versturen van de </w:t>
      </w:r>
      <w:r>
        <w:t>n</w:t>
      </w:r>
      <w:r w:rsidRPr="008368EB">
        <w:t xml:space="preserve">ota van inlichtingen. De </w:t>
      </w:r>
      <w:r>
        <w:t>Aanbestedende dienst</w:t>
      </w:r>
      <w:r w:rsidRPr="008368EB">
        <w:t xml:space="preserve"> adviseert u dan ook uw </w:t>
      </w:r>
      <w:r>
        <w:t>Inschrijving</w:t>
      </w:r>
      <w:r w:rsidRPr="008368EB">
        <w:t xml:space="preserve"> pas in te zenden na ontvangst van de </w:t>
      </w:r>
      <w:r>
        <w:t>n</w:t>
      </w:r>
      <w:r w:rsidRPr="008368EB">
        <w:t>ota van inlichtingen.</w:t>
      </w:r>
    </w:p>
    <w:p w14:paraId="673BAC16" w14:textId="77777777" w:rsidR="00895CED" w:rsidRPr="00187E5A" w:rsidRDefault="0067283C" w:rsidP="00187E5A">
      <w:pPr>
        <w:pStyle w:val="Kop2"/>
      </w:pPr>
      <w:bookmarkStart w:id="93" w:name="_Toc93650081"/>
      <w:bookmarkStart w:id="94" w:name="_Toc223590885"/>
      <w:r w:rsidRPr="00187E5A">
        <w:t>Wijze van aanbieden Offertes</w:t>
      </w:r>
      <w:bookmarkEnd w:id="93"/>
      <w:bookmarkEnd w:id="94"/>
    </w:p>
    <w:p w14:paraId="12E7545A" w14:textId="4AC2170D" w:rsidR="002418BF" w:rsidRPr="008B07AA" w:rsidRDefault="002418BF" w:rsidP="00C53916">
      <w:pPr>
        <w:pStyle w:val="Lijstalinea"/>
        <w:numPr>
          <w:ilvl w:val="0"/>
          <w:numId w:val="43"/>
        </w:numPr>
        <w:spacing w:after="120"/>
        <w:rPr>
          <w:rFonts w:ascii="QuadraatSans-Regular" w:hAnsi="QuadraatSans-Regular"/>
          <w:color w:val="000000" w:themeColor="text1"/>
          <w:sz w:val="22"/>
          <w:lang w:eastAsia="nl-NL"/>
        </w:rPr>
      </w:pPr>
      <w:r w:rsidRPr="008B07AA">
        <w:rPr>
          <w:rFonts w:ascii="QuadraatSans-Regular" w:hAnsi="QuadraatSans-Regular"/>
          <w:color w:val="000000" w:themeColor="text1"/>
          <w:sz w:val="22"/>
          <w:lang w:eastAsia="nl-NL"/>
        </w:rPr>
        <w:t>Met nadruk wordt erop gewezen dat de Inschrijving overzichtelijk en volledig dient te zijn. Inschrijver dient voor</w:t>
      </w:r>
      <w:r w:rsidR="00B04E67" w:rsidRPr="008B07AA">
        <w:rPr>
          <w:rFonts w:ascii="QuadraatSans-Regular" w:hAnsi="QuadraatSans-Regular"/>
          <w:color w:val="000000" w:themeColor="text1"/>
          <w:sz w:val="22"/>
          <w:lang w:eastAsia="nl-NL"/>
        </w:rPr>
        <w:t xml:space="preserve"> </w:t>
      </w:r>
      <w:r w:rsidRPr="008B07AA">
        <w:rPr>
          <w:rFonts w:ascii="QuadraatSans-Regular" w:hAnsi="QuadraatSans-Regular"/>
          <w:color w:val="000000" w:themeColor="text1"/>
          <w:sz w:val="22"/>
          <w:lang w:eastAsia="nl-NL"/>
        </w:rPr>
        <w:t xml:space="preserve">de beantwoording van de bijlagen de lay-out te gebruiken van de bijlagen </w:t>
      </w:r>
      <w:r w:rsidRPr="008B07AA">
        <w:rPr>
          <w:rFonts w:ascii="QuadraatSans-Regular" w:hAnsi="QuadraatSans-Regular"/>
          <w:color w:val="000000" w:themeColor="text1"/>
          <w:sz w:val="22"/>
          <w:lang w:eastAsia="nl-NL"/>
        </w:rPr>
        <w:lastRenderedPageBreak/>
        <w:t>zelf. De in te vullen bijlagen zijn als Word-document verstrekt tegelijk met dit Beschrijvend document.</w:t>
      </w:r>
    </w:p>
    <w:p w14:paraId="23CEC87C" w14:textId="50EFDB46" w:rsidR="002418BF" w:rsidRPr="008B07AA" w:rsidRDefault="002418BF" w:rsidP="00C53916">
      <w:pPr>
        <w:pStyle w:val="Lijstalinea"/>
        <w:numPr>
          <w:ilvl w:val="0"/>
          <w:numId w:val="43"/>
        </w:numPr>
        <w:spacing w:after="120"/>
        <w:rPr>
          <w:rFonts w:ascii="QuadraatSans-Regular" w:hAnsi="QuadraatSans-Regular"/>
          <w:color w:val="000000" w:themeColor="text1"/>
          <w:sz w:val="22"/>
          <w:lang w:eastAsia="nl-NL"/>
        </w:rPr>
      </w:pPr>
      <w:r w:rsidRPr="008B07AA">
        <w:rPr>
          <w:rFonts w:ascii="QuadraatSans-Regular" w:hAnsi="QuadraatSans-Regular"/>
          <w:color w:val="000000" w:themeColor="text1"/>
          <w:sz w:val="22"/>
          <w:lang w:eastAsia="nl-NL"/>
        </w:rPr>
        <w:t>De Inschrijving dient rechtsgeldig ondertekend te zijn, zie Bijlage 1.</w:t>
      </w:r>
    </w:p>
    <w:p w14:paraId="1D2AA893" w14:textId="11EFC31C" w:rsidR="002418BF" w:rsidRPr="008B07AA" w:rsidRDefault="002418BF" w:rsidP="00C53916">
      <w:pPr>
        <w:pStyle w:val="Lijstalinea"/>
        <w:numPr>
          <w:ilvl w:val="0"/>
          <w:numId w:val="43"/>
        </w:numPr>
        <w:spacing w:after="120"/>
        <w:rPr>
          <w:rFonts w:ascii="QuadraatSans-Regular" w:hAnsi="QuadraatSans-Regular"/>
          <w:color w:val="000000" w:themeColor="text1"/>
          <w:sz w:val="22"/>
          <w:lang w:eastAsia="nl-NL"/>
        </w:rPr>
      </w:pPr>
      <w:r w:rsidRPr="008B07AA">
        <w:rPr>
          <w:rFonts w:ascii="QuadraatSans-Regular" w:hAnsi="QuadraatSans-Regular"/>
          <w:color w:val="000000" w:themeColor="text1"/>
          <w:sz w:val="22"/>
          <w:lang w:eastAsia="nl-NL"/>
        </w:rPr>
        <w:t xml:space="preserve">Inschrijver dient zijn Inschrijving elektronisch via TenderNed aan te bieden. Inschrijvingen die op andere wijze zijn ingediend worden </w:t>
      </w:r>
      <w:r w:rsidR="009B260E" w:rsidRPr="008B07AA">
        <w:rPr>
          <w:rFonts w:ascii="QuadraatSans-Regular" w:hAnsi="QuadraatSans-Regular"/>
          <w:color w:val="000000" w:themeColor="text1"/>
          <w:sz w:val="22"/>
          <w:lang w:eastAsia="nl-NL"/>
        </w:rPr>
        <w:t>niet in behandeling genomen</w:t>
      </w:r>
      <w:r w:rsidRPr="008B07AA">
        <w:rPr>
          <w:rFonts w:ascii="QuadraatSans-Regular" w:hAnsi="QuadraatSans-Regular"/>
          <w:color w:val="000000" w:themeColor="text1"/>
          <w:sz w:val="22"/>
          <w:lang w:eastAsia="nl-NL"/>
        </w:rPr>
        <w:t>.</w:t>
      </w:r>
    </w:p>
    <w:p w14:paraId="5AB485FF" w14:textId="4C46735E" w:rsidR="002418BF" w:rsidRPr="008B07AA" w:rsidRDefault="002418BF" w:rsidP="00C53916">
      <w:pPr>
        <w:pStyle w:val="Lijstalinea"/>
        <w:numPr>
          <w:ilvl w:val="0"/>
          <w:numId w:val="43"/>
        </w:numPr>
        <w:spacing w:after="120"/>
        <w:rPr>
          <w:rFonts w:ascii="QuadraatSans-Regular" w:hAnsi="QuadraatSans-Regular"/>
          <w:color w:val="000000" w:themeColor="text1"/>
          <w:sz w:val="22"/>
          <w:lang w:eastAsia="nl-NL"/>
        </w:rPr>
      </w:pPr>
      <w:r w:rsidRPr="008B07AA">
        <w:rPr>
          <w:rFonts w:ascii="QuadraatSans-Regular" w:hAnsi="QuadraatSans-Regular"/>
          <w:color w:val="000000" w:themeColor="text1"/>
          <w:sz w:val="22"/>
          <w:lang w:eastAsia="nl-NL"/>
        </w:rPr>
        <w:t xml:space="preserve">De Inschrijving dient uiterlijk op </w:t>
      </w:r>
      <w:r w:rsidR="00123DDB" w:rsidRPr="008B07AA">
        <w:rPr>
          <w:rFonts w:ascii="QuadraatSans-Regular" w:hAnsi="QuadraatSans-Regular"/>
          <w:color w:val="000000" w:themeColor="text1"/>
          <w:sz w:val="22"/>
          <w:lang w:eastAsia="nl-NL"/>
        </w:rPr>
        <w:t>de in de planning genoemde datum</w:t>
      </w:r>
      <w:r w:rsidRPr="008B07AA">
        <w:rPr>
          <w:rFonts w:ascii="QuadraatSans-Regular" w:hAnsi="QuadraatSans-Regular"/>
          <w:color w:val="000000" w:themeColor="text1"/>
          <w:sz w:val="22"/>
          <w:lang w:eastAsia="nl-NL"/>
        </w:rPr>
        <w:t xml:space="preserve"> ingediend te zijn. Na het verlopen van de uiterste datum en tijdstip is het niet langer mogelijk een Inschrijving in te dienen.</w:t>
      </w:r>
    </w:p>
    <w:p w14:paraId="4AC28DF0" w14:textId="63480843" w:rsidR="002418BF" w:rsidRPr="008B07AA" w:rsidRDefault="002418BF" w:rsidP="00C53916">
      <w:pPr>
        <w:pStyle w:val="Lijstalinea"/>
        <w:numPr>
          <w:ilvl w:val="0"/>
          <w:numId w:val="43"/>
        </w:numPr>
        <w:spacing w:after="120"/>
        <w:rPr>
          <w:rFonts w:ascii="QuadraatSans-Regular" w:hAnsi="QuadraatSans-Regular"/>
          <w:color w:val="000000" w:themeColor="text1"/>
          <w:sz w:val="22"/>
          <w:lang w:eastAsia="nl-NL"/>
        </w:rPr>
      </w:pPr>
      <w:r w:rsidRPr="008B07AA">
        <w:rPr>
          <w:rFonts w:ascii="QuadraatSans-Regular" w:hAnsi="QuadraatSans-Regular"/>
          <w:color w:val="000000" w:themeColor="text1"/>
          <w:sz w:val="22"/>
          <w:lang w:eastAsia="nl-NL"/>
        </w:rPr>
        <w:t>TenderNed werkt met een digitale aanbestedingskluis. Het advies is om een Inschrijving tijdig in te dienen.</w:t>
      </w:r>
    </w:p>
    <w:p w14:paraId="455B612D" w14:textId="75A842A0" w:rsidR="002418BF" w:rsidRPr="008B07AA" w:rsidRDefault="002418BF" w:rsidP="00C53916">
      <w:pPr>
        <w:pStyle w:val="Lijstalinea"/>
        <w:numPr>
          <w:ilvl w:val="0"/>
          <w:numId w:val="43"/>
        </w:numPr>
        <w:spacing w:after="120"/>
        <w:rPr>
          <w:rFonts w:ascii="QuadraatSans-Regular" w:hAnsi="QuadraatSans-Regular"/>
          <w:color w:val="000000" w:themeColor="text1"/>
          <w:sz w:val="22"/>
          <w:lang w:eastAsia="nl-NL"/>
        </w:rPr>
      </w:pPr>
      <w:r w:rsidRPr="008B07AA">
        <w:rPr>
          <w:rFonts w:ascii="QuadraatSans-Regular" w:hAnsi="QuadraatSans-Regular"/>
          <w:color w:val="000000" w:themeColor="text1"/>
          <w:sz w:val="22"/>
          <w:lang w:eastAsia="nl-NL"/>
        </w:rPr>
        <w:t>Het risico van niet-bezorging, vertraging of storing in de bezorging komt voor rekening van Inschrijver.</w:t>
      </w:r>
    </w:p>
    <w:p w14:paraId="254F1667" w14:textId="0B7269A9" w:rsidR="002418BF" w:rsidRPr="008B07AA" w:rsidRDefault="002418BF" w:rsidP="00C53916">
      <w:pPr>
        <w:pStyle w:val="Lijstalinea"/>
        <w:numPr>
          <w:ilvl w:val="0"/>
          <w:numId w:val="43"/>
        </w:numPr>
        <w:spacing w:after="120"/>
        <w:rPr>
          <w:rFonts w:ascii="QuadraatSans-Regular" w:hAnsi="QuadraatSans-Regular"/>
          <w:color w:val="000000" w:themeColor="text1"/>
          <w:sz w:val="22"/>
          <w:lang w:eastAsia="nl-NL"/>
        </w:rPr>
      </w:pPr>
      <w:r w:rsidRPr="008B07AA">
        <w:rPr>
          <w:rFonts w:ascii="QuadraatSans-Regular" w:hAnsi="QuadraatSans-Regular"/>
          <w:color w:val="000000" w:themeColor="text1"/>
          <w:sz w:val="22"/>
          <w:lang w:eastAsia="nl-NL"/>
        </w:rPr>
        <w:t>Opdrachtgever behoudt zich het recht voor de termijn voor het indienen van Inschrijvingen na afloop van de uiterste termijn te verleng</w:t>
      </w:r>
      <w:r w:rsidR="00811BCB" w:rsidRPr="008B07AA">
        <w:rPr>
          <w:rFonts w:ascii="QuadraatSans-Regular" w:hAnsi="QuadraatSans-Regular"/>
          <w:color w:val="000000" w:themeColor="text1"/>
          <w:sz w:val="22"/>
          <w:lang w:eastAsia="nl-NL"/>
        </w:rPr>
        <w:t>e</w:t>
      </w:r>
      <w:r w:rsidRPr="008B07AA">
        <w:rPr>
          <w:rFonts w:ascii="QuadraatSans-Regular" w:hAnsi="QuadraatSans-Regular"/>
          <w:color w:val="000000" w:themeColor="text1"/>
          <w:sz w:val="22"/>
          <w:lang w:eastAsia="nl-NL"/>
        </w:rPr>
        <w:t xml:space="preserve">n </w:t>
      </w:r>
      <w:proofErr w:type="gramStart"/>
      <w:r w:rsidRPr="008B07AA">
        <w:rPr>
          <w:rFonts w:ascii="QuadraatSans-Regular" w:hAnsi="QuadraatSans-Regular"/>
          <w:color w:val="000000" w:themeColor="text1"/>
          <w:sz w:val="22"/>
          <w:lang w:eastAsia="nl-NL"/>
        </w:rPr>
        <w:t>indien</w:t>
      </w:r>
      <w:proofErr w:type="gramEnd"/>
      <w:r w:rsidRPr="008B07AA">
        <w:rPr>
          <w:rFonts w:ascii="QuadraatSans-Regular" w:hAnsi="QuadraatSans-Regular"/>
          <w:color w:val="000000" w:themeColor="text1"/>
          <w:sz w:val="22"/>
          <w:lang w:eastAsia="nl-NL"/>
        </w:rPr>
        <w:t xml:space="preserve"> een storing van TenderNed kort voor het verstrijken van de uiterste termijn tijdige Inschrijving onmogelijk maakt. Inschrijver dient Opdrachtgever onverwijld op de hoogte te stellen van de storing. Indien Opdrachtgever de digitale aanbestedingskluis op dat moment nog niet heeft geopend kan Opdrachtgever de termijn verlengen. </w:t>
      </w:r>
    </w:p>
    <w:p w14:paraId="3D3F1B08" w14:textId="751A7365" w:rsidR="002418BF" w:rsidRPr="0048332F" w:rsidRDefault="002418BF" w:rsidP="0048332F">
      <w:pPr>
        <w:pStyle w:val="Lijstalinea"/>
        <w:numPr>
          <w:ilvl w:val="0"/>
          <w:numId w:val="43"/>
        </w:numPr>
        <w:spacing w:after="120"/>
        <w:rPr>
          <w:rFonts w:ascii="QuadraatSans-Regular" w:hAnsi="QuadraatSans-Regular"/>
          <w:color w:val="000000" w:themeColor="text1"/>
          <w:sz w:val="22"/>
          <w:lang w:eastAsia="nl-NL"/>
        </w:rPr>
      </w:pPr>
      <w:r w:rsidRPr="0048332F">
        <w:rPr>
          <w:rFonts w:ascii="QuadraatSans-Regular" w:hAnsi="QuadraatSans-Regular"/>
          <w:color w:val="000000" w:themeColor="text1"/>
          <w:sz w:val="22"/>
          <w:lang w:eastAsia="nl-NL"/>
        </w:rPr>
        <w:t>Indien een storing van TenderNed tijdige inschrijving onmogelijk maakt, wordt een Inschrijving aangemerkt als tijdig te zijn ingediend, indien:</w:t>
      </w:r>
    </w:p>
    <w:p w14:paraId="38FCD800" w14:textId="74CF17DE" w:rsidR="00D37540" w:rsidRDefault="002418BF">
      <w:pPr>
        <w:pStyle w:val="Lijstalinea"/>
        <w:numPr>
          <w:ilvl w:val="1"/>
          <w:numId w:val="43"/>
        </w:numPr>
        <w:spacing w:after="120"/>
        <w:ind w:left="714" w:hanging="357"/>
        <w:rPr>
          <w:rFonts w:ascii="QuadraatSans-Regular" w:hAnsi="QuadraatSans-Regular"/>
          <w:color w:val="000000" w:themeColor="text1"/>
          <w:sz w:val="22"/>
          <w:lang w:eastAsia="nl-NL"/>
        </w:rPr>
      </w:pPr>
      <w:r w:rsidRPr="00D37540">
        <w:rPr>
          <w:rFonts w:ascii="QuadraatSans-Regular" w:hAnsi="QuadraatSans-Regular"/>
          <w:color w:val="000000" w:themeColor="text1"/>
          <w:sz w:val="22"/>
          <w:lang w:eastAsia="nl-NL"/>
        </w:rPr>
        <w:t xml:space="preserve">De </w:t>
      </w:r>
      <w:r w:rsidR="00F72C7E" w:rsidRPr="00D37540">
        <w:rPr>
          <w:rFonts w:ascii="QuadraatSans-Regular" w:hAnsi="QuadraatSans-Regular"/>
          <w:color w:val="000000" w:themeColor="text1"/>
          <w:sz w:val="22"/>
          <w:lang w:eastAsia="nl-NL"/>
        </w:rPr>
        <w:t>I</w:t>
      </w:r>
      <w:r w:rsidRPr="00D37540">
        <w:rPr>
          <w:rFonts w:ascii="QuadraatSans-Regular" w:hAnsi="QuadraatSans-Regular"/>
          <w:color w:val="000000" w:themeColor="text1"/>
          <w:sz w:val="22"/>
          <w:lang w:eastAsia="nl-NL"/>
        </w:rPr>
        <w:t xml:space="preserve">nschrijver vóór het verstrijken van de inschrijvingstermijn een versleutelde waarde van zijn </w:t>
      </w:r>
      <w:r w:rsidR="00F72C7E" w:rsidRPr="00D37540">
        <w:rPr>
          <w:rFonts w:ascii="QuadraatSans-Regular" w:hAnsi="QuadraatSans-Regular"/>
          <w:color w:val="000000" w:themeColor="text1"/>
          <w:sz w:val="22"/>
          <w:lang w:eastAsia="nl-NL"/>
        </w:rPr>
        <w:t>I</w:t>
      </w:r>
      <w:r w:rsidRPr="00D37540">
        <w:rPr>
          <w:rFonts w:ascii="QuadraatSans-Regular" w:hAnsi="QuadraatSans-Regular"/>
          <w:color w:val="000000" w:themeColor="text1"/>
          <w:sz w:val="22"/>
          <w:lang w:eastAsia="nl-NL"/>
        </w:rPr>
        <w:t xml:space="preserve">nschrijving en een beschrijving van de objectieve wijze waarop deze is berekend, indient bij </w:t>
      </w:r>
      <w:r w:rsidR="00F72C7E" w:rsidRPr="00D37540">
        <w:rPr>
          <w:rFonts w:ascii="QuadraatSans-Regular" w:hAnsi="QuadraatSans-Regular"/>
          <w:color w:val="000000" w:themeColor="text1"/>
          <w:sz w:val="22"/>
          <w:lang w:eastAsia="nl-NL"/>
        </w:rPr>
        <w:t>de Aanbestedende dienst</w:t>
      </w:r>
      <w:r w:rsidRPr="00D37540">
        <w:rPr>
          <w:rFonts w:ascii="QuadraatSans-Regular" w:hAnsi="QuadraatSans-Regular"/>
          <w:color w:val="000000" w:themeColor="text1"/>
          <w:sz w:val="22"/>
          <w:lang w:eastAsia="nl-NL"/>
        </w:rPr>
        <w:t>,</w:t>
      </w:r>
    </w:p>
    <w:p w14:paraId="56F74686" w14:textId="71634D21" w:rsidR="002418BF" w:rsidRPr="00D37540" w:rsidRDefault="002418BF">
      <w:pPr>
        <w:pStyle w:val="Lijstalinea"/>
        <w:numPr>
          <w:ilvl w:val="1"/>
          <w:numId w:val="43"/>
        </w:numPr>
        <w:spacing w:after="120"/>
        <w:ind w:left="714" w:hanging="357"/>
        <w:rPr>
          <w:rFonts w:ascii="QuadraatSans-Regular" w:hAnsi="QuadraatSans-Regular"/>
          <w:color w:val="000000" w:themeColor="text1"/>
          <w:sz w:val="22"/>
          <w:lang w:eastAsia="nl-NL"/>
        </w:rPr>
      </w:pPr>
      <w:r w:rsidRPr="00D37540">
        <w:rPr>
          <w:rFonts w:ascii="QuadraatSans-Regular" w:hAnsi="QuadraatSans-Regular"/>
          <w:color w:val="000000" w:themeColor="text1"/>
          <w:sz w:val="22"/>
          <w:lang w:eastAsia="nl-NL"/>
        </w:rPr>
        <w:t xml:space="preserve">De </w:t>
      </w:r>
      <w:r w:rsidR="00F72C7E" w:rsidRPr="00D37540">
        <w:rPr>
          <w:rFonts w:ascii="QuadraatSans-Regular" w:hAnsi="QuadraatSans-Regular"/>
          <w:color w:val="000000" w:themeColor="text1"/>
          <w:sz w:val="22"/>
          <w:lang w:eastAsia="nl-NL"/>
        </w:rPr>
        <w:t>I</w:t>
      </w:r>
      <w:r w:rsidRPr="00D37540">
        <w:rPr>
          <w:rFonts w:ascii="QuadraatSans-Regular" w:hAnsi="QuadraatSans-Regular"/>
          <w:color w:val="000000" w:themeColor="text1"/>
          <w:sz w:val="22"/>
          <w:lang w:eastAsia="nl-NL"/>
        </w:rPr>
        <w:t xml:space="preserve">nschrijver de </w:t>
      </w:r>
      <w:r w:rsidR="00F72C7E" w:rsidRPr="00D37540">
        <w:rPr>
          <w:rFonts w:ascii="QuadraatSans-Regular" w:hAnsi="QuadraatSans-Regular"/>
          <w:color w:val="000000" w:themeColor="text1"/>
          <w:sz w:val="22"/>
          <w:lang w:eastAsia="nl-NL"/>
        </w:rPr>
        <w:t>I</w:t>
      </w:r>
      <w:r w:rsidRPr="00D37540">
        <w:rPr>
          <w:rFonts w:ascii="QuadraatSans-Regular" w:hAnsi="QuadraatSans-Regular"/>
          <w:color w:val="000000" w:themeColor="text1"/>
          <w:sz w:val="22"/>
          <w:lang w:eastAsia="nl-NL"/>
        </w:rPr>
        <w:t xml:space="preserve">nschrijving na het verstrijken van de inschrijvingstermijn en binnen één werkdag na het verstrijken van die termijn indient bij </w:t>
      </w:r>
      <w:r w:rsidR="00F72C7E" w:rsidRPr="00D37540">
        <w:rPr>
          <w:rFonts w:ascii="QuadraatSans-Regular" w:hAnsi="QuadraatSans-Regular"/>
          <w:color w:val="000000" w:themeColor="text1"/>
          <w:sz w:val="22"/>
          <w:lang w:eastAsia="nl-NL"/>
        </w:rPr>
        <w:t>de Aanbestedende dienst</w:t>
      </w:r>
      <w:r w:rsidRPr="00D37540">
        <w:rPr>
          <w:rFonts w:ascii="QuadraatSans-Regular" w:hAnsi="QuadraatSans-Regular"/>
          <w:color w:val="000000" w:themeColor="text1"/>
          <w:sz w:val="22"/>
          <w:lang w:eastAsia="nl-NL"/>
        </w:rPr>
        <w:t xml:space="preserve">, en </w:t>
      </w:r>
    </w:p>
    <w:p w14:paraId="6C501431" w14:textId="449E6F71" w:rsidR="002418BF" w:rsidRPr="008B07AA" w:rsidRDefault="002418BF" w:rsidP="00C53916">
      <w:pPr>
        <w:pStyle w:val="Lijstalinea"/>
        <w:numPr>
          <w:ilvl w:val="1"/>
          <w:numId w:val="43"/>
        </w:numPr>
        <w:spacing w:after="120"/>
        <w:ind w:left="714" w:hanging="357"/>
        <w:rPr>
          <w:rFonts w:ascii="QuadraatSans-Regular" w:hAnsi="QuadraatSans-Regular"/>
          <w:color w:val="000000" w:themeColor="text1"/>
          <w:sz w:val="22"/>
          <w:lang w:eastAsia="nl-NL"/>
        </w:rPr>
      </w:pPr>
      <w:proofErr w:type="gramStart"/>
      <w:r w:rsidRPr="008B07AA">
        <w:rPr>
          <w:rFonts w:ascii="QuadraatSans-Regular" w:hAnsi="QuadraatSans-Regular"/>
          <w:color w:val="000000" w:themeColor="text1"/>
          <w:sz w:val="22"/>
          <w:lang w:eastAsia="nl-NL"/>
        </w:rPr>
        <w:t>de</w:t>
      </w:r>
      <w:proofErr w:type="gramEnd"/>
      <w:r w:rsidRPr="008B07AA">
        <w:rPr>
          <w:rFonts w:ascii="QuadraatSans-Regular" w:hAnsi="QuadraatSans-Regular"/>
          <w:color w:val="000000" w:themeColor="text1"/>
          <w:sz w:val="22"/>
          <w:lang w:eastAsia="nl-NL"/>
        </w:rPr>
        <w:t xml:space="preserve"> </w:t>
      </w:r>
      <w:r w:rsidR="00F72C7E" w:rsidRPr="008B07AA">
        <w:rPr>
          <w:rFonts w:ascii="QuadraatSans-Regular" w:hAnsi="QuadraatSans-Regular"/>
          <w:color w:val="000000" w:themeColor="text1"/>
          <w:sz w:val="22"/>
          <w:lang w:eastAsia="nl-NL"/>
        </w:rPr>
        <w:t>A</w:t>
      </w:r>
      <w:r w:rsidRPr="008B07AA">
        <w:rPr>
          <w:rFonts w:ascii="QuadraatSans-Regular" w:hAnsi="QuadraatSans-Regular"/>
          <w:color w:val="000000" w:themeColor="text1"/>
          <w:sz w:val="22"/>
          <w:lang w:eastAsia="nl-NL"/>
        </w:rPr>
        <w:t xml:space="preserve">anbestedende dienst vaststelt dat de versleutelde waarde van de inschrijving, bedoeld in onderdeel a, identiek is aan de versleutelde waarde van de </w:t>
      </w:r>
      <w:r w:rsidR="00D73618" w:rsidRPr="008B07AA">
        <w:rPr>
          <w:rFonts w:ascii="QuadraatSans-Regular" w:hAnsi="QuadraatSans-Regular"/>
          <w:color w:val="000000" w:themeColor="text1"/>
          <w:sz w:val="22"/>
          <w:lang w:eastAsia="nl-NL"/>
        </w:rPr>
        <w:t>I</w:t>
      </w:r>
      <w:r w:rsidRPr="008B07AA">
        <w:rPr>
          <w:rFonts w:ascii="QuadraatSans-Regular" w:hAnsi="QuadraatSans-Regular"/>
          <w:color w:val="000000" w:themeColor="text1"/>
          <w:sz w:val="22"/>
          <w:lang w:eastAsia="nl-NL"/>
        </w:rPr>
        <w:t>nschrijving, bedoeld in onderdeel b.</w:t>
      </w:r>
      <w:r w:rsidR="00D73618" w:rsidRPr="008B07AA">
        <w:rPr>
          <w:rFonts w:ascii="QuadraatSans-Regular" w:hAnsi="QuadraatSans-Regular"/>
          <w:color w:val="000000" w:themeColor="text1"/>
          <w:sz w:val="22"/>
          <w:lang w:eastAsia="nl-NL"/>
        </w:rPr>
        <w:t xml:space="preserve"> </w:t>
      </w:r>
      <w:r w:rsidRPr="008B07AA">
        <w:rPr>
          <w:rFonts w:ascii="QuadraatSans-Regular" w:hAnsi="QuadraatSans-Regular"/>
          <w:color w:val="000000" w:themeColor="text1"/>
          <w:sz w:val="22"/>
          <w:lang w:eastAsia="nl-NL"/>
        </w:rPr>
        <w:t xml:space="preserve">Bij de toepassing van onderdeel a, versleutelt de </w:t>
      </w:r>
      <w:r w:rsidR="00D73618" w:rsidRPr="008B07AA">
        <w:rPr>
          <w:rFonts w:ascii="QuadraatSans-Regular" w:hAnsi="QuadraatSans-Regular"/>
          <w:color w:val="000000" w:themeColor="text1"/>
          <w:sz w:val="22"/>
          <w:lang w:eastAsia="nl-NL"/>
        </w:rPr>
        <w:t>I</w:t>
      </w:r>
      <w:r w:rsidRPr="008B07AA">
        <w:rPr>
          <w:rFonts w:ascii="QuadraatSans-Regular" w:hAnsi="QuadraatSans-Regular"/>
          <w:color w:val="000000" w:themeColor="text1"/>
          <w:sz w:val="22"/>
          <w:lang w:eastAsia="nl-NL"/>
        </w:rPr>
        <w:t xml:space="preserve">nschrijver zijn </w:t>
      </w:r>
      <w:r w:rsidR="00D73618" w:rsidRPr="008B07AA">
        <w:rPr>
          <w:rFonts w:ascii="QuadraatSans-Regular" w:hAnsi="QuadraatSans-Regular"/>
          <w:color w:val="000000" w:themeColor="text1"/>
          <w:sz w:val="22"/>
          <w:lang w:eastAsia="nl-NL"/>
        </w:rPr>
        <w:t>I</w:t>
      </w:r>
      <w:r w:rsidRPr="008B07AA">
        <w:rPr>
          <w:rFonts w:ascii="QuadraatSans-Regular" w:hAnsi="QuadraatSans-Regular"/>
          <w:color w:val="000000" w:themeColor="text1"/>
          <w:sz w:val="22"/>
          <w:lang w:eastAsia="nl-NL"/>
        </w:rPr>
        <w:t xml:space="preserve">nschrijving zodanig dat </w:t>
      </w:r>
      <w:r w:rsidR="00D73618" w:rsidRPr="008B07AA">
        <w:rPr>
          <w:rFonts w:ascii="QuadraatSans-Regular" w:hAnsi="QuadraatSans-Regular"/>
          <w:color w:val="000000" w:themeColor="text1"/>
          <w:sz w:val="22"/>
          <w:lang w:eastAsia="nl-NL"/>
        </w:rPr>
        <w:t>de Aanbestedende dienst</w:t>
      </w:r>
      <w:r w:rsidRPr="008B07AA">
        <w:rPr>
          <w:rFonts w:ascii="QuadraatSans-Regular" w:hAnsi="QuadraatSans-Regular"/>
          <w:color w:val="000000" w:themeColor="text1"/>
          <w:sz w:val="22"/>
          <w:lang w:eastAsia="nl-NL"/>
        </w:rPr>
        <w:t xml:space="preserve"> de inhoud van de </w:t>
      </w:r>
      <w:r w:rsidR="00D73618" w:rsidRPr="008B07AA">
        <w:rPr>
          <w:rFonts w:ascii="QuadraatSans-Regular" w:hAnsi="QuadraatSans-Regular"/>
          <w:color w:val="000000" w:themeColor="text1"/>
          <w:sz w:val="22"/>
          <w:lang w:eastAsia="nl-NL"/>
        </w:rPr>
        <w:t>I</w:t>
      </w:r>
      <w:r w:rsidRPr="008B07AA">
        <w:rPr>
          <w:rFonts w:ascii="QuadraatSans-Regular" w:hAnsi="QuadraatSans-Regular"/>
          <w:color w:val="000000" w:themeColor="text1"/>
          <w:sz w:val="22"/>
          <w:lang w:eastAsia="nl-NL"/>
        </w:rPr>
        <w:t xml:space="preserve">nschrijving niet kan achterhalen. </w:t>
      </w:r>
    </w:p>
    <w:p w14:paraId="07AC9796" w14:textId="5430E285" w:rsidR="002418BF" w:rsidRPr="008B07AA" w:rsidRDefault="002418BF" w:rsidP="00C53916">
      <w:pPr>
        <w:pStyle w:val="Lijstalinea"/>
        <w:numPr>
          <w:ilvl w:val="0"/>
          <w:numId w:val="43"/>
        </w:numPr>
        <w:spacing w:after="120"/>
        <w:rPr>
          <w:rFonts w:ascii="QuadraatSans-Regular" w:hAnsi="QuadraatSans-Regular"/>
          <w:color w:val="000000" w:themeColor="text1"/>
          <w:sz w:val="22"/>
          <w:lang w:eastAsia="nl-NL"/>
        </w:rPr>
      </w:pPr>
      <w:r w:rsidRPr="008B07AA">
        <w:rPr>
          <w:rFonts w:ascii="QuadraatSans-Regular" w:hAnsi="QuadraatSans-Regular"/>
          <w:color w:val="000000" w:themeColor="text1"/>
          <w:sz w:val="22"/>
          <w:lang w:eastAsia="nl-NL"/>
        </w:rPr>
        <w:t>Storingen als bedoeld in de vorige twee leden hebben betrekking tot het functioneren van TenderNed en moeten buiten de invloedssfeer van Inschrijver liggen. Storingen van elektronische apparatuur of bij de internetprovider zijn bijvoorbeeld storingen die volledig voor rekening van Inschrijver zijn.</w:t>
      </w:r>
    </w:p>
    <w:p w14:paraId="4A34C8CF" w14:textId="7BF4B19F" w:rsidR="002418BF" w:rsidRPr="008B07AA" w:rsidRDefault="008B13EE" w:rsidP="00C53916">
      <w:pPr>
        <w:pStyle w:val="Lijstalinea"/>
        <w:numPr>
          <w:ilvl w:val="0"/>
          <w:numId w:val="43"/>
        </w:numPr>
        <w:spacing w:after="120"/>
        <w:rPr>
          <w:rFonts w:ascii="QuadraatSans-Regular" w:hAnsi="QuadraatSans-Regular"/>
          <w:color w:val="000000" w:themeColor="text1"/>
          <w:sz w:val="22"/>
          <w:lang w:eastAsia="nl-NL"/>
        </w:rPr>
      </w:pPr>
      <w:r w:rsidRPr="008B07AA">
        <w:rPr>
          <w:rFonts w:ascii="QuadraatSans-Regular" w:hAnsi="QuadraatSans-Regular"/>
          <w:color w:val="000000" w:themeColor="text1"/>
          <w:sz w:val="22"/>
          <w:lang w:eastAsia="nl-NL"/>
        </w:rPr>
        <w:t>De A</w:t>
      </w:r>
      <w:r w:rsidR="00DD5476" w:rsidRPr="008B07AA">
        <w:rPr>
          <w:rFonts w:ascii="QuadraatSans-Regular" w:hAnsi="QuadraatSans-Regular"/>
          <w:color w:val="000000" w:themeColor="text1"/>
          <w:sz w:val="22"/>
          <w:lang w:eastAsia="nl-NL"/>
        </w:rPr>
        <w:t>anbestedende dienst</w:t>
      </w:r>
      <w:r w:rsidR="002418BF" w:rsidRPr="008B07AA">
        <w:rPr>
          <w:rFonts w:ascii="QuadraatSans-Regular" w:hAnsi="QuadraatSans-Regular"/>
          <w:color w:val="000000" w:themeColor="text1"/>
          <w:sz w:val="22"/>
          <w:lang w:eastAsia="nl-NL"/>
        </w:rPr>
        <w:t xml:space="preserve"> is niet aansprakelijk voor onjuist gebruik van TenderNed. Voor hulp en</w:t>
      </w:r>
      <w:r w:rsidR="00C9775E" w:rsidRPr="008B07AA">
        <w:rPr>
          <w:rFonts w:ascii="QuadraatSans-Regular" w:hAnsi="QuadraatSans-Regular"/>
          <w:color w:val="000000" w:themeColor="text1"/>
          <w:sz w:val="22"/>
          <w:lang w:eastAsia="nl-NL"/>
        </w:rPr>
        <w:t xml:space="preserve"> </w:t>
      </w:r>
      <w:r w:rsidR="002418BF" w:rsidRPr="008B07AA">
        <w:rPr>
          <w:rFonts w:ascii="QuadraatSans-Regular" w:hAnsi="QuadraatSans-Regular"/>
          <w:color w:val="000000" w:themeColor="text1"/>
          <w:sz w:val="22"/>
          <w:lang w:eastAsia="nl-NL"/>
        </w:rPr>
        <w:t xml:space="preserve">ondersteuning kunt u contact opnemen met de helpdesk van TenderNed (zie: https://www.tenderned.nl/contact). </w:t>
      </w:r>
    </w:p>
    <w:p w14:paraId="510C8A5D" w14:textId="3A24894E" w:rsidR="001438CE" w:rsidRPr="000D2596" w:rsidRDefault="002418BF" w:rsidP="004E6E42">
      <w:pPr>
        <w:pStyle w:val="Lijstalinea"/>
        <w:numPr>
          <w:ilvl w:val="0"/>
          <w:numId w:val="43"/>
        </w:numPr>
        <w:spacing w:after="120"/>
        <w:rPr>
          <w:rFonts w:ascii="QuadraatSans-Regular" w:hAnsi="QuadraatSans-Regular"/>
          <w:color w:val="000000" w:themeColor="text1"/>
          <w:sz w:val="22"/>
          <w:lang w:eastAsia="nl-NL"/>
        </w:rPr>
      </w:pPr>
      <w:r w:rsidRPr="008B07AA">
        <w:rPr>
          <w:rFonts w:ascii="QuadraatSans-Regular" w:hAnsi="QuadraatSans-Regular"/>
          <w:color w:val="000000" w:themeColor="text1"/>
          <w:sz w:val="22"/>
          <w:lang w:eastAsia="nl-NL"/>
        </w:rPr>
        <w:t xml:space="preserve">Inschrijvingen worden </w:t>
      </w:r>
      <w:r w:rsidR="009B3B9C" w:rsidRPr="008B07AA">
        <w:rPr>
          <w:rFonts w:ascii="QuadraatSans-Regular" w:hAnsi="QuadraatSans-Regular"/>
          <w:color w:val="000000" w:themeColor="text1"/>
          <w:sz w:val="22"/>
          <w:lang w:eastAsia="nl-NL"/>
        </w:rPr>
        <w:t>volgens planning</w:t>
      </w:r>
      <w:r w:rsidRPr="008B07AA">
        <w:rPr>
          <w:rFonts w:ascii="QuadraatSans-Regular" w:hAnsi="QuadraatSans-Regular"/>
          <w:color w:val="000000" w:themeColor="text1"/>
          <w:sz w:val="22"/>
          <w:lang w:eastAsia="nl-NL"/>
        </w:rPr>
        <w:t xml:space="preserve"> geopend. Na opening wordt het proces-verbaal van opening gepubliceerd op TenderNed.</w:t>
      </w:r>
    </w:p>
    <w:p w14:paraId="401ECF08" w14:textId="50EE19D0" w:rsidR="0056355C" w:rsidRPr="00EE2BC7" w:rsidRDefault="0056355C" w:rsidP="004E6E42">
      <w:pPr>
        <w:pStyle w:val="Kop2"/>
      </w:pPr>
      <w:bookmarkStart w:id="95" w:name="_Toc93650082"/>
      <w:bookmarkStart w:id="96" w:name="_Toc223590886"/>
      <w:r w:rsidRPr="00EE2BC7">
        <w:t>Verificatie</w:t>
      </w:r>
      <w:bookmarkEnd w:id="95"/>
      <w:bookmarkEnd w:id="96"/>
    </w:p>
    <w:p w14:paraId="12DF6321" w14:textId="203FC235" w:rsidR="0056355C" w:rsidRPr="00EE2BC7" w:rsidRDefault="00E36316" w:rsidP="006E1F6E">
      <w:r w:rsidRPr="00EE2BC7">
        <w:t xml:space="preserve">Aanbestedende dienst </w:t>
      </w:r>
      <w:r w:rsidR="00CD2660" w:rsidRPr="00EE2BC7">
        <w:t xml:space="preserve">zal een verificatiegesprek houden met de Inschrijver aan wie de </w:t>
      </w:r>
      <w:r w:rsidRPr="00EE2BC7">
        <w:t xml:space="preserve">Aanbestedende dienst </w:t>
      </w:r>
      <w:r w:rsidR="00CD2660" w:rsidRPr="00EE2BC7">
        <w:t xml:space="preserve">voornemens is te gunnen. </w:t>
      </w:r>
      <w:r w:rsidR="0056355C" w:rsidRPr="00EE2BC7">
        <w:t xml:space="preserve">Dit houdt in dat </w:t>
      </w:r>
      <w:r w:rsidR="00736347" w:rsidRPr="00EE2BC7">
        <w:t xml:space="preserve">Aanbestedende dienst </w:t>
      </w:r>
      <w:r w:rsidR="0056355C" w:rsidRPr="00EE2BC7">
        <w:t>gaa</w:t>
      </w:r>
      <w:r w:rsidR="00A54E3E">
        <w:t>t</w:t>
      </w:r>
      <w:r w:rsidR="0056355C" w:rsidRPr="00EE2BC7">
        <w:t xml:space="preserve"> verifiëren of de Inschrijving aan het gestelde in</w:t>
      </w:r>
      <w:r w:rsidR="00CD2660" w:rsidRPr="00EE2BC7">
        <w:t xml:space="preserve"> het Programma van Eisen en/of </w:t>
      </w:r>
      <w:r w:rsidR="0056355C" w:rsidRPr="00EE2BC7">
        <w:t>Wensen voldoe</w:t>
      </w:r>
      <w:r w:rsidR="00C11F5D" w:rsidRPr="00EE2BC7">
        <w:t>t(</w:t>
      </w:r>
      <w:r w:rsidR="0056355C" w:rsidRPr="00EE2BC7">
        <w:t>n</w:t>
      </w:r>
      <w:r w:rsidR="00C11F5D" w:rsidRPr="00EE2BC7">
        <w:t>)</w:t>
      </w:r>
      <w:r w:rsidR="0056355C" w:rsidRPr="00EE2BC7">
        <w:t xml:space="preserve">. </w:t>
      </w:r>
      <w:r w:rsidR="006E1F6E" w:rsidRPr="00EE2BC7">
        <w:t>Dit verificatiegesprek vindt plaats op locatie van Opdrachtgever. Door het indienen van een Inschrijving gaat Inschrijver akkoord met de verificatie en werkt hier ook volledig aan mee</w:t>
      </w:r>
      <w:r w:rsidR="0056355C" w:rsidRPr="00EE2BC7">
        <w:t>.</w:t>
      </w:r>
      <w:r w:rsidR="00C62AD7" w:rsidRPr="00EE2BC7">
        <w:t xml:space="preserve"> </w:t>
      </w:r>
      <w:proofErr w:type="gramStart"/>
      <w:r w:rsidR="00C62AD7" w:rsidRPr="00EE2BC7">
        <w:t>Indien</w:t>
      </w:r>
      <w:proofErr w:type="gramEnd"/>
      <w:r w:rsidR="00C62AD7" w:rsidRPr="00EE2BC7">
        <w:t xml:space="preserve"> een Inschrijver </w:t>
      </w:r>
      <w:r w:rsidR="00275BC5">
        <w:lastRenderedPageBreak/>
        <w:t xml:space="preserve">de </w:t>
      </w:r>
      <w:r w:rsidR="00C62AD7" w:rsidRPr="00EE2BC7">
        <w:t xml:space="preserve">verificatie niet mogelijk maakt, wordt hij alsnog </w:t>
      </w:r>
      <w:r w:rsidR="008A6F3C" w:rsidRPr="00EE2BC7">
        <w:t xml:space="preserve">terzijde gelegd en </w:t>
      </w:r>
      <w:r w:rsidR="00C62AD7" w:rsidRPr="00EE2BC7">
        <w:t xml:space="preserve">uitgesloten van </w:t>
      </w:r>
      <w:r w:rsidR="008A6F3C" w:rsidRPr="00EE2BC7">
        <w:t>de aanbestedingsprocedure</w:t>
      </w:r>
      <w:r w:rsidR="00C62AD7" w:rsidRPr="00EE2BC7">
        <w:t>.</w:t>
      </w:r>
    </w:p>
    <w:p w14:paraId="1EEAAB01" w14:textId="77777777" w:rsidR="0056355C" w:rsidRPr="00EE2BC7" w:rsidRDefault="0056355C" w:rsidP="004E6E42"/>
    <w:p w14:paraId="44E90943" w14:textId="49870C24" w:rsidR="0056355C" w:rsidRPr="000D2596" w:rsidRDefault="0056355C" w:rsidP="000D2596">
      <w:r w:rsidRPr="00EE2BC7">
        <w:t>Wanneer hieruit blijkt dat de Inschrijving niet voldoet aan het Programma van Eisen en/of Wensen, dan wordt de Inschrijving van desbetreffende Inschrijver alsnog terzijde gelegd en uitgesloten van de aanbestedingsprocedure.</w:t>
      </w:r>
      <w:r w:rsidR="00A172A9" w:rsidRPr="00EE2BC7">
        <w:t xml:space="preserve"> </w:t>
      </w:r>
      <w:r w:rsidRPr="00EE2BC7">
        <w:t>Ook bestaat de mogelijkheid om de scores van de Wensen aan te passen als de bevindingen uit de verificatie daartoe aanleiding geven.</w:t>
      </w:r>
      <w:r w:rsidRPr="00CD3164">
        <w:t xml:space="preserve"> </w:t>
      </w:r>
    </w:p>
    <w:p w14:paraId="31B97B18" w14:textId="2D3E2CED" w:rsidR="0056355C" w:rsidRPr="00A31973" w:rsidRDefault="0056355C" w:rsidP="004E6E42">
      <w:pPr>
        <w:pStyle w:val="Kop2"/>
      </w:pPr>
      <w:bookmarkStart w:id="97" w:name="_Toc93650083"/>
      <w:bookmarkStart w:id="98" w:name="_Toc223590887"/>
      <w:r>
        <w:t>Gunning</w:t>
      </w:r>
      <w:bookmarkEnd w:id="97"/>
      <w:bookmarkEnd w:id="98"/>
    </w:p>
    <w:p w14:paraId="7F097D10" w14:textId="63EC8086" w:rsidR="00895CED" w:rsidRPr="00A31973" w:rsidRDefault="009D1E40" w:rsidP="00996092">
      <w:r w:rsidRPr="00CD3164">
        <w:t xml:space="preserve">Na de beoordelingen wordt </w:t>
      </w:r>
      <w:r w:rsidR="00C9775E">
        <w:t>via TenderNed</w:t>
      </w:r>
      <w:r w:rsidR="009A1427" w:rsidRPr="00CD3164">
        <w:t xml:space="preserve"> b</w:t>
      </w:r>
      <w:r w:rsidRPr="00CD3164">
        <w:t xml:space="preserve">ekend gemaakt aan welke </w:t>
      </w:r>
      <w:r w:rsidR="00755F02">
        <w:t>Inschrijver</w:t>
      </w:r>
      <w:r w:rsidR="00755F02" w:rsidRPr="00CD3164">
        <w:t xml:space="preserve"> </w:t>
      </w:r>
      <w:r w:rsidRPr="00CD3164">
        <w:t xml:space="preserve">de </w:t>
      </w:r>
      <w:r w:rsidR="00554C54" w:rsidRPr="00CD3164">
        <w:t>Opdracht</w:t>
      </w:r>
      <w:r w:rsidRPr="00CD3164">
        <w:t xml:space="preserve"> wordt gegund</w:t>
      </w:r>
      <w:bookmarkStart w:id="99" w:name="_Toc98898468"/>
      <w:r w:rsidR="00996092">
        <w:t xml:space="preserve">. </w:t>
      </w:r>
      <w:r w:rsidR="00895CED" w:rsidRPr="00A31973">
        <w:br w:type="page"/>
      </w:r>
      <w:bookmarkStart w:id="100" w:name="_Ref191961633"/>
      <w:bookmarkStart w:id="101" w:name="_Toc287878152"/>
      <w:bookmarkStart w:id="102" w:name="_Ref191961542"/>
      <w:bookmarkStart w:id="103" w:name="_Toc195676430"/>
      <w:bookmarkEnd w:id="78"/>
      <w:bookmarkEnd w:id="79"/>
      <w:bookmarkEnd w:id="80"/>
      <w:bookmarkEnd w:id="81"/>
      <w:bookmarkEnd w:id="82"/>
      <w:bookmarkEnd w:id="83"/>
      <w:bookmarkEnd w:id="84"/>
      <w:bookmarkEnd w:id="85"/>
      <w:bookmarkEnd w:id="86"/>
      <w:bookmarkEnd w:id="87"/>
      <w:bookmarkEnd w:id="92"/>
      <w:bookmarkEnd w:id="99"/>
      <w:r w:rsidR="00895CED" w:rsidRPr="00A31973">
        <w:lastRenderedPageBreak/>
        <w:t xml:space="preserve"> </w:t>
      </w:r>
      <w:bookmarkEnd w:id="100"/>
      <w:bookmarkEnd w:id="101"/>
    </w:p>
    <w:p w14:paraId="3ED5D925" w14:textId="2C4F39C0" w:rsidR="00847DDF" w:rsidRDefault="004D48A7" w:rsidP="004E5C1A">
      <w:pPr>
        <w:pStyle w:val="Kop1"/>
      </w:pPr>
      <w:bookmarkStart w:id="104" w:name="_Toc93650084"/>
      <w:bookmarkStart w:id="105" w:name="_Toc223590888"/>
      <w:r>
        <w:t>Aanbestedingsv</w:t>
      </w:r>
      <w:r w:rsidR="00847DDF">
        <w:t>oorwaarden</w:t>
      </w:r>
      <w:bookmarkEnd w:id="104"/>
      <w:bookmarkEnd w:id="105"/>
    </w:p>
    <w:p w14:paraId="216C1C73" w14:textId="7F536EFD" w:rsidR="004E5C1A" w:rsidRPr="004E5C1A" w:rsidRDefault="0091106E" w:rsidP="00847DDF">
      <w:pPr>
        <w:pStyle w:val="Kop2"/>
      </w:pPr>
      <w:bookmarkStart w:id="106" w:name="_Toc93650085"/>
      <w:bookmarkStart w:id="107" w:name="_Toc223590889"/>
      <w:r>
        <w:t xml:space="preserve">Administratieve </w:t>
      </w:r>
      <w:r w:rsidR="004E5C1A">
        <w:t>V</w:t>
      </w:r>
      <w:r w:rsidR="003437EC" w:rsidRPr="00A31973">
        <w:t>oorwaarden</w:t>
      </w:r>
      <w:bookmarkEnd w:id="106"/>
      <w:bookmarkEnd w:id="107"/>
    </w:p>
    <w:p w14:paraId="19A8618C" w14:textId="6BB2FFB7" w:rsidR="00850E5C" w:rsidRPr="00DF1F9A" w:rsidRDefault="00850E5C"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Inschrijver kan slechts één keer een Inschrijving als hoofdaannemer, onderaannemer of </w:t>
      </w:r>
      <w:proofErr w:type="spellStart"/>
      <w:r w:rsidRPr="00DF1F9A">
        <w:rPr>
          <w:rFonts w:ascii="QuadraatSans-Regular" w:hAnsi="QuadraatSans-Regular"/>
          <w:color w:val="000000" w:themeColor="text1"/>
          <w:sz w:val="22"/>
          <w:lang w:eastAsia="nl-NL"/>
        </w:rPr>
        <w:t>combinant</w:t>
      </w:r>
      <w:proofErr w:type="spellEnd"/>
      <w:r w:rsidRPr="00DF1F9A">
        <w:rPr>
          <w:rFonts w:ascii="QuadraatSans-Regular" w:hAnsi="QuadraatSans-Regular"/>
          <w:color w:val="000000" w:themeColor="text1"/>
          <w:sz w:val="22"/>
          <w:lang w:eastAsia="nl-NL"/>
        </w:rPr>
        <w:t xml:space="preserve"> indienen.</w:t>
      </w:r>
    </w:p>
    <w:p w14:paraId="4D08F0BD" w14:textId="77777777" w:rsidR="00850E5C" w:rsidRPr="00850E5C" w:rsidRDefault="00850E5C" w:rsidP="00DF1F9A">
      <w:pPr>
        <w:rPr>
          <w:lang w:eastAsia="en-US"/>
        </w:rPr>
      </w:pPr>
    </w:p>
    <w:p w14:paraId="3D93A69C" w14:textId="25888055" w:rsidR="00CD636C" w:rsidRPr="00DF1F9A" w:rsidRDefault="00B50006"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Inschrijven </w:t>
      </w:r>
      <w:r w:rsidR="00CD636C" w:rsidRPr="00DF1F9A">
        <w:rPr>
          <w:rFonts w:ascii="QuadraatSans-Regular" w:hAnsi="QuadraatSans-Regular"/>
          <w:color w:val="000000" w:themeColor="text1"/>
          <w:sz w:val="22"/>
          <w:lang w:eastAsia="nl-NL"/>
        </w:rPr>
        <w:t xml:space="preserve">op een gedeelte van de </w:t>
      </w:r>
      <w:r w:rsidR="00554C54" w:rsidRPr="00DF1F9A">
        <w:rPr>
          <w:rFonts w:ascii="QuadraatSans-Regular" w:hAnsi="QuadraatSans-Regular"/>
          <w:color w:val="000000" w:themeColor="text1"/>
          <w:sz w:val="22"/>
          <w:lang w:eastAsia="nl-NL"/>
        </w:rPr>
        <w:t>Opdracht</w:t>
      </w:r>
      <w:r w:rsidR="00CD636C" w:rsidRPr="00DF1F9A">
        <w:rPr>
          <w:rFonts w:ascii="QuadraatSans-Regular" w:hAnsi="QuadraatSans-Regular"/>
          <w:color w:val="000000" w:themeColor="text1"/>
          <w:sz w:val="22"/>
          <w:lang w:eastAsia="nl-NL"/>
        </w:rPr>
        <w:t xml:space="preserve"> is niet mogelijk.</w:t>
      </w:r>
    </w:p>
    <w:p w14:paraId="646B7CBF" w14:textId="77777777" w:rsidR="00CD636C" w:rsidRPr="00CD3164" w:rsidRDefault="00CD636C" w:rsidP="00DF1F9A"/>
    <w:p w14:paraId="0A9D8F92" w14:textId="77777777" w:rsidR="00CD636C" w:rsidRPr="00DF1F9A" w:rsidRDefault="00CD636C" w:rsidP="00DF1F9A">
      <w:pPr>
        <w:pStyle w:val="Lijstalinea"/>
        <w:numPr>
          <w:ilvl w:val="0"/>
          <w:numId w:val="16"/>
        </w:numPr>
        <w:ind w:left="360"/>
        <w:rPr>
          <w:rFonts w:ascii="QuadraatSans-Regular" w:hAnsi="QuadraatSans-Regular"/>
          <w:color w:val="000000" w:themeColor="text1"/>
          <w:sz w:val="22"/>
          <w:lang w:eastAsia="nl-NL"/>
        </w:rPr>
      </w:pPr>
      <w:bookmarkStart w:id="108" w:name="_Toc256495963"/>
      <w:r w:rsidRPr="00DF1F9A">
        <w:rPr>
          <w:rFonts w:ascii="QuadraatSans-Regular" w:hAnsi="QuadraatSans-Regular"/>
          <w:color w:val="000000" w:themeColor="text1"/>
          <w:sz w:val="22"/>
          <w:lang w:eastAsia="nl-NL"/>
        </w:rPr>
        <w:t>Het aanbieden van alternatieve oplossingen c.q. varianten is niet toegestaan.</w:t>
      </w:r>
    </w:p>
    <w:p w14:paraId="599981E5" w14:textId="77777777" w:rsidR="00CD636C" w:rsidRPr="00CD3164" w:rsidRDefault="00CD636C" w:rsidP="00DF1F9A"/>
    <w:p w14:paraId="375DDE82" w14:textId="6C5057F1" w:rsidR="00E30457" w:rsidRPr="00DF1F9A" w:rsidRDefault="00474511"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Hoofd-/</w:t>
      </w:r>
      <w:proofErr w:type="spellStart"/>
      <w:r w:rsidRPr="00DF1F9A">
        <w:rPr>
          <w:rFonts w:ascii="QuadraatSans-Regular" w:hAnsi="QuadraatSans-Regular"/>
          <w:color w:val="000000" w:themeColor="text1"/>
          <w:sz w:val="22"/>
          <w:lang w:eastAsia="nl-NL"/>
        </w:rPr>
        <w:t>Onderaanneming</w:t>
      </w:r>
      <w:proofErr w:type="spellEnd"/>
      <w:r w:rsidRPr="00DF1F9A">
        <w:rPr>
          <w:rFonts w:ascii="QuadraatSans-Regular" w:hAnsi="QuadraatSans-Regular"/>
          <w:color w:val="000000" w:themeColor="text1"/>
          <w:sz w:val="22"/>
          <w:lang w:eastAsia="nl-NL"/>
        </w:rPr>
        <w:t xml:space="preserve"> is toegestaan.</w:t>
      </w:r>
      <w:r w:rsidR="00B073F2" w:rsidRPr="00DF1F9A">
        <w:rPr>
          <w:rFonts w:ascii="QuadraatSans-Regular" w:hAnsi="QuadraatSans-Regular"/>
          <w:color w:val="000000" w:themeColor="text1"/>
          <w:sz w:val="22"/>
          <w:lang w:eastAsia="nl-NL"/>
        </w:rPr>
        <w:t xml:space="preserve"> </w:t>
      </w:r>
      <w:r w:rsidR="0010501A" w:rsidRPr="00DF1F9A">
        <w:rPr>
          <w:rFonts w:ascii="QuadraatSans-Regular" w:hAnsi="QuadraatSans-Regular"/>
          <w:color w:val="000000" w:themeColor="text1"/>
          <w:sz w:val="22"/>
          <w:lang w:eastAsia="nl-NL"/>
        </w:rPr>
        <w:t>Voor zover bekend worden onderaannemers op wiens draagkracht geen beroep</w:t>
      </w:r>
      <w:r w:rsidR="001430AE" w:rsidRPr="00DF1F9A">
        <w:rPr>
          <w:rFonts w:ascii="QuadraatSans-Regular" w:hAnsi="QuadraatSans-Regular"/>
          <w:color w:val="000000" w:themeColor="text1"/>
          <w:sz w:val="22"/>
          <w:lang w:eastAsia="nl-NL"/>
        </w:rPr>
        <w:t xml:space="preserve"> wordt</w:t>
      </w:r>
      <w:r w:rsidR="0010501A" w:rsidRPr="00DF1F9A">
        <w:rPr>
          <w:rFonts w:ascii="QuadraatSans-Regular" w:hAnsi="QuadraatSans-Regular"/>
          <w:color w:val="000000" w:themeColor="text1"/>
          <w:sz w:val="22"/>
          <w:lang w:eastAsia="nl-NL"/>
        </w:rPr>
        <w:t xml:space="preserve"> gedaan </w:t>
      </w:r>
      <w:r w:rsidR="00065C7F" w:rsidRPr="00DF1F9A">
        <w:rPr>
          <w:rFonts w:ascii="QuadraatSans-Regular" w:hAnsi="QuadraatSans-Regular"/>
          <w:color w:val="000000" w:themeColor="text1"/>
          <w:sz w:val="22"/>
          <w:lang w:eastAsia="nl-NL"/>
        </w:rPr>
        <w:t>vermeld op het UEA.</w:t>
      </w:r>
    </w:p>
    <w:p w14:paraId="25E0B046" w14:textId="77777777" w:rsidR="00E30457" w:rsidRPr="00E30457" w:rsidRDefault="00E30457" w:rsidP="00DF1F9A">
      <w:pPr>
        <w:rPr>
          <w:lang w:eastAsia="en-US"/>
        </w:rPr>
      </w:pPr>
    </w:p>
    <w:p w14:paraId="71190E52" w14:textId="08142ABC" w:rsidR="00CD636C" w:rsidRPr="00DF1F9A" w:rsidRDefault="00B073F2"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Indien Inschrijver gebruik maakt van </w:t>
      </w:r>
      <w:r w:rsidR="00C011E8" w:rsidRPr="00DF1F9A">
        <w:rPr>
          <w:rFonts w:ascii="QuadraatSans-Regular" w:hAnsi="QuadraatSans-Regular"/>
          <w:color w:val="000000" w:themeColor="text1"/>
          <w:sz w:val="22"/>
          <w:lang w:eastAsia="nl-NL"/>
        </w:rPr>
        <w:t>derden</w:t>
      </w:r>
      <w:r w:rsidRPr="00DF1F9A">
        <w:rPr>
          <w:rFonts w:ascii="QuadraatSans-Regular" w:hAnsi="QuadraatSans-Regular"/>
          <w:color w:val="000000" w:themeColor="text1"/>
          <w:sz w:val="22"/>
          <w:lang w:eastAsia="nl-NL"/>
        </w:rPr>
        <w:t xml:space="preserve"> </w:t>
      </w:r>
      <w:r w:rsidR="00277AC5" w:rsidRPr="00DF1F9A">
        <w:rPr>
          <w:rFonts w:ascii="QuadraatSans-Regular" w:hAnsi="QuadraatSans-Regular"/>
          <w:color w:val="000000" w:themeColor="text1"/>
          <w:sz w:val="22"/>
          <w:lang w:eastAsia="nl-NL"/>
        </w:rPr>
        <w:t xml:space="preserve">om aan de geschiktheidseisen te voldoen </w:t>
      </w:r>
      <w:r w:rsidRPr="00DF1F9A">
        <w:rPr>
          <w:rFonts w:ascii="QuadraatSans-Regular" w:hAnsi="QuadraatSans-Regular"/>
          <w:color w:val="000000" w:themeColor="text1"/>
          <w:sz w:val="22"/>
          <w:lang w:eastAsia="nl-NL"/>
        </w:rPr>
        <w:t xml:space="preserve">dient </w:t>
      </w:r>
      <w:r w:rsidR="00277AC5" w:rsidRPr="00DF1F9A">
        <w:rPr>
          <w:rFonts w:ascii="QuadraatSans-Regular" w:hAnsi="QuadraatSans-Regular"/>
          <w:color w:val="000000" w:themeColor="text1"/>
          <w:sz w:val="22"/>
          <w:lang w:eastAsia="nl-NL"/>
        </w:rPr>
        <w:t>Inschrijver</w:t>
      </w:r>
      <w:r w:rsidRPr="00DF1F9A">
        <w:rPr>
          <w:rFonts w:ascii="QuadraatSans-Regular" w:hAnsi="QuadraatSans-Regular"/>
          <w:color w:val="000000" w:themeColor="text1"/>
          <w:sz w:val="22"/>
          <w:lang w:eastAsia="nl-NL"/>
        </w:rPr>
        <w:t xml:space="preserve"> dit te vermelden </w:t>
      </w:r>
      <w:r w:rsidR="00277AC5" w:rsidRPr="00DF1F9A">
        <w:rPr>
          <w:rFonts w:ascii="QuadraatSans-Regular" w:hAnsi="QuadraatSans-Regular"/>
          <w:color w:val="000000" w:themeColor="text1"/>
          <w:sz w:val="22"/>
          <w:lang w:eastAsia="nl-NL"/>
        </w:rPr>
        <w:t>in</w:t>
      </w:r>
      <w:r w:rsidRPr="00DF1F9A">
        <w:rPr>
          <w:rFonts w:ascii="QuadraatSans-Regular" w:hAnsi="QuadraatSans-Regular"/>
          <w:color w:val="000000" w:themeColor="text1"/>
          <w:sz w:val="22"/>
          <w:lang w:eastAsia="nl-NL"/>
        </w:rPr>
        <w:t xml:space="preserve"> het UEA. </w:t>
      </w:r>
      <w:r w:rsidR="00065C7F" w:rsidRPr="00DF1F9A">
        <w:rPr>
          <w:rFonts w:ascii="QuadraatSans-Regular" w:hAnsi="QuadraatSans-Regular"/>
          <w:color w:val="000000" w:themeColor="text1"/>
          <w:sz w:val="22"/>
          <w:lang w:eastAsia="nl-NL"/>
        </w:rPr>
        <w:t xml:space="preserve">Deze derden dienen </w:t>
      </w:r>
      <w:proofErr w:type="gramStart"/>
      <w:r w:rsidR="00065C7F" w:rsidRPr="00DF1F9A">
        <w:rPr>
          <w:rFonts w:ascii="QuadraatSans-Regular" w:hAnsi="QuadraatSans-Regular"/>
          <w:color w:val="000000" w:themeColor="text1"/>
          <w:sz w:val="22"/>
          <w:lang w:eastAsia="nl-NL"/>
        </w:rPr>
        <w:t>tevens</w:t>
      </w:r>
      <w:proofErr w:type="gramEnd"/>
      <w:r w:rsidR="00065C7F" w:rsidRPr="00DF1F9A">
        <w:rPr>
          <w:rFonts w:ascii="QuadraatSans-Regular" w:hAnsi="QuadraatSans-Regular"/>
          <w:color w:val="000000" w:themeColor="text1"/>
          <w:sz w:val="22"/>
          <w:lang w:eastAsia="nl-NL"/>
        </w:rPr>
        <w:t xml:space="preserve"> een rechtsgeldig ondertekend UEA in. </w:t>
      </w:r>
      <w:r w:rsidR="007D48B6" w:rsidRPr="00DF1F9A">
        <w:rPr>
          <w:rFonts w:ascii="QuadraatSans-Regular" w:hAnsi="QuadraatSans-Regular"/>
          <w:color w:val="000000" w:themeColor="text1"/>
          <w:sz w:val="22"/>
          <w:lang w:eastAsia="nl-NL"/>
        </w:rPr>
        <w:t xml:space="preserve">Inschrijver voegt een ondertekende </w:t>
      </w:r>
      <w:proofErr w:type="spellStart"/>
      <w:r w:rsidR="007D48B6" w:rsidRPr="00DF1F9A">
        <w:rPr>
          <w:rFonts w:ascii="QuadraatSans-Regular" w:hAnsi="QuadraatSans-Regular"/>
          <w:color w:val="000000" w:themeColor="text1"/>
          <w:sz w:val="22"/>
          <w:lang w:eastAsia="nl-NL"/>
        </w:rPr>
        <w:t>derdenverklarin</w:t>
      </w:r>
      <w:r w:rsidR="00CA08C6" w:rsidRPr="00DF1F9A">
        <w:rPr>
          <w:rFonts w:ascii="QuadraatSans-Regular" w:hAnsi="QuadraatSans-Regular"/>
          <w:color w:val="000000" w:themeColor="text1"/>
          <w:sz w:val="22"/>
          <w:lang w:eastAsia="nl-NL"/>
        </w:rPr>
        <w:t>g</w:t>
      </w:r>
      <w:proofErr w:type="spellEnd"/>
      <w:r w:rsidR="008A1E8F" w:rsidRPr="00DF1F9A">
        <w:rPr>
          <w:rFonts w:ascii="QuadraatSans-Regular" w:hAnsi="QuadraatSans-Regular"/>
          <w:color w:val="000000" w:themeColor="text1"/>
          <w:sz w:val="22"/>
          <w:lang w:eastAsia="nl-NL"/>
        </w:rPr>
        <w:t xml:space="preserve"> (bijlage 3)</w:t>
      </w:r>
      <w:r w:rsidR="00CA08C6" w:rsidRPr="00DF1F9A">
        <w:rPr>
          <w:rFonts w:ascii="QuadraatSans-Regular" w:hAnsi="QuadraatSans-Regular"/>
          <w:color w:val="000000" w:themeColor="text1"/>
          <w:sz w:val="22"/>
          <w:lang w:eastAsia="nl-NL"/>
        </w:rPr>
        <w:t xml:space="preserve"> bij zijn Inschrijving waarin </w:t>
      </w:r>
      <w:r w:rsidR="00EB472E" w:rsidRPr="00DF1F9A">
        <w:rPr>
          <w:rFonts w:ascii="QuadraatSans-Regular" w:hAnsi="QuadraatSans-Regular"/>
          <w:color w:val="000000" w:themeColor="text1"/>
          <w:sz w:val="22"/>
          <w:lang w:eastAsia="nl-NL"/>
        </w:rPr>
        <w:t xml:space="preserve">hij </w:t>
      </w:r>
      <w:r w:rsidR="00246567" w:rsidRPr="00DF1F9A">
        <w:rPr>
          <w:rFonts w:ascii="QuadraatSans-Regular" w:hAnsi="QuadraatSans-Regular"/>
          <w:color w:val="000000" w:themeColor="text1"/>
          <w:sz w:val="22"/>
          <w:lang w:eastAsia="nl-NL"/>
        </w:rPr>
        <w:t>verklaar</w:t>
      </w:r>
      <w:r w:rsidR="00065C7F" w:rsidRPr="00DF1F9A">
        <w:rPr>
          <w:rFonts w:ascii="QuadraatSans-Regular" w:hAnsi="QuadraatSans-Regular"/>
          <w:color w:val="000000" w:themeColor="text1"/>
          <w:sz w:val="22"/>
          <w:lang w:eastAsia="nl-NL"/>
        </w:rPr>
        <w:t>t</w:t>
      </w:r>
      <w:r w:rsidR="00246567" w:rsidRPr="00DF1F9A">
        <w:rPr>
          <w:rFonts w:ascii="QuadraatSans-Regular" w:hAnsi="QuadraatSans-Regular"/>
          <w:color w:val="000000" w:themeColor="text1"/>
          <w:sz w:val="22"/>
          <w:lang w:eastAsia="nl-NL"/>
        </w:rPr>
        <w:t xml:space="preserve"> dat deze derde</w:t>
      </w:r>
      <w:r w:rsidR="00EB472E" w:rsidRPr="00DF1F9A">
        <w:rPr>
          <w:rFonts w:ascii="QuadraatSans-Regular" w:hAnsi="QuadraatSans-Regular"/>
          <w:color w:val="000000" w:themeColor="text1"/>
          <w:sz w:val="22"/>
          <w:lang w:eastAsia="nl-NL"/>
        </w:rPr>
        <w:t xml:space="preserve"> daadwerkelijk word</w:t>
      </w:r>
      <w:r w:rsidR="00246567" w:rsidRPr="00DF1F9A">
        <w:rPr>
          <w:rFonts w:ascii="QuadraatSans-Regular" w:hAnsi="QuadraatSans-Regular"/>
          <w:color w:val="000000" w:themeColor="text1"/>
          <w:sz w:val="22"/>
          <w:lang w:eastAsia="nl-NL"/>
        </w:rPr>
        <w:t>t</w:t>
      </w:r>
      <w:r w:rsidR="00EB472E" w:rsidRPr="00DF1F9A">
        <w:rPr>
          <w:rFonts w:ascii="QuadraatSans-Regular" w:hAnsi="QuadraatSans-Regular"/>
          <w:color w:val="000000" w:themeColor="text1"/>
          <w:sz w:val="22"/>
          <w:lang w:eastAsia="nl-NL"/>
        </w:rPr>
        <w:t xml:space="preserve"> ingezet bij de uitvoering van de </w:t>
      </w:r>
      <w:r w:rsidR="00246567" w:rsidRPr="00DF1F9A">
        <w:rPr>
          <w:rFonts w:ascii="QuadraatSans-Regular" w:hAnsi="QuadraatSans-Regular"/>
          <w:color w:val="000000" w:themeColor="text1"/>
          <w:sz w:val="22"/>
          <w:lang w:eastAsia="nl-NL"/>
        </w:rPr>
        <w:t>O</w:t>
      </w:r>
      <w:r w:rsidR="00EB472E" w:rsidRPr="00DF1F9A">
        <w:rPr>
          <w:rFonts w:ascii="QuadraatSans-Regular" w:hAnsi="QuadraatSans-Regular"/>
          <w:color w:val="000000" w:themeColor="text1"/>
          <w:sz w:val="22"/>
          <w:lang w:eastAsia="nl-NL"/>
        </w:rPr>
        <w:t xml:space="preserve">pdracht. </w:t>
      </w:r>
      <w:r w:rsidR="00277AC5" w:rsidRPr="00DF1F9A">
        <w:rPr>
          <w:rFonts w:ascii="QuadraatSans-Regular" w:hAnsi="QuadraatSans-Regular"/>
          <w:color w:val="000000" w:themeColor="text1"/>
          <w:sz w:val="22"/>
          <w:lang w:eastAsia="nl-NL"/>
        </w:rPr>
        <w:t>Inschrijver</w:t>
      </w:r>
      <w:r w:rsidRPr="00DF1F9A">
        <w:rPr>
          <w:rFonts w:ascii="QuadraatSans-Regular" w:hAnsi="QuadraatSans-Regular"/>
          <w:color w:val="000000" w:themeColor="text1"/>
          <w:sz w:val="22"/>
          <w:lang w:eastAsia="nl-NL"/>
        </w:rPr>
        <w:t xml:space="preserve"> blijft hoofdelijk aansprakelijk voor de uitvoering van deze Opdracht.</w:t>
      </w:r>
      <w:r w:rsidR="00265BE9" w:rsidRPr="00DF1F9A">
        <w:rPr>
          <w:rFonts w:ascii="QuadraatSans-Regular" w:hAnsi="QuadraatSans-Regular"/>
          <w:color w:val="000000" w:themeColor="text1"/>
          <w:sz w:val="22"/>
          <w:lang w:eastAsia="nl-NL"/>
        </w:rPr>
        <w:t xml:space="preserve"> </w:t>
      </w:r>
    </w:p>
    <w:p w14:paraId="694761B6" w14:textId="77777777" w:rsidR="00CD636C" w:rsidRPr="00CD3164" w:rsidRDefault="00CD636C" w:rsidP="00DF1F9A"/>
    <w:bookmarkEnd w:id="108"/>
    <w:p w14:paraId="2D98B488" w14:textId="2F49E6C4" w:rsidR="00CD636C" w:rsidRPr="00DF1F9A" w:rsidRDefault="00CD636C"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Combinatievorming is toegestaan. Een combinatie van bedrijven kan gezamenlijk als één </w:t>
      </w:r>
      <w:r w:rsidR="00F43655" w:rsidRPr="00DF1F9A">
        <w:rPr>
          <w:rFonts w:ascii="QuadraatSans-Regular" w:hAnsi="QuadraatSans-Regular"/>
          <w:color w:val="000000" w:themeColor="text1"/>
          <w:sz w:val="22"/>
          <w:lang w:eastAsia="nl-NL"/>
        </w:rPr>
        <w:t xml:space="preserve">Inschrijver </w:t>
      </w:r>
      <w:r w:rsidRPr="00DF1F9A">
        <w:rPr>
          <w:rFonts w:ascii="QuadraatSans-Regular" w:hAnsi="QuadraatSans-Regular"/>
          <w:color w:val="000000" w:themeColor="text1"/>
          <w:sz w:val="22"/>
          <w:lang w:eastAsia="nl-NL"/>
        </w:rPr>
        <w:t xml:space="preserve">een </w:t>
      </w:r>
      <w:r w:rsidR="00F43655" w:rsidRPr="00DF1F9A">
        <w:rPr>
          <w:rFonts w:ascii="QuadraatSans-Regular" w:hAnsi="QuadraatSans-Regular"/>
          <w:color w:val="000000" w:themeColor="text1"/>
          <w:sz w:val="22"/>
          <w:lang w:eastAsia="nl-NL"/>
        </w:rPr>
        <w:t xml:space="preserve">Inschrijving </w:t>
      </w:r>
      <w:r w:rsidRPr="00DF1F9A">
        <w:rPr>
          <w:rFonts w:ascii="QuadraatSans-Regular" w:hAnsi="QuadraatSans-Regular"/>
          <w:color w:val="000000" w:themeColor="text1"/>
          <w:sz w:val="22"/>
          <w:lang w:eastAsia="nl-NL"/>
        </w:rPr>
        <w:t xml:space="preserve">indienen. Wijziging in de samenstelling van de combinatie, na indiening van de </w:t>
      </w:r>
      <w:r w:rsidR="00445481" w:rsidRPr="00DF1F9A">
        <w:rPr>
          <w:rFonts w:ascii="QuadraatSans-Regular" w:hAnsi="QuadraatSans-Regular"/>
          <w:color w:val="000000" w:themeColor="text1"/>
          <w:sz w:val="22"/>
          <w:lang w:eastAsia="nl-NL"/>
        </w:rPr>
        <w:t>Inschrijving</w:t>
      </w:r>
      <w:r w:rsidRPr="00DF1F9A">
        <w:rPr>
          <w:rFonts w:ascii="QuadraatSans-Regular" w:hAnsi="QuadraatSans-Regular"/>
          <w:color w:val="000000" w:themeColor="text1"/>
          <w:sz w:val="22"/>
          <w:lang w:eastAsia="nl-NL"/>
        </w:rPr>
        <w:t xml:space="preserve">, leidt tot uitsluiting. </w:t>
      </w:r>
    </w:p>
    <w:p w14:paraId="390A98B3" w14:textId="77777777" w:rsidR="00CD636C" w:rsidRPr="00CD3164" w:rsidRDefault="00CD636C" w:rsidP="00DF1F9A"/>
    <w:p w14:paraId="6690E085" w14:textId="6FA0B1E6" w:rsidR="00CD636C" w:rsidRPr="00DF1F9A" w:rsidRDefault="00CD636C"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Leverings-, betaling- en andere algemene voor</w:t>
      </w:r>
      <w:r w:rsidR="009B0DD3" w:rsidRPr="00DF1F9A">
        <w:rPr>
          <w:rFonts w:ascii="QuadraatSans-Regular" w:hAnsi="QuadraatSans-Regular"/>
          <w:color w:val="000000" w:themeColor="text1"/>
          <w:sz w:val="22"/>
          <w:lang w:eastAsia="nl-NL"/>
        </w:rPr>
        <w:t>w</w:t>
      </w:r>
      <w:r w:rsidRPr="00DF1F9A">
        <w:rPr>
          <w:rFonts w:ascii="QuadraatSans-Regular" w:hAnsi="QuadraatSans-Regular"/>
          <w:color w:val="000000" w:themeColor="text1"/>
          <w:sz w:val="22"/>
          <w:lang w:eastAsia="nl-NL"/>
        </w:rPr>
        <w:t>aarden van de</w:t>
      </w:r>
      <w:r w:rsidR="00243A43" w:rsidRPr="00DF1F9A">
        <w:rPr>
          <w:rFonts w:ascii="QuadraatSans-Regular" w:hAnsi="QuadraatSans-Regular"/>
          <w:color w:val="000000" w:themeColor="text1"/>
          <w:sz w:val="22"/>
          <w:lang w:eastAsia="nl-NL"/>
        </w:rPr>
        <w:t xml:space="preserve"> </w:t>
      </w:r>
      <w:r w:rsidR="00F425B6" w:rsidRPr="00DF1F9A">
        <w:rPr>
          <w:rFonts w:ascii="QuadraatSans-Regular" w:hAnsi="QuadraatSans-Regular"/>
          <w:color w:val="000000" w:themeColor="text1"/>
          <w:sz w:val="22"/>
          <w:lang w:eastAsia="nl-NL"/>
        </w:rPr>
        <w:t xml:space="preserve">Inschrijver </w:t>
      </w:r>
      <w:r w:rsidRPr="00DF1F9A">
        <w:rPr>
          <w:rFonts w:ascii="QuadraatSans-Regular" w:hAnsi="QuadraatSans-Regular"/>
          <w:color w:val="000000" w:themeColor="text1"/>
          <w:sz w:val="22"/>
          <w:lang w:eastAsia="nl-NL"/>
        </w:rPr>
        <w:t xml:space="preserve">worden hierbij uitdrukkelijk van de hand gewezen. </w:t>
      </w:r>
    </w:p>
    <w:p w14:paraId="3F5175B2" w14:textId="77777777" w:rsidR="00895CED" w:rsidRPr="00CD3164" w:rsidRDefault="00895CED" w:rsidP="00DF1F9A"/>
    <w:p w14:paraId="76D208F1" w14:textId="5BD78FB6" w:rsidR="00895CED" w:rsidRPr="00DF1F9A" w:rsidRDefault="00895CED"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Zolang er geen volledige overeenstemming is bereikt over de voorwaarden en ter zake geen schriftelijke </w:t>
      </w:r>
      <w:r w:rsidR="00BD064E" w:rsidRPr="00DF1F9A">
        <w:rPr>
          <w:rFonts w:ascii="QuadraatSans-Regular" w:hAnsi="QuadraatSans-Regular"/>
          <w:color w:val="000000" w:themeColor="text1"/>
          <w:sz w:val="22"/>
          <w:lang w:eastAsia="nl-NL"/>
        </w:rPr>
        <w:t>Overeenkomst</w:t>
      </w:r>
      <w:r w:rsidRPr="00DF1F9A">
        <w:rPr>
          <w:rFonts w:ascii="QuadraatSans-Regular" w:hAnsi="QuadraatSans-Regular"/>
          <w:color w:val="000000" w:themeColor="text1"/>
          <w:sz w:val="22"/>
          <w:lang w:eastAsia="nl-NL"/>
        </w:rPr>
        <w:t xml:space="preserve"> is gesloten, is er geen sprake van enige verbondenheid van de </w:t>
      </w:r>
      <w:r w:rsidR="00DE6ACA" w:rsidRPr="00DF1F9A">
        <w:rPr>
          <w:rFonts w:ascii="QuadraatSans-Regular" w:hAnsi="QuadraatSans-Regular"/>
          <w:color w:val="000000" w:themeColor="text1"/>
          <w:sz w:val="22"/>
          <w:lang w:eastAsia="nl-NL"/>
        </w:rPr>
        <w:t>Opdracht</w:t>
      </w:r>
      <w:r w:rsidRPr="00DF1F9A">
        <w:rPr>
          <w:rFonts w:ascii="QuadraatSans-Regular" w:hAnsi="QuadraatSans-Regular"/>
          <w:color w:val="000000" w:themeColor="text1"/>
          <w:sz w:val="22"/>
          <w:lang w:eastAsia="nl-NL"/>
        </w:rPr>
        <w:t>gever. In dat geval is er ook geen enkele verplichting tot vergoeding van welke schade of kosten dan ook.</w:t>
      </w:r>
    </w:p>
    <w:p w14:paraId="77B118A6" w14:textId="77777777" w:rsidR="009A71E8" w:rsidRPr="009A71E8" w:rsidRDefault="009A71E8" w:rsidP="00DF1F9A">
      <w:pPr>
        <w:rPr>
          <w:lang w:eastAsia="en-US"/>
        </w:rPr>
      </w:pPr>
    </w:p>
    <w:p w14:paraId="15B9E341" w14:textId="08AB977D" w:rsidR="001A3969" w:rsidRPr="00DF1F9A" w:rsidRDefault="001A3969" w:rsidP="00DF1F9A">
      <w:pPr>
        <w:pStyle w:val="gemeentewageningen"/>
        <w:numPr>
          <w:ilvl w:val="0"/>
          <w:numId w:val="16"/>
        </w:numPr>
        <w:ind w:left="360"/>
        <w:rPr>
          <w:rFonts w:ascii="QuadraatSans-Regular" w:hAnsi="QuadraatSans-Regular"/>
          <w:color w:val="000000" w:themeColor="text1"/>
          <w:sz w:val="22"/>
        </w:rPr>
      </w:pPr>
      <w:r w:rsidRPr="00DF1F9A">
        <w:rPr>
          <w:rFonts w:ascii="QuadraatSans-Regular" w:hAnsi="QuadraatSans-Regular"/>
          <w:color w:val="000000" w:themeColor="text1"/>
          <w:sz w:val="22"/>
        </w:rPr>
        <w:t>De Inschrijver zal zich onthouden van gedragingen die de mededinging tussen de Inschrijvers beperken, zoals bedoeld in artikel 6 van de Mededingingswet. In het bijzonder zal de Inschrijver geen informatie over zijn Inschrijving uitwisselen met andere Inschrijvers of met derden</w:t>
      </w:r>
      <w:r w:rsidR="00B46CD9" w:rsidRPr="00DF1F9A">
        <w:rPr>
          <w:rFonts w:ascii="QuadraatSans-Regular" w:hAnsi="QuadraatSans-Regular"/>
          <w:color w:val="000000" w:themeColor="text1"/>
          <w:sz w:val="22"/>
        </w:rPr>
        <w:t>.</w:t>
      </w:r>
    </w:p>
    <w:p w14:paraId="7C9FB399" w14:textId="77777777" w:rsidR="001A3969" w:rsidRPr="00DF1F9A" w:rsidRDefault="001A3969" w:rsidP="00DF1F9A">
      <w:pPr>
        <w:pStyle w:val="gemeentewageningen"/>
        <w:ind w:left="360"/>
        <w:rPr>
          <w:rFonts w:ascii="QuadraatSans-Regular" w:hAnsi="QuadraatSans-Regular"/>
          <w:color w:val="000000" w:themeColor="text1"/>
          <w:sz w:val="22"/>
        </w:rPr>
      </w:pPr>
    </w:p>
    <w:p w14:paraId="24308343" w14:textId="73260CB3" w:rsidR="001A3969" w:rsidRPr="00DF1F9A" w:rsidRDefault="001A3969" w:rsidP="00DF1F9A">
      <w:pPr>
        <w:pStyle w:val="gemeentewageningen"/>
        <w:numPr>
          <w:ilvl w:val="0"/>
          <w:numId w:val="16"/>
        </w:numPr>
        <w:ind w:left="360"/>
        <w:rPr>
          <w:rFonts w:ascii="QuadraatSans-Regular" w:hAnsi="QuadraatSans-Regular"/>
          <w:color w:val="000000" w:themeColor="text1"/>
          <w:sz w:val="22"/>
        </w:rPr>
      </w:pPr>
      <w:r w:rsidRPr="00DF1F9A">
        <w:rPr>
          <w:rFonts w:ascii="QuadraatSans-Regular" w:hAnsi="QuadraatSans-Regular"/>
          <w:color w:val="000000" w:themeColor="text1"/>
          <w:sz w:val="22"/>
        </w:rPr>
        <w:t>De Inschrijving dient volledig en consistent te zijn. Mocht blijken dat er informatie wordt gemist of dat de verstrekte informatie niet consistent is met de corresponderende documentatie en/of bijlagen, dan wel afwijkt van nadere informatie die ingewonnen wordt bij de Inschrijver of van algemeen bekende marktinformatie, dan kan de Inschrijver worden uitgesloten van de procedure.</w:t>
      </w:r>
      <w:r w:rsidR="00760B88" w:rsidRPr="00DF1F9A">
        <w:rPr>
          <w:rFonts w:ascii="QuadraatSans-Regular" w:hAnsi="QuadraatSans-Regular"/>
          <w:color w:val="000000" w:themeColor="text1"/>
          <w:sz w:val="22"/>
        </w:rPr>
        <w:t xml:space="preserve"> Inschrijver zal in ieder geval worden uitgesloten indien herstel van fouten of gebreken in strijd met het gelijkheidsbeginsel is.</w:t>
      </w:r>
    </w:p>
    <w:p w14:paraId="3BAF2AD4" w14:textId="77777777" w:rsidR="001A3969" w:rsidRPr="0096647D" w:rsidRDefault="001A3969" w:rsidP="00DF1F9A"/>
    <w:p w14:paraId="43C5C748" w14:textId="4803DF4A" w:rsidR="001A3969" w:rsidRPr="00DF1F9A" w:rsidRDefault="001A3969"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Inschrijvingen die in strijd zijn met dit Beschrijvend document en bijbehorende documentatie of gedaan worden onder afwijkende voorwaarden, zijn onrechtmatig en daarmee ongeldig. Het gevolg is dat Inschrijver wordt uitgesloten van verdere deelname aan de procedure.</w:t>
      </w:r>
    </w:p>
    <w:p w14:paraId="5799E5A3" w14:textId="77777777" w:rsidR="001A3969" w:rsidRPr="001A3969" w:rsidRDefault="001A3969" w:rsidP="00DF1F9A">
      <w:pPr>
        <w:rPr>
          <w:lang w:eastAsia="en-US"/>
        </w:rPr>
      </w:pPr>
    </w:p>
    <w:p w14:paraId="1C2BFABC" w14:textId="75E8C3DE" w:rsidR="001A3969" w:rsidRPr="00DF1F9A" w:rsidRDefault="001A3969"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De </w:t>
      </w:r>
      <w:r w:rsidR="00437B75" w:rsidRPr="00DF1F9A">
        <w:rPr>
          <w:rFonts w:ascii="QuadraatSans-Regular" w:hAnsi="QuadraatSans-Regular"/>
          <w:color w:val="000000" w:themeColor="text1"/>
          <w:sz w:val="22"/>
          <w:lang w:eastAsia="nl-NL"/>
        </w:rPr>
        <w:t>Aanbestedende dienst</w:t>
      </w:r>
      <w:r w:rsidRPr="00DF1F9A">
        <w:rPr>
          <w:rFonts w:ascii="QuadraatSans-Regular" w:hAnsi="QuadraatSans-Regular"/>
          <w:color w:val="000000" w:themeColor="text1"/>
          <w:sz w:val="22"/>
          <w:lang w:eastAsia="nl-NL"/>
        </w:rPr>
        <w:t xml:space="preserve"> behoudt zich het recht voor een Inschrijving niet in behandeling te nemen als niet alle gevraagde gegevens aangeleverd zijn óf als de wijze van aanbieden afwijkt van </w:t>
      </w:r>
      <w:r w:rsidRPr="00DF1F9A">
        <w:rPr>
          <w:rFonts w:ascii="QuadraatSans-Regular" w:hAnsi="QuadraatSans-Regular"/>
          <w:color w:val="000000" w:themeColor="text1"/>
          <w:sz w:val="22"/>
          <w:lang w:eastAsia="nl-NL"/>
        </w:rPr>
        <w:lastRenderedPageBreak/>
        <w:t>hetgeen gesteld in dit hoofdstuk.</w:t>
      </w:r>
      <w:r w:rsidR="00760B88" w:rsidRPr="00DF1F9A">
        <w:rPr>
          <w:rFonts w:ascii="QuadraatSans-Regular" w:hAnsi="QuadraatSans-Regular"/>
          <w:color w:val="000000" w:themeColor="text1"/>
          <w:sz w:val="22"/>
          <w:lang w:eastAsia="nl-NL"/>
        </w:rPr>
        <w:t xml:space="preserve"> Aanbestedende dienst zal de Inschrijver uitsluiten indien aanvulling of verbetering van de gegevens niet mogelijk is zonder in strijd met het gelijkheidsbeginsel te komen.</w:t>
      </w:r>
    </w:p>
    <w:p w14:paraId="67889390" w14:textId="77777777" w:rsidR="001A3969" w:rsidRPr="00DF1F9A" w:rsidRDefault="001A3969" w:rsidP="00DF1F9A">
      <w:pPr>
        <w:pStyle w:val="Lijstalinea"/>
        <w:ind w:left="360"/>
        <w:rPr>
          <w:rFonts w:ascii="QuadraatSans-Regular" w:hAnsi="QuadraatSans-Regular"/>
          <w:color w:val="000000" w:themeColor="text1"/>
          <w:sz w:val="22"/>
          <w:lang w:eastAsia="nl-NL"/>
        </w:rPr>
      </w:pPr>
    </w:p>
    <w:p w14:paraId="7D91E901" w14:textId="4920937E" w:rsidR="001A3969" w:rsidRPr="00DF1F9A" w:rsidRDefault="001A3969"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Voor de Opdracht komen alleen Inschrijvers in aanmerking die zowel op de dag van de </w:t>
      </w:r>
      <w:r w:rsidR="00A23B8F" w:rsidRPr="00DF1F9A">
        <w:rPr>
          <w:rFonts w:ascii="QuadraatSans-Regular" w:hAnsi="QuadraatSans-Regular"/>
          <w:color w:val="000000" w:themeColor="text1"/>
          <w:sz w:val="22"/>
          <w:lang w:eastAsia="nl-NL"/>
        </w:rPr>
        <w:t>I</w:t>
      </w:r>
      <w:r w:rsidRPr="00DF1F9A">
        <w:rPr>
          <w:rFonts w:ascii="QuadraatSans-Regular" w:hAnsi="QuadraatSans-Regular"/>
          <w:color w:val="000000" w:themeColor="text1"/>
          <w:sz w:val="22"/>
          <w:lang w:eastAsia="nl-NL"/>
        </w:rPr>
        <w:t>nschrijving als op de dag van voorgenomen gunning voldoen aan de gestelde eisen in de aanbestedingsdocumenten, tenzij anders vermeld.</w:t>
      </w:r>
    </w:p>
    <w:p w14:paraId="524E26E4" w14:textId="77777777" w:rsidR="001A3969" w:rsidRPr="00DF1F9A" w:rsidRDefault="001A3969" w:rsidP="00DF1F9A">
      <w:pPr>
        <w:pStyle w:val="Lijstalinea"/>
        <w:ind w:left="360"/>
        <w:rPr>
          <w:rFonts w:ascii="QuadraatSans-Regular" w:hAnsi="QuadraatSans-Regular"/>
          <w:color w:val="000000" w:themeColor="text1"/>
          <w:sz w:val="22"/>
          <w:lang w:eastAsia="nl-NL"/>
        </w:rPr>
      </w:pPr>
    </w:p>
    <w:p w14:paraId="44E701FB" w14:textId="51FA5683" w:rsidR="004E5C1A" w:rsidRPr="00DF1F9A" w:rsidRDefault="004E5C1A"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De </w:t>
      </w:r>
      <w:r w:rsidR="00015872" w:rsidRPr="00DF1F9A">
        <w:rPr>
          <w:rFonts w:ascii="QuadraatSans-Regular" w:hAnsi="QuadraatSans-Regular"/>
          <w:color w:val="000000" w:themeColor="text1"/>
          <w:sz w:val="22"/>
          <w:lang w:eastAsia="nl-NL"/>
        </w:rPr>
        <w:t>Aanbestedende dienst</w:t>
      </w:r>
      <w:r w:rsidRPr="00DF1F9A">
        <w:rPr>
          <w:rFonts w:ascii="QuadraatSans-Regular" w:hAnsi="QuadraatSans-Regular"/>
          <w:color w:val="000000" w:themeColor="text1"/>
          <w:sz w:val="22"/>
          <w:lang w:eastAsia="nl-NL"/>
        </w:rPr>
        <w:t xml:space="preserve"> onderhandelt niet over prijzen. De Inschrijver krijgt slechts éénmaal de gelegenheid een Inschrijving uit te brengen.</w:t>
      </w:r>
    </w:p>
    <w:p w14:paraId="038CF13B" w14:textId="77777777" w:rsidR="004E5C1A" w:rsidRPr="00DF1F9A" w:rsidRDefault="004E5C1A" w:rsidP="00DF1F9A">
      <w:pPr>
        <w:pStyle w:val="Lijstalinea"/>
        <w:ind w:left="360"/>
        <w:rPr>
          <w:rFonts w:ascii="QuadraatSans-Regular" w:hAnsi="QuadraatSans-Regular"/>
          <w:color w:val="000000" w:themeColor="text1"/>
          <w:sz w:val="22"/>
          <w:lang w:eastAsia="nl-NL"/>
        </w:rPr>
      </w:pPr>
    </w:p>
    <w:p w14:paraId="39329E20" w14:textId="5BC3C1BA" w:rsidR="0047499D" w:rsidRPr="00DF1F9A" w:rsidRDefault="00E43E66"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Aanbestedende dienst </w:t>
      </w:r>
      <w:r w:rsidR="00895CED" w:rsidRPr="00DF1F9A">
        <w:rPr>
          <w:rFonts w:ascii="QuadraatSans-Regular" w:hAnsi="QuadraatSans-Regular"/>
          <w:color w:val="000000" w:themeColor="text1"/>
          <w:sz w:val="22"/>
          <w:lang w:eastAsia="nl-NL"/>
        </w:rPr>
        <w:t xml:space="preserve">behoudt zich het recht voor, zonder opgaaf van redenen, </w:t>
      </w:r>
      <w:r w:rsidR="00C52444" w:rsidRPr="00DF1F9A">
        <w:rPr>
          <w:rFonts w:ascii="QuadraatSans-Regular" w:hAnsi="QuadraatSans-Regular"/>
          <w:color w:val="000000" w:themeColor="text1"/>
          <w:sz w:val="22"/>
          <w:lang w:eastAsia="nl-NL"/>
        </w:rPr>
        <w:t xml:space="preserve">de </w:t>
      </w:r>
      <w:r w:rsidR="00A96E4D" w:rsidRPr="00DF1F9A">
        <w:rPr>
          <w:rFonts w:ascii="QuadraatSans-Regular" w:hAnsi="QuadraatSans-Regular"/>
          <w:color w:val="000000" w:themeColor="text1"/>
          <w:sz w:val="22"/>
          <w:lang w:eastAsia="nl-NL"/>
        </w:rPr>
        <w:t xml:space="preserve">Aanbesteding </w:t>
      </w:r>
      <w:r w:rsidR="00895CED" w:rsidRPr="00DF1F9A">
        <w:rPr>
          <w:rFonts w:ascii="QuadraatSans-Regular" w:hAnsi="QuadraatSans-Regular"/>
          <w:color w:val="000000" w:themeColor="text1"/>
          <w:sz w:val="22"/>
          <w:lang w:eastAsia="nl-NL"/>
        </w:rPr>
        <w:t xml:space="preserve">tijdelijk of definitief te staken. </w:t>
      </w:r>
      <w:r w:rsidR="0092287D" w:rsidRPr="00DF1F9A">
        <w:rPr>
          <w:rFonts w:ascii="QuadraatSans-Regular" w:hAnsi="QuadraatSans-Regular"/>
          <w:color w:val="000000" w:themeColor="text1"/>
          <w:sz w:val="22"/>
          <w:lang w:eastAsia="nl-NL"/>
        </w:rPr>
        <w:t xml:space="preserve">Inschrijvers </w:t>
      </w:r>
      <w:r w:rsidR="00895CED" w:rsidRPr="00DF1F9A">
        <w:rPr>
          <w:rFonts w:ascii="QuadraatSans-Regular" w:hAnsi="QuadraatSans-Regular"/>
          <w:color w:val="000000" w:themeColor="text1"/>
          <w:sz w:val="22"/>
          <w:lang w:eastAsia="nl-NL"/>
        </w:rPr>
        <w:t xml:space="preserve">kunnen op geen enkele wijze hieraan rechten ontlenen, noch is de </w:t>
      </w:r>
      <w:r w:rsidRPr="00DF1F9A">
        <w:rPr>
          <w:rFonts w:ascii="QuadraatSans-Regular" w:hAnsi="QuadraatSans-Regular"/>
          <w:color w:val="000000" w:themeColor="text1"/>
          <w:sz w:val="22"/>
          <w:lang w:eastAsia="nl-NL"/>
        </w:rPr>
        <w:t xml:space="preserve">Aanbestedende dienst </w:t>
      </w:r>
      <w:r w:rsidR="00895CED" w:rsidRPr="00DF1F9A">
        <w:rPr>
          <w:rFonts w:ascii="QuadraatSans-Regular" w:hAnsi="QuadraatSans-Regular"/>
          <w:color w:val="000000" w:themeColor="text1"/>
          <w:sz w:val="22"/>
          <w:lang w:eastAsia="nl-NL"/>
        </w:rPr>
        <w:t xml:space="preserve">op wat voor wijze dan ook schadeplichtig. </w:t>
      </w:r>
      <w:r w:rsidR="00FF60DF" w:rsidRPr="00DF1F9A">
        <w:rPr>
          <w:rFonts w:ascii="QuadraatSans-Regular" w:hAnsi="QuadraatSans-Regular"/>
          <w:color w:val="000000" w:themeColor="text1"/>
          <w:sz w:val="22"/>
          <w:lang w:eastAsia="nl-NL"/>
        </w:rPr>
        <w:t xml:space="preserve">Inschrijvers </w:t>
      </w:r>
      <w:r w:rsidR="00895CED" w:rsidRPr="00DF1F9A">
        <w:rPr>
          <w:rFonts w:ascii="QuadraatSans-Regular" w:hAnsi="QuadraatSans-Regular"/>
          <w:color w:val="000000" w:themeColor="text1"/>
          <w:sz w:val="22"/>
          <w:lang w:eastAsia="nl-NL"/>
        </w:rPr>
        <w:t>zijn zich hiervan bewust en aanvaarden het</w:t>
      </w:r>
      <w:r w:rsidR="00C52444" w:rsidRPr="00DF1F9A">
        <w:rPr>
          <w:rFonts w:ascii="QuadraatSans-Regular" w:hAnsi="QuadraatSans-Regular"/>
          <w:color w:val="000000" w:themeColor="text1"/>
          <w:sz w:val="22"/>
          <w:lang w:eastAsia="nl-NL"/>
        </w:rPr>
        <w:t xml:space="preserve"> feit dat zij meedoen aan deze </w:t>
      </w:r>
      <w:r w:rsidR="00FE5913" w:rsidRPr="00DF1F9A">
        <w:rPr>
          <w:rFonts w:ascii="QuadraatSans-Regular" w:hAnsi="QuadraatSans-Regular"/>
          <w:color w:val="000000" w:themeColor="text1"/>
          <w:sz w:val="22"/>
          <w:lang w:eastAsia="nl-NL"/>
        </w:rPr>
        <w:t xml:space="preserve">Aanbesteding </w:t>
      </w:r>
      <w:r w:rsidR="00895CED" w:rsidRPr="00DF1F9A">
        <w:rPr>
          <w:rFonts w:ascii="QuadraatSans-Regular" w:hAnsi="QuadraatSans-Regular"/>
          <w:color w:val="000000" w:themeColor="text1"/>
          <w:sz w:val="22"/>
          <w:lang w:eastAsia="nl-NL"/>
        </w:rPr>
        <w:t>voor eigen rekening en risico.</w:t>
      </w:r>
    </w:p>
    <w:p w14:paraId="7FEBEE45" w14:textId="77777777" w:rsidR="00A87818" w:rsidRPr="00A87818" w:rsidRDefault="00A87818" w:rsidP="00DF1F9A">
      <w:pPr>
        <w:rPr>
          <w:lang w:eastAsia="en-US"/>
        </w:rPr>
      </w:pPr>
    </w:p>
    <w:p w14:paraId="4915DE5F" w14:textId="1BEDAE1D" w:rsidR="00F526BD" w:rsidRPr="00DF1F9A" w:rsidRDefault="00F526BD"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Het indienen van een Inschrijving houdt in dat door </w:t>
      </w:r>
      <w:r w:rsidR="00AC57AB" w:rsidRPr="00DF1F9A">
        <w:rPr>
          <w:rFonts w:ascii="QuadraatSans-Regular" w:hAnsi="QuadraatSans-Regular"/>
          <w:color w:val="000000" w:themeColor="text1"/>
          <w:sz w:val="22"/>
          <w:lang w:eastAsia="nl-NL"/>
        </w:rPr>
        <w:t xml:space="preserve">Inschrijver </w:t>
      </w:r>
      <w:r w:rsidRPr="00DF1F9A">
        <w:rPr>
          <w:rFonts w:ascii="QuadraatSans-Regular" w:hAnsi="QuadraatSans-Regular"/>
          <w:color w:val="000000" w:themeColor="text1"/>
          <w:sz w:val="22"/>
          <w:lang w:eastAsia="nl-NL"/>
        </w:rPr>
        <w:t>onvoorwaardelijk met de bepalingen, eisen en voorwaarden van d</w:t>
      </w:r>
      <w:r w:rsidR="00850E5C" w:rsidRPr="00DF1F9A">
        <w:rPr>
          <w:rFonts w:ascii="QuadraatSans-Regular" w:hAnsi="QuadraatSans-Regular"/>
          <w:color w:val="000000" w:themeColor="text1"/>
          <w:sz w:val="22"/>
          <w:lang w:eastAsia="nl-NL"/>
        </w:rPr>
        <w:t xml:space="preserve">it Beschrijvend document </w:t>
      </w:r>
      <w:r w:rsidRPr="00DF1F9A">
        <w:rPr>
          <w:rFonts w:ascii="QuadraatSans-Regular" w:hAnsi="QuadraatSans-Regular"/>
          <w:color w:val="000000" w:themeColor="text1"/>
          <w:sz w:val="22"/>
          <w:lang w:eastAsia="nl-NL"/>
        </w:rPr>
        <w:t xml:space="preserve">en de </w:t>
      </w:r>
      <w:r w:rsidR="00AC57AB" w:rsidRPr="00DF1F9A">
        <w:rPr>
          <w:rFonts w:ascii="QuadraatSans-Regular" w:hAnsi="QuadraatSans-Regular"/>
          <w:color w:val="000000" w:themeColor="text1"/>
          <w:sz w:val="22"/>
          <w:lang w:eastAsia="nl-NL"/>
        </w:rPr>
        <w:t>n</w:t>
      </w:r>
      <w:r w:rsidRPr="00DF1F9A">
        <w:rPr>
          <w:rFonts w:ascii="QuadraatSans-Regular" w:hAnsi="QuadraatSans-Regular"/>
          <w:color w:val="000000" w:themeColor="text1"/>
          <w:sz w:val="22"/>
          <w:lang w:eastAsia="nl-NL"/>
        </w:rPr>
        <w:t xml:space="preserve">ota van inlichtingen wordt ingestemd. Van de Inschrijver wordt een proactieve houding verwacht. Hij dient de </w:t>
      </w:r>
      <w:r w:rsidR="004178AC" w:rsidRPr="00DF1F9A">
        <w:rPr>
          <w:rFonts w:ascii="QuadraatSans-Regular" w:hAnsi="QuadraatSans-Regular"/>
          <w:color w:val="000000" w:themeColor="text1"/>
          <w:sz w:val="22"/>
          <w:lang w:eastAsia="nl-NL"/>
        </w:rPr>
        <w:t xml:space="preserve">Aanbestedende dienst </w:t>
      </w:r>
      <w:r w:rsidRPr="00DF1F9A">
        <w:rPr>
          <w:rFonts w:ascii="QuadraatSans-Regular" w:hAnsi="QuadraatSans-Regular"/>
          <w:color w:val="000000" w:themeColor="text1"/>
          <w:sz w:val="22"/>
          <w:lang w:eastAsia="nl-NL"/>
        </w:rPr>
        <w:t xml:space="preserve">tijdig, uiterlijk op de laatste dag van de termijn voor het stellen van vragen, op de hoogte te stellen van onduidelijkheden, onvolkomenheden, tegenstrijdigheden of disproportionaliteit in de </w:t>
      </w:r>
      <w:r w:rsidR="00D25C93" w:rsidRPr="00DF1F9A">
        <w:rPr>
          <w:rFonts w:ascii="QuadraatSans-Regular" w:hAnsi="QuadraatSans-Regular"/>
          <w:color w:val="000000" w:themeColor="text1"/>
          <w:sz w:val="22"/>
          <w:lang w:eastAsia="nl-NL"/>
        </w:rPr>
        <w:t>A</w:t>
      </w:r>
      <w:r w:rsidRPr="00DF1F9A">
        <w:rPr>
          <w:rFonts w:ascii="QuadraatSans-Regular" w:hAnsi="QuadraatSans-Regular"/>
          <w:color w:val="000000" w:themeColor="text1"/>
          <w:sz w:val="22"/>
          <w:lang w:eastAsia="nl-NL"/>
        </w:rPr>
        <w:t xml:space="preserve">anbestedingsdocumenten of de aanbestedingsprocedure. </w:t>
      </w:r>
      <w:r w:rsidR="00255D1F" w:rsidRPr="00DF1F9A">
        <w:rPr>
          <w:rFonts w:ascii="QuadraatSans-Regular" w:hAnsi="QuadraatSans-Regular"/>
          <w:color w:val="000000" w:themeColor="text1"/>
          <w:sz w:val="22"/>
          <w:lang w:eastAsia="nl-NL"/>
        </w:rPr>
        <w:t xml:space="preserve">Dit is een vervaltermijn. </w:t>
      </w:r>
      <w:r w:rsidR="002B74EB" w:rsidRPr="00DF1F9A">
        <w:rPr>
          <w:rFonts w:ascii="QuadraatSans-Regular" w:hAnsi="QuadraatSans-Regular"/>
          <w:color w:val="000000" w:themeColor="text1"/>
          <w:sz w:val="22"/>
          <w:lang w:eastAsia="nl-NL"/>
        </w:rPr>
        <w:t xml:space="preserve">Indien Inschrijver redelijkerwijs pas ná het moment van sluiten van de inschrijftermijn op de hoogte kon zijn van deze onduidelijkheden/ </w:t>
      </w:r>
      <w:proofErr w:type="spellStart"/>
      <w:r w:rsidR="002B74EB" w:rsidRPr="00DF1F9A">
        <w:rPr>
          <w:rFonts w:ascii="QuadraatSans-Regular" w:hAnsi="QuadraatSans-Regular"/>
          <w:color w:val="000000" w:themeColor="text1"/>
          <w:sz w:val="22"/>
          <w:lang w:eastAsia="nl-NL"/>
        </w:rPr>
        <w:t>onvolkomen</w:t>
      </w:r>
      <w:r w:rsidR="00446602" w:rsidRPr="00DF1F9A">
        <w:rPr>
          <w:rFonts w:ascii="QuadraatSans-Regular" w:hAnsi="QuadraatSans-Regular"/>
          <w:color w:val="000000" w:themeColor="text1"/>
          <w:sz w:val="22"/>
          <w:lang w:eastAsia="nl-NL"/>
        </w:rPr>
        <w:t>-</w:t>
      </w:r>
      <w:r w:rsidR="002B74EB" w:rsidRPr="00DF1F9A">
        <w:rPr>
          <w:rFonts w:ascii="QuadraatSans-Regular" w:hAnsi="QuadraatSans-Regular"/>
          <w:color w:val="000000" w:themeColor="text1"/>
          <w:sz w:val="22"/>
          <w:lang w:eastAsia="nl-NL"/>
        </w:rPr>
        <w:t>heden</w:t>
      </w:r>
      <w:proofErr w:type="spellEnd"/>
      <w:r w:rsidR="002B74EB" w:rsidRPr="00DF1F9A">
        <w:rPr>
          <w:rFonts w:ascii="QuadraatSans-Regular" w:hAnsi="QuadraatSans-Regular"/>
          <w:color w:val="000000" w:themeColor="text1"/>
          <w:sz w:val="22"/>
          <w:lang w:eastAsia="nl-NL"/>
        </w:rPr>
        <w:t>/tegenstrijdigheden/disproportionaliteit in de aanbesteding dan is bovenstaande vervaltermijn niet van toepassing.</w:t>
      </w:r>
    </w:p>
    <w:p w14:paraId="5253FD14" w14:textId="77777777" w:rsidR="00F526BD" w:rsidRDefault="00F526BD" w:rsidP="00DF1F9A">
      <w:pPr>
        <w:rPr>
          <w:lang w:eastAsia="en-US"/>
        </w:rPr>
      </w:pPr>
    </w:p>
    <w:p w14:paraId="4A4921DD" w14:textId="1C8DAA3C" w:rsidR="00DA1010" w:rsidRPr="00DF1F9A" w:rsidRDefault="00C2433E"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De</w:t>
      </w:r>
      <w:r w:rsidR="00744955" w:rsidRPr="00DF1F9A">
        <w:rPr>
          <w:rFonts w:ascii="QuadraatSans-Regular" w:hAnsi="QuadraatSans-Regular"/>
          <w:color w:val="000000" w:themeColor="text1"/>
          <w:sz w:val="22"/>
          <w:lang w:eastAsia="nl-NL"/>
        </w:rPr>
        <w:t xml:space="preserve"> persoon die de gevraagde </w:t>
      </w:r>
      <w:r w:rsidR="007E1420" w:rsidRPr="00DF1F9A">
        <w:rPr>
          <w:rFonts w:ascii="QuadraatSans-Regular" w:hAnsi="QuadraatSans-Regular"/>
          <w:color w:val="000000" w:themeColor="text1"/>
          <w:sz w:val="22"/>
          <w:lang w:eastAsia="nl-NL"/>
        </w:rPr>
        <w:t>Bijlage</w:t>
      </w:r>
      <w:r w:rsidR="00744955" w:rsidRPr="00DF1F9A">
        <w:rPr>
          <w:rFonts w:ascii="QuadraatSans-Regular" w:hAnsi="QuadraatSans-Regular"/>
          <w:color w:val="000000" w:themeColor="text1"/>
          <w:sz w:val="22"/>
          <w:lang w:eastAsia="nl-NL"/>
        </w:rPr>
        <w:t xml:space="preserve">n en eventuele andere documenten ondertekent, dient bevoegd te zijn de Inschrijver te vertegenwoordigen en rechtsgeldig te binden. Deze bevoegdheid dient te blijken uit </w:t>
      </w:r>
      <w:r w:rsidR="006114B1" w:rsidRPr="00DF1F9A">
        <w:rPr>
          <w:rFonts w:ascii="QuadraatSans-Regular" w:hAnsi="QuadraatSans-Regular"/>
          <w:color w:val="000000" w:themeColor="text1"/>
          <w:sz w:val="22"/>
          <w:lang w:eastAsia="nl-NL"/>
        </w:rPr>
        <w:t xml:space="preserve">een recent (niet ouder dan 6 maanden op het tijdstip van indienen van de </w:t>
      </w:r>
      <w:r w:rsidR="004178AC" w:rsidRPr="00DF1F9A">
        <w:rPr>
          <w:rFonts w:ascii="QuadraatSans-Regular" w:hAnsi="QuadraatSans-Regular"/>
          <w:color w:val="000000" w:themeColor="text1"/>
          <w:sz w:val="22"/>
          <w:lang w:eastAsia="nl-NL"/>
        </w:rPr>
        <w:t>Inschrijving</w:t>
      </w:r>
      <w:r w:rsidR="006114B1" w:rsidRPr="00DF1F9A">
        <w:rPr>
          <w:rFonts w:ascii="QuadraatSans-Regular" w:hAnsi="QuadraatSans-Regular"/>
          <w:color w:val="000000" w:themeColor="text1"/>
          <w:sz w:val="22"/>
          <w:lang w:eastAsia="nl-NL"/>
        </w:rPr>
        <w:t xml:space="preserve">) uittreksel uit het handelsregister </w:t>
      </w:r>
      <w:r w:rsidR="00744955" w:rsidRPr="00DF1F9A">
        <w:rPr>
          <w:rFonts w:ascii="QuadraatSans-Regular" w:hAnsi="QuadraatSans-Regular"/>
          <w:color w:val="000000" w:themeColor="text1"/>
          <w:sz w:val="22"/>
          <w:lang w:eastAsia="nl-NL"/>
        </w:rPr>
        <w:t xml:space="preserve">van de Kamer van Koophandel, dan wel rechtsgeldig ondertekende machtiging, zie </w:t>
      </w:r>
      <w:r w:rsidR="007E1420" w:rsidRPr="00DF1F9A">
        <w:rPr>
          <w:rFonts w:ascii="QuadraatSans-Regular" w:hAnsi="QuadraatSans-Regular"/>
          <w:color w:val="000000" w:themeColor="text1"/>
          <w:sz w:val="22"/>
          <w:lang w:eastAsia="nl-NL"/>
        </w:rPr>
        <w:t>Bijlage</w:t>
      </w:r>
      <w:r w:rsidR="00744955" w:rsidRPr="00DF1F9A">
        <w:rPr>
          <w:rFonts w:ascii="QuadraatSans-Regular" w:hAnsi="QuadraatSans-Regular"/>
          <w:color w:val="000000" w:themeColor="text1"/>
          <w:sz w:val="22"/>
          <w:lang w:eastAsia="nl-NL"/>
        </w:rPr>
        <w:t xml:space="preserve"> 1</w:t>
      </w:r>
      <w:r w:rsidR="004178AC" w:rsidRPr="00DF1F9A">
        <w:rPr>
          <w:rFonts w:ascii="QuadraatSans-Regular" w:hAnsi="QuadraatSans-Regular"/>
          <w:color w:val="000000" w:themeColor="text1"/>
          <w:sz w:val="22"/>
          <w:lang w:eastAsia="nl-NL"/>
        </w:rPr>
        <w:t>, door een daartoe bevoe</w:t>
      </w:r>
      <w:r w:rsidR="00B5404F" w:rsidRPr="00DF1F9A">
        <w:rPr>
          <w:rFonts w:ascii="QuadraatSans-Regular" w:hAnsi="QuadraatSans-Regular"/>
          <w:color w:val="000000" w:themeColor="text1"/>
          <w:sz w:val="22"/>
          <w:lang w:eastAsia="nl-NL"/>
        </w:rPr>
        <w:t>gde vertegenwoordiger</w:t>
      </w:r>
      <w:r w:rsidRPr="00DF1F9A">
        <w:rPr>
          <w:rFonts w:ascii="QuadraatSans-Regular" w:hAnsi="QuadraatSans-Regular"/>
          <w:color w:val="000000" w:themeColor="text1"/>
          <w:sz w:val="22"/>
          <w:lang w:eastAsia="nl-NL"/>
        </w:rPr>
        <w:t xml:space="preserve">. </w:t>
      </w:r>
    </w:p>
    <w:p w14:paraId="72A500E3" w14:textId="77777777" w:rsidR="00DA1010" w:rsidRPr="00CD3164" w:rsidRDefault="00DA1010" w:rsidP="00DF1F9A"/>
    <w:p w14:paraId="75A28683" w14:textId="77777777" w:rsidR="004E5C1A" w:rsidRPr="00DF1F9A" w:rsidRDefault="004E5C1A"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De Inschrijving en alle overige correspondentie dienen in de Nederlandse taal gesteld te zijn.</w:t>
      </w:r>
    </w:p>
    <w:p w14:paraId="73BF3354" w14:textId="77777777" w:rsidR="004E5C1A" w:rsidRDefault="004E5C1A" w:rsidP="00DF1F9A"/>
    <w:p w14:paraId="466093E8" w14:textId="6F05CDE2" w:rsidR="00DA1010" w:rsidRPr="00DF1F9A" w:rsidRDefault="00BF49EA"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Er zal na bekendmaking van de Gunningsbeslissing </w:t>
      </w:r>
      <w:proofErr w:type="gramStart"/>
      <w:r w:rsidRPr="00DF1F9A">
        <w:rPr>
          <w:rFonts w:ascii="QuadraatSans-Regular" w:hAnsi="QuadraatSans-Regular"/>
          <w:color w:val="000000" w:themeColor="text1"/>
          <w:sz w:val="22"/>
          <w:lang w:eastAsia="nl-NL"/>
        </w:rPr>
        <w:t>conform</w:t>
      </w:r>
      <w:proofErr w:type="gramEnd"/>
      <w:r w:rsidRPr="00DF1F9A">
        <w:rPr>
          <w:rFonts w:ascii="QuadraatSans-Regular" w:hAnsi="QuadraatSans-Regular"/>
          <w:color w:val="000000" w:themeColor="text1"/>
          <w:sz w:val="22"/>
          <w:lang w:eastAsia="nl-NL"/>
        </w:rPr>
        <w:t xml:space="preserve"> hoofdstuk 2.1 een stand-</w:t>
      </w:r>
      <w:proofErr w:type="spellStart"/>
      <w:r w:rsidRPr="00DF1F9A">
        <w:rPr>
          <w:rFonts w:ascii="QuadraatSans-Regular" w:hAnsi="QuadraatSans-Regular"/>
          <w:color w:val="000000" w:themeColor="text1"/>
          <w:sz w:val="22"/>
          <w:lang w:eastAsia="nl-NL"/>
        </w:rPr>
        <w:t>still</w:t>
      </w:r>
      <w:proofErr w:type="spellEnd"/>
      <w:r w:rsidRPr="00DF1F9A">
        <w:rPr>
          <w:rFonts w:ascii="QuadraatSans-Regular" w:hAnsi="QuadraatSans-Regular"/>
          <w:color w:val="000000" w:themeColor="text1"/>
          <w:sz w:val="22"/>
          <w:lang w:eastAsia="nl-NL"/>
        </w:rPr>
        <w:t xml:space="preserve"> periode in acht worden genomen om afgewezen Inschrijvers de gelegenheid te geven nadere informatie te verkrijgen dan wel om kenbaar te maken dat zij rechtsmiddelen willen inzetten tegen de Gunningsbeslissing. Deze stand-</w:t>
      </w:r>
      <w:proofErr w:type="spellStart"/>
      <w:r w:rsidRPr="00DF1F9A">
        <w:rPr>
          <w:rFonts w:ascii="QuadraatSans-Regular" w:hAnsi="QuadraatSans-Regular"/>
          <w:color w:val="000000" w:themeColor="text1"/>
          <w:sz w:val="22"/>
          <w:lang w:eastAsia="nl-NL"/>
        </w:rPr>
        <w:t>still</w:t>
      </w:r>
      <w:proofErr w:type="spellEnd"/>
      <w:r w:rsidRPr="00DF1F9A">
        <w:rPr>
          <w:rFonts w:ascii="QuadraatSans-Regular" w:hAnsi="QuadraatSans-Regular"/>
          <w:color w:val="000000" w:themeColor="text1"/>
          <w:sz w:val="22"/>
          <w:lang w:eastAsia="nl-NL"/>
        </w:rPr>
        <w:t xml:space="preserve"> periode gaat in op de dag na datum van verzending van de Gunningsbeslissing.</w:t>
      </w:r>
    </w:p>
    <w:p w14:paraId="38210BC3" w14:textId="77777777" w:rsidR="00BF49EA" w:rsidRPr="00CD3164" w:rsidRDefault="00BF49EA" w:rsidP="00DF1F9A"/>
    <w:p w14:paraId="66CCFA86" w14:textId="01BEF2C3" w:rsidR="00BF49EA" w:rsidRPr="00DF1F9A" w:rsidRDefault="00BF49EA" w:rsidP="59789DDE">
      <w:pPr>
        <w:pStyle w:val="Lijstalinea"/>
        <w:rPr>
          <w:rFonts w:ascii="QuadraatSans-Regular" w:hAnsi="QuadraatSans-Regular"/>
          <w:color w:val="000000" w:themeColor="text1"/>
          <w:sz w:val="22"/>
          <w:szCs w:val="22"/>
          <w:lang w:eastAsia="nl-NL"/>
        </w:rPr>
      </w:pPr>
      <w:r w:rsidRPr="59789DDE">
        <w:rPr>
          <w:rFonts w:ascii="QuadraatSans-Regular" w:hAnsi="QuadraatSans-Regular"/>
          <w:color w:val="000000" w:themeColor="text1"/>
          <w:sz w:val="22"/>
          <w:szCs w:val="22"/>
          <w:lang w:eastAsia="nl-NL"/>
        </w:rPr>
        <w:t>Iedere Inschrijver die het niet met de voorgenomen Gunningsbeslissing eens is, dient na dagtekening van de mededeling van de Gunningsbeslissing binnen de gekozen stand-</w:t>
      </w:r>
      <w:proofErr w:type="spellStart"/>
      <w:r w:rsidRPr="59789DDE">
        <w:rPr>
          <w:rFonts w:ascii="QuadraatSans-Regular" w:hAnsi="QuadraatSans-Regular"/>
          <w:color w:val="000000" w:themeColor="text1"/>
          <w:sz w:val="22"/>
          <w:szCs w:val="22"/>
          <w:lang w:eastAsia="nl-NL"/>
        </w:rPr>
        <w:t>still</w:t>
      </w:r>
      <w:proofErr w:type="spellEnd"/>
      <w:r w:rsidRPr="59789DDE">
        <w:rPr>
          <w:rFonts w:ascii="QuadraatSans-Regular" w:hAnsi="QuadraatSans-Regular"/>
          <w:color w:val="000000" w:themeColor="text1"/>
          <w:sz w:val="22"/>
          <w:szCs w:val="22"/>
          <w:lang w:eastAsia="nl-NL"/>
        </w:rPr>
        <w:t xml:space="preserve"> periode een civiel kort geding dan wel een voorlopige voorziening aanhangig te hebben gemaakt bij de Rechtbank Gelderland. De Aanbestedende dienst dient hiervan gelijktijdig in kennis te worden gesteld door toezending van een kopie van de dagvaarding naar </w:t>
      </w:r>
      <w:hyperlink r:id="rId21">
        <w:r w:rsidRPr="59789DDE">
          <w:rPr>
            <w:rFonts w:ascii="QuadraatSans-Regular" w:hAnsi="QuadraatSans-Regular"/>
            <w:color w:val="000000" w:themeColor="text1"/>
            <w:sz w:val="22"/>
            <w:szCs w:val="22"/>
            <w:lang w:eastAsia="nl-NL"/>
          </w:rPr>
          <w:t>inkoop@wageningen.nl</w:t>
        </w:r>
      </w:hyperlink>
      <w:r w:rsidRPr="59789DDE">
        <w:rPr>
          <w:rFonts w:ascii="QuadraatSans-Regular" w:hAnsi="QuadraatSans-Regular"/>
          <w:color w:val="000000" w:themeColor="text1"/>
          <w:sz w:val="22"/>
          <w:szCs w:val="22"/>
          <w:lang w:eastAsia="nl-NL"/>
        </w:rPr>
        <w:t xml:space="preserve"> . Dit is een fatale termijn wat betekent dat een Inschrijver zijn recht verliest om geschillen over de Gunningsbeslissing voor te leggen aan de bevoegde rechter, </w:t>
      </w:r>
      <w:proofErr w:type="gramStart"/>
      <w:r w:rsidRPr="59789DDE">
        <w:rPr>
          <w:rFonts w:ascii="QuadraatSans-Regular" w:hAnsi="QuadraatSans-Regular"/>
          <w:color w:val="000000" w:themeColor="text1"/>
          <w:sz w:val="22"/>
          <w:szCs w:val="22"/>
          <w:lang w:eastAsia="nl-NL"/>
        </w:rPr>
        <w:t>indien</w:t>
      </w:r>
      <w:proofErr w:type="gramEnd"/>
      <w:r w:rsidRPr="59789DDE">
        <w:rPr>
          <w:rFonts w:ascii="QuadraatSans-Regular" w:hAnsi="QuadraatSans-Regular"/>
          <w:color w:val="000000" w:themeColor="text1"/>
          <w:sz w:val="22"/>
          <w:szCs w:val="22"/>
          <w:lang w:eastAsia="nl-NL"/>
        </w:rPr>
        <w:t xml:space="preserve"> niet binnen de stand-</w:t>
      </w:r>
      <w:proofErr w:type="spellStart"/>
      <w:r w:rsidRPr="59789DDE">
        <w:rPr>
          <w:rFonts w:ascii="QuadraatSans-Regular" w:hAnsi="QuadraatSans-Regular"/>
          <w:color w:val="000000" w:themeColor="text1"/>
          <w:sz w:val="22"/>
          <w:szCs w:val="22"/>
          <w:lang w:eastAsia="nl-NL"/>
        </w:rPr>
        <w:t>still</w:t>
      </w:r>
      <w:proofErr w:type="spellEnd"/>
      <w:r w:rsidRPr="59789DDE">
        <w:rPr>
          <w:rFonts w:ascii="QuadraatSans-Regular" w:hAnsi="QuadraatSans-Regular"/>
          <w:color w:val="000000" w:themeColor="text1"/>
          <w:sz w:val="22"/>
          <w:szCs w:val="22"/>
          <w:lang w:eastAsia="nl-NL"/>
        </w:rPr>
        <w:t xml:space="preserve"> periode een kort geding dan wel een voorlopige voorziening aanhangig is gemaakt. </w:t>
      </w:r>
      <w:proofErr w:type="gramStart"/>
      <w:r w:rsidRPr="59789DDE">
        <w:rPr>
          <w:rFonts w:ascii="QuadraatSans-Regular" w:hAnsi="QuadraatSans-Regular"/>
          <w:color w:val="000000" w:themeColor="text1"/>
          <w:sz w:val="22"/>
          <w:szCs w:val="22"/>
          <w:lang w:eastAsia="nl-NL"/>
        </w:rPr>
        <w:t>Indien</w:t>
      </w:r>
      <w:proofErr w:type="gramEnd"/>
      <w:r w:rsidRPr="59789DDE">
        <w:rPr>
          <w:rFonts w:ascii="QuadraatSans-Regular" w:hAnsi="QuadraatSans-Regular"/>
          <w:color w:val="000000" w:themeColor="text1"/>
          <w:sz w:val="22"/>
          <w:szCs w:val="22"/>
          <w:lang w:eastAsia="nl-NL"/>
        </w:rPr>
        <w:t xml:space="preserve"> de fatale termijn eindigt op een </w:t>
      </w:r>
      <w:proofErr w:type="spellStart"/>
      <w:r w:rsidRPr="59789DDE">
        <w:rPr>
          <w:rFonts w:ascii="QuadraatSans-Regular" w:hAnsi="QuadraatSans-Regular"/>
          <w:color w:val="000000" w:themeColor="text1"/>
          <w:sz w:val="22"/>
          <w:szCs w:val="22"/>
          <w:lang w:eastAsia="nl-NL"/>
        </w:rPr>
        <w:t>zater</w:t>
      </w:r>
      <w:proofErr w:type="spellEnd"/>
      <w:r w:rsidRPr="59789DDE">
        <w:rPr>
          <w:rFonts w:ascii="QuadraatSans-Regular" w:hAnsi="QuadraatSans-Regular"/>
          <w:color w:val="000000" w:themeColor="text1"/>
          <w:sz w:val="22"/>
          <w:szCs w:val="22"/>
          <w:lang w:eastAsia="nl-NL"/>
        </w:rPr>
        <w:t xml:space="preserve">-, zon- </w:t>
      </w:r>
      <w:r w:rsidRPr="59789DDE">
        <w:rPr>
          <w:rFonts w:ascii="QuadraatSans-Regular" w:hAnsi="QuadraatSans-Regular"/>
          <w:color w:val="000000" w:themeColor="text1"/>
          <w:sz w:val="22"/>
          <w:szCs w:val="22"/>
          <w:lang w:eastAsia="nl-NL"/>
        </w:rPr>
        <w:lastRenderedPageBreak/>
        <w:t xml:space="preserve">of feestdag dan eindigt de fatale termijn op het laatste uur van de eerstvolgende werkdag. Wanneer een Inschrijver niet, niet tijdig of niet correct een (kortgeding)dagvaarding aan de Aanbestedende dienst betekent, dan gaat Aanbestedende dienst </w:t>
      </w:r>
      <w:r w:rsidR="18A0B631" w:rsidRPr="59789DDE">
        <w:rPr>
          <w:rFonts w:ascii="QuadraatSans-Regular" w:hAnsi="QuadraatSans-Regular"/>
          <w:color w:val="000000" w:themeColor="text1"/>
          <w:sz w:val="22"/>
          <w:szCs w:val="22"/>
          <w:lang w:eastAsia="nl-NL"/>
        </w:rPr>
        <w:t>ervan uit</w:t>
      </w:r>
      <w:r w:rsidRPr="59789DDE">
        <w:rPr>
          <w:rFonts w:ascii="QuadraatSans-Regular" w:hAnsi="QuadraatSans-Regular"/>
          <w:color w:val="000000" w:themeColor="text1"/>
          <w:sz w:val="22"/>
          <w:szCs w:val="22"/>
          <w:lang w:eastAsia="nl-NL"/>
        </w:rPr>
        <w:t xml:space="preserve"> dat deze Inschrijver uitdrukkelijk afstand heeft gedaan van zijn recht om de Gunningsbeslissing of het verloop en de uitkomst van deze aanbestedingsprocedure door de rechter te laten toetsen. Opdrachtgever is in dat geval dan ook vrij om gevolg te geven aan de geuite beslissing. De gepasseerde Inschrijvers hebben in genoemd geval evenzeer hun rechten verwerkt in een (bodem)procedure een vordering tot schadevergoeding in te stellen. </w:t>
      </w:r>
      <w:proofErr w:type="gramStart"/>
      <w:r w:rsidRPr="59789DDE">
        <w:rPr>
          <w:rFonts w:ascii="QuadraatSans-Regular" w:hAnsi="QuadraatSans-Regular"/>
          <w:color w:val="000000" w:themeColor="text1"/>
          <w:sz w:val="22"/>
          <w:szCs w:val="22"/>
          <w:lang w:eastAsia="nl-NL"/>
        </w:rPr>
        <w:t>Indien</w:t>
      </w:r>
      <w:proofErr w:type="gramEnd"/>
      <w:r w:rsidRPr="59789DDE">
        <w:rPr>
          <w:rFonts w:ascii="QuadraatSans-Regular" w:hAnsi="QuadraatSans-Regular"/>
          <w:color w:val="000000" w:themeColor="text1"/>
          <w:sz w:val="22"/>
          <w:szCs w:val="22"/>
          <w:lang w:eastAsia="nl-NL"/>
        </w:rPr>
        <w:t xml:space="preserve"> een kortgeding aanhangig is gemaakt, zal niet worden overgegaan tot gunning, tenzij onverwijlde spoed dit noodzakelijk maakt. </w:t>
      </w:r>
    </w:p>
    <w:p w14:paraId="76161D37" w14:textId="77777777" w:rsidR="009E5191" w:rsidRPr="00CD3164" w:rsidRDefault="009E5191" w:rsidP="00DF1F9A"/>
    <w:p w14:paraId="1CFC5446" w14:textId="3AADA41B" w:rsidR="009E5191" w:rsidRPr="00DF1F9A" w:rsidRDefault="009E5191" w:rsidP="00DF1F9A">
      <w:pPr>
        <w:pStyle w:val="Lijstalinea"/>
        <w:numPr>
          <w:ilvl w:val="0"/>
          <w:numId w:val="16"/>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In geval van ongeldigverklaring van een </w:t>
      </w:r>
      <w:r w:rsidR="00C94717" w:rsidRPr="00DF1F9A">
        <w:rPr>
          <w:rFonts w:ascii="QuadraatSans-Regular" w:hAnsi="QuadraatSans-Regular"/>
          <w:color w:val="000000" w:themeColor="text1"/>
          <w:sz w:val="22"/>
          <w:lang w:eastAsia="nl-NL"/>
        </w:rPr>
        <w:t>I</w:t>
      </w:r>
      <w:r w:rsidRPr="00DF1F9A">
        <w:rPr>
          <w:rFonts w:ascii="QuadraatSans-Regular" w:hAnsi="QuadraatSans-Regular"/>
          <w:color w:val="000000" w:themeColor="text1"/>
          <w:sz w:val="22"/>
          <w:lang w:eastAsia="nl-NL"/>
        </w:rPr>
        <w:t xml:space="preserve">nschrijving na de beoordeling op de gunningcriteria blijft de rangorde van </w:t>
      </w:r>
      <w:r w:rsidR="00C94717" w:rsidRPr="00DF1F9A">
        <w:rPr>
          <w:rFonts w:ascii="QuadraatSans-Regular" w:hAnsi="QuadraatSans-Regular"/>
          <w:color w:val="000000" w:themeColor="text1"/>
          <w:sz w:val="22"/>
          <w:lang w:eastAsia="nl-NL"/>
        </w:rPr>
        <w:t>I</w:t>
      </w:r>
      <w:r w:rsidRPr="00DF1F9A">
        <w:rPr>
          <w:rFonts w:ascii="QuadraatSans-Regular" w:hAnsi="QuadraatSans-Regular"/>
          <w:color w:val="000000" w:themeColor="text1"/>
          <w:sz w:val="22"/>
          <w:lang w:eastAsia="nl-NL"/>
        </w:rPr>
        <w:t>nschrijvers in stand.</w:t>
      </w:r>
    </w:p>
    <w:p w14:paraId="1498B305" w14:textId="77777777" w:rsidR="00744955" w:rsidRPr="00A31973" w:rsidRDefault="00744955" w:rsidP="00DF1F9A"/>
    <w:p w14:paraId="52A6E3D6" w14:textId="44AFFECE" w:rsidR="0058558F" w:rsidRPr="00DF1F9A" w:rsidRDefault="0058558F" w:rsidP="00DF1F9A">
      <w:pPr>
        <w:pStyle w:val="Lijstalinea"/>
        <w:numPr>
          <w:ilvl w:val="0"/>
          <w:numId w:val="21"/>
        </w:numPr>
        <w:ind w:left="360"/>
        <w:rPr>
          <w:rFonts w:ascii="QuadraatSans-Regular" w:hAnsi="QuadraatSans-Regular"/>
          <w:color w:val="000000" w:themeColor="text1"/>
          <w:sz w:val="22"/>
          <w:lang w:eastAsia="nl-NL"/>
        </w:rPr>
      </w:pPr>
      <w:bookmarkStart w:id="109" w:name="_Toc287878155"/>
      <w:r w:rsidRPr="00DF1F9A">
        <w:rPr>
          <w:rFonts w:ascii="QuadraatSans-Regular" w:hAnsi="QuadraatSans-Regular"/>
          <w:color w:val="000000" w:themeColor="text1"/>
          <w:sz w:val="22"/>
          <w:lang w:eastAsia="nl-NL"/>
        </w:rPr>
        <w:t xml:space="preserve">Tijdens de periode van beoordeling zal de </w:t>
      </w:r>
      <w:r w:rsidR="002F59A9" w:rsidRPr="00DF1F9A">
        <w:rPr>
          <w:rFonts w:ascii="QuadraatSans-Regular" w:hAnsi="QuadraatSans-Regular"/>
          <w:color w:val="000000" w:themeColor="text1"/>
          <w:sz w:val="22"/>
          <w:lang w:eastAsia="nl-NL"/>
        </w:rPr>
        <w:t>Aanbestedende dienst</w:t>
      </w:r>
      <w:r w:rsidRPr="00DF1F9A">
        <w:rPr>
          <w:rFonts w:ascii="QuadraatSans-Regular" w:hAnsi="QuadraatSans-Regular"/>
          <w:color w:val="000000" w:themeColor="text1"/>
          <w:sz w:val="22"/>
          <w:lang w:eastAsia="nl-NL"/>
        </w:rPr>
        <w:t xml:space="preserve"> geen enkele informatie geven aan Inschrijvers over de stand van zaken.</w:t>
      </w:r>
    </w:p>
    <w:p w14:paraId="16629B34" w14:textId="77777777" w:rsidR="0058558F" w:rsidRDefault="0058558F" w:rsidP="00DF1F9A"/>
    <w:p w14:paraId="5FE8D3CF" w14:textId="36B96926" w:rsidR="0058558F" w:rsidRPr="00DF1F9A" w:rsidRDefault="0058558F" w:rsidP="00DF1F9A">
      <w:pPr>
        <w:pStyle w:val="Lijstalinea"/>
        <w:numPr>
          <w:ilvl w:val="0"/>
          <w:numId w:val="21"/>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De </w:t>
      </w:r>
      <w:r w:rsidR="002F59A9" w:rsidRPr="00DF1F9A">
        <w:rPr>
          <w:rFonts w:ascii="QuadraatSans-Regular" w:hAnsi="QuadraatSans-Regular"/>
          <w:color w:val="000000" w:themeColor="text1"/>
          <w:sz w:val="22"/>
          <w:lang w:eastAsia="nl-NL"/>
        </w:rPr>
        <w:t>Aanbestedende dienst</w:t>
      </w:r>
      <w:r w:rsidRPr="00DF1F9A">
        <w:rPr>
          <w:rFonts w:ascii="QuadraatSans-Regular" w:hAnsi="QuadraatSans-Regular"/>
          <w:color w:val="000000" w:themeColor="text1"/>
          <w:sz w:val="22"/>
          <w:lang w:eastAsia="nl-NL"/>
        </w:rPr>
        <w:t xml:space="preserve"> behoudt zich het recht voor alle verstrekte gegevens op hun juistheid te controleren. </w:t>
      </w:r>
      <w:proofErr w:type="gramStart"/>
      <w:r w:rsidRPr="00DF1F9A">
        <w:rPr>
          <w:rFonts w:ascii="QuadraatSans-Regular" w:hAnsi="QuadraatSans-Regular"/>
          <w:color w:val="000000" w:themeColor="text1"/>
          <w:sz w:val="22"/>
          <w:lang w:eastAsia="nl-NL"/>
        </w:rPr>
        <w:t>Indien</w:t>
      </w:r>
      <w:proofErr w:type="gramEnd"/>
      <w:r w:rsidRPr="00DF1F9A">
        <w:rPr>
          <w:rFonts w:ascii="QuadraatSans-Regular" w:hAnsi="QuadraatSans-Regular"/>
          <w:color w:val="000000" w:themeColor="text1"/>
          <w:sz w:val="22"/>
          <w:lang w:eastAsia="nl-NL"/>
        </w:rPr>
        <w:t xml:space="preserve"> de Inschrijving onduidelijkheden bevat kan de </w:t>
      </w:r>
      <w:r w:rsidR="002F59A9" w:rsidRPr="00DF1F9A">
        <w:rPr>
          <w:rFonts w:ascii="QuadraatSans-Regular" w:hAnsi="QuadraatSans-Regular"/>
          <w:color w:val="000000" w:themeColor="text1"/>
          <w:sz w:val="22"/>
          <w:lang w:eastAsia="nl-NL"/>
        </w:rPr>
        <w:t>Aanbestedende dienst</w:t>
      </w:r>
      <w:r w:rsidRPr="00DF1F9A">
        <w:rPr>
          <w:rFonts w:ascii="QuadraatSans-Regular" w:hAnsi="QuadraatSans-Regular"/>
          <w:color w:val="000000" w:themeColor="text1"/>
          <w:sz w:val="22"/>
          <w:lang w:eastAsia="nl-NL"/>
        </w:rPr>
        <w:t xml:space="preserve"> verzoeken om een nadere toelichting op de Inschrijving. Het verstrekken van onjuiste gegevens kan tot uitsluiting leiden. Inschrijvers dienen onder meer de door hen in het kader van de gunning overlegde getuigschriften en documenten op verzoek van de </w:t>
      </w:r>
      <w:r w:rsidR="009F072D" w:rsidRPr="00DF1F9A">
        <w:rPr>
          <w:rFonts w:ascii="QuadraatSans-Regular" w:hAnsi="QuadraatSans-Regular"/>
          <w:color w:val="000000" w:themeColor="text1"/>
          <w:sz w:val="22"/>
          <w:lang w:eastAsia="nl-NL"/>
        </w:rPr>
        <w:t>Aanbestedende dienst</w:t>
      </w:r>
      <w:r w:rsidRPr="00DF1F9A">
        <w:rPr>
          <w:rFonts w:ascii="QuadraatSans-Regular" w:hAnsi="QuadraatSans-Regular"/>
          <w:color w:val="000000" w:themeColor="text1"/>
          <w:sz w:val="22"/>
          <w:lang w:eastAsia="nl-NL"/>
        </w:rPr>
        <w:t xml:space="preserve"> toe te lichten.</w:t>
      </w:r>
    </w:p>
    <w:p w14:paraId="021295B4" w14:textId="77777777" w:rsidR="0058558F" w:rsidRDefault="0058558F" w:rsidP="00DF1F9A"/>
    <w:p w14:paraId="1E05C447" w14:textId="0B084282" w:rsidR="0058558F" w:rsidRPr="00DF1F9A" w:rsidRDefault="0058558F" w:rsidP="00DF1F9A">
      <w:pPr>
        <w:pStyle w:val="Lijstalinea"/>
        <w:numPr>
          <w:ilvl w:val="0"/>
          <w:numId w:val="21"/>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De Gunningsbeslissing zal schriftelijk en gelijktijdig aan alle Inschrijvers bekend worden gemaakt met een inhoudelijk gemotiveerde reden indien sprake is van afwijzing. De Gunningsbeslissing is geen aanvaarding van het aanbod als bedoeld in artikel 6:217, eerste lid, van het Burgerlijk Wetboek.</w:t>
      </w:r>
    </w:p>
    <w:p w14:paraId="5E479FE0" w14:textId="77777777" w:rsidR="0058558F" w:rsidRDefault="0058558F" w:rsidP="00DF1F9A"/>
    <w:p w14:paraId="6FC7C329" w14:textId="2DD96CA3" w:rsidR="0058558F" w:rsidRPr="00DF1F9A" w:rsidRDefault="0058558F" w:rsidP="00DF1F9A">
      <w:pPr>
        <w:pStyle w:val="Lijstalinea"/>
        <w:numPr>
          <w:ilvl w:val="0"/>
          <w:numId w:val="21"/>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De </w:t>
      </w:r>
      <w:r w:rsidR="009F072D" w:rsidRPr="00DF1F9A">
        <w:rPr>
          <w:rFonts w:ascii="QuadraatSans-Regular" w:hAnsi="QuadraatSans-Regular"/>
          <w:color w:val="000000" w:themeColor="text1"/>
          <w:sz w:val="22"/>
          <w:lang w:eastAsia="nl-NL"/>
        </w:rPr>
        <w:t>Aanbestedende dienst</w:t>
      </w:r>
      <w:r w:rsidRPr="00DF1F9A">
        <w:rPr>
          <w:rFonts w:ascii="QuadraatSans-Regular" w:hAnsi="QuadraatSans-Regular"/>
          <w:color w:val="000000" w:themeColor="text1"/>
          <w:sz w:val="22"/>
          <w:lang w:eastAsia="nl-NL"/>
        </w:rPr>
        <w:t xml:space="preserve"> is niet verplicht interne (</w:t>
      </w:r>
      <w:proofErr w:type="spellStart"/>
      <w:r w:rsidRPr="00DF1F9A">
        <w:rPr>
          <w:rFonts w:ascii="QuadraatSans-Regular" w:hAnsi="QuadraatSans-Regular"/>
          <w:color w:val="000000" w:themeColor="text1"/>
          <w:sz w:val="22"/>
          <w:lang w:eastAsia="nl-NL"/>
        </w:rPr>
        <w:t>aanbestedings</w:t>
      </w:r>
      <w:proofErr w:type="spellEnd"/>
      <w:r w:rsidRPr="00DF1F9A">
        <w:rPr>
          <w:rFonts w:ascii="QuadraatSans-Regular" w:hAnsi="QuadraatSans-Regular"/>
          <w:color w:val="000000" w:themeColor="text1"/>
          <w:sz w:val="22"/>
          <w:lang w:eastAsia="nl-NL"/>
        </w:rPr>
        <w:t xml:space="preserve">-) documenten, zoals resultaten van evaluaties, adviezen aangaande kwalificatie en gunning, aan de Inschrijvers bekend te maken. </w:t>
      </w:r>
    </w:p>
    <w:p w14:paraId="5D96E6D1" w14:textId="77777777" w:rsidR="0058558F" w:rsidRDefault="0058558F" w:rsidP="00DF1F9A"/>
    <w:p w14:paraId="0121C190" w14:textId="06FFAFB3" w:rsidR="0058558F" w:rsidRPr="00DF1F9A" w:rsidRDefault="0058558F" w:rsidP="00DF1F9A">
      <w:pPr>
        <w:pStyle w:val="Lijstalinea"/>
        <w:numPr>
          <w:ilvl w:val="0"/>
          <w:numId w:val="21"/>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Opdrachtgever is gerechtigd de Overeenkomst met de Opdrachtnemer met onmiddellijke ingang te beëindigen, </w:t>
      </w:r>
      <w:proofErr w:type="gramStart"/>
      <w:r w:rsidRPr="00DF1F9A">
        <w:rPr>
          <w:rFonts w:ascii="QuadraatSans-Regular" w:hAnsi="QuadraatSans-Regular"/>
          <w:color w:val="000000" w:themeColor="text1"/>
          <w:sz w:val="22"/>
          <w:lang w:eastAsia="nl-NL"/>
        </w:rPr>
        <w:t>indien</w:t>
      </w:r>
      <w:proofErr w:type="gramEnd"/>
      <w:r w:rsidRPr="00DF1F9A">
        <w:rPr>
          <w:rFonts w:ascii="QuadraatSans-Regular" w:hAnsi="QuadraatSans-Regular"/>
          <w:color w:val="000000" w:themeColor="text1"/>
          <w:sz w:val="22"/>
          <w:lang w:eastAsia="nl-NL"/>
        </w:rPr>
        <w:t xml:space="preserve"> uit een uitspraak van een rechter volgt dat de Gunningsbeslissing onrechtmatig is, of dat de Overeenkomst ongeldig is, of dat om welke reden dan ook opnieuw moeten worden aanbesteed. Aan dergelijke besluiten, </w:t>
      </w:r>
      <w:proofErr w:type="gramStart"/>
      <w:r w:rsidRPr="00DF1F9A">
        <w:rPr>
          <w:rFonts w:ascii="QuadraatSans-Regular" w:hAnsi="QuadraatSans-Regular"/>
          <w:color w:val="000000" w:themeColor="text1"/>
          <w:sz w:val="22"/>
          <w:lang w:eastAsia="nl-NL"/>
        </w:rPr>
        <w:t>alsmede</w:t>
      </w:r>
      <w:proofErr w:type="gramEnd"/>
      <w:r w:rsidRPr="00DF1F9A">
        <w:rPr>
          <w:rFonts w:ascii="QuadraatSans-Regular" w:hAnsi="QuadraatSans-Regular"/>
          <w:color w:val="000000" w:themeColor="text1"/>
          <w:sz w:val="22"/>
          <w:lang w:eastAsia="nl-NL"/>
        </w:rPr>
        <w:t xml:space="preserve"> aan een verzoek tot aanvulling van de Inschrijving of aan andere mededelingen of gedragingen van de </w:t>
      </w:r>
      <w:r w:rsidR="003B11EC" w:rsidRPr="00DF1F9A">
        <w:rPr>
          <w:rFonts w:ascii="QuadraatSans-Regular" w:hAnsi="QuadraatSans-Regular"/>
          <w:color w:val="000000" w:themeColor="text1"/>
          <w:sz w:val="22"/>
          <w:lang w:eastAsia="nl-NL"/>
        </w:rPr>
        <w:t>Aanbestedende dienst</w:t>
      </w:r>
      <w:r w:rsidRPr="00DF1F9A">
        <w:rPr>
          <w:rFonts w:ascii="QuadraatSans-Regular" w:hAnsi="QuadraatSans-Regular"/>
          <w:color w:val="000000" w:themeColor="text1"/>
          <w:sz w:val="22"/>
          <w:lang w:eastAsia="nl-NL"/>
        </w:rPr>
        <w:t xml:space="preserve"> voorafgaand aan de gunningsbeslissing, kunnen door Inschrijvers geen aanspraken op de opdracht of op vergoeding van inschrijfkosten, verlies aan referentie, gederfde winst of andere schade </w:t>
      </w:r>
      <w:proofErr w:type="gramStart"/>
      <w:r w:rsidRPr="00DF1F9A">
        <w:rPr>
          <w:rFonts w:ascii="QuadraatSans-Regular" w:hAnsi="QuadraatSans-Regular"/>
          <w:color w:val="000000" w:themeColor="text1"/>
          <w:sz w:val="22"/>
          <w:lang w:eastAsia="nl-NL"/>
        </w:rPr>
        <w:t>jegens</w:t>
      </w:r>
      <w:proofErr w:type="gramEnd"/>
      <w:r w:rsidRPr="00DF1F9A">
        <w:rPr>
          <w:rFonts w:ascii="QuadraatSans-Regular" w:hAnsi="QuadraatSans-Regular"/>
          <w:color w:val="000000" w:themeColor="text1"/>
          <w:sz w:val="22"/>
          <w:lang w:eastAsia="nl-NL"/>
        </w:rPr>
        <w:t xml:space="preserve"> Opdrachtgever</w:t>
      </w:r>
      <w:r w:rsidR="00D50C17" w:rsidRPr="00DF1F9A">
        <w:rPr>
          <w:rFonts w:ascii="QuadraatSans-Regular" w:hAnsi="QuadraatSans-Regular"/>
          <w:color w:val="000000" w:themeColor="text1"/>
          <w:sz w:val="22"/>
          <w:lang w:eastAsia="nl-NL"/>
        </w:rPr>
        <w:t>/Aanbestedende dienst</w:t>
      </w:r>
      <w:r w:rsidRPr="00DF1F9A">
        <w:rPr>
          <w:rFonts w:ascii="QuadraatSans-Regular" w:hAnsi="QuadraatSans-Regular"/>
          <w:color w:val="000000" w:themeColor="text1"/>
          <w:sz w:val="22"/>
          <w:lang w:eastAsia="nl-NL"/>
        </w:rPr>
        <w:t xml:space="preserve"> worden ontleend. </w:t>
      </w:r>
    </w:p>
    <w:p w14:paraId="070B586E" w14:textId="77777777" w:rsidR="0058558F" w:rsidRDefault="0058558F" w:rsidP="00DF1F9A"/>
    <w:p w14:paraId="6BF93E09" w14:textId="5ECFCA2B" w:rsidR="0017758C" w:rsidRPr="00DF1F9A" w:rsidRDefault="00ED775B" w:rsidP="00DF1F9A">
      <w:pPr>
        <w:pStyle w:val="Lijstalinea"/>
        <w:numPr>
          <w:ilvl w:val="0"/>
          <w:numId w:val="21"/>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Aan het uitbrengen van een Inschrijving zullen voor de Aanbestedende dienst geen kosten zijn verbonden, ongeacht of de Inschrijving tot het sluiten van een Overeenkomst zal leiden.</w:t>
      </w:r>
    </w:p>
    <w:p w14:paraId="60253B89" w14:textId="77777777" w:rsidR="000772DF" w:rsidRPr="000772DF" w:rsidRDefault="000772DF" w:rsidP="00DF1F9A">
      <w:pPr>
        <w:rPr>
          <w:lang w:eastAsia="en-US"/>
        </w:rPr>
      </w:pPr>
    </w:p>
    <w:p w14:paraId="3DFB1C02" w14:textId="5ACD08B5" w:rsidR="0058558F" w:rsidRPr="00DF1F9A" w:rsidRDefault="0058558F" w:rsidP="00DF1F9A">
      <w:pPr>
        <w:pStyle w:val="Lijstalinea"/>
        <w:numPr>
          <w:ilvl w:val="0"/>
          <w:numId w:val="21"/>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 xml:space="preserve">De </w:t>
      </w:r>
      <w:r w:rsidR="0095348C" w:rsidRPr="00DF1F9A">
        <w:rPr>
          <w:rFonts w:ascii="QuadraatSans-Regular" w:hAnsi="QuadraatSans-Regular"/>
          <w:color w:val="000000" w:themeColor="text1"/>
          <w:sz w:val="22"/>
          <w:lang w:eastAsia="nl-NL"/>
        </w:rPr>
        <w:t>A</w:t>
      </w:r>
      <w:r w:rsidRPr="00DF1F9A">
        <w:rPr>
          <w:rFonts w:ascii="QuadraatSans-Regular" w:hAnsi="QuadraatSans-Regular"/>
          <w:color w:val="000000" w:themeColor="text1"/>
          <w:sz w:val="22"/>
          <w:lang w:eastAsia="nl-NL"/>
        </w:rPr>
        <w:t>anbestedende dienst sluit niet op voorhand iedere vergoeding van inschrijfkosten uit in geval van een laattijdige intrekking van de aanbesteding.</w:t>
      </w:r>
    </w:p>
    <w:p w14:paraId="35E0061F" w14:textId="77777777" w:rsidR="0058558F" w:rsidRDefault="0058558F" w:rsidP="00DF1F9A"/>
    <w:p w14:paraId="17C68B12" w14:textId="51EF4D23" w:rsidR="00333F85" w:rsidRPr="00DF1F9A" w:rsidRDefault="0058558F" w:rsidP="00DF1F9A">
      <w:pPr>
        <w:pStyle w:val="Lijstalinea"/>
        <w:numPr>
          <w:ilvl w:val="0"/>
          <w:numId w:val="21"/>
        </w:numPr>
        <w:ind w:left="360"/>
        <w:rPr>
          <w:rFonts w:ascii="QuadraatSans-Regular" w:hAnsi="QuadraatSans-Regular"/>
          <w:color w:val="000000" w:themeColor="text1"/>
          <w:sz w:val="22"/>
          <w:lang w:eastAsia="nl-NL"/>
        </w:rPr>
      </w:pPr>
      <w:r w:rsidRPr="00DF1F9A">
        <w:rPr>
          <w:rFonts w:ascii="QuadraatSans-Regular" w:hAnsi="QuadraatSans-Regular"/>
          <w:color w:val="000000" w:themeColor="text1"/>
          <w:sz w:val="22"/>
          <w:lang w:eastAsia="nl-NL"/>
        </w:rPr>
        <w:t>Op deze aanbesteding is het Nederlandse recht van toepassing.</w:t>
      </w:r>
    </w:p>
    <w:p w14:paraId="49D9BC25" w14:textId="723A8773" w:rsidR="00895CED" w:rsidRPr="00A31973" w:rsidRDefault="00895CED" w:rsidP="001A1846">
      <w:pPr>
        <w:pStyle w:val="Kop2"/>
      </w:pPr>
      <w:bookmarkStart w:id="110" w:name="_Toc93650086"/>
      <w:bookmarkStart w:id="111" w:name="_Toc223590890"/>
      <w:r w:rsidRPr="00A31973">
        <w:lastRenderedPageBreak/>
        <w:t>Het vormen van een combinatie</w:t>
      </w:r>
      <w:bookmarkEnd w:id="109"/>
      <w:bookmarkEnd w:id="110"/>
      <w:bookmarkEnd w:id="111"/>
    </w:p>
    <w:p w14:paraId="30417578" w14:textId="1572BE1C" w:rsidR="001C6263" w:rsidRPr="009C0C55" w:rsidRDefault="00E61E1C" w:rsidP="009C0C55">
      <w:pPr>
        <w:rPr>
          <w:rFonts w:cs="Arial"/>
        </w:rPr>
      </w:pPr>
      <w:bookmarkStart w:id="112" w:name="_Hlk117496887"/>
      <w:r>
        <w:t xml:space="preserve">Zowel een zelfstandige Onderneming als een </w:t>
      </w:r>
      <w:r w:rsidR="009B69E0">
        <w:t>c</w:t>
      </w:r>
      <w:r>
        <w:t xml:space="preserve">ombinatie van Ondernemingen kan een Inschrijving doen. </w:t>
      </w:r>
      <w:r w:rsidR="009C0C55" w:rsidRPr="009C0C55">
        <w:rPr>
          <w:rFonts w:cs="Arial"/>
        </w:rPr>
        <w:t>Indien Inschrijver als Combinatie wil inschrijven</w:t>
      </w:r>
      <w:r w:rsidR="001C6263">
        <w:rPr>
          <w:rFonts w:cs="Arial"/>
        </w:rPr>
        <w:t xml:space="preserve"> gelden de volgende voorwaarden:</w:t>
      </w:r>
    </w:p>
    <w:p w14:paraId="1BFABD10" w14:textId="5EBECA61" w:rsidR="009C0C55" w:rsidRPr="00DF1F9A" w:rsidRDefault="009C0C55" w:rsidP="00DF1F9A">
      <w:pPr>
        <w:pStyle w:val="Lijstalinea"/>
        <w:numPr>
          <w:ilvl w:val="0"/>
          <w:numId w:val="22"/>
        </w:numPr>
        <w:ind w:left="360"/>
        <w:rPr>
          <w:rFonts w:ascii="QuadraatSans-Regular" w:hAnsi="QuadraatSans-Regular" w:cs="Arial"/>
          <w:color w:val="000000" w:themeColor="text1"/>
          <w:sz w:val="22"/>
          <w:lang w:eastAsia="nl-NL"/>
        </w:rPr>
      </w:pPr>
      <w:r w:rsidRPr="00DF1F9A">
        <w:rPr>
          <w:rFonts w:ascii="QuadraatSans-Regular" w:hAnsi="QuadraatSans-Regular" w:cs="Arial"/>
          <w:color w:val="000000" w:themeColor="text1"/>
          <w:sz w:val="22"/>
          <w:lang w:eastAsia="nl-NL"/>
        </w:rPr>
        <w:t>Indien als Combinatie wordt ingeschreven, wordt dit in Deel I van het UEA vermeld</w:t>
      </w:r>
      <w:r w:rsidR="00322216" w:rsidRPr="00DF1F9A">
        <w:rPr>
          <w:rFonts w:ascii="QuadraatSans-Regular" w:hAnsi="QuadraatSans-Regular" w:cs="Arial"/>
          <w:color w:val="000000" w:themeColor="text1"/>
          <w:sz w:val="22"/>
          <w:lang w:eastAsia="nl-NL"/>
        </w:rPr>
        <w:t>.</w:t>
      </w:r>
      <w:r w:rsidRPr="00DF1F9A">
        <w:rPr>
          <w:rFonts w:ascii="QuadraatSans-Regular" w:hAnsi="QuadraatSans-Regular" w:cs="Arial"/>
          <w:color w:val="000000" w:themeColor="text1"/>
          <w:sz w:val="22"/>
          <w:lang w:eastAsia="nl-NL"/>
        </w:rPr>
        <w:t xml:space="preserve"> </w:t>
      </w:r>
    </w:p>
    <w:p w14:paraId="7D33D099" w14:textId="3190E463" w:rsidR="009C0C55" w:rsidRPr="00DF1F9A" w:rsidRDefault="009C0C55" w:rsidP="00DF1F9A">
      <w:pPr>
        <w:pStyle w:val="Lijstalinea"/>
        <w:numPr>
          <w:ilvl w:val="0"/>
          <w:numId w:val="22"/>
        </w:numPr>
        <w:ind w:left="360"/>
        <w:rPr>
          <w:rFonts w:ascii="QuadraatSans-Regular" w:hAnsi="QuadraatSans-Regular" w:cs="Arial"/>
          <w:color w:val="000000" w:themeColor="text1"/>
          <w:sz w:val="22"/>
          <w:lang w:eastAsia="nl-NL"/>
        </w:rPr>
      </w:pPr>
      <w:r w:rsidRPr="00DF1F9A">
        <w:rPr>
          <w:rFonts w:ascii="QuadraatSans-Regular" w:hAnsi="QuadraatSans-Regular" w:cs="Arial"/>
          <w:color w:val="000000" w:themeColor="text1"/>
          <w:sz w:val="22"/>
          <w:lang w:eastAsia="nl-NL"/>
        </w:rPr>
        <w:t xml:space="preserve">Elke deelnemer van de Combinatie dient apart een UEA in te vullen en te ondertekenen. Iedere afzonderlijke deelnemer verklaart hiermee dat de uitsluitingsgronden in het UEA niet op hem van toepassing zijn. </w:t>
      </w:r>
    </w:p>
    <w:p w14:paraId="47D669DA" w14:textId="17AB77DA" w:rsidR="009C0C55" w:rsidRPr="00DF1F9A" w:rsidRDefault="009C0C55" w:rsidP="00DF1F9A">
      <w:pPr>
        <w:pStyle w:val="Lijstalinea"/>
        <w:numPr>
          <w:ilvl w:val="0"/>
          <w:numId w:val="22"/>
        </w:numPr>
        <w:ind w:left="360"/>
        <w:rPr>
          <w:rFonts w:ascii="QuadraatSans-Regular" w:hAnsi="QuadraatSans-Regular" w:cs="Arial"/>
          <w:color w:val="000000" w:themeColor="text1"/>
          <w:sz w:val="22"/>
          <w:lang w:eastAsia="nl-NL"/>
        </w:rPr>
      </w:pPr>
      <w:r w:rsidRPr="00DF1F9A">
        <w:rPr>
          <w:rFonts w:ascii="QuadraatSans-Regular" w:hAnsi="QuadraatSans-Regular" w:cs="Arial"/>
          <w:color w:val="000000" w:themeColor="text1"/>
          <w:sz w:val="22"/>
          <w:lang w:eastAsia="nl-NL"/>
        </w:rPr>
        <w:t>De Combinatie dient gezamenlijk te voldoen aan de gestelde eisen ten behoeve van de economische en financiële draagkracht. Het is toegestaan dat de relevante omzet en referenties van de deelnemers van de Combinatie bij elkaar worden opgeteld.</w:t>
      </w:r>
    </w:p>
    <w:p w14:paraId="6948CC7B" w14:textId="77181F79" w:rsidR="009C0C55" w:rsidRPr="00DF1F9A" w:rsidRDefault="009C0C55" w:rsidP="00DF1F9A">
      <w:pPr>
        <w:pStyle w:val="Lijstalinea"/>
        <w:numPr>
          <w:ilvl w:val="0"/>
          <w:numId w:val="22"/>
        </w:numPr>
        <w:ind w:left="360"/>
        <w:rPr>
          <w:rFonts w:ascii="QuadraatSans-Regular" w:hAnsi="QuadraatSans-Regular" w:cs="Arial"/>
          <w:color w:val="000000" w:themeColor="text1"/>
          <w:sz w:val="22"/>
          <w:lang w:eastAsia="nl-NL"/>
        </w:rPr>
      </w:pPr>
      <w:proofErr w:type="gramStart"/>
      <w:r w:rsidRPr="00DF1F9A">
        <w:rPr>
          <w:rFonts w:ascii="QuadraatSans-Regular" w:hAnsi="QuadraatSans-Regular" w:cs="Arial"/>
          <w:color w:val="000000" w:themeColor="text1"/>
          <w:sz w:val="22"/>
          <w:lang w:eastAsia="nl-NL"/>
        </w:rPr>
        <w:t>Indien</w:t>
      </w:r>
      <w:proofErr w:type="gramEnd"/>
      <w:r w:rsidRPr="00DF1F9A">
        <w:rPr>
          <w:rFonts w:ascii="QuadraatSans-Regular" w:hAnsi="QuadraatSans-Regular" w:cs="Arial"/>
          <w:color w:val="000000" w:themeColor="text1"/>
          <w:sz w:val="22"/>
          <w:lang w:eastAsia="nl-NL"/>
        </w:rPr>
        <w:t xml:space="preserve"> aan een Combinatie gegund wordt is de uitvoering van de Opdracht aan de volgende</w:t>
      </w:r>
      <w:r w:rsidR="00322216" w:rsidRPr="00DF1F9A">
        <w:rPr>
          <w:rFonts w:ascii="QuadraatSans-Regular" w:hAnsi="QuadraatSans-Regular" w:cs="Arial"/>
          <w:color w:val="000000" w:themeColor="text1"/>
          <w:sz w:val="22"/>
          <w:lang w:eastAsia="nl-NL"/>
        </w:rPr>
        <w:t xml:space="preserve"> </w:t>
      </w:r>
      <w:r w:rsidRPr="00DF1F9A">
        <w:rPr>
          <w:rFonts w:ascii="QuadraatSans-Regular" w:hAnsi="QuadraatSans-Regular" w:cs="Arial"/>
          <w:color w:val="000000" w:themeColor="text1"/>
          <w:sz w:val="22"/>
          <w:lang w:eastAsia="nl-NL"/>
        </w:rPr>
        <w:t xml:space="preserve">aanvullende eisen onderhevig: </w:t>
      </w:r>
    </w:p>
    <w:p w14:paraId="28D966D9" w14:textId="1A8D6273" w:rsidR="009C0C55" w:rsidRPr="00DF1F9A" w:rsidRDefault="009C0C55" w:rsidP="00337DF1">
      <w:pPr>
        <w:pStyle w:val="Lijstalinea"/>
        <w:numPr>
          <w:ilvl w:val="1"/>
          <w:numId w:val="22"/>
        </w:numPr>
        <w:ind w:left="714" w:hanging="357"/>
        <w:rPr>
          <w:rFonts w:ascii="QuadraatSans-Regular" w:hAnsi="QuadraatSans-Regular" w:cs="Arial"/>
          <w:color w:val="000000" w:themeColor="text1"/>
          <w:sz w:val="22"/>
          <w:lang w:eastAsia="nl-NL"/>
        </w:rPr>
      </w:pPr>
      <w:r w:rsidRPr="00DF1F9A">
        <w:rPr>
          <w:rFonts w:ascii="QuadraatSans-Regular" w:hAnsi="QuadraatSans-Regular" w:cs="Arial"/>
          <w:color w:val="000000" w:themeColor="text1"/>
          <w:sz w:val="22"/>
          <w:lang w:eastAsia="nl-NL"/>
        </w:rPr>
        <w:t>Binnen de combinatie dient één contactpersoon te worden aangewezen die namens de Combinatie optreedt als penvoerder. De penvoerder dient gedurende de uitvoering van de Opdracht over volledige beslissingsbevoegdheid te beschikken en gemachtigd te zijn om namens de Combinatie op te treden.</w:t>
      </w:r>
    </w:p>
    <w:p w14:paraId="374B5658" w14:textId="06281B36" w:rsidR="009C0C55" w:rsidRPr="00DF1F9A" w:rsidRDefault="009C0C55" w:rsidP="00DF1F9A">
      <w:pPr>
        <w:pStyle w:val="Lijstalinea"/>
        <w:numPr>
          <w:ilvl w:val="0"/>
          <w:numId w:val="22"/>
        </w:numPr>
        <w:ind w:left="360"/>
        <w:rPr>
          <w:rFonts w:ascii="QuadraatSans-Regular" w:hAnsi="QuadraatSans-Regular" w:cs="Arial"/>
          <w:color w:val="000000" w:themeColor="text1"/>
          <w:sz w:val="22"/>
          <w:lang w:eastAsia="nl-NL"/>
        </w:rPr>
      </w:pPr>
      <w:r w:rsidRPr="00DF1F9A">
        <w:rPr>
          <w:rFonts w:ascii="QuadraatSans-Regular" w:hAnsi="QuadraatSans-Regular" w:cs="Arial"/>
          <w:color w:val="000000" w:themeColor="text1"/>
          <w:sz w:val="22"/>
          <w:lang w:eastAsia="nl-NL"/>
        </w:rPr>
        <w:t>Alle deelnemers aanvaarden zowel gezamenlijke als hoofdelijke aansprakelijkheid voor zowel de Inschrijving als voor de nakoming en uitvoering van alle uit de Overeenkomst voortvloeiende verplichtingen.</w:t>
      </w:r>
    </w:p>
    <w:p w14:paraId="603C3AB2" w14:textId="51D773C5" w:rsidR="009C0C55" w:rsidRPr="00DF1F9A" w:rsidRDefault="009C0C55" w:rsidP="00DF1F9A">
      <w:pPr>
        <w:pStyle w:val="Lijstalinea"/>
        <w:numPr>
          <w:ilvl w:val="0"/>
          <w:numId w:val="22"/>
        </w:numPr>
        <w:ind w:left="360"/>
        <w:rPr>
          <w:rFonts w:ascii="QuadraatSans-Regular" w:hAnsi="QuadraatSans-Regular" w:cs="Arial"/>
          <w:color w:val="000000" w:themeColor="text1"/>
          <w:sz w:val="22"/>
          <w:lang w:eastAsia="nl-NL"/>
        </w:rPr>
      </w:pPr>
      <w:proofErr w:type="gramStart"/>
      <w:r w:rsidRPr="00DF1F9A">
        <w:rPr>
          <w:rFonts w:ascii="QuadraatSans-Regular" w:hAnsi="QuadraatSans-Regular" w:cs="Arial"/>
          <w:color w:val="000000" w:themeColor="text1"/>
          <w:sz w:val="22"/>
          <w:lang w:eastAsia="nl-NL"/>
        </w:rPr>
        <w:t>Indien</w:t>
      </w:r>
      <w:proofErr w:type="gramEnd"/>
      <w:r w:rsidRPr="00DF1F9A">
        <w:rPr>
          <w:rFonts w:ascii="QuadraatSans-Regular" w:hAnsi="QuadraatSans-Regular" w:cs="Arial"/>
          <w:color w:val="000000" w:themeColor="text1"/>
          <w:sz w:val="22"/>
          <w:lang w:eastAsia="nl-NL"/>
        </w:rPr>
        <w:t xml:space="preserve"> op één van de deelnemers een uitsluitingsgrond van toepassing is, volgt uitsluiting van alle deelnemers en is het niet toegestaan een andere Combinatie aan te gaan.</w:t>
      </w:r>
    </w:p>
    <w:p w14:paraId="698C39E3" w14:textId="158402CB" w:rsidR="009C0C55" w:rsidRPr="000D2596" w:rsidRDefault="009C0C55" w:rsidP="00DF1F9A">
      <w:pPr>
        <w:pStyle w:val="Lijstalinea"/>
        <w:numPr>
          <w:ilvl w:val="0"/>
          <w:numId w:val="22"/>
        </w:numPr>
        <w:ind w:left="360"/>
        <w:rPr>
          <w:rFonts w:ascii="QuadraatSans-Regular" w:hAnsi="QuadraatSans-Regular" w:cs="Arial"/>
          <w:color w:val="000000" w:themeColor="text1"/>
          <w:sz w:val="22"/>
          <w:lang w:eastAsia="nl-NL"/>
        </w:rPr>
      </w:pPr>
      <w:proofErr w:type="gramStart"/>
      <w:r w:rsidRPr="00DF1F9A">
        <w:rPr>
          <w:rFonts w:ascii="QuadraatSans-Regular" w:hAnsi="QuadraatSans-Regular" w:cs="Arial"/>
          <w:color w:val="000000" w:themeColor="text1"/>
          <w:sz w:val="22"/>
          <w:lang w:eastAsia="nl-NL"/>
        </w:rPr>
        <w:t>Indien</w:t>
      </w:r>
      <w:proofErr w:type="gramEnd"/>
      <w:r w:rsidRPr="00DF1F9A">
        <w:rPr>
          <w:rFonts w:ascii="QuadraatSans-Regular" w:hAnsi="QuadraatSans-Regular" w:cs="Arial"/>
          <w:color w:val="000000" w:themeColor="text1"/>
          <w:sz w:val="22"/>
          <w:lang w:eastAsia="nl-NL"/>
        </w:rPr>
        <w:t xml:space="preserve"> de Combinatie wordt ontbonden dient de Opdrachtnemer dit onverwijld aan de Opdrachtgever te melden. Partijen gaan vervolgens in gesprek of de Overeenkomst kan worden voortgezet. De continuïteit en kwaliteit van de dienstverlening is hierbij uitgangspunt.</w:t>
      </w:r>
      <w:bookmarkEnd w:id="112"/>
    </w:p>
    <w:p w14:paraId="1AD4A86A" w14:textId="77777777" w:rsidR="00895CED" w:rsidRPr="00A31973" w:rsidRDefault="00895CED" w:rsidP="001A1846">
      <w:pPr>
        <w:pStyle w:val="Kop2"/>
      </w:pPr>
      <w:bookmarkStart w:id="113" w:name="_Toc287878156"/>
      <w:bookmarkStart w:id="114" w:name="_Toc93650087"/>
      <w:bookmarkStart w:id="115" w:name="_Toc223590891"/>
      <w:r w:rsidRPr="00A31973">
        <w:t>Geheimhouding</w:t>
      </w:r>
      <w:bookmarkEnd w:id="113"/>
      <w:bookmarkEnd w:id="114"/>
      <w:bookmarkEnd w:id="115"/>
    </w:p>
    <w:p w14:paraId="5E58D446" w14:textId="65356C21" w:rsidR="00895CED" w:rsidRPr="000D2596" w:rsidRDefault="00697205" w:rsidP="001A1846">
      <w:r w:rsidRPr="00697205">
        <w:t>Aanbestedende dienst zal de inhoud van de Offertes vertrouwelijk behandelen.</w:t>
      </w:r>
    </w:p>
    <w:p w14:paraId="10D46E9B" w14:textId="664CA408" w:rsidR="00895CED" w:rsidRPr="00A31973" w:rsidRDefault="00895CED" w:rsidP="001A1846">
      <w:pPr>
        <w:pStyle w:val="Kop2"/>
      </w:pPr>
      <w:bookmarkStart w:id="116" w:name="_Toc287878157"/>
      <w:bookmarkStart w:id="117" w:name="_Toc93650088"/>
      <w:bookmarkStart w:id="118" w:name="_Toc223590892"/>
      <w:r w:rsidRPr="00A31973">
        <w:t xml:space="preserve">Geldigheidsduur </w:t>
      </w:r>
      <w:bookmarkEnd w:id="116"/>
      <w:r w:rsidR="00862B79">
        <w:t>Inschrijving</w:t>
      </w:r>
      <w:bookmarkEnd w:id="117"/>
      <w:bookmarkEnd w:id="118"/>
    </w:p>
    <w:p w14:paraId="14415265" w14:textId="534047C8" w:rsidR="004536AB" w:rsidRDefault="00895CED" w:rsidP="001A1846">
      <w:r w:rsidRPr="00CD3164">
        <w:t xml:space="preserve">De </w:t>
      </w:r>
      <w:r w:rsidR="0030475A">
        <w:t>Inschrijving</w:t>
      </w:r>
      <w:r w:rsidR="0030475A" w:rsidRPr="00CD3164">
        <w:t xml:space="preserve"> </w:t>
      </w:r>
      <w:r w:rsidRPr="00CD3164">
        <w:t>dient een minimale geldigheidsduur te hebben</w:t>
      </w:r>
      <w:r w:rsidR="0025657B" w:rsidRPr="00CD3164">
        <w:t xml:space="preserve"> van </w:t>
      </w:r>
      <w:r w:rsidR="00D6751B">
        <w:rPr>
          <w:kern w:val="1"/>
        </w:rPr>
        <w:t>90</w:t>
      </w:r>
      <w:r w:rsidR="008D16D6" w:rsidRPr="00CD3164">
        <w:rPr>
          <w:kern w:val="1"/>
        </w:rPr>
        <w:t xml:space="preserve"> </w:t>
      </w:r>
      <w:r w:rsidR="0025657B" w:rsidRPr="00CD3164">
        <w:rPr>
          <w:kern w:val="1"/>
        </w:rPr>
        <w:t>dagen</w:t>
      </w:r>
      <w:r w:rsidRPr="00CD3164">
        <w:t xml:space="preserve"> na sluitingsdatum. Gedurende deze periode is de </w:t>
      </w:r>
      <w:r w:rsidR="0030475A">
        <w:t>Inschrijving</w:t>
      </w:r>
      <w:r w:rsidR="0030475A" w:rsidRPr="00CD3164">
        <w:t xml:space="preserve"> </w:t>
      </w:r>
      <w:r w:rsidRPr="00CD3164">
        <w:t xml:space="preserve">onvoorwaardelijk en bindend. De </w:t>
      </w:r>
      <w:r w:rsidR="0030475A">
        <w:t>Inschrijving</w:t>
      </w:r>
      <w:r w:rsidR="0030475A" w:rsidRPr="00CD3164">
        <w:t xml:space="preserve"> </w:t>
      </w:r>
      <w:r w:rsidRPr="00CD3164">
        <w:t xml:space="preserve">is een onherroepelijk aanbod in de zin van artikel 6:219 van het Burgerlijk Wetboek; prijzen en condities kunnen gedurende deze periode niet worden gewijzigd. </w:t>
      </w:r>
      <w:r w:rsidR="00643A1F" w:rsidRPr="005F34E0">
        <w:t xml:space="preserve">Mocht er een kort geding worden gestart naar aanleiding van de Gunningsbeslissing, dan dient de </w:t>
      </w:r>
      <w:r w:rsidR="00643A1F">
        <w:t>Inschrijver</w:t>
      </w:r>
      <w:r w:rsidR="00643A1F" w:rsidRPr="005F34E0">
        <w:t xml:space="preserve">, als deze termijn </w:t>
      </w:r>
      <w:r w:rsidR="00D6751B">
        <w:t>van 90</w:t>
      </w:r>
      <w:r w:rsidR="00643A1F" w:rsidRPr="005F34E0">
        <w:t xml:space="preserve"> dagen wordt overschreden, zijn Inschrijving verlengd gestand te doen tot 4 weken (termijn om hoger beroep aan te tekenen) na de datum waarop de voorzieningenrechter uitspraak heeft gedaan en voor de periode die de Opdrachtgever nodig heeft om redelijkerwijs te voldoen aan de uitspraak</w:t>
      </w:r>
      <w:r w:rsidR="00643A1F">
        <w:t>.</w:t>
      </w:r>
      <w:bookmarkStart w:id="119" w:name="_Ref200875091"/>
      <w:bookmarkStart w:id="120" w:name="_Ref200875180"/>
    </w:p>
    <w:p w14:paraId="427E0988" w14:textId="77777777" w:rsidR="00895CED" w:rsidRPr="00A31973" w:rsidRDefault="00895CED" w:rsidP="001A1846">
      <w:pPr>
        <w:pStyle w:val="Kop2"/>
      </w:pPr>
      <w:bookmarkStart w:id="121" w:name="_Toc262561192"/>
      <w:bookmarkStart w:id="122" w:name="_Toc287878158"/>
      <w:bookmarkStart w:id="123" w:name="_Toc93650089"/>
      <w:bookmarkStart w:id="124" w:name="_Toc223590893"/>
      <w:r w:rsidRPr="00A31973">
        <w:t>Geschillen</w:t>
      </w:r>
      <w:bookmarkEnd w:id="121"/>
      <w:bookmarkEnd w:id="122"/>
      <w:bookmarkEnd w:id="123"/>
      <w:bookmarkEnd w:id="124"/>
    </w:p>
    <w:p w14:paraId="47E1D7D3" w14:textId="68C9D265" w:rsidR="0000695E" w:rsidRDefault="00895CED" w:rsidP="00337DF1">
      <w:pPr>
        <w:rPr>
          <w:rFonts w:ascii="QuadraatSans-Bold" w:eastAsia="Times New Roman" w:hAnsi="QuadraatSans-Bold"/>
          <w:b/>
          <w:bCs/>
          <w:color w:val="AE1A3B"/>
          <w:sz w:val="28"/>
          <w:szCs w:val="28"/>
        </w:rPr>
      </w:pPr>
      <w:r w:rsidRPr="00643A1F">
        <w:t xml:space="preserve">Een </w:t>
      </w:r>
      <w:r w:rsidRPr="00643A1F">
        <w:rPr>
          <w:szCs w:val="22"/>
        </w:rPr>
        <w:t>geschil</w:t>
      </w:r>
      <w:r w:rsidRPr="00643A1F">
        <w:t xml:space="preserve"> tussen de bij de </w:t>
      </w:r>
      <w:r w:rsidR="00194652">
        <w:t>Aanbestedings</w:t>
      </w:r>
      <w:r w:rsidR="00101235" w:rsidRPr="00643A1F">
        <w:t xml:space="preserve">procedure </w:t>
      </w:r>
      <w:r w:rsidRPr="00643A1F">
        <w:t xml:space="preserve">betrokken partijen, ontstaan naar aanleiding van deze </w:t>
      </w:r>
      <w:r w:rsidR="00194652">
        <w:t>Aanbesteding</w:t>
      </w:r>
      <w:r w:rsidRPr="00643A1F">
        <w:t xml:space="preserve">, wordt, </w:t>
      </w:r>
      <w:proofErr w:type="gramStart"/>
      <w:r w:rsidRPr="00643A1F">
        <w:t>indien</w:t>
      </w:r>
      <w:proofErr w:type="gramEnd"/>
      <w:r w:rsidRPr="00643A1F">
        <w:t xml:space="preserve"> door middel van goed overleg geen oplossing wordt gevonden, </w:t>
      </w:r>
      <w:r w:rsidR="00AD6DA5" w:rsidRPr="00643A1F">
        <w:t>uitsluitend voorgelegd aan de Rechtbank Gelderland</w:t>
      </w:r>
      <w:r w:rsidR="00AD6DA5" w:rsidRPr="00CD3164">
        <w:rPr>
          <w:sz w:val="18"/>
          <w:szCs w:val="18"/>
        </w:rPr>
        <w:t>.</w:t>
      </w:r>
      <w:bookmarkStart w:id="125" w:name="_Ref285619450"/>
      <w:bookmarkStart w:id="126" w:name="_Toc287878159"/>
      <w:bookmarkStart w:id="127" w:name="_Toc93650090"/>
      <w:r w:rsidR="0000695E">
        <w:br w:type="page"/>
      </w:r>
    </w:p>
    <w:p w14:paraId="1198A699" w14:textId="353831F8" w:rsidR="00895CED" w:rsidRPr="00A31973" w:rsidRDefault="00895CED" w:rsidP="001A1846">
      <w:pPr>
        <w:pStyle w:val="Kop1"/>
        <w:rPr>
          <w:kern w:val="1"/>
        </w:rPr>
      </w:pPr>
      <w:bookmarkStart w:id="128" w:name="_Toc223590894"/>
      <w:r w:rsidRPr="00A31973">
        <w:lastRenderedPageBreak/>
        <w:t xml:space="preserve">Beoordeling van de </w:t>
      </w:r>
      <w:r w:rsidR="00554C54" w:rsidRPr="00A31973">
        <w:t>Offerte</w:t>
      </w:r>
      <w:r w:rsidRPr="00A31973">
        <w:t>s</w:t>
      </w:r>
      <w:bookmarkEnd w:id="102"/>
      <w:bookmarkEnd w:id="103"/>
      <w:bookmarkEnd w:id="119"/>
      <w:bookmarkEnd w:id="120"/>
      <w:bookmarkEnd w:id="125"/>
      <w:bookmarkEnd w:id="126"/>
      <w:bookmarkEnd w:id="127"/>
      <w:bookmarkEnd w:id="128"/>
    </w:p>
    <w:p w14:paraId="283BF2BB" w14:textId="77777777" w:rsidR="00CF0F8D" w:rsidRPr="00A31973" w:rsidRDefault="00CF0F8D" w:rsidP="001A1846">
      <w:pPr>
        <w:pStyle w:val="Kop2"/>
      </w:pPr>
      <w:bookmarkStart w:id="129" w:name="_Toc93650091"/>
      <w:bookmarkStart w:id="130" w:name="_Toc223590895"/>
      <w:r w:rsidRPr="00A31973">
        <w:t>Methodiek</w:t>
      </w:r>
      <w:bookmarkEnd w:id="129"/>
      <w:bookmarkEnd w:id="130"/>
    </w:p>
    <w:p w14:paraId="1EDBBDC9" w14:textId="357475D9" w:rsidR="00590EDE" w:rsidRPr="00CD3164" w:rsidRDefault="006E1A5B" w:rsidP="001A1846">
      <w:bookmarkStart w:id="131" w:name="_Toc262561195"/>
      <w:r>
        <w:t>N</w:t>
      </w:r>
      <w:r w:rsidR="00590EDE" w:rsidRPr="00CD3164">
        <w:t>a opening van de Inschrijvingen</w:t>
      </w:r>
      <w:r>
        <w:t xml:space="preserve"> en toetsing van de voorwaarden in hoofdstuk 3</w:t>
      </w:r>
      <w:r w:rsidRPr="00CD3164">
        <w:t xml:space="preserve"> start</w:t>
      </w:r>
      <w:r>
        <w:t xml:space="preserve"> de beoordelingsprocedure</w:t>
      </w:r>
      <w:r w:rsidR="00590EDE" w:rsidRPr="00CD3164">
        <w:t>. Een beoordelingsteam verricht de beoordelingen van de Inschrijvingen als volgt:</w:t>
      </w:r>
    </w:p>
    <w:p w14:paraId="6F0C974B" w14:textId="77777777" w:rsidR="00590EDE" w:rsidRPr="00CD3164" w:rsidRDefault="00590EDE" w:rsidP="001A1846"/>
    <w:p w14:paraId="5114F8D4" w14:textId="4B84781D" w:rsidR="00590EDE" w:rsidRPr="00CD3164" w:rsidRDefault="00590EDE" w:rsidP="001A1846">
      <w:pPr>
        <w:rPr>
          <w:u w:val="single"/>
        </w:rPr>
      </w:pPr>
      <w:r w:rsidRPr="00CD3164">
        <w:rPr>
          <w:u w:val="single"/>
        </w:rPr>
        <w:t xml:space="preserve">Stap 1: volledigheid </w:t>
      </w:r>
      <w:r w:rsidR="008F7FF0">
        <w:rPr>
          <w:u w:val="single"/>
        </w:rPr>
        <w:t>Inschrijving</w:t>
      </w:r>
    </w:p>
    <w:p w14:paraId="2C9ABC1A" w14:textId="4BD99738" w:rsidR="00590EDE" w:rsidRPr="00CD3164" w:rsidRDefault="00590EDE" w:rsidP="001A1846">
      <w:r w:rsidRPr="00CD3164">
        <w:t>Er wordt bekeken of de</w:t>
      </w:r>
      <w:r w:rsidR="00643A1F">
        <w:t xml:space="preserve"> </w:t>
      </w:r>
      <w:r w:rsidR="008F7FF0">
        <w:t>Inschrijving</w:t>
      </w:r>
      <w:r w:rsidR="008F7FF0" w:rsidRPr="00CD3164">
        <w:t xml:space="preserve"> </w:t>
      </w:r>
      <w:r w:rsidRPr="00CD3164">
        <w:t xml:space="preserve">tijdig </w:t>
      </w:r>
      <w:r w:rsidR="00361AAD">
        <w:t xml:space="preserve">en </w:t>
      </w:r>
      <w:r w:rsidRPr="00CD3164">
        <w:t>volgens de procedure is aangeleverd en of alle gevraagde informatie is bijgevoegd.</w:t>
      </w:r>
    </w:p>
    <w:p w14:paraId="472EF82D" w14:textId="77777777" w:rsidR="00590EDE" w:rsidRPr="00CD3164" w:rsidRDefault="00590EDE" w:rsidP="001A1846"/>
    <w:p w14:paraId="6FF3C22B" w14:textId="0B6564D3" w:rsidR="00590EDE" w:rsidRPr="00CD3164" w:rsidRDefault="00590EDE" w:rsidP="001A1846">
      <w:pPr>
        <w:rPr>
          <w:u w:val="single"/>
        </w:rPr>
      </w:pPr>
      <w:r w:rsidRPr="00CD3164">
        <w:rPr>
          <w:u w:val="single"/>
        </w:rPr>
        <w:t xml:space="preserve">Stap 2: vaststellen geschiktheid </w:t>
      </w:r>
      <w:r w:rsidR="00F67B99">
        <w:rPr>
          <w:u w:val="single"/>
        </w:rPr>
        <w:t>Inschrijver</w:t>
      </w:r>
    </w:p>
    <w:p w14:paraId="756CD411" w14:textId="647A8C06" w:rsidR="00590EDE" w:rsidRPr="00CD3164" w:rsidRDefault="00590EDE" w:rsidP="001A1846">
      <w:r w:rsidRPr="008A1E8F">
        <w:t>Aan de hand van</w:t>
      </w:r>
      <w:r w:rsidR="003A1E90" w:rsidRPr="008A1E8F">
        <w:t xml:space="preserve"> Bijlage 2 – Uniform Europees Aanbestedingsdocument</w:t>
      </w:r>
      <w:r w:rsidR="00FC0C13" w:rsidRPr="008A1E8F">
        <w:t xml:space="preserve"> </w:t>
      </w:r>
      <w:r w:rsidRPr="008A1E8F">
        <w:t>w</w:t>
      </w:r>
      <w:r w:rsidR="001438CE" w:rsidRPr="008A1E8F">
        <w:t>ordt beoordeeld of de gestelde u</w:t>
      </w:r>
      <w:r w:rsidRPr="008A1E8F">
        <w:t xml:space="preserve">itsluitingsgronden niet van toepassing zijn. Een </w:t>
      </w:r>
      <w:r w:rsidR="00E36C46" w:rsidRPr="008A1E8F">
        <w:t xml:space="preserve">Inschrijver </w:t>
      </w:r>
      <w:r w:rsidRPr="008A1E8F">
        <w:t>die niet aan alle gestelde criteria</w:t>
      </w:r>
      <w:r w:rsidRPr="00CD3164">
        <w:t xml:space="preserve"> voldoet, </w:t>
      </w:r>
      <w:r w:rsidR="006C53A3" w:rsidRPr="00CD3164">
        <w:t>kan worden</w:t>
      </w:r>
      <w:r w:rsidRPr="00CD3164">
        <w:t xml:space="preserve"> uitgesloten</w:t>
      </w:r>
      <w:r w:rsidR="00001431">
        <w:t xml:space="preserve"> overeenkomstig het bepaalde in 4.2</w:t>
      </w:r>
      <w:r w:rsidRPr="00CD3164">
        <w:t xml:space="preserve">. Ook wanneer de in de </w:t>
      </w:r>
      <w:r w:rsidR="007E1420" w:rsidRPr="00CD3164">
        <w:t>Bijlage</w:t>
      </w:r>
      <w:r w:rsidRPr="00CD3164">
        <w:t xml:space="preserve">n genoemde bij te voegen documenten niet kunnen worden overlegd, kan de </w:t>
      </w:r>
      <w:r w:rsidR="00B511E0">
        <w:t>Inschrijving</w:t>
      </w:r>
      <w:r w:rsidR="00643A1F">
        <w:t xml:space="preserve"> </w:t>
      </w:r>
      <w:r w:rsidRPr="00CD3164">
        <w:t>terzijde worden gelegd</w:t>
      </w:r>
      <w:r w:rsidR="00D85DF5">
        <w:t>, overeenkomstig het bepaalde in 4.2</w:t>
      </w:r>
      <w:r w:rsidRPr="00CD3164">
        <w:t>.</w:t>
      </w:r>
    </w:p>
    <w:p w14:paraId="6B109878" w14:textId="77777777" w:rsidR="00590EDE" w:rsidRPr="00CD3164" w:rsidRDefault="00590EDE" w:rsidP="001A1846"/>
    <w:p w14:paraId="76B61D04" w14:textId="77777777" w:rsidR="00590EDE" w:rsidRPr="008D52EA" w:rsidRDefault="00590EDE" w:rsidP="001A1846">
      <w:pPr>
        <w:rPr>
          <w:u w:val="single"/>
        </w:rPr>
      </w:pPr>
      <w:r w:rsidRPr="008D52EA">
        <w:rPr>
          <w:u w:val="single"/>
        </w:rPr>
        <w:t>Stap 3: beoordeling van het Programma van Eisen</w:t>
      </w:r>
    </w:p>
    <w:p w14:paraId="3CB9F53B" w14:textId="3821ADF3" w:rsidR="00590EDE" w:rsidRDefault="009402D6" w:rsidP="001A1846">
      <w:r w:rsidRPr="008D52EA">
        <w:t xml:space="preserve">Door in te schrijven op de betreffende aanbesteding bevestigt Inschrijver onvoorwaardelijk te voldoen aan de uitvoering van opdracht </w:t>
      </w:r>
      <w:proofErr w:type="gramStart"/>
      <w:r w:rsidRPr="008D52EA">
        <w:t>conform</w:t>
      </w:r>
      <w:proofErr w:type="gramEnd"/>
      <w:r w:rsidRPr="008D52EA">
        <w:t xml:space="preserve"> het Programma van eisen</w:t>
      </w:r>
    </w:p>
    <w:p w14:paraId="43DD1F12" w14:textId="77777777" w:rsidR="009402D6" w:rsidRPr="00CD3164" w:rsidRDefault="009402D6" w:rsidP="001A1846"/>
    <w:p w14:paraId="4501AAB4" w14:textId="77777777" w:rsidR="00590EDE" w:rsidRPr="00CD3164" w:rsidRDefault="00590EDE" w:rsidP="001A1846">
      <w:pPr>
        <w:rPr>
          <w:u w:val="single"/>
        </w:rPr>
      </w:pPr>
      <w:r w:rsidRPr="00CD3164">
        <w:rPr>
          <w:u w:val="single"/>
        </w:rPr>
        <w:t>Stap 4: beoordeling van de Gunningscriteria</w:t>
      </w:r>
    </w:p>
    <w:p w14:paraId="61D6CAC8" w14:textId="2C9432CE" w:rsidR="00992D56" w:rsidRPr="000D2596" w:rsidRDefault="00824226" w:rsidP="000D2596">
      <w:r w:rsidRPr="008C3DFA">
        <w:t>De inschrijvingen worden beoordeeld op basis van de gestelde gunningscriteria</w:t>
      </w:r>
      <w:r>
        <w:t xml:space="preserve"> en de beschreven methodiek</w:t>
      </w:r>
      <w:r w:rsidR="00992D56" w:rsidRPr="00992D56">
        <w:t>. Hieruit volgt een ranking</w:t>
      </w:r>
      <w:r w:rsidR="00992D56">
        <w:t>.</w:t>
      </w:r>
    </w:p>
    <w:p w14:paraId="6D12C27C" w14:textId="77777777" w:rsidR="00895CED" w:rsidRPr="00A31973" w:rsidRDefault="00895CED" w:rsidP="001A1846">
      <w:pPr>
        <w:pStyle w:val="Kop2"/>
      </w:pPr>
      <w:bookmarkStart w:id="132" w:name="_Toc93650092"/>
      <w:bookmarkStart w:id="133" w:name="_Toc223590896"/>
      <w:r w:rsidRPr="00A31973">
        <w:t>Uitsluiting</w:t>
      </w:r>
      <w:bookmarkEnd w:id="131"/>
      <w:bookmarkEnd w:id="132"/>
      <w:bookmarkEnd w:id="133"/>
    </w:p>
    <w:p w14:paraId="608BF551" w14:textId="7B0660E3" w:rsidR="007365AE" w:rsidRPr="002B39D0" w:rsidRDefault="00E419EA" w:rsidP="00337DF1">
      <w:r>
        <w:t>Inschrijvers</w:t>
      </w:r>
      <w:r w:rsidR="00253031" w:rsidRPr="00CD3164">
        <w:t xml:space="preserve">, die niet voldoen aan alle gestelde eisen (genoemd in stap 1 </w:t>
      </w:r>
      <w:r w:rsidR="00D85DF5">
        <w:t>en 2</w:t>
      </w:r>
      <w:r w:rsidR="00253031" w:rsidRPr="00CD3164">
        <w:t xml:space="preserve">), </w:t>
      </w:r>
      <w:r w:rsidR="006C53A3" w:rsidRPr="002B39D0">
        <w:t xml:space="preserve">kunnen </w:t>
      </w:r>
      <w:r w:rsidR="00253031" w:rsidRPr="002B39D0">
        <w:t xml:space="preserve">worden uitgesloten voor de verdere beoordeling van de </w:t>
      </w:r>
      <w:r w:rsidR="00250903" w:rsidRPr="002B39D0">
        <w:t xml:space="preserve">Inschrijving </w:t>
      </w:r>
      <w:r w:rsidR="00253031" w:rsidRPr="002B39D0">
        <w:t>op de Gunningscriteria.</w:t>
      </w:r>
      <w:r w:rsidR="00996188" w:rsidRPr="002B39D0">
        <w:t xml:space="preserve"> Aanbestedende dienst gaat in ieder geval over tot uitsluiting</w:t>
      </w:r>
      <w:r w:rsidR="007365AE" w:rsidRPr="002B39D0">
        <w:t xml:space="preserve"> </w:t>
      </w:r>
      <w:proofErr w:type="gramStart"/>
      <w:r w:rsidR="007365AE" w:rsidRPr="002B39D0">
        <w:t>indien</w:t>
      </w:r>
      <w:proofErr w:type="gramEnd"/>
      <w:r w:rsidR="007365AE" w:rsidRPr="002B39D0">
        <w:t>:</w:t>
      </w:r>
    </w:p>
    <w:p w14:paraId="48A81DFF" w14:textId="31C7F4CA" w:rsidR="007365AE" w:rsidRPr="00337DF1" w:rsidRDefault="007365AE" w:rsidP="00C53916">
      <w:pPr>
        <w:pStyle w:val="Lijstalinea"/>
        <w:numPr>
          <w:ilvl w:val="0"/>
          <w:numId w:val="44"/>
        </w:numPr>
        <w:ind w:left="714" w:hanging="357"/>
        <w:rPr>
          <w:rFonts w:ascii="QuadraatSans-Regular" w:hAnsi="QuadraatSans-Regular"/>
          <w:color w:val="000000" w:themeColor="text1"/>
          <w:sz w:val="22"/>
          <w:lang w:eastAsia="nl-NL"/>
        </w:rPr>
      </w:pPr>
      <w:r w:rsidRPr="00337DF1">
        <w:rPr>
          <w:rFonts w:ascii="QuadraatSans-Regular" w:hAnsi="QuadraatSans-Regular"/>
          <w:color w:val="000000" w:themeColor="text1"/>
          <w:sz w:val="22"/>
          <w:lang w:eastAsia="nl-NL"/>
        </w:rPr>
        <w:t xml:space="preserve">Door het </w:t>
      </w:r>
      <w:r w:rsidR="008C415D" w:rsidRPr="00337DF1">
        <w:rPr>
          <w:rFonts w:ascii="QuadraatSans-Regular" w:hAnsi="QuadraatSans-Regular"/>
          <w:color w:val="000000" w:themeColor="text1"/>
          <w:sz w:val="22"/>
          <w:lang w:eastAsia="nl-NL"/>
        </w:rPr>
        <w:t>aanleveren van aanvullende informatie</w:t>
      </w:r>
      <w:r w:rsidR="00996188" w:rsidRPr="00337DF1">
        <w:rPr>
          <w:rFonts w:ascii="QuadraatSans-Regular" w:hAnsi="QuadraatSans-Regular"/>
          <w:color w:val="000000" w:themeColor="text1"/>
          <w:sz w:val="22"/>
          <w:lang w:eastAsia="nl-NL"/>
        </w:rPr>
        <w:t xml:space="preserve"> de gelijkheid van de Inschrijvers in het gedrang komt</w:t>
      </w:r>
      <w:r w:rsidR="00622DDF" w:rsidRPr="00337DF1">
        <w:rPr>
          <w:rFonts w:ascii="QuadraatSans-Regular" w:hAnsi="QuadraatSans-Regular"/>
          <w:color w:val="000000" w:themeColor="text1"/>
          <w:sz w:val="22"/>
          <w:lang w:eastAsia="nl-NL"/>
        </w:rPr>
        <w:t>;</w:t>
      </w:r>
    </w:p>
    <w:p w14:paraId="516C2E68" w14:textId="5934C922" w:rsidR="00996188" w:rsidRPr="00337DF1" w:rsidRDefault="007365AE" w:rsidP="00C53916">
      <w:pPr>
        <w:pStyle w:val="Lijstalinea"/>
        <w:numPr>
          <w:ilvl w:val="0"/>
          <w:numId w:val="44"/>
        </w:numPr>
        <w:ind w:left="714" w:hanging="357"/>
        <w:rPr>
          <w:rFonts w:ascii="QuadraatSans-Regular" w:hAnsi="QuadraatSans-Regular"/>
          <w:color w:val="000000" w:themeColor="text1"/>
          <w:sz w:val="22"/>
          <w:lang w:eastAsia="nl-NL"/>
        </w:rPr>
      </w:pPr>
      <w:r w:rsidRPr="00337DF1">
        <w:rPr>
          <w:rFonts w:ascii="QuadraatSans-Regular" w:hAnsi="QuadraatSans-Regular"/>
          <w:color w:val="000000" w:themeColor="text1"/>
          <w:sz w:val="22"/>
          <w:lang w:eastAsia="nl-NL"/>
        </w:rPr>
        <w:t xml:space="preserve">Aanleveren van aanvullende informatie in werkelijkheid </w:t>
      </w:r>
      <w:r w:rsidR="00996188" w:rsidRPr="00337DF1">
        <w:rPr>
          <w:rFonts w:ascii="QuadraatSans-Regular" w:hAnsi="QuadraatSans-Regular"/>
          <w:color w:val="000000" w:themeColor="text1"/>
          <w:sz w:val="22"/>
          <w:lang w:eastAsia="nl-NL"/>
        </w:rPr>
        <w:t>leidt tot een nieuwe Inschrijving.</w:t>
      </w:r>
    </w:p>
    <w:p w14:paraId="3E3D2A1E" w14:textId="77777777" w:rsidR="00996188" w:rsidRDefault="00996188" w:rsidP="00996188"/>
    <w:p w14:paraId="38990099" w14:textId="1AB0C62A" w:rsidR="00D635E1" w:rsidRDefault="00996188" w:rsidP="00996188">
      <w:r>
        <w:t>Aanbestedende dienst sluit een Inschrijver van (verdere) deelname aan de aanbestedingsprocedure of van gunning uit als deze in zijn Inschrijving onjuiste informatie verstrekt of de gevraagde nadere informatie niet overeenstemt met zijn Inschrijving.</w:t>
      </w:r>
    </w:p>
    <w:p w14:paraId="43739207" w14:textId="280C536C" w:rsidR="001B5022" w:rsidRDefault="00D635E1" w:rsidP="00D635E1">
      <w:pPr>
        <w:pStyle w:val="Kop3"/>
      </w:pPr>
      <w:bookmarkStart w:id="134" w:name="_Toc223590897"/>
      <w:r>
        <w:t>Uniform Europees Aanbestedingsdocument (UEA)</w:t>
      </w:r>
      <w:bookmarkEnd w:id="134"/>
    </w:p>
    <w:p w14:paraId="1CBC032B" w14:textId="1DA7A50C" w:rsidR="001B5022" w:rsidRDefault="001B5022" w:rsidP="001B5022">
      <w:r>
        <w:t xml:space="preserve">De Inschrijver dient middels het UEA zijn bedrijfsgegevens aan te leveren en aan te geven of hij in samenwerking met andere ondernemingen inschrijft. De verklaring dient rechtsgeldig te zijn ondertekend. </w:t>
      </w:r>
    </w:p>
    <w:p w14:paraId="0BFCC387" w14:textId="22DE68CD" w:rsidR="00DC1DCE" w:rsidRDefault="00DC1DCE">
      <w:pPr>
        <w:spacing w:line="240" w:lineRule="auto"/>
      </w:pPr>
      <w:r>
        <w:br w:type="page"/>
      </w:r>
    </w:p>
    <w:p w14:paraId="60150268" w14:textId="2477BE84" w:rsidR="002F146F" w:rsidRPr="00CD3164" w:rsidRDefault="00D635E1" w:rsidP="00D635E1">
      <w:pPr>
        <w:pStyle w:val="Kop3"/>
      </w:pPr>
      <w:bookmarkStart w:id="135" w:name="_Toc223590898"/>
      <w:r>
        <w:lastRenderedPageBreak/>
        <w:t>Uitsluitingsgronden</w:t>
      </w:r>
      <w:bookmarkEnd w:id="135"/>
    </w:p>
    <w:p w14:paraId="311BFCB8" w14:textId="32428CAD" w:rsidR="00312082" w:rsidRDefault="006C53A3" w:rsidP="001A1846">
      <w:bookmarkStart w:id="136" w:name="_Toc26266799"/>
      <w:bookmarkStart w:id="137" w:name="_Toc32975947"/>
      <w:bookmarkStart w:id="138" w:name="_Toc32976387"/>
      <w:bookmarkStart w:id="139" w:name="_Toc32976834"/>
      <w:bookmarkStart w:id="140" w:name="_Toc130266763"/>
      <w:bookmarkStart w:id="141" w:name="_Toc195676434"/>
      <w:bookmarkStart w:id="142" w:name="_Ref223236003"/>
      <w:bookmarkStart w:id="143" w:name="_Toc287878161"/>
      <w:r w:rsidRPr="00CD3164">
        <w:t xml:space="preserve">Deel III van het UEA ziet </w:t>
      </w:r>
      <w:r w:rsidR="00456492">
        <w:t xml:space="preserve">toe </w:t>
      </w:r>
      <w:r w:rsidRPr="00CD3164">
        <w:t xml:space="preserve">op de uitsluitingsgronden. </w:t>
      </w:r>
      <w:r w:rsidR="0035520B">
        <w:t>Inschrijver</w:t>
      </w:r>
      <w:r w:rsidR="0035520B" w:rsidRPr="00CD3164">
        <w:t xml:space="preserve"> </w:t>
      </w:r>
      <w:r w:rsidRPr="00CD3164">
        <w:t xml:space="preserve">verklaart door het ondertekenen van het UEA dat deze uitsluitingsgronden niet op hem van toepassing zijn. </w:t>
      </w:r>
    </w:p>
    <w:p w14:paraId="4E394667" w14:textId="77777777" w:rsidR="00312082" w:rsidRPr="00CD3164" w:rsidRDefault="00312082" w:rsidP="001A1846"/>
    <w:p w14:paraId="217501B3" w14:textId="2DB57E59" w:rsidR="006C53A3" w:rsidRPr="00CD3164" w:rsidRDefault="006C53A3" w:rsidP="001A1846">
      <w:r w:rsidRPr="00CD3164">
        <w:t xml:space="preserve">In onderdeel A zijn de uitsluitingsgronden opgenomen die zien op strafrechtelijke veroordelingen. </w:t>
      </w:r>
      <w:r w:rsidR="0035520B">
        <w:t>Aanbestedende dienst</w:t>
      </w:r>
      <w:r w:rsidR="0035520B" w:rsidRPr="00CD3164">
        <w:t xml:space="preserve"> </w:t>
      </w:r>
      <w:r w:rsidRPr="00CD3164">
        <w:t xml:space="preserve">kan aan de winnende </w:t>
      </w:r>
      <w:r w:rsidR="0035520B">
        <w:t>Inschrijver</w:t>
      </w:r>
      <w:r w:rsidR="0035520B" w:rsidRPr="00CD3164">
        <w:t xml:space="preserve"> </w:t>
      </w:r>
      <w:r w:rsidRPr="00CD3164">
        <w:t xml:space="preserve">een bewijsstuk ten aanzien van integriteit vragen; een “Gedragsverklaring aanbesteden” (GVA) die op het tijdstip van </w:t>
      </w:r>
      <w:r w:rsidR="006143BB">
        <w:t>I</w:t>
      </w:r>
      <w:r w:rsidRPr="00CD3164">
        <w:t>nschrijving niet ouder dan twee (2) jaar is.</w:t>
      </w:r>
    </w:p>
    <w:p w14:paraId="7AD4ADEF" w14:textId="77777777" w:rsidR="001A1846" w:rsidRDefault="001A1846" w:rsidP="001A1846"/>
    <w:p w14:paraId="20CEE946" w14:textId="1BAD9E9F" w:rsidR="006C53A3" w:rsidRPr="00CD3164" w:rsidRDefault="006C53A3" w:rsidP="001A1846">
      <w:r w:rsidRPr="00CD3164">
        <w:t xml:space="preserve">In onderdeel B zijn de uitsluitingsgronden die verband houden met de betaling van belastingen of sociale premies opgenomen. </w:t>
      </w:r>
      <w:r w:rsidR="006143BB">
        <w:t>Aanbestedende d</w:t>
      </w:r>
      <w:r w:rsidR="00AE3D6B">
        <w:t>ienst</w:t>
      </w:r>
      <w:r w:rsidR="006143BB" w:rsidRPr="00CD3164">
        <w:t xml:space="preserve"> </w:t>
      </w:r>
      <w:r w:rsidRPr="00CD3164">
        <w:t xml:space="preserve">kan aan de winnende </w:t>
      </w:r>
      <w:r w:rsidR="00AE3D6B">
        <w:t>Inschrijver</w:t>
      </w:r>
      <w:r w:rsidR="00AE3D6B" w:rsidRPr="00CD3164">
        <w:t xml:space="preserve"> </w:t>
      </w:r>
      <w:r w:rsidRPr="00CD3164">
        <w:t>als bewijsstuk een verklaring van de Belastingdienst vragen die op het moment van inschrijven niet ouder dan zes (6) maanden is.</w:t>
      </w:r>
    </w:p>
    <w:p w14:paraId="503B08EC" w14:textId="77777777" w:rsidR="00EE574B" w:rsidRDefault="00EE574B" w:rsidP="001A1846"/>
    <w:p w14:paraId="4FC5E666" w14:textId="15B74B66" w:rsidR="00F257C4" w:rsidRPr="00366692" w:rsidRDefault="006C53A3" w:rsidP="001A1846">
      <w:r w:rsidRPr="00366692">
        <w:t xml:space="preserve">In onderdeel C zijn de uitsluitingsgronden met betrekking tot insolventie, belangenconflicten en beroepsfouten opgenomen. </w:t>
      </w:r>
      <w:r w:rsidR="00AE3D6B" w:rsidRPr="00366692">
        <w:t xml:space="preserve">Aanbestedende dienst </w:t>
      </w:r>
      <w:r w:rsidRPr="00366692">
        <w:t xml:space="preserve">kan aan de winnende </w:t>
      </w:r>
      <w:r w:rsidR="00AE3D6B" w:rsidRPr="00366692">
        <w:t xml:space="preserve">Inschrijver </w:t>
      </w:r>
      <w:r w:rsidRPr="00366692">
        <w:t>de volgende bewijsstukken vragen:</w:t>
      </w:r>
    </w:p>
    <w:p w14:paraId="77F3BAC0" w14:textId="77777777" w:rsidR="00F257C4" w:rsidRPr="00366692" w:rsidRDefault="00F257C4" w:rsidP="001A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5727"/>
      </w:tblGrid>
      <w:tr w:rsidR="00845A82" w:rsidRPr="00366692" w14:paraId="6DC5B96D" w14:textId="77777777" w:rsidTr="001A1846">
        <w:tc>
          <w:tcPr>
            <w:tcW w:w="3334" w:type="dxa"/>
            <w:tcBorders>
              <w:top w:val="single" w:sz="4" w:space="0" w:color="auto"/>
              <w:left w:val="single" w:sz="4" w:space="0" w:color="auto"/>
              <w:bottom w:val="single" w:sz="4" w:space="0" w:color="auto"/>
              <w:right w:val="single" w:sz="4" w:space="0" w:color="auto"/>
            </w:tcBorders>
            <w:shd w:val="clear" w:color="auto" w:fill="233471"/>
            <w:hideMark/>
          </w:tcPr>
          <w:p w14:paraId="43A843BD" w14:textId="77777777" w:rsidR="006C53A3" w:rsidRPr="00366692" w:rsidRDefault="006C53A3" w:rsidP="001A1846">
            <w:pPr>
              <w:rPr>
                <w:color w:val="FFFFFF" w:themeColor="background1"/>
              </w:rPr>
            </w:pPr>
            <w:r w:rsidRPr="00366692">
              <w:rPr>
                <w:color w:val="FFFFFF" w:themeColor="background1"/>
              </w:rPr>
              <w:t>Facultatieve uitsluitingsgronden</w:t>
            </w:r>
          </w:p>
        </w:tc>
        <w:tc>
          <w:tcPr>
            <w:tcW w:w="5727" w:type="dxa"/>
            <w:tcBorders>
              <w:top w:val="single" w:sz="4" w:space="0" w:color="auto"/>
              <w:left w:val="single" w:sz="4" w:space="0" w:color="auto"/>
              <w:bottom w:val="single" w:sz="4" w:space="0" w:color="auto"/>
              <w:right w:val="single" w:sz="4" w:space="0" w:color="auto"/>
            </w:tcBorders>
            <w:shd w:val="clear" w:color="auto" w:fill="233471"/>
            <w:hideMark/>
          </w:tcPr>
          <w:p w14:paraId="293B94BC" w14:textId="77777777" w:rsidR="006C53A3" w:rsidRPr="00366692" w:rsidRDefault="006C53A3" w:rsidP="001A1846">
            <w:pPr>
              <w:rPr>
                <w:color w:val="FFFFFF" w:themeColor="background1"/>
              </w:rPr>
            </w:pPr>
            <w:r w:rsidRPr="00366692">
              <w:rPr>
                <w:color w:val="FFFFFF" w:themeColor="background1"/>
              </w:rPr>
              <w:t>Bewijsstuk</w:t>
            </w:r>
          </w:p>
        </w:tc>
      </w:tr>
      <w:tr w:rsidR="00DA572D" w:rsidRPr="00366692" w14:paraId="605788F0" w14:textId="77777777" w:rsidTr="006C53A3">
        <w:tc>
          <w:tcPr>
            <w:tcW w:w="3334" w:type="dxa"/>
            <w:tcBorders>
              <w:top w:val="single" w:sz="4" w:space="0" w:color="auto"/>
              <w:left w:val="single" w:sz="4" w:space="0" w:color="auto"/>
              <w:bottom w:val="single" w:sz="4" w:space="0" w:color="auto"/>
              <w:right w:val="single" w:sz="4" w:space="0" w:color="auto"/>
            </w:tcBorders>
            <w:hideMark/>
          </w:tcPr>
          <w:p w14:paraId="55676F3A" w14:textId="77777777" w:rsidR="006C53A3" w:rsidRPr="00366692" w:rsidRDefault="006C53A3" w:rsidP="001A1846">
            <w:r w:rsidRPr="00366692">
              <w:t>Faillissement</w:t>
            </w:r>
          </w:p>
        </w:tc>
        <w:tc>
          <w:tcPr>
            <w:tcW w:w="5727" w:type="dxa"/>
            <w:tcBorders>
              <w:top w:val="single" w:sz="4" w:space="0" w:color="auto"/>
              <w:left w:val="single" w:sz="4" w:space="0" w:color="auto"/>
              <w:bottom w:val="single" w:sz="4" w:space="0" w:color="auto"/>
              <w:right w:val="single" w:sz="4" w:space="0" w:color="auto"/>
            </w:tcBorders>
            <w:hideMark/>
          </w:tcPr>
          <w:p w14:paraId="7C22DBCF" w14:textId="2CA9B6E0" w:rsidR="006C53A3" w:rsidRPr="00366692" w:rsidRDefault="006C53A3" w:rsidP="001A1846">
            <w:r w:rsidRPr="00366692">
              <w:t>Uittreksel handelsregister</w:t>
            </w:r>
            <w:r w:rsidR="00905608" w:rsidRPr="00366692">
              <w:t xml:space="preserve"> (op het tijdstip van indienen van de Inschrijving niet ouder dan 6 maanden)</w:t>
            </w:r>
          </w:p>
        </w:tc>
      </w:tr>
      <w:tr w:rsidR="00DA572D" w:rsidRPr="00366692" w14:paraId="2CA97E5F" w14:textId="77777777" w:rsidTr="006C53A3">
        <w:tc>
          <w:tcPr>
            <w:tcW w:w="3334" w:type="dxa"/>
            <w:tcBorders>
              <w:top w:val="single" w:sz="4" w:space="0" w:color="auto"/>
              <w:left w:val="single" w:sz="4" w:space="0" w:color="auto"/>
              <w:bottom w:val="single" w:sz="4" w:space="0" w:color="auto"/>
              <w:right w:val="single" w:sz="4" w:space="0" w:color="auto"/>
            </w:tcBorders>
            <w:hideMark/>
          </w:tcPr>
          <w:p w14:paraId="192D3907" w14:textId="77777777" w:rsidR="006C53A3" w:rsidRPr="00366692" w:rsidRDefault="006C53A3" w:rsidP="001A1846">
            <w:r w:rsidRPr="00366692">
              <w:t>Ernstige fout</w:t>
            </w:r>
          </w:p>
        </w:tc>
        <w:tc>
          <w:tcPr>
            <w:tcW w:w="5727" w:type="dxa"/>
            <w:tcBorders>
              <w:top w:val="single" w:sz="4" w:space="0" w:color="auto"/>
              <w:left w:val="single" w:sz="4" w:space="0" w:color="auto"/>
              <w:bottom w:val="single" w:sz="4" w:space="0" w:color="auto"/>
              <w:right w:val="single" w:sz="4" w:space="0" w:color="auto"/>
            </w:tcBorders>
            <w:hideMark/>
          </w:tcPr>
          <w:p w14:paraId="76F19336" w14:textId="77777777" w:rsidR="006C53A3" w:rsidRPr="00366692" w:rsidRDefault="006C53A3" w:rsidP="001A1846">
            <w:r w:rsidRPr="00366692">
              <w:t xml:space="preserve">GVA </w:t>
            </w:r>
          </w:p>
        </w:tc>
      </w:tr>
      <w:tr w:rsidR="00DA572D" w:rsidRPr="00CD3164" w14:paraId="5A234E60" w14:textId="77777777" w:rsidTr="006C53A3">
        <w:tc>
          <w:tcPr>
            <w:tcW w:w="3334" w:type="dxa"/>
            <w:tcBorders>
              <w:top w:val="single" w:sz="4" w:space="0" w:color="auto"/>
              <w:left w:val="single" w:sz="4" w:space="0" w:color="auto"/>
              <w:bottom w:val="single" w:sz="4" w:space="0" w:color="auto"/>
              <w:right w:val="single" w:sz="4" w:space="0" w:color="auto"/>
            </w:tcBorders>
          </w:tcPr>
          <w:p w14:paraId="7D61D0CF" w14:textId="77777777" w:rsidR="006C53A3" w:rsidRPr="00366692" w:rsidRDefault="006C53A3" w:rsidP="001A1846">
            <w:r w:rsidRPr="00366692">
              <w:t>Vervalsing van de mededinging</w:t>
            </w:r>
          </w:p>
        </w:tc>
        <w:tc>
          <w:tcPr>
            <w:tcW w:w="5727" w:type="dxa"/>
            <w:tcBorders>
              <w:top w:val="single" w:sz="4" w:space="0" w:color="auto"/>
              <w:left w:val="single" w:sz="4" w:space="0" w:color="auto"/>
              <w:bottom w:val="single" w:sz="4" w:space="0" w:color="auto"/>
              <w:right w:val="single" w:sz="4" w:space="0" w:color="auto"/>
            </w:tcBorders>
          </w:tcPr>
          <w:p w14:paraId="2C948E49" w14:textId="77777777" w:rsidR="006C53A3" w:rsidRPr="00CD3164" w:rsidRDefault="006C53A3" w:rsidP="001A1846">
            <w:r w:rsidRPr="00366692">
              <w:t>GVA</w:t>
            </w:r>
          </w:p>
        </w:tc>
      </w:tr>
    </w:tbl>
    <w:p w14:paraId="17829A22" w14:textId="77777777" w:rsidR="006C53A3" w:rsidRPr="00CD3164" w:rsidRDefault="006C53A3" w:rsidP="001A1846">
      <w:pPr>
        <w:rPr>
          <w:sz w:val="18"/>
          <w:szCs w:val="18"/>
        </w:rPr>
      </w:pPr>
    </w:p>
    <w:p w14:paraId="4DDEF9C4" w14:textId="00CEAA11" w:rsidR="001A1846" w:rsidRPr="00CD3164" w:rsidRDefault="006C53A3" w:rsidP="001A1846">
      <w:proofErr w:type="gramStart"/>
      <w:r w:rsidRPr="00CD3164">
        <w:t>Indien</w:t>
      </w:r>
      <w:proofErr w:type="gramEnd"/>
      <w:r w:rsidRPr="00CD3164">
        <w:t xml:space="preserve"> op </w:t>
      </w:r>
      <w:r w:rsidR="00817B36">
        <w:t>Inschrijver</w:t>
      </w:r>
      <w:r w:rsidR="00817B36" w:rsidRPr="00CD3164">
        <w:t xml:space="preserve"> </w:t>
      </w:r>
      <w:r w:rsidRPr="00CD3164">
        <w:t xml:space="preserve">een uitsluitingsgrond uit </w:t>
      </w:r>
      <w:r w:rsidRPr="00366692">
        <w:t>onderdeel A of C van toepa</w:t>
      </w:r>
      <w:r w:rsidRPr="00CD3164">
        <w:t xml:space="preserve">ssing is, stelt </w:t>
      </w:r>
      <w:r w:rsidR="00E40ACB">
        <w:t>Aanbestedende dienst</w:t>
      </w:r>
      <w:r w:rsidR="00E40ACB" w:rsidRPr="00CD3164">
        <w:t xml:space="preserve"> </w:t>
      </w:r>
      <w:r w:rsidR="00E40ACB">
        <w:t>Inschrijver</w:t>
      </w:r>
      <w:r w:rsidR="00E40ACB" w:rsidRPr="00CD3164">
        <w:t xml:space="preserve"> </w:t>
      </w:r>
      <w:r w:rsidRPr="00CD3164">
        <w:t xml:space="preserve">in de gelegenheid te bewijzen dat hij voldoende maatregelen heeft getroffen om zijn betrouwbaarheid aan te tonen. </w:t>
      </w:r>
      <w:r w:rsidR="00905608">
        <w:t xml:space="preserve">Inschrijver </w:t>
      </w:r>
      <w:r w:rsidRPr="00CD3164">
        <w:t xml:space="preserve">beschrijft de genomen maatregelen bij de relevante uitsluitingsgrond in het UEA. </w:t>
      </w:r>
      <w:r w:rsidR="00E40ACB">
        <w:t>Inschrijver</w:t>
      </w:r>
      <w:r w:rsidR="00E40ACB" w:rsidRPr="00CD3164">
        <w:t xml:space="preserve"> </w:t>
      </w:r>
      <w:r w:rsidRPr="00CD3164">
        <w:t>dient -voor zover van toepassing - aan te tonen dat hij:</w:t>
      </w:r>
    </w:p>
    <w:p w14:paraId="606ECCBB" w14:textId="373A168D" w:rsidR="006C53A3" w:rsidRPr="00337DF1" w:rsidRDefault="006C53A3" w:rsidP="009C72AB">
      <w:pPr>
        <w:pStyle w:val="Lijstalinea"/>
        <w:numPr>
          <w:ilvl w:val="0"/>
          <w:numId w:val="17"/>
        </w:numPr>
        <w:rPr>
          <w:rFonts w:ascii="QuadraatSans-Regular" w:hAnsi="QuadraatSans-Regular"/>
          <w:color w:val="000000" w:themeColor="text1"/>
          <w:sz w:val="22"/>
          <w:lang w:eastAsia="nl-NL"/>
        </w:rPr>
      </w:pPr>
      <w:r w:rsidRPr="00337DF1">
        <w:rPr>
          <w:rFonts w:ascii="QuadraatSans-Regular" w:hAnsi="QuadraatSans-Regular"/>
          <w:color w:val="000000" w:themeColor="text1"/>
          <w:sz w:val="22"/>
          <w:lang w:eastAsia="nl-NL"/>
        </w:rPr>
        <w:t>De schade heeft vergoed of heeft toegezegd te vergoeden</w:t>
      </w:r>
      <w:r w:rsidR="006D724D" w:rsidRPr="00337DF1">
        <w:rPr>
          <w:rFonts w:ascii="QuadraatSans-Regular" w:hAnsi="QuadraatSans-Regular"/>
          <w:color w:val="000000" w:themeColor="text1"/>
          <w:sz w:val="22"/>
          <w:lang w:eastAsia="nl-NL"/>
        </w:rPr>
        <w:t>;</w:t>
      </w:r>
    </w:p>
    <w:p w14:paraId="15B11540" w14:textId="2BABA1FE" w:rsidR="006C53A3" w:rsidRPr="00337DF1" w:rsidRDefault="006C53A3" w:rsidP="009C72AB">
      <w:pPr>
        <w:pStyle w:val="Lijstalinea"/>
        <w:numPr>
          <w:ilvl w:val="0"/>
          <w:numId w:val="17"/>
        </w:numPr>
        <w:rPr>
          <w:rFonts w:ascii="QuadraatSans-Regular" w:hAnsi="QuadraatSans-Regular"/>
          <w:color w:val="000000" w:themeColor="text1"/>
          <w:sz w:val="22"/>
          <w:lang w:eastAsia="nl-NL"/>
        </w:rPr>
      </w:pPr>
      <w:r w:rsidRPr="00337DF1">
        <w:rPr>
          <w:rFonts w:ascii="QuadraatSans-Regular" w:hAnsi="QuadraatSans-Regular"/>
          <w:color w:val="000000" w:themeColor="text1"/>
          <w:sz w:val="22"/>
          <w:lang w:eastAsia="nl-NL"/>
        </w:rPr>
        <w:t>Heeft bijgedragen aan opheldering van feiten en omstandigheden door actief mee te werken met de onderzoekende autoriteiten</w:t>
      </w:r>
      <w:r w:rsidR="006D724D" w:rsidRPr="00337DF1">
        <w:rPr>
          <w:rFonts w:ascii="QuadraatSans-Regular" w:hAnsi="QuadraatSans-Regular"/>
          <w:color w:val="000000" w:themeColor="text1"/>
          <w:sz w:val="22"/>
          <w:lang w:eastAsia="nl-NL"/>
        </w:rPr>
        <w:t>;</w:t>
      </w:r>
    </w:p>
    <w:p w14:paraId="458900A1" w14:textId="22851D94" w:rsidR="006C53A3" w:rsidRPr="00337DF1" w:rsidRDefault="006C53A3" w:rsidP="009C72AB">
      <w:pPr>
        <w:pStyle w:val="Lijstalinea"/>
        <w:numPr>
          <w:ilvl w:val="0"/>
          <w:numId w:val="17"/>
        </w:numPr>
        <w:rPr>
          <w:rFonts w:ascii="QuadraatSans-Regular" w:hAnsi="QuadraatSans-Regular"/>
          <w:color w:val="000000" w:themeColor="text1"/>
          <w:sz w:val="22"/>
          <w:lang w:eastAsia="nl-NL"/>
        </w:rPr>
      </w:pPr>
      <w:r w:rsidRPr="00337DF1">
        <w:rPr>
          <w:rFonts w:ascii="QuadraatSans-Regular" w:hAnsi="QuadraatSans-Regular"/>
          <w:color w:val="000000" w:themeColor="text1"/>
          <w:sz w:val="22"/>
          <w:lang w:eastAsia="nl-NL"/>
        </w:rPr>
        <w:t>Concrete technische, organisatorische en personeelsmaatregelen heeft genomen die geschikt zijn om verdere strafbare feiten of fouten te voorkomen</w:t>
      </w:r>
      <w:r w:rsidR="006D724D" w:rsidRPr="00337DF1">
        <w:rPr>
          <w:rFonts w:ascii="QuadraatSans-Regular" w:hAnsi="QuadraatSans-Regular"/>
          <w:color w:val="000000" w:themeColor="text1"/>
          <w:sz w:val="22"/>
          <w:lang w:eastAsia="nl-NL"/>
        </w:rPr>
        <w:t>.</w:t>
      </w:r>
    </w:p>
    <w:p w14:paraId="43AA5B35" w14:textId="6491FF4B" w:rsidR="001A1846" w:rsidRDefault="00D618DD" w:rsidP="001A1846">
      <w:pPr>
        <w:rPr>
          <w:lang w:eastAsia="en-US"/>
        </w:rPr>
      </w:pPr>
      <w:r>
        <w:rPr>
          <w:lang w:eastAsia="en-US"/>
        </w:rPr>
        <w:t>Aanbestedende dienst beoordeelt of</w:t>
      </w:r>
      <w:r w:rsidR="000521E5">
        <w:rPr>
          <w:lang w:eastAsia="en-US"/>
        </w:rPr>
        <w:t xml:space="preserve"> het geleverde bewijs voldoende is om </w:t>
      </w:r>
      <w:r w:rsidR="00FB4B06">
        <w:rPr>
          <w:lang w:eastAsia="en-US"/>
        </w:rPr>
        <w:t>af te zien van uitsluiting.</w:t>
      </w:r>
    </w:p>
    <w:p w14:paraId="4FFBCD31" w14:textId="77777777" w:rsidR="00FB4B06" w:rsidRPr="001A1846" w:rsidRDefault="00FB4B06" w:rsidP="001A1846">
      <w:pPr>
        <w:rPr>
          <w:lang w:eastAsia="en-US"/>
        </w:rPr>
      </w:pPr>
    </w:p>
    <w:p w14:paraId="33EA0C29" w14:textId="40D77DEF" w:rsidR="006C53A3" w:rsidRPr="00CD3164" w:rsidRDefault="006C53A3" w:rsidP="001A1846">
      <w:proofErr w:type="gramStart"/>
      <w:r w:rsidRPr="00CD3164">
        <w:t>Indien</w:t>
      </w:r>
      <w:proofErr w:type="gramEnd"/>
      <w:r w:rsidRPr="00CD3164">
        <w:t xml:space="preserve"> op </w:t>
      </w:r>
      <w:r w:rsidR="006D724D">
        <w:t>Inschrijver</w:t>
      </w:r>
      <w:r w:rsidR="006D724D" w:rsidRPr="00CD3164">
        <w:t xml:space="preserve"> </w:t>
      </w:r>
      <w:r w:rsidRPr="00CD3164">
        <w:t xml:space="preserve">een uitsluitingsgrond uit onderdeel B van toepassing is kan </w:t>
      </w:r>
      <w:r w:rsidR="00B60987">
        <w:t>Aanbestedende dienst</w:t>
      </w:r>
      <w:r w:rsidR="00B60987" w:rsidRPr="00CD3164">
        <w:t xml:space="preserve"> </w:t>
      </w:r>
      <w:r w:rsidRPr="00CD3164">
        <w:t>afzien van uitsluiting indien uitsluiting kennelijk onredelijk zou zijn. Uitsluiting kan onder meer kennelijk onredelijk zijn in de volgende omstandigheden:</w:t>
      </w:r>
    </w:p>
    <w:p w14:paraId="34E15B69" w14:textId="77777777" w:rsidR="006C53A3" w:rsidRPr="00F243A2" w:rsidRDefault="006C53A3" w:rsidP="009C72AB">
      <w:pPr>
        <w:pStyle w:val="Lijstalinea"/>
        <w:numPr>
          <w:ilvl w:val="0"/>
          <w:numId w:val="18"/>
        </w:numPr>
        <w:rPr>
          <w:rFonts w:ascii="QuadraatSans-Regular" w:hAnsi="QuadraatSans-Regular"/>
          <w:color w:val="000000" w:themeColor="text1"/>
          <w:sz w:val="22"/>
          <w:lang w:eastAsia="nl-NL"/>
        </w:rPr>
      </w:pPr>
      <w:r w:rsidRPr="00F243A2">
        <w:rPr>
          <w:rFonts w:ascii="QuadraatSans-Regular" w:hAnsi="QuadraatSans-Regular"/>
          <w:color w:val="000000" w:themeColor="text1"/>
          <w:sz w:val="22"/>
          <w:lang w:eastAsia="nl-NL"/>
        </w:rPr>
        <w:t>Slechts kleine bedragen zijn niet betaald</w:t>
      </w:r>
    </w:p>
    <w:p w14:paraId="447C8ECE" w14:textId="68E5A430" w:rsidR="006C53A3" w:rsidRPr="00F243A2" w:rsidRDefault="00F67B99" w:rsidP="009C72AB">
      <w:pPr>
        <w:pStyle w:val="Lijstalinea"/>
        <w:numPr>
          <w:ilvl w:val="0"/>
          <w:numId w:val="18"/>
        </w:numPr>
        <w:rPr>
          <w:rFonts w:ascii="QuadraatSans-Regular" w:hAnsi="QuadraatSans-Regular"/>
          <w:color w:val="000000" w:themeColor="text1"/>
          <w:sz w:val="22"/>
          <w:lang w:eastAsia="nl-NL"/>
        </w:rPr>
      </w:pPr>
      <w:r w:rsidRPr="00F243A2">
        <w:rPr>
          <w:rFonts w:ascii="QuadraatSans-Regular" w:hAnsi="QuadraatSans-Regular"/>
          <w:color w:val="000000" w:themeColor="text1"/>
          <w:sz w:val="22"/>
          <w:lang w:eastAsia="nl-NL"/>
        </w:rPr>
        <w:t>Inschrijver</w:t>
      </w:r>
      <w:r w:rsidR="006C53A3" w:rsidRPr="00F243A2">
        <w:rPr>
          <w:rFonts w:ascii="QuadraatSans-Regular" w:hAnsi="QuadraatSans-Regular"/>
          <w:color w:val="000000" w:themeColor="text1"/>
          <w:sz w:val="22"/>
          <w:lang w:eastAsia="nl-NL"/>
        </w:rPr>
        <w:t xml:space="preserve"> werd pas bekend met het precieze verschuldigde bedrag op een moment dat het niet meer mogelijk was om voor de termijn van inschrijven was verlopen te betalen.</w:t>
      </w:r>
    </w:p>
    <w:p w14:paraId="290FF59B" w14:textId="78B5EE41" w:rsidR="00B019C7" w:rsidRDefault="0083596D" w:rsidP="00F13C08">
      <w:r>
        <w:t>Aanbestedende dienst</w:t>
      </w:r>
      <w:r w:rsidRPr="00CD3164">
        <w:t xml:space="preserve"> </w:t>
      </w:r>
      <w:r w:rsidR="006C53A3" w:rsidRPr="00CD3164">
        <w:t>beoordeel</w:t>
      </w:r>
      <w:r w:rsidR="007F4CC5">
        <w:t>t</w:t>
      </w:r>
      <w:r w:rsidR="006C53A3" w:rsidRPr="00CD3164">
        <w:t xml:space="preserve"> de genomen maatregelen. </w:t>
      </w:r>
      <w:proofErr w:type="gramStart"/>
      <w:r w:rsidR="006C53A3" w:rsidRPr="00CD3164">
        <w:t>Indien</w:t>
      </w:r>
      <w:proofErr w:type="gramEnd"/>
      <w:r w:rsidR="006C53A3" w:rsidRPr="00CD3164">
        <w:t xml:space="preserve"> de genomen maatregelen toereikend worden gedacht, sluit </w:t>
      </w:r>
      <w:r w:rsidR="003533A1">
        <w:t>Aanbestedende dienst</w:t>
      </w:r>
      <w:r w:rsidR="003533A1" w:rsidRPr="00CD3164">
        <w:t xml:space="preserve"> </w:t>
      </w:r>
      <w:r w:rsidR="003533A1">
        <w:t>Inschrijver</w:t>
      </w:r>
      <w:r w:rsidR="003533A1" w:rsidRPr="00CD3164">
        <w:t xml:space="preserve"> </w:t>
      </w:r>
      <w:r w:rsidR="006C53A3" w:rsidRPr="00CD3164">
        <w:t xml:space="preserve">niet uit van de procedure. </w:t>
      </w:r>
    </w:p>
    <w:p w14:paraId="76822042" w14:textId="77777777" w:rsidR="00B019C7" w:rsidRDefault="00B019C7">
      <w:pPr>
        <w:spacing w:line="240" w:lineRule="auto"/>
      </w:pPr>
      <w:r>
        <w:br w:type="page"/>
      </w:r>
    </w:p>
    <w:p w14:paraId="55BFA8EC" w14:textId="2C818DD7" w:rsidR="005C1344" w:rsidRPr="005C1344" w:rsidRDefault="005C1344" w:rsidP="005C1344">
      <w:pPr>
        <w:pStyle w:val="Kop2"/>
      </w:pPr>
      <w:bookmarkStart w:id="144" w:name="_Toc223590899"/>
      <w:bookmarkStart w:id="145" w:name="_Toc93650093"/>
      <w:r>
        <w:lastRenderedPageBreak/>
        <w:t xml:space="preserve">Wet </w:t>
      </w:r>
      <w:proofErr w:type="spellStart"/>
      <w:r>
        <w:t>Bibob</w:t>
      </w:r>
      <w:bookmarkEnd w:id="144"/>
      <w:proofErr w:type="spellEnd"/>
    </w:p>
    <w:p w14:paraId="34C03828" w14:textId="77777777" w:rsidR="005C1344" w:rsidRPr="00366692" w:rsidRDefault="005C1344" w:rsidP="00F243A2">
      <w:r w:rsidRPr="00366692">
        <w:t xml:space="preserve">De gemeente kan bij deze aanbestedingsprocedure gebruik maken van de Wet </w:t>
      </w:r>
      <w:proofErr w:type="spellStart"/>
      <w:r w:rsidRPr="00366692">
        <w:t>Bibob</w:t>
      </w:r>
      <w:proofErr w:type="spellEnd"/>
      <w:r w:rsidRPr="00366692">
        <w:t xml:space="preserve"> (Wet bevordering integriteitsbeoordelingen door het openbaar bestuur) om te toetsen of er bij een inschrijver sprake is van één van de verplichte of facultatieve uitsluitingsgronden, waaronder de hierboven genoemde ernstige beroepsfout. De Wet </w:t>
      </w:r>
      <w:proofErr w:type="spellStart"/>
      <w:r w:rsidRPr="00366692">
        <w:t>Bibob</w:t>
      </w:r>
      <w:proofErr w:type="spellEnd"/>
      <w:r w:rsidRPr="00366692">
        <w:t xml:space="preserve"> beoogt onder meer te voorkomen dat door aanbesteding van overheidsopdrachten als bedoeld in de Wet </w:t>
      </w:r>
      <w:proofErr w:type="spellStart"/>
      <w:r w:rsidRPr="00366692">
        <w:t>Bibob</w:t>
      </w:r>
      <w:proofErr w:type="spellEnd"/>
      <w:r w:rsidRPr="00366692">
        <w:t xml:space="preserve">, de overheid onbedoeld mogelijk bepaalde “criminele” activiteiten faciliteert. </w:t>
      </w:r>
    </w:p>
    <w:p w14:paraId="7448DEB2" w14:textId="77777777" w:rsidR="005C1344" w:rsidRPr="00366692" w:rsidRDefault="005C1344" w:rsidP="00F243A2">
      <w:pPr>
        <w:rPr>
          <w:rFonts w:ascii="Arial" w:hAnsi="Arial" w:cs="Arial"/>
          <w:color w:val="000000"/>
          <w:sz w:val="16"/>
          <w:szCs w:val="16"/>
        </w:rPr>
      </w:pPr>
    </w:p>
    <w:p w14:paraId="58280B1D" w14:textId="012B46D4" w:rsidR="005C1344" w:rsidRPr="00366692" w:rsidRDefault="005C1344" w:rsidP="00F243A2">
      <w:r w:rsidRPr="00366692">
        <w:t xml:space="preserve">Om een integriteitsbeoordeling te kunnen doen, is de gemeente via het </w:t>
      </w:r>
      <w:proofErr w:type="spellStart"/>
      <w:r w:rsidRPr="00366692">
        <w:t>Bibob</w:t>
      </w:r>
      <w:proofErr w:type="spellEnd"/>
      <w:r w:rsidRPr="00366692">
        <w:t xml:space="preserve">-vragenformulier bevoegd extra inlichtingen op te vragen. Van deze bevoegdheid wordt gebruik gemaakt ingeval er ten aanzien van de inschrijver, of een door de inschrijver in te schakelen onderaannemer, sprake is van één of meerdere risico-indicatoren. Op verzoek van de gemeente dient inschrijver, dan wel de betreffende onderaannemer, dit </w:t>
      </w:r>
      <w:proofErr w:type="spellStart"/>
      <w:r w:rsidRPr="00366692">
        <w:t>Bibob</w:t>
      </w:r>
      <w:proofErr w:type="spellEnd"/>
      <w:r w:rsidRPr="00366692">
        <w:t xml:space="preserve">-vragenformulier in te vullen en de gevraagde gegevens voor gunning van de opdracht te overleggen. Bij het niet, niet juist of niet tijdig invullen van dit vragenformulier en/of het niet, niet juist of niet tijdig aanleveren van de gevraagde gegevens, kan inschrijver worden uitgesloten van verdere deelname aan de aanbestedingsprocedure zonder vergoeding van kosten. </w:t>
      </w:r>
    </w:p>
    <w:p w14:paraId="05845232" w14:textId="77777777" w:rsidR="005C1344" w:rsidRPr="00366692" w:rsidRDefault="005C1344" w:rsidP="00F243A2"/>
    <w:p w14:paraId="133F4D67" w14:textId="36195951" w:rsidR="005C1344" w:rsidRPr="00366692" w:rsidRDefault="005C1344" w:rsidP="00F243A2">
      <w:r w:rsidRPr="00366692">
        <w:t xml:space="preserve">De gemeente kan naar aanleiding van het door een inschrijver ingediende </w:t>
      </w:r>
      <w:proofErr w:type="spellStart"/>
      <w:r w:rsidRPr="00366692">
        <w:t>Bibob</w:t>
      </w:r>
      <w:proofErr w:type="spellEnd"/>
      <w:r w:rsidRPr="00366692">
        <w:t xml:space="preserve">-vragenformulier het Landelijk Bureau </w:t>
      </w:r>
      <w:proofErr w:type="spellStart"/>
      <w:r w:rsidRPr="00366692">
        <w:t>Bibob</w:t>
      </w:r>
      <w:proofErr w:type="spellEnd"/>
      <w:r w:rsidRPr="00366692">
        <w:t xml:space="preserve"> om advies vragen. Het (niet- bindende) advies dat het landelijk Bureau </w:t>
      </w:r>
      <w:proofErr w:type="spellStart"/>
      <w:r w:rsidRPr="00366692">
        <w:t>Bibob</w:t>
      </w:r>
      <w:proofErr w:type="spellEnd"/>
      <w:r w:rsidRPr="00366692">
        <w:t xml:space="preserve"> op basis van de uitkomst van haar onderzoek zal uitbrengen geeft een aanbestedende dienst ondersteuning bij zijn eigen inhoudelijke afweging om een overheidsopdracht wel of niet aan een inschrijver te gunnen danwel een overeenkomst </w:t>
      </w:r>
      <w:proofErr w:type="gramStart"/>
      <w:r w:rsidRPr="00366692">
        <w:t>inzake</w:t>
      </w:r>
      <w:proofErr w:type="gramEnd"/>
      <w:r w:rsidRPr="00366692">
        <w:t xml:space="preserve"> een overheidsopdracht te ontbinden, danwel wel of niet toestemming te verlenen dat een bepaalde ‘onderaannemer’ zal worden ingeschakeld. De gemeente behoudt zich dan ook uitdrukkelijk deze rechten voor. </w:t>
      </w:r>
    </w:p>
    <w:p w14:paraId="2253FCD9" w14:textId="77777777" w:rsidR="005C1344" w:rsidRPr="00366692" w:rsidRDefault="005C1344" w:rsidP="00F243A2"/>
    <w:p w14:paraId="5C9AED4F" w14:textId="13530145" w:rsidR="2F5B9E3A" w:rsidRDefault="2F5B9E3A" w:rsidP="00F243A2">
      <w:pPr>
        <w:rPr>
          <w:rFonts w:eastAsia="QuadraatSans-Regular" w:cs="QuadraatSans-Regular"/>
          <w:szCs w:val="22"/>
        </w:rPr>
      </w:pPr>
      <w:proofErr w:type="gramStart"/>
      <w:r w:rsidRPr="4DAB2FAE">
        <w:rPr>
          <w:rFonts w:eastAsia="QuadraatSans-Regular" w:cs="QuadraatSans-Regular"/>
          <w:szCs w:val="22"/>
        </w:rPr>
        <w:t>Indien</w:t>
      </w:r>
      <w:proofErr w:type="gramEnd"/>
      <w:r w:rsidRPr="4DAB2FAE">
        <w:rPr>
          <w:rFonts w:eastAsia="QuadraatSans-Regular" w:cs="QuadraatSans-Regular"/>
          <w:szCs w:val="22"/>
        </w:rPr>
        <w:t xml:space="preserve"> de aanbestedende dienst aanleiding heeft om advies in te winnen bij het Bureau </w:t>
      </w:r>
      <w:proofErr w:type="spellStart"/>
      <w:r w:rsidRPr="4DAB2FAE">
        <w:rPr>
          <w:rFonts w:eastAsia="QuadraatSans-Regular" w:cs="QuadraatSans-Regular"/>
          <w:szCs w:val="22"/>
        </w:rPr>
        <w:t>Bibob</w:t>
      </w:r>
      <w:proofErr w:type="spellEnd"/>
      <w:r w:rsidRPr="4DAB2FAE">
        <w:rPr>
          <w:rFonts w:eastAsia="QuadraatSans-Regular" w:cs="QuadraatSans-Regular"/>
          <w:szCs w:val="22"/>
        </w:rPr>
        <w:t xml:space="preserve">, wordt de gestanddoeningstermijn verlengd met een periode van maximaal 12 weken. </w:t>
      </w:r>
    </w:p>
    <w:p w14:paraId="116F13F4" w14:textId="29F823DF" w:rsidR="2F5B9E3A" w:rsidRDefault="2F5B9E3A" w:rsidP="00F243A2">
      <w:pPr>
        <w:rPr>
          <w:rFonts w:eastAsia="QuadraatSans-Regular" w:cs="QuadraatSans-Regular"/>
          <w:szCs w:val="22"/>
        </w:rPr>
      </w:pPr>
      <w:r w:rsidRPr="4DAB2FAE">
        <w:rPr>
          <w:rFonts w:eastAsia="QuadraatSans-Regular" w:cs="QuadraatSans-Regular"/>
          <w:szCs w:val="22"/>
        </w:rPr>
        <w:t xml:space="preserve"> </w:t>
      </w:r>
    </w:p>
    <w:p w14:paraId="044A3302" w14:textId="28DF6E2D" w:rsidR="2F5B9E3A" w:rsidRDefault="2F5B9E3A" w:rsidP="00F243A2">
      <w:pPr>
        <w:rPr>
          <w:rFonts w:eastAsia="QuadraatSans-Regular" w:cs="QuadraatSans-Regular"/>
          <w:szCs w:val="22"/>
        </w:rPr>
      </w:pPr>
      <w:r w:rsidRPr="4DAB2FAE">
        <w:rPr>
          <w:rFonts w:eastAsia="QuadraatSans-Regular" w:cs="QuadraatSans-Regular"/>
          <w:szCs w:val="22"/>
        </w:rPr>
        <w:t xml:space="preserve">U bent als Inschrijver verplicht aan dit onderzoek mee te werken. Als u dat niet doet, wijst de gemeente uw inschrijving af als ongeldige inschrijving. De aanbestedende dienst zal op verzoek nadere informatie </w:t>
      </w:r>
      <w:proofErr w:type="gramStart"/>
      <w:r w:rsidRPr="4DAB2FAE">
        <w:rPr>
          <w:rFonts w:eastAsia="QuadraatSans-Regular" w:cs="QuadraatSans-Regular"/>
          <w:szCs w:val="22"/>
        </w:rPr>
        <w:t>omtrent</w:t>
      </w:r>
      <w:proofErr w:type="gramEnd"/>
      <w:r w:rsidRPr="4DAB2FAE">
        <w:rPr>
          <w:rFonts w:eastAsia="QuadraatSans-Regular" w:cs="QuadraatSans-Regular"/>
          <w:szCs w:val="22"/>
        </w:rPr>
        <w:t xml:space="preserve"> de toepassing van de Wet BIBOB verschaffen.</w:t>
      </w:r>
    </w:p>
    <w:p w14:paraId="0566EB16" w14:textId="417D8F3E" w:rsidR="2F5B9E3A" w:rsidRDefault="2F5B9E3A" w:rsidP="00F243A2">
      <w:pPr>
        <w:rPr>
          <w:rFonts w:eastAsia="QuadraatSans-Regular" w:cs="QuadraatSans-Regular"/>
          <w:szCs w:val="22"/>
        </w:rPr>
      </w:pPr>
    </w:p>
    <w:p w14:paraId="6813B123" w14:textId="7B0372A3" w:rsidR="005C1344" w:rsidRPr="005C1344" w:rsidRDefault="22774DDB" w:rsidP="005C1344">
      <w:proofErr w:type="gramStart"/>
      <w:r w:rsidRPr="00253D37">
        <w:rPr>
          <w:rFonts w:eastAsia="QuadraatSans-Regular" w:cs="QuadraatSans-Regular"/>
          <w:szCs w:val="22"/>
        </w:rPr>
        <w:t>Indien</w:t>
      </w:r>
      <w:proofErr w:type="gramEnd"/>
      <w:r w:rsidRPr="00253D37">
        <w:rPr>
          <w:rFonts w:eastAsia="QuadraatSans-Regular" w:cs="QuadraatSans-Regular"/>
          <w:szCs w:val="22"/>
        </w:rPr>
        <w:t xml:space="preserve"> blijkt dat tijdens de duur van de Overeenkomst er aanleiding is om onderzoek in het kader van de Wet BIBOB uit te voeren dan is Inschrijver verplicht hieraan mee te werken. </w:t>
      </w:r>
    </w:p>
    <w:p w14:paraId="106D9D9B" w14:textId="2B7423FD" w:rsidR="00061E38" w:rsidRDefault="00772093" w:rsidP="00772093">
      <w:pPr>
        <w:pStyle w:val="Kop2"/>
      </w:pPr>
      <w:bookmarkStart w:id="146" w:name="_Toc223590900"/>
      <w:r>
        <w:t>Geschiktheidseisen</w:t>
      </w:r>
      <w:bookmarkEnd w:id="145"/>
      <w:bookmarkEnd w:id="146"/>
    </w:p>
    <w:p w14:paraId="7356AF4B" w14:textId="4D13EB74" w:rsidR="009F4EDE" w:rsidRDefault="009F4EDE" w:rsidP="009F4EDE">
      <w:r>
        <w:t>Inschrijvers waarop geen uitsluitingsgronden van toepassing zijn worden getoetst op geschiktheid om de Opdracht uit te voeren. Dit gebeurt aan de hand van de volgende eisen:</w:t>
      </w:r>
    </w:p>
    <w:p w14:paraId="5F8FC642" w14:textId="21A79E07" w:rsidR="009F4EDE" w:rsidRDefault="009F4EDE" w:rsidP="009F4EDE">
      <w:pPr>
        <w:pStyle w:val="Kop3"/>
      </w:pPr>
      <w:bookmarkStart w:id="147" w:name="_Toc223590901"/>
      <w:r>
        <w:t>Financiële en economische draagkracht</w:t>
      </w:r>
      <w:bookmarkEnd w:id="147"/>
    </w:p>
    <w:p w14:paraId="3A0BBCE8" w14:textId="6EEE32B2" w:rsidR="009F4EDE" w:rsidRDefault="009F4EDE" w:rsidP="009F4EDE">
      <w:r>
        <w:t xml:space="preserve">De Inschrijver dient aan te tonen dat hij beschikt over voldoende financiële en economische draagkracht. </w:t>
      </w:r>
    </w:p>
    <w:p w14:paraId="6F5AF428" w14:textId="382FEAF7" w:rsidR="009F4EDE" w:rsidRPr="009F4EDE" w:rsidRDefault="009F4EDE" w:rsidP="00B019C7">
      <w:pPr>
        <w:pStyle w:val="Kop4"/>
      </w:pPr>
      <w:r w:rsidRPr="009F4EDE">
        <w:t>Aansprakelijkheid</w:t>
      </w:r>
    </w:p>
    <w:p w14:paraId="29402058" w14:textId="3DE33707" w:rsidR="0087388C" w:rsidRDefault="009F4EDE" w:rsidP="00656F16">
      <w:r>
        <w:t xml:space="preserve">De Inschrijver dient </w:t>
      </w:r>
      <w:r w:rsidR="00697AC0">
        <w:t xml:space="preserve">gedurende de opdracht </w:t>
      </w:r>
      <w:r>
        <w:t>adequaat verzekerd te zijn voor bedrijfs</w:t>
      </w:r>
      <w:r w:rsidR="002F5532">
        <w:t>-</w:t>
      </w:r>
      <w:r>
        <w:t xml:space="preserve"> en/of beroepsaansprakelijkheid. De dekking voldoet aan de normen die in de branche gebruikelijk zijn, als bewijsstuk volstaat in beginsel een kopie van de verzekeringspolis.</w:t>
      </w:r>
    </w:p>
    <w:p w14:paraId="03EB77D5" w14:textId="77777777" w:rsidR="003C7546" w:rsidRDefault="003C7546" w:rsidP="003C7546"/>
    <w:p w14:paraId="1F5C6952" w14:textId="0EC327B7" w:rsidR="009F4EDE" w:rsidRDefault="009F4EDE" w:rsidP="0087388C">
      <w:pPr>
        <w:pStyle w:val="Kop3"/>
      </w:pPr>
      <w:bookmarkStart w:id="148" w:name="_Toc223590902"/>
      <w:r>
        <w:lastRenderedPageBreak/>
        <w:t>Technische bekwaamheid &amp; beroepsbekwaamheid</w:t>
      </w:r>
      <w:bookmarkEnd w:id="148"/>
    </w:p>
    <w:p w14:paraId="37412710" w14:textId="77777777" w:rsidR="009F4EDE" w:rsidRPr="00C23E64" w:rsidRDefault="009F4EDE" w:rsidP="00F243A2">
      <w:pPr>
        <w:rPr>
          <w:color w:val="auto"/>
        </w:rPr>
      </w:pPr>
      <w:r w:rsidRPr="00C23E64">
        <w:rPr>
          <w:color w:val="auto"/>
        </w:rPr>
        <w:t>De Inschrijver dient aan te tonen dat hij beschikt over de benodigde technische bekwaamheid en beroepsbekwaamheid.</w:t>
      </w:r>
    </w:p>
    <w:p w14:paraId="59845419" w14:textId="77777777" w:rsidR="009F4EDE" w:rsidRPr="00C23E64" w:rsidRDefault="009F4EDE" w:rsidP="00F243A2">
      <w:pPr>
        <w:rPr>
          <w:color w:val="auto"/>
        </w:rPr>
      </w:pPr>
    </w:p>
    <w:p w14:paraId="449B2144" w14:textId="254CA720" w:rsidR="009F4EDE" w:rsidRPr="00C23E64" w:rsidRDefault="009F4EDE" w:rsidP="000F0794">
      <w:pPr>
        <w:pStyle w:val="Kop4"/>
      </w:pPr>
      <w:r w:rsidRPr="00C23E64">
        <w:t xml:space="preserve">Technische </w:t>
      </w:r>
      <w:r w:rsidR="004D3DA3" w:rsidRPr="00C23E64">
        <w:t xml:space="preserve">en functionele </w:t>
      </w:r>
      <w:r w:rsidRPr="00C23E64">
        <w:t>bekwaamhe</w:t>
      </w:r>
      <w:r w:rsidR="004D3DA3" w:rsidRPr="00C23E64">
        <w:t>den</w:t>
      </w:r>
      <w:r w:rsidRPr="00C23E64">
        <w:t>: kerncompetenties</w:t>
      </w:r>
    </w:p>
    <w:p w14:paraId="0E5813E9" w14:textId="77777777" w:rsidR="009F4EDE" w:rsidRPr="00C23E64" w:rsidRDefault="009F4EDE" w:rsidP="000F0794">
      <w:pPr>
        <w:rPr>
          <w:color w:val="auto"/>
        </w:rPr>
      </w:pPr>
      <w:r w:rsidRPr="00C23E64">
        <w:rPr>
          <w:color w:val="auto"/>
        </w:rPr>
        <w:t>Om de technische bekwaamheid en/of beroepsbekwaamheid, overeenkomend met essentiële punten van de Opdracht te toetsen zijn door de Opdrachtgever de volgende kerncompetenties vastgesteld.</w:t>
      </w:r>
    </w:p>
    <w:p w14:paraId="64007BD4" w14:textId="77777777" w:rsidR="009F4EDE" w:rsidRPr="00C23E64" w:rsidRDefault="009F4EDE" w:rsidP="00F243A2">
      <w:pPr>
        <w:rPr>
          <w:color w:val="auto"/>
        </w:rPr>
      </w:pPr>
    </w:p>
    <w:p w14:paraId="019B57F9" w14:textId="1EE6AA9B" w:rsidR="009F4EDE" w:rsidRPr="00C23E64" w:rsidRDefault="009F4EDE" w:rsidP="000F0794">
      <w:pPr>
        <w:rPr>
          <w:color w:val="auto"/>
        </w:rPr>
      </w:pPr>
      <w:r w:rsidRPr="00C23E64">
        <w:rPr>
          <w:color w:val="auto"/>
        </w:rPr>
        <w:t>Gevraagde kerncompetenties:</w:t>
      </w:r>
    </w:p>
    <w:p w14:paraId="01556219" w14:textId="77777777" w:rsidR="004D3DA3" w:rsidRPr="00C23E64" w:rsidRDefault="004D3DA3" w:rsidP="000F0794">
      <w:pPr>
        <w:rPr>
          <w:b/>
          <w:bCs/>
          <w:color w:val="auto"/>
        </w:rPr>
      </w:pPr>
      <w:r w:rsidRPr="00C23E64">
        <w:rPr>
          <w:b/>
          <w:bCs/>
          <w:color w:val="auto"/>
        </w:rPr>
        <w:t xml:space="preserve">Kerncompetentie 1. </w:t>
      </w:r>
    </w:p>
    <w:p w14:paraId="43A118FF" w14:textId="0F147BD3" w:rsidR="004D3DA3" w:rsidRPr="00C23E64" w:rsidRDefault="004D3DA3" w:rsidP="000F0794">
      <w:pPr>
        <w:rPr>
          <w:color w:val="auto"/>
        </w:rPr>
      </w:pPr>
      <w:r w:rsidRPr="59789DDE">
        <w:rPr>
          <w:color w:val="auto"/>
        </w:rPr>
        <w:t xml:space="preserve">Het leveren en implementeren van een totaaloplossing bestaande uit vaste telefonie diensten, mobiele telefonie diensten, een contactcenter applicatie en </w:t>
      </w:r>
      <w:r w:rsidR="3FF412D0" w:rsidRPr="59789DDE">
        <w:rPr>
          <w:color w:val="auto"/>
        </w:rPr>
        <w:t>telefonie</w:t>
      </w:r>
      <w:r w:rsidRPr="59789DDE">
        <w:rPr>
          <w:color w:val="auto"/>
        </w:rPr>
        <w:t xml:space="preserve"> applicatie voor een organisatie met </w:t>
      </w:r>
      <w:proofErr w:type="gramStart"/>
      <w:r w:rsidRPr="59789DDE">
        <w:rPr>
          <w:color w:val="auto"/>
        </w:rPr>
        <w:t>circa</w:t>
      </w:r>
      <w:proofErr w:type="gramEnd"/>
      <w:r w:rsidRPr="59789DDE">
        <w:rPr>
          <w:color w:val="auto"/>
        </w:rPr>
        <w:t xml:space="preserve"> voor </w:t>
      </w:r>
      <w:r w:rsidR="00CE670B" w:rsidRPr="59789DDE">
        <w:rPr>
          <w:color w:val="auto"/>
        </w:rPr>
        <w:t>4</w:t>
      </w:r>
      <w:r w:rsidRPr="59789DDE">
        <w:rPr>
          <w:color w:val="auto"/>
        </w:rPr>
        <w:t>00 medewerkers bij een (lokale) overheidsorganisatie.</w:t>
      </w:r>
      <w:r w:rsidRPr="59789DDE">
        <w:rPr>
          <w:i/>
          <w:iCs/>
          <w:color w:val="auto"/>
        </w:rPr>
        <w:t xml:space="preserve"> </w:t>
      </w:r>
    </w:p>
    <w:p w14:paraId="1648C628" w14:textId="77777777" w:rsidR="004D3DA3" w:rsidRPr="00C23E64" w:rsidRDefault="004D3DA3" w:rsidP="000F0794">
      <w:pPr>
        <w:rPr>
          <w:color w:val="auto"/>
        </w:rPr>
      </w:pPr>
    </w:p>
    <w:p w14:paraId="00E6B178" w14:textId="77777777" w:rsidR="004D3DA3" w:rsidRPr="00C23E64" w:rsidRDefault="004D3DA3" w:rsidP="000F0794">
      <w:pPr>
        <w:rPr>
          <w:b/>
          <w:bCs/>
          <w:color w:val="auto"/>
          <w:highlight w:val="yellow"/>
        </w:rPr>
      </w:pPr>
      <w:r w:rsidRPr="00C23E64">
        <w:rPr>
          <w:b/>
          <w:bCs/>
          <w:color w:val="auto"/>
        </w:rPr>
        <w:t xml:space="preserve">Kerncompetentie 2. </w:t>
      </w:r>
    </w:p>
    <w:p w14:paraId="2D330044" w14:textId="3D4199B0" w:rsidR="004D3DA3" w:rsidRPr="00C23E64" w:rsidRDefault="004D3DA3" w:rsidP="000F0794">
      <w:pPr>
        <w:rPr>
          <w:i/>
          <w:iCs/>
          <w:color w:val="auto"/>
        </w:rPr>
      </w:pPr>
      <w:r w:rsidRPr="00C23E64">
        <w:rPr>
          <w:color w:val="auto"/>
        </w:rPr>
        <w:t xml:space="preserve">Het leveren en implementeren van een CX applicatie als dienst met een omvang van minimaal 8 </w:t>
      </w:r>
      <w:r w:rsidR="00D9554C" w:rsidRPr="00C23E64">
        <w:rPr>
          <w:color w:val="auto"/>
        </w:rPr>
        <w:t>CX gebruikers</w:t>
      </w:r>
      <w:r w:rsidRPr="00C23E64">
        <w:rPr>
          <w:color w:val="auto"/>
        </w:rPr>
        <w:t xml:space="preserve"> waarbij telefonie, mail en chats etc. blended worden aangeboden</w:t>
      </w:r>
      <w:r w:rsidR="7B1C8E6D" w:rsidRPr="00C23E64">
        <w:rPr>
          <w:color w:val="auto"/>
        </w:rPr>
        <w:t>.</w:t>
      </w:r>
    </w:p>
    <w:p w14:paraId="189E08F9" w14:textId="77777777" w:rsidR="004D3DA3" w:rsidRPr="00C23E64" w:rsidRDefault="004D3DA3" w:rsidP="004D3DA3">
      <w:pPr>
        <w:pStyle w:val="gemeentewageningen"/>
      </w:pPr>
    </w:p>
    <w:p w14:paraId="01CAF664" w14:textId="77777777" w:rsidR="004D3DA3" w:rsidRPr="000F0794" w:rsidRDefault="004D3DA3" w:rsidP="000F0794">
      <w:pPr>
        <w:rPr>
          <w:b/>
          <w:bCs/>
        </w:rPr>
      </w:pPr>
      <w:r w:rsidRPr="00C23E64">
        <w:rPr>
          <w:b/>
          <w:bCs/>
          <w:color w:val="auto"/>
        </w:rPr>
        <w:t xml:space="preserve">Kerncompetentie </w:t>
      </w:r>
      <w:r w:rsidRPr="000F0794">
        <w:rPr>
          <w:b/>
          <w:bCs/>
        </w:rPr>
        <w:t xml:space="preserve">3. </w:t>
      </w:r>
    </w:p>
    <w:p w14:paraId="625AFF74" w14:textId="07DAE28E" w:rsidR="004D3DA3" w:rsidRPr="00FC746A" w:rsidRDefault="004D3DA3" w:rsidP="000F0794">
      <w:r w:rsidRPr="00FC746A">
        <w:t xml:space="preserve">Het realiseren van een integratie/koppeling van een </w:t>
      </w:r>
      <w:proofErr w:type="spellStart"/>
      <w:r w:rsidRPr="00FC746A">
        <w:t>omnichannel</w:t>
      </w:r>
      <w:proofErr w:type="spellEnd"/>
      <w:r w:rsidRPr="00FC746A">
        <w:t xml:space="preserve"> contactenter applicatie met een zaaksysteem of </w:t>
      </w:r>
      <w:proofErr w:type="gramStart"/>
      <w:r w:rsidRPr="00FC746A">
        <w:t>CRM applicatie</w:t>
      </w:r>
      <w:proofErr w:type="gramEnd"/>
      <w:r w:rsidRPr="00FC746A">
        <w:t xml:space="preserve"> of klant contact applicatie waarbij:</w:t>
      </w:r>
    </w:p>
    <w:p w14:paraId="5806F246" w14:textId="77777777" w:rsidR="004D3DA3" w:rsidRPr="000F0794" w:rsidRDefault="004D3DA3" w:rsidP="00C53916">
      <w:pPr>
        <w:pStyle w:val="Lijstalinea"/>
        <w:numPr>
          <w:ilvl w:val="0"/>
          <w:numId w:val="45"/>
        </w:numPr>
        <w:rPr>
          <w:rFonts w:ascii="QuadraatSans-Regular" w:hAnsi="QuadraatSans-Regular"/>
          <w:color w:val="000000" w:themeColor="text1"/>
          <w:sz w:val="22"/>
          <w:lang w:eastAsia="nl-NL"/>
        </w:rPr>
      </w:pPr>
      <w:r w:rsidRPr="000F0794">
        <w:rPr>
          <w:rFonts w:ascii="QuadraatSans-Regular" w:hAnsi="QuadraatSans-Regular"/>
          <w:color w:val="000000" w:themeColor="text1"/>
          <w:sz w:val="22"/>
          <w:lang w:eastAsia="nl-NL"/>
        </w:rPr>
        <w:t>Bij inkomende telefonische oproepen of berichten de zaak, account of het contact wordt geopend in de gekoppelde applicatie;</w:t>
      </w:r>
    </w:p>
    <w:p w14:paraId="1D895A86" w14:textId="77777777" w:rsidR="004D3DA3" w:rsidRPr="000F0794" w:rsidRDefault="004D3DA3" w:rsidP="00C53916">
      <w:pPr>
        <w:pStyle w:val="Lijstalinea"/>
        <w:numPr>
          <w:ilvl w:val="0"/>
          <w:numId w:val="45"/>
        </w:numPr>
        <w:rPr>
          <w:rFonts w:ascii="QuadraatSans-Regular" w:hAnsi="QuadraatSans-Regular"/>
          <w:color w:val="000000" w:themeColor="text1"/>
          <w:sz w:val="22"/>
          <w:lang w:eastAsia="nl-NL"/>
        </w:rPr>
      </w:pPr>
      <w:r w:rsidRPr="000F0794">
        <w:rPr>
          <w:rFonts w:ascii="QuadraatSans-Regular" w:hAnsi="QuadraatSans-Regular"/>
          <w:color w:val="000000" w:themeColor="text1"/>
          <w:sz w:val="22"/>
          <w:lang w:eastAsia="nl-NL"/>
        </w:rPr>
        <w:t>De contactmomenten automatische kunnen worden geregistreerd in de gekoppelde applicatie.</w:t>
      </w:r>
    </w:p>
    <w:p w14:paraId="4D049777" w14:textId="77777777" w:rsidR="004D3DA3" w:rsidRPr="00FC746A" w:rsidRDefault="004D3DA3" w:rsidP="00CF350A"/>
    <w:p w14:paraId="032C6E65" w14:textId="36B86B28" w:rsidR="009F4EDE" w:rsidRPr="00FC746A" w:rsidRDefault="009F4EDE" w:rsidP="00CF350A">
      <w:pPr>
        <w:rPr>
          <w:strike/>
        </w:rPr>
      </w:pPr>
      <w:r w:rsidRPr="00FC746A">
        <w:t xml:space="preserve">Inschrijver dient zijn ervaring te onderbouwen door het geven van één referentieopdracht per genoemde kerncompetentie </w:t>
      </w:r>
      <w:r w:rsidRPr="00D534C8">
        <w:t xml:space="preserve">die in de afgelopen </w:t>
      </w:r>
      <w:r w:rsidR="004D3DA3" w:rsidRPr="00D534C8">
        <w:t>2</w:t>
      </w:r>
      <w:r w:rsidRPr="00D534C8">
        <w:t xml:space="preserve"> jaar is verricht</w:t>
      </w:r>
      <w:r w:rsidR="00FC746A" w:rsidRPr="00D534C8">
        <w:t xml:space="preserve"> en afgerond</w:t>
      </w:r>
      <w:r w:rsidRPr="00D534C8">
        <w:t>.</w:t>
      </w:r>
      <w:r w:rsidRPr="00FC746A">
        <w:t xml:space="preserve"> </w:t>
      </w:r>
    </w:p>
    <w:p w14:paraId="5A93D682" w14:textId="77777777" w:rsidR="009F4EDE" w:rsidRPr="00FC746A" w:rsidRDefault="009F4EDE" w:rsidP="00CF350A"/>
    <w:p w14:paraId="3FCD87D6" w14:textId="77777777" w:rsidR="00EE02DA" w:rsidRPr="00FC746A" w:rsidRDefault="009F4EDE" w:rsidP="00EE02DA">
      <w:r w:rsidRPr="00FC746A">
        <w:t xml:space="preserve">De Aanbestedende dienst behoudt zich het recht voor de referentie te controleren of deze voldoet aan de genoemde eisen zonder de Inschrijver hierover vooraf te informeren. Inschrijver heeft de contactpersoon voor het moment van indienen van de Inschrijving op de hoogte gesteld dat hij/zij benaderd kan worden door de Aanbestedende dienst. </w:t>
      </w:r>
      <w:proofErr w:type="gramStart"/>
      <w:r w:rsidRPr="00FC746A">
        <w:t>Indien</w:t>
      </w:r>
      <w:proofErr w:type="gramEnd"/>
      <w:r w:rsidRPr="00FC746A">
        <w:t xml:space="preserve"> een referentie niet verifieerbaar is, kan de Aanbestedende dienst besluiten </w:t>
      </w:r>
      <w:r w:rsidR="00EE02DA" w:rsidRPr="007F122D">
        <w:t>tot ter zijde legging van deelname aan deze aanbesteding.</w:t>
      </w:r>
      <w:r w:rsidR="00EE02DA">
        <w:t xml:space="preserve"> Dit is ook van toepassing als blijkt</w:t>
      </w:r>
      <w:r w:rsidR="00EE02DA" w:rsidRPr="007F122D">
        <w:t xml:space="preserve"> dat de </w:t>
      </w:r>
      <w:r w:rsidR="00EE02DA">
        <w:t>referentie</w:t>
      </w:r>
      <w:r w:rsidR="00EE02DA" w:rsidRPr="007F122D">
        <w:t xml:space="preserve"> afwijkt van hetgeen de referentie-contactpersonen melden</w:t>
      </w:r>
      <w:r w:rsidR="00EE02DA">
        <w:t>.</w:t>
      </w:r>
    </w:p>
    <w:p w14:paraId="4AE0FB4D" w14:textId="77777777" w:rsidR="00EE02DA" w:rsidRPr="007F122D" w:rsidRDefault="00EE02DA" w:rsidP="00EE02DA"/>
    <w:p w14:paraId="34159BA7" w14:textId="77777777" w:rsidR="00EE02DA" w:rsidRPr="007F122D" w:rsidRDefault="00EE02DA" w:rsidP="00EE02DA">
      <w:r w:rsidRPr="00AD0949">
        <w:t>De omvang van de uitgevoerde referentieopdracht dient een waarde te hebben van € 550.000 over een contractduur van 4 jaar.</w:t>
      </w:r>
    </w:p>
    <w:p w14:paraId="7E2E1FE5" w14:textId="77777777" w:rsidR="009F4EDE" w:rsidRPr="00FC746A" w:rsidRDefault="009F4EDE" w:rsidP="00CF350A"/>
    <w:p w14:paraId="4A8A9FEF" w14:textId="1D665C1F" w:rsidR="009F4EDE" w:rsidRPr="00FC746A" w:rsidRDefault="009F4EDE" w:rsidP="00CF350A">
      <w:r w:rsidRPr="00FC746A">
        <w:t xml:space="preserve">Referenties dienen te worden ingediend </w:t>
      </w:r>
      <w:proofErr w:type="gramStart"/>
      <w:r w:rsidRPr="00FC746A">
        <w:t>middels</w:t>
      </w:r>
      <w:proofErr w:type="gramEnd"/>
      <w:r w:rsidRPr="00FC746A">
        <w:t xml:space="preserve"> het formulier zoals opgenomen </w:t>
      </w:r>
      <w:r w:rsidRPr="00EA508D">
        <w:t xml:space="preserve">in </w:t>
      </w:r>
      <w:r w:rsidR="00F257C4" w:rsidRPr="001A644B">
        <w:t xml:space="preserve">bijlage </w:t>
      </w:r>
      <w:r w:rsidR="00C271D5" w:rsidRPr="001A644B">
        <w:t>7</w:t>
      </w:r>
      <w:r w:rsidR="00F257C4" w:rsidRPr="001A644B">
        <w:t>.</w:t>
      </w:r>
      <w:r w:rsidRPr="001A644B">
        <w:t xml:space="preserve">  </w:t>
      </w:r>
    </w:p>
    <w:p w14:paraId="32EB3435" w14:textId="779009C5" w:rsidR="009F4EDE" w:rsidRDefault="009F4EDE" w:rsidP="009F4EDE">
      <w:r w:rsidRPr="00FC746A">
        <w:t>Verklaring referenties. Eventuele extra referenties zullen terzijde worden gelegd.</w:t>
      </w:r>
    </w:p>
    <w:p w14:paraId="043EB2B2" w14:textId="57C22505" w:rsidR="009F4EDE" w:rsidRDefault="009F4EDE" w:rsidP="00CF350A">
      <w:pPr>
        <w:pStyle w:val="Kop4"/>
      </w:pPr>
      <w:r w:rsidRPr="29555E07">
        <w:t>Technische bekwaamheid: kwaliteitsnormen</w:t>
      </w:r>
    </w:p>
    <w:p w14:paraId="20579BB0" w14:textId="3A8C1517" w:rsidR="75BB370F" w:rsidRDefault="75BB370F" w:rsidP="00CF350A">
      <w:r w:rsidRPr="29555E07">
        <w:t>Aanbestedende dienst hecht veel waarde aan informatiebeveiliging en verlangt daarom van de Inschrijver dat hij de kwaliteitsbewaking in zijn organisatie heeft geïmplementeerd, verankerd en toepast. Dit dient op de volgende manieren worden aangetoond:</w:t>
      </w:r>
    </w:p>
    <w:p w14:paraId="3FF74964" w14:textId="44BB69E2" w:rsidR="75BB370F" w:rsidRDefault="75BB370F" w:rsidP="29555E07">
      <w:pPr>
        <w:spacing w:line="240" w:lineRule="auto"/>
      </w:pPr>
      <w:r w:rsidRPr="29555E07">
        <w:rPr>
          <w:szCs w:val="22"/>
        </w:rPr>
        <w:t> </w:t>
      </w:r>
    </w:p>
    <w:p w14:paraId="2854D880" w14:textId="4629ABD3" w:rsidR="75BB370F" w:rsidRPr="005F0AE8" w:rsidRDefault="75BB370F" w:rsidP="00C53916">
      <w:pPr>
        <w:pStyle w:val="Lijstalinea"/>
        <w:numPr>
          <w:ilvl w:val="0"/>
          <w:numId w:val="46"/>
        </w:numPr>
        <w:rPr>
          <w:rFonts w:ascii="QuadraatSans-Regular" w:hAnsi="QuadraatSans-Regular"/>
          <w:color w:val="000000" w:themeColor="text1"/>
          <w:sz w:val="22"/>
          <w:lang w:eastAsia="nl-NL"/>
        </w:rPr>
      </w:pPr>
      <w:r w:rsidRPr="005F0AE8">
        <w:rPr>
          <w:rFonts w:ascii="QuadraatSans-Regular" w:hAnsi="QuadraatSans-Regular"/>
          <w:color w:val="000000" w:themeColor="text1"/>
          <w:sz w:val="22"/>
          <w:lang w:eastAsia="nl-NL"/>
        </w:rPr>
        <w:t xml:space="preserve">Zelfstandig in het bezit te zijn van een geldig ISO 27001 certificaat (bij voorkeur organisatorisch geïmplementeerd </w:t>
      </w:r>
      <w:proofErr w:type="gramStart"/>
      <w:r w:rsidRPr="005F0AE8">
        <w:rPr>
          <w:rFonts w:ascii="QuadraatSans-Regular" w:hAnsi="QuadraatSans-Regular"/>
          <w:color w:val="000000" w:themeColor="text1"/>
          <w:sz w:val="22"/>
          <w:lang w:eastAsia="nl-NL"/>
        </w:rPr>
        <w:t>conform</w:t>
      </w:r>
      <w:proofErr w:type="gramEnd"/>
      <w:r w:rsidRPr="005F0AE8">
        <w:rPr>
          <w:rFonts w:ascii="QuadraatSans-Regular" w:hAnsi="QuadraatSans-Regular"/>
          <w:color w:val="000000" w:themeColor="text1"/>
          <w:sz w:val="22"/>
          <w:lang w:eastAsia="nl-NL"/>
        </w:rPr>
        <w:t xml:space="preserve"> de best-</w:t>
      </w:r>
      <w:proofErr w:type="spellStart"/>
      <w:r w:rsidRPr="005F0AE8">
        <w:rPr>
          <w:rFonts w:ascii="QuadraatSans-Regular" w:hAnsi="QuadraatSans-Regular"/>
          <w:color w:val="000000" w:themeColor="text1"/>
          <w:sz w:val="22"/>
          <w:lang w:eastAsia="nl-NL"/>
        </w:rPr>
        <w:t>practices</w:t>
      </w:r>
      <w:proofErr w:type="spellEnd"/>
      <w:r w:rsidRPr="005F0AE8">
        <w:rPr>
          <w:rFonts w:ascii="QuadraatSans-Regular" w:hAnsi="QuadraatSans-Regular"/>
          <w:color w:val="000000" w:themeColor="text1"/>
          <w:sz w:val="22"/>
          <w:lang w:eastAsia="nl-NL"/>
        </w:rPr>
        <w:t xml:space="preserve"> van ISO 27002) of aantoonbaar gelijkwaardig. Hiervoor kan geen beroep op draagkracht van een derde worden gedaan. Als gelijkwaardig wordt </w:t>
      </w:r>
      <w:r w:rsidRPr="005F0AE8">
        <w:rPr>
          <w:rFonts w:ascii="QuadraatSans-Regular" w:hAnsi="QuadraatSans-Regular"/>
          <w:color w:val="000000" w:themeColor="text1"/>
          <w:sz w:val="22"/>
          <w:lang w:eastAsia="nl-NL"/>
        </w:rPr>
        <w:lastRenderedPageBreak/>
        <w:t>erkend een ander keurmerk en/ of een verklaring, uitgebracht door een onafhankelijke instantie die voldoet aan de Europese normenreeks voor certificering, waarmee de Inschrijver aantoont volledig te voldoen aan de gestelde Eisen die ten grondslag liggen aan het gevraagde certificaat. Inschrijver levert bewijs in geval van voorlopige gunning van de Opdracht;</w:t>
      </w:r>
    </w:p>
    <w:p w14:paraId="56D0299B" w14:textId="51737E84" w:rsidR="75BB370F" w:rsidRPr="005F0AE8" w:rsidRDefault="75BB370F" w:rsidP="00C53916">
      <w:pPr>
        <w:pStyle w:val="Lijstalinea"/>
        <w:numPr>
          <w:ilvl w:val="0"/>
          <w:numId w:val="46"/>
        </w:numPr>
        <w:rPr>
          <w:rFonts w:ascii="QuadraatSans-Regular" w:hAnsi="QuadraatSans-Regular"/>
          <w:color w:val="000000" w:themeColor="text1"/>
          <w:sz w:val="22"/>
          <w:lang w:eastAsia="nl-NL"/>
        </w:rPr>
      </w:pPr>
      <w:r w:rsidRPr="005F0AE8">
        <w:rPr>
          <w:rFonts w:ascii="QuadraatSans-Regular" w:hAnsi="QuadraatSans-Regular"/>
          <w:color w:val="000000" w:themeColor="text1"/>
          <w:sz w:val="22"/>
          <w:lang w:eastAsia="nl-NL"/>
        </w:rPr>
        <w:t xml:space="preserve">Indien Inschrijver gebruik maakt van derden die de rekencentraservices van de Inschrijver verzorgen met betrekking tot de ICT-oplossing, dienen deze derden (ongeacht wel of niet beroep wordt gedaan op de draagkracht van deze derden en zonder dat deze derden hiervoor een beroep op draagkracht doen van andere derden) in het bezit te zijn van een geldig ISO 27001 certificaat (bij voorkeur organisatorisch geïmplementeerd </w:t>
      </w:r>
      <w:proofErr w:type="gramStart"/>
      <w:r w:rsidRPr="005F0AE8">
        <w:rPr>
          <w:rFonts w:ascii="QuadraatSans-Regular" w:hAnsi="QuadraatSans-Regular"/>
          <w:color w:val="000000" w:themeColor="text1"/>
          <w:sz w:val="22"/>
          <w:lang w:eastAsia="nl-NL"/>
        </w:rPr>
        <w:t>conform</w:t>
      </w:r>
      <w:proofErr w:type="gramEnd"/>
      <w:r w:rsidRPr="005F0AE8">
        <w:rPr>
          <w:rFonts w:ascii="QuadraatSans-Regular" w:hAnsi="QuadraatSans-Regular"/>
          <w:color w:val="000000" w:themeColor="text1"/>
          <w:sz w:val="22"/>
          <w:lang w:eastAsia="nl-NL"/>
        </w:rPr>
        <w:t xml:space="preserve"> de best-</w:t>
      </w:r>
      <w:proofErr w:type="spellStart"/>
      <w:r w:rsidRPr="005F0AE8">
        <w:rPr>
          <w:rFonts w:ascii="QuadraatSans-Regular" w:hAnsi="QuadraatSans-Regular"/>
          <w:color w:val="000000" w:themeColor="text1"/>
          <w:sz w:val="22"/>
          <w:lang w:eastAsia="nl-NL"/>
        </w:rPr>
        <w:t>practices</w:t>
      </w:r>
      <w:proofErr w:type="spellEnd"/>
      <w:r w:rsidRPr="005F0AE8">
        <w:rPr>
          <w:rFonts w:ascii="QuadraatSans-Regular" w:hAnsi="QuadraatSans-Regular"/>
          <w:color w:val="000000" w:themeColor="text1"/>
          <w:sz w:val="22"/>
          <w:lang w:eastAsia="nl-NL"/>
        </w:rPr>
        <w:t xml:space="preserve"> van ISO 27002) of aantoonbaar gelijkwaardig. Als gelijkwaardig wordt erkend een ander keurmerk en/ of een verklaring, uitgebracht door een onafhankelijke instantie die voldoet aan de Europese normenreeks voor certificering, waarmee de Inschrijver namens deze derden aantoont volledig te voldoen aan de gestelde Eisen die ten grondslag liggen aan het gevraagde certificaat. Inschrijver levert bewijs ten aanzien van deze derden in geval van voorlopige gunning van de Opdracht;  </w:t>
      </w:r>
    </w:p>
    <w:p w14:paraId="343E6F18" w14:textId="4A2183C5" w:rsidR="75BB370F" w:rsidRPr="005F0AE8" w:rsidRDefault="75BB370F" w:rsidP="00C53916">
      <w:pPr>
        <w:pStyle w:val="Lijstalinea"/>
        <w:numPr>
          <w:ilvl w:val="0"/>
          <w:numId w:val="46"/>
        </w:numPr>
        <w:rPr>
          <w:rFonts w:ascii="QuadraatSans-Regular" w:hAnsi="QuadraatSans-Regular"/>
          <w:color w:val="000000" w:themeColor="text1"/>
          <w:sz w:val="22"/>
          <w:lang w:eastAsia="nl-NL"/>
        </w:rPr>
      </w:pPr>
      <w:r w:rsidRPr="005F0AE8">
        <w:rPr>
          <w:rFonts w:ascii="QuadraatSans-Regular" w:hAnsi="QuadraatSans-Regular"/>
          <w:color w:val="000000" w:themeColor="text1"/>
          <w:sz w:val="22"/>
          <w:lang w:eastAsia="nl-NL"/>
        </w:rPr>
        <w:t>De Inschrijver beschikt zelfstandig over een ISO 9001:2008 of 2015 certificaat of een</w:t>
      </w:r>
      <w:r w:rsidR="18040270" w:rsidRPr="005F0AE8">
        <w:rPr>
          <w:rFonts w:ascii="QuadraatSans-Regular" w:hAnsi="QuadraatSans-Regular"/>
          <w:color w:val="000000" w:themeColor="text1"/>
          <w:sz w:val="22"/>
          <w:lang w:eastAsia="nl-NL"/>
        </w:rPr>
        <w:t xml:space="preserve"> </w:t>
      </w:r>
      <w:r w:rsidRPr="005F0AE8">
        <w:rPr>
          <w:rFonts w:ascii="QuadraatSans-Regular" w:hAnsi="QuadraatSans-Regular"/>
          <w:color w:val="000000" w:themeColor="text1"/>
          <w:sz w:val="22"/>
          <w:lang w:eastAsia="nl-NL"/>
        </w:rPr>
        <w:t>algemeen kwaliteitssysteem waarin tenminste de volgende onderwerpen zijn geregeld:  </w:t>
      </w:r>
    </w:p>
    <w:p w14:paraId="6B5710F5" w14:textId="1BC2B545" w:rsidR="75BB370F" w:rsidRPr="005F0AE8" w:rsidRDefault="75BB370F" w:rsidP="00C53916">
      <w:pPr>
        <w:pStyle w:val="Lijstalinea"/>
        <w:numPr>
          <w:ilvl w:val="0"/>
          <w:numId w:val="46"/>
        </w:numPr>
        <w:rPr>
          <w:rFonts w:ascii="QuadraatSans-Regular" w:hAnsi="QuadraatSans-Regular"/>
          <w:color w:val="000000" w:themeColor="text1"/>
          <w:sz w:val="22"/>
          <w:lang w:eastAsia="nl-NL"/>
        </w:rPr>
      </w:pPr>
      <w:r w:rsidRPr="005F0AE8">
        <w:rPr>
          <w:rFonts w:ascii="QuadraatSans-Regular" w:hAnsi="QuadraatSans-Regular"/>
          <w:color w:val="000000" w:themeColor="text1"/>
          <w:sz w:val="22"/>
          <w:lang w:eastAsia="nl-NL"/>
        </w:rPr>
        <w:t>Een kwaliteitsbeleid van de organisatie;  </w:t>
      </w:r>
    </w:p>
    <w:p w14:paraId="63B2A696" w14:textId="5E1E75F5" w:rsidR="75BB370F" w:rsidRPr="005F0AE8" w:rsidRDefault="75BB370F" w:rsidP="00C53916">
      <w:pPr>
        <w:pStyle w:val="Lijstalinea"/>
        <w:numPr>
          <w:ilvl w:val="0"/>
          <w:numId w:val="46"/>
        </w:numPr>
        <w:rPr>
          <w:rFonts w:ascii="QuadraatSans-Regular" w:hAnsi="QuadraatSans-Regular"/>
          <w:color w:val="000000" w:themeColor="text1"/>
          <w:sz w:val="22"/>
          <w:lang w:eastAsia="nl-NL"/>
        </w:rPr>
      </w:pPr>
      <w:r w:rsidRPr="005F0AE8">
        <w:rPr>
          <w:rFonts w:ascii="QuadraatSans-Regular" w:hAnsi="QuadraatSans-Regular"/>
          <w:color w:val="000000" w:themeColor="text1"/>
          <w:sz w:val="22"/>
          <w:lang w:eastAsia="nl-NL"/>
        </w:rPr>
        <w:t>Concrete maatregelen die worden getroffen om de kwaliteit van de interne processen te waarborgen en klanttevredenheid te verbeteren;  </w:t>
      </w:r>
    </w:p>
    <w:p w14:paraId="2266780D" w14:textId="27E24696" w:rsidR="75BB370F" w:rsidRPr="005F0AE8" w:rsidRDefault="75BB370F" w:rsidP="00C53916">
      <w:pPr>
        <w:pStyle w:val="Lijstalinea"/>
        <w:numPr>
          <w:ilvl w:val="0"/>
          <w:numId w:val="46"/>
        </w:numPr>
        <w:rPr>
          <w:rFonts w:ascii="QuadraatSans-Regular" w:hAnsi="QuadraatSans-Regular"/>
          <w:color w:val="000000" w:themeColor="text1"/>
          <w:sz w:val="22"/>
          <w:lang w:eastAsia="nl-NL"/>
        </w:rPr>
      </w:pPr>
      <w:r w:rsidRPr="005F0AE8">
        <w:rPr>
          <w:rFonts w:ascii="QuadraatSans-Regular" w:hAnsi="QuadraatSans-Regular"/>
          <w:color w:val="000000" w:themeColor="text1"/>
          <w:sz w:val="22"/>
          <w:lang w:eastAsia="nl-NL"/>
        </w:rPr>
        <w:t>De wijze waarop dit beleid onder de aandacht wordt gebracht bij alle medewerkers en op welke wijze de toepassing van het beleid wordt getoetst.</w:t>
      </w:r>
    </w:p>
    <w:p w14:paraId="4C5ED8A5" w14:textId="77777777" w:rsidR="005F0AE8" w:rsidRDefault="005F0AE8" w:rsidP="005F0AE8">
      <w:pPr>
        <w:spacing w:line="240" w:lineRule="auto"/>
        <w:rPr>
          <w:szCs w:val="22"/>
        </w:rPr>
      </w:pPr>
    </w:p>
    <w:p w14:paraId="15E7464C" w14:textId="5A792383" w:rsidR="29555E07" w:rsidRPr="009E35AB" w:rsidRDefault="00AF4A64" w:rsidP="29555E07">
      <w:r w:rsidRPr="009E35AB">
        <w:t>Bij definitieve gunning</w:t>
      </w:r>
      <w:r w:rsidR="75BB370F" w:rsidRPr="009E35AB">
        <w:t xml:space="preserve"> dient u een kopie van het geldige certificaat/de geldige certificaten en verklaringen </w:t>
      </w:r>
      <w:r w:rsidRPr="009E35AB">
        <w:t>aam te leveren</w:t>
      </w:r>
      <w:r w:rsidR="75BB370F" w:rsidRPr="009E35AB">
        <w:t>.</w:t>
      </w:r>
    </w:p>
    <w:p w14:paraId="32DDF935" w14:textId="725928A5" w:rsidR="009F4EDE" w:rsidRDefault="009F4EDE" w:rsidP="005F0AE8">
      <w:pPr>
        <w:pStyle w:val="Kop4"/>
      </w:pPr>
      <w:r w:rsidRPr="00C54946">
        <w:t xml:space="preserve">Technische bekwaamheid: normen </w:t>
      </w:r>
      <w:proofErr w:type="gramStart"/>
      <w:r w:rsidRPr="00C54946">
        <w:t>inzake</w:t>
      </w:r>
      <w:proofErr w:type="gramEnd"/>
      <w:r w:rsidRPr="00C54946">
        <w:t xml:space="preserve"> milieubeheer</w:t>
      </w:r>
    </w:p>
    <w:p w14:paraId="08AE3635" w14:textId="195A8650" w:rsidR="009F4EDE" w:rsidRDefault="0034607F" w:rsidP="009F4EDE">
      <w:r>
        <w:t xml:space="preserve">Aanbestedende dienst </w:t>
      </w:r>
      <w:r w:rsidR="009F4EDE">
        <w:t>verlangt van de Inschrijver dat hij milieubeheer in zijn organisatie heeft verankerd en toepast. Dit kan op een van de volgende manieren worden aangetoond:</w:t>
      </w:r>
    </w:p>
    <w:p w14:paraId="65E7833B" w14:textId="77777777" w:rsidR="000000F1" w:rsidRDefault="000000F1" w:rsidP="009F4EDE"/>
    <w:p w14:paraId="1E623B77" w14:textId="40DF588B" w:rsidR="009F4EDE" w:rsidRPr="000B4D27" w:rsidRDefault="009F4EDE" w:rsidP="00C53916">
      <w:pPr>
        <w:pStyle w:val="Lijstalinea"/>
        <w:numPr>
          <w:ilvl w:val="0"/>
          <w:numId w:val="47"/>
        </w:numPr>
        <w:rPr>
          <w:rFonts w:ascii="QuadraatSans-Regular" w:hAnsi="QuadraatSans-Regular"/>
          <w:color w:val="000000" w:themeColor="text1"/>
          <w:sz w:val="22"/>
          <w:lang w:eastAsia="nl-NL"/>
        </w:rPr>
      </w:pPr>
      <w:proofErr w:type="gramStart"/>
      <w:r w:rsidRPr="000B4D27">
        <w:rPr>
          <w:rFonts w:ascii="QuadraatSans-Regular" w:hAnsi="QuadraatSans-Regular"/>
          <w:color w:val="000000" w:themeColor="text1"/>
          <w:sz w:val="22"/>
          <w:lang w:eastAsia="nl-NL"/>
        </w:rPr>
        <w:t>een</w:t>
      </w:r>
      <w:proofErr w:type="gramEnd"/>
      <w:r w:rsidRPr="000B4D27">
        <w:rPr>
          <w:rFonts w:ascii="QuadraatSans-Regular" w:hAnsi="QuadraatSans-Regular"/>
          <w:color w:val="000000" w:themeColor="text1"/>
          <w:sz w:val="22"/>
          <w:lang w:eastAsia="nl-NL"/>
        </w:rPr>
        <w:t xml:space="preserve"> ISO 14001 certificaat of </w:t>
      </w:r>
      <w:proofErr w:type="gramStart"/>
      <w:r w:rsidRPr="000B4D27">
        <w:rPr>
          <w:rFonts w:ascii="QuadraatSans-Regular" w:hAnsi="QuadraatSans-Regular"/>
          <w:color w:val="000000" w:themeColor="text1"/>
          <w:sz w:val="22"/>
          <w:lang w:eastAsia="nl-NL"/>
        </w:rPr>
        <w:t>indien</w:t>
      </w:r>
      <w:proofErr w:type="gramEnd"/>
      <w:r w:rsidRPr="000B4D27">
        <w:rPr>
          <w:rFonts w:ascii="QuadraatSans-Regular" w:hAnsi="QuadraatSans-Regular"/>
          <w:color w:val="000000" w:themeColor="text1"/>
          <w:sz w:val="22"/>
          <w:lang w:eastAsia="nl-NL"/>
        </w:rPr>
        <w:t xml:space="preserve"> de Inschrijver hier niet over beschikt, door het bijvoegen van een actuele, door de directie ondertekende milieubeleidsverklaring en;</w:t>
      </w:r>
    </w:p>
    <w:p w14:paraId="398FFE27" w14:textId="4CEEA18C" w:rsidR="009F4EDE" w:rsidRPr="000B4D27" w:rsidRDefault="009F4EDE" w:rsidP="00C53916">
      <w:pPr>
        <w:pStyle w:val="Lijstalinea"/>
        <w:numPr>
          <w:ilvl w:val="0"/>
          <w:numId w:val="47"/>
        </w:numPr>
        <w:rPr>
          <w:rFonts w:ascii="QuadraatSans-Regular" w:hAnsi="QuadraatSans-Regular"/>
          <w:color w:val="000000" w:themeColor="text1"/>
          <w:sz w:val="22"/>
          <w:lang w:eastAsia="nl-NL"/>
        </w:rPr>
      </w:pPr>
      <w:proofErr w:type="gramStart"/>
      <w:r w:rsidRPr="000B4D27">
        <w:rPr>
          <w:rFonts w:ascii="QuadraatSans-Regular" w:hAnsi="QuadraatSans-Regular"/>
          <w:color w:val="000000" w:themeColor="text1"/>
          <w:sz w:val="22"/>
          <w:lang w:eastAsia="nl-NL"/>
        </w:rPr>
        <w:t>een</w:t>
      </w:r>
      <w:proofErr w:type="gramEnd"/>
      <w:r w:rsidRPr="000B4D27">
        <w:rPr>
          <w:rFonts w:ascii="QuadraatSans-Regular" w:hAnsi="QuadraatSans-Regular"/>
          <w:color w:val="000000" w:themeColor="text1"/>
          <w:sz w:val="22"/>
          <w:lang w:eastAsia="nl-NL"/>
        </w:rPr>
        <w:t xml:space="preserve"> milieuprogramma of actieplan waarin is aangegeven welke stappen de organisatie neemt of gaat nemen om de milieubelasting te verminderen en;</w:t>
      </w:r>
    </w:p>
    <w:p w14:paraId="6415E14D" w14:textId="6771F1EA" w:rsidR="009F4EDE" w:rsidRPr="000B4D27" w:rsidRDefault="009F4EDE" w:rsidP="00C53916">
      <w:pPr>
        <w:pStyle w:val="Lijstalinea"/>
        <w:numPr>
          <w:ilvl w:val="0"/>
          <w:numId w:val="47"/>
        </w:numPr>
        <w:rPr>
          <w:rFonts w:ascii="QuadraatSans-Regular" w:hAnsi="QuadraatSans-Regular"/>
          <w:color w:val="000000" w:themeColor="text1"/>
          <w:sz w:val="22"/>
          <w:lang w:eastAsia="nl-NL"/>
        </w:rPr>
      </w:pPr>
      <w:proofErr w:type="gramStart"/>
      <w:r w:rsidRPr="000B4D27">
        <w:rPr>
          <w:rFonts w:ascii="QuadraatSans-Regular" w:hAnsi="QuadraatSans-Regular"/>
          <w:color w:val="000000" w:themeColor="text1"/>
          <w:sz w:val="22"/>
          <w:lang w:eastAsia="nl-NL"/>
        </w:rPr>
        <w:t>een</w:t>
      </w:r>
      <w:proofErr w:type="gramEnd"/>
      <w:r w:rsidRPr="000B4D27">
        <w:rPr>
          <w:rFonts w:ascii="QuadraatSans-Regular" w:hAnsi="QuadraatSans-Regular"/>
          <w:color w:val="000000" w:themeColor="text1"/>
          <w:sz w:val="22"/>
          <w:lang w:eastAsia="nl-NL"/>
        </w:rPr>
        <w:t xml:space="preserve"> milieuverslag of andere (management-)rapportage waarin gerapporteerd wordt over de genomen milieumaatregelen en de behaalde resultaten en;</w:t>
      </w:r>
    </w:p>
    <w:p w14:paraId="36713D96" w14:textId="784AD412" w:rsidR="009F4EDE" w:rsidRPr="003B0E6D" w:rsidRDefault="009F4EDE" w:rsidP="00C53916">
      <w:pPr>
        <w:pStyle w:val="Lijstalinea"/>
        <w:numPr>
          <w:ilvl w:val="0"/>
          <w:numId w:val="47"/>
        </w:numPr>
        <w:rPr>
          <w:rFonts w:ascii="QuadraatSans-Regular" w:hAnsi="QuadraatSans-Regular"/>
          <w:sz w:val="22"/>
          <w:lang w:eastAsia="nl-NL"/>
        </w:rPr>
      </w:pPr>
      <w:proofErr w:type="gramStart"/>
      <w:r w:rsidRPr="000B4D27">
        <w:rPr>
          <w:rFonts w:ascii="QuadraatSans-Regular" w:hAnsi="QuadraatSans-Regular"/>
          <w:color w:val="000000" w:themeColor="text1"/>
          <w:sz w:val="22"/>
          <w:lang w:eastAsia="nl-NL"/>
        </w:rPr>
        <w:t>de</w:t>
      </w:r>
      <w:proofErr w:type="gramEnd"/>
      <w:r w:rsidRPr="000B4D27">
        <w:rPr>
          <w:rFonts w:ascii="QuadraatSans-Regular" w:hAnsi="QuadraatSans-Regular"/>
          <w:color w:val="000000" w:themeColor="text1"/>
          <w:sz w:val="22"/>
          <w:lang w:eastAsia="nl-NL"/>
        </w:rPr>
        <w:t xml:space="preserve"> </w:t>
      </w:r>
      <w:r w:rsidRPr="003B0E6D">
        <w:rPr>
          <w:rFonts w:ascii="QuadraatSans-Regular" w:hAnsi="QuadraatSans-Regular"/>
          <w:sz w:val="22"/>
          <w:lang w:eastAsia="nl-NL"/>
        </w:rPr>
        <w:t>naam en de functie-inhoud van een functionaris die is aangesteld om de milieumaatregelen van de organisatie te coördineren.</w:t>
      </w:r>
    </w:p>
    <w:p w14:paraId="478CE079" w14:textId="36152E46" w:rsidR="00C52C76" w:rsidRPr="003B0E6D" w:rsidRDefault="009F4EDE" w:rsidP="00C53916">
      <w:pPr>
        <w:pStyle w:val="Lijstalinea"/>
        <w:numPr>
          <w:ilvl w:val="0"/>
          <w:numId w:val="47"/>
        </w:numPr>
        <w:rPr>
          <w:rFonts w:ascii="QuadraatSans-Regular" w:hAnsi="QuadraatSans-Regular"/>
          <w:sz w:val="22"/>
          <w:lang w:eastAsia="nl-NL"/>
        </w:rPr>
      </w:pPr>
      <w:r w:rsidRPr="003B0E6D">
        <w:rPr>
          <w:rFonts w:ascii="QuadraatSans-Regular" w:hAnsi="QuadraatSans-Regular"/>
          <w:sz w:val="22"/>
          <w:lang w:eastAsia="nl-NL"/>
        </w:rPr>
        <w:t xml:space="preserve">Indien Inschrijver hieraan voldoet, dient hij dit aan te geven door ondertekening van het UEA. De gevraagde </w:t>
      </w:r>
      <w:r w:rsidRPr="000B4D27">
        <w:rPr>
          <w:rFonts w:ascii="QuadraatSans-Regular" w:hAnsi="QuadraatSans-Regular"/>
          <w:color w:val="000000" w:themeColor="text1"/>
          <w:sz w:val="22"/>
          <w:lang w:eastAsia="nl-NL"/>
        </w:rPr>
        <w:t xml:space="preserve">bewijsstukken hoeven niet bij uw Inschrijving al ingeleverd te worden. Slechts van de Inschrijver(s) die naar verwachting voor gunning van de Opdracht in aanmerking komt, kan dit </w:t>
      </w:r>
      <w:r w:rsidRPr="003B0E6D">
        <w:rPr>
          <w:rFonts w:ascii="QuadraatSans-Regular" w:hAnsi="QuadraatSans-Regular"/>
          <w:sz w:val="22"/>
          <w:lang w:eastAsia="nl-NL"/>
        </w:rPr>
        <w:t>achteraf</w:t>
      </w:r>
      <w:r w:rsidRPr="000B4D27">
        <w:rPr>
          <w:rFonts w:ascii="QuadraatSans-Regular" w:hAnsi="QuadraatSans-Regular"/>
          <w:color w:val="000000" w:themeColor="text1"/>
          <w:sz w:val="22"/>
          <w:lang w:eastAsia="nl-NL"/>
        </w:rPr>
        <w:t xml:space="preserve"> worden gevraagd</w:t>
      </w:r>
    </w:p>
    <w:p w14:paraId="2FF61900" w14:textId="769465E0" w:rsidR="0087388C" w:rsidRDefault="009F4EDE" w:rsidP="00C52C76">
      <w:pPr>
        <w:ind w:firstLine="360"/>
        <w:rPr>
          <w:rStyle w:val="Hyperlink"/>
        </w:rPr>
      </w:pPr>
      <w:r w:rsidRPr="00C52C76">
        <w:t>.</w:t>
      </w:r>
      <w:r w:rsidR="0087388C">
        <w:rPr>
          <w:rStyle w:val="Hyperlink"/>
        </w:rPr>
        <w:br w:type="page"/>
      </w:r>
    </w:p>
    <w:p w14:paraId="0EDDCF0A" w14:textId="79D40D53" w:rsidR="002F025D" w:rsidRPr="005C4786" w:rsidRDefault="009E1363" w:rsidP="006A44CB">
      <w:pPr>
        <w:pStyle w:val="Kop1"/>
      </w:pPr>
      <w:bookmarkStart w:id="149" w:name="_Toc509490975"/>
      <w:bookmarkStart w:id="150" w:name="_Toc93650094"/>
      <w:bookmarkStart w:id="151" w:name="_Toc223590903"/>
      <w:r>
        <w:lastRenderedPageBreak/>
        <w:t>G</w:t>
      </w:r>
      <w:r w:rsidR="002F025D" w:rsidRPr="005C4786">
        <w:t>unningscriteria</w:t>
      </w:r>
      <w:bookmarkEnd w:id="149"/>
      <w:bookmarkEnd w:id="150"/>
      <w:bookmarkEnd w:id="151"/>
    </w:p>
    <w:p w14:paraId="07B75DDB" w14:textId="780C6CBB" w:rsidR="002F025D" w:rsidRPr="005C4786" w:rsidRDefault="002F025D" w:rsidP="006A44CB">
      <w:pPr>
        <w:pStyle w:val="Kop2"/>
      </w:pPr>
      <w:bookmarkStart w:id="152" w:name="_Toc509490977"/>
      <w:bookmarkStart w:id="153" w:name="_Toc93650096"/>
      <w:bookmarkStart w:id="154" w:name="_Toc223590904"/>
      <w:r w:rsidRPr="005C4786">
        <w:t>Gunningscriteri</w:t>
      </w:r>
      <w:bookmarkEnd w:id="152"/>
      <w:r w:rsidR="00E1180B">
        <w:t>um Kwaliteit</w:t>
      </w:r>
      <w:bookmarkEnd w:id="153"/>
      <w:bookmarkEnd w:id="154"/>
    </w:p>
    <w:bookmarkEnd w:id="136"/>
    <w:bookmarkEnd w:id="137"/>
    <w:bookmarkEnd w:id="138"/>
    <w:bookmarkEnd w:id="139"/>
    <w:bookmarkEnd w:id="140"/>
    <w:bookmarkEnd w:id="141"/>
    <w:bookmarkEnd w:id="142"/>
    <w:bookmarkEnd w:id="143"/>
    <w:p w14:paraId="47A9C647" w14:textId="44738220" w:rsidR="000F354A" w:rsidRDefault="000F354A" w:rsidP="000F354A">
      <w:r w:rsidRPr="005D7768">
        <w:t xml:space="preserve">Inschrijver kan </w:t>
      </w:r>
      <w:r>
        <w:t>p</w:t>
      </w:r>
      <w:r w:rsidRPr="00DE799F">
        <w:t xml:space="preserve">er kwaliteitsvraag </w:t>
      </w:r>
      <w:r>
        <w:t>een fictieve korting behalen</w:t>
      </w:r>
      <w:r w:rsidRPr="005D7768">
        <w:t xml:space="preserve"> op haar inschrijfsom. Deze korting hangt af van de score op de verschillende gunningscriteria.</w:t>
      </w:r>
      <w:r>
        <w:t xml:space="preserve"> De behaalde fictieve korting wordt van de inschrijfprijs afgetrokken. De leverancier met </w:t>
      </w:r>
      <w:r w:rsidRPr="00897283">
        <w:t xml:space="preserve">de laagste </w:t>
      </w:r>
      <w:r w:rsidRPr="00897283">
        <w:rPr>
          <w:b/>
          <w:bCs/>
        </w:rPr>
        <w:t>fictieve inschrijfprijs</w:t>
      </w:r>
      <w:r>
        <w:t xml:space="preserve"> krijgt de opdracht gegund. </w:t>
      </w:r>
      <w:r w:rsidRPr="00EC0F94">
        <w:t>Fictieve inschrijfprijs=inschrijfprijs-behaalde fictieve korting.</w:t>
      </w:r>
      <w:r>
        <w:t xml:space="preserve"> Hoe we de antwoorden beoordelen lees je in </w:t>
      </w:r>
      <w:r w:rsidRPr="00400017">
        <w:t>hoofdstuk 5</w:t>
      </w:r>
      <w:r w:rsidR="00400017" w:rsidRPr="00400017">
        <w:t>.3</w:t>
      </w:r>
      <w:r w:rsidRPr="00400017">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31"/>
        <w:gridCol w:w="2268"/>
        <w:gridCol w:w="2835"/>
      </w:tblGrid>
      <w:tr w:rsidR="002F025D" w:rsidRPr="008E6972" w14:paraId="3D92998C" w14:textId="77777777" w:rsidTr="2C64FE9B">
        <w:trPr>
          <w:trHeight w:val="255"/>
        </w:trPr>
        <w:tc>
          <w:tcPr>
            <w:tcW w:w="4531"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43D27735" w14:textId="7C378A99" w:rsidR="002F025D" w:rsidRPr="009426D7" w:rsidRDefault="005D7768" w:rsidP="009426D7">
            <w:pPr>
              <w:rPr>
                <w:color w:val="FFFFFF" w:themeColor="background1"/>
              </w:rPr>
            </w:pPr>
            <w:r w:rsidRPr="009426D7">
              <w:rPr>
                <w:color w:val="FFFFFF" w:themeColor="background1"/>
              </w:rPr>
              <w:t>Gunningscriteria</w:t>
            </w:r>
          </w:p>
        </w:tc>
        <w:tc>
          <w:tcPr>
            <w:tcW w:w="2268"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7C33F89A" w14:textId="77777777" w:rsidR="002F025D" w:rsidRPr="009426D7" w:rsidRDefault="002F025D" w:rsidP="009426D7">
            <w:pPr>
              <w:rPr>
                <w:color w:val="FFFFFF" w:themeColor="background1"/>
              </w:rPr>
            </w:pPr>
            <w:r w:rsidRPr="009426D7">
              <w:rPr>
                <w:color w:val="FFFFFF" w:themeColor="background1"/>
              </w:rPr>
              <w:t>Maximale kwaliteitswaarde</w:t>
            </w:r>
          </w:p>
        </w:tc>
        <w:tc>
          <w:tcPr>
            <w:tcW w:w="2835" w:type="dxa"/>
            <w:tcBorders>
              <w:top w:val="single" w:sz="4" w:space="0" w:color="auto"/>
              <w:left w:val="nil"/>
              <w:bottom w:val="single" w:sz="4" w:space="0" w:color="auto"/>
              <w:right w:val="single" w:sz="4" w:space="0" w:color="auto"/>
            </w:tcBorders>
            <w:shd w:val="clear" w:color="auto" w:fill="233471"/>
            <w:vAlign w:val="bottom"/>
          </w:tcPr>
          <w:p w14:paraId="70D52FAB" w14:textId="77777777" w:rsidR="002F025D" w:rsidRPr="009426D7" w:rsidRDefault="002F025D" w:rsidP="009426D7">
            <w:pPr>
              <w:rPr>
                <w:color w:val="FFFFFF" w:themeColor="background1"/>
              </w:rPr>
            </w:pPr>
            <w:r w:rsidRPr="009426D7">
              <w:rPr>
                <w:color w:val="FFFFFF" w:themeColor="background1"/>
              </w:rPr>
              <w:t>Score</w:t>
            </w:r>
          </w:p>
        </w:tc>
      </w:tr>
      <w:tr w:rsidR="002F025D" w:rsidRPr="009740F6" w14:paraId="61B17618" w14:textId="77777777" w:rsidTr="000911C9">
        <w:trPr>
          <w:trHeight w:val="427"/>
        </w:trPr>
        <w:tc>
          <w:tcPr>
            <w:tcW w:w="4531" w:type="dxa"/>
            <w:tcBorders>
              <w:top w:val="single" w:sz="4" w:space="0" w:color="auto"/>
              <w:left w:val="single" w:sz="4" w:space="0" w:color="auto"/>
              <w:bottom w:val="single" w:sz="4" w:space="0" w:color="auto"/>
              <w:right w:val="single" w:sz="4" w:space="0" w:color="auto"/>
            </w:tcBorders>
            <w:vAlign w:val="center"/>
            <w:hideMark/>
          </w:tcPr>
          <w:p w14:paraId="37B93586" w14:textId="5F9F535A" w:rsidR="002F025D" w:rsidRPr="009740F6" w:rsidRDefault="0D5C7FEA" w:rsidP="009426D7">
            <w:r>
              <w:t xml:space="preserve">5.1.1 </w:t>
            </w:r>
            <w:r w:rsidR="00FC746A">
              <w:t>Programma van Wensen</w:t>
            </w:r>
          </w:p>
        </w:tc>
        <w:tc>
          <w:tcPr>
            <w:tcW w:w="2268" w:type="dxa"/>
            <w:tcBorders>
              <w:top w:val="single" w:sz="4" w:space="0" w:color="auto"/>
              <w:left w:val="single" w:sz="4" w:space="0" w:color="auto"/>
              <w:bottom w:val="single" w:sz="4" w:space="0" w:color="auto"/>
              <w:right w:val="single" w:sz="4" w:space="0" w:color="auto"/>
            </w:tcBorders>
            <w:vAlign w:val="center"/>
          </w:tcPr>
          <w:p w14:paraId="5747385C" w14:textId="637CB0D9" w:rsidR="002F025D" w:rsidRPr="00DC5004" w:rsidRDefault="002F025D" w:rsidP="7602FB57">
            <w:pPr>
              <w:jc w:val="right"/>
            </w:pPr>
            <w:r w:rsidRPr="00DC5004">
              <w:t>€</w:t>
            </w:r>
            <w:r w:rsidR="008C077C" w:rsidRPr="00DC5004">
              <w:t xml:space="preserve"> </w:t>
            </w:r>
            <w:proofErr w:type="gramStart"/>
            <w:r w:rsidR="00261BCB" w:rsidRPr="00DC5004">
              <w:t>2</w:t>
            </w:r>
            <w:r w:rsidR="00A8267B" w:rsidRPr="00DC5004">
              <w:t>5</w:t>
            </w:r>
            <w:r w:rsidR="00600BB5" w:rsidRPr="00DC5004">
              <w:t>.000</w:t>
            </w:r>
            <w:r w:rsidRPr="00DC5004">
              <w:t>,--</w:t>
            </w:r>
            <w:proofErr w:type="gramEnd"/>
          </w:p>
        </w:tc>
        <w:tc>
          <w:tcPr>
            <w:tcW w:w="2835" w:type="dxa"/>
            <w:tcBorders>
              <w:top w:val="single" w:sz="4" w:space="0" w:color="auto"/>
              <w:left w:val="single" w:sz="4" w:space="0" w:color="auto"/>
              <w:bottom w:val="single" w:sz="4" w:space="0" w:color="auto"/>
              <w:right w:val="single" w:sz="4" w:space="0" w:color="auto"/>
            </w:tcBorders>
          </w:tcPr>
          <w:p w14:paraId="3ED3E2D2" w14:textId="4FA9DD24" w:rsidR="002F025D" w:rsidRPr="009740F6" w:rsidRDefault="00B227D4" w:rsidP="009426D7">
            <w:r>
              <w:t xml:space="preserve">Zie bijlage </w:t>
            </w:r>
            <w:r w:rsidR="009B5D06">
              <w:t>5.1.1</w:t>
            </w:r>
          </w:p>
        </w:tc>
      </w:tr>
      <w:tr w:rsidR="002F025D" w:rsidRPr="009740F6" w14:paraId="62E48075" w14:textId="77777777" w:rsidTr="2C64FE9B">
        <w:trPr>
          <w:trHeight w:val="255"/>
        </w:trPr>
        <w:tc>
          <w:tcPr>
            <w:tcW w:w="4531" w:type="dxa"/>
            <w:tcBorders>
              <w:top w:val="single" w:sz="4" w:space="0" w:color="auto"/>
              <w:left w:val="single" w:sz="4" w:space="0" w:color="auto"/>
              <w:bottom w:val="single" w:sz="4" w:space="0" w:color="auto"/>
              <w:right w:val="single" w:sz="4" w:space="0" w:color="auto"/>
            </w:tcBorders>
            <w:vAlign w:val="center"/>
          </w:tcPr>
          <w:p w14:paraId="700C4E75" w14:textId="170BBFC3" w:rsidR="002F025D" w:rsidRPr="009740F6" w:rsidRDefault="00C16C0E" w:rsidP="009426D7">
            <w:r>
              <w:t xml:space="preserve">5.1.2 </w:t>
            </w:r>
            <w:r w:rsidR="008C077C" w:rsidRPr="008C077C">
              <w:t>De CX applicatie en speciale functionaliteit</w:t>
            </w:r>
          </w:p>
        </w:tc>
        <w:tc>
          <w:tcPr>
            <w:tcW w:w="2268" w:type="dxa"/>
            <w:tcBorders>
              <w:top w:val="single" w:sz="4" w:space="0" w:color="auto"/>
              <w:left w:val="single" w:sz="4" w:space="0" w:color="auto"/>
              <w:bottom w:val="single" w:sz="4" w:space="0" w:color="auto"/>
              <w:right w:val="single" w:sz="4" w:space="0" w:color="auto"/>
            </w:tcBorders>
            <w:vAlign w:val="center"/>
          </w:tcPr>
          <w:p w14:paraId="232AD33F" w14:textId="69EB59D6" w:rsidR="002F025D" w:rsidRPr="00DC5004" w:rsidRDefault="002F025D" w:rsidP="7602FB57">
            <w:pPr>
              <w:jc w:val="right"/>
            </w:pPr>
            <w:r w:rsidRPr="00DC5004">
              <w:t>€</w:t>
            </w:r>
            <w:r w:rsidR="00A7321A" w:rsidRPr="00DC5004">
              <w:t xml:space="preserve"> </w:t>
            </w:r>
            <w:proofErr w:type="gramStart"/>
            <w:r w:rsidR="00126858" w:rsidRPr="00DC5004">
              <w:t>1</w:t>
            </w:r>
            <w:r w:rsidR="00605391" w:rsidRPr="00DC5004">
              <w:t>0</w:t>
            </w:r>
            <w:r w:rsidRPr="00DC5004">
              <w:t>0.000,--</w:t>
            </w:r>
            <w:proofErr w:type="gramEnd"/>
          </w:p>
        </w:tc>
        <w:tc>
          <w:tcPr>
            <w:tcW w:w="2835" w:type="dxa"/>
            <w:tcBorders>
              <w:top w:val="single" w:sz="4" w:space="0" w:color="auto"/>
              <w:left w:val="single" w:sz="4" w:space="0" w:color="auto"/>
              <w:bottom w:val="single" w:sz="4" w:space="0" w:color="auto"/>
              <w:right w:val="single" w:sz="4" w:space="0" w:color="auto"/>
            </w:tcBorders>
          </w:tcPr>
          <w:p w14:paraId="0C09CD62" w14:textId="77777777" w:rsidR="00D87BEC" w:rsidRDefault="00D87BEC" w:rsidP="00D87BEC">
            <w:r>
              <w:t xml:space="preserve">Uitstekend = </w:t>
            </w:r>
            <w:r w:rsidRPr="004605C0">
              <w:t>(-100%)</w:t>
            </w:r>
          </w:p>
          <w:p w14:paraId="6F18DDF3" w14:textId="77777777" w:rsidR="00D87BEC" w:rsidRPr="004605C0" w:rsidRDefault="00D87BEC" w:rsidP="00D87BEC">
            <w:r w:rsidRPr="004605C0">
              <w:t xml:space="preserve">Goed = </w:t>
            </w:r>
            <w:r>
              <w:t>(-75</w:t>
            </w:r>
            <w:r w:rsidRPr="004605C0">
              <w:t xml:space="preserve"> %)</w:t>
            </w:r>
          </w:p>
          <w:p w14:paraId="280799B5" w14:textId="77777777" w:rsidR="00D87BEC" w:rsidRDefault="00D87BEC" w:rsidP="00D87BEC">
            <w:r>
              <w:t>Voldoende = (-50%)</w:t>
            </w:r>
          </w:p>
          <w:p w14:paraId="46A073EB" w14:textId="77777777" w:rsidR="00D87BEC" w:rsidRPr="004605C0" w:rsidRDefault="00D87BEC" w:rsidP="00D87BEC">
            <w:r>
              <w:t>Matig = (-25%)</w:t>
            </w:r>
          </w:p>
          <w:p w14:paraId="3CF6CB5D" w14:textId="0A545BFD" w:rsidR="002F025D" w:rsidRPr="009740F6" w:rsidRDefault="00D87BEC" w:rsidP="00D87BEC">
            <w:proofErr w:type="gramStart"/>
            <w:r w:rsidRPr="004605C0">
              <w:t>Onvoldoende /</w:t>
            </w:r>
            <w:proofErr w:type="gramEnd"/>
            <w:r w:rsidRPr="004605C0">
              <w:t xml:space="preserve"> ontbreekt = 0</w:t>
            </w:r>
          </w:p>
        </w:tc>
      </w:tr>
      <w:tr w:rsidR="002F025D" w:rsidRPr="009740F6" w14:paraId="120D1908" w14:textId="77777777" w:rsidTr="2C64FE9B">
        <w:trPr>
          <w:trHeight w:val="255"/>
        </w:trPr>
        <w:tc>
          <w:tcPr>
            <w:tcW w:w="4531" w:type="dxa"/>
            <w:tcBorders>
              <w:top w:val="single" w:sz="4" w:space="0" w:color="auto"/>
              <w:left w:val="single" w:sz="4" w:space="0" w:color="auto"/>
              <w:bottom w:val="single" w:sz="4" w:space="0" w:color="auto"/>
              <w:right w:val="single" w:sz="4" w:space="0" w:color="auto"/>
            </w:tcBorders>
            <w:vAlign w:val="center"/>
            <w:hideMark/>
          </w:tcPr>
          <w:p w14:paraId="5B1DFB21" w14:textId="4434B306" w:rsidR="002F025D" w:rsidRPr="009740F6" w:rsidRDefault="00C16C0E" w:rsidP="009426D7">
            <w:r>
              <w:t xml:space="preserve">5.1.3 </w:t>
            </w:r>
            <w:r w:rsidR="008C077C" w:rsidRPr="008C077C">
              <w:t xml:space="preserve">Plan van aanpak </w:t>
            </w:r>
          </w:p>
        </w:tc>
        <w:tc>
          <w:tcPr>
            <w:tcW w:w="2268" w:type="dxa"/>
            <w:tcBorders>
              <w:top w:val="single" w:sz="4" w:space="0" w:color="auto"/>
              <w:left w:val="single" w:sz="4" w:space="0" w:color="auto"/>
              <w:bottom w:val="single" w:sz="4" w:space="0" w:color="auto"/>
              <w:right w:val="single" w:sz="4" w:space="0" w:color="auto"/>
            </w:tcBorders>
            <w:vAlign w:val="center"/>
          </w:tcPr>
          <w:p w14:paraId="65F61878" w14:textId="0DA19CFB" w:rsidR="002F025D" w:rsidRPr="00DC5004" w:rsidRDefault="002F025D" w:rsidP="00B44D85">
            <w:pPr>
              <w:jc w:val="right"/>
            </w:pPr>
            <w:r w:rsidRPr="00DC5004">
              <w:t>€</w:t>
            </w:r>
            <w:r w:rsidR="00214875" w:rsidRPr="00DC5004">
              <w:t xml:space="preserve"> </w:t>
            </w:r>
            <w:proofErr w:type="gramStart"/>
            <w:r w:rsidR="00811C33" w:rsidRPr="00DC5004">
              <w:t>1</w:t>
            </w:r>
            <w:r w:rsidR="00261BCB" w:rsidRPr="00DC5004">
              <w:t>5</w:t>
            </w:r>
            <w:r w:rsidR="00811C33" w:rsidRPr="00DC5004">
              <w:t>.</w:t>
            </w:r>
            <w:r w:rsidR="00261BCB" w:rsidRPr="00DC5004">
              <w:t>0</w:t>
            </w:r>
            <w:r w:rsidRPr="00DC5004">
              <w:t>00,--</w:t>
            </w:r>
            <w:proofErr w:type="gramEnd"/>
          </w:p>
        </w:tc>
        <w:tc>
          <w:tcPr>
            <w:tcW w:w="2835" w:type="dxa"/>
            <w:tcBorders>
              <w:top w:val="single" w:sz="4" w:space="0" w:color="auto"/>
              <w:left w:val="single" w:sz="4" w:space="0" w:color="auto"/>
              <w:bottom w:val="single" w:sz="4" w:space="0" w:color="auto"/>
              <w:right w:val="single" w:sz="4" w:space="0" w:color="auto"/>
            </w:tcBorders>
          </w:tcPr>
          <w:p w14:paraId="37DF3C63" w14:textId="77777777" w:rsidR="00D87BEC" w:rsidRDefault="00D87BEC" w:rsidP="00D87BEC">
            <w:r>
              <w:t xml:space="preserve">Uitstekend = </w:t>
            </w:r>
            <w:r w:rsidRPr="004605C0">
              <w:t>(-100%)</w:t>
            </w:r>
          </w:p>
          <w:p w14:paraId="0A1C616F" w14:textId="77777777" w:rsidR="00D87BEC" w:rsidRPr="004605C0" w:rsidRDefault="00D87BEC" w:rsidP="00D87BEC">
            <w:r w:rsidRPr="004605C0">
              <w:t xml:space="preserve">Goed = </w:t>
            </w:r>
            <w:r>
              <w:t>(-75</w:t>
            </w:r>
            <w:r w:rsidRPr="004605C0">
              <w:t xml:space="preserve"> %)</w:t>
            </w:r>
          </w:p>
          <w:p w14:paraId="7DD28D07" w14:textId="77777777" w:rsidR="00D87BEC" w:rsidRDefault="00D87BEC" w:rsidP="00D87BEC">
            <w:r>
              <w:t>Voldoende = (-50%)</w:t>
            </w:r>
          </w:p>
          <w:p w14:paraId="11793E1B" w14:textId="77777777" w:rsidR="00D87BEC" w:rsidRPr="004605C0" w:rsidRDefault="00D87BEC" w:rsidP="00D87BEC">
            <w:r>
              <w:t>Matig = (-25%)</w:t>
            </w:r>
          </w:p>
          <w:p w14:paraId="43C9068D" w14:textId="73504F52" w:rsidR="002F025D" w:rsidRPr="009740F6" w:rsidRDefault="00D87BEC" w:rsidP="00D87BEC">
            <w:proofErr w:type="gramStart"/>
            <w:r w:rsidRPr="004605C0">
              <w:t>Onvoldoende /</w:t>
            </w:r>
            <w:proofErr w:type="gramEnd"/>
            <w:r w:rsidRPr="004605C0">
              <w:t xml:space="preserve"> ontbreekt = 0</w:t>
            </w:r>
          </w:p>
        </w:tc>
      </w:tr>
      <w:tr w:rsidR="002F025D" w:rsidRPr="009740F6" w14:paraId="442E8E94" w14:textId="77777777">
        <w:trPr>
          <w:trHeight w:val="255"/>
        </w:trPr>
        <w:tc>
          <w:tcPr>
            <w:tcW w:w="4531" w:type="dxa"/>
            <w:tcBorders>
              <w:top w:val="single" w:sz="4" w:space="0" w:color="auto"/>
              <w:left w:val="single" w:sz="4" w:space="0" w:color="auto"/>
              <w:bottom w:val="single" w:sz="4" w:space="0" w:color="auto"/>
              <w:right w:val="single" w:sz="4" w:space="0" w:color="auto"/>
            </w:tcBorders>
            <w:vAlign w:val="center"/>
            <w:hideMark/>
          </w:tcPr>
          <w:p w14:paraId="31FFDE23" w14:textId="77777777" w:rsidR="00F26F08" w:rsidRDefault="00C16C0E" w:rsidP="009426D7">
            <w:r>
              <w:t>5.1.4</w:t>
            </w:r>
            <w:r w:rsidR="00C23EE8">
              <w:t>.1</w:t>
            </w:r>
            <w:r>
              <w:t xml:space="preserve"> </w:t>
            </w:r>
            <w:r w:rsidR="008C077C" w:rsidRPr="008C077C">
              <w:t>Gebruikersvriendelijkheid</w:t>
            </w:r>
          </w:p>
          <w:p w14:paraId="1B85F82A" w14:textId="6DE2A6B4" w:rsidR="002F025D" w:rsidRPr="009740F6" w:rsidRDefault="00F26F08" w:rsidP="009426D7">
            <w:r>
              <w:t>5.1.4.2 Demo</w:t>
            </w:r>
          </w:p>
        </w:tc>
        <w:tc>
          <w:tcPr>
            <w:tcW w:w="2268" w:type="dxa"/>
            <w:tcBorders>
              <w:top w:val="single" w:sz="4" w:space="0" w:color="auto"/>
              <w:left w:val="single" w:sz="4" w:space="0" w:color="auto"/>
              <w:right w:val="single" w:sz="4" w:space="0" w:color="auto"/>
            </w:tcBorders>
            <w:vAlign w:val="center"/>
          </w:tcPr>
          <w:p w14:paraId="39C6AD40" w14:textId="79523BB5" w:rsidR="0051338C" w:rsidRPr="00DC5004" w:rsidRDefault="008C077C" w:rsidP="7602FB57">
            <w:pPr>
              <w:jc w:val="right"/>
            </w:pPr>
            <w:r w:rsidRPr="00DC5004">
              <w:t xml:space="preserve">€ </w:t>
            </w:r>
            <w:proofErr w:type="gramStart"/>
            <w:r w:rsidR="00605391" w:rsidRPr="00DC5004">
              <w:t>100</w:t>
            </w:r>
            <w:r w:rsidR="002F3FD7" w:rsidRPr="00DC5004">
              <w:t>.000</w:t>
            </w:r>
            <w:r w:rsidRPr="00DC5004">
              <w:t>,-</w:t>
            </w:r>
            <w:proofErr w:type="gramEnd"/>
            <w:r w:rsidRPr="00DC5004">
              <w:t>-</w:t>
            </w:r>
          </w:p>
          <w:p w14:paraId="7D8E15D5" w14:textId="54566483" w:rsidR="002F025D" w:rsidRPr="00DC5004" w:rsidRDefault="0051338C" w:rsidP="7602FB57">
            <w:pPr>
              <w:jc w:val="right"/>
            </w:pPr>
            <w:r w:rsidRPr="00DC5004">
              <w:t xml:space="preserve">  </w:t>
            </w:r>
          </w:p>
        </w:tc>
        <w:tc>
          <w:tcPr>
            <w:tcW w:w="2835" w:type="dxa"/>
            <w:tcBorders>
              <w:top w:val="single" w:sz="4" w:space="0" w:color="auto"/>
              <w:left w:val="single" w:sz="4" w:space="0" w:color="auto"/>
              <w:bottom w:val="single" w:sz="4" w:space="0" w:color="auto"/>
              <w:right w:val="single" w:sz="4" w:space="0" w:color="auto"/>
            </w:tcBorders>
          </w:tcPr>
          <w:p w14:paraId="71F39476" w14:textId="77777777" w:rsidR="00D87BEC" w:rsidRDefault="00D87BEC" w:rsidP="00D87BEC">
            <w:r>
              <w:t xml:space="preserve">Uitstekend = </w:t>
            </w:r>
            <w:r w:rsidRPr="004605C0">
              <w:t>(-100%)</w:t>
            </w:r>
          </w:p>
          <w:p w14:paraId="2893789E" w14:textId="77777777" w:rsidR="00D87BEC" w:rsidRPr="004605C0" w:rsidRDefault="00D87BEC" w:rsidP="00D87BEC">
            <w:r w:rsidRPr="004605C0">
              <w:t xml:space="preserve">Goed = </w:t>
            </w:r>
            <w:r>
              <w:t>(-75</w:t>
            </w:r>
            <w:r w:rsidRPr="004605C0">
              <w:t xml:space="preserve"> %)</w:t>
            </w:r>
          </w:p>
          <w:p w14:paraId="3C8701B7" w14:textId="77777777" w:rsidR="00D87BEC" w:rsidRDefault="00D87BEC" w:rsidP="00D87BEC">
            <w:r>
              <w:t>Voldoende = (-50%)</w:t>
            </w:r>
          </w:p>
          <w:p w14:paraId="2259ABCA" w14:textId="77777777" w:rsidR="00D87BEC" w:rsidRPr="004605C0" w:rsidRDefault="00D87BEC" w:rsidP="00D87BEC">
            <w:r>
              <w:t>Matig = (-25%)</w:t>
            </w:r>
          </w:p>
          <w:p w14:paraId="2EFD3D89" w14:textId="652023D8" w:rsidR="002F025D" w:rsidRPr="009740F6" w:rsidRDefault="00D87BEC" w:rsidP="00D87BEC">
            <w:proofErr w:type="gramStart"/>
            <w:r w:rsidRPr="004605C0">
              <w:t>Onvoldoende /</w:t>
            </w:r>
            <w:proofErr w:type="gramEnd"/>
            <w:r w:rsidRPr="004605C0">
              <w:t xml:space="preserve"> ontbreekt = 0</w:t>
            </w:r>
          </w:p>
        </w:tc>
      </w:tr>
      <w:tr w:rsidR="008C077C" w:rsidRPr="009740F6" w14:paraId="2003BA96" w14:textId="77777777" w:rsidTr="2C64FE9B">
        <w:trPr>
          <w:trHeight w:val="255"/>
        </w:trPr>
        <w:tc>
          <w:tcPr>
            <w:tcW w:w="4531" w:type="dxa"/>
            <w:tcBorders>
              <w:top w:val="single" w:sz="4" w:space="0" w:color="auto"/>
              <w:left w:val="single" w:sz="4" w:space="0" w:color="auto"/>
              <w:bottom w:val="single" w:sz="4" w:space="0" w:color="auto"/>
              <w:right w:val="single" w:sz="4" w:space="0" w:color="auto"/>
            </w:tcBorders>
            <w:vAlign w:val="center"/>
          </w:tcPr>
          <w:p w14:paraId="76C47CFA" w14:textId="51FEBD90" w:rsidR="008C077C" w:rsidRPr="008C077C" w:rsidRDefault="00C16C0E" w:rsidP="00FA6A9A">
            <w:r>
              <w:t xml:space="preserve">5.1.5 </w:t>
            </w:r>
            <w:proofErr w:type="spellStart"/>
            <w:r w:rsidR="00DC67A5">
              <w:t>B</w:t>
            </w:r>
            <w:r w:rsidR="00DC67A5" w:rsidRPr="00DC67A5">
              <w:t>eheersgemak</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6AFB7289" w14:textId="75D4DC94" w:rsidR="008C077C" w:rsidRPr="00DC5004" w:rsidRDefault="00214875" w:rsidP="7602FB57">
            <w:pPr>
              <w:jc w:val="right"/>
            </w:pPr>
            <w:r w:rsidRPr="00DC5004">
              <w:t xml:space="preserve">€ </w:t>
            </w:r>
            <w:proofErr w:type="gramStart"/>
            <w:r w:rsidR="00FA752E" w:rsidRPr="00DC5004">
              <w:t>35</w:t>
            </w:r>
            <w:r w:rsidRPr="00DC5004">
              <w:t>.000,--</w:t>
            </w:r>
            <w:proofErr w:type="gramEnd"/>
          </w:p>
        </w:tc>
        <w:tc>
          <w:tcPr>
            <w:tcW w:w="2835" w:type="dxa"/>
            <w:tcBorders>
              <w:top w:val="single" w:sz="4" w:space="0" w:color="auto"/>
              <w:left w:val="single" w:sz="4" w:space="0" w:color="auto"/>
              <w:bottom w:val="single" w:sz="4" w:space="0" w:color="auto"/>
              <w:right w:val="single" w:sz="4" w:space="0" w:color="auto"/>
            </w:tcBorders>
          </w:tcPr>
          <w:p w14:paraId="02A984CA" w14:textId="77777777" w:rsidR="008C077C" w:rsidRDefault="008C077C" w:rsidP="008C077C">
            <w:r>
              <w:t xml:space="preserve">Uitstekend = </w:t>
            </w:r>
            <w:r w:rsidRPr="004605C0">
              <w:t>(-100%)</w:t>
            </w:r>
          </w:p>
          <w:p w14:paraId="3C57F8B3" w14:textId="77777777" w:rsidR="008C077C" w:rsidRPr="004605C0" w:rsidRDefault="008C077C" w:rsidP="008C077C">
            <w:r w:rsidRPr="004605C0">
              <w:t xml:space="preserve">Goed = </w:t>
            </w:r>
            <w:r>
              <w:t>(-75</w:t>
            </w:r>
            <w:r w:rsidRPr="004605C0">
              <w:t xml:space="preserve"> %)</w:t>
            </w:r>
          </w:p>
          <w:p w14:paraId="15ECB12A" w14:textId="77777777" w:rsidR="008C077C" w:rsidRDefault="008C077C" w:rsidP="008C077C">
            <w:r>
              <w:t>Voldoende = (-50%)</w:t>
            </w:r>
          </w:p>
          <w:p w14:paraId="34556356" w14:textId="77777777" w:rsidR="008C077C" w:rsidRPr="004605C0" w:rsidRDefault="008C077C" w:rsidP="008C077C">
            <w:r>
              <w:t>Matig = (-25%)</w:t>
            </w:r>
          </w:p>
          <w:p w14:paraId="4B65EB61" w14:textId="4AD0B43B" w:rsidR="008C077C" w:rsidRDefault="008C077C" w:rsidP="008C077C">
            <w:proofErr w:type="gramStart"/>
            <w:r w:rsidRPr="004605C0">
              <w:t>Onvoldoende /</w:t>
            </w:r>
            <w:proofErr w:type="gramEnd"/>
            <w:r w:rsidRPr="004605C0">
              <w:t xml:space="preserve"> ontbreekt = 0</w:t>
            </w:r>
          </w:p>
        </w:tc>
      </w:tr>
      <w:tr w:rsidR="00C16C0E" w:rsidRPr="009740F6" w14:paraId="2A77CC5E" w14:textId="77777777" w:rsidTr="2C64FE9B">
        <w:trPr>
          <w:trHeight w:val="255"/>
        </w:trPr>
        <w:tc>
          <w:tcPr>
            <w:tcW w:w="4531" w:type="dxa"/>
            <w:tcBorders>
              <w:top w:val="single" w:sz="4" w:space="0" w:color="auto"/>
              <w:left w:val="single" w:sz="4" w:space="0" w:color="auto"/>
              <w:bottom w:val="single" w:sz="4" w:space="0" w:color="auto"/>
              <w:right w:val="single" w:sz="4" w:space="0" w:color="auto"/>
            </w:tcBorders>
            <w:vAlign w:val="center"/>
          </w:tcPr>
          <w:p w14:paraId="56CD16C3" w14:textId="0517C3E0" w:rsidR="00C16C0E" w:rsidRDefault="00C16C0E" w:rsidP="009426D7">
            <w:r>
              <w:t>5.1.6</w:t>
            </w:r>
            <w:r w:rsidR="00FB0A7C">
              <w:t xml:space="preserve"> Circulair Inkopen en duurzaamheid</w:t>
            </w:r>
          </w:p>
        </w:tc>
        <w:tc>
          <w:tcPr>
            <w:tcW w:w="2268" w:type="dxa"/>
            <w:tcBorders>
              <w:top w:val="single" w:sz="4" w:space="0" w:color="auto"/>
              <w:left w:val="single" w:sz="4" w:space="0" w:color="auto"/>
              <w:bottom w:val="single" w:sz="4" w:space="0" w:color="auto"/>
              <w:right w:val="single" w:sz="4" w:space="0" w:color="auto"/>
            </w:tcBorders>
            <w:vAlign w:val="center"/>
          </w:tcPr>
          <w:p w14:paraId="14EF1015" w14:textId="3271B0DB" w:rsidR="00C16C0E" w:rsidRPr="00DC5004" w:rsidRDefault="007D34CC" w:rsidP="7602FB57">
            <w:pPr>
              <w:jc w:val="right"/>
            </w:pPr>
            <w:r w:rsidRPr="00DC5004">
              <w:t xml:space="preserve">€ </w:t>
            </w:r>
            <w:proofErr w:type="gramStart"/>
            <w:r w:rsidR="00A66632" w:rsidRPr="00DC5004">
              <w:t>15</w:t>
            </w:r>
            <w:r w:rsidR="00D51144" w:rsidRPr="00DC5004">
              <w:t>.0</w:t>
            </w:r>
            <w:r w:rsidRPr="00DC5004">
              <w:t>00,--</w:t>
            </w:r>
            <w:proofErr w:type="gramEnd"/>
          </w:p>
        </w:tc>
        <w:tc>
          <w:tcPr>
            <w:tcW w:w="2835" w:type="dxa"/>
            <w:tcBorders>
              <w:top w:val="single" w:sz="4" w:space="0" w:color="auto"/>
              <w:left w:val="single" w:sz="4" w:space="0" w:color="auto"/>
              <w:bottom w:val="single" w:sz="4" w:space="0" w:color="auto"/>
              <w:right w:val="single" w:sz="4" w:space="0" w:color="auto"/>
            </w:tcBorders>
          </w:tcPr>
          <w:p w14:paraId="0EF798E0" w14:textId="77777777" w:rsidR="00C16C0E" w:rsidRDefault="00C16C0E" w:rsidP="00C16C0E">
            <w:r>
              <w:t xml:space="preserve">Uitstekend = </w:t>
            </w:r>
            <w:r w:rsidRPr="004605C0">
              <w:t>(-100%)</w:t>
            </w:r>
          </w:p>
          <w:p w14:paraId="4BB08671" w14:textId="77777777" w:rsidR="00C16C0E" w:rsidRPr="004605C0" w:rsidRDefault="00C16C0E" w:rsidP="00C16C0E">
            <w:r w:rsidRPr="004605C0">
              <w:t xml:space="preserve">Goed = </w:t>
            </w:r>
            <w:r>
              <w:t>(-75</w:t>
            </w:r>
            <w:r w:rsidRPr="004605C0">
              <w:t xml:space="preserve"> %)</w:t>
            </w:r>
          </w:p>
          <w:p w14:paraId="4E227850" w14:textId="77777777" w:rsidR="00C16C0E" w:rsidRDefault="00C16C0E" w:rsidP="00C16C0E">
            <w:r>
              <w:t>Voldoende = (-50%)</w:t>
            </w:r>
          </w:p>
          <w:p w14:paraId="1B6E780C" w14:textId="77777777" w:rsidR="00C16C0E" w:rsidRPr="004605C0" w:rsidRDefault="00C16C0E" w:rsidP="00C16C0E">
            <w:r>
              <w:t>Matig = (-25%)</w:t>
            </w:r>
          </w:p>
          <w:p w14:paraId="3248B5EB" w14:textId="495EA320" w:rsidR="00C16C0E" w:rsidRDefault="00C16C0E" w:rsidP="00C16C0E">
            <w:proofErr w:type="gramStart"/>
            <w:r w:rsidRPr="004605C0">
              <w:t>Onvoldoende /</w:t>
            </w:r>
            <w:proofErr w:type="gramEnd"/>
            <w:r w:rsidRPr="004605C0">
              <w:t xml:space="preserve"> ontbreekt = 0</w:t>
            </w:r>
          </w:p>
        </w:tc>
      </w:tr>
      <w:tr w:rsidR="00C16C0E" w:rsidRPr="009740F6" w14:paraId="387AC5FB" w14:textId="77777777" w:rsidTr="2C64FE9B">
        <w:trPr>
          <w:trHeight w:val="255"/>
        </w:trPr>
        <w:tc>
          <w:tcPr>
            <w:tcW w:w="4531" w:type="dxa"/>
            <w:tcBorders>
              <w:top w:val="single" w:sz="4" w:space="0" w:color="auto"/>
              <w:left w:val="single" w:sz="4" w:space="0" w:color="auto"/>
              <w:bottom w:val="single" w:sz="4" w:space="0" w:color="auto"/>
              <w:right w:val="single" w:sz="4" w:space="0" w:color="auto"/>
            </w:tcBorders>
            <w:vAlign w:val="center"/>
          </w:tcPr>
          <w:p w14:paraId="6E790826" w14:textId="20C2CF9C" w:rsidR="00C16C0E" w:rsidRDefault="00C16C0E" w:rsidP="009426D7">
            <w:r>
              <w:t>5.1.7</w:t>
            </w:r>
            <w:r w:rsidR="00DA0B5E">
              <w:t xml:space="preserve"> </w:t>
            </w:r>
            <w:r w:rsidR="00DA0B5E" w:rsidRPr="00DA0B5E">
              <w:t>Diversiteit, Inclusie en Gelijkwaardigheid</w:t>
            </w:r>
          </w:p>
        </w:tc>
        <w:tc>
          <w:tcPr>
            <w:tcW w:w="2268" w:type="dxa"/>
            <w:tcBorders>
              <w:top w:val="single" w:sz="4" w:space="0" w:color="auto"/>
              <w:left w:val="single" w:sz="4" w:space="0" w:color="auto"/>
              <w:bottom w:val="single" w:sz="4" w:space="0" w:color="auto"/>
              <w:right w:val="single" w:sz="4" w:space="0" w:color="auto"/>
            </w:tcBorders>
            <w:vAlign w:val="center"/>
          </w:tcPr>
          <w:p w14:paraId="343A9609" w14:textId="35378272" w:rsidR="00C16C0E" w:rsidRPr="00DC5004" w:rsidRDefault="007D34CC" w:rsidP="7602FB57">
            <w:pPr>
              <w:jc w:val="right"/>
            </w:pPr>
            <w:r w:rsidRPr="00DC5004">
              <w:t xml:space="preserve">€ </w:t>
            </w:r>
            <w:proofErr w:type="gramStart"/>
            <w:r w:rsidR="00A66632" w:rsidRPr="00DC5004">
              <w:t>1</w:t>
            </w:r>
            <w:r w:rsidR="00A8267B" w:rsidRPr="00DC5004">
              <w:t>0</w:t>
            </w:r>
            <w:r w:rsidR="00C23EE8" w:rsidRPr="00DC5004">
              <w:t>.</w:t>
            </w:r>
            <w:r w:rsidR="00D51144" w:rsidRPr="00DC5004">
              <w:t>0</w:t>
            </w:r>
            <w:r w:rsidR="00C23EE8" w:rsidRPr="00DC5004">
              <w:t>00</w:t>
            </w:r>
            <w:r w:rsidRPr="00DC5004">
              <w:t>,--</w:t>
            </w:r>
            <w:proofErr w:type="gramEnd"/>
          </w:p>
        </w:tc>
        <w:tc>
          <w:tcPr>
            <w:tcW w:w="2835" w:type="dxa"/>
            <w:tcBorders>
              <w:top w:val="single" w:sz="4" w:space="0" w:color="auto"/>
              <w:left w:val="single" w:sz="4" w:space="0" w:color="auto"/>
              <w:bottom w:val="single" w:sz="4" w:space="0" w:color="auto"/>
              <w:right w:val="single" w:sz="4" w:space="0" w:color="auto"/>
            </w:tcBorders>
          </w:tcPr>
          <w:p w14:paraId="4EA4D26C" w14:textId="77777777" w:rsidR="00C16C0E" w:rsidRDefault="00C16C0E" w:rsidP="00C16C0E">
            <w:r>
              <w:t xml:space="preserve">Uitstekend = </w:t>
            </w:r>
            <w:r w:rsidRPr="004605C0">
              <w:t>(-100%)</w:t>
            </w:r>
          </w:p>
          <w:p w14:paraId="2429643C" w14:textId="77777777" w:rsidR="00C16C0E" w:rsidRPr="004605C0" w:rsidRDefault="00C16C0E" w:rsidP="00C16C0E">
            <w:r w:rsidRPr="004605C0">
              <w:t xml:space="preserve">Goed = </w:t>
            </w:r>
            <w:r>
              <w:t>(-75</w:t>
            </w:r>
            <w:r w:rsidRPr="004605C0">
              <w:t xml:space="preserve"> %)</w:t>
            </w:r>
          </w:p>
          <w:p w14:paraId="62F713F5" w14:textId="77777777" w:rsidR="00C16C0E" w:rsidRDefault="00C16C0E" w:rsidP="00C16C0E">
            <w:r>
              <w:t>Voldoende = (-50%)</w:t>
            </w:r>
          </w:p>
          <w:p w14:paraId="3BC586C1" w14:textId="77777777" w:rsidR="00C16C0E" w:rsidRPr="004605C0" w:rsidRDefault="00C16C0E" w:rsidP="00C16C0E">
            <w:r>
              <w:t>Matig = (-25%)</w:t>
            </w:r>
          </w:p>
          <w:p w14:paraId="469AB767" w14:textId="0E4E15D3" w:rsidR="00C16C0E" w:rsidRDefault="00C16C0E" w:rsidP="00C16C0E">
            <w:proofErr w:type="gramStart"/>
            <w:r w:rsidRPr="004605C0">
              <w:t>Onvoldoende /</w:t>
            </w:r>
            <w:proofErr w:type="gramEnd"/>
            <w:r w:rsidRPr="004605C0">
              <w:t xml:space="preserve"> ontbreekt = 0</w:t>
            </w:r>
          </w:p>
        </w:tc>
      </w:tr>
      <w:tr w:rsidR="007D34CC" w:rsidRPr="008E6972" w14:paraId="24E4D29E" w14:textId="77777777" w:rsidTr="2C64FE9B">
        <w:trPr>
          <w:trHeight w:val="255"/>
        </w:trPr>
        <w:tc>
          <w:tcPr>
            <w:tcW w:w="4531"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4920AD7D" w14:textId="77777777" w:rsidR="007D34CC" w:rsidRPr="002066DA" w:rsidRDefault="007D34CC" w:rsidP="007D34CC">
            <w:r w:rsidRPr="002066DA">
              <w:rPr>
                <w:color w:val="FFFFFF" w:themeColor="background1"/>
              </w:rPr>
              <w:t>Totaal maximale kwaliteitswaarde</w:t>
            </w:r>
          </w:p>
        </w:tc>
        <w:tc>
          <w:tcPr>
            <w:tcW w:w="2268"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05AC7991" w14:textId="20DD1107" w:rsidR="007D34CC" w:rsidRPr="006E04AA" w:rsidRDefault="007D34CC" w:rsidP="007D34CC">
            <w:pPr>
              <w:jc w:val="right"/>
              <w:rPr>
                <w:color w:val="FFFFFF" w:themeColor="background1"/>
              </w:rPr>
            </w:pPr>
            <w:r w:rsidRPr="006E04AA">
              <w:rPr>
                <w:color w:val="FFFFFF" w:themeColor="background1"/>
              </w:rPr>
              <w:t xml:space="preserve">€ </w:t>
            </w:r>
            <w:proofErr w:type="gramStart"/>
            <w:r w:rsidR="001344B1">
              <w:rPr>
                <w:color w:val="FFFFFF" w:themeColor="background1"/>
              </w:rPr>
              <w:t>30</w:t>
            </w:r>
            <w:r w:rsidR="00BD79E0" w:rsidRPr="006E04AA">
              <w:rPr>
                <w:color w:val="FFFFFF" w:themeColor="background1"/>
              </w:rPr>
              <w:t>0</w:t>
            </w:r>
            <w:r w:rsidRPr="006E04AA">
              <w:rPr>
                <w:color w:val="FFFFFF" w:themeColor="background1"/>
              </w:rPr>
              <w:t>.000,--</w:t>
            </w:r>
            <w:proofErr w:type="gramEnd"/>
          </w:p>
        </w:tc>
        <w:tc>
          <w:tcPr>
            <w:tcW w:w="2835" w:type="dxa"/>
            <w:tcBorders>
              <w:top w:val="single" w:sz="4" w:space="0" w:color="auto"/>
              <w:left w:val="nil"/>
              <w:bottom w:val="single" w:sz="4" w:space="0" w:color="auto"/>
              <w:right w:val="single" w:sz="4" w:space="0" w:color="auto"/>
            </w:tcBorders>
            <w:shd w:val="clear" w:color="auto" w:fill="233471"/>
            <w:vAlign w:val="bottom"/>
          </w:tcPr>
          <w:p w14:paraId="44C06B65" w14:textId="77777777" w:rsidR="007D34CC" w:rsidRPr="009426D7" w:rsidRDefault="007D34CC" w:rsidP="007D34CC">
            <w:pPr>
              <w:rPr>
                <w:color w:val="FFFFFF" w:themeColor="background1"/>
              </w:rPr>
            </w:pPr>
          </w:p>
        </w:tc>
      </w:tr>
    </w:tbl>
    <w:p w14:paraId="07078E25" w14:textId="11A19BDF" w:rsidR="00FC746A" w:rsidRDefault="630EACC9" w:rsidP="0041007C">
      <w:pPr>
        <w:pStyle w:val="Kop3"/>
      </w:pPr>
      <w:bookmarkStart w:id="155" w:name="_Toc223590905"/>
      <w:r w:rsidRPr="599ABC59">
        <w:t>Programma van Wensen</w:t>
      </w:r>
      <w:bookmarkEnd w:id="155"/>
    </w:p>
    <w:p w14:paraId="06EA83F8" w14:textId="1399A67A" w:rsidR="0041007C" w:rsidRPr="003C78D9" w:rsidRDefault="00FC746A" w:rsidP="00FC746A">
      <w:pPr>
        <w:rPr>
          <w:rFonts w:cs="Arial"/>
          <w:color w:val="auto"/>
        </w:rPr>
      </w:pPr>
      <w:r w:rsidRPr="0000641F">
        <w:rPr>
          <w:rFonts w:cs="Arial"/>
          <w:color w:val="auto"/>
        </w:rPr>
        <w:t xml:space="preserve">In </w:t>
      </w:r>
      <w:r w:rsidRPr="00A85076">
        <w:rPr>
          <w:rFonts w:cs="Arial"/>
          <w:color w:val="auto"/>
        </w:rPr>
        <w:t xml:space="preserve">bijlage </w:t>
      </w:r>
      <w:r w:rsidR="37582C43" w:rsidRPr="00A85076">
        <w:rPr>
          <w:rFonts w:cs="Arial"/>
          <w:color w:val="auto"/>
        </w:rPr>
        <w:t>5.1.1</w:t>
      </w:r>
      <w:r w:rsidRPr="00A85076">
        <w:rPr>
          <w:rFonts w:cs="Arial"/>
          <w:color w:val="auto"/>
        </w:rPr>
        <w:t xml:space="preserve"> </w:t>
      </w:r>
      <w:r w:rsidRPr="0000641F">
        <w:rPr>
          <w:rFonts w:cs="Arial"/>
          <w:color w:val="auto"/>
        </w:rPr>
        <w:t xml:space="preserve">zijn wensen opgenomen. Per wens </w:t>
      </w:r>
      <w:r w:rsidR="00B77FF4">
        <w:rPr>
          <w:rFonts w:cs="Arial"/>
          <w:color w:val="auto"/>
        </w:rPr>
        <w:t xml:space="preserve">kan een fictieve korting worden </w:t>
      </w:r>
      <w:r w:rsidRPr="0000641F">
        <w:rPr>
          <w:rFonts w:cs="Arial"/>
          <w:color w:val="auto"/>
        </w:rPr>
        <w:t xml:space="preserve">toegekend, tot een </w:t>
      </w:r>
      <w:r w:rsidR="00B77FF4">
        <w:rPr>
          <w:rFonts w:cs="Arial"/>
          <w:color w:val="auto"/>
        </w:rPr>
        <w:t xml:space="preserve">maximum </w:t>
      </w:r>
      <w:r w:rsidR="00B77FF4" w:rsidRPr="00DC5004">
        <w:rPr>
          <w:rFonts w:cs="Arial"/>
          <w:color w:val="auto"/>
        </w:rPr>
        <w:t xml:space="preserve">van € </w:t>
      </w:r>
      <w:r w:rsidR="00DD0FBD" w:rsidRPr="00DC5004">
        <w:rPr>
          <w:rFonts w:cs="Arial"/>
          <w:color w:val="auto"/>
        </w:rPr>
        <w:t>25</w:t>
      </w:r>
      <w:r w:rsidR="00B77FF4" w:rsidRPr="00DC5004">
        <w:rPr>
          <w:rFonts w:cs="Arial"/>
          <w:color w:val="auto"/>
        </w:rPr>
        <w:t>.000</w:t>
      </w:r>
      <w:r w:rsidRPr="00DC5004">
        <w:rPr>
          <w:rFonts w:cs="Arial"/>
          <w:color w:val="auto"/>
        </w:rPr>
        <w:t>. Indien</w:t>
      </w:r>
      <w:r w:rsidRPr="0000641F">
        <w:rPr>
          <w:rFonts w:cs="Arial"/>
          <w:color w:val="auto"/>
        </w:rPr>
        <w:t xml:space="preserve"> inschrijver naar het oordeel van het beoordelingsteam voldoet aan de wens, worden de punten toegekend.</w:t>
      </w:r>
    </w:p>
    <w:p w14:paraId="7DA9B34D" w14:textId="762BBC7A" w:rsidR="00FC746A" w:rsidRPr="002E6709" w:rsidRDefault="00FC746A" w:rsidP="0041007C">
      <w:pPr>
        <w:pStyle w:val="Kop3"/>
      </w:pPr>
      <w:bookmarkStart w:id="156" w:name="_Toc223590906"/>
      <w:r w:rsidRPr="599ABC59">
        <w:lastRenderedPageBreak/>
        <w:t>De CX applicatie en speciale functionaliteit</w:t>
      </w:r>
      <w:bookmarkEnd w:id="156"/>
      <w:r w:rsidRPr="599ABC59">
        <w:t xml:space="preserve"> </w:t>
      </w:r>
    </w:p>
    <w:p w14:paraId="7250979E" w14:textId="0E09D39B" w:rsidR="00FC746A" w:rsidRPr="002E6709" w:rsidRDefault="00FC746A" w:rsidP="00B6039E">
      <w:r w:rsidRPr="002E6709">
        <w:t xml:space="preserve">Inschrijver </w:t>
      </w:r>
      <w:r w:rsidR="004E488C">
        <w:t xml:space="preserve">beschrijft op </w:t>
      </w:r>
      <w:r w:rsidR="004E488C" w:rsidRPr="00724949">
        <w:t xml:space="preserve">maximaal </w:t>
      </w:r>
      <w:r w:rsidR="00046268" w:rsidRPr="00724949">
        <w:t>4</w:t>
      </w:r>
      <w:r w:rsidR="004E488C" w:rsidRPr="00724949">
        <w:t xml:space="preserve"> pagina’s A4</w:t>
      </w:r>
      <w:r w:rsidRPr="002E6709">
        <w:t xml:space="preserve"> hoe de volgende punten ten aanzien van </w:t>
      </w:r>
      <w:r w:rsidRPr="00A96475">
        <w:t>de CX applicatie</w:t>
      </w:r>
      <w:r w:rsidRPr="002E6709">
        <w:t xml:space="preserve"> worden ingevuld: </w:t>
      </w:r>
    </w:p>
    <w:p w14:paraId="18D571FA" w14:textId="77777777" w:rsidR="00FC746A" w:rsidRPr="007F44A1" w:rsidRDefault="00FC746A" w:rsidP="00C53916">
      <w:pPr>
        <w:pStyle w:val="Lijstalinea"/>
        <w:numPr>
          <w:ilvl w:val="0"/>
          <w:numId w:val="48"/>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 xml:space="preserve">Hoe de bereikbaarheid van de Opdrachtgever bij uitval van de CX applicatie wordt geborgd voor de oproepen en berichten. </w:t>
      </w:r>
    </w:p>
    <w:p w14:paraId="4F8234BF" w14:textId="64F78F8D" w:rsidR="00FC746A" w:rsidRPr="007F44A1" w:rsidRDefault="00FC746A" w:rsidP="00C53916">
      <w:pPr>
        <w:pStyle w:val="Lijstalinea"/>
        <w:numPr>
          <w:ilvl w:val="0"/>
          <w:numId w:val="48"/>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 xml:space="preserve">De </w:t>
      </w:r>
      <w:proofErr w:type="spellStart"/>
      <w:r w:rsidRPr="007F44A1">
        <w:rPr>
          <w:rFonts w:ascii="QuadraatSans-Regular" w:hAnsi="QuadraatSans-Regular"/>
          <w:color w:val="000000" w:themeColor="text1"/>
          <w:sz w:val="22"/>
          <w:lang w:eastAsia="nl-NL"/>
        </w:rPr>
        <w:t>GUI’s</w:t>
      </w:r>
      <w:proofErr w:type="spellEnd"/>
      <w:r w:rsidRPr="007F44A1">
        <w:rPr>
          <w:rFonts w:ascii="QuadraatSans-Regular" w:hAnsi="QuadraatSans-Regular"/>
          <w:color w:val="000000" w:themeColor="text1"/>
          <w:sz w:val="22"/>
          <w:lang w:eastAsia="nl-NL"/>
        </w:rPr>
        <w:t>/dashboard voor de gebruikers van de aangeboden applicaties</w:t>
      </w:r>
      <w:r w:rsidR="002B5D3D" w:rsidRPr="007F44A1">
        <w:rPr>
          <w:rFonts w:ascii="QuadraatSans-Regular" w:hAnsi="QuadraatSans-Regular"/>
          <w:color w:val="000000" w:themeColor="text1"/>
          <w:sz w:val="22"/>
          <w:lang w:eastAsia="nl-NL"/>
        </w:rPr>
        <w:t>:</w:t>
      </w:r>
    </w:p>
    <w:p w14:paraId="512E74AD" w14:textId="796E209A" w:rsidR="00FC746A" w:rsidRPr="007F44A1" w:rsidRDefault="00FC746A" w:rsidP="00C53916">
      <w:pPr>
        <w:pStyle w:val="Lijstalinea"/>
        <w:numPr>
          <w:ilvl w:val="1"/>
          <w:numId w:val="50"/>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Wat wordt getoond bij het aanbieden van de oproep of bericht</w:t>
      </w:r>
      <w:r w:rsidR="00EF2BF9" w:rsidRPr="007F44A1">
        <w:rPr>
          <w:rFonts w:ascii="QuadraatSans-Regular" w:hAnsi="QuadraatSans-Regular"/>
          <w:color w:val="000000" w:themeColor="text1"/>
          <w:sz w:val="22"/>
          <w:lang w:eastAsia="nl-NL"/>
        </w:rPr>
        <w:t xml:space="preserve"> </w:t>
      </w:r>
      <w:r w:rsidRPr="007F44A1">
        <w:rPr>
          <w:rFonts w:ascii="QuadraatSans-Regular" w:hAnsi="QuadraatSans-Regular"/>
          <w:color w:val="000000" w:themeColor="text1"/>
          <w:sz w:val="22"/>
          <w:lang w:eastAsia="nl-NL"/>
        </w:rPr>
        <w:t>(</w:t>
      </w:r>
      <w:r w:rsidR="00082BCB" w:rsidRPr="007F44A1">
        <w:rPr>
          <w:rFonts w:ascii="QuadraatSans-Regular" w:hAnsi="QuadraatSans-Regular"/>
          <w:color w:val="000000" w:themeColor="text1"/>
          <w:sz w:val="22"/>
          <w:lang w:eastAsia="nl-NL"/>
        </w:rPr>
        <w:t>afbeelding</w:t>
      </w:r>
      <w:r w:rsidR="009D28BB" w:rsidRPr="007F44A1">
        <w:rPr>
          <w:rFonts w:ascii="QuadraatSans-Regular" w:hAnsi="QuadraatSans-Regular"/>
          <w:color w:val="000000" w:themeColor="text1"/>
          <w:sz w:val="22"/>
          <w:lang w:eastAsia="nl-NL"/>
        </w:rPr>
        <w:t xml:space="preserve"> toevoegen</w:t>
      </w:r>
      <w:r w:rsidRPr="007F44A1">
        <w:rPr>
          <w:rFonts w:ascii="QuadraatSans-Regular" w:hAnsi="QuadraatSans-Regular"/>
          <w:color w:val="000000" w:themeColor="text1"/>
          <w:sz w:val="22"/>
          <w:lang w:eastAsia="nl-NL"/>
        </w:rPr>
        <w:t xml:space="preserve">); </w:t>
      </w:r>
    </w:p>
    <w:p w14:paraId="7E3F0342" w14:textId="40C87135" w:rsidR="00FC746A" w:rsidRPr="007F44A1" w:rsidRDefault="00FC746A" w:rsidP="00C53916">
      <w:pPr>
        <w:pStyle w:val="Lijstalinea"/>
        <w:numPr>
          <w:ilvl w:val="1"/>
          <w:numId w:val="50"/>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Het vroegtijdig beëindigen of verlengen van de nawerktijd</w:t>
      </w:r>
      <w:r w:rsidR="002B5D3D" w:rsidRPr="007F44A1">
        <w:rPr>
          <w:rFonts w:ascii="QuadraatSans-Regular" w:hAnsi="QuadraatSans-Regular"/>
          <w:color w:val="000000" w:themeColor="text1"/>
          <w:sz w:val="22"/>
          <w:lang w:eastAsia="nl-NL"/>
        </w:rPr>
        <w:t>;</w:t>
      </w:r>
    </w:p>
    <w:p w14:paraId="74D61D49" w14:textId="64ABC67C" w:rsidR="008C077C" w:rsidRPr="0011681D" w:rsidRDefault="008C077C" w:rsidP="00C53916">
      <w:pPr>
        <w:pStyle w:val="Lijstalinea"/>
        <w:numPr>
          <w:ilvl w:val="0"/>
          <w:numId w:val="49"/>
        </w:numPr>
        <w:rPr>
          <w:rFonts w:ascii="QuadraatSans-Regular" w:hAnsi="QuadraatSans-Regular"/>
          <w:color w:val="000000" w:themeColor="text1"/>
          <w:sz w:val="22"/>
          <w:lang w:eastAsia="nl-NL"/>
        </w:rPr>
      </w:pPr>
      <w:r w:rsidRPr="0011681D">
        <w:rPr>
          <w:rFonts w:ascii="QuadraatSans-Regular" w:hAnsi="QuadraatSans-Regular"/>
          <w:color w:val="000000" w:themeColor="text1"/>
          <w:sz w:val="22"/>
          <w:lang w:eastAsia="nl-NL"/>
        </w:rPr>
        <w:t>Informatie over de status van alle mede KCC’ers</w:t>
      </w:r>
      <w:r w:rsidR="002B5D3D" w:rsidRPr="0011681D">
        <w:rPr>
          <w:rFonts w:ascii="QuadraatSans-Regular" w:hAnsi="QuadraatSans-Regular"/>
          <w:color w:val="000000" w:themeColor="text1"/>
          <w:sz w:val="22"/>
          <w:lang w:eastAsia="nl-NL"/>
        </w:rPr>
        <w:t>.</w:t>
      </w:r>
    </w:p>
    <w:p w14:paraId="353AF7BA" w14:textId="5413B408" w:rsidR="5FD7F839" w:rsidRPr="0011681D" w:rsidRDefault="58DAA5E4" w:rsidP="00C53916">
      <w:pPr>
        <w:pStyle w:val="Lijstalinea"/>
        <w:numPr>
          <w:ilvl w:val="0"/>
          <w:numId w:val="49"/>
        </w:numPr>
        <w:rPr>
          <w:rFonts w:ascii="QuadraatSans-Regular" w:hAnsi="QuadraatSans-Regular"/>
          <w:color w:val="000000" w:themeColor="text1"/>
          <w:sz w:val="22"/>
          <w:lang w:eastAsia="nl-NL"/>
        </w:rPr>
      </w:pPr>
      <w:r w:rsidRPr="0011681D">
        <w:rPr>
          <w:rFonts w:ascii="QuadraatSans-Regular" w:hAnsi="QuadraatSans-Regular"/>
          <w:color w:val="000000" w:themeColor="text1"/>
          <w:sz w:val="22"/>
          <w:lang w:eastAsia="nl-NL"/>
        </w:rPr>
        <w:t>Alle</w:t>
      </w:r>
      <w:r w:rsidR="404E1B7D" w:rsidRPr="0011681D">
        <w:rPr>
          <w:rFonts w:ascii="QuadraatSans-Regular" w:hAnsi="QuadraatSans-Regular"/>
          <w:color w:val="000000" w:themeColor="text1"/>
          <w:sz w:val="22"/>
          <w:lang w:eastAsia="nl-NL"/>
        </w:rPr>
        <w:t xml:space="preserve"> i</w:t>
      </w:r>
      <w:r w:rsidR="1342BEC1" w:rsidRPr="0011681D">
        <w:rPr>
          <w:rFonts w:ascii="QuadraatSans-Regular" w:hAnsi="QuadraatSans-Regular"/>
          <w:color w:val="000000" w:themeColor="text1"/>
          <w:sz w:val="22"/>
          <w:lang w:eastAsia="nl-NL"/>
        </w:rPr>
        <w:t>nformatie over de oproepen en berichten</w:t>
      </w:r>
      <w:r w:rsidR="780E3881" w:rsidRPr="0011681D">
        <w:rPr>
          <w:rFonts w:ascii="QuadraatSans-Regular" w:hAnsi="QuadraatSans-Regular"/>
          <w:color w:val="000000" w:themeColor="text1"/>
          <w:sz w:val="22"/>
          <w:lang w:eastAsia="nl-NL"/>
        </w:rPr>
        <w:t xml:space="preserve"> real time en op de dag</w:t>
      </w:r>
      <w:r w:rsidR="1342BEC1" w:rsidRPr="0011681D">
        <w:rPr>
          <w:rFonts w:ascii="QuadraatSans-Regular" w:hAnsi="QuadraatSans-Regular"/>
          <w:color w:val="000000" w:themeColor="text1"/>
          <w:sz w:val="22"/>
          <w:lang w:eastAsia="nl-NL"/>
        </w:rPr>
        <w:t>, wachttijden, servicelevels et</w:t>
      </w:r>
      <w:r w:rsidR="65B662E3" w:rsidRPr="0011681D">
        <w:rPr>
          <w:rFonts w:ascii="QuadraatSans-Regular" w:hAnsi="QuadraatSans-Regular"/>
          <w:color w:val="000000" w:themeColor="text1"/>
          <w:sz w:val="22"/>
          <w:lang w:eastAsia="nl-NL"/>
        </w:rPr>
        <w:t>c</w:t>
      </w:r>
      <w:r w:rsidR="1342BEC1" w:rsidRPr="0011681D">
        <w:rPr>
          <w:rFonts w:ascii="QuadraatSans-Regular" w:hAnsi="QuadraatSans-Regular"/>
          <w:color w:val="000000" w:themeColor="text1"/>
          <w:sz w:val="22"/>
          <w:lang w:eastAsia="nl-NL"/>
        </w:rPr>
        <w:t xml:space="preserve">. </w:t>
      </w:r>
    </w:p>
    <w:p w14:paraId="3C066D59" w14:textId="212B9B39" w:rsidR="00FC746A" w:rsidRPr="007F44A1" w:rsidRDefault="00FC746A" w:rsidP="00C53916">
      <w:pPr>
        <w:pStyle w:val="Lijstalinea"/>
        <w:numPr>
          <w:ilvl w:val="0"/>
          <w:numId w:val="48"/>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 xml:space="preserve">Opmaak van de rapportages </w:t>
      </w:r>
      <w:r w:rsidR="00046ED7" w:rsidRPr="007F44A1">
        <w:rPr>
          <w:rFonts w:ascii="QuadraatSans-Regular" w:hAnsi="QuadraatSans-Regular"/>
          <w:color w:val="000000" w:themeColor="text1"/>
          <w:sz w:val="22"/>
          <w:lang w:eastAsia="nl-NL"/>
        </w:rPr>
        <w:t xml:space="preserve">(KCC en </w:t>
      </w:r>
      <w:proofErr w:type="gramStart"/>
      <w:r w:rsidR="00046ED7" w:rsidRPr="007F44A1">
        <w:rPr>
          <w:rFonts w:ascii="QuadraatSans-Regular" w:hAnsi="QuadraatSans-Regular"/>
          <w:color w:val="000000" w:themeColor="text1"/>
          <w:sz w:val="22"/>
          <w:lang w:eastAsia="nl-NL"/>
        </w:rPr>
        <w:t>ICT servicedesk</w:t>
      </w:r>
      <w:proofErr w:type="gramEnd"/>
      <w:r w:rsidR="00046ED7" w:rsidRPr="007F44A1">
        <w:rPr>
          <w:rFonts w:ascii="QuadraatSans-Regular" w:hAnsi="QuadraatSans-Regular"/>
          <w:color w:val="000000" w:themeColor="text1"/>
          <w:sz w:val="22"/>
          <w:lang w:eastAsia="nl-NL"/>
        </w:rPr>
        <w:t>)</w:t>
      </w:r>
      <w:r w:rsidRPr="007F44A1">
        <w:rPr>
          <w:rFonts w:ascii="QuadraatSans-Regular" w:hAnsi="QuadraatSans-Regular"/>
          <w:color w:val="000000" w:themeColor="text1"/>
          <w:sz w:val="22"/>
          <w:lang w:eastAsia="nl-NL"/>
        </w:rPr>
        <w:t xml:space="preserve"> (</w:t>
      </w:r>
      <w:r w:rsidR="00294EC2" w:rsidRPr="007F44A1">
        <w:rPr>
          <w:rFonts w:ascii="QuadraatSans-Regular" w:hAnsi="QuadraatSans-Regular"/>
          <w:color w:val="000000" w:themeColor="text1"/>
          <w:sz w:val="22"/>
          <w:lang w:eastAsia="nl-NL"/>
        </w:rPr>
        <w:t>afbeelding toevoegen</w:t>
      </w:r>
      <w:r w:rsidRPr="007F44A1">
        <w:rPr>
          <w:rFonts w:ascii="QuadraatSans-Regular" w:hAnsi="QuadraatSans-Regular"/>
          <w:color w:val="000000" w:themeColor="text1"/>
          <w:sz w:val="22"/>
          <w:lang w:eastAsia="nl-NL"/>
        </w:rPr>
        <w:t xml:space="preserve">); </w:t>
      </w:r>
    </w:p>
    <w:p w14:paraId="5D9DD349" w14:textId="77777777" w:rsidR="00FC746A" w:rsidRPr="007F44A1" w:rsidRDefault="00FC746A" w:rsidP="00C53916">
      <w:pPr>
        <w:pStyle w:val="Lijstalinea"/>
        <w:numPr>
          <w:ilvl w:val="0"/>
          <w:numId w:val="48"/>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 xml:space="preserve">Tonen van de contacthistorie van het kenmerk (telefoonnummer, klantnummer, mailadres etc.) in de CX applicatie; </w:t>
      </w:r>
    </w:p>
    <w:p w14:paraId="53D16FA5" w14:textId="1505DEFC" w:rsidR="00FC746A" w:rsidRPr="007F44A1" w:rsidRDefault="00FC746A" w:rsidP="00C53916">
      <w:pPr>
        <w:pStyle w:val="Lijstalinea"/>
        <w:numPr>
          <w:ilvl w:val="0"/>
          <w:numId w:val="48"/>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 xml:space="preserve">Inzicht van de CX </w:t>
      </w:r>
      <w:r w:rsidR="008C077C" w:rsidRPr="007F44A1">
        <w:rPr>
          <w:rFonts w:ascii="QuadraatSans-Regular" w:hAnsi="QuadraatSans-Regular"/>
          <w:color w:val="000000" w:themeColor="text1"/>
          <w:sz w:val="22"/>
          <w:lang w:eastAsia="nl-NL"/>
        </w:rPr>
        <w:t>gebruiker</w:t>
      </w:r>
      <w:r w:rsidRPr="007F44A1">
        <w:rPr>
          <w:rFonts w:ascii="QuadraatSans-Regular" w:hAnsi="QuadraatSans-Regular"/>
          <w:color w:val="000000" w:themeColor="text1"/>
          <w:sz w:val="22"/>
          <w:lang w:eastAsia="nl-NL"/>
        </w:rPr>
        <w:t xml:space="preserve"> in de eigen werkzaamheden; </w:t>
      </w:r>
    </w:p>
    <w:p w14:paraId="18ACDD5E" w14:textId="3B6A89E7" w:rsidR="00FC746A" w:rsidRPr="007F44A1" w:rsidRDefault="00FC746A" w:rsidP="00C53916">
      <w:pPr>
        <w:pStyle w:val="Lijstalinea"/>
        <w:numPr>
          <w:ilvl w:val="0"/>
          <w:numId w:val="48"/>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 xml:space="preserve">Inschrijver dient aan te geven hoe de volgende functionaliteit door de aangeboden CX applicatie wordt ingevuld: </w:t>
      </w:r>
    </w:p>
    <w:p w14:paraId="42F3FFAE" w14:textId="11C188B9" w:rsidR="00FC746A" w:rsidRPr="007F44A1" w:rsidRDefault="00FC746A" w:rsidP="00C53916">
      <w:pPr>
        <w:pStyle w:val="Lijstalinea"/>
        <w:numPr>
          <w:ilvl w:val="1"/>
          <w:numId w:val="48"/>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Inrichting van de piket diensten</w:t>
      </w:r>
      <w:r w:rsidR="00BD4CB3" w:rsidRPr="007F44A1">
        <w:rPr>
          <w:rFonts w:ascii="QuadraatSans-Regular" w:hAnsi="QuadraatSans-Regular"/>
          <w:color w:val="000000" w:themeColor="text1"/>
          <w:sz w:val="22"/>
          <w:lang w:eastAsia="nl-NL"/>
        </w:rPr>
        <w:t>;</w:t>
      </w:r>
    </w:p>
    <w:p w14:paraId="3430B7AF" w14:textId="66032160" w:rsidR="00FC746A" w:rsidRPr="007F44A1" w:rsidRDefault="530148A3" w:rsidP="00C53916">
      <w:pPr>
        <w:pStyle w:val="Lijstalinea"/>
        <w:numPr>
          <w:ilvl w:val="1"/>
          <w:numId w:val="48"/>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In de toekomst: h</w:t>
      </w:r>
      <w:r w:rsidR="00FC746A" w:rsidRPr="007F44A1">
        <w:rPr>
          <w:rFonts w:ascii="QuadraatSans-Regular" w:hAnsi="QuadraatSans-Regular"/>
          <w:color w:val="000000" w:themeColor="text1"/>
          <w:sz w:val="22"/>
          <w:lang w:eastAsia="nl-NL"/>
        </w:rPr>
        <w:t>et instellen</w:t>
      </w:r>
      <w:r w:rsidR="0387D7FB" w:rsidRPr="007F44A1">
        <w:rPr>
          <w:rFonts w:ascii="QuadraatSans-Regular" w:hAnsi="QuadraatSans-Regular"/>
          <w:color w:val="000000" w:themeColor="text1"/>
          <w:sz w:val="22"/>
          <w:lang w:eastAsia="nl-NL"/>
        </w:rPr>
        <w:t>/inrichten</w:t>
      </w:r>
      <w:r w:rsidR="00FC746A" w:rsidRPr="007F44A1">
        <w:rPr>
          <w:rFonts w:ascii="QuadraatSans-Regular" w:hAnsi="QuadraatSans-Regular"/>
          <w:color w:val="000000" w:themeColor="text1"/>
          <w:sz w:val="22"/>
          <w:lang w:eastAsia="nl-NL"/>
        </w:rPr>
        <w:t xml:space="preserve"> van een webchat op de website van de Opdrachtgever</w:t>
      </w:r>
      <w:r w:rsidR="00B4518F" w:rsidRPr="007F44A1">
        <w:rPr>
          <w:rFonts w:ascii="QuadraatSans-Regular" w:hAnsi="QuadraatSans-Regular"/>
          <w:color w:val="000000" w:themeColor="text1"/>
          <w:sz w:val="22"/>
          <w:lang w:eastAsia="nl-NL"/>
        </w:rPr>
        <w:t xml:space="preserve"> en de </w:t>
      </w:r>
      <w:r w:rsidR="00FC746A" w:rsidRPr="007F44A1">
        <w:rPr>
          <w:rFonts w:ascii="QuadraatSans-Regular" w:hAnsi="QuadraatSans-Regular"/>
          <w:color w:val="000000" w:themeColor="text1"/>
          <w:sz w:val="22"/>
          <w:lang w:eastAsia="nl-NL"/>
        </w:rPr>
        <w:t xml:space="preserve">manieren waarop de chatfunctie het </w:t>
      </w:r>
      <w:r w:rsidR="4F4160F5" w:rsidRPr="007F44A1">
        <w:rPr>
          <w:rFonts w:ascii="QuadraatSans-Regular" w:hAnsi="QuadraatSans-Regular"/>
          <w:color w:val="000000" w:themeColor="text1"/>
          <w:sz w:val="22"/>
          <w:lang w:eastAsia="nl-NL"/>
        </w:rPr>
        <w:t xml:space="preserve">verstrekken van informatie door de gemeente kan ondersteunen en het </w:t>
      </w:r>
      <w:proofErr w:type="spellStart"/>
      <w:r w:rsidR="00FC746A" w:rsidRPr="007F44A1">
        <w:rPr>
          <w:rFonts w:ascii="QuadraatSans-Regular" w:hAnsi="QuadraatSans-Regular"/>
          <w:color w:val="000000" w:themeColor="text1"/>
          <w:sz w:val="22"/>
          <w:lang w:eastAsia="nl-NL"/>
        </w:rPr>
        <w:t>het</w:t>
      </w:r>
      <w:proofErr w:type="spellEnd"/>
      <w:r w:rsidR="00FC746A" w:rsidRPr="007F44A1">
        <w:rPr>
          <w:rFonts w:ascii="QuadraatSans-Regular" w:hAnsi="QuadraatSans-Regular"/>
          <w:color w:val="000000" w:themeColor="text1"/>
          <w:sz w:val="22"/>
          <w:lang w:eastAsia="nl-NL"/>
        </w:rPr>
        <w:t xml:space="preserve"> werk van de medewerker ondersteunt door slimme functionaliteit </w:t>
      </w:r>
      <w:r w:rsidR="49E620FF" w:rsidRPr="007F44A1">
        <w:rPr>
          <w:rFonts w:ascii="QuadraatSans-Regular" w:hAnsi="QuadraatSans-Regular"/>
          <w:color w:val="000000" w:themeColor="text1"/>
          <w:sz w:val="22"/>
          <w:lang w:eastAsia="nl-NL"/>
        </w:rPr>
        <w:t>en AI</w:t>
      </w:r>
    </w:p>
    <w:p w14:paraId="7386C2E9" w14:textId="7DDA0B15" w:rsidR="00FC746A" w:rsidRPr="007F44A1" w:rsidRDefault="00FC746A" w:rsidP="00C53916">
      <w:pPr>
        <w:pStyle w:val="Lijstalinea"/>
        <w:numPr>
          <w:ilvl w:val="1"/>
          <w:numId w:val="48"/>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 xml:space="preserve">De uitvoering van het Klant </w:t>
      </w:r>
      <w:proofErr w:type="spellStart"/>
      <w:r w:rsidRPr="007F44A1">
        <w:rPr>
          <w:rFonts w:ascii="QuadraatSans-Regular" w:hAnsi="QuadraatSans-Regular"/>
          <w:color w:val="000000" w:themeColor="text1"/>
          <w:sz w:val="22"/>
          <w:lang w:eastAsia="nl-NL"/>
        </w:rPr>
        <w:t>Tevredenheids</w:t>
      </w:r>
      <w:proofErr w:type="spellEnd"/>
      <w:r w:rsidRPr="007F44A1">
        <w:rPr>
          <w:rFonts w:ascii="QuadraatSans-Regular" w:hAnsi="QuadraatSans-Regular"/>
          <w:color w:val="000000" w:themeColor="text1"/>
          <w:sz w:val="22"/>
          <w:lang w:eastAsia="nl-NL"/>
        </w:rPr>
        <w:t xml:space="preserve"> Onderzoek</w:t>
      </w:r>
      <w:r w:rsidR="00BD4CB3" w:rsidRPr="007F44A1">
        <w:rPr>
          <w:rFonts w:ascii="QuadraatSans-Regular" w:hAnsi="QuadraatSans-Regular"/>
          <w:color w:val="000000" w:themeColor="text1"/>
          <w:sz w:val="22"/>
          <w:lang w:eastAsia="nl-NL"/>
        </w:rPr>
        <w:t>.</w:t>
      </w:r>
    </w:p>
    <w:p w14:paraId="082B8014" w14:textId="065B4F19" w:rsidR="5D1C22C8" w:rsidRPr="007F44A1" w:rsidRDefault="5D1C22C8" w:rsidP="00C53916">
      <w:pPr>
        <w:pStyle w:val="Lijstalinea"/>
        <w:numPr>
          <w:ilvl w:val="1"/>
          <w:numId w:val="48"/>
        </w:numPr>
        <w:rPr>
          <w:rFonts w:ascii="QuadraatSans-Regular" w:hAnsi="QuadraatSans-Regular"/>
          <w:color w:val="000000" w:themeColor="text1"/>
          <w:sz w:val="22"/>
          <w:lang w:eastAsia="nl-NL"/>
        </w:rPr>
      </w:pPr>
      <w:r w:rsidRPr="007F44A1">
        <w:rPr>
          <w:rFonts w:ascii="QuadraatSans-Regular" w:hAnsi="QuadraatSans-Regular"/>
          <w:color w:val="000000" w:themeColor="text1"/>
          <w:sz w:val="22"/>
          <w:lang w:eastAsia="nl-NL"/>
        </w:rPr>
        <w:t xml:space="preserve">Het opnemen/transcriberen van de gesprekken en het opslaan van deze gesprekken of samenvattingen in het zaaksysteem of klantcontactregistratie systeem </w:t>
      </w:r>
    </w:p>
    <w:p w14:paraId="13F04F1F" w14:textId="77777777" w:rsidR="00FC746A" w:rsidRPr="002E6709" w:rsidRDefault="00FC746A" w:rsidP="00B6039E"/>
    <w:p w14:paraId="05181016" w14:textId="3BD6B4E9" w:rsidR="00FC746A" w:rsidRPr="003746C4" w:rsidRDefault="00FC746A" w:rsidP="00FC746A">
      <w:pPr>
        <w:rPr>
          <w:rFonts w:cs="Arial"/>
          <w:color w:val="auto"/>
        </w:rPr>
      </w:pPr>
      <w:r w:rsidRPr="002E6709">
        <w:rPr>
          <w:rFonts w:cs="Arial"/>
          <w:color w:val="auto"/>
        </w:rPr>
        <w:t xml:space="preserve">Ter illustratie van de beschrijving mogen maximaal </w:t>
      </w:r>
      <w:r w:rsidR="00724949" w:rsidRPr="00873577">
        <w:rPr>
          <w:rFonts w:cs="Arial"/>
          <w:color w:val="auto"/>
        </w:rPr>
        <w:t>10</w:t>
      </w:r>
      <w:r w:rsidRPr="00873577">
        <w:rPr>
          <w:rFonts w:cs="Arial"/>
          <w:color w:val="auto"/>
        </w:rPr>
        <w:t xml:space="preserve"> afbeeldingen</w:t>
      </w:r>
      <w:r w:rsidRPr="002E6709">
        <w:rPr>
          <w:rFonts w:cs="Arial"/>
          <w:color w:val="auto"/>
        </w:rPr>
        <w:t xml:space="preserve"> worden bijgevoegd</w:t>
      </w:r>
      <w:r w:rsidRPr="003746C4">
        <w:rPr>
          <w:rFonts w:cs="Arial"/>
          <w:color w:val="auto"/>
        </w:rPr>
        <w:t xml:space="preserve">. </w:t>
      </w:r>
    </w:p>
    <w:p w14:paraId="5F4C1D44" w14:textId="77777777" w:rsidR="00B552D9" w:rsidRPr="001E1549" w:rsidRDefault="00B552D9" w:rsidP="00B552D9">
      <w:pPr>
        <w:pStyle w:val="gemeentewageningen"/>
        <w:rPr>
          <w:sz w:val="18"/>
          <w:szCs w:val="18"/>
        </w:rPr>
      </w:pPr>
    </w:p>
    <w:p w14:paraId="072DDBD6" w14:textId="40FAD559" w:rsidR="00FC746A" w:rsidRPr="00DC5004" w:rsidRDefault="00B552D9" w:rsidP="00FC746A">
      <w:pPr>
        <w:rPr>
          <w:rFonts w:cs="Arial"/>
          <w:color w:val="auto"/>
        </w:rPr>
      </w:pPr>
      <w:r w:rsidRPr="00873577">
        <w:t xml:space="preserve">De maximaal te halen </w:t>
      </w:r>
      <w:r w:rsidRPr="00DC5004">
        <w:t xml:space="preserve">kwaliteitswaarde is € </w:t>
      </w:r>
      <w:proofErr w:type="gramStart"/>
      <w:r w:rsidR="00DD0FBD" w:rsidRPr="00DC5004">
        <w:t>10</w:t>
      </w:r>
      <w:r w:rsidRPr="00DC5004">
        <w:t>0.000,--</w:t>
      </w:r>
      <w:proofErr w:type="gramEnd"/>
      <w:r w:rsidRPr="00DC5004">
        <w:t>.</w:t>
      </w:r>
    </w:p>
    <w:p w14:paraId="05574AEE" w14:textId="44F46016" w:rsidR="00FC746A" w:rsidRPr="00DC5004" w:rsidRDefault="00FC746A" w:rsidP="003C78D9">
      <w:pPr>
        <w:pStyle w:val="Kop3"/>
      </w:pPr>
      <w:bookmarkStart w:id="157" w:name="_Toc223590907"/>
      <w:r w:rsidRPr="00DC5004">
        <w:t>Plan van aanpak</w:t>
      </w:r>
      <w:bookmarkEnd w:id="157"/>
      <w:r w:rsidRPr="00DC5004">
        <w:t xml:space="preserve"> </w:t>
      </w:r>
    </w:p>
    <w:p w14:paraId="043FBA68" w14:textId="49A6D8BD" w:rsidR="00FC746A" w:rsidRPr="002E6709" w:rsidRDefault="00FC746A" w:rsidP="00FC746A">
      <w:pPr>
        <w:rPr>
          <w:rFonts w:cs="Arial"/>
          <w:color w:val="auto"/>
        </w:rPr>
      </w:pPr>
      <w:r w:rsidRPr="002E6709">
        <w:rPr>
          <w:rFonts w:cs="Arial"/>
          <w:color w:val="auto"/>
        </w:rPr>
        <w:t xml:space="preserve">De te contracteren Leverancier dient tijdens de opdracht op alle fronten </w:t>
      </w:r>
      <w:r w:rsidRPr="002E6709">
        <w:rPr>
          <w:rFonts w:cs="Arial"/>
          <w:b/>
          <w:bCs/>
          <w:color w:val="auto"/>
        </w:rPr>
        <w:t xml:space="preserve">proactief </w:t>
      </w:r>
      <w:r w:rsidRPr="002E6709">
        <w:rPr>
          <w:rFonts w:cs="Arial"/>
          <w:color w:val="auto"/>
        </w:rPr>
        <w:t xml:space="preserve">en </w:t>
      </w:r>
      <w:r w:rsidRPr="002E6709">
        <w:rPr>
          <w:rFonts w:cs="Arial"/>
          <w:b/>
          <w:bCs/>
          <w:color w:val="auto"/>
        </w:rPr>
        <w:t xml:space="preserve">transparant </w:t>
      </w:r>
      <w:r w:rsidRPr="002E6709">
        <w:rPr>
          <w:rFonts w:cs="Arial"/>
          <w:color w:val="auto"/>
        </w:rPr>
        <w:t xml:space="preserve">te handelen en zijn werkzaamheden uit te voeren in het belang van de projectdoelstellingen van de Opdrachtgever. </w:t>
      </w:r>
      <w:r w:rsidRPr="29555E07">
        <w:rPr>
          <w:rFonts w:cs="Arial"/>
          <w:color w:val="auto"/>
        </w:rPr>
        <w:t xml:space="preserve">De </w:t>
      </w:r>
      <w:r w:rsidR="000A0746">
        <w:rPr>
          <w:rFonts w:cs="Arial"/>
          <w:color w:val="auto"/>
        </w:rPr>
        <w:t>I</w:t>
      </w:r>
      <w:r w:rsidRPr="29555E07">
        <w:rPr>
          <w:rFonts w:cs="Arial"/>
          <w:color w:val="auto"/>
        </w:rPr>
        <w:t xml:space="preserve">nschrijver wordt daarom </w:t>
      </w:r>
      <w:r w:rsidR="00F56BFB" w:rsidRPr="29555E07">
        <w:rPr>
          <w:rFonts w:cs="Arial"/>
          <w:color w:val="auto"/>
        </w:rPr>
        <w:t>gevraagd</w:t>
      </w:r>
      <w:r w:rsidRPr="29555E07">
        <w:rPr>
          <w:rFonts w:cs="Arial"/>
          <w:color w:val="auto"/>
        </w:rPr>
        <w:t xml:space="preserve"> </w:t>
      </w:r>
      <w:r w:rsidR="00FC42F4">
        <w:rPr>
          <w:rFonts w:cs="Arial"/>
          <w:color w:val="auto"/>
        </w:rPr>
        <w:t xml:space="preserve">onderstaande punten </w:t>
      </w:r>
      <w:r w:rsidR="005A18CC">
        <w:rPr>
          <w:rFonts w:cs="Arial"/>
          <w:color w:val="auto"/>
        </w:rPr>
        <w:t>op maximaal</w:t>
      </w:r>
      <w:r w:rsidR="00C639B1">
        <w:rPr>
          <w:rFonts w:cs="Arial"/>
          <w:color w:val="auto"/>
        </w:rPr>
        <w:t xml:space="preserve"> </w:t>
      </w:r>
      <w:r w:rsidR="00900B46" w:rsidRPr="004B3CD0">
        <w:rPr>
          <w:rFonts w:cs="Arial"/>
          <w:color w:val="auto"/>
        </w:rPr>
        <w:t>4</w:t>
      </w:r>
      <w:r w:rsidR="00C639B1">
        <w:rPr>
          <w:rFonts w:cs="Arial"/>
          <w:color w:val="auto"/>
        </w:rPr>
        <w:t xml:space="preserve"> pagina’s A4</w:t>
      </w:r>
      <w:r w:rsidR="00923F80">
        <w:rPr>
          <w:rFonts w:cs="Arial"/>
          <w:color w:val="auto"/>
        </w:rPr>
        <w:t xml:space="preserve"> </w:t>
      </w:r>
      <w:r w:rsidR="00FC42F4">
        <w:rPr>
          <w:rFonts w:cs="Arial"/>
          <w:color w:val="auto"/>
        </w:rPr>
        <w:t>te beschrijven. H</w:t>
      </w:r>
      <w:r w:rsidR="00A806CD" w:rsidRPr="29555E07">
        <w:rPr>
          <w:rFonts w:cs="Arial"/>
          <w:color w:val="auto"/>
        </w:rPr>
        <w:t>et plan van aanpak</w:t>
      </w:r>
      <w:r w:rsidRPr="29555E07">
        <w:rPr>
          <w:rFonts w:cs="Arial"/>
          <w:color w:val="auto"/>
        </w:rPr>
        <w:t xml:space="preserve"> dient </w:t>
      </w:r>
      <w:r w:rsidRPr="29555E07">
        <w:rPr>
          <w:rFonts w:cs="Arial"/>
          <w:b/>
          <w:bCs/>
          <w:color w:val="auto"/>
        </w:rPr>
        <w:t xml:space="preserve">SMART </w:t>
      </w:r>
      <w:r w:rsidR="000D6983" w:rsidRPr="29555E07">
        <w:rPr>
          <w:rFonts w:cs="Arial"/>
          <w:b/>
          <w:bCs/>
          <w:color w:val="auto"/>
        </w:rPr>
        <w:t>beschreven te zijn.</w:t>
      </w:r>
      <w:r w:rsidRPr="29555E07">
        <w:rPr>
          <w:rFonts w:cs="Arial"/>
          <w:color w:val="auto"/>
        </w:rPr>
        <w:t xml:space="preserve"> </w:t>
      </w:r>
    </w:p>
    <w:p w14:paraId="4C9A5228" w14:textId="77777777" w:rsidR="00FC746A" w:rsidRDefault="00FC746A" w:rsidP="00FC746A">
      <w:pPr>
        <w:rPr>
          <w:rFonts w:cs="Arial"/>
          <w:color w:val="auto"/>
        </w:rPr>
      </w:pPr>
    </w:p>
    <w:p w14:paraId="01263C27" w14:textId="77777777" w:rsidR="00FC746A" w:rsidRPr="00555B5D" w:rsidRDefault="00FC746A" w:rsidP="00C53916">
      <w:pPr>
        <w:pStyle w:val="Lijstalinea"/>
        <w:numPr>
          <w:ilvl w:val="3"/>
          <w:numId w:val="31"/>
        </w:numPr>
        <w:ind w:left="360"/>
        <w:contextualSpacing/>
        <w:rPr>
          <w:rFonts w:ascii="QuadraatSans-Regular" w:hAnsi="QuadraatSans-Regular" w:cs="Arial"/>
          <w:sz w:val="22"/>
          <w:lang w:eastAsia="nl-NL"/>
        </w:rPr>
      </w:pPr>
      <w:r w:rsidRPr="00555B5D">
        <w:rPr>
          <w:rFonts w:ascii="QuadraatSans-Regular" w:hAnsi="QuadraatSans-Regular" w:cs="Arial"/>
          <w:sz w:val="22"/>
          <w:lang w:eastAsia="nl-NL"/>
        </w:rPr>
        <w:t xml:space="preserve">De projectorganisatie, de communicatielijnen en wijze van rapporteren over de voortgang van de implementatie; </w:t>
      </w:r>
    </w:p>
    <w:p w14:paraId="4890A1FE" w14:textId="0E61F107" w:rsidR="002F595A" w:rsidRPr="00555B5D" w:rsidRDefault="002F595A" w:rsidP="00C53916">
      <w:pPr>
        <w:pStyle w:val="Lijstalinea"/>
        <w:numPr>
          <w:ilvl w:val="3"/>
          <w:numId w:val="31"/>
        </w:numPr>
        <w:ind w:left="360"/>
        <w:contextualSpacing/>
        <w:rPr>
          <w:rFonts w:ascii="QuadraatSans-Regular" w:hAnsi="QuadraatSans-Regular" w:cs="Arial"/>
          <w:sz w:val="22"/>
          <w:lang w:eastAsia="nl-NL"/>
        </w:rPr>
      </w:pPr>
      <w:r w:rsidRPr="00555B5D">
        <w:rPr>
          <w:rFonts w:ascii="QuadraatSans-Regular" w:hAnsi="QuadraatSans-Regular" w:cs="Arial"/>
          <w:sz w:val="22"/>
          <w:lang w:eastAsia="nl-NL"/>
        </w:rPr>
        <w:t>De werkverdeling, verdeling van verantwoordelijkheden en de van Opdrachtgever verlangde inzet;</w:t>
      </w:r>
    </w:p>
    <w:p w14:paraId="4C93568E" w14:textId="134F06D3" w:rsidR="00BC2309" w:rsidRPr="00555B5D" w:rsidRDefault="00BC2309" w:rsidP="00C53916">
      <w:pPr>
        <w:pStyle w:val="Lijstalinea"/>
        <w:numPr>
          <w:ilvl w:val="3"/>
          <w:numId w:val="31"/>
        </w:numPr>
        <w:ind w:left="360"/>
        <w:contextualSpacing/>
        <w:rPr>
          <w:rFonts w:ascii="QuadraatSans-Regular" w:hAnsi="QuadraatSans-Regular" w:cs="Arial"/>
          <w:sz w:val="22"/>
          <w:lang w:eastAsia="nl-NL"/>
        </w:rPr>
      </w:pPr>
      <w:r w:rsidRPr="00555B5D">
        <w:rPr>
          <w:rFonts w:ascii="QuadraatSans-Regular" w:hAnsi="QuadraatSans-Regular" w:cs="Arial"/>
          <w:sz w:val="22"/>
          <w:lang w:eastAsia="nl-NL"/>
        </w:rPr>
        <w:t>De planning van de verschillende fases waarin rekening wordt gehouden met de opleverdatum vóór 1 oktober 2026</w:t>
      </w:r>
      <w:r w:rsidR="006E5C7D">
        <w:rPr>
          <w:rFonts w:ascii="QuadraatSans-Regular" w:hAnsi="QuadraatSans-Regular" w:cs="Arial"/>
          <w:sz w:val="22"/>
          <w:lang w:eastAsia="nl-NL"/>
        </w:rPr>
        <w:t xml:space="preserve">. Deze planning </w:t>
      </w:r>
      <w:r w:rsidR="00C24D0C" w:rsidRPr="000C2B69">
        <w:rPr>
          <w:rFonts w:ascii="QuadraatSans-Regular" w:hAnsi="QuadraatSans-Regular" w:cs="Arial"/>
          <w:sz w:val="22"/>
          <w:lang w:eastAsia="nl-NL"/>
        </w:rPr>
        <w:t xml:space="preserve">dient separaat op </w:t>
      </w:r>
      <w:proofErr w:type="gramStart"/>
      <w:r w:rsidR="00C24D0C" w:rsidRPr="000C2B69">
        <w:rPr>
          <w:rFonts w:ascii="QuadraatSans-Regular" w:hAnsi="QuadraatSans-Regular" w:cs="Arial"/>
          <w:sz w:val="22"/>
          <w:lang w:eastAsia="nl-NL"/>
        </w:rPr>
        <w:t>A3 formaat</w:t>
      </w:r>
      <w:proofErr w:type="gramEnd"/>
      <w:r w:rsidR="00C24D0C" w:rsidRPr="000C2B69">
        <w:rPr>
          <w:rFonts w:ascii="QuadraatSans-Regular" w:hAnsi="QuadraatSans-Regular" w:cs="Arial"/>
          <w:sz w:val="22"/>
          <w:lang w:eastAsia="nl-NL"/>
        </w:rPr>
        <w:t xml:space="preserve"> aangeleverd te worden</w:t>
      </w:r>
      <w:r w:rsidR="006E5C7D" w:rsidRPr="000C2B69">
        <w:rPr>
          <w:rFonts w:ascii="QuadraatSans-Regular" w:hAnsi="QuadraatSans-Regular" w:cs="Arial"/>
          <w:sz w:val="22"/>
          <w:lang w:eastAsia="nl-NL"/>
        </w:rPr>
        <w:t>.</w:t>
      </w:r>
    </w:p>
    <w:p w14:paraId="24DC70AA" w14:textId="77777777" w:rsidR="00FC746A" w:rsidRPr="00555B5D" w:rsidRDefault="00FC746A" w:rsidP="00C53916">
      <w:pPr>
        <w:pStyle w:val="Lijstalinea"/>
        <w:numPr>
          <w:ilvl w:val="3"/>
          <w:numId w:val="31"/>
        </w:numPr>
        <w:ind w:left="360"/>
        <w:contextualSpacing/>
        <w:rPr>
          <w:rFonts w:ascii="QuadraatSans-Regular" w:hAnsi="QuadraatSans-Regular" w:cs="Arial"/>
          <w:sz w:val="22"/>
          <w:lang w:eastAsia="nl-NL"/>
        </w:rPr>
      </w:pPr>
      <w:r w:rsidRPr="00555B5D">
        <w:rPr>
          <w:rFonts w:ascii="QuadraatSans-Regular" w:hAnsi="QuadraatSans-Regular" w:cs="Arial"/>
          <w:sz w:val="22"/>
          <w:lang w:eastAsia="nl-NL"/>
        </w:rPr>
        <w:t xml:space="preserve">De (visie op) training van gebruikers en beheerders; </w:t>
      </w:r>
    </w:p>
    <w:p w14:paraId="37DAF1B1" w14:textId="77777777" w:rsidR="00FC746A" w:rsidRPr="00555B5D" w:rsidRDefault="00FC746A" w:rsidP="00C53916">
      <w:pPr>
        <w:pStyle w:val="Lijstalinea"/>
        <w:numPr>
          <w:ilvl w:val="3"/>
          <w:numId w:val="31"/>
        </w:numPr>
        <w:ind w:left="360"/>
        <w:contextualSpacing/>
        <w:rPr>
          <w:rFonts w:ascii="QuadraatSans-Regular" w:hAnsi="QuadraatSans-Regular" w:cs="Arial"/>
          <w:sz w:val="22"/>
          <w:lang w:eastAsia="nl-NL"/>
        </w:rPr>
      </w:pPr>
      <w:r w:rsidRPr="00555B5D">
        <w:rPr>
          <w:rFonts w:ascii="QuadraatSans-Regular" w:hAnsi="QuadraatSans-Regular" w:cs="Arial"/>
          <w:sz w:val="22"/>
          <w:lang w:eastAsia="nl-NL"/>
        </w:rPr>
        <w:t xml:space="preserve">Welke resterende zekerheden worden gegeven dat het project binnen de kaders van de afgegeven planning en budget blijven zonder in te boeten op de te leveren kwaliteitseisen. </w:t>
      </w:r>
    </w:p>
    <w:p w14:paraId="6576D529" w14:textId="1B530D2A" w:rsidR="00FC746A" w:rsidRPr="00555B5D" w:rsidRDefault="00FC746A" w:rsidP="59789DDE">
      <w:pPr>
        <w:pStyle w:val="Lijstalinea"/>
        <w:contextualSpacing/>
        <w:rPr>
          <w:rFonts w:ascii="QuadraatSans-Regular" w:hAnsi="QuadraatSans-Regular" w:cs="Arial"/>
          <w:sz w:val="22"/>
          <w:szCs w:val="22"/>
          <w:lang w:eastAsia="nl-NL"/>
        </w:rPr>
      </w:pPr>
      <w:r w:rsidRPr="59789DDE">
        <w:rPr>
          <w:rFonts w:ascii="QuadraatSans-Regular" w:hAnsi="QuadraatSans-Regular" w:cs="Arial"/>
          <w:sz w:val="22"/>
          <w:szCs w:val="22"/>
          <w:lang w:eastAsia="nl-NL"/>
        </w:rPr>
        <w:t xml:space="preserve">Risico en kansen dossier. Welke risico’s ziet u voor de uitvoering van het project gezien de te realiseren doelstellingen en termijn. Welke maatregelen treft inschrijver om de risico’s te mitigeren. Welke kansen ziet u – aanvullende op de te realiseren doelstelling en beschreven eisen, wensen en casuïstiek – om met uw CX applicatie en </w:t>
      </w:r>
      <w:r w:rsidR="3CB3F8F9" w:rsidRPr="59789DDE">
        <w:rPr>
          <w:rFonts w:ascii="QuadraatSans-Regular" w:hAnsi="QuadraatSans-Regular" w:cs="Arial"/>
          <w:sz w:val="22"/>
          <w:szCs w:val="22"/>
          <w:lang w:eastAsia="nl-NL"/>
        </w:rPr>
        <w:t>telefonie ap</w:t>
      </w:r>
      <w:r w:rsidRPr="59789DDE">
        <w:rPr>
          <w:rFonts w:ascii="QuadraatSans-Regular" w:hAnsi="QuadraatSans-Regular" w:cs="Arial"/>
          <w:sz w:val="22"/>
          <w:szCs w:val="22"/>
          <w:lang w:eastAsia="nl-NL"/>
        </w:rPr>
        <w:t xml:space="preserve">plicatie de dienstverlening en interne bedrijfsvoering te verbeteren. </w:t>
      </w:r>
    </w:p>
    <w:p w14:paraId="1ADC7923" w14:textId="04E1ED42" w:rsidR="00FC746A" w:rsidRPr="00555B5D" w:rsidRDefault="00FC746A" w:rsidP="59789DDE">
      <w:pPr>
        <w:pStyle w:val="Lijstalinea"/>
        <w:contextualSpacing/>
        <w:rPr>
          <w:rFonts w:ascii="QuadraatSans-Regular" w:hAnsi="QuadraatSans-Regular" w:cs="Arial"/>
          <w:sz w:val="22"/>
          <w:szCs w:val="22"/>
          <w:lang w:eastAsia="nl-NL"/>
        </w:rPr>
      </w:pPr>
      <w:r w:rsidRPr="59789DDE">
        <w:rPr>
          <w:rFonts w:ascii="QuadraatSans-Regular" w:hAnsi="QuadraatSans-Regular" w:cs="Arial"/>
          <w:sz w:val="22"/>
          <w:szCs w:val="22"/>
          <w:lang w:eastAsia="nl-NL"/>
        </w:rPr>
        <w:t xml:space="preserve">Hoe een getrapte overgang van de oude telefooncentrale naar het gebruik van de CX applicatie en </w:t>
      </w:r>
      <w:r w:rsidR="60D5D822" w:rsidRPr="59789DDE">
        <w:rPr>
          <w:rFonts w:ascii="QuadraatSans-Regular" w:hAnsi="QuadraatSans-Regular" w:cs="Arial"/>
          <w:sz w:val="22"/>
          <w:szCs w:val="22"/>
          <w:lang w:eastAsia="nl-NL"/>
        </w:rPr>
        <w:t>telefonie</w:t>
      </w:r>
      <w:r w:rsidRPr="59789DDE">
        <w:rPr>
          <w:rFonts w:ascii="QuadraatSans-Regular" w:hAnsi="QuadraatSans-Regular" w:cs="Arial"/>
          <w:sz w:val="22"/>
          <w:szCs w:val="22"/>
          <w:lang w:eastAsia="nl-NL"/>
        </w:rPr>
        <w:t xml:space="preserve"> applicatie kan worden gerealiseerd; </w:t>
      </w:r>
    </w:p>
    <w:p w14:paraId="171FF521" w14:textId="137006B8" w:rsidR="00FC746A" w:rsidRPr="00555B5D" w:rsidRDefault="00FC746A" w:rsidP="00C53916">
      <w:pPr>
        <w:pStyle w:val="Lijstalinea"/>
        <w:numPr>
          <w:ilvl w:val="3"/>
          <w:numId w:val="31"/>
        </w:numPr>
        <w:ind w:left="360"/>
        <w:contextualSpacing/>
        <w:rPr>
          <w:rFonts w:ascii="QuadraatSans-Regular" w:hAnsi="QuadraatSans-Regular" w:cs="Arial"/>
          <w:sz w:val="22"/>
          <w:lang w:eastAsia="nl-NL"/>
        </w:rPr>
      </w:pPr>
      <w:r w:rsidRPr="00555B5D">
        <w:rPr>
          <w:rFonts w:ascii="QuadraatSans-Regular" w:hAnsi="QuadraatSans-Regular" w:cs="Arial"/>
          <w:sz w:val="22"/>
          <w:lang w:eastAsia="nl-NL"/>
        </w:rPr>
        <w:lastRenderedPageBreak/>
        <w:t xml:space="preserve">Welke maatregelen </w:t>
      </w:r>
      <w:r w:rsidR="00555B5D">
        <w:rPr>
          <w:rFonts w:ascii="QuadraatSans-Regular" w:hAnsi="QuadraatSans-Regular" w:cs="Arial"/>
          <w:sz w:val="22"/>
          <w:lang w:eastAsia="nl-NL"/>
        </w:rPr>
        <w:t>I</w:t>
      </w:r>
      <w:r w:rsidRPr="00555B5D">
        <w:rPr>
          <w:rFonts w:ascii="QuadraatSans-Regular" w:hAnsi="QuadraatSans-Regular" w:cs="Arial"/>
          <w:sz w:val="22"/>
          <w:lang w:eastAsia="nl-NL"/>
        </w:rPr>
        <w:t>nschrijver neemt wanneer (performance) issues optreden aan de geïmplementeerde diensten als: wegvallende oproepen, het niet kunnen doorverbinden van oproepen, vertraging in de spreek/luister verbinding</w:t>
      </w:r>
      <w:r w:rsidR="00C77BB2">
        <w:rPr>
          <w:rFonts w:ascii="QuadraatSans-Regular" w:hAnsi="QuadraatSans-Regular" w:cs="Arial"/>
          <w:sz w:val="22"/>
          <w:lang w:eastAsia="nl-NL"/>
        </w:rPr>
        <w:t>.</w:t>
      </w:r>
    </w:p>
    <w:p w14:paraId="400BBC6B" w14:textId="77777777" w:rsidR="00FC746A" w:rsidRPr="002E6709" w:rsidRDefault="00FC746A" w:rsidP="00FC746A">
      <w:pPr>
        <w:rPr>
          <w:rFonts w:cs="Arial"/>
          <w:color w:val="auto"/>
        </w:rPr>
      </w:pPr>
    </w:p>
    <w:p w14:paraId="3EE13F56" w14:textId="78057E57" w:rsidR="00FC746A" w:rsidRPr="003C78D9" w:rsidRDefault="00B552D9" w:rsidP="00FC746A">
      <w:r w:rsidRPr="004B3CD0">
        <w:t xml:space="preserve">De maximaal te halen kwaliteitswaarde is </w:t>
      </w:r>
      <w:r w:rsidRPr="00DC5004">
        <w:t xml:space="preserve">€ </w:t>
      </w:r>
      <w:proofErr w:type="gramStart"/>
      <w:r w:rsidR="004B3CD0" w:rsidRPr="00DC5004">
        <w:t>1</w:t>
      </w:r>
      <w:r w:rsidR="00DD0FBD" w:rsidRPr="00DC5004">
        <w:t>5</w:t>
      </w:r>
      <w:r w:rsidRPr="00DC5004">
        <w:t>.000,--</w:t>
      </w:r>
      <w:proofErr w:type="gramEnd"/>
      <w:r w:rsidRPr="00DC5004">
        <w:t>.</w:t>
      </w:r>
    </w:p>
    <w:p w14:paraId="5229D4A9" w14:textId="756061BF" w:rsidR="00762DBE" w:rsidRDefault="00D15224" w:rsidP="00762DBE">
      <w:pPr>
        <w:pStyle w:val="Kop3"/>
      </w:pPr>
      <w:bookmarkStart w:id="158" w:name="_Toc223590908"/>
      <w:r w:rsidRPr="599ABC59">
        <w:t>Gebruikersvriendelijkheid</w:t>
      </w:r>
      <w:bookmarkEnd w:id="158"/>
      <w:r>
        <w:t xml:space="preserve"> </w:t>
      </w:r>
    </w:p>
    <w:p w14:paraId="4B87782C" w14:textId="28BA4854" w:rsidR="00D25388" w:rsidRDefault="00D25388" w:rsidP="008C78DA">
      <w:r w:rsidRPr="004B3CD0">
        <w:t xml:space="preserve">De maximaal te halen kwaliteitswaarde </w:t>
      </w:r>
      <w:r w:rsidR="00A13D89">
        <w:t>voor beide subonderdelen</w:t>
      </w:r>
      <w:r w:rsidRPr="004B3CD0">
        <w:t xml:space="preserve"> is € </w:t>
      </w:r>
      <w:proofErr w:type="gramStart"/>
      <w:r w:rsidR="00D46B01" w:rsidRPr="00D46B01">
        <w:t>10</w:t>
      </w:r>
      <w:r w:rsidRPr="00D46B01">
        <w:t>0.000,--</w:t>
      </w:r>
      <w:proofErr w:type="gramEnd"/>
      <w:r w:rsidRPr="00D46B01">
        <w:t>.</w:t>
      </w:r>
    </w:p>
    <w:p w14:paraId="6247960A" w14:textId="37C8E76F" w:rsidR="00FC746A" w:rsidRPr="00737077" w:rsidRDefault="00FC746A" w:rsidP="00762DBE">
      <w:pPr>
        <w:pStyle w:val="Kop4"/>
      </w:pPr>
      <w:r w:rsidRPr="599ABC59">
        <w:t>Gebruikersvriendelijkheid</w:t>
      </w:r>
      <w:r w:rsidR="00D15224">
        <w:t xml:space="preserve"> beschrijving</w:t>
      </w:r>
    </w:p>
    <w:p w14:paraId="6F53E8A1" w14:textId="28223096" w:rsidR="00FC746A" w:rsidRPr="00737077" w:rsidRDefault="00252078" w:rsidP="00FC746A">
      <w:pPr>
        <w:rPr>
          <w:rFonts w:cs="Arial"/>
          <w:color w:val="auto"/>
        </w:rPr>
      </w:pPr>
      <w:r w:rsidRPr="002E6709">
        <w:t xml:space="preserve">Inschrijver </w:t>
      </w:r>
      <w:r>
        <w:t xml:space="preserve">beschrijft </w:t>
      </w:r>
      <w:r w:rsidRPr="00724949">
        <w:t>op maximaal 4 pagina’s A4 hoe</w:t>
      </w:r>
      <w:r w:rsidR="00FC746A" w:rsidRPr="002E6709">
        <w:t xml:space="preserve"> </w:t>
      </w:r>
      <w:r w:rsidR="00FC746A" w:rsidRPr="00737077">
        <w:rPr>
          <w:rFonts w:cs="Arial"/>
          <w:color w:val="auto"/>
        </w:rPr>
        <w:t xml:space="preserve">de volgende functionaliteiten/handelingen in de aangeboden CX-applicatie worden ondersteund. </w:t>
      </w:r>
    </w:p>
    <w:p w14:paraId="01105104" w14:textId="77777777" w:rsidR="00FC746A" w:rsidRPr="00737077" w:rsidRDefault="00FC746A" w:rsidP="00C53916">
      <w:pPr>
        <w:numPr>
          <w:ilvl w:val="0"/>
          <w:numId w:val="33"/>
        </w:numPr>
        <w:rPr>
          <w:rFonts w:cs="Arial"/>
          <w:color w:val="auto"/>
        </w:rPr>
      </w:pPr>
      <w:r w:rsidRPr="00737077">
        <w:rPr>
          <w:rFonts w:cs="Arial"/>
          <w:color w:val="auto"/>
        </w:rPr>
        <w:t>De informatie die in het dashboard wordt getoond:</w:t>
      </w:r>
    </w:p>
    <w:p w14:paraId="6A00C8EA" w14:textId="58FA9CB4" w:rsidR="00FC746A" w:rsidRPr="000C1F78" w:rsidRDefault="00FC746A" w:rsidP="00C53916">
      <w:pPr>
        <w:pStyle w:val="Lijstalinea"/>
        <w:numPr>
          <w:ilvl w:val="0"/>
          <w:numId w:val="34"/>
        </w:numPr>
        <w:contextualSpacing/>
        <w:rPr>
          <w:rFonts w:ascii="QuadraatSans-Regular" w:hAnsi="QuadraatSans-Regular" w:cs="Arial"/>
          <w:sz w:val="22"/>
          <w:lang w:eastAsia="nl-NL"/>
        </w:rPr>
      </w:pPr>
      <w:r w:rsidRPr="000C1F78">
        <w:rPr>
          <w:rFonts w:ascii="QuadraatSans-Regular" w:hAnsi="QuadraatSans-Regular" w:cs="Arial"/>
          <w:sz w:val="22"/>
          <w:lang w:eastAsia="nl-NL"/>
        </w:rPr>
        <w:t xml:space="preserve">Status informatie over de </w:t>
      </w:r>
      <w:r w:rsidR="004B65B5" w:rsidRPr="004B65B5">
        <w:rPr>
          <w:rFonts w:ascii="QuadraatSans-Regular" w:hAnsi="QuadraatSans-Regular" w:cs="Arial"/>
          <w:sz w:val="22"/>
          <w:lang w:eastAsia="nl-NL"/>
        </w:rPr>
        <w:t>CX gebruikers</w:t>
      </w:r>
      <w:r w:rsidRPr="000C1F78">
        <w:rPr>
          <w:rFonts w:ascii="QuadraatSans-Regular" w:hAnsi="QuadraatSans-Regular" w:cs="Arial"/>
          <w:sz w:val="22"/>
          <w:lang w:eastAsia="nl-NL"/>
        </w:rPr>
        <w:t xml:space="preserve">: op welk kanaal is </w:t>
      </w:r>
      <w:r w:rsidR="005E0A98">
        <w:rPr>
          <w:rFonts w:ascii="QuadraatSans-Regular" w:hAnsi="QuadraatSans-Regular" w:cs="Arial"/>
          <w:sz w:val="22"/>
          <w:lang w:eastAsia="nl-NL"/>
        </w:rPr>
        <w:t xml:space="preserve">CX </w:t>
      </w:r>
      <w:r w:rsidR="00A71056">
        <w:rPr>
          <w:rFonts w:ascii="QuadraatSans-Regular" w:hAnsi="QuadraatSans-Regular" w:cs="Arial"/>
          <w:sz w:val="22"/>
          <w:lang w:eastAsia="nl-NL"/>
        </w:rPr>
        <w:t>gebruiker</w:t>
      </w:r>
      <w:r w:rsidRPr="000C1F78">
        <w:rPr>
          <w:rFonts w:ascii="QuadraatSans-Regular" w:hAnsi="QuadraatSans-Regular" w:cs="Arial"/>
          <w:sz w:val="22"/>
          <w:lang w:eastAsia="nl-NL"/>
        </w:rPr>
        <w:t xml:space="preserve"> bezet, </w:t>
      </w:r>
      <w:proofErr w:type="spellStart"/>
      <w:r w:rsidRPr="000C1F78">
        <w:rPr>
          <w:rFonts w:ascii="QuadraatSans-Regular" w:hAnsi="QuadraatSans-Regular" w:cs="Arial"/>
          <w:sz w:val="22"/>
          <w:lang w:eastAsia="nl-NL"/>
        </w:rPr>
        <w:t>reason</w:t>
      </w:r>
      <w:proofErr w:type="spellEnd"/>
      <w:r w:rsidRPr="000C1F78">
        <w:rPr>
          <w:rFonts w:ascii="QuadraatSans-Regular" w:hAnsi="QuadraatSans-Regular" w:cs="Arial"/>
          <w:sz w:val="22"/>
          <w:lang w:eastAsia="nl-NL"/>
        </w:rPr>
        <w:t xml:space="preserve"> codes, beschikbaarheid/ingelogd, nawerktijd van oproep of bericht;</w:t>
      </w:r>
    </w:p>
    <w:p w14:paraId="3B289745" w14:textId="77777777" w:rsidR="00FC746A" w:rsidRPr="000C1F78" w:rsidRDefault="00FC746A" w:rsidP="00C53916">
      <w:pPr>
        <w:pStyle w:val="Lijstalinea"/>
        <w:numPr>
          <w:ilvl w:val="0"/>
          <w:numId w:val="34"/>
        </w:numPr>
        <w:contextualSpacing/>
        <w:rPr>
          <w:rFonts w:ascii="QuadraatSans-Regular" w:hAnsi="QuadraatSans-Regular" w:cs="Arial"/>
          <w:sz w:val="22"/>
          <w:lang w:eastAsia="nl-NL"/>
        </w:rPr>
      </w:pPr>
      <w:r w:rsidRPr="000C1F78">
        <w:rPr>
          <w:rFonts w:ascii="QuadraatSans-Regular" w:hAnsi="QuadraatSans-Regular" w:cs="Arial"/>
          <w:sz w:val="22"/>
          <w:lang w:eastAsia="nl-NL"/>
        </w:rPr>
        <w:t xml:space="preserve">Wachtrijinformatie: aantal wachtenden en wachttijd van de </w:t>
      </w:r>
      <w:proofErr w:type="spellStart"/>
      <w:r w:rsidRPr="000C1F78">
        <w:rPr>
          <w:rFonts w:ascii="QuadraatSans-Regular" w:hAnsi="QuadraatSans-Regular" w:cs="Arial"/>
          <w:sz w:val="22"/>
          <w:lang w:eastAsia="nl-NL"/>
        </w:rPr>
        <w:t>langstwachtende</w:t>
      </w:r>
      <w:proofErr w:type="spellEnd"/>
      <w:r w:rsidRPr="000C1F78">
        <w:rPr>
          <w:rFonts w:ascii="QuadraatSans-Regular" w:hAnsi="QuadraatSans-Regular" w:cs="Arial"/>
          <w:sz w:val="22"/>
          <w:lang w:eastAsia="nl-NL"/>
        </w:rPr>
        <w:t xml:space="preserve"> per wachtrij.</w:t>
      </w:r>
    </w:p>
    <w:p w14:paraId="1F400457" w14:textId="77777777" w:rsidR="00FC746A" w:rsidRPr="00737077" w:rsidRDefault="00FC746A" w:rsidP="00C53916">
      <w:pPr>
        <w:numPr>
          <w:ilvl w:val="0"/>
          <w:numId w:val="33"/>
        </w:numPr>
        <w:rPr>
          <w:rFonts w:cs="Arial"/>
          <w:color w:val="auto"/>
        </w:rPr>
      </w:pPr>
      <w:r w:rsidRPr="00737077">
        <w:rPr>
          <w:rFonts w:cs="Arial"/>
          <w:color w:val="auto"/>
        </w:rPr>
        <w:t>Bij integratie met een CRM- of zaaksysteem kan de volgende informatie op basis van een inkomende oproep of bericht, met als kenmerk het telefoonnummer of e-mailadres, in het zaaksysteem op een apart scherm worden getoond:</w:t>
      </w:r>
    </w:p>
    <w:p w14:paraId="75F34203" w14:textId="0148F970" w:rsidR="00FC746A" w:rsidRPr="000C1F78" w:rsidRDefault="0312CA38" w:rsidP="00E62829">
      <w:pPr>
        <w:pStyle w:val="Lijstalinea"/>
        <w:numPr>
          <w:ilvl w:val="0"/>
          <w:numId w:val="65"/>
        </w:numPr>
        <w:contextualSpacing/>
        <w:rPr>
          <w:rFonts w:ascii="QuadraatSans-Regular" w:hAnsi="QuadraatSans-Regular" w:cs="Arial"/>
          <w:sz w:val="22"/>
          <w:szCs w:val="22"/>
          <w:lang w:eastAsia="nl-NL"/>
        </w:rPr>
      </w:pPr>
      <w:r w:rsidRPr="59789DDE">
        <w:rPr>
          <w:rFonts w:ascii="QuadraatSans-Regular" w:hAnsi="QuadraatSans-Regular" w:cs="Arial"/>
          <w:sz w:val="22"/>
          <w:szCs w:val="22"/>
          <w:lang w:eastAsia="nl-NL"/>
        </w:rPr>
        <w:t>Achternaam</w:t>
      </w:r>
      <w:r w:rsidR="00FC746A" w:rsidRPr="59789DDE">
        <w:rPr>
          <w:rFonts w:ascii="QuadraatSans-Regular" w:hAnsi="QuadraatSans-Regular" w:cs="Arial"/>
          <w:sz w:val="22"/>
          <w:szCs w:val="22"/>
          <w:lang w:eastAsia="nl-NL"/>
        </w:rPr>
        <w:t>, telefoonnummer, adres en geboortedatum;</w:t>
      </w:r>
    </w:p>
    <w:p w14:paraId="10386714" w14:textId="473C63A4" w:rsidR="00FC746A" w:rsidRPr="000C1F78" w:rsidRDefault="1C9B9616" w:rsidP="00E62829">
      <w:pPr>
        <w:pStyle w:val="Lijstalinea"/>
        <w:numPr>
          <w:ilvl w:val="0"/>
          <w:numId w:val="65"/>
        </w:numPr>
        <w:contextualSpacing/>
        <w:rPr>
          <w:rFonts w:ascii="QuadraatSans-Regular" w:hAnsi="QuadraatSans-Regular" w:cs="Arial"/>
          <w:sz w:val="22"/>
          <w:szCs w:val="22"/>
          <w:lang w:eastAsia="nl-NL"/>
        </w:rPr>
      </w:pPr>
      <w:r w:rsidRPr="59789DDE">
        <w:rPr>
          <w:rFonts w:ascii="QuadraatSans-Regular" w:hAnsi="QuadraatSans-Regular" w:cs="Arial"/>
          <w:sz w:val="22"/>
          <w:szCs w:val="22"/>
          <w:lang w:eastAsia="nl-NL"/>
        </w:rPr>
        <w:t>B</w:t>
      </w:r>
      <w:r w:rsidR="00FC746A" w:rsidRPr="59789DDE">
        <w:rPr>
          <w:rFonts w:ascii="QuadraatSans-Regular" w:hAnsi="QuadraatSans-Regular" w:cs="Arial"/>
          <w:sz w:val="22"/>
          <w:szCs w:val="22"/>
          <w:lang w:eastAsia="nl-NL"/>
        </w:rPr>
        <w:t>ij een onbekend kenmerk het zoekscherm van het zaaksysteem;</w:t>
      </w:r>
    </w:p>
    <w:p w14:paraId="5ED712A7" w14:textId="7542C880" w:rsidR="00FC746A" w:rsidRPr="000C1F78" w:rsidRDefault="37C5FCD0" w:rsidP="00E62829">
      <w:pPr>
        <w:pStyle w:val="Lijstalinea"/>
        <w:numPr>
          <w:ilvl w:val="0"/>
          <w:numId w:val="65"/>
        </w:numPr>
        <w:contextualSpacing/>
        <w:rPr>
          <w:rFonts w:ascii="QuadraatSans-Regular" w:hAnsi="QuadraatSans-Regular" w:cs="Arial"/>
          <w:sz w:val="22"/>
          <w:szCs w:val="22"/>
          <w:lang w:eastAsia="nl-NL"/>
        </w:rPr>
      </w:pPr>
      <w:r w:rsidRPr="59789DDE">
        <w:rPr>
          <w:rFonts w:ascii="QuadraatSans-Regular" w:hAnsi="QuadraatSans-Regular" w:cs="Arial"/>
          <w:sz w:val="22"/>
          <w:szCs w:val="22"/>
          <w:lang w:eastAsia="nl-NL"/>
        </w:rPr>
        <w:t>D</w:t>
      </w:r>
      <w:r w:rsidR="00FC746A" w:rsidRPr="59789DDE">
        <w:rPr>
          <w:rFonts w:ascii="QuadraatSans-Regular" w:hAnsi="QuadraatSans-Regular" w:cs="Arial"/>
          <w:sz w:val="22"/>
          <w:szCs w:val="22"/>
          <w:lang w:eastAsia="nl-NL"/>
        </w:rPr>
        <w:t>e eventueel eerdere contactmomenten.</w:t>
      </w:r>
    </w:p>
    <w:p w14:paraId="04D7E9A9" w14:textId="72817C3D" w:rsidR="00B77D64" w:rsidRPr="008C0815" w:rsidRDefault="009435B2" w:rsidP="00C53916">
      <w:pPr>
        <w:numPr>
          <w:ilvl w:val="0"/>
          <w:numId w:val="33"/>
        </w:numPr>
        <w:rPr>
          <w:rFonts w:cs="Arial"/>
          <w:color w:val="auto"/>
        </w:rPr>
      </w:pPr>
      <w:r w:rsidRPr="008C0815">
        <w:rPr>
          <w:rFonts w:cs="Arial"/>
          <w:color w:val="auto"/>
        </w:rPr>
        <w:t>H</w:t>
      </w:r>
      <w:r w:rsidR="00B77D64" w:rsidRPr="008C0815">
        <w:rPr>
          <w:rFonts w:cs="Arial"/>
          <w:color w:val="auto"/>
        </w:rPr>
        <w:t xml:space="preserve">oe </w:t>
      </w:r>
      <w:r w:rsidR="000A3C81" w:rsidRPr="008C0815">
        <w:rPr>
          <w:rFonts w:cs="Arial"/>
          <w:color w:val="auto"/>
        </w:rPr>
        <w:t xml:space="preserve">elk contactmoment </w:t>
      </w:r>
      <w:r w:rsidR="004C5D8E" w:rsidRPr="008C0815">
        <w:rPr>
          <w:rFonts w:cs="Arial"/>
          <w:color w:val="auto"/>
        </w:rPr>
        <w:t xml:space="preserve">(telefoon of bericht) </w:t>
      </w:r>
      <w:r w:rsidR="000A3C81" w:rsidRPr="008C0815">
        <w:rPr>
          <w:rFonts w:cs="Arial"/>
          <w:color w:val="auto"/>
        </w:rPr>
        <w:t>kan worden geregistreerd</w:t>
      </w:r>
      <w:r w:rsidR="004C5D8E" w:rsidRPr="008C0815">
        <w:rPr>
          <w:rFonts w:cs="Arial"/>
          <w:color w:val="auto"/>
        </w:rPr>
        <w:t xml:space="preserve"> </w:t>
      </w:r>
      <w:r w:rsidR="000A3C81" w:rsidRPr="008C0815">
        <w:rPr>
          <w:rFonts w:cs="Arial"/>
          <w:color w:val="auto"/>
        </w:rPr>
        <w:t>in het zaaksysteem, registratieapplicatie of CRM-applicatie</w:t>
      </w:r>
      <w:r w:rsidR="00242CFC" w:rsidRPr="008C0815">
        <w:rPr>
          <w:rFonts w:cs="Arial"/>
          <w:color w:val="auto"/>
        </w:rPr>
        <w:t xml:space="preserve"> met:</w:t>
      </w:r>
      <w:r w:rsidR="004C5D8E" w:rsidRPr="008C0815">
        <w:rPr>
          <w:rFonts w:cs="Arial"/>
          <w:color w:val="auto"/>
        </w:rPr>
        <w:t xml:space="preserve"> </w:t>
      </w:r>
      <w:r w:rsidR="000A3C81" w:rsidRPr="008C0815">
        <w:rPr>
          <w:rFonts w:cs="Arial"/>
          <w:color w:val="auto"/>
        </w:rPr>
        <w:t xml:space="preserve">informatie, datum, een kenmerk meegeven.    </w:t>
      </w:r>
    </w:p>
    <w:p w14:paraId="7BF366D5" w14:textId="2A9081FF" w:rsidR="00FC746A" w:rsidRPr="00737077" w:rsidRDefault="00FC746A" w:rsidP="00C53916">
      <w:pPr>
        <w:numPr>
          <w:ilvl w:val="0"/>
          <w:numId w:val="33"/>
        </w:numPr>
        <w:rPr>
          <w:rFonts w:cs="Arial"/>
          <w:color w:val="auto"/>
        </w:rPr>
      </w:pPr>
      <w:r w:rsidRPr="008C0815">
        <w:rPr>
          <w:rFonts w:cs="Arial"/>
          <w:color w:val="auto"/>
        </w:rPr>
        <w:t xml:space="preserve">Het zoeken in het telefoonboek </w:t>
      </w:r>
      <w:r w:rsidRPr="00737077">
        <w:rPr>
          <w:rFonts w:cs="Arial"/>
          <w:color w:val="auto"/>
        </w:rPr>
        <w:t>waarbij van de gebruikers de volgende informatie wordt getoond:</w:t>
      </w:r>
    </w:p>
    <w:p w14:paraId="43BCF53C" w14:textId="766E48C4" w:rsidR="00FC746A" w:rsidRPr="000C1F78" w:rsidRDefault="22AB155C" w:rsidP="59789DDE">
      <w:pPr>
        <w:pStyle w:val="Lijstalinea"/>
        <w:contextualSpacing/>
        <w:rPr>
          <w:rFonts w:ascii="QuadraatSans-Regular" w:hAnsi="QuadraatSans-Regular" w:cs="Arial"/>
          <w:sz w:val="22"/>
          <w:szCs w:val="22"/>
          <w:lang w:eastAsia="nl-NL"/>
        </w:rPr>
      </w:pPr>
      <w:r w:rsidRPr="59789DDE">
        <w:rPr>
          <w:rFonts w:ascii="QuadraatSans-Regular" w:hAnsi="QuadraatSans-Regular" w:cs="Arial"/>
          <w:sz w:val="22"/>
          <w:szCs w:val="22"/>
          <w:lang w:eastAsia="nl-NL"/>
        </w:rPr>
        <w:t>De</w:t>
      </w:r>
      <w:r w:rsidR="00FC746A" w:rsidRPr="59789DDE">
        <w:rPr>
          <w:rFonts w:ascii="QuadraatSans-Regular" w:hAnsi="QuadraatSans-Regular" w:cs="Arial"/>
          <w:sz w:val="22"/>
          <w:szCs w:val="22"/>
          <w:lang w:eastAsia="nl-NL"/>
        </w:rPr>
        <w:t xml:space="preserve"> status van de medewerker: bezet, beschikbaar, afwezig, niet storen, offline, zo terug/afwezig;</w:t>
      </w:r>
    </w:p>
    <w:p w14:paraId="4318E260" w14:textId="77777777" w:rsidR="00FC746A" w:rsidRPr="000C1F78" w:rsidRDefault="00FC746A" w:rsidP="00C53916">
      <w:pPr>
        <w:pStyle w:val="Lijstalinea"/>
        <w:numPr>
          <w:ilvl w:val="0"/>
          <w:numId w:val="36"/>
        </w:numPr>
        <w:contextualSpacing/>
        <w:rPr>
          <w:rFonts w:ascii="QuadraatSans-Regular" w:hAnsi="QuadraatSans-Regular" w:cs="Arial"/>
          <w:sz w:val="22"/>
          <w:lang w:eastAsia="nl-NL"/>
        </w:rPr>
      </w:pPr>
      <w:r w:rsidRPr="000C1F78">
        <w:rPr>
          <w:rFonts w:ascii="QuadraatSans-Regular" w:hAnsi="QuadraatSans-Regular" w:cs="Arial"/>
          <w:sz w:val="22"/>
          <w:lang w:eastAsia="nl-NL"/>
        </w:rPr>
        <w:t>MS Outlook agenda informatie over de werkdag en of werkweek: werkdag, bezet, vakantie, ziek.</w:t>
      </w:r>
    </w:p>
    <w:p w14:paraId="2CB16613" w14:textId="77777777" w:rsidR="00FC746A" w:rsidRPr="00737077" w:rsidRDefault="00FC746A" w:rsidP="00FC746A">
      <w:pPr>
        <w:ind w:firstLine="360"/>
        <w:rPr>
          <w:rFonts w:cs="Arial"/>
          <w:color w:val="auto"/>
        </w:rPr>
      </w:pPr>
      <w:r w:rsidRPr="00737077">
        <w:rPr>
          <w:rFonts w:cs="Arial"/>
          <w:color w:val="auto"/>
        </w:rPr>
        <w:t xml:space="preserve">En indien beschikbaar binnen de </w:t>
      </w:r>
      <w:r>
        <w:rPr>
          <w:rFonts w:cs="Arial"/>
          <w:color w:val="auto"/>
        </w:rPr>
        <w:t>CX applicatie</w:t>
      </w:r>
      <w:r w:rsidRPr="00737077">
        <w:rPr>
          <w:rFonts w:cs="Arial"/>
          <w:color w:val="auto"/>
        </w:rPr>
        <w:t>:</w:t>
      </w:r>
    </w:p>
    <w:p w14:paraId="2CA5C1A4" w14:textId="29220D64" w:rsidR="00FC746A" w:rsidRPr="000C1F78" w:rsidRDefault="010940B6" w:rsidP="000B524F">
      <w:pPr>
        <w:pStyle w:val="Lijstalinea"/>
        <w:numPr>
          <w:ilvl w:val="0"/>
          <w:numId w:val="36"/>
        </w:numPr>
        <w:contextualSpacing/>
        <w:rPr>
          <w:rFonts w:ascii="QuadraatSans-Regular" w:hAnsi="QuadraatSans-Regular" w:cs="Arial"/>
          <w:sz w:val="22"/>
          <w:szCs w:val="22"/>
          <w:lang w:eastAsia="nl-NL"/>
        </w:rPr>
      </w:pPr>
      <w:r w:rsidRPr="59789DDE">
        <w:rPr>
          <w:rFonts w:ascii="QuadraatSans-Regular" w:hAnsi="QuadraatSans-Regular" w:cs="Arial"/>
          <w:sz w:val="22"/>
          <w:szCs w:val="22"/>
          <w:lang w:eastAsia="nl-NL"/>
        </w:rPr>
        <w:t>Afwezigheidsmelding</w:t>
      </w:r>
      <w:r w:rsidR="00FC746A" w:rsidRPr="59789DDE">
        <w:rPr>
          <w:rFonts w:ascii="QuadraatSans-Regular" w:hAnsi="QuadraatSans-Regular" w:cs="Arial"/>
          <w:sz w:val="22"/>
          <w:szCs w:val="22"/>
          <w:lang w:eastAsia="nl-NL"/>
        </w:rPr>
        <w:t xml:space="preserve"> in MS Outlook.</w:t>
      </w:r>
    </w:p>
    <w:p w14:paraId="6E028924" w14:textId="6AE11890" w:rsidR="00FC746A" w:rsidRPr="000C1F78" w:rsidRDefault="00FC746A" w:rsidP="000B524F">
      <w:pPr>
        <w:pStyle w:val="Lijstalinea"/>
        <w:numPr>
          <w:ilvl w:val="0"/>
          <w:numId w:val="36"/>
        </w:numPr>
        <w:contextualSpacing/>
        <w:rPr>
          <w:rFonts w:ascii="QuadraatSans-Regular" w:hAnsi="QuadraatSans-Regular" w:cs="Arial"/>
          <w:sz w:val="22"/>
          <w:szCs w:val="22"/>
          <w:lang w:eastAsia="nl-NL"/>
        </w:rPr>
      </w:pPr>
      <w:r w:rsidRPr="59789DDE">
        <w:rPr>
          <w:rFonts w:ascii="QuadraatSans-Regular" w:hAnsi="QuadraatSans-Regular" w:cs="Arial"/>
          <w:sz w:val="22"/>
          <w:szCs w:val="22"/>
          <w:lang w:eastAsia="nl-NL"/>
        </w:rPr>
        <w:t xml:space="preserve">Het statusbericht in de </w:t>
      </w:r>
      <w:r w:rsidR="4C246A05" w:rsidRPr="59789DDE">
        <w:rPr>
          <w:rFonts w:ascii="QuadraatSans-Regular" w:hAnsi="QuadraatSans-Regular" w:cs="Arial"/>
          <w:sz w:val="22"/>
          <w:szCs w:val="22"/>
          <w:lang w:eastAsia="nl-NL"/>
        </w:rPr>
        <w:t>telefonie app.</w:t>
      </w:r>
    </w:p>
    <w:p w14:paraId="72541EBD" w14:textId="77777777" w:rsidR="00FC746A" w:rsidRPr="00737077" w:rsidRDefault="00FC746A" w:rsidP="00C53916">
      <w:pPr>
        <w:numPr>
          <w:ilvl w:val="0"/>
          <w:numId w:val="33"/>
        </w:numPr>
        <w:rPr>
          <w:rFonts w:cs="Arial"/>
          <w:color w:val="auto"/>
        </w:rPr>
      </w:pPr>
      <w:r w:rsidRPr="00737077">
        <w:rPr>
          <w:rFonts w:cs="Arial"/>
          <w:color w:val="auto"/>
        </w:rPr>
        <w:t>Het doorverbinden naar een nieuw extern nummer.</w:t>
      </w:r>
    </w:p>
    <w:p w14:paraId="202C31D2" w14:textId="7EC16800" w:rsidR="00FC746A" w:rsidRPr="00737077" w:rsidRDefault="00FC746A" w:rsidP="00C53916">
      <w:pPr>
        <w:numPr>
          <w:ilvl w:val="0"/>
          <w:numId w:val="33"/>
        </w:numPr>
        <w:rPr>
          <w:rFonts w:cs="Arial"/>
          <w:color w:val="auto"/>
        </w:rPr>
      </w:pPr>
      <w:r w:rsidRPr="00737077">
        <w:rPr>
          <w:rFonts w:cs="Arial"/>
          <w:color w:val="auto"/>
        </w:rPr>
        <w:t xml:space="preserve">Het aan en afmelden in de </w:t>
      </w:r>
      <w:proofErr w:type="gramStart"/>
      <w:r w:rsidRPr="00737077">
        <w:rPr>
          <w:rFonts w:cs="Arial"/>
          <w:color w:val="auto"/>
        </w:rPr>
        <w:t>ACDM groepen</w:t>
      </w:r>
      <w:proofErr w:type="gramEnd"/>
      <w:r w:rsidRPr="00737077">
        <w:rPr>
          <w:rFonts w:cs="Arial"/>
          <w:color w:val="auto"/>
        </w:rPr>
        <w:t xml:space="preserve"> door de </w:t>
      </w:r>
      <w:r w:rsidR="005E0A98">
        <w:rPr>
          <w:rFonts w:cs="Arial"/>
          <w:color w:val="auto"/>
        </w:rPr>
        <w:t>CX gebruiker</w:t>
      </w:r>
      <w:r w:rsidRPr="00737077">
        <w:rPr>
          <w:rFonts w:cs="Arial"/>
          <w:color w:val="auto"/>
        </w:rPr>
        <w:t>.</w:t>
      </w:r>
    </w:p>
    <w:p w14:paraId="5A801430" w14:textId="77777777" w:rsidR="00FC746A" w:rsidRPr="00737077" w:rsidRDefault="00FC746A" w:rsidP="00C53916">
      <w:pPr>
        <w:numPr>
          <w:ilvl w:val="0"/>
          <w:numId w:val="33"/>
        </w:numPr>
        <w:rPr>
          <w:rFonts w:cs="Arial"/>
          <w:color w:val="auto"/>
        </w:rPr>
      </w:pPr>
      <w:r w:rsidRPr="59789DDE">
        <w:rPr>
          <w:rFonts w:cs="Arial"/>
          <w:color w:val="auto"/>
        </w:rPr>
        <w:t>Het classificeren van de oproep of het bericht door de KCC’er.</w:t>
      </w:r>
    </w:p>
    <w:p w14:paraId="3D21F964" w14:textId="67DD0078" w:rsidR="59789DDE" w:rsidRDefault="59789DDE" w:rsidP="59789DDE">
      <w:pPr>
        <w:rPr>
          <w:rFonts w:cs="Arial"/>
          <w:i/>
          <w:iCs/>
          <w:color w:val="auto"/>
        </w:rPr>
      </w:pPr>
    </w:p>
    <w:p w14:paraId="14829A5C" w14:textId="2BBAD5F4" w:rsidR="007D77A0" w:rsidRPr="00D32758" w:rsidRDefault="00FC746A" w:rsidP="007D77A0">
      <w:pPr>
        <w:rPr>
          <w:rFonts w:cs="Arial"/>
          <w:i/>
          <w:color w:val="auto"/>
        </w:rPr>
      </w:pPr>
      <w:r w:rsidRPr="00737077">
        <w:rPr>
          <w:rFonts w:cs="Arial"/>
          <w:i/>
          <w:iCs/>
          <w:color w:val="auto"/>
        </w:rPr>
        <w:t xml:space="preserve">Bij de beoordeling is het van belang in welke mate de invulling van de aangeboden CX applicatie als gebruiksvriendelijk wordt ervaren. </w:t>
      </w:r>
    </w:p>
    <w:p w14:paraId="7E0895D4" w14:textId="75D5A568" w:rsidR="0009703C" w:rsidRPr="00232712" w:rsidRDefault="002A7560" w:rsidP="0009703C">
      <w:pPr>
        <w:pStyle w:val="Kop4"/>
      </w:pPr>
      <w:r>
        <w:t xml:space="preserve">Gebruikersvriendelijkheid </w:t>
      </w:r>
      <w:r w:rsidR="0009703C" w:rsidRPr="00232712">
        <w:t>Demo</w:t>
      </w:r>
    </w:p>
    <w:p w14:paraId="2A68E339" w14:textId="3844A89A" w:rsidR="0009703C" w:rsidRPr="00232712" w:rsidRDefault="0009703C" w:rsidP="0009703C">
      <w:pPr>
        <w:rPr>
          <w:rFonts w:cs="Arial"/>
        </w:rPr>
      </w:pPr>
      <w:r w:rsidRPr="00232712">
        <w:rPr>
          <w:rFonts w:cs="Arial"/>
        </w:rPr>
        <w:t xml:space="preserve">Indien Inschrijver voldoet aan stap 1 en stap 2 zoals </w:t>
      </w:r>
      <w:r w:rsidRPr="00FB0B45">
        <w:rPr>
          <w:rFonts w:cs="Arial"/>
        </w:rPr>
        <w:t>beschreven in hoofdstuk 4.1</w:t>
      </w:r>
      <w:r w:rsidRPr="00232712">
        <w:rPr>
          <w:rFonts w:cs="Arial"/>
        </w:rPr>
        <w:t xml:space="preserve"> wordt de Inschrijver</w:t>
      </w:r>
      <w:r w:rsidR="00FB0B45">
        <w:rPr>
          <w:rFonts w:cs="Arial"/>
        </w:rPr>
        <w:t xml:space="preserve"> </w:t>
      </w:r>
      <w:r w:rsidRPr="00232712">
        <w:rPr>
          <w:rFonts w:cs="Arial"/>
        </w:rPr>
        <w:t>uitgenodigd voor een live demonstratie van de aangeboden oplossing. Tijdens deze demonstratie wordt een aantal handelingen uitgevoerd aan de hand van een demo-scenario. De demonstratie vindt plaats op een door de leverancier beschikbaar gestelde (test)omgeving, met zo min mogelijk vooraf geconfigureerde onderdelen, zodat een realistische indruk ontstaat van het werkproces en gebruiksgemak.</w:t>
      </w:r>
    </w:p>
    <w:p w14:paraId="14E1C944" w14:textId="77777777" w:rsidR="0009703C" w:rsidRPr="00232712" w:rsidRDefault="0009703C" w:rsidP="0009703C">
      <w:pPr>
        <w:rPr>
          <w:rFonts w:cs="Arial"/>
        </w:rPr>
      </w:pPr>
      <w:r w:rsidRPr="00232712">
        <w:rPr>
          <w:rFonts w:cs="Arial"/>
        </w:rPr>
        <w:t> </w:t>
      </w:r>
    </w:p>
    <w:p w14:paraId="535F4071" w14:textId="383DBCBC" w:rsidR="0009703C" w:rsidRPr="00232712" w:rsidRDefault="0009703C" w:rsidP="0009703C">
      <w:pPr>
        <w:rPr>
          <w:rFonts w:cs="Arial"/>
        </w:rPr>
      </w:pPr>
      <w:r w:rsidRPr="00232712">
        <w:rPr>
          <w:rFonts w:cs="Arial"/>
        </w:rPr>
        <w:t xml:space="preserve">De handelingen </w:t>
      </w:r>
      <w:r w:rsidR="002A7560">
        <w:rPr>
          <w:rFonts w:cs="Arial"/>
        </w:rPr>
        <w:t xml:space="preserve">genoemd in 5.1.4.1 </w:t>
      </w:r>
      <w:r w:rsidRPr="00232712">
        <w:rPr>
          <w:rFonts w:cs="Arial"/>
        </w:rPr>
        <w:t>maken onderdeel uit van de demonstratie</w:t>
      </w:r>
      <w:r w:rsidR="002A7560">
        <w:rPr>
          <w:rFonts w:cs="Arial"/>
        </w:rPr>
        <w:t>.</w:t>
      </w:r>
    </w:p>
    <w:p w14:paraId="0838133C" w14:textId="77777777" w:rsidR="0009703C" w:rsidRPr="00232712" w:rsidRDefault="0009703C" w:rsidP="0009703C">
      <w:pPr>
        <w:rPr>
          <w:rFonts w:cs="Arial"/>
        </w:rPr>
      </w:pPr>
      <w:r w:rsidRPr="00232712">
        <w:rPr>
          <w:rFonts w:cs="Arial"/>
        </w:rPr>
        <w:t> </w:t>
      </w:r>
    </w:p>
    <w:p w14:paraId="6A4692A7" w14:textId="77777777" w:rsidR="0009703C" w:rsidRPr="00232712" w:rsidRDefault="0009703C" w:rsidP="0009703C">
      <w:pPr>
        <w:rPr>
          <w:rFonts w:cs="Arial"/>
        </w:rPr>
      </w:pPr>
      <w:r w:rsidRPr="00232712">
        <w:rPr>
          <w:rFonts w:cs="Arial"/>
        </w:rPr>
        <w:t>Tijdens de demonstratie wordt de oplossing getoetst op de volgende aspecten:</w:t>
      </w:r>
    </w:p>
    <w:p w14:paraId="3074F0CD" w14:textId="77777777" w:rsidR="0009703C" w:rsidRPr="00232712" w:rsidRDefault="0009703C" w:rsidP="0009703C">
      <w:pPr>
        <w:numPr>
          <w:ilvl w:val="0"/>
          <w:numId w:val="57"/>
        </w:numPr>
        <w:rPr>
          <w:rFonts w:cs="Arial"/>
        </w:rPr>
      </w:pPr>
      <w:r w:rsidRPr="00232712">
        <w:rPr>
          <w:rFonts w:cs="Arial"/>
          <w:b/>
          <w:bCs/>
        </w:rPr>
        <w:t>Vindbaarheid van functies en knoppen</w:t>
      </w:r>
      <w:r w:rsidRPr="00232712">
        <w:rPr>
          <w:rFonts w:cs="Arial"/>
        </w:rPr>
        <w:t>: in hoeverre zijn veelgebruikte functies logisch en snel terug te vinden;</w:t>
      </w:r>
    </w:p>
    <w:p w14:paraId="1146C40A" w14:textId="77777777" w:rsidR="0009703C" w:rsidRPr="00232712" w:rsidRDefault="0009703C" w:rsidP="0009703C">
      <w:pPr>
        <w:numPr>
          <w:ilvl w:val="0"/>
          <w:numId w:val="57"/>
        </w:numPr>
        <w:rPr>
          <w:rFonts w:cs="Arial"/>
        </w:rPr>
      </w:pPr>
      <w:proofErr w:type="spellStart"/>
      <w:r w:rsidRPr="00232712">
        <w:rPr>
          <w:rFonts w:cs="Arial"/>
          <w:b/>
          <w:bCs/>
        </w:rPr>
        <w:lastRenderedPageBreak/>
        <w:t>Intuïtiviteit</w:t>
      </w:r>
      <w:proofErr w:type="spellEnd"/>
      <w:r w:rsidRPr="00232712">
        <w:rPr>
          <w:rFonts w:cs="Arial"/>
          <w:b/>
          <w:bCs/>
        </w:rPr>
        <w:t xml:space="preserve"> van het werkproces</w:t>
      </w:r>
      <w:r w:rsidRPr="00232712">
        <w:rPr>
          <w:rFonts w:cs="Arial"/>
        </w:rPr>
        <w:t>: begeleidt de software de gebruiker in logische stappen of is veel voorkennis nodig;</w:t>
      </w:r>
    </w:p>
    <w:p w14:paraId="62DB65C2" w14:textId="6B5F88D9" w:rsidR="0009703C" w:rsidRPr="00232712" w:rsidRDefault="0009703C" w:rsidP="0009703C">
      <w:pPr>
        <w:numPr>
          <w:ilvl w:val="0"/>
          <w:numId w:val="57"/>
        </w:numPr>
        <w:rPr>
          <w:rFonts w:cs="Arial"/>
        </w:rPr>
      </w:pPr>
      <w:r w:rsidRPr="00232712">
        <w:rPr>
          <w:rFonts w:cs="Arial"/>
          <w:b/>
          <w:bCs/>
        </w:rPr>
        <w:t>Gebruiksgemak en snelheid</w:t>
      </w:r>
      <w:r w:rsidRPr="00232712">
        <w:rPr>
          <w:rFonts w:cs="Arial"/>
        </w:rPr>
        <w:t xml:space="preserve">: hoe soepel en snel verlopen </w:t>
      </w:r>
      <w:r w:rsidR="00D56302">
        <w:rPr>
          <w:rFonts w:cs="Arial"/>
        </w:rPr>
        <w:t>deze handelingen</w:t>
      </w:r>
      <w:r w:rsidRPr="00232712">
        <w:rPr>
          <w:rFonts w:cs="Arial"/>
        </w:rPr>
        <w:t>;</w:t>
      </w:r>
    </w:p>
    <w:p w14:paraId="15DBB12D" w14:textId="77777777" w:rsidR="0009703C" w:rsidRPr="00232712" w:rsidRDefault="0009703C" w:rsidP="0009703C">
      <w:pPr>
        <w:numPr>
          <w:ilvl w:val="0"/>
          <w:numId w:val="57"/>
        </w:numPr>
        <w:rPr>
          <w:rFonts w:cs="Arial"/>
        </w:rPr>
      </w:pPr>
      <w:r w:rsidRPr="00232712">
        <w:rPr>
          <w:rFonts w:cs="Arial"/>
          <w:b/>
          <w:bCs/>
        </w:rPr>
        <w:t>Foutafhandeling</w:t>
      </w:r>
      <w:r w:rsidRPr="00232712">
        <w:rPr>
          <w:rFonts w:cs="Arial"/>
        </w:rPr>
        <w:t>: hoe duidelijk en gebruiksvriendelijk zijn meldingen bij fouten of onvolledige invoer;</w:t>
      </w:r>
    </w:p>
    <w:p w14:paraId="2828BBD4" w14:textId="77777777" w:rsidR="0009703C" w:rsidRPr="00232712" w:rsidRDefault="0009703C" w:rsidP="0009703C">
      <w:pPr>
        <w:numPr>
          <w:ilvl w:val="0"/>
          <w:numId w:val="57"/>
        </w:numPr>
        <w:rPr>
          <w:rFonts w:cs="Arial"/>
        </w:rPr>
      </w:pPr>
      <w:r w:rsidRPr="00232712">
        <w:rPr>
          <w:rFonts w:cs="Arial"/>
          <w:b/>
          <w:bCs/>
        </w:rPr>
        <w:t>Consistentie</w:t>
      </w:r>
      <w:r w:rsidRPr="00232712">
        <w:rPr>
          <w:rFonts w:cs="Arial"/>
        </w:rPr>
        <w:t>: is de gebruikerservaring logisch en consistent binnen de verschillende onderdelen van de software.</w:t>
      </w:r>
    </w:p>
    <w:p w14:paraId="3DBA7B7F" w14:textId="77777777" w:rsidR="0009703C" w:rsidRPr="00232712" w:rsidRDefault="0009703C" w:rsidP="0009703C">
      <w:pPr>
        <w:rPr>
          <w:rFonts w:cs="Arial"/>
        </w:rPr>
      </w:pPr>
      <w:r w:rsidRPr="00232712">
        <w:rPr>
          <w:rFonts w:cs="Arial"/>
        </w:rPr>
        <w:t> </w:t>
      </w:r>
    </w:p>
    <w:p w14:paraId="36209BEB" w14:textId="77777777" w:rsidR="0009703C" w:rsidRPr="00232712" w:rsidRDefault="0009703C" w:rsidP="0009703C">
      <w:pPr>
        <w:rPr>
          <w:rFonts w:cs="Arial"/>
        </w:rPr>
      </w:pPr>
      <w:r w:rsidRPr="00232712">
        <w:rPr>
          <w:rFonts w:cs="Arial"/>
        </w:rPr>
        <w:t>De leverancier voert deze demo zelf uit, maar kan worden gevraagd een korte toelichting te geven per stap. Gemeente Wageningen beoordeelt de demonstratie op basis van de bovengenoemde aspecten.</w:t>
      </w:r>
    </w:p>
    <w:p w14:paraId="1C0A459D" w14:textId="77777777" w:rsidR="0009703C" w:rsidRPr="00232712" w:rsidRDefault="0009703C" w:rsidP="0009703C">
      <w:pPr>
        <w:rPr>
          <w:rFonts w:cs="Arial"/>
        </w:rPr>
      </w:pPr>
      <w:r w:rsidRPr="00232712">
        <w:rPr>
          <w:rFonts w:cs="Arial"/>
        </w:rPr>
        <w:t> </w:t>
      </w:r>
    </w:p>
    <w:p w14:paraId="511D5733" w14:textId="77777777" w:rsidR="0009703C" w:rsidRDefault="0009703C" w:rsidP="0009703C">
      <w:pPr>
        <w:rPr>
          <w:rFonts w:cs="Arial"/>
        </w:rPr>
      </w:pPr>
      <w:r w:rsidRPr="00232712">
        <w:rPr>
          <w:rFonts w:cs="Arial"/>
        </w:rPr>
        <w:t xml:space="preserve">De demo vindt plaatst op </w:t>
      </w:r>
      <w:r w:rsidRPr="00335D88">
        <w:rPr>
          <w:rFonts w:cs="Arial"/>
        </w:rPr>
        <w:t>11 mei 2026</w:t>
      </w:r>
      <w:r w:rsidRPr="00232712">
        <w:rPr>
          <w:rFonts w:cs="Arial"/>
        </w:rPr>
        <w:t xml:space="preserve"> (optioneel 12 mei) en duurt maximaal 2 uur. Tijdens de demo is er ook ruimte om eventuele vragen ter verduidelijking te stellen door Opdrachtgever n.a.v. de ingediende antwoorden op de overige kwaliteitsvragen.</w:t>
      </w:r>
    </w:p>
    <w:p w14:paraId="344FFAC6" w14:textId="77777777" w:rsidR="00980AF1" w:rsidRDefault="00980AF1" w:rsidP="0009703C">
      <w:pPr>
        <w:rPr>
          <w:rFonts w:cs="Arial"/>
        </w:rPr>
      </w:pPr>
    </w:p>
    <w:p w14:paraId="3F3A14AC" w14:textId="77777777" w:rsidR="0009703C" w:rsidRPr="00232712" w:rsidRDefault="0009703C" w:rsidP="0009703C">
      <w:pPr>
        <w:rPr>
          <w:rFonts w:cs="Arial"/>
        </w:rPr>
      </w:pPr>
      <w:r w:rsidRPr="00232712">
        <w:rPr>
          <w:rFonts w:cs="Arial"/>
        </w:rPr>
        <w:t>Agenda:</w:t>
      </w:r>
    </w:p>
    <w:p w14:paraId="3237ECDE" w14:textId="77777777" w:rsidR="0009703C" w:rsidRPr="00232712" w:rsidRDefault="0009703C" w:rsidP="0009703C">
      <w:pPr>
        <w:numPr>
          <w:ilvl w:val="0"/>
          <w:numId w:val="58"/>
        </w:numPr>
        <w:rPr>
          <w:rFonts w:cs="Arial"/>
        </w:rPr>
      </w:pPr>
      <w:r w:rsidRPr="00232712">
        <w:rPr>
          <w:rFonts w:cs="Arial"/>
        </w:rPr>
        <w:t>Korte voorstelronde</w:t>
      </w:r>
    </w:p>
    <w:p w14:paraId="2686C715" w14:textId="77777777" w:rsidR="0009703C" w:rsidRPr="00232712" w:rsidRDefault="0009703C" w:rsidP="0009703C">
      <w:pPr>
        <w:numPr>
          <w:ilvl w:val="0"/>
          <w:numId w:val="58"/>
        </w:numPr>
        <w:rPr>
          <w:rFonts w:cs="Arial"/>
        </w:rPr>
      </w:pPr>
      <w:r w:rsidRPr="00232712">
        <w:rPr>
          <w:rFonts w:cs="Arial"/>
        </w:rPr>
        <w:t>Demo van maximaal 1,5 uur</w:t>
      </w:r>
    </w:p>
    <w:p w14:paraId="1B904094" w14:textId="77777777" w:rsidR="0009703C" w:rsidRPr="00232712" w:rsidRDefault="0009703C" w:rsidP="0009703C">
      <w:pPr>
        <w:numPr>
          <w:ilvl w:val="0"/>
          <w:numId w:val="58"/>
        </w:numPr>
        <w:rPr>
          <w:rFonts w:cs="Arial"/>
        </w:rPr>
      </w:pPr>
      <w:r w:rsidRPr="00232712">
        <w:rPr>
          <w:rFonts w:cs="Arial"/>
        </w:rPr>
        <w:t>Vragen stellen n.a.v. ingediende offerte</w:t>
      </w:r>
    </w:p>
    <w:p w14:paraId="1AC12080" w14:textId="77777777" w:rsidR="0009703C" w:rsidRPr="00D32758" w:rsidRDefault="0009703C" w:rsidP="007D77A0">
      <w:pPr>
        <w:rPr>
          <w:rFonts w:cs="Arial"/>
          <w:i/>
          <w:color w:val="auto"/>
        </w:rPr>
      </w:pPr>
    </w:p>
    <w:p w14:paraId="05ACE1B8" w14:textId="4E987BFC" w:rsidR="00FC746A" w:rsidRPr="003C78D9" w:rsidRDefault="00DC67A5" w:rsidP="003C78D9">
      <w:pPr>
        <w:pStyle w:val="Kop3"/>
      </w:pPr>
      <w:bookmarkStart w:id="159" w:name="_Toc223590909"/>
      <w:proofErr w:type="spellStart"/>
      <w:r>
        <w:t>B</w:t>
      </w:r>
      <w:r w:rsidRPr="00DC67A5">
        <w:t>eheersgemak</w:t>
      </w:r>
      <w:bookmarkEnd w:id="159"/>
      <w:proofErr w:type="spellEnd"/>
    </w:p>
    <w:p w14:paraId="545C0BB6" w14:textId="4349E330" w:rsidR="00FC746A" w:rsidRPr="00737077" w:rsidRDefault="00B77FF4" w:rsidP="00FC746A">
      <w:pPr>
        <w:rPr>
          <w:rFonts w:cs="Arial"/>
          <w:color w:val="auto"/>
        </w:rPr>
      </w:pPr>
      <w:r w:rsidRPr="002E6709">
        <w:rPr>
          <w:rFonts w:cs="Arial"/>
          <w:color w:val="auto"/>
        </w:rPr>
        <w:t xml:space="preserve">Inschrijver </w:t>
      </w:r>
      <w:r>
        <w:rPr>
          <w:rFonts w:cs="Arial"/>
          <w:color w:val="auto"/>
        </w:rPr>
        <w:t xml:space="preserve">beschrijft op </w:t>
      </w:r>
      <w:r w:rsidRPr="009878C6">
        <w:rPr>
          <w:rFonts w:cs="Arial"/>
          <w:color w:val="auto"/>
        </w:rPr>
        <w:t xml:space="preserve">maximaal </w:t>
      </w:r>
      <w:r w:rsidR="009878C6" w:rsidRPr="009878C6">
        <w:rPr>
          <w:rFonts w:cs="Arial"/>
          <w:color w:val="auto"/>
        </w:rPr>
        <w:t>2</w:t>
      </w:r>
      <w:r w:rsidRPr="009878C6">
        <w:rPr>
          <w:rFonts w:cs="Arial"/>
          <w:color w:val="auto"/>
        </w:rPr>
        <w:t xml:space="preserve"> pagina’s A4</w:t>
      </w:r>
      <w:r w:rsidRPr="002E6709">
        <w:rPr>
          <w:rFonts w:cs="Arial"/>
          <w:color w:val="auto"/>
        </w:rPr>
        <w:t xml:space="preserve"> </w:t>
      </w:r>
      <w:r>
        <w:rPr>
          <w:rFonts w:cs="Arial"/>
          <w:color w:val="auto"/>
        </w:rPr>
        <w:t>hoe onderstaan</w:t>
      </w:r>
      <w:r w:rsidR="00FC746A" w:rsidRPr="00737077">
        <w:rPr>
          <w:rFonts w:cs="Arial"/>
          <w:color w:val="auto"/>
        </w:rPr>
        <w:t>de functionaliteiten/handelingen in de aangeboden CX-applicatie worden ondersteunt.</w:t>
      </w:r>
    </w:p>
    <w:p w14:paraId="6A3A23F9" w14:textId="05AA9987" w:rsidR="00FC746A" w:rsidRPr="00737077" w:rsidRDefault="00FC746A" w:rsidP="00C53916">
      <w:pPr>
        <w:numPr>
          <w:ilvl w:val="0"/>
          <w:numId w:val="32"/>
        </w:numPr>
        <w:rPr>
          <w:rFonts w:cs="Arial"/>
          <w:color w:val="auto"/>
        </w:rPr>
      </w:pPr>
      <w:r w:rsidRPr="00737077">
        <w:rPr>
          <w:rFonts w:cs="Arial"/>
          <w:color w:val="auto"/>
        </w:rPr>
        <w:t xml:space="preserve">Gebruikers beheer: het in Microsoft Entra ID invoeren, wijzigen of verwijderen van </w:t>
      </w:r>
      <w:r w:rsidR="00152CAC">
        <w:rPr>
          <w:rFonts w:cs="Arial"/>
          <w:color w:val="auto"/>
        </w:rPr>
        <w:t xml:space="preserve">standaard </w:t>
      </w:r>
      <w:r w:rsidR="00F02E64">
        <w:rPr>
          <w:rFonts w:cs="Arial"/>
          <w:color w:val="auto"/>
        </w:rPr>
        <w:t>- en</w:t>
      </w:r>
      <w:r w:rsidRPr="00737077">
        <w:rPr>
          <w:rFonts w:cs="Arial"/>
          <w:color w:val="auto"/>
        </w:rPr>
        <w:t xml:space="preserve"> CX gebruikers </w:t>
      </w:r>
      <w:r w:rsidR="00F851F1">
        <w:rPr>
          <w:rFonts w:cs="Arial"/>
          <w:color w:val="auto"/>
        </w:rPr>
        <w:t xml:space="preserve">en profielen </w:t>
      </w:r>
      <w:r w:rsidRPr="00737077">
        <w:rPr>
          <w:rFonts w:cs="Arial"/>
          <w:color w:val="auto"/>
        </w:rPr>
        <w:t>dien</w:t>
      </w:r>
      <w:r w:rsidR="00F851F1">
        <w:rPr>
          <w:rFonts w:cs="Arial"/>
          <w:color w:val="auto"/>
        </w:rPr>
        <w:t>en</w:t>
      </w:r>
      <w:r w:rsidRPr="00737077">
        <w:rPr>
          <w:rFonts w:cs="Arial"/>
          <w:color w:val="auto"/>
        </w:rPr>
        <w:t xml:space="preserve"> te worden overgenomen in de </w:t>
      </w:r>
      <w:r w:rsidR="00F851F1">
        <w:rPr>
          <w:rFonts w:cs="Arial"/>
          <w:color w:val="auto"/>
        </w:rPr>
        <w:t xml:space="preserve">standaard- en </w:t>
      </w:r>
      <w:r w:rsidRPr="00737077">
        <w:rPr>
          <w:rFonts w:cs="Arial"/>
          <w:color w:val="auto"/>
        </w:rPr>
        <w:t>CX applicatie: naam, vast telefoonnummer, mobiel nummer, mailadres etc. Inschrijver geeft aan hoe dit per mutatie wordt gerealiseerd.</w:t>
      </w:r>
    </w:p>
    <w:p w14:paraId="53830603" w14:textId="77777777" w:rsidR="00FC746A" w:rsidRPr="00737077" w:rsidRDefault="00FC746A" w:rsidP="00C53916">
      <w:pPr>
        <w:numPr>
          <w:ilvl w:val="0"/>
          <w:numId w:val="32"/>
        </w:numPr>
        <w:rPr>
          <w:rFonts w:cs="Arial"/>
          <w:color w:val="auto"/>
        </w:rPr>
      </w:pPr>
      <w:r w:rsidRPr="00737077">
        <w:rPr>
          <w:rFonts w:cs="Arial"/>
          <w:color w:val="auto"/>
        </w:rPr>
        <w:t>Extern telefoonboek: Invoeren externe contacten in het telefoonboek van de CX applicatie die direct beschikbaar zijn voor alle CX gebruikers.</w:t>
      </w:r>
    </w:p>
    <w:p w14:paraId="648A72E9" w14:textId="77777777" w:rsidR="00FC746A" w:rsidRPr="00737077" w:rsidRDefault="00FC746A" w:rsidP="00C53916">
      <w:pPr>
        <w:numPr>
          <w:ilvl w:val="0"/>
          <w:numId w:val="32"/>
        </w:numPr>
        <w:rPr>
          <w:rFonts w:cs="Arial"/>
          <w:color w:val="auto"/>
        </w:rPr>
      </w:pPr>
      <w:r w:rsidRPr="00737077">
        <w:rPr>
          <w:rFonts w:cs="Arial"/>
          <w:color w:val="auto"/>
        </w:rPr>
        <w:t>Het aanpassen van de instellingen en alarmeringen bij de callcenter applicatie.</w:t>
      </w:r>
    </w:p>
    <w:p w14:paraId="2E673BF9" w14:textId="77777777" w:rsidR="00FC746A" w:rsidRPr="00737077" w:rsidRDefault="00FC746A" w:rsidP="00C53916">
      <w:pPr>
        <w:numPr>
          <w:ilvl w:val="0"/>
          <w:numId w:val="32"/>
        </w:numPr>
        <w:rPr>
          <w:rFonts w:cs="Arial"/>
          <w:color w:val="auto"/>
        </w:rPr>
      </w:pPr>
      <w:r w:rsidRPr="00737077">
        <w:rPr>
          <w:rFonts w:cs="Arial"/>
          <w:color w:val="auto"/>
        </w:rPr>
        <w:t xml:space="preserve">Het inspreken, invoeren en aanpassen van de meldteksten, tijdschema’s realtime en </w:t>
      </w:r>
      <w:proofErr w:type="gramStart"/>
      <w:r w:rsidRPr="00737077">
        <w:rPr>
          <w:rFonts w:cs="Arial"/>
          <w:color w:val="auto"/>
        </w:rPr>
        <w:t>conform</w:t>
      </w:r>
      <w:proofErr w:type="gramEnd"/>
      <w:r w:rsidRPr="00737077">
        <w:rPr>
          <w:rFonts w:cs="Arial"/>
          <w:color w:val="auto"/>
        </w:rPr>
        <w:t xml:space="preserve"> schema’s en het activeren van </w:t>
      </w:r>
      <w:proofErr w:type="gramStart"/>
      <w:r w:rsidRPr="00737077">
        <w:rPr>
          <w:rFonts w:cs="Arial"/>
          <w:color w:val="auto"/>
        </w:rPr>
        <w:t>reeds</w:t>
      </w:r>
      <w:proofErr w:type="gramEnd"/>
      <w:r w:rsidRPr="00737077">
        <w:rPr>
          <w:rFonts w:cs="Arial"/>
          <w:color w:val="auto"/>
        </w:rPr>
        <w:t xml:space="preserve"> ingesproken meldteksten.</w:t>
      </w:r>
    </w:p>
    <w:p w14:paraId="49748571" w14:textId="6735953C" w:rsidR="00FC746A" w:rsidRPr="00737077" w:rsidRDefault="00FC746A" w:rsidP="00C53916">
      <w:pPr>
        <w:numPr>
          <w:ilvl w:val="0"/>
          <w:numId w:val="32"/>
        </w:numPr>
        <w:rPr>
          <w:rFonts w:cs="Arial"/>
          <w:color w:val="auto"/>
        </w:rPr>
      </w:pPr>
      <w:r w:rsidRPr="00737077">
        <w:rPr>
          <w:rFonts w:cs="Arial"/>
          <w:color w:val="auto"/>
        </w:rPr>
        <w:t>Het aanpassen van een call</w:t>
      </w:r>
      <w:r w:rsidR="00A12FD5">
        <w:rPr>
          <w:rFonts w:cs="Arial"/>
          <w:color w:val="auto"/>
        </w:rPr>
        <w:t xml:space="preserve"> </w:t>
      </w:r>
      <w:r w:rsidRPr="00737077">
        <w:rPr>
          <w:rFonts w:cs="Arial"/>
          <w:color w:val="auto"/>
        </w:rPr>
        <w:t xml:space="preserve">flow om extra teksten en keuzes op te nemen (in de IVR). </w:t>
      </w:r>
    </w:p>
    <w:p w14:paraId="60F5E923" w14:textId="77777777" w:rsidR="00B552D9" w:rsidRPr="001E1549" w:rsidRDefault="00B552D9" w:rsidP="00B552D9">
      <w:pPr>
        <w:pStyle w:val="gemeentewageningen"/>
        <w:ind w:left="360"/>
        <w:rPr>
          <w:sz w:val="18"/>
          <w:szCs w:val="18"/>
        </w:rPr>
      </w:pPr>
    </w:p>
    <w:p w14:paraId="54FDD887" w14:textId="66977ECB" w:rsidR="00B552D9" w:rsidRDefault="00B552D9" w:rsidP="00B552D9">
      <w:r w:rsidRPr="001438B5">
        <w:t xml:space="preserve">De maximaal te halen kwaliteitswaarde is € </w:t>
      </w:r>
      <w:proofErr w:type="gramStart"/>
      <w:r w:rsidR="00D46B01" w:rsidRPr="00D46B01">
        <w:t>35</w:t>
      </w:r>
      <w:r w:rsidRPr="00D46B01">
        <w:t>.000,--</w:t>
      </w:r>
      <w:proofErr w:type="gramEnd"/>
      <w:r w:rsidRPr="00D46B01">
        <w:t>.</w:t>
      </w:r>
    </w:p>
    <w:p w14:paraId="289FD64F" w14:textId="78990CB3" w:rsidR="00200C72" w:rsidRPr="00D47BF8" w:rsidRDefault="00200C72" w:rsidP="003C78D9">
      <w:pPr>
        <w:pStyle w:val="Kop3"/>
      </w:pPr>
      <w:bookmarkStart w:id="160" w:name="_Toc223590910"/>
      <w:r>
        <w:t>Circulair Inkopen en duurzaamheid</w:t>
      </w:r>
      <w:bookmarkEnd w:id="160"/>
    </w:p>
    <w:p w14:paraId="16ED4E79" w14:textId="77777777" w:rsidR="00200C72" w:rsidRPr="001E1549" w:rsidRDefault="00200C72" w:rsidP="00845202">
      <w:r w:rsidRPr="001E1549">
        <w:t>Circulair inkopen en duurzaamheid maken onderdeel uit van maatschappelijk verantwoord ondernemen (MVO). Dit houdt in dat er naast het streven naar winst (</w:t>
      </w:r>
      <w:proofErr w:type="spellStart"/>
      <w:r w:rsidRPr="001E1549">
        <w:t>profit</w:t>
      </w:r>
      <w:proofErr w:type="spellEnd"/>
      <w:r w:rsidRPr="001E1549">
        <w:t>) ook rekening wordt gehouden met het effect van de activiteit op het milieu (</w:t>
      </w:r>
      <w:proofErr w:type="spellStart"/>
      <w:r w:rsidRPr="001E1549">
        <w:t>planet</w:t>
      </w:r>
      <w:proofErr w:type="spellEnd"/>
      <w:r w:rsidRPr="001E1549">
        <w:t>) en dat men rekening houdt met menselijke aspecten binnen en buiten het bedrijf (</w:t>
      </w:r>
      <w:proofErr w:type="spellStart"/>
      <w:r w:rsidRPr="001E1549">
        <w:t>people</w:t>
      </w:r>
      <w:proofErr w:type="spellEnd"/>
      <w:r w:rsidRPr="001E1549">
        <w:t xml:space="preserve">). Voor alle inkooptrajecten wordt onderzocht wat de mogelijkheden zijn met betrekking tot circulair inkopen en dient het circulair inkopen onderdeel te zijn van het inkooptraject. </w:t>
      </w:r>
    </w:p>
    <w:p w14:paraId="28E82D28" w14:textId="77777777" w:rsidR="00200C72" w:rsidRDefault="00200C72" w:rsidP="00590ADE">
      <w:pPr>
        <w:pStyle w:val="gemeentewageningen"/>
        <w:rPr>
          <w:sz w:val="18"/>
          <w:szCs w:val="18"/>
        </w:rPr>
      </w:pPr>
    </w:p>
    <w:p w14:paraId="68722F90" w14:textId="77777777" w:rsidR="00B552D9" w:rsidRDefault="00B552D9" w:rsidP="00B552D9">
      <w:r w:rsidRPr="003D66C6">
        <w:t xml:space="preserve">Van de </w:t>
      </w:r>
      <w:r>
        <w:t>Inschrijver</w:t>
      </w:r>
      <w:r w:rsidRPr="003D66C6">
        <w:t xml:space="preserve"> wordt gevraagd om</w:t>
      </w:r>
      <w:r>
        <w:t xml:space="preserve"> kort en bondig</w:t>
      </w:r>
      <w:r w:rsidRPr="00CD3164">
        <w:t xml:space="preserve"> </w:t>
      </w:r>
      <w:r w:rsidRPr="003D66C6">
        <w:t xml:space="preserve">aan te geven hoe </w:t>
      </w:r>
      <w:r>
        <w:t>Inschrijver</w:t>
      </w:r>
      <w:r w:rsidRPr="003D66C6">
        <w:t xml:space="preserve"> omgaat tijdens de uitvoering van de opdracht met duurzaamheid en milieubesparende maatregelen</w:t>
      </w:r>
      <w:r>
        <w:t xml:space="preserve">. </w:t>
      </w:r>
    </w:p>
    <w:p w14:paraId="780DC41B" w14:textId="77777777" w:rsidR="00B552D9" w:rsidRDefault="00B552D9" w:rsidP="00B552D9"/>
    <w:p w14:paraId="58D1F307" w14:textId="749923E1" w:rsidR="004E488C" w:rsidRPr="00175965" w:rsidRDefault="004E488C" w:rsidP="004E488C">
      <w:pPr>
        <w:pStyle w:val="gemeentewageningen"/>
        <w:rPr>
          <w:rFonts w:ascii="QuadraatSans-Regular" w:hAnsi="QuadraatSans-Regular"/>
          <w:color w:val="000000" w:themeColor="text1"/>
          <w:sz w:val="22"/>
        </w:rPr>
      </w:pPr>
      <w:r w:rsidRPr="00175965">
        <w:rPr>
          <w:rFonts w:ascii="QuadraatSans-Regular" w:hAnsi="QuadraatSans-Regular"/>
          <w:color w:val="000000" w:themeColor="text1"/>
          <w:sz w:val="22"/>
        </w:rPr>
        <w:t xml:space="preserve">Inschrijver beschrijft </w:t>
      </w:r>
      <w:r w:rsidR="00B552D9" w:rsidRPr="00175965">
        <w:rPr>
          <w:rFonts w:ascii="QuadraatSans-Regular" w:hAnsi="QuadraatSans-Regular"/>
          <w:color w:val="000000" w:themeColor="text1"/>
          <w:sz w:val="22"/>
        </w:rPr>
        <w:t xml:space="preserve">in ieder geval </w:t>
      </w:r>
      <w:r w:rsidRPr="00175965">
        <w:rPr>
          <w:rFonts w:ascii="QuadraatSans-Regular" w:hAnsi="QuadraatSans-Regular"/>
          <w:color w:val="000000" w:themeColor="text1"/>
          <w:sz w:val="22"/>
        </w:rPr>
        <w:t xml:space="preserve">hoe er tijdens de </w:t>
      </w:r>
      <w:r w:rsidR="00B552D9" w:rsidRPr="00175965">
        <w:rPr>
          <w:rFonts w:ascii="QuadraatSans-Regular" w:hAnsi="QuadraatSans-Regular"/>
          <w:color w:val="000000" w:themeColor="text1"/>
          <w:sz w:val="22"/>
        </w:rPr>
        <w:t xml:space="preserve">uitvoering van de </w:t>
      </w:r>
      <w:r w:rsidRPr="00175965">
        <w:rPr>
          <w:rFonts w:ascii="QuadraatSans-Regular" w:hAnsi="QuadraatSans-Regular"/>
          <w:color w:val="000000" w:themeColor="text1"/>
          <w:sz w:val="22"/>
        </w:rPr>
        <w:t>opdracht met energieverbruik wordt omgegaan en welke inzet er is om energie te besparen</w:t>
      </w:r>
      <w:r w:rsidR="00B552D9" w:rsidRPr="00175965">
        <w:rPr>
          <w:rFonts w:ascii="QuadraatSans-Regular" w:hAnsi="QuadraatSans-Regular"/>
          <w:color w:val="000000" w:themeColor="text1"/>
          <w:sz w:val="22"/>
        </w:rPr>
        <w:t xml:space="preserve"> en besteed hierin in ieder geval a</w:t>
      </w:r>
      <w:r w:rsidRPr="00175965">
        <w:rPr>
          <w:rFonts w:ascii="QuadraatSans-Regular" w:hAnsi="QuadraatSans-Regular"/>
          <w:color w:val="000000" w:themeColor="text1"/>
          <w:sz w:val="22"/>
        </w:rPr>
        <w:t>andacht aan:</w:t>
      </w:r>
    </w:p>
    <w:p w14:paraId="096533C1" w14:textId="77777777" w:rsidR="004E488C" w:rsidRPr="00175965" w:rsidRDefault="004E488C" w:rsidP="004E488C">
      <w:pPr>
        <w:pStyle w:val="gemeentewageningen"/>
        <w:rPr>
          <w:rFonts w:ascii="QuadraatSans-Regular" w:hAnsi="QuadraatSans-Regular"/>
          <w:color w:val="000000" w:themeColor="text1"/>
          <w:sz w:val="22"/>
        </w:rPr>
      </w:pPr>
    </w:p>
    <w:p w14:paraId="0A7F2F49" w14:textId="77777777" w:rsidR="004E488C" w:rsidRPr="00175965" w:rsidRDefault="004E488C" w:rsidP="00175965">
      <w:pPr>
        <w:pStyle w:val="gemeentewageningen"/>
        <w:numPr>
          <w:ilvl w:val="0"/>
          <w:numId w:val="52"/>
        </w:numPr>
        <w:rPr>
          <w:rFonts w:ascii="QuadraatSans-Regular" w:hAnsi="QuadraatSans-Regular"/>
          <w:color w:val="000000" w:themeColor="text1"/>
          <w:sz w:val="22"/>
        </w:rPr>
      </w:pPr>
      <w:r w:rsidRPr="00175965">
        <w:rPr>
          <w:rFonts w:ascii="QuadraatSans-Regular" w:hAnsi="QuadraatSans-Regular"/>
          <w:color w:val="000000" w:themeColor="text1"/>
          <w:sz w:val="22"/>
        </w:rPr>
        <w:lastRenderedPageBreak/>
        <w:t>Het energieverbruik van de gebruikte servers;</w:t>
      </w:r>
    </w:p>
    <w:p w14:paraId="4C45B186" w14:textId="1F3C49C5" w:rsidR="004E488C" w:rsidRPr="00175965" w:rsidRDefault="004E488C" w:rsidP="00175965">
      <w:pPr>
        <w:pStyle w:val="gemeentewageningen"/>
        <w:numPr>
          <w:ilvl w:val="0"/>
          <w:numId w:val="52"/>
        </w:numPr>
        <w:rPr>
          <w:rFonts w:ascii="QuadraatSans-Regular" w:hAnsi="QuadraatSans-Regular"/>
          <w:color w:val="000000" w:themeColor="text1"/>
          <w:sz w:val="22"/>
        </w:rPr>
      </w:pPr>
      <w:r w:rsidRPr="00175965">
        <w:rPr>
          <w:rFonts w:ascii="QuadraatSans-Regular" w:hAnsi="QuadraatSans-Regular"/>
          <w:color w:val="000000" w:themeColor="text1"/>
          <w:sz w:val="22"/>
        </w:rPr>
        <w:t>De energie-efficiëntie van de aangeboden software</w:t>
      </w:r>
      <w:r w:rsidR="00B552D9" w:rsidRPr="00175965">
        <w:rPr>
          <w:rFonts w:ascii="QuadraatSans-Regular" w:hAnsi="QuadraatSans-Regular"/>
          <w:color w:val="000000" w:themeColor="text1"/>
          <w:sz w:val="22"/>
        </w:rPr>
        <w:t>.</w:t>
      </w:r>
    </w:p>
    <w:p w14:paraId="15E34390" w14:textId="77777777" w:rsidR="004E488C" w:rsidRPr="001E1549" w:rsidRDefault="004E488C" w:rsidP="00590ADE">
      <w:pPr>
        <w:pStyle w:val="gemeentewageningen"/>
        <w:rPr>
          <w:sz w:val="18"/>
          <w:szCs w:val="18"/>
        </w:rPr>
      </w:pPr>
    </w:p>
    <w:p w14:paraId="62E89DB5" w14:textId="16EC9835" w:rsidR="00200C72" w:rsidRDefault="00200C72" w:rsidP="00845202">
      <w:r w:rsidRPr="001438B5">
        <w:t xml:space="preserve">De maximaal te halen kwaliteitswaarde is € </w:t>
      </w:r>
      <w:proofErr w:type="gramStart"/>
      <w:r w:rsidR="00D46B01" w:rsidRPr="00D46B01">
        <w:t>15.0</w:t>
      </w:r>
      <w:r w:rsidRPr="00D46B01">
        <w:t>00,--</w:t>
      </w:r>
      <w:proofErr w:type="gramEnd"/>
      <w:r w:rsidRPr="00D46B01">
        <w:t>.</w:t>
      </w:r>
    </w:p>
    <w:p w14:paraId="247F5199" w14:textId="11AC07BF" w:rsidR="000E15DA" w:rsidRPr="00175965" w:rsidRDefault="000E15DA" w:rsidP="003C78D9">
      <w:pPr>
        <w:pStyle w:val="Kop3"/>
      </w:pPr>
      <w:bookmarkStart w:id="161" w:name="_Toc223590911"/>
      <w:r w:rsidRPr="00142A7F">
        <w:t>Diversiteit, Inclusie en Gelijkwaardigheid</w:t>
      </w:r>
      <w:r w:rsidRPr="599ABC59">
        <w:t xml:space="preserve"> (DIG)</w:t>
      </w:r>
      <w:bookmarkEnd w:id="161"/>
    </w:p>
    <w:p w14:paraId="436A22BD" w14:textId="0B510D73" w:rsidR="000E15DA" w:rsidRPr="00175965" w:rsidRDefault="000E15DA" w:rsidP="00077571">
      <w:r w:rsidRPr="00175965">
        <w:t>Geef</w:t>
      </w:r>
      <w:r w:rsidR="00D40684">
        <w:t xml:space="preserve"> kort en bo</w:t>
      </w:r>
      <w:r w:rsidR="00083E6D">
        <w:t>ndig</w:t>
      </w:r>
      <w:r w:rsidRPr="00175965">
        <w:t xml:space="preserve"> antwoord op onderstaande vragen:</w:t>
      </w:r>
    </w:p>
    <w:p w14:paraId="59C3836D" w14:textId="77777777" w:rsidR="000E15DA" w:rsidRPr="00175965" w:rsidRDefault="000E15DA" w:rsidP="00077571"/>
    <w:p w14:paraId="3C95D37A" w14:textId="352D2434" w:rsidR="000E15DA" w:rsidRPr="00175965" w:rsidRDefault="000E15DA" w:rsidP="00077571">
      <w:r>
        <w:t>Gemeente Wageningen staat, als werkgever én opdrachtgever, voor</w:t>
      </w:r>
      <w:r w:rsidR="34B4016D">
        <w:t xml:space="preserve"> diversiteit, inclusie en</w:t>
      </w:r>
      <w:r>
        <w:t xml:space="preserve"> gelijkwaardigheid. We maken graag zo goed mogelijk gebruik van de diverse talenten en vermogens op de (</w:t>
      </w:r>
      <w:proofErr w:type="spellStart"/>
      <w:r>
        <w:t>arbeids</w:t>
      </w:r>
      <w:proofErr w:type="spellEnd"/>
      <w:r>
        <w:t>)markt en streven er daarom zoveel mogelijk naar dat Leveranciers ook bijdragen aan de creatie van een inclusieve samenleving.</w:t>
      </w:r>
    </w:p>
    <w:p w14:paraId="5ADEB1DB" w14:textId="77777777" w:rsidR="000E15DA" w:rsidRPr="00175965" w:rsidRDefault="000E15DA" w:rsidP="00077571"/>
    <w:p w14:paraId="2C5A03CA" w14:textId="321E8DB4" w:rsidR="000E15DA" w:rsidRPr="00077571" w:rsidRDefault="000E15DA" w:rsidP="00077571">
      <w:r w:rsidRPr="00175965">
        <w:t xml:space="preserve">Beschrijf wat jullie doen om DIG binnen de eigen organisatie te borgen. In het antwoord komen in ieder </w:t>
      </w:r>
      <w:r w:rsidRPr="00077571">
        <w:t>geval de volgende aspecten terug:</w:t>
      </w:r>
    </w:p>
    <w:p w14:paraId="14501F12" w14:textId="45082545" w:rsidR="000E15DA" w:rsidRPr="00077571" w:rsidRDefault="000E15DA" w:rsidP="00077571">
      <w:pPr>
        <w:pStyle w:val="Lijstalinea"/>
        <w:numPr>
          <w:ilvl w:val="0"/>
          <w:numId w:val="53"/>
        </w:numPr>
        <w:rPr>
          <w:rFonts w:ascii="QuadraatSans-Regular" w:hAnsi="QuadraatSans-Regular" w:cs="Arial"/>
          <w:color w:val="000000" w:themeColor="text1"/>
          <w:sz w:val="22"/>
        </w:rPr>
      </w:pPr>
      <w:proofErr w:type="gramStart"/>
      <w:r w:rsidRPr="00077571">
        <w:rPr>
          <w:rFonts w:ascii="QuadraatSans-Regular" w:hAnsi="QuadraatSans-Regular" w:cs="Arial"/>
          <w:color w:val="000000" w:themeColor="text1"/>
          <w:sz w:val="22"/>
        </w:rPr>
        <w:t>welk</w:t>
      </w:r>
      <w:proofErr w:type="gramEnd"/>
      <w:r w:rsidRPr="00077571">
        <w:rPr>
          <w:rFonts w:ascii="QuadraatSans-Regular" w:hAnsi="QuadraatSans-Regular" w:cs="Arial"/>
          <w:color w:val="000000" w:themeColor="text1"/>
          <w:sz w:val="22"/>
        </w:rPr>
        <w:t xml:space="preserve"> beleid hebben jullie </w:t>
      </w:r>
      <w:proofErr w:type="gramStart"/>
      <w:r w:rsidRPr="00077571">
        <w:rPr>
          <w:rFonts w:ascii="QuadraatSans-Regular" w:hAnsi="QuadraatSans-Regular" w:cs="Arial"/>
          <w:color w:val="000000" w:themeColor="text1"/>
          <w:sz w:val="22"/>
        </w:rPr>
        <w:t>omtrent</w:t>
      </w:r>
      <w:proofErr w:type="gramEnd"/>
      <w:r w:rsidRPr="00077571">
        <w:rPr>
          <w:rFonts w:ascii="QuadraatSans-Regular" w:hAnsi="QuadraatSans-Regular" w:cs="Arial"/>
          <w:color w:val="000000" w:themeColor="text1"/>
          <w:sz w:val="22"/>
        </w:rPr>
        <w:t xml:space="preserve"> DIG; </w:t>
      </w:r>
    </w:p>
    <w:p w14:paraId="61E21580" w14:textId="38A8F498" w:rsidR="2C64FE9B" w:rsidRPr="00AA55B8" w:rsidRDefault="000E15DA" w:rsidP="00AA55B8">
      <w:pPr>
        <w:pStyle w:val="Lijstalinea"/>
        <w:numPr>
          <w:ilvl w:val="0"/>
          <w:numId w:val="53"/>
        </w:numPr>
        <w:rPr>
          <w:rFonts w:ascii="QuadraatSans-Regular" w:hAnsi="QuadraatSans-Regular" w:cs="Arial"/>
          <w:color w:val="000000" w:themeColor="text1"/>
          <w:sz w:val="22"/>
          <w:szCs w:val="22"/>
        </w:rPr>
      </w:pPr>
      <w:proofErr w:type="gramStart"/>
      <w:r w:rsidRPr="00AA55B8">
        <w:rPr>
          <w:rFonts w:ascii="QuadraatSans-Regular" w:hAnsi="QuadraatSans-Regular"/>
          <w:color w:val="000000" w:themeColor="text1"/>
          <w:sz w:val="22"/>
          <w:lang w:eastAsia="nl-NL"/>
        </w:rPr>
        <w:t>welke</w:t>
      </w:r>
      <w:proofErr w:type="gramEnd"/>
      <w:r w:rsidRPr="00AA55B8">
        <w:rPr>
          <w:rFonts w:ascii="QuadraatSans-Regular" w:hAnsi="QuadraatSans-Regular"/>
          <w:color w:val="000000" w:themeColor="text1"/>
          <w:sz w:val="22"/>
          <w:lang w:eastAsia="nl-NL"/>
        </w:rPr>
        <w:t xml:space="preserve"> maatregelen jullie treffen voor een divers en inclusief werkklimaat; </w:t>
      </w:r>
      <w:r w:rsidR="00193A24" w:rsidRPr="00AA55B8">
        <w:rPr>
          <w:rFonts w:ascii="QuadraatSans-Regular" w:hAnsi="QuadraatSans-Regular" w:cs="Arial"/>
          <w:color w:val="000000" w:themeColor="text1"/>
          <w:sz w:val="22"/>
        </w:rPr>
        <w:t xml:space="preserve">en benoem </w:t>
      </w:r>
      <w:r w:rsidRPr="00AA55B8">
        <w:rPr>
          <w:rFonts w:ascii="QuadraatSans-Regular" w:hAnsi="QuadraatSans-Regular" w:cs="Arial"/>
          <w:color w:val="000000" w:themeColor="text1"/>
          <w:sz w:val="22"/>
          <w:szCs w:val="22"/>
        </w:rPr>
        <w:t xml:space="preserve">wat dit beleid en de </w:t>
      </w:r>
      <w:r w:rsidR="00DB0BFA" w:rsidRPr="00AA55B8">
        <w:rPr>
          <w:rFonts w:ascii="QuadraatSans-Regular" w:hAnsi="QuadraatSans-Regular" w:cs="Arial"/>
          <w:color w:val="000000" w:themeColor="text1"/>
          <w:sz w:val="22"/>
          <w:szCs w:val="22"/>
        </w:rPr>
        <w:t xml:space="preserve">genoemde </w:t>
      </w:r>
      <w:r w:rsidRPr="00AA55B8">
        <w:rPr>
          <w:rFonts w:ascii="QuadraatSans-Regular" w:hAnsi="QuadraatSans-Regular" w:cs="Arial"/>
          <w:color w:val="000000" w:themeColor="text1"/>
          <w:sz w:val="22"/>
          <w:szCs w:val="22"/>
        </w:rPr>
        <w:t xml:space="preserve">maatregelen </w:t>
      </w:r>
      <w:r w:rsidR="00DB0BFA" w:rsidRPr="00AA55B8">
        <w:rPr>
          <w:rFonts w:ascii="QuadraatSans-Regular" w:hAnsi="QuadraatSans-Regular" w:cs="Arial"/>
          <w:color w:val="000000" w:themeColor="text1"/>
          <w:sz w:val="22"/>
          <w:szCs w:val="22"/>
        </w:rPr>
        <w:t xml:space="preserve">hebben </w:t>
      </w:r>
      <w:r w:rsidRPr="00AA55B8">
        <w:rPr>
          <w:rFonts w:ascii="QuadraatSans-Regular" w:hAnsi="QuadraatSans-Regular" w:cs="Arial"/>
          <w:color w:val="000000" w:themeColor="text1"/>
          <w:sz w:val="22"/>
          <w:szCs w:val="22"/>
        </w:rPr>
        <w:t>opgeleverd aan diversiteit, inclusie en gelijkwaardig binnen</w:t>
      </w:r>
      <w:r w:rsidR="00077571" w:rsidRPr="00AA55B8">
        <w:rPr>
          <w:rFonts w:ascii="QuadraatSans-Regular" w:hAnsi="QuadraatSans-Regular" w:cs="Arial"/>
          <w:color w:val="000000" w:themeColor="text1"/>
          <w:sz w:val="22"/>
          <w:szCs w:val="22"/>
        </w:rPr>
        <w:t xml:space="preserve"> </w:t>
      </w:r>
      <w:r w:rsidRPr="00AA55B8">
        <w:rPr>
          <w:rFonts w:ascii="QuadraatSans-Regular" w:hAnsi="QuadraatSans-Regular" w:cs="Arial"/>
          <w:color w:val="000000" w:themeColor="text1"/>
          <w:sz w:val="22"/>
          <w:szCs w:val="22"/>
        </w:rPr>
        <w:t>de organisatie.</w:t>
      </w:r>
    </w:p>
    <w:p w14:paraId="0683F8AF" w14:textId="77777777" w:rsidR="007B6A3D" w:rsidRPr="007B6A3D" w:rsidRDefault="007B6A3D" w:rsidP="007B6A3D">
      <w:pPr>
        <w:rPr>
          <w:rFonts w:cs="Arial"/>
          <w:szCs w:val="22"/>
        </w:rPr>
      </w:pPr>
    </w:p>
    <w:p w14:paraId="5E734BCF" w14:textId="24386C21" w:rsidR="2C64FE9B" w:rsidRDefault="0B8A5C8E" w:rsidP="59789DDE">
      <w:pPr>
        <w:rPr>
          <w:rFonts w:cs="Arial"/>
        </w:rPr>
      </w:pPr>
      <w:r w:rsidRPr="59789DDE">
        <w:rPr>
          <w:rFonts w:cs="Arial"/>
        </w:rPr>
        <w:t xml:space="preserve">Inschrijver beschrijft </w:t>
      </w:r>
      <w:proofErr w:type="gramStart"/>
      <w:r w:rsidRPr="59789DDE">
        <w:rPr>
          <w:rFonts w:cs="Arial"/>
        </w:rPr>
        <w:t>tevens</w:t>
      </w:r>
      <w:proofErr w:type="gramEnd"/>
      <w:r w:rsidRPr="59789DDE">
        <w:rPr>
          <w:rFonts w:cs="Arial"/>
        </w:rPr>
        <w:t xml:space="preserve"> hoe er tijdens de uitvoering van de opdracht de applicaties (zowel </w:t>
      </w:r>
      <w:proofErr w:type="spellStart"/>
      <w:r w:rsidRPr="59789DDE">
        <w:rPr>
          <w:rFonts w:cs="Arial"/>
        </w:rPr>
        <w:t>omnichannel</w:t>
      </w:r>
      <w:proofErr w:type="spellEnd"/>
      <w:r w:rsidRPr="59789DDE">
        <w:rPr>
          <w:rFonts w:cs="Arial"/>
        </w:rPr>
        <w:t xml:space="preserve"> contactcenter applicatie als </w:t>
      </w:r>
      <w:r w:rsidR="5377BA60" w:rsidRPr="59789DDE">
        <w:rPr>
          <w:rFonts w:cs="Arial"/>
        </w:rPr>
        <w:t>telefonie a</w:t>
      </w:r>
      <w:r w:rsidRPr="59789DDE">
        <w:rPr>
          <w:rFonts w:cs="Arial"/>
        </w:rPr>
        <w:t xml:space="preserve">pplicatie) geschikt is voor mensen met een audiovisuele beperking. Daarnaast beschrijft de </w:t>
      </w:r>
      <w:r w:rsidR="00B45DE5" w:rsidRPr="59789DDE">
        <w:rPr>
          <w:rFonts w:cs="Arial"/>
        </w:rPr>
        <w:t>I</w:t>
      </w:r>
      <w:r w:rsidRPr="59789DDE">
        <w:rPr>
          <w:rFonts w:cs="Arial"/>
        </w:rPr>
        <w:t xml:space="preserve">nschrijver hoe de </w:t>
      </w:r>
      <w:proofErr w:type="spellStart"/>
      <w:r w:rsidR="7873F7CD" w:rsidRPr="59789DDE">
        <w:rPr>
          <w:rFonts w:cs="Arial"/>
        </w:rPr>
        <w:t>omnichannel</w:t>
      </w:r>
      <w:proofErr w:type="spellEnd"/>
      <w:r w:rsidR="7873F7CD" w:rsidRPr="59789DDE">
        <w:rPr>
          <w:rFonts w:cs="Arial"/>
        </w:rPr>
        <w:t xml:space="preserve"> contactcenter applicatie beschikbaar is voor inwoners die de Nederlandse taal niet spreken. </w:t>
      </w:r>
    </w:p>
    <w:p w14:paraId="3F7CD6EF" w14:textId="0AA572BD" w:rsidR="00823FC7" w:rsidRPr="00823FC7" w:rsidRDefault="00823FC7" w:rsidP="001D792F">
      <w:r w:rsidRPr="001438B5">
        <w:t xml:space="preserve">De maximaal te halen kwaliteitswaarde is € </w:t>
      </w:r>
      <w:proofErr w:type="gramStart"/>
      <w:r w:rsidR="00D46B01" w:rsidRPr="00D46B01">
        <w:t>10.0</w:t>
      </w:r>
      <w:r w:rsidRPr="00D46B01">
        <w:t>00,--</w:t>
      </w:r>
      <w:proofErr w:type="gramEnd"/>
      <w:r w:rsidRPr="00D46B01">
        <w:t>.</w:t>
      </w:r>
    </w:p>
    <w:p w14:paraId="1111A016" w14:textId="77777777" w:rsidR="00D843EF" w:rsidRPr="00D843EF" w:rsidRDefault="00D843EF" w:rsidP="001D792F"/>
    <w:p w14:paraId="60308C46" w14:textId="77777777" w:rsidR="00676099" w:rsidRPr="00E95D6A" w:rsidRDefault="00676099" w:rsidP="003C78D9">
      <w:pPr>
        <w:pStyle w:val="Kop2"/>
      </w:pPr>
      <w:bookmarkStart w:id="162" w:name="_Toc28684190"/>
      <w:bookmarkStart w:id="163" w:name="_Toc93650097"/>
      <w:bookmarkStart w:id="164" w:name="_Toc223590912"/>
      <w:r w:rsidRPr="00E95D6A">
        <w:t>Beoordelingsteam</w:t>
      </w:r>
      <w:bookmarkEnd w:id="162"/>
      <w:bookmarkEnd w:id="163"/>
      <w:bookmarkEnd w:id="164"/>
    </w:p>
    <w:p w14:paraId="378836A5" w14:textId="5A4C2281" w:rsidR="00256199" w:rsidRPr="00A40DB9" w:rsidRDefault="00256199" w:rsidP="00E8268E">
      <w:r w:rsidRPr="00A40DB9">
        <w:t>Het beoordelingsteam bestaat in ieder geval uit een beleidsmedewerker, een projectleider</w:t>
      </w:r>
      <w:r>
        <w:t>, Accountmanagers</w:t>
      </w:r>
      <w:r w:rsidRPr="00A40DB9">
        <w:t xml:space="preserve"> en een inkoopadviseur. </w:t>
      </w:r>
      <w:proofErr w:type="gramStart"/>
      <w:r w:rsidRPr="00A40DB9">
        <w:t>Indien</w:t>
      </w:r>
      <w:proofErr w:type="gramEnd"/>
      <w:r w:rsidRPr="00A40DB9">
        <w:t xml:space="preserve"> door onvoorziene omstandigheden leden van het beoordelingsteam uitvallen behoudt </w:t>
      </w:r>
      <w:r w:rsidR="00E00518">
        <w:t>Aanbestedende dienst</w:t>
      </w:r>
      <w:r w:rsidR="00E00518" w:rsidRPr="00A40DB9">
        <w:t xml:space="preserve"> </w:t>
      </w:r>
      <w:r w:rsidRPr="00A40DB9">
        <w:t xml:space="preserve">zich het recht voor deze medewerker(s) te vervangen door een medewerker met een vergelijkbare expertise en rol. </w:t>
      </w:r>
    </w:p>
    <w:p w14:paraId="4ECFBE22" w14:textId="77777777" w:rsidR="00256199" w:rsidRDefault="00256199" w:rsidP="00E8268E"/>
    <w:p w14:paraId="3678365E" w14:textId="77777777" w:rsidR="00D87BEC" w:rsidRDefault="00D87BEC" w:rsidP="00D87BEC">
      <w:bookmarkStart w:id="165" w:name="_Hlk138080718"/>
      <w:bookmarkStart w:id="166" w:name="_Hlk177116143"/>
      <w:r>
        <w:rPr>
          <w:b/>
          <w:bCs/>
        </w:rPr>
        <w:t>Uitstekend (=100% van het kortingsbedrag</w:t>
      </w:r>
      <w:proofErr w:type="gramStart"/>
      <w:r>
        <w:rPr>
          <w:b/>
          <w:bCs/>
        </w:rPr>
        <w:t xml:space="preserve">) </w:t>
      </w:r>
      <w:r>
        <w:t>:</w:t>
      </w:r>
      <w:proofErr w:type="gramEnd"/>
    </w:p>
    <w:p w14:paraId="3CCA8D50" w14:textId="77777777" w:rsidR="00D87BEC" w:rsidRDefault="00D87BEC" w:rsidP="00D87BEC">
      <w:pPr>
        <w:rPr>
          <w:rFonts w:ascii="Calibri" w:hAnsi="Calibri"/>
          <w:color w:val="auto"/>
        </w:rPr>
      </w:pPr>
      <w:r>
        <w:t xml:space="preserve">Antwoorden sluiten uitstekend aan bij de gevraagde dienstverlening/vraagstelling en zijn concreet beschreven. Er is een positief onderscheidend vermogen en de antwoorden voegen unieke meerwaarde toe aan datgene dat wordt uitgevraagd. </w:t>
      </w:r>
    </w:p>
    <w:p w14:paraId="419C15BF" w14:textId="77777777" w:rsidR="00D87BEC" w:rsidRDefault="00D87BEC" w:rsidP="00D87BEC">
      <w:r w:rsidRPr="00361162">
        <w:rPr>
          <w:b/>
        </w:rPr>
        <w:t>Goed</w:t>
      </w:r>
      <w:r>
        <w:rPr>
          <w:b/>
        </w:rPr>
        <w:t xml:space="preserve"> (=75% van het kortingsbedrag</w:t>
      </w:r>
      <w:proofErr w:type="gramStart"/>
      <w:r>
        <w:rPr>
          <w:b/>
        </w:rPr>
        <w:t xml:space="preserve">) </w:t>
      </w:r>
      <w:r w:rsidRPr="00361162">
        <w:t>:</w:t>
      </w:r>
      <w:proofErr w:type="gramEnd"/>
    </w:p>
    <w:p w14:paraId="1BFB1881" w14:textId="77777777" w:rsidR="00D87BEC" w:rsidRPr="00361162" w:rsidRDefault="00D87BEC" w:rsidP="00D87BEC">
      <w:r w:rsidRPr="00361162">
        <w:t>Antwoorden</w:t>
      </w:r>
      <w:r>
        <w:t xml:space="preserve"> zijn</w:t>
      </w:r>
      <w:r w:rsidRPr="00361162">
        <w:t xml:space="preserve"> concreet en er is sprake van een positief onderscheidend vermogen. Antwoorden voegen meerwaarde toe aan datgene dat wordt uitgevraagd in deze aanbesteding.</w:t>
      </w:r>
    </w:p>
    <w:p w14:paraId="0AE7D7B8" w14:textId="77777777" w:rsidR="00D87BEC" w:rsidRDefault="00D87BEC" w:rsidP="00D87BEC">
      <w:r w:rsidRPr="00361162">
        <w:rPr>
          <w:b/>
        </w:rPr>
        <w:t>Voldoende</w:t>
      </w:r>
      <w:r>
        <w:rPr>
          <w:b/>
        </w:rPr>
        <w:t xml:space="preserve"> (=50% van het kortingsbedrag)</w:t>
      </w:r>
      <w:r w:rsidRPr="00361162">
        <w:t xml:space="preserve">: </w:t>
      </w:r>
    </w:p>
    <w:p w14:paraId="7B4B72ED" w14:textId="77777777" w:rsidR="00D87BEC" w:rsidRPr="00361162" w:rsidRDefault="00D87BEC" w:rsidP="00D87BEC">
      <w:r w:rsidRPr="00361162">
        <w:t>Antwoorden zijn concreet en voldoe</w:t>
      </w:r>
      <w:r>
        <w:t>n</w:t>
      </w:r>
      <w:r w:rsidRPr="00361162">
        <w:t xml:space="preserve"> aan de verwachtingen. Antwoorden voegen echter geen meerwaarde toe.</w:t>
      </w:r>
    </w:p>
    <w:p w14:paraId="1884DA12" w14:textId="77777777" w:rsidR="00D87BEC" w:rsidRDefault="00D87BEC" w:rsidP="00D87BEC">
      <w:pPr>
        <w:rPr>
          <w:b/>
          <w:bCs/>
        </w:rPr>
      </w:pPr>
      <w:r>
        <w:rPr>
          <w:b/>
          <w:bCs/>
        </w:rPr>
        <w:t>Matig (=25% van het kortingsbedrag):</w:t>
      </w:r>
    </w:p>
    <w:p w14:paraId="3BAEB4A3" w14:textId="77777777" w:rsidR="00D87BEC" w:rsidRPr="00677899" w:rsidRDefault="00D87BEC" w:rsidP="00D87BEC">
      <w:r w:rsidRPr="00677899">
        <w:t xml:space="preserve">Antwoorden zijn </w:t>
      </w:r>
      <w:r>
        <w:t xml:space="preserve">onvoldoende duidelijk en/of concreet </w:t>
      </w:r>
      <w:r w:rsidRPr="00677899">
        <w:t>geformuleerd. Een deel van de gevraagde informatie ontbreekt of is inhoudelijk niet geheel relevant en</w:t>
      </w:r>
      <w:r>
        <w:t>/</w:t>
      </w:r>
      <w:r w:rsidRPr="00677899">
        <w:t>of voldoet niet geheel aan het criterium. De wijze van invulling laat openingen over.</w:t>
      </w:r>
    </w:p>
    <w:p w14:paraId="3854B1B9" w14:textId="77777777" w:rsidR="00D87BEC" w:rsidRDefault="00D87BEC" w:rsidP="00D87BEC">
      <w:r>
        <w:rPr>
          <w:b/>
          <w:bCs/>
        </w:rPr>
        <w:t>Onvoldoende/ontbreekt (= 0% van het kortingsbedrag)</w:t>
      </w:r>
      <w:r>
        <w:t>:</w:t>
      </w:r>
    </w:p>
    <w:p w14:paraId="2432DE40" w14:textId="77777777" w:rsidR="00D87BEC" w:rsidRDefault="00D87BEC" w:rsidP="00D87BEC">
      <w:r w:rsidRPr="00677899">
        <w:t>Antwoorden zijn onvoldoende dan</w:t>
      </w:r>
      <w:r>
        <w:t xml:space="preserve"> </w:t>
      </w:r>
      <w:r w:rsidRPr="00677899">
        <w:t>wel niet geformuleerd. Een wezenlijk deel van de gevraagde informatie ontbreekt, is inhoudelijk niet relevant of voldoet niet aan het criterium. De wijze van invulling is niet compleet, niet overtuigend en laat openingen over.</w:t>
      </w:r>
    </w:p>
    <w:bookmarkEnd w:id="165"/>
    <w:bookmarkEnd w:id="166"/>
    <w:p w14:paraId="34117F56" w14:textId="77777777" w:rsidR="005C6357" w:rsidRDefault="005C6357" w:rsidP="005C6357"/>
    <w:p w14:paraId="1D39F5B0" w14:textId="14C290FA" w:rsidR="00676099" w:rsidRPr="00361162" w:rsidRDefault="00676099" w:rsidP="00E8268E">
      <w:pPr>
        <w:pStyle w:val="Kop2"/>
      </w:pPr>
      <w:bookmarkStart w:id="167" w:name="_Toc28684192"/>
      <w:bookmarkStart w:id="168" w:name="_Toc93650099"/>
      <w:bookmarkStart w:id="169" w:name="_Toc223590913"/>
      <w:r w:rsidRPr="00361162">
        <w:t>Beantwoording</w:t>
      </w:r>
      <w:bookmarkEnd w:id="167"/>
      <w:bookmarkEnd w:id="168"/>
      <w:r w:rsidR="006C77EB">
        <w:t xml:space="preserve"> en beoordeling</w:t>
      </w:r>
      <w:bookmarkEnd w:id="169"/>
    </w:p>
    <w:p w14:paraId="60A91CA4" w14:textId="2297A17C" w:rsidR="006C77EB" w:rsidRDefault="006C77EB" w:rsidP="006C77EB">
      <w:r w:rsidRPr="00324E53">
        <w:t>LET OP: elke claim die u opneemt bij het beantwoorden van de gunningscriteria wordt door ons na de voorlopige gunning tijdens het verificatiegesprek geverifieerd. Inschrijver dient op verzoek de bewijzen voor het verificatiegesprek te mailen.</w:t>
      </w:r>
      <w:r w:rsidRPr="00897669">
        <w:t xml:space="preserve"> Gedurende de looptijd van </w:t>
      </w:r>
      <w:r>
        <w:t>de Overeenkomst</w:t>
      </w:r>
      <w:r w:rsidRPr="00897669">
        <w:t xml:space="preserve"> dient Opdrachtnemer zich te houden aan het gestelde in de </w:t>
      </w:r>
      <w:r>
        <w:t xml:space="preserve">door </w:t>
      </w:r>
      <w:r w:rsidRPr="00897669">
        <w:t xml:space="preserve">Opdrachtnemer ingediende </w:t>
      </w:r>
      <w:r>
        <w:t>Inschrijving</w:t>
      </w:r>
      <w:r w:rsidRPr="00897669">
        <w:t>.</w:t>
      </w:r>
    </w:p>
    <w:p w14:paraId="7E31DF77" w14:textId="77777777" w:rsidR="006C77EB" w:rsidRPr="009A751B" w:rsidRDefault="006C77EB" w:rsidP="006C77EB">
      <w:pPr>
        <w:rPr>
          <w:highlight w:val="yellow"/>
        </w:rPr>
      </w:pPr>
    </w:p>
    <w:p w14:paraId="539310AA" w14:textId="7291F611" w:rsidR="00676099" w:rsidRPr="00897669" w:rsidRDefault="00676099" w:rsidP="00E8268E">
      <w:r w:rsidRPr="00897669">
        <w:t>De beantwoording van de gestelde gunningscriteria dient per gunningscriteri</w:t>
      </w:r>
      <w:r w:rsidR="000E7C72">
        <w:t>um</w:t>
      </w:r>
      <w:r w:rsidRPr="00897669">
        <w:t xml:space="preserve"> toegevoegd te worden aan uw </w:t>
      </w:r>
      <w:r w:rsidR="00E71A5A">
        <w:t>Inschrijving</w:t>
      </w:r>
      <w:r w:rsidRPr="00897669">
        <w:t>.</w:t>
      </w:r>
    </w:p>
    <w:p w14:paraId="18E0A879" w14:textId="77777777" w:rsidR="008E23B8" w:rsidRDefault="008E23B8" w:rsidP="008E23B8"/>
    <w:p w14:paraId="39DE2248" w14:textId="75C16F88" w:rsidR="008E23B8" w:rsidRDefault="008E23B8" w:rsidP="008E23B8">
      <w:r w:rsidRPr="00897669">
        <w:t>Indien Inschrijver meer pagina’s informatie aan zijn Inschrijving toevoegt dan gevraagd, zal uitsluitend het aantal gevraagde pagina’s worden beoordeeld.</w:t>
      </w:r>
    </w:p>
    <w:p w14:paraId="57A917AC" w14:textId="77777777" w:rsidR="00224AA8" w:rsidRDefault="00224AA8" w:rsidP="00E8268E"/>
    <w:p w14:paraId="09069527" w14:textId="1AF375C3" w:rsidR="00224AA8" w:rsidRPr="00897669" w:rsidRDefault="00224AA8" w:rsidP="00E8268E">
      <w:r>
        <w:t>De beoordeling vindt als volgt plaats:</w:t>
      </w:r>
    </w:p>
    <w:p w14:paraId="76C65ADF" w14:textId="77777777" w:rsidR="00676099" w:rsidRDefault="00676099" w:rsidP="00590ADE">
      <w:pPr>
        <w:pStyle w:val="gemeentewageningen"/>
        <w:rPr>
          <w:szCs w:val="18"/>
        </w:rPr>
      </w:pPr>
    </w:p>
    <w:p w14:paraId="6B91677F" w14:textId="51B5528B" w:rsidR="00A85B83" w:rsidRDefault="00124FA6" w:rsidP="00C065FE">
      <w:r w:rsidRPr="00C065FE">
        <w:t xml:space="preserve">De leden van het beoordelingsteam beoordelen individueel de voor hun specifieke gunningscriteria </w:t>
      </w:r>
      <w:r w:rsidRPr="000766F6">
        <w:t>en geven p</w:t>
      </w:r>
      <w:r w:rsidR="00A85B83" w:rsidRPr="000766F6">
        <w:t xml:space="preserve">er antwoord op de kwaliteitsvragen een uitstekend, goed, voldoende, matig of onvoldoende. Tijdens de </w:t>
      </w:r>
      <w:r w:rsidR="00E31CA3" w:rsidRPr="000766F6">
        <w:t>demo</w:t>
      </w:r>
      <w:r w:rsidR="00A85B83" w:rsidRPr="000766F6">
        <w:t xml:space="preserve"> op </w:t>
      </w:r>
      <w:r w:rsidR="00B00BA4" w:rsidRPr="000766F6">
        <w:t>11 mei 2026</w:t>
      </w:r>
      <w:r w:rsidR="00A85B83" w:rsidRPr="000766F6">
        <w:t xml:space="preserve"> kunnen de scores</w:t>
      </w:r>
      <w:r w:rsidR="007E2135" w:rsidRPr="000766F6">
        <w:t xml:space="preserve"> van gunningscriteria 5.1.4</w:t>
      </w:r>
      <w:r w:rsidR="00A85B83" w:rsidRPr="000766F6">
        <w:t xml:space="preserve"> nog worden aangepast. In gezamenlijk overleg komen we tot één definitieve score voor elk </w:t>
      </w:r>
      <w:r w:rsidR="00D06D7B" w:rsidRPr="000766F6">
        <w:t>gunningscriteria</w:t>
      </w:r>
      <w:r w:rsidR="005E0BBC" w:rsidRPr="000766F6">
        <w:t>.</w:t>
      </w:r>
      <w:r w:rsidR="00A85B83" w:rsidRPr="000766F6">
        <w:t xml:space="preserve"> </w:t>
      </w:r>
      <w:proofErr w:type="gramStart"/>
      <w:r w:rsidR="00A85B83" w:rsidRPr="000766F6">
        <w:t>Indien</w:t>
      </w:r>
      <w:proofErr w:type="gramEnd"/>
      <w:r w:rsidR="00A85B83" w:rsidRPr="000766F6">
        <w:t xml:space="preserve"> we niet tot overeenstemming komen gaan we over tot een meerderheid van stemmen.</w:t>
      </w:r>
    </w:p>
    <w:p w14:paraId="1767A2CF" w14:textId="77777777" w:rsidR="00676099" w:rsidRPr="00695CEE" w:rsidRDefault="00676099" w:rsidP="00E8268E"/>
    <w:p w14:paraId="7DDDAF25" w14:textId="77777777" w:rsidR="00676099" w:rsidRPr="00D70C16" w:rsidRDefault="00676099" w:rsidP="00E8268E">
      <w:pPr>
        <w:pStyle w:val="Kop2"/>
      </w:pPr>
      <w:bookmarkStart w:id="170" w:name="_Toc28684194"/>
      <w:bookmarkStart w:id="171" w:name="_Toc93650101"/>
      <w:bookmarkStart w:id="172" w:name="_Toc223590914"/>
      <w:r>
        <w:t>Inschrijfsom</w:t>
      </w:r>
      <w:bookmarkEnd w:id="170"/>
      <w:bookmarkEnd w:id="171"/>
      <w:bookmarkEnd w:id="172"/>
    </w:p>
    <w:p w14:paraId="3C951760" w14:textId="029DE03D" w:rsidR="00676099" w:rsidRPr="00011814" w:rsidRDefault="00676099" w:rsidP="00E8268E">
      <w:r>
        <w:t>Inschrijver</w:t>
      </w:r>
      <w:r w:rsidRPr="00011814">
        <w:t xml:space="preserve"> dient zijn prijzen op te </w:t>
      </w:r>
      <w:r w:rsidRPr="00DA2E67">
        <w:t xml:space="preserve">geven </w:t>
      </w:r>
      <w:r w:rsidRPr="007B74D5">
        <w:t xml:space="preserve">in Bijlage </w:t>
      </w:r>
      <w:r w:rsidR="00F8441C" w:rsidRPr="007B74D5">
        <w:t>6</w:t>
      </w:r>
      <w:r w:rsidRPr="007B74D5">
        <w:t xml:space="preserve"> waarin</w:t>
      </w:r>
      <w:r w:rsidRPr="00011814">
        <w:t xml:space="preserve"> automatisch de inschrijfsom wordt berekend op basis van de door </w:t>
      </w:r>
      <w:r w:rsidR="009A5D14">
        <w:t xml:space="preserve">Aanbestedende dienst </w:t>
      </w:r>
      <w:r w:rsidRPr="00011814">
        <w:t xml:space="preserve">opgegeven </w:t>
      </w:r>
      <w:r w:rsidR="009A5D14">
        <w:t>aantallen</w:t>
      </w:r>
      <w:r w:rsidRPr="00011814">
        <w:t xml:space="preserve">. </w:t>
      </w:r>
    </w:p>
    <w:p w14:paraId="3EAE9E4F" w14:textId="77777777" w:rsidR="00676099" w:rsidRPr="00011814" w:rsidRDefault="00676099" w:rsidP="00E8268E"/>
    <w:p w14:paraId="4BFC0DC5" w14:textId="2FB7F08F" w:rsidR="00676099" w:rsidRPr="00011814" w:rsidRDefault="00676099" w:rsidP="00E8268E">
      <w:r w:rsidRPr="00011814">
        <w:t xml:space="preserve">Met de opgegeven prijzen (in Euro, exclusief </w:t>
      </w:r>
      <w:r>
        <w:t>btw</w:t>
      </w:r>
      <w:r w:rsidRPr="00011814">
        <w:t xml:space="preserve">) kan </w:t>
      </w:r>
      <w:r>
        <w:t>Inschrijver</w:t>
      </w:r>
      <w:r w:rsidRPr="00011814">
        <w:t xml:space="preserve"> de diensten leveren die voldoen aan al het gestelde in het Programma van Eisen en in de uitwerking van de </w:t>
      </w:r>
      <w:r w:rsidR="007D58E4">
        <w:t>G</w:t>
      </w:r>
      <w:r w:rsidRPr="00011814">
        <w:t xml:space="preserve">unningscriteria. </w:t>
      </w:r>
    </w:p>
    <w:p w14:paraId="1FA92CF0" w14:textId="77777777" w:rsidR="00676099" w:rsidRPr="00011814" w:rsidRDefault="00676099" w:rsidP="00E8268E"/>
    <w:p w14:paraId="382DBC05" w14:textId="1003B399" w:rsidR="00676099" w:rsidRPr="00011814" w:rsidRDefault="00676099" w:rsidP="00E8268E">
      <w:r w:rsidRPr="00011814">
        <w:t>De behaalde kwa</w:t>
      </w:r>
      <w:r>
        <w:t>liteitswaarde, zie hoofdstuk 5.</w:t>
      </w:r>
      <w:r w:rsidR="0018172E">
        <w:t>1</w:t>
      </w:r>
      <w:r w:rsidRPr="00011814">
        <w:t xml:space="preserve">, wordt afgetrokken van de inschrijfsom waarna de </w:t>
      </w:r>
      <w:r>
        <w:t>Inschrijver</w:t>
      </w:r>
      <w:r w:rsidRPr="00011814">
        <w:t xml:space="preserve"> met de laagste fictieve inschrijfsom in aanmerking komt voor een voorlopige gunning. </w:t>
      </w:r>
    </w:p>
    <w:p w14:paraId="16B47E52" w14:textId="02A141B7" w:rsidR="005B568D" w:rsidRPr="00D03640" w:rsidRDefault="00200C72" w:rsidP="00E8268E">
      <w:r w:rsidRPr="003D66C6">
        <w:rPr>
          <w:rFonts w:cs="Verdana"/>
        </w:rPr>
        <w:br w:type="page"/>
      </w:r>
    </w:p>
    <w:p w14:paraId="7DBFD55D" w14:textId="19077C19" w:rsidR="006B6E2B" w:rsidRPr="00042EF4" w:rsidRDefault="005160C1" w:rsidP="00042EF4">
      <w:pPr>
        <w:pStyle w:val="Bijlageaangepast"/>
      </w:pPr>
      <w:bookmarkStart w:id="173" w:name="_Toc244009125"/>
      <w:bookmarkStart w:id="174" w:name="_Toc223590915"/>
      <w:bookmarkStart w:id="175" w:name="_Hlk93651036"/>
      <w:bookmarkEnd w:id="25"/>
      <w:bookmarkEnd w:id="26"/>
      <w:bookmarkEnd w:id="27"/>
      <w:r w:rsidRPr="00042EF4">
        <w:lastRenderedPageBreak/>
        <w:t>Checklist in te leveren documenten</w:t>
      </w:r>
      <w:bookmarkEnd w:id="173"/>
      <w:bookmarkEnd w:id="174"/>
      <w:r w:rsidRPr="00042EF4">
        <w:t xml:space="preserve"> </w:t>
      </w:r>
    </w:p>
    <w:bookmarkEnd w:id="175"/>
    <w:p w14:paraId="0EEA7A10" w14:textId="3A080E1D" w:rsidR="006843D8" w:rsidRPr="00F76C44" w:rsidRDefault="006843D8" w:rsidP="005439C9">
      <w:r w:rsidRPr="006843D8">
        <w:t>Deze checklist dient volledig ingevuld te worden door de Inschrijver en te worden toegevoegd aan</w:t>
      </w:r>
      <w:r w:rsidRPr="00F76C44">
        <w:t xml:space="preserve"> de Inschrijving. Er dient een vinkje gezet te worden </w:t>
      </w:r>
      <w:proofErr w:type="gramStart"/>
      <w:r w:rsidRPr="00F76C44">
        <w:t>indien</w:t>
      </w:r>
      <w:proofErr w:type="gramEnd"/>
      <w:r w:rsidRPr="00F76C44">
        <w:t xml:space="preserve"> de betreffende stukken zijn bijgevoegd.</w:t>
      </w:r>
    </w:p>
    <w:p w14:paraId="54596C56" w14:textId="77777777" w:rsidR="006843D8" w:rsidRPr="00F76C44" w:rsidRDefault="006843D8" w:rsidP="005439C9"/>
    <w:p w14:paraId="059E05BF" w14:textId="77777777" w:rsidR="006843D8" w:rsidRPr="00011814" w:rsidRDefault="006843D8" w:rsidP="005439C9">
      <w:r w:rsidRPr="00011814">
        <w:t xml:space="preserve">Bijlage 1 dient door de </w:t>
      </w:r>
      <w:r>
        <w:t>Inschrijver</w:t>
      </w:r>
      <w:r w:rsidRPr="00011814">
        <w:t xml:space="preserve"> naar waarheid te worden ingevuld en dient te worden ondertekend door een persoon die </w:t>
      </w:r>
      <w:proofErr w:type="gramStart"/>
      <w:r w:rsidRPr="00011814">
        <w:t>blijkens</w:t>
      </w:r>
      <w:proofErr w:type="gramEnd"/>
      <w:r w:rsidRPr="00011814">
        <w:t xml:space="preserve"> het handelsregister of een volmacht van degene die </w:t>
      </w:r>
      <w:proofErr w:type="gramStart"/>
      <w:r w:rsidRPr="00011814">
        <w:t>blijkens</w:t>
      </w:r>
      <w:proofErr w:type="gramEnd"/>
      <w:r w:rsidRPr="00011814">
        <w:t xml:space="preserve"> het handelsregister bevoegd is om </w:t>
      </w:r>
      <w:r>
        <w:t>Inschrijver</w:t>
      </w:r>
      <w:r w:rsidRPr="00011814">
        <w:t xml:space="preserve"> te vertegenwoordigen en om namens </w:t>
      </w:r>
      <w:r>
        <w:t>Inschrijver</w:t>
      </w:r>
      <w:r w:rsidRPr="00011814">
        <w:t xml:space="preserve"> dit formulier te ondertekenen. </w:t>
      </w:r>
    </w:p>
    <w:p w14:paraId="4F74E048" w14:textId="2ED9CEFF" w:rsidR="00DE5583" w:rsidRDefault="00DE5583" w:rsidP="59789DDE">
      <w:pPr>
        <w:pStyle w:val="gemeentewageningen"/>
        <w:spacing w:before="60"/>
        <w:rPr>
          <w:rFonts w:ascii="QuadraatSans-Regular" w:hAnsi="QuadraatSans-Regular"/>
          <w:color w:val="000000" w:themeColor="text1"/>
          <w:sz w:val="22"/>
          <w:szCs w:val="22"/>
        </w:rPr>
      </w:pPr>
      <w:r w:rsidRPr="59789DDE">
        <w:rPr>
          <w:rFonts w:ascii="QuadraatSans-Regular" w:hAnsi="QuadraatSans-Regular"/>
          <w:color w:val="000000" w:themeColor="text1"/>
          <w:sz w:val="22"/>
          <w:szCs w:val="22"/>
        </w:rPr>
        <w:t xml:space="preserve">Met het ondertekenen van Bijlage 1 geeft Inschrijver </w:t>
      </w:r>
      <w:proofErr w:type="gramStart"/>
      <w:r w:rsidRPr="59789DDE">
        <w:rPr>
          <w:rFonts w:ascii="QuadraatSans-Regular" w:hAnsi="QuadraatSans-Regular"/>
          <w:color w:val="000000" w:themeColor="text1"/>
          <w:sz w:val="22"/>
          <w:szCs w:val="22"/>
        </w:rPr>
        <w:t>tevens</w:t>
      </w:r>
      <w:proofErr w:type="gramEnd"/>
      <w:r w:rsidRPr="59789DDE">
        <w:rPr>
          <w:rFonts w:ascii="QuadraatSans-Regular" w:hAnsi="QuadraatSans-Regular"/>
          <w:color w:val="000000" w:themeColor="text1"/>
          <w:sz w:val="22"/>
          <w:szCs w:val="22"/>
        </w:rPr>
        <w:t xml:space="preserve"> aan akkoord te gaan met Bijlage</w:t>
      </w:r>
      <w:r w:rsidR="7A331670" w:rsidRPr="59789DDE">
        <w:rPr>
          <w:rFonts w:ascii="QuadraatSans-Regular" w:hAnsi="QuadraatSans-Regular"/>
          <w:color w:val="000000" w:themeColor="text1"/>
          <w:sz w:val="22"/>
          <w:szCs w:val="22"/>
        </w:rPr>
        <w:t>s</w:t>
      </w:r>
      <w:r w:rsidRPr="59789DDE">
        <w:rPr>
          <w:rFonts w:ascii="QuadraatSans-Regular" w:hAnsi="QuadraatSans-Regular"/>
          <w:color w:val="000000" w:themeColor="text1"/>
          <w:sz w:val="22"/>
          <w:szCs w:val="22"/>
        </w:rPr>
        <w:t xml:space="preserve"> 4</w:t>
      </w:r>
      <w:r w:rsidR="00324E53" w:rsidRPr="59789DDE">
        <w:rPr>
          <w:rFonts w:ascii="QuadraatSans-Regular" w:hAnsi="QuadraatSans-Regular"/>
          <w:color w:val="000000" w:themeColor="text1"/>
          <w:sz w:val="22"/>
          <w:szCs w:val="22"/>
        </w:rPr>
        <w:t xml:space="preserve">: Programma van Eisen en </w:t>
      </w:r>
      <w:r w:rsidR="009A1A51" w:rsidRPr="59789DDE">
        <w:rPr>
          <w:rFonts w:ascii="QuadraatSans-Regular" w:hAnsi="QuadraatSans-Regular"/>
          <w:color w:val="000000" w:themeColor="text1"/>
          <w:sz w:val="22"/>
          <w:szCs w:val="22"/>
        </w:rPr>
        <w:t xml:space="preserve">dat </w:t>
      </w:r>
      <w:r w:rsidR="00324E53" w:rsidRPr="59789DDE">
        <w:rPr>
          <w:rFonts w:ascii="QuadraatSans-Regular" w:hAnsi="QuadraatSans-Regular"/>
          <w:color w:val="000000" w:themeColor="text1"/>
          <w:sz w:val="22"/>
          <w:szCs w:val="22"/>
        </w:rPr>
        <w:t>alle ingediende bijlagen</w:t>
      </w:r>
      <w:r w:rsidRPr="59789DDE">
        <w:rPr>
          <w:rFonts w:ascii="QuadraatSans-Regular" w:hAnsi="QuadraatSans-Regular"/>
          <w:color w:val="000000" w:themeColor="text1"/>
          <w:sz w:val="22"/>
          <w:szCs w:val="22"/>
        </w:rPr>
        <w:t xml:space="preserve"> naar waarheid te </w:t>
      </w:r>
      <w:r w:rsidR="009A1A51" w:rsidRPr="59789DDE">
        <w:rPr>
          <w:rFonts w:ascii="QuadraatSans-Regular" w:hAnsi="QuadraatSans-Regular"/>
          <w:color w:val="000000" w:themeColor="text1"/>
          <w:sz w:val="22"/>
          <w:szCs w:val="22"/>
        </w:rPr>
        <w:t>zijn</w:t>
      </w:r>
      <w:r w:rsidRPr="59789DDE">
        <w:rPr>
          <w:rFonts w:ascii="QuadraatSans-Regular" w:hAnsi="QuadraatSans-Regular"/>
          <w:color w:val="000000" w:themeColor="text1"/>
          <w:sz w:val="22"/>
          <w:szCs w:val="22"/>
        </w:rPr>
        <w:t xml:space="preserve"> ingevuld</w:t>
      </w:r>
      <w:r w:rsidR="009A1A51" w:rsidRPr="59789DDE">
        <w:rPr>
          <w:rFonts w:ascii="QuadraatSans-Regular" w:hAnsi="QuadraatSans-Regular"/>
          <w:color w:val="000000" w:themeColor="text1"/>
          <w:sz w:val="22"/>
          <w:szCs w:val="22"/>
        </w:rPr>
        <w:t>.</w:t>
      </w:r>
    </w:p>
    <w:tbl>
      <w:tblP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4899"/>
        <w:gridCol w:w="1515"/>
      </w:tblGrid>
      <w:tr w:rsidR="00DE5583" w:rsidRPr="00636A80" w14:paraId="0E3F8AD4" w14:textId="77777777" w:rsidTr="593E11A6">
        <w:tc>
          <w:tcPr>
            <w:tcW w:w="2547" w:type="dxa"/>
            <w:shd w:val="clear" w:color="auto" w:fill="1F497D" w:themeFill="text2"/>
          </w:tcPr>
          <w:p w14:paraId="51CD0532" w14:textId="77777777" w:rsidR="00DE5583" w:rsidRPr="00077571" w:rsidRDefault="00DE5583" w:rsidP="00182B55">
            <w:pPr>
              <w:pStyle w:val="gemeentewageningen"/>
              <w:rPr>
                <w:rFonts w:ascii="QuadraatSans-Bold" w:hAnsi="QuadraatSans-Bold"/>
                <w:color w:val="FFFFFF" w:themeColor="background1"/>
                <w:sz w:val="22"/>
                <w:szCs w:val="22"/>
              </w:rPr>
            </w:pPr>
            <w:r w:rsidRPr="00077571">
              <w:rPr>
                <w:rFonts w:ascii="QuadraatSans-Bold" w:hAnsi="QuadraatSans-Bold"/>
                <w:color w:val="FFFFFF" w:themeColor="background1"/>
                <w:sz w:val="22"/>
                <w:szCs w:val="22"/>
              </w:rPr>
              <w:t>Betreft gevraagde in</w:t>
            </w:r>
          </w:p>
        </w:tc>
        <w:tc>
          <w:tcPr>
            <w:tcW w:w="4899" w:type="dxa"/>
            <w:shd w:val="clear" w:color="auto" w:fill="1F497D" w:themeFill="text2"/>
          </w:tcPr>
          <w:p w14:paraId="414D1D3D" w14:textId="77777777" w:rsidR="00DE5583" w:rsidRPr="00077571" w:rsidRDefault="00DE5583" w:rsidP="00182B55">
            <w:pPr>
              <w:pStyle w:val="gemeentewageningen"/>
              <w:rPr>
                <w:rFonts w:ascii="QuadraatSans-Bold" w:hAnsi="QuadraatSans-Bold"/>
                <w:color w:val="FFFFFF" w:themeColor="background1"/>
                <w:sz w:val="22"/>
                <w:szCs w:val="22"/>
              </w:rPr>
            </w:pPr>
            <w:r w:rsidRPr="00077571">
              <w:rPr>
                <w:rFonts w:ascii="QuadraatSans-Bold" w:hAnsi="QuadraatSans-Bold"/>
                <w:color w:val="FFFFFF" w:themeColor="background1"/>
                <w:sz w:val="22"/>
                <w:szCs w:val="22"/>
              </w:rPr>
              <w:t>Omschrijving</w:t>
            </w:r>
          </w:p>
        </w:tc>
        <w:tc>
          <w:tcPr>
            <w:tcW w:w="1515" w:type="dxa"/>
            <w:shd w:val="clear" w:color="auto" w:fill="1F497D" w:themeFill="text2"/>
          </w:tcPr>
          <w:p w14:paraId="46679157" w14:textId="77777777" w:rsidR="00DE5583" w:rsidRPr="00077571" w:rsidRDefault="00DE5583" w:rsidP="00182B55">
            <w:pPr>
              <w:pStyle w:val="gemeentewageningen"/>
              <w:rPr>
                <w:rFonts w:ascii="QuadraatSans-Bold" w:hAnsi="QuadraatSans-Bold"/>
                <w:color w:val="FFFFFF" w:themeColor="background1"/>
                <w:sz w:val="22"/>
                <w:szCs w:val="22"/>
              </w:rPr>
            </w:pPr>
            <w:r w:rsidRPr="00077571">
              <w:rPr>
                <w:rFonts w:ascii="QuadraatSans-Bold" w:hAnsi="QuadraatSans-Bold"/>
                <w:color w:val="FFFFFF" w:themeColor="background1"/>
                <w:sz w:val="22"/>
                <w:szCs w:val="22"/>
              </w:rPr>
              <w:t>Bijgevoegd</w:t>
            </w:r>
          </w:p>
        </w:tc>
      </w:tr>
      <w:tr w:rsidR="00DE5583" w:rsidRPr="00636A80" w14:paraId="5B780118" w14:textId="77777777" w:rsidTr="593E11A6">
        <w:trPr>
          <w:trHeight w:val="340"/>
        </w:trPr>
        <w:tc>
          <w:tcPr>
            <w:tcW w:w="2547" w:type="dxa"/>
            <w:vAlign w:val="center"/>
          </w:tcPr>
          <w:p w14:paraId="36BDA0C9"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Bijlage 1</w:t>
            </w:r>
          </w:p>
        </w:tc>
        <w:tc>
          <w:tcPr>
            <w:tcW w:w="4899" w:type="dxa"/>
            <w:vAlign w:val="center"/>
          </w:tcPr>
          <w:p w14:paraId="23CE1A95"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Checklist in te leveren documenten</w:t>
            </w:r>
          </w:p>
        </w:tc>
        <w:tc>
          <w:tcPr>
            <w:tcW w:w="1515" w:type="dxa"/>
            <w:vAlign w:val="center"/>
          </w:tcPr>
          <w:p w14:paraId="34DE9E9F"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DE5583" w:rsidRPr="00636A80" w14:paraId="684F7948" w14:textId="77777777" w:rsidTr="593E11A6">
        <w:trPr>
          <w:trHeight w:val="340"/>
        </w:trPr>
        <w:tc>
          <w:tcPr>
            <w:tcW w:w="2547" w:type="dxa"/>
            <w:vAlign w:val="center"/>
          </w:tcPr>
          <w:p w14:paraId="25CECC90"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Bijlage 2</w:t>
            </w:r>
          </w:p>
        </w:tc>
        <w:tc>
          <w:tcPr>
            <w:tcW w:w="4899" w:type="dxa"/>
            <w:vAlign w:val="center"/>
          </w:tcPr>
          <w:p w14:paraId="098A77CC"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 xml:space="preserve">UEA </w:t>
            </w:r>
          </w:p>
        </w:tc>
        <w:tc>
          <w:tcPr>
            <w:tcW w:w="1515" w:type="dxa"/>
            <w:vAlign w:val="center"/>
          </w:tcPr>
          <w:p w14:paraId="20228B87"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DE5583" w:rsidRPr="00636A80" w14:paraId="3A015036" w14:textId="77777777" w:rsidTr="593E11A6">
        <w:trPr>
          <w:trHeight w:val="340"/>
        </w:trPr>
        <w:tc>
          <w:tcPr>
            <w:tcW w:w="2547" w:type="dxa"/>
            <w:vAlign w:val="center"/>
          </w:tcPr>
          <w:p w14:paraId="4BECA4AF"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Bijlage 3</w:t>
            </w:r>
          </w:p>
        </w:tc>
        <w:tc>
          <w:tcPr>
            <w:tcW w:w="4899" w:type="dxa"/>
            <w:vAlign w:val="center"/>
          </w:tcPr>
          <w:p w14:paraId="5076AC22"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 xml:space="preserve">Derden verklaring </w:t>
            </w:r>
          </w:p>
        </w:tc>
        <w:tc>
          <w:tcPr>
            <w:tcW w:w="1515" w:type="dxa"/>
            <w:vAlign w:val="center"/>
          </w:tcPr>
          <w:p w14:paraId="73B67707" w14:textId="46072015" w:rsidR="00DE5583" w:rsidRPr="00077571" w:rsidRDefault="00791846" w:rsidP="00182B55">
            <w:pPr>
              <w:pStyle w:val="gemeentewageningen"/>
              <w:rPr>
                <w:rFonts w:ascii="QuadraatSans-Regular" w:hAnsi="QuadraatSans-Regular"/>
                <w:sz w:val="22"/>
                <w:szCs w:val="22"/>
              </w:rPr>
            </w:pPr>
            <w:r w:rsidRPr="00077571">
              <w:rPr>
                <w:rFonts w:ascii="QuadraatSans-Regular" w:hAnsi="QuadraatSans-Regular"/>
                <w:sz w:val="22"/>
                <w:szCs w:val="22"/>
              </w:rPr>
              <w:t>n.v.t.</w:t>
            </w:r>
          </w:p>
        </w:tc>
      </w:tr>
      <w:tr w:rsidR="0026478F" w:rsidRPr="00636A80" w14:paraId="6851F25B" w14:textId="77777777" w:rsidTr="593E11A6">
        <w:trPr>
          <w:trHeight w:val="340"/>
        </w:trPr>
        <w:tc>
          <w:tcPr>
            <w:tcW w:w="2547" w:type="dxa"/>
            <w:vAlign w:val="center"/>
          </w:tcPr>
          <w:p w14:paraId="5CBB7B69" w14:textId="1B2A2BD8" w:rsidR="0026478F" w:rsidRPr="00077571" w:rsidRDefault="0026478F" w:rsidP="00182B55">
            <w:pPr>
              <w:pStyle w:val="gemeentewageningen"/>
              <w:rPr>
                <w:rFonts w:ascii="QuadraatSans-Regular" w:hAnsi="QuadraatSans-Regular"/>
                <w:sz w:val="22"/>
                <w:szCs w:val="22"/>
              </w:rPr>
            </w:pPr>
            <w:r>
              <w:rPr>
                <w:rFonts w:ascii="QuadraatSans-Regular" w:hAnsi="QuadraatSans-Regular"/>
                <w:sz w:val="22"/>
                <w:szCs w:val="22"/>
              </w:rPr>
              <w:t>Bijlage 4</w:t>
            </w:r>
          </w:p>
        </w:tc>
        <w:tc>
          <w:tcPr>
            <w:tcW w:w="4899" w:type="dxa"/>
            <w:vAlign w:val="center"/>
          </w:tcPr>
          <w:p w14:paraId="1F7A5F49" w14:textId="1DBA830D" w:rsidR="0026478F" w:rsidRPr="00077571" w:rsidRDefault="0026478F" w:rsidP="00182B55">
            <w:pPr>
              <w:pStyle w:val="gemeentewageningen"/>
              <w:rPr>
                <w:rFonts w:ascii="QuadraatSans-Regular" w:hAnsi="QuadraatSans-Regular"/>
                <w:sz w:val="22"/>
                <w:szCs w:val="22"/>
              </w:rPr>
            </w:pPr>
            <w:r>
              <w:rPr>
                <w:rFonts w:ascii="QuadraatSans-Regular" w:hAnsi="QuadraatSans-Regular"/>
                <w:sz w:val="22"/>
                <w:szCs w:val="22"/>
              </w:rPr>
              <w:t>Programma van Eisen Wageningen algemeen</w:t>
            </w:r>
          </w:p>
        </w:tc>
        <w:tc>
          <w:tcPr>
            <w:tcW w:w="1515" w:type="dxa"/>
            <w:vAlign w:val="center"/>
          </w:tcPr>
          <w:p w14:paraId="34A63BD4" w14:textId="668B38A8" w:rsidR="0026478F" w:rsidRPr="00077571" w:rsidRDefault="0026478F" w:rsidP="00182B55">
            <w:pPr>
              <w:pStyle w:val="gemeentewageningen"/>
              <w:rPr>
                <w:rFonts w:ascii="QuadraatSans-Regular" w:hAnsi="QuadraatSans-Regular"/>
                <w:sz w:val="22"/>
                <w:szCs w:val="22"/>
              </w:rPr>
            </w:pPr>
            <w:r w:rsidRPr="00077571">
              <w:rPr>
                <w:rFonts w:ascii="QuadraatSans-Regular" w:hAnsi="QuadraatSans-Regular"/>
                <w:sz w:val="22"/>
                <w:szCs w:val="22"/>
              </w:rPr>
              <w:t>n.v.t.</w:t>
            </w:r>
          </w:p>
        </w:tc>
      </w:tr>
      <w:tr w:rsidR="00DE5583" w:rsidRPr="00636A80" w14:paraId="2B9CCB54" w14:textId="77777777" w:rsidTr="593E11A6">
        <w:trPr>
          <w:trHeight w:val="340"/>
        </w:trPr>
        <w:tc>
          <w:tcPr>
            <w:tcW w:w="2547" w:type="dxa"/>
            <w:vAlign w:val="center"/>
          </w:tcPr>
          <w:p w14:paraId="5F6F0D71" w14:textId="3E912CC9"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Bijlage 4</w:t>
            </w:r>
            <w:r w:rsidR="00AA09D2">
              <w:rPr>
                <w:rFonts w:ascii="QuadraatSans-Regular" w:hAnsi="QuadraatSans-Regular"/>
                <w:sz w:val="22"/>
                <w:szCs w:val="22"/>
              </w:rPr>
              <w:t>a</w:t>
            </w:r>
          </w:p>
        </w:tc>
        <w:tc>
          <w:tcPr>
            <w:tcW w:w="4899" w:type="dxa"/>
            <w:vAlign w:val="center"/>
          </w:tcPr>
          <w:p w14:paraId="4263A27C" w14:textId="4362745B"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Programma van Eisen</w:t>
            </w:r>
            <w:r w:rsidR="00581DC4">
              <w:rPr>
                <w:rFonts w:ascii="QuadraatSans-Regular" w:hAnsi="QuadraatSans-Regular"/>
                <w:sz w:val="22"/>
                <w:szCs w:val="22"/>
              </w:rPr>
              <w:t xml:space="preserve"> Telefonie en</w:t>
            </w:r>
            <w:r w:rsidR="004C7F5E">
              <w:rPr>
                <w:rFonts w:ascii="QuadraatSans-Regular" w:hAnsi="QuadraatSans-Regular"/>
                <w:sz w:val="22"/>
                <w:szCs w:val="22"/>
              </w:rPr>
              <w:t xml:space="preserve"> CX Applicatie</w:t>
            </w:r>
          </w:p>
        </w:tc>
        <w:tc>
          <w:tcPr>
            <w:tcW w:w="1515" w:type="dxa"/>
            <w:vAlign w:val="center"/>
          </w:tcPr>
          <w:p w14:paraId="035D413F"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n.v.t.</w:t>
            </w:r>
          </w:p>
        </w:tc>
      </w:tr>
      <w:tr w:rsidR="00432BBE" w:rsidRPr="00636A80" w14:paraId="05601B64" w14:textId="77777777" w:rsidTr="593E11A6">
        <w:trPr>
          <w:trHeight w:val="340"/>
        </w:trPr>
        <w:tc>
          <w:tcPr>
            <w:tcW w:w="2547" w:type="dxa"/>
            <w:vAlign w:val="center"/>
          </w:tcPr>
          <w:p w14:paraId="3E9EFE26" w14:textId="73572F6D" w:rsidR="00432BBE" w:rsidRPr="00077571" w:rsidRDefault="00432BBE" w:rsidP="00182B55">
            <w:pPr>
              <w:pStyle w:val="gemeentewageningen"/>
              <w:rPr>
                <w:rFonts w:ascii="QuadraatSans-Regular" w:hAnsi="QuadraatSans-Regular"/>
                <w:sz w:val="22"/>
                <w:szCs w:val="22"/>
              </w:rPr>
            </w:pPr>
            <w:r>
              <w:rPr>
                <w:rFonts w:ascii="QuadraatSans-Regular" w:hAnsi="QuadraatSans-Regular"/>
                <w:sz w:val="22"/>
                <w:szCs w:val="22"/>
              </w:rPr>
              <w:t xml:space="preserve">Bijlage </w:t>
            </w:r>
            <w:r w:rsidR="00680F2A">
              <w:rPr>
                <w:rFonts w:ascii="QuadraatSans-Regular" w:hAnsi="QuadraatSans-Regular"/>
                <w:sz w:val="22"/>
                <w:szCs w:val="22"/>
              </w:rPr>
              <w:t>4b</w:t>
            </w:r>
          </w:p>
        </w:tc>
        <w:tc>
          <w:tcPr>
            <w:tcW w:w="4899" w:type="dxa"/>
            <w:vAlign w:val="center"/>
          </w:tcPr>
          <w:p w14:paraId="7488C1E8" w14:textId="1F522A36" w:rsidR="00C860C4" w:rsidRPr="00077571" w:rsidRDefault="00E36E42" w:rsidP="00182B55">
            <w:pPr>
              <w:pStyle w:val="gemeentewageningen"/>
              <w:rPr>
                <w:rFonts w:ascii="QuadraatSans-Regular" w:hAnsi="QuadraatSans-Regular"/>
                <w:sz w:val="22"/>
                <w:szCs w:val="22"/>
              </w:rPr>
            </w:pPr>
            <w:r>
              <w:rPr>
                <w:rFonts w:ascii="QuadraatSans-Regular" w:hAnsi="QuadraatSans-Regular"/>
                <w:sz w:val="22"/>
                <w:szCs w:val="22"/>
              </w:rPr>
              <w:t>Programma</w:t>
            </w:r>
            <w:r w:rsidR="00036083">
              <w:rPr>
                <w:rFonts w:ascii="QuadraatSans-Regular" w:hAnsi="QuadraatSans-Regular"/>
                <w:sz w:val="22"/>
                <w:szCs w:val="22"/>
              </w:rPr>
              <w:t xml:space="preserve"> van </w:t>
            </w:r>
            <w:r w:rsidR="004C7F5E">
              <w:rPr>
                <w:rFonts w:ascii="QuadraatSans-Regular" w:hAnsi="QuadraatSans-Regular"/>
                <w:sz w:val="22"/>
                <w:szCs w:val="22"/>
              </w:rPr>
              <w:t>Eisen mobiele telefonie</w:t>
            </w:r>
            <w:r w:rsidR="00C860C4">
              <w:rPr>
                <w:rFonts w:ascii="QuadraatSans-Regular" w:hAnsi="QuadraatSans-Regular"/>
                <w:sz w:val="22"/>
                <w:szCs w:val="22"/>
              </w:rPr>
              <w:t>diensten</w:t>
            </w:r>
          </w:p>
        </w:tc>
        <w:tc>
          <w:tcPr>
            <w:tcW w:w="1515" w:type="dxa"/>
            <w:vAlign w:val="center"/>
          </w:tcPr>
          <w:p w14:paraId="3D83D3C6" w14:textId="263726BF" w:rsidR="00432BBE" w:rsidRPr="00077571" w:rsidRDefault="00C021B3" w:rsidP="00182B55">
            <w:pPr>
              <w:pStyle w:val="gemeentewageningen"/>
              <w:rPr>
                <w:rFonts w:ascii="QuadraatSans-Regular" w:hAnsi="QuadraatSans-Regular"/>
                <w:sz w:val="22"/>
                <w:szCs w:val="22"/>
              </w:rPr>
            </w:pPr>
            <w:r w:rsidRPr="00077571">
              <w:rPr>
                <w:rFonts w:ascii="QuadraatSans-Regular" w:hAnsi="QuadraatSans-Regular"/>
                <w:sz w:val="22"/>
                <w:szCs w:val="22"/>
              </w:rPr>
              <w:t>n.v.t.</w:t>
            </w:r>
          </w:p>
        </w:tc>
      </w:tr>
      <w:tr w:rsidR="00DE5583" w:rsidRPr="00636A80" w14:paraId="50CA7AB3" w14:textId="77777777" w:rsidTr="593E11A6">
        <w:trPr>
          <w:trHeight w:val="340"/>
        </w:trPr>
        <w:tc>
          <w:tcPr>
            <w:tcW w:w="2547" w:type="dxa"/>
            <w:vAlign w:val="center"/>
          </w:tcPr>
          <w:p w14:paraId="39312D42"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Bijlage 5</w:t>
            </w:r>
          </w:p>
        </w:tc>
        <w:tc>
          <w:tcPr>
            <w:tcW w:w="4899" w:type="dxa"/>
            <w:vAlign w:val="center"/>
          </w:tcPr>
          <w:p w14:paraId="2EA20B5A"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Gunningscriterium Kwaliteit</w:t>
            </w:r>
          </w:p>
        </w:tc>
        <w:tc>
          <w:tcPr>
            <w:tcW w:w="1515" w:type="dxa"/>
            <w:vAlign w:val="center"/>
          </w:tcPr>
          <w:p w14:paraId="199A5563"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n.v.t.</w:t>
            </w:r>
          </w:p>
        </w:tc>
      </w:tr>
      <w:tr w:rsidR="00DE5583" w:rsidRPr="00636A80" w14:paraId="435F5207" w14:textId="77777777" w:rsidTr="593E11A6">
        <w:trPr>
          <w:trHeight w:val="340"/>
        </w:trPr>
        <w:tc>
          <w:tcPr>
            <w:tcW w:w="2547" w:type="dxa"/>
            <w:vAlign w:val="center"/>
          </w:tcPr>
          <w:p w14:paraId="02D206AA" w14:textId="0836FAF8"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5.1.1</w:t>
            </w:r>
            <w:r w:rsidR="00906790">
              <w:rPr>
                <w:rFonts w:ascii="QuadraatSans-Regular" w:hAnsi="QuadraatSans-Regular"/>
                <w:sz w:val="22"/>
                <w:szCs w:val="22"/>
              </w:rPr>
              <w:t>a</w:t>
            </w:r>
          </w:p>
        </w:tc>
        <w:tc>
          <w:tcPr>
            <w:tcW w:w="4899" w:type="dxa"/>
            <w:vAlign w:val="center"/>
          </w:tcPr>
          <w:p w14:paraId="4E564EDF" w14:textId="753CE0CB" w:rsidR="00DE5583" w:rsidRPr="00077571" w:rsidRDefault="00CD08ED" w:rsidP="00182B55">
            <w:pPr>
              <w:pStyle w:val="gemeentewageningen"/>
              <w:rPr>
                <w:rFonts w:ascii="QuadraatSans-Regular" w:hAnsi="QuadraatSans-Regular"/>
                <w:sz w:val="22"/>
                <w:szCs w:val="22"/>
                <w:highlight w:val="yellow"/>
              </w:rPr>
            </w:pPr>
            <w:r w:rsidRPr="00077571">
              <w:rPr>
                <w:rFonts w:ascii="QuadraatSans-Regular" w:hAnsi="QuadraatSans-Regular"/>
                <w:sz w:val="22"/>
                <w:szCs w:val="22"/>
              </w:rPr>
              <w:t>Programma van Wensen</w:t>
            </w:r>
            <w:r w:rsidR="00906790">
              <w:rPr>
                <w:rFonts w:ascii="QuadraatSans-Regular" w:hAnsi="QuadraatSans-Regular"/>
                <w:sz w:val="22"/>
                <w:szCs w:val="22"/>
              </w:rPr>
              <w:t xml:space="preserve"> </w:t>
            </w:r>
            <w:r w:rsidR="00906790" w:rsidRPr="00906790">
              <w:rPr>
                <w:rFonts w:ascii="QuadraatSans-Regular" w:hAnsi="QuadraatSans-Regular"/>
                <w:sz w:val="22"/>
                <w:szCs w:val="22"/>
              </w:rPr>
              <w:t>telefonie en CX applicatie</w:t>
            </w:r>
          </w:p>
        </w:tc>
        <w:tc>
          <w:tcPr>
            <w:tcW w:w="1515" w:type="dxa"/>
            <w:vAlign w:val="center"/>
          </w:tcPr>
          <w:p w14:paraId="601C93CF"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906790" w:rsidRPr="00636A80" w14:paraId="594A088D" w14:textId="77777777" w:rsidTr="593E11A6">
        <w:trPr>
          <w:trHeight w:val="340"/>
        </w:trPr>
        <w:tc>
          <w:tcPr>
            <w:tcW w:w="2547" w:type="dxa"/>
            <w:vAlign w:val="center"/>
          </w:tcPr>
          <w:p w14:paraId="4F484AF8" w14:textId="219CEF04" w:rsidR="00906790" w:rsidRPr="00077571" w:rsidRDefault="00906790" w:rsidP="00182B55">
            <w:pPr>
              <w:pStyle w:val="gemeentewageningen"/>
              <w:rPr>
                <w:rFonts w:ascii="QuadraatSans-Regular" w:hAnsi="QuadraatSans-Regular"/>
                <w:sz w:val="22"/>
                <w:szCs w:val="22"/>
              </w:rPr>
            </w:pPr>
            <w:r w:rsidRPr="00077571">
              <w:rPr>
                <w:rFonts w:ascii="QuadraatSans-Regular" w:hAnsi="QuadraatSans-Regular"/>
                <w:sz w:val="22"/>
                <w:szCs w:val="22"/>
              </w:rPr>
              <w:t>5.1.1</w:t>
            </w:r>
            <w:r w:rsidR="00F473B2">
              <w:rPr>
                <w:rFonts w:ascii="QuadraatSans-Regular" w:hAnsi="QuadraatSans-Regular"/>
                <w:sz w:val="22"/>
                <w:szCs w:val="22"/>
              </w:rPr>
              <w:t>b</w:t>
            </w:r>
          </w:p>
        </w:tc>
        <w:tc>
          <w:tcPr>
            <w:tcW w:w="4899" w:type="dxa"/>
            <w:vAlign w:val="center"/>
          </w:tcPr>
          <w:p w14:paraId="2370DDB1" w14:textId="0AF0B06C" w:rsidR="00906790" w:rsidRPr="00077571" w:rsidRDefault="00906790" w:rsidP="00182B55">
            <w:pPr>
              <w:pStyle w:val="gemeentewageningen"/>
              <w:rPr>
                <w:rFonts w:ascii="QuadraatSans-Regular" w:hAnsi="QuadraatSans-Regular"/>
                <w:sz w:val="22"/>
                <w:szCs w:val="22"/>
              </w:rPr>
            </w:pPr>
            <w:r w:rsidRPr="00077571">
              <w:rPr>
                <w:rFonts w:ascii="QuadraatSans-Regular" w:hAnsi="QuadraatSans-Regular"/>
                <w:sz w:val="22"/>
                <w:szCs w:val="22"/>
              </w:rPr>
              <w:t>Programma van Wensen</w:t>
            </w:r>
            <w:r>
              <w:rPr>
                <w:rFonts w:ascii="QuadraatSans-Regular" w:hAnsi="QuadraatSans-Regular"/>
                <w:sz w:val="22"/>
                <w:szCs w:val="22"/>
              </w:rPr>
              <w:t xml:space="preserve"> </w:t>
            </w:r>
            <w:r w:rsidRPr="005F0410">
              <w:rPr>
                <w:rFonts w:ascii="QuadraatSans-Regular" w:hAnsi="QuadraatSans-Regular"/>
                <w:sz w:val="22"/>
                <w:szCs w:val="22"/>
              </w:rPr>
              <w:t>mobiele telefonie</w:t>
            </w:r>
          </w:p>
        </w:tc>
        <w:tc>
          <w:tcPr>
            <w:tcW w:w="1515" w:type="dxa"/>
            <w:vAlign w:val="center"/>
          </w:tcPr>
          <w:p w14:paraId="3BF5A1B9" w14:textId="27C2E18C" w:rsidR="00906790" w:rsidRPr="00077571" w:rsidRDefault="00906790"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DE5583" w:rsidRPr="00636A80" w14:paraId="51111DE7" w14:textId="77777777" w:rsidTr="593E11A6">
        <w:trPr>
          <w:trHeight w:val="340"/>
        </w:trPr>
        <w:tc>
          <w:tcPr>
            <w:tcW w:w="2547" w:type="dxa"/>
            <w:vAlign w:val="center"/>
          </w:tcPr>
          <w:p w14:paraId="3ADAAA9D" w14:textId="71E49085"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5.1.2</w:t>
            </w:r>
          </w:p>
        </w:tc>
        <w:tc>
          <w:tcPr>
            <w:tcW w:w="4899" w:type="dxa"/>
            <w:vAlign w:val="center"/>
          </w:tcPr>
          <w:p w14:paraId="71D01B3B" w14:textId="3C2CDEC8" w:rsidR="00DE5583" w:rsidRPr="00077571" w:rsidRDefault="003E1B5B" w:rsidP="00182B55">
            <w:pPr>
              <w:pStyle w:val="gemeentewageningen"/>
              <w:rPr>
                <w:rFonts w:ascii="QuadraatSans-Regular" w:hAnsi="QuadraatSans-Regular"/>
                <w:sz w:val="22"/>
                <w:szCs w:val="22"/>
              </w:rPr>
            </w:pPr>
            <w:r w:rsidRPr="00077571">
              <w:rPr>
                <w:rFonts w:ascii="QuadraatSans-Regular" w:hAnsi="QuadraatSans-Regular"/>
                <w:sz w:val="22"/>
                <w:szCs w:val="22"/>
              </w:rPr>
              <w:t>De CX applicatie en speciale functionaliteit</w:t>
            </w:r>
          </w:p>
        </w:tc>
        <w:tc>
          <w:tcPr>
            <w:tcW w:w="1515" w:type="dxa"/>
            <w:vAlign w:val="center"/>
          </w:tcPr>
          <w:p w14:paraId="57B18A3D"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B06D23" w:rsidRPr="00636A80" w14:paraId="4D452257" w14:textId="77777777" w:rsidTr="593E11A6">
        <w:trPr>
          <w:trHeight w:val="340"/>
        </w:trPr>
        <w:tc>
          <w:tcPr>
            <w:tcW w:w="2547" w:type="dxa"/>
            <w:vAlign w:val="center"/>
          </w:tcPr>
          <w:p w14:paraId="7B3C16B4" w14:textId="44701E54" w:rsidR="00B06D23" w:rsidRPr="00077571" w:rsidRDefault="00B06D23" w:rsidP="00182B55">
            <w:pPr>
              <w:pStyle w:val="gemeentewageningen"/>
              <w:rPr>
                <w:rFonts w:ascii="QuadraatSans-Regular" w:hAnsi="QuadraatSans-Regular"/>
                <w:sz w:val="22"/>
                <w:szCs w:val="22"/>
              </w:rPr>
            </w:pPr>
            <w:r w:rsidRPr="00077571">
              <w:rPr>
                <w:rFonts w:ascii="QuadraatSans-Regular" w:hAnsi="QuadraatSans-Regular"/>
                <w:sz w:val="22"/>
                <w:szCs w:val="22"/>
              </w:rPr>
              <w:t>5.1.3</w:t>
            </w:r>
          </w:p>
        </w:tc>
        <w:tc>
          <w:tcPr>
            <w:tcW w:w="4899" w:type="dxa"/>
            <w:vAlign w:val="center"/>
          </w:tcPr>
          <w:p w14:paraId="4B3FFD96" w14:textId="77777777" w:rsidR="00B06D23" w:rsidRPr="00077571" w:rsidRDefault="00B06D23" w:rsidP="00182B55">
            <w:pPr>
              <w:pStyle w:val="gemeentewageningen"/>
              <w:rPr>
                <w:rFonts w:ascii="QuadraatSans-Regular" w:hAnsi="QuadraatSans-Regular"/>
                <w:sz w:val="22"/>
                <w:szCs w:val="22"/>
              </w:rPr>
            </w:pPr>
            <w:r w:rsidRPr="00077571">
              <w:rPr>
                <w:rFonts w:ascii="QuadraatSans-Regular" w:hAnsi="QuadraatSans-Regular"/>
                <w:sz w:val="22"/>
                <w:szCs w:val="22"/>
              </w:rPr>
              <w:t>Plan van Aanpak (inclusief planning</w:t>
            </w:r>
            <w:r w:rsidRPr="000C2B69">
              <w:rPr>
                <w:rFonts w:ascii="QuadraatSans-Regular" w:hAnsi="QuadraatSans-Regular" w:cs="Arial"/>
                <w:sz w:val="22"/>
              </w:rPr>
              <w:t xml:space="preserve"> op </w:t>
            </w:r>
            <w:proofErr w:type="gramStart"/>
            <w:r w:rsidRPr="000C2B69">
              <w:rPr>
                <w:rFonts w:ascii="QuadraatSans-Regular" w:hAnsi="QuadraatSans-Regular" w:cs="Arial"/>
                <w:sz w:val="22"/>
              </w:rPr>
              <w:t>A3 formaat</w:t>
            </w:r>
            <w:proofErr w:type="gramEnd"/>
            <w:r>
              <w:rPr>
                <w:rFonts w:ascii="QuadraatSans-Regular" w:hAnsi="QuadraatSans-Regular" w:cs="Arial"/>
                <w:sz w:val="22"/>
              </w:rPr>
              <w:t>)</w:t>
            </w:r>
          </w:p>
        </w:tc>
        <w:tc>
          <w:tcPr>
            <w:tcW w:w="1515" w:type="dxa"/>
            <w:vAlign w:val="center"/>
          </w:tcPr>
          <w:p w14:paraId="70F0499E" w14:textId="77777777" w:rsidR="00B06D23" w:rsidRPr="00077571" w:rsidRDefault="00B06D23"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B06D23" w:rsidRPr="00636A80" w14:paraId="05B66581" w14:textId="77777777" w:rsidTr="593E11A6">
        <w:trPr>
          <w:trHeight w:val="340"/>
        </w:trPr>
        <w:tc>
          <w:tcPr>
            <w:tcW w:w="2547" w:type="dxa"/>
            <w:vAlign w:val="center"/>
          </w:tcPr>
          <w:p w14:paraId="70434BD4" w14:textId="3D13064E" w:rsidR="00B06D23" w:rsidRPr="00077571" w:rsidRDefault="00B06D23" w:rsidP="00182B55">
            <w:pPr>
              <w:pStyle w:val="gemeentewageningen"/>
              <w:rPr>
                <w:rFonts w:ascii="QuadraatSans-Regular" w:hAnsi="QuadraatSans-Regular"/>
                <w:sz w:val="22"/>
                <w:szCs w:val="22"/>
              </w:rPr>
            </w:pPr>
            <w:r w:rsidRPr="00077571">
              <w:rPr>
                <w:rFonts w:ascii="QuadraatSans-Regular" w:hAnsi="QuadraatSans-Regular"/>
                <w:sz w:val="22"/>
                <w:szCs w:val="22"/>
              </w:rPr>
              <w:t>5.1.4</w:t>
            </w:r>
          </w:p>
        </w:tc>
        <w:tc>
          <w:tcPr>
            <w:tcW w:w="4899" w:type="dxa"/>
            <w:vAlign w:val="center"/>
          </w:tcPr>
          <w:p w14:paraId="60C0F741" w14:textId="6DA6A881" w:rsidR="00B06D23" w:rsidRPr="00077571" w:rsidRDefault="003B7D7A" w:rsidP="00182B55">
            <w:pPr>
              <w:pStyle w:val="gemeentewageningen"/>
              <w:rPr>
                <w:rFonts w:ascii="QuadraatSans-Regular" w:hAnsi="QuadraatSans-Regular"/>
                <w:sz w:val="22"/>
                <w:szCs w:val="22"/>
              </w:rPr>
            </w:pPr>
            <w:r w:rsidRPr="00077571">
              <w:rPr>
                <w:rFonts w:ascii="QuadraatSans-Regular" w:hAnsi="QuadraatSans-Regular"/>
                <w:sz w:val="22"/>
                <w:szCs w:val="22"/>
              </w:rPr>
              <w:t>Gebruiksvriendelijkheid</w:t>
            </w:r>
          </w:p>
        </w:tc>
        <w:tc>
          <w:tcPr>
            <w:tcW w:w="1515" w:type="dxa"/>
            <w:vAlign w:val="center"/>
          </w:tcPr>
          <w:p w14:paraId="65DA6089" w14:textId="77777777" w:rsidR="00B06D23" w:rsidRPr="00077571" w:rsidRDefault="00B06D23"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B06D23" w:rsidRPr="00636A80" w14:paraId="26F89CCF" w14:textId="77777777" w:rsidTr="593E11A6">
        <w:trPr>
          <w:trHeight w:val="340"/>
        </w:trPr>
        <w:tc>
          <w:tcPr>
            <w:tcW w:w="2547" w:type="dxa"/>
            <w:vAlign w:val="center"/>
          </w:tcPr>
          <w:p w14:paraId="4160B166" w14:textId="017D5BC3" w:rsidR="00B06D23" w:rsidRPr="00077571" w:rsidRDefault="00B06D23" w:rsidP="00182B55">
            <w:pPr>
              <w:pStyle w:val="gemeentewageningen"/>
              <w:rPr>
                <w:rFonts w:ascii="QuadraatSans-Regular" w:hAnsi="QuadraatSans-Regular"/>
                <w:sz w:val="22"/>
                <w:szCs w:val="22"/>
              </w:rPr>
            </w:pPr>
            <w:r w:rsidRPr="00077571">
              <w:rPr>
                <w:rFonts w:ascii="QuadraatSans-Regular" w:hAnsi="QuadraatSans-Regular"/>
                <w:sz w:val="22"/>
                <w:szCs w:val="22"/>
              </w:rPr>
              <w:t>5.1.5</w:t>
            </w:r>
          </w:p>
        </w:tc>
        <w:tc>
          <w:tcPr>
            <w:tcW w:w="4899" w:type="dxa"/>
            <w:vAlign w:val="center"/>
          </w:tcPr>
          <w:p w14:paraId="35825DFD" w14:textId="32FA1A9A" w:rsidR="00B06D23" w:rsidRPr="00077571" w:rsidRDefault="00906790" w:rsidP="00182B55">
            <w:pPr>
              <w:pStyle w:val="gemeentewageningen"/>
              <w:rPr>
                <w:rFonts w:ascii="QuadraatSans-Regular" w:hAnsi="QuadraatSans-Regular"/>
                <w:sz w:val="22"/>
                <w:szCs w:val="22"/>
              </w:rPr>
            </w:pPr>
            <w:proofErr w:type="spellStart"/>
            <w:r>
              <w:rPr>
                <w:rFonts w:ascii="QuadraatSans-Regular" w:hAnsi="QuadraatSans-Regular" w:cs="Arial"/>
                <w:sz w:val="22"/>
                <w:szCs w:val="22"/>
              </w:rPr>
              <w:t>B</w:t>
            </w:r>
            <w:r w:rsidR="003B7D7A" w:rsidRPr="00077571">
              <w:rPr>
                <w:rFonts w:ascii="QuadraatSans-Regular" w:hAnsi="QuadraatSans-Regular" w:cs="Arial"/>
                <w:sz w:val="22"/>
                <w:szCs w:val="22"/>
              </w:rPr>
              <w:t>eheer</w:t>
            </w:r>
            <w:r>
              <w:rPr>
                <w:rFonts w:ascii="QuadraatSans-Regular" w:hAnsi="QuadraatSans-Regular" w:cs="Arial"/>
                <w:sz w:val="22"/>
                <w:szCs w:val="22"/>
              </w:rPr>
              <w:t>sgemak</w:t>
            </w:r>
            <w:proofErr w:type="spellEnd"/>
          </w:p>
        </w:tc>
        <w:tc>
          <w:tcPr>
            <w:tcW w:w="1515" w:type="dxa"/>
            <w:vAlign w:val="center"/>
          </w:tcPr>
          <w:p w14:paraId="655C74C5" w14:textId="77777777" w:rsidR="00B06D23" w:rsidRPr="00077571" w:rsidRDefault="00B06D23"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B06D23" w:rsidRPr="00636A80" w14:paraId="1613A0B3" w14:textId="77777777" w:rsidTr="593E11A6">
        <w:trPr>
          <w:trHeight w:val="340"/>
        </w:trPr>
        <w:tc>
          <w:tcPr>
            <w:tcW w:w="2547" w:type="dxa"/>
            <w:vAlign w:val="center"/>
          </w:tcPr>
          <w:p w14:paraId="2AA4729D" w14:textId="600A9065" w:rsidR="00B06D23" w:rsidRPr="00077571" w:rsidRDefault="00B06D23" w:rsidP="00182B55">
            <w:pPr>
              <w:pStyle w:val="gemeentewageningen"/>
              <w:rPr>
                <w:rFonts w:ascii="QuadraatSans-Regular" w:hAnsi="QuadraatSans-Regular"/>
                <w:sz w:val="22"/>
                <w:szCs w:val="22"/>
              </w:rPr>
            </w:pPr>
            <w:r w:rsidRPr="00077571">
              <w:rPr>
                <w:rFonts w:ascii="QuadraatSans-Regular" w:hAnsi="QuadraatSans-Regular"/>
                <w:sz w:val="22"/>
                <w:szCs w:val="22"/>
              </w:rPr>
              <w:t>5.1.</w:t>
            </w:r>
            <w:r w:rsidR="00C6219E" w:rsidRPr="00077571">
              <w:rPr>
                <w:rFonts w:ascii="QuadraatSans-Regular" w:hAnsi="QuadraatSans-Regular"/>
                <w:sz w:val="22"/>
                <w:szCs w:val="22"/>
              </w:rPr>
              <w:t>6</w:t>
            </w:r>
          </w:p>
        </w:tc>
        <w:tc>
          <w:tcPr>
            <w:tcW w:w="4899" w:type="dxa"/>
            <w:vAlign w:val="center"/>
          </w:tcPr>
          <w:p w14:paraId="01CDBA78" w14:textId="16AC230B" w:rsidR="00B06D23" w:rsidRPr="00077571" w:rsidRDefault="00142A7F" w:rsidP="00182B55">
            <w:pPr>
              <w:pStyle w:val="gemeentewageningen"/>
              <w:rPr>
                <w:rFonts w:ascii="QuadraatSans-Regular" w:hAnsi="QuadraatSans-Regular"/>
                <w:sz w:val="22"/>
                <w:szCs w:val="22"/>
              </w:rPr>
            </w:pPr>
            <w:r w:rsidRPr="00077571">
              <w:rPr>
                <w:rFonts w:ascii="QuadraatSans-Regular" w:hAnsi="QuadraatSans-Regular"/>
                <w:sz w:val="22"/>
                <w:szCs w:val="22"/>
              </w:rPr>
              <w:t>Circulair Inkopen en duurzaamheid</w:t>
            </w:r>
          </w:p>
        </w:tc>
        <w:tc>
          <w:tcPr>
            <w:tcW w:w="1515" w:type="dxa"/>
            <w:vAlign w:val="center"/>
          </w:tcPr>
          <w:p w14:paraId="4C77415E" w14:textId="77777777" w:rsidR="00B06D23" w:rsidRPr="00077571" w:rsidRDefault="00B06D23"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DE5583" w:rsidRPr="00636A80" w14:paraId="7997E05D" w14:textId="77777777" w:rsidTr="593E11A6">
        <w:trPr>
          <w:trHeight w:val="340"/>
        </w:trPr>
        <w:tc>
          <w:tcPr>
            <w:tcW w:w="2547" w:type="dxa"/>
            <w:vAlign w:val="center"/>
          </w:tcPr>
          <w:p w14:paraId="18B4F54C" w14:textId="62CA0493" w:rsidR="00DE5583" w:rsidRPr="00077571" w:rsidRDefault="000B208D" w:rsidP="00182B55">
            <w:pPr>
              <w:pStyle w:val="gemeentewageningen"/>
              <w:rPr>
                <w:rFonts w:ascii="QuadraatSans-Regular" w:hAnsi="QuadraatSans-Regular"/>
                <w:sz w:val="22"/>
                <w:szCs w:val="22"/>
              </w:rPr>
            </w:pPr>
            <w:r w:rsidRPr="00077571">
              <w:rPr>
                <w:rFonts w:ascii="QuadraatSans-Regular" w:hAnsi="QuadraatSans-Regular"/>
                <w:sz w:val="22"/>
                <w:szCs w:val="22"/>
              </w:rPr>
              <w:t>5.1.7</w:t>
            </w:r>
          </w:p>
        </w:tc>
        <w:tc>
          <w:tcPr>
            <w:tcW w:w="4899" w:type="dxa"/>
            <w:vAlign w:val="center"/>
          </w:tcPr>
          <w:p w14:paraId="713317EF" w14:textId="2B072D98" w:rsidR="00DE5583" w:rsidRPr="00077571" w:rsidRDefault="00142A7F" w:rsidP="00182B55">
            <w:pPr>
              <w:pStyle w:val="gemeentewageningen"/>
              <w:rPr>
                <w:rFonts w:ascii="QuadraatSans-Regular" w:hAnsi="QuadraatSans-Regular"/>
                <w:sz w:val="22"/>
                <w:szCs w:val="22"/>
              </w:rPr>
            </w:pPr>
            <w:r w:rsidRPr="00077571">
              <w:rPr>
                <w:rFonts w:ascii="QuadraatSans-Regular" w:hAnsi="QuadraatSans-Regular"/>
                <w:sz w:val="22"/>
                <w:szCs w:val="22"/>
              </w:rPr>
              <w:t>Diversiteit, Inclusie en Gelijkwaardigheid</w:t>
            </w:r>
          </w:p>
        </w:tc>
        <w:tc>
          <w:tcPr>
            <w:tcW w:w="1515" w:type="dxa"/>
            <w:vAlign w:val="center"/>
          </w:tcPr>
          <w:p w14:paraId="502A15EC"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DE5583" w:rsidRPr="00636A80" w14:paraId="2F3395DE" w14:textId="77777777" w:rsidTr="593E11A6">
        <w:trPr>
          <w:trHeight w:val="340"/>
        </w:trPr>
        <w:tc>
          <w:tcPr>
            <w:tcW w:w="2547" w:type="dxa"/>
            <w:vAlign w:val="center"/>
          </w:tcPr>
          <w:p w14:paraId="528743A0"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Bijlage 6</w:t>
            </w:r>
          </w:p>
        </w:tc>
        <w:tc>
          <w:tcPr>
            <w:tcW w:w="4899" w:type="dxa"/>
            <w:vAlign w:val="center"/>
          </w:tcPr>
          <w:p w14:paraId="2A3A2413" w14:textId="03D430C3"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t>Gunningscriterium Prijs</w:t>
            </w:r>
            <w:r w:rsidR="00224AA8" w:rsidRPr="00077571">
              <w:rPr>
                <w:rFonts w:ascii="QuadraatSans-Regular" w:hAnsi="QuadraatSans-Regular"/>
                <w:sz w:val="22"/>
                <w:szCs w:val="22"/>
              </w:rPr>
              <w:t xml:space="preserve"> (in PDF én Excel)</w:t>
            </w:r>
          </w:p>
        </w:tc>
        <w:tc>
          <w:tcPr>
            <w:tcW w:w="1515" w:type="dxa"/>
            <w:vAlign w:val="center"/>
          </w:tcPr>
          <w:p w14:paraId="1386A34E" w14:textId="77777777" w:rsidR="00DE5583" w:rsidRPr="00077571" w:rsidRDefault="00DE5583"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905EEB" w:rsidRPr="00636A80" w14:paraId="7E6FE0EA" w14:textId="77777777" w:rsidTr="593E11A6">
        <w:trPr>
          <w:trHeight w:val="340"/>
        </w:trPr>
        <w:tc>
          <w:tcPr>
            <w:tcW w:w="2547" w:type="dxa"/>
            <w:vAlign w:val="center"/>
          </w:tcPr>
          <w:p w14:paraId="44269C5E" w14:textId="08F75F77" w:rsidR="00905EEB" w:rsidRDefault="00905EEB" w:rsidP="00182B55">
            <w:pPr>
              <w:pStyle w:val="gemeentewageningen"/>
              <w:rPr>
                <w:rFonts w:ascii="QuadraatSans-Regular" w:hAnsi="QuadraatSans-Regular"/>
                <w:sz w:val="22"/>
                <w:szCs w:val="22"/>
              </w:rPr>
            </w:pPr>
            <w:r w:rsidRPr="00077571">
              <w:rPr>
                <w:rFonts w:ascii="QuadraatSans-Regular" w:hAnsi="QuadraatSans-Regular"/>
                <w:sz w:val="22"/>
                <w:szCs w:val="22"/>
              </w:rPr>
              <w:t xml:space="preserve">Bijlage </w:t>
            </w:r>
            <w:r w:rsidR="00E04EC5">
              <w:rPr>
                <w:rFonts w:ascii="QuadraatSans-Regular" w:hAnsi="QuadraatSans-Regular"/>
                <w:sz w:val="22"/>
                <w:szCs w:val="22"/>
              </w:rPr>
              <w:t>7</w:t>
            </w:r>
          </w:p>
        </w:tc>
        <w:tc>
          <w:tcPr>
            <w:tcW w:w="4899" w:type="dxa"/>
            <w:vAlign w:val="center"/>
          </w:tcPr>
          <w:p w14:paraId="1849ACD9" w14:textId="1081A583" w:rsidR="00905EEB" w:rsidRDefault="00905EEB" w:rsidP="00182B55">
            <w:pPr>
              <w:pStyle w:val="gemeentewageningen"/>
              <w:rPr>
                <w:rFonts w:ascii="QuadraatSans-Regular" w:hAnsi="QuadraatSans-Regular"/>
                <w:sz w:val="22"/>
                <w:szCs w:val="22"/>
              </w:rPr>
            </w:pPr>
            <w:r w:rsidRPr="00077571">
              <w:rPr>
                <w:rFonts w:ascii="QuadraatSans-Regular" w:hAnsi="QuadraatSans-Regular"/>
                <w:sz w:val="22"/>
                <w:szCs w:val="22"/>
              </w:rPr>
              <w:t>Verklaring referenties</w:t>
            </w:r>
          </w:p>
        </w:tc>
        <w:tc>
          <w:tcPr>
            <w:tcW w:w="1515" w:type="dxa"/>
            <w:vAlign w:val="center"/>
          </w:tcPr>
          <w:p w14:paraId="5D78CD7B" w14:textId="12D2A308" w:rsidR="00905EEB" w:rsidRPr="00077571" w:rsidRDefault="00FD0553"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365A34" w:rsidRPr="00636A80" w14:paraId="213119FE" w14:textId="77777777" w:rsidTr="593E11A6">
        <w:trPr>
          <w:trHeight w:val="340"/>
        </w:trPr>
        <w:tc>
          <w:tcPr>
            <w:tcW w:w="2547" w:type="dxa"/>
            <w:vAlign w:val="center"/>
          </w:tcPr>
          <w:p w14:paraId="4AD3FF2A" w14:textId="5572842C" w:rsidR="00365A34" w:rsidRPr="00077571" w:rsidRDefault="00365A34" w:rsidP="00182B55">
            <w:pPr>
              <w:pStyle w:val="gemeentewageningen"/>
              <w:rPr>
                <w:rFonts w:ascii="QuadraatSans-Regular" w:hAnsi="QuadraatSans-Regular"/>
                <w:sz w:val="22"/>
                <w:szCs w:val="22"/>
              </w:rPr>
            </w:pPr>
            <w:r>
              <w:rPr>
                <w:rFonts w:ascii="QuadraatSans-Regular" w:hAnsi="QuadraatSans-Regular"/>
                <w:sz w:val="22"/>
                <w:szCs w:val="22"/>
              </w:rPr>
              <w:t>Bijlage 1</w:t>
            </w:r>
            <w:r w:rsidR="00507030">
              <w:rPr>
                <w:rFonts w:ascii="QuadraatSans-Regular" w:hAnsi="QuadraatSans-Regular"/>
                <w:sz w:val="22"/>
                <w:szCs w:val="22"/>
              </w:rPr>
              <w:t>3</w:t>
            </w:r>
          </w:p>
        </w:tc>
        <w:tc>
          <w:tcPr>
            <w:tcW w:w="4899" w:type="dxa"/>
            <w:vAlign w:val="center"/>
          </w:tcPr>
          <w:p w14:paraId="41F0CE9E" w14:textId="00018E8A" w:rsidR="00365A34" w:rsidRPr="00FF6295" w:rsidRDefault="00365A34" w:rsidP="00182B55">
            <w:r w:rsidRPr="00E94359">
              <w:t xml:space="preserve">Verklaring </w:t>
            </w:r>
            <w:proofErr w:type="gramStart"/>
            <w:r w:rsidRPr="00E94359">
              <w:t>omtrent</w:t>
            </w:r>
            <w:proofErr w:type="gramEnd"/>
            <w:r w:rsidRPr="00E94359">
              <w:t xml:space="preserve"> Russische betrokkenheid</w:t>
            </w:r>
          </w:p>
        </w:tc>
        <w:tc>
          <w:tcPr>
            <w:tcW w:w="1515" w:type="dxa"/>
            <w:vAlign w:val="center"/>
          </w:tcPr>
          <w:p w14:paraId="4E334D81" w14:textId="568337C6" w:rsidR="00365A34" w:rsidRPr="00077571" w:rsidRDefault="00365A34" w:rsidP="00182B5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373685" w:rsidRPr="00636A80" w14:paraId="0D40B4B5" w14:textId="77777777" w:rsidTr="004D2F6F">
        <w:trPr>
          <w:trHeight w:val="340"/>
        </w:trPr>
        <w:tc>
          <w:tcPr>
            <w:tcW w:w="2547" w:type="dxa"/>
          </w:tcPr>
          <w:p w14:paraId="1787DE08" w14:textId="0C87355F" w:rsidR="00373685" w:rsidRDefault="00373685" w:rsidP="00373685">
            <w:pPr>
              <w:pStyle w:val="gemeentewageningen"/>
              <w:rPr>
                <w:rFonts w:ascii="QuadraatSans-Regular" w:hAnsi="QuadraatSans-Regular"/>
                <w:sz w:val="22"/>
                <w:szCs w:val="22"/>
              </w:rPr>
            </w:pPr>
            <w:r w:rsidRPr="00DC5004">
              <w:rPr>
                <w:rFonts w:ascii="QuadraatSans-Regular" w:hAnsi="QuadraatSans-Regular"/>
                <w:sz w:val="22"/>
                <w:szCs w:val="22"/>
              </w:rPr>
              <w:t>Bijlage 14</w:t>
            </w:r>
          </w:p>
        </w:tc>
        <w:tc>
          <w:tcPr>
            <w:tcW w:w="4899" w:type="dxa"/>
            <w:vAlign w:val="center"/>
          </w:tcPr>
          <w:p w14:paraId="525D9EF7" w14:textId="3A174033" w:rsidR="00373685" w:rsidRPr="00E94359" w:rsidRDefault="00373685" w:rsidP="00373685">
            <w:r w:rsidRPr="00DC5004">
              <w:rPr>
                <w:szCs w:val="22"/>
              </w:rPr>
              <w:t>De dienstbeschrijving(en)</w:t>
            </w:r>
          </w:p>
        </w:tc>
        <w:tc>
          <w:tcPr>
            <w:tcW w:w="1515" w:type="dxa"/>
          </w:tcPr>
          <w:p w14:paraId="6CA83D33" w14:textId="2906B155" w:rsidR="00373685" w:rsidRPr="00077571" w:rsidRDefault="00373685" w:rsidP="0037368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633E51" w:rsidRPr="00636A80" w14:paraId="7DBBAA9E" w14:textId="77777777" w:rsidTr="004D2F6F">
        <w:trPr>
          <w:trHeight w:val="340"/>
        </w:trPr>
        <w:tc>
          <w:tcPr>
            <w:tcW w:w="2547" w:type="dxa"/>
          </w:tcPr>
          <w:p w14:paraId="24749D68" w14:textId="0EA5776A" w:rsidR="00633E51" w:rsidRPr="00DC5004" w:rsidRDefault="00633E51" w:rsidP="00373685">
            <w:pPr>
              <w:pStyle w:val="gemeentewageningen"/>
              <w:rPr>
                <w:rFonts w:ascii="QuadraatSans-Regular" w:hAnsi="QuadraatSans-Regular"/>
                <w:sz w:val="22"/>
                <w:szCs w:val="22"/>
              </w:rPr>
            </w:pPr>
            <w:r>
              <w:rPr>
                <w:rFonts w:ascii="QuadraatSans-Regular" w:hAnsi="QuadraatSans-Regular"/>
                <w:sz w:val="22"/>
                <w:szCs w:val="22"/>
              </w:rPr>
              <w:t>Bijlage 15</w:t>
            </w:r>
          </w:p>
        </w:tc>
        <w:tc>
          <w:tcPr>
            <w:tcW w:w="4899" w:type="dxa"/>
            <w:vAlign w:val="center"/>
          </w:tcPr>
          <w:p w14:paraId="28C75D46" w14:textId="14CC3D7B" w:rsidR="00633E51" w:rsidRPr="00DC5004" w:rsidRDefault="00633E51" w:rsidP="00373685">
            <w:pPr>
              <w:rPr>
                <w:szCs w:val="22"/>
              </w:rPr>
            </w:pPr>
            <w:r w:rsidRPr="00633E51">
              <w:rPr>
                <w:szCs w:val="22"/>
              </w:rPr>
              <w:t>Digitale soevereiniteit</w:t>
            </w:r>
          </w:p>
        </w:tc>
        <w:tc>
          <w:tcPr>
            <w:tcW w:w="1515" w:type="dxa"/>
          </w:tcPr>
          <w:p w14:paraId="03520CA4" w14:textId="7C68AF73" w:rsidR="00633E51" w:rsidRPr="00077571" w:rsidRDefault="00633E51" w:rsidP="00373685">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5A5AAF" w:rsidRPr="00636A80" w14:paraId="7FE76AE4" w14:textId="77777777" w:rsidTr="004D2F6F">
        <w:trPr>
          <w:trHeight w:val="340"/>
        </w:trPr>
        <w:tc>
          <w:tcPr>
            <w:tcW w:w="2547" w:type="dxa"/>
            <w:vAlign w:val="center"/>
          </w:tcPr>
          <w:p w14:paraId="1EE5CF08" w14:textId="1DF3CE32" w:rsidR="005A5AAF" w:rsidRPr="00DC5004" w:rsidRDefault="005A5AAF" w:rsidP="005A5AAF">
            <w:pPr>
              <w:pStyle w:val="gemeentewageningen"/>
              <w:rPr>
                <w:rFonts w:ascii="QuadraatSans-Regular" w:hAnsi="QuadraatSans-Regular"/>
                <w:sz w:val="22"/>
                <w:szCs w:val="22"/>
              </w:rPr>
            </w:pPr>
            <w:r w:rsidRPr="00DC5004">
              <w:rPr>
                <w:rFonts w:ascii="QuadraatSans-Regular" w:hAnsi="QuadraatSans-Regular"/>
                <w:sz w:val="22"/>
                <w:szCs w:val="22"/>
              </w:rPr>
              <w:t>Hoofdstuk 3</w:t>
            </w:r>
          </w:p>
        </w:tc>
        <w:tc>
          <w:tcPr>
            <w:tcW w:w="4899" w:type="dxa"/>
            <w:vAlign w:val="center"/>
          </w:tcPr>
          <w:p w14:paraId="71443A46" w14:textId="2D3A1D85" w:rsidR="005A5AAF" w:rsidRPr="00DC5004" w:rsidRDefault="005A5AAF" w:rsidP="005A5AAF">
            <w:pPr>
              <w:rPr>
                <w:szCs w:val="22"/>
              </w:rPr>
            </w:pPr>
            <w:r w:rsidRPr="00DC5004">
              <w:rPr>
                <w:szCs w:val="22"/>
              </w:rPr>
              <w:t>Uittreksel Kamer van Koophandel, zie ook 3.1</w:t>
            </w:r>
          </w:p>
        </w:tc>
        <w:tc>
          <w:tcPr>
            <w:tcW w:w="1515" w:type="dxa"/>
            <w:vAlign w:val="center"/>
          </w:tcPr>
          <w:p w14:paraId="617C7D7F" w14:textId="298B4A7D" w:rsidR="005A5AAF" w:rsidRPr="00077571" w:rsidRDefault="005A5AAF" w:rsidP="005A5AAF">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r w:rsidR="005A5AAF" w:rsidRPr="00636A80" w14:paraId="2224657F" w14:textId="77777777" w:rsidTr="593E11A6">
        <w:trPr>
          <w:trHeight w:val="340"/>
        </w:trPr>
        <w:tc>
          <w:tcPr>
            <w:tcW w:w="2547" w:type="dxa"/>
            <w:vAlign w:val="center"/>
          </w:tcPr>
          <w:p w14:paraId="3DCF5493" w14:textId="3A68113A" w:rsidR="005A5AAF" w:rsidRDefault="005A5AAF" w:rsidP="005A5AAF">
            <w:pPr>
              <w:pStyle w:val="gemeentewageningen"/>
              <w:rPr>
                <w:rFonts w:ascii="QuadraatSans-Regular" w:hAnsi="QuadraatSans-Regular"/>
                <w:sz w:val="22"/>
                <w:szCs w:val="22"/>
              </w:rPr>
            </w:pPr>
            <w:r>
              <w:rPr>
                <w:rFonts w:ascii="QuadraatSans-Regular" w:hAnsi="QuadraatSans-Regular"/>
                <w:sz w:val="22"/>
                <w:szCs w:val="22"/>
              </w:rPr>
              <w:t>Eis 144</w:t>
            </w:r>
          </w:p>
        </w:tc>
        <w:tc>
          <w:tcPr>
            <w:tcW w:w="4899" w:type="dxa"/>
            <w:vAlign w:val="center"/>
          </w:tcPr>
          <w:p w14:paraId="55EC6757" w14:textId="34F0D5E4" w:rsidR="005A5AAF" w:rsidRPr="00E94359" w:rsidRDefault="005A5AAF" w:rsidP="005A5AAF">
            <w:r>
              <w:t>Concept SLA/DFA/DAP</w:t>
            </w:r>
          </w:p>
        </w:tc>
        <w:tc>
          <w:tcPr>
            <w:tcW w:w="1515" w:type="dxa"/>
            <w:vAlign w:val="center"/>
          </w:tcPr>
          <w:p w14:paraId="69454992" w14:textId="1848693A" w:rsidR="005A5AAF" w:rsidRPr="00077571" w:rsidRDefault="005A5AAF" w:rsidP="005A5AAF">
            <w:pPr>
              <w:pStyle w:val="gemeentewageningen"/>
              <w:rPr>
                <w:rFonts w:ascii="QuadraatSans-Regular" w:hAnsi="QuadraatSans-Regular"/>
                <w:sz w:val="22"/>
                <w:szCs w:val="22"/>
              </w:rPr>
            </w:pPr>
            <w:r w:rsidRPr="00077571">
              <w:rPr>
                <w:rFonts w:ascii="QuadraatSans-Regular" w:hAnsi="QuadraatSans-Regular"/>
                <w:sz w:val="22"/>
                <w:szCs w:val="22"/>
              </w:rPr>
              <w:fldChar w:fldCharType="begin">
                <w:ffData>
                  <w:name w:val="Selectievakje1"/>
                  <w:enabled/>
                  <w:calcOnExit w:val="0"/>
                  <w:checkBox>
                    <w:sizeAuto/>
                    <w:default w:val="0"/>
                  </w:checkBox>
                </w:ffData>
              </w:fldChar>
            </w:r>
            <w:r w:rsidRPr="00077571">
              <w:rPr>
                <w:rFonts w:ascii="QuadraatSans-Regular" w:hAnsi="QuadraatSans-Regular"/>
                <w:sz w:val="22"/>
                <w:szCs w:val="22"/>
              </w:rPr>
              <w:instrText xml:space="preserve"> FORMCHECKBOX </w:instrText>
            </w:r>
            <w:r w:rsidRPr="00077571">
              <w:rPr>
                <w:rFonts w:ascii="QuadraatSans-Regular" w:hAnsi="QuadraatSans-Regular"/>
                <w:sz w:val="22"/>
                <w:szCs w:val="22"/>
              </w:rPr>
            </w:r>
            <w:r w:rsidRPr="00077571">
              <w:rPr>
                <w:rFonts w:ascii="QuadraatSans-Regular" w:hAnsi="QuadraatSans-Regular"/>
                <w:sz w:val="22"/>
                <w:szCs w:val="22"/>
              </w:rPr>
              <w:fldChar w:fldCharType="separate"/>
            </w:r>
            <w:r w:rsidRPr="00077571">
              <w:rPr>
                <w:rFonts w:ascii="QuadraatSans-Regular" w:hAnsi="QuadraatSans-Regular"/>
                <w:sz w:val="22"/>
                <w:szCs w:val="22"/>
              </w:rPr>
              <w:fldChar w:fldCharType="end"/>
            </w:r>
          </w:p>
        </w:tc>
      </w:tr>
    </w:tbl>
    <w:p w14:paraId="4933F135" w14:textId="77777777" w:rsidR="00182B55" w:rsidRDefault="00182B55" w:rsidP="005439C9">
      <w:pPr>
        <w:rPr>
          <w:rFonts w:cs="Arial"/>
          <w:b/>
        </w:rPr>
      </w:pPr>
    </w:p>
    <w:p w14:paraId="2DEC65AF" w14:textId="73882658" w:rsidR="005160C1" w:rsidRPr="006843D8" w:rsidRDefault="005160C1" w:rsidP="005439C9">
      <w:pPr>
        <w:rPr>
          <w:rFonts w:cs="Arial"/>
          <w:b/>
        </w:rPr>
      </w:pPr>
      <w:r w:rsidRPr="006843D8">
        <w:rPr>
          <w:rFonts w:cs="Arial"/>
          <w:b/>
        </w:rPr>
        <w:t>Getekend voor akkoord:</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7"/>
        <w:gridCol w:w="6162"/>
      </w:tblGrid>
      <w:tr w:rsidR="005160C1" w:rsidRPr="006843D8" w14:paraId="7A6C0FD8" w14:textId="77777777" w:rsidTr="00182B55">
        <w:tc>
          <w:tcPr>
            <w:tcW w:w="2830" w:type="dxa"/>
          </w:tcPr>
          <w:p w14:paraId="35330958" w14:textId="43CA94EE" w:rsidR="007426F5" w:rsidRPr="006843D8" w:rsidRDefault="005160C1" w:rsidP="007426F5">
            <w:pPr>
              <w:rPr>
                <w:rFonts w:cs="Arial"/>
              </w:rPr>
            </w:pPr>
            <w:r w:rsidRPr="006843D8">
              <w:rPr>
                <w:rFonts w:cs="Arial"/>
              </w:rPr>
              <w:t xml:space="preserve">Naam </w:t>
            </w:r>
            <w:r w:rsidR="00F67B99">
              <w:rPr>
                <w:rFonts w:cs="Arial"/>
              </w:rPr>
              <w:t>Inschrijver</w:t>
            </w:r>
          </w:p>
        </w:tc>
        <w:tc>
          <w:tcPr>
            <w:tcW w:w="6237" w:type="dxa"/>
          </w:tcPr>
          <w:p w14:paraId="01FA4D17" w14:textId="77777777" w:rsidR="005160C1" w:rsidRPr="006843D8" w:rsidRDefault="005160C1" w:rsidP="005439C9">
            <w:pPr>
              <w:rPr>
                <w:rFonts w:cs="Arial"/>
              </w:rPr>
            </w:pPr>
          </w:p>
        </w:tc>
      </w:tr>
      <w:tr w:rsidR="00163874" w:rsidRPr="006843D8" w14:paraId="3FA97992" w14:textId="77777777" w:rsidTr="00182B55">
        <w:tc>
          <w:tcPr>
            <w:tcW w:w="2830" w:type="dxa"/>
          </w:tcPr>
          <w:p w14:paraId="49170E02" w14:textId="07050E74" w:rsidR="004C5893" w:rsidRPr="006843D8" w:rsidRDefault="00163874">
            <w:pPr>
              <w:rPr>
                <w:rFonts w:cs="Arial"/>
              </w:rPr>
            </w:pPr>
            <w:r w:rsidRPr="006843D8">
              <w:rPr>
                <w:rFonts w:cs="Arial"/>
              </w:rPr>
              <w:t>Naam tekenbevoegde</w:t>
            </w:r>
          </w:p>
        </w:tc>
        <w:tc>
          <w:tcPr>
            <w:tcW w:w="6237" w:type="dxa"/>
          </w:tcPr>
          <w:p w14:paraId="14814E67" w14:textId="77777777" w:rsidR="00163874" w:rsidRPr="006843D8" w:rsidRDefault="00163874">
            <w:pPr>
              <w:rPr>
                <w:rFonts w:cs="Arial"/>
              </w:rPr>
            </w:pPr>
          </w:p>
        </w:tc>
      </w:tr>
      <w:tr w:rsidR="005160C1" w:rsidRPr="006843D8" w14:paraId="4F30521E" w14:textId="77777777" w:rsidTr="00182B55">
        <w:tc>
          <w:tcPr>
            <w:tcW w:w="2830" w:type="dxa"/>
          </w:tcPr>
          <w:p w14:paraId="4A64600F" w14:textId="354D5981" w:rsidR="004C5893" w:rsidRPr="006843D8" w:rsidRDefault="00163874" w:rsidP="005439C9">
            <w:pPr>
              <w:rPr>
                <w:rFonts w:cs="Arial"/>
              </w:rPr>
            </w:pPr>
            <w:r>
              <w:rPr>
                <w:rFonts w:cs="Arial"/>
              </w:rPr>
              <w:t>Emailadres</w:t>
            </w:r>
            <w:r w:rsidR="005160C1" w:rsidRPr="006843D8">
              <w:rPr>
                <w:rFonts w:cs="Arial"/>
              </w:rPr>
              <w:t xml:space="preserve"> tekenbevoegde</w:t>
            </w:r>
          </w:p>
        </w:tc>
        <w:tc>
          <w:tcPr>
            <w:tcW w:w="6237" w:type="dxa"/>
          </w:tcPr>
          <w:p w14:paraId="07C5ED61" w14:textId="77777777" w:rsidR="005160C1" w:rsidRPr="006843D8" w:rsidRDefault="005160C1" w:rsidP="005439C9">
            <w:pPr>
              <w:rPr>
                <w:rFonts w:cs="Arial"/>
              </w:rPr>
            </w:pPr>
          </w:p>
        </w:tc>
      </w:tr>
      <w:tr w:rsidR="005160C1" w:rsidRPr="006843D8" w14:paraId="357E8864" w14:textId="77777777" w:rsidTr="00182B55">
        <w:trPr>
          <w:trHeight w:val="251"/>
        </w:trPr>
        <w:tc>
          <w:tcPr>
            <w:tcW w:w="2830" w:type="dxa"/>
          </w:tcPr>
          <w:p w14:paraId="19CE05C7" w14:textId="77777777" w:rsidR="005160C1" w:rsidRDefault="005160C1" w:rsidP="005439C9">
            <w:pPr>
              <w:rPr>
                <w:rFonts w:cs="Arial"/>
              </w:rPr>
            </w:pPr>
            <w:r w:rsidRPr="006843D8">
              <w:rPr>
                <w:rFonts w:cs="Arial"/>
              </w:rPr>
              <w:t>Handtekening</w:t>
            </w:r>
          </w:p>
          <w:p w14:paraId="0B6519CF" w14:textId="03F90A0E" w:rsidR="00945C7C" w:rsidRPr="006843D8" w:rsidRDefault="00945C7C" w:rsidP="005439C9">
            <w:pPr>
              <w:rPr>
                <w:rFonts w:cs="Arial"/>
              </w:rPr>
            </w:pPr>
          </w:p>
        </w:tc>
        <w:tc>
          <w:tcPr>
            <w:tcW w:w="6237" w:type="dxa"/>
          </w:tcPr>
          <w:p w14:paraId="409BD671" w14:textId="77777777" w:rsidR="005160C1" w:rsidRPr="006843D8" w:rsidRDefault="005160C1" w:rsidP="005439C9">
            <w:pPr>
              <w:rPr>
                <w:rFonts w:cs="Arial"/>
              </w:rPr>
            </w:pPr>
          </w:p>
        </w:tc>
      </w:tr>
      <w:tr w:rsidR="005160C1" w:rsidRPr="006843D8" w14:paraId="67F6FE37" w14:textId="77777777" w:rsidTr="00182B55">
        <w:trPr>
          <w:trHeight w:val="201"/>
        </w:trPr>
        <w:tc>
          <w:tcPr>
            <w:tcW w:w="2830" w:type="dxa"/>
          </w:tcPr>
          <w:p w14:paraId="755F0FB3" w14:textId="1F6DF25D" w:rsidR="005160C1" w:rsidRPr="006843D8" w:rsidRDefault="005160C1" w:rsidP="005439C9">
            <w:pPr>
              <w:rPr>
                <w:rFonts w:cs="Arial"/>
              </w:rPr>
            </w:pPr>
            <w:r w:rsidRPr="006843D8">
              <w:rPr>
                <w:rFonts w:cs="Arial"/>
              </w:rPr>
              <w:t>Datum</w:t>
            </w:r>
          </w:p>
        </w:tc>
        <w:tc>
          <w:tcPr>
            <w:tcW w:w="6237" w:type="dxa"/>
          </w:tcPr>
          <w:p w14:paraId="5AEA421B" w14:textId="77777777" w:rsidR="005160C1" w:rsidRPr="006843D8" w:rsidRDefault="005160C1" w:rsidP="005439C9">
            <w:pPr>
              <w:rPr>
                <w:rFonts w:cs="Arial"/>
              </w:rPr>
            </w:pPr>
          </w:p>
        </w:tc>
      </w:tr>
    </w:tbl>
    <w:p w14:paraId="3B927676" w14:textId="1C7DDEF3" w:rsidR="000B113C" w:rsidRPr="00A34BB3" w:rsidRDefault="00BE6AB1" w:rsidP="007B58C8">
      <w:pPr>
        <w:pStyle w:val="Bijlageaangepast"/>
      </w:pPr>
      <w:bookmarkStart w:id="176" w:name="_Ref460240925"/>
      <w:bookmarkStart w:id="177" w:name="_Ref460240928"/>
      <w:bookmarkStart w:id="178" w:name="_Ref460241356"/>
      <w:bookmarkStart w:id="179" w:name="_Ref460241360"/>
      <w:bookmarkStart w:id="180" w:name="_Toc223590916"/>
      <w:bookmarkStart w:id="181" w:name="_Toc244009126"/>
      <w:r w:rsidRPr="00A34BB3">
        <w:lastRenderedPageBreak/>
        <w:t xml:space="preserve">Uniform </w:t>
      </w:r>
      <w:r w:rsidRPr="007B58C8">
        <w:t>Europees</w:t>
      </w:r>
      <w:r w:rsidRPr="00A34BB3">
        <w:t xml:space="preserve"> Aanbestedingsdocument</w:t>
      </w:r>
      <w:bookmarkEnd w:id="176"/>
      <w:bookmarkEnd w:id="177"/>
      <w:bookmarkEnd w:id="178"/>
      <w:bookmarkEnd w:id="179"/>
      <w:bookmarkEnd w:id="180"/>
      <w:r w:rsidR="005160C1" w:rsidRPr="00A34BB3">
        <w:t xml:space="preserve"> </w:t>
      </w:r>
      <w:bookmarkEnd w:id="181"/>
    </w:p>
    <w:p w14:paraId="35F402AB" w14:textId="5F4BAA32" w:rsidR="00B82AA6" w:rsidRPr="00042EF4" w:rsidRDefault="6DB84B44" w:rsidP="00077571">
      <w:r w:rsidRPr="49B90D02">
        <w:t>Is sep</w:t>
      </w:r>
      <w:r w:rsidR="52D46BBE" w:rsidRPr="49B90D02">
        <w:t xml:space="preserve">araat </w:t>
      </w:r>
      <w:r w:rsidR="48F03ABA" w:rsidRPr="49B90D02">
        <w:t>toegevoegd</w:t>
      </w:r>
      <w:r w:rsidR="52D46BBE" w:rsidRPr="49B90D02">
        <w:t>.</w:t>
      </w:r>
    </w:p>
    <w:p w14:paraId="1957CD31" w14:textId="7B26C110" w:rsidR="367295A3" w:rsidRDefault="00B82AA6">
      <w:bookmarkStart w:id="182" w:name="_Toc364751931"/>
      <w:bookmarkStart w:id="183" w:name="_Toc215654567"/>
      <w:bookmarkStart w:id="184" w:name="_Toc244009127"/>
      <w:bookmarkStart w:id="185" w:name="_Toc209517322"/>
      <w:r>
        <w:br w:type="page"/>
      </w:r>
    </w:p>
    <w:p w14:paraId="3CF3EDC6" w14:textId="406A8850" w:rsidR="00B82AA6" w:rsidRPr="00042EF4" w:rsidRDefault="35C04AA5" w:rsidP="49B90D02">
      <w:pPr>
        <w:pStyle w:val="Bijlageaangepast"/>
      </w:pPr>
      <w:bookmarkStart w:id="186" w:name="_Toc223590917"/>
      <w:proofErr w:type="spellStart"/>
      <w:r>
        <w:lastRenderedPageBreak/>
        <w:t>Derdenverklaring</w:t>
      </w:r>
      <w:bookmarkEnd w:id="182"/>
      <w:bookmarkEnd w:id="186"/>
      <w:proofErr w:type="spellEnd"/>
      <w:r>
        <w:t xml:space="preserve"> </w:t>
      </w:r>
    </w:p>
    <w:p w14:paraId="468B077E" w14:textId="77777777" w:rsidR="004050DF" w:rsidRPr="004B5538" w:rsidRDefault="004050DF" w:rsidP="00077571">
      <w:bookmarkStart w:id="187" w:name="_Toc287257620"/>
      <w:proofErr w:type="gramStart"/>
      <w:r w:rsidRPr="004B5538">
        <w:t>Indien</w:t>
      </w:r>
      <w:proofErr w:type="gramEnd"/>
      <w:r w:rsidRPr="004B5538">
        <w:t xml:space="preserve"> de Inschrijver een beroep doet op een derde om te voldoen aan de geschiktheids-eisen dan dient dit formulier te worden ingevuld en bijgesloten bij de Inschrijving.</w:t>
      </w:r>
    </w:p>
    <w:p w14:paraId="5EAB3C1F" w14:textId="77777777" w:rsidR="004050DF" w:rsidRPr="004B5538" w:rsidRDefault="004050DF" w:rsidP="00077571"/>
    <w:p w14:paraId="6A2E58CF" w14:textId="77777777" w:rsidR="004050DF" w:rsidRPr="004B5538" w:rsidRDefault="004050DF" w:rsidP="00077571">
      <w:r>
        <w:rPr>
          <w:highlight w:val="cyan"/>
        </w:rPr>
        <w:t>&lt;</w:t>
      </w:r>
      <w:r w:rsidRPr="0014357B">
        <w:rPr>
          <w:highlight w:val="cyan"/>
        </w:rPr>
        <w:t>Naam Inschrijver</w:t>
      </w:r>
      <w:r>
        <w:t>&gt;</w:t>
      </w:r>
      <w:r w:rsidRPr="004B5538">
        <w:t>, statutair gevestigd te &lt;</w:t>
      </w:r>
      <w:r w:rsidRPr="004B5538">
        <w:rPr>
          <w:highlight w:val="cyan"/>
        </w:rPr>
        <w:t>plaats</w:t>
      </w:r>
      <w:r w:rsidRPr="004B5538">
        <w:t>&gt;, kantoorhoudende te &lt;</w:t>
      </w:r>
      <w:r w:rsidRPr="004B5538">
        <w:rPr>
          <w:highlight w:val="cyan"/>
        </w:rPr>
        <w:t>straatnaam, postcode, plaats</w:t>
      </w:r>
      <w:r w:rsidRPr="004B5538">
        <w:t>&gt;, ingeschreven bij de Kamer van Koophandel te &lt;</w:t>
      </w:r>
      <w:r w:rsidRPr="004B5538">
        <w:rPr>
          <w:highlight w:val="cyan"/>
        </w:rPr>
        <w:t>plaats&gt;</w:t>
      </w:r>
      <w:r w:rsidRPr="004B5538">
        <w:t xml:space="preserve"> onder nummer &lt;</w:t>
      </w:r>
      <w:proofErr w:type="spellStart"/>
      <w:r w:rsidRPr="004B5538">
        <w:rPr>
          <w:highlight w:val="cyan"/>
        </w:rPr>
        <w:t>kvk</w:t>
      </w:r>
      <w:proofErr w:type="spellEnd"/>
      <w:r w:rsidRPr="004B5538">
        <w:rPr>
          <w:highlight w:val="cyan"/>
        </w:rPr>
        <w:t>-nummer</w:t>
      </w:r>
      <w:r w:rsidRPr="004B5538">
        <w:t>&gt;, te dezen rechtsgeldig vertegenwoordigd door haar &lt;</w:t>
      </w:r>
      <w:r w:rsidRPr="004B5538">
        <w:rPr>
          <w:highlight w:val="cyan"/>
        </w:rPr>
        <w:t>functie</w:t>
      </w:r>
      <w:r w:rsidRPr="004B5538">
        <w:t>&gt; &lt;</w:t>
      </w:r>
      <w:r w:rsidRPr="004B5538">
        <w:rPr>
          <w:highlight w:val="cyan"/>
        </w:rPr>
        <w:t>naam&gt;</w:t>
      </w:r>
      <w:r w:rsidRPr="004B5538">
        <w:t xml:space="preserve"> in zijn/haar hoedanigheid van &lt;</w:t>
      </w:r>
      <w:r w:rsidRPr="004B5538">
        <w:rPr>
          <w:highlight w:val="cyan"/>
        </w:rPr>
        <w:t>hoedanigheid</w:t>
      </w:r>
      <w:r w:rsidRPr="004B5538">
        <w:t>&gt;, hierna te noemen Inschrijver;</w:t>
      </w:r>
    </w:p>
    <w:p w14:paraId="0F11FE74" w14:textId="77777777" w:rsidR="004050DF" w:rsidRPr="004B5538" w:rsidRDefault="004050DF" w:rsidP="00077571"/>
    <w:p w14:paraId="405B6848" w14:textId="7C346F22" w:rsidR="004050DF" w:rsidRPr="004B5538" w:rsidRDefault="004050DF" w:rsidP="00077571">
      <w:r w:rsidRPr="004B5538">
        <w:t>&lt;</w:t>
      </w:r>
      <w:r w:rsidRPr="008F7970">
        <w:rPr>
          <w:highlight w:val="cyan"/>
        </w:rPr>
        <w:t xml:space="preserve">Naam </w:t>
      </w:r>
      <w:r w:rsidRPr="004B5538">
        <w:rPr>
          <w:highlight w:val="cyan"/>
        </w:rPr>
        <w:t>derde</w:t>
      </w:r>
      <w:r w:rsidRPr="004B5538">
        <w:t>&gt;, statutair gevestigd te &lt;</w:t>
      </w:r>
      <w:r w:rsidRPr="004B5538">
        <w:rPr>
          <w:highlight w:val="cyan"/>
        </w:rPr>
        <w:t>plaats</w:t>
      </w:r>
      <w:r w:rsidRPr="004B5538">
        <w:t>&gt;, kantoorhoudende te &lt;straatnaam, postcode, plaats&gt;, ingeschreven bij de Kamer van Koophandel te &lt;</w:t>
      </w:r>
      <w:r w:rsidRPr="004B5538">
        <w:rPr>
          <w:highlight w:val="cyan"/>
        </w:rPr>
        <w:t>plaats</w:t>
      </w:r>
      <w:r w:rsidRPr="004B5538">
        <w:t>&gt; onder nummer &lt;</w:t>
      </w:r>
      <w:proofErr w:type="spellStart"/>
      <w:r w:rsidRPr="004B5538">
        <w:rPr>
          <w:highlight w:val="cyan"/>
        </w:rPr>
        <w:t>kvk</w:t>
      </w:r>
      <w:proofErr w:type="spellEnd"/>
      <w:r w:rsidRPr="004B5538">
        <w:rPr>
          <w:highlight w:val="cyan"/>
        </w:rPr>
        <w:t>-nummer</w:t>
      </w:r>
      <w:r w:rsidRPr="004B5538">
        <w:t>&gt;, te dezen rechtsgeldig vertegenwoordigd door haar &lt;</w:t>
      </w:r>
      <w:r w:rsidRPr="004B5538">
        <w:rPr>
          <w:highlight w:val="cyan"/>
        </w:rPr>
        <w:t>functie</w:t>
      </w:r>
      <w:r w:rsidRPr="004B5538">
        <w:t>&gt; &lt;</w:t>
      </w:r>
      <w:r w:rsidRPr="004B5538">
        <w:rPr>
          <w:highlight w:val="cyan"/>
        </w:rPr>
        <w:t>naam</w:t>
      </w:r>
      <w:r w:rsidRPr="004B5538">
        <w:t>&gt; in zijn/haar hoedanigheid van &lt;</w:t>
      </w:r>
      <w:r w:rsidRPr="004B5538">
        <w:rPr>
          <w:highlight w:val="cyan"/>
        </w:rPr>
        <w:t>hoedanigheid</w:t>
      </w:r>
      <w:r w:rsidRPr="004B5538">
        <w:t xml:space="preserve">&gt;, </w:t>
      </w:r>
      <w:r w:rsidRPr="006843D8">
        <w:t xml:space="preserve">hierna te noemen </w:t>
      </w:r>
      <w:r w:rsidRPr="006843D8">
        <w:rPr>
          <w:highlight w:val="cyan"/>
        </w:rPr>
        <w:t>leverancier</w:t>
      </w:r>
      <w:r w:rsidRPr="006843D8">
        <w:rPr>
          <w:highlight w:val="lightGray"/>
        </w:rPr>
        <w:t>/</w:t>
      </w:r>
      <w:r w:rsidRPr="006843D8">
        <w:rPr>
          <w:highlight w:val="cyan"/>
        </w:rPr>
        <w:t>dienstverlener</w:t>
      </w:r>
      <w:r w:rsidRPr="006843D8">
        <w:t>;</w:t>
      </w:r>
    </w:p>
    <w:p w14:paraId="0DBC5838" w14:textId="77777777" w:rsidR="004050DF" w:rsidRPr="004B5538" w:rsidRDefault="004050DF" w:rsidP="00077571"/>
    <w:p w14:paraId="0D910974" w14:textId="77777777" w:rsidR="004050DF" w:rsidRPr="004B5538" w:rsidRDefault="004050DF" w:rsidP="00077571">
      <w:proofErr w:type="gramStart"/>
      <w:r w:rsidRPr="004B5538">
        <w:t>hierna</w:t>
      </w:r>
      <w:proofErr w:type="gramEnd"/>
      <w:r w:rsidRPr="004B5538">
        <w:t xml:space="preserve"> gezamenlijk te noemen partijen, overwegende dat:</w:t>
      </w:r>
    </w:p>
    <w:p w14:paraId="102467F5" w14:textId="77777777" w:rsidR="004050DF" w:rsidRPr="004B5538" w:rsidRDefault="004050DF" w:rsidP="00077571"/>
    <w:p w14:paraId="5FB4DA0C" w14:textId="3189D954" w:rsidR="004050DF" w:rsidRPr="004B5538" w:rsidRDefault="003B401F" w:rsidP="00077571">
      <w:r>
        <w:t>A</w:t>
      </w:r>
      <w:r w:rsidR="00837788">
        <w:t>anbestedende dienst</w:t>
      </w:r>
      <w:r w:rsidR="004050DF" w:rsidRPr="004B5538">
        <w:t>, een &lt;</w:t>
      </w:r>
      <w:r w:rsidR="004050DF" w:rsidRPr="004B5538">
        <w:rPr>
          <w:highlight w:val="cyan"/>
        </w:rPr>
        <w:t>leverancier</w:t>
      </w:r>
      <w:r w:rsidR="004050DF" w:rsidRPr="004B5538">
        <w:rPr>
          <w:highlight w:val="lightGray"/>
        </w:rPr>
        <w:t>/</w:t>
      </w:r>
      <w:r w:rsidR="004050DF" w:rsidRPr="004B5538">
        <w:rPr>
          <w:highlight w:val="cyan"/>
        </w:rPr>
        <w:t>dienstverlener</w:t>
      </w:r>
      <w:r w:rsidR="004050DF" w:rsidRPr="004B5538">
        <w:t>&gt; zoekt voor &lt;</w:t>
      </w:r>
      <w:r w:rsidR="004050DF" w:rsidRPr="004B5538">
        <w:rPr>
          <w:highlight w:val="cyan"/>
        </w:rPr>
        <w:t>korte omschrijving werkzaamheden</w:t>
      </w:r>
      <w:r w:rsidR="004050DF" w:rsidRPr="004B5538">
        <w:t>&gt; en deze door middel van een aanbesteding wenst te vinden;</w:t>
      </w:r>
    </w:p>
    <w:p w14:paraId="381DF978" w14:textId="7431000D" w:rsidR="004050DF" w:rsidRPr="004B5538" w:rsidRDefault="004050DF" w:rsidP="00077571">
      <w:r w:rsidRPr="004B5538">
        <w:t xml:space="preserve">Inschrijver in dat kader voornemens is een </w:t>
      </w:r>
      <w:r w:rsidR="00B511E0">
        <w:t>Inschrijving</w:t>
      </w:r>
      <w:r w:rsidRPr="004B5538">
        <w:t xml:space="preserve"> te doen;</w:t>
      </w:r>
    </w:p>
    <w:p w14:paraId="70F834C7" w14:textId="618EA32A" w:rsidR="004050DF" w:rsidRPr="004B5538" w:rsidRDefault="004050DF" w:rsidP="00077571">
      <w:r w:rsidRPr="004B5538">
        <w:t>Inschrijver &lt;</w:t>
      </w:r>
      <w:r w:rsidR="006843D8">
        <w:rPr>
          <w:highlight w:val="cyan"/>
        </w:rPr>
        <w:t>N</w:t>
      </w:r>
      <w:r w:rsidRPr="004B5538">
        <w:rPr>
          <w:highlight w:val="cyan"/>
        </w:rPr>
        <w:t>aam derde</w:t>
      </w:r>
      <w:r w:rsidRPr="004B5538">
        <w:t>&gt; nodig heeft om te kunnen voldoen aan de door de Opdrachtgever ter zake van de aanbesteding gestelde geschiktheidseisen en/of selectiecriteria;</w:t>
      </w:r>
    </w:p>
    <w:p w14:paraId="7D0D9B5E" w14:textId="10633ACB" w:rsidR="004050DF" w:rsidRPr="004B5538" w:rsidRDefault="004050DF" w:rsidP="00077571">
      <w:r w:rsidRPr="004B5538">
        <w:t xml:space="preserve">Partijen in dat kader </w:t>
      </w:r>
      <w:proofErr w:type="gramStart"/>
      <w:r w:rsidRPr="004B5538">
        <w:t>jegens</w:t>
      </w:r>
      <w:proofErr w:type="gramEnd"/>
      <w:r w:rsidRPr="004B5538">
        <w:t xml:space="preserve"> de </w:t>
      </w:r>
      <w:r w:rsidR="00837788">
        <w:t>Aanbestedende dienst</w:t>
      </w:r>
      <w:r w:rsidR="00837788" w:rsidRPr="004B5538">
        <w:t xml:space="preserve"> </w:t>
      </w:r>
      <w:r w:rsidRPr="004B5538">
        <w:t>wensen te verklaren dat, indien Inschrijver de Opdracht gegund krijgt, Inschrijver de &lt;</w:t>
      </w:r>
      <w:r w:rsidR="006843D8">
        <w:rPr>
          <w:highlight w:val="cyan"/>
        </w:rPr>
        <w:t>N</w:t>
      </w:r>
      <w:r w:rsidRPr="004B5538">
        <w:rPr>
          <w:highlight w:val="cyan"/>
        </w:rPr>
        <w:t>aam derde</w:t>
      </w:r>
      <w:r w:rsidRPr="004B5538">
        <w:t>&gt; als uitvoerende partij zal inzetten voor het uitvoeren van die onderdelen van het project waarvoor hij &lt;</w:t>
      </w:r>
      <w:r w:rsidR="006843D8">
        <w:rPr>
          <w:highlight w:val="cyan"/>
        </w:rPr>
        <w:t>N</w:t>
      </w:r>
      <w:r w:rsidRPr="004B5538">
        <w:rPr>
          <w:highlight w:val="cyan"/>
        </w:rPr>
        <w:t>aam derde</w:t>
      </w:r>
      <w:r w:rsidRPr="004B5538">
        <w:t>&gt; nodig heeft om aan de eisen en/of criteria te voldoen.</w:t>
      </w:r>
    </w:p>
    <w:p w14:paraId="0E0E66B4" w14:textId="77777777" w:rsidR="004050DF" w:rsidRPr="004B5538" w:rsidRDefault="004050DF" w:rsidP="00077571"/>
    <w:p w14:paraId="5986BD1D" w14:textId="49D337F7" w:rsidR="004050DF" w:rsidRPr="004B5538" w:rsidRDefault="004050DF" w:rsidP="00077571">
      <w:r w:rsidRPr="004B5538">
        <w:t xml:space="preserve">Partijen verklaren </w:t>
      </w:r>
      <w:proofErr w:type="gramStart"/>
      <w:r w:rsidRPr="004B5538">
        <w:t>jegens</w:t>
      </w:r>
      <w:proofErr w:type="gramEnd"/>
      <w:r w:rsidRPr="004B5538">
        <w:t xml:space="preserve"> de </w:t>
      </w:r>
      <w:r w:rsidR="00837788">
        <w:t>Aanbestedende dienst</w:t>
      </w:r>
      <w:r w:rsidR="00837788" w:rsidRPr="004B5538">
        <w:t xml:space="preserve"> </w:t>
      </w:r>
      <w:r w:rsidRPr="004B5538">
        <w:t>het navolgende te zijn overeengekomen:</w:t>
      </w:r>
    </w:p>
    <w:p w14:paraId="2111E471" w14:textId="6C5A2905" w:rsidR="004050DF" w:rsidRPr="004B5538" w:rsidRDefault="004050DF" w:rsidP="00077571">
      <w:proofErr w:type="gramStart"/>
      <w:r w:rsidRPr="004B5538">
        <w:t>dat</w:t>
      </w:r>
      <w:proofErr w:type="gramEnd"/>
      <w:r w:rsidRPr="004B5538">
        <w:t xml:space="preserve">, </w:t>
      </w:r>
      <w:proofErr w:type="gramStart"/>
      <w:r w:rsidRPr="004B5538">
        <w:t>indien</w:t>
      </w:r>
      <w:proofErr w:type="gramEnd"/>
      <w:r w:rsidRPr="004B5538">
        <w:t xml:space="preserve"> </w:t>
      </w:r>
      <w:r>
        <w:rPr>
          <w:highlight w:val="cyan"/>
        </w:rPr>
        <w:t>&lt;</w:t>
      </w:r>
      <w:r w:rsidRPr="0014357B">
        <w:rPr>
          <w:highlight w:val="cyan"/>
        </w:rPr>
        <w:t>Naam Inschrijver</w:t>
      </w:r>
      <w:r>
        <w:t>&gt;</w:t>
      </w:r>
      <w:r w:rsidRPr="004B5538">
        <w:t xml:space="preserve"> de opdracht gegund krijgt, &lt;</w:t>
      </w:r>
      <w:r w:rsidR="006843D8">
        <w:rPr>
          <w:highlight w:val="cyan"/>
        </w:rPr>
        <w:t>N</w:t>
      </w:r>
      <w:r w:rsidRPr="004B5538">
        <w:rPr>
          <w:highlight w:val="cyan"/>
        </w:rPr>
        <w:t>aam derde</w:t>
      </w:r>
      <w:r w:rsidRPr="004B5538">
        <w:t>&gt;, het opdrachtonderdeel/de opdrachtonderdelen &lt;</w:t>
      </w:r>
      <w:proofErr w:type="spellStart"/>
      <w:r w:rsidRPr="004B5538">
        <w:rPr>
          <w:highlight w:val="cyan"/>
        </w:rPr>
        <w:t>opdrachtonderde</w:t>
      </w:r>
      <w:proofErr w:type="spellEnd"/>
      <w:r w:rsidRPr="004B5538">
        <w:rPr>
          <w:highlight w:val="cyan"/>
        </w:rPr>
        <w:t>(e)l(en)</w:t>
      </w:r>
      <w:r w:rsidRPr="004B5538">
        <w:t>&gt;welk</w:t>
      </w:r>
      <w:r w:rsidR="00703036">
        <w:t xml:space="preserve">e </w:t>
      </w:r>
      <w:r w:rsidR="00703036" w:rsidRPr="0003789E">
        <w:rPr>
          <w:highlight w:val="cyan"/>
        </w:rPr>
        <w:t>&lt;Naam derde&gt;</w:t>
      </w:r>
      <w:r w:rsidR="00703036">
        <w:t xml:space="preserve"> </w:t>
      </w:r>
      <w:r w:rsidR="00703036" w:rsidRPr="004B5538">
        <w:t xml:space="preserve">  </w:t>
      </w:r>
      <w:r w:rsidRPr="004B5538">
        <w:t>vereisten voor levert zal uitvoeren.</w:t>
      </w:r>
    </w:p>
    <w:p w14:paraId="467593E6" w14:textId="77777777" w:rsidR="004050DF" w:rsidRPr="004B5538" w:rsidRDefault="004050DF" w:rsidP="00077571">
      <w:pPr>
        <w:rPr>
          <w:highlight w:val="lightGray"/>
        </w:rPr>
      </w:pPr>
    </w:p>
    <w:p w14:paraId="27B7B805" w14:textId="77777777" w:rsidR="004050DF" w:rsidRPr="004B5538" w:rsidRDefault="004050DF" w:rsidP="00077571">
      <w:pPr>
        <w:rPr>
          <w:b/>
        </w:rPr>
      </w:pPr>
      <w:r w:rsidRPr="004B5538">
        <w:rPr>
          <w:b/>
        </w:rPr>
        <w:t>Namens</w:t>
      </w:r>
      <w:r>
        <w:rPr>
          <w:b/>
        </w:rPr>
        <w:t xml:space="preserve"> </w:t>
      </w:r>
      <w:r>
        <w:rPr>
          <w:highlight w:val="cyan"/>
        </w:rPr>
        <w:t>&lt;</w:t>
      </w:r>
      <w:r w:rsidRPr="0014357B">
        <w:rPr>
          <w:highlight w:val="cyan"/>
        </w:rPr>
        <w:t>Naam Inschrijver</w:t>
      </w:r>
      <w:r>
        <w:t>&gt;</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5"/>
      </w:tblGrid>
      <w:tr w:rsidR="004050DF" w:rsidRPr="004B5538" w14:paraId="4B942C8F" w14:textId="77777777" w:rsidTr="008368EB">
        <w:tc>
          <w:tcPr>
            <w:tcW w:w="1985" w:type="dxa"/>
          </w:tcPr>
          <w:p w14:paraId="4E1B6D02" w14:textId="77777777" w:rsidR="004050DF" w:rsidRPr="004B5538" w:rsidRDefault="004050DF" w:rsidP="00077571">
            <w:pPr>
              <w:rPr>
                <w:rFonts w:cs="Arial"/>
              </w:rPr>
            </w:pPr>
            <w:r w:rsidRPr="004B5538">
              <w:rPr>
                <w:rFonts w:cs="Arial"/>
              </w:rPr>
              <w:t>Naam tekenbevoegde</w:t>
            </w:r>
          </w:p>
        </w:tc>
        <w:tc>
          <w:tcPr>
            <w:tcW w:w="7375" w:type="dxa"/>
          </w:tcPr>
          <w:p w14:paraId="0D31D3BA" w14:textId="77777777" w:rsidR="004050DF" w:rsidRPr="004B5538" w:rsidRDefault="004050DF" w:rsidP="00077571">
            <w:pPr>
              <w:rPr>
                <w:rFonts w:cs="Arial"/>
              </w:rPr>
            </w:pPr>
          </w:p>
        </w:tc>
      </w:tr>
      <w:tr w:rsidR="004050DF" w:rsidRPr="004B5538" w14:paraId="33A75956" w14:textId="77777777" w:rsidTr="008368EB">
        <w:tc>
          <w:tcPr>
            <w:tcW w:w="1985" w:type="dxa"/>
          </w:tcPr>
          <w:p w14:paraId="0E7E4750" w14:textId="77777777" w:rsidR="004050DF" w:rsidRPr="004B5538" w:rsidRDefault="004050DF" w:rsidP="00077571">
            <w:pPr>
              <w:rPr>
                <w:rFonts w:cs="Arial"/>
              </w:rPr>
            </w:pPr>
            <w:r w:rsidRPr="004B5538">
              <w:rPr>
                <w:rFonts w:cs="Arial"/>
              </w:rPr>
              <w:t>Datum</w:t>
            </w:r>
          </w:p>
        </w:tc>
        <w:tc>
          <w:tcPr>
            <w:tcW w:w="7375" w:type="dxa"/>
          </w:tcPr>
          <w:p w14:paraId="1D8287FB" w14:textId="77777777" w:rsidR="004050DF" w:rsidRPr="004B5538" w:rsidRDefault="004050DF" w:rsidP="00077571">
            <w:pPr>
              <w:rPr>
                <w:rFonts w:cs="Arial"/>
              </w:rPr>
            </w:pPr>
          </w:p>
        </w:tc>
      </w:tr>
      <w:tr w:rsidR="004050DF" w:rsidRPr="004B5538" w14:paraId="2A1B579E" w14:textId="77777777" w:rsidTr="008368EB">
        <w:trPr>
          <w:trHeight w:val="519"/>
        </w:trPr>
        <w:tc>
          <w:tcPr>
            <w:tcW w:w="1985" w:type="dxa"/>
          </w:tcPr>
          <w:p w14:paraId="361B1814" w14:textId="77777777" w:rsidR="004050DF" w:rsidRPr="004B5538" w:rsidRDefault="004050DF" w:rsidP="00077571">
            <w:pPr>
              <w:rPr>
                <w:rFonts w:cs="Arial"/>
              </w:rPr>
            </w:pPr>
            <w:r w:rsidRPr="004B5538">
              <w:rPr>
                <w:rFonts w:cs="Arial"/>
              </w:rPr>
              <w:t>Handtekening</w:t>
            </w:r>
          </w:p>
        </w:tc>
        <w:tc>
          <w:tcPr>
            <w:tcW w:w="7375" w:type="dxa"/>
          </w:tcPr>
          <w:p w14:paraId="487776F4" w14:textId="77777777" w:rsidR="004050DF" w:rsidRPr="004B5538" w:rsidRDefault="004050DF" w:rsidP="00077571">
            <w:pPr>
              <w:rPr>
                <w:rFonts w:cs="Arial"/>
              </w:rPr>
            </w:pPr>
          </w:p>
        </w:tc>
      </w:tr>
    </w:tbl>
    <w:p w14:paraId="75FD0E3B" w14:textId="77777777" w:rsidR="004050DF" w:rsidRPr="004B5538" w:rsidRDefault="004050DF" w:rsidP="00077571"/>
    <w:p w14:paraId="0817D25E" w14:textId="77777777" w:rsidR="004050DF" w:rsidRPr="004B5538" w:rsidRDefault="004050DF" w:rsidP="00077571">
      <w:pPr>
        <w:rPr>
          <w:b/>
        </w:rPr>
      </w:pPr>
      <w:r w:rsidRPr="004B5538">
        <w:rPr>
          <w:b/>
        </w:rPr>
        <w:t>Namens</w:t>
      </w:r>
      <w:r>
        <w:rPr>
          <w:b/>
        </w:rPr>
        <w:t xml:space="preserve"> </w:t>
      </w:r>
      <w:r w:rsidRPr="004B5538">
        <w:t>&lt;</w:t>
      </w:r>
      <w:r w:rsidRPr="008F7970">
        <w:rPr>
          <w:highlight w:val="cyan"/>
        </w:rPr>
        <w:t xml:space="preserve">Naam </w:t>
      </w:r>
      <w:r w:rsidRPr="004B5538">
        <w:rPr>
          <w:highlight w:val="cyan"/>
        </w:rPr>
        <w:t>derde</w:t>
      </w:r>
      <w:r w:rsidRPr="004B5538">
        <w:t>&gt;</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5"/>
      </w:tblGrid>
      <w:tr w:rsidR="004050DF" w:rsidRPr="004B5538" w14:paraId="6F6997DD" w14:textId="77777777" w:rsidTr="008368EB">
        <w:tc>
          <w:tcPr>
            <w:tcW w:w="1985" w:type="dxa"/>
          </w:tcPr>
          <w:p w14:paraId="14EE070A" w14:textId="77777777" w:rsidR="004050DF" w:rsidRPr="004B5538" w:rsidRDefault="004050DF" w:rsidP="00077571">
            <w:pPr>
              <w:rPr>
                <w:rFonts w:cs="Arial"/>
              </w:rPr>
            </w:pPr>
            <w:r w:rsidRPr="004B5538">
              <w:rPr>
                <w:rFonts w:cs="Arial"/>
              </w:rPr>
              <w:t>Naam tekenbevoegde</w:t>
            </w:r>
          </w:p>
        </w:tc>
        <w:tc>
          <w:tcPr>
            <w:tcW w:w="7375" w:type="dxa"/>
          </w:tcPr>
          <w:p w14:paraId="0A90C887" w14:textId="77777777" w:rsidR="004050DF" w:rsidRPr="004B5538" w:rsidRDefault="004050DF" w:rsidP="00077571">
            <w:pPr>
              <w:rPr>
                <w:rFonts w:cs="Arial"/>
              </w:rPr>
            </w:pPr>
          </w:p>
        </w:tc>
      </w:tr>
      <w:tr w:rsidR="004050DF" w:rsidRPr="004B5538" w14:paraId="07D1B7DA" w14:textId="77777777" w:rsidTr="008368EB">
        <w:tc>
          <w:tcPr>
            <w:tcW w:w="1985" w:type="dxa"/>
          </w:tcPr>
          <w:p w14:paraId="40F3FBA9" w14:textId="77777777" w:rsidR="004050DF" w:rsidRPr="004B5538" w:rsidRDefault="004050DF" w:rsidP="00077571">
            <w:pPr>
              <w:rPr>
                <w:rFonts w:cs="Arial"/>
              </w:rPr>
            </w:pPr>
            <w:r w:rsidRPr="004B5538">
              <w:rPr>
                <w:rFonts w:cs="Arial"/>
              </w:rPr>
              <w:t>Datum</w:t>
            </w:r>
          </w:p>
        </w:tc>
        <w:tc>
          <w:tcPr>
            <w:tcW w:w="7375" w:type="dxa"/>
          </w:tcPr>
          <w:p w14:paraId="6B0A5E54" w14:textId="77777777" w:rsidR="004050DF" w:rsidRPr="004B5538" w:rsidRDefault="004050DF" w:rsidP="00077571">
            <w:pPr>
              <w:rPr>
                <w:rFonts w:cs="Arial"/>
              </w:rPr>
            </w:pPr>
          </w:p>
        </w:tc>
      </w:tr>
      <w:tr w:rsidR="004050DF" w:rsidRPr="004B5538" w14:paraId="0A8A21CD" w14:textId="77777777" w:rsidTr="008368EB">
        <w:trPr>
          <w:trHeight w:val="501"/>
        </w:trPr>
        <w:tc>
          <w:tcPr>
            <w:tcW w:w="1985" w:type="dxa"/>
          </w:tcPr>
          <w:p w14:paraId="1386D913" w14:textId="77777777" w:rsidR="004050DF" w:rsidRPr="004B5538" w:rsidRDefault="004050DF" w:rsidP="00077571">
            <w:pPr>
              <w:rPr>
                <w:rFonts w:cs="Arial"/>
              </w:rPr>
            </w:pPr>
            <w:r w:rsidRPr="004B5538">
              <w:rPr>
                <w:rFonts w:cs="Arial"/>
              </w:rPr>
              <w:t>Handtekening</w:t>
            </w:r>
          </w:p>
        </w:tc>
        <w:tc>
          <w:tcPr>
            <w:tcW w:w="7375" w:type="dxa"/>
          </w:tcPr>
          <w:p w14:paraId="37426E31" w14:textId="77777777" w:rsidR="004050DF" w:rsidRPr="004B5538" w:rsidRDefault="004050DF" w:rsidP="00077571">
            <w:pPr>
              <w:rPr>
                <w:rFonts w:cs="Arial"/>
              </w:rPr>
            </w:pPr>
          </w:p>
        </w:tc>
      </w:tr>
    </w:tbl>
    <w:p w14:paraId="2812B4E1" w14:textId="1289DA2E" w:rsidR="1117EBB6" w:rsidRDefault="1117EBB6" w:rsidP="367295A3">
      <w:pPr>
        <w:pStyle w:val="Bijlageaangepast"/>
        <w:numPr>
          <w:ilvl w:val="0"/>
          <w:numId w:val="0"/>
        </w:numPr>
      </w:pPr>
    </w:p>
    <w:p w14:paraId="6A4A39CB" w14:textId="135F1D5F" w:rsidR="00855123" w:rsidRPr="0007531D" w:rsidRDefault="004C4458" w:rsidP="367295A3">
      <w:r>
        <w:br w:type="page"/>
      </w:r>
    </w:p>
    <w:p w14:paraId="556E4536" w14:textId="7AECACE5" w:rsidR="00855123" w:rsidRPr="0007531D" w:rsidRDefault="004368C0" w:rsidP="367295A3">
      <w:pPr>
        <w:pStyle w:val="Bijlageaangepast"/>
      </w:pPr>
      <w:bookmarkStart w:id="188" w:name="_Toc95291908"/>
      <w:bookmarkStart w:id="189" w:name="_Toc223590918"/>
      <w:bookmarkStart w:id="190" w:name="_Toc200163760"/>
      <w:bookmarkStart w:id="191" w:name="_Toc200164210"/>
      <w:bookmarkStart w:id="192" w:name="_Toc200530487"/>
      <w:bookmarkEnd w:id="183"/>
      <w:bookmarkEnd w:id="184"/>
      <w:bookmarkEnd w:id="185"/>
      <w:bookmarkEnd w:id="187"/>
      <w:r w:rsidRPr="00A31973">
        <w:lastRenderedPageBreak/>
        <w:t>Programma van Eisen</w:t>
      </w:r>
      <w:bookmarkEnd w:id="188"/>
      <w:r w:rsidR="007F4B91">
        <w:t xml:space="preserve"> Wa</w:t>
      </w:r>
      <w:r w:rsidR="0026478F">
        <w:t>geningen algemeen</w:t>
      </w:r>
      <w:bookmarkEnd w:id="189"/>
    </w:p>
    <w:p w14:paraId="062F6432" w14:textId="5A43FC62" w:rsidR="0007531D" w:rsidRPr="00AC246B" w:rsidRDefault="0007531D" w:rsidP="0007531D">
      <w:pPr>
        <w:rPr>
          <w:b/>
          <w:color w:val="000000"/>
        </w:rPr>
      </w:pPr>
      <w:r>
        <w:rPr>
          <w:rFonts w:ascii="QuadraatSans-Bold" w:hAnsi="QuadraatSans-Bold"/>
          <w:b/>
          <w:noProof/>
          <w:sz w:val="24"/>
        </w:rPr>
        <mc:AlternateContent>
          <mc:Choice Requires="wps">
            <w:drawing>
              <wp:anchor distT="0" distB="0" distL="114300" distR="114300" simplePos="0" relativeHeight="251658252" behindDoc="0" locked="0" layoutInCell="1" allowOverlap="1" wp14:anchorId="6FE115EE" wp14:editId="09BAB1CF">
                <wp:simplePos x="0" y="0"/>
                <wp:positionH relativeFrom="column">
                  <wp:posOffset>-106680</wp:posOffset>
                </wp:positionH>
                <wp:positionV relativeFrom="paragraph">
                  <wp:posOffset>48895</wp:posOffset>
                </wp:positionV>
                <wp:extent cx="6219190" cy="466090"/>
                <wp:effectExtent l="0" t="0" r="10160" b="1016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466090"/>
                        </a:xfrm>
                        <a:prstGeom prst="rect">
                          <a:avLst/>
                        </a:prstGeom>
                        <a:solidFill>
                          <a:srgbClr val="FFFFFF"/>
                        </a:solidFill>
                        <a:ln w="9525">
                          <a:solidFill>
                            <a:srgbClr val="000000"/>
                          </a:solidFill>
                          <a:miter lim="800000"/>
                          <a:headEnd/>
                          <a:tailEnd/>
                        </a:ln>
                      </wps:spPr>
                      <wps:txbx>
                        <w:txbxContent>
                          <w:p w14:paraId="29133DCE" w14:textId="77777777" w:rsidR="0007531D" w:rsidRPr="00441408" w:rsidRDefault="0007531D" w:rsidP="0007531D">
                            <w:pPr>
                              <w:pStyle w:val="gemeentewageningen"/>
                              <w:rPr>
                                <w:rFonts w:ascii="QuadraatSans-Regular" w:hAnsi="QuadraatSans-Regular"/>
                                <w:b/>
                                <w:bCs/>
                              </w:rPr>
                            </w:pPr>
                            <w:r w:rsidRPr="00441408">
                              <w:rPr>
                                <w:rFonts w:ascii="QuadraatSans-Regular" w:hAnsi="QuadraatSans-Regular"/>
                                <w:b/>
                                <w:bCs/>
                              </w:rPr>
                              <w:t xml:space="preserve">Inschrijver stemt door het ondertekenen van Bijlage 1 in met de Conformiteitenlijst en het Programma van Eisen. </w:t>
                            </w:r>
                            <w:r w:rsidRPr="00441408">
                              <w:rPr>
                                <w:rFonts w:ascii="QuadraatSans-Regular" w:hAnsi="QuadraatSans-Regular" w:cs="Arial"/>
                                <w:b/>
                                <w:bCs/>
                              </w:rPr>
                              <w:t>Het niet instemmen betekent uitsluiting van verdere beoordeling.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115EE" id="Tekstvak 22" o:spid="_x0000_s1034" type="#_x0000_t202" style="position:absolute;margin-left:-8.4pt;margin-top:3.85pt;width:489.7pt;height:36.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">
                <v:textbox>
                  <w:txbxContent>
                    <w:p w14:paraId="29133DCE" w14:textId="77777777" w:rsidR="0007531D" w:rsidRPr="00441408" w:rsidRDefault="0007531D" w:rsidP="0007531D">
                      <w:pPr>
                        <w:pStyle w:val="gemeentewageningen"/>
                        <w:rPr>
                          <w:rFonts w:ascii="QuadraatSans-Regular" w:hAnsi="QuadraatSans-Regular"/>
                          <w:b/>
                          <w:bCs/>
                        </w:rPr>
                      </w:pPr>
                      <w:r w:rsidRPr="00441408">
                        <w:rPr>
                          <w:rFonts w:ascii="QuadraatSans-Regular" w:hAnsi="QuadraatSans-Regular"/>
                          <w:b/>
                          <w:bCs/>
                        </w:rPr>
                        <w:t xml:space="preserve">Inschrijver stemt door het ondertekenen van Bijlage 1 in met de Conformiteitenlijst en het Programma van Eisen. </w:t>
                      </w:r>
                      <w:r w:rsidRPr="00441408">
                        <w:rPr>
                          <w:rFonts w:ascii="QuadraatSans-Regular" w:hAnsi="QuadraatSans-Regular" w:cs="Arial"/>
                          <w:b/>
                          <w:bCs/>
                        </w:rPr>
                        <w:t>Het niet instemmen betekent uitsluiting van verdere beoordeling.</w:t>
                      </w:r>
                    </w:p>
                  </w:txbxContent>
                </v:textbox>
              </v:shape>
            </w:pict>
          </mc:Fallback>
        </mc:AlternateContent>
      </w:r>
    </w:p>
    <w:p w14:paraId="632377A0" w14:textId="77777777" w:rsidR="0007531D" w:rsidRPr="00AC246B" w:rsidRDefault="0007531D" w:rsidP="0007531D">
      <w:pPr>
        <w:rPr>
          <w:b/>
          <w:color w:val="000000"/>
        </w:rPr>
      </w:pPr>
    </w:p>
    <w:p w14:paraId="62B12E6F" w14:textId="77777777" w:rsidR="0007531D" w:rsidRPr="00AC246B" w:rsidRDefault="0007531D" w:rsidP="0007531D">
      <w:pPr>
        <w:rPr>
          <w:b/>
          <w:color w:val="000000"/>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
        <w:gridCol w:w="584"/>
        <w:gridCol w:w="35"/>
        <w:gridCol w:w="8223"/>
      </w:tblGrid>
      <w:tr w:rsidR="0007531D" w:rsidRPr="00AC246B" w14:paraId="73B461E2" w14:textId="77777777" w:rsidTr="6C68CCCC">
        <w:trPr>
          <w:trHeight w:val="248"/>
        </w:trPr>
        <w:tc>
          <w:tcPr>
            <w:tcW w:w="9781" w:type="dxa"/>
            <w:gridSpan w:val="4"/>
            <w:shd w:val="clear" w:color="auto" w:fill="1F497D" w:themeFill="text2"/>
          </w:tcPr>
          <w:p w14:paraId="424F3516" w14:textId="77777777" w:rsidR="0007531D" w:rsidRPr="00441408" w:rsidRDefault="0007531D">
            <w:pPr>
              <w:rPr>
                <w:rFonts w:ascii="QuadraatSans-Bold" w:hAnsi="QuadraatSans-Bold"/>
                <w:color w:val="FFFFFF"/>
              </w:rPr>
            </w:pPr>
            <w:proofErr w:type="spellStart"/>
            <w:r w:rsidRPr="00441408">
              <w:rPr>
                <w:rFonts w:ascii="QuadraatSans-Bold" w:hAnsi="QuadraatSans-Bold"/>
                <w:color w:val="FFFFFF"/>
              </w:rPr>
              <w:t>Conformiteitenlijst</w:t>
            </w:r>
            <w:proofErr w:type="spellEnd"/>
          </w:p>
        </w:tc>
      </w:tr>
      <w:tr w:rsidR="0007531D" w:rsidRPr="00AC246B" w14:paraId="6CEBF860" w14:textId="77777777" w:rsidTr="6C68CCCC">
        <w:trPr>
          <w:trHeight w:val="488"/>
        </w:trPr>
        <w:tc>
          <w:tcPr>
            <w:tcW w:w="1523" w:type="dxa"/>
            <w:gridSpan w:val="2"/>
          </w:tcPr>
          <w:p w14:paraId="6A1C1396" w14:textId="77777777" w:rsidR="0007531D" w:rsidRPr="00AC246B" w:rsidRDefault="0007531D" w:rsidP="009C72AB">
            <w:pPr>
              <w:numPr>
                <w:ilvl w:val="0"/>
                <w:numId w:val="19"/>
              </w:numPr>
              <w:rPr>
                <w:b/>
                <w:color w:val="000000"/>
                <w:szCs w:val="22"/>
              </w:rPr>
            </w:pPr>
          </w:p>
        </w:tc>
        <w:tc>
          <w:tcPr>
            <w:tcW w:w="8258" w:type="dxa"/>
            <w:gridSpan w:val="2"/>
          </w:tcPr>
          <w:p w14:paraId="52283E54" w14:textId="0FC4F663" w:rsidR="0007531D" w:rsidRPr="00AC246B" w:rsidRDefault="0007531D">
            <w:pPr>
              <w:rPr>
                <w:b/>
                <w:color w:val="000000"/>
                <w:szCs w:val="22"/>
              </w:rPr>
            </w:pPr>
            <w:r w:rsidRPr="00AC246B">
              <w:rPr>
                <w:color w:val="000000"/>
                <w:szCs w:val="22"/>
              </w:rPr>
              <w:t>Het indienen van een Offerte houdt in dat door Inschrijver onvoorwaardelijk met de bepalingen, eisen en voorwaarden van d</w:t>
            </w:r>
            <w:r w:rsidR="002D4B74">
              <w:rPr>
                <w:color w:val="000000"/>
                <w:szCs w:val="22"/>
              </w:rPr>
              <w:t>it Beschrijvend document</w:t>
            </w:r>
            <w:r w:rsidRPr="00AC246B">
              <w:rPr>
                <w:color w:val="000000"/>
                <w:szCs w:val="22"/>
              </w:rPr>
              <w:t xml:space="preserve"> en de Nota van inlichtingen wordt ingestemd. </w:t>
            </w:r>
          </w:p>
        </w:tc>
      </w:tr>
      <w:tr w:rsidR="0007531D" w:rsidRPr="00AC246B" w14:paraId="795078B8" w14:textId="77777777" w:rsidTr="6C68CCCC">
        <w:trPr>
          <w:trHeight w:val="488"/>
        </w:trPr>
        <w:tc>
          <w:tcPr>
            <w:tcW w:w="1523" w:type="dxa"/>
            <w:gridSpan w:val="2"/>
          </w:tcPr>
          <w:p w14:paraId="33A46F3D" w14:textId="77777777" w:rsidR="0007531D" w:rsidRPr="00AC246B" w:rsidRDefault="0007531D" w:rsidP="009C72AB">
            <w:pPr>
              <w:numPr>
                <w:ilvl w:val="0"/>
                <w:numId w:val="19"/>
              </w:numPr>
              <w:rPr>
                <w:b/>
                <w:color w:val="000000"/>
                <w:szCs w:val="22"/>
              </w:rPr>
            </w:pPr>
          </w:p>
        </w:tc>
        <w:tc>
          <w:tcPr>
            <w:tcW w:w="8258" w:type="dxa"/>
            <w:gridSpan w:val="2"/>
          </w:tcPr>
          <w:p w14:paraId="464C5472" w14:textId="77777777" w:rsidR="0007531D" w:rsidRPr="00AC246B" w:rsidRDefault="0007531D">
            <w:pPr>
              <w:rPr>
                <w:b/>
                <w:iCs/>
                <w:color w:val="000000"/>
                <w:szCs w:val="22"/>
              </w:rPr>
            </w:pPr>
            <w:r w:rsidRPr="00AC246B">
              <w:rPr>
                <w:color w:val="000000"/>
                <w:szCs w:val="22"/>
              </w:rPr>
              <w:t>Inschrijver verklaart kennis te hebben genomen van de procedurevoorschriften zoals opgenomen in deze Offerteaanvraag en gaat met deze voorschriften onverkort akkoord.</w:t>
            </w:r>
          </w:p>
        </w:tc>
      </w:tr>
      <w:tr w:rsidR="0007531D" w:rsidRPr="00AC246B" w14:paraId="0A23028C" w14:textId="77777777" w:rsidTr="6C68CCCC">
        <w:trPr>
          <w:trHeight w:val="488"/>
        </w:trPr>
        <w:tc>
          <w:tcPr>
            <w:tcW w:w="1523" w:type="dxa"/>
            <w:gridSpan w:val="2"/>
          </w:tcPr>
          <w:p w14:paraId="1F342CD9" w14:textId="77777777" w:rsidR="0007531D" w:rsidRPr="00AC246B" w:rsidRDefault="0007531D" w:rsidP="009C72AB">
            <w:pPr>
              <w:numPr>
                <w:ilvl w:val="0"/>
                <w:numId w:val="19"/>
              </w:numPr>
              <w:rPr>
                <w:b/>
                <w:color w:val="000000"/>
                <w:szCs w:val="22"/>
              </w:rPr>
            </w:pPr>
          </w:p>
        </w:tc>
        <w:tc>
          <w:tcPr>
            <w:tcW w:w="8258" w:type="dxa"/>
            <w:gridSpan w:val="2"/>
          </w:tcPr>
          <w:p w14:paraId="2FA93A01" w14:textId="5531F9E7" w:rsidR="0007531D" w:rsidRPr="00AC246B" w:rsidRDefault="0007531D">
            <w:pPr>
              <w:rPr>
                <w:b/>
                <w:color w:val="000000"/>
                <w:szCs w:val="22"/>
              </w:rPr>
            </w:pPr>
            <w:r w:rsidRPr="00AC246B">
              <w:rPr>
                <w:color w:val="000000"/>
                <w:szCs w:val="22"/>
              </w:rPr>
              <w:t>Inschrijver verklaart kennis te hebben genomen van de beoordelingsmethodiek zoals opgenomen in d</w:t>
            </w:r>
            <w:r w:rsidR="002D4B74">
              <w:rPr>
                <w:color w:val="000000"/>
                <w:szCs w:val="22"/>
              </w:rPr>
              <w:t>it Beschrijvend document</w:t>
            </w:r>
            <w:r w:rsidR="002D4B74" w:rsidRPr="00AC246B">
              <w:rPr>
                <w:color w:val="000000"/>
                <w:szCs w:val="22"/>
              </w:rPr>
              <w:t xml:space="preserve"> </w:t>
            </w:r>
            <w:r w:rsidRPr="00AC246B">
              <w:rPr>
                <w:color w:val="000000"/>
                <w:szCs w:val="22"/>
              </w:rPr>
              <w:t>en gaat met deze procedure onverkort akkoord.</w:t>
            </w:r>
          </w:p>
        </w:tc>
      </w:tr>
      <w:tr w:rsidR="0007531D" w:rsidRPr="00AC246B" w14:paraId="21B17B62" w14:textId="77777777" w:rsidTr="6C68CCCC">
        <w:trPr>
          <w:trHeight w:val="488"/>
        </w:trPr>
        <w:tc>
          <w:tcPr>
            <w:tcW w:w="1523" w:type="dxa"/>
            <w:gridSpan w:val="2"/>
          </w:tcPr>
          <w:p w14:paraId="7C256197" w14:textId="77777777" w:rsidR="0007531D" w:rsidRPr="00AC246B" w:rsidRDefault="0007531D" w:rsidP="009C72AB">
            <w:pPr>
              <w:numPr>
                <w:ilvl w:val="0"/>
                <w:numId w:val="19"/>
              </w:numPr>
              <w:rPr>
                <w:b/>
                <w:color w:val="000000"/>
                <w:szCs w:val="22"/>
              </w:rPr>
            </w:pPr>
          </w:p>
        </w:tc>
        <w:tc>
          <w:tcPr>
            <w:tcW w:w="8258" w:type="dxa"/>
            <w:gridSpan w:val="2"/>
          </w:tcPr>
          <w:p w14:paraId="411DC88E" w14:textId="77777777" w:rsidR="0007531D" w:rsidRPr="00AC246B" w:rsidRDefault="0007531D">
            <w:pPr>
              <w:rPr>
                <w:b/>
                <w:color w:val="000000"/>
                <w:szCs w:val="22"/>
              </w:rPr>
            </w:pPr>
            <w:proofErr w:type="gramStart"/>
            <w:r w:rsidRPr="00AC246B">
              <w:rPr>
                <w:color w:val="000000"/>
                <w:szCs w:val="22"/>
              </w:rPr>
              <w:t>Indien</w:t>
            </w:r>
            <w:proofErr w:type="gramEnd"/>
            <w:r w:rsidRPr="00AC246B">
              <w:rPr>
                <w:color w:val="000000"/>
                <w:szCs w:val="22"/>
              </w:rPr>
              <w:t xml:space="preserve"> er onduidelijkheid of verschil van mening is over de uitleg van een onderwerp </w:t>
            </w:r>
            <w:proofErr w:type="gramStart"/>
            <w:r w:rsidRPr="00AC246B">
              <w:rPr>
                <w:color w:val="000000"/>
                <w:szCs w:val="22"/>
              </w:rPr>
              <w:t>inzake</w:t>
            </w:r>
            <w:proofErr w:type="gramEnd"/>
            <w:r w:rsidRPr="00AC246B">
              <w:rPr>
                <w:color w:val="000000"/>
                <w:szCs w:val="22"/>
              </w:rPr>
              <w:t xml:space="preserve"> de Raamovereenkomst/Overeenkomst, zal voor de beantwoording van het betreffende vraagstuk gekeken worden naar de volgende documenten in aflopende volgorde van belangrijkheid:</w:t>
            </w:r>
          </w:p>
          <w:p w14:paraId="2EA3BC3D" w14:textId="77777777" w:rsidR="0007531D" w:rsidRPr="00AC246B" w:rsidRDefault="0007531D">
            <w:pPr>
              <w:rPr>
                <w:b/>
                <w:color w:val="000000"/>
                <w:szCs w:val="22"/>
              </w:rPr>
            </w:pPr>
            <w:r w:rsidRPr="00AC246B">
              <w:rPr>
                <w:color w:val="000000"/>
                <w:szCs w:val="22"/>
              </w:rPr>
              <w:t xml:space="preserve">De Raamovereenkomst/Overeenkomst </w:t>
            </w:r>
          </w:p>
          <w:p w14:paraId="5A794308" w14:textId="77777777" w:rsidR="0007531D" w:rsidRPr="00AC246B" w:rsidRDefault="0007531D">
            <w:pPr>
              <w:rPr>
                <w:b/>
                <w:color w:val="000000"/>
                <w:szCs w:val="22"/>
              </w:rPr>
            </w:pPr>
            <w:r w:rsidRPr="00AC246B">
              <w:rPr>
                <w:color w:val="000000"/>
                <w:szCs w:val="22"/>
              </w:rPr>
              <w:t xml:space="preserve">De Nota van inlichtingen </w:t>
            </w:r>
          </w:p>
          <w:p w14:paraId="790D5FB2" w14:textId="507AD8BF" w:rsidR="0007531D" w:rsidRPr="00AC246B" w:rsidRDefault="00B71BE1">
            <w:pPr>
              <w:rPr>
                <w:b/>
                <w:color w:val="000000"/>
                <w:szCs w:val="22"/>
              </w:rPr>
            </w:pPr>
            <w:r>
              <w:rPr>
                <w:color w:val="000000"/>
                <w:szCs w:val="22"/>
              </w:rPr>
              <w:t>Het</w:t>
            </w:r>
            <w:r w:rsidR="0007531D" w:rsidRPr="00AC246B">
              <w:rPr>
                <w:color w:val="000000"/>
                <w:szCs w:val="22"/>
              </w:rPr>
              <w:t xml:space="preserve"> </w:t>
            </w:r>
            <w:r>
              <w:rPr>
                <w:color w:val="000000"/>
                <w:szCs w:val="22"/>
              </w:rPr>
              <w:t>Beschrijvend document</w:t>
            </w:r>
          </w:p>
          <w:p w14:paraId="111D2F0C" w14:textId="44677B06" w:rsidR="0007531D" w:rsidRPr="00AC246B" w:rsidRDefault="0007531D">
            <w:pPr>
              <w:rPr>
                <w:b/>
                <w:color w:val="000000"/>
                <w:szCs w:val="22"/>
              </w:rPr>
            </w:pPr>
            <w:r w:rsidRPr="00AC246B">
              <w:rPr>
                <w:color w:val="000000"/>
                <w:szCs w:val="22"/>
              </w:rPr>
              <w:t xml:space="preserve">De </w:t>
            </w:r>
            <w:proofErr w:type="gramStart"/>
            <w:r w:rsidR="000F3EA5">
              <w:rPr>
                <w:color w:val="000000"/>
                <w:szCs w:val="22"/>
              </w:rPr>
              <w:t>GIBIT</w:t>
            </w:r>
            <w:r w:rsidRPr="00AC246B">
              <w:rPr>
                <w:color w:val="000000"/>
                <w:szCs w:val="22"/>
              </w:rPr>
              <w:t xml:space="preserve"> inkoopvoorwaarden</w:t>
            </w:r>
            <w:proofErr w:type="gramEnd"/>
          </w:p>
          <w:p w14:paraId="27A28ABF" w14:textId="77777777" w:rsidR="0007531D" w:rsidRPr="00AC246B" w:rsidRDefault="0007531D">
            <w:pPr>
              <w:rPr>
                <w:b/>
                <w:color w:val="000000"/>
                <w:szCs w:val="22"/>
              </w:rPr>
            </w:pPr>
            <w:r w:rsidRPr="00AC246B">
              <w:rPr>
                <w:color w:val="000000"/>
                <w:szCs w:val="22"/>
              </w:rPr>
              <w:t>De Inschrijving</w:t>
            </w:r>
          </w:p>
        </w:tc>
      </w:tr>
      <w:tr w:rsidR="0007531D" w:rsidRPr="00AC246B" w14:paraId="6F076D8E" w14:textId="77777777" w:rsidTr="6C68CCCC">
        <w:trPr>
          <w:trHeight w:val="488"/>
        </w:trPr>
        <w:tc>
          <w:tcPr>
            <w:tcW w:w="1523" w:type="dxa"/>
            <w:gridSpan w:val="2"/>
          </w:tcPr>
          <w:p w14:paraId="30D728B5" w14:textId="77777777" w:rsidR="0007531D" w:rsidRPr="00AC246B" w:rsidRDefault="0007531D" w:rsidP="009C72AB">
            <w:pPr>
              <w:numPr>
                <w:ilvl w:val="0"/>
                <w:numId w:val="19"/>
              </w:numPr>
              <w:rPr>
                <w:b/>
                <w:color w:val="000000"/>
                <w:szCs w:val="22"/>
              </w:rPr>
            </w:pPr>
          </w:p>
        </w:tc>
        <w:tc>
          <w:tcPr>
            <w:tcW w:w="8258" w:type="dxa"/>
            <w:gridSpan w:val="2"/>
          </w:tcPr>
          <w:p w14:paraId="494173E1" w14:textId="4A9B9B80" w:rsidR="0007531D" w:rsidRPr="00AC246B" w:rsidRDefault="0007531D">
            <w:pPr>
              <w:rPr>
                <w:b/>
                <w:color w:val="000000"/>
                <w:szCs w:val="22"/>
              </w:rPr>
            </w:pPr>
            <w:r w:rsidRPr="00AC246B">
              <w:rPr>
                <w:color w:val="000000"/>
                <w:szCs w:val="22"/>
              </w:rPr>
              <w:t xml:space="preserve">Inschrijver verklaart zich onvoorwaardelijk akkoord met de Overeenkomst en de Verwerkersovereenkomst of Privacy addendum van Opdrachtgever.  </w:t>
            </w:r>
          </w:p>
        </w:tc>
      </w:tr>
      <w:tr w:rsidR="0007531D" w:rsidRPr="00AC246B" w14:paraId="4BFF0F02" w14:textId="77777777" w:rsidTr="6C68CCCC">
        <w:trPr>
          <w:trHeight w:val="488"/>
        </w:trPr>
        <w:tc>
          <w:tcPr>
            <w:tcW w:w="1523" w:type="dxa"/>
            <w:gridSpan w:val="2"/>
          </w:tcPr>
          <w:p w14:paraId="0B02D33B" w14:textId="77777777" w:rsidR="0007531D" w:rsidRPr="00AC246B" w:rsidRDefault="0007531D" w:rsidP="009C72AB">
            <w:pPr>
              <w:numPr>
                <w:ilvl w:val="0"/>
                <w:numId w:val="19"/>
              </w:numPr>
              <w:rPr>
                <w:b/>
                <w:color w:val="000000"/>
                <w:szCs w:val="22"/>
              </w:rPr>
            </w:pPr>
          </w:p>
        </w:tc>
        <w:tc>
          <w:tcPr>
            <w:tcW w:w="8258" w:type="dxa"/>
            <w:gridSpan w:val="2"/>
          </w:tcPr>
          <w:p w14:paraId="066E2E9E" w14:textId="5BC906F9" w:rsidR="0007531D" w:rsidRPr="00AC246B" w:rsidRDefault="0007531D">
            <w:pPr>
              <w:rPr>
                <w:b/>
                <w:color w:val="000000"/>
                <w:szCs w:val="22"/>
              </w:rPr>
            </w:pPr>
            <w:r w:rsidRPr="00AC246B">
              <w:rPr>
                <w:color w:val="000000"/>
                <w:szCs w:val="22"/>
              </w:rPr>
              <w:t xml:space="preserve">Inschrijver verklaart zich onvoorwaardelijk akkoord met de </w:t>
            </w:r>
            <w:r w:rsidR="00E6046E">
              <w:rPr>
                <w:color w:val="000000"/>
                <w:szCs w:val="22"/>
              </w:rPr>
              <w:t xml:space="preserve">GIBIT </w:t>
            </w:r>
            <w:r w:rsidRPr="00AC246B">
              <w:rPr>
                <w:color w:val="000000"/>
                <w:szCs w:val="22"/>
              </w:rPr>
              <w:t>Inkoopvoorwaarden van Opdrachtgever.</w:t>
            </w:r>
          </w:p>
        </w:tc>
      </w:tr>
      <w:tr w:rsidR="0007531D" w:rsidRPr="00AC246B" w14:paraId="61D1C5D4" w14:textId="77777777" w:rsidTr="6C68CCCC">
        <w:tblPrEx>
          <w:tblCellMar>
            <w:left w:w="108" w:type="dxa"/>
            <w:right w:w="108" w:type="dxa"/>
          </w:tblCellMar>
          <w:tblLook w:val="04A0" w:firstRow="1" w:lastRow="0" w:firstColumn="1" w:lastColumn="0" w:noHBand="0" w:noVBand="1"/>
        </w:tblPrEx>
        <w:tc>
          <w:tcPr>
            <w:tcW w:w="9781" w:type="dxa"/>
            <w:gridSpan w:val="4"/>
            <w:shd w:val="clear" w:color="auto" w:fill="1F497D" w:themeFill="text2"/>
          </w:tcPr>
          <w:p w14:paraId="12EF8EA1" w14:textId="77777777" w:rsidR="0007531D" w:rsidRDefault="0007531D">
            <w:pPr>
              <w:rPr>
                <w:color w:val="FFFFFF"/>
              </w:rPr>
            </w:pPr>
            <w:r>
              <w:rPr>
                <w:noProof/>
                <w:color w:val="FFFFFF"/>
              </w:rPr>
              <w:drawing>
                <wp:anchor distT="0" distB="0" distL="114300" distR="114300" simplePos="0" relativeHeight="251658254" behindDoc="0" locked="0" layoutInCell="1" allowOverlap="1" wp14:anchorId="306BF9DD" wp14:editId="395D52AD">
                  <wp:simplePos x="0" y="0"/>
                  <wp:positionH relativeFrom="column">
                    <wp:posOffset>10160</wp:posOffset>
                  </wp:positionH>
                  <wp:positionV relativeFrom="paragraph">
                    <wp:posOffset>38735</wp:posOffset>
                  </wp:positionV>
                  <wp:extent cx="431597" cy="431597"/>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597" cy="431597"/>
                          </a:xfrm>
                          <a:prstGeom prst="rect">
                            <a:avLst/>
                          </a:prstGeom>
                          <a:noFill/>
                          <a:effectLst>
                            <a:softEdge rad="38100"/>
                          </a:effectLst>
                        </pic:spPr>
                      </pic:pic>
                    </a:graphicData>
                  </a:graphic>
                  <wp14:sizeRelH relativeFrom="page">
                    <wp14:pctWidth>0</wp14:pctWidth>
                  </wp14:sizeRelH>
                  <wp14:sizeRelV relativeFrom="page">
                    <wp14:pctHeight>0</wp14:pctHeight>
                  </wp14:sizeRelV>
                </wp:anchor>
              </w:drawing>
            </w:r>
          </w:p>
          <w:p w14:paraId="0B3F743C" w14:textId="77777777" w:rsidR="0007531D" w:rsidRDefault="0007531D">
            <w:pPr>
              <w:jc w:val="center"/>
              <w:rPr>
                <w:color w:val="FFFFFF"/>
              </w:rPr>
            </w:pPr>
            <w:r w:rsidRPr="00AC246B">
              <w:rPr>
                <w:color w:val="FFFFFF"/>
              </w:rPr>
              <w:t>Algemene eisen</w:t>
            </w:r>
          </w:p>
          <w:p w14:paraId="1C5AC8B0" w14:textId="77777777" w:rsidR="0007531D" w:rsidRPr="00AC246B" w:rsidRDefault="0007531D">
            <w:pPr>
              <w:jc w:val="center"/>
              <w:rPr>
                <w:color w:val="FFFFFF"/>
              </w:rPr>
            </w:pPr>
          </w:p>
        </w:tc>
      </w:tr>
      <w:tr w:rsidR="0007531D" w:rsidRPr="00AC246B" w14:paraId="547E40DB" w14:textId="77777777" w:rsidTr="6C68CCCC">
        <w:tblPrEx>
          <w:tblCellMar>
            <w:left w:w="108" w:type="dxa"/>
            <w:right w:w="108" w:type="dxa"/>
          </w:tblCellMar>
          <w:tblLook w:val="04A0" w:firstRow="1" w:lastRow="0" w:firstColumn="1" w:lastColumn="0" w:noHBand="0" w:noVBand="1"/>
        </w:tblPrEx>
        <w:tc>
          <w:tcPr>
            <w:tcW w:w="1523" w:type="dxa"/>
            <w:gridSpan w:val="2"/>
          </w:tcPr>
          <w:p w14:paraId="479F3134" w14:textId="77777777" w:rsidR="0007531D" w:rsidRPr="00AC246B" w:rsidRDefault="0007531D" w:rsidP="009C72AB">
            <w:pPr>
              <w:numPr>
                <w:ilvl w:val="0"/>
                <w:numId w:val="19"/>
              </w:numPr>
              <w:rPr>
                <w:b/>
                <w:color w:val="000000"/>
                <w:szCs w:val="22"/>
              </w:rPr>
            </w:pPr>
          </w:p>
        </w:tc>
        <w:tc>
          <w:tcPr>
            <w:tcW w:w="8258" w:type="dxa"/>
            <w:gridSpan w:val="2"/>
          </w:tcPr>
          <w:p w14:paraId="412F73E7" w14:textId="77777777" w:rsidR="0007531D" w:rsidRPr="00AC246B" w:rsidRDefault="0007531D">
            <w:pPr>
              <w:rPr>
                <w:b/>
                <w:iCs/>
                <w:color w:val="000000"/>
                <w:szCs w:val="22"/>
              </w:rPr>
            </w:pPr>
            <w:r w:rsidRPr="00E064CC">
              <w:rPr>
                <w:iCs/>
                <w:color w:val="000000"/>
                <w:szCs w:val="22"/>
              </w:rPr>
              <w:t xml:space="preserve">Opdrachtnemer dient te voldoen aan en te handelen </w:t>
            </w:r>
            <w:proofErr w:type="gramStart"/>
            <w:r w:rsidRPr="00E064CC">
              <w:rPr>
                <w:iCs/>
                <w:color w:val="000000"/>
                <w:szCs w:val="22"/>
              </w:rPr>
              <w:t>conform</w:t>
            </w:r>
            <w:proofErr w:type="gramEnd"/>
            <w:r w:rsidRPr="00E064CC">
              <w:rPr>
                <w:iCs/>
                <w:color w:val="000000"/>
                <w:szCs w:val="22"/>
              </w:rPr>
              <w:t xml:space="preserve"> alle vigerende wet- &amp; regelgeving</w:t>
            </w:r>
          </w:p>
        </w:tc>
      </w:tr>
      <w:tr w:rsidR="0007531D" w:rsidRPr="00AC246B" w14:paraId="4BEACB11" w14:textId="77777777" w:rsidTr="6C68CCCC">
        <w:tblPrEx>
          <w:tblCellMar>
            <w:left w:w="108" w:type="dxa"/>
            <w:right w:w="108" w:type="dxa"/>
          </w:tblCellMar>
          <w:tblLook w:val="04A0" w:firstRow="1" w:lastRow="0" w:firstColumn="1" w:lastColumn="0" w:noHBand="0" w:noVBand="1"/>
        </w:tblPrEx>
        <w:tc>
          <w:tcPr>
            <w:tcW w:w="1523" w:type="dxa"/>
            <w:gridSpan w:val="2"/>
          </w:tcPr>
          <w:p w14:paraId="0A8AE688" w14:textId="77777777" w:rsidR="0007531D" w:rsidRPr="00AC246B" w:rsidRDefault="0007531D" w:rsidP="009C72AB">
            <w:pPr>
              <w:numPr>
                <w:ilvl w:val="0"/>
                <w:numId w:val="19"/>
              </w:numPr>
              <w:rPr>
                <w:b/>
                <w:color w:val="000000"/>
                <w:szCs w:val="22"/>
              </w:rPr>
            </w:pPr>
          </w:p>
        </w:tc>
        <w:tc>
          <w:tcPr>
            <w:tcW w:w="8258" w:type="dxa"/>
            <w:gridSpan w:val="2"/>
          </w:tcPr>
          <w:p w14:paraId="0DBAA223" w14:textId="4E7B4441" w:rsidR="0007531D" w:rsidRPr="00AC246B" w:rsidRDefault="0007531D">
            <w:pPr>
              <w:rPr>
                <w:rFonts w:cs="Arial"/>
                <w:b/>
                <w:color w:val="000000"/>
                <w:szCs w:val="22"/>
              </w:rPr>
            </w:pPr>
            <w:r w:rsidRPr="00AC246B">
              <w:rPr>
                <w:rFonts w:cs="Arial"/>
                <w:color w:val="000000"/>
                <w:szCs w:val="22"/>
              </w:rPr>
              <w:t xml:space="preserve">Opdrachtgever accepteert na Gunning slechts die Onderaannemer(s) die gedurende de </w:t>
            </w:r>
            <w:r w:rsidR="00B71BE1">
              <w:rPr>
                <w:rFonts w:cs="Arial"/>
                <w:color w:val="000000"/>
                <w:szCs w:val="22"/>
              </w:rPr>
              <w:t>procedure</w:t>
            </w:r>
            <w:r w:rsidRPr="00AC246B">
              <w:rPr>
                <w:rFonts w:cs="Arial"/>
                <w:color w:val="000000"/>
                <w:szCs w:val="22"/>
              </w:rPr>
              <w:t xml:space="preserve"> als zodanig zijn aangemerkt en die voldaan hebben aan alle procedurele vereisten die hiervoor zijn beschreven. Na Gunning is wijziging/inzet van Onderaannemer(s) slechts mogelijk indien Opdrachtgever hiervoor schriftelijk goedkeuring heeft gegeven. </w:t>
            </w:r>
          </w:p>
        </w:tc>
      </w:tr>
      <w:tr w:rsidR="0007531D" w:rsidRPr="00AC246B" w14:paraId="2833CD84" w14:textId="77777777" w:rsidTr="6C68CCCC">
        <w:tblPrEx>
          <w:tblCellMar>
            <w:left w:w="108" w:type="dxa"/>
            <w:right w:w="108" w:type="dxa"/>
          </w:tblCellMar>
          <w:tblLook w:val="04A0" w:firstRow="1" w:lastRow="0" w:firstColumn="1" w:lastColumn="0" w:noHBand="0" w:noVBand="1"/>
        </w:tblPrEx>
        <w:tc>
          <w:tcPr>
            <w:tcW w:w="1523" w:type="dxa"/>
            <w:gridSpan w:val="2"/>
          </w:tcPr>
          <w:p w14:paraId="097D276B" w14:textId="77777777" w:rsidR="0007531D" w:rsidRPr="00AC246B" w:rsidRDefault="0007531D" w:rsidP="009C72AB">
            <w:pPr>
              <w:numPr>
                <w:ilvl w:val="0"/>
                <w:numId w:val="19"/>
              </w:numPr>
              <w:rPr>
                <w:b/>
                <w:color w:val="000000"/>
                <w:szCs w:val="22"/>
              </w:rPr>
            </w:pPr>
          </w:p>
        </w:tc>
        <w:tc>
          <w:tcPr>
            <w:tcW w:w="8258" w:type="dxa"/>
            <w:gridSpan w:val="2"/>
          </w:tcPr>
          <w:p w14:paraId="215DD7FD" w14:textId="77777777" w:rsidR="0007531D" w:rsidRPr="004C32B6" w:rsidRDefault="0007531D">
            <w:pPr>
              <w:rPr>
                <w:rFonts w:cs="Arial"/>
                <w:b/>
                <w:color w:val="000000"/>
                <w:szCs w:val="22"/>
              </w:rPr>
            </w:pPr>
            <w:r w:rsidRPr="00AC246B">
              <w:rPr>
                <w:rFonts w:cs="Arial"/>
                <w:color w:val="000000"/>
                <w:szCs w:val="22"/>
              </w:rPr>
              <w:t>Ter uitvoering van de verrichtingen die verband houden met de te sluiten Overeenkomst zal de Inschrijver zich bedienen van voldoende, ter zake kundig en bevoegd personeel dat dusdanige kwalificaties bezit dat de bedoelde verrichtingen op de juiste wijze worden uitgevoerd. Het uitvoerende personeel van de Inschrijver dient de Nederlandse taal zowel mondeling als schriftelijk te beheersen.</w:t>
            </w:r>
          </w:p>
        </w:tc>
      </w:tr>
      <w:tr w:rsidR="0007531D" w:rsidRPr="00AC246B" w14:paraId="46E686B7" w14:textId="77777777" w:rsidTr="6C68CCCC">
        <w:tblPrEx>
          <w:tblCellMar>
            <w:left w:w="108" w:type="dxa"/>
            <w:right w:w="108" w:type="dxa"/>
          </w:tblCellMar>
          <w:tblLook w:val="04A0" w:firstRow="1" w:lastRow="0" w:firstColumn="1" w:lastColumn="0" w:noHBand="0" w:noVBand="1"/>
        </w:tblPrEx>
        <w:tc>
          <w:tcPr>
            <w:tcW w:w="1523" w:type="dxa"/>
            <w:gridSpan w:val="2"/>
          </w:tcPr>
          <w:p w14:paraId="66601B2A" w14:textId="77777777" w:rsidR="0007531D" w:rsidRPr="00AC246B" w:rsidRDefault="0007531D" w:rsidP="009C72AB">
            <w:pPr>
              <w:numPr>
                <w:ilvl w:val="0"/>
                <w:numId w:val="19"/>
              </w:numPr>
              <w:rPr>
                <w:b/>
                <w:color w:val="000000"/>
                <w:szCs w:val="22"/>
              </w:rPr>
            </w:pPr>
          </w:p>
        </w:tc>
        <w:tc>
          <w:tcPr>
            <w:tcW w:w="8258" w:type="dxa"/>
            <w:gridSpan w:val="2"/>
          </w:tcPr>
          <w:p w14:paraId="0FFF0EC6" w14:textId="7C2D0EC8" w:rsidR="0007531D" w:rsidRPr="004C32B6" w:rsidRDefault="53567C88" w:rsidP="2C64FE9B">
            <w:pPr>
              <w:rPr>
                <w:b/>
                <w:bCs/>
                <w:color w:val="000000"/>
              </w:rPr>
            </w:pPr>
            <w:r>
              <w:t xml:space="preserve">Opdrachtnemer </w:t>
            </w:r>
            <w:r w:rsidR="2C04C1CF">
              <w:t>garandeert dat alle locaties, activiteiten en geleverde diensten/producten toegankelijk zijn voor alle inwoners van Wageningen, ongeacht hun</w:t>
            </w:r>
            <w:r w:rsidR="7015FEC0">
              <w:t xml:space="preserve"> (audio/visuele)</w:t>
            </w:r>
            <w:r w:rsidR="2C04C1CF">
              <w:t xml:space="preserve"> beperking</w:t>
            </w:r>
            <w:r w:rsidR="1952640D">
              <w:t xml:space="preserve"> of taalachterstand</w:t>
            </w:r>
            <w:r w:rsidR="2C04C1CF">
              <w:t xml:space="preserve">. Bij nieuwe </w:t>
            </w:r>
            <w:proofErr w:type="gramStart"/>
            <w:r w:rsidR="2C04C1CF">
              <w:t>projecten</w:t>
            </w:r>
            <w:r w:rsidR="0860737B">
              <w:t xml:space="preserve">, </w:t>
            </w:r>
            <w:r w:rsidR="2C04C1CF">
              <w:t xml:space="preserve"> of</w:t>
            </w:r>
            <w:proofErr w:type="gramEnd"/>
            <w:r w:rsidR="2C04C1CF">
              <w:t xml:space="preserve"> levering van producten/activiteiten</w:t>
            </w:r>
            <w:r w:rsidR="6FE554A9">
              <w:t xml:space="preserve"> en dienstverlening</w:t>
            </w:r>
            <w:r w:rsidR="2C04C1CF">
              <w:t xml:space="preserve"> dient rekening te worden gehouden met </w:t>
            </w:r>
            <w:proofErr w:type="gramStart"/>
            <w:r w:rsidR="2C04C1CF">
              <w:t>deze  toegankelijkheidseis</w:t>
            </w:r>
            <w:proofErr w:type="gramEnd"/>
            <w:r w:rsidR="2C04C1CF">
              <w:t>. Indien gewenst kunnen burgers en/of belangenorganisaties betrokken worden bij de uitvoering van deze ‘algemene toegankelijkheidseis’.</w:t>
            </w:r>
          </w:p>
        </w:tc>
      </w:tr>
      <w:tr w:rsidR="0007531D" w:rsidRPr="00AC246B" w14:paraId="4AAEF059" w14:textId="77777777" w:rsidTr="6C68CCCC">
        <w:tblPrEx>
          <w:tblCellMar>
            <w:left w:w="108" w:type="dxa"/>
            <w:right w:w="108" w:type="dxa"/>
          </w:tblCellMar>
          <w:tblLook w:val="04A0" w:firstRow="1" w:lastRow="0" w:firstColumn="1" w:lastColumn="0" w:noHBand="0" w:noVBand="1"/>
        </w:tblPrEx>
        <w:trPr>
          <w:trHeight w:val="739"/>
        </w:trPr>
        <w:tc>
          <w:tcPr>
            <w:tcW w:w="939" w:type="dxa"/>
            <w:tcBorders>
              <w:top w:val="single" w:sz="4" w:space="0" w:color="auto"/>
              <w:left w:val="single" w:sz="4" w:space="0" w:color="auto"/>
              <w:bottom w:val="single" w:sz="4" w:space="0" w:color="auto"/>
              <w:right w:val="nil"/>
            </w:tcBorders>
            <w:shd w:val="clear" w:color="auto" w:fill="1F497D" w:themeFill="text2"/>
          </w:tcPr>
          <w:p w14:paraId="2AA012AE" w14:textId="77777777" w:rsidR="0007531D" w:rsidRPr="00AC246B" w:rsidRDefault="0007531D" w:rsidP="00C53916">
            <w:pPr>
              <w:numPr>
                <w:ilvl w:val="0"/>
                <w:numId w:val="29"/>
              </w:numPr>
              <w:rPr>
                <w:bCs/>
                <w:color w:val="FFFFFF"/>
              </w:rPr>
            </w:pPr>
          </w:p>
        </w:tc>
        <w:tc>
          <w:tcPr>
            <w:tcW w:w="8842" w:type="dxa"/>
            <w:gridSpan w:val="3"/>
            <w:tcBorders>
              <w:top w:val="single" w:sz="4" w:space="0" w:color="auto"/>
              <w:left w:val="nil"/>
              <w:bottom w:val="single" w:sz="4" w:space="0" w:color="auto"/>
              <w:right w:val="nil"/>
            </w:tcBorders>
            <w:shd w:val="clear" w:color="auto" w:fill="1F497D" w:themeFill="text2"/>
          </w:tcPr>
          <w:p w14:paraId="59F96EBB" w14:textId="77777777" w:rsidR="0007531D" w:rsidRDefault="0007531D">
            <w:pPr>
              <w:jc w:val="center"/>
              <w:rPr>
                <w:bCs/>
                <w:color w:val="FFFFFF"/>
              </w:rPr>
            </w:pPr>
            <w:r w:rsidRPr="00EC0584">
              <w:rPr>
                <w:bCs/>
                <w:noProof/>
                <w:color w:val="FFFFFF"/>
              </w:rPr>
              <w:drawing>
                <wp:anchor distT="0" distB="0" distL="114300" distR="114300" simplePos="0" relativeHeight="251658250" behindDoc="0" locked="0" layoutInCell="1" allowOverlap="1" wp14:anchorId="0BBB39A9" wp14:editId="289FB9D9">
                  <wp:simplePos x="0" y="0"/>
                  <wp:positionH relativeFrom="column">
                    <wp:posOffset>-290029</wp:posOffset>
                  </wp:positionH>
                  <wp:positionV relativeFrom="paragraph">
                    <wp:posOffset>28017</wp:posOffset>
                  </wp:positionV>
                  <wp:extent cx="693420" cy="519395"/>
                  <wp:effectExtent l="38100" t="0" r="11430" b="7175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3420" cy="519395"/>
                          </a:xfrm>
                          <a:prstGeom prst="rect">
                            <a:avLst/>
                          </a:prstGeom>
                          <a:noFill/>
                          <a:effectLst>
                            <a:outerShdw blurRad="50800" dist="50800" dir="5400000" algn="ctr" rotWithShape="0">
                              <a:srgbClr val="002060"/>
                            </a:outerShdw>
                            <a:softEdge rad="114300"/>
                          </a:effectLst>
                        </pic:spPr>
                      </pic:pic>
                    </a:graphicData>
                  </a:graphic>
                  <wp14:sizeRelH relativeFrom="page">
                    <wp14:pctWidth>0</wp14:pctWidth>
                  </wp14:sizeRelH>
                  <wp14:sizeRelV relativeFrom="page">
                    <wp14:pctHeight>0</wp14:pctHeight>
                  </wp14:sizeRelV>
                </wp:anchor>
              </w:drawing>
            </w:r>
          </w:p>
          <w:p w14:paraId="5119EDC0" w14:textId="77777777" w:rsidR="0007531D" w:rsidRDefault="0007531D">
            <w:pPr>
              <w:jc w:val="center"/>
              <w:rPr>
                <w:bCs/>
                <w:color w:val="FFFFFF"/>
              </w:rPr>
            </w:pPr>
            <w:r w:rsidRPr="00EC0584">
              <w:rPr>
                <w:bCs/>
                <w:color w:val="FFFFFF"/>
              </w:rPr>
              <w:t>Technische eisen</w:t>
            </w:r>
          </w:p>
          <w:p w14:paraId="6AC2B537" w14:textId="77777777" w:rsidR="0007531D" w:rsidRPr="00EC0584" w:rsidRDefault="0007531D">
            <w:pPr>
              <w:jc w:val="center"/>
              <w:rPr>
                <w:bCs/>
                <w:color w:val="FFFFFF"/>
              </w:rPr>
            </w:pPr>
          </w:p>
        </w:tc>
      </w:tr>
      <w:tr w:rsidR="00616866" w:rsidRPr="00AC246B" w14:paraId="49D45D2C" w14:textId="77777777" w:rsidTr="6C68CCCC">
        <w:tblPrEx>
          <w:tblCellMar>
            <w:left w:w="108" w:type="dxa"/>
            <w:right w:w="108" w:type="dxa"/>
          </w:tblCellMar>
          <w:tblLook w:val="04A0" w:firstRow="1" w:lastRow="0" w:firstColumn="1" w:lastColumn="0" w:noHBand="0" w:noVBand="1"/>
        </w:tblPrEx>
        <w:trPr>
          <w:trHeight w:val="739"/>
        </w:trPr>
        <w:tc>
          <w:tcPr>
            <w:tcW w:w="9781" w:type="dxa"/>
            <w:gridSpan w:val="4"/>
            <w:tcBorders>
              <w:top w:val="single" w:sz="4" w:space="0" w:color="auto"/>
              <w:left w:val="single" w:sz="4" w:space="0" w:color="auto"/>
              <w:bottom w:val="single" w:sz="4" w:space="0" w:color="auto"/>
              <w:right w:val="nil"/>
            </w:tcBorders>
            <w:shd w:val="clear" w:color="auto" w:fill="1F497D" w:themeFill="text2"/>
          </w:tcPr>
          <w:p w14:paraId="034359B0" w14:textId="03691A31" w:rsidR="00616866" w:rsidRPr="00EC0584" w:rsidRDefault="00616866" w:rsidP="00616866">
            <w:pPr>
              <w:rPr>
                <w:bCs/>
                <w:noProof/>
                <w:color w:val="FFFFFF"/>
              </w:rPr>
            </w:pPr>
            <w:proofErr w:type="spellStart"/>
            <w:r>
              <w:rPr>
                <w:bCs/>
                <w:color w:val="FFFFFF"/>
              </w:rPr>
              <w:t>Logging</w:t>
            </w:r>
            <w:proofErr w:type="spellEnd"/>
          </w:p>
        </w:tc>
      </w:tr>
      <w:tr w:rsidR="00616866" w:rsidRPr="00AC246B" w14:paraId="3FF0601A" w14:textId="77777777" w:rsidTr="6C68CCCC">
        <w:tblPrEx>
          <w:tblCellMar>
            <w:left w:w="108" w:type="dxa"/>
            <w:right w:w="108" w:type="dxa"/>
          </w:tblCellMar>
          <w:tblLook w:val="04A0" w:firstRow="1" w:lastRow="0" w:firstColumn="1" w:lastColumn="0" w:noHBand="0" w:noVBand="1"/>
        </w:tblPrEx>
        <w:tc>
          <w:tcPr>
            <w:tcW w:w="1558" w:type="dxa"/>
            <w:gridSpan w:val="3"/>
          </w:tcPr>
          <w:p w14:paraId="2652C8B2" w14:textId="77777777" w:rsidR="00616866" w:rsidRPr="00AC246B" w:rsidRDefault="00616866" w:rsidP="00E50B93">
            <w:pPr>
              <w:numPr>
                <w:ilvl w:val="0"/>
                <w:numId w:val="60"/>
              </w:numPr>
              <w:ind w:hanging="1145"/>
              <w:rPr>
                <w:b/>
                <w:color w:val="000000"/>
                <w:sz w:val="18"/>
                <w:szCs w:val="18"/>
              </w:rPr>
            </w:pPr>
          </w:p>
        </w:tc>
        <w:tc>
          <w:tcPr>
            <w:tcW w:w="8223" w:type="dxa"/>
          </w:tcPr>
          <w:p w14:paraId="50EA19E6" w14:textId="47D1A84E" w:rsidR="00616866" w:rsidRPr="00AC246B" w:rsidRDefault="00563029" w:rsidP="00BA3F72">
            <w:pPr>
              <w:rPr>
                <w:iCs/>
                <w:color w:val="000000"/>
              </w:rPr>
            </w:pPr>
            <w:r w:rsidRPr="00563029">
              <w:rPr>
                <w:iCs/>
                <w:color w:val="000000"/>
              </w:rPr>
              <w:t>Alle logs (</w:t>
            </w:r>
            <w:proofErr w:type="spellStart"/>
            <w:r w:rsidRPr="00563029">
              <w:rPr>
                <w:iCs/>
                <w:color w:val="000000"/>
              </w:rPr>
              <w:t>audittrails</w:t>
            </w:r>
            <w:proofErr w:type="spellEnd"/>
            <w:r w:rsidRPr="00563029">
              <w:rPr>
                <w:iCs/>
                <w:color w:val="000000"/>
              </w:rPr>
              <w:t>, webservers, databaseservers, firewalls, IDS, enzovoorts) worden op een separate</w:t>
            </w:r>
            <w:r w:rsidR="00BA3F72">
              <w:rPr>
                <w:iCs/>
                <w:color w:val="000000"/>
              </w:rPr>
              <w:t xml:space="preserve"> </w:t>
            </w:r>
            <w:r w:rsidRPr="00563029">
              <w:rPr>
                <w:iCs/>
                <w:color w:val="000000"/>
              </w:rPr>
              <w:t>geïsoleerde en afdoende beveiligde server voor een periode van minimaal 6 maanden bewaard. Deze logs zijn opvraagbaar door opdrachtgever.</w:t>
            </w:r>
          </w:p>
        </w:tc>
      </w:tr>
      <w:tr w:rsidR="00563029" w:rsidRPr="00AC246B" w14:paraId="3C869D2A" w14:textId="77777777" w:rsidTr="6C68CCCC">
        <w:tblPrEx>
          <w:tblCellMar>
            <w:left w:w="108" w:type="dxa"/>
            <w:right w:w="108" w:type="dxa"/>
          </w:tblCellMar>
          <w:tblLook w:val="04A0" w:firstRow="1" w:lastRow="0" w:firstColumn="1" w:lastColumn="0" w:noHBand="0" w:noVBand="1"/>
        </w:tblPrEx>
        <w:tc>
          <w:tcPr>
            <w:tcW w:w="1558" w:type="dxa"/>
            <w:gridSpan w:val="3"/>
          </w:tcPr>
          <w:p w14:paraId="2A5BA3D9" w14:textId="77777777" w:rsidR="00563029" w:rsidRPr="00AC246B" w:rsidRDefault="00563029" w:rsidP="00E50B93">
            <w:pPr>
              <w:numPr>
                <w:ilvl w:val="0"/>
                <w:numId w:val="60"/>
              </w:numPr>
              <w:ind w:hanging="1145"/>
              <w:rPr>
                <w:b/>
                <w:color w:val="000000"/>
                <w:sz w:val="18"/>
                <w:szCs w:val="18"/>
              </w:rPr>
            </w:pPr>
          </w:p>
        </w:tc>
        <w:tc>
          <w:tcPr>
            <w:tcW w:w="8223" w:type="dxa"/>
          </w:tcPr>
          <w:p w14:paraId="18A9935A" w14:textId="61600869" w:rsidR="00563029" w:rsidRPr="00563029" w:rsidRDefault="000E2088" w:rsidP="00BA3F72">
            <w:pPr>
              <w:rPr>
                <w:iCs/>
                <w:color w:val="000000"/>
              </w:rPr>
            </w:pPr>
            <w:r w:rsidRPr="000E2088">
              <w:rPr>
                <w:iCs/>
                <w:color w:val="000000"/>
              </w:rPr>
              <w:t>Als er persoonsgegevens worden verwerkt dienen de logs </w:t>
            </w:r>
            <w:proofErr w:type="spellStart"/>
            <w:r w:rsidRPr="000E2088">
              <w:rPr>
                <w:iCs/>
                <w:color w:val="000000"/>
              </w:rPr>
              <w:t>encrypted</w:t>
            </w:r>
            <w:proofErr w:type="spellEnd"/>
            <w:r w:rsidRPr="000E2088">
              <w:rPr>
                <w:iCs/>
                <w:color w:val="000000"/>
              </w:rPr>
              <w:t> voor minimaal de vastgestelde wettelijke</w:t>
            </w:r>
            <w:r w:rsidR="00BA3F72">
              <w:rPr>
                <w:iCs/>
                <w:color w:val="000000"/>
              </w:rPr>
              <w:t xml:space="preserve"> </w:t>
            </w:r>
            <w:r w:rsidRPr="000E2088">
              <w:rPr>
                <w:iCs/>
                <w:color w:val="000000"/>
              </w:rPr>
              <w:t>bewaartermijn van het type persoonsgegevens + 6 maanden bewaard te worden.</w:t>
            </w:r>
          </w:p>
        </w:tc>
      </w:tr>
      <w:tr w:rsidR="0007531D" w:rsidRPr="00AC246B" w14:paraId="7DABE75E" w14:textId="77777777" w:rsidTr="6C68CCCC">
        <w:tblPrEx>
          <w:tblCellMar>
            <w:left w:w="108" w:type="dxa"/>
            <w:right w:w="108" w:type="dxa"/>
          </w:tblCellMar>
          <w:tblLook w:val="04A0" w:firstRow="1" w:lastRow="0" w:firstColumn="1" w:lastColumn="0" w:noHBand="0" w:noVBand="1"/>
        </w:tblPrEx>
        <w:tc>
          <w:tcPr>
            <w:tcW w:w="1558" w:type="dxa"/>
            <w:gridSpan w:val="3"/>
          </w:tcPr>
          <w:p w14:paraId="3447595B" w14:textId="77777777" w:rsidR="0007531D" w:rsidRPr="00AC246B" w:rsidRDefault="0007531D" w:rsidP="00E50B93">
            <w:pPr>
              <w:numPr>
                <w:ilvl w:val="0"/>
                <w:numId w:val="60"/>
              </w:numPr>
              <w:ind w:hanging="1145"/>
              <w:rPr>
                <w:b/>
                <w:color w:val="000000"/>
                <w:sz w:val="18"/>
                <w:szCs w:val="18"/>
              </w:rPr>
            </w:pPr>
          </w:p>
        </w:tc>
        <w:tc>
          <w:tcPr>
            <w:tcW w:w="8223" w:type="dxa"/>
          </w:tcPr>
          <w:p w14:paraId="303BB56D" w14:textId="7C366249" w:rsidR="0007531D" w:rsidRPr="00C96C02" w:rsidRDefault="0007531D">
            <w:pPr>
              <w:rPr>
                <w:b/>
                <w:iCs/>
                <w:color w:val="000000"/>
              </w:rPr>
            </w:pPr>
            <w:r w:rsidRPr="00AC246B">
              <w:rPr>
                <w:iCs/>
                <w:color w:val="000000"/>
              </w:rPr>
              <w:t xml:space="preserve">Bij software of systemen die de gemeente gebruikt voor het verzamelen en/of inzichtelijk maken van data moet de geleverde data toegankelijk en benaderbaar zijn voor verder bewerking en of analyse (eventueel buiten de software of het systeem om). Dit kan in de vorm van een API of database benadering. Wanneer dit niet het geval is, is er op zijn minst een automatische periodieke </w:t>
            </w:r>
            <w:proofErr w:type="spellStart"/>
            <w:r w:rsidRPr="00AC246B">
              <w:rPr>
                <w:iCs/>
                <w:color w:val="000000"/>
              </w:rPr>
              <w:t>excel</w:t>
            </w:r>
            <w:proofErr w:type="spellEnd"/>
            <w:r w:rsidRPr="00AC246B">
              <w:rPr>
                <w:iCs/>
                <w:color w:val="000000"/>
              </w:rPr>
              <w:t xml:space="preserve"> of </w:t>
            </w:r>
            <w:proofErr w:type="spellStart"/>
            <w:r w:rsidRPr="00AC246B">
              <w:rPr>
                <w:iCs/>
                <w:color w:val="000000"/>
              </w:rPr>
              <w:t>csv</w:t>
            </w:r>
            <w:proofErr w:type="spellEnd"/>
            <w:r w:rsidRPr="00AC246B">
              <w:rPr>
                <w:iCs/>
                <w:color w:val="000000"/>
              </w:rPr>
              <w:t xml:space="preserve"> export mogelijk. Wanneer </w:t>
            </w:r>
            <w:proofErr w:type="gramStart"/>
            <w:r w:rsidRPr="00AC246B">
              <w:rPr>
                <w:iCs/>
                <w:color w:val="000000"/>
              </w:rPr>
              <w:t>middels</w:t>
            </w:r>
            <w:proofErr w:type="gramEnd"/>
            <w:r w:rsidRPr="00AC246B">
              <w:rPr>
                <w:iCs/>
                <w:color w:val="000000"/>
              </w:rPr>
              <w:t xml:space="preserve"> een API of </w:t>
            </w:r>
            <w:proofErr w:type="spellStart"/>
            <w:r w:rsidRPr="00AC246B">
              <w:rPr>
                <w:iCs/>
                <w:color w:val="000000"/>
              </w:rPr>
              <w:t>excel</w:t>
            </w:r>
            <w:proofErr w:type="spellEnd"/>
            <w:r w:rsidRPr="00AC246B">
              <w:rPr>
                <w:iCs/>
                <w:color w:val="000000"/>
              </w:rPr>
              <w:t xml:space="preserve"> export slechts een deel van de data te benaderen is geeft de leverancier voor het sluiten van een contract aan welke data wel en welke niet te benaderen zijn. De software of dienst voorziet er bij voorkeur in dat niet alleen een weergave van de huidige situatie wordt gegeven maar ook dat een weergave van een bepaald punt in de tijd terug gehaald kan worden </w:t>
            </w:r>
            <w:proofErr w:type="gramStart"/>
            <w:r w:rsidRPr="00AC246B">
              <w:rPr>
                <w:iCs/>
                <w:color w:val="000000"/>
              </w:rPr>
              <w:t>middels</w:t>
            </w:r>
            <w:proofErr w:type="gramEnd"/>
            <w:r w:rsidRPr="00AC246B">
              <w:rPr>
                <w:iCs/>
                <w:color w:val="000000"/>
              </w:rPr>
              <w:t xml:space="preserve"> een peildatum. </w:t>
            </w:r>
            <w:proofErr w:type="gramStart"/>
            <w:r w:rsidRPr="00AC246B">
              <w:rPr>
                <w:iCs/>
                <w:color w:val="000000"/>
              </w:rPr>
              <w:t>Tevens</w:t>
            </w:r>
            <w:proofErr w:type="gramEnd"/>
            <w:r w:rsidRPr="00AC246B">
              <w:rPr>
                <w:iCs/>
                <w:color w:val="000000"/>
              </w:rPr>
              <w:t xml:space="preserve"> mag de data bij voorkeur door de gemeente worden opgeslagen in een datawarehouse.</w:t>
            </w:r>
          </w:p>
        </w:tc>
      </w:tr>
      <w:tr w:rsidR="0008533D" w:rsidRPr="00AC246B" w14:paraId="76C55A0E" w14:textId="77777777" w:rsidTr="6C68CCCC">
        <w:tblPrEx>
          <w:tblCellMar>
            <w:left w:w="108" w:type="dxa"/>
            <w:right w:w="108" w:type="dxa"/>
          </w:tblCellMar>
          <w:tblLook w:val="04A0" w:firstRow="1" w:lastRow="0" w:firstColumn="1" w:lastColumn="0" w:noHBand="0" w:noVBand="1"/>
        </w:tblPrEx>
        <w:trPr>
          <w:trHeight w:val="739"/>
        </w:trPr>
        <w:tc>
          <w:tcPr>
            <w:tcW w:w="9781" w:type="dxa"/>
            <w:gridSpan w:val="4"/>
            <w:tcBorders>
              <w:top w:val="single" w:sz="4" w:space="0" w:color="auto"/>
              <w:left w:val="single" w:sz="4" w:space="0" w:color="auto"/>
              <w:bottom w:val="single" w:sz="4" w:space="0" w:color="auto"/>
              <w:right w:val="nil"/>
            </w:tcBorders>
            <w:shd w:val="clear" w:color="auto" w:fill="1F497D" w:themeFill="text2"/>
          </w:tcPr>
          <w:p w14:paraId="21272BBB" w14:textId="02075E82" w:rsidR="00C111D0" w:rsidRPr="00EC0584" w:rsidRDefault="00C111D0">
            <w:pPr>
              <w:rPr>
                <w:bCs/>
                <w:noProof/>
                <w:color w:val="FFFFFF"/>
              </w:rPr>
            </w:pPr>
            <w:r>
              <w:rPr>
                <w:bCs/>
                <w:color w:val="FFFFFF"/>
              </w:rPr>
              <w:t>Monitoring</w:t>
            </w:r>
          </w:p>
        </w:tc>
      </w:tr>
      <w:tr w:rsidR="000E2088" w:rsidRPr="00AC246B" w14:paraId="1A2C51C0" w14:textId="77777777" w:rsidTr="6C68CCCC">
        <w:tblPrEx>
          <w:tblCellMar>
            <w:left w:w="108" w:type="dxa"/>
            <w:right w:w="108" w:type="dxa"/>
          </w:tblCellMar>
          <w:tblLook w:val="04A0" w:firstRow="1" w:lastRow="0" w:firstColumn="1" w:lastColumn="0" w:noHBand="0" w:noVBand="1"/>
        </w:tblPrEx>
        <w:tc>
          <w:tcPr>
            <w:tcW w:w="1558" w:type="dxa"/>
            <w:gridSpan w:val="3"/>
          </w:tcPr>
          <w:p w14:paraId="33F4ADBE" w14:textId="77777777" w:rsidR="000E2088" w:rsidRPr="00AC246B" w:rsidRDefault="000E2088" w:rsidP="00E50B93">
            <w:pPr>
              <w:numPr>
                <w:ilvl w:val="0"/>
                <w:numId w:val="60"/>
              </w:numPr>
              <w:ind w:hanging="1145"/>
              <w:rPr>
                <w:b/>
                <w:color w:val="000000"/>
                <w:sz w:val="18"/>
                <w:szCs w:val="18"/>
              </w:rPr>
            </w:pPr>
          </w:p>
        </w:tc>
        <w:tc>
          <w:tcPr>
            <w:tcW w:w="8223" w:type="dxa"/>
          </w:tcPr>
          <w:p w14:paraId="4CBA17B5" w14:textId="462B0C5E" w:rsidR="000E2088" w:rsidRPr="00AC246B" w:rsidRDefault="007F6B55" w:rsidP="00BA3F72">
            <w:pPr>
              <w:rPr>
                <w:iCs/>
                <w:color w:val="000000"/>
              </w:rPr>
            </w:pPr>
            <w:r w:rsidRPr="007F6B55">
              <w:rPr>
                <w:iCs/>
                <w:color w:val="000000"/>
              </w:rPr>
              <w:t>Opdrachtnemer beschikt over een geautomatiseerd monitoringsysteem om de beschikbaarheid en</w:t>
            </w:r>
            <w:r w:rsidR="00BA3F72">
              <w:rPr>
                <w:iCs/>
                <w:color w:val="000000"/>
              </w:rPr>
              <w:t xml:space="preserve"> </w:t>
            </w:r>
            <w:r w:rsidRPr="007F6B55">
              <w:rPr>
                <w:iCs/>
                <w:color w:val="000000"/>
              </w:rPr>
              <w:t>performance van de aangeboden diensten te monitoren.</w:t>
            </w:r>
          </w:p>
        </w:tc>
      </w:tr>
      <w:tr w:rsidR="0008533D" w:rsidRPr="00AC246B" w14:paraId="41F5A859" w14:textId="77777777" w:rsidTr="6C68CCCC">
        <w:tblPrEx>
          <w:tblCellMar>
            <w:left w:w="108" w:type="dxa"/>
            <w:right w:w="108" w:type="dxa"/>
          </w:tblCellMar>
          <w:tblLook w:val="04A0" w:firstRow="1" w:lastRow="0" w:firstColumn="1" w:lastColumn="0" w:noHBand="0" w:noVBand="1"/>
        </w:tblPrEx>
        <w:trPr>
          <w:trHeight w:val="739"/>
        </w:trPr>
        <w:tc>
          <w:tcPr>
            <w:tcW w:w="9781" w:type="dxa"/>
            <w:gridSpan w:val="4"/>
            <w:tcBorders>
              <w:top w:val="single" w:sz="4" w:space="0" w:color="auto"/>
              <w:left w:val="single" w:sz="4" w:space="0" w:color="auto"/>
              <w:bottom w:val="single" w:sz="4" w:space="0" w:color="auto"/>
              <w:right w:val="nil"/>
            </w:tcBorders>
            <w:shd w:val="clear" w:color="auto" w:fill="1F497D" w:themeFill="text2"/>
          </w:tcPr>
          <w:p w14:paraId="5D272650" w14:textId="3B4BACA8" w:rsidR="007F6B55" w:rsidRPr="00EC0584" w:rsidRDefault="007F6B55">
            <w:pPr>
              <w:rPr>
                <w:bCs/>
                <w:noProof/>
                <w:color w:val="FFFFFF"/>
              </w:rPr>
            </w:pPr>
            <w:r>
              <w:rPr>
                <w:bCs/>
                <w:color w:val="FFFFFF"/>
              </w:rPr>
              <w:t>Digitale toegankelijkheid</w:t>
            </w:r>
          </w:p>
        </w:tc>
      </w:tr>
      <w:tr w:rsidR="007F6B55" w:rsidRPr="00AC246B" w14:paraId="75732BF5" w14:textId="77777777" w:rsidTr="6C68CCCC">
        <w:tblPrEx>
          <w:tblCellMar>
            <w:left w:w="108" w:type="dxa"/>
            <w:right w:w="108" w:type="dxa"/>
          </w:tblCellMar>
          <w:tblLook w:val="04A0" w:firstRow="1" w:lastRow="0" w:firstColumn="1" w:lastColumn="0" w:noHBand="0" w:noVBand="1"/>
        </w:tblPrEx>
        <w:tc>
          <w:tcPr>
            <w:tcW w:w="1558" w:type="dxa"/>
            <w:gridSpan w:val="3"/>
          </w:tcPr>
          <w:p w14:paraId="4F96A9C0" w14:textId="77777777" w:rsidR="007F6B55" w:rsidRPr="00AC246B" w:rsidRDefault="007F6B55" w:rsidP="00E50B93">
            <w:pPr>
              <w:numPr>
                <w:ilvl w:val="0"/>
                <w:numId w:val="60"/>
              </w:numPr>
              <w:ind w:hanging="1145"/>
              <w:rPr>
                <w:b/>
                <w:color w:val="000000"/>
                <w:sz w:val="18"/>
                <w:szCs w:val="18"/>
              </w:rPr>
            </w:pPr>
          </w:p>
        </w:tc>
        <w:tc>
          <w:tcPr>
            <w:tcW w:w="8223" w:type="dxa"/>
          </w:tcPr>
          <w:p w14:paraId="61FB0171" w14:textId="4ABA4EF6" w:rsidR="007F6B55" w:rsidRPr="007F6B55" w:rsidRDefault="006C4A06" w:rsidP="007F6B55">
            <w:pPr>
              <w:rPr>
                <w:iCs/>
                <w:color w:val="000000"/>
              </w:rPr>
            </w:pPr>
            <w:r w:rsidRPr="006C4A06">
              <w:rPr>
                <w:iCs/>
                <w:color w:val="000000"/>
              </w:rPr>
              <w:t>Alle applicaties moeten aan de toegankelijkheidseisen van het Besluit Digitale Toegankelijkheid c.q. WCAG 2.1 voldoen.</w:t>
            </w:r>
          </w:p>
        </w:tc>
      </w:tr>
      <w:tr w:rsidR="0008533D" w:rsidRPr="00AC246B" w14:paraId="476F36A2" w14:textId="77777777" w:rsidTr="6C68CCCC">
        <w:tblPrEx>
          <w:tblCellMar>
            <w:left w:w="108" w:type="dxa"/>
            <w:right w:w="108" w:type="dxa"/>
          </w:tblCellMar>
          <w:tblLook w:val="04A0" w:firstRow="1" w:lastRow="0" w:firstColumn="1" w:lastColumn="0" w:noHBand="0" w:noVBand="1"/>
        </w:tblPrEx>
        <w:trPr>
          <w:trHeight w:val="739"/>
        </w:trPr>
        <w:tc>
          <w:tcPr>
            <w:tcW w:w="9781" w:type="dxa"/>
            <w:gridSpan w:val="4"/>
            <w:tcBorders>
              <w:top w:val="single" w:sz="4" w:space="0" w:color="auto"/>
              <w:left w:val="single" w:sz="4" w:space="0" w:color="auto"/>
              <w:bottom w:val="single" w:sz="4" w:space="0" w:color="auto"/>
              <w:right w:val="nil"/>
            </w:tcBorders>
            <w:shd w:val="clear" w:color="auto" w:fill="1F497D" w:themeFill="text2"/>
          </w:tcPr>
          <w:p w14:paraId="5EA96298" w14:textId="77777777" w:rsidR="0078579A" w:rsidRPr="0078579A" w:rsidRDefault="0078579A" w:rsidP="0078579A">
            <w:pPr>
              <w:rPr>
                <w:bCs/>
                <w:noProof/>
                <w:color w:val="FFFFFF"/>
              </w:rPr>
            </w:pPr>
            <w:r w:rsidRPr="0078579A">
              <w:rPr>
                <w:b/>
                <w:bCs/>
                <w:noProof/>
                <w:color w:val="FFFFFF"/>
              </w:rPr>
              <w:t>Network Security Monitoring</w:t>
            </w:r>
          </w:p>
          <w:p w14:paraId="300B9566" w14:textId="12600330" w:rsidR="0078579A" w:rsidRPr="00EC0584" w:rsidRDefault="0078579A">
            <w:pPr>
              <w:rPr>
                <w:bCs/>
                <w:noProof/>
                <w:color w:val="FFFFFF"/>
              </w:rPr>
            </w:pPr>
          </w:p>
        </w:tc>
      </w:tr>
      <w:tr w:rsidR="006C4A06" w:rsidRPr="00AC246B" w14:paraId="130E31E0" w14:textId="77777777" w:rsidTr="6C68CCCC">
        <w:tblPrEx>
          <w:tblCellMar>
            <w:left w:w="108" w:type="dxa"/>
            <w:right w:w="108" w:type="dxa"/>
          </w:tblCellMar>
          <w:tblLook w:val="04A0" w:firstRow="1" w:lastRow="0" w:firstColumn="1" w:lastColumn="0" w:noHBand="0" w:noVBand="1"/>
        </w:tblPrEx>
        <w:tc>
          <w:tcPr>
            <w:tcW w:w="1558" w:type="dxa"/>
            <w:gridSpan w:val="3"/>
          </w:tcPr>
          <w:p w14:paraId="5C14044A" w14:textId="77777777" w:rsidR="006C4A06" w:rsidRPr="00AC246B" w:rsidRDefault="006C4A06" w:rsidP="00E50B93">
            <w:pPr>
              <w:numPr>
                <w:ilvl w:val="0"/>
                <w:numId w:val="60"/>
              </w:numPr>
              <w:ind w:hanging="1145"/>
              <w:rPr>
                <w:b/>
                <w:color w:val="000000"/>
                <w:sz w:val="18"/>
                <w:szCs w:val="18"/>
              </w:rPr>
            </w:pPr>
          </w:p>
        </w:tc>
        <w:tc>
          <w:tcPr>
            <w:tcW w:w="8223" w:type="dxa"/>
          </w:tcPr>
          <w:p w14:paraId="06F57ECD" w14:textId="2E48F40D" w:rsidR="006C4A06" w:rsidRPr="006C4A06" w:rsidRDefault="00044842" w:rsidP="00BA3F72">
            <w:pPr>
              <w:rPr>
                <w:iCs/>
                <w:color w:val="000000"/>
              </w:rPr>
            </w:pPr>
            <w:r w:rsidRPr="00044842">
              <w:rPr>
                <w:iCs/>
                <w:color w:val="000000"/>
              </w:rPr>
              <w:t xml:space="preserve">Om mogelijke aanvallen te detecteren beschikt opdrachtnemer over </w:t>
            </w:r>
            <w:proofErr w:type="spellStart"/>
            <w:r w:rsidRPr="00044842">
              <w:rPr>
                <w:iCs/>
                <w:color w:val="000000"/>
              </w:rPr>
              <w:t>tooling</w:t>
            </w:r>
            <w:proofErr w:type="spellEnd"/>
            <w:r w:rsidRPr="00044842">
              <w:rPr>
                <w:iCs/>
                <w:color w:val="000000"/>
              </w:rPr>
              <w:t xml:space="preserve"> om verdachte zaken in het</w:t>
            </w:r>
            <w:r w:rsidR="00BA3F72">
              <w:rPr>
                <w:iCs/>
                <w:color w:val="000000"/>
              </w:rPr>
              <w:t xml:space="preserve"> </w:t>
            </w:r>
            <w:r w:rsidRPr="00044842">
              <w:rPr>
                <w:iCs/>
                <w:color w:val="000000"/>
              </w:rPr>
              <w:t xml:space="preserve">netwerkverkeer te detecteren. Dit kan </w:t>
            </w:r>
            <w:proofErr w:type="gramStart"/>
            <w:r w:rsidRPr="00044842">
              <w:rPr>
                <w:iCs/>
                <w:color w:val="000000"/>
              </w:rPr>
              <w:t>middels</w:t>
            </w:r>
            <w:proofErr w:type="gramEnd"/>
            <w:r w:rsidRPr="00044842">
              <w:rPr>
                <w:iCs/>
                <w:color w:val="000000"/>
              </w:rPr>
              <w:t xml:space="preserve"> een IDS, IPS, HIDS of HIPS.</w:t>
            </w:r>
          </w:p>
        </w:tc>
      </w:tr>
      <w:tr w:rsidR="0008533D" w:rsidRPr="00AC246B" w14:paraId="6A8A9EAF" w14:textId="77777777" w:rsidTr="6C68CCCC">
        <w:tblPrEx>
          <w:tblCellMar>
            <w:left w:w="108" w:type="dxa"/>
            <w:right w:w="108" w:type="dxa"/>
          </w:tblCellMar>
          <w:tblLook w:val="04A0" w:firstRow="1" w:lastRow="0" w:firstColumn="1" w:lastColumn="0" w:noHBand="0" w:noVBand="1"/>
        </w:tblPrEx>
        <w:trPr>
          <w:trHeight w:val="739"/>
        </w:trPr>
        <w:tc>
          <w:tcPr>
            <w:tcW w:w="9781" w:type="dxa"/>
            <w:gridSpan w:val="4"/>
            <w:tcBorders>
              <w:top w:val="single" w:sz="4" w:space="0" w:color="auto"/>
              <w:left w:val="single" w:sz="4" w:space="0" w:color="auto"/>
              <w:bottom w:val="single" w:sz="4" w:space="0" w:color="auto"/>
              <w:right w:val="nil"/>
            </w:tcBorders>
            <w:shd w:val="clear" w:color="auto" w:fill="1F497D" w:themeFill="text2"/>
          </w:tcPr>
          <w:p w14:paraId="2B0330CB" w14:textId="77777777" w:rsidR="009E1AEF" w:rsidRPr="009E1AEF" w:rsidRDefault="009E1AEF" w:rsidP="009E1AEF">
            <w:pPr>
              <w:rPr>
                <w:b/>
                <w:bCs/>
                <w:noProof/>
                <w:color w:val="FFFFFF"/>
              </w:rPr>
            </w:pPr>
            <w:r w:rsidRPr="009E1AEF">
              <w:rPr>
                <w:b/>
                <w:bCs/>
                <w:noProof/>
                <w:color w:val="FFFFFF"/>
              </w:rPr>
              <w:t>(D)DOS &amp; bedrijfscontinuïteitsmaatregelen</w:t>
            </w:r>
          </w:p>
          <w:p w14:paraId="4D26F4D0" w14:textId="77777777" w:rsidR="00044842" w:rsidRPr="00EC0584" w:rsidRDefault="00044842">
            <w:pPr>
              <w:rPr>
                <w:bCs/>
                <w:noProof/>
                <w:color w:val="FFFFFF"/>
              </w:rPr>
            </w:pPr>
          </w:p>
        </w:tc>
      </w:tr>
      <w:tr w:rsidR="00044842" w:rsidRPr="00AC246B" w14:paraId="4C04EDCA" w14:textId="77777777" w:rsidTr="6C68CCCC">
        <w:tblPrEx>
          <w:tblCellMar>
            <w:left w:w="108" w:type="dxa"/>
            <w:right w:w="108" w:type="dxa"/>
          </w:tblCellMar>
          <w:tblLook w:val="04A0" w:firstRow="1" w:lastRow="0" w:firstColumn="1" w:lastColumn="0" w:noHBand="0" w:noVBand="1"/>
        </w:tblPrEx>
        <w:tc>
          <w:tcPr>
            <w:tcW w:w="1558" w:type="dxa"/>
            <w:gridSpan w:val="3"/>
          </w:tcPr>
          <w:p w14:paraId="3D8673F9" w14:textId="77777777" w:rsidR="00044842" w:rsidRPr="00AC246B" w:rsidRDefault="00044842" w:rsidP="00E50B93">
            <w:pPr>
              <w:numPr>
                <w:ilvl w:val="0"/>
                <w:numId w:val="60"/>
              </w:numPr>
              <w:ind w:hanging="1145"/>
              <w:rPr>
                <w:b/>
                <w:color w:val="000000"/>
                <w:sz w:val="18"/>
                <w:szCs w:val="18"/>
              </w:rPr>
            </w:pPr>
          </w:p>
        </w:tc>
        <w:tc>
          <w:tcPr>
            <w:tcW w:w="8223" w:type="dxa"/>
          </w:tcPr>
          <w:p w14:paraId="6A1BEAA0" w14:textId="7262480A" w:rsidR="00044842" w:rsidRPr="00044842" w:rsidRDefault="00571081" w:rsidP="00044842">
            <w:pPr>
              <w:rPr>
                <w:iCs/>
                <w:color w:val="000000"/>
              </w:rPr>
            </w:pPr>
            <w:r w:rsidRPr="00571081">
              <w:rPr>
                <w:iCs/>
                <w:color w:val="000000"/>
              </w:rPr>
              <w:t>Opdrachtnemer beschikt over een actief systeem dat (D)</w:t>
            </w:r>
            <w:proofErr w:type="spellStart"/>
            <w:r w:rsidRPr="00571081">
              <w:rPr>
                <w:iCs/>
                <w:color w:val="000000"/>
              </w:rPr>
              <w:t>DoS</w:t>
            </w:r>
            <w:proofErr w:type="spellEnd"/>
            <w:r w:rsidRPr="00571081">
              <w:rPr>
                <w:iCs/>
                <w:color w:val="000000"/>
              </w:rPr>
              <w:t xml:space="preserve"> aanvallen in ieder geval binnen 2 uur, gerekend vanaf de eerste signalering, succesvol af kan slaan.</w:t>
            </w:r>
          </w:p>
        </w:tc>
      </w:tr>
      <w:tr w:rsidR="0008533D" w:rsidRPr="00AC246B" w14:paraId="66B3C7CB" w14:textId="77777777" w:rsidTr="6C68CCCC">
        <w:tblPrEx>
          <w:tblCellMar>
            <w:left w:w="108" w:type="dxa"/>
            <w:right w:w="108" w:type="dxa"/>
          </w:tblCellMar>
          <w:tblLook w:val="04A0" w:firstRow="1" w:lastRow="0" w:firstColumn="1" w:lastColumn="0" w:noHBand="0" w:noVBand="1"/>
        </w:tblPrEx>
        <w:trPr>
          <w:trHeight w:val="739"/>
        </w:trPr>
        <w:tc>
          <w:tcPr>
            <w:tcW w:w="9781" w:type="dxa"/>
            <w:gridSpan w:val="4"/>
            <w:tcBorders>
              <w:top w:val="single" w:sz="4" w:space="0" w:color="auto"/>
              <w:left w:val="single" w:sz="4" w:space="0" w:color="auto"/>
              <w:bottom w:val="single" w:sz="4" w:space="0" w:color="auto"/>
              <w:right w:val="nil"/>
            </w:tcBorders>
            <w:shd w:val="clear" w:color="auto" w:fill="1F497D" w:themeFill="text2"/>
          </w:tcPr>
          <w:p w14:paraId="7D1EC17A" w14:textId="77777777" w:rsidR="006139AB" w:rsidRPr="006139AB" w:rsidRDefault="006139AB" w:rsidP="006139AB">
            <w:pPr>
              <w:rPr>
                <w:b/>
                <w:bCs/>
                <w:noProof/>
                <w:color w:val="FFFFFF"/>
              </w:rPr>
            </w:pPr>
            <w:r w:rsidRPr="006139AB">
              <w:rPr>
                <w:b/>
                <w:bCs/>
                <w:noProof/>
                <w:color w:val="FFFFFF"/>
              </w:rPr>
              <w:t>Opslag van vertrouwelijke en privacygevoelige informatie</w:t>
            </w:r>
          </w:p>
          <w:p w14:paraId="5D60D40C" w14:textId="77777777" w:rsidR="00571081" w:rsidRPr="00EC0584" w:rsidRDefault="00571081">
            <w:pPr>
              <w:rPr>
                <w:bCs/>
                <w:noProof/>
                <w:color w:val="FFFFFF"/>
              </w:rPr>
            </w:pPr>
          </w:p>
        </w:tc>
      </w:tr>
      <w:tr w:rsidR="00571081" w:rsidRPr="00AC246B" w14:paraId="50904366" w14:textId="77777777" w:rsidTr="6C68CCCC">
        <w:tblPrEx>
          <w:tblCellMar>
            <w:left w:w="108" w:type="dxa"/>
            <w:right w:w="108" w:type="dxa"/>
          </w:tblCellMar>
          <w:tblLook w:val="04A0" w:firstRow="1" w:lastRow="0" w:firstColumn="1" w:lastColumn="0" w:noHBand="0" w:noVBand="1"/>
        </w:tblPrEx>
        <w:tc>
          <w:tcPr>
            <w:tcW w:w="1558" w:type="dxa"/>
            <w:gridSpan w:val="3"/>
          </w:tcPr>
          <w:p w14:paraId="7051CC77" w14:textId="77777777" w:rsidR="00571081" w:rsidRPr="00AC246B" w:rsidRDefault="00571081" w:rsidP="00E50B93">
            <w:pPr>
              <w:numPr>
                <w:ilvl w:val="0"/>
                <w:numId w:val="60"/>
              </w:numPr>
              <w:ind w:hanging="1145"/>
              <w:rPr>
                <w:b/>
                <w:color w:val="000000"/>
                <w:sz w:val="18"/>
                <w:szCs w:val="18"/>
              </w:rPr>
            </w:pPr>
          </w:p>
        </w:tc>
        <w:tc>
          <w:tcPr>
            <w:tcW w:w="8223" w:type="dxa"/>
          </w:tcPr>
          <w:p w14:paraId="0D1DF016" w14:textId="6B39CE83" w:rsidR="00571081" w:rsidRPr="00571081" w:rsidRDefault="00A74ED9" w:rsidP="00044842">
            <w:pPr>
              <w:rPr>
                <w:iCs/>
                <w:color w:val="000000"/>
              </w:rPr>
            </w:pPr>
            <w:r w:rsidRPr="00A74ED9">
              <w:rPr>
                <w:iCs/>
                <w:color w:val="000000"/>
              </w:rPr>
              <w:t>Als er op de betreffende systemen vertrouwelijke of privacygevoelige informatie opgeslagen wordt</w:t>
            </w:r>
            <w:r w:rsidR="00BA3F72">
              <w:rPr>
                <w:iCs/>
                <w:color w:val="000000"/>
              </w:rPr>
              <w:t xml:space="preserve"> </w:t>
            </w:r>
            <w:r w:rsidRPr="00A74ED9">
              <w:rPr>
                <w:iCs/>
                <w:color w:val="000000"/>
              </w:rPr>
              <w:t>moet deze te allen tijde adequaat versleuteld zijn.</w:t>
            </w:r>
          </w:p>
        </w:tc>
      </w:tr>
      <w:tr w:rsidR="0008533D" w:rsidRPr="00AC246B" w14:paraId="14272761" w14:textId="77777777" w:rsidTr="6C68CCCC">
        <w:tblPrEx>
          <w:tblCellMar>
            <w:left w:w="108" w:type="dxa"/>
            <w:right w:w="108" w:type="dxa"/>
          </w:tblCellMar>
          <w:tblLook w:val="04A0" w:firstRow="1" w:lastRow="0" w:firstColumn="1" w:lastColumn="0" w:noHBand="0" w:noVBand="1"/>
        </w:tblPrEx>
        <w:trPr>
          <w:trHeight w:val="739"/>
        </w:trPr>
        <w:tc>
          <w:tcPr>
            <w:tcW w:w="9781" w:type="dxa"/>
            <w:gridSpan w:val="4"/>
            <w:tcBorders>
              <w:top w:val="single" w:sz="4" w:space="0" w:color="auto"/>
              <w:left w:val="single" w:sz="4" w:space="0" w:color="auto"/>
              <w:bottom w:val="single" w:sz="4" w:space="0" w:color="auto"/>
              <w:right w:val="nil"/>
            </w:tcBorders>
            <w:shd w:val="clear" w:color="auto" w:fill="1F497D" w:themeFill="text2"/>
          </w:tcPr>
          <w:p w14:paraId="0619D190" w14:textId="77777777" w:rsidR="0085789C" w:rsidRPr="0085789C" w:rsidRDefault="0085789C" w:rsidP="0085789C">
            <w:pPr>
              <w:rPr>
                <w:b/>
                <w:bCs/>
                <w:noProof/>
                <w:color w:val="FFFFFF"/>
              </w:rPr>
            </w:pPr>
            <w:r w:rsidRPr="0085789C">
              <w:rPr>
                <w:b/>
                <w:bCs/>
                <w:noProof/>
                <w:color w:val="FFFFFF"/>
              </w:rPr>
              <w:t>Continuïteitseisen en Back-up</w:t>
            </w:r>
          </w:p>
          <w:p w14:paraId="70660051" w14:textId="77777777" w:rsidR="00BA3F72" w:rsidRPr="00EC0584" w:rsidRDefault="00BA3F72">
            <w:pPr>
              <w:rPr>
                <w:bCs/>
                <w:noProof/>
                <w:color w:val="FFFFFF"/>
              </w:rPr>
            </w:pPr>
          </w:p>
        </w:tc>
      </w:tr>
      <w:tr w:rsidR="00BA3F72" w:rsidRPr="00AC246B" w14:paraId="6621D161" w14:textId="77777777" w:rsidTr="6C68CCCC">
        <w:tblPrEx>
          <w:tblCellMar>
            <w:left w:w="108" w:type="dxa"/>
            <w:right w:w="108" w:type="dxa"/>
          </w:tblCellMar>
          <w:tblLook w:val="04A0" w:firstRow="1" w:lastRow="0" w:firstColumn="1" w:lastColumn="0" w:noHBand="0" w:noVBand="1"/>
        </w:tblPrEx>
        <w:tc>
          <w:tcPr>
            <w:tcW w:w="1558" w:type="dxa"/>
            <w:gridSpan w:val="3"/>
          </w:tcPr>
          <w:p w14:paraId="2D7057F7" w14:textId="77777777" w:rsidR="00BA3F72" w:rsidRPr="00AC246B" w:rsidRDefault="00BA3F72" w:rsidP="00E50B93">
            <w:pPr>
              <w:numPr>
                <w:ilvl w:val="0"/>
                <w:numId w:val="60"/>
              </w:numPr>
              <w:ind w:hanging="1145"/>
              <w:rPr>
                <w:b/>
                <w:color w:val="000000"/>
                <w:sz w:val="18"/>
                <w:szCs w:val="18"/>
              </w:rPr>
            </w:pPr>
          </w:p>
        </w:tc>
        <w:tc>
          <w:tcPr>
            <w:tcW w:w="8223" w:type="dxa"/>
          </w:tcPr>
          <w:p w14:paraId="49EB622A" w14:textId="58A1056E" w:rsidR="00BA3F72" w:rsidRPr="00A74ED9" w:rsidRDefault="00D076D1" w:rsidP="00D076D1">
            <w:pPr>
              <w:rPr>
                <w:iCs/>
                <w:color w:val="000000"/>
              </w:rPr>
            </w:pPr>
            <w:r w:rsidRPr="00D076D1">
              <w:rPr>
                <w:iCs/>
                <w:color w:val="000000"/>
              </w:rPr>
              <w:t>De gemeente eist van de opdrachtnemer dat deze back-ups maakt van de betreffende systemen en</w:t>
            </w:r>
            <w:r>
              <w:rPr>
                <w:iCs/>
                <w:color w:val="000000"/>
              </w:rPr>
              <w:t xml:space="preserve"> </w:t>
            </w:r>
            <w:r w:rsidRPr="00D076D1">
              <w:rPr>
                <w:iCs/>
                <w:color w:val="000000"/>
              </w:rPr>
              <w:t>data. De interval en bewaartermijn van de back-up is afhankelijk van de betreffende dienst en wordt</w:t>
            </w:r>
            <w:r>
              <w:rPr>
                <w:iCs/>
                <w:color w:val="000000"/>
              </w:rPr>
              <w:t xml:space="preserve"> </w:t>
            </w:r>
            <w:r w:rsidRPr="00D076D1">
              <w:rPr>
                <w:iCs/>
                <w:color w:val="000000"/>
              </w:rPr>
              <w:t>beschreven in de SLA die Opdrachtgever met de gemeente afsluit.</w:t>
            </w:r>
          </w:p>
        </w:tc>
      </w:tr>
      <w:tr w:rsidR="00D076D1" w:rsidRPr="00AC246B" w14:paraId="3C110A1F" w14:textId="77777777" w:rsidTr="6C68CCCC">
        <w:tblPrEx>
          <w:tblCellMar>
            <w:left w:w="108" w:type="dxa"/>
            <w:right w:w="108" w:type="dxa"/>
          </w:tblCellMar>
          <w:tblLook w:val="04A0" w:firstRow="1" w:lastRow="0" w:firstColumn="1" w:lastColumn="0" w:noHBand="0" w:noVBand="1"/>
        </w:tblPrEx>
        <w:tc>
          <w:tcPr>
            <w:tcW w:w="1558" w:type="dxa"/>
            <w:gridSpan w:val="3"/>
          </w:tcPr>
          <w:p w14:paraId="3DAB432F" w14:textId="77777777" w:rsidR="00D076D1" w:rsidRPr="00AC246B" w:rsidRDefault="00D076D1" w:rsidP="00E50B93">
            <w:pPr>
              <w:numPr>
                <w:ilvl w:val="0"/>
                <w:numId w:val="60"/>
              </w:numPr>
              <w:ind w:hanging="1145"/>
              <w:rPr>
                <w:b/>
                <w:color w:val="000000"/>
                <w:sz w:val="18"/>
                <w:szCs w:val="18"/>
              </w:rPr>
            </w:pPr>
          </w:p>
        </w:tc>
        <w:tc>
          <w:tcPr>
            <w:tcW w:w="8223" w:type="dxa"/>
          </w:tcPr>
          <w:p w14:paraId="6E3D2DC0" w14:textId="29C48B77" w:rsidR="00D076D1" w:rsidRPr="00D076D1" w:rsidRDefault="00D17176" w:rsidP="00D076D1">
            <w:pPr>
              <w:rPr>
                <w:iCs/>
                <w:color w:val="000000"/>
              </w:rPr>
            </w:pPr>
            <w:r w:rsidRPr="00D17176">
              <w:rPr>
                <w:iCs/>
                <w:color w:val="000000"/>
              </w:rPr>
              <w:t xml:space="preserve">Alle </w:t>
            </w:r>
            <w:proofErr w:type="spellStart"/>
            <w:r w:rsidRPr="00D17176">
              <w:rPr>
                <w:iCs/>
                <w:color w:val="000000"/>
              </w:rPr>
              <w:t>backup</w:t>
            </w:r>
            <w:proofErr w:type="spellEnd"/>
            <w:r w:rsidRPr="00D17176">
              <w:rPr>
                <w:iCs/>
                <w:color w:val="000000"/>
              </w:rPr>
              <w:t xml:space="preserve"> data </w:t>
            </w:r>
            <w:proofErr w:type="gramStart"/>
            <w:r w:rsidRPr="00D17176">
              <w:rPr>
                <w:iCs/>
                <w:color w:val="000000"/>
              </w:rPr>
              <w:t>wordt</w:t>
            </w:r>
            <w:proofErr w:type="gramEnd"/>
            <w:r w:rsidRPr="00D17176">
              <w:rPr>
                <w:iCs/>
                <w:color w:val="000000"/>
              </w:rPr>
              <w:t> </w:t>
            </w:r>
            <w:proofErr w:type="spellStart"/>
            <w:r w:rsidRPr="00D17176">
              <w:rPr>
                <w:iCs/>
                <w:color w:val="000000"/>
              </w:rPr>
              <w:t>encrypted</w:t>
            </w:r>
            <w:proofErr w:type="spellEnd"/>
            <w:r w:rsidRPr="00D17176">
              <w:rPr>
                <w:iCs/>
                <w:color w:val="000000"/>
              </w:rPr>
              <w:t> binnen de EER opgeslagen.</w:t>
            </w:r>
          </w:p>
        </w:tc>
      </w:tr>
      <w:tr w:rsidR="0008533D" w:rsidRPr="00AC246B" w14:paraId="47B18BFD" w14:textId="77777777" w:rsidTr="6C68CCCC">
        <w:tblPrEx>
          <w:tblCellMar>
            <w:left w:w="108" w:type="dxa"/>
            <w:right w:w="108" w:type="dxa"/>
          </w:tblCellMar>
          <w:tblLook w:val="04A0" w:firstRow="1" w:lastRow="0" w:firstColumn="1" w:lastColumn="0" w:noHBand="0" w:noVBand="1"/>
        </w:tblPrEx>
        <w:trPr>
          <w:trHeight w:val="739"/>
        </w:trPr>
        <w:tc>
          <w:tcPr>
            <w:tcW w:w="9781" w:type="dxa"/>
            <w:gridSpan w:val="4"/>
            <w:tcBorders>
              <w:top w:val="single" w:sz="4" w:space="0" w:color="auto"/>
              <w:left w:val="single" w:sz="4" w:space="0" w:color="auto"/>
              <w:bottom w:val="single" w:sz="4" w:space="0" w:color="auto"/>
              <w:right w:val="nil"/>
            </w:tcBorders>
            <w:shd w:val="clear" w:color="auto" w:fill="1F497D" w:themeFill="text2"/>
          </w:tcPr>
          <w:p w14:paraId="213A7918" w14:textId="77777777" w:rsidR="00693DC1" w:rsidRPr="00693DC1" w:rsidRDefault="00693DC1" w:rsidP="00693DC1">
            <w:pPr>
              <w:rPr>
                <w:b/>
                <w:bCs/>
                <w:noProof/>
                <w:color w:val="FFFFFF"/>
              </w:rPr>
            </w:pPr>
            <w:r w:rsidRPr="00693DC1">
              <w:rPr>
                <w:b/>
                <w:bCs/>
                <w:noProof/>
                <w:color w:val="FFFFFF"/>
              </w:rPr>
              <w:t>Systeemisolatie</w:t>
            </w:r>
          </w:p>
          <w:p w14:paraId="68EC2E1A" w14:textId="77777777" w:rsidR="00D17176" w:rsidRPr="00EC0584" w:rsidRDefault="00D17176">
            <w:pPr>
              <w:rPr>
                <w:bCs/>
                <w:noProof/>
                <w:color w:val="FFFFFF"/>
              </w:rPr>
            </w:pPr>
          </w:p>
        </w:tc>
      </w:tr>
      <w:tr w:rsidR="00D17176" w:rsidRPr="00AC246B" w14:paraId="4C754675" w14:textId="77777777" w:rsidTr="6C68CCCC">
        <w:tblPrEx>
          <w:tblCellMar>
            <w:left w:w="108" w:type="dxa"/>
            <w:right w:w="108" w:type="dxa"/>
          </w:tblCellMar>
          <w:tblLook w:val="04A0" w:firstRow="1" w:lastRow="0" w:firstColumn="1" w:lastColumn="0" w:noHBand="0" w:noVBand="1"/>
        </w:tblPrEx>
        <w:tc>
          <w:tcPr>
            <w:tcW w:w="1558" w:type="dxa"/>
            <w:gridSpan w:val="3"/>
          </w:tcPr>
          <w:p w14:paraId="50F620A9" w14:textId="77777777" w:rsidR="00D17176" w:rsidRPr="00AC246B" w:rsidRDefault="00D17176" w:rsidP="00E50B93">
            <w:pPr>
              <w:numPr>
                <w:ilvl w:val="0"/>
                <w:numId w:val="60"/>
              </w:numPr>
              <w:ind w:hanging="1145"/>
              <w:rPr>
                <w:b/>
                <w:color w:val="000000"/>
                <w:sz w:val="18"/>
                <w:szCs w:val="18"/>
              </w:rPr>
            </w:pPr>
          </w:p>
        </w:tc>
        <w:tc>
          <w:tcPr>
            <w:tcW w:w="8223" w:type="dxa"/>
          </w:tcPr>
          <w:p w14:paraId="0D4FE0F1" w14:textId="008EFB44" w:rsidR="00D17176" w:rsidRPr="00D17176" w:rsidRDefault="00F25B65" w:rsidP="00D076D1">
            <w:pPr>
              <w:rPr>
                <w:iCs/>
                <w:color w:val="000000"/>
              </w:rPr>
            </w:pPr>
            <w:r w:rsidRPr="00F25B65">
              <w:rPr>
                <w:iCs/>
                <w:color w:val="000000"/>
              </w:rPr>
              <w:t>Systemen van de gemeente zijn logisch gescheiden van systemen ten behoeve van andere</w:t>
            </w:r>
            <w:r>
              <w:rPr>
                <w:iCs/>
                <w:color w:val="000000"/>
              </w:rPr>
              <w:t xml:space="preserve"> </w:t>
            </w:r>
            <w:r w:rsidRPr="00F25B65">
              <w:rPr>
                <w:iCs/>
                <w:color w:val="000000"/>
              </w:rPr>
              <w:t>dienstafnemers (</w:t>
            </w:r>
            <w:proofErr w:type="spellStart"/>
            <w:r w:rsidRPr="00F25B65">
              <w:rPr>
                <w:iCs/>
                <w:color w:val="000000"/>
              </w:rPr>
              <w:t>firewalling</w:t>
            </w:r>
            <w:proofErr w:type="spellEnd"/>
            <w:r w:rsidRPr="00F25B65">
              <w:rPr>
                <w:iCs/>
                <w:color w:val="000000"/>
              </w:rPr>
              <w:t xml:space="preserve"> en netwerksegmentering).</w:t>
            </w:r>
          </w:p>
        </w:tc>
      </w:tr>
      <w:tr w:rsidR="00F25B65" w:rsidRPr="00AC246B" w14:paraId="5395B865" w14:textId="77777777" w:rsidTr="6C68CCCC">
        <w:tblPrEx>
          <w:tblCellMar>
            <w:left w:w="108" w:type="dxa"/>
            <w:right w:w="108" w:type="dxa"/>
          </w:tblCellMar>
          <w:tblLook w:val="04A0" w:firstRow="1" w:lastRow="0" w:firstColumn="1" w:lastColumn="0" w:noHBand="0" w:noVBand="1"/>
        </w:tblPrEx>
        <w:tc>
          <w:tcPr>
            <w:tcW w:w="1558" w:type="dxa"/>
            <w:gridSpan w:val="3"/>
          </w:tcPr>
          <w:p w14:paraId="446CC32C" w14:textId="77777777" w:rsidR="00F25B65" w:rsidRPr="00AC246B" w:rsidRDefault="00F25B65" w:rsidP="00E50B93">
            <w:pPr>
              <w:numPr>
                <w:ilvl w:val="0"/>
                <w:numId w:val="60"/>
              </w:numPr>
              <w:ind w:hanging="1145"/>
              <w:rPr>
                <w:b/>
                <w:color w:val="000000"/>
                <w:sz w:val="18"/>
                <w:szCs w:val="18"/>
              </w:rPr>
            </w:pPr>
          </w:p>
        </w:tc>
        <w:tc>
          <w:tcPr>
            <w:tcW w:w="8223" w:type="dxa"/>
          </w:tcPr>
          <w:p w14:paraId="1B88363E" w14:textId="55150095" w:rsidR="00F25B65" w:rsidRPr="00F25B65" w:rsidRDefault="008B51A2" w:rsidP="00F25B65">
            <w:pPr>
              <w:rPr>
                <w:iCs/>
                <w:color w:val="000000"/>
              </w:rPr>
            </w:pPr>
            <w:r w:rsidRPr="008B51A2">
              <w:rPr>
                <w:iCs/>
                <w:color w:val="000000"/>
              </w:rPr>
              <w:t> Pentesten moeten uitgevoerd kunnen worden zonder dat deze invloed uitoefenen op systemen</w:t>
            </w:r>
            <w:r>
              <w:rPr>
                <w:iCs/>
                <w:color w:val="000000"/>
              </w:rPr>
              <w:t xml:space="preserve"> </w:t>
            </w:r>
            <w:r w:rsidRPr="008B51A2">
              <w:rPr>
                <w:iCs/>
                <w:color w:val="000000"/>
              </w:rPr>
              <w:t>van andere klanten.</w:t>
            </w:r>
          </w:p>
        </w:tc>
      </w:tr>
      <w:tr w:rsidR="008B51A2" w:rsidRPr="00AC246B" w14:paraId="47C62909" w14:textId="77777777" w:rsidTr="6C68CCCC">
        <w:tblPrEx>
          <w:tblCellMar>
            <w:left w:w="108" w:type="dxa"/>
            <w:right w:w="108" w:type="dxa"/>
          </w:tblCellMar>
          <w:tblLook w:val="04A0" w:firstRow="1" w:lastRow="0" w:firstColumn="1" w:lastColumn="0" w:noHBand="0" w:noVBand="1"/>
        </w:tblPrEx>
        <w:tc>
          <w:tcPr>
            <w:tcW w:w="1558" w:type="dxa"/>
            <w:gridSpan w:val="3"/>
          </w:tcPr>
          <w:p w14:paraId="01EF7B6A" w14:textId="77777777" w:rsidR="008B51A2" w:rsidRPr="00AC246B" w:rsidRDefault="008B51A2" w:rsidP="00E50B93">
            <w:pPr>
              <w:numPr>
                <w:ilvl w:val="0"/>
                <w:numId w:val="60"/>
              </w:numPr>
              <w:ind w:hanging="1145"/>
              <w:rPr>
                <w:b/>
                <w:color w:val="000000"/>
                <w:sz w:val="18"/>
                <w:szCs w:val="18"/>
              </w:rPr>
            </w:pPr>
          </w:p>
        </w:tc>
        <w:tc>
          <w:tcPr>
            <w:tcW w:w="8223" w:type="dxa"/>
          </w:tcPr>
          <w:p w14:paraId="5B5E328D" w14:textId="0C81E670" w:rsidR="008B51A2" w:rsidRPr="008B51A2" w:rsidRDefault="009E76E4" w:rsidP="00F25B65">
            <w:pPr>
              <w:rPr>
                <w:iCs/>
                <w:color w:val="000000"/>
              </w:rPr>
            </w:pPr>
            <w:r w:rsidRPr="009E76E4">
              <w:rPr>
                <w:iCs/>
                <w:color w:val="000000"/>
              </w:rPr>
              <w:t xml:space="preserve">Opdrachtgever kan ten aller tijden een </w:t>
            </w:r>
            <w:proofErr w:type="spellStart"/>
            <w:r w:rsidRPr="009E76E4">
              <w:rPr>
                <w:iCs/>
                <w:color w:val="000000"/>
              </w:rPr>
              <w:t>pentest</w:t>
            </w:r>
            <w:proofErr w:type="spellEnd"/>
            <w:r w:rsidRPr="009E76E4">
              <w:rPr>
                <w:iCs/>
                <w:color w:val="000000"/>
              </w:rPr>
              <w:t xml:space="preserve"> uitlaten voeren.</w:t>
            </w:r>
          </w:p>
        </w:tc>
      </w:tr>
      <w:tr w:rsidR="009E76E4" w:rsidRPr="00AC246B" w14:paraId="662FDFE5" w14:textId="77777777" w:rsidTr="6C68CCCC">
        <w:tblPrEx>
          <w:tblCellMar>
            <w:left w:w="108" w:type="dxa"/>
            <w:right w:w="108" w:type="dxa"/>
          </w:tblCellMar>
          <w:tblLook w:val="04A0" w:firstRow="1" w:lastRow="0" w:firstColumn="1" w:lastColumn="0" w:noHBand="0" w:noVBand="1"/>
        </w:tblPrEx>
        <w:tc>
          <w:tcPr>
            <w:tcW w:w="1558" w:type="dxa"/>
            <w:gridSpan w:val="3"/>
          </w:tcPr>
          <w:p w14:paraId="41335A24" w14:textId="77777777" w:rsidR="009E76E4" w:rsidRPr="00AC246B" w:rsidRDefault="009E76E4" w:rsidP="00E50B93">
            <w:pPr>
              <w:numPr>
                <w:ilvl w:val="0"/>
                <w:numId w:val="60"/>
              </w:numPr>
              <w:ind w:hanging="1145"/>
              <w:rPr>
                <w:b/>
                <w:color w:val="000000"/>
                <w:sz w:val="18"/>
                <w:szCs w:val="18"/>
              </w:rPr>
            </w:pPr>
          </w:p>
        </w:tc>
        <w:tc>
          <w:tcPr>
            <w:tcW w:w="8223" w:type="dxa"/>
          </w:tcPr>
          <w:p w14:paraId="2BE80B1A" w14:textId="77777777" w:rsidR="009E76E4" w:rsidRPr="009E76E4" w:rsidRDefault="009E76E4" w:rsidP="009E76E4">
            <w:pPr>
              <w:rPr>
                <w:iCs/>
                <w:color w:val="000000"/>
              </w:rPr>
            </w:pPr>
            <w:r w:rsidRPr="009E76E4">
              <w:rPr>
                <w:iCs/>
                <w:color w:val="000000"/>
              </w:rPr>
              <w:t>Alle poorten die niet noodzakelijk zijn voor correcte werking van de dienst, maar niet</w:t>
            </w:r>
          </w:p>
          <w:p w14:paraId="6A15ECF2" w14:textId="63141A60" w:rsidR="009E76E4" w:rsidRPr="009E76E4" w:rsidRDefault="009E76E4" w:rsidP="00F25B65">
            <w:pPr>
              <w:rPr>
                <w:iCs/>
                <w:color w:val="000000"/>
              </w:rPr>
            </w:pPr>
            <w:proofErr w:type="gramStart"/>
            <w:r w:rsidRPr="009E76E4">
              <w:rPr>
                <w:iCs/>
                <w:color w:val="000000"/>
              </w:rPr>
              <w:t>uitgeschakeld</w:t>
            </w:r>
            <w:proofErr w:type="gramEnd"/>
            <w:r w:rsidRPr="009E76E4">
              <w:rPr>
                <w:iCs/>
                <w:color w:val="000000"/>
              </w:rPr>
              <w:t xml:space="preserve"> of verwijderd kunnen worden, zijn </w:t>
            </w:r>
            <w:proofErr w:type="gramStart"/>
            <w:r w:rsidRPr="009E76E4">
              <w:rPr>
                <w:iCs/>
                <w:color w:val="000000"/>
              </w:rPr>
              <w:t>middels</w:t>
            </w:r>
            <w:proofErr w:type="gramEnd"/>
            <w:r w:rsidRPr="009E76E4">
              <w:rPr>
                <w:iCs/>
                <w:color w:val="000000"/>
              </w:rPr>
              <w:t xml:space="preserve"> een </w:t>
            </w:r>
            <w:proofErr w:type="spellStart"/>
            <w:r w:rsidRPr="009E76E4">
              <w:rPr>
                <w:iCs/>
                <w:color w:val="000000"/>
              </w:rPr>
              <w:t>hostbased</w:t>
            </w:r>
            <w:proofErr w:type="spellEnd"/>
            <w:r w:rsidRPr="009E76E4">
              <w:rPr>
                <w:iCs/>
                <w:color w:val="000000"/>
              </w:rPr>
              <w:t xml:space="preserve"> firewall gesloten.</w:t>
            </w:r>
          </w:p>
        </w:tc>
      </w:tr>
      <w:tr w:rsidR="0008533D" w:rsidRPr="00AC246B" w14:paraId="62485AC3" w14:textId="77777777" w:rsidTr="6C68CCCC">
        <w:tblPrEx>
          <w:tblCellMar>
            <w:left w:w="108" w:type="dxa"/>
            <w:right w:w="108" w:type="dxa"/>
          </w:tblCellMar>
          <w:tblLook w:val="04A0" w:firstRow="1" w:lastRow="0" w:firstColumn="1" w:lastColumn="0" w:noHBand="0" w:noVBand="1"/>
        </w:tblPrEx>
        <w:trPr>
          <w:trHeight w:val="739"/>
        </w:trPr>
        <w:tc>
          <w:tcPr>
            <w:tcW w:w="9781" w:type="dxa"/>
            <w:gridSpan w:val="4"/>
            <w:tcBorders>
              <w:top w:val="single" w:sz="4" w:space="0" w:color="auto"/>
              <w:left w:val="single" w:sz="4" w:space="0" w:color="auto"/>
              <w:bottom w:val="single" w:sz="4" w:space="0" w:color="auto"/>
              <w:right w:val="nil"/>
            </w:tcBorders>
            <w:shd w:val="clear" w:color="auto" w:fill="1F497D" w:themeFill="text2"/>
          </w:tcPr>
          <w:p w14:paraId="1696F00F" w14:textId="6608D145" w:rsidR="009E76E4" w:rsidRPr="00693DC1" w:rsidRDefault="00273777">
            <w:pPr>
              <w:rPr>
                <w:b/>
                <w:bCs/>
                <w:noProof/>
                <w:color w:val="FFFFFF"/>
              </w:rPr>
            </w:pPr>
            <w:r w:rsidRPr="00273777">
              <w:rPr>
                <w:b/>
                <w:bCs/>
                <w:noProof/>
                <w:color w:val="FFFFFF"/>
              </w:rPr>
              <w:t>Beheer op afstand</w:t>
            </w:r>
          </w:p>
          <w:p w14:paraId="37841C8F" w14:textId="77777777" w:rsidR="009E76E4" w:rsidRPr="00EC0584" w:rsidRDefault="009E76E4">
            <w:pPr>
              <w:rPr>
                <w:bCs/>
                <w:noProof/>
                <w:color w:val="FFFFFF"/>
              </w:rPr>
            </w:pPr>
          </w:p>
        </w:tc>
      </w:tr>
      <w:tr w:rsidR="009E76E4" w:rsidRPr="00AC246B" w14:paraId="59125346" w14:textId="77777777" w:rsidTr="6C68CCCC">
        <w:tblPrEx>
          <w:tblCellMar>
            <w:left w:w="108" w:type="dxa"/>
            <w:right w:w="108" w:type="dxa"/>
          </w:tblCellMar>
          <w:tblLook w:val="04A0" w:firstRow="1" w:lastRow="0" w:firstColumn="1" w:lastColumn="0" w:noHBand="0" w:noVBand="1"/>
        </w:tblPrEx>
        <w:tc>
          <w:tcPr>
            <w:tcW w:w="1558" w:type="dxa"/>
            <w:gridSpan w:val="3"/>
          </w:tcPr>
          <w:p w14:paraId="1EE59452" w14:textId="77777777" w:rsidR="009E76E4" w:rsidRPr="00AC246B" w:rsidRDefault="009E76E4" w:rsidP="00E50B93">
            <w:pPr>
              <w:numPr>
                <w:ilvl w:val="0"/>
                <w:numId w:val="60"/>
              </w:numPr>
              <w:ind w:hanging="1145"/>
              <w:rPr>
                <w:b/>
                <w:color w:val="000000"/>
                <w:sz w:val="18"/>
                <w:szCs w:val="18"/>
              </w:rPr>
            </w:pPr>
          </w:p>
        </w:tc>
        <w:tc>
          <w:tcPr>
            <w:tcW w:w="8223" w:type="dxa"/>
          </w:tcPr>
          <w:p w14:paraId="6877DAD0" w14:textId="36F660B8" w:rsidR="009E76E4" w:rsidRPr="009E76E4" w:rsidRDefault="000371DE" w:rsidP="000371DE">
            <w:pPr>
              <w:rPr>
                <w:iCs/>
                <w:color w:val="000000"/>
              </w:rPr>
            </w:pPr>
            <w:r w:rsidRPr="000371DE">
              <w:rPr>
                <w:iCs/>
                <w:color w:val="000000"/>
              </w:rPr>
              <w:t xml:space="preserve">De gemeente eist dat uitsluitend de poorten benodigd voor een correcte werking van de remote </w:t>
            </w:r>
            <w:proofErr w:type="spellStart"/>
            <w:r w:rsidRPr="000371DE">
              <w:rPr>
                <w:iCs/>
                <w:color w:val="000000"/>
              </w:rPr>
              <w:t>beheeroplosing</w:t>
            </w:r>
            <w:proofErr w:type="spellEnd"/>
            <w:r w:rsidRPr="000371DE">
              <w:rPr>
                <w:iCs/>
                <w:color w:val="000000"/>
              </w:rPr>
              <w:t xml:space="preserve"> benaderbaar zijn vanaf het internet.</w:t>
            </w:r>
          </w:p>
        </w:tc>
      </w:tr>
      <w:tr w:rsidR="000371DE" w:rsidRPr="00AC246B" w14:paraId="6D7497D3" w14:textId="77777777" w:rsidTr="6C68CCCC">
        <w:tblPrEx>
          <w:tblCellMar>
            <w:left w:w="108" w:type="dxa"/>
            <w:right w:w="108" w:type="dxa"/>
          </w:tblCellMar>
          <w:tblLook w:val="04A0" w:firstRow="1" w:lastRow="0" w:firstColumn="1" w:lastColumn="0" w:noHBand="0" w:noVBand="1"/>
        </w:tblPrEx>
        <w:tc>
          <w:tcPr>
            <w:tcW w:w="1558" w:type="dxa"/>
            <w:gridSpan w:val="3"/>
          </w:tcPr>
          <w:p w14:paraId="3A3D1469" w14:textId="77777777" w:rsidR="000371DE" w:rsidRPr="00AC246B" w:rsidRDefault="000371DE" w:rsidP="00E50B93">
            <w:pPr>
              <w:numPr>
                <w:ilvl w:val="0"/>
                <w:numId w:val="60"/>
              </w:numPr>
              <w:ind w:hanging="1145"/>
              <w:rPr>
                <w:b/>
                <w:color w:val="000000"/>
                <w:sz w:val="18"/>
                <w:szCs w:val="18"/>
              </w:rPr>
            </w:pPr>
          </w:p>
        </w:tc>
        <w:tc>
          <w:tcPr>
            <w:tcW w:w="8223" w:type="dxa"/>
          </w:tcPr>
          <w:p w14:paraId="5444C634" w14:textId="0C50BEAF" w:rsidR="000371DE" w:rsidRPr="000371DE" w:rsidRDefault="000371DE" w:rsidP="000371DE">
            <w:pPr>
              <w:rPr>
                <w:iCs/>
                <w:color w:val="000000"/>
              </w:rPr>
            </w:pPr>
            <w:r w:rsidRPr="000371DE">
              <w:rPr>
                <w:iCs/>
                <w:color w:val="000000"/>
              </w:rPr>
              <w:t xml:space="preserve">De gemeente eist van de opdrachtnemer dat beheertoegang alleen mogelijk is via een beveiligde (VPN) verbinding met MFA en dat er </w:t>
            </w:r>
            <w:proofErr w:type="spellStart"/>
            <w:r w:rsidRPr="000371DE">
              <w:rPr>
                <w:iCs/>
                <w:color w:val="000000"/>
              </w:rPr>
              <w:t>logging</w:t>
            </w:r>
            <w:proofErr w:type="spellEnd"/>
            <w:r w:rsidRPr="000371DE">
              <w:rPr>
                <w:iCs/>
                <w:color w:val="000000"/>
              </w:rPr>
              <w:t xml:space="preserve"> van die (VPN) verbindingen aanwezig is.</w:t>
            </w:r>
          </w:p>
        </w:tc>
      </w:tr>
      <w:tr w:rsidR="000371DE" w:rsidRPr="00AC246B" w14:paraId="1F3E6055" w14:textId="77777777" w:rsidTr="6C68CCCC">
        <w:tblPrEx>
          <w:tblCellMar>
            <w:left w:w="108" w:type="dxa"/>
            <w:right w:w="108" w:type="dxa"/>
          </w:tblCellMar>
          <w:tblLook w:val="04A0" w:firstRow="1" w:lastRow="0" w:firstColumn="1" w:lastColumn="0" w:noHBand="0" w:noVBand="1"/>
        </w:tblPrEx>
        <w:tc>
          <w:tcPr>
            <w:tcW w:w="1558" w:type="dxa"/>
            <w:gridSpan w:val="3"/>
          </w:tcPr>
          <w:p w14:paraId="45E5862B" w14:textId="77777777" w:rsidR="000371DE" w:rsidRPr="00AC246B" w:rsidRDefault="000371DE" w:rsidP="00E50B93">
            <w:pPr>
              <w:numPr>
                <w:ilvl w:val="0"/>
                <w:numId w:val="60"/>
              </w:numPr>
              <w:ind w:hanging="1145"/>
              <w:rPr>
                <w:b/>
                <w:color w:val="000000"/>
                <w:sz w:val="18"/>
                <w:szCs w:val="18"/>
              </w:rPr>
            </w:pPr>
          </w:p>
        </w:tc>
        <w:tc>
          <w:tcPr>
            <w:tcW w:w="8223" w:type="dxa"/>
          </w:tcPr>
          <w:p w14:paraId="115905C0" w14:textId="137853C2" w:rsidR="000371DE" w:rsidRDefault="000371DE" w:rsidP="000371DE">
            <w:pPr>
              <w:rPr>
                <w:iCs/>
                <w:color w:val="000000"/>
              </w:rPr>
            </w:pPr>
            <w:r w:rsidRPr="000371DE">
              <w:rPr>
                <w:iCs/>
                <w:color w:val="000000"/>
              </w:rPr>
              <w:t>Alle beheerhandelingen kunnen worden he</w:t>
            </w:r>
            <w:r w:rsidR="00C23953">
              <w:rPr>
                <w:iCs/>
                <w:color w:val="000000"/>
              </w:rPr>
              <w:t>r</w:t>
            </w:r>
            <w:r w:rsidRPr="000371DE">
              <w:rPr>
                <w:iCs/>
                <w:color w:val="000000"/>
              </w:rPr>
              <w:t>leid naar de betreffende beheerder en worden gelogd, deze logs zijn door opdrachtgever opvraagbaar.</w:t>
            </w:r>
          </w:p>
        </w:tc>
      </w:tr>
      <w:tr w:rsidR="0008533D" w:rsidRPr="00AC246B" w14:paraId="554EAC0D" w14:textId="77777777" w:rsidTr="6C68CCCC">
        <w:tblPrEx>
          <w:tblCellMar>
            <w:left w:w="108" w:type="dxa"/>
            <w:right w:w="108" w:type="dxa"/>
          </w:tblCellMar>
          <w:tblLook w:val="04A0" w:firstRow="1" w:lastRow="0" w:firstColumn="1" w:lastColumn="0" w:noHBand="0" w:noVBand="1"/>
        </w:tblPrEx>
        <w:trPr>
          <w:trHeight w:val="739"/>
        </w:trPr>
        <w:tc>
          <w:tcPr>
            <w:tcW w:w="9781" w:type="dxa"/>
            <w:gridSpan w:val="4"/>
            <w:tcBorders>
              <w:top w:val="single" w:sz="4" w:space="0" w:color="auto"/>
              <w:left w:val="single" w:sz="4" w:space="0" w:color="auto"/>
              <w:bottom w:val="single" w:sz="4" w:space="0" w:color="auto"/>
              <w:right w:val="nil"/>
            </w:tcBorders>
            <w:shd w:val="clear" w:color="auto" w:fill="1F497D" w:themeFill="text2"/>
          </w:tcPr>
          <w:p w14:paraId="09A85094" w14:textId="77777777" w:rsidR="00D02844" w:rsidRPr="00D02844" w:rsidRDefault="00D02844" w:rsidP="00D02844">
            <w:pPr>
              <w:rPr>
                <w:b/>
                <w:bCs/>
                <w:noProof/>
                <w:color w:val="FFFFFF"/>
              </w:rPr>
            </w:pPr>
            <w:r w:rsidRPr="00D02844">
              <w:rPr>
                <w:b/>
                <w:bCs/>
                <w:noProof/>
                <w:color w:val="FFFFFF"/>
              </w:rPr>
              <w:t>Locatie van apparatuur, data en onderaannemers</w:t>
            </w:r>
          </w:p>
          <w:p w14:paraId="38E8C808" w14:textId="77777777" w:rsidR="00C23953" w:rsidRPr="00EC0584" w:rsidRDefault="00C23953">
            <w:pPr>
              <w:rPr>
                <w:bCs/>
                <w:noProof/>
                <w:color w:val="FFFFFF"/>
              </w:rPr>
            </w:pPr>
          </w:p>
        </w:tc>
      </w:tr>
      <w:tr w:rsidR="00C23953" w:rsidRPr="00AC246B" w14:paraId="6A0E54D5" w14:textId="77777777" w:rsidTr="6C68CCCC">
        <w:tblPrEx>
          <w:tblCellMar>
            <w:left w:w="108" w:type="dxa"/>
            <w:right w:w="108" w:type="dxa"/>
          </w:tblCellMar>
          <w:tblLook w:val="04A0" w:firstRow="1" w:lastRow="0" w:firstColumn="1" w:lastColumn="0" w:noHBand="0" w:noVBand="1"/>
        </w:tblPrEx>
        <w:tc>
          <w:tcPr>
            <w:tcW w:w="1558" w:type="dxa"/>
            <w:gridSpan w:val="3"/>
          </w:tcPr>
          <w:p w14:paraId="6FA206D6" w14:textId="77777777" w:rsidR="00C23953" w:rsidRPr="00AC246B" w:rsidRDefault="00C23953" w:rsidP="00E50B93">
            <w:pPr>
              <w:numPr>
                <w:ilvl w:val="0"/>
                <w:numId w:val="60"/>
              </w:numPr>
              <w:ind w:hanging="1145"/>
              <w:rPr>
                <w:b/>
                <w:color w:val="000000"/>
                <w:sz w:val="18"/>
                <w:szCs w:val="18"/>
              </w:rPr>
            </w:pPr>
          </w:p>
        </w:tc>
        <w:tc>
          <w:tcPr>
            <w:tcW w:w="8223" w:type="dxa"/>
          </w:tcPr>
          <w:p w14:paraId="35ED421E" w14:textId="74E545AC" w:rsidR="00C23953" w:rsidRPr="000371DE" w:rsidRDefault="00522BA2" w:rsidP="000371DE">
            <w:pPr>
              <w:rPr>
                <w:iCs/>
                <w:color w:val="000000"/>
              </w:rPr>
            </w:pPr>
            <w:r>
              <w:rPr>
                <w:iCs/>
                <w:color w:val="000000"/>
              </w:rPr>
              <w:t>D</w:t>
            </w:r>
            <w:r w:rsidRPr="00522BA2">
              <w:rPr>
                <w:iCs/>
                <w:color w:val="000000"/>
              </w:rPr>
              <w:t>e aangeboden oplossing bevindt zich volledig binnen de EER</w:t>
            </w:r>
            <w:r>
              <w:rPr>
                <w:iCs/>
                <w:color w:val="000000"/>
              </w:rPr>
              <w:t>.</w:t>
            </w:r>
          </w:p>
        </w:tc>
      </w:tr>
      <w:tr w:rsidR="00522BA2" w:rsidRPr="00AC246B" w14:paraId="27B0977D" w14:textId="77777777" w:rsidTr="6C68CCCC">
        <w:tblPrEx>
          <w:tblCellMar>
            <w:left w:w="108" w:type="dxa"/>
            <w:right w:w="108" w:type="dxa"/>
          </w:tblCellMar>
          <w:tblLook w:val="04A0" w:firstRow="1" w:lastRow="0" w:firstColumn="1" w:lastColumn="0" w:noHBand="0" w:noVBand="1"/>
        </w:tblPrEx>
        <w:tc>
          <w:tcPr>
            <w:tcW w:w="1558" w:type="dxa"/>
            <w:gridSpan w:val="3"/>
          </w:tcPr>
          <w:p w14:paraId="1DC9E187" w14:textId="77777777" w:rsidR="00522BA2" w:rsidRPr="00AC246B" w:rsidRDefault="00522BA2" w:rsidP="00E50B93">
            <w:pPr>
              <w:numPr>
                <w:ilvl w:val="0"/>
                <w:numId w:val="60"/>
              </w:numPr>
              <w:ind w:hanging="1145"/>
              <w:rPr>
                <w:b/>
                <w:color w:val="000000"/>
                <w:sz w:val="18"/>
                <w:szCs w:val="18"/>
              </w:rPr>
            </w:pPr>
          </w:p>
        </w:tc>
        <w:tc>
          <w:tcPr>
            <w:tcW w:w="8223" w:type="dxa"/>
          </w:tcPr>
          <w:p w14:paraId="64DDAFDD" w14:textId="34A13A6B" w:rsidR="00522BA2" w:rsidRDefault="00D516BA" w:rsidP="000371DE">
            <w:pPr>
              <w:rPr>
                <w:iCs/>
                <w:color w:val="000000"/>
              </w:rPr>
            </w:pPr>
            <w:r w:rsidRPr="00D516BA">
              <w:rPr>
                <w:iCs/>
                <w:color w:val="000000"/>
              </w:rPr>
              <w:t xml:space="preserve">Alle gemeentelijke data </w:t>
            </w:r>
            <w:proofErr w:type="gramStart"/>
            <w:r w:rsidRPr="00D516BA">
              <w:rPr>
                <w:iCs/>
                <w:color w:val="000000"/>
              </w:rPr>
              <w:t>wordt</w:t>
            </w:r>
            <w:proofErr w:type="gramEnd"/>
            <w:r w:rsidRPr="00D516BA">
              <w:rPr>
                <w:iCs/>
                <w:color w:val="000000"/>
              </w:rPr>
              <w:t xml:space="preserve"> binnen de EER opgeslagen</w:t>
            </w:r>
            <w:r>
              <w:rPr>
                <w:iCs/>
                <w:color w:val="000000"/>
              </w:rPr>
              <w:t>.</w:t>
            </w:r>
          </w:p>
        </w:tc>
      </w:tr>
      <w:tr w:rsidR="0007531D" w:rsidRPr="008C501C" w14:paraId="51089274" w14:textId="77777777" w:rsidTr="6C68CCCC">
        <w:tblPrEx>
          <w:tblCellMar>
            <w:left w:w="108" w:type="dxa"/>
            <w:right w:w="108" w:type="dxa"/>
          </w:tblCellMar>
          <w:tblLook w:val="04A0" w:firstRow="1" w:lastRow="0" w:firstColumn="1" w:lastColumn="0" w:noHBand="0" w:noVBand="1"/>
        </w:tblPrEx>
        <w:trPr>
          <w:trHeight w:val="881"/>
        </w:trPr>
        <w:tc>
          <w:tcPr>
            <w:tcW w:w="939" w:type="dxa"/>
            <w:tcBorders>
              <w:top w:val="single" w:sz="4" w:space="0" w:color="auto"/>
              <w:left w:val="single" w:sz="4" w:space="0" w:color="auto"/>
              <w:bottom w:val="single" w:sz="4" w:space="0" w:color="auto"/>
              <w:right w:val="nil"/>
            </w:tcBorders>
            <w:shd w:val="clear" w:color="auto" w:fill="1F497D" w:themeFill="text2"/>
          </w:tcPr>
          <w:p w14:paraId="581EDB4D" w14:textId="77777777" w:rsidR="0007531D" w:rsidRPr="00AC246B" w:rsidRDefault="0007531D" w:rsidP="00C53916">
            <w:pPr>
              <w:numPr>
                <w:ilvl w:val="0"/>
                <w:numId w:val="27"/>
              </w:numPr>
              <w:rPr>
                <w:bCs/>
                <w:color w:val="FFFFFF"/>
              </w:rPr>
            </w:pPr>
          </w:p>
        </w:tc>
        <w:tc>
          <w:tcPr>
            <w:tcW w:w="8842" w:type="dxa"/>
            <w:gridSpan w:val="3"/>
            <w:tcBorders>
              <w:top w:val="single" w:sz="4" w:space="0" w:color="auto"/>
              <w:left w:val="nil"/>
              <w:bottom w:val="single" w:sz="4" w:space="0" w:color="auto"/>
              <w:right w:val="nil"/>
            </w:tcBorders>
            <w:shd w:val="clear" w:color="auto" w:fill="1F497D" w:themeFill="text2"/>
          </w:tcPr>
          <w:p w14:paraId="32CFF97B" w14:textId="77777777" w:rsidR="0007531D" w:rsidRDefault="0007531D">
            <w:pPr>
              <w:jc w:val="both"/>
              <w:rPr>
                <w:bCs/>
                <w:color w:val="FFFFFF"/>
              </w:rPr>
            </w:pPr>
            <w:r>
              <w:rPr>
                <w:bCs/>
                <w:noProof/>
                <w:color w:val="FFFFFF"/>
              </w:rPr>
              <w:drawing>
                <wp:anchor distT="0" distB="0" distL="114300" distR="114300" simplePos="0" relativeHeight="251658251" behindDoc="0" locked="0" layoutInCell="1" allowOverlap="1" wp14:anchorId="5FD2A97B" wp14:editId="2FBCB1CB">
                  <wp:simplePos x="0" y="0"/>
                  <wp:positionH relativeFrom="column">
                    <wp:posOffset>-198755</wp:posOffset>
                  </wp:positionH>
                  <wp:positionV relativeFrom="paragraph">
                    <wp:posOffset>11430</wp:posOffset>
                  </wp:positionV>
                  <wp:extent cx="519379" cy="519379"/>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379" cy="519379"/>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p>
          <w:p w14:paraId="6FA2BBB9" w14:textId="77777777" w:rsidR="0007531D" w:rsidRPr="00021D4B" w:rsidRDefault="0007531D">
            <w:pPr>
              <w:jc w:val="center"/>
              <w:rPr>
                <w:bCs/>
                <w:color w:val="FFFFFF"/>
                <w:lang w:val="en-GB"/>
              </w:rPr>
            </w:pPr>
            <w:r w:rsidRPr="00021D4B">
              <w:rPr>
                <w:bCs/>
                <w:color w:val="FFFFFF"/>
                <w:lang w:val="en-GB"/>
              </w:rPr>
              <w:t xml:space="preserve">Social Return </w:t>
            </w:r>
            <w:proofErr w:type="gramStart"/>
            <w:r w:rsidRPr="00021D4B">
              <w:rPr>
                <w:bCs/>
                <w:color w:val="FFFFFF"/>
                <w:lang w:val="en-GB"/>
              </w:rPr>
              <w:t>On</w:t>
            </w:r>
            <w:proofErr w:type="gramEnd"/>
            <w:r w:rsidRPr="00021D4B">
              <w:rPr>
                <w:bCs/>
                <w:color w:val="FFFFFF"/>
                <w:lang w:val="en-GB"/>
              </w:rPr>
              <w:t xml:space="preserve"> </w:t>
            </w:r>
            <w:proofErr w:type="spellStart"/>
            <w:r w:rsidRPr="00021D4B">
              <w:rPr>
                <w:bCs/>
                <w:color w:val="FFFFFF"/>
                <w:lang w:val="en-GB"/>
              </w:rPr>
              <w:t>Investement</w:t>
            </w:r>
            <w:proofErr w:type="spellEnd"/>
            <w:r w:rsidRPr="00021D4B">
              <w:rPr>
                <w:bCs/>
                <w:color w:val="FFFFFF"/>
                <w:lang w:val="en-GB"/>
              </w:rPr>
              <w:t xml:space="preserve"> (SROI)</w:t>
            </w:r>
          </w:p>
        </w:tc>
      </w:tr>
      <w:tr w:rsidR="0007531D" w:rsidRPr="00AC246B" w14:paraId="7FAA9605" w14:textId="77777777" w:rsidTr="6C68CCCC">
        <w:tblPrEx>
          <w:tblCellMar>
            <w:left w:w="108" w:type="dxa"/>
            <w:right w:w="108" w:type="dxa"/>
          </w:tblCellMar>
          <w:tblLook w:val="04A0" w:firstRow="1" w:lastRow="0" w:firstColumn="1" w:lastColumn="0" w:noHBand="0" w:noVBand="1"/>
        </w:tblPrEx>
        <w:tc>
          <w:tcPr>
            <w:tcW w:w="1558" w:type="dxa"/>
            <w:gridSpan w:val="3"/>
          </w:tcPr>
          <w:p w14:paraId="50E75BDC" w14:textId="77777777" w:rsidR="0007531D" w:rsidRPr="00072F37" w:rsidRDefault="0007531D" w:rsidP="005565D1">
            <w:pPr>
              <w:numPr>
                <w:ilvl w:val="0"/>
                <w:numId w:val="60"/>
              </w:numPr>
              <w:ind w:hanging="1145"/>
              <w:rPr>
                <w:b/>
                <w:color w:val="000000"/>
                <w:sz w:val="18"/>
                <w:szCs w:val="18"/>
                <w:lang w:val="en-GB"/>
              </w:rPr>
            </w:pPr>
          </w:p>
        </w:tc>
        <w:tc>
          <w:tcPr>
            <w:tcW w:w="8223" w:type="dxa"/>
          </w:tcPr>
          <w:p w14:paraId="56BBDA17" w14:textId="76517CF2" w:rsidR="0007531D" w:rsidRPr="00AC246B" w:rsidRDefault="005F4CD9" w:rsidP="599ABC59">
            <w:pPr>
              <w:rPr>
                <w:rFonts w:cs="Arial"/>
                <w:b/>
                <w:bCs/>
                <w:color w:val="000000"/>
              </w:rPr>
            </w:pPr>
            <w:r w:rsidRPr="599ABC59">
              <w:t>Een vast percentage (5%) van de overeengekomen aanneemsom van deze opdracht wordt aangewend voor SROI.</w:t>
            </w:r>
          </w:p>
        </w:tc>
      </w:tr>
      <w:tr w:rsidR="005F4CD9" w:rsidRPr="00AC246B" w14:paraId="6F76B9B9" w14:textId="77777777" w:rsidTr="6C68CCCC">
        <w:tblPrEx>
          <w:tblCellMar>
            <w:left w:w="108" w:type="dxa"/>
            <w:right w:w="108" w:type="dxa"/>
          </w:tblCellMar>
          <w:tblLook w:val="04A0" w:firstRow="1" w:lastRow="0" w:firstColumn="1" w:lastColumn="0" w:noHBand="0" w:noVBand="1"/>
        </w:tblPrEx>
        <w:tc>
          <w:tcPr>
            <w:tcW w:w="1558" w:type="dxa"/>
            <w:gridSpan w:val="3"/>
          </w:tcPr>
          <w:p w14:paraId="0BC03DC6" w14:textId="77777777" w:rsidR="005F4CD9" w:rsidRPr="005565D1" w:rsidRDefault="005F4CD9" w:rsidP="005565D1">
            <w:pPr>
              <w:numPr>
                <w:ilvl w:val="0"/>
                <w:numId w:val="60"/>
              </w:numPr>
              <w:ind w:hanging="1145"/>
              <w:rPr>
                <w:b/>
                <w:color w:val="000000"/>
                <w:sz w:val="18"/>
                <w:szCs w:val="18"/>
              </w:rPr>
            </w:pPr>
          </w:p>
        </w:tc>
        <w:tc>
          <w:tcPr>
            <w:tcW w:w="8223" w:type="dxa"/>
          </w:tcPr>
          <w:p w14:paraId="1923C864" w14:textId="77777777" w:rsidR="005F4CD9" w:rsidRPr="0096101A" w:rsidRDefault="005F4CD9" w:rsidP="005F4CD9">
            <w:pPr>
              <w:rPr>
                <w:color w:val="000000"/>
                <w:szCs w:val="22"/>
              </w:rPr>
            </w:pPr>
            <w:r w:rsidRPr="0096101A">
              <w:rPr>
                <w:color w:val="000000"/>
                <w:szCs w:val="22"/>
              </w:rPr>
              <w:t xml:space="preserve">Binnen 7 werkdagen na voorlopige gunning levert de voorlopig gegunde partij aan </w:t>
            </w:r>
            <w:r>
              <w:rPr>
                <w:color w:val="000000"/>
                <w:szCs w:val="22"/>
              </w:rPr>
              <w:t xml:space="preserve">de </w:t>
            </w:r>
            <w:r w:rsidRPr="00CB2673">
              <w:rPr>
                <w:color w:val="000000"/>
                <w:szCs w:val="22"/>
              </w:rPr>
              <w:t>coördinator Social Return</w:t>
            </w:r>
            <w:r w:rsidRPr="0096101A">
              <w:rPr>
                <w:color w:val="000000"/>
                <w:szCs w:val="22"/>
              </w:rPr>
              <w:t xml:space="preserve"> </w:t>
            </w:r>
            <w:r>
              <w:rPr>
                <w:color w:val="000000"/>
                <w:szCs w:val="22"/>
              </w:rPr>
              <w:t>(</w:t>
            </w:r>
            <w:hyperlink r:id="rId25" w:history="1">
              <w:r w:rsidRPr="00B33B33">
                <w:rPr>
                  <w:rStyle w:val="Hyperlink"/>
                  <w:szCs w:val="22"/>
                </w:rPr>
                <w:t>robert.bongers@wageningn.nl</w:t>
              </w:r>
            </w:hyperlink>
            <w:r>
              <w:rPr>
                <w:color w:val="000000"/>
                <w:szCs w:val="22"/>
              </w:rPr>
              <w:t xml:space="preserve">) </w:t>
            </w:r>
            <w:r w:rsidRPr="0096101A">
              <w:rPr>
                <w:color w:val="000000"/>
                <w:szCs w:val="22"/>
              </w:rPr>
              <w:t>een compact plan van aanpak (maximaal 2 A4) hoe jullie invulling gaan geven aan SROI. Het plan bestaat uit de volgende onderdelen:</w:t>
            </w:r>
          </w:p>
          <w:p w14:paraId="0CCB5EC7" w14:textId="77777777" w:rsidR="005F4CD9" w:rsidRPr="0096101A" w:rsidRDefault="005F4CD9" w:rsidP="005F4CD9">
            <w:pPr>
              <w:rPr>
                <w:color w:val="000000"/>
                <w:szCs w:val="22"/>
              </w:rPr>
            </w:pPr>
            <w:r w:rsidRPr="0096101A">
              <w:rPr>
                <w:color w:val="000000"/>
                <w:szCs w:val="22"/>
              </w:rPr>
              <w:t>1. Opdrachtsom, of de te verwachten opdrachtsom;</w:t>
            </w:r>
          </w:p>
          <w:p w14:paraId="70FF9F7A" w14:textId="77777777" w:rsidR="005F4CD9" w:rsidRPr="0096101A" w:rsidRDefault="005F4CD9" w:rsidP="005F4CD9">
            <w:pPr>
              <w:rPr>
                <w:color w:val="000000"/>
                <w:szCs w:val="22"/>
              </w:rPr>
            </w:pPr>
            <w:r w:rsidRPr="0096101A">
              <w:rPr>
                <w:color w:val="000000"/>
                <w:szCs w:val="22"/>
              </w:rPr>
              <w:t>2. Keuze voor welke bouwblokken worden ingezet;</w:t>
            </w:r>
          </w:p>
          <w:p w14:paraId="690E94FE" w14:textId="19960B73" w:rsidR="005F4CD9" w:rsidRPr="00AC246B" w:rsidRDefault="005F4CD9" w:rsidP="005F4CD9">
            <w:pPr>
              <w:rPr>
                <w:color w:val="000000"/>
                <w:lang w:eastAsia="en-US"/>
              </w:rPr>
            </w:pPr>
            <w:r w:rsidRPr="0096101A">
              <w:rPr>
                <w:color w:val="000000"/>
                <w:szCs w:val="22"/>
              </w:rPr>
              <w:t>3. Keuze welke maatschappelijke activiteiten worden opgenomen.</w:t>
            </w:r>
          </w:p>
        </w:tc>
      </w:tr>
      <w:tr w:rsidR="0007531D" w:rsidRPr="00AC246B" w14:paraId="7B1A630E" w14:textId="77777777" w:rsidTr="6C68CCCC">
        <w:tblPrEx>
          <w:tblCellMar>
            <w:left w:w="108" w:type="dxa"/>
            <w:right w:w="108" w:type="dxa"/>
          </w:tblCellMar>
          <w:tblLook w:val="04A0" w:firstRow="1" w:lastRow="0" w:firstColumn="1" w:lastColumn="0" w:noHBand="0" w:noVBand="1"/>
        </w:tblPrEx>
        <w:tc>
          <w:tcPr>
            <w:tcW w:w="1558" w:type="dxa"/>
            <w:gridSpan w:val="3"/>
          </w:tcPr>
          <w:p w14:paraId="4E4A2CB6" w14:textId="77777777" w:rsidR="0007531D" w:rsidRPr="005565D1" w:rsidRDefault="0007531D" w:rsidP="005565D1">
            <w:pPr>
              <w:numPr>
                <w:ilvl w:val="0"/>
                <w:numId w:val="60"/>
              </w:numPr>
              <w:ind w:hanging="1145"/>
              <w:rPr>
                <w:b/>
                <w:color w:val="000000"/>
                <w:sz w:val="18"/>
                <w:szCs w:val="18"/>
              </w:rPr>
            </w:pPr>
          </w:p>
        </w:tc>
        <w:tc>
          <w:tcPr>
            <w:tcW w:w="8223" w:type="dxa"/>
          </w:tcPr>
          <w:p w14:paraId="0EA2155E" w14:textId="5CEBA661" w:rsidR="0007531D" w:rsidRPr="00BB59A8" w:rsidRDefault="00DD6F6B" w:rsidP="005F4CD9">
            <w:pPr>
              <w:rPr>
                <w:b/>
                <w:color w:val="000000"/>
                <w:lang w:eastAsia="en-US"/>
              </w:rPr>
            </w:pPr>
            <w:r w:rsidRPr="002858E0">
              <w:rPr>
                <w:color w:val="000000"/>
                <w:szCs w:val="22"/>
              </w:rPr>
              <w:t xml:space="preserve">Binnen 7 kalenderdagen na opdrachtverstrekking wordt er </w:t>
            </w:r>
            <w:r>
              <w:rPr>
                <w:color w:val="000000"/>
                <w:szCs w:val="22"/>
              </w:rPr>
              <w:t xml:space="preserve">in overleg </w:t>
            </w:r>
            <w:r w:rsidRPr="002858E0">
              <w:rPr>
                <w:color w:val="000000"/>
                <w:szCs w:val="22"/>
              </w:rPr>
              <w:t xml:space="preserve">een afspraak ingepland </w:t>
            </w:r>
            <w:r>
              <w:rPr>
                <w:color w:val="000000"/>
                <w:szCs w:val="22"/>
              </w:rPr>
              <w:t xml:space="preserve">door de </w:t>
            </w:r>
            <w:r w:rsidRPr="00CB2673">
              <w:rPr>
                <w:color w:val="000000"/>
                <w:szCs w:val="22"/>
              </w:rPr>
              <w:t>coördinator Social Return</w:t>
            </w:r>
            <w:r w:rsidRPr="002858E0">
              <w:rPr>
                <w:color w:val="000000"/>
                <w:szCs w:val="22"/>
              </w:rPr>
              <w:t xml:space="preserve">. Tijdens dit gesprek wordt de invulling van de </w:t>
            </w:r>
            <w:proofErr w:type="gramStart"/>
            <w:r w:rsidRPr="002858E0">
              <w:rPr>
                <w:color w:val="000000"/>
                <w:szCs w:val="22"/>
              </w:rPr>
              <w:t>SROI verplichting</w:t>
            </w:r>
            <w:proofErr w:type="gramEnd"/>
            <w:r w:rsidRPr="002858E0">
              <w:rPr>
                <w:color w:val="000000"/>
                <w:szCs w:val="22"/>
              </w:rPr>
              <w:t xml:space="preserve"> definitief.</w:t>
            </w:r>
          </w:p>
        </w:tc>
      </w:tr>
      <w:tr w:rsidR="0007531D" w:rsidRPr="00AC246B" w14:paraId="237FC019" w14:textId="77777777" w:rsidTr="6C68CCCC">
        <w:tblPrEx>
          <w:tblCellMar>
            <w:left w:w="108" w:type="dxa"/>
            <w:right w:w="108" w:type="dxa"/>
          </w:tblCellMar>
          <w:tblLook w:val="04A0" w:firstRow="1" w:lastRow="0" w:firstColumn="1" w:lastColumn="0" w:noHBand="0" w:noVBand="1"/>
        </w:tblPrEx>
        <w:tc>
          <w:tcPr>
            <w:tcW w:w="1558" w:type="dxa"/>
            <w:gridSpan w:val="3"/>
            <w:tcBorders>
              <w:bottom w:val="single" w:sz="4" w:space="0" w:color="auto"/>
            </w:tcBorders>
          </w:tcPr>
          <w:p w14:paraId="3E56FADC" w14:textId="77777777" w:rsidR="0007531D" w:rsidRPr="005565D1" w:rsidRDefault="0007531D" w:rsidP="005565D1">
            <w:pPr>
              <w:numPr>
                <w:ilvl w:val="0"/>
                <w:numId w:val="60"/>
              </w:numPr>
              <w:ind w:hanging="1145"/>
              <w:rPr>
                <w:b/>
                <w:color w:val="000000"/>
                <w:sz w:val="18"/>
                <w:szCs w:val="18"/>
              </w:rPr>
            </w:pPr>
          </w:p>
        </w:tc>
        <w:tc>
          <w:tcPr>
            <w:tcW w:w="8223" w:type="dxa"/>
            <w:tcBorders>
              <w:bottom w:val="single" w:sz="4" w:space="0" w:color="auto"/>
            </w:tcBorders>
          </w:tcPr>
          <w:p w14:paraId="049D5984" w14:textId="6B4259EE" w:rsidR="0007531D" w:rsidRPr="00503A33" w:rsidRDefault="3F7F5ECF" w:rsidP="599ABC59">
            <w:pPr>
              <w:rPr>
                <w:b/>
                <w:bCs/>
                <w:color w:val="000000"/>
              </w:rPr>
            </w:pPr>
            <w:r w:rsidRPr="599ABC59">
              <w:t>Als</w:t>
            </w:r>
            <w:r w:rsidR="005F4CD9" w:rsidRPr="599ABC59">
              <w:t xml:space="preserve"> de Opdrachtnemer niet (geheel) aan de verplichting tot invulling van het overeengekomen bedrag voldoet, is de Opdrachtgever bevoegd om dit bedrag in </w:t>
            </w:r>
            <w:r w:rsidR="5A4D177E" w:rsidRPr="599ABC59">
              <w:t>rekening</w:t>
            </w:r>
            <w:r w:rsidR="005F4CD9" w:rsidRPr="599ABC59">
              <w:t xml:space="preserve"> te </w:t>
            </w:r>
            <w:r w:rsidR="48724A36" w:rsidRPr="599ABC59">
              <w:t>brengen bij</w:t>
            </w:r>
            <w:r w:rsidR="005F4CD9" w:rsidRPr="599ABC59">
              <w:t xml:space="preserve"> Opdrachtnemer. </w:t>
            </w:r>
            <w:r w:rsidR="4B1CDCEE" w:rsidRPr="599ABC59">
              <w:t xml:space="preserve">Opdrachtgever zal dit bedrag gebruiken voor de vormgeving van initiatieven die direct bijdragen aan de ontwikkeling of inzet van </w:t>
            </w:r>
            <w:r w:rsidR="4B1CDCEE" w:rsidRPr="599ABC59">
              <w:lastRenderedPageBreak/>
              <w:t>instrumenten om werkzoekenden of mensen met een afstand tot de arbeidsmarkt te ondersteunen in de begeleiding naar werk.</w:t>
            </w:r>
          </w:p>
        </w:tc>
      </w:tr>
      <w:tr w:rsidR="0007531D" w:rsidRPr="00AC246B" w14:paraId="3F46869B" w14:textId="77777777" w:rsidTr="6C68CCCC">
        <w:tblPrEx>
          <w:tblCellMar>
            <w:left w:w="108" w:type="dxa"/>
            <w:right w:w="108" w:type="dxa"/>
          </w:tblCellMar>
          <w:tblLook w:val="04A0" w:firstRow="1" w:lastRow="0" w:firstColumn="1" w:lastColumn="0" w:noHBand="0" w:noVBand="1"/>
        </w:tblPrEx>
        <w:tc>
          <w:tcPr>
            <w:tcW w:w="939" w:type="dxa"/>
            <w:tcBorders>
              <w:top w:val="single" w:sz="4" w:space="0" w:color="auto"/>
              <w:left w:val="single" w:sz="4" w:space="0" w:color="auto"/>
              <w:bottom w:val="single" w:sz="4" w:space="0" w:color="auto"/>
              <w:right w:val="nil"/>
            </w:tcBorders>
            <w:shd w:val="clear" w:color="auto" w:fill="1F497D" w:themeFill="text2"/>
          </w:tcPr>
          <w:p w14:paraId="6CBD3253" w14:textId="77777777" w:rsidR="0007531D" w:rsidRPr="00AC246B" w:rsidRDefault="0007531D" w:rsidP="00C53916">
            <w:pPr>
              <w:numPr>
                <w:ilvl w:val="0"/>
                <w:numId w:val="25"/>
              </w:numPr>
              <w:rPr>
                <w:bCs/>
                <w:color w:val="FFFFFF"/>
              </w:rPr>
            </w:pPr>
          </w:p>
        </w:tc>
        <w:tc>
          <w:tcPr>
            <w:tcW w:w="8842" w:type="dxa"/>
            <w:gridSpan w:val="3"/>
            <w:tcBorders>
              <w:top w:val="single" w:sz="4" w:space="0" w:color="auto"/>
              <w:left w:val="nil"/>
              <w:bottom w:val="single" w:sz="4" w:space="0" w:color="auto"/>
              <w:right w:val="nil"/>
            </w:tcBorders>
            <w:shd w:val="clear" w:color="auto" w:fill="1F497D" w:themeFill="text2"/>
          </w:tcPr>
          <w:p w14:paraId="31407B1C" w14:textId="77777777" w:rsidR="0007531D" w:rsidRDefault="0007531D">
            <w:pPr>
              <w:rPr>
                <w:bCs/>
                <w:color w:val="FFFFFF"/>
              </w:rPr>
            </w:pPr>
            <w:r>
              <w:rPr>
                <w:bCs/>
                <w:noProof/>
                <w:color w:val="FFFFFF"/>
              </w:rPr>
              <w:drawing>
                <wp:anchor distT="0" distB="0" distL="114300" distR="114300" simplePos="0" relativeHeight="251658253" behindDoc="0" locked="0" layoutInCell="1" allowOverlap="1" wp14:anchorId="10DCBB83" wp14:editId="7F12438A">
                  <wp:simplePos x="0" y="0"/>
                  <wp:positionH relativeFrom="column">
                    <wp:posOffset>-139667</wp:posOffset>
                  </wp:positionH>
                  <wp:positionV relativeFrom="paragraph">
                    <wp:posOffset>42291</wp:posOffset>
                  </wp:positionV>
                  <wp:extent cx="424281" cy="435748"/>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281" cy="435748"/>
                          </a:xfrm>
                          <a:prstGeom prst="rect">
                            <a:avLst/>
                          </a:prstGeom>
                          <a:noFill/>
                          <a:effectLst>
                            <a:softEdge rad="25400"/>
                          </a:effectLst>
                        </pic:spPr>
                      </pic:pic>
                    </a:graphicData>
                  </a:graphic>
                  <wp14:sizeRelH relativeFrom="margin">
                    <wp14:pctWidth>0</wp14:pctWidth>
                  </wp14:sizeRelH>
                  <wp14:sizeRelV relativeFrom="margin">
                    <wp14:pctHeight>0</wp14:pctHeight>
                  </wp14:sizeRelV>
                </wp:anchor>
              </w:drawing>
            </w:r>
          </w:p>
          <w:p w14:paraId="11BFBCD0" w14:textId="77777777" w:rsidR="0007531D" w:rsidRDefault="0007531D">
            <w:pPr>
              <w:jc w:val="center"/>
              <w:rPr>
                <w:bCs/>
                <w:color w:val="FFFFFF"/>
              </w:rPr>
            </w:pPr>
            <w:r w:rsidRPr="00AC246B">
              <w:rPr>
                <w:bCs/>
                <w:color w:val="FFFFFF"/>
              </w:rPr>
              <w:t>Privacy en informatiebeveiliging</w:t>
            </w:r>
          </w:p>
          <w:p w14:paraId="03BB30A9" w14:textId="77777777" w:rsidR="0007531D" w:rsidRPr="00AC246B" w:rsidRDefault="0007531D">
            <w:pPr>
              <w:jc w:val="center"/>
              <w:rPr>
                <w:bCs/>
                <w:color w:val="FFFFFF"/>
              </w:rPr>
            </w:pPr>
          </w:p>
        </w:tc>
      </w:tr>
      <w:tr w:rsidR="0007531D" w:rsidRPr="00AC246B" w14:paraId="45FFBF3F" w14:textId="77777777" w:rsidTr="6C68CCCC">
        <w:tblPrEx>
          <w:tblCellMar>
            <w:left w:w="108" w:type="dxa"/>
            <w:right w:w="108" w:type="dxa"/>
          </w:tblCellMar>
          <w:tblLook w:val="04A0" w:firstRow="1" w:lastRow="0" w:firstColumn="1" w:lastColumn="0" w:noHBand="0" w:noVBand="1"/>
        </w:tblPrEx>
        <w:tc>
          <w:tcPr>
            <w:tcW w:w="1558" w:type="dxa"/>
            <w:gridSpan w:val="3"/>
            <w:tcBorders>
              <w:top w:val="single" w:sz="4" w:space="0" w:color="auto"/>
              <w:bottom w:val="nil"/>
            </w:tcBorders>
          </w:tcPr>
          <w:p w14:paraId="0FA6BF87" w14:textId="77777777" w:rsidR="0007531D" w:rsidRPr="00AC246B" w:rsidRDefault="0007531D" w:rsidP="00E50B93">
            <w:pPr>
              <w:numPr>
                <w:ilvl w:val="0"/>
                <w:numId w:val="60"/>
              </w:numPr>
              <w:rPr>
                <w:b/>
                <w:color w:val="000000"/>
                <w:szCs w:val="22"/>
              </w:rPr>
            </w:pPr>
          </w:p>
        </w:tc>
        <w:tc>
          <w:tcPr>
            <w:tcW w:w="8223" w:type="dxa"/>
            <w:tcBorders>
              <w:top w:val="single" w:sz="4" w:space="0" w:color="auto"/>
              <w:bottom w:val="nil"/>
            </w:tcBorders>
          </w:tcPr>
          <w:p w14:paraId="0B0E6202" w14:textId="77777777" w:rsidR="0007531D" w:rsidRPr="00E50B93" w:rsidRDefault="0007531D">
            <w:pPr>
              <w:rPr>
                <w:rFonts w:cs="Arial"/>
                <w:b/>
                <w:color w:val="000000"/>
                <w:szCs w:val="22"/>
                <w:lang w:eastAsia="en-US"/>
              </w:rPr>
            </w:pPr>
            <w:r w:rsidRPr="00E50B93">
              <w:rPr>
                <w:rFonts w:cs="Arial"/>
                <w:color w:val="000000"/>
                <w:szCs w:val="22"/>
                <w:lang w:eastAsia="en-US"/>
              </w:rPr>
              <w:t xml:space="preserve">Inschrijver werkt aantoonbaar </w:t>
            </w:r>
            <w:proofErr w:type="gramStart"/>
            <w:r w:rsidRPr="00E50B93">
              <w:rPr>
                <w:rFonts w:cs="Arial"/>
                <w:color w:val="000000"/>
                <w:szCs w:val="22"/>
                <w:lang w:eastAsia="en-US"/>
              </w:rPr>
              <w:t>conform</w:t>
            </w:r>
            <w:proofErr w:type="gramEnd"/>
            <w:r w:rsidRPr="00E50B93">
              <w:rPr>
                <w:rFonts w:cs="Arial"/>
                <w:color w:val="000000"/>
                <w:szCs w:val="22"/>
                <w:lang w:eastAsia="en-US"/>
              </w:rPr>
              <w:t xml:space="preserve"> de Algemene verordening gegevensbescherming (AVG) en Inschrijver heeft haar informatiebeveiliging aantoonbaar geregeld. </w:t>
            </w:r>
          </w:p>
          <w:p w14:paraId="41D29089" w14:textId="77777777" w:rsidR="0007531D" w:rsidRPr="00E50B93" w:rsidRDefault="0007531D">
            <w:pPr>
              <w:rPr>
                <w:b/>
                <w:color w:val="000000"/>
                <w:szCs w:val="22"/>
              </w:rPr>
            </w:pPr>
            <w:r w:rsidRPr="00E50B93">
              <w:rPr>
                <w:rFonts w:cs="Arial"/>
                <w:color w:val="000000"/>
                <w:szCs w:val="22"/>
                <w:lang w:eastAsia="en-US"/>
              </w:rPr>
              <w:t>Na de voorlopige gunning en voorafgaand aan het verificatiegesprek geeft Opdrachtnemer op verzoek van Opdrachtgever beknopt schriftelijk uitleg hoe hij dit heeft geregeld en hoe hij dit bij Opdrachtgever kan aantonen.</w:t>
            </w:r>
          </w:p>
        </w:tc>
      </w:tr>
      <w:tr w:rsidR="0007531D" w:rsidRPr="00AC246B" w14:paraId="7E661015" w14:textId="77777777" w:rsidTr="6C68CCCC">
        <w:tblPrEx>
          <w:tblCellMar>
            <w:left w:w="108" w:type="dxa"/>
            <w:right w:w="108" w:type="dxa"/>
          </w:tblCellMar>
          <w:tblLook w:val="04A0" w:firstRow="1" w:lastRow="0" w:firstColumn="1" w:lastColumn="0" w:noHBand="0" w:noVBand="1"/>
        </w:tblPrEx>
        <w:tc>
          <w:tcPr>
            <w:tcW w:w="1558" w:type="dxa"/>
            <w:gridSpan w:val="3"/>
            <w:tcBorders>
              <w:bottom w:val="single" w:sz="4" w:space="0" w:color="auto"/>
            </w:tcBorders>
          </w:tcPr>
          <w:p w14:paraId="7F58A7CE" w14:textId="77777777" w:rsidR="0007531D" w:rsidRPr="00AC246B" w:rsidRDefault="0007531D" w:rsidP="00E50B93">
            <w:pPr>
              <w:numPr>
                <w:ilvl w:val="0"/>
                <w:numId w:val="60"/>
              </w:numPr>
              <w:rPr>
                <w:b/>
                <w:color w:val="000000"/>
                <w:szCs w:val="22"/>
              </w:rPr>
            </w:pPr>
          </w:p>
        </w:tc>
        <w:tc>
          <w:tcPr>
            <w:tcW w:w="8223" w:type="dxa"/>
            <w:tcBorders>
              <w:bottom w:val="single" w:sz="4" w:space="0" w:color="auto"/>
            </w:tcBorders>
          </w:tcPr>
          <w:p w14:paraId="072A7476" w14:textId="77777777" w:rsidR="0007531D" w:rsidRPr="00E50B93" w:rsidRDefault="0007531D">
            <w:pPr>
              <w:rPr>
                <w:rFonts w:cs="Arial"/>
                <w:b/>
                <w:color w:val="000000"/>
                <w:szCs w:val="22"/>
                <w:lang w:eastAsia="en-US"/>
              </w:rPr>
            </w:pPr>
            <w:r w:rsidRPr="00E50B93">
              <w:rPr>
                <w:rFonts w:cs="Arial"/>
                <w:color w:val="000000"/>
                <w:szCs w:val="22"/>
                <w:lang w:eastAsia="en-US"/>
              </w:rPr>
              <w:t xml:space="preserve">Inschrijver heeft een Informatiebeveiligingsbeleid vastgesteld. </w:t>
            </w:r>
            <w:proofErr w:type="gramStart"/>
            <w:r w:rsidRPr="00E50B93">
              <w:rPr>
                <w:rFonts w:cs="Arial"/>
                <w:color w:val="000000"/>
                <w:szCs w:val="22"/>
                <w:lang w:eastAsia="en-US"/>
              </w:rPr>
              <w:t>Indien</w:t>
            </w:r>
            <w:proofErr w:type="gramEnd"/>
            <w:r w:rsidRPr="00E50B93">
              <w:rPr>
                <w:rFonts w:cs="Arial"/>
                <w:color w:val="000000"/>
                <w:szCs w:val="22"/>
                <w:lang w:eastAsia="en-US"/>
              </w:rPr>
              <w:t xml:space="preserve"> de beveiliging van persoonsgegevens niet expliciet wordt behandeld in het informatiebeveiligingsbeleid van inschrijver, dan heeft inschrijver een separaat </w:t>
            </w:r>
            <w:proofErr w:type="spellStart"/>
            <w:r w:rsidRPr="00E50B93">
              <w:rPr>
                <w:rFonts w:cs="Arial"/>
                <w:color w:val="000000"/>
                <w:szCs w:val="22"/>
                <w:lang w:eastAsia="en-US"/>
              </w:rPr>
              <w:t>privacybeleid</w:t>
            </w:r>
            <w:proofErr w:type="spellEnd"/>
            <w:r w:rsidRPr="00E50B93">
              <w:rPr>
                <w:rFonts w:cs="Arial"/>
                <w:color w:val="000000"/>
                <w:szCs w:val="22"/>
                <w:lang w:eastAsia="en-US"/>
              </w:rPr>
              <w:t xml:space="preserve"> vastgesteld.</w:t>
            </w:r>
          </w:p>
          <w:p w14:paraId="02C298A1" w14:textId="77777777" w:rsidR="0007531D" w:rsidRPr="00E50B93" w:rsidRDefault="0007531D">
            <w:pPr>
              <w:rPr>
                <w:b/>
                <w:color w:val="000000"/>
                <w:szCs w:val="22"/>
              </w:rPr>
            </w:pPr>
          </w:p>
        </w:tc>
      </w:tr>
    </w:tbl>
    <w:p w14:paraId="7488AC29" w14:textId="6F5E50BA" w:rsidR="009F627C" w:rsidRDefault="00E352F7" w:rsidP="009F627C">
      <w:pPr>
        <w:pStyle w:val="Bijlageaangepast"/>
      </w:pPr>
      <w:bookmarkStart w:id="193" w:name="_Toc244009134"/>
      <w:bookmarkStart w:id="194" w:name="_Ref460241417"/>
      <w:bookmarkStart w:id="195" w:name="_Ref460241420"/>
      <w:bookmarkStart w:id="196" w:name="_Toc200530495"/>
      <w:bookmarkEnd w:id="190"/>
      <w:bookmarkEnd w:id="191"/>
      <w:bookmarkEnd w:id="192"/>
      <w:r>
        <w:br w:type="page"/>
      </w:r>
      <w:bookmarkStart w:id="197" w:name="_Toc223590919"/>
      <w:r w:rsidR="009F627C" w:rsidRPr="00077571">
        <w:lastRenderedPageBreak/>
        <w:t>Gunningscriterium Kwaliteit</w:t>
      </w:r>
      <w:bookmarkEnd w:id="197"/>
    </w:p>
    <w:p w14:paraId="2469C476" w14:textId="3106BF93" w:rsidR="00685BC0" w:rsidRDefault="009F627C" w:rsidP="00104F8D">
      <w:pPr>
        <w:spacing w:before="120" w:after="60"/>
        <w:rPr>
          <w:b/>
          <w:bCs/>
        </w:rPr>
      </w:pPr>
      <w:r w:rsidRPr="00685BC0">
        <w:rPr>
          <w:b/>
          <w:bCs/>
        </w:rPr>
        <w:t>5.1.1</w:t>
      </w:r>
      <w:r w:rsidR="009F5177">
        <w:rPr>
          <w:b/>
          <w:bCs/>
        </w:rPr>
        <w:t>a</w:t>
      </w:r>
      <w:r w:rsidRPr="00685BC0">
        <w:rPr>
          <w:b/>
          <w:bCs/>
        </w:rPr>
        <w:t xml:space="preserve"> </w:t>
      </w:r>
      <w:r w:rsidR="00685BC0" w:rsidRPr="00685BC0">
        <w:rPr>
          <w:b/>
          <w:bCs/>
        </w:rPr>
        <w:t>Programma van wensen</w:t>
      </w:r>
      <w:r w:rsidR="00F92745">
        <w:rPr>
          <w:b/>
          <w:bCs/>
        </w:rPr>
        <w:t xml:space="preserve"> </w:t>
      </w:r>
      <w:r w:rsidR="00F92745" w:rsidRPr="00F92745">
        <w:rPr>
          <w:b/>
          <w:bCs/>
        </w:rPr>
        <w:t>telefonie en CX applicatie</w:t>
      </w:r>
    </w:p>
    <w:p w14:paraId="1C8DEBE8" w14:textId="77777777" w:rsidR="00685BC0" w:rsidRPr="0082569D" w:rsidRDefault="00685BC0" w:rsidP="00685BC0">
      <w:pPr>
        <w:pStyle w:val="gemeentewageningen"/>
        <w:rPr>
          <w:rFonts w:ascii="QuadraatSans-Regular" w:hAnsi="QuadraatSans-Regular"/>
          <w:color w:val="000000" w:themeColor="text1"/>
          <w:sz w:val="22"/>
        </w:rPr>
      </w:pPr>
      <w:r w:rsidRPr="0082569D">
        <w:rPr>
          <w:rFonts w:ascii="QuadraatSans-Regular" w:hAnsi="QuadraatSans-Regular"/>
          <w:color w:val="000000" w:themeColor="text1"/>
          <w:sz w:val="22"/>
        </w:rPr>
        <w:t>Is separaat toegevoegd.</w:t>
      </w:r>
    </w:p>
    <w:p w14:paraId="0A673669" w14:textId="3F91CCCD" w:rsidR="009F5177" w:rsidRDefault="009F5177" w:rsidP="00104F8D">
      <w:pPr>
        <w:spacing w:before="120" w:after="60"/>
        <w:rPr>
          <w:b/>
          <w:bCs/>
        </w:rPr>
      </w:pPr>
      <w:r w:rsidRPr="00685BC0">
        <w:rPr>
          <w:b/>
          <w:bCs/>
        </w:rPr>
        <w:t>5.1.1</w:t>
      </w:r>
      <w:r>
        <w:rPr>
          <w:b/>
          <w:bCs/>
        </w:rPr>
        <w:t>b</w:t>
      </w:r>
      <w:r w:rsidRPr="00685BC0">
        <w:rPr>
          <w:b/>
          <w:bCs/>
        </w:rPr>
        <w:t xml:space="preserve"> Programma van wensen</w:t>
      </w:r>
      <w:r w:rsidR="00F35AD7">
        <w:rPr>
          <w:b/>
          <w:bCs/>
        </w:rPr>
        <w:t xml:space="preserve"> </w:t>
      </w:r>
      <w:r w:rsidR="00F35AD7" w:rsidRPr="00F35AD7">
        <w:rPr>
          <w:b/>
          <w:bCs/>
        </w:rPr>
        <w:t>mobiele telefonie</w:t>
      </w:r>
    </w:p>
    <w:p w14:paraId="349F194F" w14:textId="77777777" w:rsidR="009F5177" w:rsidRPr="0082569D" w:rsidRDefault="009F5177" w:rsidP="009F5177">
      <w:pPr>
        <w:pStyle w:val="gemeentewageningen"/>
        <w:rPr>
          <w:rFonts w:ascii="QuadraatSans-Regular" w:hAnsi="QuadraatSans-Regular"/>
          <w:color w:val="000000" w:themeColor="text1"/>
          <w:sz w:val="22"/>
        </w:rPr>
      </w:pPr>
      <w:r w:rsidRPr="0082569D">
        <w:rPr>
          <w:rFonts w:ascii="QuadraatSans-Regular" w:hAnsi="QuadraatSans-Regular"/>
          <w:color w:val="000000" w:themeColor="text1"/>
          <w:sz w:val="22"/>
        </w:rPr>
        <w:t>Is separaat toegevoegd.</w:t>
      </w:r>
    </w:p>
    <w:p w14:paraId="604B9591" w14:textId="1BDC4908" w:rsidR="00685BC0" w:rsidRDefault="00685BC0" w:rsidP="00104F8D">
      <w:pPr>
        <w:spacing w:before="120" w:after="60"/>
        <w:rPr>
          <w:b/>
          <w:bCs/>
        </w:rPr>
      </w:pPr>
      <w:r w:rsidRPr="00685BC0">
        <w:rPr>
          <w:b/>
          <w:bCs/>
        </w:rPr>
        <w:t>5.1.2 De CX applicatie en speciale functionaliteit</w:t>
      </w:r>
    </w:p>
    <w:p w14:paraId="2D2493A6" w14:textId="7080817D" w:rsidR="00685BC0" w:rsidRDefault="001C649C" w:rsidP="00104F8D">
      <w:r w:rsidRPr="0026278C">
        <w:t>Zelf toevoegen.</w:t>
      </w:r>
    </w:p>
    <w:p w14:paraId="4EB5D62F" w14:textId="1242F102" w:rsidR="00685BC0" w:rsidRPr="00FF2834" w:rsidRDefault="00685BC0" w:rsidP="00104F8D">
      <w:pPr>
        <w:spacing w:before="120" w:after="60"/>
        <w:rPr>
          <w:b/>
          <w:bCs/>
        </w:rPr>
      </w:pPr>
      <w:r w:rsidRPr="00FF2834">
        <w:rPr>
          <w:b/>
          <w:bCs/>
        </w:rPr>
        <w:t xml:space="preserve">5.1.3 Plan van Aanpak (inclusief planning op </w:t>
      </w:r>
      <w:proofErr w:type="gramStart"/>
      <w:r w:rsidRPr="00FF2834">
        <w:rPr>
          <w:b/>
          <w:bCs/>
        </w:rPr>
        <w:t>A3 formaat</w:t>
      </w:r>
      <w:proofErr w:type="gramEnd"/>
      <w:r w:rsidRPr="00FF2834">
        <w:rPr>
          <w:b/>
          <w:bCs/>
        </w:rPr>
        <w:t>)</w:t>
      </w:r>
    </w:p>
    <w:p w14:paraId="1C70494D" w14:textId="77777777" w:rsidR="001C649C" w:rsidRDefault="001C649C" w:rsidP="00104F8D">
      <w:r w:rsidRPr="009861EE">
        <w:t>Zelf toevoegen.</w:t>
      </w:r>
    </w:p>
    <w:p w14:paraId="30E6A23D" w14:textId="7B900171" w:rsidR="00685BC0" w:rsidRPr="00FF2834" w:rsidRDefault="00685BC0" w:rsidP="00104F8D">
      <w:pPr>
        <w:spacing w:before="120" w:after="60"/>
        <w:rPr>
          <w:b/>
          <w:bCs/>
        </w:rPr>
      </w:pPr>
      <w:r w:rsidRPr="00FF2834">
        <w:rPr>
          <w:b/>
          <w:bCs/>
        </w:rPr>
        <w:t>5.1.4 Gebruiksvriendelijkheid</w:t>
      </w:r>
    </w:p>
    <w:p w14:paraId="40CB7C20" w14:textId="77777777" w:rsidR="001C649C" w:rsidRDefault="001C649C" w:rsidP="00104F8D">
      <w:r w:rsidRPr="009861EE">
        <w:t>Zelf toevoegen.</w:t>
      </w:r>
    </w:p>
    <w:p w14:paraId="1AEADDD9" w14:textId="7FCBD853" w:rsidR="00685BC0" w:rsidRPr="001C649C" w:rsidRDefault="00685BC0" w:rsidP="00104F8D">
      <w:pPr>
        <w:spacing w:before="120" w:after="60"/>
        <w:rPr>
          <w:b/>
          <w:bCs/>
        </w:rPr>
      </w:pPr>
      <w:r w:rsidRPr="001C649C">
        <w:rPr>
          <w:b/>
          <w:bCs/>
        </w:rPr>
        <w:t xml:space="preserve">5.1.5 </w:t>
      </w:r>
      <w:proofErr w:type="spellStart"/>
      <w:r w:rsidR="00F35AD7">
        <w:rPr>
          <w:b/>
          <w:bCs/>
        </w:rPr>
        <w:t>Beheersgemak</w:t>
      </w:r>
      <w:proofErr w:type="spellEnd"/>
    </w:p>
    <w:p w14:paraId="2D58D3C6" w14:textId="77777777" w:rsidR="001C649C" w:rsidRDefault="001C649C" w:rsidP="00104F8D">
      <w:r w:rsidRPr="009861EE">
        <w:t>Zelf toevoegen.</w:t>
      </w:r>
    </w:p>
    <w:p w14:paraId="3F4D7F96" w14:textId="5D0ED7B6" w:rsidR="00685BC0" w:rsidRPr="00FF2834" w:rsidRDefault="00685BC0" w:rsidP="00104F8D">
      <w:pPr>
        <w:spacing w:before="120" w:after="60"/>
        <w:rPr>
          <w:b/>
          <w:bCs/>
        </w:rPr>
      </w:pPr>
      <w:r w:rsidRPr="00FF2834">
        <w:rPr>
          <w:b/>
          <w:bCs/>
        </w:rPr>
        <w:t>5.1.6 Circulair Inkopen en duurzaamheid</w:t>
      </w:r>
    </w:p>
    <w:p w14:paraId="642FFB20" w14:textId="77777777" w:rsidR="001C649C" w:rsidRDefault="001C649C" w:rsidP="00104F8D">
      <w:r w:rsidRPr="009861EE">
        <w:t>Zelf toevoegen.</w:t>
      </w:r>
    </w:p>
    <w:p w14:paraId="54CA30F1" w14:textId="5B929CBE" w:rsidR="00685BC0" w:rsidRDefault="00685BC0" w:rsidP="00104F8D">
      <w:pPr>
        <w:spacing w:before="120" w:after="60"/>
        <w:rPr>
          <w:b/>
          <w:bCs/>
        </w:rPr>
      </w:pPr>
      <w:r w:rsidRPr="00FF2834">
        <w:rPr>
          <w:b/>
          <w:bCs/>
        </w:rPr>
        <w:t>5.1.7 Diversiteit, Inclusie en Gelijkwaardigheid</w:t>
      </w:r>
    </w:p>
    <w:p w14:paraId="269B223E" w14:textId="77777777" w:rsidR="001C649C" w:rsidRDefault="001C649C" w:rsidP="00104F8D">
      <w:r w:rsidRPr="00E81A72">
        <w:t>Zelf toevoegen.</w:t>
      </w:r>
    </w:p>
    <w:p w14:paraId="08D9CD06" w14:textId="77777777" w:rsidR="001C649C" w:rsidRPr="00FF2834" w:rsidRDefault="001C649C" w:rsidP="00685BC0">
      <w:pPr>
        <w:rPr>
          <w:b/>
          <w:bCs/>
        </w:rPr>
      </w:pPr>
    </w:p>
    <w:p w14:paraId="51A06E78" w14:textId="69F984D5" w:rsidR="00B0548F" w:rsidRDefault="00B0548F" w:rsidP="009F627C">
      <w:r>
        <w:br w:type="page"/>
      </w:r>
    </w:p>
    <w:p w14:paraId="6507C3BA" w14:textId="77777777" w:rsidR="0009118E" w:rsidRDefault="0009118E">
      <w:pPr>
        <w:spacing w:line="240" w:lineRule="auto"/>
      </w:pPr>
    </w:p>
    <w:p w14:paraId="3A21C573" w14:textId="30AFE3AE" w:rsidR="005160C1" w:rsidRPr="00A31973" w:rsidRDefault="00845850" w:rsidP="00042EF4">
      <w:pPr>
        <w:pStyle w:val="Bijlageaangepast"/>
      </w:pPr>
      <w:bookmarkStart w:id="198" w:name="_Toc223590920"/>
      <w:bookmarkEnd w:id="193"/>
      <w:bookmarkEnd w:id="194"/>
      <w:bookmarkEnd w:id="195"/>
      <w:r>
        <w:t>Prijzenblad</w:t>
      </w:r>
      <w:bookmarkEnd w:id="198"/>
    </w:p>
    <w:p w14:paraId="195FF664" w14:textId="6C08C862" w:rsidR="009B4D4A" w:rsidRDefault="009B4D4A" w:rsidP="009B4D4A">
      <w:pPr>
        <w:pStyle w:val="gemeentewageningen"/>
        <w:rPr>
          <w:rFonts w:ascii="QuadraatSans-Regular" w:hAnsi="QuadraatSans-Regular"/>
          <w:color w:val="000000" w:themeColor="text1"/>
          <w:sz w:val="22"/>
        </w:rPr>
      </w:pPr>
      <w:r w:rsidRPr="0082569D">
        <w:rPr>
          <w:rFonts w:ascii="QuadraatSans-Regular" w:hAnsi="QuadraatSans-Regular"/>
          <w:color w:val="000000" w:themeColor="text1"/>
          <w:sz w:val="22"/>
        </w:rPr>
        <w:t>Is separaat toegevoegd.</w:t>
      </w:r>
      <w:r w:rsidR="00D6304D" w:rsidRPr="00D6304D">
        <w:rPr>
          <w:rFonts w:ascii="QuadraatSans-Regular" w:hAnsi="QuadraatSans-Regular"/>
          <w:color w:val="000000" w:themeColor="text1"/>
          <w:sz w:val="22"/>
        </w:rPr>
        <w:t xml:space="preserve"> </w:t>
      </w:r>
      <w:r w:rsidR="00D6304D">
        <w:rPr>
          <w:rFonts w:ascii="QuadraatSans-Regular" w:hAnsi="QuadraatSans-Regular"/>
          <w:color w:val="000000" w:themeColor="text1"/>
          <w:sz w:val="22"/>
        </w:rPr>
        <w:t>Z</w:t>
      </w:r>
      <w:r w:rsidR="00D6304D" w:rsidRPr="0082569D">
        <w:rPr>
          <w:rFonts w:ascii="QuadraatSans-Regular" w:hAnsi="QuadraatSans-Regular"/>
          <w:color w:val="000000" w:themeColor="text1"/>
          <w:sz w:val="22"/>
        </w:rPr>
        <w:t>ie het toegevoegde EXCEL-bestand</w:t>
      </w:r>
    </w:p>
    <w:p w14:paraId="03EE86FF" w14:textId="77777777" w:rsidR="009B4D4A" w:rsidRDefault="009B4D4A" w:rsidP="009B4D4A">
      <w:pPr>
        <w:pStyle w:val="gemeentewageningen"/>
        <w:rPr>
          <w:rFonts w:ascii="QuadraatSans-Regular" w:hAnsi="QuadraatSans-Regular"/>
          <w:color w:val="000000" w:themeColor="text1"/>
          <w:sz w:val="22"/>
        </w:rPr>
      </w:pPr>
    </w:p>
    <w:p w14:paraId="211C0F23" w14:textId="77777777" w:rsidR="009B4D4A" w:rsidRPr="0082569D" w:rsidRDefault="009B4D4A" w:rsidP="009B4D4A">
      <w:pPr>
        <w:pStyle w:val="gemeentewageningen"/>
        <w:rPr>
          <w:rFonts w:ascii="QuadraatSans-Regular" w:hAnsi="QuadraatSans-Regular"/>
          <w:color w:val="000000" w:themeColor="text1"/>
          <w:sz w:val="22"/>
        </w:rPr>
      </w:pPr>
      <w:r w:rsidRPr="0082569D">
        <w:rPr>
          <w:rFonts w:ascii="QuadraatSans-Regular" w:hAnsi="QuadraatSans-Regular"/>
          <w:color w:val="000000" w:themeColor="text1"/>
          <w:sz w:val="22"/>
        </w:rPr>
        <w:t>Het formulier dient door de Inschrijver naar waarheid te worden ingevuld.</w:t>
      </w:r>
    </w:p>
    <w:p w14:paraId="4C7D638B" w14:textId="77777777" w:rsidR="003B1EE9" w:rsidRPr="0082569D" w:rsidRDefault="003B1EE9" w:rsidP="009D4BC3">
      <w:pPr>
        <w:pStyle w:val="gemeentewageningen"/>
        <w:rPr>
          <w:rFonts w:ascii="QuadraatSans-Regular" w:hAnsi="QuadraatSans-Regular"/>
          <w:color w:val="000000" w:themeColor="text1"/>
          <w:sz w:val="22"/>
        </w:rPr>
      </w:pPr>
    </w:p>
    <w:p w14:paraId="01609D52" w14:textId="77777777" w:rsidR="003B1EE9" w:rsidRPr="0082569D" w:rsidRDefault="003B1EE9" w:rsidP="009D4BC3">
      <w:pPr>
        <w:pStyle w:val="gemeentewageningen"/>
        <w:rPr>
          <w:rFonts w:ascii="QuadraatSans-Regular" w:hAnsi="QuadraatSans-Regular"/>
          <w:color w:val="000000" w:themeColor="text1"/>
          <w:sz w:val="22"/>
        </w:rPr>
      </w:pPr>
      <w:r w:rsidRPr="0082569D">
        <w:rPr>
          <w:rFonts w:ascii="QuadraatSans-Regular" w:hAnsi="QuadraatSans-Regular"/>
          <w:color w:val="000000" w:themeColor="text1"/>
          <w:sz w:val="22"/>
        </w:rPr>
        <w:t>Het is NIET toegestaan de opmaak van het prijzenblad anders dan aangegeven te wijzigen. Het door een Inschrijver zelfstandig wijzigen van de opmaak van deze Bijlage maakt de Inschrijving onvergelijkbaar met andere Inschrijvingen en kan leiden tot uitsluiting van Inschrijver.</w:t>
      </w:r>
    </w:p>
    <w:p w14:paraId="728013C0" w14:textId="77777777" w:rsidR="003B1EE9" w:rsidRPr="0082569D" w:rsidRDefault="003B1EE9" w:rsidP="009D4BC3">
      <w:pPr>
        <w:pStyle w:val="gemeentewageningen"/>
        <w:rPr>
          <w:rFonts w:ascii="QuadraatSans-Regular" w:hAnsi="QuadraatSans-Regular"/>
          <w:color w:val="000000" w:themeColor="text1"/>
          <w:sz w:val="22"/>
        </w:rPr>
      </w:pPr>
    </w:p>
    <w:p w14:paraId="4669EAEA" w14:textId="68A0AB49" w:rsidR="002605A3" w:rsidRDefault="003B1EE9" w:rsidP="007F122D">
      <w:pPr>
        <w:pStyle w:val="gemeentewageningen"/>
        <w:rPr>
          <w:rFonts w:ascii="QuadraatSans-Regular" w:hAnsi="QuadraatSans-Regular"/>
          <w:color w:val="000000" w:themeColor="text1"/>
          <w:sz w:val="22"/>
        </w:rPr>
      </w:pPr>
      <w:r w:rsidRPr="0082569D">
        <w:rPr>
          <w:rFonts w:ascii="QuadraatSans-Regular" w:hAnsi="QuadraatSans-Regular"/>
          <w:color w:val="000000" w:themeColor="text1"/>
          <w:sz w:val="22"/>
        </w:rPr>
        <w:t>Deze dient volledig ingevuld (in PDF én EXCEL-</w:t>
      </w:r>
      <w:proofErr w:type="gramStart"/>
      <w:r w:rsidRPr="0082569D">
        <w:rPr>
          <w:rFonts w:ascii="QuadraatSans-Regular" w:hAnsi="QuadraatSans-Regular"/>
          <w:color w:val="000000" w:themeColor="text1"/>
          <w:sz w:val="22"/>
        </w:rPr>
        <w:t>FORMAAT )</w:t>
      </w:r>
      <w:proofErr w:type="gramEnd"/>
      <w:r w:rsidRPr="0082569D">
        <w:rPr>
          <w:rFonts w:ascii="QuadraatSans-Regular" w:hAnsi="QuadraatSans-Regular"/>
          <w:color w:val="000000" w:themeColor="text1"/>
          <w:sz w:val="22"/>
        </w:rPr>
        <w:t xml:space="preserve"> </w:t>
      </w:r>
      <w:r w:rsidR="00242E29" w:rsidRPr="0082569D">
        <w:rPr>
          <w:rFonts w:ascii="QuadraatSans-Regular" w:hAnsi="QuadraatSans-Regular"/>
          <w:color w:val="000000" w:themeColor="text1"/>
          <w:sz w:val="22"/>
        </w:rPr>
        <w:t xml:space="preserve">separaat </w:t>
      </w:r>
      <w:r w:rsidRPr="0082569D">
        <w:rPr>
          <w:rFonts w:ascii="QuadraatSans-Regular" w:hAnsi="QuadraatSans-Regular"/>
          <w:color w:val="000000" w:themeColor="text1"/>
          <w:sz w:val="22"/>
        </w:rPr>
        <w:t>te worden toegevoegd aan uw Inschrijving</w:t>
      </w:r>
      <w:r w:rsidR="00FA0386" w:rsidRPr="0082569D">
        <w:rPr>
          <w:rFonts w:ascii="QuadraatSans-Regular" w:hAnsi="QuadraatSans-Regular"/>
          <w:color w:val="000000" w:themeColor="text1"/>
          <w:sz w:val="22"/>
        </w:rPr>
        <w:t xml:space="preserve"> in </w:t>
      </w:r>
      <w:proofErr w:type="spellStart"/>
      <w:r w:rsidR="00FA0386" w:rsidRPr="0082569D">
        <w:rPr>
          <w:rFonts w:ascii="QuadraatSans-Regular" w:hAnsi="QuadraatSans-Regular"/>
          <w:color w:val="000000" w:themeColor="text1"/>
          <w:sz w:val="22"/>
        </w:rPr>
        <w:t>Tenderned</w:t>
      </w:r>
      <w:proofErr w:type="spellEnd"/>
      <w:r w:rsidR="00FA0386" w:rsidRPr="0082569D">
        <w:rPr>
          <w:rFonts w:ascii="QuadraatSans-Regular" w:hAnsi="QuadraatSans-Regular"/>
          <w:color w:val="000000" w:themeColor="text1"/>
          <w:sz w:val="22"/>
        </w:rPr>
        <w:t xml:space="preserve"> op de daarvoor bestemde plek</w:t>
      </w:r>
      <w:r w:rsidRPr="0082569D">
        <w:rPr>
          <w:rFonts w:ascii="QuadraatSans-Regular" w:hAnsi="QuadraatSans-Regular"/>
          <w:color w:val="000000" w:themeColor="text1"/>
          <w:sz w:val="22"/>
        </w:rPr>
        <w:t>.</w:t>
      </w:r>
    </w:p>
    <w:p w14:paraId="5ED260C9" w14:textId="77777777" w:rsidR="00F23126" w:rsidRDefault="00F23126" w:rsidP="007F122D">
      <w:pPr>
        <w:pStyle w:val="gemeentewageningen"/>
        <w:rPr>
          <w:rFonts w:ascii="QuadraatSans-Regular" w:hAnsi="QuadraatSans-Regular"/>
          <w:color w:val="000000" w:themeColor="text1"/>
          <w:sz w:val="22"/>
        </w:rPr>
      </w:pPr>
    </w:p>
    <w:p w14:paraId="6DBD0493" w14:textId="77777777" w:rsidR="0038323A" w:rsidRDefault="0038323A">
      <w:pPr>
        <w:spacing w:line="240" w:lineRule="auto"/>
      </w:pPr>
      <w:r>
        <w:br w:type="page"/>
      </w:r>
    </w:p>
    <w:p w14:paraId="172CB9DB" w14:textId="07503CF1" w:rsidR="001107FF" w:rsidRPr="002605A3" w:rsidRDefault="001107FF" w:rsidP="00042EF4">
      <w:pPr>
        <w:pStyle w:val="Bijlageaangepast"/>
      </w:pPr>
      <w:bookmarkStart w:id="199" w:name="_Toc44077596"/>
      <w:bookmarkStart w:id="200" w:name="_Toc223590921"/>
      <w:bookmarkEnd w:id="196"/>
      <w:r w:rsidRPr="002605A3">
        <w:lastRenderedPageBreak/>
        <w:t>Verklaring referenties</w:t>
      </w:r>
      <w:bookmarkEnd w:id="199"/>
      <w:bookmarkEnd w:id="200"/>
    </w:p>
    <w:p w14:paraId="29E2B4DE" w14:textId="77777777" w:rsidR="001107FF" w:rsidRPr="007F122D" w:rsidRDefault="001107FF" w:rsidP="00734305">
      <w:bookmarkStart w:id="201" w:name="_Toc200164209"/>
      <w:bookmarkStart w:id="202" w:name="_Toc215654568"/>
      <w:r w:rsidRPr="007F122D">
        <w:t>Door de Opdrachtgever zijn de volgende kerncompetenties vastgesteld, benodigd voor het toetsen van technische bekwaamheid en/of beroepsbekwaamheid, overeenkomend met essentiële punten van de Opdracht:</w:t>
      </w:r>
    </w:p>
    <w:p w14:paraId="794165DD" w14:textId="77777777" w:rsidR="001107FF" w:rsidRPr="007F122D" w:rsidRDefault="001107FF" w:rsidP="00734305"/>
    <w:p w14:paraId="5CEDB87C" w14:textId="32AF533A" w:rsidR="001107FF" w:rsidRPr="007F122D" w:rsidRDefault="001107FF" w:rsidP="00734305">
      <w:r w:rsidRPr="007F122D">
        <w:t xml:space="preserve">Gevraagde kerncompetenties: </w:t>
      </w:r>
    </w:p>
    <w:p w14:paraId="2FB4D962" w14:textId="77777777" w:rsidR="00EA508D" w:rsidRPr="00FC746A" w:rsidRDefault="00EA508D" w:rsidP="00EA508D">
      <w:pPr>
        <w:rPr>
          <w:b/>
          <w:bCs/>
        </w:rPr>
      </w:pPr>
      <w:r w:rsidRPr="00FC746A">
        <w:rPr>
          <w:b/>
          <w:bCs/>
        </w:rPr>
        <w:t xml:space="preserve">Kerncompetentie 1. </w:t>
      </w:r>
    </w:p>
    <w:p w14:paraId="48046389" w14:textId="33A2B847" w:rsidR="00EA508D" w:rsidRPr="00FC746A" w:rsidRDefault="00EA508D" w:rsidP="00EA508D">
      <w:r>
        <w:t xml:space="preserve">Het leveren en implementeren van een totaaloplossing bestaande uit vaste telefonie diensten, mobiele telefonie diensten, een contactcenter applicaties en </w:t>
      </w:r>
      <w:r w:rsidR="103BE2F4">
        <w:t>telefonie</w:t>
      </w:r>
      <w:r>
        <w:t xml:space="preserve"> applicatie voor een organisatie met </w:t>
      </w:r>
      <w:proofErr w:type="gramStart"/>
      <w:r>
        <w:t>circa</w:t>
      </w:r>
      <w:proofErr w:type="gramEnd"/>
      <w:r>
        <w:t xml:space="preserve"> voor </w:t>
      </w:r>
      <w:r w:rsidR="0061203C">
        <w:t>4</w:t>
      </w:r>
      <w:r>
        <w:t>00 medewerkers bij een (lokale) overheidsorganisatie.</w:t>
      </w:r>
      <w:r w:rsidRPr="59789DDE">
        <w:rPr>
          <w:i/>
          <w:iCs/>
        </w:rPr>
        <w:t xml:space="preserve"> </w:t>
      </w:r>
    </w:p>
    <w:p w14:paraId="6B6B5DED" w14:textId="77777777" w:rsidR="00EA508D" w:rsidRPr="00FC746A" w:rsidRDefault="00EA508D" w:rsidP="00EA508D"/>
    <w:p w14:paraId="10FF412A" w14:textId="77777777" w:rsidR="00EA508D" w:rsidRPr="00FC746A" w:rsidRDefault="00EA508D" w:rsidP="00EA508D">
      <w:pPr>
        <w:rPr>
          <w:b/>
          <w:bCs/>
          <w:highlight w:val="yellow"/>
        </w:rPr>
      </w:pPr>
      <w:r w:rsidRPr="238976C7">
        <w:rPr>
          <w:b/>
          <w:bCs/>
        </w:rPr>
        <w:t xml:space="preserve">Kerncompetentie 2. </w:t>
      </w:r>
    </w:p>
    <w:p w14:paraId="2B73A9AC" w14:textId="211235D7" w:rsidR="00EA508D" w:rsidRPr="00FC746A" w:rsidRDefault="00510255" w:rsidP="00397FB9">
      <w:pPr>
        <w:pBdr>
          <w:left w:val="single" w:sz="4" w:space="4" w:color="auto"/>
        </w:pBdr>
        <w:rPr>
          <w:i/>
          <w:iCs/>
        </w:rPr>
      </w:pPr>
      <w:r w:rsidRPr="00510255">
        <w:t>Het leveren en implementeren van een CX applicatie als dienst met een omvang van minimaal 8 CX gebruikers waarbij het kanaal telefonie en één ander kanaal (mail, WhatsApp, webchat et.) blended worden aangeboden.</w:t>
      </w:r>
    </w:p>
    <w:p w14:paraId="0F40F4EB" w14:textId="77777777" w:rsidR="00EA508D" w:rsidRPr="00FC746A" w:rsidRDefault="00EA508D" w:rsidP="00EA508D">
      <w:pPr>
        <w:pStyle w:val="gemeentewageningen"/>
        <w:rPr>
          <w:color w:val="0070C0"/>
        </w:rPr>
      </w:pPr>
    </w:p>
    <w:p w14:paraId="4A008F25" w14:textId="77777777" w:rsidR="00EA508D" w:rsidRPr="000F0794" w:rsidRDefault="00EA508D" w:rsidP="00EA508D">
      <w:pPr>
        <w:rPr>
          <w:b/>
          <w:bCs/>
        </w:rPr>
      </w:pPr>
      <w:r w:rsidRPr="000F0794">
        <w:rPr>
          <w:b/>
          <w:bCs/>
        </w:rPr>
        <w:t xml:space="preserve">Kerncompetentie 3. </w:t>
      </w:r>
    </w:p>
    <w:p w14:paraId="12806BFD" w14:textId="77777777" w:rsidR="00EA508D" w:rsidRPr="00FC746A" w:rsidRDefault="00EA508D" w:rsidP="00EA508D">
      <w:r w:rsidRPr="00FC746A">
        <w:t xml:space="preserve">Het realiseren van een integratie/koppeling van een </w:t>
      </w:r>
      <w:proofErr w:type="spellStart"/>
      <w:r w:rsidRPr="00FC746A">
        <w:t>omnichannel</w:t>
      </w:r>
      <w:proofErr w:type="spellEnd"/>
      <w:r w:rsidRPr="00FC746A">
        <w:t xml:space="preserve"> contactenter applicatie met een zaaksysteem of </w:t>
      </w:r>
      <w:proofErr w:type="gramStart"/>
      <w:r w:rsidRPr="00FC746A">
        <w:t>CRM applicatie</w:t>
      </w:r>
      <w:proofErr w:type="gramEnd"/>
      <w:r w:rsidRPr="00FC746A">
        <w:t xml:space="preserve"> of klant contact applicatie waarbij:</w:t>
      </w:r>
    </w:p>
    <w:p w14:paraId="63BB91D0" w14:textId="77777777" w:rsidR="00EA508D" w:rsidRPr="000F0794" w:rsidRDefault="00EA508D" w:rsidP="00EA508D">
      <w:pPr>
        <w:pStyle w:val="Lijstalinea"/>
        <w:numPr>
          <w:ilvl w:val="0"/>
          <w:numId w:val="59"/>
        </w:numPr>
        <w:rPr>
          <w:rFonts w:ascii="QuadraatSans-Regular" w:hAnsi="QuadraatSans-Regular"/>
          <w:color w:val="000000" w:themeColor="text1"/>
          <w:sz w:val="22"/>
          <w:lang w:eastAsia="nl-NL"/>
        </w:rPr>
      </w:pPr>
      <w:r w:rsidRPr="000F0794">
        <w:rPr>
          <w:rFonts w:ascii="QuadraatSans-Regular" w:hAnsi="QuadraatSans-Regular"/>
          <w:color w:val="000000" w:themeColor="text1"/>
          <w:sz w:val="22"/>
          <w:lang w:eastAsia="nl-NL"/>
        </w:rPr>
        <w:t>Bij inkomende telefonische oproepen of berichten de zaak, account of het contact wordt geopend in de gekoppelde applicatie;</w:t>
      </w:r>
    </w:p>
    <w:p w14:paraId="2DD5CEA7" w14:textId="77777777" w:rsidR="00EA508D" w:rsidRPr="000F0794" w:rsidRDefault="00EA508D" w:rsidP="00EA508D">
      <w:pPr>
        <w:pStyle w:val="Lijstalinea"/>
        <w:numPr>
          <w:ilvl w:val="0"/>
          <w:numId w:val="59"/>
        </w:numPr>
        <w:rPr>
          <w:rFonts w:ascii="QuadraatSans-Regular" w:hAnsi="QuadraatSans-Regular"/>
          <w:color w:val="000000" w:themeColor="text1"/>
          <w:sz w:val="22"/>
          <w:lang w:eastAsia="nl-NL"/>
        </w:rPr>
      </w:pPr>
      <w:r w:rsidRPr="000F0794">
        <w:rPr>
          <w:rFonts w:ascii="QuadraatSans-Regular" w:hAnsi="QuadraatSans-Regular"/>
          <w:color w:val="000000" w:themeColor="text1"/>
          <w:sz w:val="22"/>
          <w:lang w:eastAsia="nl-NL"/>
        </w:rPr>
        <w:t>De contactmomenten automatische kunnen worden geregistreerd in de gekoppelde applicatie.</w:t>
      </w:r>
    </w:p>
    <w:p w14:paraId="7E659A55" w14:textId="77777777" w:rsidR="00EA508D" w:rsidRPr="00FC746A" w:rsidRDefault="00EA508D" w:rsidP="00EA508D"/>
    <w:p w14:paraId="1ADE9B87" w14:textId="7804B0CE" w:rsidR="00EA508D" w:rsidRPr="00FC746A" w:rsidRDefault="00EA508D" w:rsidP="00EA508D">
      <w:pPr>
        <w:rPr>
          <w:strike/>
        </w:rPr>
      </w:pPr>
      <w:r w:rsidRPr="00FC746A">
        <w:t xml:space="preserve">Inschrijver dient zijn ervaring te onderbouwen door het geven van één referentieopdracht per genoemde kerncompetentie </w:t>
      </w:r>
      <w:r w:rsidRPr="00D534C8">
        <w:t>die in de afgelopen 2 jaar is verricht en afgerond.</w:t>
      </w:r>
      <w:r w:rsidRPr="00FC746A">
        <w:t xml:space="preserve"> </w:t>
      </w:r>
      <w:r w:rsidR="00827AF2" w:rsidRPr="002C7500">
        <w:t xml:space="preserve">Het is toegestaan om één referentie aan te leveren waarin </w:t>
      </w:r>
      <w:r w:rsidR="002C7500" w:rsidRPr="002C7500">
        <w:t>meerdere</w:t>
      </w:r>
      <w:r w:rsidR="00827AF2" w:rsidRPr="002C7500">
        <w:rPr>
          <w:b/>
        </w:rPr>
        <w:t xml:space="preserve"> </w:t>
      </w:r>
      <w:r w:rsidR="00827AF2" w:rsidRPr="002C7500">
        <w:t>kerncompetenties verenigd zijn</w:t>
      </w:r>
      <w:r w:rsidR="00827AF2">
        <w:t>.</w:t>
      </w:r>
    </w:p>
    <w:p w14:paraId="69014C34" w14:textId="77777777" w:rsidR="00EA508D" w:rsidRPr="00FC746A" w:rsidRDefault="00EA508D" w:rsidP="00EA508D"/>
    <w:p w14:paraId="71D54FA3" w14:textId="019C8ED2" w:rsidR="00EA508D" w:rsidRPr="00FC746A" w:rsidRDefault="00EA508D" w:rsidP="00EA508D">
      <w:r w:rsidRPr="00FC746A">
        <w:t xml:space="preserve">De Aanbestedende dienst behoudt zich het recht voor de referentie te controleren of deze voldoet aan de genoemde eisen zonder de Inschrijver hierover vooraf te informeren. Inschrijver heeft de contactpersoon voor het moment van indienen van de Inschrijving op de hoogte gesteld dat hij/zij benaderd kan worden door de Aanbestedende dienst. </w:t>
      </w:r>
      <w:proofErr w:type="gramStart"/>
      <w:r w:rsidRPr="00FC746A">
        <w:t>Indien</w:t>
      </w:r>
      <w:proofErr w:type="gramEnd"/>
      <w:r w:rsidRPr="00FC746A">
        <w:t xml:space="preserve"> een referentie niet verifieerbaar is, kan de Aanbestedende dienst </w:t>
      </w:r>
      <w:r w:rsidR="00355A11" w:rsidRPr="007F122D">
        <w:t>besluiten tot ter zijde legging van deelname aan deze aanbesteding.</w:t>
      </w:r>
      <w:r w:rsidR="00355A11">
        <w:t xml:space="preserve"> Dit is ook van toepassing </w:t>
      </w:r>
      <w:r w:rsidR="00FC6A2C">
        <w:t>als blijkt</w:t>
      </w:r>
      <w:r w:rsidR="004B4B0E" w:rsidRPr="007F122D">
        <w:t xml:space="preserve"> dat de </w:t>
      </w:r>
      <w:r w:rsidR="00FC6A2C">
        <w:t>referentie</w:t>
      </w:r>
      <w:r w:rsidR="004B4B0E" w:rsidRPr="007F122D">
        <w:t xml:space="preserve"> afwijkt van hetgeen de referentie-contactpersonen melden</w:t>
      </w:r>
      <w:r w:rsidR="004E46A6">
        <w:t>.</w:t>
      </w:r>
    </w:p>
    <w:p w14:paraId="2033B878" w14:textId="77777777" w:rsidR="001107FF" w:rsidRPr="007F122D" w:rsidRDefault="001107FF" w:rsidP="00734305"/>
    <w:p w14:paraId="7B389B72" w14:textId="36D4559C" w:rsidR="001107FF" w:rsidRPr="007F122D" w:rsidRDefault="001107FF" w:rsidP="00734305">
      <w:r w:rsidRPr="00AD0949">
        <w:t xml:space="preserve">De omvang van de uitgevoerde referentieopdracht dient een waarde te </w:t>
      </w:r>
      <w:r w:rsidRPr="00327E06">
        <w:t>hebben van €</w:t>
      </w:r>
      <w:r w:rsidR="007A6EF8" w:rsidRPr="00327E06">
        <w:t xml:space="preserve"> </w:t>
      </w:r>
      <w:r w:rsidR="00327E06" w:rsidRPr="00327E06">
        <w:t>30</w:t>
      </w:r>
      <w:r w:rsidR="00465022" w:rsidRPr="00327E06">
        <w:t>0.000</w:t>
      </w:r>
      <w:r w:rsidR="00730BBF" w:rsidRPr="00327E06">
        <w:t xml:space="preserve"> </w:t>
      </w:r>
      <w:r w:rsidR="000167F7" w:rsidRPr="00327E06">
        <w:t>over</w:t>
      </w:r>
      <w:r w:rsidR="000B7856" w:rsidRPr="00327E06">
        <w:t xml:space="preserve"> een</w:t>
      </w:r>
      <w:r w:rsidR="000B7856" w:rsidRPr="00AD0949">
        <w:t xml:space="preserve"> contractduur van</w:t>
      </w:r>
      <w:r w:rsidR="00730BBF" w:rsidRPr="00AD0949">
        <w:t xml:space="preserve"> 4 jaar</w:t>
      </w:r>
      <w:r w:rsidRPr="00AD0949">
        <w:t>.</w:t>
      </w:r>
    </w:p>
    <w:p w14:paraId="45B06C09" w14:textId="77777777" w:rsidR="001107FF" w:rsidRPr="007F122D" w:rsidRDefault="001107FF" w:rsidP="0073430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2"/>
        <w:gridCol w:w="3619"/>
        <w:gridCol w:w="1430"/>
        <w:gridCol w:w="1970"/>
      </w:tblGrid>
      <w:tr w:rsidR="007F4B91" w:rsidRPr="007F122D" w14:paraId="79BEB1C0" w14:textId="77777777" w:rsidTr="002C198D">
        <w:trPr>
          <w:trHeight w:val="340"/>
        </w:trPr>
        <w:tc>
          <w:tcPr>
            <w:tcW w:w="1127" w:type="pct"/>
            <w:tcBorders>
              <w:top w:val="single" w:sz="4" w:space="0" w:color="auto"/>
              <w:left w:val="single" w:sz="4" w:space="0" w:color="auto"/>
              <w:bottom w:val="single" w:sz="4" w:space="0" w:color="auto"/>
              <w:right w:val="nil"/>
            </w:tcBorders>
            <w:shd w:val="clear" w:color="auto" w:fill="1F497D" w:themeFill="text2"/>
            <w:vAlign w:val="center"/>
          </w:tcPr>
          <w:p w14:paraId="7A847A8A" w14:textId="77777777" w:rsidR="001107FF" w:rsidRPr="00ED3BB2" w:rsidRDefault="001107FF" w:rsidP="00734305">
            <w:pPr>
              <w:rPr>
                <w:rFonts w:cs="Arial"/>
                <w:color w:val="FFFFFF" w:themeColor="background1"/>
                <w:position w:val="-24"/>
              </w:rPr>
            </w:pPr>
            <w:r w:rsidRPr="00ED3BB2">
              <w:rPr>
                <w:color w:val="FFFFFF" w:themeColor="background1"/>
              </w:rPr>
              <w:t>Referentie</w:t>
            </w:r>
          </w:p>
        </w:tc>
        <w:tc>
          <w:tcPr>
            <w:tcW w:w="3873" w:type="pct"/>
            <w:gridSpan w:val="3"/>
            <w:tcBorders>
              <w:top w:val="single" w:sz="4" w:space="0" w:color="auto"/>
              <w:left w:val="nil"/>
              <w:bottom w:val="single" w:sz="4" w:space="0" w:color="auto"/>
              <w:right w:val="single" w:sz="4" w:space="0" w:color="auto"/>
            </w:tcBorders>
            <w:shd w:val="clear" w:color="auto" w:fill="1F497D" w:themeFill="text2"/>
            <w:vAlign w:val="center"/>
          </w:tcPr>
          <w:p w14:paraId="475DEFA0" w14:textId="77777777" w:rsidR="001107FF" w:rsidRPr="00ED3BB2" w:rsidRDefault="001107FF" w:rsidP="00734305">
            <w:pPr>
              <w:rPr>
                <w:rFonts w:cs="Arial"/>
                <w:color w:val="FFFFFF" w:themeColor="background1"/>
                <w:position w:val="-24"/>
              </w:rPr>
            </w:pPr>
          </w:p>
        </w:tc>
      </w:tr>
      <w:tr w:rsidR="007F4B91" w:rsidRPr="007F122D" w14:paraId="35DF535D" w14:textId="77777777" w:rsidTr="009F660E">
        <w:trPr>
          <w:trHeight w:val="373"/>
        </w:trPr>
        <w:tc>
          <w:tcPr>
            <w:tcW w:w="1127" w:type="pct"/>
            <w:tcBorders>
              <w:top w:val="single" w:sz="4" w:space="0" w:color="auto"/>
            </w:tcBorders>
          </w:tcPr>
          <w:p w14:paraId="23B610C8" w14:textId="77777777" w:rsidR="001107FF" w:rsidRPr="007F122D" w:rsidRDefault="001107FF" w:rsidP="00734305">
            <w:r w:rsidRPr="007F122D">
              <w:t>Naam klant (referent)</w:t>
            </w:r>
          </w:p>
        </w:tc>
        <w:tc>
          <w:tcPr>
            <w:tcW w:w="3873" w:type="pct"/>
            <w:gridSpan w:val="3"/>
            <w:tcBorders>
              <w:top w:val="single" w:sz="4" w:space="0" w:color="auto"/>
            </w:tcBorders>
          </w:tcPr>
          <w:p w14:paraId="1AAE9037" w14:textId="77777777" w:rsidR="001107FF" w:rsidRPr="007F122D" w:rsidRDefault="001107FF" w:rsidP="00734305">
            <w:r w:rsidRPr="007F122D">
              <w:t xml:space="preserve">  </w:t>
            </w:r>
          </w:p>
        </w:tc>
      </w:tr>
      <w:tr w:rsidR="007F4B91" w:rsidRPr="007F122D" w14:paraId="525ACB58" w14:textId="77777777" w:rsidTr="009F660E">
        <w:trPr>
          <w:trHeight w:val="421"/>
        </w:trPr>
        <w:tc>
          <w:tcPr>
            <w:tcW w:w="1127" w:type="pct"/>
          </w:tcPr>
          <w:p w14:paraId="538DF844" w14:textId="77777777" w:rsidR="001107FF" w:rsidRPr="007F122D" w:rsidRDefault="001107FF" w:rsidP="00734305">
            <w:r w:rsidRPr="007F122D">
              <w:t>Plaatsnaam</w:t>
            </w:r>
          </w:p>
        </w:tc>
        <w:tc>
          <w:tcPr>
            <w:tcW w:w="3873" w:type="pct"/>
            <w:gridSpan w:val="3"/>
          </w:tcPr>
          <w:p w14:paraId="087A2E9C" w14:textId="77777777" w:rsidR="001107FF" w:rsidRPr="007F122D" w:rsidRDefault="001107FF" w:rsidP="00734305">
            <w:r w:rsidRPr="007F122D">
              <w:t xml:space="preserve">  </w:t>
            </w:r>
          </w:p>
        </w:tc>
      </w:tr>
      <w:tr w:rsidR="007F4B91" w:rsidRPr="007F122D" w14:paraId="79F7E196" w14:textId="77777777" w:rsidTr="009F660E">
        <w:trPr>
          <w:trHeight w:val="427"/>
        </w:trPr>
        <w:tc>
          <w:tcPr>
            <w:tcW w:w="1127" w:type="pct"/>
          </w:tcPr>
          <w:p w14:paraId="0037E369" w14:textId="77777777" w:rsidR="001107FF" w:rsidRPr="007F122D" w:rsidRDefault="001107FF" w:rsidP="00734305">
            <w:r w:rsidRPr="007F122D">
              <w:t>Naam contactpersoon</w:t>
            </w:r>
          </w:p>
        </w:tc>
        <w:tc>
          <w:tcPr>
            <w:tcW w:w="3873" w:type="pct"/>
            <w:gridSpan w:val="3"/>
          </w:tcPr>
          <w:p w14:paraId="7B1BF0F5" w14:textId="77777777" w:rsidR="001107FF" w:rsidRPr="007F122D" w:rsidRDefault="001107FF" w:rsidP="00734305">
            <w:r w:rsidRPr="007F122D">
              <w:t xml:space="preserve">  </w:t>
            </w:r>
          </w:p>
        </w:tc>
      </w:tr>
      <w:tr w:rsidR="007F4B91" w:rsidRPr="007F122D" w14:paraId="2ECBF34F" w14:textId="77777777" w:rsidTr="009F660E">
        <w:trPr>
          <w:trHeight w:val="405"/>
        </w:trPr>
        <w:tc>
          <w:tcPr>
            <w:tcW w:w="1127" w:type="pct"/>
          </w:tcPr>
          <w:p w14:paraId="35962603" w14:textId="77777777" w:rsidR="001107FF" w:rsidRPr="007F122D" w:rsidRDefault="001107FF" w:rsidP="00734305">
            <w:r w:rsidRPr="007F122D">
              <w:t>Telefoonnummer</w:t>
            </w:r>
          </w:p>
        </w:tc>
        <w:tc>
          <w:tcPr>
            <w:tcW w:w="3873" w:type="pct"/>
            <w:gridSpan w:val="3"/>
          </w:tcPr>
          <w:p w14:paraId="5C3D17EE" w14:textId="77777777" w:rsidR="001107FF" w:rsidRPr="007F122D" w:rsidRDefault="001107FF" w:rsidP="00734305">
            <w:r w:rsidRPr="007F122D">
              <w:t xml:space="preserve">  </w:t>
            </w:r>
          </w:p>
        </w:tc>
      </w:tr>
      <w:tr w:rsidR="007F4B91" w:rsidRPr="007F122D" w14:paraId="3E14034F" w14:textId="77777777" w:rsidTr="009F660E">
        <w:trPr>
          <w:trHeight w:val="410"/>
        </w:trPr>
        <w:tc>
          <w:tcPr>
            <w:tcW w:w="1127" w:type="pct"/>
            <w:tcBorders>
              <w:bottom w:val="single" w:sz="4" w:space="0" w:color="auto"/>
            </w:tcBorders>
          </w:tcPr>
          <w:p w14:paraId="6141DC1D" w14:textId="77777777" w:rsidR="001107FF" w:rsidRPr="007F122D" w:rsidRDefault="001107FF" w:rsidP="00734305">
            <w:r w:rsidRPr="007F122D">
              <w:lastRenderedPageBreak/>
              <w:t>Begin- en einddatum Overeenkomst</w:t>
            </w:r>
          </w:p>
        </w:tc>
        <w:tc>
          <w:tcPr>
            <w:tcW w:w="1997" w:type="pct"/>
            <w:tcBorders>
              <w:bottom w:val="single" w:sz="4" w:space="0" w:color="auto"/>
            </w:tcBorders>
          </w:tcPr>
          <w:p w14:paraId="36A62A24" w14:textId="77777777" w:rsidR="001107FF" w:rsidRPr="007F122D" w:rsidRDefault="001107FF" w:rsidP="00734305"/>
        </w:tc>
        <w:tc>
          <w:tcPr>
            <w:tcW w:w="789" w:type="pct"/>
            <w:tcBorders>
              <w:bottom w:val="single" w:sz="4" w:space="0" w:color="auto"/>
            </w:tcBorders>
          </w:tcPr>
          <w:p w14:paraId="1FAB663F" w14:textId="30E7978A" w:rsidR="001107FF" w:rsidRPr="00ED3BB2" w:rsidRDefault="001107FF" w:rsidP="00734305">
            <w:pPr>
              <w:rPr>
                <w:szCs w:val="16"/>
              </w:rPr>
            </w:pPr>
            <w:r w:rsidRPr="00B31AB3">
              <w:rPr>
                <w:szCs w:val="16"/>
              </w:rPr>
              <w:t>Omvang</w:t>
            </w:r>
            <w:r w:rsidR="006026DA">
              <w:rPr>
                <w:szCs w:val="16"/>
              </w:rPr>
              <w:t xml:space="preserve"> in €</w:t>
            </w:r>
          </w:p>
        </w:tc>
        <w:tc>
          <w:tcPr>
            <w:tcW w:w="1087" w:type="pct"/>
            <w:tcBorders>
              <w:bottom w:val="single" w:sz="4" w:space="0" w:color="auto"/>
            </w:tcBorders>
          </w:tcPr>
          <w:p w14:paraId="0D7E3716" w14:textId="77777777" w:rsidR="001107FF" w:rsidRPr="007F122D" w:rsidRDefault="001107FF" w:rsidP="00734305"/>
        </w:tc>
      </w:tr>
      <w:tr w:rsidR="007F4B91" w:rsidRPr="007F122D" w14:paraId="318D5836" w14:textId="77777777" w:rsidTr="009F660E">
        <w:trPr>
          <w:trHeight w:val="410"/>
        </w:trPr>
        <w:tc>
          <w:tcPr>
            <w:tcW w:w="1127" w:type="pct"/>
            <w:tcBorders>
              <w:bottom w:val="single" w:sz="4" w:space="0" w:color="auto"/>
            </w:tcBorders>
          </w:tcPr>
          <w:p w14:paraId="20CFD002" w14:textId="77777777" w:rsidR="001107FF" w:rsidRPr="007F122D" w:rsidRDefault="001107FF" w:rsidP="00734305">
            <w:r w:rsidRPr="007F122D">
              <w:t>Opdracht zelfstandig uitgevoerd</w:t>
            </w:r>
          </w:p>
        </w:tc>
        <w:tc>
          <w:tcPr>
            <w:tcW w:w="3873" w:type="pct"/>
            <w:gridSpan w:val="3"/>
            <w:tcBorders>
              <w:bottom w:val="single" w:sz="4" w:space="0" w:color="auto"/>
            </w:tcBorders>
          </w:tcPr>
          <w:p w14:paraId="5F6B9C30" w14:textId="77777777" w:rsidR="001107FF" w:rsidRPr="007F122D" w:rsidRDefault="001107FF" w:rsidP="00734305">
            <w:r w:rsidRPr="007F122D">
              <w:fldChar w:fldCharType="begin">
                <w:ffData>
                  <w:name w:val="Selectievakje2"/>
                  <w:enabled/>
                  <w:calcOnExit w:val="0"/>
                  <w:checkBox>
                    <w:sizeAuto/>
                    <w:default w:val="0"/>
                  </w:checkBox>
                </w:ffData>
              </w:fldChar>
            </w:r>
            <w:r w:rsidRPr="007F122D">
              <w:instrText xml:space="preserve"> FORMCHECKBOX </w:instrText>
            </w:r>
            <w:r w:rsidRPr="007F122D">
              <w:fldChar w:fldCharType="separate"/>
            </w:r>
            <w:bookmarkStart w:id="203" w:name="_Toc459365964"/>
            <w:r w:rsidRPr="007F122D">
              <w:fldChar w:fldCharType="end"/>
            </w:r>
            <w:r w:rsidRPr="007F122D">
              <w:t xml:space="preserve"> </w:t>
            </w:r>
            <w:proofErr w:type="gramStart"/>
            <w:r w:rsidRPr="007F122D">
              <w:t>ja</w:t>
            </w:r>
            <w:bookmarkEnd w:id="203"/>
            <w:proofErr w:type="gramEnd"/>
          </w:p>
          <w:p w14:paraId="3E53D7DF" w14:textId="77777777" w:rsidR="001107FF" w:rsidRPr="007F122D" w:rsidRDefault="001107FF" w:rsidP="00734305">
            <w:r w:rsidRPr="007F122D">
              <w:fldChar w:fldCharType="begin">
                <w:ffData>
                  <w:name w:val="Selectievakje2"/>
                  <w:enabled/>
                  <w:calcOnExit w:val="0"/>
                  <w:checkBox>
                    <w:sizeAuto/>
                    <w:default w:val="0"/>
                  </w:checkBox>
                </w:ffData>
              </w:fldChar>
            </w:r>
            <w:r w:rsidRPr="007F122D">
              <w:instrText xml:space="preserve"> FORMCHECKBOX </w:instrText>
            </w:r>
            <w:r w:rsidRPr="007F122D">
              <w:fldChar w:fldCharType="separate"/>
            </w:r>
            <w:bookmarkStart w:id="204" w:name="_Toc459365965"/>
            <w:r w:rsidRPr="007F122D">
              <w:fldChar w:fldCharType="end"/>
            </w:r>
            <w:r w:rsidRPr="007F122D">
              <w:t xml:space="preserve"> </w:t>
            </w:r>
            <w:proofErr w:type="gramStart"/>
            <w:r w:rsidRPr="007F122D">
              <w:t>nee</w:t>
            </w:r>
            <w:proofErr w:type="gramEnd"/>
            <w:r w:rsidRPr="007F122D">
              <w:t xml:space="preserve"> (aangeven wie wat heeft uitgevoerd)</w:t>
            </w:r>
            <w:bookmarkEnd w:id="204"/>
          </w:p>
        </w:tc>
      </w:tr>
      <w:tr w:rsidR="000A4BF0" w:rsidRPr="007F122D" w14:paraId="73309030" w14:textId="77777777" w:rsidTr="009F660E">
        <w:trPr>
          <w:trHeight w:val="270"/>
        </w:trPr>
        <w:tc>
          <w:tcPr>
            <w:tcW w:w="5000" w:type="pct"/>
            <w:gridSpan w:val="4"/>
          </w:tcPr>
          <w:p w14:paraId="167DCD10" w14:textId="77777777" w:rsidR="001107FF" w:rsidRPr="007F122D" w:rsidRDefault="001107FF" w:rsidP="00734305">
            <w:bookmarkStart w:id="205" w:name="_Toc459365966"/>
            <w:r w:rsidRPr="007F122D">
              <w:t>Beschrijving van referentieopdracht met de gevraagde kerncompetentie (max 1 A4):</w:t>
            </w:r>
            <w:bookmarkEnd w:id="205"/>
          </w:p>
        </w:tc>
      </w:tr>
      <w:tr w:rsidR="000A4BF0" w:rsidRPr="007F122D" w14:paraId="71DC1BE2" w14:textId="77777777" w:rsidTr="009F660E">
        <w:trPr>
          <w:trHeight w:val="270"/>
        </w:trPr>
        <w:tc>
          <w:tcPr>
            <w:tcW w:w="5000" w:type="pct"/>
            <w:gridSpan w:val="4"/>
          </w:tcPr>
          <w:p w14:paraId="2918762D" w14:textId="77777777" w:rsidR="001107FF" w:rsidRPr="007F122D" w:rsidRDefault="001107FF" w:rsidP="00734305"/>
          <w:p w14:paraId="2A7A7630" w14:textId="77777777" w:rsidR="001107FF" w:rsidRPr="007F122D" w:rsidRDefault="001107FF" w:rsidP="00734305"/>
          <w:p w14:paraId="3714E11C" w14:textId="77777777" w:rsidR="001107FF" w:rsidRDefault="001107FF" w:rsidP="00734305"/>
          <w:p w14:paraId="78A62139" w14:textId="77777777" w:rsidR="00264C37" w:rsidRDefault="00264C37" w:rsidP="00734305"/>
          <w:p w14:paraId="247CA51F" w14:textId="77777777" w:rsidR="00264C37" w:rsidRDefault="00264C37" w:rsidP="00734305"/>
          <w:p w14:paraId="4B233E99" w14:textId="77777777" w:rsidR="00264C37" w:rsidRDefault="00264C37" w:rsidP="00734305"/>
          <w:p w14:paraId="0C825520" w14:textId="77777777" w:rsidR="00264C37" w:rsidRPr="007F122D" w:rsidRDefault="00264C37" w:rsidP="00734305"/>
          <w:p w14:paraId="370CC890" w14:textId="77777777" w:rsidR="001107FF" w:rsidRPr="007F122D" w:rsidRDefault="001107FF" w:rsidP="00734305"/>
          <w:p w14:paraId="00770A8B" w14:textId="77777777" w:rsidR="001107FF" w:rsidRPr="007F122D" w:rsidRDefault="001107FF" w:rsidP="00734305"/>
        </w:tc>
      </w:tr>
    </w:tbl>
    <w:p w14:paraId="24269F72" w14:textId="77777777" w:rsidR="001107FF" w:rsidRPr="007F122D" w:rsidRDefault="001107FF" w:rsidP="00734305">
      <w:pPr>
        <w:rPr>
          <w:i/>
          <w:highlight w:val="yellow"/>
        </w:rPr>
      </w:pPr>
    </w:p>
    <w:p w14:paraId="78BF9E78" w14:textId="77777777" w:rsidR="001107FF" w:rsidRDefault="001107FF" w:rsidP="00734305">
      <w:pPr>
        <w:rPr>
          <w:i/>
        </w:rPr>
      </w:pPr>
      <w:r w:rsidRPr="007F122D">
        <w:rPr>
          <w:i/>
        </w:rPr>
        <w:t>Het model als bovenstaand dient zo vaak als nodig te worden gekopieerd voor meerdere op te geven referenties.</w:t>
      </w:r>
      <w:bookmarkEnd w:id="201"/>
    </w:p>
    <w:p w14:paraId="1D84E10F" w14:textId="4B5AD477" w:rsidR="003B7D0C" w:rsidRPr="007F122D" w:rsidRDefault="008A3208">
      <w:pPr>
        <w:spacing w:line="240" w:lineRule="auto"/>
      </w:pPr>
      <w:r>
        <w:br w:type="page"/>
      </w:r>
    </w:p>
    <w:p w14:paraId="77B8A40B" w14:textId="77777777" w:rsidR="0038323A" w:rsidRPr="002605A3" w:rsidRDefault="0038323A" w:rsidP="0038323A">
      <w:pPr>
        <w:pStyle w:val="Bijlageaangepast"/>
      </w:pPr>
      <w:bookmarkStart w:id="206" w:name="_Toc223590922"/>
      <w:bookmarkEnd w:id="202"/>
      <w:r w:rsidRPr="002605A3">
        <w:lastRenderedPageBreak/>
        <w:t>Concept Overeenkomst</w:t>
      </w:r>
      <w:bookmarkEnd w:id="206"/>
    </w:p>
    <w:p w14:paraId="750263B9" w14:textId="4870CF6A" w:rsidR="0038323A" w:rsidRDefault="0038323A" w:rsidP="0038323A">
      <w:pPr>
        <w:pStyle w:val="gemeentewageningen"/>
        <w:rPr>
          <w:rFonts w:ascii="QuadraatSans-Regular" w:hAnsi="QuadraatSans-Regular"/>
          <w:color w:val="000000" w:themeColor="text1"/>
          <w:sz w:val="22"/>
        </w:rPr>
      </w:pPr>
      <w:r w:rsidRPr="0082569D">
        <w:rPr>
          <w:rFonts w:ascii="QuadraatSans-Regular" w:hAnsi="QuadraatSans-Regular"/>
          <w:color w:val="000000" w:themeColor="text1"/>
          <w:sz w:val="22"/>
        </w:rPr>
        <w:t>Is separaat toegevoegd.</w:t>
      </w:r>
    </w:p>
    <w:p w14:paraId="6E8D99EF" w14:textId="77777777" w:rsidR="00266CDB" w:rsidRPr="0038323A" w:rsidRDefault="00266CDB" w:rsidP="0038323A">
      <w:pPr>
        <w:pStyle w:val="gemeentewageningen"/>
        <w:rPr>
          <w:rFonts w:eastAsia="Times New Roman"/>
          <w:b/>
          <w:bCs/>
          <w:sz w:val="28"/>
          <w:szCs w:val="28"/>
        </w:rPr>
      </w:pPr>
    </w:p>
    <w:p w14:paraId="5C9CB6D5" w14:textId="285C38F9" w:rsidR="006E1384" w:rsidRPr="00A31973" w:rsidRDefault="00496DA0" w:rsidP="00042EF4">
      <w:pPr>
        <w:pStyle w:val="Bijlageaangepast"/>
      </w:pPr>
      <w:bookmarkStart w:id="207" w:name="_Toc223590923"/>
      <w:r>
        <w:t xml:space="preserve">GIBIT </w:t>
      </w:r>
      <w:r w:rsidR="006E1384">
        <w:t>I</w:t>
      </w:r>
      <w:r w:rsidR="006E1384" w:rsidRPr="00A31973">
        <w:t>nkoopvoorwaarden</w:t>
      </w:r>
      <w:r w:rsidR="0057624D">
        <w:t xml:space="preserve"> 2023</w:t>
      </w:r>
      <w:bookmarkEnd w:id="207"/>
    </w:p>
    <w:p w14:paraId="5973A7A0" w14:textId="67642081" w:rsidR="004575B5" w:rsidRDefault="00652461" w:rsidP="00734305">
      <w:hyperlink r:id="rId27" w:history="1">
        <w:r w:rsidRPr="008D6E1B">
          <w:rPr>
            <w:rStyle w:val="Hyperlink"/>
          </w:rPr>
          <w:t>https://vng.nl/sites/default/files/2023-12/vng_gibit_2023_artikelen.pdf</w:t>
        </w:r>
      </w:hyperlink>
    </w:p>
    <w:p w14:paraId="3A1513C1" w14:textId="77777777" w:rsidR="003B7D0C" w:rsidRDefault="003B7D0C" w:rsidP="00734305"/>
    <w:p w14:paraId="10FB192C" w14:textId="71B74B51" w:rsidR="006E1384" w:rsidRPr="00916D40" w:rsidRDefault="006E0F4A" w:rsidP="00042EF4">
      <w:pPr>
        <w:pStyle w:val="Bijlageaangepast"/>
      </w:pPr>
      <w:bookmarkStart w:id="208" w:name="_Toc223590924"/>
      <w:r w:rsidRPr="00916D40">
        <w:t>Ver</w:t>
      </w:r>
      <w:r w:rsidR="006E1384" w:rsidRPr="00916D40">
        <w:t>werkersovereenkoms</w:t>
      </w:r>
      <w:r w:rsidR="00916D40" w:rsidRPr="00916D40">
        <w:t>t</w:t>
      </w:r>
      <w:bookmarkEnd w:id="208"/>
    </w:p>
    <w:p w14:paraId="78E0C5F4" w14:textId="2EB0381F" w:rsidR="004F55B9" w:rsidRDefault="009B2925" w:rsidP="00734305">
      <w:r w:rsidRPr="009B2925">
        <w:t>Is separaat toegevoegd.</w:t>
      </w:r>
    </w:p>
    <w:p w14:paraId="18408CFB" w14:textId="77777777" w:rsidR="003B7D0C" w:rsidRDefault="003B7D0C" w:rsidP="00734305"/>
    <w:p w14:paraId="14EC0171" w14:textId="2C7ACE98" w:rsidR="00DE5583" w:rsidRPr="002C198D" w:rsidRDefault="00DE5583" w:rsidP="00042EF4">
      <w:pPr>
        <w:pStyle w:val="Bijlageaangepast"/>
      </w:pPr>
      <w:bookmarkStart w:id="209" w:name="_Toc223590925"/>
      <w:r w:rsidRPr="002C198D">
        <w:t>Bouwblokkenmodel SROI</w:t>
      </w:r>
      <w:r w:rsidR="00830833">
        <w:t xml:space="preserve"> </w:t>
      </w:r>
      <w:r w:rsidR="009923A9">
        <w:t>Oost</w:t>
      </w:r>
      <w:r w:rsidR="000B53A1">
        <w:t>-</w:t>
      </w:r>
      <w:r w:rsidR="009923A9">
        <w:t>Nederland 2023</w:t>
      </w:r>
      <w:bookmarkEnd w:id="209"/>
    </w:p>
    <w:p w14:paraId="3E375717" w14:textId="225A5C71" w:rsidR="003B7D0C" w:rsidRDefault="00DE5583" w:rsidP="00DE5583">
      <w:r>
        <w:t>Is separaat toegevoegd.</w:t>
      </w:r>
    </w:p>
    <w:p w14:paraId="4A839E6A" w14:textId="77777777" w:rsidR="003B7D0C" w:rsidRPr="000972B5" w:rsidRDefault="003B7D0C" w:rsidP="000972B5"/>
    <w:p w14:paraId="0E0F3BCE" w14:textId="7AF8E74C" w:rsidR="00DD28FE" w:rsidRDefault="00DD28FE" w:rsidP="009150B0">
      <w:pPr>
        <w:pStyle w:val="Bijlageaangepast"/>
        <w:ind w:right="-143"/>
      </w:pPr>
      <w:bookmarkStart w:id="210" w:name="_Toc223590926"/>
      <w:r w:rsidRPr="002B6AC9">
        <w:t>De Wageningse Data Principes -</w:t>
      </w:r>
      <w:r>
        <w:t>/</w:t>
      </w:r>
      <w:r w:rsidRPr="002B6AC9">
        <w:t xml:space="preserve"> Datapartner </w:t>
      </w:r>
      <w:proofErr w:type="spellStart"/>
      <w:r w:rsidRPr="002B6AC9">
        <w:t>Infographic</w:t>
      </w:r>
      <w:bookmarkEnd w:id="210"/>
      <w:proofErr w:type="spellEnd"/>
    </w:p>
    <w:p w14:paraId="1A965647" w14:textId="274B54A4" w:rsidR="00DD28FE" w:rsidRDefault="001B2B73" w:rsidP="00DD28FE">
      <w:r>
        <w:t>Is separaat toegevoegd.</w:t>
      </w:r>
    </w:p>
    <w:p w14:paraId="6AD61104" w14:textId="77777777" w:rsidR="003B7D0C" w:rsidRDefault="003B7D0C" w:rsidP="00DD28FE"/>
    <w:p w14:paraId="7D2FFABB" w14:textId="4BC813AD" w:rsidR="00E94359" w:rsidRDefault="00E94359" w:rsidP="00CE00BB">
      <w:pPr>
        <w:pStyle w:val="Bijlageaangepast"/>
      </w:pPr>
      <w:bookmarkStart w:id="211" w:name="_Toc223590927"/>
      <w:r w:rsidRPr="00E94359">
        <w:t xml:space="preserve">Verklaring </w:t>
      </w:r>
      <w:proofErr w:type="gramStart"/>
      <w:r w:rsidRPr="00E94359">
        <w:t>omtrent</w:t>
      </w:r>
      <w:proofErr w:type="gramEnd"/>
      <w:r w:rsidRPr="00E94359">
        <w:t xml:space="preserve"> Russische betrokkenheid</w:t>
      </w:r>
      <w:bookmarkEnd w:id="211"/>
    </w:p>
    <w:p w14:paraId="615B4FF9" w14:textId="1F63776F" w:rsidR="00AE3DDD" w:rsidRDefault="00E94359" w:rsidP="00E94359">
      <w:r w:rsidRPr="00E94359">
        <w:t>Is separaat toegevoegd</w:t>
      </w:r>
    </w:p>
    <w:p w14:paraId="25785BA2" w14:textId="77777777" w:rsidR="00FE1336" w:rsidRDefault="00FE1336" w:rsidP="00E94359"/>
    <w:p w14:paraId="0AE48F9D" w14:textId="77777777" w:rsidR="00B648E3" w:rsidRDefault="00B648E3" w:rsidP="00E94359"/>
    <w:p w14:paraId="2F6C0203" w14:textId="77777777" w:rsidR="00FE1336" w:rsidRDefault="00B648E3" w:rsidP="00FE1336">
      <w:pPr>
        <w:pStyle w:val="Bijlageaangepast"/>
      </w:pPr>
      <w:bookmarkStart w:id="212" w:name="_Toc223590928"/>
      <w:r w:rsidRPr="00B648E3">
        <w:t>De dienstbeschrijving(en)</w:t>
      </w:r>
      <w:bookmarkEnd w:id="212"/>
      <w:r w:rsidRPr="00B648E3">
        <w:t xml:space="preserve"> </w:t>
      </w:r>
    </w:p>
    <w:p w14:paraId="79EBAA3D" w14:textId="224F7ECB" w:rsidR="00B648E3" w:rsidRDefault="00FE1336" w:rsidP="00F607BC">
      <w:r>
        <w:t>M</w:t>
      </w:r>
      <w:r w:rsidR="00B648E3" w:rsidRPr="00B648E3">
        <w:t>et de minimale eisen aan de werkplekinrichting en ICT-infrastructuur voor realisatie van de dienstverlening.</w:t>
      </w:r>
    </w:p>
    <w:p w14:paraId="24F0F108" w14:textId="77777777" w:rsidR="00911B3A" w:rsidRDefault="00911B3A" w:rsidP="00F607BC"/>
    <w:p w14:paraId="283B5450" w14:textId="74C2B1AA" w:rsidR="00911B3A" w:rsidRDefault="00911B3A" w:rsidP="00F607BC">
      <w:r>
        <w:t>Door leverancier aan te leveren.</w:t>
      </w:r>
    </w:p>
    <w:p w14:paraId="7585B5AE" w14:textId="77777777" w:rsidR="005345D6" w:rsidRDefault="005345D6" w:rsidP="00F607BC"/>
    <w:p w14:paraId="5A586D96" w14:textId="729F2728" w:rsidR="005345D6" w:rsidRDefault="005345D6" w:rsidP="005345D6">
      <w:pPr>
        <w:pStyle w:val="Bijlageaangepast"/>
      </w:pPr>
      <w:bookmarkStart w:id="213" w:name="_Toc223590929"/>
      <w:r w:rsidRPr="005345D6">
        <w:t>Digitale soevereiniteit</w:t>
      </w:r>
      <w:bookmarkEnd w:id="213"/>
    </w:p>
    <w:p w14:paraId="244F732F" w14:textId="77777777" w:rsidR="005345D6" w:rsidRDefault="005345D6" w:rsidP="005345D6">
      <w:r w:rsidRPr="00E94359">
        <w:t>Is separaat toegevoegd</w:t>
      </w:r>
    </w:p>
    <w:p w14:paraId="02236E69" w14:textId="77777777" w:rsidR="005345D6" w:rsidRPr="009D4BC3" w:rsidRDefault="005345D6" w:rsidP="005345D6"/>
    <w:sectPr w:rsidR="005345D6" w:rsidRPr="009D4BC3" w:rsidSect="0049279E">
      <w:headerReference w:type="even" r:id="rId28"/>
      <w:headerReference w:type="default" r:id="rId29"/>
      <w:footerReference w:type="default" r:id="rId30"/>
      <w:headerReference w:type="first" r:id="rId31"/>
      <w:pgSz w:w="11907" w:h="16840" w:code="9"/>
      <w:pgMar w:top="1276" w:right="1418" w:bottom="1985"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75A1F" w14:textId="77777777" w:rsidR="00766F00" w:rsidRDefault="00766F00">
      <w:pPr>
        <w:spacing w:line="240" w:lineRule="auto"/>
      </w:pPr>
      <w:r>
        <w:separator/>
      </w:r>
    </w:p>
  </w:endnote>
  <w:endnote w:type="continuationSeparator" w:id="0">
    <w:p w14:paraId="4E193543" w14:textId="77777777" w:rsidR="00766F00" w:rsidRDefault="00766F00">
      <w:pPr>
        <w:spacing w:line="240" w:lineRule="auto"/>
      </w:pPr>
      <w:r>
        <w:continuationSeparator/>
      </w:r>
    </w:p>
  </w:endnote>
  <w:endnote w:type="continuationNotice" w:id="1">
    <w:p w14:paraId="500E740E" w14:textId="77777777" w:rsidR="00766F00" w:rsidRDefault="00766F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adraatSans-Bold">
    <w:panose1 w:val="02010504060101020103"/>
    <w:charset w:val="00"/>
    <w:family w:val="auto"/>
    <w:pitch w:val="variable"/>
    <w:sig w:usb0="8000002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QuadraatSans-Regular">
    <w:panose1 w:val="02010504050101020103"/>
    <w:charset w:val="00"/>
    <w:family w:val="auto"/>
    <w:pitch w:val="variable"/>
    <w:sig w:usb0="8000002F" w:usb1="40000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AK TT Serif">
    <w:altName w:val="Cambria"/>
    <w:charset w:val="00"/>
    <w:family w:val="roman"/>
    <w:pitch w:val="variable"/>
    <w:sig w:usb0="00000007" w:usb1="00000000" w:usb2="00000000" w:usb3="00000000" w:csb0="0000001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adraatSansDis-SemiBold">
    <w:panose1 w:val="02010504060101020103"/>
    <w:charset w:val="00"/>
    <w:family w:val="auto"/>
    <w:pitch w:val="variable"/>
    <w:sig w:usb0="80000027" w:usb1="00000000" w:usb2="00000000" w:usb3="00000000" w:csb0="00000001"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ArialUnicodeMS">
    <w:altName w:val="Dotum"/>
    <w:panose1 w:val="00000000000000000000"/>
    <w:charset w:val="81"/>
    <w:family w:val="auto"/>
    <w:notTrueType/>
    <w:pitch w:val="default"/>
    <w:sig w:usb0="00000001" w:usb1="09060000" w:usb2="00000010" w:usb3="00000000" w:csb0="00080000" w:csb1="00000000"/>
  </w:font>
  <w:font w:name="RijksoverheidSerif-Regula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00DA572D" w14:paraId="60045485" w14:textId="77777777" w:rsidTr="6D823087">
      <w:trPr>
        <w:trHeight w:val="300"/>
      </w:trPr>
      <w:tc>
        <w:tcPr>
          <w:tcW w:w="3020" w:type="dxa"/>
        </w:tcPr>
        <w:p w14:paraId="06340EA4" w14:textId="0DE648D8" w:rsidR="6D823087" w:rsidRDefault="6D823087" w:rsidP="6D823087">
          <w:pPr>
            <w:pStyle w:val="Koptekst"/>
            <w:ind w:left="-115"/>
            <w:jc w:val="left"/>
          </w:pPr>
        </w:p>
      </w:tc>
      <w:tc>
        <w:tcPr>
          <w:tcW w:w="3020" w:type="dxa"/>
        </w:tcPr>
        <w:p w14:paraId="7CEBE5BD" w14:textId="200423E6" w:rsidR="6D823087" w:rsidRDefault="6D823087" w:rsidP="6D823087">
          <w:pPr>
            <w:pStyle w:val="Koptekst"/>
          </w:pPr>
        </w:p>
      </w:tc>
      <w:tc>
        <w:tcPr>
          <w:tcW w:w="3020" w:type="dxa"/>
        </w:tcPr>
        <w:p w14:paraId="0E84B714" w14:textId="05FF5B59" w:rsidR="6D823087" w:rsidRDefault="6D823087" w:rsidP="6D823087">
          <w:pPr>
            <w:pStyle w:val="Koptekst"/>
            <w:ind w:right="-115"/>
            <w:jc w:val="right"/>
          </w:pPr>
        </w:p>
      </w:tc>
    </w:tr>
  </w:tbl>
  <w:p w14:paraId="3DFD94D2" w14:textId="05BDB4D2" w:rsidR="6D823087" w:rsidRDefault="6D823087" w:rsidP="6D82308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D3AAA" w14:textId="004A5BEC" w:rsidR="00760B88" w:rsidRPr="008F6042" w:rsidRDefault="00760B88" w:rsidP="008550CA">
    <w:pPr>
      <w:pStyle w:val="Voettekst"/>
      <w:jc w:val="right"/>
      <w:rPr>
        <w:sz w:val="14"/>
        <w:szCs w:val="14"/>
        <w:lang w:val="en-US"/>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985"/>
      <w:gridCol w:w="3574"/>
    </w:tblGrid>
    <w:tr w:rsidR="00760B88" w:rsidRPr="00FB4A32" w14:paraId="02964A21" w14:textId="77777777" w:rsidTr="6D823087">
      <w:trPr>
        <w:trHeight w:val="567"/>
      </w:trPr>
      <w:tc>
        <w:tcPr>
          <w:tcW w:w="3652" w:type="dxa"/>
          <w:tcBorders>
            <w:top w:val="single" w:sz="4" w:space="0" w:color="auto"/>
            <w:left w:val="nil"/>
            <w:bottom w:val="nil"/>
            <w:right w:val="nil"/>
          </w:tcBorders>
        </w:tcPr>
        <w:p w14:paraId="66289158" w14:textId="1218D366" w:rsidR="00760B88" w:rsidRPr="00461B56" w:rsidRDefault="00760B88" w:rsidP="009218F7">
          <w:pPr>
            <w:tabs>
              <w:tab w:val="right" w:pos="3436"/>
            </w:tabs>
            <w:rPr>
              <w:sz w:val="16"/>
              <w:szCs w:val="16"/>
            </w:rPr>
          </w:pPr>
          <w:r w:rsidRPr="00461B56">
            <w:rPr>
              <w:sz w:val="16"/>
              <w:szCs w:val="16"/>
            </w:rPr>
            <w:t>Europese aanbesteding</w:t>
          </w:r>
          <w:r w:rsidR="009218F7">
            <w:rPr>
              <w:sz w:val="16"/>
              <w:szCs w:val="16"/>
            </w:rPr>
            <w:tab/>
          </w:r>
        </w:p>
        <w:p w14:paraId="3D3F8E6F" w14:textId="328F6F27" w:rsidR="00760B88" w:rsidRPr="00461B56" w:rsidRDefault="6D823087" w:rsidP="00461B56">
          <w:pPr>
            <w:rPr>
              <w:sz w:val="16"/>
              <w:szCs w:val="16"/>
            </w:rPr>
          </w:pPr>
          <w:r w:rsidRPr="00461B56">
            <w:rPr>
              <w:sz w:val="16"/>
              <w:szCs w:val="16"/>
            </w:rPr>
            <w:t>Onderwerp: Vervanging telefonieoplossing</w:t>
          </w:r>
        </w:p>
        <w:p w14:paraId="03BDFF2E" w14:textId="65E968C6" w:rsidR="00760B88" w:rsidRPr="008F6042" w:rsidRDefault="00760B88" w:rsidP="00461B56">
          <w:r w:rsidRPr="00461B56">
            <w:rPr>
              <w:sz w:val="16"/>
              <w:szCs w:val="16"/>
            </w:rPr>
            <w:t xml:space="preserve">Opdrachtgever: </w:t>
          </w:r>
          <w:r w:rsidR="00145D60" w:rsidRPr="00461B56">
            <w:rPr>
              <w:sz w:val="16"/>
              <w:szCs w:val="16"/>
            </w:rPr>
            <w:t>Gemeente Wageningen</w:t>
          </w:r>
        </w:p>
      </w:tc>
      <w:tc>
        <w:tcPr>
          <w:tcW w:w="1985" w:type="dxa"/>
          <w:tcBorders>
            <w:top w:val="single" w:sz="4" w:space="0" w:color="auto"/>
            <w:left w:val="nil"/>
            <w:bottom w:val="nil"/>
            <w:right w:val="nil"/>
          </w:tcBorders>
          <w:vAlign w:val="center"/>
        </w:tcPr>
        <w:p w14:paraId="2AF33831" w14:textId="77777777" w:rsidR="00760B88" w:rsidRPr="008F6042" w:rsidRDefault="00760B88" w:rsidP="007943C8">
          <w:pPr>
            <w:pStyle w:val="Voettekst"/>
            <w:jc w:val="left"/>
          </w:pPr>
        </w:p>
      </w:tc>
      <w:tc>
        <w:tcPr>
          <w:tcW w:w="3574" w:type="dxa"/>
          <w:tcBorders>
            <w:top w:val="single" w:sz="4" w:space="0" w:color="auto"/>
            <w:left w:val="nil"/>
            <w:bottom w:val="nil"/>
            <w:right w:val="nil"/>
          </w:tcBorders>
        </w:tcPr>
        <w:p w14:paraId="4FBF7748" w14:textId="2AD83396" w:rsidR="00760B88" w:rsidRPr="00461B56" w:rsidRDefault="00760B88" w:rsidP="00461B56">
          <w:pPr>
            <w:jc w:val="right"/>
            <w:rPr>
              <w:sz w:val="16"/>
              <w:szCs w:val="16"/>
            </w:rPr>
          </w:pPr>
          <w:r w:rsidRPr="00461B56">
            <w:rPr>
              <w:sz w:val="16"/>
              <w:szCs w:val="16"/>
            </w:rPr>
            <w:t xml:space="preserve">Versie: </w:t>
          </w:r>
          <w:r w:rsidR="00374755">
            <w:rPr>
              <w:sz w:val="16"/>
              <w:szCs w:val="16"/>
            </w:rPr>
            <w:t>NVI-1</w:t>
          </w:r>
        </w:p>
        <w:p w14:paraId="7F4FE9EE" w14:textId="427BFC69" w:rsidR="00760B88" w:rsidRPr="00461B56" w:rsidRDefault="00760B88" w:rsidP="00461B56">
          <w:pPr>
            <w:jc w:val="right"/>
            <w:rPr>
              <w:sz w:val="16"/>
              <w:szCs w:val="16"/>
            </w:rPr>
          </w:pPr>
          <w:r w:rsidRPr="00461B56">
            <w:rPr>
              <w:sz w:val="16"/>
              <w:szCs w:val="16"/>
            </w:rPr>
            <w:t xml:space="preserve">Datum: </w:t>
          </w:r>
          <w:r w:rsidR="00374755">
            <w:rPr>
              <w:sz w:val="16"/>
              <w:szCs w:val="16"/>
            </w:rPr>
            <w:t>26</w:t>
          </w:r>
          <w:r w:rsidR="00650F59" w:rsidRPr="00461B56">
            <w:rPr>
              <w:sz w:val="16"/>
              <w:szCs w:val="16"/>
            </w:rPr>
            <w:t>-</w:t>
          </w:r>
          <w:r w:rsidR="0097078C" w:rsidRPr="00461B56">
            <w:rPr>
              <w:sz w:val="16"/>
              <w:szCs w:val="16"/>
            </w:rPr>
            <w:t>03</w:t>
          </w:r>
          <w:r w:rsidR="00650F59" w:rsidRPr="00461B56">
            <w:rPr>
              <w:sz w:val="16"/>
              <w:szCs w:val="16"/>
            </w:rPr>
            <w:t>-20</w:t>
          </w:r>
          <w:r w:rsidR="008A5FF1" w:rsidRPr="00461B56">
            <w:rPr>
              <w:sz w:val="16"/>
              <w:szCs w:val="16"/>
            </w:rPr>
            <w:t>2</w:t>
          </w:r>
          <w:r w:rsidR="007844E2" w:rsidRPr="00461B56">
            <w:rPr>
              <w:sz w:val="16"/>
              <w:szCs w:val="16"/>
            </w:rPr>
            <w:t>6</w:t>
          </w:r>
          <w:r w:rsidRPr="00461B56">
            <w:rPr>
              <w:sz w:val="16"/>
              <w:szCs w:val="16"/>
            </w:rPr>
            <w:t xml:space="preserve"> </w:t>
          </w:r>
        </w:p>
        <w:p w14:paraId="37CE5B6E" w14:textId="0871A230" w:rsidR="00760B88" w:rsidRPr="00FB4A32" w:rsidRDefault="00760B88" w:rsidP="00461B56">
          <w:pPr>
            <w:jc w:val="right"/>
          </w:pPr>
          <w:r w:rsidRPr="00461B56">
            <w:rPr>
              <w:sz w:val="16"/>
              <w:szCs w:val="16"/>
            </w:rPr>
            <w:t xml:space="preserve">Referentie: </w:t>
          </w:r>
          <w:r w:rsidR="00AB1FD8" w:rsidRPr="00461B56">
            <w:rPr>
              <w:sz w:val="16"/>
              <w:szCs w:val="16"/>
            </w:rPr>
            <w:t>EA2025-121</w:t>
          </w:r>
          <w:r w:rsidRPr="00FB4A32">
            <w:t xml:space="preserve"> </w:t>
          </w:r>
        </w:p>
      </w:tc>
    </w:tr>
  </w:tbl>
  <w:p w14:paraId="5AA68C2F" w14:textId="77777777" w:rsidR="00760B88" w:rsidRPr="00272681" w:rsidRDefault="00760B88" w:rsidP="008550CA">
    <w:pPr>
      <w:pStyle w:val="Voetteks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B9183" w14:textId="77777777" w:rsidR="00766F00" w:rsidRDefault="00766F00">
      <w:pPr>
        <w:spacing w:line="240" w:lineRule="auto"/>
      </w:pPr>
      <w:r>
        <w:separator/>
      </w:r>
    </w:p>
  </w:footnote>
  <w:footnote w:type="continuationSeparator" w:id="0">
    <w:p w14:paraId="20B4F5B5" w14:textId="77777777" w:rsidR="00766F00" w:rsidRDefault="00766F00">
      <w:pPr>
        <w:spacing w:line="240" w:lineRule="auto"/>
      </w:pPr>
      <w:r>
        <w:continuationSeparator/>
      </w:r>
    </w:p>
  </w:footnote>
  <w:footnote w:type="continuationNotice" w:id="1">
    <w:p w14:paraId="77724376" w14:textId="77777777" w:rsidR="00766F00" w:rsidRDefault="00766F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00DA572D" w14:paraId="3B57A5E0" w14:textId="77777777" w:rsidTr="6D823087">
      <w:trPr>
        <w:trHeight w:val="300"/>
      </w:trPr>
      <w:tc>
        <w:tcPr>
          <w:tcW w:w="3020" w:type="dxa"/>
        </w:tcPr>
        <w:p w14:paraId="4073D69E" w14:textId="2226F5B2" w:rsidR="6D823087" w:rsidRDefault="6D823087" w:rsidP="6D823087">
          <w:pPr>
            <w:pStyle w:val="Koptekst"/>
            <w:ind w:left="-115"/>
            <w:jc w:val="left"/>
          </w:pPr>
        </w:p>
      </w:tc>
      <w:tc>
        <w:tcPr>
          <w:tcW w:w="3020" w:type="dxa"/>
        </w:tcPr>
        <w:p w14:paraId="779EAB70" w14:textId="7FA1B4CB" w:rsidR="6D823087" w:rsidRDefault="6D823087" w:rsidP="6D823087">
          <w:pPr>
            <w:pStyle w:val="Koptekst"/>
          </w:pPr>
        </w:p>
      </w:tc>
      <w:tc>
        <w:tcPr>
          <w:tcW w:w="3020" w:type="dxa"/>
        </w:tcPr>
        <w:p w14:paraId="692BDA66" w14:textId="614AE35B" w:rsidR="6D823087" w:rsidRDefault="6D823087" w:rsidP="6D823087">
          <w:pPr>
            <w:pStyle w:val="Koptekst"/>
            <w:ind w:right="-115"/>
            <w:jc w:val="right"/>
          </w:pPr>
        </w:p>
      </w:tc>
    </w:tr>
  </w:tbl>
  <w:p w14:paraId="1C72D615" w14:textId="1572FBFD" w:rsidR="6D823087" w:rsidRDefault="6D823087" w:rsidP="6D82308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58DB3" w14:textId="3D87FE85" w:rsidR="00760B88" w:rsidRDefault="00760B8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B93D" w14:textId="16B69B3F" w:rsidR="00760B88" w:rsidRPr="00337DB9" w:rsidRDefault="00760B88" w:rsidP="00337DB9">
    <w:pPr>
      <w:jc w:val="right"/>
      <w:rPr>
        <w:sz w:val="16"/>
        <w:szCs w:val="16"/>
        <w:lang w:val="en-US"/>
      </w:rPr>
    </w:pPr>
    <w:proofErr w:type="spellStart"/>
    <w:r w:rsidRPr="00337DB9">
      <w:rPr>
        <w:sz w:val="16"/>
        <w:szCs w:val="16"/>
        <w:lang w:val="en-US"/>
      </w:rPr>
      <w:t>Pagina</w:t>
    </w:r>
    <w:proofErr w:type="spellEnd"/>
    <w:r w:rsidRPr="00337DB9">
      <w:rPr>
        <w:sz w:val="16"/>
        <w:szCs w:val="16"/>
        <w:lang w:val="en-US"/>
      </w:rPr>
      <w:t xml:space="preserve"> </w:t>
    </w:r>
    <w:r w:rsidRPr="00337DB9">
      <w:rPr>
        <w:rStyle w:val="Paginanummer"/>
        <w:sz w:val="16"/>
        <w:szCs w:val="16"/>
      </w:rPr>
      <w:fldChar w:fldCharType="begin"/>
    </w:r>
    <w:r w:rsidRPr="00337DB9">
      <w:rPr>
        <w:rStyle w:val="Paginanummer"/>
        <w:sz w:val="16"/>
        <w:szCs w:val="16"/>
      </w:rPr>
      <w:instrText xml:space="preserve"> PAGE </w:instrText>
    </w:r>
    <w:r w:rsidRPr="00337DB9">
      <w:rPr>
        <w:rStyle w:val="Paginanummer"/>
        <w:sz w:val="16"/>
        <w:szCs w:val="16"/>
      </w:rPr>
      <w:fldChar w:fldCharType="separate"/>
    </w:r>
    <w:r w:rsidRPr="00337DB9">
      <w:rPr>
        <w:rStyle w:val="Paginanummer"/>
        <w:noProof/>
        <w:sz w:val="16"/>
        <w:szCs w:val="16"/>
      </w:rPr>
      <w:t>10</w:t>
    </w:r>
    <w:r w:rsidRPr="00337DB9">
      <w:rPr>
        <w:rStyle w:val="Paginanummer"/>
        <w:sz w:val="16"/>
        <w:szCs w:val="16"/>
      </w:rPr>
      <w:fldChar w:fldCharType="end"/>
    </w:r>
    <w:r w:rsidRPr="00337DB9">
      <w:rPr>
        <w:rStyle w:val="Paginanummer"/>
        <w:sz w:val="16"/>
        <w:szCs w:val="16"/>
      </w:rPr>
      <w:t xml:space="preserve"> van </w:t>
    </w:r>
    <w:r w:rsidRPr="00337DB9">
      <w:rPr>
        <w:rStyle w:val="Paginanummer"/>
        <w:sz w:val="16"/>
        <w:szCs w:val="16"/>
      </w:rPr>
      <w:fldChar w:fldCharType="begin"/>
    </w:r>
    <w:r w:rsidRPr="00337DB9">
      <w:rPr>
        <w:rStyle w:val="Paginanummer"/>
        <w:sz w:val="16"/>
        <w:szCs w:val="16"/>
      </w:rPr>
      <w:instrText xml:space="preserve"> NUMPAGES </w:instrText>
    </w:r>
    <w:r w:rsidRPr="00337DB9">
      <w:rPr>
        <w:rStyle w:val="Paginanummer"/>
        <w:sz w:val="16"/>
        <w:szCs w:val="16"/>
      </w:rPr>
      <w:fldChar w:fldCharType="separate"/>
    </w:r>
    <w:r w:rsidRPr="00337DB9">
      <w:rPr>
        <w:rStyle w:val="Paginanummer"/>
        <w:noProof/>
        <w:sz w:val="16"/>
        <w:szCs w:val="16"/>
      </w:rPr>
      <w:t>32</w:t>
    </w:r>
    <w:r w:rsidRPr="00337DB9">
      <w:rPr>
        <w:rStyle w:val="Paginanummer"/>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EA6B" w14:textId="77777777" w:rsidR="00760B88" w:rsidRDefault="00760B8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4"/>
    <w:multiLevelType w:val="multilevel"/>
    <w:tmpl w:val="00000000"/>
    <w:lvl w:ilvl="0">
      <w:start w:val="1"/>
      <w:numFmt w:val="decimal"/>
      <w:pStyle w:val="Level1"/>
      <w:lvlText w:val="%1."/>
      <w:lvlJc w:val="left"/>
      <w:pPr>
        <w:tabs>
          <w:tab w:val="num" w:pos="288"/>
        </w:tabs>
        <w:ind w:left="288" w:hanging="288"/>
      </w:pPr>
      <w:rPr>
        <w:rFonts w:ascii="PMingLiU" w:hAnsi="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BD08CE"/>
    <w:multiLevelType w:val="hybridMultilevel"/>
    <w:tmpl w:val="FFC8458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2133F2F"/>
    <w:multiLevelType w:val="hybridMultilevel"/>
    <w:tmpl w:val="AFF49AE2"/>
    <w:lvl w:ilvl="0" w:tplc="0413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7E31D9"/>
    <w:multiLevelType w:val="hybridMultilevel"/>
    <w:tmpl w:val="02F4A4EC"/>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070925BB"/>
    <w:multiLevelType w:val="hybridMultilevel"/>
    <w:tmpl w:val="6444040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9A0628D"/>
    <w:multiLevelType w:val="hybridMultilevel"/>
    <w:tmpl w:val="79A66B60"/>
    <w:lvl w:ilvl="0" w:tplc="FFFFFFFF">
      <w:start w:val="1"/>
      <w:numFmt w:val="decimal"/>
      <w:lvlText w:val="%1."/>
      <w:lvlJc w:val="left"/>
      <w:pPr>
        <w:ind w:left="360" w:hanging="360"/>
      </w:pPr>
    </w:lvl>
    <w:lvl w:ilvl="1" w:tplc="0413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BC06A3E"/>
    <w:multiLevelType w:val="hybridMultilevel"/>
    <w:tmpl w:val="5B12318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D33EDE"/>
    <w:multiLevelType w:val="hybridMultilevel"/>
    <w:tmpl w:val="05B8E14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0E4D6174"/>
    <w:multiLevelType w:val="hybridMultilevel"/>
    <w:tmpl w:val="DC4AB0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3C935EB"/>
    <w:multiLevelType w:val="hybridMultilevel"/>
    <w:tmpl w:val="5476A8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3DF0940"/>
    <w:multiLevelType w:val="multilevel"/>
    <w:tmpl w:val="B3EAC2B4"/>
    <w:lvl w:ilvl="0">
      <w:start w:val="1"/>
      <w:numFmt w:val="decimal"/>
      <w:pStyle w:val="uitzend2"/>
      <w:lvlText w:val="%1."/>
      <w:lvlJc w:val="left"/>
      <w:pPr>
        <w:tabs>
          <w:tab w:val="num" w:pos="796"/>
        </w:tabs>
        <w:ind w:left="796"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pStyle w:val="uitzend4"/>
      <w:lvlText w:val="%1.%2.%3."/>
      <w:lvlJc w:val="left"/>
      <w:pPr>
        <w:tabs>
          <w:tab w:val="num" w:pos="1660"/>
        </w:tabs>
        <w:ind w:left="1660" w:hanging="504"/>
      </w:pPr>
      <w:rPr>
        <w:rFonts w:hint="default"/>
      </w:rPr>
    </w:lvl>
    <w:lvl w:ilvl="3">
      <w:start w:val="1"/>
      <w:numFmt w:val="decimal"/>
      <w:lvlText w:val="%1.%2.%3.%4."/>
      <w:lvlJc w:val="left"/>
      <w:pPr>
        <w:tabs>
          <w:tab w:val="num" w:pos="2236"/>
        </w:tabs>
        <w:ind w:left="2164" w:hanging="648"/>
      </w:pPr>
      <w:rPr>
        <w:rFonts w:hint="default"/>
      </w:rPr>
    </w:lvl>
    <w:lvl w:ilvl="4">
      <w:start w:val="1"/>
      <w:numFmt w:val="decimal"/>
      <w:lvlText w:val="%1.%2.%3.%4.%5."/>
      <w:lvlJc w:val="left"/>
      <w:pPr>
        <w:tabs>
          <w:tab w:val="num" w:pos="2956"/>
        </w:tabs>
        <w:ind w:left="2668" w:hanging="792"/>
      </w:pPr>
      <w:rPr>
        <w:rFonts w:hint="default"/>
      </w:rPr>
    </w:lvl>
    <w:lvl w:ilvl="5">
      <w:start w:val="1"/>
      <w:numFmt w:val="decimal"/>
      <w:lvlText w:val="%1.%2.%3.%4.%5.%6."/>
      <w:lvlJc w:val="left"/>
      <w:pPr>
        <w:tabs>
          <w:tab w:val="num" w:pos="3316"/>
        </w:tabs>
        <w:ind w:left="3172" w:hanging="936"/>
      </w:pPr>
      <w:rPr>
        <w:rFonts w:hint="default"/>
      </w:rPr>
    </w:lvl>
    <w:lvl w:ilvl="6">
      <w:start w:val="1"/>
      <w:numFmt w:val="decimal"/>
      <w:lvlText w:val="%1.%2.%3.%4.%5.%6.%7."/>
      <w:lvlJc w:val="left"/>
      <w:pPr>
        <w:tabs>
          <w:tab w:val="num" w:pos="4036"/>
        </w:tabs>
        <w:ind w:left="3676" w:hanging="1080"/>
      </w:pPr>
      <w:rPr>
        <w:rFonts w:hint="default"/>
      </w:rPr>
    </w:lvl>
    <w:lvl w:ilvl="7">
      <w:start w:val="1"/>
      <w:numFmt w:val="decimal"/>
      <w:lvlText w:val="%1.%2.%3.%4.%5.%6.%7.%8."/>
      <w:lvlJc w:val="left"/>
      <w:pPr>
        <w:tabs>
          <w:tab w:val="num" w:pos="4396"/>
        </w:tabs>
        <w:ind w:left="4180" w:hanging="1224"/>
      </w:pPr>
      <w:rPr>
        <w:rFonts w:hint="default"/>
      </w:rPr>
    </w:lvl>
    <w:lvl w:ilvl="8">
      <w:start w:val="1"/>
      <w:numFmt w:val="decimal"/>
      <w:lvlText w:val="%1.%2.%3.%4.%5.%6.%7.%8.%9."/>
      <w:lvlJc w:val="left"/>
      <w:pPr>
        <w:tabs>
          <w:tab w:val="num" w:pos="5116"/>
        </w:tabs>
        <w:ind w:left="4756" w:hanging="1440"/>
      </w:pPr>
      <w:rPr>
        <w:rFonts w:hint="default"/>
      </w:rPr>
    </w:lvl>
  </w:abstractNum>
  <w:abstractNum w:abstractNumId="11" w15:restartNumberingAfterBreak="0">
    <w:nsid w:val="16D64BEA"/>
    <w:multiLevelType w:val="hybridMultilevel"/>
    <w:tmpl w:val="42D65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6E0376D"/>
    <w:multiLevelType w:val="hybridMultilevel"/>
    <w:tmpl w:val="BDDA0098"/>
    <w:lvl w:ilvl="0" w:tplc="0E02B302">
      <w:start w:val="1"/>
      <w:numFmt w:val="decimal"/>
      <w:lvlText w:val="%1."/>
      <w:lvlJc w:val="left"/>
      <w:pPr>
        <w:ind w:left="720" w:hanging="360"/>
      </w:pPr>
      <w:rPr>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75C47E8"/>
    <w:multiLevelType w:val="hybridMultilevel"/>
    <w:tmpl w:val="3AB8FC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9087D59"/>
    <w:multiLevelType w:val="hybridMultilevel"/>
    <w:tmpl w:val="4D3C7172"/>
    <w:lvl w:ilvl="0" w:tplc="B8CE5B50">
      <w:start w:val="1"/>
      <w:numFmt w:val="decimal"/>
      <w:pStyle w:val="Style1"/>
      <w:lvlText w:val="%1."/>
      <w:lvlJc w:val="left"/>
      <w:pPr>
        <w:ind w:left="360" w:hanging="360"/>
      </w:pPr>
      <w:rPr>
        <w:rFonts w:hint="default"/>
        <w:sz w:val="18"/>
        <w:szCs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19187577"/>
    <w:multiLevelType w:val="hybridMultilevel"/>
    <w:tmpl w:val="17E4F0D4"/>
    <w:lvl w:ilvl="0" w:tplc="0413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04325B"/>
    <w:multiLevelType w:val="multilevel"/>
    <w:tmpl w:val="87C28B14"/>
    <w:lvl w:ilvl="0">
      <w:start w:val="1"/>
      <w:numFmt w:val="decimal"/>
      <w:lvlText w:val="%1."/>
      <w:lvlJc w:val="left"/>
      <w:pPr>
        <w:ind w:left="360" w:hanging="360"/>
      </w:pPr>
      <w:rPr>
        <w:b w:val="0"/>
        <w:i w:val="0"/>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B749328"/>
    <w:multiLevelType w:val="hybridMultilevel"/>
    <w:tmpl w:val="BFAE2D2C"/>
    <w:lvl w:ilvl="0" w:tplc="37669B12">
      <w:start w:val="1"/>
      <w:numFmt w:val="decimal"/>
      <w:lvlText w:val="%1."/>
      <w:lvlJc w:val="left"/>
      <w:pPr>
        <w:ind w:left="720" w:hanging="360"/>
      </w:pPr>
    </w:lvl>
    <w:lvl w:ilvl="1" w:tplc="A0AC736A">
      <w:start w:val="1"/>
      <w:numFmt w:val="lowerLetter"/>
      <w:lvlText w:val="%2."/>
      <w:lvlJc w:val="left"/>
      <w:pPr>
        <w:ind w:left="1440" w:hanging="360"/>
      </w:pPr>
    </w:lvl>
    <w:lvl w:ilvl="2" w:tplc="063EC43E">
      <w:start w:val="1"/>
      <w:numFmt w:val="lowerRoman"/>
      <w:lvlText w:val="%3."/>
      <w:lvlJc w:val="right"/>
      <w:pPr>
        <w:ind w:left="2160" w:hanging="180"/>
      </w:pPr>
    </w:lvl>
    <w:lvl w:ilvl="3" w:tplc="FDDC6E32">
      <w:start w:val="1"/>
      <w:numFmt w:val="decimal"/>
      <w:lvlText w:val="%4."/>
      <w:lvlJc w:val="left"/>
      <w:pPr>
        <w:ind w:left="2880" w:hanging="360"/>
      </w:pPr>
    </w:lvl>
    <w:lvl w:ilvl="4" w:tplc="EE46B3C8">
      <w:start w:val="1"/>
      <w:numFmt w:val="lowerLetter"/>
      <w:lvlText w:val="%5."/>
      <w:lvlJc w:val="left"/>
      <w:pPr>
        <w:ind w:left="3600" w:hanging="360"/>
      </w:pPr>
    </w:lvl>
    <w:lvl w:ilvl="5" w:tplc="92DA5914">
      <w:start w:val="1"/>
      <w:numFmt w:val="lowerRoman"/>
      <w:lvlText w:val="%6."/>
      <w:lvlJc w:val="right"/>
      <w:pPr>
        <w:ind w:left="4320" w:hanging="180"/>
      </w:pPr>
    </w:lvl>
    <w:lvl w:ilvl="6" w:tplc="E51E59DA">
      <w:start w:val="1"/>
      <w:numFmt w:val="decimal"/>
      <w:lvlText w:val="%7."/>
      <w:lvlJc w:val="left"/>
      <w:pPr>
        <w:ind w:left="5040" w:hanging="360"/>
      </w:pPr>
    </w:lvl>
    <w:lvl w:ilvl="7" w:tplc="63F2CB42">
      <w:start w:val="1"/>
      <w:numFmt w:val="lowerLetter"/>
      <w:lvlText w:val="%8."/>
      <w:lvlJc w:val="left"/>
      <w:pPr>
        <w:ind w:left="5760" w:hanging="360"/>
      </w:pPr>
    </w:lvl>
    <w:lvl w:ilvl="8" w:tplc="2CDC6DA0">
      <w:start w:val="1"/>
      <w:numFmt w:val="lowerRoman"/>
      <w:lvlText w:val="%9."/>
      <w:lvlJc w:val="right"/>
      <w:pPr>
        <w:ind w:left="6480" w:hanging="180"/>
      </w:pPr>
    </w:lvl>
  </w:abstractNum>
  <w:abstractNum w:abstractNumId="18" w15:restartNumberingAfterBreak="0">
    <w:nsid w:val="1F4E38C7"/>
    <w:multiLevelType w:val="hybridMultilevel"/>
    <w:tmpl w:val="11901114"/>
    <w:lvl w:ilvl="0" w:tplc="0D083C10">
      <w:start w:val="1"/>
      <w:numFmt w:val="decimal"/>
      <w:pStyle w:val="RDhoofdtaak"/>
      <w:lvlText w:val="%1."/>
      <w:lvlJc w:val="left"/>
      <w:pPr>
        <w:tabs>
          <w:tab w:val="num" w:pos="717"/>
        </w:tabs>
        <w:ind w:left="697" w:hanging="340"/>
      </w:pPr>
      <w:rPr>
        <w:rFonts w:hint="default"/>
      </w:rPr>
    </w:lvl>
    <w:lvl w:ilvl="1" w:tplc="77800888">
      <w:numFmt w:val="bullet"/>
      <w:lvlText w:val="-"/>
      <w:lvlJc w:val="left"/>
      <w:pPr>
        <w:tabs>
          <w:tab w:val="num" w:pos="1797"/>
        </w:tabs>
        <w:ind w:left="1797" w:hanging="360"/>
      </w:pPr>
      <w:rPr>
        <w:rFonts w:ascii="Times New Roman" w:eastAsia="Times New Roman" w:hAnsi="Times New Roman" w:cs="Times New Roman" w:hint="default"/>
      </w:rPr>
    </w:lvl>
    <w:lvl w:ilvl="2" w:tplc="0413001B" w:tentative="1">
      <w:start w:val="1"/>
      <w:numFmt w:val="lowerRoman"/>
      <w:lvlText w:val="%3."/>
      <w:lvlJc w:val="right"/>
      <w:pPr>
        <w:tabs>
          <w:tab w:val="num" w:pos="2517"/>
        </w:tabs>
        <w:ind w:left="2517" w:hanging="180"/>
      </w:pPr>
    </w:lvl>
    <w:lvl w:ilvl="3" w:tplc="0413000F" w:tentative="1">
      <w:start w:val="1"/>
      <w:numFmt w:val="decimal"/>
      <w:lvlText w:val="%4."/>
      <w:lvlJc w:val="left"/>
      <w:pPr>
        <w:tabs>
          <w:tab w:val="num" w:pos="3237"/>
        </w:tabs>
        <w:ind w:left="3237" w:hanging="360"/>
      </w:pPr>
    </w:lvl>
    <w:lvl w:ilvl="4" w:tplc="04130019" w:tentative="1">
      <w:start w:val="1"/>
      <w:numFmt w:val="lowerLetter"/>
      <w:lvlText w:val="%5."/>
      <w:lvlJc w:val="left"/>
      <w:pPr>
        <w:tabs>
          <w:tab w:val="num" w:pos="3957"/>
        </w:tabs>
        <w:ind w:left="3957" w:hanging="360"/>
      </w:pPr>
    </w:lvl>
    <w:lvl w:ilvl="5" w:tplc="0413001B" w:tentative="1">
      <w:start w:val="1"/>
      <w:numFmt w:val="lowerRoman"/>
      <w:lvlText w:val="%6."/>
      <w:lvlJc w:val="right"/>
      <w:pPr>
        <w:tabs>
          <w:tab w:val="num" w:pos="4677"/>
        </w:tabs>
        <w:ind w:left="4677" w:hanging="180"/>
      </w:pPr>
    </w:lvl>
    <w:lvl w:ilvl="6" w:tplc="0413000F" w:tentative="1">
      <w:start w:val="1"/>
      <w:numFmt w:val="decimal"/>
      <w:lvlText w:val="%7."/>
      <w:lvlJc w:val="left"/>
      <w:pPr>
        <w:tabs>
          <w:tab w:val="num" w:pos="5397"/>
        </w:tabs>
        <w:ind w:left="5397" w:hanging="360"/>
      </w:pPr>
    </w:lvl>
    <w:lvl w:ilvl="7" w:tplc="04130019" w:tentative="1">
      <w:start w:val="1"/>
      <w:numFmt w:val="lowerLetter"/>
      <w:lvlText w:val="%8."/>
      <w:lvlJc w:val="left"/>
      <w:pPr>
        <w:tabs>
          <w:tab w:val="num" w:pos="6117"/>
        </w:tabs>
        <w:ind w:left="6117" w:hanging="360"/>
      </w:pPr>
    </w:lvl>
    <w:lvl w:ilvl="8" w:tplc="0413001B" w:tentative="1">
      <w:start w:val="1"/>
      <w:numFmt w:val="lowerRoman"/>
      <w:lvlText w:val="%9."/>
      <w:lvlJc w:val="right"/>
      <w:pPr>
        <w:tabs>
          <w:tab w:val="num" w:pos="6837"/>
        </w:tabs>
        <w:ind w:left="6837" w:hanging="180"/>
      </w:pPr>
    </w:lvl>
  </w:abstractNum>
  <w:abstractNum w:abstractNumId="19" w15:restartNumberingAfterBreak="0">
    <w:nsid w:val="20307ED5"/>
    <w:multiLevelType w:val="multilevel"/>
    <w:tmpl w:val="CD6416EC"/>
    <w:lvl w:ilvl="0">
      <w:start w:val="1"/>
      <w:numFmt w:val="decimal"/>
      <w:pStyle w:val="Kop1"/>
      <w:lvlText w:val="Hoofdstuk %1"/>
      <w:lvlJc w:val="left"/>
      <w:pPr>
        <w:tabs>
          <w:tab w:val="num" w:pos="2552"/>
        </w:tabs>
        <w:ind w:left="2552" w:hanging="2552"/>
      </w:pPr>
      <w:rPr>
        <w:rFonts w:hint="default"/>
      </w:rPr>
    </w:lvl>
    <w:lvl w:ilvl="1">
      <w:start w:val="1"/>
      <w:numFmt w:val="decimal"/>
      <w:pStyle w:val="Kop2"/>
      <w:lvlText w:val="%1.%2"/>
      <w:lvlJc w:val="left"/>
      <w:pPr>
        <w:tabs>
          <w:tab w:val="num" w:pos="851"/>
        </w:tabs>
        <w:ind w:left="851" w:hanging="851"/>
      </w:pPr>
      <w:rPr>
        <w:rFonts w:ascii="QuadraatSans-Bold" w:hAnsi="QuadraatSans-Bold" w:cs="Times New Roman"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Kop3"/>
      <w:lvlText w:val="%1.%2.%3"/>
      <w:lvlJc w:val="left"/>
      <w:pPr>
        <w:tabs>
          <w:tab w:val="num" w:pos="851"/>
        </w:tabs>
        <w:ind w:left="851" w:hanging="851"/>
      </w:pPr>
      <w:rPr>
        <w:rFonts w:ascii="QuadraatSans-Bold" w:hAnsi="QuadraatSans-Bold" w:hint="default"/>
      </w:rPr>
    </w:lvl>
    <w:lvl w:ilvl="3">
      <w:start w:val="1"/>
      <w:numFmt w:val="decimal"/>
      <w:pStyle w:val="Kop4"/>
      <w:lvlText w:val="%1.%2.%3.%4"/>
      <w:lvlJc w:val="left"/>
      <w:pPr>
        <w:tabs>
          <w:tab w:val="num" w:pos="851"/>
        </w:tabs>
        <w:ind w:left="851" w:hanging="851"/>
      </w:pPr>
      <w:rPr>
        <w:rFonts w:hint="default"/>
      </w:rPr>
    </w:lvl>
    <w:lvl w:ilvl="4">
      <w:start w:val="1"/>
      <w:numFmt w:val="none"/>
      <w:pStyle w:val="Kop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20" w15:restartNumberingAfterBreak="0">
    <w:nsid w:val="239B33B1"/>
    <w:multiLevelType w:val="multilevel"/>
    <w:tmpl w:val="7FAC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578D7A"/>
    <w:multiLevelType w:val="hybridMultilevel"/>
    <w:tmpl w:val="FFFFFFFF"/>
    <w:lvl w:ilvl="0" w:tplc="ACFA9B34">
      <w:start w:val="1"/>
      <w:numFmt w:val="decimal"/>
      <w:lvlText w:val="%1."/>
      <w:lvlJc w:val="left"/>
      <w:pPr>
        <w:ind w:left="720" w:hanging="360"/>
      </w:pPr>
    </w:lvl>
    <w:lvl w:ilvl="1" w:tplc="C374C1C4">
      <w:start w:val="1"/>
      <w:numFmt w:val="lowerLetter"/>
      <w:lvlText w:val="%2."/>
      <w:lvlJc w:val="left"/>
      <w:pPr>
        <w:ind w:left="1440" w:hanging="360"/>
      </w:pPr>
    </w:lvl>
    <w:lvl w:ilvl="2" w:tplc="0A445158">
      <w:start w:val="1"/>
      <w:numFmt w:val="lowerRoman"/>
      <w:lvlText w:val="%3."/>
      <w:lvlJc w:val="right"/>
      <w:pPr>
        <w:ind w:left="2160" w:hanging="180"/>
      </w:pPr>
    </w:lvl>
    <w:lvl w:ilvl="3" w:tplc="03006D2C">
      <w:start w:val="1"/>
      <w:numFmt w:val="decimal"/>
      <w:lvlText w:val="%4."/>
      <w:lvlJc w:val="left"/>
      <w:pPr>
        <w:ind w:left="2880" w:hanging="360"/>
      </w:pPr>
    </w:lvl>
    <w:lvl w:ilvl="4" w:tplc="C9AA3616">
      <w:start w:val="1"/>
      <w:numFmt w:val="lowerLetter"/>
      <w:lvlText w:val="%5."/>
      <w:lvlJc w:val="left"/>
      <w:pPr>
        <w:ind w:left="3600" w:hanging="360"/>
      </w:pPr>
    </w:lvl>
    <w:lvl w:ilvl="5" w:tplc="348E8EDE">
      <w:start w:val="1"/>
      <w:numFmt w:val="lowerRoman"/>
      <w:lvlText w:val="%6."/>
      <w:lvlJc w:val="right"/>
      <w:pPr>
        <w:ind w:left="4320" w:hanging="180"/>
      </w:pPr>
    </w:lvl>
    <w:lvl w:ilvl="6" w:tplc="811EBA96">
      <w:start w:val="1"/>
      <w:numFmt w:val="decimal"/>
      <w:lvlText w:val="%7."/>
      <w:lvlJc w:val="left"/>
      <w:pPr>
        <w:ind w:left="5040" w:hanging="360"/>
      </w:pPr>
    </w:lvl>
    <w:lvl w:ilvl="7" w:tplc="C5B44630">
      <w:start w:val="1"/>
      <w:numFmt w:val="lowerLetter"/>
      <w:lvlText w:val="%8."/>
      <w:lvlJc w:val="left"/>
      <w:pPr>
        <w:ind w:left="5760" w:hanging="360"/>
      </w:pPr>
    </w:lvl>
    <w:lvl w:ilvl="8" w:tplc="0B622384">
      <w:start w:val="1"/>
      <w:numFmt w:val="lowerRoman"/>
      <w:lvlText w:val="%9."/>
      <w:lvlJc w:val="right"/>
      <w:pPr>
        <w:ind w:left="6480" w:hanging="180"/>
      </w:pPr>
    </w:lvl>
  </w:abstractNum>
  <w:abstractNum w:abstractNumId="22" w15:restartNumberingAfterBreak="0">
    <w:nsid w:val="2AE1263A"/>
    <w:multiLevelType w:val="hybridMultilevel"/>
    <w:tmpl w:val="596AD1F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E22BCCF"/>
    <w:multiLevelType w:val="hybridMultilevel"/>
    <w:tmpl w:val="FD9E262A"/>
    <w:lvl w:ilvl="0" w:tplc="A4225BE6">
      <w:start w:val="1"/>
      <w:numFmt w:val="lowerLetter"/>
      <w:lvlText w:val="%1."/>
      <w:lvlJc w:val="left"/>
      <w:pPr>
        <w:ind w:left="720" w:hanging="360"/>
      </w:pPr>
    </w:lvl>
    <w:lvl w:ilvl="1" w:tplc="117AE39E">
      <w:start w:val="1"/>
      <w:numFmt w:val="lowerLetter"/>
      <w:lvlText w:val="%2."/>
      <w:lvlJc w:val="left"/>
      <w:pPr>
        <w:ind w:left="1440" w:hanging="360"/>
      </w:pPr>
    </w:lvl>
    <w:lvl w:ilvl="2" w:tplc="A4B8BB9A">
      <w:start w:val="1"/>
      <w:numFmt w:val="lowerRoman"/>
      <w:lvlText w:val="%3."/>
      <w:lvlJc w:val="right"/>
      <w:pPr>
        <w:ind w:left="2160" w:hanging="180"/>
      </w:pPr>
    </w:lvl>
    <w:lvl w:ilvl="3" w:tplc="87EE1FA8">
      <w:start w:val="1"/>
      <w:numFmt w:val="decimal"/>
      <w:lvlText w:val="%4."/>
      <w:lvlJc w:val="left"/>
      <w:pPr>
        <w:ind w:left="2880" w:hanging="360"/>
      </w:pPr>
    </w:lvl>
    <w:lvl w:ilvl="4" w:tplc="DB28223E">
      <w:start w:val="1"/>
      <w:numFmt w:val="lowerLetter"/>
      <w:lvlText w:val="%5."/>
      <w:lvlJc w:val="left"/>
      <w:pPr>
        <w:ind w:left="3600" w:hanging="360"/>
      </w:pPr>
    </w:lvl>
    <w:lvl w:ilvl="5" w:tplc="033C694C">
      <w:start w:val="1"/>
      <w:numFmt w:val="lowerRoman"/>
      <w:lvlText w:val="%6."/>
      <w:lvlJc w:val="right"/>
      <w:pPr>
        <w:ind w:left="4320" w:hanging="180"/>
      </w:pPr>
    </w:lvl>
    <w:lvl w:ilvl="6" w:tplc="1B2E0196">
      <w:start w:val="1"/>
      <w:numFmt w:val="decimal"/>
      <w:lvlText w:val="%7."/>
      <w:lvlJc w:val="left"/>
      <w:pPr>
        <w:ind w:left="5040" w:hanging="360"/>
      </w:pPr>
    </w:lvl>
    <w:lvl w:ilvl="7" w:tplc="59BA8820">
      <w:start w:val="1"/>
      <w:numFmt w:val="lowerLetter"/>
      <w:lvlText w:val="%8."/>
      <w:lvlJc w:val="left"/>
      <w:pPr>
        <w:ind w:left="5760" w:hanging="360"/>
      </w:pPr>
    </w:lvl>
    <w:lvl w:ilvl="8" w:tplc="9E88694A">
      <w:start w:val="1"/>
      <w:numFmt w:val="lowerRoman"/>
      <w:lvlText w:val="%9."/>
      <w:lvlJc w:val="right"/>
      <w:pPr>
        <w:ind w:left="6480" w:hanging="180"/>
      </w:pPr>
    </w:lvl>
  </w:abstractNum>
  <w:abstractNum w:abstractNumId="24" w15:restartNumberingAfterBreak="0">
    <w:nsid w:val="306B3F6E"/>
    <w:multiLevelType w:val="hybridMultilevel"/>
    <w:tmpl w:val="25162C8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3255D20"/>
    <w:multiLevelType w:val="hybridMultilevel"/>
    <w:tmpl w:val="9D8CA76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35856D89"/>
    <w:multiLevelType w:val="hybridMultilevel"/>
    <w:tmpl w:val="A48C3A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8277DF1"/>
    <w:multiLevelType w:val="multilevel"/>
    <w:tmpl w:val="CD54B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E40FCC"/>
    <w:multiLevelType w:val="hybridMultilevel"/>
    <w:tmpl w:val="68F4EE2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3C3C15DC"/>
    <w:multiLevelType w:val="hybridMultilevel"/>
    <w:tmpl w:val="0E3EA4FA"/>
    <w:lvl w:ilvl="0" w:tplc="58947B78">
      <w:numFmt w:val="bullet"/>
      <w:lvlText w:val="-"/>
      <w:lvlJc w:val="left"/>
      <w:pPr>
        <w:ind w:left="720" w:hanging="360"/>
      </w:pPr>
      <w:rPr>
        <w:rFonts w:ascii="Verdana" w:eastAsia="Aptos" w:hAnsi="Verdana" w:cs="Apto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3CD85EA8"/>
    <w:multiLevelType w:val="hybridMultilevel"/>
    <w:tmpl w:val="5B7AC49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0CF01A5"/>
    <w:multiLevelType w:val="hybridMultilevel"/>
    <w:tmpl w:val="69C876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10FBC86"/>
    <w:multiLevelType w:val="hybridMultilevel"/>
    <w:tmpl w:val="A9CC9EBE"/>
    <w:lvl w:ilvl="0" w:tplc="6A6C1000">
      <w:start w:val="1"/>
      <w:numFmt w:val="bullet"/>
      <w:lvlText w:val=""/>
      <w:lvlJc w:val="left"/>
      <w:pPr>
        <w:ind w:left="720" w:hanging="360"/>
      </w:pPr>
      <w:rPr>
        <w:rFonts w:ascii="Wingdings" w:hAnsi="Wingdings" w:hint="default"/>
      </w:rPr>
    </w:lvl>
    <w:lvl w:ilvl="1" w:tplc="4B9E6EB4">
      <w:start w:val="1"/>
      <w:numFmt w:val="bullet"/>
      <w:lvlText w:val=""/>
      <w:lvlJc w:val="left"/>
      <w:pPr>
        <w:ind w:left="1440" w:hanging="360"/>
      </w:pPr>
      <w:rPr>
        <w:rFonts w:ascii="Wingdings" w:hAnsi="Wingdings" w:hint="default"/>
      </w:rPr>
    </w:lvl>
    <w:lvl w:ilvl="2" w:tplc="8E609A00">
      <w:start w:val="1"/>
      <w:numFmt w:val="bullet"/>
      <w:lvlText w:val=""/>
      <w:lvlJc w:val="left"/>
      <w:pPr>
        <w:ind w:left="2160" w:hanging="360"/>
      </w:pPr>
      <w:rPr>
        <w:rFonts w:ascii="Wingdings" w:hAnsi="Wingdings" w:hint="default"/>
      </w:rPr>
    </w:lvl>
    <w:lvl w:ilvl="3" w:tplc="68C84350">
      <w:start w:val="1"/>
      <w:numFmt w:val="bullet"/>
      <w:lvlText w:val=""/>
      <w:lvlJc w:val="left"/>
      <w:pPr>
        <w:ind w:left="2880" w:hanging="360"/>
      </w:pPr>
      <w:rPr>
        <w:rFonts w:ascii="Wingdings" w:hAnsi="Wingdings" w:hint="default"/>
      </w:rPr>
    </w:lvl>
    <w:lvl w:ilvl="4" w:tplc="EA16F18E">
      <w:start w:val="1"/>
      <w:numFmt w:val="bullet"/>
      <w:lvlText w:val=""/>
      <w:lvlJc w:val="left"/>
      <w:pPr>
        <w:ind w:left="3600" w:hanging="360"/>
      </w:pPr>
      <w:rPr>
        <w:rFonts w:ascii="Wingdings" w:hAnsi="Wingdings" w:hint="default"/>
      </w:rPr>
    </w:lvl>
    <w:lvl w:ilvl="5" w:tplc="57C8001C">
      <w:start w:val="1"/>
      <w:numFmt w:val="bullet"/>
      <w:lvlText w:val=""/>
      <w:lvlJc w:val="left"/>
      <w:pPr>
        <w:ind w:left="4320" w:hanging="360"/>
      </w:pPr>
      <w:rPr>
        <w:rFonts w:ascii="Wingdings" w:hAnsi="Wingdings" w:hint="default"/>
      </w:rPr>
    </w:lvl>
    <w:lvl w:ilvl="6" w:tplc="90102306">
      <w:start w:val="1"/>
      <w:numFmt w:val="bullet"/>
      <w:lvlText w:val=""/>
      <w:lvlJc w:val="left"/>
      <w:pPr>
        <w:ind w:left="5040" w:hanging="360"/>
      </w:pPr>
      <w:rPr>
        <w:rFonts w:ascii="Wingdings" w:hAnsi="Wingdings" w:hint="default"/>
      </w:rPr>
    </w:lvl>
    <w:lvl w:ilvl="7" w:tplc="E6C24E06">
      <w:start w:val="1"/>
      <w:numFmt w:val="bullet"/>
      <w:lvlText w:val=""/>
      <w:lvlJc w:val="left"/>
      <w:pPr>
        <w:ind w:left="5760" w:hanging="360"/>
      </w:pPr>
      <w:rPr>
        <w:rFonts w:ascii="Wingdings" w:hAnsi="Wingdings" w:hint="default"/>
      </w:rPr>
    </w:lvl>
    <w:lvl w:ilvl="8" w:tplc="908CB5E2">
      <w:start w:val="1"/>
      <w:numFmt w:val="bullet"/>
      <w:lvlText w:val=""/>
      <w:lvlJc w:val="left"/>
      <w:pPr>
        <w:ind w:left="6480" w:hanging="360"/>
      </w:pPr>
      <w:rPr>
        <w:rFonts w:ascii="Wingdings" w:hAnsi="Wingdings" w:hint="default"/>
      </w:rPr>
    </w:lvl>
  </w:abstractNum>
  <w:abstractNum w:abstractNumId="33" w15:restartNumberingAfterBreak="0">
    <w:nsid w:val="4567BE89"/>
    <w:multiLevelType w:val="hybridMultilevel"/>
    <w:tmpl w:val="E070D5D6"/>
    <w:lvl w:ilvl="0" w:tplc="AF92E516">
      <w:start w:val="1"/>
      <w:numFmt w:val="decimal"/>
      <w:lvlText w:val="%1."/>
      <w:lvlJc w:val="left"/>
      <w:pPr>
        <w:ind w:left="360" w:hanging="360"/>
      </w:pPr>
      <w:rPr>
        <w:rFonts w:cs="Times New Roman"/>
      </w:rPr>
    </w:lvl>
    <w:lvl w:ilvl="1" w:tplc="21784182">
      <w:start w:val="1"/>
      <w:numFmt w:val="lowerLetter"/>
      <w:lvlText w:val="%2."/>
      <w:lvlJc w:val="left"/>
      <w:pPr>
        <w:ind w:left="1423" w:hanging="703"/>
      </w:pPr>
      <w:rPr>
        <w:rFonts w:cs="Times New Roman"/>
      </w:rPr>
    </w:lvl>
    <w:lvl w:ilvl="2" w:tplc="843EAA92">
      <w:start w:val="1"/>
      <w:numFmt w:val="lowerRoman"/>
      <w:lvlText w:val="%3."/>
      <w:lvlJc w:val="right"/>
      <w:pPr>
        <w:ind w:left="2160" w:hanging="180"/>
      </w:pPr>
      <w:rPr>
        <w:rFonts w:cs="Times New Roman"/>
      </w:rPr>
    </w:lvl>
    <w:lvl w:ilvl="3" w:tplc="46E4ED54">
      <w:start w:val="1"/>
      <w:numFmt w:val="decimal"/>
      <w:lvlText w:val="%4."/>
      <w:lvlJc w:val="left"/>
      <w:pPr>
        <w:ind w:left="2880" w:hanging="360"/>
      </w:pPr>
      <w:rPr>
        <w:rFonts w:cs="Times New Roman"/>
      </w:rPr>
    </w:lvl>
    <w:lvl w:ilvl="4" w:tplc="340066F4">
      <w:start w:val="1"/>
      <w:numFmt w:val="lowerLetter"/>
      <w:lvlText w:val="%5."/>
      <w:lvlJc w:val="left"/>
      <w:pPr>
        <w:ind w:left="3600" w:hanging="360"/>
      </w:pPr>
      <w:rPr>
        <w:rFonts w:cs="Times New Roman"/>
      </w:rPr>
    </w:lvl>
    <w:lvl w:ilvl="5" w:tplc="02AA8D70">
      <w:start w:val="1"/>
      <w:numFmt w:val="lowerRoman"/>
      <w:lvlText w:val="%6."/>
      <w:lvlJc w:val="right"/>
      <w:pPr>
        <w:ind w:left="4320" w:hanging="180"/>
      </w:pPr>
      <w:rPr>
        <w:rFonts w:cs="Times New Roman"/>
      </w:rPr>
    </w:lvl>
    <w:lvl w:ilvl="6" w:tplc="ADB20A9C">
      <w:start w:val="1"/>
      <w:numFmt w:val="decimal"/>
      <w:lvlText w:val="%7."/>
      <w:lvlJc w:val="left"/>
      <w:pPr>
        <w:ind w:left="5040" w:hanging="360"/>
      </w:pPr>
      <w:rPr>
        <w:rFonts w:cs="Times New Roman"/>
      </w:rPr>
    </w:lvl>
    <w:lvl w:ilvl="7" w:tplc="88604A0A">
      <w:start w:val="1"/>
      <w:numFmt w:val="lowerLetter"/>
      <w:lvlText w:val="%8."/>
      <w:lvlJc w:val="left"/>
      <w:pPr>
        <w:ind w:left="5760" w:hanging="360"/>
      </w:pPr>
      <w:rPr>
        <w:rFonts w:cs="Times New Roman"/>
      </w:rPr>
    </w:lvl>
    <w:lvl w:ilvl="8" w:tplc="D55494B8">
      <w:start w:val="1"/>
      <w:numFmt w:val="lowerRoman"/>
      <w:lvlText w:val="%9."/>
      <w:lvlJc w:val="right"/>
      <w:pPr>
        <w:ind w:left="6480" w:hanging="180"/>
      </w:pPr>
      <w:rPr>
        <w:rFonts w:cs="Times New Roman"/>
      </w:rPr>
    </w:lvl>
  </w:abstractNum>
  <w:abstractNum w:abstractNumId="34" w15:restartNumberingAfterBreak="0">
    <w:nsid w:val="49987EC8"/>
    <w:multiLevelType w:val="hybridMultilevel"/>
    <w:tmpl w:val="4B72C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C5631B"/>
    <w:multiLevelType w:val="hybridMultilevel"/>
    <w:tmpl w:val="15CA35B8"/>
    <w:lvl w:ilvl="0" w:tplc="4A8AF1F2">
      <w:start w:val="1"/>
      <w:numFmt w:val="decimal"/>
      <w:pStyle w:val="Bijlageaangepast"/>
      <w:lvlText w:val="Bijlage %1."/>
      <w:lvlJc w:val="left"/>
      <w:pPr>
        <w:ind w:left="149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E3C25A8"/>
    <w:multiLevelType w:val="multilevel"/>
    <w:tmpl w:val="072CA31E"/>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pStyle w:val="Bullet2"/>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37" w15:restartNumberingAfterBreak="0">
    <w:nsid w:val="51130D56"/>
    <w:multiLevelType w:val="multilevel"/>
    <w:tmpl w:val="A42E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2345AD0"/>
    <w:multiLevelType w:val="hybridMultilevel"/>
    <w:tmpl w:val="B9E29E4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52F54712"/>
    <w:multiLevelType w:val="hybridMultilevel"/>
    <w:tmpl w:val="AE72D6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5793B20"/>
    <w:multiLevelType w:val="hybridMultilevel"/>
    <w:tmpl w:val="BAB2F45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5DD59A8"/>
    <w:multiLevelType w:val="hybridMultilevel"/>
    <w:tmpl w:val="B6AEC1A8"/>
    <w:lvl w:ilvl="0" w:tplc="4AB2EEA8">
      <w:start w:val="11"/>
      <w:numFmt w:val="decimal"/>
      <w:lvlText w:val="%1."/>
      <w:lvlJc w:val="left"/>
      <w:pPr>
        <w:ind w:left="1429" w:hanging="360"/>
      </w:pPr>
      <w:rPr>
        <w:rFonts w:hint="default"/>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56B34B98"/>
    <w:multiLevelType w:val="singleLevel"/>
    <w:tmpl w:val="6936BEBE"/>
    <w:lvl w:ilvl="0">
      <w:start w:val="1"/>
      <w:numFmt w:val="bullet"/>
      <w:pStyle w:val="FormLabel"/>
      <w:lvlText w:val=""/>
      <w:lvlJc w:val="left"/>
      <w:pPr>
        <w:tabs>
          <w:tab w:val="num" w:pos="1080"/>
        </w:tabs>
        <w:ind w:left="1080" w:hanging="360"/>
      </w:pPr>
      <w:rPr>
        <w:rFonts w:ascii="Wingdings" w:hAnsi="Wingdings" w:hint="default"/>
        <w:sz w:val="12"/>
      </w:rPr>
    </w:lvl>
  </w:abstractNum>
  <w:abstractNum w:abstractNumId="43" w15:restartNumberingAfterBreak="0">
    <w:nsid w:val="5A9542FC"/>
    <w:multiLevelType w:val="hybridMultilevel"/>
    <w:tmpl w:val="004CD6E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5AEC5111"/>
    <w:multiLevelType w:val="hybridMultilevel"/>
    <w:tmpl w:val="A7641F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BB44D4B"/>
    <w:multiLevelType w:val="hybridMultilevel"/>
    <w:tmpl w:val="D9C03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C1F595A"/>
    <w:multiLevelType w:val="hybridMultilevel"/>
    <w:tmpl w:val="419A187E"/>
    <w:lvl w:ilvl="0" w:tplc="FFFFFFFF">
      <w:start w:val="1"/>
      <w:numFmt w:val="decimal"/>
      <w:lvlText w:val="%1."/>
      <w:lvlJc w:val="left"/>
      <w:pPr>
        <w:ind w:left="720" w:hanging="360"/>
      </w:pPr>
      <w:rPr>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08B3AE6"/>
    <w:multiLevelType w:val="hybridMultilevel"/>
    <w:tmpl w:val="173A5A0C"/>
    <w:lvl w:ilvl="0" w:tplc="D38E7CA6">
      <w:start w:val="1"/>
      <w:numFmt w:val="decimal"/>
      <w:lvlText w:val="%1."/>
      <w:lvlJc w:val="left"/>
      <w:pPr>
        <w:ind w:left="360" w:hanging="360"/>
      </w:pPr>
    </w:lvl>
    <w:lvl w:ilvl="1" w:tplc="7C5EB6D2">
      <w:start w:val="1"/>
      <w:numFmt w:val="lowerLetter"/>
      <w:lvlText w:val="%2."/>
      <w:lvlJc w:val="left"/>
      <w:pPr>
        <w:ind w:left="1080" w:hanging="360"/>
      </w:pPr>
    </w:lvl>
    <w:lvl w:ilvl="2" w:tplc="37BEC8C6">
      <w:start w:val="1"/>
      <w:numFmt w:val="lowerRoman"/>
      <w:lvlText w:val="%3."/>
      <w:lvlJc w:val="right"/>
      <w:pPr>
        <w:ind w:left="1800" w:hanging="180"/>
      </w:pPr>
    </w:lvl>
    <w:lvl w:ilvl="3" w:tplc="FEC42A7E">
      <w:start w:val="1"/>
      <w:numFmt w:val="decimal"/>
      <w:lvlText w:val="%4."/>
      <w:lvlJc w:val="left"/>
      <w:pPr>
        <w:ind w:left="2520" w:hanging="360"/>
      </w:pPr>
    </w:lvl>
    <w:lvl w:ilvl="4" w:tplc="6DC6E2B8">
      <w:start w:val="1"/>
      <w:numFmt w:val="lowerLetter"/>
      <w:lvlText w:val="%5."/>
      <w:lvlJc w:val="left"/>
      <w:pPr>
        <w:ind w:left="3240" w:hanging="360"/>
      </w:pPr>
    </w:lvl>
    <w:lvl w:ilvl="5" w:tplc="3CB8D2F6">
      <w:start w:val="1"/>
      <w:numFmt w:val="lowerRoman"/>
      <w:lvlText w:val="%6."/>
      <w:lvlJc w:val="right"/>
      <w:pPr>
        <w:ind w:left="3960" w:hanging="180"/>
      </w:pPr>
    </w:lvl>
    <w:lvl w:ilvl="6" w:tplc="D4D21088">
      <w:start w:val="1"/>
      <w:numFmt w:val="decimal"/>
      <w:lvlText w:val="%7."/>
      <w:lvlJc w:val="left"/>
      <w:pPr>
        <w:ind w:left="4680" w:hanging="360"/>
      </w:pPr>
    </w:lvl>
    <w:lvl w:ilvl="7" w:tplc="8190E37C">
      <w:start w:val="1"/>
      <w:numFmt w:val="lowerLetter"/>
      <w:lvlText w:val="%8."/>
      <w:lvlJc w:val="left"/>
      <w:pPr>
        <w:ind w:left="5400" w:hanging="360"/>
      </w:pPr>
    </w:lvl>
    <w:lvl w:ilvl="8" w:tplc="C3F4FEC4">
      <w:start w:val="1"/>
      <w:numFmt w:val="lowerRoman"/>
      <w:lvlText w:val="%9."/>
      <w:lvlJc w:val="right"/>
      <w:pPr>
        <w:ind w:left="6120" w:hanging="180"/>
      </w:pPr>
    </w:lvl>
  </w:abstractNum>
  <w:abstractNum w:abstractNumId="48" w15:restartNumberingAfterBreak="0">
    <w:nsid w:val="62D26144"/>
    <w:multiLevelType w:val="singleLevel"/>
    <w:tmpl w:val="479A5396"/>
    <w:lvl w:ilvl="0">
      <w:start w:val="5"/>
      <w:numFmt w:val="bullet"/>
      <w:pStyle w:val="Opsomming"/>
      <w:lvlText w:val=""/>
      <w:lvlJc w:val="left"/>
      <w:pPr>
        <w:tabs>
          <w:tab w:val="num" w:pos="360"/>
        </w:tabs>
        <w:ind w:left="360" w:hanging="360"/>
      </w:pPr>
      <w:rPr>
        <w:rFonts w:ascii="Wingdings" w:hAnsi="Wingdings" w:hint="default"/>
      </w:rPr>
    </w:lvl>
  </w:abstractNum>
  <w:abstractNum w:abstractNumId="49" w15:restartNumberingAfterBreak="0">
    <w:nsid w:val="680C6973"/>
    <w:multiLevelType w:val="hybridMultilevel"/>
    <w:tmpl w:val="4B7411E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A354B61"/>
    <w:multiLevelType w:val="hybridMultilevel"/>
    <w:tmpl w:val="1D326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DBB5D99"/>
    <w:multiLevelType w:val="hybridMultilevel"/>
    <w:tmpl w:val="FF66B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E2D73E4"/>
    <w:multiLevelType w:val="hybridMultilevel"/>
    <w:tmpl w:val="62E0AB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2AA3657"/>
    <w:multiLevelType w:val="hybridMultilevel"/>
    <w:tmpl w:val="A89CF0D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4C74F77"/>
    <w:multiLevelType w:val="hybridMultilevel"/>
    <w:tmpl w:val="892012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61C5A2E"/>
    <w:multiLevelType w:val="hybridMultilevel"/>
    <w:tmpl w:val="5476A8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76C2C8D"/>
    <w:multiLevelType w:val="hybridMultilevel"/>
    <w:tmpl w:val="74E4BDEE"/>
    <w:lvl w:ilvl="0" w:tplc="0413000F">
      <w:start w:val="1"/>
      <w:numFmt w:val="decimal"/>
      <w:lvlText w:val="%1."/>
      <w:lvlJc w:val="left"/>
      <w:pPr>
        <w:ind w:left="360" w:hanging="360"/>
      </w:pPr>
    </w:lvl>
    <w:lvl w:ilvl="1" w:tplc="04130019">
      <w:start w:val="1"/>
      <w:numFmt w:val="lowerLetter"/>
      <w:lvlText w:val="%2."/>
      <w:lvlJc w:val="left"/>
      <w:pPr>
        <w:ind w:left="72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7978508A"/>
    <w:multiLevelType w:val="hybridMultilevel"/>
    <w:tmpl w:val="2BC6A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AACFFD5"/>
    <w:multiLevelType w:val="hybridMultilevel"/>
    <w:tmpl w:val="BF828E2C"/>
    <w:lvl w:ilvl="0" w:tplc="D41CAD14">
      <w:start w:val="1"/>
      <w:numFmt w:val="decimal"/>
      <w:lvlText w:val="%1."/>
      <w:lvlJc w:val="left"/>
      <w:pPr>
        <w:ind w:left="360" w:hanging="360"/>
      </w:pPr>
      <w:rPr>
        <w:rFonts w:ascii="QuadraatSans-Regular" w:hAnsi="QuadraatSans-Regular" w:cs="Times New Roman" w:hint="default"/>
      </w:rPr>
    </w:lvl>
    <w:lvl w:ilvl="1" w:tplc="F7A656B2">
      <w:start w:val="1"/>
      <w:numFmt w:val="lowerLetter"/>
      <w:lvlText w:val="%2."/>
      <w:lvlJc w:val="left"/>
      <w:pPr>
        <w:ind w:left="1440" w:hanging="360"/>
      </w:pPr>
      <w:rPr>
        <w:rFonts w:cs="Times New Roman"/>
      </w:rPr>
    </w:lvl>
    <w:lvl w:ilvl="2" w:tplc="45E26DD4">
      <w:start w:val="1"/>
      <w:numFmt w:val="lowerRoman"/>
      <w:lvlText w:val="%3."/>
      <w:lvlJc w:val="right"/>
      <w:pPr>
        <w:ind w:left="2160" w:hanging="180"/>
      </w:pPr>
      <w:rPr>
        <w:rFonts w:cs="Times New Roman"/>
      </w:rPr>
    </w:lvl>
    <w:lvl w:ilvl="3" w:tplc="F5F2FC40">
      <w:start w:val="1"/>
      <w:numFmt w:val="decimal"/>
      <w:lvlText w:val="%4."/>
      <w:lvlJc w:val="left"/>
      <w:pPr>
        <w:ind w:left="2880" w:hanging="360"/>
      </w:pPr>
      <w:rPr>
        <w:rFonts w:cs="Times New Roman"/>
      </w:rPr>
    </w:lvl>
    <w:lvl w:ilvl="4" w:tplc="A94EAD38">
      <w:start w:val="1"/>
      <w:numFmt w:val="lowerLetter"/>
      <w:lvlText w:val="%5."/>
      <w:lvlJc w:val="left"/>
      <w:pPr>
        <w:ind w:left="3600" w:hanging="360"/>
      </w:pPr>
      <w:rPr>
        <w:rFonts w:cs="Times New Roman"/>
      </w:rPr>
    </w:lvl>
    <w:lvl w:ilvl="5" w:tplc="EC72942A">
      <w:start w:val="1"/>
      <w:numFmt w:val="lowerRoman"/>
      <w:lvlText w:val="%6."/>
      <w:lvlJc w:val="right"/>
      <w:pPr>
        <w:ind w:left="4320" w:hanging="180"/>
      </w:pPr>
      <w:rPr>
        <w:rFonts w:cs="Times New Roman"/>
      </w:rPr>
    </w:lvl>
    <w:lvl w:ilvl="6" w:tplc="AD9010C2">
      <w:start w:val="1"/>
      <w:numFmt w:val="decimal"/>
      <w:lvlText w:val="%7."/>
      <w:lvlJc w:val="left"/>
      <w:pPr>
        <w:ind w:left="5040" w:hanging="360"/>
      </w:pPr>
      <w:rPr>
        <w:rFonts w:cs="Times New Roman"/>
      </w:rPr>
    </w:lvl>
    <w:lvl w:ilvl="7" w:tplc="44E211E8">
      <w:start w:val="1"/>
      <w:numFmt w:val="lowerLetter"/>
      <w:lvlText w:val="%8."/>
      <w:lvlJc w:val="left"/>
      <w:pPr>
        <w:ind w:left="5760" w:hanging="360"/>
      </w:pPr>
      <w:rPr>
        <w:rFonts w:cs="Times New Roman"/>
      </w:rPr>
    </w:lvl>
    <w:lvl w:ilvl="8" w:tplc="411C5B22">
      <w:start w:val="1"/>
      <w:numFmt w:val="lowerRoman"/>
      <w:lvlText w:val="%9."/>
      <w:lvlJc w:val="right"/>
      <w:pPr>
        <w:ind w:left="6480" w:hanging="180"/>
      </w:pPr>
      <w:rPr>
        <w:rFonts w:cs="Times New Roman"/>
      </w:rPr>
    </w:lvl>
  </w:abstractNum>
  <w:abstractNum w:abstractNumId="59" w15:restartNumberingAfterBreak="0">
    <w:nsid w:val="7AC05EA0"/>
    <w:multiLevelType w:val="hybridMultilevel"/>
    <w:tmpl w:val="6776878E"/>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D532CA1"/>
    <w:multiLevelType w:val="hybridMultilevel"/>
    <w:tmpl w:val="E202285E"/>
    <w:lvl w:ilvl="0" w:tplc="4DA62736">
      <w:start w:val="1"/>
      <w:numFmt w:val="lowerLetter"/>
      <w:lvlText w:val="%1."/>
      <w:lvlJc w:val="left"/>
      <w:pPr>
        <w:tabs>
          <w:tab w:val="num" w:pos="720"/>
        </w:tabs>
        <w:ind w:left="720" w:hanging="360"/>
      </w:pPr>
    </w:lvl>
    <w:lvl w:ilvl="1" w:tplc="A3C44232">
      <w:start w:val="1"/>
      <w:numFmt w:val="lowerLetter"/>
      <w:pStyle w:val="uitzend3"/>
      <w:lvlText w:val="%2."/>
      <w:lvlJc w:val="left"/>
      <w:pPr>
        <w:tabs>
          <w:tab w:val="num" w:pos="1440"/>
        </w:tabs>
        <w:ind w:left="1440" w:hanging="360"/>
      </w:pPr>
    </w:lvl>
    <w:lvl w:ilvl="2" w:tplc="C93CAAF4">
      <w:start w:val="1"/>
      <w:numFmt w:val="lowerRoman"/>
      <w:lvlText w:val="%3."/>
      <w:lvlJc w:val="right"/>
      <w:pPr>
        <w:tabs>
          <w:tab w:val="num" w:pos="2160"/>
        </w:tabs>
        <w:ind w:left="2160" w:hanging="180"/>
      </w:pPr>
    </w:lvl>
    <w:lvl w:ilvl="3" w:tplc="EB6ACB08" w:tentative="1">
      <w:start w:val="1"/>
      <w:numFmt w:val="decimal"/>
      <w:lvlText w:val="%4."/>
      <w:lvlJc w:val="left"/>
      <w:pPr>
        <w:tabs>
          <w:tab w:val="num" w:pos="2880"/>
        </w:tabs>
        <w:ind w:left="2880" w:hanging="360"/>
      </w:pPr>
    </w:lvl>
    <w:lvl w:ilvl="4" w:tplc="9E2C82DE" w:tentative="1">
      <w:start w:val="1"/>
      <w:numFmt w:val="lowerLetter"/>
      <w:lvlText w:val="%5."/>
      <w:lvlJc w:val="left"/>
      <w:pPr>
        <w:tabs>
          <w:tab w:val="num" w:pos="3600"/>
        </w:tabs>
        <w:ind w:left="3600" w:hanging="360"/>
      </w:pPr>
    </w:lvl>
    <w:lvl w:ilvl="5" w:tplc="FAAAF342" w:tentative="1">
      <w:start w:val="1"/>
      <w:numFmt w:val="lowerRoman"/>
      <w:lvlText w:val="%6."/>
      <w:lvlJc w:val="right"/>
      <w:pPr>
        <w:tabs>
          <w:tab w:val="num" w:pos="4320"/>
        </w:tabs>
        <w:ind w:left="4320" w:hanging="180"/>
      </w:pPr>
    </w:lvl>
    <w:lvl w:ilvl="6" w:tplc="DE1A163C" w:tentative="1">
      <w:start w:val="1"/>
      <w:numFmt w:val="decimal"/>
      <w:lvlText w:val="%7."/>
      <w:lvlJc w:val="left"/>
      <w:pPr>
        <w:tabs>
          <w:tab w:val="num" w:pos="5040"/>
        </w:tabs>
        <w:ind w:left="5040" w:hanging="360"/>
      </w:pPr>
    </w:lvl>
    <w:lvl w:ilvl="7" w:tplc="604E28A0" w:tentative="1">
      <w:start w:val="1"/>
      <w:numFmt w:val="lowerLetter"/>
      <w:lvlText w:val="%8."/>
      <w:lvlJc w:val="left"/>
      <w:pPr>
        <w:tabs>
          <w:tab w:val="num" w:pos="5760"/>
        </w:tabs>
        <w:ind w:left="5760" w:hanging="360"/>
      </w:pPr>
    </w:lvl>
    <w:lvl w:ilvl="8" w:tplc="04520488" w:tentative="1">
      <w:start w:val="1"/>
      <w:numFmt w:val="lowerRoman"/>
      <w:lvlText w:val="%9."/>
      <w:lvlJc w:val="right"/>
      <w:pPr>
        <w:tabs>
          <w:tab w:val="num" w:pos="6480"/>
        </w:tabs>
        <w:ind w:left="6480" w:hanging="180"/>
      </w:pPr>
    </w:lvl>
  </w:abstractNum>
  <w:abstractNum w:abstractNumId="61" w15:restartNumberingAfterBreak="0">
    <w:nsid w:val="7E1F4822"/>
    <w:multiLevelType w:val="hybridMultilevel"/>
    <w:tmpl w:val="160AC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EF6FEFB"/>
    <w:multiLevelType w:val="hybridMultilevel"/>
    <w:tmpl w:val="EEF26496"/>
    <w:lvl w:ilvl="0" w:tplc="2F368378">
      <w:start w:val="1"/>
      <w:numFmt w:val="lowerLetter"/>
      <w:lvlText w:val="%1."/>
      <w:lvlJc w:val="left"/>
      <w:pPr>
        <w:ind w:left="720" w:hanging="360"/>
      </w:pPr>
    </w:lvl>
    <w:lvl w:ilvl="1" w:tplc="17742BEE">
      <w:start w:val="1"/>
      <w:numFmt w:val="lowerLetter"/>
      <w:lvlText w:val="%2."/>
      <w:lvlJc w:val="left"/>
      <w:pPr>
        <w:ind w:left="1440" w:hanging="360"/>
      </w:pPr>
    </w:lvl>
    <w:lvl w:ilvl="2" w:tplc="BF245CF6">
      <w:start w:val="1"/>
      <w:numFmt w:val="lowerRoman"/>
      <w:lvlText w:val="%3."/>
      <w:lvlJc w:val="right"/>
      <w:pPr>
        <w:ind w:left="2160" w:hanging="180"/>
      </w:pPr>
    </w:lvl>
    <w:lvl w:ilvl="3" w:tplc="E58E0826">
      <w:start w:val="1"/>
      <w:numFmt w:val="decimal"/>
      <w:lvlText w:val="%4."/>
      <w:lvlJc w:val="left"/>
      <w:pPr>
        <w:ind w:left="2880" w:hanging="360"/>
      </w:pPr>
    </w:lvl>
    <w:lvl w:ilvl="4" w:tplc="0AF23210">
      <w:start w:val="1"/>
      <w:numFmt w:val="lowerLetter"/>
      <w:lvlText w:val="%5."/>
      <w:lvlJc w:val="left"/>
      <w:pPr>
        <w:ind w:left="3600" w:hanging="360"/>
      </w:pPr>
    </w:lvl>
    <w:lvl w:ilvl="5" w:tplc="DAA46FBA">
      <w:start w:val="1"/>
      <w:numFmt w:val="lowerRoman"/>
      <w:lvlText w:val="%6."/>
      <w:lvlJc w:val="right"/>
      <w:pPr>
        <w:ind w:left="4320" w:hanging="180"/>
      </w:pPr>
    </w:lvl>
    <w:lvl w:ilvl="6" w:tplc="C3B479FE">
      <w:start w:val="1"/>
      <w:numFmt w:val="decimal"/>
      <w:lvlText w:val="%7."/>
      <w:lvlJc w:val="left"/>
      <w:pPr>
        <w:ind w:left="5040" w:hanging="360"/>
      </w:pPr>
    </w:lvl>
    <w:lvl w:ilvl="7" w:tplc="7264E05A">
      <w:start w:val="1"/>
      <w:numFmt w:val="lowerLetter"/>
      <w:lvlText w:val="%8."/>
      <w:lvlJc w:val="left"/>
      <w:pPr>
        <w:ind w:left="5760" w:hanging="360"/>
      </w:pPr>
    </w:lvl>
    <w:lvl w:ilvl="8" w:tplc="7C58B038">
      <w:start w:val="1"/>
      <w:numFmt w:val="lowerRoman"/>
      <w:lvlText w:val="%9."/>
      <w:lvlJc w:val="right"/>
      <w:pPr>
        <w:ind w:left="6480" w:hanging="180"/>
      </w:pPr>
    </w:lvl>
  </w:abstractNum>
  <w:abstractNum w:abstractNumId="63" w15:restartNumberingAfterBreak="0">
    <w:nsid w:val="7F540CA0"/>
    <w:multiLevelType w:val="multilevel"/>
    <w:tmpl w:val="2C0E63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9074167">
    <w:abstractNumId w:val="62"/>
  </w:num>
  <w:num w:numId="2" w16cid:durableId="1006441366">
    <w:abstractNumId w:val="47"/>
  </w:num>
  <w:num w:numId="3" w16cid:durableId="1523857024">
    <w:abstractNumId w:val="17"/>
  </w:num>
  <w:num w:numId="4" w16cid:durableId="1867522399">
    <w:abstractNumId w:val="32"/>
  </w:num>
  <w:num w:numId="5" w16cid:durableId="1380937692">
    <w:abstractNumId w:val="23"/>
  </w:num>
  <w:num w:numId="6" w16cid:durableId="145322516">
    <w:abstractNumId w:val="21"/>
  </w:num>
  <w:num w:numId="7" w16cid:durableId="1294947665">
    <w:abstractNumId w:val="42"/>
  </w:num>
  <w:num w:numId="8" w16cid:durableId="499271042">
    <w:abstractNumId w:val="10"/>
  </w:num>
  <w:num w:numId="9" w16cid:durableId="107547050">
    <w:abstractNumId w:val="36"/>
  </w:num>
  <w:num w:numId="10" w16cid:durableId="254821465">
    <w:abstractNumId w:val="60"/>
  </w:num>
  <w:num w:numId="11" w16cid:durableId="417143098">
    <w:abstractNumId w:val="48"/>
  </w:num>
  <w:num w:numId="12" w16cid:durableId="1147741946">
    <w:abstractNumId w:val="16"/>
  </w:num>
  <w:num w:numId="13" w16cid:durableId="1718891002">
    <w:abstractNumId w:val="18"/>
  </w:num>
  <w:num w:numId="14" w16cid:durableId="250552588">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 w16cid:durableId="770517658">
    <w:abstractNumId w:val="14"/>
  </w:num>
  <w:num w:numId="16" w16cid:durableId="547650176">
    <w:abstractNumId w:val="13"/>
  </w:num>
  <w:num w:numId="17" w16cid:durableId="1430736316">
    <w:abstractNumId w:val="61"/>
  </w:num>
  <w:num w:numId="18" w16cid:durableId="600573102">
    <w:abstractNumId w:val="57"/>
  </w:num>
  <w:num w:numId="19" w16cid:durableId="572399595">
    <w:abstractNumId w:val="12"/>
  </w:num>
  <w:num w:numId="20" w16cid:durableId="297957614">
    <w:abstractNumId w:val="51"/>
  </w:num>
  <w:num w:numId="21" w16cid:durableId="1914270583">
    <w:abstractNumId w:val="52"/>
  </w:num>
  <w:num w:numId="22" w16cid:durableId="1234973687">
    <w:abstractNumId w:val="39"/>
  </w:num>
  <w:num w:numId="23" w16cid:durableId="1188299850">
    <w:abstractNumId w:val="35"/>
  </w:num>
  <w:num w:numId="24" w16cid:durableId="491069626">
    <w:abstractNumId w:val="30"/>
  </w:num>
  <w:num w:numId="25" w16cid:durableId="658073854">
    <w:abstractNumId w:val="6"/>
  </w:num>
  <w:num w:numId="26" w16cid:durableId="1618483678">
    <w:abstractNumId w:val="54"/>
  </w:num>
  <w:num w:numId="27" w16cid:durableId="39550104">
    <w:abstractNumId w:val="49"/>
  </w:num>
  <w:num w:numId="28" w16cid:durableId="178005974">
    <w:abstractNumId w:val="22"/>
  </w:num>
  <w:num w:numId="29" w16cid:durableId="998116659">
    <w:abstractNumId w:val="24"/>
  </w:num>
  <w:num w:numId="30" w16cid:durableId="1605068011">
    <w:abstractNumId w:val="46"/>
  </w:num>
  <w:num w:numId="31" w16cid:durableId="893076509">
    <w:abstractNumId w:val="43"/>
  </w:num>
  <w:num w:numId="32" w16cid:durableId="998264616">
    <w:abstractNumId w:val="58"/>
  </w:num>
  <w:num w:numId="33" w16cid:durableId="1895388580">
    <w:abstractNumId w:val="33"/>
  </w:num>
  <w:num w:numId="34" w16cid:durableId="396981191">
    <w:abstractNumId w:val="53"/>
  </w:num>
  <w:num w:numId="35" w16cid:durableId="623776431">
    <w:abstractNumId w:val="4"/>
  </w:num>
  <w:num w:numId="36" w16cid:durableId="1888224638">
    <w:abstractNumId w:val="44"/>
  </w:num>
  <w:num w:numId="37" w16cid:durableId="573126364">
    <w:abstractNumId w:val="29"/>
  </w:num>
  <w:num w:numId="38" w16cid:durableId="320737696">
    <w:abstractNumId w:val="38"/>
  </w:num>
  <w:num w:numId="39" w16cid:durableId="1589924807">
    <w:abstractNumId w:val="28"/>
  </w:num>
  <w:num w:numId="40" w16cid:durableId="583145413">
    <w:abstractNumId w:val="15"/>
  </w:num>
  <w:num w:numId="41" w16cid:durableId="321155247">
    <w:abstractNumId w:val="31"/>
  </w:num>
  <w:num w:numId="42" w16cid:durableId="1824882153">
    <w:abstractNumId w:val="19"/>
  </w:num>
  <w:num w:numId="43" w16cid:durableId="78213635">
    <w:abstractNumId w:val="25"/>
  </w:num>
  <w:num w:numId="44" w16cid:durableId="649214511">
    <w:abstractNumId w:val="50"/>
  </w:num>
  <w:num w:numId="45" w16cid:durableId="717627077">
    <w:abstractNumId w:val="9"/>
  </w:num>
  <w:num w:numId="46" w16cid:durableId="70856646">
    <w:abstractNumId w:val="7"/>
  </w:num>
  <w:num w:numId="47" w16cid:durableId="939265384">
    <w:abstractNumId w:val="1"/>
  </w:num>
  <w:num w:numId="48" w16cid:durableId="1219825571">
    <w:abstractNumId w:val="56"/>
  </w:num>
  <w:num w:numId="49" w16cid:durableId="515464071">
    <w:abstractNumId w:val="3"/>
  </w:num>
  <w:num w:numId="50" w16cid:durableId="2069107180">
    <w:abstractNumId w:val="5"/>
  </w:num>
  <w:num w:numId="51" w16cid:durableId="848451158">
    <w:abstractNumId w:val="2"/>
  </w:num>
  <w:num w:numId="52" w16cid:durableId="302077874">
    <w:abstractNumId w:val="11"/>
  </w:num>
  <w:num w:numId="53" w16cid:durableId="1593666891">
    <w:abstractNumId w:val="26"/>
  </w:num>
  <w:num w:numId="54" w16cid:durableId="1300039556">
    <w:abstractNumId w:val="8"/>
  </w:num>
  <w:num w:numId="55" w16cid:durableId="574247146">
    <w:abstractNumId w:val="16"/>
  </w:num>
  <w:num w:numId="56" w16cid:durableId="965696568">
    <w:abstractNumId w:val="63"/>
  </w:num>
  <w:num w:numId="57" w16cid:durableId="1488664860">
    <w:abstractNumId w:val="37"/>
  </w:num>
  <w:num w:numId="58" w16cid:durableId="129372946">
    <w:abstractNumId w:val="20"/>
  </w:num>
  <w:num w:numId="59" w16cid:durableId="1347975579">
    <w:abstractNumId w:val="55"/>
  </w:num>
  <w:num w:numId="60" w16cid:durableId="276105738">
    <w:abstractNumId w:val="41"/>
  </w:num>
  <w:num w:numId="61" w16cid:durableId="744451508">
    <w:abstractNumId w:val="35"/>
    <w:lvlOverride w:ilvl="0">
      <w:startOverride w:val="1"/>
    </w:lvlOverride>
  </w:num>
  <w:num w:numId="62" w16cid:durableId="879049852">
    <w:abstractNumId w:val="16"/>
  </w:num>
  <w:num w:numId="63" w16cid:durableId="59211657">
    <w:abstractNumId w:val="40"/>
  </w:num>
  <w:num w:numId="64" w16cid:durableId="1053576779">
    <w:abstractNumId w:val="27"/>
  </w:num>
  <w:num w:numId="65" w16cid:durableId="1403138833">
    <w:abstractNumId w:val="34"/>
  </w:num>
  <w:num w:numId="66" w16cid:durableId="45372823">
    <w:abstractNumId w:val="45"/>
  </w:num>
  <w:num w:numId="67" w16cid:durableId="2007659585">
    <w:abstractNumId w:val="5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hyphenationZone w:val="425"/>
  <w:drawingGridHorizontalSpacing w:val="9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ACC"/>
    <w:rsid w:val="000000F1"/>
    <w:rsid w:val="00001431"/>
    <w:rsid w:val="0000238F"/>
    <w:rsid w:val="00003377"/>
    <w:rsid w:val="0000343F"/>
    <w:rsid w:val="00003575"/>
    <w:rsid w:val="00003D5C"/>
    <w:rsid w:val="00004918"/>
    <w:rsid w:val="000051CE"/>
    <w:rsid w:val="0000590D"/>
    <w:rsid w:val="00005FD7"/>
    <w:rsid w:val="00006735"/>
    <w:rsid w:val="0000695E"/>
    <w:rsid w:val="00006A23"/>
    <w:rsid w:val="00006BEA"/>
    <w:rsid w:val="00007DE1"/>
    <w:rsid w:val="000107FF"/>
    <w:rsid w:val="00010E44"/>
    <w:rsid w:val="000113FF"/>
    <w:rsid w:val="00011743"/>
    <w:rsid w:val="00012688"/>
    <w:rsid w:val="00012BD3"/>
    <w:rsid w:val="000134A9"/>
    <w:rsid w:val="00013841"/>
    <w:rsid w:val="000140CF"/>
    <w:rsid w:val="00015224"/>
    <w:rsid w:val="00015872"/>
    <w:rsid w:val="00015914"/>
    <w:rsid w:val="00015AAB"/>
    <w:rsid w:val="00015B17"/>
    <w:rsid w:val="000161E5"/>
    <w:rsid w:val="0001660B"/>
    <w:rsid w:val="000167F7"/>
    <w:rsid w:val="00016C9E"/>
    <w:rsid w:val="000172E2"/>
    <w:rsid w:val="000179AC"/>
    <w:rsid w:val="00017A93"/>
    <w:rsid w:val="00020280"/>
    <w:rsid w:val="0002063B"/>
    <w:rsid w:val="0002095A"/>
    <w:rsid w:val="0002109F"/>
    <w:rsid w:val="000211C8"/>
    <w:rsid w:val="00021884"/>
    <w:rsid w:val="00021D4B"/>
    <w:rsid w:val="00022133"/>
    <w:rsid w:val="00022235"/>
    <w:rsid w:val="00022AD8"/>
    <w:rsid w:val="00022AFC"/>
    <w:rsid w:val="00022CB5"/>
    <w:rsid w:val="00022D63"/>
    <w:rsid w:val="00023EEC"/>
    <w:rsid w:val="00024BB3"/>
    <w:rsid w:val="000257A4"/>
    <w:rsid w:val="00026093"/>
    <w:rsid w:val="000269F5"/>
    <w:rsid w:val="0002725F"/>
    <w:rsid w:val="000279C1"/>
    <w:rsid w:val="00027FB4"/>
    <w:rsid w:val="0003014B"/>
    <w:rsid w:val="0003123A"/>
    <w:rsid w:val="00031A8A"/>
    <w:rsid w:val="00031C3C"/>
    <w:rsid w:val="0003209F"/>
    <w:rsid w:val="00032211"/>
    <w:rsid w:val="0003230D"/>
    <w:rsid w:val="0003234A"/>
    <w:rsid w:val="00032427"/>
    <w:rsid w:val="000327A5"/>
    <w:rsid w:val="00032C2F"/>
    <w:rsid w:val="00033007"/>
    <w:rsid w:val="00033287"/>
    <w:rsid w:val="0003352E"/>
    <w:rsid w:val="000336A3"/>
    <w:rsid w:val="00033CDB"/>
    <w:rsid w:val="00033DF2"/>
    <w:rsid w:val="00034040"/>
    <w:rsid w:val="000344D4"/>
    <w:rsid w:val="00034583"/>
    <w:rsid w:val="00034A09"/>
    <w:rsid w:val="00034A37"/>
    <w:rsid w:val="00035999"/>
    <w:rsid w:val="00036083"/>
    <w:rsid w:val="000369B5"/>
    <w:rsid w:val="000371D2"/>
    <w:rsid w:val="000371DE"/>
    <w:rsid w:val="00037346"/>
    <w:rsid w:val="00037A4D"/>
    <w:rsid w:val="00037B07"/>
    <w:rsid w:val="00037D08"/>
    <w:rsid w:val="00037F6F"/>
    <w:rsid w:val="000408E8"/>
    <w:rsid w:val="00041080"/>
    <w:rsid w:val="0004122C"/>
    <w:rsid w:val="00041F95"/>
    <w:rsid w:val="00042EF4"/>
    <w:rsid w:val="000431C0"/>
    <w:rsid w:val="000437A9"/>
    <w:rsid w:val="00043F7D"/>
    <w:rsid w:val="00044011"/>
    <w:rsid w:val="000446D4"/>
    <w:rsid w:val="00044842"/>
    <w:rsid w:val="000450DD"/>
    <w:rsid w:val="000455A0"/>
    <w:rsid w:val="000459EF"/>
    <w:rsid w:val="00046268"/>
    <w:rsid w:val="00046579"/>
    <w:rsid w:val="000467F6"/>
    <w:rsid w:val="00046ED7"/>
    <w:rsid w:val="00047259"/>
    <w:rsid w:val="00047501"/>
    <w:rsid w:val="00050BCA"/>
    <w:rsid w:val="00051348"/>
    <w:rsid w:val="0005143D"/>
    <w:rsid w:val="00051673"/>
    <w:rsid w:val="000518A9"/>
    <w:rsid w:val="00051919"/>
    <w:rsid w:val="00051F6A"/>
    <w:rsid w:val="000521E5"/>
    <w:rsid w:val="00052F6D"/>
    <w:rsid w:val="000532A0"/>
    <w:rsid w:val="000537D0"/>
    <w:rsid w:val="00053C87"/>
    <w:rsid w:val="00053E6A"/>
    <w:rsid w:val="00053F7A"/>
    <w:rsid w:val="0005437C"/>
    <w:rsid w:val="0005501B"/>
    <w:rsid w:val="0005532C"/>
    <w:rsid w:val="000554FF"/>
    <w:rsid w:val="00055573"/>
    <w:rsid w:val="000555FD"/>
    <w:rsid w:val="00056F67"/>
    <w:rsid w:val="00057D8E"/>
    <w:rsid w:val="00057EAD"/>
    <w:rsid w:val="0006007D"/>
    <w:rsid w:val="000605D5"/>
    <w:rsid w:val="00060763"/>
    <w:rsid w:val="00060812"/>
    <w:rsid w:val="00060BAE"/>
    <w:rsid w:val="000611F4"/>
    <w:rsid w:val="000614B5"/>
    <w:rsid w:val="00061E38"/>
    <w:rsid w:val="00062490"/>
    <w:rsid w:val="000627DB"/>
    <w:rsid w:val="000628A4"/>
    <w:rsid w:val="0006299E"/>
    <w:rsid w:val="00062BA4"/>
    <w:rsid w:val="00063E5F"/>
    <w:rsid w:val="00064257"/>
    <w:rsid w:val="00064E85"/>
    <w:rsid w:val="00065C7F"/>
    <w:rsid w:val="000670A4"/>
    <w:rsid w:val="00067B2A"/>
    <w:rsid w:val="00067B81"/>
    <w:rsid w:val="00070910"/>
    <w:rsid w:val="00071A85"/>
    <w:rsid w:val="0007206A"/>
    <w:rsid w:val="00072551"/>
    <w:rsid w:val="000726D1"/>
    <w:rsid w:val="00072934"/>
    <w:rsid w:val="00072DDE"/>
    <w:rsid w:val="00072F37"/>
    <w:rsid w:val="00073FB2"/>
    <w:rsid w:val="000748BA"/>
    <w:rsid w:val="00074BBB"/>
    <w:rsid w:val="0007531D"/>
    <w:rsid w:val="00075A28"/>
    <w:rsid w:val="00075D5A"/>
    <w:rsid w:val="00075F28"/>
    <w:rsid w:val="00076389"/>
    <w:rsid w:val="0007658C"/>
    <w:rsid w:val="000766F6"/>
    <w:rsid w:val="0007698B"/>
    <w:rsid w:val="00076CF4"/>
    <w:rsid w:val="000772DF"/>
    <w:rsid w:val="00077571"/>
    <w:rsid w:val="000805BA"/>
    <w:rsid w:val="00080E04"/>
    <w:rsid w:val="00080F0F"/>
    <w:rsid w:val="000815E6"/>
    <w:rsid w:val="00081768"/>
    <w:rsid w:val="00081E56"/>
    <w:rsid w:val="00082187"/>
    <w:rsid w:val="000823A4"/>
    <w:rsid w:val="000824A0"/>
    <w:rsid w:val="000825BC"/>
    <w:rsid w:val="00082716"/>
    <w:rsid w:val="000829E3"/>
    <w:rsid w:val="00082BCB"/>
    <w:rsid w:val="00082DD4"/>
    <w:rsid w:val="00083081"/>
    <w:rsid w:val="000830B2"/>
    <w:rsid w:val="00083E6D"/>
    <w:rsid w:val="0008533D"/>
    <w:rsid w:val="00085710"/>
    <w:rsid w:val="000857D6"/>
    <w:rsid w:val="0008590A"/>
    <w:rsid w:val="00085B02"/>
    <w:rsid w:val="00086A04"/>
    <w:rsid w:val="00086AE5"/>
    <w:rsid w:val="0009050B"/>
    <w:rsid w:val="00090717"/>
    <w:rsid w:val="0009118E"/>
    <w:rsid w:val="000911C9"/>
    <w:rsid w:val="00091C04"/>
    <w:rsid w:val="00092850"/>
    <w:rsid w:val="00093B4E"/>
    <w:rsid w:val="00094254"/>
    <w:rsid w:val="000945E9"/>
    <w:rsid w:val="00094928"/>
    <w:rsid w:val="000955B3"/>
    <w:rsid w:val="000958E9"/>
    <w:rsid w:val="000959EF"/>
    <w:rsid w:val="00095B57"/>
    <w:rsid w:val="00095D70"/>
    <w:rsid w:val="00095E33"/>
    <w:rsid w:val="0009647C"/>
    <w:rsid w:val="000969E4"/>
    <w:rsid w:val="0009703C"/>
    <w:rsid w:val="0009719A"/>
    <w:rsid w:val="000972B5"/>
    <w:rsid w:val="0009742E"/>
    <w:rsid w:val="00097F5B"/>
    <w:rsid w:val="000A0137"/>
    <w:rsid w:val="000A0746"/>
    <w:rsid w:val="000A188E"/>
    <w:rsid w:val="000A1C49"/>
    <w:rsid w:val="000A1D6D"/>
    <w:rsid w:val="000A1ECA"/>
    <w:rsid w:val="000A22E1"/>
    <w:rsid w:val="000A25C1"/>
    <w:rsid w:val="000A2AEE"/>
    <w:rsid w:val="000A2B80"/>
    <w:rsid w:val="000A2BA8"/>
    <w:rsid w:val="000A31D0"/>
    <w:rsid w:val="000A3C81"/>
    <w:rsid w:val="000A3D47"/>
    <w:rsid w:val="000A44CD"/>
    <w:rsid w:val="000A4BF0"/>
    <w:rsid w:val="000A5F25"/>
    <w:rsid w:val="000A68F4"/>
    <w:rsid w:val="000A784E"/>
    <w:rsid w:val="000A785E"/>
    <w:rsid w:val="000B095E"/>
    <w:rsid w:val="000B113C"/>
    <w:rsid w:val="000B1169"/>
    <w:rsid w:val="000B18FA"/>
    <w:rsid w:val="000B1A85"/>
    <w:rsid w:val="000B208D"/>
    <w:rsid w:val="000B29F6"/>
    <w:rsid w:val="000B2E5E"/>
    <w:rsid w:val="000B392E"/>
    <w:rsid w:val="000B400F"/>
    <w:rsid w:val="000B42CE"/>
    <w:rsid w:val="000B4D27"/>
    <w:rsid w:val="000B4EF0"/>
    <w:rsid w:val="000B5244"/>
    <w:rsid w:val="000B524F"/>
    <w:rsid w:val="000B53A1"/>
    <w:rsid w:val="000B5631"/>
    <w:rsid w:val="000B7574"/>
    <w:rsid w:val="000B7856"/>
    <w:rsid w:val="000B7933"/>
    <w:rsid w:val="000C021F"/>
    <w:rsid w:val="000C0D58"/>
    <w:rsid w:val="000C1111"/>
    <w:rsid w:val="000C15C1"/>
    <w:rsid w:val="000C166D"/>
    <w:rsid w:val="000C18E1"/>
    <w:rsid w:val="000C1F78"/>
    <w:rsid w:val="000C246E"/>
    <w:rsid w:val="000C257F"/>
    <w:rsid w:val="000C2B3A"/>
    <w:rsid w:val="000C2B69"/>
    <w:rsid w:val="000C4059"/>
    <w:rsid w:val="000C51BE"/>
    <w:rsid w:val="000C6C7C"/>
    <w:rsid w:val="000C72F6"/>
    <w:rsid w:val="000C7B0A"/>
    <w:rsid w:val="000C7BE5"/>
    <w:rsid w:val="000C7DA2"/>
    <w:rsid w:val="000C7F6E"/>
    <w:rsid w:val="000D0772"/>
    <w:rsid w:val="000D0B9A"/>
    <w:rsid w:val="000D1BF1"/>
    <w:rsid w:val="000D22BE"/>
    <w:rsid w:val="000D250A"/>
    <w:rsid w:val="000D2596"/>
    <w:rsid w:val="000D28AF"/>
    <w:rsid w:val="000D3E56"/>
    <w:rsid w:val="000D4107"/>
    <w:rsid w:val="000D43C5"/>
    <w:rsid w:val="000D4675"/>
    <w:rsid w:val="000D48DD"/>
    <w:rsid w:val="000D49EA"/>
    <w:rsid w:val="000D4A03"/>
    <w:rsid w:val="000D4CBB"/>
    <w:rsid w:val="000D527A"/>
    <w:rsid w:val="000D5DD4"/>
    <w:rsid w:val="000D5E92"/>
    <w:rsid w:val="000D5EEB"/>
    <w:rsid w:val="000D66F7"/>
    <w:rsid w:val="000D6983"/>
    <w:rsid w:val="000E0282"/>
    <w:rsid w:val="000E037F"/>
    <w:rsid w:val="000E0D63"/>
    <w:rsid w:val="000E102C"/>
    <w:rsid w:val="000E126B"/>
    <w:rsid w:val="000E133A"/>
    <w:rsid w:val="000E144E"/>
    <w:rsid w:val="000E1471"/>
    <w:rsid w:val="000E15DA"/>
    <w:rsid w:val="000E183B"/>
    <w:rsid w:val="000E1CEF"/>
    <w:rsid w:val="000E2088"/>
    <w:rsid w:val="000E22CD"/>
    <w:rsid w:val="000E26D7"/>
    <w:rsid w:val="000E3EBC"/>
    <w:rsid w:val="000E4C80"/>
    <w:rsid w:val="000E6D6D"/>
    <w:rsid w:val="000E6EF3"/>
    <w:rsid w:val="000E7C72"/>
    <w:rsid w:val="000E7CD6"/>
    <w:rsid w:val="000E7E0D"/>
    <w:rsid w:val="000F0794"/>
    <w:rsid w:val="000F0B70"/>
    <w:rsid w:val="000F0D12"/>
    <w:rsid w:val="000F1119"/>
    <w:rsid w:val="000F14B6"/>
    <w:rsid w:val="000F1D77"/>
    <w:rsid w:val="000F2019"/>
    <w:rsid w:val="000F2B76"/>
    <w:rsid w:val="000F2EEE"/>
    <w:rsid w:val="000F354A"/>
    <w:rsid w:val="000F3ADF"/>
    <w:rsid w:val="000F3EA5"/>
    <w:rsid w:val="000F48D4"/>
    <w:rsid w:val="000F49C4"/>
    <w:rsid w:val="000F49F3"/>
    <w:rsid w:val="000F4B2A"/>
    <w:rsid w:val="000F563E"/>
    <w:rsid w:val="000F58A1"/>
    <w:rsid w:val="0010073A"/>
    <w:rsid w:val="00100B13"/>
    <w:rsid w:val="001010DD"/>
    <w:rsid w:val="00101217"/>
    <w:rsid w:val="00101235"/>
    <w:rsid w:val="00101822"/>
    <w:rsid w:val="001020FD"/>
    <w:rsid w:val="001023FF"/>
    <w:rsid w:val="001033A5"/>
    <w:rsid w:val="0010370E"/>
    <w:rsid w:val="001039F1"/>
    <w:rsid w:val="001039FA"/>
    <w:rsid w:val="00103BBB"/>
    <w:rsid w:val="00103D74"/>
    <w:rsid w:val="001049E9"/>
    <w:rsid w:val="00104ACC"/>
    <w:rsid w:val="00104AD4"/>
    <w:rsid w:val="00104F8D"/>
    <w:rsid w:val="0010501A"/>
    <w:rsid w:val="001053EA"/>
    <w:rsid w:val="001055FC"/>
    <w:rsid w:val="00105D45"/>
    <w:rsid w:val="00106FD3"/>
    <w:rsid w:val="0010766E"/>
    <w:rsid w:val="001107FF"/>
    <w:rsid w:val="00110992"/>
    <w:rsid w:val="001110F2"/>
    <w:rsid w:val="0011149A"/>
    <w:rsid w:val="00111630"/>
    <w:rsid w:val="00111C0F"/>
    <w:rsid w:val="00112366"/>
    <w:rsid w:val="00112837"/>
    <w:rsid w:val="00112A60"/>
    <w:rsid w:val="00113CA7"/>
    <w:rsid w:val="00113D70"/>
    <w:rsid w:val="00113FB0"/>
    <w:rsid w:val="0011469C"/>
    <w:rsid w:val="00114D45"/>
    <w:rsid w:val="001150C9"/>
    <w:rsid w:val="0011537D"/>
    <w:rsid w:val="001157BE"/>
    <w:rsid w:val="0011650D"/>
    <w:rsid w:val="0011681D"/>
    <w:rsid w:val="001176E9"/>
    <w:rsid w:val="00117BAF"/>
    <w:rsid w:val="00117C42"/>
    <w:rsid w:val="001209BF"/>
    <w:rsid w:val="00121015"/>
    <w:rsid w:val="00121528"/>
    <w:rsid w:val="00121964"/>
    <w:rsid w:val="00121D34"/>
    <w:rsid w:val="00122110"/>
    <w:rsid w:val="001221DE"/>
    <w:rsid w:val="001226A1"/>
    <w:rsid w:val="00122878"/>
    <w:rsid w:val="00123741"/>
    <w:rsid w:val="00123923"/>
    <w:rsid w:val="00123DDB"/>
    <w:rsid w:val="00123E0A"/>
    <w:rsid w:val="00124224"/>
    <w:rsid w:val="00124634"/>
    <w:rsid w:val="00124955"/>
    <w:rsid w:val="00124FA6"/>
    <w:rsid w:val="00125215"/>
    <w:rsid w:val="0012557B"/>
    <w:rsid w:val="00125A23"/>
    <w:rsid w:val="00125D15"/>
    <w:rsid w:val="001261A0"/>
    <w:rsid w:val="001267DC"/>
    <w:rsid w:val="00126858"/>
    <w:rsid w:val="001273AA"/>
    <w:rsid w:val="00127464"/>
    <w:rsid w:val="00127594"/>
    <w:rsid w:val="001275FD"/>
    <w:rsid w:val="0012780D"/>
    <w:rsid w:val="00127DE4"/>
    <w:rsid w:val="0013048B"/>
    <w:rsid w:val="00130549"/>
    <w:rsid w:val="00130808"/>
    <w:rsid w:val="001308B7"/>
    <w:rsid w:val="00130D27"/>
    <w:rsid w:val="00130DEA"/>
    <w:rsid w:val="00130F5E"/>
    <w:rsid w:val="00131126"/>
    <w:rsid w:val="00131333"/>
    <w:rsid w:val="001319AF"/>
    <w:rsid w:val="00131C82"/>
    <w:rsid w:val="001322BD"/>
    <w:rsid w:val="00132312"/>
    <w:rsid w:val="00132406"/>
    <w:rsid w:val="00132653"/>
    <w:rsid w:val="001328A9"/>
    <w:rsid w:val="0013294B"/>
    <w:rsid w:val="00132D97"/>
    <w:rsid w:val="001333ED"/>
    <w:rsid w:val="0013364D"/>
    <w:rsid w:val="00133763"/>
    <w:rsid w:val="001337A7"/>
    <w:rsid w:val="001339CC"/>
    <w:rsid w:val="001344B1"/>
    <w:rsid w:val="0013470D"/>
    <w:rsid w:val="00135058"/>
    <w:rsid w:val="00135606"/>
    <w:rsid w:val="0013564F"/>
    <w:rsid w:val="001367B3"/>
    <w:rsid w:val="00136A13"/>
    <w:rsid w:val="0013772A"/>
    <w:rsid w:val="00137CF4"/>
    <w:rsid w:val="00140380"/>
    <w:rsid w:val="00140445"/>
    <w:rsid w:val="00141733"/>
    <w:rsid w:val="0014195E"/>
    <w:rsid w:val="00142220"/>
    <w:rsid w:val="00142A7F"/>
    <w:rsid w:val="001430AE"/>
    <w:rsid w:val="00143768"/>
    <w:rsid w:val="001438B5"/>
    <w:rsid w:val="001438CE"/>
    <w:rsid w:val="00143E0D"/>
    <w:rsid w:val="00143EC7"/>
    <w:rsid w:val="00143FAB"/>
    <w:rsid w:val="00144BBA"/>
    <w:rsid w:val="00145242"/>
    <w:rsid w:val="00145A1F"/>
    <w:rsid w:val="00145D60"/>
    <w:rsid w:val="00145EDB"/>
    <w:rsid w:val="001462BC"/>
    <w:rsid w:val="00146C5F"/>
    <w:rsid w:val="001471EB"/>
    <w:rsid w:val="0014756B"/>
    <w:rsid w:val="001475BF"/>
    <w:rsid w:val="00147F62"/>
    <w:rsid w:val="00150263"/>
    <w:rsid w:val="0015060A"/>
    <w:rsid w:val="00150688"/>
    <w:rsid w:val="00151216"/>
    <w:rsid w:val="001515BC"/>
    <w:rsid w:val="00151929"/>
    <w:rsid w:val="001519C6"/>
    <w:rsid w:val="001519D7"/>
    <w:rsid w:val="00151A1C"/>
    <w:rsid w:val="001523D7"/>
    <w:rsid w:val="00152CAC"/>
    <w:rsid w:val="0015381C"/>
    <w:rsid w:val="00153A76"/>
    <w:rsid w:val="00153D19"/>
    <w:rsid w:val="001541F7"/>
    <w:rsid w:val="00154864"/>
    <w:rsid w:val="001548F4"/>
    <w:rsid w:val="001557CE"/>
    <w:rsid w:val="0015585A"/>
    <w:rsid w:val="001559C0"/>
    <w:rsid w:val="00156534"/>
    <w:rsid w:val="00156E6C"/>
    <w:rsid w:val="001573AC"/>
    <w:rsid w:val="0015793C"/>
    <w:rsid w:val="00157DBA"/>
    <w:rsid w:val="00160027"/>
    <w:rsid w:val="00160131"/>
    <w:rsid w:val="001601E8"/>
    <w:rsid w:val="001608F0"/>
    <w:rsid w:val="0016128C"/>
    <w:rsid w:val="0016150B"/>
    <w:rsid w:val="00161A6D"/>
    <w:rsid w:val="00161D51"/>
    <w:rsid w:val="00162330"/>
    <w:rsid w:val="00162480"/>
    <w:rsid w:val="00162652"/>
    <w:rsid w:val="0016297B"/>
    <w:rsid w:val="00162A54"/>
    <w:rsid w:val="00162B8E"/>
    <w:rsid w:val="0016308D"/>
    <w:rsid w:val="00163874"/>
    <w:rsid w:val="00163FAE"/>
    <w:rsid w:val="00164032"/>
    <w:rsid w:val="0016410C"/>
    <w:rsid w:val="00164320"/>
    <w:rsid w:val="00164554"/>
    <w:rsid w:val="001648FF"/>
    <w:rsid w:val="00164DDB"/>
    <w:rsid w:val="00164FFE"/>
    <w:rsid w:val="00165CA0"/>
    <w:rsid w:val="00166769"/>
    <w:rsid w:val="0016692C"/>
    <w:rsid w:val="00167513"/>
    <w:rsid w:val="001677A8"/>
    <w:rsid w:val="00167B99"/>
    <w:rsid w:val="00167F3A"/>
    <w:rsid w:val="00170323"/>
    <w:rsid w:val="001718D5"/>
    <w:rsid w:val="00171D86"/>
    <w:rsid w:val="00172233"/>
    <w:rsid w:val="00172328"/>
    <w:rsid w:val="00173B3D"/>
    <w:rsid w:val="00173DAA"/>
    <w:rsid w:val="001740A0"/>
    <w:rsid w:val="00174269"/>
    <w:rsid w:val="00174497"/>
    <w:rsid w:val="00174549"/>
    <w:rsid w:val="0017494B"/>
    <w:rsid w:val="00175965"/>
    <w:rsid w:val="00175EC2"/>
    <w:rsid w:val="0017758C"/>
    <w:rsid w:val="0017769A"/>
    <w:rsid w:val="001776C0"/>
    <w:rsid w:val="0017775E"/>
    <w:rsid w:val="00177FB9"/>
    <w:rsid w:val="0018172E"/>
    <w:rsid w:val="00181DD2"/>
    <w:rsid w:val="00182A71"/>
    <w:rsid w:val="00182B3A"/>
    <w:rsid w:val="00182B55"/>
    <w:rsid w:val="001834F1"/>
    <w:rsid w:val="001835F6"/>
    <w:rsid w:val="00183931"/>
    <w:rsid w:val="00183AA4"/>
    <w:rsid w:val="00183C42"/>
    <w:rsid w:val="001840C1"/>
    <w:rsid w:val="00185E0D"/>
    <w:rsid w:val="00186018"/>
    <w:rsid w:val="001873C0"/>
    <w:rsid w:val="00187D96"/>
    <w:rsid w:val="00187E5A"/>
    <w:rsid w:val="00190142"/>
    <w:rsid w:val="001904C1"/>
    <w:rsid w:val="00190767"/>
    <w:rsid w:val="001907BC"/>
    <w:rsid w:val="00190B4F"/>
    <w:rsid w:val="00191068"/>
    <w:rsid w:val="00191179"/>
    <w:rsid w:val="001914E3"/>
    <w:rsid w:val="00191BF7"/>
    <w:rsid w:val="00191F77"/>
    <w:rsid w:val="00192680"/>
    <w:rsid w:val="00192DCA"/>
    <w:rsid w:val="001939AC"/>
    <w:rsid w:val="00193A24"/>
    <w:rsid w:val="00193DDF"/>
    <w:rsid w:val="001943E3"/>
    <w:rsid w:val="00194584"/>
    <w:rsid w:val="00194652"/>
    <w:rsid w:val="00194FFB"/>
    <w:rsid w:val="00196034"/>
    <w:rsid w:val="001960E1"/>
    <w:rsid w:val="00196A29"/>
    <w:rsid w:val="00196FCD"/>
    <w:rsid w:val="0019760D"/>
    <w:rsid w:val="001A037A"/>
    <w:rsid w:val="001A03B9"/>
    <w:rsid w:val="001A0707"/>
    <w:rsid w:val="001A12BF"/>
    <w:rsid w:val="001A1846"/>
    <w:rsid w:val="001A18CD"/>
    <w:rsid w:val="001A19A6"/>
    <w:rsid w:val="001A1C7E"/>
    <w:rsid w:val="001A21C0"/>
    <w:rsid w:val="001A2933"/>
    <w:rsid w:val="001A29A9"/>
    <w:rsid w:val="001A3969"/>
    <w:rsid w:val="001A3985"/>
    <w:rsid w:val="001A39B8"/>
    <w:rsid w:val="001A40A2"/>
    <w:rsid w:val="001A4621"/>
    <w:rsid w:val="001A5A90"/>
    <w:rsid w:val="001A5BBD"/>
    <w:rsid w:val="001A6144"/>
    <w:rsid w:val="001A62B1"/>
    <w:rsid w:val="001A6359"/>
    <w:rsid w:val="001A643F"/>
    <w:rsid w:val="001A644B"/>
    <w:rsid w:val="001A6E91"/>
    <w:rsid w:val="001A6FFD"/>
    <w:rsid w:val="001A7268"/>
    <w:rsid w:val="001A7A54"/>
    <w:rsid w:val="001A7B77"/>
    <w:rsid w:val="001B0128"/>
    <w:rsid w:val="001B096A"/>
    <w:rsid w:val="001B0B0D"/>
    <w:rsid w:val="001B11C4"/>
    <w:rsid w:val="001B20DC"/>
    <w:rsid w:val="001B2422"/>
    <w:rsid w:val="001B2601"/>
    <w:rsid w:val="001B2B73"/>
    <w:rsid w:val="001B2BC0"/>
    <w:rsid w:val="001B2C8D"/>
    <w:rsid w:val="001B2CC5"/>
    <w:rsid w:val="001B4A2D"/>
    <w:rsid w:val="001B5022"/>
    <w:rsid w:val="001B5198"/>
    <w:rsid w:val="001B52DE"/>
    <w:rsid w:val="001B5D1F"/>
    <w:rsid w:val="001B6BB7"/>
    <w:rsid w:val="001B6CE2"/>
    <w:rsid w:val="001B6F79"/>
    <w:rsid w:val="001C0DD5"/>
    <w:rsid w:val="001C1E74"/>
    <w:rsid w:val="001C2FCB"/>
    <w:rsid w:val="001C3015"/>
    <w:rsid w:val="001C307B"/>
    <w:rsid w:val="001C3850"/>
    <w:rsid w:val="001C3FE4"/>
    <w:rsid w:val="001C43B8"/>
    <w:rsid w:val="001C4450"/>
    <w:rsid w:val="001C4AEA"/>
    <w:rsid w:val="001C6263"/>
    <w:rsid w:val="001C649C"/>
    <w:rsid w:val="001C7A47"/>
    <w:rsid w:val="001D05B5"/>
    <w:rsid w:val="001D0638"/>
    <w:rsid w:val="001D0CB8"/>
    <w:rsid w:val="001D0EDD"/>
    <w:rsid w:val="001D0F49"/>
    <w:rsid w:val="001D1BB6"/>
    <w:rsid w:val="001D1F29"/>
    <w:rsid w:val="001D22C1"/>
    <w:rsid w:val="001D2EC0"/>
    <w:rsid w:val="001D3632"/>
    <w:rsid w:val="001D3A1E"/>
    <w:rsid w:val="001D3F5A"/>
    <w:rsid w:val="001D420E"/>
    <w:rsid w:val="001D4E06"/>
    <w:rsid w:val="001D5040"/>
    <w:rsid w:val="001D52D6"/>
    <w:rsid w:val="001D555A"/>
    <w:rsid w:val="001D63D1"/>
    <w:rsid w:val="001D6711"/>
    <w:rsid w:val="001D6C99"/>
    <w:rsid w:val="001D6FBD"/>
    <w:rsid w:val="001D701F"/>
    <w:rsid w:val="001D792F"/>
    <w:rsid w:val="001D7C07"/>
    <w:rsid w:val="001D7CEA"/>
    <w:rsid w:val="001E00A5"/>
    <w:rsid w:val="001E0114"/>
    <w:rsid w:val="001E10EA"/>
    <w:rsid w:val="001E1269"/>
    <w:rsid w:val="001E1A8C"/>
    <w:rsid w:val="001E2415"/>
    <w:rsid w:val="001E29A9"/>
    <w:rsid w:val="001E36BD"/>
    <w:rsid w:val="001E3F1E"/>
    <w:rsid w:val="001E4AE5"/>
    <w:rsid w:val="001E4D0C"/>
    <w:rsid w:val="001E5DEA"/>
    <w:rsid w:val="001E602D"/>
    <w:rsid w:val="001E7405"/>
    <w:rsid w:val="001E7431"/>
    <w:rsid w:val="001E79B3"/>
    <w:rsid w:val="001E7B6D"/>
    <w:rsid w:val="001E7E56"/>
    <w:rsid w:val="001E7FE7"/>
    <w:rsid w:val="001F0A15"/>
    <w:rsid w:val="001F16CC"/>
    <w:rsid w:val="001F1854"/>
    <w:rsid w:val="001F1A7E"/>
    <w:rsid w:val="001F2397"/>
    <w:rsid w:val="001F28C0"/>
    <w:rsid w:val="001F32B1"/>
    <w:rsid w:val="001F3719"/>
    <w:rsid w:val="001F38B4"/>
    <w:rsid w:val="001F3AB2"/>
    <w:rsid w:val="001F3E0E"/>
    <w:rsid w:val="001F5B7B"/>
    <w:rsid w:val="001F5E6F"/>
    <w:rsid w:val="001F6945"/>
    <w:rsid w:val="001F6E21"/>
    <w:rsid w:val="001F6E65"/>
    <w:rsid w:val="001F7075"/>
    <w:rsid w:val="001F73B1"/>
    <w:rsid w:val="001F74C1"/>
    <w:rsid w:val="001F7C45"/>
    <w:rsid w:val="00200C28"/>
    <w:rsid w:val="00200C72"/>
    <w:rsid w:val="00200E83"/>
    <w:rsid w:val="00201EC9"/>
    <w:rsid w:val="00202269"/>
    <w:rsid w:val="0020265B"/>
    <w:rsid w:val="0020279B"/>
    <w:rsid w:val="002029EB"/>
    <w:rsid w:val="00202D9B"/>
    <w:rsid w:val="002042B6"/>
    <w:rsid w:val="002047C5"/>
    <w:rsid w:val="002049CC"/>
    <w:rsid w:val="002053E7"/>
    <w:rsid w:val="00205579"/>
    <w:rsid w:val="00205690"/>
    <w:rsid w:val="00205BB9"/>
    <w:rsid w:val="00205C1C"/>
    <w:rsid w:val="00207002"/>
    <w:rsid w:val="002070EA"/>
    <w:rsid w:val="002077A5"/>
    <w:rsid w:val="00207A99"/>
    <w:rsid w:val="00207E1B"/>
    <w:rsid w:val="00210E14"/>
    <w:rsid w:val="00210E71"/>
    <w:rsid w:val="002117E0"/>
    <w:rsid w:val="00211B50"/>
    <w:rsid w:val="002120C3"/>
    <w:rsid w:val="00212157"/>
    <w:rsid w:val="00212267"/>
    <w:rsid w:val="0021376A"/>
    <w:rsid w:val="00213867"/>
    <w:rsid w:val="00214875"/>
    <w:rsid w:val="002156C5"/>
    <w:rsid w:val="00216459"/>
    <w:rsid w:val="002164AF"/>
    <w:rsid w:val="0021693B"/>
    <w:rsid w:val="00216A9A"/>
    <w:rsid w:val="00216BE1"/>
    <w:rsid w:val="00217816"/>
    <w:rsid w:val="00217BD1"/>
    <w:rsid w:val="0022094E"/>
    <w:rsid w:val="00220966"/>
    <w:rsid w:val="0022130E"/>
    <w:rsid w:val="002214EF"/>
    <w:rsid w:val="00221685"/>
    <w:rsid w:val="002217E5"/>
    <w:rsid w:val="00222307"/>
    <w:rsid w:val="00222B47"/>
    <w:rsid w:val="002232C2"/>
    <w:rsid w:val="00224AA8"/>
    <w:rsid w:val="00225C98"/>
    <w:rsid w:val="00226477"/>
    <w:rsid w:val="00226D79"/>
    <w:rsid w:val="00227AB2"/>
    <w:rsid w:val="00230134"/>
    <w:rsid w:val="00230578"/>
    <w:rsid w:val="00230ED2"/>
    <w:rsid w:val="002314B1"/>
    <w:rsid w:val="0023171E"/>
    <w:rsid w:val="0023238F"/>
    <w:rsid w:val="00232712"/>
    <w:rsid w:val="002333DE"/>
    <w:rsid w:val="002338D3"/>
    <w:rsid w:val="0023449F"/>
    <w:rsid w:val="002344C5"/>
    <w:rsid w:val="00234657"/>
    <w:rsid w:val="00235233"/>
    <w:rsid w:val="00235370"/>
    <w:rsid w:val="00235ACF"/>
    <w:rsid w:val="00235D05"/>
    <w:rsid w:val="00236E59"/>
    <w:rsid w:val="0023709F"/>
    <w:rsid w:val="0023731D"/>
    <w:rsid w:val="002401C0"/>
    <w:rsid w:val="002403A5"/>
    <w:rsid w:val="002418BF"/>
    <w:rsid w:val="00241A66"/>
    <w:rsid w:val="00241C18"/>
    <w:rsid w:val="00241D5C"/>
    <w:rsid w:val="00241E30"/>
    <w:rsid w:val="0024201C"/>
    <w:rsid w:val="00242407"/>
    <w:rsid w:val="00242BB5"/>
    <w:rsid w:val="00242CFC"/>
    <w:rsid w:val="00242E29"/>
    <w:rsid w:val="0024347B"/>
    <w:rsid w:val="00243A0D"/>
    <w:rsid w:val="00243A43"/>
    <w:rsid w:val="00244806"/>
    <w:rsid w:val="00245147"/>
    <w:rsid w:val="00245557"/>
    <w:rsid w:val="00245728"/>
    <w:rsid w:val="00245820"/>
    <w:rsid w:val="002458EA"/>
    <w:rsid w:val="00245DDC"/>
    <w:rsid w:val="00245F1E"/>
    <w:rsid w:val="002460FB"/>
    <w:rsid w:val="002463B7"/>
    <w:rsid w:val="0024643B"/>
    <w:rsid w:val="00246567"/>
    <w:rsid w:val="00247038"/>
    <w:rsid w:val="00247268"/>
    <w:rsid w:val="00247AB6"/>
    <w:rsid w:val="00250903"/>
    <w:rsid w:val="00250A22"/>
    <w:rsid w:val="002516EC"/>
    <w:rsid w:val="00251870"/>
    <w:rsid w:val="00251E84"/>
    <w:rsid w:val="00251FB2"/>
    <w:rsid w:val="00252078"/>
    <w:rsid w:val="00252317"/>
    <w:rsid w:val="00253031"/>
    <w:rsid w:val="002536BA"/>
    <w:rsid w:val="002537FF"/>
    <w:rsid w:val="00253C47"/>
    <w:rsid w:val="00253D37"/>
    <w:rsid w:val="002548F7"/>
    <w:rsid w:val="002555D3"/>
    <w:rsid w:val="00255D1F"/>
    <w:rsid w:val="00256199"/>
    <w:rsid w:val="0025657B"/>
    <w:rsid w:val="00256AA3"/>
    <w:rsid w:val="00256E40"/>
    <w:rsid w:val="00257147"/>
    <w:rsid w:val="002572BF"/>
    <w:rsid w:val="0025748F"/>
    <w:rsid w:val="00257A78"/>
    <w:rsid w:val="002605A3"/>
    <w:rsid w:val="00260847"/>
    <w:rsid w:val="00261576"/>
    <w:rsid w:val="00261793"/>
    <w:rsid w:val="00261854"/>
    <w:rsid w:val="00261BCB"/>
    <w:rsid w:val="00262636"/>
    <w:rsid w:val="0026278C"/>
    <w:rsid w:val="0026292C"/>
    <w:rsid w:val="00262D99"/>
    <w:rsid w:val="00263058"/>
    <w:rsid w:val="0026478F"/>
    <w:rsid w:val="00264B2F"/>
    <w:rsid w:val="00264C37"/>
    <w:rsid w:val="00264C7C"/>
    <w:rsid w:val="00264CB4"/>
    <w:rsid w:val="00264D66"/>
    <w:rsid w:val="0026511D"/>
    <w:rsid w:val="002655E0"/>
    <w:rsid w:val="00265B2D"/>
    <w:rsid w:val="00265BE9"/>
    <w:rsid w:val="00266CDB"/>
    <w:rsid w:val="002670B2"/>
    <w:rsid w:val="002676D8"/>
    <w:rsid w:val="002709EC"/>
    <w:rsid w:val="00270A73"/>
    <w:rsid w:val="00271157"/>
    <w:rsid w:val="002712A7"/>
    <w:rsid w:val="002715DE"/>
    <w:rsid w:val="00271623"/>
    <w:rsid w:val="00271CD1"/>
    <w:rsid w:val="002724B8"/>
    <w:rsid w:val="002725A1"/>
    <w:rsid w:val="00272681"/>
    <w:rsid w:val="00272B6F"/>
    <w:rsid w:val="00272BD9"/>
    <w:rsid w:val="00273777"/>
    <w:rsid w:val="0027390D"/>
    <w:rsid w:val="00274217"/>
    <w:rsid w:val="0027459A"/>
    <w:rsid w:val="00274BAB"/>
    <w:rsid w:val="0027518B"/>
    <w:rsid w:val="0027599B"/>
    <w:rsid w:val="00275BC5"/>
    <w:rsid w:val="00275C26"/>
    <w:rsid w:val="002760CA"/>
    <w:rsid w:val="00276527"/>
    <w:rsid w:val="0027658B"/>
    <w:rsid w:val="002767CA"/>
    <w:rsid w:val="00277111"/>
    <w:rsid w:val="00277AC5"/>
    <w:rsid w:val="00277B1E"/>
    <w:rsid w:val="00277D81"/>
    <w:rsid w:val="00280583"/>
    <w:rsid w:val="002805FE"/>
    <w:rsid w:val="00281CA1"/>
    <w:rsid w:val="00281CBF"/>
    <w:rsid w:val="00281F9D"/>
    <w:rsid w:val="00282212"/>
    <w:rsid w:val="00282275"/>
    <w:rsid w:val="00282EE3"/>
    <w:rsid w:val="002832E5"/>
    <w:rsid w:val="002836F2"/>
    <w:rsid w:val="00283A34"/>
    <w:rsid w:val="00283FE8"/>
    <w:rsid w:val="00284099"/>
    <w:rsid w:val="00284850"/>
    <w:rsid w:val="00284B31"/>
    <w:rsid w:val="002856E2"/>
    <w:rsid w:val="00285C8D"/>
    <w:rsid w:val="0028601E"/>
    <w:rsid w:val="0028662F"/>
    <w:rsid w:val="0028731A"/>
    <w:rsid w:val="00287AF5"/>
    <w:rsid w:val="00290A2E"/>
    <w:rsid w:val="0029156D"/>
    <w:rsid w:val="00291ADD"/>
    <w:rsid w:val="00291C4B"/>
    <w:rsid w:val="00291FF8"/>
    <w:rsid w:val="002923BC"/>
    <w:rsid w:val="002928B1"/>
    <w:rsid w:val="00292AAB"/>
    <w:rsid w:val="00293B33"/>
    <w:rsid w:val="00294B97"/>
    <w:rsid w:val="00294CC9"/>
    <w:rsid w:val="00294DD9"/>
    <w:rsid w:val="00294EC2"/>
    <w:rsid w:val="002953A0"/>
    <w:rsid w:val="0029541B"/>
    <w:rsid w:val="0029542C"/>
    <w:rsid w:val="0029580B"/>
    <w:rsid w:val="00295F60"/>
    <w:rsid w:val="00296166"/>
    <w:rsid w:val="00297B4C"/>
    <w:rsid w:val="002A18E4"/>
    <w:rsid w:val="002A1D4C"/>
    <w:rsid w:val="002A1E66"/>
    <w:rsid w:val="002A2CCA"/>
    <w:rsid w:val="002A2E93"/>
    <w:rsid w:val="002A3D0C"/>
    <w:rsid w:val="002A4800"/>
    <w:rsid w:val="002A4B48"/>
    <w:rsid w:val="002A6058"/>
    <w:rsid w:val="002A628F"/>
    <w:rsid w:val="002A682A"/>
    <w:rsid w:val="002A6A89"/>
    <w:rsid w:val="002A6DA3"/>
    <w:rsid w:val="002A74D2"/>
    <w:rsid w:val="002A7560"/>
    <w:rsid w:val="002A784D"/>
    <w:rsid w:val="002A7B1A"/>
    <w:rsid w:val="002A7D49"/>
    <w:rsid w:val="002B02AD"/>
    <w:rsid w:val="002B055A"/>
    <w:rsid w:val="002B17A7"/>
    <w:rsid w:val="002B21AC"/>
    <w:rsid w:val="002B245B"/>
    <w:rsid w:val="002B39D0"/>
    <w:rsid w:val="002B3A8D"/>
    <w:rsid w:val="002B3AD6"/>
    <w:rsid w:val="002B4237"/>
    <w:rsid w:val="002B4335"/>
    <w:rsid w:val="002B56AF"/>
    <w:rsid w:val="002B5D3D"/>
    <w:rsid w:val="002B6117"/>
    <w:rsid w:val="002B69C3"/>
    <w:rsid w:val="002B6AC9"/>
    <w:rsid w:val="002B74EB"/>
    <w:rsid w:val="002C077E"/>
    <w:rsid w:val="002C0C9D"/>
    <w:rsid w:val="002C0FF0"/>
    <w:rsid w:val="002C148A"/>
    <w:rsid w:val="002C1823"/>
    <w:rsid w:val="002C198D"/>
    <w:rsid w:val="002C2240"/>
    <w:rsid w:val="002C3251"/>
    <w:rsid w:val="002C403F"/>
    <w:rsid w:val="002C4CFC"/>
    <w:rsid w:val="002C53CD"/>
    <w:rsid w:val="002C600F"/>
    <w:rsid w:val="002C7500"/>
    <w:rsid w:val="002C793F"/>
    <w:rsid w:val="002D09E2"/>
    <w:rsid w:val="002D0DF3"/>
    <w:rsid w:val="002D10B6"/>
    <w:rsid w:val="002D1178"/>
    <w:rsid w:val="002D1278"/>
    <w:rsid w:val="002D137D"/>
    <w:rsid w:val="002D13E7"/>
    <w:rsid w:val="002D193E"/>
    <w:rsid w:val="002D2489"/>
    <w:rsid w:val="002D355A"/>
    <w:rsid w:val="002D3939"/>
    <w:rsid w:val="002D3F20"/>
    <w:rsid w:val="002D4002"/>
    <w:rsid w:val="002D401E"/>
    <w:rsid w:val="002D4165"/>
    <w:rsid w:val="002D47D4"/>
    <w:rsid w:val="002D4AB3"/>
    <w:rsid w:val="002D4B74"/>
    <w:rsid w:val="002D5AB4"/>
    <w:rsid w:val="002D5D15"/>
    <w:rsid w:val="002D670D"/>
    <w:rsid w:val="002D76B2"/>
    <w:rsid w:val="002D7740"/>
    <w:rsid w:val="002D7E90"/>
    <w:rsid w:val="002E0097"/>
    <w:rsid w:val="002E0F83"/>
    <w:rsid w:val="002E0F84"/>
    <w:rsid w:val="002E1155"/>
    <w:rsid w:val="002E1175"/>
    <w:rsid w:val="002E1636"/>
    <w:rsid w:val="002E200B"/>
    <w:rsid w:val="002E26D3"/>
    <w:rsid w:val="002E27BD"/>
    <w:rsid w:val="002E2A13"/>
    <w:rsid w:val="002E3695"/>
    <w:rsid w:val="002E42FF"/>
    <w:rsid w:val="002E47D9"/>
    <w:rsid w:val="002E482C"/>
    <w:rsid w:val="002E532B"/>
    <w:rsid w:val="002E58AE"/>
    <w:rsid w:val="002E5986"/>
    <w:rsid w:val="002E6245"/>
    <w:rsid w:val="002E7420"/>
    <w:rsid w:val="002E762D"/>
    <w:rsid w:val="002F00B7"/>
    <w:rsid w:val="002F025D"/>
    <w:rsid w:val="002F0421"/>
    <w:rsid w:val="002F146F"/>
    <w:rsid w:val="002F16ED"/>
    <w:rsid w:val="002F18E0"/>
    <w:rsid w:val="002F1A5C"/>
    <w:rsid w:val="002F223F"/>
    <w:rsid w:val="002F2249"/>
    <w:rsid w:val="002F236C"/>
    <w:rsid w:val="002F2A5E"/>
    <w:rsid w:val="002F34A8"/>
    <w:rsid w:val="002F3FD7"/>
    <w:rsid w:val="002F45D8"/>
    <w:rsid w:val="002F4A5B"/>
    <w:rsid w:val="002F5180"/>
    <w:rsid w:val="002F5532"/>
    <w:rsid w:val="002F595A"/>
    <w:rsid w:val="002F59A9"/>
    <w:rsid w:val="002F5C05"/>
    <w:rsid w:val="002F627E"/>
    <w:rsid w:val="002F731C"/>
    <w:rsid w:val="002F7539"/>
    <w:rsid w:val="002F7B15"/>
    <w:rsid w:val="002F7F00"/>
    <w:rsid w:val="003002DE"/>
    <w:rsid w:val="00300CFB"/>
    <w:rsid w:val="0030126C"/>
    <w:rsid w:val="00301488"/>
    <w:rsid w:val="003017C7"/>
    <w:rsid w:val="003019AA"/>
    <w:rsid w:val="003023CC"/>
    <w:rsid w:val="00302BA2"/>
    <w:rsid w:val="00303761"/>
    <w:rsid w:val="0030378E"/>
    <w:rsid w:val="00303B83"/>
    <w:rsid w:val="00304408"/>
    <w:rsid w:val="0030456E"/>
    <w:rsid w:val="0030475A"/>
    <w:rsid w:val="00304E7E"/>
    <w:rsid w:val="0030633D"/>
    <w:rsid w:val="00307256"/>
    <w:rsid w:val="003078F8"/>
    <w:rsid w:val="00307B55"/>
    <w:rsid w:val="00307F61"/>
    <w:rsid w:val="003107A0"/>
    <w:rsid w:val="00310BA2"/>
    <w:rsid w:val="0031101A"/>
    <w:rsid w:val="00311B49"/>
    <w:rsid w:val="00312082"/>
    <w:rsid w:val="003120BE"/>
    <w:rsid w:val="003120F6"/>
    <w:rsid w:val="00312254"/>
    <w:rsid w:val="00312518"/>
    <w:rsid w:val="003127EC"/>
    <w:rsid w:val="003128DC"/>
    <w:rsid w:val="00312E83"/>
    <w:rsid w:val="00313761"/>
    <w:rsid w:val="00313883"/>
    <w:rsid w:val="00313C54"/>
    <w:rsid w:val="00313D51"/>
    <w:rsid w:val="00313D60"/>
    <w:rsid w:val="00313D78"/>
    <w:rsid w:val="003152BE"/>
    <w:rsid w:val="00315505"/>
    <w:rsid w:val="0031561A"/>
    <w:rsid w:val="00315911"/>
    <w:rsid w:val="003168DB"/>
    <w:rsid w:val="00316E5F"/>
    <w:rsid w:val="00317054"/>
    <w:rsid w:val="00317D83"/>
    <w:rsid w:val="0032075D"/>
    <w:rsid w:val="00320BBE"/>
    <w:rsid w:val="00321693"/>
    <w:rsid w:val="00322054"/>
    <w:rsid w:val="00322216"/>
    <w:rsid w:val="00322364"/>
    <w:rsid w:val="00322ED9"/>
    <w:rsid w:val="0032325B"/>
    <w:rsid w:val="00324797"/>
    <w:rsid w:val="00324838"/>
    <w:rsid w:val="00324875"/>
    <w:rsid w:val="00324E53"/>
    <w:rsid w:val="00325877"/>
    <w:rsid w:val="00325EA2"/>
    <w:rsid w:val="00326364"/>
    <w:rsid w:val="00326DE4"/>
    <w:rsid w:val="003271C1"/>
    <w:rsid w:val="003273B5"/>
    <w:rsid w:val="00327E06"/>
    <w:rsid w:val="0033022D"/>
    <w:rsid w:val="00330496"/>
    <w:rsid w:val="003314C7"/>
    <w:rsid w:val="003325B2"/>
    <w:rsid w:val="00332831"/>
    <w:rsid w:val="00332981"/>
    <w:rsid w:val="00332996"/>
    <w:rsid w:val="00333061"/>
    <w:rsid w:val="00333169"/>
    <w:rsid w:val="003334A1"/>
    <w:rsid w:val="00333816"/>
    <w:rsid w:val="00333BCE"/>
    <w:rsid w:val="00333F85"/>
    <w:rsid w:val="0033472D"/>
    <w:rsid w:val="003348AD"/>
    <w:rsid w:val="00335237"/>
    <w:rsid w:val="0033559E"/>
    <w:rsid w:val="00335BE1"/>
    <w:rsid w:val="00335D88"/>
    <w:rsid w:val="0033619E"/>
    <w:rsid w:val="00336FDB"/>
    <w:rsid w:val="00337313"/>
    <w:rsid w:val="00337458"/>
    <w:rsid w:val="00337DB9"/>
    <w:rsid w:val="00337DF1"/>
    <w:rsid w:val="00340FA9"/>
    <w:rsid w:val="003410E0"/>
    <w:rsid w:val="00341409"/>
    <w:rsid w:val="00342050"/>
    <w:rsid w:val="003422DC"/>
    <w:rsid w:val="00342422"/>
    <w:rsid w:val="00343402"/>
    <w:rsid w:val="003437EC"/>
    <w:rsid w:val="00343927"/>
    <w:rsid w:val="00343C01"/>
    <w:rsid w:val="003441CB"/>
    <w:rsid w:val="003450F3"/>
    <w:rsid w:val="00345903"/>
    <w:rsid w:val="00345A01"/>
    <w:rsid w:val="00345E53"/>
    <w:rsid w:val="0034607F"/>
    <w:rsid w:val="003464DE"/>
    <w:rsid w:val="00346FB4"/>
    <w:rsid w:val="0034735C"/>
    <w:rsid w:val="0034799B"/>
    <w:rsid w:val="00350CE3"/>
    <w:rsid w:val="0035155B"/>
    <w:rsid w:val="00351DD9"/>
    <w:rsid w:val="0035203A"/>
    <w:rsid w:val="003527DE"/>
    <w:rsid w:val="003533A1"/>
    <w:rsid w:val="00353C7F"/>
    <w:rsid w:val="00353F3A"/>
    <w:rsid w:val="00354300"/>
    <w:rsid w:val="00354D5D"/>
    <w:rsid w:val="00354F94"/>
    <w:rsid w:val="0035520B"/>
    <w:rsid w:val="003553A2"/>
    <w:rsid w:val="00355A11"/>
    <w:rsid w:val="00355ADA"/>
    <w:rsid w:val="00355F9C"/>
    <w:rsid w:val="00356D5A"/>
    <w:rsid w:val="00356F78"/>
    <w:rsid w:val="0035712F"/>
    <w:rsid w:val="0035725C"/>
    <w:rsid w:val="003579D7"/>
    <w:rsid w:val="0036025F"/>
    <w:rsid w:val="0036194D"/>
    <w:rsid w:val="00361AAD"/>
    <w:rsid w:val="0036203A"/>
    <w:rsid w:val="00362CAC"/>
    <w:rsid w:val="003638F2"/>
    <w:rsid w:val="0036417C"/>
    <w:rsid w:val="0036470B"/>
    <w:rsid w:val="00364BB3"/>
    <w:rsid w:val="003655E3"/>
    <w:rsid w:val="0036564A"/>
    <w:rsid w:val="00365A34"/>
    <w:rsid w:val="00365E71"/>
    <w:rsid w:val="00366692"/>
    <w:rsid w:val="003667EB"/>
    <w:rsid w:val="00367051"/>
    <w:rsid w:val="00367964"/>
    <w:rsid w:val="00367CFF"/>
    <w:rsid w:val="00367FC4"/>
    <w:rsid w:val="00370607"/>
    <w:rsid w:val="00370C52"/>
    <w:rsid w:val="003710AA"/>
    <w:rsid w:val="0037221F"/>
    <w:rsid w:val="003727A9"/>
    <w:rsid w:val="00373685"/>
    <w:rsid w:val="003744F0"/>
    <w:rsid w:val="00374606"/>
    <w:rsid w:val="003746C4"/>
    <w:rsid w:val="00374755"/>
    <w:rsid w:val="0037475F"/>
    <w:rsid w:val="00374962"/>
    <w:rsid w:val="00374A45"/>
    <w:rsid w:val="00374CAD"/>
    <w:rsid w:val="00375995"/>
    <w:rsid w:val="003770F4"/>
    <w:rsid w:val="00377752"/>
    <w:rsid w:val="00377FE9"/>
    <w:rsid w:val="003809C5"/>
    <w:rsid w:val="00380FDC"/>
    <w:rsid w:val="0038253D"/>
    <w:rsid w:val="003827CA"/>
    <w:rsid w:val="00382E65"/>
    <w:rsid w:val="00382FA9"/>
    <w:rsid w:val="0038323A"/>
    <w:rsid w:val="00383A15"/>
    <w:rsid w:val="003840A1"/>
    <w:rsid w:val="003842B2"/>
    <w:rsid w:val="00385731"/>
    <w:rsid w:val="00385C1B"/>
    <w:rsid w:val="003860F4"/>
    <w:rsid w:val="00386671"/>
    <w:rsid w:val="00386F7A"/>
    <w:rsid w:val="0038737E"/>
    <w:rsid w:val="003879A3"/>
    <w:rsid w:val="00387A45"/>
    <w:rsid w:val="00387BA7"/>
    <w:rsid w:val="00387FFE"/>
    <w:rsid w:val="003906B4"/>
    <w:rsid w:val="0039071D"/>
    <w:rsid w:val="00390A82"/>
    <w:rsid w:val="00391083"/>
    <w:rsid w:val="00391808"/>
    <w:rsid w:val="00391990"/>
    <w:rsid w:val="00391C38"/>
    <w:rsid w:val="0039206E"/>
    <w:rsid w:val="00392A4A"/>
    <w:rsid w:val="00392A6E"/>
    <w:rsid w:val="00393C03"/>
    <w:rsid w:val="00394215"/>
    <w:rsid w:val="00394409"/>
    <w:rsid w:val="00394DFC"/>
    <w:rsid w:val="00394F8A"/>
    <w:rsid w:val="00395157"/>
    <w:rsid w:val="0039525C"/>
    <w:rsid w:val="00395331"/>
    <w:rsid w:val="003955A8"/>
    <w:rsid w:val="00395C96"/>
    <w:rsid w:val="003964FE"/>
    <w:rsid w:val="00397590"/>
    <w:rsid w:val="00397C94"/>
    <w:rsid w:val="00397FB9"/>
    <w:rsid w:val="003A0960"/>
    <w:rsid w:val="003A0980"/>
    <w:rsid w:val="003A1721"/>
    <w:rsid w:val="003A1942"/>
    <w:rsid w:val="003A1A84"/>
    <w:rsid w:val="003A1E90"/>
    <w:rsid w:val="003A2397"/>
    <w:rsid w:val="003A2D65"/>
    <w:rsid w:val="003A2F74"/>
    <w:rsid w:val="003A36A1"/>
    <w:rsid w:val="003A3BE6"/>
    <w:rsid w:val="003A3C66"/>
    <w:rsid w:val="003A4A53"/>
    <w:rsid w:val="003A5B27"/>
    <w:rsid w:val="003A6001"/>
    <w:rsid w:val="003A6A36"/>
    <w:rsid w:val="003A6B6D"/>
    <w:rsid w:val="003A6FD9"/>
    <w:rsid w:val="003A7108"/>
    <w:rsid w:val="003A752B"/>
    <w:rsid w:val="003A780B"/>
    <w:rsid w:val="003A7CAA"/>
    <w:rsid w:val="003B017B"/>
    <w:rsid w:val="003B0408"/>
    <w:rsid w:val="003B075C"/>
    <w:rsid w:val="003B07EF"/>
    <w:rsid w:val="003B0E6D"/>
    <w:rsid w:val="003B0E89"/>
    <w:rsid w:val="003B0FC1"/>
    <w:rsid w:val="003B11EC"/>
    <w:rsid w:val="003B1AAE"/>
    <w:rsid w:val="003B1EE9"/>
    <w:rsid w:val="003B2030"/>
    <w:rsid w:val="003B240C"/>
    <w:rsid w:val="003B2682"/>
    <w:rsid w:val="003B26FF"/>
    <w:rsid w:val="003B34FA"/>
    <w:rsid w:val="003B401F"/>
    <w:rsid w:val="003B49D1"/>
    <w:rsid w:val="003B4D58"/>
    <w:rsid w:val="003B5047"/>
    <w:rsid w:val="003B525B"/>
    <w:rsid w:val="003B54B8"/>
    <w:rsid w:val="003B5942"/>
    <w:rsid w:val="003B5BEA"/>
    <w:rsid w:val="003B667B"/>
    <w:rsid w:val="003B69A6"/>
    <w:rsid w:val="003B6A0D"/>
    <w:rsid w:val="003B6D29"/>
    <w:rsid w:val="003B7BD5"/>
    <w:rsid w:val="003B7D0C"/>
    <w:rsid w:val="003B7D7A"/>
    <w:rsid w:val="003C2974"/>
    <w:rsid w:val="003C2ABD"/>
    <w:rsid w:val="003C2EAB"/>
    <w:rsid w:val="003C3368"/>
    <w:rsid w:val="003C3624"/>
    <w:rsid w:val="003C421C"/>
    <w:rsid w:val="003C449C"/>
    <w:rsid w:val="003C4584"/>
    <w:rsid w:val="003C4C94"/>
    <w:rsid w:val="003C4DC5"/>
    <w:rsid w:val="003C561A"/>
    <w:rsid w:val="003C5F26"/>
    <w:rsid w:val="003C64C4"/>
    <w:rsid w:val="003C68B9"/>
    <w:rsid w:val="003C729E"/>
    <w:rsid w:val="003C7546"/>
    <w:rsid w:val="003C78D9"/>
    <w:rsid w:val="003C7B9D"/>
    <w:rsid w:val="003C7BAF"/>
    <w:rsid w:val="003C7FAE"/>
    <w:rsid w:val="003D0571"/>
    <w:rsid w:val="003D0A44"/>
    <w:rsid w:val="003D1BA5"/>
    <w:rsid w:val="003D3677"/>
    <w:rsid w:val="003D3E9B"/>
    <w:rsid w:val="003D4227"/>
    <w:rsid w:val="003D4354"/>
    <w:rsid w:val="003D6479"/>
    <w:rsid w:val="003D66B0"/>
    <w:rsid w:val="003D7D20"/>
    <w:rsid w:val="003E17CE"/>
    <w:rsid w:val="003E1B5B"/>
    <w:rsid w:val="003E1FEF"/>
    <w:rsid w:val="003E2526"/>
    <w:rsid w:val="003E2D11"/>
    <w:rsid w:val="003E3807"/>
    <w:rsid w:val="003E5594"/>
    <w:rsid w:val="003E5B89"/>
    <w:rsid w:val="003E60CF"/>
    <w:rsid w:val="003E6857"/>
    <w:rsid w:val="003E76DE"/>
    <w:rsid w:val="003F00C7"/>
    <w:rsid w:val="003F02B0"/>
    <w:rsid w:val="003F04A0"/>
    <w:rsid w:val="003F0909"/>
    <w:rsid w:val="003F13CF"/>
    <w:rsid w:val="003F1698"/>
    <w:rsid w:val="003F19E8"/>
    <w:rsid w:val="003F1C8B"/>
    <w:rsid w:val="003F1FA9"/>
    <w:rsid w:val="003F216D"/>
    <w:rsid w:val="003F21A9"/>
    <w:rsid w:val="003F34C5"/>
    <w:rsid w:val="003F38CA"/>
    <w:rsid w:val="003F4496"/>
    <w:rsid w:val="003F4676"/>
    <w:rsid w:val="003F4FCE"/>
    <w:rsid w:val="003F5752"/>
    <w:rsid w:val="003F57E6"/>
    <w:rsid w:val="003F66F7"/>
    <w:rsid w:val="003F67AB"/>
    <w:rsid w:val="003F69D4"/>
    <w:rsid w:val="003F6CA0"/>
    <w:rsid w:val="003F6EA9"/>
    <w:rsid w:val="003F7085"/>
    <w:rsid w:val="003F77D5"/>
    <w:rsid w:val="00400017"/>
    <w:rsid w:val="00400EED"/>
    <w:rsid w:val="00401B77"/>
    <w:rsid w:val="00402BF9"/>
    <w:rsid w:val="00402D58"/>
    <w:rsid w:val="00402FCA"/>
    <w:rsid w:val="0040334A"/>
    <w:rsid w:val="00403A38"/>
    <w:rsid w:val="00403C05"/>
    <w:rsid w:val="004040AC"/>
    <w:rsid w:val="004043AE"/>
    <w:rsid w:val="00404509"/>
    <w:rsid w:val="004045DD"/>
    <w:rsid w:val="00404CE7"/>
    <w:rsid w:val="00404D3D"/>
    <w:rsid w:val="004050DF"/>
    <w:rsid w:val="00405320"/>
    <w:rsid w:val="00405719"/>
    <w:rsid w:val="0040578C"/>
    <w:rsid w:val="00405F8C"/>
    <w:rsid w:val="00406523"/>
    <w:rsid w:val="00406BCE"/>
    <w:rsid w:val="00406EA7"/>
    <w:rsid w:val="00410022"/>
    <w:rsid w:val="0041007C"/>
    <w:rsid w:val="0041260E"/>
    <w:rsid w:val="00413117"/>
    <w:rsid w:val="0041394D"/>
    <w:rsid w:val="00414125"/>
    <w:rsid w:val="00414C30"/>
    <w:rsid w:val="00416625"/>
    <w:rsid w:val="004178AC"/>
    <w:rsid w:val="00420E19"/>
    <w:rsid w:val="0042100B"/>
    <w:rsid w:val="0042126B"/>
    <w:rsid w:val="0042162A"/>
    <w:rsid w:val="0042263C"/>
    <w:rsid w:val="00422AC2"/>
    <w:rsid w:val="00422D7C"/>
    <w:rsid w:val="004238FC"/>
    <w:rsid w:val="0042417B"/>
    <w:rsid w:val="004244B4"/>
    <w:rsid w:val="004247B6"/>
    <w:rsid w:val="004247C7"/>
    <w:rsid w:val="0042491B"/>
    <w:rsid w:val="00424C4D"/>
    <w:rsid w:val="00424E18"/>
    <w:rsid w:val="00425473"/>
    <w:rsid w:val="004259E0"/>
    <w:rsid w:val="00425A48"/>
    <w:rsid w:val="00425EF9"/>
    <w:rsid w:val="0042673A"/>
    <w:rsid w:val="0042689D"/>
    <w:rsid w:val="00426AA3"/>
    <w:rsid w:val="00426AE9"/>
    <w:rsid w:val="00427554"/>
    <w:rsid w:val="00427BB1"/>
    <w:rsid w:val="00427E91"/>
    <w:rsid w:val="004301F6"/>
    <w:rsid w:val="0043122D"/>
    <w:rsid w:val="00431AC1"/>
    <w:rsid w:val="00431BCB"/>
    <w:rsid w:val="004321CB"/>
    <w:rsid w:val="00432B39"/>
    <w:rsid w:val="00432BBE"/>
    <w:rsid w:val="00432BF1"/>
    <w:rsid w:val="004332C2"/>
    <w:rsid w:val="00434644"/>
    <w:rsid w:val="004348C4"/>
    <w:rsid w:val="00435F76"/>
    <w:rsid w:val="004368C0"/>
    <w:rsid w:val="0043738C"/>
    <w:rsid w:val="004375B3"/>
    <w:rsid w:val="00437B75"/>
    <w:rsid w:val="0044063B"/>
    <w:rsid w:val="004411DE"/>
    <w:rsid w:val="00441408"/>
    <w:rsid w:val="00441C5B"/>
    <w:rsid w:val="00442FFF"/>
    <w:rsid w:val="004431C6"/>
    <w:rsid w:val="00444013"/>
    <w:rsid w:val="0044434E"/>
    <w:rsid w:val="004443DD"/>
    <w:rsid w:val="004446B3"/>
    <w:rsid w:val="0044496A"/>
    <w:rsid w:val="00444E09"/>
    <w:rsid w:val="00444EFD"/>
    <w:rsid w:val="0044519B"/>
    <w:rsid w:val="00445481"/>
    <w:rsid w:val="00445AC2"/>
    <w:rsid w:val="00446403"/>
    <w:rsid w:val="00446602"/>
    <w:rsid w:val="004467DE"/>
    <w:rsid w:val="00446A77"/>
    <w:rsid w:val="0045178A"/>
    <w:rsid w:val="00451DB4"/>
    <w:rsid w:val="004520CA"/>
    <w:rsid w:val="0045211E"/>
    <w:rsid w:val="00452714"/>
    <w:rsid w:val="00452D59"/>
    <w:rsid w:val="0045331A"/>
    <w:rsid w:val="004536AB"/>
    <w:rsid w:val="00453B4F"/>
    <w:rsid w:val="00454367"/>
    <w:rsid w:val="004544B5"/>
    <w:rsid w:val="00454FC5"/>
    <w:rsid w:val="00455F2B"/>
    <w:rsid w:val="00456265"/>
    <w:rsid w:val="00456418"/>
    <w:rsid w:val="00456492"/>
    <w:rsid w:val="00456EA5"/>
    <w:rsid w:val="00457411"/>
    <w:rsid w:val="004575B5"/>
    <w:rsid w:val="00460A51"/>
    <w:rsid w:val="00460BBD"/>
    <w:rsid w:val="0046124D"/>
    <w:rsid w:val="00461608"/>
    <w:rsid w:val="00461615"/>
    <w:rsid w:val="004617AA"/>
    <w:rsid w:val="00461AD2"/>
    <w:rsid w:val="00461B56"/>
    <w:rsid w:val="004622CF"/>
    <w:rsid w:val="004623F9"/>
    <w:rsid w:val="00463712"/>
    <w:rsid w:val="00463D36"/>
    <w:rsid w:val="004643C2"/>
    <w:rsid w:val="00464C00"/>
    <w:rsid w:val="00464D2D"/>
    <w:rsid w:val="00465022"/>
    <w:rsid w:val="004657BB"/>
    <w:rsid w:val="00467FE9"/>
    <w:rsid w:val="004701A0"/>
    <w:rsid w:val="004701C4"/>
    <w:rsid w:val="0047091E"/>
    <w:rsid w:val="00471620"/>
    <w:rsid w:val="00471650"/>
    <w:rsid w:val="00471EDB"/>
    <w:rsid w:val="00472268"/>
    <w:rsid w:val="00474511"/>
    <w:rsid w:val="004746C8"/>
    <w:rsid w:val="004746E9"/>
    <w:rsid w:val="0047499D"/>
    <w:rsid w:val="00474AB3"/>
    <w:rsid w:val="00475032"/>
    <w:rsid w:val="004750B1"/>
    <w:rsid w:val="0047541A"/>
    <w:rsid w:val="00475AF8"/>
    <w:rsid w:val="00475C58"/>
    <w:rsid w:val="00476FB6"/>
    <w:rsid w:val="00480E98"/>
    <w:rsid w:val="0048120C"/>
    <w:rsid w:val="00481EFC"/>
    <w:rsid w:val="00482297"/>
    <w:rsid w:val="00482553"/>
    <w:rsid w:val="004825E8"/>
    <w:rsid w:val="004828F7"/>
    <w:rsid w:val="00482A5B"/>
    <w:rsid w:val="00482E76"/>
    <w:rsid w:val="00482E8C"/>
    <w:rsid w:val="0048332F"/>
    <w:rsid w:val="004834F4"/>
    <w:rsid w:val="004834F6"/>
    <w:rsid w:val="004836D4"/>
    <w:rsid w:val="00483D61"/>
    <w:rsid w:val="00483E2D"/>
    <w:rsid w:val="004841AF"/>
    <w:rsid w:val="0048492F"/>
    <w:rsid w:val="00486843"/>
    <w:rsid w:val="004870F7"/>
    <w:rsid w:val="00487FE8"/>
    <w:rsid w:val="00490193"/>
    <w:rsid w:val="00490329"/>
    <w:rsid w:val="00490B72"/>
    <w:rsid w:val="00491C8F"/>
    <w:rsid w:val="0049279E"/>
    <w:rsid w:val="004931EC"/>
    <w:rsid w:val="0049466E"/>
    <w:rsid w:val="0049474D"/>
    <w:rsid w:val="004959C2"/>
    <w:rsid w:val="00496196"/>
    <w:rsid w:val="004962CC"/>
    <w:rsid w:val="00496AD8"/>
    <w:rsid w:val="00496DA0"/>
    <w:rsid w:val="00497108"/>
    <w:rsid w:val="004974A0"/>
    <w:rsid w:val="004978CE"/>
    <w:rsid w:val="00497BE0"/>
    <w:rsid w:val="004A0073"/>
    <w:rsid w:val="004A02D2"/>
    <w:rsid w:val="004A0FB0"/>
    <w:rsid w:val="004A1804"/>
    <w:rsid w:val="004A1A79"/>
    <w:rsid w:val="004A2532"/>
    <w:rsid w:val="004A2677"/>
    <w:rsid w:val="004A2A3E"/>
    <w:rsid w:val="004A2A95"/>
    <w:rsid w:val="004A2F00"/>
    <w:rsid w:val="004A3286"/>
    <w:rsid w:val="004A3D15"/>
    <w:rsid w:val="004A480B"/>
    <w:rsid w:val="004A4BE4"/>
    <w:rsid w:val="004A5307"/>
    <w:rsid w:val="004A64A9"/>
    <w:rsid w:val="004A7735"/>
    <w:rsid w:val="004A7F70"/>
    <w:rsid w:val="004B09F5"/>
    <w:rsid w:val="004B1170"/>
    <w:rsid w:val="004B332F"/>
    <w:rsid w:val="004B3CD0"/>
    <w:rsid w:val="004B3EB9"/>
    <w:rsid w:val="004B3FD5"/>
    <w:rsid w:val="004B4A2C"/>
    <w:rsid w:val="004B4B0E"/>
    <w:rsid w:val="004B4E14"/>
    <w:rsid w:val="004B5C24"/>
    <w:rsid w:val="004B64F3"/>
    <w:rsid w:val="004B65B5"/>
    <w:rsid w:val="004B6625"/>
    <w:rsid w:val="004B7003"/>
    <w:rsid w:val="004B73BA"/>
    <w:rsid w:val="004B754E"/>
    <w:rsid w:val="004C045F"/>
    <w:rsid w:val="004C0638"/>
    <w:rsid w:val="004C12D3"/>
    <w:rsid w:val="004C1480"/>
    <w:rsid w:val="004C19A8"/>
    <w:rsid w:val="004C1B91"/>
    <w:rsid w:val="004C27B9"/>
    <w:rsid w:val="004C2C43"/>
    <w:rsid w:val="004C3597"/>
    <w:rsid w:val="004C35B4"/>
    <w:rsid w:val="004C3AFE"/>
    <w:rsid w:val="004C4398"/>
    <w:rsid w:val="004C4458"/>
    <w:rsid w:val="004C46B7"/>
    <w:rsid w:val="004C5169"/>
    <w:rsid w:val="004C526E"/>
    <w:rsid w:val="004C5893"/>
    <w:rsid w:val="004C58F8"/>
    <w:rsid w:val="004C5B1B"/>
    <w:rsid w:val="004C5BED"/>
    <w:rsid w:val="004C5CF9"/>
    <w:rsid w:val="004C5D8E"/>
    <w:rsid w:val="004C6627"/>
    <w:rsid w:val="004C6952"/>
    <w:rsid w:val="004C7A3F"/>
    <w:rsid w:val="004C7E0D"/>
    <w:rsid w:val="004C7F0B"/>
    <w:rsid w:val="004C7F5E"/>
    <w:rsid w:val="004D08F1"/>
    <w:rsid w:val="004D0D71"/>
    <w:rsid w:val="004D10E3"/>
    <w:rsid w:val="004D1145"/>
    <w:rsid w:val="004D13B4"/>
    <w:rsid w:val="004D1611"/>
    <w:rsid w:val="004D177D"/>
    <w:rsid w:val="004D18E6"/>
    <w:rsid w:val="004D1AE7"/>
    <w:rsid w:val="004D26C2"/>
    <w:rsid w:val="004D2F6F"/>
    <w:rsid w:val="004D3112"/>
    <w:rsid w:val="004D3ABA"/>
    <w:rsid w:val="004D3DA3"/>
    <w:rsid w:val="004D41CD"/>
    <w:rsid w:val="004D4277"/>
    <w:rsid w:val="004D48A7"/>
    <w:rsid w:val="004D48ED"/>
    <w:rsid w:val="004D4AB0"/>
    <w:rsid w:val="004D55AD"/>
    <w:rsid w:val="004D5AFE"/>
    <w:rsid w:val="004D5D97"/>
    <w:rsid w:val="004D698D"/>
    <w:rsid w:val="004D6D3C"/>
    <w:rsid w:val="004D6DCA"/>
    <w:rsid w:val="004D75EF"/>
    <w:rsid w:val="004D7DC2"/>
    <w:rsid w:val="004D7F6F"/>
    <w:rsid w:val="004E07D4"/>
    <w:rsid w:val="004E0AFB"/>
    <w:rsid w:val="004E117B"/>
    <w:rsid w:val="004E1499"/>
    <w:rsid w:val="004E15A1"/>
    <w:rsid w:val="004E1858"/>
    <w:rsid w:val="004E1A36"/>
    <w:rsid w:val="004E278B"/>
    <w:rsid w:val="004E3255"/>
    <w:rsid w:val="004E387B"/>
    <w:rsid w:val="004E3C91"/>
    <w:rsid w:val="004E46A6"/>
    <w:rsid w:val="004E46D4"/>
    <w:rsid w:val="004E488C"/>
    <w:rsid w:val="004E4B2D"/>
    <w:rsid w:val="004E502F"/>
    <w:rsid w:val="004E54DB"/>
    <w:rsid w:val="004E5C1A"/>
    <w:rsid w:val="004E5CDC"/>
    <w:rsid w:val="004E5FA8"/>
    <w:rsid w:val="004E6E42"/>
    <w:rsid w:val="004E709B"/>
    <w:rsid w:val="004F0DF9"/>
    <w:rsid w:val="004F111D"/>
    <w:rsid w:val="004F154D"/>
    <w:rsid w:val="004F1BEA"/>
    <w:rsid w:val="004F2F4E"/>
    <w:rsid w:val="004F316C"/>
    <w:rsid w:val="004F3233"/>
    <w:rsid w:val="004F3914"/>
    <w:rsid w:val="004F43B8"/>
    <w:rsid w:val="004F475B"/>
    <w:rsid w:val="004F4C34"/>
    <w:rsid w:val="004F4D5A"/>
    <w:rsid w:val="004F55B9"/>
    <w:rsid w:val="004F59F0"/>
    <w:rsid w:val="004F60A5"/>
    <w:rsid w:val="004F64D8"/>
    <w:rsid w:val="004F6B5F"/>
    <w:rsid w:val="004F6EC2"/>
    <w:rsid w:val="004F74D4"/>
    <w:rsid w:val="004F75ED"/>
    <w:rsid w:val="0050053A"/>
    <w:rsid w:val="00500F04"/>
    <w:rsid w:val="005012AB"/>
    <w:rsid w:val="00501558"/>
    <w:rsid w:val="00501806"/>
    <w:rsid w:val="005029A4"/>
    <w:rsid w:val="00503421"/>
    <w:rsid w:val="00503FE1"/>
    <w:rsid w:val="00504985"/>
    <w:rsid w:val="00506222"/>
    <w:rsid w:val="00506BFC"/>
    <w:rsid w:val="00507030"/>
    <w:rsid w:val="0050788B"/>
    <w:rsid w:val="00510255"/>
    <w:rsid w:val="00510C18"/>
    <w:rsid w:val="00510C86"/>
    <w:rsid w:val="00511245"/>
    <w:rsid w:val="005114E7"/>
    <w:rsid w:val="00511F32"/>
    <w:rsid w:val="00512036"/>
    <w:rsid w:val="005120A9"/>
    <w:rsid w:val="00512B23"/>
    <w:rsid w:val="0051338C"/>
    <w:rsid w:val="0051387A"/>
    <w:rsid w:val="00513FDF"/>
    <w:rsid w:val="005153EA"/>
    <w:rsid w:val="005160C1"/>
    <w:rsid w:val="00516873"/>
    <w:rsid w:val="005205E9"/>
    <w:rsid w:val="005208C8"/>
    <w:rsid w:val="00521ABA"/>
    <w:rsid w:val="00521BDD"/>
    <w:rsid w:val="00522727"/>
    <w:rsid w:val="00522BA2"/>
    <w:rsid w:val="005236EB"/>
    <w:rsid w:val="0052376F"/>
    <w:rsid w:val="00523C07"/>
    <w:rsid w:val="0052442D"/>
    <w:rsid w:val="005251ED"/>
    <w:rsid w:val="00525459"/>
    <w:rsid w:val="0052669C"/>
    <w:rsid w:val="005266E3"/>
    <w:rsid w:val="00526C06"/>
    <w:rsid w:val="00527333"/>
    <w:rsid w:val="00527B12"/>
    <w:rsid w:val="00527C06"/>
    <w:rsid w:val="005302F4"/>
    <w:rsid w:val="00530A54"/>
    <w:rsid w:val="00530A8E"/>
    <w:rsid w:val="00530E10"/>
    <w:rsid w:val="00531342"/>
    <w:rsid w:val="00531ED4"/>
    <w:rsid w:val="005322AA"/>
    <w:rsid w:val="0053262D"/>
    <w:rsid w:val="0053292C"/>
    <w:rsid w:val="00532B20"/>
    <w:rsid w:val="005331C5"/>
    <w:rsid w:val="00533802"/>
    <w:rsid w:val="00533F98"/>
    <w:rsid w:val="0053444C"/>
    <w:rsid w:val="00534509"/>
    <w:rsid w:val="005345D6"/>
    <w:rsid w:val="00534A8C"/>
    <w:rsid w:val="00535FA8"/>
    <w:rsid w:val="0053602E"/>
    <w:rsid w:val="0053622B"/>
    <w:rsid w:val="00537176"/>
    <w:rsid w:val="005375F9"/>
    <w:rsid w:val="00537ADC"/>
    <w:rsid w:val="00540107"/>
    <w:rsid w:val="005418CC"/>
    <w:rsid w:val="00541F0A"/>
    <w:rsid w:val="00542351"/>
    <w:rsid w:val="00542B55"/>
    <w:rsid w:val="005437A7"/>
    <w:rsid w:val="00543837"/>
    <w:rsid w:val="005439C9"/>
    <w:rsid w:val="00543E73"/>
    <w:rsid w:val="00543F17"/>
    <w:rsid w:val="00544E92"/>
    <w:rsid w:val="00545B0F"/>
    <w:rsid w:val="00545CEC"/>
    <w:rsid w:val="00545EB5"/>
    <w:rsid w:val="005469A0"/>
    <w:rsid w:val="00546D02"/>
    <w:rsid w:val="00547BE8"/>
    <w:rsid w:val="00550813"/>
    <w:rsid w:val="0055091C"/>
    <w:rsid w:val="00550B56"/>
    <w:rsid w:val="005533CD"/>
    <w:rsid w:val="005539DA"/>
    <w:rsid w:val="00554C54"/>
    <w:rsid w:val="005550DA"/>
    <w:rsid w:val="00555154"/>
    <w:rsid w:val="005551BC"/>
    <w:rsid w:val="005559F6"/>
    <w:rsid w:val="00555B44"/>
    <w:rsid w:val="00555B5D"/>
    <w:rsid w:val="005564C3"/>
    <w:rsid w:val="005565D1"/>
    <w:rsid w:val="00556C5C"/>
    <w:rsid w:val="005571F7"/>
    <w:rsid w:val="00560158"/>
    <w:rsid w:val="00561542"/>
    <w:rsid w:val="0056186B"/>
    <w:rsid w:val="00561F6C"/>
    <w:rsid w:val="00562595"/>
    <w:rsid w:val="00562A07"/>
    <w:rsid w:val="00562A25"/>
    <w:rsid w:val="00562C18"/>
    <w:rsid w:val="00563029"/>
    <w:rsid w:val="0056355C"/>
    <w:rsid w:val="00563A45"/>
    <w:rsid w:val="00564A59"/>
    <w:rsid w:val="005656B2"/>
    <w:rsid w:val="00565742"/>
    <w:rsid w:val="00565B81"/>
    <w:rsid w:val="005709C4"/>
    <w:rsid w:val="00570C50"/>
    <w:rsid w:val="00571081"/>
    <w:rsid w:val="005719B3"/>
    <w:rsid w:val="00571B51"/>
    <w:rsid w:val="00571CD5"/>
    <w:rsid w:val="00572498"/>
    <w:rsid w:val="005728CF"/>
    <w:rsid w:val="005731A1"/>
    <w:rsid w:val="0057404F"/>
    <w:rsid w:val="00574565"/>
    <w:rsid w:val="00574E5F"/>
    <w:rsid w:val="00575ACA"/>
    <w:rsid w:val="00575BD6"/>
    <w:rsid w:val="0057624D"/>
    <w:rsid w:val="00576302"/>
    <w:rsid w:val="00576319"/>
    <w:rsid w:val="00577BD5"/>
    <w:rsid w:val="005805DD"/>
    <w:rsid w:val="00580A7B"/>
    <w:rsid w:val="00581900"/>
    <w:rsid w:val="00581972"/>
    <w:rsid w:val="00581DC4"/>
    <w:rsid w:val="00581DF7"/>
    <w:rsid w:val="00582272"/>
    <w:rsid w:val="00583030"/>
    <w:rsid w:val="005832D7"/>
    <w:rsid w:val="0058465E"/>
    <w:rsid w:val="005848FF"/>
    <w:rsid w:val="00585453"/>
    <w:rsid w:val="0058558F"/>
    <w:rsid w:val="0058598B"/>
    <w:rsid w:val="00585B66"/>
    <w:rsid w:val="00585C0E"/>
    <w:rsid w:val="00585C7C"/>
    <w:rsid w:val="00586F82"/>
    <w:rsid w:val="0058709E"/>
    <w:rsid w:val="005905CC"/>
    <w:rsid w:val="00590724"/>
    <w:rsid w:val="00590ADE"/>
    <w:rsid w:val="00590B62"/>
    <w:rsid w:val="00590EDE"/>
    <w:rsid w:val="00591F95"/>
    <w:rsid w:val="0059205A"/>
    <w:rsid w:val="0059235A"/>
    <w:rsid w:val="0059268B"/>
    <w:rsid w:val="00592C5A"/>
    <w:rsid w:val="00592FA9"/>
    <w:rsid w:val="00593991"/>
    <w:rsid w:val="00593B5F"/>
    <w:rsid w:val="00593CA5"/>
    <w:rsid w:val="00593E8E"/>
    <w:rsid w:val="00594432"/>
    <w:rsid w:val="00594D99"/>
    <w:rsid w:val="00595498"/>
    <w:rsid w:val="005958BB"/>
    <w:rsid w:val="005960EB"/>
    <w:rsid w:val="00596FA0"/>
    <w:rsid w:val="0059707A"/>
    <w:rsid w:val="00597EA2"/>
    <w:rsid w:val="005A0834"/>
    <w:rsid w:val="005A084C"/>
    <w:rsid w:val="005A18CC"/>
    <w:rsid w:val="005A20E5"/>
    <w:rsid w:val="005A2F56"/>
    <w:rsid w:val="005A2FB6"/>
    <w:rsid w:val="005A3082"/>
    <w:rsid w:val="005A3605"/>
    <w:rsid w:val="005A3F13"/>
    <w:rsid w:val="005A4346"/>
    <w:rsid w:val="005A4461"/>
    <w:rsid w:val="005A44D6"/>
    <w:rsid w:val="005A4FA7"/>
    <w:rsid w:val="005A55BC"/>
    <w:rsid w:val="005A5AAF"/>
    <w:rsid w:val="005A5AFB"/>
    <w:rsid w:val="005A654F"/>
    <w:rsid w:val="005B0E65"/>
    <w:rsid w:val="005B1A82"/>
    <w:rsid w:val="005B2B6B"/>
    <w:rsid w:val="005B2DC2"/>
    <w:rsid w:val="005B31B3"/>
    <w:rsid w:val="005B38EA"/>
    <w:rsid w:val="005B3913"/>
    <w:rsid w:val="005B4359"/>
    <w:rsid w:val="005B4978"/>
    <w:rsid w:val="005B4D90"/>
    <w:rsid w:val="005B50A4"/>
    <w:rsid w:val="005B511F"/>
    <w:rsid w:val="005B568D"/>
    <w:rsid w:val="005B6129"/>
    <w:rsid w:val="005B6933"/>
    <w:rsid w:val="005B6A35"/>
    <w:rsid w:val="005B73D7"/>
    <w:rsid w:val="005B758C"/>
    <w:rsid w:val="005B7D8F"/>
    <w:rsid w:val="005B7E15"/>
    <w:rsid w:val="005C0182"/>
    <w:rsid w:val="005C053D"/>
    <w:rsid w:val="005C0880"/>
    <w:rsid w:val="005C09F2"/>
    <w:rsid w:val="005C0AB2"/>
    <w:rsid w:val="005C1344"/>
    <w:rsid w:val="005C182F"/>
    <w:rsid w:val="005C1E70"/>
    <w:rsid w:val="005C24F8"/>
    <w:rsid w:val="005C26AC"/>
    <w:rsid w:val="005C2706"/>
    <w:rsid w:val="005C2D48"/>
    <w:rsid w:val="005C496E"/>
    <w:rsid w:val="005C5577"/>
    <w:rsid w:val="005C5C76"/>
    <w:rsid w:val="005C6357"/>
    <w:rsid w:val="005C708E"/>
    <w:rsid w:val="005C769E"/>
    <w:rsid w:val="005C7FBA"/>
    <w:rsid w:val="005D011E"/>
    <w:rsid w:val="005D0B55"/>
    <w:rsid w:val="005D0BF9"/>
    <w:rsid w:val="005D0C4E"/>
    <w:rsid w:val="005D0F5F"/>
    <w:rsid w:val="005D1656"/>
    <w:rsid w:val="005D19C2"/>
    <w:rsid w:val="005D1AEE"/>
    <w:rsid w:val="005D263C"/>
    <w:rsid w:val="005D3DE6"/>
    <w:rsid w:val="005D42F1"/>
    <w:rsid w:val="005D4435"/>
    <w:rsid w:val="005D45DA"/>
    <w:rsid w:val="005D4ADF"/>
    <w:rsid w:val="005D4B15"/>
    <w:rsid w:val="005D5A81"/>
    <w:rsid w:val="005D5B21"/>
    <w:rsid w:val="005D616C"/>
    <w:rsid w:val="005D63B1"/>
    <w:rsid w:val="005D6A71"/>
    <w:rsid w:val="005D6AC8"/>
    <w:rsid w:val="005D6F94"/>
    <w:rsid w:val="005D733D"/>
    <w:rsid w:val="005D7768"/>
    <w:rsid w:val="005E08E4"/>
    <w:rsid w:val="005E0A98"/>
    <w:rsid w:val="005E0BBC"/>
    <w:rsid w:val="005E10E2"/>
    <w:rsid w:val="005E1179"/>
    <w:rsid w:val="005E13F5"/>
    <w:rsid w:val="005E17FC"/>
    <w:rsid w:val="005E1BBE"/>
    <w:rsid w:val="005E2E5F"/>
    <w:rsid w:val="005E2FA8"/>
    <w:rsid w:val="005E380D"/>
    <w:rsid w:val="005E396C"/>
    <w:rsid w:val="005E3C4E"/>
    <w:rsid w:val="005E42B0"/>
    <w:rsid w:val="005E4494"/>
    <w:rsid w:val="005E45F4"/>
    <w:rsid w:val="005E4B21"/>
    <w:rsid w:val="005E50C1"/>
    <w:rsid w:val="005E5101"/>
    <w:rsid w:val="005E510E"/>
    <w:rsid w:val="005E53D7"/>
    <w:rsid w:val="005E5474"/>
    <w:rsid w:val="005E68E4"/>
    <w:rsid w:val="005F031F"/>
    <w:rsid w:val="005F0410"/>
    <w:rsid w:val="005F0AE8"/>
    <w:rsid w:val="005F0D91"/>
    <w:rsid w:val="005F10B0"/>
    <w:rsid w:val="005F11C5"/>
    <w:rsid w:val="005F1733"/>
    <w:rsid w:val="005F1783"/>
    <w:rsid w:val="005F1802"/>
    <w:rsid w:val="005F1A33"/>
    <w:rsid w:val="005F1B35"/>
    <w:rsid w:val="005F280E"/>
    <w:rsid w:val="005F2A70"/>
    <w:rsid w:val="005F2FFC"/>
    <w:rsid w:val="005F3495"/>
    <w:rsid w:val="005F34E0"/>
    <w:rsid w:val="005F38A6"/>
    <w:rsid w:val="005F3BFD"/>
    <w:rsid w:val="005F45B5"/>
    <w:rsid w:val="005F4CD9"/>
    <w:rsid w:val="005F4DA9"/>
    <w:rsid w:val="005F5DD2"/>
    <w:rsid w:val="005F61B7"/>
    <w:rsid w:val="005F6B27"/>
    <w:rsid w:val="005F7543"/>
    <w:rsid w:val="00600001"/>
    <w:rsid w:val="006000E9"/>
    <w:rsid w:val="00600BB5"/>
    <w:rsid w:val="00601BB5"/>
    <w:rsid w:val="006026DA"/>
    <w:rsid w:val="00602A06"/>
    <w:rsid w:val="006039ED"/>
    <w:rsid w:val="00603B27"/>
    <w:rsid w:val="00604F5F"/>
    <w:rsid w:val="00605391"/>
    <w:rsid w:val="00607D56"/>
    <w:rsid w:val="0061035A"/>
    <w:rsid w:val="006108D0"/>
    <w:rsid w:val="006114B1"/>
    <w:rsid w:val="00611BB3"/>
    <w:rsid w:val="00611F71"/>
    <w:rsid w:val="0061203C"/>
    <w:rsid w:val="00612762"/>
    <w:rsid w:val="00612BFE"/>
    <w:rsid w:val="00612FB2"/>
    <w:rsid w:val="00613439"/>
    <w:rsid w:val="006139AB"/>
    <w:rsid w:val="006143BB"/>
    <w:rsid w:val="006144BE"/>
    <w:rsid w:val="006146FD"/>
    <w:rsid w:val="006157B8"/>
    <w:rsid w:val="0061581F"/>
    <w:rsid w:val="006159C5"/>
    <w:rsid w:val="00616866"/>
    <w:rsid w:val="00616D48"/>
    <w:rsid w:val="00620023"/>
    <w:rsid w:val="006204FB"/>
    <w:rsid w:val="00620B07"/>
    <w:rsid w:val="00620EB7"/>
    <w:rsid w:val="0062136A"/>
    <w:rsid w:val="00621531"/>
    <w:rsid w:val="00621876"/>
    <w:rsid w:val="006219B9"/>
    <w:rsid w:val="00622330"/>
    <w:rsid w:val="00622DDF"/>
    <w:rsid w:val="0062309D"/>
    <w:rsid w:val="00623949"/>
    <w:rsid w:val="00624B95"/>
    <w:rsid w:val="006255A5"/>
    <w:rsid w:val="006257FA"/>
    <w:rsid w:val="00626257"/>
    <w:rsid w:val="00626FAA"/>
    <w:rsid w:val="0063010B"/>
    <w:rsid w:val="0063063D"/>
    <w:rsid w:val="00630C5B"/>
    <w:rsid w:val="00630E49"/>
    <w:rsid w:val="00630EB4"/>
    <w:rsid w:val="00631839"/>
    <w:rsid w:val="00631CB0"/>
    <w:rsid w:val="0063265C"/>
    <w:rsid w:val="00632849"/>
    <w:rsid w:val="00632D4F"/>
    <w:rsid w:val="0063353C"/>
    <w:rsid w:val="00633E51"/>
    <w:rsid w:val="0063427D"/>
    <w:rsid w:val="0063441C"/>
    <w:rsid w:val="00634E9A"/>
    <w:rsid w:val="006351C9"/>
    <w:rsid w:val="006352FD"/>
    <w:rsid w:val="00635E9E"/>
    <w:rsid w:val="00635FF5"/>
    <w:rsid w:val="00636335"/>
    <w:rsid w:val="0063691A"/>
    <w:rsid w:val="00636EF4"/>
    <w:rsid w:val="006375EF"/>
    <w:rsid w:val="006400D6"/>
    <w:rsid w:val="00640CBC"/>
    <w:rsid w:val="00640DD2"/>
    <w:rsid w:val="00641B9D"/>
    <w:rsid w:val="00642A85"/>
    <w:rsid w:val="00642CC9"/>
    <w:rsid w:val="006435EE"/>
    <w:rsid w:val="0064367B"/>
    <w:rsid w:val="006437AF"/>
    <w:rsid w:val="00643A1F"/>
    <w:rsid w:val="00643C91"/>
    <w:rsid w:val="00643CC4"/>
    <w:rsid w:val="00643DC4"/>
    <w:rsid w:val="006442F2"/>
    <w:rsid w:val="00644704"/>
    <w:rsid w:val="006449E8"/>
    <w:rsid w:val="0064524F"/>
    <w:rsid w:val="006455FC"/>
    <w:rsid w:val="00645868"/>
    <w:rsid w:val="00645877"/>
    <w:rsid w:val="00647202"/>
    <w:rsid w:val="0064787A"/>
    <w:rsid w:val="00647B1B"/>
    <w:rsid w:val="00647E82"/>
    <w:rsid w:val="0065087B"/>
    <w:rsid w:val="00650F59"/>
    <w:rsid w:val="0065116F"/>
    <w:rsid w:val="00651588"/>
    <w:rsid w:val="00651CE9"/>
    <w:rsid w:val="0065200F"/>
    <w:rsid w:val="00652461"/>
    <w:rsid w:val="00652EB7"/>
    <w:rsid w:val="006540F6"/>
    <w:rsid w:val="006543B0"/>
    <w:rsid w:val="0065466A"/>
    <w:rsid w:val="006548B4"/>
    <w:rsid w:val="00655C55"/>
    <w:rsid w:val="00655F9D"/>
    <w:rsid w:val="00656F16"/>
    <w:rsid w:val="0065700A"/>
    <w:rsid w:val="006570F6"/>
    <w:rsid w:val="006575C3"/>
    <w:rsid w:val="00657A1A"/>
    <w:rsid w:val="006603E7"/>
    <w:rsid w:val="00660C89"/>
    <w:rsid w:val="0066183B"/>
    <w:rsid w:val="00662242"/>
    <w:rsid w:val="006623BE"/>
    <w:rsid w:val="006631EF"/>
    <w:rsid w:val="006637A3"/>
    <w:rsid w:val="00663ADF"/>
    <w:rsid w:val="00663DE4"/>
    <w:rsid w:val="006648A6"/>
    <w:rsid w:val="00664F2C"/>
    <w:rsid w:val="006659F8"/>
    <w:rsid w:val="006659FF"/>
    <w:rsid w:val="00667066"/>
    <w:rsid w:val="006674D9"/>
    <w:rsid w:val="00667C1B"/>
    <w:rsid w:val="0067024F"/>
    <w:rsid w:val="0067034D"/>
    <w:rsid w:val="006706BB"/>
    <w:rsid w:val="00670D30"/>
    <w:rsid w:val="00670E86"/>
    <w:rsid w:val="00670EA6"/>
    <w:rsid w:val="006715A4"/>
    <w:rsid w:val="0067283C"/>
    <w:rsid w:val="00672E99"/>
    <w:rsid w:val="0067369F"/>
    <w:rsid w:val="0067494C"/>
    <w:rsid w:val="006758E8"/>
    <w:rsid w:val="006759D2"/>
    <w:rsid w:val="00676099"/>
    <w:rsid w:val="00676699"/>
    <w:rsid w:val="00676704"/>
    <w:rsid w:val="00676CE1"/>
    <w:rsid w:val="00677531"/>
    <w:rsid w:val="00677599"/>
    <w:rsid w:val="006800A2"/>
    <w:rsid w:val="00680705"/>
    <w:rsid w:val="00680F2A"/>
    <w:rsid w:val="00682469"/>
    <w:rsid w:val="00683108"/>
    <w:rsid w:val="006843D8"/>
    <w:rsid w:val="00685045"/>
    <w:rsid w:val="00685BC0"/>
    <w:rsid w:val="00685DD3"/>
    <w:rsid w:val="00686137"/>
    <w:rsid w:val="0068730D"/>
    <w:rsid w:val="006877C1"/>
    <w:rsid w:val="00690410"/>
    <w:rsid w:val="006909F9"/>
    <w:rsid w:val="0069152F"/>
    <w:rsid w:val="00691F1C"/>
    <w:rsid w:val="00693CD8"/>
    <w:rsid w:val="00693DC1"/>
    <w:rsid w:val="00694B5D"/>
    <w:rsid w:val="0069512A"/>
    <w:rsid w:val="00696BE4"/>
    <w:rsid w:val="00697205"/>
    <w:rsid w:val="00697AC0"/>
    <w:rsid w:val="00697B70"/>
    <w:rsid w:val="00697E92"/>
    <w:rsid w:val="006A0107"/>
    <w:rsid w:val="006A010C"/>
    <w:rsid w:val="006A0B3B"/>
    <w:rsid w:val="006A1651"/>
    <w:rsid w:val="006A28D4"/>
    <w:rsid w:val="006A356B"/>
    <w:rsid w:val="006A4029"/>
    <w:rsid w:val="006A44CB"/>
    <w:rsid w:val="006A482D"/>
    <w:rsid w:val="006A48DB"/>
    <w:rsid w:val="006A4A71"/>
    <w:rsid w:val="006A4AB8"/>
    <w:rsid w:val="006A55FC"/>
    <w:rsid w:val="006A5BB0"/>
    <w:rsid w:val="006A62B9"/>
    <w:rsid w:val="006A6AA5"/>
    <w:rsid w:val="006A7503"/>
    <w:rsid w:val="006A7571"/>
    <w:rsid w:val="006B21FA"/>
    <w:rsid w:val="006B2D83"/>
    <w:rsid w:val="006B34A5"/>
    <w:rsid w:val="006B3F0A"/>
    <w:rsid w:val="006B542A"/>
    <w:rsid w:val="006B577E"/>
    <w:rsid w:val="006B5E2C"/>
    <w:rsid w:val="006B65B7"/>
    <w:rsid w:val="006B6CBF"/>
    <w:rsid w:val="006B6E2B"/>
    <w:rsid w:val="006B6F30"/>
    <w:rsid w:val="006B7E9C"/>
    <w:rsid w:val="006C0311"/>
    <w:rsid w:val="006C03A7"/>
    <w:rsid w:val="006C0577"/>
    <w:rsid w:val="006C0B77"/>
    <w:rsid w:val="006C0C38"/>
    <w:rsid w:val="006C1936"/>
    <w:rsid w:val="006C22B6"/>
    <w:rsid w:val="006C34B0"/>
    <w:rsid w:val="006C413A"/>
    <w:rsid w:val="006C4254"/>
    <w:rsid w:val="006C42F6"/>
    <w:rsid w:val="006C4516"/>
    <w:rsid w:val="006C453C"/>
    <w:rsid w:val="006C45D5"/>
    <w:rsid w:val="006C4A06"/>
    <w:rsid w:val="006C50CF"/>
    <w:rsid w:val="006C53A3"/>
    <w:rsid w:val="006C541A"/>
    <w:rsid w:val="006C59EA"/>
    <w:rsid w:val="006C5AB1"/>
    <w:rsid w:val="006C6E63"/>
    <w:rsid w:val="006C77EB"/>
    <w:rsid w:val="006C7AF5"/>
    <w:rsid w:val="006C7DAA"/>
    <w:rsid w:val="006D0016"/>
    <w:rsid w:val="006D03A3"/>
    <w:rsid w:val="006D0460"/>
    <w:rsid w:val="006D1A6E"/>
    <w:rsid w:val="006D1CC2"/>
    <w:rsid w:val="006D1EEA"/>
    <w:rsid w:val="006D22B9"/>
    <w:rsid w:val="006D28D6"/>
    <w:rsid w:val="006D396E"/>
    <w:rsid w:val="006D3CFB"/>
    <w:rsid w:val="006D4786"/>
    <w:rsid w:val="006D499A"/>
    <w:rsid w:val="006D509D"/>
    <w:rsid w:val="006D53AA"/>
    <w:rsid w:val="006D63A1"/>
    <w:rsid w:val="006D68BE"/>
    <w:rsid w:val="006D703B"/>
    <w:rsid w:val="006D71F9"/>
    <w:rsid w:val="006D724D"/>
    <w:rsid w:val="006D72AA"/>
    <w:rsid w:val="006D7920"/>
    <w:rsid w:val="006E04AA"/>
    <w:rsid w:val="006E07B6"/>
    <w:rsid w:val="006E0F4A"/>
    <w:rsid w:val="006E1384"/>
    <w:rsid w:val="006E1A5B"/>
    <w:rsid w:val="006E1A6F"/>
    <w:rsid w:val="006E1F6E"/>
    <w:rsid w:val="006E25D1"/>
    <w:rsid w:val="006E3525"/>
    <w:rsid w:val="006E4ABF"/>
    <w:rsid w:val="006E4EC9"/>
    <w:rsid w:val="006E50BE"/>
    <w:rsid w:val="006E511B"/>
    <w:rsid w:val="006E5C7D"/>
    <w:rsid w:val="006E6C1C"/>
    <w:rsid w:val="006E7B09"/>
    <w:rsid w:val="006F0FF7"/>
    <w:rsid w:val="006F10FA"/>
    <w:rsid w:val="006F1752"/>
    <w:rsid w:val="006F1A04"/>
    <w:rsid w:val="006F1D43"/>
    <w:rsid w:val="006F23B4"/>
    <w:rsid w:val="006F2598"/>
    <w:rsid w:val="006F2777"/>
    <w:rsid w:val="006F2938"/>
    <w:rsid w:val="006F29D0"/>
    <w:rsid w:val="006F3A7C"/>
    <w:rsid w:val="006F4D4D"/>
    <w:rsid w:val="006F50E2"/>
    <w:rsid w:val="006F550A"/>
    <w:rsid w:val="006F6320"/>
    <w:rsid w:val="006F6DF3"/>
    <w:rsid w:val="006F79A2"/>
    <w:rsid w:val="006F7FB8"/>
    <w:rsid w:val="007017BF"/>
    <w:rsid w:val="00701E9A"/>
    <w:rsid w:val="007021C9"/>
    <w:rsid w:val="00702BEF"/>
    <w:rsid w:val="00703036"/>
    <w:rsid w:val="00703CB8"/>
    <w:rsid w:val="00704712"/>
    <w:rsid w:val="00704798"/>
    <w:rsid w:val="007047FA"/>
    <w:rsid w:val="00704E75"/>
    <w:rsid w:val="00705289"/>
    <w:rsid w:val="00705673"/>
    <w:rsid w:val="007059D9"/>
    <w:rsid w:val="00705C47"/>
    <w:rsid w:val="0070604A"/>
    <w:rsid w:val="00706672"/>
    <w:rsid w:val="00706734"/>
    <w:rsid w:val="007073E0"/>
    <w:rsid w:val="0070752E"/>
    <w:rsid w:val="007075F6"/>
    <w:rsid w:val="007076E2"/>
    <w:rsid w:val="0070782A"/>
    <w:rsid w:val="00707C24"/>
    <w:rsid w:val="00707E53"/>
    <w:rsid w:val="007103C7"/>
    <w:rsid w:val="007113CE"/>
    <w:rsid w:val="007119FD"/>
    <w:rsid w:val="00711AE8"/>
    <w:rsid w:val="00711E9D"/>
    <w:rsid w:val="007120FB"/>
    <w:rsid w:val="00712250"/>
    <w:rsid w:val="0071338C"/>
    <w:rsid w:val="00713FFF"/>
    <w:rsid w:val="0071478A"/>
    <w:rsid w:val="00714CC3"/>
    <w:rsid w:val="0071674C"/>
    <w:rsid w:val="00716812"/>
    <w:rsid w:val="00716E8E"/>
    <w:rsid w:val="00720379"/>
    <w:rsid w:val="007214BF"/>
    <w:rsid w:val="00721D10"/>
    <w:rsid w:val="00721FEE"/>
    <w:rsid w:val="00722045"/>
    <w:rsid w:val="007226FD"/>
    <w:rsid w:val="00722BF8"/>
    <w:rsid w:val="007235DF"/>
    <w:rsid w:val="00723EC1"/>
    <w:rsid w:val="00723EEE"/>
    <w:rsid w:val="0072400C"/>
    <w:rsid w:val="00724949"/>
    <w:rsid w:val="00724EE2"/>
    <w:rsid w:val="00725DA1"/>
    <w:rsid w:val="007266E9"/>
    <w:rsid w:val="00730BBF"/>
    <w:rsid w:val="0073168F"/>
    <w:rsid w:val="0073259C"/>
    <w:rsid w:val="007326DD"/>
    <w:rsid w:val="00732854"/>
    <w:rsid w:val="007328D1"/>
    <w:rsid w:val="007329C3"/>
    <w:rsid w:val="00732C25"/>
    <w:rsid w:val="00732C3C"/>
    <w:rsid w:val="00733062"/>
    <w:rsid w:val="007332CB"/>
    <w:rsid w:val="007332E9"/>
    <w:rsid w:val="00734305"/>
    <w:rsid w:val="00735003"/>
    <w:rsid w:val="007359CE"/>
    <w:rsid w:val="00735DBF"/>
    <w:rsid w:val="00735FCA"/>
    <w:rsid w:val="00736347"/>
    <w:rsid w:val="007365AE"/>
    <w:rsid w:val="00736620"/>
    <w:rsid w:val="00736C1D"/>
    <w:rsid w:val="0073763F"/>
    <w:rsid w:val="007379E5"/>
    <w:rsid w:val="0074088D"/>
    <w:rsid w:val="00740A3A"/>
    <w:rsid w:val="00740E05"/>
    <w:rsid w:val="00740E3E"/>
    <w:rsid w:val="00741F79"/>
    <w:rsid w:val="007426F5"/>
    <w:rsid w:val="00743A44"/>
    <w:rsid w:val="007442F6"/>
    <w:rsid w:val="00744955"/>
    <w:rsid w:val="00744E8E"/>
    <w:rsid w:val="00745CD2"/>
    <w:rsid w:val="0074621C"/>
    <w:rsid w:val="00746827"/>
    <w:rsid w:val="007474F4"/>
    <w:rsid w:val="00747527"/>
    <w:rsid w:val="00750294"/>
    <w:rsid w:val="00750BAC"/>
    <w:rsid w:val="00752015"/>
    <w:rsid w:val="00752176"/>
    <w:rsid w:val="0075221A"/>
    <w:rsid w:val="00752B05"/>
    <w:rsid w:val="00753525"/>
    <w:rsid w:val="007536AC"/>
    <w:rsid w:val="00753B5A"/>
    <w:rsid w:val="00754689"/>
    <w:rsid w:val="00755280"/>
    <w:rsid w:val="0075565B"/>
    <w:rsid w:val="00755D79"/>
    <w:rsid w:val="00755F02"/>
    <w:rsid w:val="007560D1"/>
    <w:rsid w:val="007561E3"/>
    <w:rsid w:val="00756589"/>
    <w:rsid w:val="0075669B"/>
    <w:rsid w:val="00756E2E"/>
    <w:rsid w:val="007600D6"/>
    <w:rsid w:val="00760B6C"/>
    <w:rsid w:val="00760B88"/>
    <w:rsid w:val="00761685"/>
    <w:rsid w:val="00761842"/>
    <w:rsid w:val="007626B8"/>
    <w:rsid w:val="00762DBE"/>
    <w:rsid w:val="007638F2"/>
    <w:rsid w:val="00763B0B"/>
    <w:rsid w:val="00763BD3"/>
    <w:rsid w:val="00764427"/>
    <w:rsid w:val="007645C3"/>
    <w:rsid w:val="00765252"/>
    <w:rsid w:val="007654A2"/>
    <w:rsid w:val="00765B17"/>
    <w:rsid w:val="007663AA"/>
    <w:rsid w:val="007665E4"/>
    <w:rsid w:val="007667FB"/>
    <w:rsid w:val="00766EE1"/>
    <w:rsid w:val="00766F00"/>
    <w:rsid w:val="00767DA9"/>
    <w:rsid w:val="00770E77"/>
    <w:rsid w:val="00771A3E"/>
    <w:rsid w:val="00771CE5"/>
    <w:rsid w:val="00771E5B"/>
    <w:rsid w:val="00772093"/>
    <w:rsid w:val="00773B26"/>
    <w:rsid w:val="00773DE5"/>
    <w:rsid w:val="00773FC0"/>
    <w:rsid w:val="00774016"/>
    <w:rsid w:val="00774296"/>
    <w:rsid w:val="0077652A"/>
    <w:rsid w:val="00776869"/>
    <w:rsid w:val="00776C47"/>
    <w:rsid w:val="00776D35"/>
    <w:rsid w:val="00777200"/>
    <w:rsid w:val="007772BB"/>
    <w:rsid w:val="00777D53"/>
    <w:rsid w:val="00780ACD"/>
    <w:rsid w:val="00780C22"/>
    <w:rsid w:val="00780C6F"/>
    <w:rsid w:val="00780D43"/>
    <w:rsid w:val="00780D7E"/>
    <w:rsid w:val="00781059"/>
    <w:rsid w:val="00781BAC"/>
    <w:rsid w:val="00782953"/>
    <w:rsid w:val="00782E11"/>
    <w:rsid w:val="00783491"/>
    <w:rsid w:val="007844D8"/>
    <w:rsid w:val="007844E2"/>
    <w:rsid w:val="00784C75"/>
    <w:rsid w:val="00784CE2"/>
    <w:rsid w:val="007853F8"/>
    <w:rsid w:val="0078579A"/>
    <w:rsid w:val="0078608E"/>
    <w:rsid w:val="007866E4"/>
    <w:rsid w:val="00787669"/>
    <w:rsid w:val="00787B3C"/>
    <w:rsid w:val="00790136"/>
    <w:rsid w:val="00790507"/>
    <w:rsid w:val="00790C2E"/>
    <w:rsid w:val="00790F16"/>
    <w:rsid w:val="00791078"/>
    <w:rsid w:val="007912A4"/>
    <w:rsid w:val="00791846"/>
    <w:rsid w:val="00792282"/>
    <w:rsid w:val="0079268F"/>
    <w:rsid w:val="007928F6"/>
    <w:rsid w:val="007929CB"/>
    <w:rsid w:val="00792C40"/>
    <w:rsid w:val="00794315"/>
    <w:rsid w:val="00794353"/>
    <w:rsid w:val="007943C8"/>
    <w:rsid w:val="00794B97"/>
    <w:rsid w:val="00795175"/>
    <w:rsid w:val="00795391"/>
    <w:rsid w:val="007957E1"/>
    <w:rsid w:val="00795E1D"/>
    <w:rsid w:val="00795F75"/>
    <w:rsid w:val="00796477"/>
    <w:rsid w:val="00796848"/>
    <w:rsid w:val="00796BA4"/>
    <w:rsid w:val="00796EC9"/>
    <w:rsid w:val="00797002"/>
    <w:rsid w:val="00797258"/>
    <w:rsid w:val="007A02A4"/>
    <w:rsid w:val="007A02EF"/>
    <w:rsid w:val="007A07C3"/>
    <w:rsid w:val="007A0B53"/>
    <w:rsid w:val="007A0BC4"/>
    <w:rsid w:val="007A196F"/>
    <w:rsid w:val="007A1DCF"/>
    <w:rsid w:val="007A1E11"/>
    <w:rsid w:val="007A31D5"/>
    <w:rsid w:val="007A368D"/>
    <w:rsid w:val="007A380D"/>
    <w:rsid w:val="007A4A0F"/>
    <w:rsid w:val="007A4D36"/>
    <w:rsid w:val="007A4EED"/>
    <w:rsid w:val="007A5480"/>
    <w:rsid w:val="007A5BF2"/>
    <w:rsid w:val="007A6DD8"/>
    <w:rsid w:val="007A6EA3"/>
    <w:rsid w:val="007A6EF8"/>
    <w:rsid w:val="007A70C1"/>
    <w:rsid w:val="007A7E3E"/>
    <w:rsid w:val="007A7E4E"/>
    <w:rsid w:val="007B01FE"/>
    <w:rsid w:val="007B0319"/>
    <w:rsid w:val="007B0DB8"/>
    <w:rsid w:val="007B1BB9"/>
    <w:rsid w:val="007B21B8"/>
    <w:rsid w:val="007B28E4"/>
    <w:rsid w:val="007B36DE"/>
    <w:rsid w:val="007B3E84"/>
    <w:rsid w:val="007B584C"/>
    <w:rsid w:val="007B58C8"/>
    <w:rsid w:val="007B6A3D"/>
    <w:rsid w:val="007B6A89"/>
    <w:rsid w:val="007B6C55"/>
    <w:rsid w:val="007B702A"/>
    <w:rsid w:val="007B73A9"/>
    <w:rsid w:val="007B74D5"/>
    <w:rsid w:val="007B77B7"/>
    <w:rsid w:val="007C0794"/>
    <w:rsid w:val="007C0CD8"/>
    <w:rsid w:val="007C0FA6"/>
    <w:rsid w:val="007C111A"/>
    <w:rsid w:val="007C1333"/>
    <w:rsid w:val="007C19C5"/>
    <w:rsid w:val="007C1A7E"/>
    <w:rsid w:val="007C2864"/>
    <w:rsid w:val="007C3F44"/>
    <w:rsid w:val="007C482A"/>
    <w:rsid w:val="007C4C69"/>
    <w:rsid w:val="007C5790"/>
    <w:rsid w:val="007C643E"/>
    <w:rsid w:val="007C71F0"/>
    <w:rsid w:val="007C7529"/>
    <w:rsid w:val="007C76BC"/>
    <w:rsid w:val="007C7A16"/>
    <w:rsid w:val="007C7B68"/>
    <w:rsid w:val="007D0480"/>
    <w:rsid w:val="007D1ABF"/>
    <w:rsid w:val="007D1DB8"/>
    <w:rsid w:val="007D1DC7"/>
    <w:rsid w:val="007D22F1"/>
    <w:rsid w:val="007D26C7"/>
    <w:rsid w:val="007D27EA"/>
    <w:rsid w:val="007D2C0B"/>
    <w:rsid w:val="007D3170"/>
    <w:rsid w:val="007D34CC"/>
    <w:rsid w:val="007D42FA"/>
    <w:rsid w:val="007D45A8"/>
    <w:rsid w:val="007D48B6"/>
    <w:rsid w:val="007D4DD6"/>
    <w:rsid w:val="007D512D"/>
    <w:rsid w:val="007D55E4"/>
    <w:rsid w:val="007D57D6"/>
    <w:rsid w:val="007D58E4"/>
    <w:rsid w:val="007D59D7"/>
    <w:rsid w:val="007D6176"/>
    <w:rsid w:val="007D6447"/>
    <w:rsid w:val="007D77A0"/>
    <w:rsid w:val="007D7D55"/>
    <w:rsid w:val="007D7D86"/>
    <w:rsid w:val="007E1043"/>
    <w:rsid w:val="007E1420"/>
    <w:rsid w:val="007E17A7"/>
    <w:rsid w:val="007E2135"/>
    <w:rsid w:val="007E23B7"/>
    <w:rsid w:val="007E2ADC"/>
    <w:rsid w:val="007E2EA9"/>
    <w:rsid w:val="007E486D"/>
    <w:rsid w:val="007E4943"/>
    <w:rsid w:val="007E4BBB"/>
    <w:rsid w:val="007E4C57"/>
    <w:rsid w:val="007E527A"/>
    <w:rsid w:val="007E52EE"/>
    <w:rsid w:val="007E56FA"/>
    <w:rsid w:val="007E6B73"/>
    <w:rsid w:val="007E6CE4"/>
    <w:rsid w:val="007E6D4C"/>
    <w:rsid w:val="007E7DB7"/>
    <w:rsid w:val="007E7F5D"/>
    <w:rsid w:val="007E7F6F"/>
    <w:rsid w:val="007F044F"/>
    <w:rsid w:val="007F122D"/>
    <w:rsid w:val="007F2D92"/>
    <w:rsid w:val="007F3EE1"/>
    <w:rsid w:val="007F44A1"/>
    <w:rsid w:val="007F4B79"/>
    <w:rsid w:val="007F4B91"/>
    <w:rsid w:val="007F4CC5"/>
    <w:rsid w:val="007F545D"/>
    <w:rsid w:val="007F557C"/>
    <w:rsid w:val="007F6B55"/>
    <w:rsid w:val="007F6F28"/>
    <w:rsid w:val="007F71B8"/>
    <w:rsid w:val="007F72D5"/>
    <w:rsid w:val="007F75AE"/>
    <w:rsid w:val="007F7BC6"/>
    <w:rsid w:val="0080023D"/>
    <w:rsid w:val="00801A06"/>
    <w:rsid w:val="00801F37"/>
    <w:rsid w:val="00802DA4"/>
    <w:rsid w:val="008033AA"/>
    <w:rsid w:val="00803448"/>
    <w:rsid w:val="00803CB8"/>
    <w:rsid w:val="00803D9F"/>
    <w:rsid w:val="008040FE"/>
    <w:rsid w:val="00804EEC"/>
    <w:rsid w:val="0080634B"/>
    <w:rsid w:val="0080655F"/>
    <w:rsid w:val="00806B3C"/>
    <w:rsid w:val="00807511"/>
    <w:rsid w:val="00807858"/>
    <w:rsid w:val="0081042E"/>
    <w:rsid w:val="0081127B"/>
    <w:rsid w:val="00811BCB"/>
    <w:rsid w:val="00811C33"/>
    <w:rsid w:val="00812890"/>
    <w:rsid w:val="00812FDA"/>
    <w:rsid w:val="00813609"/>
    <w:rsid w:val="0081388A"/>
    <w:rsid w:val="00813A3C"/>
    <w:rsid w:val="00813BA7"/>
    <w:rsid w:val="0081427E"/>
    <w:rsid w:val="008148C8"/>
    <w:rsid w:val="00815006"/>
    <w:rsid w:val="008160CD"/>
    <w:rsid w:val="00816237"/>
    <w:rsid w:val="00816258"/>
    <w:rsid w:val="008167D2"/>
    <w:rsid w:val="00817026"/>
    <w:rsid w:val="008171F7"/>
    <w:rsid w:val="0081737D"/>
    <w:rsid w:val="00817386"/>
    <w:rsid w:val="00817B36"/>
    <w:rsid w:val="008202CD"/>
    <w:rsid w:val="00820A08"/>
    <w:rsid w:val="00820A56"/>
    <w:rsid w:val="00820F0C"/>
    <w:rsid w:val="00821292"/>
    <w:rsid w:val="008219FD"/>
    <w:rsid w:val="00823FBD"/>
    <w:rsid w:val="00823FC7"/>
    <w:rsid w:val="00824226"/>
    <w:rsid w:val="008244A3"/>
    <w:rsid w:val="0082451E"/>
    <w:rsid w:val="00824A3D"/>
    <w:rsid w:val="00824D21"/>
    <w:rsid w:val="0082569D"/>
    <w:rsid w:val="00825F92"/>
    <w:rsid w:val="008266EF"/>
    <w:rsid w:val="0082747E"/>
    <w:rsid w:val="00827528"/>
    <w:rsid w:val="00827813"/>
    <w:rsid w:val="00827AF2"/>
    <w:rsid w:val="008301FB"/>
    <w:rsid w:val="00830833"/>
    <w:rsid w:val="0083134B"/>
    <w:rsid w:val="00833D90"/>
    <w:rsid w:val="00833DD3"/>
    <w:rsid w:val="00834432"/>
    <w:rsid w:val="00834968"/>
    <w:rsid w:val="00834DA2"/>
    <w:rsid w:val="0083596D"/>
    <w:rsid w:val="0083598A"/>
    <w:rsid w:val="008368EB"/>
    <w:rsid w:val="00836BB8"/>
    <w:rsid w:val="00837770"/>
    <w:rsid w:val="00837788"/>
    <w:rsid w:val="00841DF0"/>
    <w:rsid w:val="00843576"/>
    <w:rsid w:val="0084363F"/>
    <w:rsid w:val="00843B49"/>
    <w:rsid w:val="00843BB3"/>
    <w:rsid w:val="008441F4"/>
    <w:rsid w:val="00844404"/>
    <w:rsid w:val="00844515"/>
    <w:rsid w:val="008449B3"/>
    <w:rsid w:val="00844E59"/>
    <w:rsid w:val="00844FF4"/>
    <w:rsid w:val="00845202"/>
    <w:rsid w:val="00845225"/>
    <w:rsid w:val="00845850"/>
    <w:rsid w:val="00845992"/>
    <w:rsid w:val="00845A29"/>
    <w:rsid w:val="00845A82"/>
    <w:rsid w:val="00846A98"/>
    <w:rsid w:val="008476F4"/>
    <w:rsid w:val="00847D54"/>
    <w:rsid w:val="00847DDF"/>
    <w:rsid w:val="00847EAA"/>
    <w:rsid w:val="008504E1"/>
    <w:rsid w:val="00850E5C"/>
    <w:rsid w:val="00851859"/>
    <w:rsid w:val="00851B41"/>
    <w:rsid w:val="00852AE0"/>
    <w:rsid w:val="008534EC"/>
    <w:rsid w:val="00853766"/>
    <w:rsid w:val="00854B7A"/>
    <w:rsid w:val="008550CA"/>
    <w:rsid w:val="008550FF"/>
    <w:rsid w:val="00855123"/>
    <w:rsid w:val="008551DF"/>
    <w:rsid w:val="0085578E"/>
    <w:rsid w:val="00855A24"/>
    <w:rsid w:val="00855B60"/>
    <w:rsid w:val="00855E0A"/>
    <w:rsid w:val="0085632A"/>
    <w:rsid w:val="008565C3"/>
    <w:rsid w:val="00856C2D"/>
    <w:rsid w:val="00856D2C"/>
    <w:rsid w:val="00856F4B"/>
    <w:rsid w:val="00857249"/>
    <w:rsid w:val="0085789C"/>
    <w:rsid w:val="00857B3A"/>
    <w:rsid w:val="00857D8A"/>
    <w:rsid w:val="00857E61"/>
    <w:rsid w:val="00860263"/>
    <w:rsid w:val="008602BE"/>
    <w:rsid w:val="00860454"/>
    <w:rsid w:val="00861486"/>
    <w:rsid w:val="00861525"/>
    <w:rsid w:val="0086202E"/>
    <w:rsid w:val="00862051"/>
    <w:rsid w:val="0086219A"/>
    <w:rsid w:val="0086224A"/>
    <w:rsid w:val="0086256D"/>
    <w:rsid w:val="00862B79"/>
    <w:rsid w:val="00862BAE"/>
    <w:rsid w:val="008633BE"/>
    <w:rsid w:val="0086386B"/>
    <w:rsid w:val="00864422"/>
    <w:rsid w:val="008646C2"/>
    <w:rsid w:val="00865F0C"/>
    <w:rsid w:val="00866442"/>
    <w:rsid w:val="00866BB9"/>
    <w:rsid w:val="00866D1D"/>
    <w:rsid w:val="008671DC"/>
    <w:rsid w:val="008674FF"/>
    <w:rsid w:val="0086765F"/>
    <w:rsid w:val="00867D40"/>
    <w:rsid w:val="0087015D"/>
    <w:rsid w:val="0087019B"/>
    <w:rsid w:val="008705D0"/>
    <w:rsid w:val="008706C7"/>
    <w:rsid w:val="00870DCC"/>
    <w:rsid w:val="008717FB"/>
    <w:rsid w:val="00871891"/>
    <w:rsid w:val="00871FC2"/>
    <w:rsid w:val="008721CA"/>
    <w:rsid w:val="0087238C"/>
    <w:rsid w:val="008726B9"/>
    <w:rsid w:val="00872BF1"/>
    <w:rsid w:val="00873577"/>
    <w:rsid w:val="0087366D"/>
    <w:rsid w:val="0087388C"/>
    <w:rsid w:val="00874402"/>
    <w:rsid w:val="008744E9"/>
    <w:rsid w:val="008745A1"/>
    <w:rsid w:val="00875603"/>
    <w:rsid w:val="008764D6"/>
    <w:rsid w:val="00877215"/>
    <w:rsid w:val="008776D6"/>
    <w:rsid w:val="008776F0"/>
    <w:rsid w:val="0087772F"/>
    <w:rsid w:val="00877F82"/>
    <w:rsid w:val="008807AD"/>
    <w:rsid w:val="00881566"/>
    <w:rsid w:val="00881611"/>
    <w:rsid w:val="0088176D"/>
    <w:rsid w:val="0088192D"/>
    <w:rsid w:val="0088206E"/>
    <w:rsid w:val="00882127"/>
    <w:rsid w:val="00882146"/>
    <w:rsid w:val="0088277B"/>
    <w:rsid w:val="00882A42"/>
    <w:rsid w:val="008831E9"/>
    <w:rsid w:val="008837AB"/>
    <w:rsid w:val="0088442A"/>
    <w:rsid w:val="008847EA"/>
    <w:rsid w:val="008865C2"/>
    <w:rsid w:val="0088667C"/>
    <w:rsid w:val="00886830"/>
    <w:rsid w:val="00886888"/>
    <w:rsid w:val="00886890"/>
    <w:rsid w:val="008875F2"/>
    <w:rsid w:val="00887BF3"/>
    <w:rsid w:val="008901B6"/>
    <w:rsid w:val="008917A9"/>
    <w:rsid w:val="0089224A"/>
    <w:rsid w:val="008926CB"/>
    <w:rsid w:val="00893210"/>
    <w:rsid w:val="00893228"/>
    <w:rsid w:val="00893542"/>
    <w:rsid w:val="008938A1"/>
    <w:rsid w:val="00893F3E"/>
    <w:rsid w:val="00893FDD"/>
    <w:rsid w:val="00894015"/>
    <w:rsid w:val="008940A3"/>
    <w:rsid w:val="00894BAD"/>
    <w:rsid w:val="00894CE0"/>
    <w:rsid w:val="00894D49"/>
    <w:rsid w:val="00894F95"/>
    <w:rsid w:val="0089564A"/>
    <w:rsid w:val="00895CED"/>
    <w:rsid w:val="008965F5"/>
    <w:rsid w:val="00896D8E"/>
    <w:rsid w:val="00897806"/>
    <w:rsid w:val="00897A48"/>
    <w:rsid w:val="00897E20"/>
    <w:rsid w:val="00897E6F"/>
    <w:rsid w:val="008A07CF"/>
    <w:rsid w:val="008A1246"/>
    <w:rsid w:val="008A154C"/>
    <w:rsid w:val="008A1E8F"/>
    <w:rsid w:val="008A20E9"/>
    <w:rsid w:val="008A2909"/>
    <w:rsid w:val="008A29A7"/>
    <w:rsid w:val="008A3208"/>
    <w:rsid w:val="008A34DC"/>
    <w:rsid w:val="008A3761"/>
    <w:rsid w:val="008A3FD4"/>
    <w:rsid w:val="008A4723"/>
    <w:rsid w:val="008A4C49"/>
    <w:rsid w:val="008A4E41"/>
    <w:rsid w:val="008A5276"/>
    <w:rsid w:val="008A5FF1"/>
    <w:rsid w:val="008A60A4"/>
    <w:rsid w:val="008A6C1F"/>
    <w:rsid w:val="008A6F3C"/>
    <w:rsid w:val="008A7D7E"/>
    <w:rsid w:val="008B0512"/>
    <w:rsid w:val="008B07AA"/>
    <w:rsid w:val="008B09A0"/>
    <w:rsid w:val="008B13EE"/>
    <w:rsid w:val="008B15EB"/>
    <w:rsid w:val="008B2115"/>
    <w:rsid w:val="008B2327"/>
    <w:rsid w:val="008B4E39"/>
    <w:rsid w:val="008B504D"/>
    <w:rsid w:val="008B51A2"/>
    <w:rsid w:val="008B6C1D"/>
    <w:rsid w:val="008B6CBD"/>
    <w:rsid w:val="008B6D6A"/>
    <w:rsid w:val="008C0403"/>
    <w:rsid w:val="008C077C"/>
    <w:rsid w:val="008C0815"/>
    <w:rsid w:val="008C0A93"/>
    <w:rsid w:val="008C167D"/>
    <w:rsid w:val="008C1BF1"/>
    <w:rsid w:val="008C27C6"/>
    <w:rsid w:val="008C281C"/>
    <w:rsid w:val="008C29EB"/>
    <w:rsid w:val="008C2A1C"/>
    <w:rsid w:val="008C2CA9"/>
    <w:rsid w:val="008C3346"/>
    <w:rsid w:val="008C35AA"/>
    <w:rsid w:val="008C415D"/>
    <w:rsid w:val="008C501C"/>
    <w:rsid w:val="008C5144"/>
    <w:rsid w:val="008C55AE"/>
    <w:rsid w:val="008C6DF3"/>
    <w:rsid w:val="008C6E0A"/>
    <w:rsid w:val="008C6F1B"/>
    <w:rsid w:val="008C72EB"/>
    <w:rsid w:val="008C78DA"/>
    <w:rsid w:val="008D018D"/>
    <w:rsid w:val="008D0319"/>
    <w:rsid w:val="008D061E"/>
    <w:rsid w:val="008D07C3"/>
    <w:rsid w:val="008D09F6"/>
    <w:rsid w:val="008D12E5"/>
    <w:rsid w:val="008D16D6"/>
    <w:rsid w:val="008D1B21"/>
    <w:rsid w:val="008D3E79"/>
    <w:rsid w:val="008D44E5"/>
    <w:rsid w:val="008D4CDB"/>
    <w:rsid w:val="008D4F5A"/>
    <w:rsid w:val="008D52EA"/>
    <w:rsid w:val="008D5327"/>
    <w:rsid w:val="008D55EC"/>
    <w:rsid w:val="008D57CE"/>
    <w:rsid w:val="008D5D33"/>
    <w:rsid w:val="008D655D"/>
    <w:rsid w:val="008D687D"/>
    <w:rsid w:val="008D6B80"/>
    <w:rsid w:val="008D76C7"/>
    <w:rsid w:val="008E0027"/>
    <w:rsid w:val="008E01D9"/>
    <w:rsid w:val="008E19ED"/>
    <w:rsid w:val="008E2108"/>
    <w:rsid w:val="008E22FB"/>
    <w:rsid w:val="008E23B8"/>
    <w:rsid w:val="008E3026"/>
    <w:rsid w:val="008E3119"/>
    <w:rsid w:val="008E347C"/>
    <w:rsid w:val="008E3D2F"/>
    <w:rsid w:val="008E4F3B"/>
    <w:rsid w:val="008E5FDA"/>
    <w:rsid w:val="008E6182"/>
    <w:rsid w:val="008E7209"/>
    <w:rsid w:val="008F1A6C"/>
    <w:rsid w:val="008F1D1D"/>
    <w:rsid w:val="008F2DFA"/>
    <w:rsid w:val="008F3683"/>
    <w:rsid w:val="008F3D1E"/>
    <w:rsid w:val="008F450C"/>
    <w:rsid w:val="008F48B6"/>
    <w:rsid w:val="008F5F26"/>
    <w:rsid w:val="008F6042"/>
    <w:rsid w:val="008F6641"/>
    <w:rsid w:val="008F6674"/>
    <w:rsid w:val="008F6F14"/>
    <w:rsid w:val="008F7230"/>
    <w:rsid w:val="008F7D6C"/>
    <w:rsid w:val="008F7FF0"/>
    <w:rsid w:val="009009D2"/>
    <w:rsid w:val="00900B46"/>
    <w:rsid w:val="00900C8E"/>
    <w:rsid w:val="00901313"/>
    <w:rsid w:val="00901352"/>
    <w:rsid w:val="0090212C"/>
    <w:rsid w:val="0090243C"/>
    <w:rsid w:val="0090303B"/>
    <w:rsid w:val="009030AB"/>
    <w:rsid w:val="009030CE"/>
    <w:rsid w:val="009034CA"/>
    <w:rsid w:val="009038F8"/>
    <w:rsid w:val="00904F8F"/>
    <w:rsid w:val="00905163"/>
    <w:rsid w:val="00905204"/>
    <w:rsid w:val="009053C6"/>
    <w:rsid w:val="00905608"/>
    <w:rsid w:val="00905AF9"/>
    <w:rsid w:val="00905EEB"/>
    <w:rsid w:val="009066D7"/>
    <w:rsid w:val="00906790"/>
    <w:rsid w:val="00906C1D"/>
    <w:rsid w:val="00906E69"/>
    <w:rsid w:val="0090732E"/>
    <w:rsid w:val="009073CE"/>
    <w:rsid w:val="00907584"/>
    <w:rsid w:val="0090770F"/>
    <w:rsid w:val="00910C48"/>
    <w:rsid w:val="0091106E"/>
    <w:rsid w:val="00911240"/>
    <w:rsid w:val="00911999"/>
    <w:rsid w:val="00911B3A"/>
    <w:rsid w:val="00911B63"/>
    <w:rsid w:val="00912596"/>
    <w:rsid w:val="00913D4F"/>
    <w:rsid w:val="00913E91"/>
    <w:rsid w:val="00913F42"/>
    <w:rsid w:val="00914909"/>
    <w:rsid w:val="009150B0"/>
    <w:rsid w:val="009151A1"/>
    <w:rsid w:val="009154BC"/>
    <w:rsid w:val="00915A96"/>
    <w:rsid w:val="00915D20"/>
    <w:rsid w:val="009167B7"/>
    <w:rsid w:val="00916D40"/>
    <w:rsid w:val="00917364"/>
    <w:rsid w:val="00917495"/>
    <w:rsid w:val="00920AA6"/>
    <w:rsid w:val="00920D23"/>
    <w:rsid w:val="00921162"/>
    <w:rsid w:val="009218F7"/>
    <w:rsid w:val="0092287D"/>
    <w:rsid w:val="00922A67"/>
    <w:rsid w:val="00922E75"/>
    <w:rsid w:val="009230B1"/>
    <w:rsid w:val="00923F80"/>
    <w:rsid w:val="009249BB"/>
    <w:rsid w:val="00924E44"/>
    <w:rsid w:val="00925E54"/>
    <w:rsid w:val="0092725D"/>
    <w:rsid w:val="00927856"/>
    <w:rsid w:val="00927DE8"/>
    <w:rsid w:val="009300CA"/>
    <w:rsid w:val="00930404"/>
    <w:rsid w:val="00930E3D"/>
    <w:rsid w:val="0093222D"/>
    <w:rsid w:val="00932834"/>
    <w:rsid w:val="009375C6"/>
    <w:rsid w:val="009379FB"/>
    <w:rsid w:val="009402D6"/>
    <w:rsid w:val="00940485"/>
    <w:rsid w:val="009406C3"/>
    <w:rsid w:val="00940AA9"/>
    <w:rsid w:val="00940C98"/>
    <w:rsid w:val="00941377"/>
    <w:rsid w:val="009426D7"/>
    <w:rsid w:val="00942AF7"/>
    <w:rsid w:val="00942BA9"/>
    <w:rsid w:val="00943058"/>
    <w:rsid w:val="009433BA"/>
    <w:rsid w:val="009435B2"/>
    <w:rsid w:val="009436F3"/>
    <w:rsid w:val="009440F7"/>
    <w:rsid w:val="00944AA3"/>
    <w:rsid w:val="009452E3"/>
    <w:rsid w:val="009455A6"/>
    <w:rsid w:val="0094570B"/>
    <w:rsid w:val="00945C7C"/>
    <w:rsid w:val="00945CA6"/>
    <w:rsid w:val="00945D03"/>
    <w:rsid w:val="00946485"/>
    <w:rsid w:val="00946E36"/>
    <w:rsid w:val="00950099"/>
    <w:rsid w:val="009502A4"/>
    <w:rsid w:val="00950E8B"/>
    <w:rsid w:val="00952061"/>
    <w:rsid w:val="009521CD"/>
    <w:rsid w:val="0095348C"/>
    <w:rsid w:val="00953C83"/>
    <w:rsid w:val="00953D9B"/>
    <w:rsid w:val="009541A6"/>
    <w:rsid w:val="009541CB"/>
    <w:rsid w:val="0095437B"/>
    <w:rsid w:val="00954CFB"/>
    <w:rsid w:val="00954E89"/>
    <w:rsid w:val="0095524A"/>
    <w:rsid w:val="0095647E"/>
    <w:rsid w:val="00957A7C"/>
    <w:rsid w:val="00957A7F"/>
    <w:rsid w:val="00960285"/>
    <w:rsid w:val="009604B4"/>
    <w:rsid w:val="00960B8B"/>
    <w:rsid w:val="00960BCD"/>
    <w:rsid w:val="00960E6B"/>
    <w:rsid w:val="00961595"/>
    <w:rsid w:val="009615EF"/>
    <w:rsid w:val="00962D2F"/>
    <w:rsid w:val="00963A39"/>
    <w:rsid w:val="00963BAE"/>
    <w:rsid w:val="00964918"/>
    <w:rsid w:val="00964946"/>
    <w:rsid w:val="0096515D"/>
    <w:rsid w:val="009652F6"/>
    <w:rsid w:val="00965D78"/>
    <w:rsid w:val="009662FD"/>
    <w:rsid w:val="009666FE"/>
    <w:rsid w:val="00966A51"/>
    <w:rsid w:val="00966BF1"/>
    <w:rsid w:val="009703EE"/>
    <w:rsid w:val="00970450"/>
    <w:rsid w:val="00970661"/>
    <w:rsid w:val="0097078C"/>
    <w:rsid w:val="00970919"/>
    <w:rsid w:val="0097094A"/>
    <w:rsid w:val="00971219"/>
    <w:rsid w:val="00971657"/>
    <w:rsid w:val="00971873"/>
    <w:rsid w:val="00972082"/>
    <w:rsid w:val="00972EAA"/>
    <w:rsid w:val="00973158"/>
    <w:rsid w:val="0097370D"/>
    <w:rsid w:val="0097375F"/>
    <w:rsid w:val="00973D35"/>
    <w:rsid w:val="009741F5"/>
    <w:rsid w:val="009743A9"/>
    <w:rsid w:val="009743DD"/>
    <w:rsid w:val="00974CED"/>
    <w:rsid w:val="00975916"/>
    <w:rsid w:val="00975B13"/>
    <w:rsid w:val="00976BEC"/>
    <w:rsid w:val="009770A2"/>
    <w:rsid w:val="00980501"/>
    <w:rsid w:val="00980AF1"/>
    <w:rsid w:val="00980C70"/>
    <w:rsid w:val="009813D1"/>
    <w:rsid w:val="00981A1E"/>
    <w:rsid w:val="00981FEE"/>
    <w:rsid w:val="00983729"/>
    <w:rsid w:val="00984E18"/>
    <w:rsid w:val="00985051"/>
    <w:rsid w:val="00985152"/>
    <w:rsid w:val="0098533D"/>
    <w:rsid w:val="00985B61"/>
    <w:rsid w:val="009861EE"/>
    <w:rsid w:val="009870C0"/>
    <w:rsid w:val="0098716D"/>
    <w:rsid w:val="009878C6"/>
    <w:rsid w:val="00987CCD"/>
    <w:rsid w:val="00991B0B"/>
    <w:rsid w:val="00991E59"/>
    <w:rsid w:val="00992119"/>
    <w:rsid w:val="009923A9"/>
    <w:rsid w:val="00992D56"/>
    <w:rsid w:val="00993BF3"/>
    <w:rsid w:val="00993D53"/>
    <w:rsid w:val="00995160"/>
    <w:rsid w:val="009953E4"/>
    <w:rsid w:val="00996092"/>
    <w:rsid w:val="00996188"/>
    <w:rsid w:val="00996522"/>
    <w:rsid w:val="009971EA"/>
    <w:rsid w:val="009A0FF9"/>
    <w:rsid w:val="009A1427"/>
    <w:rsid w:val="009A1A51"/>
    <w:rsid w:val="009A20CA"/>
    <w:rsid w:val="009A26D3"/>
    <w:rsid w:val="009A2CA8"/>
    <w:rsid w:val="009A2CCE"/>
    <w:rsid w:val="009A2FC7"/>
    <w:rsid w:val="009A3239"/>
    <w:rsid w:val="009A32A3"/>
    <w:rsid w:val="009A3483"/>
    <w:rsid w:val="009A3AE5"/>
    <w:rsid w:val="009A3E13"/>
    <w:rsid w:val="009A4B0F"/>
    <w:rsid w:val="009A515B"/>
    <w:rsid w:val="009A5381"/>
    <w:rsid w:val="009A56D3"/>
    <w:rsid w:val="009A5D14"/>
    <w:rsid w:val="009A5E68"/>
    <w:rsid w:val="009A6749"/>
    <w:rsid w:val="009A6B5B"/>
    <w:rsid w:val="009A6E9E"/>
    <w:rsid w:val="009A71E8"/>
    <w:rsid w:val="009A76EB"/>
    <w:rsid w:val="009B0683"/>
    <w:rsid w:val="009B0AB4"/>
    <w:rsid w:val="009B0DD3"/>
    <w:rsid w:val="009B0F41"/>
    <w:rsid w:val="009B13E5"/>
    <w:rsid w:val="009B1CE8"/>
    <w:rsid w:val="009B1D79"/>
    <w:rsid w:val="009B1E1D"/>
    <w:rsid w:val="009B1EF9"/>
    <w:rsid w:val="009B1F0F"/>
    <w:rsid w:val="009B1F49"/>
    <w:rsid w:val="009B2394"/>
    <w:rsid w:val="009B260E"/>
    <w:rsid w:val="009B278F"/>
    <w:rsid w:val="009B2925"/>
    <w:rsid w:val="009B33DA"/>
    <w:rsid w:val="009B3A84"/>
    <w:rsid w:val="009B3B5C"/>
    <w:rsid w:val="009B3B9C"/>
    <w:rsid w:val="009B43ED"/>
    <w:rsid w:val="009B4995"/>
    <w:rsid w:val="009B4D4A"/>
    <w:rsid w:val="009B5432"/>
    <w:rsid w:val="009B5963"/>
    <w:rsid w:val="009B5D06"/>
    <w:rsid w:val="009B6476"/>
    <w:rsid w:val="009B69E0"/>
    <w:rsid w:val="009B6A96"/>
    <w:rsid w:val="009B6ED7"/>
    <w:rsid w:val="009B75A0"/>
    <w:rsid w:val="009B7749"/>
    <w:rsid w:val="009B780E"/>
    <w:rsid w:val="009B79A8"/>
    <w:rsid w:val="009B7AB7"/>
    <w:rsid w:val="009B7E65"/>
    <w:rsid w:val="009C0C55"/>
    <w:rsid w:val="009C1D25"/>
    <w:rsid w:val="009C2670"/>
    <w:rsid w:val="009C2DE4"/>
    <w:rsid w:val="009C3471"/>
    <w:rsid w:val="009C37AA"/>
    <w:rsid w:val="009C4645"/>
    <w:rsid w:val="009C4DD5"/>
    <w:rsid w:val="009C56C3"/>
    <w:rsid w:val="009C627D"/>
    <w:rsid w:val="009C6BD9"/>
    <w:rsid w:val="009C72AB"/>
    <w:rsid w:val="009D0328"/>
    <w:rsid w:val="009D0A40"/>
    <w:rsid w:val="009D1063"/>
    <w:rsid w:val="009D14FD"/>
    <w:rsid w:val="009D15DC"/>
    <w:rsid w:val="009D191D"/>
    <w:rsid w:val="009D1DD3"/>
    <w:rsid w:val="009D1E40"/>
    <w:rsid w:val="009D22FC"/>
    <w:rsid w:val="009D26D3"/>
    <w:rsid w:val="009D28BB"/>
    <w:rsid w:val="009D29D5"/>
    <w:rsid w:val="009D2F8F"/>
    <w:rsid w:val="009D3F43"/>
    <w:rsid w:val="009D4007"/>
    <w:rsid w:val="009D4427"/>
    <w:rsid w:val="009D49F9"/>
    <w:rsid w:val="009D4BC3"/>
    <w:rsid w:val="009D5263"/>
    <w:rsid w:val="009D5381"/>
    <w:rsid w:val="009D55C4"/>
    <w:rsid w:val="009D58D3"/>
    <w:rsid w:val="009D5DD2"/>
    <w:rsid w:val="009D66A5"/>
    <w:rsid w:val="009D70DD"/>
    <w:rsid w:val="009D72C6"/>
    <w:rsid w:val="009D7F07"/>
    <w:rsid w:val="009E04CC"/>
    <w:rsid w:val="009E0A02"/>
    <w:rsid w:val="009E1363"/>
    <w:rsid w:val="009E17D6"/>
    <w:rsid w:val="009E1AEF"/>
    <w:rsid w:val="009E1D48"/>
    <w:rsid w:val="009E2156"/>
    <w:rsid w:val="009E2329"/>
    <w:rsid w:val="009E2391"/>
    <w:rsid w:val="009E2E51"/>
    <w:rsid w:val="009E35AB"/>
    <w:rsid w:val="009E457A"/>
    <w:rsid w:val="009E49D2"/>
    <w:rsid w:val="009E4C0F"/>
    <w:rsid w:val="009E505E"/>
    <w:rsid w:val="009E5191"/>
    <w:rsid w:val="009E52CB"/>
    <w:rsid w:val="009E54D8"/>
    <w:rsid w:val="009E56CA"/>
    <w:rsid w:val="009E6390"/>
    <w:rsid w:val="009E7101"/>
    <w:rsid w:val="009E76E4"/>
    <w:rsid w:val="009E7B77"/>
    <w:rsid w:val="009E7ED1"/>
    <w:rsid w:val="009F00E0"/>
    <w:rsid w:val="009F072D"/>
    <w:rsid w:val="009F2674"/>
    <w:rsid w:val="009F2EED"/>
    <w:rsid w:val="009F37C9"/>
    <w:rsid w:val="009F3CCA"/>
    <w:rsid w:val="009F4DC5"/>
    <w:rsid w:val="009F4EDE"/>
    <w:rsid w:val="009F5135"/>
    <w:rsid w:val="009F5177"/>
    <w:rsid w:val="009F627C"/>
    <w:rsid w:val="009F660E"/>
    <w:rsid w:val="009F664B"/>
    <w:rsid w:val="009F69FD"/>
    <w:rsid w:val="009F7B49"/>
    <w:rsid w:val="009F7C15"/>
    <w:rsid w:val="00A00085"/>
    <w:rsid w:val="00A002AC"/>
    <w:rsid w:val="00A0065F"/>
    <w:rsid w:val="00A00E32"/>
    <w:rsid w:val="00A010C2"/>
    <w:rsid w:val="00A01225"/>
    <w:rsid w:val="00A015D9"/>
    <w:rsid w:val="00A01DBC"/>
    <w:rsid w:val="00A0245E"/>
    <w:rsid w:val="00A026FF"/>
    <w:rsid w:val="00A02716"/>
    <w:rsid w:val="00A02ABE"/>
    <w:rsid w:val="00A02E4F"/>
    <w:rsid w:val="00A02F97"/>
    <w:rsid w:val="00A035DA"/>
    <w:rsid w:val="00A036D2"/>
    <w:rsid w:val="00A037E9"/>
    <w:rsid w:val="00A03994"/>
    <w:rsid w:val="00A03E71"/>
    <w:rsid w:val="00A047A9"/>
    <w:rsid w:val="00A04F0C"/>
    <w:rsid w:val="00A05052"/>
    <w:rsid w:val="00A05748"/>
    <w:rsid w:val="00A06E69"/>
    <w:rsid w:val="00A0709F"/>
    <w:rsid w:val="00A07118"/>
    <w:rsid w:val="00A0791B"/>
    <w:rsid w:val="00A07C76"/>
    <w:rsid w:val="00A10209"/>
    <w:rsid w:val="00A11740"/>
    <w:rsid w:val="00A121BA"/>
    <w:rsid w:val="00A129DA"/>
    <w:rsid w:val="00A12FD5"/>
    <w:rsid w:val="00A1333A"/>
    <w:rsid w:val="00A135BD"/>
    <w:rsid w:val="00A13D89"/>
    <w:rsid w:val="00A14203"/>
    <w:rsid w:val="00A143DB"/>
    <w:rsid w:val="00A143FA"/>
    <w:rsid w:val="00A147F6"/>
    <w:rsid w:val="00A14947"/>
    <w:rsid w:val="00A15351"/>
    <w:rsid w:val="00A154A2"/>
    <w:rsid w:val="00A15ADC"/>
    <w:rsid w:val="00A15CC0"/>
    <w:rsid w:val="00A16B77"/>
    <w:rsid w:val="00A172A9"/>
    <w:rsid w:val="00A17312"/>
    <w:rsid w:val="00A17578"/>
    <w:rsid w:val="00A17AF9"/>
    <w:rsid w:val="00A21956"/>
    <w:rsid w:val="00A21C72"/>
    <w:rsid w:val="00A21DCF"/>
    <w:rsid w:val="00A22C06"/>
    <w:rsid w:val="00A236E3"/>
    <w:rsid w:val="00A23B8F"/>
    <w:rsid w:val="00A23C65"/>
    <w:rsid w:val="00A23E9F"/>
    <w:rsid w:val="00A24FDC"/>
    <w:rsid w:val="00A26C8F"/>
    <w:rsid w:val="00A27875"/>
    <w:rsid w:val="00A300D8"/>
    <w:rsid w:val="00A3157D"/>
    <w:rsid w:val="00A317AB"/>
    <w:rsid w:val="00A31973"/>
    <w:rsid w:val="00A31E05"/>
    <w:rsid w:val="00A322C4"/>
    <w:rsid w:val="00A33028"/>
    <w:rsid w:val="00A33A6C"/>
    <w:rsid w:val="00A34BB3"/>
    <w:rsid w:val="00A34BE3"/>
    <w:rsid w:val="00A34E01"/>
    <w:rsid w:val="00A35D48"/>
    <w:rsid w:val="00A35FAD"/>
    <w:rsid w:val="00A36295"/>
    <w:rsid w:val="00A365EF"/>
    <w:rsid w:val="00A37E15"/>
    <w:rsid w:val="00A40079"/>
    <w:rsid w:val="00A40A32"/>
    <w:rsid w:val="00A40B59"/>
    <w:rsid w:val="00A40D53"/>
    <w:rsid w:val="00A41213"/>
    <w:rsid w:val="00A41B8A"/>
    <w:rsid w:val="00A43195"/>
    <w:rsid w:val="00A438C5"/>
    <w:rsid w:val="00A44EDC"/>
    <w:rsid w:val="00A455C8"/>
    <w:rsid w:val="00A45C07"/>
    <w:rsid w:val="00A45E57"/>
    <w:rsid w:val="00A46045"/>
    <w:rsid w:val="00A46480"/>
    <w:rsid w:val="00A46B09"/>
    <w:rsid w:val="00A46C7D"/>
    <w:rsid w:val="00A47027"/>
    <w:rsid w:val="00A47870"/>
    <w:rsid w:val="00A50D1C"/>
    <w:rsid w:val="00A51716"/>
    <w:rsid w:val="00A51AE6"/>
    <w:rsid w:val="00A51F69"/>
    <w:rsid w:val="00A52CF8"/>
    <w:rsid w:val="00A52FBC"/>
    <w:rsid w:val="00A535A1"/>
    <w:rsid w:val="00A54E3E"/>
    <w:rsid w:val="00A55196"/>
    <w:rsid w:val="00A564FC"/>
    <w:rsid w:val="00A56AB6"/>
    <w:rsid w:val="00A56C8C"/>
    <w:rsid w:val="00A57264"/>
    <w:rsid w:val="00A573E3"/>
    <w:rsid w:val="00A57657"/>
    <w:rsid w:val="00A579DC"/>
    <w:rsid w:val="00A57B84"/>
    <w:rsid w:val="00A57C28"/>
    <w:rsid w:val="00A604F4"/>
    <w:rsid w:val="00A60C9F"/>
    <w:rsid w:val="00A638AF"/>
    <w:rsid w:val="00A6420C"/>
    <w:rsid w:val="00A6500F"/>
    <w:rsid w:val="00A653AE"/>
    <w:rsid w:val="00A65654"/>
    <w:rsid w:val="00A656F6"/>
    <w:rsid w:val="00A66436"/>
    <w:rsid w:val="00A66632"/>
    <w:rsid w:val="00A67F65"/>
    <w:rsid w:val="00A7053C"/>
    <w:rsid w:val="00A70D55"/>
    <w:rsid w:val="00A71056"/>
    <w:rsid w:val="00A72392"/>
    <w:rsid w:val="00A72AEB"/>
    <w:rsid w:val="00A72CEF"/>
    <w:rsid w:val="00A7302B"/>
    <w:rsid w:val="00A7321A"/>
    <w:rsid w:val="00A7443F"/>
    <w:rsid w:val="00A74997"/>
    <w:rsid w:val="00A74ED9"/>
    <w:rsid w:val="00A74FE1"/>
    <w:rsid w:val="00A75198"/>
    <w:rsid w:val="00A7520F"/>
    <w:rsid w:val="00A7528B"/>
    <w:rsid w:val="00A75C8E"/>
    <w:rsid w:val="00A7640A"/>
    <w:rsid w:val="00A76893"/>
    <w:rsid w:val="00A77319"/>
    <w:rsid w:val="00A775D1"/>
    <w:rsid w:val="00A776E1"/>
    <w:rsid w:val="00A77B04"/>
    <w:rsid w:val="00A77DD7"/>
    <w:rsid w:val="00A806CD"/>
    <w:rsid w:val="00A80DDC"/>
    <w:rsid w:val="00A82649"/>
    <w:rsid w:val="00A8267B"/>
    <w:rsid w:val="00A829FD"/>
    <w:rsid w:val="00A82F36"/>
    <w:rsid w:val="00A83585"/>
    <w:rsid w:val="00A84260"/>
    <w:rsid w:val="00A8462D"/>
    <w:rsid w:val="00A84C93"/>
    <w:rsid w:val="00A84CCC"/>
    <w:rsid w:val="00A85076"/>
    <w:rsid w:val="00A857EE"/>
    <w:rsid w:val="00A85B83"/>
    <w:rsid w:val="00A85EC1"/>
    <w:rsid w:val="00A86FC4"/>
    <w:rsid w:val="00A87642"/>
    <w:rsid w:val="00A87818"/>
    <w:rsid w:val="00A87899"/>
    <w:rsid w:val="00A87AB5"/>
    <w:rsid w:val="00A90434"/>
    <w:rsid w:val="00A904FE"/>
    <w:rsid w:val="00A908C6"/>
    <w:rsid w:val="00A912A1"/>
    <w:rsid w:val="00A91AAB"/>
    <w:rsid w:val="00A91B07"/>
    <w:rsid w:val="00A91DA6"/>
    <w:rsid w:val="00A91FDB"/>
    <w:rsid w:val="00A926A7"/>
    <w:rsid w:val="00A92B24"/>
    <w:rsid w:val="00A93B71"/>
    <w:rsid w:val="00A941AB"/>
    <w:rsid w:val="00A947B9"/>
    <w:rsid w:val="00A94867"/>
    <w:rsid w:val="00A95ED9"/>
    <w:rsid w:val="00A96307"/>
    <w:rsid w:val="00A96D5A"/>
    <w:rsid w:val="00A96E4D"/>
    <w:rsid w:val="00A96F95"/>
    <w:rsid w:val="00A97936"/>
    <w:rsid w:val="00A97ED8"/>
    <w:rsid w:val="00AA034A"/>
    <w:rsid w:val="00AA03E9"/>
    <w:rsid w:val="00AA09D2"/>
    <w:rsid w:val="00AA1370"/>
    <w:rsid w:val="00AA16DF"/>
    <w:rsid w:val="00AA228F"/>
    <w:rsid w:val="00AA2807"/>
    <w:rsid w:val="00AA2C24"/>
    <w:rsid w:val="00AA2C27"/>
    <w:rsid w:val="00AA45E7"/>
    <w:rsid w:val="00AA4855"/>
    <w:rsid w:val="00AA4F68"/>
    <w:rsid w:val="00AA55B8"/>
    <w:rsid w:val="00AA5F19"/>
    <w:rsid w:val="00AA6543"/>
    <w:rsid w:val="00AA6B04"/>
    <w:rsid w:val="00AA6F3F"/>
    <w:rsid w:val="00AA748C"/>
    <w:rsid w:val="00AB0173"/>
    <w:rsid w:val="00AB090D"/>
    <w:rsid w:val="00AB120C"/>
    <w:rsid w:val="00AB1738"/>
    <w:rsid w:val="00AB1B56"/>
    <w:rsid w:val="00AB1BE2"/>
    <w:rsid w:val="00AB1FD8"/>
    <w:rsid w:val="00AB2994"/>
    <w:rsid w:val="00AB3142"/>
    <w:rsid w:val="00AB3570"/>
    <w:rsid w:val="00AB3A5B"/>
    <w:rsid w:val="00AB3B84"/>
    <w:rsid w:val="00AB4C2A"/>
    <w:rsid w:val="00AB579E"/>
    <w:rsid w:val="00AB583E"/>
    <w:rsid w:val="00AB595D"/>
    <w:rsid w:val="00AB5E62"/>
    <w:rsid w:val="00AB6C57"/>
    <w:rsid w:val="00AB6D86"/>
    <w:rsid w:val="00AB70B0"/>
    <w:rsid w:val="00AB77BD"/>
    <w:rsid w:val="00AC00A0"/>
    <w:rsid w:val="00AC0520"/>
    <w:rsid w:val="00AC0D00"/>
    <w:rsid w:val="00AC133E"/>
    <w:rsid w:val="00AC1FE2"/>
    <w:rsid w:val="00AC29CE"/>
    <w:rsid w:val="00AC2BF6"/>
    <w:rsid w:val="00AC3B2A"/>
    <w:rsid w:val="00AC3F73"/>
    <w:rsid w:val="00AC57AB"/>
    <w:rsid w:val="00AC5A13"/>
    <w:rsid w:val="00AC6759"/>
    <w:rsid w:val="00AC70F1"/>
    <w:rsid w:val="00AC7147"/>
    <w:rsid w:val="00AC7943"/>
    <w:rsid w:val="00AD0949"/>
    <w:rsid w:val="00AD0B88"/>
    <w:rsid w:val="00AD1B2A"/>
    <w:rsid w:val="00AD2117"/>
    <w:rsid w:val="00AD2E3D"/>
    <w:rsid w:val="00AD3A6B"/>
    <w:rsid w:val="00AD4109"/>
    <w:rsid w:val="00AD498B"/>
    <w:rsid w:val="00AD5501"/>
    <w:rsid w:val="00AD5B73"/>
    <w:rsid w:val="00AD5D9E"/>
    <w:rsid w:val="00AD6DA5"/>
    <w:rsid w:val="00AD7A63"/>
    <w:rsid w:val="00AE0029"/>
    <w:rsid w:val="00AE0060"/>
    <w:rsid w:val="00AE11BD"/>
    <w:rsid w:val="00AE1AA5"/>
    <w:rsid w:val="00AE1B6E"/>
    <w:rsid w:val="00AE1B95"/>
    <w:rsid w:val="00AE2927"/>
    <w:rsid w:val="00AE2E1C"/>
    <w:rsid w:val="00AE2F6C"/>
    <w:rsid w:val="00AE3658"/>
    <w:rsid w:val="00AE37F5"/>
    <w:rsid w:val="00AE3D6B"/>
    <w:rsid w:val="00AE3DDD"/>
    <w:rsid w:val="00AE3E30"/>
    <w:rsid w:val="00AE4078"/>
    <w:rsid w:val="00AE52CF"/>
    <w:rsid w:val="00AE6ABD"/>
    <w:rsid w:val="00AE6B97"/>
    <w:rsid w:val="00AE6BF8"/>
    <w:rsid w:val="00AF009B"/>
    <w:rsid w:val="00AF0472"/>
    <w:rsid w:val="00AF10FB"/>
    <w:rsid w:val="00AF1BEB"/>
    <w:rsid w:val="00AF1F89"/>
    <w:rsid w:val="00AF2148"/>
    <w:rsid w:val="00AF24CF"/>
    <w:rsid w:val="00AF2E37"/>
    <w:rsid w:val="00AF33DE"/>
    <w:rsid w:val="00AF36B7"/>
    <w:rsid w:val="00AF4206"/>
    <w:rsid w:val="00AF4A64"/>
    <w:rsid w:val="00AF5AE2"/>
    <w:rsid w:val="00AF707E"/>
    <w:rsid w:val="00B0010D"/>
    <w:rsid w:val="00B00844"/>
    <w:rsid w:val="00B00BA4"/>
    <w:rsid w:val="00B00EA0"/>
    <w:rsid w:val="00B019C7"/>
    <w:rsid w:val="00B01BCF"/>
    <w:rsid w:val="00B021A9"/>
    <w:rsid w:val="00B0246A"/>
    <w:rsid w:val="00B024D4"/>
    <w:rsid w:val="00B031F7"/>
    <w:rsid w:val="00B03529"/>
    <w:rsid w:val="00B03CC7"/>
    <w:rsid w:val="00B042BA"/>
    <w:rsid w:val="00B04C6F"/>
    <w:rsid w:val="00B04D37"/>
    <w:rsid w:val="00B04E67"/>
    <w:rsid w:val="00B05031"/>
    <w:rsid w:val="00B0548F"/>
    <w:rsid w:val="00B0570C"/>
    <w:rsid w:val="00B05D47"/>
    <w:rsid w:val="00B05D7B"/>
    <w:rsid w:val="00B062F0"/>
    <w:rsid w:val="00B06449"/>
    <w:rsid w:val="00B06975"/>
    <w:rsid w:val="00B069FE"/>
    <w:rsid w:val="00B06D23"/>
    <w:rsid w:val="00B071A6"/>
    <w:rsid w:val="00B073F2"/>
    <w:rsid w:val="00B07469"/>
    <w:rsid w:val="00B10F97"/>
    <w:rsid w:val="00B1108B"/>
    <w:rsid w:val="00B11592"/>
    <w:rsid w:val="00B11CBA"/>
    <w:rsid w:val="00B11EEA"/>
    <w:rsid w:val="00B11F10"/>
    <w:rsid w:val="00B1235E"/>
    <w:rsid w:val="00B12C4B"/>
    <w:rsid w:val="00B138D9"/>
    <w:rsid w:val="00B13A48"/>
    <w:rsid w:val="00B1730E"/>
    <w:rsid w:val="00B1749A"/>
    <w:rsid w:val="00B17CA8"/>
    <w:rsid w:val="00B203A6"/>
    <w:rsid w:val="00B20CBE"/>
    <w:rsid w:val="00B20F9C"/>
    <w:rsid w:val="00B211AE"/>
    <w:rsid w:val="00B21229"/>
    <w:rsid w:val="00B227D4"/>
    <w:rsid w:val="00B22AA7"/>
    <w:rsid w:val="00B23FE0"/>
    <w:rsid w:val="00B2402F"/>
    <w:rsid w:val="00B244EE"/>
    <w:rsid w:val="00B2491C"/>
    <w:rsid w:val="00B25D22"/>
    <w:rsid w:val="00B26045"/>
    <w:rsid w:val="00B2725A"/>
    <w:rsid w:val="00B27725"/>
    <w:rsid w:val="00B30360"/>
    <w:rsid w:val="00B30CB0"/>
    <w:rsid w:val="00B31A5B"/>
    <w:rsid w:val="00B31AB3"/>
    <w:rsid w:val="00B322BC"/>
    <w:rsid w:val="00B330BA"/>
    <w:rsid w:val="00B33240"/>
    <w:rsid w:val="00B333ED"/>
    <w:rsid w:val="00B334C8"/>
    <w:rsid w:val="00B33ABA"/>
    <w:rsid w:val="00B33B1F"/>
    <w:rsid w:val="00B33FEB"/>
    <w:rsid w:val="00B348C9"/>
    <w:rsid w:val="00B34A22"/>
    <w:rsid w:val="00B34A32"/>
    <w:rsid w:val="00B35998"/>
    <w:rsid w:val="00B360F0"/>
    <w:rsid w:val="00B368B9"/>
    <w:rsid w:val="00B36B63"/>
    <w:rsid w:val="00B37122"/>
    <w:rsid w:val="00B371FC"/>
    <w:rsid w:val="00B376A9"/>
    <w:rsid w:val="00B37A7F"/>
    <w:rsid w:val="00B4016B"/>
    <w:rsid w:val="00B40F46"/>
    <w:rsid w:val="00B41431"/>
    <w:rsid w:val="00B41A20"/>
    <w:rsid w:val="00B41F3E"/>
    <w:rsid w:val="00B41F6D"/>
    <w:rsid w:val="00B4200B"/>
    <w:rsid w:val="00B42219"/>
    <w:rsid w:val="00B443C7"/>
    <w:rsid w:val="00B44450"/>
    <w:rsid w:val="00B4487E"/>
    <w:rsid w:val="00B44D85"/>
    <w:rsid w:val="00B4518F"/>
    <w:rsid w:val="00B454D6"/>
    <w:rsid w:val="00B45508"/>
    <w:rsid w:val="00B458E1"/>
    <w:rsid w:val="00B459B0"/>
    <w:rsid w:val="00B45C02"/>
    <w:rsid w:val="00B45DE5"/>
    <w:rsid w:val="00B45FDE"/>
    <w:rsid w:val="00B46681"/>
    <w:rsid w:val="00B46CD9"/>
    <w:rsid w:val="00B472BD"/>
    <w:rsid w:val="00B473BC"/>
    <w:rsid w:val="00B473D6"/>
    <w:rsid w:val="00B50006"/>
    <w:rsid w:val="00B5041C"/>
    <w:rsid w:val="00B50DD9"/>
    <w:rsid w:val="00B511E0"/>
    <w:rsid w:val="00B51799"/>
    <w:rsid w:val="00B52CF9"/>
    <w:rsid w:val="00B52D38"/>
    <w:rsid w:val="00B5404F"/>
    <w:rsid w:val="00B54359"/>
    <w:rsid w:val="00B5462F"/>
    <w:rsid w:val="00B54CAF"/>
    <w:rsid w:val="00B54D71"/>
    <w:rsid w:val="00B54E9D"/>
    <w:rsid w:val="00B54FC1"/>
    <w:rsid w:val="00B5508A"/>
    <w:rsid w:val="00B552D9"/>
    <w:rsid w:val="00B55D54"/>
    <w:rsid w:val="00B55DA1"/>
    <w:rsid w:val="00B5600F"/>
    <w:rsid w:val="00B56647"/>
    <w:rsid w:val="00B5757D"/>
    <w:rsid w:val="00B57A47"/>
    <w:rsid w:val="00B6039E"/>
    <w:rsid w:val="00B60668"/>
    <w:rsid w:val="00B60987"/>
    <w:rsid w:val="00B61395"/>
    <w:rsid w:val="00B613A5"/>
    <w:rsid w:val="00B61BC8"/>
    <w:rsid w:val="00B61EA6"/>
    <w:rsid w:val="00B62B5F"/>
    <w:rsid w:val="00B62C81"/>
    <w:rsid w:val="00B6348B"/>
    <w:rsid w:val="00B6386D"/>
    <w:rsid w:val="00B63C77"/>
    <w:rsid w:val="00B6423D"/>
    <w:rsid w:val="00B648E3"/>
    <w:rsid w:val="00B64BBB"/>
    <w:rsid w:val="00B652BE"/>
    <w:rsid w:val="00B65CD5"/>
    <w:rsid w:val="00B6614F"/>
    <w:rsid w:val="00B6681C"/>
    <w:rsid w:val="00B67024"/>
    <w:rsid w:val="00B678A5"/>
    <w:rsid w:val="00B679D3"/>
    <w:rsid w:val="00B67ED2"/>
    <w:rsid w:val="00B70AFB"/>
    <w:rsid w:val="00B7128C"/>
    <w:rsid w:val="00B71500"/>
    <w:rsid w:val="00B71BE1"/>
    <w:rsid w:val="00B72249"/>
    <w:rsid w:val="00B72D98"/>
    <w:rsid w:val="00B72F4A"/>
    <w:rsid w:val="00B736E3"/>
    <w:rsid w:val="00B73E78"/>
    <w:rsid w:val="00B73EC5"/>
    <w:rsid w:val="00B741C8"/>
    <w:rsid w:val="00B7437C"/>
    <w:rsid w:val="00B7576C"/>
    <w:rsid w:val="00B75C30"/>
    <w:rsid w:val="00B77083"/>
    <w:rsid w:val="00B77549"/>
    <w:rsid w:val="00B77BB3"/>
    <w:rsid w:val="00B77D64"/>
    <w:rsid w:val="00B77FF4"/>
    <w:rsid w:val="00B808E9"/>
    <w:rsid w:val="00B810FD"/>
    <w:rsid w:val="00B827B7"/>
    <w:rsid w:val="00B82AA6"/>
    <w:rsid w:val="00B82FED"/>
    <w:rsid w:val="00B8338B"/>
    <w:rsid w:val="00B83B74"/>
    <w:rsid w:val="00B83DF7"/>
    <w:rsid w:val="00B84667"/>
    <w:rsid w:val="00B84B80"/>
    <w:rsid w:val="00B85534"/>
    <w:rsid w:val="00B8588D"/>
    <w:rsid w:val="00B86D84"/>
    <w:rsid w:val="00B87304"/>
    <w:rsid w:val="00B878AF"/>
    <w:rsid w:val="00B9120D"/>
    <w:rsid w:val="00B9141C"/>
    <w:rsid w:val="00B91C2D"/>
    <w:rsid w:val="00B92B2E"/>
    <w:rsid w:val="00B9316C"/>
    <w:rsid w:val="00B93241"/>
    <w:rsid w:val="00B93D91"/>
    <w:rsid w:val="00B9537F"/>
    <w:rsid w:val="00B95F98"/>
    <w:rsid w:val="00B971CF"/>
    <w:rsid w:val="00BA0375"/>
    <w:rsid w:val="00BA0DD4"/>
    <w:rsid w:val="00BA1A74"/>
    <w:rsid w:val="00BA1DFA"/>
    <w:rsid w:val="00BA20FC"/>
    <w:rsid w:val="00BA219F"/>
    <w:rsid w:val="00BA23B1"/>
    <w:rsid w:val="00BA2657"/>
    <w:rsid w:val="00BA26EB"/>
    <w:rsid w:val="00BA2E61"/>
    <w:rsid w:val="00BA311A"/>
    <w:rsid w:val="00BA318C"/>
    <w:rsid w:val="00BA3801"/>
    <w:rsid w:val="00BA3F72"/>
    <w:rsid w:val="00BA4135"/>
    <w:rsid w:val="00BA44FC"/>
    <w:rsid w:val="00BA4AA3"/>
    <w:rsid w:val="00BA5511"/>
    <w:rsid w:val="00BA5826"/>
    <w:rsid w:val="00BA5D45"/>
    <w:rsid w:val="00BA67C0"/>
    <w:rsid w:val="00BA7183"/>
    <w:rsid w:val="00BA7476"/>
    <w:rsid w:val="00BA792D"/>
    <w:rsid w:val="00BA79FB"/>
    <w:rsid w:val="00BA7C57"/>
    <w:rsid w:val="00BA7E5A"/>
    <w:rsid w:val="00BA7FD9"/>
    <w:rsid w:val="00BB0675"/>
    <w:rsid w:val="00BB0C01"/>
    <w:rsid w:val="00BB0FDC"/>
    <w:rsid w:val="00BB1095"/>
    <w:rsid w:val="00BB119A"/>
    <w:rsid w:val="00BB1490"/>
    <w:rsid w:val="00BB1515"/>
    <w:rsid w:val="00BB346D"/>
    <w:rsid w:val="00BB3576"/>
    <w:rsid w:val="00BB37B2"/>
    <w:rsid w:val="00BB3C9A"/>
    <w:rsid w:val="00BB464A"/>
    <w:rsid w:val="00BB48F1"/>
    <w:rsid w:val="00BB5790"/>
    <w:rsid w:val="00BB58DB"/>
    <w:rsid w:val="00BB5DFD"/>
    <w:rsid w:val="00BB6156"/>
    <w:rsid w:val="00BB6433"/>
    <w:rsid w:val="00BB7CB7"/>
    <w:rsid w:val="00BC0109"/>
    <w:rsid w:val="00BC0172"/>
    <w:rsid w:val="00BC048F"/>
    <w:rsid w:val="00BC071B"/>
    <w:rsid w:val="00BC0BA9"/>
    <w:rsid w:val="00BC0C70"/>
    <w:rsid w:val="00BC1F5F"/>
    <w:rsid w:val="00BC20D7"/>
    <w:rsid w:val="00BC2309"/>
    <w:rsid w:val="00BC2800"/>
    <w:rsid w:val="00BC2DB2"/>
    <w:rsid w:val="00BC2F71"/>
    <w:rsid w:val="00BC32E0"/>
    <w:rsid w:val="00BC350E"/>
    <w:rsid w:val="00BC4015"/>
    <w:rsid w:val="00BC4137"/>
    <w:rsid w:val="00BC44EF"/>
    <w:rsid w:val="00BC4CCD"/>
    <w:rsid w:val="00BC5673"/>
    <w:rsid w:val="00BC58D0"/>
    <w:rsid w:val="00BC59A8"/>
    <w:rsid w:val="00BC637F"/>
    <w:rsid w:val="00BC6645"/>
    <w:rsid w:val="00BC6E05"/>
    <w:rsid w:val="00BC6F86"/>
    <w:rsid w:val="00BC7414"/>
    <w:rsid w:val="00BC790B"/>
    <w:rsid w:val="00BC7DB2"/>
    <w:rsid w:val="00BD022F"/>
    <w:rsid w:val="00BD064E"/>
    <w:rsid w:val="00BD0C2E"/>
    <w:rsid w:val="00BD17FD"/>
    <w:rsid w:val="00BD193E"/>
    <w:rsid w:val="00BD1E90"/>
    <w:rsid w:val="00BD2E67"/>
    <w:rsid w:val="00BD32A2"/>
    <w:rsid w:val="00BD3D12"/>
    <w:rsid w:val="00BD3E8A"/>
    <w:rsid w:val="00BD4601"/>
    <w:rsid w:val="00BD4CB3"/>
    <w:rsid w:val="00BD5F03"/>
    <w:rsid w:val="00BD6A7D"/>
    <w:rsid w:val="00BD7599"/>
    <w:rsid w:val="00BD79E0"/>
    <w:rsid w:val="00BE028A"/>
    <w:rsid w:val="00BE079F"/>
    <w:rsid w:val="00BE0937"/>
    <w:rsid w:val="00BE2A48"/>
    <w:rsid w:val="00BE2ABD"/>
    <w:rsid w:val="00BE37F4"/>
    <w:rsid w:val="00BE4E8F"/>
    <w:rsid w:val="00BE5017"/>
    <w:rsid w:val="00BE51FB"/>
    <w:rsid w:val="00BE5325"/>
    <w:rsid w:val="00BE57C7"/>
    <w:rsid w:val="00BE57DA"/>
    <w:rsid w:val="00BE6AB1"/>
    <w:rsid w:val="00BE6B2C"/>
    <w:rsid w:val="00BE742F"/>
    <w:rsid w:val="00BE75BE"/>
    <w:rsid w:val="00BE782B"/>
    <w:rsid w:val="00BE7E51"/>
    <w:rsid w:val="00BF0028"/>
    <w:rsid w:val="00BF00D4"/>
    <w:rsid w:val="00BF0C5B"/>
    <w:rsid w:val="00BF0DF7"/>
    <w:rsid w:val="00BF0F0F"/>
    <w:rsid w:val="00BF1162"/>
    <w:rsid w:val="00BF13D5"/>
    <w:rsid w:val="00BF14C1"/>
    <w:rsid w:val="00BF1AE4"/>
    <w:rsid w:val="00BF1ED4"/>
    <w:rsid w:val="00BF1F42"/>
    <w:rsid w:val="00BF26C8"/>
    <w:rsid w:val="00BF2D99"/>
    <w:rsid w:val="00BF316A"/>
    <w:rsid w:val="00BF3300"/>
    <w:rsid w:val="00BF40ED"/>
    <w:rsid w:val="00BF4993"/>
    <w:rsid w:val="00BF49D4"/>
    <w:rsid w:val="00BF49EA"/>
    <w:rsid w:val="00C0097B"/>
    <w:rsid w:val="00C0114B"/>
    <w:rsid w:val="00C011E8"/>
    <w:rsid w:val="00C021B3"/>
    <w:rsid w:val="00C02673"/>
    <w:rsid w:val="00C02691"/>
    <w:rsid w:val="00C02928"/>
    <w:rsid w:val="00C0467E"/>
    <w:rsid w:val="00C04C79"/>
    <w:rsid w:val="00C05644"/>
    <w:rsid w:val="00C06460"/>
    <w:rsid w:val="00C065C6"/>
    <w:rsid w:val="00C065FE"/>
    <w:rsid w:val="00C066A2"/>
    <w:rsid w:val="00C07D8E"/>
    <w:rsid w:val="00C10087"/>
    <w:rsid w:val="00C10510"/>
    <w:rsid w:val="00C10539"/>
    <w:rsid w:val="00C111D0"/>
    <w:rsid w:val="00C11F5D"/>
    <w:rsid w:val="00C1212C"/>
    <w:rsid w:val="00C12188"/>
    <w:rsid w:val="00C12EBF"/>
    <w:rsid w:val="00C13008"/>
    <w:rsid w:val="00C133F9"/>
    <w:rsid w:val="00C13FEC"/>
    <w:rsid w:val="00C148B0"/>
    <w:rsid w:val="00C14D77"/>
    <w:rsid w:val="00C1509C"/>
    <w:rsid w:val="00C1567D"/>
    <w:rsid w:val="00C160BE"/>
    <w:rsid w:val="00C16C0E"/>
    <w:rsid w:val="00C17034"/>
    <w:rsid w:val="00C179C2"/>
    <w:rsid w:val="00C2012F"/>
    <w:rsid w:val="00C20BFA"/>
    <w:rsid w:val="00C20CCC"/>
    <w:rsid w:val="00C22623"/>
    <w:rsid w:val="00C22676"/>
    <w:rsid w:val="00C229B2"/>
    <w:rsid w:val="00C22BA1"/>
    <w:rsid w:val="00C22CA8"/>
    <w:rsid w:val="00C238C9"/>
    <w:rsid w:val="00C23953"/>
    <w:rsid w:val="00C23B61"/>
    <w:rsid w:val="00C23D74"/>
    <w:rsid w:val="00C23E64"/>
    <w:rsid w:val="00C23EE8"/>
    <w:rsid w:val="00C24175"/>
    <w:rsid w:val="00C2433E"/>
    <w:rsid w:val="00C24D0C"/>
    <w:rsid w:val="00C255DA"/>
    <w:rsid w:val="00C25AD7"/>
    <w:rsid w:val="00C2611C"/>
    <w:rsid w:val="00C265F6"/>
    <w:rsid w:val="00C271D5"/>
    <w:rsid w:val="00C276BE"/>
    <w:rsid w:val="00C279AC"/>
    <w:rsid w:val="00C27E09"/>
    <w:rsid w:val="00C303EB"/>
    <w:rsid w:val="00C30558"/>
    <w:rsid w:val="00C30B48"/>
    <w:rsid w:val="00C30C69"/>
    <w:rsid w:val="00C30EFF"/>
    <w:rsid w:val="00C31B00"/>
    <w:rsid w:val="00C31FBE"/>
    <w:rsid w:val="00C32655"/>
    <w:rsid w:val="00C33705"/>
    <w:rsid w:val="00C33A00"/>
    <w:rsid w:val="00C33FC0"/>
    <w:rsid w:val="00C3507B"/>
    <w:rsid w:val="00C363A7"/>
    <w:rsid w:val="00C36420"/>
    <w:rsid w:val="00C37256"/>
    <w:rsid w:val="00C3761A"/>
    <w:rsid w:val="00C379AA"/>
    <w:rsid w:val="00C40914"/>
    <w:rsid w:val="00C41D8A"/>
    <w:rsid w:val="00C41E1A"/>
    <w:rsid w:val="00C42B39"/>
    <w:rsid w:val="00C43322"/>
    <w:rsid w:val="00C4441D"/>
    <w:rsid w:val="00C4489B"/>
    <w:rsid w:val="00C44B2A"/>
    <w:rsid w:val="00C456DA"/>
    <w:rsid w:val="00C45C6F"/>
    <w:rsid w:val="00C462B1"/>
    <w:rsid w:val="00C46DD9"/>
    <w:rsid w:val="00C47355"/>
    <w:rsid w:val="00C5087E"/>
    <w:rsid w:val="00C512A7"/>
    <w:rsid w:val="00C5163B"/>
    <w:rsid w:val="00C516CB"/>
    <w:rsid w:val="00C51840"/>
    <w:rsid w:val="00C51E0C"/>
    <w:rsid w:val="00C52444"/>
    <w:rsid w:val="00C52BF0"/>
    <w:rsid w:val="00C52C76"/>
    <w:rsid w:val="00C53916"/>
    <w:rsid w:val="00C541AD"/>
    <w:rsid w:val="00C5492C"/>
    <w:rsid w:val="00C54946"/>
    <w:rsid w:val="00C54BC5"/>
    <w:rsid w:val="00C54BE9"/>
    <w:rsid w:val="00C54C15"/>
    <w:rsid w:val="00C54E19"/>
    <w:rsid w:val="00C55092"/>
    <w:rsid w:val="00C551A5"/>
    <w:rsid w:val="00C55720"/>
    <w:rsid w:val="00C557F1"/>
    <w:rsid w:val="00C55C4C"/>
    <w:rsid w:val="00C5603A"/>
    <w:rsid w:val="00C56BA6"/>
    <w:rsid w:val="00C56C0F"/>
    <w:rsid w:val="00C56C9B"/>
    <w:rsid w:val="00C57EE4"/>
    <w:rsid w:val="00C60FFC"/>
    <w:rsid w:val="00C61025"/>
    <w:rsid w:val="00C61D6D"/>
    <w:rsid w:val="00C6219E"/>
    <w:rsid w:val="00C62289"/>
    <w:rsid w:val="00C62AC7"/>
    <w:rsid w:val="00C62AD7"/>
    <w:rsid w:val="00C62F14"/>
    <w:rsid w:val="00C635B8"/>
    <w:rsid w:val="00C637F4"/>
    <w:rsid w:val="00C639B1"/>
    <w:rsid w:val="00C63BA5"/>
    <w:rsid w:val="00C648A0"/>
    <w:rsid w:val="00C648D2"/>
    <w:rsid w:val="00C64B8B"/>
    <w:rsid w:val="00C64EC3"/>
    <w:rsid w:val="00C65182"/>
    <w:rsid w:val="00C65266"/>
    <w:rsid w:val="00C65601"/>
    <w:rsid w:val="00C659C0"/>
    <w:rsid w:val="00C65A0E"/>
    <w:rsid w:val="00C661CD"/>
    <w:rsid w:val="00C66EF4"/>
    <w:rsid w:val="00C67008"/>
    <w:rsid w:val="00C67411"/>
    <w:rsid w:val="00C7028C"/>
    <w:rsid w:val="00C702F2"/>
    <w:rsid w:val="00C7057A"/>
    <w:rsid w:val="00C7090A"/>
    <w:rsid w:val="00C70E22"/>
    <w:rsid w:val="00C7168B"/>
    <w:rsid w:val="00C72473"/>
    <w:rsid w:val="00C730AE"/>
    <w:rsid w:val="00C73918"/>
    <w:rsid w:val="00C73FEF"/>
    <w:rsid w:val="00C74328"/>
    <w:rsid w:val="00C74758"/>
    <w:rsid w:val="00C75059"/>
    <w:rsid w:val="00C75574"/>
    <w:rsid w:val="00C77089"/>
    <w:rsid w:val="00C773BF"/>
    <w:rsid w:val="00C775B1"/>
    <w:rsid w:val="00C77BB2"/>
    <w:rsid w:val="00C806A8"/>
    <w:rsid w:val="00C80B11"/>
    <w:rsid w:val="00C80BED"/>
    <w:rsid w:val="00C80FE9"/>
    <w:rsid w:val="00C815DB"/>
    <w:rsid w:val="00C816AF"/>
    <w:rsid w:val="00C81CA0"/>
    <w:rsid w:val="00C8220D"/>
    <w:rsid w:val="00C82BBB"/>
    <w:rsid w:val="00C82C00"/>
    <w:rsid w:val="00C8304C"/>
    <w:rsid w:val="00C8315B"/>
    <w:rsid w:val="00C838AC"/>
    <w:rsid w:val="00C84685"/>
    <w:rsid w:val="00C84AB7"/>
    <w:rsid w:val="00C84E09"/>
    <w:rsid w:val="00C84E12"/>
    <w:rsid w:val="00C85EB8"/>
    <w:rsid w:val="00C860C4"/>
    <w:rsid w:val="00C86CBC"/>
    <w:rsid w:val="00C87085"/>
    <w:rsid w:val="00C87189"/>
    <w:rsid w:val="00C876DC"/>
    <w:rsid w:val="00C87E23"/>
    <w:rsid w:val="00C90480"/>
    <w:rsid w:val="00C90503"/>
    <w:rsid w:val="00C9081E"/>
    <w:rsid w:val="00C909D1"/>
    <w:rsid w:val="00C90D91"/>
    <w:rsid w:val="00C91D3F"/>
    <w:rsid w:val="00C92716"/>
    <w:rsid w:val="00C92F65"/>
    <w:rsid w:val="00C93059"/>
    <w:rsid w:val="00C9305B"/>
    <w:rsid w:val="00C930D0"/>
    <w:rsid w:val="00C93136"/>
    <w:rsid w:val="00C933F4"/>
    <w:rsid w:val="00C93940"/>
    <w:rsid w:val="00C94402"/>
    <w:rsid w:val="00C9455E"/>
    <w:rsid w:val="00C94717"/>
    <w:rsid w:val="00C949B5"/>
    <w:rsid w:val="00C94D54"/>
    <w:rsid w:val="00C969A5"/>
    <w:rsid w:val="00C96E04"/>
    <w:rsid w:val="00C9775E"/>
    <w:rsid w:val="00CA0033"/>
    <w:rsid w:val="00CA0321"/>
    <w:rsid w:val="00CA0887"/>
    <w:rsid w:val="00CA08C6"/>
    <w:rsid w:val="00CA0A25"/>
    <w:rsid w:val="00CA0D90"/>
    <w:rsid w:val="00CA105D"/>
    <w:rsid w:val="00CA1413"/>
    <w:rsid w:val="00CA2DB5"/>
    <w:rsid w:val="00CA356A"/>
    <w:rsid w:val="00CA3657"/>
    <w:rsid w:val="00CA378A"/>
    <w:rsid w:val="00CA4494"/>
    <w:rsid w:val="00CA4831"/>
    <w:rsid w:val="00CA4B28"/>
    <w:rsid w:val="00CA4DFF"/>
    <w:rsid w:val="00CA4F4D"/>
    <w:rsid w:val="00CA5924"/>
    <w:rsid w:val="00CA5F49"/>
    <w:rsid w:val="00CA6045"/>
    <w:rsid w:val="00CA6640"/>
    <w:rsid w:val="00CA7029"/>
    <w:rsid w:val="00CA73FC"/>
    <w:rsid w:val="00CA77C6"/>
    <w:rsid w:val="00CA792A"/>
    <w:rsid w:val="00CA7B33"/>
    <w:rsid w:val="00CB051A"/>
    <w:rsid w:val="00CB0682"/>
    <w:rsid w:val="00CB1A4D"/>
    <w:rsid w:val="00CB29F1"/>
    <w:rsid w:val="00CB351E"/>
    <w:rsid w:val="00CB4269"/>
    <w:rsid w:val="00CB42F6"/>
    <w:rsid w:val="00CB48D1"/>
    <w:rsid w:val="00CB4B76"/>
    <w:rsid w:val="00CB5060"/>
    <w:rsid w:val="00CB53A3"/>
    <w:rsid w:val="00CB543C"/>
    <w:rsid w:val="00CB5C63"/>
    <w:rsid w:val="00CB66B0"/>
    <w:rsid w:val="00CB7271"/>
    <w:rsid w:val="00CB7599"/>
    <w:rsid w:val="00CC0044"/>
    <w:rsid w:val="00CC14AA"/>
    <w:rsid w:val="00CC167A"/>
    <w:rsid w:val="00CC1BBD"/>
    <w:rsid w:val="00CC2129"/>
    <w:rsid w:val="00CC21DC"/>
    <w:rsid w:val="00CC2F76"/>
    <w:rsid w:val="00CC30FA"/>
    <w:rsid w:val="00CC41F6"/>
    <w:rsid w:val="00CC56BF"/>
    <w:rsid w:val="00CC582B"/>
    <w:rsid w:val="00CC6159"/>
    <w:rsid w:val="00CC6F8C"/>
    <w:rsid w:val="00CC74CA"/>
    <w:rsid w:val="00CD08ED"/>
    <w:rsid w:val="00CD0F93"/>
    <w:rsid w:val="00CD2600"/>
    <w:rsid w:val="00CD2660"/>
    <w:rsid w:val="00CD2671"/>
    <w:rsid w:val="00CD28BE"/>
    <w:rsid w:val="00CD2D2B"/>
    <w:rsid w:val="00CD3017"/>
    <w:rsid w:val="00CD3164"/>
    <w:rsid w:val="00CD3362"/>
    <w:rsid w:val="00CD34C8"/>
    <w:rsid w:val="00CD387C"/>
    <w:rsid w:val="00CD3E3B"/>
    <w:rsid w:val="00CD42ED"/>
    <w:rsid w:val="00CD445F"/>
    <w:rsid w:val="00CD4EF9"/>
    <w:rsid w:val="00CD510E"/>
    <w:rsid w:val="00CD56B6"/>
    <w:rsid w:val="00CD5940"/>
    <w:rsid w:val="00CD5CBA"/>
    <w:rsid w:val="00CD5DFC"/>
    <w:rsid w:val="00CD61C0"/>
    <w:rsid w:val="00CD636C"/>
    <w:rsid w:val="00CE00BB"/>
    <w:rsid w:val="00CE1635"/>
    <w:rsid w:val="00CE2B16"/>
    <w:rsid w:val="00CE306D"/>
    <w:rsid w:val="00CE354B"/>
    <w:rsid w:val="00CE3BD9"/>
    <w:rsid w:val="00CE3D1D"/>
    <w:rsid w:val="00CE3F12"/>
    <w:rsid w:val="00CE461D"/>
    <w:rsid w:val="00CE48E3"/>
    <w:rsid w:val="00CE4B61"/>
    <w:rsid w:val="00CE4BC1"/>
    <w:rsid w:val="00CE4C1F"/>
    <w:rsid w:val="00CE4E82"/>
    <w:rsid w:val="00CE6258"/>
    <w:rsid w:val="00CE6673"/>
    <w:rsid w:val="00CE670B"/>
    <w:rsid w:val="00CE6DC5"/>
    <w:rsid w:val="00CE726C"/>
    <w:rsid w:val="00CE7A49"/>
    <w:rsid w:val="00CF001C"/>
    <w:rsid w:val="00CF007B"/>
    <w:rsid w:val="00CF08FD"/>
    <w:rsid w:val="00CF0F8D"/>
    <w:rsid w:val="00CF11F2"/>
    <w:rsid w:val="00CF187B"/>
    <w:rsid w:val="00CF1D96"/>
    <w:rsid w:val="00CF203E"/>
    <w:rsid w:val="00CF2B80"/>
    <w:rsid w:val="00CF2D7E"/>
    <w:rsid w:val="00CF350A"/>
    <w:rsid w:val="00CF461D"/>
    <w:rsid w:val="00CF4DAC"/>
    <w:rsid w:val="00CF4FA9"/>
    <w:rsid w:val="00CF519A"/>
    <w:rsid w:val="00CF5282"/>
    <w:rsid w:val="00CF54C5"/>
    <w:rsid w:val="00CF56AA"/>
    <w:rsid w:val="00CF6076"/>
    <w:rsid w:val="00CF62CB"/>
    <w:rsid w:val="00CF7058"/>
    <w:rsid w:val="00CF79A4"/>
    <w:rsid w:val="00CF79D6"/>
    <w:rsid w:val="00D00DEE"/>
    <w:rsid w:val="00D00F51"/>
    <w:rsid w:val="00D02844"/>
    <w:rsid w:val="00D02A23"/>
    <w:rsid w:val="00D02E71"/>
    <w:rsid w:val="00D03640"/>
    <w:rsid w:val="00D03BC4"/>
    <w:rsid w:val="00D04239"/>
    <w:rsid w:val="00D04AE5"/>
    <w:rsid w:val="00D05912"/>
    <w:rsid w:val="00D062E5"/>
    <w:rsid w:val="00D06D7B"/>
    <w:rsid w:val="00D076D1"/>
    <w:rsid w:val="00D10585"/>
    <w:rsid w:val="00D10AD1"/>
    <w:rsid w:val="00D10AEC"/>
    <w:rsid w:val="00D11283"/>
    <w:rsid w:val="00D11470"/>
    <w:rsid w:val="00D114AF"/>
    <w:rsid w:val="00D11F16"/>
    <w:rsid w:val="00D12DC3"/>
    <w:rsid w:val="00D13609"/>
    <w:rsid w:val="00D13A33"/>
    <w:rsid w:val="00D1430E"/>
    <w:rsid w:val="00D1453E"/>
    <w:rsid w:val="00D14BC8"/>
    <w:rsid w:val="00D15224"/>
    <w:rsid w:val="00D15873"/>
    <w:rsid w:val="00D1595A"/>
    <w:rsid w:val="00D16C01"/>
    <w:rsid w:val="00D17176"/>
    <w:rsid w:val="00D173D4"/>
    <w:rsid w:val="00D17720"/>
    <w:rsid w:val="00D17E3B"/>
    <w:rsid w:val="00D20572"/>
    <w:rsid w:val="00D205C7"/>
    <w:rsid w:val="00D207B8"/>
    <w:rsid w:val="00D207F9"/>
    <w:rsid w:val="00D20914"/>
    <w:rsid w:val="00D21B81"/>
    <w:rsid w:val="00D22D4A"/>
    <w:rsid w:val="00D234C2"/>
    <w:rsid w:val="00D239B7"/>
    <w:rsid w:val="00D247FD"/>
    <w:rsid w:val="00D249FF"/>
    <w:rsid w:val="00D25388"/>
    <w:rsid w:val="00D257DC"/>
    <w:rsid w:val="00D25C06"/>
    <w:rsid w:val="00D25C93"/>
    <w:rsid w:val="00D25F66"/>
    <w:rsid w:val="00D26A2A"/>
    <w:rsid w:val="00D26D62"/>
    <w:rsid w:val="00D30BDD"/>
    <w:rsid w:val="00D30FDA"/>
    <w:rsid w:val="00D3151D"/>
    <w:rsid w:val="00D31C18"/>
    <w:rsid w:val="00D31FBF"/>
    <w:rsid w:val="00D325AF"/>
    <w:rsid w:val="00D32758"/>
    <w:rsid w:val="00D32CCA"/>
    <w:rsid w:val="00D332E0"/>
    <w:rsid w:val="00D336A6"/>
    <w:rsid w:val="00D336E2"/>
    <w:rsid w:val="00D343B7"/>
    <w:rsid w:val="00D34EE7"/>
    <w:rsid w:val="00D3534B"/>
    <w:rsid w:val="00D3687B"/>
    <w:rsid w:val="00D36CC7"/>
    <w:rsid w:val="00D37540"/>
    <w:rsid w:val="00D37B7A"/>
    <w:rsid w:val="00D37F52"/>
    <w:rsid w:val="00D4044A"/>
    <w:rsid w:val="00D40684"/>
    <w:rsid w:val="00D418C2"/>
    <w:rsid w:val="00D42827"/>
    <w:rsid w:val="00D428B9"/>
    <w:rsid w:val="00D43983"/>
    <w:rsid w:val="00D43C71"/>
    <w:rsid w:val="00D43EF3"/>
    <w:rsid w:val="00D44202"/>
    <w:rsid w:val="00D457DF"/>
    <w:rsid w:val="00D45A08"/>
    <w:rsid w:val="00D46002"/>
    <w:rsid w:val="00D46032"/>
    <w:rsid w:val="00D46638"/>
    <w:rsid w:val="00D4672F"/>
    <w:rsid w:val="00D46B01"/>
    <w:rsid w:val="00D47BF8"/>
    <w:rsid w:val="00D47CE8"/>
    <w:rsid w:val="00D50BCB"/>
    <w:rsid w:val="00D50C17"/>
    <w:rsid w:val="00D50C4D"/>
    <w:rsid w:val="00D50DCF"/>
    <w:rsid w:val="00D51144"/>
    <w:rsid w:val="00D51424"/>
    <w:rsid w:val="00D516BA"/>
    <w:rsid w:val="00D51C45"/>
    <w:rsid w:val="00D51EF1"/>
    <w:rsid w:val="00D520C9"/>
    <w:rsid w:val="00D523CC"/>
    <w:rsid w:val="00D52C4B"/>
    <w:rsid w:val="00D534C8"/>
    <w:rsid w:val="00D53D79"/>
    <w:rsid w:val="00D53F9D"/>
    <w:rsid w:val="00D55E71"/>
    <w:rsid w:val="00D56302"/>
    <w:rsid w:val="00D56984"/>
    <w:rsid w:val="00D56F0C"/>
    <w:rsid w:val="00D5763B"/>
    <w:rsid w:val="00D6028D"/>
    <w:rsid w:val="00D6038B"/>
    <w:rsid w:val="00D60A62"/>
    <w:rsid w:val="00D60CF3"/>
    <w:rsid w:val="00D612E8"/>
    <w:rsid w:val="00D618DD"/>
    <w:rsid w:val="00D6210D"/>
    <w:rsid w:val="00D6304D"/>
    <w:rsid w:val="00D6331C"/>
    <w:rsid w:val="00D635E1"/>
    <w:rsid w:val="00D637C4"/>
    <w:rsid w:val="00D63835"/>
    <w:rsid w:val="00D638C2"/>
    <w:rsid w:val="00D63A4C"/>
    <w:rsid w:val="00D63AFB"/>
    <w:rsid w:val="00D63FEA"/>
    <w:rsid w:val="00D647FD"/>
    <w:rsid w:val="00D659A5"/>
    <w:rsid w:val="00D65CCC"/>
    <w:rsid w:val="00D66229"/>
    <w:rsid w:val="00D662BE"/>
    <w:rsid w:val="00D663AB"/>
    <w:rsid w:val="00D66687"/>
    <w:rsid w:val="00D66909"/>
    <w:rsid w:val="00D66D5E"/>
    <w:rsid w:val="00D6740C"/>
    <w:rsid w:val="00D6751B"/>
    <w:rsid w:val="00D70064"/>
    <w:rsid w:val="00D70C51"/>
    <w:rsid w:val="00D71939"/>
    <w:rsid w:val="00D727A4"/>
    <w:rsid w:val="00D72B38"/>
    <w:rsid w:val="00D72FB1"/>
    <w:rsid w:val="00D73618"/>
    <w:rsid w:val="00D738B6"/>
    <w:rsid w:val="00D73F3C"/>
    <w:rsid w:val="00D742B6"/>
    <w:rsid w:val="00D74717"/>
    <w:rsid w:val="00D75DBA"/>
    <w:rsid w:val="00D760B8"/>
    <w:rsid w:val="00D76A33"/>
    <w:rsid w:val="00D76F8B"/>
    <w:rsid w:val="00D77103"/>
    <w:rsid w:val="00D776DE"/>
    <w:rsid w:val="00D77B87"/>
    <w:rsid w:val="00D77DD1"/>
    <w:rsid w:val="00D81157"/>
    <w:rsid w:val="00D813F3"/>
    <w:rsid w:val="00D819DE"/>
    <w:rsid w:val="00D81A15"/>
    <w:rsid w:val="00D82ABC"/>
    <w:rsid w:val="00D830E0"/>
    <w:rsid w:val="00D8349A"/>
    <w:rsid w:val="00D8359A"/>
    <w:rsid w:val="00D83B7B"/>
    <w:rsid w:val="00D83C3B"/>
    <w:rsid w:val="00D83D8C"/>
    <w:rsid w:val="00D83F8C"/>
    <w:rsid w:val="00D84225"/>
    <w:rsid w:val="00D843EF"/>
    <w:rsid w:val="00D85DF5"/>
    <w:rsid w:val="00D85EF5"/>
    <w:rsid w:val="00D863DF"/>
    <w:rsid w:val="00D86B95"/>
    <w:rsid w:val="00D86DE5"/>
    <w:rsid w:val="00D87966"/>
    <w:rsid w:val="00D87BEC"/>
    <w:rsid w:val="00D87CA7"/>
    <w:rsid w:val="00D90861"/>
    <w:rsid w:val="00D9139F"/>
    <w:rsid w:val="00D916E2"/>
    <w:rsid w:val="00D919DC"/>
    <w:rsid w:val="00D9205C"/>
    <w:rsid w:val="00D92B34"/>
    <w:rsid w:val="00D9333E"/>
    <w:rsid w:val="00D93B86"/>
    <w:rsid w:val="00D944D2"/>
    <w:rsid w:val="00D94BC5"/>
    <w:rsid w:val="00D95239"/>
    <w:rsid w:val="00D952AB"/>
    <w:rsid w:val="00D9554C"/>
    <w:rsid w:val="00D9587A"/>
    <w:rsid w:val="00D95B0B"/>
    <w:rsid w:val="00D95EC9"/>
    <w:rsid w:val="00D97239"/>
    <w:rsid w:val="00D97757"/>
    <w:rsid w:val="00D97FCD"/>
    <w:rsid w:val="00DA0058"/>
    <w:rsid w:val="00DA02A3"/>
    <w:rsid w:val="00DA0856"/>
    <w:rsid w:val="00DA0B5E"/>
    <w:rsid w:val="00DA0FB7"/>
    <w:rsid w:val="00DA1010"/>
    <w:rsid w:val="00DA1413"/>
    <w:rsid w:val="00DA1A27"/>
    <w:rsid w:val="00DA1A99"/>
    <w:rsid w:val="00DA1E1B"/>
    <w:rsid w:val="00DA2AD6"/>
    <w:rsid w:val="00DA2D47"/>
    <w:rsid w:val="00DA3372"/>
    <w:rsid w:val="00DA3DCA"/>
    <w:rsid w:val="00DA44B1"/>
    <w:rsid w:val="00DA4D3A"/>
    <w:rsid w:val="00DA4D3C"/>
    <w:rsid w:val="00DA5423"/>
    <w:rsid w:val="00DA572D"/>
    <w:rsid w:val="00DA5FA2"/>
    <w:rsid w:val="00DA5FD9"/>
    <w:rsid w:val="00DA6098"/>
    <w:rsid w:val="00DA66A3"/>
    <w:rsid w:val="00DA6B02"/>
    <w:rsid w:val="00DA7459"/>
    <w:rsid w:val="00DA7C89"/>
    <w:rsid w:val="00DB07B9"/>
    <w:rsid w:val="00DB0BFA"/>
    <w:rsid w:val="00DB0E56"/>
    <w:rsid w:val="00DB0FF4"/>
    <w:rsid w:val="00DB13AF"/>
    <w:rsid w:val="00DB1766"/>
    <w:rsid w:val="00DB188B"/>
    <w:rsid w:val="00DB1F31"/>
    <w:rsid w:val="00DB20F7"/>
    <w:rsid w:val="00DB2128"/>
    <w:rsid w:val="00DB3711"/>
    <w:rsid w:val="00DB3A7C"/>
    <w:rsid w:val="00DB4178"/>
    <w:rsid w:val="00DB4976"/>
    <w:rsid w:val="00DB4DDB"/>
    <w:rsid w:val="00DB5477"/>
    <w:rsid w:val="00DB5510"/>
    <w:rsid w:val="00DB5654"/>
    <w:rsid w:val="00DB5B84"/>
    <w:rsid w:val="00DB5EEE"/>
    <w:rsid w:val="00DB68C0"/>
    <w:rsid w:val="00DB6A55"/>
    <w:rsid w:val="00DB7162"/>
    <w:rsid w:val="00DB7C5D"/>
    <w:rsid w:val="00DB7D7A"/>
    <w:rsid w:val="00DC0912"/>
    <w:rsid w:val="00DC0EEF"/>
    <w:rsid w:val="00DC1906"/>
    <w:rsid w:val="00DC1A31"/>
    <w:rsid w:val="00DC1AE9"/>
    <w:rsid w:val="00DC1DCE"/>
    <w:rsid w:val="00DC1E65"/>
    <w:rsid w:val="00DC2848"/>
    <w:rsid w:val="00DC47AB"/>
    <w:rsid w:val="00DC488E"/>
    <w:rsid w:val="00DC5004"/>
    <w:rsid w:val="00DC5052"/>
    <w:rsid w:val="00DC59AD"/>
    <w:rsid w:val="00DC67A5"/>
    <w:rsid w:val="00DD041C"/>
    <w:rsid w:val="00DD09D2"/>
    <w:rsid w:val="00DD0FBD"/>
    <w:rsid w:val="00DD21B3"/>
    <w:rsid w:val="00DD221B"/>
    <w:rsid w:val="00DD25B9"/>
    <w:rsid w:val="00DD2811"/>
    <w:rsid w:val="00DD28FE"/>
    <w:rsid w:val="00DD2AAE"/>
    <w:rsid w:val="00DD2AFB"/>
    <w:rsid w:val="00DD3D7A"/>
    <w:rsid w:val="00DD4227"/>
    <w:rsid w:val="00DD48F1"/>
    <w:rsid w:val="00DD4AAE"/>
    <w:rsid w:val="00DD4AD5"/>
    <w:rsid w:val="00DD4DD3"/>
    <w:rsid w:val="00DD5046"/>
    <w:rsid w:val="00DD5476"/>
    <w:rsid w:val="00DD56BE"/>
    <w:rsid w:val="00DD5FD5"/>
    <w:rsid w:val="00DD6C0A"/>
    <w:rsid w:val="00DD6EE6"/>
    <w:rsid w:val="00DD6F6B"/>
    <w:rsid w:val="00DD75B9"/>
    <w:rsid w:val="00DD7B31"/>
    <w:rsid w:val="00DE0026"/>
    <w:rsid w:val="00DE05C6"/>
    <w:rsid w:val="00DE0DDD"/>
    <w:rsid w:val="00DE24DB"/>
    <w:rsid w:val="00DE2DB6"/>
    <w:rsid w:val="00DE325D"/>
    <w:rsid w:val="00DE3535"/>
    <w:rsid w:val="00DE3FC7"/>
    <w:rsid w:val="00DE4FE1"/>
    <w:rsid w:val="00DE5583"/>
    <w:rsid w:val="00DE5BF7"/>
    <w:rsid w:val="00DE5D63"/>
    <w:rsid w:val="00DE64C6"/>
    <w:rsid w:val="00DE6ACA"/>
    <w:rsid w:val="00DE779F"/>
    <w:rsid w:val="00DE7C23"/>
    <w:rsid w:val="00DF0156"/>
    <w:rsid w:val="00DF0BE6"/>
    <w:rsid w:val="00DF164B"/>
    <w:rsid w:val="00DF1BC8"/>
    <w:rsid w:val="00DF1F9A"/>
    <w:rsid w:val="00DF28ED"/>
    <w:rsid w:val="00DF2B8A"/>
    <w:rsid w:val="00DF2D4F"/>
    <w:rsid w:val="00DF3AD8"/>
    <w:rsid w:val="00DF4B12"/>
    <w:rsid w:val="00DF51F9"/>
    <w:rsid w:val="00DF619C"/>
    <w:rsid w:val="00DF62C5"/>
    <w:rsid w:val="00DF666D"/>
    <w:rsid w:val="00DF6F26"/>
    <w:rsid w:val="00DF7414"/>
    <w:rsid w:val="00DF742F"/>
    <w:rsid w:val="00DF757E"/>
    <w:rsid w:val="00DF7D99"/>
    <w:rsid w:val="00DF7E04"/>
    <w:rsid w:val="00DF7E1F"/>
    <w:rsid w:val="00DF7E89"/>
    <w:rsid w:val="00DF7F9B"/>
    <w:rsid w:val="00E001EA"/>
    <w:rsid w:val="00E00518"/>
    <w:rsid w:val="00E023EE"/>
    <w:rsid w:val="00E0261A"/>
    <w:rsid w:val="00E02ABF"/>
    <w:rsid w:val="00E02BF1"/>
    <w:rsid w:val="00E0352C"/>
    <w:rsid w:val="00E03D8B"/>
    <w:rsid w:val="00E03ECD"/>
    <w:rsid w:val="00E0433A"/>
    <w:rsid w:val="00E04EC5"/>
    <w:rsid w:val="00E04FA5"/>
    <w:rsid w:val="00E050F6"/>
    <w:rsid w:val="00E0617C"/>
    <w:rsid w:val="00E07385"/>
    <w:rsid w:val="00E10088"/>
    <w:rsid w:val="00E10989"/>
    <w:rsid w:val="00E1180B"/>
    <w:rsid w:val="00E119A1"/>
    <w:rsid w:val="00E11BE9"/>
    <w:rsid w:val="00E12663"/>
    <w:rsid w:val="00E12B82"/>
    <w:rsid w:val="00E130D4"/>
    <w:rsid w:val="00E135BA"/>
    <w:rsid w:val="00E140A8"/>
    <w:rsid w:val="00E14E4E"/>
    <w:rsid w:val="00E15978"/>
    <w:rsid w:val="00E165C8"/>
    <w:rsid w:val="00E16D67"/>
    <w:rsid w:val="00E17615"/>
    <w:rsid w:val="00E20278"/>
    <w:rsid w:val="00E20368"/>
    <w:rsid w:val="00E21E94"/>
    <w:rsid w:val="00E21FFA"/>
    <w:rsid w:val="00E22065"/>
    <w:rsid w:val="00E22990"/>
    <w:rsid w:val="00E22DB1"/>
    <w:rsid w:val="00E23419"/>
    <w:rsid w:val="00E23B8B"/>
    <w:rsid w:val="00E24B03"/>
    <w:rsid w:val="00E25A0F"/>
    <w:rsid w:val="00E25E2F"/>
    <w:rsid w:val="00E26ABE"/>
    <w:rsid w:val="00E273A8"/>
    <w:rsid w:val="00E30018"/>
    <w:rsid w:val="00E300DA"/>
    <w:rsid w:val="00E302B5"/>
    <w:rsid w:val="00E30457"/>
    <w:rsid w:val="00E3063C"/>
    <w:rsid w:val="00E30BF6"/>
    <w:rsid w:val="00E30E1B"/>
    <w:rsid w:val="00E31CA3"/>
    <w:rsid w:val="00E32179"/>
    <w:rsid w:val="00E3233A"/>
    <w:rsid w:val="00E32BA1"/>
    <w:rsid w:val="00E33189"/>
    <w:rsid w:val="00E34445"/>
    <w:rsid w:val="00E34643"/>
    <w:rsid w:val="00E349D5"/>
    <w:rsid w:val="00E34C20"/>
    <w:rsid w:val="00E34D2B"/>
    <w:rsid w:val="00E352F7"/>
    <w:rsid w:val="00E3568D"/>
    <w:rsid w:val="00E35750"/>
    <w:rsid w:val="00E35C42"/>
    <w:rsid w:val="00E36316"/>
    <w:rsid w:val="00E36591"/>
    <w:rsid w:val="00E36C46"/>
    <w:rsid w:val="00E36E42"/>
    <w:rsid w:val="00E372EB"/>
    <w:rsid w:val="00E376CC"/>
    <w:rsid w:val="00E37759"/>
    <w:rsid w:val="00E37A8B"/>
    <w:rsid w:val="00E37B25"/>
    <w:rsid w:val="00E40171"/>
    <w:rsid w:val="00E4073C"/>
    <w:rsid w:val="00E40ACB"/>
    <w:rsid w:val="00E40DDA"/>
    <w:rsid w:val="00E41331"/>
    <w:rsid w:val="00E419EA"/>
    <w:rsid w:val="00E42C7E"/>
    <w:rsid w:val="00E435C9"/>
    <w:rsid w:val="00E43939"/>
    <w:rsid w:val="00E43E20"/>
    <w:rsid w:val="00E43E66"/>
    <w:rsid w:val="00E442AA"/>
    <w:rsid w:val="00E448AB"/>
    <w:rsid w:val="00E44F79"/>
    <w:rsid w:val="00E45468"/>
    <w:rsid w:val="00E454EC"/>
    <w:rsid w:val="00E4625B"/>
    <w:rsid w:val="00E46F7F"/>
    <w:rsid w:val="00E4776F"/>
    <w:rsid w:val="00E47E4F"/>
    <w:rsid w:val="00E47ECD"/>
    <w:rsid w:val="00E47EE0"/>
    <w:rsid w:val="00E503FC"/>
    <w:rsid w:val="00E50AAC"/>
    <w:rsid w:val="00E50B93"/>
    <w:rsid w:val="00E510FB"/>
    <w:rsid w:val="00E511C1"/>
    <w:rsid w:val="00E515FD"/>
    <w:rsid w:val="00E51724"/>
    <w:rsid w:val="00E51CF6"/>
    <w:rsid w:val="00E52C6C"/>
    <w:rsid w:val="00E548B2"/>
    <w:rsid w:val="00E55361"/>
    <w:rsid w:val="00E554F9"/>
    <w:rsid w:val="00E55598"/>
    <w:rsid w:val="00E565AA"/>
    <w:rsid w:val="00E565BA"/>
    <w:rsid w:val="00E56A90"/>
    <w:rsid w:val="00E56C1D"/>
    <w:rsid w:val="00E570BB"/>
    <w:rsid w:val="00E5710D"/>
    <w:rsid w:val="00E60295"/>
    <w:rsid w:val="00E6046E"/>
    <w:rsid w:val="00E6159F"/>
    <w:rsid w:val="00E618A5"/>
    <w:rsid w:val="00E61D31"/>
    <w:rsid w:val="00E61E1C"/>
    <w:rsid w:val="00E61EB0"/>
    <w:rsid w:val="00E6242E"/>
    <w:rsid w:val="00E62829"/>
    <w:rsid w:val="00E62D45"/>
    <w:rsid w:val="00E62DFC"/>
    <w:rsid w:val="00E62F38"/>
    <w:rsid w:val="00E64669"/>
    <w:rsid w:val="00E65150"/>
    <w:rsid w:val="00E65EC4"/>
    <w:rsid w:val="00E66022"/>
    <w:rsid w:val="00E6637D"/>
    <w:rsid w:val="00E667ED"/>
    <w:rsid w:val="00E6681C"/>
    <w:rsid w:val="00E6682A"/>
    <w:rsid w:val="00E6762F"/>
    <w:rsid w:val="00E67B02"/>
    <w:rsid w:val="00E70308"/>
    <w:rsid w:val="00E703F5"/>
    <w:rsid w:val="00E705E9"/>
    <w:rsid w:val="00E71956"/>
    <w:rsid w:val="00E71A5A"/>
    <w:rsid w:val="00E727A6"/>
    <w:rsid w:val="00E72FB1"/>
    <w:rsid w:val="00E73005"/>
    <w:rsid w:val="00E73021"/>
    <w:rsid w:val="00E730CC"/>
    <w:rsid w:val="00E74AF7"/>
    <w:rsid w:val="00E74E6F"/>
    <w:rsid w:val="00E75322"/>
    <w:rsid w:val="00E7629E"/>
    <w:rsid w:val="00E764E4"/>
    <w:rsid w:val="00E77363"/>
    <w:rsid w:val="00E773CA"/>
    <w:rsid w:val="00E77927"/>
    <w:rsid w:val="00E77FB4"/>
    <w:rsid w:val="00E800E6"/>
    <w:rsid w:val="00E807BE"/>
    <w:rsid w:val="00E81A72"/>
    <w:rsid w:val="00E81F3C"/>
    <w:rsid w:val="00E8268E"/>
    <w:rsid w:val="00E83F35"/>
    <w:rsid w:val="00E843E7"/>
    <w:rsid w:val="00E84975"/>
    <w:rsid w:val="00E85014"/>
    <w:rsid w:val="00E854BA"/>
    <w:rsid w:val="00E85E65"/>
    <w:rsid w:val="00E85F1D"/>
    <w:rsid w:val="00E85FA1"/>
    <w:rsid w:val="00E86461"/>
    <w:rsid w:val="00E865A3"/>
    <w:rsid w:val="00E86813"/>
    <w:rsid w:val="00E87752"/>
    <w:rsid w:val="00E87849"/>
    <w:rsid w:val="00E90786"/>
    <w:rsid w:val="00E90A20"/>
    <w:rsid w:val="00E91300"/>
    <w:rsid w:val="00E91A5F"/>
    <w:rsid w:val="00E93487"/>
    <w:rsid w:val="00E93CAE"/>
    <w:rsid w:val="00E93DE9"/>
    <w:rsid w:val="00E94139"/>
    <w:rsid w:val="00E94359"/>
    <w:rsid w:val="00E958DA"/>
    <w:rsid w:val="00E97E6A"/>
    <w:rsid w:val="00E97F25"/>
    <w:rsid w:val="00EA03A3"/>
    <w:rsid w:val="00EA121B"/>
    <w:rsid w:val="00EA14EB"/>
    <w:rsid w:val="00EA250B"/>
    <w:rsid w:val="00EA2CCB"/>
    <w:rsid w:val="00EA34CC"/>
    <w:rsid w:val="00EA3981"/>
    <w:rsid w:val="00EA3C93"/>
    <w:rsid w:val="00EA3FC1"/>
    <w:rsid w:val="00EA41FB"/>
    <w:rsid w:val="00EA4233"/>
    <w:rsid w:val="00EA4513"/>
    <w:rsid w:val="00EA490D"/>
    <w:rsid w:val="00EA4DB6"/>
    <w:rsid w:val="00EA508D"/>
    <w:rsid w:val="00EA508E"/>
    <w:rsid w:val="00EA5BE5"/>
    <w:rsid w:val="00EA73FB"/>
    <w:rsid w:val="00EA759B"/>
    <w:rsid w:val="00EA7A1C"/>
    <w:rsid w:val="00EA7F2E"/>
    <w:rsid w:val="00EB001E"/>
    <w:rsid w:val="00EB0744"/>
    <w:rsid w:val="00EB0B61"/>
    <w:rsid w:val="00EB14A5"/>
    <w:rsid w:val="00EB278D"/>
    <w:rsid w:val="00EB28E5"/>
    <w:rsid w:val="00EB2EAA"/>
    <w:rsid w:val="00EB2EFD"/>
    <w:rsid w:val="00EB3AE2"/>
    <w:rsid w:val="00EB3B52"/>
    <w:rsid w:val="00EB46B3"/>
    <w:rsid w:val="00EB472E"/>
    <w:rsid w:val="00EB5B63"/>
    <w:rsid w:val="00EB62C1"/>
    <w:rsid w:val="00EB62F3"/>
    <w:rsid w:val="00EB6315"/>
    <w:rsid w:val="00EB631C"/>
    <w:rsid w:val="00EB73EC"/>
    <w:rsid w:val="00EB775D"/>
    <w:rsid w:val="00EB7B66"/>
    <w:rsid w:val="00EC07D7"/>
    <w:rsid w:val="00EC08FD"/>
    <w:rsid w:val="00EC20F6"/>
    <w:rsid w:val="00EC21F9"/>
    <w:rsid w:val="00EC3B49"/>
    <w:rsid w:val="00EC4063"/>
    <w:rsid w:val="00EC46BC"/>
    <w:rsid w:val="00EC6052"/>
    <w:rsid w:val="00EC65FC"/>
    <w:rsid w:val="00EC6A8B"/>
    <w:rsid w:val="00ED0221"/>
    <w:rsid w:val="00ED0FBF"/>
    <w:rsid w:val="00ED103E"/>
    <w:rsid w:val="00ED1426"/>
    <w:rsid w:val="00ED163C"/>
    <w:rsid w:val="00ED1649"/>
    <w:rsid w:val="00ED1D29"/>
    <w:rsid w:val="00ED20AD"/>
    <w:rsid w:val="00ED281A"/>
    <w:rsid w:val="00ED2A62"/>
    <w:rsid w:val="00ED2B00"/>
    <w:rsid w:val="00ED3584"/>
    <w:rsid w:val="00ED39FC"/>
    <w:rsid w:val="00ED3BB2"/>
    <w:rsid w:val="00ED3D14"/>
    <w:rsid w:val="00ED4E34"/>
    <w:rsid w:val="00ED5932"/>
    <w:rsid w:val="00ED5DC9"/>
    <w:rsid w:val="00ED60EF"/>
    <w:rsid w:val="00ED6264"/>
    <w:rsid w:val="00ED6B45"/>
    <w:rsid w:val="00ED6E8A"/>
    <w:rsid w:val="00ED7249"/>
    <w:rsid w:val="00ED74CD"/>
    <w:rsid w:val="00ED774C"/>
    <w:rsid w:val="00ED775B"/>
    <w:rsid w:val="00ED7A7B"/>
    <w:rsid w:val="00ED7BE0"/>
    <w:rsid w:val="00ED7D94"/>
    <w:rsid w:val="00EE02DA"/>
    <w:rsid w:val="00EE0312"/>
    <w:rsid w:val="00EE053F"/>
    <w:rsid w:val="00EE16AE"/>
    <w:rsid w:val="00EE16FB"/>
    <w:rsid w:val="00EE22AE"/>
    <w:rsid w:val="00EE2BC7"/>
    <w:rsid w:val="00EE3CC3"/>
    <w:rsid w:val="00EE3D98"/>
    <w:rsid w:val="00EE427D"/>
    <w:rsid w:val="00EE43EF"/>
    <w:rsid w:val="00EE5141"/>
    <w:rsid w:val="00EE5213"/>
    <w:rsid w:val="00EE574B"/>
    <w:rsid w:val="00EE607C"/>
    <w:rsid w:val="00EE6558"/>
    <w:rsid w:val="00EE6F52"/>
    <w:rsid w:val="00EE6FBC"/>
    <w:rsid w:val="00EE737A"/>
    <w:rsid w:val="00EE7D4B"/>
    <w:rsid w:val="00EE7D76"/>
    <w:rsid w:val="00EE7DB0"/>
    <w:rsid w:val="00EF0524"/>
    <w:rsid w:val="00EF05F6"/>
    <w:rsid w:val="00EF0B2A"/>
    <w:rsid w:val="00EF0CBB"/>
    <w:rsid w:val="00EF112B"/>
    <w:rsid w:val="00EF162B"/>
    <w:rsid w:val="00EF2BF9"/>
    <w:rsid w:val="00EF2DDF"/>
    <w:rsid w:val="00EF30E9"/>
    <w:rsid w:val="00EF4332"/>
    <w:rsid w:val="00EF50C8"/>
    <w:rsid w:val="00EF5EFD"/>
    <w:rsid w:val="00EF63BB"/>
    <w:rsid w:val="00EF6A0D"/>
    <w:rsid w:val="00EF6B46"/>
    <w:rsid w:val="00EF6EFC"/>
    <w:rsid w:val="00EF741C"/>
    <w:rsid w:val="00EF7526"/>
    <w:rsid w:val="00EF78EF"/>
    <w:rsid w:val="00F000BE"/>
    <w:rsid w:val="00F001D4"/>
    <w:rsid w:val="00F002C8"/>
    <w:rsid w:val="00F00756"/>
    <w:rsid w:val="00F01967"/>
    <w:rsid w:val="00F01A56"/>
    <w:rsid w:val="00F0264C"/>
    <w:rsid w:val="00F02C2E"/>
    <w:rsid w:val="00F02E64"/>
    <w:rsid w:val="00F03888"/>
    <w:rsid w:val="00F03DC5"/>
    <w:rsid w:val="00F04627"/>
    <w:rsid w:val="00F0472D"/>
    <w:rsid w:val="00F04DB9"/>
    <w:rsid w:val="00F04E97"/>
    <w:rsid w:val="00F052AB"/>
    <w:rsid w:val="00F05808"/>
    <w:rsid w:val="00F061E2"/>
    <w:rsid w:val="00F062E2"/>
    <w:rsid w:val="00F06782"/>
    <w:rsid w:val="00F06A57"/>
    <w:rsid w:val="00F06A8A"/>
    <w:rsid w:val="00F070EF"/>
    <w:rsid w:val="00F072A0"/>
    <w:rsid w:val="00F074D1"/>
    <w:rsid w:val="00F07999"/>
    <w:rsid w:val="00F101F9"/>
    <w:rsid w:val="00F1092C"/>
    <w:rsid w:val="00F1105B"/>
    <w:rsid w:val="00F11FC9"/>
    <w:rsid w:val="00F122E8"/>
    <w:rsid w:val="00F12DA1"/>
    <w:rsid w:val="00F13251"/>
    <w:rsid w:val="00F133BC"/>
    <w:rsid w:val="00F137F0"/>
    <w:rsid w:val="00F13C08"/>
    <w:rsid w:val="00F13D90"/>
    <w:rsid w:val="00F1437C"/>
    <w:rsid w:val="00F14451"/>
    <w:rsid w:val="00F15427"/>
    <w:rsid w:val="00F15B3F"/>
    <w:rsid w:val="00F15E58"/>
    <w:rsid w:val="00F1644F"/>
    <w:rsid w:val="00F20679"/>
    <w:rsid w:val="00F20846"/>
    <w:rsid w:val="00F20863"/>
    <w:rsid w:val="00F20AF5"/>
    <w:rsid w:val="00F20BB3"/>
    <w:rsid w:val="00F219DE"/>
    <w:rsid w:val="00F22254"/>
    <w:rsid w:val="00F22727"/>
    <w:rsid w:val="00F22E52"/>
    <w:rsid w:val="00F230DE"/>
    <w:rsid w:val="00F23126"/>
    <w:rsid w:val="00F234AE"/>
    <w:rsid w:val="00F23F46"/>
    <w:rsid w:val="00F243A2"/>
    <w:rsid w:val="00F24C99"/>
    <w:rsid w:val="00F257C4"/>
    <w:rsid w:val="00F25B65"/>
    <w:rsid w:val="00F25B8E"/>
    <w:rsid w:val="00F26363"/>
    <w:rsid w:val="00F26F08"/>
    <w:rsid w:val="00F26F81"/>
    <w:rsid w:val="00F2750F"/>
    <w:rsid w:val="00F27784"/>
    <w:rsid w:val="00F27CA1"/>
    <w:rsid w:val="00F30B0A"/>
    <w:rsid w:val="00F30E11"/>
    <w:rsid w:val="00F3101B"/>
    <w:rsid w:val="00F31441"/>
    <w:rsid w:val="00F3177E"/>
    <w:rsid w:val="00F31F5C"/>
    <w:rsid w:val="00F32928"/>
    <w:rsid w:val="00F338D5"/>
    <w:rsid w:val="00F34413"/>
    <w:rsid w:val="00F345FF"/>
    <w:rsid w:val="00F347E6"/>
    <w:rsid w:val="00F35ABF"/>
    <w:rsid w:val="00F35AD7"/>
    <w:rsid w:val="00F35C25"/>
    <w:rsid w:val="00F36498"/>
    <w:rsid w:val="00F36A43"/>
    <w:rsid w:val="00F36FEF"/>
    <w:rsid w:val="00F37E75"/>
    <w:rsid w:val="00F402EE"/>
    <w:rsid w:val="00F40414"/>
    <w:rsid w:val="00F40567"/>
    <w:rsid w:val="00F40707"/>
    <w:rsid w:val="00F40815"/>
    <w:rsid w:val="00F40D7E"/>
    <w:rsid w:val="00F41ADB"/>
    <w:rsid w:val="00F425B6"/>
    <w:rsid w:val="00F42DF5"/>
    <w:rsid w:val="00F42E37"/>
    <w:rsid w:val="00F42F44"/>
    <w:rsid w:val="00F42FAD"/>
    <w:rsid w:val="00F43655"/>
    <w:rsid w:val="00F441A9"/>
    <w:rsid w:val="00F44C77"/>
    <w:rsid w:val="00F44CCA"/>
    <w:rsid w:val="00F44EBA"/>
    <w:rsid w:val="00F46FB8"/>
    <w:rsid w:val="00F4734E"/>
    <w:rsid w:val="00F473B2"/>
    <w:rsid w:val="00F4765F"/>
    <w:rsid w:val="00F476E6"/>
    <w:rsid w:val="00F479B6"/>
    <w:rsid w:val="00F50315"/>
    <w:rsid w:val="00F503E3"/>
    <w:rsid w:val="00F51680"/>
    <w:rsid w:val="00F51BC0"/>
    <w:rsid w:val="00F51C73"/>
    <w:rsid w:val="00F5225C"/>
    <w:rsid w:val="00F52645"/>
    <w:rsid w:val="00F526BD"/>
    <w:rsid w:val="00F52704"/>
    <w:rsid w:val="00F528C2"/>
    <w:rsid w:val="00F52E76"/>
    <w:rsid w:val="00F5364C"/>
    <w:rsid w:val="00F53F2B"/>
    <w:rsid w:val="00F540B3"/>
    <w:rsid w:val="00F54914"/>
    <w:rsid w:val="00F54B08"/>
    <w:rsid w:val="00F54B22"/>
    <w:rsid w:val="00F56127"/>
    <w:rsid w:val="00F56B12"/>
    <w:rsid w:val="00F56B75"/>
    <w:rsid w:val="00F56BFB"/>
    <w:rsid w:val="00F56EBD"/>
    <w:rsid w:val="00F56F4E"/>
    <w:rsid w:val="00F5750E"/>
    <w:rsid w:val="00F57AAA"/>
    <w:rsid w:val="00F57B64"/>
    <w:rsid w:val="00F607BC"/>
    <w:rsid w:val="00F60A22"/>
    <w:rsid w:val="00F60D36"/>
    <w:rsid w:val="00F60E66"/>
    <w:rsid w:val="00F60ECC"/>
    <w:rsid w:val="00F61058"/>
    <w:rsid w:val="00F618FF"/>
    <w:rsid w:val="00F62815"/>
    <w:rsid w:val="00F62D31"/>
    <w:rsid w:val="00F62ED3"/>
    <w:rsid w:val="00F63246"/>
    <w:rsid w:val="00F63607"/>
    <w:rsid w:val="00F63E4A"/>
    <w:rsid w:val="00F650DE"/>
    <w:rsid w:val="00F65637"/>
    <w:rsid w:val="00F65D05"/>
    <w:rsid w:val="00F65E9B"/>
    <w:rsid w:val="00F6636E"/>
    <w:rsid w:val="00F663D7"/>
    <w:rsid w:val="00F66611"/>
    <w:rsid w:val="00F668FB"/>
    <w:rsid w:val="00F674A2"/>
    <w:rsid w:val="00F67AA9"/>
    <w:rsid w:val="00F67B99"/>
    <w:rsid w:val="00F706BC"/>
    <w:rsid w:val="00F70ADA"/>
    <w:rsid w:val="00F7163E"/>
    <w:rsid w:val="00F719AA"/>
    <w:rsid w:val="00F72C7E"/>
    <w:rsid w:val="00F72FE1"/>
    <w:rsid w:val="00F73585"/>
    <w:rsid w:val="00F73D51"/>
    <w:rsid w:val="00F748B0"/>
    <w:rsid w:val="00F74FD3"/>
    <w:rsid w:val="00F75446"/>
    <w:rsid w:val="00F76D4D"/>
    <w:rsid w:val="00F772EE"/>
    <w:rsid w:val="00F772F1"/>
    <w:rsid w:val="00F77DEC"/>
    <w:rsid w:val="00F8051A"/>
    <w:rsid w:val="00F810B2"/>
    <w:rsid w:val="00F816AC"/>
    <w:rsid w:val="00F81A63"/>
    <w:rsid w:val="00F81BA8"/>
    <w:rsid w:val="00F8255C"/>
    <w:rsid w:val="00F82DA0"/>
    <w:rsid w:val="00F83703"/>
    <w:rsid w:val="00F837E0"/>
    <w:rsid w:val="00F8441C"/>
    <w:rsid w:val="00F8490E"/>
    <w:rsid w:val="00F85195"/>
    <w:rsid w:val="00F851F1"/>
    <w:rsid w:val="00F85764"/>
    <w:rsid w:val="00F85BF1"/>
    <w:rsid w:val="00F85D90"/>
    <w:rsid w:val="00F86C1D"/>
    <w:rsid w:val="00F90206"/>
    <w:rsid w:val="00F9054B"/>
    <w:rsid w:val="00F91A86"/>
    <w:rsid w:val="00F92745"/>
    <w:rsid w:val="00F9289B"/>
    <w:rsid w:val="00F92C5E"/>
    <w:rsid w:val="00F92C97"/>
    <w:rsid w:val="00F92D75"/>
    <w:rsid w:val="00F92FE4"/>
    <w:rsid w:val="00F9373B"/>
    <w:rsid w:val="00F9377F"/>
    <w:rsid w:val="00F93A67"/>
    <w:rsid w:val="00F93F67"/>
    <w:rsid w:val="00F941EA"/>
    <w:rsid w:val="00F94BB3"/>
    <w:rsid w:val="00F95935"/>
    <w:rsid w:val="00F9644B"/>
    <w:rsid w:val="00F9671C"/>
    <w:rsid w:val="00F97E0B"/>
    <w:rsid w:val="00F97E91"/>
    <w:rsid w:val="00FA0386"/>
    <w:rsid w:val="00FA038A"/>
    <w:rsid w:val="00FA110E"/>
    <w:rsid w:val="00FA1475"/>
    <w:rsid w:val="00FA1C7C"/>
    <w:rsid w:val="00FA3B65"/>
    <w:rsid w:val="00FA4AAB"/>
    <w:rsid w:val="00FA58CA"/>
    <w:rsid w:val="00FA5C85"/>
    <w:rsid w:val="00FA5F32"/>
    <w:rsid w:val="00FA63AF"/>
    <w:rsid w:val="00FA6A9A"/>
    <w:rsid w:val="00FA74A2"/>
    <w:rsid w:val="00FA752E"/>
    <w:rsid w:val="00FB02DA"/>
    <w:rsid w:val="00FB03C0"/>
    <w:rsid w:val="00FB0A2B"/>
    <w:rsid w:val="00FB0A7C"/>
    <w:rsid w:val="00FB0B45"/>
    <w:rsid w:val="00FB12A2"/>
    <w:rsid w:val="00FB182B"/>
    <w:rsid w:val="00FB1851"/>
    <w:rsid w:val="00FB1FD1"/>
    <w:rsid w:val="00FB45D3"/>
    <w:rsid w:val="00FB4A32"/>
    <w:rsid w:val="00FB4B06"/>
    <w:rsid w:val="00FB601D"/>
    <w:rsid w:val="00FB6521"/>
    <w:rsid w:val="00FB6D94"/>
    <w:rsid w:val="00FB6F99"/>
    <w:rsid w:val="00FB76E8"/>
    <w:rsid w:val="00FC0C13"/>
    <w:rsid w:val="00FC1032"/>
    <w:rsid w:val="00FC1572"/>
    <w:rsid w:val="00FC21DA"/>
    <w:rsid w:val="00FC2753"/>
    <w:rsid w:val="00FC29C3"/>
    <w:rsid w:val="00FC31EA"/>
    <w:rsid w:val="00FC3362"/>
    <w:rsid w:val="00FC33AC"/>
    <w:rsid w:val="00FC3937"/>
    <w:rsid w:val="00FC394A"/>
    <w:rsid w:val="00FC3CF5"/>
    <w:rsid w:val="00FC3E7B"/>
    <w:rsid w:val="00FC3EC5"/>
    <w:rsid w:val="00FC4070"/>
    <w:rsid w:val="00FC40B6"/>
    <w:rsid w:val="00FC42F4"/>
    <w:rsid w:val="00FC4ACC"/>
    <w:rsid w:val="00FC4B79"/>
    <w:rsid w:val="00FC6A2C"/>
    <w:rsid w:val="00FC6EEF"/>
    <w:rsid w:val="00FC746A"/>
    <w:rsid w:val="00FC74C1"/>
    <w:rsid w:val="00FD011F"/>
    <w:rsid w:val="00FD0553"/>
    <w:rsid w:val="00FD09F7"/>
    <w:rsid w:val="00FD1293"/>
    <w:rsid w:val="00FD21AF"/>
    <w:rsid w:val="00FD2309"/>
    <w:rsid w:val="00FD267D"/>
    <w:rsid w:val="00FD27B0"/>
    <w:rsid w:val="00FD2A61"/>
    <w:rsid w:val="00FD31D8"/>
    <w:rsid w:val="00FD3759"/>
    <w:rsid w:val="00FD41AB"/>
    <w:rsid w:val="00FD4ABE"/>
    <w:rsid w:val="00FD4CE5"/>
    <w:rsid w:val="00FD5531"/>
    <w:rsid w:val="00FD5B27"/>
    <w:rsid w:val="00FD60AD"/>
    <w:rsid w:val="00FD6623"/>
    <w:rsid w:val="00FD6D3E"/>
    <w:rsid w:val="00FD72A8"/>
    <w:rsid w:val="00FD79CE"/>
    <w:rsid w:val="00FD7C8B"/>
    <w:rsid w:val="00FD7EE3"/>
    <w:rsid w:val="00FE0512"/>
    <w:rsid w:val="00FE1336"/>
    <w:rsid w:val="00FE232D"/>
    <w:rsid w:val="00FE28AD"/>
    <w:rsid w:val="00FE2CBE"/>
    <w:rsid w:val="00FE3475"/>
    <w:rsid w:val="00FE364B"/>
    <w:rsid w:val="00FE36E4"/>
    <w:rsid w:val="00FE3885"/>
    <w:rsid w:val="00FE39C4"/>
    <w:rsid w:val="00FE3BB1"/>
    <w:rsid w:val="00FE4232"/>
    <w:rsid w:val="00FE43C5"/>
    <w:rsid w:val="00FE487D"/>
    <w:rsid w:val="00FE5114"/>
    <w:rsid w:val="00FE5913"/>
    <w:rsid w:val="00FE5CFA"/>
    <w:rsid w:val="00FE646B"/>
    <w:rsid w:val="00FE7BD8"/>
    <w:rsid w:val="00FF0C32"/>
    <w:rsid w:val="00FF0D99"/>
    <w:rsid w:val="00FF11FA"/>
    <w:rsid w:val="00FF132B"/>
    <w:rsid w:val="00FF142A"/>
    <w:rsid w:val="00FF18A0"/>
    <w:rsid w:val="00FF22EB"/>
    <w:rsid w:val="00FF2834"/>
    <w:rsid w:val="00FF28EA"/>
    <w:rsid w:val="00FF2BCE"/>
    <w:rsid w:val="00FF2E1D"/>
    <w:rsid w:val="00FF53BD"/>
    <w:rsid w:val="00FF60DF"/>
    <w:rsid w:val="00FF6295"/>
    <w:rsid w:val="00FF73CB"/>
    <w:rsid w:val="00FF7E02"/>
    <w:rsid w:val="010940B6"/>
    <w:rsid w:val="016CD86C"/>
    <w:rsid w:val="01C65405"/>
    <w:rsid w:val="027AE0E9"/>
    <w:rsid w:val="028C46CB"/>
    <w:rsid w:val="02A2BA70"/>
    <w:rsid w:val="0312CA38"/>
    <w:rsid w:val="03833B0F"/>
    <w:rsid w:val="0387D7FB"/>
    <w:rsid w:val="03ABC96E"/>
    <w:rsid w:val="0442250F"/>
    <w:rsid w:val="047990D4"/>
    <w:rsid w:val="04DEAC8B"/>
    <w:rsid w:val="0554C5FB"/>
    <w:rsid w:val="0566FB78"/>
    <w:rsid w:val="05B2ED07"/>
    <w:rsid w:val="06398498"/>
    <w:rsid w:val="06CC344F"/>
    <w:rsid w:val="06E6FBD2"/>
    <w:rsid w:val="075A08AA"/>
    <w:rsid w:val="0860737B"/>
    <w:rsid w:val="089E4CBC"/>
    <w:rsid w:val="08A2AB48"/>
    <w:rsid w:val="092FC328"/>
    <w:rsid w:val="0B254C5D"/>
    <w:rsid w:val="0B41636E"/>
    <w:rsid w:val="0B8A5C8E"/>
    <w:rsid w:val="0BC1AF20"/>
    <w:rsid w:val="0BE9908C"/>
    <w:rsid w:val="0C2093B9"/>
    <w:rsid w:val="0C22A6C5"/>
    <w:rsid w:val="0D5C7FEA"/>
    <w:rsid w:val="0E4DEE39"/>
    <w:rsid w:val="0F1634C8"/>
    <w:rsid w:val="0F9AEA6D"/>
    <w:rsid w:val="103BE2F4"/>
    <w:rsid w:val="1117EBB6"/>
    <w:rsid w:val="114751CA"/>
    <w:rsid w:val="11775F9D"/>
    <w:rsid w:val="12124DB1"/>
    <w:rsid w:val="12467694"/>
    <w:rsid w:val="12533A70"/>
    <w:rsid w:val="1256397D"/>
    <w:rsid w:val="12DDDE7D"/>
    <w:rsid w:val="1306D070"/>
    <w:rsid w:val="1334069C"/>
    <w:rsid w:val="1342BEC1"/>
    <w:rsid w:val="13BF2DFD"/>
    <w:rsid w:val="178DE8BD"/>
    <w:rsid w:val="18040270"/>
    <w:rsid w:val="182C98E4"/>
    <w:rsid w:val="183D2F45"/>
    <w:rsid w:val="1894FC45"/>
    <w:rsid w:val="18A0B631"/>
    <w:rsid w:val="18D23D38"/>
    <w:rsid w:val="18D7B663"/>
    <w:rsid w:val="1952640D"/>
    <w:rsid w:val="19A3FEA9"/>
    <w:rsid w:val="19C1FF41"/>
    <w:rsid w:val="19F6BB25"/>
    <w:rsid w:val="1C9B9616"/>
    <w:rsid w:val="1DE29507"/>
    <w:rsid w:val="1DFADB3F"/>
    <w:rsid w:val="1E5F627A"/>
    <w:rsid w:val="1E9BD3FC"/>
    <w:rsid w:val="1EEFE103"/>
    <w:rsid w:val="1F9EC6F0"/>
    <w:rsid w:val="208C08CD"/>
    <w:rsid w:val="20C7351D"/>
    <w:rsid w:val="21554CD8"/>
    <w:rsid w:val="21CE7B67"/>
    <w:rsid w:val="22774DDB"/>
    <w:rsid w:val="22AB155C"/>
    <w:rsid w:val="237A0CAB"/>
    <w:rsid w:val="237D48A9"/>
    <w:rsid w:val="238976C7"/>
    <w:rsid w:val="23AB6888"/>
    <w:rsid w:val="24273F03"/>
    <w:rsid w:val="24C95765"/>
    <w:rsid w:val="2567CF10"/>
    <w:rsid w:val="25A7DF00"/>
    <w:rsid w:val="25A83FC9"/>
    <w:rsid w:val="2677E6B3"/>
    <w:rsid w:val="26859549"/>
    <w:rsid w:val="27483DB7"/>
    <w:rsid w:val="27E29799"/>
    <w:rsid w:val="2903D95F"/>
    <w:rsid w:val="29161500"/>
    <w:rsid w:val="29555E07"/>
    <w:rsid w:val="296B8B7B"/>
    <w:rsid w:val="298C3F36"/>
    <w:rsid w:val="29939D99"/>
    <w:rsid w:val="2A48C55B"/>
    <w:rsid w:val="2A6FA3DA"/>
    <w:rsid w:val="2B0985DC"/>
    <w:rsid w:val="2C04C1CF"/>
    <w:rsid w:val="2C64FE9B"/>
    <w:rsid w:val="2C70FF2A"/>
    <w:rsid w:val="2CB46923"/>
    <w:rsid w:val="2D2117CD"/>
    <w:rsid w:val="2D3B34BB"/>
    <w:rsid w:val="2E3C7FFE"/>
    <w:rsid w:val="2E533CAE"/>
    <w:rsid w:val="2EA4D365"/>
    <w:rsid w:val="2F5B9E3A"/>
    <w:rsid w:val="2F652227"/>
    <w:rsid w:val="30130595"/>
    <w:rsid w:val="3016F680"/>
    <w:rsid w:val="3265E62E"/>
    <w:rsid w:val="3277807C"/>
    <w:rsid w:val="32B01232"/>
    <w:rsid w:val="33DC61A3"/>
    <w:rsid w:val="33E870AD"/>
    <w:rsid w:val="33E98708"/>
    <w:rsid w:val="33F8923F"/>
    <w:rsid w:val="34B4016D"/>
    <w:rsid w:val="34DDB833"/>
    <w:rsid w:val="34F9805A"/>
    <w:rsid w:val="35962647"/>
    <w:rsid w:val="35C04AA5"/>
    <w:rsid w:val="367295A3"/>
    <w:rsid w:val="36D5947D"/>
    <w:rsid w:val="372DA1E9"/>
    <w:rsid w:val="37582C43"/>
    <w:rsid w:val="37A58397"/>
    <w:rsid w:val="37A594F1"/>
    <w:rsid w:val="37C5FCD0"/>
    <w:rsid w:val="38A7CE28"/>
    <w:rsid w:val="392B9014"/>
    <w:rsid w:val="39892475"/>
    <w:rsid w:val="3A1E969B"/>
    <w:rsid w:val="3A3CBF1A"/>
    <w:rsid w:val="3AF0560C"/>
    <w:rsid w:val="3B1F3FAB"/>
    <w:rsid w:val="3B23ECC3"/>
    <w:rsid w:val="3B941618"/>
    <w:rsid w:val="3BA96D58"/>
    <w:rsid w:val="3BCB0FD6"/>
    <w:rsid w:val="3CB3F8F9"/>
    <w:rsid w:val="3CD7E9E7"/>
    <w:rsid w:val="3DBE0B57"/>
    <w:rsid w:val="3E46A436"/>
    <w:rsid w:val="3F72D681"/>
    <w:rsid w:val="3F7F5ECF"/>
    <w:rsid w:val="3FC8A97D"/>
    <w:rsid w:val="3FF412D0"/>
    <w:rsid w:val="3FFC1F8A"/>
    <w:rsid w:val="402049D1"/>
    <w:rsid w:val="4045F882"/>
    <w:rsid w:val="404E1B7D"/>
    <w:rsid w:val="4052A746"/>
    <w:rsid w:val="40639D1D"/>
    <w:rsid w:val="407F1EAD"/>
    <w:rsid w:val="40D643CF"/>
    <w:rsid w:val="4169925F"/>
    <w:rsid w:val="4204F26D"/>
    <w:rsid w:val="423D5435"/>
    <w:rsid w:val="429878D5"/>
    <w:rsid w:val="42BA7DCE"/>
    <w:rsid w:val="440CF029"/>
    <w:rsid w:val="448AB8F5"/>
    <w:rsid w:val="44D20500"/>
    <w:rsid w:val="458868FC"/>
    <w:rsid w:val="45B26E97"/>
    <w:rsid w:val="48071B82"/>
    <w:rsid w:val="480BA6A0"/>
    <w:rsid w:val="48724A36"/>
    <w:rsid w:val="48F03ABA"/>
    <w:rsid w:val="491D6D8D"/>
    <w:rsid w:val="49B90D02"/>
    <w:rsid w:val="49E620FF"/>
    <w:rsid w:val="4A4ACD92"/>
    <w:rsid w:val="4A5423EA"/>
    <w:rsid w:val="4B0D9E4B"/>
    <w:rsid w:val="4B1CDCEE"/>
    <w:rsid w:val="4C246A05"/>
    <w:rsid w:val="4C6B8453"/>
    <w:rsid w:val="4C7195D3"/>
    <w:rsid w:val="4CB11C0C"/>
    <w:rsid w:val="4CFFAECF"/>
    <w:rsid w:val="4D48408B"/>
    <w:rsid w:val="4DAB2FAE"/>
    <w:rsid w:val="4E0CB088"/>
    <w:rsid w:val="4E339B22"/>
    <w:rsid w:val="4E797C58"/>
    <w:rsid w:val="4F28D433"/>
    <w:rsid w:val="4F4160F5"/>
    <w:rsid w:val="4F6E8E4D"/>
    <w:rsid w:val="4FF67EA1"/>
    <w:rsid w:val="5158FB33"/>
    <w:rsid w:val="52D46BBE"/>
    <w:rsid w:val="530148A3"/>
    <w:rsid w:val="53567C88"/>
    <w:rsid w:val="5377BA60"/>
    <w:rsid w:val="54225E75"/>
    <w:rsid w:val="545238FE"/>
    <w:rsid w:val="549ADCFA"/>
    <w:rsid w:val="54F31D31"/>
    <w:rsid w:val="5502FDA2"/>
    <w:rsid w:val="550465B9"/>
    <w:rsid w:val="554E85CE"/>
    <w:rsid w:val="55673351"/>
    <w:rsid w:val="55EC363D"/>
    <w:rsid w:val="56829E50"/>
    <w:rsid w:val="56E0D295"/>
    <w:rsid w:val="56FA8188"/>
    <w:rsid w:val="5703F8DD"/>
    <w:rsid w:val="5899B275"/>
    <w:rsid w:val="58B1E83A"/>
    <w:rsid w:val="58DAA5E4"/>
    <w:rsid w:val="5901E2A0"/>
    <w:rsid w:val="593E11A6"/>
    <w:rsid w:val="59582C77"/>
    <w:rsid w:val="59789DDE"/>
    <w:rsid w:val="598C2626"/>
    <w:rsid w:val="59943392"/>
    <w:rsid w:val="599ABC59"/>
    <w:rsid w:val="59B9A4D6"/>
    <w:rsid w:val="5A4D177E"/>
    <w:rsid w:val="5A72A4EC"/>
    <w:rsid w:val="5A8169B2"/>
    <w:rsid w:val="5A95B810"/>
    <w:rsid w:val="5AA5258D"/>
    <w:rsid w:val="5AFC28D5"/>
    <w:rsid w:val="5B1B0C17"/>
    <w:rsid w:val="5B8D796E"/>
    <w:rsid w:val="5C6D1E4E"/>
    <w:rsid w:val="5C9D8634"/>
    <w:rsid w:val="5D144AD5"/>
    <w:rsid w:val="5D1C22C8"/>
    <w:rsid w:val="5E83CCA2"/>
    <w:rsid w:val="5EE9ABB7"/>
    <w:rsid w:val="5F536A93"/>
    <w:rsid w:val="5F85FCAD"/>
    <w:rsid w:val="5FD7F839"/>
    <w:rsid w:val="60D5D822"/>
    <w:rsid w:val="6174AD2F"/>
    <w:rsid w:val="61BCC6A9"/>
    <w:rsid w:val="629DAD2A"/>
    <w:rsid w:val="62C973B8"/>
    <w:rsid w:val="630EACC9"/>
    <w:rsid w:val="636914F8"/>
    <w:rsid w:val="63691C83"/>
    <w:rsid w:val="63B82506"/>
    <w:rsid w:val="63E95CEE"/>
    <w:rsid w:val="64E61082"/>
    <w:rsid w:val="654CA58C"/>
    <w:rsid w:val="65B662E3"/>
    <w:rsid w:val="6651E2D7"/>
    <w:rsid w:val="66D7AEF2"/>
    <w:rsid w:val="67034CBF"/>
    <w:rsid w:val="67E8CFC0"/>
    <w:rsid w:val="68B6480B"/>
    <w:rsid w:val="69012E65"/>
    <w:rsid w:val="693BEBED"/>
    <w:rsid w:val="696A8E7D"/>
    <w:rsid w:val="69B4DD19"/>
    <w:rsid w:val="6A66635B"/>
    <w:rsid w:val="6C11A98A"/>
    <w:rsid w:val="6C68CCCC"/>
    <w:rsid w:val="6D42E469"/>
    <w:rsid w:val="6D823087"/>
    <w:rsid w:val="6D877241"/>
    <w:rsid w:val="6DB84B44"/>
    <w:rsid w:val="6E6E187D"/>
    <w:rsid w:val="6EFF9187"/>
    <w:rsid w:val="6F7B81B8"/>
    <w:rsid w:val="6FE554A9"/>
    <w:rsid w:val="7015FEC0"/>
    <w:rsid w:val="701B98B7"/>
    <w:rsid w:val="706BF3A7"/>
    <w:rsid w:val="71018E29"/>
    <w:rsid w:val="712A1D72"/>
    <w:rsid w:val="7131913B"/>
    <w:rsid w:val="717A9DF3"/>
    <w:rsid w:val="71B52491"/>
    <w:rsid w:val="72F666A7"/>
    <w:rsid w:val="7390DDD3"/>
    <w:rsid w:val="739593E9"/>
    <w:rsid w:val="73D2E0A4"/>
    <w:rsid w:val="73FEE121"/>
    <w:rsid w:val="74A89868"/>
    <w:rsid w:val="74C7202E"/>
    <w:rsid w:val="752FDF7C"/>
    <w:rsid w:val="75BB370F"/>
    <w:rsid w:val="7602FB57"/>
    <w:rsid w:val="775D46F6"/>
    <w:rsid w:val="7804DF20"/>
    <w:rsid w:val="7807A204"/>
    <w:rsid w:val="780E3881"/>
    <w:rsid w:val="781074A3"/>
    <w:rsid w:val="7873F7CD"/>
    <w:rsid w:val="7907A94A"/>
    <w:rsid w:val="795DE4E0"/>
    <w:rsid w:val="79C4DC57"/>
    <w:rsid w:val="7A331670"/>
    <w:rsid w:val="7B1C8E6D"/>
    <w:rsid w:val="7C0D9A59"/>
    <w:rsid w:val="7D71A29A"/>
    <w:rsid w:val="7E2497C6"/>
    <w:rsid w:val="7E7CE968"/>
    <w:rsid w:val="7F863B4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F06D3"/>
  <w15:docId w15:val="{E488DDE4-A140-45D5-993E-8C82EFA9D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1FF8"/>
    <w:pPr>
      <w:spacing w:line="260" w:lineRule="atLeast"/>
    </w:pPr>
    <w:rPr>
      <w:rFonts w:ascii="QuadraatSans-Regular" w:hAnsi="QuadraatSans-Regular"/>
      <w:color w:val="000000" w:themeColor="text1"/>
      <w:sz w:val="22"/>
    </w:rPr>
  </w:style>
  <w:style w:type="paragraph" w:styleId="Kop1">
    <w:name w:val="heading 1"/>
    <w:link w:val="Kop1Char"/>
    <w:uiPriority w:val="1"/>
    <w:qFormat/>
    <w:rsid w:val="29555E07"/>
    <w:pPr>
      <w:numPr>
        <w:numId w:val="42"/>
      </w:numPr>
      <w:spacing w:after="500"/>
      <w:outlineLvl w:val="0"/>
    </w:pPr>
    <w:rPr>
      <w:rFonts w:ascii="QuadraatSans-Bold" w:eastAsia="Times New Roman" w:hAnsi="QuadraatSans-Bold"/>
      <w:b/>
      <w:bCs/>
      <w:color w:val="AE1A3B"/>
      <w:sz w:val="28"/>
      <w:szCs w:val="28"/>
    </w:rPr>
  </w:style>
  <w:style w:type="paragraph" w:styleId="Kop2">
    <w:name w:val="heading 2"/>
    <w:link w:val="Kop2Char"/>
    <w:uiPriority w:val="1"/>
    <w:qFormat/>
    <w:rsid w:val="003C78D9"/>
    <w:pPr>
      <w:keepNext/>
      <w:numPr>
        <w:ilvl w:val="1"/>
        <w:numId w:val="42"/>
      </w:numPr>
      <w:spacing w:before="120" w:after="120"/>
      <w:outlineLvl w:val="1"/>
    </w:pPr>
    <w:rPr>
      <w:rFonts w:ascii="QuadraatSans-Bold" w:eastAsia="Times New Roman" w:hAnsi="QuadraatSans-Bold"/>
      <w:b/>
      <w:bCs/>
      <w:sz w:val="24"/>
      <w:szCs w:val="24"/>
    </w:rPr>
  </w:style>
  <w:style w:type="paragraph" w:styleId="Kop3">
    <w:name w:val="heading 3"/>
    <w:uiPriority w:val="1"/>
    <w:qFormat/>
    <w:rsid w:val="003C78D9"/>
    <w:pPr>
      <w:keepNext/>
      <w:numPr>
        <w:ilvl w:val="2"/>
        <w:numId w:val="42"/>
      </w:numPr>
      <w:spacing w:before="120" w:after="60"/>
      <w:outlineLvl w:val="2"/>
    </w:pPr>
    <w:rPr>
      <w:rFonts w:ascii="QuadraatSans-Bold" w:hAnsi="QuadraatSans-Bold" w:cs="Arial"/>
      <w:b/>
      <w:bCs/>
    </w:rPr>
  </w:style>
  <w:style w:type="paragraph" w:styleId="Kop4">
    <w:name w:val="heading 4"/>
    <w:basedOn w:val="Kop3"/>
    <w:uiPriority w:val="1"/>
    <w:qFormat/>
    <w:rsid w:val="00B019C7"/>
    <w:pPr>
      <w:numPr>
        <w:ilvl w:val="3"/>
      </w:numPr>
      <w:outlineLvl w:val="3"/>
    </w:pPr>
    <w:rPr>
      <w:iCs/>
    </w:rPr>
  </w:style>
  <w:style w:type="paragraph" w:styleId="Kop5">
    <w:name w:val="heading 5"/>
    <w:uiPriority w:val="1"/>
    <w:qFormat/>
    <w:rsid w:val="29555E07"/>
    <w:pPr>
      <w:numPr>
        <w:ilvl w:val="4"/>
        <w:numId w:val="42"/>
      </w:numPr>
      <w:spacing w:before="240" w:after="60"/>
      <w:outlineLvl w:val="4"/>
    </w:pPr>
    <w:rPr>
      <w:b/>
      <w:bCs/>
      <w:i/>
      <w:iCs/>
      <w:sz w:val="26"/>
      <w:szCs w:val="26"/>
    </w:rPr>
  </w:style>
  <w:style w:type="paragraph" w:styleId="Kop6">
    <w:name w:val="heading 6"/>
    <w:aliases w:val="Legal Level 1."/>
    <w:basedOn w:val="Bijlagegenummerd"/>
    <w:next w:val="Standaard"/>
    <w:autoRedefine/>
    <w:rsid w:val="005D5A81"/>
    <w:pPr>
      <w:spacing w:before="240" w:after="60"/>
      <w:ind w:left="720" w:hanging="360"/>
      <w:outlineLvl w:val="5"/>
    </w:pPr>
    <w:rPr>
      <w:rFonts w:ascii="QuadraatSans-Bold" w:hAnsi="QuadraatSans-Bold"/>
      <w:b w:val="0"/>
      <w:szCs w:val="22"/>
    </w:rPr>
  </w:style>
  <w:style w:type="paragraph" w:styleId="Kop7">
    <w:name w:val="heading 7"/>
    <w:uiPriority w:val="1"/>
    <w:qFormat/>
    <w:rsid w:val="29555E07"/>
    <w:pPr>
      <w:numPr>
        <w:ilvl w:val="6"/>
        <w:numId w:val="42"/>
      </w:numPr>
      <w:spacing w:before="240" w:after="60"/>
      <w:outlineLvl w:val="6"/>
    </w:pPr>
    <w:rPr>
      <w:sz w:val="24"/>
      <w:szCs w:val="24"/>
    </w:rPr>
  </w:style>
  <w:style w:type="paragraph" w:styleId="Kop8">
    <w:name w:val="heading 8"/>
    <w:uiPriority w:val="1"/>
    <w:qFormat/>
    <w:rsid w:val="29555E07"/>
    <w:pPr>
      <w:numPr>
        <w:ilvl w:val="7"/>
        <w:numId w:val="42"/>
      </w:numPr>
      <w:spacing w:before="240" w:after="60"/>
      <w:outlineLvl w:val="7"/>
    </w:pPr>
    <w:rPr>
      <w:i/>
      <w:iCs/>
      <w:sz w:val="24"/>
      <w:szCs w:val="24"/>
    </w:rPr>
  </w:style>
  <w:style w:type="paragraph" w:styleId="Kop9">
    <w:name w:val="heading 9"/>
    <w:uiPriority w:val="1"/>
    <w:qFormat/>
    <w:rsid w:val="29555E07"/>
    <w:pPr>
      <w:numPr>
        <w:ilvl w:val="8"/>
        <w:numId w:val="42"/>
      </w:numPr>
      <w:spacing w:before="240" w:after="60"/>
      <w:outlineLvl w:val="8"/>
    </w:pPr>
    <w:rPr>
      <w:rFonts w:ascii="Arial" w:hAnsi="Arial"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1"/>
    <w:rsid w:val="00EB0B61"/>
    <w:rPr>
      <w:rFonts w:ascii="QuadraatSans-Bold" w:eastAsia="Times New Roman" w:hAnsi="QuadraatSans-Bold"/>
      <w:b/>
      <w:bCs/>
      <w:color w:val="AE1A3B"/>
      <w:sz w:val="28"/>
      <w:szCs w:val="28"/>
    </w:rPr>
  </w:style>
  <w:style w:type="character" w:customStyle="1" w:styleId="Kop2Char">
    <w:name w:val="Kop 2 Char"/>
    <w:link w:val="Kop2"/>
    <w:uiPriority w:val="1"/>
    <w:rsid w:val="003C78D9"/>
    <w:rPr>
      <w:rFonts w:ascii="QuadraatSans-Bold" w:eastAsia="Times New Roman" w:hAnsi="QuadraatSans-Bold"/>
      <w:b/>
      <w:bCs/>
      <w:sz w:val="24"/>
      <w:szCs w:val="24"/>
    </w:rPr>
  </w:style>
  <w:style w:type="paragraph" w:customStyle="1" w:styleId="Bijlagegenummerd">
    <w:name w:val="Bijlage genummerd"/>
    <w:uiPriority w:val="1"/>
    <w:rsid w:val="29555E07"/>
    <w:pPr>
      <w:spacing w:after="1000"/>
    </w:pPr>
    <w:rPr>
      <w:b/>
      <w:bCs/>
      <w:sz w:val="28"/>
      <w:szCs w:val="28"/>
    </w:rPr>
  </w:style>
  <w:style w:type="paragraph" w:customStyle="1" w:styleId="Kop1zondernummering">
    <w:name w:val="Kop 1 zonder nummering"/>
    <w:basedOn w:val="Kop1"/>
    <w:next w:val="Standaard"/>
    <w:rsid w:val="00906C1D"/>
    <w:pPr>
      <w:numPr>
        <w:numId w:val="0"/>
      </w:numPr>
    </w:pPr>
  </w:style>
  <w:style w:type="paragraph" w:customStyle="1" w:styleId="Kop2zondernummering">
    <w:name w:val="Kop 2 zonder nummering"/>
    <w:basedOn w:val="Kop2"/>
    <w:next w:val="Standaard"/>
    <w:rsid w:val="00906C1D"/>
    <w:pPr>
      <w:numPr>
        <w:ilvl w:val="0"/>
        <w:numId w:val="0"/>
      </w:numPr>
    </w:pPr>
  </w:style>
  <w:style w:type="paragraph" w:customStyle="1" w:styleId="Kop3zondernummering">
    <w:name w:val="Kop 3 zonder nummering"/>
    <w:basedOn w:val="Kop3"/>
    <w:next w:val="Standaard"/>
    <w:rsid w:val="00906C1D"/>
    <w:pPr>
      <w:numPr>
        <w:ilvl w:val="0"/>
        <w:numId w:val="0"/>
      </w:numPr>
    </w:pPr>
  </w:style>
  <w:style w:type="paragraph" w:customStyle="1" w:styleId="Kop4zondernummering">
    <w:name w:val="Kop 4 zonder nummering"/>
    <w:basedOn w:val="Kop4"/>
    <w:next w:val="Standaard"/>
    <w:rsid w:val="003F4676"/>
    <w:pPr>
      <w:numPr>
        <w:ilvl w:val="0"/>
        <w:numId w:val="0"/>
      </w:numPr>
    </w:pPr>
  </w:style>
  <w:style w:type="paragraph" w:styleId="Koptekst">
    <w:name w:val="header"/>
    <w:uiPriority w:val="1"/>
    <w:rsid w:val="29555E07"/>
    <w:pPr>
      <w:tabs>
        <w:tab w:val="center" w:pos="4536"/>
        <w:tab w:val="right" w:pos="9072"/>
      </w:tabs>
      <w:jc w:val="center"/>
    </w:pPr>
    <w:rPr>
      <w:sz w:val="16"/>
      <w:szCs w:val="16"/>
    </w:rPr>
  </w:style>
  <w:style w:type="character" w:customStyle="1" w:styleId="briefkopjes">
    <w:name w:val="briefkopjes"/>
    <w:rsid w:val="00906C1D"/>
    <w:rPr>
      <w:rFonts w:ascii="Verdana" w:hAnsi="Verdana"/>
      <w:spacing w:val="0"/>
      <w:sz w:val="17"/>
    </w:rPr>
  </w:style>
  <w:style w:type="table" w:styleId="Tabelraster">
    <w:name w:val="Table Grid"/>
    <w:basedOn w:val="Standaardtabel"/>
    <w:rsid w:val="00906C1D"/>
    <w:pPr>
      <w:spacing w:line="240" w:lineRule="atLeast"/>
    </w:pPr>
    <w:tblPr/>
  </w:style>
  <w:style w:type="paragraph" w:styleId="Voettekst">
    <w:name w:val="footer"/>
    <w:link w:val="VoettekstChar"/>
    <w:uiPriority w:val="99"/>
    <w:rsid w:val="29555E07"/>
    <w:pPr>
      <w:tabs>
        <w:tab w:val="center" w:pos="4536"/>
        <w:tab w:val="right" w:pos="9072"/>
      </w:tabs>
      <w:jc w:val="center"/>
    </w:pPr>
    <w:rPr>
      <w:sz w:val="16"/>
      <w:szCs w:val="16"/>
    </w:rPr>
  </w:style>
  <w:style w:type="character" w:customStyle="1" w:styleId="VoettekstChar">
    <w:name w:val="Voettekst Char"/>
    <w:link w:val="Voettekst"/>
    <w:uiPriority w:val="99"/>
    <w:rsid w:val="00455F2B"/>
    <w:rPr>
      <w:rFonts w:ascii="Corbel" w:hAnsi="Corbel"/>
      <w:sz w:val="16"/>
    </w:rPr>
  </w:style>
  <w:style w:type="character" w:styleId="Paginanummer">
    <w:name w:val="page number"/>
    <w:uiPriority w:val="1"/>
    <w:rsid w:val="29555E07"/>
  </w:style>
  <w:style w:type="paragraph" w:styleId="Inhopg1">
    <w:name w:val="toc 1"/>
    <w:uiPriority w:val="39"/>
    <w:rsid w:val="005B6A35"/>
    <w:pPr>
      <w:tabs>
        <w:tab w:val="left" w:pos="1430"/>
        <w:tab w:val="right" w:leader="dot" w:pos="9061"/>
      </w:tabs>
      <w:spacing w:before="120"/>
      <w:ind w:left="1429" w:hanging="1429"/>
    </w:pPr>
    <w:rPr>
      <w:rFonts w:ascii="QuadraatSans-Bold" w:hAnsi="QuadraatSans-Bold"/>
      <w:b/>
      <w:bCs/>
      <w:noProof/>
    </w:rPr>
  </w:style>
  <w:style w:type="paragraph" w:styleId="Inhopg2">
    <w:name w:val="toc 2"/>
    <w:uiPriority w:val="39"/>
    <w:rsid w:val="005B6A35"/>
    <w:pPr>
      <w:tabs>
        <w:tab w:val="left" w:pos="1980"/>
        <w:tab w:val="right" w:leader="dot" w:pos="9061"/>
      </w:tabs>
      <w:spacing w:before="60"/>
      <w:ind w:left="1979" w:hanging="550"/>
    </w:pPr>
    <w:rPr>
      <w:rFonts w:ascii="QuadraatSans-Regular" w:hAnsi="QuadraatSans-Regular"/>
    </w:rPr>
  </w:style>
  <w:style w:type="paragraph" w:styleId="Inhopg3">
    <w:name w:val="toc 3"/>
    <w:uiPriority w:val="39"/>
    <w:rsid w:val="005B6A35"/>
    <w:pPr>
      <w:tabs>
        <w:tab w:val="left" w:pos="2750"/>
        <w:tab w:val="right" w:leader="dot" w:pos="9061"/>
      </w:tabs>
      <w:spacing w:before="20"/>
      <w:ind w:left="2750" w:hanging="771"/>
    </w:pPr>
    <w:rPr>
      <w:rFonts w:ascii="QuadraatSans-Regular" w:hAnsi="QuadraatSans-Regular"/>
    </w:rPr>
  </w:style>
  <w:style w:type="character" w:styleId="Hyperlink">
    <w:name w:val="Hyperlink"/>
    <w:aliases w:val="Hyperlink www.haemes.nl"/>
    <w:uiPriority w:val="99"/>
    <w:rsid w:val="004C6627"/>
    <w:rPr>
      <w:color w:val="0000FF"/>
      <w:u w:val="single"/>
    </w:rPr>
  </w:style>
  <w:style w:type="paragraph" w:customStyle="1" w:styleId="Inhoudsopgave">
    <w:name w:val="Inhoudsopgave"/>
    <w:basedOn w:val="Kop1zondernummering"/>
    <w:next w:val="Standaard"/>
    <w:rsid w:val="004C1B91"/>
    <w:rPr>
      <w:sz w:val="20"/>
    </w:rPr>
  </w:style>
  <w:style w:type="paragraph" w:customStyle="1" w:styleId="Offertetitel">
    <w:name w:val="Offerte titel"/>
    <w:uiPriority w:val="1"/>
    <w:rsid w:val="29555E07"/>
    <w:pPr>
      <w:widowControl w:val="0"/>
    </w:pPr>
    <w:rPr>
      <w:b/>
      <w:bCs/>
      <w:sz w:val="32"/>
      <w:szCs w:val="32"/>
    </w:rPr>
  </w:style>
  <w:style w:type="paragraph" w:styleId="Voetnoottekst">
    <w:name w:val="footnote text"/>
    <w:uiPriority w:val="1"/>
    <w:semiHidden/>
    <w:rsid w:val="29555E07"/>
    <w:rPr>
      <w:lang w:eastAsia="en-US"/>
    </w:rPr>
  </w:style>
  <w:style w:type="paragraph" w:styleId="Ballontekst">
    <w:name w:val="Balloon Text"/>
    <w:link w:val="BallontekstChar"/>
    <w:uiPriority w:val="99"/>
    <w:semiHidden/>
    <w:unhideWhenUsed/>
    <w:rsid w:val="29555E07"/>
    <w:rPr>
      <w:rFonts w:ascii="Tahoma" w:hAnsi="Tahoma"/>
      <w:sz w:val="16"/>
      <w:szCs w:val="16"/>
    </w:rPr>
  </w:style>
  <w:style w:type="character" w:customStyle="1" w:styleId="BallontekstChar">
    <w:name w:val="Ballontekst Char"/>
    <w:link w:val="Ballontekst"/>
    <w:uiPriority w:val="99"/>
    <w:semiHidden/>
    <w:rsid w:val="00A776E1"/>
    <w:rPr>
      <w:rFonts w:ascii="Tahoma" w:hAnsi="Tahoma" w:cs="Tahoma"/>
      <w:sz w:val="16"/>
      <w:szCs w:val="16"/>
    </w:rPr>
  </w:style>
  <w:style w:type="paragraph" w:customStyle="1" w:styleId="FormLabel">
    <w:name w:val="Form Label"/>
    <w:uiPriority w:val="1"/>
    <w:rsid w:val="29555E07"/>
    <w:pPr>
      <w:numPr>
        <w:numId w:val="7"/>
      </w:numPr>
      <w:tabs>
        <w:tab w:val="clear" w:pos="1080"/>
      </w:tabs>
      <w:spacing w:line="280" w:lineRule="exact"/>
      <w:ind w:left="0" w:firstLine="0"/>
    </w:pPr>
    <w:rPr>
      <w:rFonts w:ascii="Arial" w:hAnsi="Arial"/>
      <w:lang w:val="en-GB" w:eastAsia="en-US"/>
    </w:rPr>
  </w:style>
  <w:style w:type="paragraph" w:styleId="Plattetekst">
    <w:name w:val="Body Text"/>
    <w:link w:val="PlattetekstChar"/>
    <w:uiPriority w:val="1"/>
    <w:rsid w:val="29555E07"/>
    <w:pPr>
      <w:spacing w:line="300" w:lineRule="atLeast"/>
    </w:pPr>
    <w:rPr>
      <w:rFonts w:ascii="Verdana" w:hAnsi="Verdana"/>
      <w:sz w:val="24"/>
      <w:szCs w:val="24"/>
      <w:lang w:eastAsia="en-US"/>
    </w:rPr>
  </w:style>
  <w:style w:type="character" w:customStyle="1" w:styleId="PlattetekstChar">
    <w:name w:val="Platte tekst Char"/>
    <w:link w:val="Plattetekst"/>
    <w:rsid w:val="008E3119"/>
    <w:rPr>
      <w:rFonts w:ascii="Verdana" w:hAnsi="Verdana"/>
      <w:sz w:val="24"/>
      <w:lang w:eastAsia="en-US"/>
    </w:rPr>
  </w:style>
  <w:style w:type="paragraph" w:customStyle="1" w:styleId="bijschrift">
    <w:name w:val="bijschrift"/>
    <w:uiPriority w:val="1"/>
    <w:rsid w:val="29555E07"/>
    <w:pPr>
      <w:widowControl w:val="0"/>
      <w:spacing w:line="300" w:lineRule="atLeast"/>
    </w:pPr>
    <w:rPr>
      <w:rFonts w:ascii="Arial" w:hAnsi="Arial"/>
    </w:rPr>
  </w:style>
  <w:style w:type="paragraph" w:customStyle="1" w:styleId="uitzend2">
    <w:name w:val="uitzend2"/>
    <w:link w:val="uitzend2Char"/>
    <w:uiPriority w:val="1"/>
    <w:rsid w:val="29555E07"/>
    <w:pPr>
      <w:numPr>
        <w:numId w:val="8"/>
      </w:numPr>
      <w:tabs>
        <w:tab w:val="clear" w:pos="796"/>
        <w:tab w:val="num" w:pos="426"/>
      </w:tabs>
      <w:spacing w:line="300" w:lineRule="atLeast"/>
      <w:ind w:left="284" w:hanging="284"/>
    </w:pPr>
    <w:rPr>
      <w:rFonts w:ascii="Arial" w:hAnsi="Arial"/>
      <w:b/>
      <w:bCs/>
      <w:sz w:val="24"/>
      <w:szCs w:val="24"/>
      <w:lang w:eastAsia="en-US"/>
    </w:rPr>
  </w:style>
  <w:style w:type="character" w:customStyle="1" w:styleId="uitzend2Char">
    <w:name w:val="uitzend2 Char"/>
    <w:link w:val="uitzend2"/>
    <w:uiPriority w:val="1"/>
    <w:rsid w:val="00075A28"/>
    <w:rPr>
      <w:rFonts w:ascii="Arial" w:hAnsi="Arial"/>
      <w:b/>
      <w:bCs/>
      <w:sz w:val="24"/>
      <w:szCs w:val="24"/>
      <w:lang w:eastAsia="en-US"/>
    </w:rPr>
  </w:style>
  <w:style w:type="paragraph" w:customStyle="1" w:styleId="uitzend4">
    <w:name w:val="uitzend4"/>
    <w:basedOn w:val="Kop3"/>
    <w:autoRedefine/>
    <w:rsid w:val="00075A28"/>
    <w:pPr>
      <w:numPr>
        <w:numId w:val="8"/>
      </w:numPr>
      <w:tabs>
        <w:tab w:val="num" w:pos="567"/>
      </w:tabs>
      <w:spacing w:before="240" w:after="120" w:line="300" w:lineRule="atLeast"/>
      <w:ind w:left="709"/>
    </w:pPr>
    <w:rPr>
      <w:rFonts w:ascii="Arial" w:hAnsi="Arial"/>
      <w:bCs w:val="0"/>
      <w:lang w:eastAsia="en-US"/>
    </w:rPr>
  </w:style>
  <w:style w:type="paragraph" w:styleId="Lijstalinea">
    <w:name w:val="List Paragraph"/>
    <w:link w:val="LijstalineaChar"/>
    <w:uiPriority w:val="34"/>
    <w:qFormat/>
    <w:rsid w:val="29555E07"/>
    <w:rPr>
      <w:lang w:eastAsia="en-US"/>
    </w:rPr>
  </w:style>
  <w:style w:type="character" w:customStyle="1" w:styleId="LijstalineaChar">
    <w:name w:val="Lijstalinea Char"/>
    <w:link w:val="Lijstalinea"/>
    <w:uiPriority w:val="34"/>
    <w:rsid w:val="29555E07"/>
    <w:rPr>
      <w:lang w:eastAsia="en-US"/>
    </w:rPr>
  </w:style>
  <w:style w:type="paragraph" w:styleId="Plattetekstinspringen">
    <w:name w:val="Body Text Indent"/>
    <w:link w:val="PlattetekstinspringenChar"/>
    <w:uiPriority w:val="99"/>
    <w:semiHidden/>
    <w:unhideWhenUsed/>
    <w:rsid w:val="29555E07"/>
    <w:pPr>
      <w:spacing w:after="120"/>
      <w:ind w:left="283"/>
    </w:pPr>
    <w:rPr>
      <w:rFonts w:ascii="Verdana" w:hAnsi="Verdana"/>
      <w:sz w:val="18"/>
      <w:szCs w:val="18"/>
    </w:rPr>
  </w:style>
  <w:style w:type="character" w:customStyle="1" w:styleId="PlattetekstinspringenChar">
    <w:name w:val="Platte tekst inspringen Char"/>
    <w:link w:val="Plattetekstinspringen"/>
    <w:uiPriority w:val="99"/>
    <w:semiHidden/>
    <w:rsid w:val="00D92B34"/>
    <w:rPr>
      <w:rFonts w:ascii="Verdana" w:hAnsi="Verdana"/>
      <w:sz w:val="18"/>
    </w:rPr>
  </w:style>
  <w:style w:type="paragraph" w:customStyle="1" w:styleId="Bullet1">
    <w:name w:val="Bullet 1"/>
    <w:uiPriority w:val="1"/>
    <w:rsid w:val="29555E07"/>
    <w:pPr>
      <w:numPr>
        <w:ilvl w:val="6"/>
        <w:numId w:val="9"/>
      </w:numPr>
      <w:spacing w:line="300" w:lineRule="atLeast"/>
    </w:pPr>
    <w:rPr>
      <w:rFonts w:ascii="Arial" w:hAnsi="Arial"/>
      <w:lang w:val="en-GB" w:eastAsia="en-US"/>
    </w:rPr>
  </w:style>
  <w:style w:type="paragraph" w:customStyle="1" w:styleId="Bullet2">
    <w:name w:val="Bullet 2"/>
    <w:uiPriority w:val="1"/>
    <w:rsid w:val="29555E07"/>
    <w:pPr>
      <w:numPr>
        <w:ilvl w:val="8"/>
        <w:numId w:val="9"/>
      </w:numPr>
      <w:spacing w:line="300" w:lineRule="atLeast"/>
    </w:pPr>
    <w:rPr>
      <w:rFonts w:ascii="Arial" w:hAnsi="Arial"/>
      <w:lang w:val="en-GB" w:eastAsia="en-US"/>
    </w:rPr>
  </w:style>
  <w:style w:type="paragraph" w:customStyle="1" w:styleId="AlineaNum">
    <w:name w:val="AlineaNum"/>
    <w:uiPriority w:val="1"/>
    <w:rsid w:val="29555E07"/>
    <w:pPr>
      <w:keepLines/>
      <w:numPr>
        <w:ilvl w:val="4"/>
        <w:numId w:val="9"/>
      </w:numPr>
      <w:tabs>
        <w:tab w:val="left" w:pos="720"/>
      </w:tabs>
      <w:spacing w:before="240" w:line="280" w:lineRule="atLeast"/>
    </w:pPr>
    <w:rPr>
      <w:rFonts w:ascii="Arial" w:hAnsi="Arial"/>
      <w:lang w:eastAsia="en-US"/>
    </w:rPr>
  </w:style>
  <w:style w:type="paragraph" w:customStyle="1" w:styleId="AliBijlageNum">
    <w:name w:val="AliBijlageNum"/>
    <w:uiPriority w:val="1"/>
    <w:rsid w:val="29555E07"/>
    <w:pPr>
      <w:keepLines/>
      <w:numPr>
        <w:ilvl w:val="5"/>
        <w:numId w:val="9"/>
      </w:numPr>
      <w:tabs>
        <w:tab w:val="left" w:pos="720"/>
      </w:tabs>
      <w:spacing w:before="260" w:line="300" w:lineRule="atLeast"/>
    </w:pPr>
    <w:rPr>
      <w:rFonts w:ascii="Arial" w:hAnsi="Arial"/>
      <w:lang w:eastAsia="en-US"/>
    </w:rPr>
  </w:style>
  <w:style w:type="paragraph" w:customStyle="1" w:styleId="AliNormalNum">
    <w:name w:val="AliNormalNum"/>
    <w:uiPriority w:val="1"/>
    <w:rsid w:val="29555E07"/>
    <w:pPr>
      <w:keepLines/>
      <w:numPr>
        <w:ilvl w:val="3"/>
        <w:numId w:val="9"/>
      </w:numPr>
      <w:tabs>
        <w:tab w:val="left" w:pos="720"/>
      </w:tabs>
      <w:spacing w:before="240" w:line="280" w:lineRule="atLeast"/>
    </w:pPr>
    <w:rPr>
      <w:rFonts w:ascii="Arial" w:hAnsi="Arial"/>
      <w:lang w:eastAsia="en-US"/>
    </w:rPr>
  </w:style>
  <w:style w:type="paragraph" w:customStyle="1" w:styleId="uitzend3">
    <w:name w:val="uitzend3"/>
    <w:link w:val="uitzend3Char1"/>
    <w:uiPriority w:val="1"/>
    <w:rsid w:val="29555E07"/>
    <w:pPr>
      <w:numPr>
        <w:ilvl w:val="1"/>
        <w:numId w:val="10"/>
      </w:numPr>
      <w:tabs>
        <w:tab w:val="clear" w:pos="1440"/>
      </w:tabs>
      <w:spacing w:before="120" w:line="300" w:lineRule="atLeast"/>
      <w:ind w:left="1077" w:hanging="357"/>
    </w:pPr>
    <w:rPr>
      <w:rFonts w:ascii="Arial" w:hAnsi="Arial"/>
      <w:color w:val="000000" w:themeColor="text1"/>
      <w:lang w:eastAsia="en-US"/>
    </w:rPr>
  </w:style>
  <w:style w:type="character" w:customStyle="1" w:styleId="uitzend3Char1">
    <w:name w:val="uitzend3 Char1"/>
    <w:link w:val="uitzend3"/>
    <w:uiPriority w:val="1"/>
    <w:rsid w:val="00AD1B2A"/>
    <w:rPr>
      <w:rFonts w:ascii="Arial" w:hAnsi="Arial"/>
      <w:color w:val="000000" w:themeColor="text1"/>
      <w:lang w:eastAsia="en-US"/>
    </w:rPr>
  </w:style>
  <w:style w:type="paragraph" w:customStyle="1" w:styleId="TableBullet1">
    <w:name w:val="Table Bullet 1"/>
    <w:basedOn w:val="Bullet1"/>
    <w:rsid w:val="00AD1B2A"/>
    <w:pPr>
      <w:numPr>
        <w:ilvl w:val="0"/>
        <w:numId w:val="0"/>
      </w:numPr>
      <w:tabs>
        <w:tab w:val="num" w:pos="360"/>
      </w:tabs>
      <w:ind w:left="360" w:hanging="360"/>
    </w:pPr>
  </w:style>
  <w:style w:type="paragraph" w:customStyle="1" w:styleId="uitzend1">
    <w:name w:val="uitzend1"/>
    <w:uiPriority w:val="1"/>
    <w:rsid w:val="29555E07"/>
    <w:pPr>
      <w:spacing w:line="300" w:lineRule="atLeast"/>
    </w:pPr>
    <w:rPr>
      <w:rFonts w:ascii="Arial" w:hAnsi="Arial"/>
      <w:b/>
      <w:bCs/>
      <w:sz w:val="24"/>
      <w:szCs w:val="24"/>
      <w:lang w:eastAsia="en-US"/>
    </w:rPr>
  </w:style>
  <w:style w:type="paragraph" w:customStyle="1" w:styleId="Opsomming">
    <w:name w:val="Opsomming"/>
    <w:uiPriority w:val="1"/>
    <w:rsid w:val="29555E07"/>
    <w:pPr>
      <w:numPr>
        <w:numId w:val="11"/>
      </w:numPr>
      <w:spacing w:after="60" w:line="300" w:lineRule="atLeast"/>
    </w:pPr>
    <w:rPr>
      <w:rFonts w:ascii="GAK TT Serif" w:hAnsi="GAK TT Serif"/>
    </w:rPr>
  </w:style>
  <w:style w:type="paragraph" w:customStyle="1" w:styleId="kopzondernummer">
    <w:name w:val="kop zonder nummer"/>
    <w:basedOn w:val="Kop3"/>
    <w:next w:val="Standaard"/>
    <w:rsid w:val="0067369F"/>
    <w:pPr>
      <w:numPr>
        <w:ilvl w:val="0"/>
        <w:numId w:val="0"/>
      </w:numPr>
      <w:spacing w:after="0" w:line="336" w:lineRule="auto"/>
      <w:ind w:left="624"/>
    </w:pPr>
    <w:rPr>
      <w:rFonts w:ascii="Arial" w:hAnsi="Arial"/>
      <w:szCs w:val="26"/>
    </w:rPr>
  </w:style>
  <w:style w:type="paragraph" w:customStyle="1" w:styleId="OpmaakprofielRegelafstandMinimaal15pt">
    <w:name w:val="Opmaakprofiel Regelafstand:  Minimaal 15 pt"/>
    <w:uiPriority w:val="1"/>
    <w:rsid w:val="29555E07"/>
  </w:style>
  <w:style w:type="paragraph" w:customStyle="1" w:styleId="OpmaakprofielRegelafstand15regel">
    <w:name w:val="Opmaakprofiel Regelafstand:  15 regel"/>
    <w:uiPriority w:val="1"/>
    <w:rsid w:val="29555E07"/>
  </w:style>
  <w:style w:type="paragraph" w:customStyle="1" w:styleId="OpmaakprofielRegelafstand15regel1">
    <w:name w:val="Opmaakprofiel Regelafstand:  15 regel1"/>
    <w:uiPriority w:val="1"/>
    <w:rsid w:val="29555E07"/>
  </w:style>
  <w:style w:type="paragraph" w:customStyle="1" w:styleId="OpmaakprofielRegelafstand15regel2">
    <w:name w:val="Opmaakprofiel Regelafstand:  15 regel2"/>
    <w:uiPriority w:val="1"/>
    <w:rsid w:val="29555E07"/>
  </w:style>
  <w:style w:type="paragraph" w:customStyle="1" w:styleId="OpmaakprofielRegelafstand15regel3">
    <w:name w:val="Opmaakprofiel Regelafstand:  15 regel3"/>
    <w:uiPriority w:val="1"/>
    <w:rsid w:val="29555E07"/>
  </w:style>
  <w:style w:type="paragraph" w:styleId="Plattetekstinspringen2">
    <w:name w:val="Body Text Indent 2"/>
    <w:link w:val="Plattetekstinspringen2Char"/>
    <w:uiPriority w:val="99"/>
    <w:semiHidden/>
    <w:unhideWhenUsed/>
    <w:rsid w:val="29555E07"/>
    <w:pPr>
      <w:spacing w:after="120" w:line="480" w:lineRule="auto"/>
      <w:ind w:left="283"/>
    </w:pPr>
    <w:rPr>
      <w:rFonts w:ascii="Verdana" w:hAnsi="Verdana"/>
      <w:sz w:val="18"/>
      <w:szCs w:val="18"/>
    </w:rPr>
  </w:style>
  <w:style w:type="character" w:customStyle="1" w:styleId="Plattetekstinspringen2Char">
    <w:name w:val="Platte tekst inspringen 2 Char"/>
    <w:link w:val="Plattetekstinspringen2"/>
    <w:uiPriority w:val="99"/>
    <w:semiHidden/>
    <w:rsid w:val="008776D6"/>
    <w:rPr>
      <w:rFonts w:ascii="Verdana" w:hAnsi="Verdana"/>
      <w:sz w:val="18"/>
    </w:rPr>
  </w:style>
  <w:style w:type="paragraph" w:customStyle="1" w:styleId="Style0">
    <w:name w:val="Style0"/>
    <w:rsid w:val="00125D15"/>
    <w:rPr>
      <w:rFonts w:ascii="Arial" w:hAnsi="Arial"/>
      <w:sz w:val="24"/>
    </w:rPr>
  </w:style>
  <w:style w:type="paragraph" w:styleId="Plattetekstinspringen3">
    <w:name w:val="Body Text Indent 3"/>
    <w:link w:val="Plattetekstinspringen3Char"/>
    <w:uiPriority w:val="1"/>
    <w:semiHidden/>
    <w:rsid w:val="29555E07"/>
    <w:pPr>
      <w:spacing w:after="120"/>
      <w:ind w:left="283"/>
    </w:pPr>
    <w:rPr>
      <w:rFonts w:ascii="Arial" w:hAnsi="Arial"/>
      <w:sz w:val="16"/>
      <w:szCs w:val="16"/>
    </w:rPr>
  </w:style>
  <w:style w:type="character" w:customStyle="1" w:styleId="Plattetekstinspringen3Char">
    <w:name w:val="Platte tekst inspringen 3 Char"/>
    <w:link w:val="Plattetekstinspringen3"/>
    <w:semiHidden/>
    <w:rsid w:val="008301FB"/>
    <w:rPr>
      <w:rFonts w:ascii="Arial" w:hAnsi="Arial"/>
      <w:sz w:val="16"/>
      <w:szCs w:val="16"/>
    </w:rPr>
  </w:style>
  <w:style w:type="paragraph" w:customStyle="1" w:styleId="RDsubtaak">
    <w:name w:val="RD subtaak"/>
    <w:uiPriority w:val="1"/>
    <w:rsid w:val="29555E07"/>
    <w:pPr>
      <w:tabs>
        <w:tab w:val="left" w:pos="1400"/>
      </w:tabs>
      <w:ind w:left="1485" w:hanging="425"/>
    </w:pPr>
    <w:rPr>
      <w:rFonts w:ascii="Arial" w:hAnsi="Arial"/>
    </w:rPr>
  </w:style>
  <w:style w:type="paragraph" w:customStyle="1" w:styleId="RDhoofdtaak">
    <w:name w:val="RD hoofdtaak"/>
    <w:uiPriority w:val="1"/>
    <w:rsid w:val="29555E07"/>
    <w:pPr>
      <w:numPr>
        <w:numId w:val="13"/>
      </w:numPr>
    </w:pPr>
    <w:rPr>
      <w:rFonts w:ascii="Arial" w:hAnsi="Arial"/>
    </w:rPr>
  </w:style>
  <w:style w:type="paragraph" w:customStyle="1" w:styleId="RDtekst">
    <w:name w:val="RD tekst"/>
    <w:basedOn w:val="RDhoofdtaak"/>
    <w:rsid w:val="00F35ABF"/>
    <w:pPr>
      <w:numPr>
        <w:numId w:val="0"/>
      </w:numPr>
      <w:tabs>
        <w:tab w:val="left" w:pos="720"/>
      </w:tabs>
      <w:ind w:left="357"/>
    </w:pPr>
  </w:style>
  <w:style w:type="paragraph" w:customStyle="1" w:styleId="Opmaakprofiel1">
    <w:name w:val="Opmaakprofiel1"/>
    <w:basedOn w:val="RDtekst"/>
    <w:rsid w:val="00F35ABF"/>
    <w:rPr>
      <w:b/>
      <w:bCs/>
    </w:rPr>
  </w:style>
  <w:style w:type="paragraph" w:styleId="Inhopg4">
    <w:name w:val="toc 4"/>
    <w:uiPriority w:val="39"/>
    <w:unhideWhenUsed/>
    <w:rsid w:val="005B6A35"/>
    <w:pPr>
      <w:spacing w:after="100"/>
      <w:ind w:left="540"/>
    </w:pPr>
    <w:rPr>
      <w:rFonts w:ascii="QuadraatSans-Regular" w:hAnsi="QuadraatSans-Regular"/>
    </w:rPr>
  </w:style>
  <w:style w:type="paragraph" w:customStyle="1" w:styleId="Level1">
    <w:name w:val="Level 1"/>
    <w:uiPriority w:val="1"/>
    <w:rsid w:val="29555E07"/>
    <w:pPr>
      <w:widowControl w:val="0"/>
      <w:numPr>
        <w:numId w:val="14"/>
      </w:numPr>
      <w:ind w:left="288" w:hanging="288"/>
      <w:outlineLvl w:val="0"/>
    </w:pPr>
    <w:rPr>
      <w:rFonts w:ascii="PMingLiU" w:eastAsia="PMingLiU"/>
      <w:lang w:val="en-US"/>
    </w:rPr>
  </w:style>
  <w:style w:type="paragraph" w:customStyle="1" w:styleId="Bijlagenaangepast">
    <w:name w:val="Bijlagen aangepast"/>
    <w:uiPriority w:val="1"/>
    <w:rsid w:val="29555E07"/>
    <w:pPr>
      <w:tabs>
        <w:tab w:val="left" w:pos="1418"/>
      </w:tabs>
      <w:ind w:left="360" w:hanging="360"/>
    </w:pPr>
    <w:rPr>
      <w:b/>
      <w:bCs/>
      <w:sz w:val="28"/>
      <w:szCs w:val="28"/>
    </w:rPr>
  </w:style>
  <w:style w:type="paragraph" w:customStyle="1" w:styleId="Model">
    <w:name w:val="Model"/>
    <w:basedOn w:val="Kop1"/>
    <w:rsid w:val="00DB7C5D"/>
    <w:pPr>
      <w:keepNext/>
      <w:numPr>
        <w:numId w:val="0"/>
      </w:numPr>
      <w:pBdr>
        <w:top w:val="single" w:sz="4" w:space="1" w:color="auto"/>
        <w:left w:val="single" w:sz="4" w:space="4" w:color="auto"/>
        <w:bottom w:val="single" w:sz="4" w:space="1" w:color="auto"/>
        <w:right w:val="single" w:sz="4" w:space="4" w:color="auto"/>
      </w:pBdr>
      <w:shd w:val="clear" w:color="auto" w:fill="E6E6E6"/>
      <w:autoSpaceDE w:val="0"/>
      <w:autoSpaceDN w:val="0"/>
      <w:spacing w:after="0" w:line="360" w:lineRule="auto"/>
      <w:ind w:left="1843" w:hanging="1843"/>
    </w:pPr>
    <w:rPr>
      <w:rFonts w:ascii="Arial" w:hAnsi="Arial"/>
      <w:szCs w:val="20"/>
    </w:rPr>
  </w:style>
  <w:style w:type="character" w:customStyle="1" w:styleId="spelle">
    <w:name w:val="spelle"/>
    <w:uiPriority w:val="1"/>
    <w:rsid w:val="29555E07"/>
  </w:style>
  <w:style w:type="paragraph" w:customStyle="1" w:styleId="Style1">
    <w:name w:val="Style1"/>
    <w:link w:val="Style1Char"/>
    <w:uiPriority w:val="1"/>
    <w:qFormat/>
    <w:rsid w:val="29555E07"/>
    <w:pPr>
      <w:numPr>
        <w:numId w:val="15"/>
      </w:numPr>
    </w:pPr>
    <w:rPr>
      <w:rFonts w:ascii="Verdana" w:hAnsi="Verdana"/>
      <w:b/>
      <w:bCs/>
      <w:sz w:val="24"/>
      <w:szCs w:val="24"/>
    </w:rPr>
  </w:style>
  <w:style w:type="character" w:customStyle="1" w:styleId="Style1Char">
    <w:name w:val="Style1 Char"/>
    <w:link w:val="Style1"/>
    <w:uiPriority w:val="1"/>
    <w:rsid w:val="00915A96"/>
    <w:rPr>
      <w:rFonts w:ascii="Verdana" w:hAnsi="Verdana"/>
      <w:b/>
      <w:bCs/>
      <w:sz w:val="24"/>
      <w:szCs w:val="24"/>
    </w:rPr>
  </w:style>
  <w:style w:type="paragraph" w:customStyle="1" w:styleId="vervolgnummering">
    <w:name w:val="vervolgnummering"/>
    <w:uiPriority w:val="1"/>
    <w:rsid w:val="29555E07"/>
    <w:pPr>
      <w:tabs>
        <w:tab w:val="num" w:pos="680"/>
      </w:tabs>
      <w:ind w:left="680" w:hanging="680"/>
    </w:pPr>
    <w:rPr>
      <w:rFonts w:ascii="Arial" w:eastAsia="Times New Roman" w:hAnsi="Arial"/>
    </w:rPr>
  </w:style>
  <w:style w:type="character" w:styleId="Tekstvantijdelijkeaanduiding">
    <w:name w:val="Placeholder Text"/>
    <w:uiPriority w:val="99"/>
    <w:semiHidden/>
    <w:rsid w:val="29555E07"/>
    <w:rPr>
      <w:color w:val="808080" w:themeColor="background1" w:themeShade="80"/>
    </w:rPr>
  </w:style>
  <w:style w:type="paragraph" w:styleId="Standaardinspringing">
    <w:name w:val="Normal Indent"/>
    <w:link w:val="StandaardinspringingChar"/>
    <w:uiPriority w:val="1"/>
    <w:rsid w:val="29555E07"/>
    <w:pPr>
      <w:ind w:left="454"/>
      <w:jc w:val="both"/>
    </w:pPr>
    <w:rPr>
      <w:rFonts w:ascii="Helvetica" w:eastAsia="Times New Roman" w:hAnsi="Helvetica"/>
      <w:sz w:val="18"/>
      <w:szCs w:val="18"/>
      <w:lang w:eastAsia="en-US"/>
    </w:rPr>
  </w:style>
  <w:style w:type="character" w:customStyle="1" w:styleId="StandaardinspringingChar">
    <w:name w:val="Standaardinspringing Char"/>
    <w:link w:val="Standaardinspringing"/>
    <w:uiPriority w:val="1"/>
    <w:rsid w:val="29555E07"/>
    <w:rPr>
      <w:rFonts w:ascii="Helvetica" w:eastAsia="Times New Roman" w:hAnsi="Helvetica"/>
      <w:sz w:val="18"/>
      <w:szCs w:val="18"/>
      <w:lang w:eastAsia="en-US"/>
    </w:rPr>
  </w:style>
  <w:style w:type="paragraph" w:customStyle="1" w:styleId="Titelpaginatitel">
    <w:name w:val="Titelpagina titel"/>
    <w:uiPriority w:val="1"/>
    <w:rsid w:val="29555E07"/>
    <w:pPr>
      <w:spacing w:line="300" w:lineRule="atLeast"/>
    </w:pPr>
    <w:rPr>
      <w:rFonts w:ascii="Arial" w:eastAsia="Times New Roman" w:hAnsi="Arial"/>
      <w:b/>
      <w:bCs/>
      <w:sz w:val="28"/>
      <w:szCs w:val="28"/>
      <w:lang w:eastAsia="en-US"/>
    </w:rPr>
  </w:style>
  <w:style w:type="paragraph" w:customStyle="1" w:styleId="Titelpaginadocumentgegevens">
    <w:name w:val="Titelpagina documentgegevens"/>
    <w:uiPriority w:val="1"/>
    <w:rsid w:val="29555E07"/>
    <w:pPr>
      <w:spacing w:line="300" w:lineRule="atLeast"/>
    </w:pPr>
    <w:rPr>
      <w:rFonts w:ascii="Arial" w:eastAsia="Times New Roman" w:hAnsi="Arial"/>
      <w:sz w:val="18"/>
      <w:szCs w:val="18"/>
      <w:lang w:eastAsia="en-US"/>
    </w:rPr>
  </w:style>
  <w:style w:type="paragraph" w:styleId="Revisie">
    <w:name w:val="Revision"/>
    <w:hidden/>
    <w:uiPriority w:val="99"/>
    <w:semiHidden/>
    <w:rsid w:val="00FE487D"/>
    <w:rPr>
      <w:rFonts w:ascii="Corbel" w:hAnsi="Corbel"/>
    </w:rPr>
  </w:style>
  <w:style w:type="paragraph" w:styleId="Tekstzonderopmaak">
    <w:name w:val="Plain Text"/>
    <w:link w:val="TekstzonderopmaakChar"/>
    <w:uiPriority w:val="99"/>
    <w:semiHidden/>
    <w:unhideWhenUsed/>
    <w:rsid w:val="29555E07"/>
    <w:rPr>
      <w:rFonts w:ascii="Verdana" w:eastAsiaTheme="minorEastAsia" w:hAnsi="Verdana"/>
      <w:sz w:val="18"/>
      <w:szCs w:val="18"/>
      <w:lang w:eastAsia="en-US"/>
    </w:rPr>
  </w:style>
  <w:style w:type="character" w:customStyle="1" w:styleId="TekstzonderopmaakChar">
    <w:name w:val="Tekst zonder opmaak Char"/>
    <w:link w:val="Tekstzonderopmaak"/>
    <w:uiPriority w:val="99"/>
    <w:semiHidden/>
    <w:rsid w:val="29555E07"/>
    <w:rPr>
      <w:rFonts w:ascii="Verdana" w:eastAsiaTheme="minorEastAsia" w:hAnsi="Verdana"/>
      <w:sz w:val="18"/>
      <w:szCs w:val="18"/>
      <w:lang w:eastAsia="en-US"/>
    </w:rPr>
  </w:style>
  <w:style w:type="paragraph" w:customStyle="1" w:styleId="Default">
    <w:name w:val="Default"/>
    <w:rsid w:val="00200C72"/>
    <w:pPr>
      <w:autoSpaceDE w:val="0"/>
      <w:autoSpaceDN w:val="0"/>
      <w:adjustRightInd w:val="0"/>
    </w:pPr>
    <w:rPr>
      <w:rFonts w:ascii="Arial" w:eastAsia="Times New Roman" w:hAnsi="Arial" w:cs="Arial"/>
      <w:color w:val="000000"/>
      <w:sz w:val="24"/>
      <w:szCs w:val="24"/>
    </w:rPr>
  </w:style>
  <w:style w:type="paragraph" w:styleId="Normaalweb">
    <w:name w:val="Normal (Web)"/>
    <w:uiPriority w:val="99"/>
    <w:unhideWhenUsed/>
    <w:rsid w:val="29555E07"/>
    <w:pPr>
      <w:spacing w:beforeAutospacing="1" w:afterAutospacing="1"/>
    </w:pPr>
    <w:rPr>
      <w:rFonts w:eastAsia="Times New Roman"/>
      <w:sz w:val="24"/>
      <w:szCs w:val="24"/>
    </w:rPr>
  </w:style>
  <w:style w:type="paragraph" w:styleId="Kopvaninhoudsopgave">
    <w:name w:val="TOC Heading"/>
    <w:basedOn w:val="Kop1"/>
    <w:next w:val="Standaard"/>
    <w:uiPriority w:val="39"/>
    <w:unhideWhenUsed/>
    <w:qFormat/>
    <w:rsid w:val="00530E10"/>
    <w:pPr>
      <w:keepNext/>
      <w:keepLines/>
      <w:numPr>
        <w:numId w:val="0"/>
      </w:numPr>
      <w:spacing w:before="240" w:after="0" w:line="259" w:lineRule="auto"/>
      <w:outlineLvl w:val="9"/>
    </w:pPr>
    <w:rPr>
      <w:rFonts w:eastAsiaTheme="majorEastAsia" w:cstheme="majorBidi"/>
      <w:b w:val="0"/>
      <w:bCs w:val="0"/>
      <w:szCs w:val="32"/>
    </w:rPr>
  </w:style>
  <w:style w:type="character" w:styleId="Onopgelostemelding">
    <w:name w:val="Unresolved Mention"/>
    <w:uiPriority w:val="99"/>
    <w:semiHidden/>
    <w:unhideWhenUsed/>
    <w:rsid w:val="29555E07"/>
    <w:rPr>
      <w:color w:val="605E5C"/>
    </w:rPr>
  </w:style>
  <w:style w:type="paragraph" w:styleId="Titel">
    <w:name w:val="Title"/>
    <w:link w:val="TitelChar"/>
    <w:uiPriority w:val="10"/>
    <w:qFormat/>
    <w:rsid w:val="29555E07"/>
    <w:pPr>
      <w:contextualSpacing/>
    </w:pPr>
    <w:rPr>
      <w:rFonts w:ascii="QuadraatSansDis-SemiBold" w:eastAsiaTheme="majorEastAsia" w:hAnsi="QuadraatSansDis-SemiBold" w:cstheme="majorBidi"/>
      <w:color w:val="AE1A3B"/>
      <w:sz w:val="52"/>
      <w:szCs w:val="52"/>
    </w:rPr>
  </w:style>
  <w:style w:type="character" w:customStyle="1" w:styleId="TitelChar">
    <w:name w:val="Titel Char"/>
    <w:link w:val="Titel"/>
    <w:uiPriority w:val="10"/>
    <w:rsid w:val="29555E07"/>
    <w:rPr>
      <w:rFonts w:ascii="QuadraatSansDis-SemiBold" w:eastAsiaTheme="majorEastAsia" w:hAnsi="QuadraatSansDis-SemiBold" w:cstheme="majorBidi"/>
      <w:color w:val="AE1A3B"/>
      <w:sz w:val="52"/>
      <w:szCs w:val="52"/>
    </w:rPr>
  </w:style>
  <w:style w:type="paragraph" w:customStyle="1" w:styleId="gemeentewageningen">
    <w:name w:val="gemeente wageningen"/>
    <w:uiPriority w:val="1"/>
    <w:qFormat/>
    <w:rsid w:val="29555E07"/>
  </w:style>
  <w:style w:type="paragraph" w:styleId="Ondertitel">
    <w:name w:val="Subtitle"/>
    <w:link w:val="OndertitelChar"/>
    <w:uiPriority w:val="11"/>
    <w:qFormat/>
    <w:rsid w:val="29555E07"/>
    <w:pPr>
      <w:spacing w:after="160"/>
    </w:pPr>
    <w:rPr>
      <w:rFonts w:ascii="QuadraatSansDis-SemiBold" w:eastAsiaTheme="minorEastAsia" w:hAnsi="QuadraatSansDis-SemiBold" w:cstheme="minorBidi"/>
      <w:color w:val="AE1A3B"/>
      <w:sz w:val="32"/>
      <w:szCs w:val="32"/>
    </w:rPr>
  </w:style>
  <w:style w:type="character" w:customStyle="1" w:styleId="OndertitelChar">
    <w:name w:val="Ondertitel Char"/>
    <w:link w:val="Ondertitel"/>
    <w:uiPriority w:val="11"/>
    <w:rsid w:val="29555E07"/>
    <w:rPr>
      <w:rFonts w:ascii="QuadraatSansDis-SemiBold" w:eastAsiaTheme="minorEastAsia" w:hAnsi="QuadraatSansDis-SemiBold" w:cstheme="minorBidi"/>
      <w:color w:val="AE1A3B"/>
      <w:sz w:val="32"/>
      <w:szCs w:val="32"/>
    </w:rPr>
  </w:style>
  <w:style w:type="character" w:styleId="GevolgdeHyperlink">
    <w:name w:val="FollowedHyperlink"/>
    <w:uiPriority w:val="99"/>
    <w:semiHidden/>
    <w:unhideWhenUsed/>
    <w:rsid w:val="29555E07"/>
    <w:rPr>
      <w:color w:val="800080"/>
      <w:u w:val="single"/>
    </w:rPr>
  </w:style>
  <w:style w:type="paragraph" w:customStyle="1" w:styleId="Bijlageaangepast">
    <w:name w:val="Bijlage aangepast"/>
    <w:basedOn w:val="Kop1zondernummering"/>
    <w:qFormat/>
    <w:rsid w:val="007B58C8"/>
    <w:pPr>
      <w:numPr>
        <w:numId w:val="61"/>
      </w:numPr>
      <w:ind w:left="357" w:hanging="357"/>
    </w:pPr>
  </w:style>
  <w:style w:type="character" w:customStyle="1" w:styleId="normaltextrun">
    <w:name w:val="normaltextrun"/>
    <w:uiPriority w:val="1"/>
    <w:rsid w:val="29555E07"/>
    <w:rPr>
      <w:rFonts w:ascii="Times New Roman" w:eastAsia="Batang" w:hAnsi="Times New Roman" w:cs="Times New Roman"/>
    </w:rPr>
  </w:style>
  <w:style w:type="character" w:customStyle="1" w:styleId="eop">
    <w:name w:val="eop"/>
    <w:uiPriority w:val="1"/>
    <w:rsid w:val="29555E07"/>
    <w:rPr>
      <w:rFonts w:ascii="Times New Roman" w:eastAsia="Batang" w:hAnsi="Times New Roman" w:cs="Times New Roman"/>
    </w:rPr>
  </w:style>
  <w:style w:type="paragraph" w:customStyle="1" w:styleId="paragraph">
    <w:name w:val="paragraph"/>
    <w:uiPriority w:val="1"/>
    <w:rsid w:val="29555E07"/>
    <w:pPr>
      <w:spacing w:beforeAutospacing="1" w:afterAutospacing="1"/>
    </w:pPr>
    <w:rPr>
      <w:rFonts w:eastAsia="Times New Roman"/>
      <w:sz w:val="24"/>
      <w:szCs w:val="24"/>
    </w:rPr>
  </w:style>
  <w:style w:type="paragraph" w:styleId="Geenafstand">
    <w:name w:val="No Spacing"/>
    <w:uiPriority w:val="1"/>
    <w:qFormat/>
    <w:rsid w:val="00187E5A"/>
    <w:rPr>
      <w:rFonts w:ascii="QuadraatSans-Regular" w:hAnsi="QuadraatSans-Regular"/>
      <w:color w:val="000000" w:themeColor="text1"/>
      <w:sz w:val="22"/>
    </w:rPr>
  </w:style>
  <w:style w:type="character" w:styleId="Vermelding">
    <w:name w:val="Mention"/>
    <w:basedOn w:val="Standaardalinea-lettertype"/>
    <w:uiPriority w:val="99"/>
    <w:unhideWhenUsed/>
    <w:rsid w:val="00482A5B"/>
    <w:rPr>
      <w:color w:val="2B579A"/>
      <w:shd w:val="clear" w:color="auto" w:fill="E1DFDD"/>
    </w:rPr>
  </w:style>
  <w:style w:type="paragraph" w:styleId="Tekstopmerking">
    <w:name w:val="annotation text"/>
    <w:basedOn w:val="Standaard"/>
    <w:link w:val="TekstopmerkingChar"/>
    <w:uiPriority w:val="99"/>
    <w:semiHidden/>
    <w:unhideWhenUsed/>
    <w:pPr>
      <w:spacing w:line="240" w:lineRule="auto"/>
    </w:pPr>
    <w:rPr>
      <w:sz w:val="20"/>
    </w:rPr>
  </w:style>
  <w:style w:type="character" w:customStyle="1" w:styleId="TekstopmerkingChar">
    <w:name w:val="Tekst opmerking Char"/>
    <w:basedOn w:val="Standaardalinea-lettertype"/>
    <w:link w:val="Tekstopmerking"/>
    <w:uiPriority w:val="99"/>
    <w:rPr>
      <w:rFonts w:ascii="QuadraatSans-Regular" w:hAnsi="QuadraatSans-Regular"/>
      <w:color w:val="000000" w:themeColor="text1"/>
    </w:rPr>
  </w:style>
  <w:style w:type="character" w:styleId="Verwijzingopmerking">
    <w:name w:val="annotation reference"/>
    <w:basedOn w:val="Standaardalinea-lettertype"/>
    <w:uiPriority w:val="99"/>
    <w:semiHidden/>
    <w:unhideWhenUsed/>
    <w:rPr>
      <w:sz w:val="16"/>
      <w:szCs w:val="16"/>
    </w:rPr>
  </w:style>
  <w:style w:type="character" w:customStyle="1" w:styleId="CommentReference1">
    <w:name w:val="Comment Reference1"/>
    <w:uiPriority w:val="99"/>
    <w:semiHidden/>
    <w:rsid w:val="0013564F"/>
    <w:rPr>
      <w:rFonts w:ascii="Univers" w:hAnsi="Univers"/>
      <w:dstrike w:val="0"/>
      <w:color w:val="auto"/>
      <w:sz w:val="20"/>
      <w:vertAlign w:val="baseline"/>
    </w:rPr>
  </w:style>
  <w:style w:type="paragraph" w:customStyle="1" w:styleId="CommentText1">
    <w:name w:val="Comment Text1"/>
    <w:uiPriority w:val="99"/>
    <w:rsid w:val="0013564F"/>
    <w:pPr>
      <w:spacing w:line="300" w:lineRule="atLeast"/>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9728">
      <w:bodyDiv w:val="1"/>
      <w:marLeft w:val="0"/>
      <w:marRight w:val="0"/>
      <w:marTop w:val="0"/>
      <w:marBottom w:val="0"/>
      <w:divBdr>
        <w:top w:val="none" w:sz="0" w:space="0" w:color="auto"/>
        <w:left w:val="none" w:sz="0" w:space="0" w:color="auto"/>
        <w:bottom w:val="none" w:sz="0" w:space="0" w:color="auto"/>
        <w:right w:val="none" w:sz="0" w:space="0" w:color="auto"/>
      </w:divBdr>
    </w:div>
    <w:div w:id="52431031">
      <w:bodyDiv w:val="1"/>
      <w:marLeft w:val="0"/>
      <w:marRight w:val="0"/>
      <w:marTop w:val="0"/>
      <w:marBottom w:val="0"/>
      <w:divBdr>
        <w:top w:val="none" w:sz="0" w:space="0" w:color="auto"/>
        <w:left w:val="none" w:sz="0" w:space="0" w:color="auto"/>
        <w:bottom w:val="none" w:sz="0" w:space="0" w:color="auto"/>
        <w:right w:val="none" w:sz="0" w:space="0" w:color="auto"/>
      </w:divBdr>
    </w:div>
    <w:div w:id="104271069">
      <w:bodyDiv w:val="1"/>
      <w:marLeft w:val="0"/>
      <w:marRight w:val="0"/>
      <w:marTop w:val="0"/>
      <w:marBottom w:val="0"/>
      <w:divBdr>
        <w:top w:val="none" w:sz="0" w:space="0" w:color="auto"/>
        <w:left w:val="none" w:sz="0" w:space="0" w:color="auto"/>
        <w:bottom w:val="none" w:sz="0" w:space="0" w:color="auto"/>
        <w:right w:val="none" w:sz="0" w:space="0" w:color="auto"/>
      </w:divBdr>
    </w:div>
    <w:div w:id="130558348">
      <w:bodyDiv w:val="1"/>
      <w:marLeft w:val="0"/>
      <w:marRight w:val="0"/>
      <w:marTop w:val="0"/>
      <w:marBottom w:val="0"/>
      <w:divBdr>
        <w:top w:val="none" w:sz="0" w:space="0" w:color="auto"/>
        <w:left w:val="none" w:sz="0" w:space="0" w:color="auto"/>
        <w:bottom w:val="none" w:sz="0" w:space="0" w:color="auto"/>
        <w:right w:val="none" w:sz="0" w:space="0" w:color="auto"/>
      </w:divBdr>
      <w:divsChild>
        <w:div w:id="1412196476">
          <w:marLeft w:val="0"/>
          <w:marRight w:val="0"/>
          <w:marTop w:val="0"/>
          <w:marBottom w:val="0"/>
          <w:divBdr>
            <w:top w:val="none" w:sz="0" w:space="0" w:color="auto"/>
            <w:left w:val="none" w:sz="0" w:space="0" w:color="auto"/>
            <w:bottom w:val="none" w:sz="0" w:space="0" w:color="auto"/>
            <w:right w:val="none" w:sz="0" w:space="0" w:color="auto"/>
          </w:divBdr>
          <w:divsChild>
            <w:div w:id="539561193">
              <w:marLeft w:val="0"/>
              <w:marRight w:val="0"/>
              <w:marTop w:val="0"/>
              <w:marBottom w:val="0"/>
              <w:divBdr>
                <w:top w:val="none" w:sz="0" w:space="0" w:color="auto"/>
                <w:left w:val="none" w:sz="0" w:space="0" w:color="auto"/>
                <w:bottom w:val="none" w:sz="0" w:space="0" w:color="auto"/>
                <w:right w:val="none" w:sz="0" w:space="0" w:color="auto"/>
              </w:divBdr>
              <w:divsChild>
                <w:div w:id="1184707925">
                  <w:marLeft w:val="0"/>
                  <w:marRight w:val="0"/>
                  <w:marTop w:val="0"/>
                  <w:marBottom w:val="0"/>
                  <w:divBdr>
                    <w:top w:val="none" w:sz="0" w:space="0" w:color="auto"/>
                    <w:left w:val="none" w:sz="0" w:space="0" w:color="auto"/>
                    <w:bottom w:val="none" w:sz="0" w:space="0" w:color="auto"/>
                    <w:right w:val="none" w:sz="0" w:space="0" w:color="auto"/>
                  </w:divBdr>
                  <w:divsChild>
                    <w:div w:id="1425540125">
                      <w:marLeft w:val="0"/>
                      <w:marRight w:val="0"/>
                      <w:marTop w:val="0"/>
                      <w:marBottom w:val="0"/>
                      <w:divBdr>
                        <w:top w:val="none" w:sz="0" w:space="0" w:color="auto"/>
                        <w:left w:val="none" w:sz="0" w:space="0" w:color="auto"/>
                        <w:bottom w:val="none" w:sz="0" w:space="0" w:color="auto"/>
                        <w:right w:val="none" w:sz="0" w:space="0" w:color="auto"/>
                      </w:divBdr>
                      <w:divsChild>
                        <w:div w:id="789085258">
                          <w:marLeft w:val="0"/>
                          <w:marRight w:val="0"/>
                          <w:marTop w:val="0"/>
                          <w:marBottom w:val="0"/>
                          <w:divBdr>
                            <w:top w:val="none" w:sz="0" w:space="0" w:color="auto"/>
                            <w:left w:val="none" w:sz="0" w:space="0" w:color="auto"/>
                            <w:bottom w:val="none" w:sz="0" w:space="0" w:color="auto"/>
                            <w:right w:val="none" w:sz="0" w:space="0" w:color="auto"/>
                          </w:divBdr>
                          <w:divsChild>
                            <w:div w:id="1661347147">
                              <w:marLeft w:val="15"/>
                              <w:marRight w:val="195"/>
                              <w:marTop w:val="0"/>
                              <w:marBottom w:val="0"/>
                              <w:divBdr>
                                <w:top w:val="none" w:sz="0" w:space="0" w:color="auto"/>
                                <w:left w:val="none" w:sz="0" w:space="0" w:color="auto"/>
                                <w:bottom w:val="none" w:sz="0" w:space="0" w:color="auto"/>
                                <w:right w:val="none" w:sz="0" w:space="0" w:color="auto"/>
                              </w:divBdr>
                              <w:divsChild>
                                <w:div w:id="1262645372">
                                  <w:marLeft w:val="0"/>
                                  <w:marRight w:val="0"/>
                                  <w:marTop w:val="0"/>
                                  <w:marBottom w:val="0"/>
                                  <w:divBdr>
                                    <w:top w:val="none" w:sz="0" w:space="0" w:color="auto"/>
                                    <w:left w:val="none" w:sz="0" w:space="0" w:color="auto"/>
                                    <w:bottom w:val="none" w:sz="0" w:space="0" w:color="auto"/>
                                    <w:right w:val="none" w:sz="0" w:space="0" w:color="auto"/>
                                  </w:divBdr>
                                  <w:divsChild>
                                    <w:div w:id="75782529">
                                      <w:marLeft w:val="0"/>
                                      <w:marRight w:val="0"/>
                                      <w:marTop w:val="0"/>
                                      <w:marBottom w:val="0"/>
                                      <w:divBdr>
                                        <w:top w:val="none" w:sz="0" w:space="0" w:color="auto"/>
                                        <w:left w:val="none" w:sz="0" w:space="0" w:color="auto"/>
                                        <w:bottom w:val="none" w:sz="0" w:space="0" w:color="auto"/>
                                        <w:right w:val="none" w:sz="0" w:space="0" w:color="auto"/>
                                      </w:divBdr>
                                      <w:divsChild>
                                        <w:div w:id="654844490">
                                          <w:marLeft w:val="0"/>
                                          <w:marRight w:val="0"/>
                                          <w:marTop w:val="0"/>
                                          <w:marBottom w:val="0"/>
                                          <w:divBdr>
                                            <w:top w:val="none" w:sz="0" w:space="0" w:color="auto"/>
                                            <w:left w:val="none" w:sz="0" w:space="0" w:color="auto"/>
                                            <w:bottom w:val="none" w:sz="0" w:space="0" w:color="auto"/>
                                            <w:right w:val="none" w:sz="0" w:space="0" w:color="auto"/>
                                          </w:divBdr>
                                          <w:divsChild>
                                            <w:div w:id="1404374982">
                                              <w:marLeft w:val="0"/>
                                              <w:marRight w:val="0"/>
                                              <w:marTop w:val="0"/>
                                              <w:marBottom w:val="0"/>
                                              <w:divBdr>
                                                <w:top w:val="none" w:sz="0" w:space="0" w:color="auto"/>
                                                <w:left w:val="none" w:sz="0" w:space="0" w:color="auto"/>
                                                <w:bottom w:val="none" w:sz="0" w:space="0" w:color="auto"/>
                                                <w:right w:val="none" w:sz="0" w:space="0" w:color="auto"/>
                                              </w:divBdr>
                                              <w:divsChild>
                                                <w:div w:id="870454279">
                                                  <w:marLeft w:val="0"/>
                                                  <w:marRight w:val="0"/>
                                                  <w:marTop w:val="0"/>
                                                  <w:marBottom w:val="0"/>
                                                  <w:divBdr>
                                                    <w:top w:val="none" w:sz="0" w:space="0" w:color="auto"/>
                                                    <w:left w:val="none" w:sz="0" w:space="0" w:color="auto"/>
                                                    <w:bottom w:val="none" w:sz="0" w:space="0" w:color="auto"/>
                                                    <w:right w:val="none" w:sz="0" w:space="0" w:color="auto"/>
                                                  </w:divBdr>
                                                  <w:divsChild>
                                                    <w:div w:id="578948228">
                                                      <w:marLeft w:val="0"/>
                                                      <w:marRight w:val="0"/>
                                                      <w:marTop w:val="0"/>
                                                      <w:marBottom w:val="0"/>
                                                      <w:divBdr>
                                                        <w:top w:val="none" w:sz="0" w:space="0" w:color="auto"/>
                                                        <w:left w:val="none" w:sz="0" w:space="0" w:color="auto"/>
                                                        <w:bottom w:val="none" w:sz="0" w:space="0" w:color="auto"/>
                                                        <w:right w:val="none" w:sz="0" w:space="0" w:color="auto"/>
                                                      </w:divBdr>
                                                      <w:divsChild>
                                                        <w:div w:id="1985817023">
                                                          <w:marLeft w:val="0"/>
                                                          <w:marRight w:val="0"/>
                                                          <w:marTop w:val="0"/>
                                                          <w:marBottom w:val="0"/>
                                                          <w:divBdr>
                                                            <w:top w:val="none" w:sz="0" w:space="0" w:color="auto"/>
                                                            <w:left w:val="none" w:sz="0" w:space="0" w:color="auto"/>
                                                            <w:bottom w:val="none" w:sz="0" w:space="0" w:color="auto"/>
                                                            <w:right w:val="none" w:sz="0" w:space="0" w:color="auto"/>
                                                          </w:divBdr>
                                                          <w:divsChild>
                                                            <w:div w:id="919871076">
                                                              <w:marLeft w:val="0"/>
                                                              <w:marRight w:val="0"/>
                                                              <w:marTop w:val="0"/>
                                                              <w:marBottom w:val="0"/>
                                                              <w:divBdr>
                                                                <w:top w:val="none" w:sz="0" w:space="0" w:color="auto"/>
                                                                <w:left w:val="none" w:sz="0" w:space="0" w:color="auto"/>
                                                                <w:bottom w:val="none" w:sz="0" w:space="0" w:color="auto"/>
                                                                <w:right w:val="none" w:sz="0" w:space="0" w:color="auto"/>
                                                              </w:divBdr>
                                                              <w:divsChild>
                                                                <w:div w:id="1768772415">
                                                                  <w:marLeft w:val="0"/>
                                                                  <w:marRight w:val="0"/>
                                                                  <w:marTop w:val="735"/>
                                                                  <w:marBottom w:val="0"/>
                                                                  <w:divBdr>
                                                                    <w:top w:val="none" w:sz="0" w:space="0" w:color="auto"/>
                                                                    <w:left w:val="none" w:sz="0" w:space="0" w:color="auto"/>
                                                                    <w:bottom w:val="none" w:sz="0" w:space="0" w:color="auto"/>
                                                                    <w:right w:val="none" w:sz="0" w:space="0" w:color="auto"/>
                                                                  </w:divBdr>
                                                                  <w:divsChild>
                                                                    <w:div w:id="2022658106">
                                                                      <w:marLeft w:val="450"/>
                                                                      <w:marRight w:val="450"/>
                                                                      <w:marTop w:val="0"/>
                                                                      <w:marBottom w:val="0"/>
                                                                      <w:divBdr>
                                                                        <w:top w:val="none" w:sz="0" w:space="0" w:color="auto"/>
                                                                        <w:left w:val="none" w:sz="0" w:space="0" w:color="auto"/>
                                                                        <w:bottom w:val="none" w:sz="0" w:space="0" w:color="auto"/>
                                                                        <w:right w:val="none" w:sz="0" w:space="0" w:color="auto"/>
                                                                      </w:divBdr>
                                                                      <w:divsChild>
                                                                        <w:div w:id="1852255992">
                                                                          <w:marLeft w:val="0"/>
                                                                          <w:marRight w:val="45"/>
                                                                          <w:marTop w:val="45"/>
                                                                          <w:marBottom w:val="0"/>
                                                                          <w:divBdr>
                                                                            <w:top w:val="none" w:sz="0" w:space="0" w:color="auto"/>
                                                                            <w:left w:val="none" w:sz="0" w:space="0" w:color="auto"/>
                                                                            <w:bottom w:val="none" w:sz="0" w:space="0" w:color="auto"/>
                                                                            <w:right w:val="none" w:sz="0" w:space="0" w:color="auto"/>
                                                                          </w:divBdr>
                                                                          <w:divsChild>
                                                                            <w:div w:id="1066221622">
                                                                              <w:marLeft w:val="0"/>
                                                                              <w:marRight w:val="0"/>
                                                                              <w:marTop w:val="0"/>
                                                                              <w:marBottom w:val="0"/>
                                                                              <w:divBdr>
                                                                                <w:top w:val="none" w:sz="0" w:space="0" w:color="auto"/>
                                                                                <w:left w:val="none" w:sz="0" w:space="0" w:color="auto"/>
                                                                                <w:bottom w:val="none" w:sz="0" w:space="0" w:color="auto"/>
                                                                                <w:right w:val="none" w:sz="0" w:space="0" w:color="auto"/>
                                                                              </w:divBdr>
                                                                              <w:divsChild>
                                                                                <w:div w:id="1904832528">
                                                                                  <w:marLeft w:val="0"/>
                                                                                  <w:marRight w:val="0"/>
                                                                                  <w:marTop w:val="0"/>
                                                                                  <w:marBottom w:val="0"/>
                                                                                  <w:divBdr>
                                                                                    <w:top w:val="none" w:sz="0" w:space="0" w:color="auto"/>
                                                                                    <w:left w:val="none" w:sz="0" w:space="0" w:color="auto"/>
                                                                                    <w:bottom w:val="none" w:sz="0" w:space="0" w:color="auto"/>
                                                                                    <w:right w:val="none" w:sz="0" w:space="0" w:color="auto"/>
                                                                                  </w:divBdr>
                                                                                  <w:divsChild>
                                                                                    <w:div w:id="1837257643">
                                                                                      <w:marLeft w:val="0"/>
                                                                                      <w:marRight w:val="0"/>
                                                                                      <w:marTop w:val="0"/>
                                                                                      <w:marBottom w:val="0"/>
                                                                                      <w:divBdr>
                                                                                        <w:top w:val="none" w:sz="0" w:space="0" w:color="auto"/>
                                                                                        <w:left w:val="single" w:sz="6" w:space="0" w:color="auto"/>
                                                                                        <w:bottom w:val="none" w:sz="0" w:space="0" w:color="auto"/>
                                                                                        <w:right w:val="single" w:sz="6" w:space="0" w:color="auto"/>
                                                                                      </w:divBdr>
                                                                                      <w:divsChild>
                                                                                        <w:div w:id="690570905">
                                                                                          <w:marLeft w:val="150"/>
                                                                                          <w:marRight w:val="150"/>
                                                                                          <w:marTop w:val="0"/>
                                                                                          <w:marBottom w:val="0"/>
                                                                                          <w:divBdr>
                                                                                            <w:top w:val="none" w:sz="0" w:space="0" w:color="auto"/>
                                                                                            <w:left w:val="none" w:sz="0" w:space="0" w:color="auto"/>
                                                                                            <w:bottom w:val="none" w:sz="0" w:space="0" w:color="auto"/>
                                                                                            <w:right w:val="none" w:sz="0" w:space="0" w:color="auto"/>
                                                                                          </w:divBdr>
                                                                                          <w:divsChild>
                                                                                            <w:div w:id="527842292">
                                                                                              <w:marLeft w:val="0"/>
                                                                                              <w:marRight w:val="0"/>
                                                                                              <w:marTop w:val="0"/>
                                                                                              <w:marBottom w:val="0"/>
                                                                                              <w:divBdr>
                                                                                                <w:top w:val="none" w:sz="0" w:space="0" w:color="auto"/>
                                                                                                <w:left w:val="none" w:sz="0" w:space="0" w:color="auto"/>
                                                                                                <w:bottom w:val="none" w:sz="0" w:space="0" w:color="auto"/>
                                                                                                <w:right w:val="none" w:sz="0" w:space="0" w:color="auto"/>
                                                                                              </w:divBdr>
                                                                                              <w:divsChild>
                                                                                                <w:div w:id="1907447862">
                                                                                                  <w:marLeft w:val="0"/>
                                                                                                  <w:marRight w:val="0"/>
                                                                                                  <w:marTop w:val="0"/>
                                                                                                  <w:marBottom w:val="0"/>
                                                                                                  <w:divBdr>
                                                                                                    <w:top w:val="none" w:sz="0" w:space="0" w:color="auto"/>
                                                                                                    <w:left w:val="none" w:sz="0" w:space="0" w:color="auto"/>
                                                                                                    <w:bottom w:val="none" w:sz="0" w:space="0" w:color="auto"/>
                                                                                                    <w:right w:val="none" w:sz="0" w:space="0" w:color="auto"/>
                                                                                                  </w:divBdr>
                                                                                                  <w:divsChild>
                                                                                                    <w:div w:id="1286543261">
                                                                                                      <w:marLeft w:val="0"/>
                                                                                                      <w:marRight w:val="0"/>
                                                                                                      <w:marTop w:val="0"/>
                                                                                                      <w:marBottom w:val="0"/>
                                                                                                      <w:divBdr>
                                                                                                        <w:top w:val="none" w:sz="0" w:space="0" w:color="auto"/>
                                                                                                        <w:left w:val="none" w:sz="0" w:space="0" w:color="auto"/>
                                                                                                        <w:bottom w:val="none" w:sz="0" w:space="0" w:color="auto"/>
                                                                                                        <w:right w:val="none" w:sz="0" w:space="0" w:color="auto"/>
                                                                                                      </w:divBdr>
                                                                                                      <w:divsChild>
                                                                                                        <w:div w:id="454639953">
                                                                                                          <w:marLeft w:val="0"/>
                                                                                                          <w:marRight w:val="0"/>
                                                                                                          <w:marTop w:val="0"/>
                                                                                                          <w:marBottom w:val="0"/>
                                                                                                          <w:divBdr>
                                                                                                            <w:top w:val="none" w:sz="0" w:space="0" w:color="auto"/>
                                                                                                            <w:left w:val="none" w:sz="0" w:space="0" w:color="auto"/>
                                                                                                            <w:bottom w:val="none" w:sz="0" w:space="0" w:color="auto"/>
                                                                                                            <w:right w:val="none" w:sz="0" w:space="0" w:color="auto"/>
                                                                                                          </w:divBdr>
                                                                                                          <w:divsChild>
                                                                                                            <w:div w:id="7120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679004">
      <w:bodyDiv w:val="1"/>
      <w:marLeft w:val="0"/>
      <w:marRight w:val="0"/>
      <w:marTop w:val="0"/>
      <w:marBottom w:val="0"/>
      <w:divBdr>
        <w:top w:val="none" w:sz="0" w:space="0" w:color="auto"/>
        <w:left w:val="none" w:sz="0" w:space="0" w:color="auto"/>
        <w:bottom w:val="none" w:sz="0" w:space="0" w:color="auto"/>
        <w:right w:val="none" w:sz="0" w:space="0" w:color="auto"/>
      </w:divBdr>
    </w:div>
    <w:div w:id="231354738">
      <w:bodyDiv w:val="1"/>
      <w:marLeft w:val="0"/>
      <w:marRight w:val="0"/>
      <w:marTop w:val="0"/>
      <w:marBottom w:val="0"/>
      <w:divBdr>
        <w:top w:val="none" w:sz="0" w:space="0" w:color="auto"/>
        <w:left w:val="none" w:sz="0" w:space="0" w:color="auto"/>
        <w:bottom w:val="none" w:sz="0" w:space="0" w:color="auto"/>
        <w:right w:val="none" w:sz="0" w:space="0" w:color="auto"/>
      </w:divBdr>
    </w:div>
    <w:div w:id="341127199">
      <w:bodyDiv w:val="1"/>
      <w:marLeft w:val="0"/>
      <w:marRight w:val="0"/>
      <w:marTop w:val="0"/>
      <w:marBottom w:val="0"/>
      <w:divBdr>
        <w:top w:val="none" w:sz="0" w:space="0" w:color="auto"/>
        <w:left w:val="none" w:sz="0" w:space="0" w:color="auto"/>
        <w:bottom w:val="none" w:sz="0" w:space="0" w:color="auto"/>
        <w:right w:val="none" w:sz="0" w:space="0" w:color="auto"/>
      </w:divBdr>
    </w:div>
    <w:div w:id="347680405">
      <w:bodyDiv w:val="1"/>
      <w:marLeft w:val="0"/>
      <w:marRight w:val="0"/>
      <w:marTop w:val="0"/>
      <w:marBottom w:val="0"/>
      <w:divBdr>
        <w:top w:val="none" w:sz="0" w:space="0" w:color="auto"/>
        <w:left w:val="none" w:sz="0" w:space="0" w:color="auto"/>
        <w:bottom w:val="none" w:sz="0" w:space="0" w:color="auto"/>
        <w:right w:val="none" w:sz="0" w:space="0" w:color="auto"/>
      </w:divBdr>
    </w:div>
    <w:div w:id="360398922">
      <w:bodyDiv w:val="1"/>
      <w:marLeft w:val="0"/>
      <w:marRight w:val="0"/>
      <w:marTop w:val="0"/>
      <w:marBottom w:val="0"/>
      <w:divBdr>
        <w:top w:val="none" w:sz="0" w:space="0" w:color="auto"/>
        <w:left w:val="none" w:sz="0" w:space="0" w:color="auto"/>
        <w:bottom w:val="none" w:sz="0" w:space="0" w:color="auto"/>
        <w:right w:val="none" w:sz="0" w:space="0" w:color="auto"/>
      </w:divBdr>
    </w:div>
    <w:div w:id="360859787">
      <w:bodyDiv w:val="1"/>
      <w:marLeft w:val="0"/>
      <w:marRight w:val="0"/>
      <w:marTop w:val="0"/>
      <w:marBottom w:val="0"/>
      <w:divBdr>
        <w:top w:val="none" w:sz="0" w:space="0" w:color="auto"/>
        <w:left w:val="none" w:sz="0" w:space="0" w:color="auto"/>
        <w:bottom w:val="none" w:sz="0" w:space="0" w:color="auto"/>
        <w:right w:val="none" w:sz="0" w:space="0" w:color="auto"/>
      </w:divBdr>
    </w:div>
    <w:div w:id="397096488">
      <w:bodyDiv w:val="1"/>
      <w:marLeft w:val="0"/>
      <w:marRight w:val="0"/>
      <w:marTop w:val="0"/>
      <w:marBottom w:val="0"/>
      <w:divBdr>
        <w:top w:val="none" w:sz="0" w:space="0" w:color="auto"/>
        <w:left w:val="none" w:sz="0" w:space="0" w:color="auto"/>
        <w:bottom w:val="none" w:sz="0" w:space="0" w:color="auto"/>
        <w:right w:val="none" w:sz="0" w:space="0" w:color="auto"/>
      </w:divBdr>
    </w:div>
    <w:div w:id="399448170">
      <w:bodyDiv w:val="1"/>
      <w:marLeft w:val="0"/>
      <w:marRight w:val="0"/>
      <w:marTop w:val="0"/>
      <w:marBottom w:val="0"/>
      <w:divBdr>
        <w:top w:val="none" w:sz="0" w:space="0" w:color="auto"/>
        <w:left w:val="none" w:sz="0" w:space="0" w:color="auto"/>
        <w:bottom w:val="none" w:sz="0" w:space="0" w:color="auto"/>
        <w:right w:val="none" w:sz="0" w:space="0" w:color="auto"/>
      </w:divBdr>
    </w:div>
    <w:div w:id="400058057">
      <w:bodyDiv w:val="1"/>
      <w:marLeft w:val="0"/>
      <w:marRight w:val="0"/>
      <w:marTop w:val="0"/>
      <w:marBottom w:val="0"/>
      <w:divBdr>
        <w:top w:val="none" w:sz="0" w:space="0" w:color="auto"/>
        <w:left w:val="none" w:sz="0" w:space="0" w:color="auto"/>
        <w:bottom w:val="none" w:sz="0" w:space="0" w:color="auto"/>
        <w:right w:val="none" w:sz="0" w:space="0" w:color="auto"/>
      </w:divBdr>
    </w:div>
    <w:div w:id="400753271">
      <w:bodyDiv w:val="1"/>
      <w:marLeft w:val="0"/>
      <w:marRight w:val="0"/>
      <w:marTop w:val="0"/>
      <w:marBottom w:val="0"/>
      <w:divBdr>
        <w:top w:val="none" w:sz="0" w:space="0" w:color="auto"/>
        <w:left w:val="none" w:sz="0" w:space="0" w:color="auto"/>
        <w:bottom w:val="none" w:sz="0" w:space="0" w:color="auto"/>
        <w:right w:val="none" w:sz="0" w:space="0" w:color="auto"/>
      </w:divBdr>
    </w:div>
    <w:div w:id="429353592">
      <w:bodyDiv w:val="1"/>
      <w:marLeft w:val="0"/>
      <w:marRight w:val="0"/>
      <w:marTop w:val="0"/>
      <w:marBottom w:val="0"/>
      <w:divBdr>
        <w:top w:val="none" w:sz="0" w:space="0" w:color="auto"/>
        <w:left w:val="none" w:sz="0" w:space="0" w:color="auto"/>
        <w:bottom w:val="none" w:sz="0" w:space="0" w:color="auto"/>
        <w:right w:val="none" w:sz="0" w:space="0" w:color="auto"/>
      </w:divBdr>
    </w:div>
    <w:div w:id="472137408">
      <w:bodyDiv w:val="1"/>
      <w:marLeft w:val="0"/>
      <w:marRight w:val="0"/>
      <w:marTop w:val="0"/>
      <w:marBottom w:val="0"/>
      <w:divBdr>
        <w:top w:val="none" w:sz="0" w:space="0" w:color="auto"/>
        <w:left w:val="none" w:sz="0" w:space="0" w:color="auto"/>
        <w:bottom w:val="none" w:sz="0" w:space="0" w:color="auto"/>
        <w:right w:val="none" w:sz="0" w:space="0" w:color="auto"/>
      </w:divBdr>
    </w:div>
    <w:div w:id="484710240">
      <w:bodyDiv w:val="1"/>
      <w:marLeft w:val="0"/>
      <w:marRight w:val="0"/>
      <w:marTop w:val="0"/>
      <w:marBottom w:val="0"/>
      <w:divBdr>
        <w:top w:val="none" w:sz="0" w:space="0" w:color="auto"/>
        <w:left w:val="none" w:sz="0" w:space="0" w:color="auto"/>
        <w:bottom w:val="none" w:sz="0" w:space="0" w:color="auto"/>
        <w:right w:val="none" w:sz="0" w:space="0" w:color="auto"/>
      </w:divBdr>
    </w:div>
    <w:div w:id="488329699">
      <w:bodyDiv w:val="1"/>
      <w:marLeft w:val="0"/>
      <w:marRight w:val="0"/>
      <w:marTop w:val="0"/>
      <w:marBottom w:val="0"/>
      <w:divBdr>
        <w:top w:val="none" w:sz="0" w:space="0" w:color="auto"/>
        <w:left w:val="none" w:sz="0" w:space="0" w:color="auto"/>
        <w:bottom w:val="none" w:sz="0" w:space="0" w:color="auto"/>
        <w:right w:val="none" w:sz="0" w:space="0" w:color="auto"/>
      </w:divBdr>
    </w:div>
    <w:div w:id="601378383">
      <w:bodyDiv w:val="1"/>
      <w:marLeft w:val="0"/>
      <w:marRight w:val="0"/>
      <w:marTop w:val="0"/>
      <w:marBottom w:val="0"/>
      <w:divBdr>
        <w:top w:val="none" w:sz="0" w:space="0" w:color="auto"/>
        <w:left w:val="none" w:sz="0" w:space="0" w:color="auto"/>
        <w:bottom w:val="none" w:sz="0" w:space="0" w:color="auto"/>
        <w:right w:val="none" w:sz="0" w:space="0" w:color="auto"/>
      </w:divBdr>
    </w:div>
    <w:div w:id="605770769">
      <w:bodyDiv w:val="1"/>
      <w:marLeft w:val="0"/>
      <w:marRight w:val="0"/>
      <w:marTop w:val="0"/>
      <w:marBottom w:val="0"/>
      <w:divBdr>
        <w:top w:val="none" w:sz="0" w:space="0" w:color="auto"/>
        <w:left w:val="none" w:sz="0" w:space="0" w:color="auto"/>
        <w:bottom w:val="none" w:sz="0" w:space="0" w:color="auto"/>
        <w:right w:val="none" w:sz="0" w:space="0" w:color="auto"/>
      </w:divBdr>
    </w:div>
    <w:div w:id="657808420">
      <w:bodyDiv w:val="1"/>
      <w:marLeft w:val="0"/>
      <w:marRight w:val="0"/>
      <w:marTop w:val="0"/>
      <w:marBottom w:val="0"/>
      <w:divBdr>
        <w:top w:val="none" w:sz="0" w:space="0" w:color="auto"/>
        <w:left w:val="none" w:sz="0" w:space="0" w:color="auto"/>
        <w:bottom w:val="none" w:sz="0" w:space="0" w:color="auto"/>
        <w:right w:val="none" w:sz="0" w:space="0" w:color="auto"/>
      </w:divBdr>
    </w:div>
    <w:div w:id="726103151">
      <w:bodyDiv w:val="1"/>
      <w:marLeft w:val="0"/>
      <w:marRight w:val="0"/>
      <w:marTop w:val="0"/>
      <w:marBottom w:val="0"/>
      <w:divBdr>
        <w:top w:val="none" w:sz="0" w:space="0" w:color="auto"/>
        <w:left w:val="none" w:sz="0" w:space="0" w:color="auto"/>
        <w:bottom w:val="none" w:sz="0" w:space="0" w:color="auto"/>
        <w:right w:val="none" w:sz="0" w:space="0" w:color="auto"/>
      </w:divBdr>
    </w:div>
    <w:div w:id="740711469">
      <w:bodyDiv w:val="1"/>
      <w:marLeft w:val="0"/>
      <w:marRight w:val="0"/>
      <w:marTop w:val="0"/>
      <w:marBottom w:val="0"/>
      <w:divBdr>
        <w:top w:val="none" w:sz="0" w:space="0" w:color="auto"/>
        <w:left w:val="none" w:sz="0" w:space="0" w:color="auto"/>
        <w:bottom w:val="none" w:sz="0" w:space="0" w:color="auto"/>
        <w:right w:val="none" w:sz="0" w:space="0" w:color="auto"/>
      </w:divBdr>
    </w:div>
    <w:div w:id="805049858">
      <w:bodyDiv w:val="1"/>
      <w:marLeft w:val="0"/>
      <w:marRight w:val="0"/>
      <w:marTop w:val="0"/>
      <w:marBottom w:val="0"/>
      <w:divBdr>
        <w:top w:val="none" w:sz="0" w:space="0" w:color="auto"/>
        <w:left w:val="none" w:sz="0" w:space="0" w:color="auto"/>
        <w:bottom w:val="none" w:sz="0" w:space="0" w:color="auto"/>
        <w:right w:val="none" w:sz="0" w:space="0" w:color="auto"/>
      </w:divBdr>
    </w:div>
    <w:div w:id="837505687">
      <w:bodyDiv w:val="1"/>
      <w:marLeft w:val="0"/>
      <w:marRight w:val="0"/>
      <w:marTop w:val="0"/>
      <w:marBottom w:val="0"/>
      <w:divBdr>
        <w:top w:val="none" w:sz="0" w:space="0" w:color="auto"/>
        <w:left w:val="none" w:sz="0" w:space="0" w:color="auto"/>
        <w:bottom w:val="none" w:sz="0" w:space="0" w:color="auto"/>
        <w:right w:val="none" w:sz="0" w:space="0" w:color="auto"/>
      </w:divBdr>
    </w:div>
    <w:div w:id="852259301">
      <w:bodyDiv w:val="1"/>
      <w:marLeft w:val="0"/>
      <w:marRight w:val="0"/>
      <w:marTop w:val="0"/>
      <w:marBottom w:val="0"/>
      <w:divBdr>
        <w:top w:val="none" w:sz="0" w:space="0" w:color="auto"/>
        <w:left w:val="none" w:sz="0" w:space="0" w:color="auto"/>
        <w:bottom w:val="none" w:sz="0" w:space="0" w:color="auto"/>
        <w:right w:val="none" w:sz="0" w:space="0" w:color="auto"/>
      </w:divBdr>
    </w:div>
    <w:div w:id="946739295">
      <w:bodyDiv w:val="1"/>
      <w:marLeft w:val="0"/>
      <w:marRight w:val="0"/>
      <w:marTop w:val="0"/>
      <w:marBottom w:val="0"/>
      <w:divBdr>
        <w:top w:val="none" w:sz="0" w:space="0" w:color="auto"/>
        <w:left w:val="none" w:sz="0" w:space="0" w:color="auto"/>
        <w:bottom w:val="none" w:sz="0" w:space="0" w:color="auto"/>
        <w:right w:val="none" w:sz="0" w:space="0" w:color="auto"/>
      </w:divBdr>
    </w:div>
    <w:div w:id="978146666">
      <w:bodyDiv w:val="1"/>
      <w:marLeft w:val="0"/>
      <w:marRight w:val="0"/>
      <w:marTop w:val="0"/>
      <w:marBottom w:val="0"/>
      <w:divBdr>
        <w:top w:val="none" w:sz="0" w:space="0" w:color="auto"/>
        <w:left w:val="none" w:sz="0" w:space="0" w:color="auto"/>
        <w:bottom w:val="none" w:sz="0" w:space="0" w:color="auto"/>
        <w:right w:val="none" w:sz="0" w:space="0" w:color="auto"/>
      </w:divBdr>
      <w:divsChild>
        <w:div w:id="1436246344">
          <w:marLeft w:val="0"/>
          <w:marRight w:val="0"/>
          <w:marTop w:val="0"/>
          <w:marBottom w:val="0"/>
          <w:divBdr>
            <w:top w:val="none" w:sz="0" w:space="0" w:color="auto"/>
            <w:left w:val="none" w:sz="0" w:space="0" w:color="auto"/>
            <w:bottom w:val="none" w:sz="0" w:space="0" w:color="auto"/>
            <w:right w:val="none" w:sz="0" w:space="0" w:color="auto"/>
          </w:divBdr>
          <w:divsChild>
            <w:div w:id="2128311700">
              <w:marLeft w:val="0"/>
              <w:marRight w:val="0"/>
              <w:marTop w:val="0"/>
              <w:marBottom w:val="0"/>
              <w:divBdr>
                <w:top w:val="none" w:sz="0" w:space="0" w:color="auto"/>
                <w:left w:val="none" w:sz="0" w:space="0" w:color="auto"/>
                <w:bottom w:val="none" w:sz="0" w:space="0" w:color="auto"/>
                <w:right w:val="none" w:sz="0" w:space="0" w:color="auto"/>
              </w:divBdr>
              <w:divsChild>
                <w:div w:id="1757558718">
                  <w:marLeft w:val="0"/>
                  <w:marRight w:val="0"/>
                  <w:marTop w:val="0"/>
                  <w:marBottom w:val="0"/>
                  <w:divBdr>
                    <w:top w:val="none" w:sz="0" w:space="0" w:color="auto"/>
                    <w:left w:val="none" w:sz="0" w:space="0" w:color="auto"/>
                    <w:bottom w:val="none" w:sz="0" w:space="0" w:color="auto"/>
                    <w:right w:val="none" w:sz="0" w:space="0" w:color="auto"/>
                  </w:divBdr>
                  <w:divsChild>
                    <w:div w:id="98109016">
                      <w:marLeft w:val="0"/>
                      <w:marRight w:val="0"/>
                      <w:marTop w:val="0"/>
                      <w:marBottom w:val="0"/>
                      <w:divBdr>
                        <w:top w:val="none" w:sz="0" w:space="0" w:color="auto"/>
                        <w:left w:val="none" w:sz="0" w:space="0" w:color="auto"/>
                        <w:bottom w:val="none" w:sz="0" w:space="0" w:color="auto"/>
                        <w:right w:val="none" w:sz="0" w:space="0" w:color="auto"/>
                      </w:divBdr>
                      <w:divsChild>
                        <w:div w:id="381910418">
                          <w:marLeft w:val="0"/>
                          <w:marRight w:val="0"/>
                          <w:marTop w:val="0"/>
                          <w:marBottom w:val="0"/>
                          <w:divBdr>
                            <w:top w:val="none" w:sz="0" w:space="0" w:color="auto"/>
                            <w:left w:val="none" w:sz="0" w:space="0" w:color="auto"/>
                            <w:bottom w:val="none" w:sz="0" w:space="0" w:color="auto"/>
                            <w:right w:val="none" w:sz="0" w:space="0" w:color="auto"/>
                          </w:divBdr>
                          <w:divsChild>
                            <w:div w:id="774709768">
                              <w:marLeft w:val="15"/>
                              <w:marRight w:val="195"/>
                              <w:marTop w:val="0"/>
                              <w:marBottom w:val="0"/>
                              <w:divBdr>
                                <w:top w:val="none" w:sz="0" w:space="0" w:color="auto"/>
                                <w:left w:val="none" w:sz="0" w:space="0" w:color="auto"/>
                                <w:bottom w:val="none" w:sz="0" w:space="0" w:color="auto"/>
                                <w:right w:val="none" w:sz="0" w:space="0" w:color="auto"/>
                              </w:divBdr>
                              <w:divsChild>
                                <w:div w:id="146363713">
                                  <w:marLeft w:val="0"/>
                                  <w:marRight w:val="0"/>
                                  <w:marTop w:val="0"/>
                                  <w:marBottom w:val="0"/>
                                  <w:divBdr>
                                    <w:top w:val="none" w:sz="0" w:space="0" w:color="auto"/>
                                    <w:left w:val="none" w:sz="0" w:space="0" w:color="auto"/>
                                    <w:bottom w:val="none" w:sz="0" w:space="0" w:color="auto"/>
                                    <w:right w:val="none" w:sz="0" w:space="0" w:color="auto"/>
                                  </w:divBdr>
                                  <w:divsChild>
                                    <w:div w:id="976492566">
                                      <w:marLeft w:val="0"/>
                                      <w:marRight w:val="0"/>
                                      <w:marTop w:val="0"/>
                                      <w:marBottom w:val="0"/>
                                      <w:divBdr>
                                        <w:top w:val="none" w:sz="0" w:space="0" w:color="auto"/>
                                        <w:left w:val="none" w:sz="0" w:space="0" w:color="auto"/>
                                        <w:bottom w:val="none" w:sz="0" w:space="0" w:color="auto"/>
                                        <w:right w:val="none" w:sz="0" w:space="0" w:color="auto"/>
                                      </w:divBdr>
                                      <w:divsChild>
                                        <w:div w:id="1245797691">
                                          <w:marLeft w:val="0"/>
                                          <w:marRight w:val="0"/>
                                          <w:marTop w:val="0"/>
                                          <w:marBottom w:val="0"/>
                                          <w:divBdr>
                                            <w:top w:val="none" w:sz="0" w:space="0" w:color="auto"/>
                                            <w:left w:val="none" w:sz="0" w:space="0" w:color="auto"/>
                                            <w:bottom w:val="none" w:sz="0" w:space="0" w:color="auto"/>
                                            <w:right w:val="none" w:sz="0" w:space="0" w:color="auto"/>
                                          </w:divBdr>
                                          <w:divsChild>
                                            <w:div w:id="281885949">
                                              <w:marLeft w:val="0"/>
                                              <w:marRight w:val="0"/>
                                              <w:marTop w:val="0"/>
                                              <w:marBottom w:val="0"/>
                                              <w:divBdr>
                                                <w:top w:val="none" w:sz="0" w:space="0" w:color="auto"/>
                                                <w:left w:val="none" w:sz="0" w:space="0" w:color="auto"/>
                                                <w:bottom w:val="none" w:sz="0" w:space="0" w:color="auto"/>
                                                <w:right w:val="none" w:sz="0" w:space="0" w:color="auto"/>
                                              </w:divBdr>
                                              <w:divsChild>
                                                <w:div w:id="501552403">
                                                  <w:marLeft w:val="0"/>
                                                  <w:marRight w:val="0"/>
                                                  <w:marTop w:val="0"/>
                                                  <w:marBottom w:val="0"/>
                                                  <w:divBdr>
                                                    <w:top w:val="none" w:sz="0" w:space="0" w:color="auto"/>
                                                    <w:left w:val="none" w:sz="0" w:space="0" w:color="auto"/>
                                                    <w:bottom w:val="none" w:sz="0" w:space="0" w:color="auto"/>
                                                    <w:right w:val="none" w:sz="0" w:space="0" w:color="auto"/>
                                                  </w:divBdr>
                                                  <w:divsChild>
                                                    <w:div w:id="118576555">
                                                      <w:marLeft w:val="0"/>
                                                      <w:marRight w:val="0"/>
                                                      <w:marTop w:val="0"/>
                                                      <w:marBottom w:val="0"/>
                                                      <w:divBdr>
                                                        <w:top w:val="none" w:sz="0" w:space="0" w:color="auto"/>
                                                        <w:left w:val="none" w:sz="0" w:space="0" w:color="auto"/>
                                                        <w:bottom w:val="none" w:sz="0" w:space="0" w:color="auto"/>
                                                        <w:right w:val="none" w:sz="0" w:space="0" w:color="auto"/>
                                                      </w:divBdr>
                                                      <w:divsChild>
                                                        <w:div w:id="907962879">
                                                          <w:marLeft w:val="0"/>
                                                          <w:marRight w:val="0"/>
                                                          <w:marTop w:val="0"/>
                                                          <w:marBottom w:val="0"/>
                                                          <w:divBdr>
                                                            <w:top w:val="none" w:sz="0" w:space="0" w:color="auto"/>
                                                            <w:left w:val="none" w:sz="0" w:space="0" w:color="auto"/>
                                                            <w:bottom w:val="none" w:sz="0" w:space="0" w:color="auto"/>
                                                            <w:right w:val="none" w:sz="0" w:space="0" w:color="auto"/>
                                                          </w:divBdr>
                                                          <w:divsChild>
                                                            <w:div w:id="2124839516">
                                                              <w:marLeft w:val="0"/>
                                                              <w:marRight w:val="0"/>
                                                              <w:marTop w:val="0"/>
                                                              <w:marBottom w:val="0"/>
                                                              <w:divBdr>
                                                                <w:top w:val="none" w:sz="0" w:space="0" w:color="auto"/>
                                                                <w:left w:val="none" w:sz="0" w:space="0" w:color="auto"/>
                                                                <w:bottom w:val="none" w:sz="0" w:space="0" w:color="auto"/>
                                                                <w:right w:val="none" w:sz="0" w:space="0" w:color="auto"/>
                                                              </w:divBdr>
                                                              <w:divsChild>
                                                                <w:div w:id="1793476666">
                                                                  <w:marLeft w:val="0"/>
                                                                  <w:marRight w:val="0"/>
                                                                  <w:marTop w:val="735"/>
                                                                  <w:marBottom w:val="0"/>
                                                                  <w:divBdr>
                                                                    <w:top w:val="none" w:sz="0" w:space="0" w:color="auto"/>
                                                                    <w:left w:val="none" w:sz="0" w:space="0" w:color="auto"/>
                                                                    <w:bottom w:val="none" w:sz="0" w:space="0" w:color="auto"/>
                                                                    <w:right w:val="none" w:sz="0" w:space="0" w:color="auto"/>
                                                                  </w:divBdr>
                                                                  <w:divsChild>
                                                                    <w:div w:id="243995148">
                                                                      <w:marLeft w:val="450"/>
                                                                      <w:marRight w:val="450"/>
                                                                      <w:marTop w:val="0"/>
                                                                      <w:marBottom w:val="0"/>
                                                                      <w:divBdr>
                                                                        <w:top w:val="none" w:sz="0" w:space="0" w:color="auto"/>
                                                                        <w:left w:val="none" w:sz="0" w:space="0" w:color="auto"/>
                                                                        <w:bottom w:val="none" w:sz="0" w:space="0" w:color="auto"/>
                                                                        <w:right w:val="none" w:sz="0" w:space="0" w:color="auto"/>
                                                                      </w:divBdr>
                                                                      <w:divsChild>
                                                                        <w:div w:id="1992631239">
                                                                          <w:marLeft w:val="0"/>
                                                                          <w:marRight w:val="45"/>
                                                                          <w:marTop w:val="45"/>
                                                                          <w:marBottom w:val="0"/>
                                                                          <w:divBdr>
                                                                            <w:top w:val="none" w:sz="0" w:space="0" w:color="auto"/>
                                                                            <w:left w:val="none" w:sz="0" w:space="0" w:color="auto"/>
                                                                            <w:bottom w:val="none" w:sz="0" w:space="0" w:color="auto"/>
                                                                            <w:right w:val="none" w:sz="0" w:space="0" w:color="auto"/>
                                                                          </w:divBdr>
                                                                          <w:divsChild>
                                                                            <w:div w:id="1844665150">
                                                                              <w:marLeft w:val="0"/>
                                                                              <w:marRight w:val="0"/>
                                                                              <w:marTop w:val="0"/>
                                                                              <w:marBottom w:val="0"/>
                                                                              <w:divBdr>
                                                                                <w:top w:val="none" w:sz="0" w:space="0" w:color="auto"/>
                                                                                <w:left w:val="none" w:sz="0" w:space="0" w:color="auto"/>
                                                                                <w:bottom w:val="none" w:sz="0" w:space="0" w:color="auto"/>
                                                                                <w:right w:val="none" w:sz="0" w:space="0" w:color="auto"/>
                                                                              </w:divBdr>
                                                                              <w:divsChild>
                                                                                <w:div w:id="1770003814">
                                                                                  <w:marLeft w:val="0"/>
                                                                                  <w:marRight w:val="0"/>
                                                                                  <w:marTop w:val="0"/>
                                                                                  <w:marBottom w:val="0"/>
                                                                                  <w:divBdr>
                                                                                    <w:top w:val="none" w:sz="0" w:space="0" w:color="auto"/>
                                                                                    <w:left w:val="none" w:sz="0" w:space="0" w:color="auto"/>
                                                                                    <w:bottom w:val="none" w:sz="0" w:space="0" w:color="auto"/>
                                                                                    <w:right w:val="none" w:sz="0" w:space="0" w:color="auto"/>
                                                                                  </w:divBdr>
                                                                                  <w:divsChild>
                                                                                    <w:div w:id="1107315967">
                                                                                      <w:marLeft w:val="0"/>
                                                                                      <w:marRight w:val="0"/>
                                                                                      <w:marTop w:val="0"/>
                                                                                      <w:marBottom w:val="0"/>
                                                                                      <w:divBdr>
                                                                                        <w:top w:val="none" w:sz="0" w:space="0" w:color="auto"/>
                                                                                        <w:left w:val="single" w:sz="6" w:space="0" w:color="auto"/>
                                                                                        <w:bottom w:val="none" w:sz="0" w:space="0" w:color="auto"/>
                                                                                        <w:right w:val="single" w:sz="6" w:space="0" w:color="auto"/>
                                                                                      </w:divBdr>
                                                                                      <w:divsChild>
                                                                                        <w:div w:id="1885948685">
                                                                                          <w:marLeft w:val="150"/>
                                                                                          <w:marRight w:val="150"/>
                                                                                          <w:marTop w:val="0"/>
                                                                                          <w:marBottom w:val="0"/>
                                                                                          <w:divBdr>
                                                                                            <w:top w:val="none" w:sz="0" w:space="0" w:color="auto"/>
                                                                                            <w:left w:val="none" w:sz="0" w:space="0" w:color="auto"/>
                                                                                            <w:bottom w:val="none" w:sz="0" w:space="0" w:color="auto"/>
                                                                                            <w:right w:val="none" w:sz="0" w:space="0" w:color="auto"/>
                                                                                          </w:divBdr>
                                                                                          <w:divsChild>
                                                                                            <w:div w:id="946277843">
                                                                                              <w:marLeft w:val="0"/>
                                                                                              <w:marRight w:val="0"/>
                                                                                              <w:marTop w:val="0"/>
                                                                                              <w:marBottom w:val="0"/>
                                                                                              <w:divBdr>
                                                                                                <w:top w:val="none" w:sz="0" w:space="0" w:color="auto"/>
                                                                                                <w:left w:val="none" w:sz="0" w:space="0" w:color="auto"/>
                                                                                                <w:bottom w:val="none" w:sz="0" w:space="0" w:color="auto"/>
                                                                                                <w:right w:val="none" w:sz="0" w:space="0" w:color="auto"/>
                                                                                              </w:divBdr>
                                                                                              <w:divsChild>
                                                                                                <w:div w:id="972442711">
                                                                                                  <w:marLeft w:val="0"/>
                                                                                                  <w:marRight w:val="0"/>
                                                                                                  <w:marTop w:val="0"/>
                                                                                                  <w:marBottom w:val="0"/>
                                                                                                  <w:divBdr>
                                                                                                    <w:top w:val="none" w:sz="0" w:space="0" w:color="auto"/>
                                                                                                    <w:left w:val="none" w:sz="0" w:space="0" w:color="auto"/>
                                                                                                    <w:bottom w:val="none" w:sz="0" w:space="0" w:color="auto"/>
                                                                                                    <w:right w:val="none" w:sz="0" w:space="0" w:color="auto"/>
                                                                                                  </w:divBdr>
                                                                                                  <w:divsChild>
                                                                                                    <w:div w:id="208034367">
                                                                                                      <w:marLeft w:val="0"/>
                                                                                                      <w:marRight w:val="0"/>
                                                                                                      <w:marTop w:val="0"/>
                                                                                                      <w:marBottom w:val="0"/>
                                                                                                      <w:divBdr>
                                                                                                        <w:top w:val="none" w:sz="0" w:space="0" w:color="auto"/>
                                                                                                        <w:left w:val="none" w:sz="0" w:space="0" w:color="auto"/>
                                                                                                        <w:bottom w:val="none" w:sz="0" w:space="0" w:color="auto"/>
                                                                                                        <w:right w:val="none" w:sz="0" w:space="0" w:color="auto"/>
                                                                                                      </w:divBdr>
                                                                                                      <w:divsChild>
                                                                                                        <w:div w:id="439302445">
                                                                                                          <w:marLeft w:val="0"/>
                                                                                                          <w:marRight w:val="0"/>
                                                                                                          <w:marTop w:val="0"/>
                                                                                                          <w:marBottom w:val="0"/>
                                                                                                          <w:divBdr>
                                                                                                            <w:top w:val="none" w:sz="0" w:space="0" w:color="auto"/>
                                                                                                            <w:left w:val="none" w:sz="0" w:space="0" w:color="auto"/>
                                                                                                            <w:bottom w:val="none" w:sz="0" w:space="0" w:color="auto"/>
                                                                                                            <w:right w:val="none" w:sz="0" w:space="0" w:color="auto"/>
                                                                                                          </w:divBdr>
                                                                                                          <w:divsChild>
                                                                                                            <w:div w:id="3981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271894">
      <w:bodyDiv w:val="1"/>
      <w:marLeft w:val="0"/>
      <w:marRight w:val="0"/>
      <w:marTop w:val="0"/>
      <w:marBottom w:val="0"/>
      <w:divBdr>
        <w:top w:val="none" w:sz="0" w:space="0" w:color="auto"/>
        <w:left w:val="none" w:sz="0" w:space="0" w:color="auto"/>
        <w:bottom w:val="none" w:sz="0" w:space="0" w:color="auto"/>
        <w:right w:val="none" w:sz="0" w:space="0" w:color="auto"/>
      </w:divBdr>
    </w:div>
    <w:div w:id="1001080325">
      <w:bodyDiv w:val="1"/>
      <w:marLeft w:val="0"/>
      <w:marRight w:val="0"/>
      <w:marTop w:val="0"/>
      <w:marBottom w:val="0"/>
      <w:divBdr>
        <w:top w:val="none" w:sz="0" w:space="0" w:color="auto"/>
        <w:left w:val="none" w:sz="0" w:space="0" w:color="auto"/>
        <w:bottom w:val="none" w:sz="0" w:space="0" w:color="auto"/>
        <w:right w:val="none" w:sz="0" w:space="0" w:color="auto"/>
      </w:divBdr>
    </w:div>
    <w:div w:id="1012755188">
      <w:bodyDiv w:val="1"/>
      <w:marLeft w:val="0"/>
      <w:marRight w:val="0"/>
      <w:marTop w:val="0"/>
      <w:marBottom w:val="0"/>
      <w:divBdr>
        <w:top w:val="none" w:sz="0" w:space="0" w:color="auto"/>
        <w:left w:val="none" w:sz="0" w:space="0" w:color="auto"/>
        <w:bottom w:val="none" w:sz="0" w:space="0" w:color="auto"/>
        <w:right w:val="none" w:sz="0" w:space="0" w:color="auto"/>
      </w:divBdr>
    </w:div>
    <w:div w:id="1019238063">
      <w:bodyDiv w:val="1"/>
      <w:marLeft w:val="0"/>
      <w:marRight w:val="0"/>
      <w:marTop w:val="0"/>
      <w:marBottom w:val="0"/>
      <w:divBdr>
        <w:top w:val="none" w:sz="0" w:space="0" w:color="auto"/>
        <w:left w:val="none" w:sz="0" w:space="0" w:color="auto"/>
        <w:bottom w:val="none" w:sz="0" w:space="0" w:color="auto"/>
        <w:right w:val="none" w:sz="0" w:space="0" w:color="auto"/>
      </w:divBdr>
    </w:div>
    <w:div w:id="1055542235">
      <w:bodyDiv w:val="1"/>
      <w:marLeft w:val="0"/>
      <w:marRight w:val="0"/>
      <w:marTop w:val="0"/>
      <w:marBottom w:val="0"/>
      <w:divBdr>
        <w:top w:val="none" w:sz="0" w:space="0" w:color="auto"/>
        <w:left w:val="none" w:sz="0" w:space="0" w:color="auto"/>
        <w:bottom w:val="none" w:sz="0" w:space="0" w:color="auto"/>
        <w:right w:val="none" w:sz="0" w:space="0" w:color="auto"/>
      </w:divBdr>
    </w:div>
    <w:div w:id="1061295558">
      <w:bodyDiv w:val="1"/>
      <w:marLeft w:val="0"/>
      <w:marRight w:val="0"/>
      <w:marTop w:val="0"/>
      <w:marBottom w:val="0"/>
      <w:divBdr>
        <w:top w:val="none" w:sz="0" w:space="0" w:color="auto"/>
        <w:left w:val="none" w:sz="0" w:space="0" w:color="auto"/>
        <w:bottom w:val="none" w:sz="0" w:space="0" w:color="auto"/>
        <w:right w:val="none" w:sz="0" w:space="0" w:color="auto"/>
      </w:divBdr>
    </w:div>
    <w:div w:id="1062559265">
      <w:bodyDiv w:val="1"/>
      <w:marLeft w:val="0"/>
      <w:marRight w:val="0"/>
      <w:marTop w:val="0"/>
      <w:marBottom w:val="0"/>
      <w:divBdr>
        <w:top w:val="none" w:sz="0" w:space="0" w:color="auto"/>
        <w:left w:val="none" w:sz="0" w:space="0" w:color="auto"/>
        <w:bottom w:val="none" w:sz="0" w:space="0" w:color="auto"/>
        <w:right w:val="none" w:sz="0" w:space="0" w:color="auto"/>
      </w:divBdr>
    </w:div>
    <w:div w:id="1073048807">
      <w:bodyDiv w:val="1"/>
      <w:marLeft w:val="0"/>
      <w:marRight w:val="0"/>
      <w:marTop w:val="0"/>
      <w:marBottom w:val="0"/>
      <w:divBdr>
        <w:top w:val="none" w:sz="0" w:space="0" w:color="auto"/>
        <w:left w:val="none" w:sz="0" w:space="0" w:color="auto"/>
        <w:bottom w:val="none" w:sz="0" w:space="0" w:color="auto"/>
        <w:right w:val="none" w:sz="0" w:space="0" w:color="auto"/>
      </w:divBdr>
    </w:div>
    <w:div w:id="1137187928">
      <w:bodyDiv w:val="1"/>
      <w:marLeft w:val="0"/>
      <w:marRight w:val="0"/>
      <w:marTop w:val="0"/>
      <w:marBottom w:val="0"/>
      <w:divBdr>
        <w:top w:val="none" w:sz="0" w:space="0" w:color="auto"/>
        <w:left w:val="none" w:sz="0" w:space="0" w:color="auto"/>
        <w:bottom w:val="none" w:sz="0" w:space="0" w:color="auto"/>
        <w:right w:val="none" w:sz="0" w:space="0" w:color="auto"/>
      </w:divBdr>
      <w:divsChild>
        <w:div w:id="660080982">
          <w:marLeft w:val="0"/>
          <w:marRight w:val="0"/>
          <w:marTop w:val="0"/>
          <w:marBottom w:val="0"/>
          <w:divBdr>
            <w:top w:val="none" w:sz="0" w:space="0" w:color="auto"/>
            <w:left w:val="none" w:sz="0" w:space="0" w:color="auto"/>
            <w:bottom w:val="none" w:sz="0" w:space="0" w:color="auto"/>
            <w:right w:val="none" w:sz="0" w:space="0" w:color="auto"/>
          </w:divBdr>
        </w:div>
        <w:div w:id="1446197446">
          <w:marLeft w:val="0"/>
          <w:marRight w:val="0"/>
          <w:marTop w:val="0"/>
          <w:marBottom w:val="0"/>
          <w:divBdr>
            <w:top w:val="none" w:sz="0" w:space="0" w:color="auto"/>
            <w:left w:val="none" w:sz="0" w:space="0" w:color="auto"/>
            <w:bottom w:val="none" w:sz="0" w:space="0" w:color="auto"/>
            <w:right w:val="none" w:sz="0" w:space="0" w:color="auto"/>
          </w:divBdr>
        </w:div>
      </w:divsChild>
    </w:div>
    <w:div w:id="1162046119">
      <w:bodyDiv w:val="1"/>
      <w:marLeft w:val="0"/>
      <w:marRight w:val="0"/>
      <w:marTop w:val="0"/>
      <w:marBottom w:val="0"/>
      <w:divBdr>
        <w:top w:val="none" w:sz="0" w:space="0" w:color="auto"/>
        <w:left w:val="none" w:sz="0" w:space="0" w:color="auto"/>
        <w:bottom w:val="none" w:sz="0" w:space="0" w:color="auto"/>
        <w:right w:val="none" w:sz="0" w:space="0" w:color="auto"/>
      </w:divBdr>
    </w:div>
    <w:div w:id="1210457198">
      <w:bodyDiv w:val="1"/>
      <w:marLeft w:val="0"/>
      <w:marRight w:val="0"/>
      <w:marTop w:val="0"/>
      <w:marBottom w:val="0"/>
      <w:divBdr>
        <w:top w:val="none" w:sz="0" w:space="0" w:color="auto"/>
        <w:left w:val="none" w:sz="0" w:space="0" w:color="auto"/>
        <w:bottom w:val="none" w:sz="0" w:space="0" w:color="auto"/>
        <w:right w:val="none" w:sz="0" w:space="0" w:color="auto"/>
      </w:divBdr>
    </w:div>
    <w:div w:id="1214391540">
      <w:bodyDiv w:val="1"/>
      <w:marLeft w:val="0"/>
      <w:marRight w:val="0"/>
      <w:marTop w:val="0"/>
      <w:marBottom w:val="0"/>
      <w:divBdr>
        <w:top w:val="none" w:sz="0" w:space="0" w:color="auto"/>
        <w:left w:val="none" w:sz="0" w:space="0" w:color="auto"/>
        <w:bottom w:val="none" w:sz="0" w:space="0" w:color="auto"/>
        <w:right w:val="none" w:sz="0" w:space="0" w:color="auto"/>
      </w:divBdr>
    </w:div>
    <w:div w:id="1287540087">
      <w:bodyDiv w:val="1"/>
      <w:marLeft w:val="0"/>
      <w:marRight w:val="0"/>
      <w:marTop w:val="0"/>
      <w:marBottom w:val="0"/>
      <w:divBdr>
        <w:top w:val="none" w:sz="0" w:space="0" w:color="auto"/>
        <w:left w:val="none" w:sz="0" w:space="0" w:color="auto"/>
        <w:bottom w:val="none" w:sz="0" w:space="0" w:color="auto"/>
        <w:right w:val="none" w:sz="0" w:space="0" w:color="auto"/>
      </w:divBdr>
    </w:div>
    <w:div w:id="1315259386">
      <w:bodyDiv w:val="1"/>
      <w:marLeft w:val="0"/>
      <w:marRight w:val="0"/>
      <w:marTop w:val="0"/>
      <w:marBottom w:val="0"/>
      <w:divBdr>
        <w:top w:val="none" w:sz="0" w:space="0" w:color="auto"/>
        <w:left w:val="none" w:sz="0" w:space="0" w:color="auto"/>
        <w:bottom w:val="none" w:sz="0" w:space="0" w:color="auto"/>
        <w:right w:val="none" w:sz="0" w:space="0" w:color="auto"/>
      </w:divBdr>
    </w:div>
    <w:div w:id="1398236357">
      <w:bodyDiv w:val="1"/>
      <w:marLeft w:val="0"/>
      <w:marRight w:val="0"/>
      <w:marTop w:val="0"/>
      <w:marBottom w:val="0"/>
      <w:divBdr>
        <w:top w:val="none" w:sz="0" w:space="0" w:color="auto"/>
        <w:left w:val="none" w:sz="0" w:space="0" w:color="auto"/>
        <w:bottom w:val="none" w:sz="0" w:space="0" w:color="auto"/>
        <w:right w:val="none" w:sz="0" w:space="0" w:color="auto"/>
      </w:divBdr>
      <w:divsChild>
        <w:div w:id="342056754">
          <w:marLeft w:val="0"/>
          <w:marRight w:val="0"/>
          <w:marTop w:val="0"/>
          <w:marBottom w:val="0"/>
          <w:divBdr>
            <w:top w:val="none" w:sz="0" w:space="0" w:color="auto"/>
            <w:left w:val="none" w:sz="0" w:space="0" w:color="auto"/>
            <w:bottom w:val="none" w:sz="0" w:space="0" w:color="auto"/>
            <w:right w:val="none" w:sz="0" w:space="0" w:color="auto"/>
          </w:divBdr>
        </w:div>
        <w:div w:id="612174297">
          <w:marLeft w:val="0"/>
          <w:marRight w:val="0"/>
          <w:marTop w:val="0"/>
          <w:marBottom w:val="0"/>
          <w:divBdr>
            <w:top w:val="none" w:sz="0" w:space="0" w:color="auto"/>
            <w:left w:val="none" w:sz="0" w:space="0" w:color="auto"/>
            <w:bottom w:val="none" w:sz="0" w:space="0" w:color="auto"/>
            <w:right w:val="none" w:sz="0" w:space="0" w:color="auto"/>
          </w:divBdr>
        </w:div>
      </w:divsChild>
    </w:div>
    <w:div w:id="1417358833">
      <w:bodyDiv w:val="1"/>
      <w:marLeft w:val="0"/>
      <w:marRight w:val="0"/>
      <w:marTop w:val="0"/>
      <w:marBottom w:val="0"/>
      <w:divBdr>
        <w:top w:val="none" w:sz="0" w:space="0" w:color="auto"/>
        <w:left w:val="none" w:sz="0" w:space="0" w:color="auto"/>
        <w:bottom w:val="none" w:sz="0" w:space="0" w:color="auto"/>
        <w:right w:val="none" w:sz="0" w:space="0" w:color="auto"/>
      </w:divBdr>
    </w:div>
    <w:div w:id="1496799962">
      <w:bodyDiv w:val="1"/>
      <w:marLeft w:val="0"/>
      <w:marRight w:val="0"/>
      <w:marTop w:val="0"/>
      <w:marBottom w:val="0"/>
      <w:divBdr>
        <w:top w:val="none" w:sz="0" w:space="0" w:color="auto"/>
        <w:left w:val="none" w:sz="0" w:space="0" w:color="auto"/>
        <w:bottom w:val="none" w:sz="0" w:space="0" w:color="auto"/>
        <w:right w:val="none" w:sz="0" w:space="0" w:color="auto"/>
      </w:divBdr>
    </w:div>
    <w:div w:id="1530875398">
      <w:bodyDiv w:val="1"/>
      <w:marLeft w:val="0"/>
      <w:marRight w:val="0"/>
      <w:marTop w:val="0"/>
      <w:marBottom w:val="0"/>
      <w:divBdr>
        <w:top w:val="none" w:sz="0" w:space="0" w:color="auto"/>
        <w:left w:val="none" w:sz="0" w:space="0" w:color="auto"/>
        <w:bottom w:val="none" w:sz="0" w:space="0" w:color="auto"/>
        <w:right w:val="none" w:sz="0" w:space="0" w:color="auto"/>
      </w:divBdr>
    </w:div>
    <w:div w:id="1549996161">
      <w:bodyDiv w:val="1"/>
      <w:marLeft w:val="0"/>
      <w:marRight w:val="0"/>
      <w:marTop w:val="0"/>
      <w:marBottom w:val="0"/>
      <w:divBdr>
        <w:top w:val="none" w:sz="0" w:space="0" w:color="auto"/>
        <w:left w:val="none" w:sz="0" w:space="0" w:color="auto"/>
        <w:bottom w:val="none" w:sz="0" w:space="0" w:color="auto"/>
        <w:right w:val="none" w:sz="0" w:space="0" w:color="auto"/>
      </w:divBdr>
    </w:div>
    <w:div w:id="1563560314">
      <w:bodyDiv w:val="1"/>
      <w:marLeft w:val="0"/>
      <w:marRight w:val="0"/>
      <w:marTop w:val="0"/>
      <w:marBottom w:val="0"/>
      <w:divBdr>
        <w:top w:val="none" w:sz="0" w:space="0" w:color="auto"/>
        <w:left w:val="none" w:sz="0" w:space="0" w:color="auto"/>
        <w:bottom w:val="none" w:sz="0" w:space="0" w:color="auto"/>
        <w:right w:val="none" w:sz="0" w:space="0" w:color="auto"/>
      </w:divBdr>
    </w:div>
    <w:div w:id="1574656112">
      <w:bodyDiv w:val="1"/>
      <w:marLeft w:val="0"/>
      <w:marRight w:val="0"/>
      <w:marTop w:val="0"/>
      <w:marBottom w:val="0"/>
      <w:divBdr>
        <w:top w:val="none" w:sz="0" w:space="0" w:color="auto"/>
        <w:left w:val="none" w:sz="0" w:space="0" w:color="auto"/>
        <w:bottom w:val="none" w:sz="0" w:space="0" w:color="auto"/>
        <w:right w:val="none" w:sz="0" w:space="0" w:color="auto"/>
      </w:divBdr>
    </w:div>
    <w:div w:id="1646004402">
      <w:bodyDiv w:val="1"/>
      <w:marLeft w:val="0"/>
      <w:marRight w:val="0"/>
      <w:marTop w:val="0"/>
      <w:marBottom w:val="0"/>
      <w:divBdr>
        <w:top w:val="none" w:sz="0" w:space="0" w:color="auto"/>
        <w:left w:val="none" w:sz="0" w:space="0" w:color="auto"/>
        <w:bottom w:val="none" w:sz="0" w:space="0" w:color="auto"/>
        <w:right w:val="none" w:sz="0" w:space="0" w:color="auto"/>
      </w:divBdr>
    </w:div>
    <w:div w:id="1700088761">
      <w:bodyDiv w:val="1"/>
      <w:marLeft w:val="0"/>
      <w:marRight w:val="0"/>
      <w:marTop w:val="0"/>
      <w:marBottom w:val="0"/>
      <w:divBdr>
        <w:top w:val="none" w:sz="0" w:space="0" w:color="auto"/>
        <w:left w:val="none" w:sz="0" w:space="0" w:color="auto"/>
        <w:bottom w:val="none" w:sz="0" w:space="0" w:color="auto"/>
        <w:right w:val="none" w:sz="0" w:space="0" w:color="auto"/>
      </w:divBdr>
    </w:div>
    <w:div w:id="1742096194">
      <w:bodyDiv w:val="1"/>
      <w:marLeft w:val="0"/>
      <w:marRight w:val="0"/>
      <w:marTop w:val="0"/>
      <w:marBottom w:val="0"/>
      <w:divBdr>
        <w:top w:val="none" w:sz="0" w:space="0" w:color="auto"/>
        <w:left w:val="none" w:sz="0" w:space="0" w:color="auto"/>
        <w:bottom w:val="none" w:sz="0" w:space="0" w:color="auto"/>
        <w:right w:val="none" w:sz="0" w:space="0" w:color="auto"/>
      </w:divBdr>
    </w:div>
    <w:div w:id="1752584964">
      <w:bodyDiv w:val="1"/>
      <w:marLeft w:val="0"/>
      <w:marRight w:val="0"/>
      <w:marTop w:val="0"/>
      <w:marBottom w:val="0"/>
      <w:divBdr>
        <w:top w:val="none" w:sz="0" w:space="0" w:color="auto"/>
        <w:left w:val="none" w:sz="0" w:space="0" w:color="auto"/>
        <w:bottom w:val="none" w:sz="0" w:space="0" w:color="auto"/>
        <w:right w:val="none" w:sz="0" w:space="0" w:color="auto"/>
      </w:divBdr>
    </w:div>
    <w:div w:id="1758601412">
      <w:bodyDiv w:val="1"/>
      <w:marLeft w:val="0"/>
      <w:marRight w:val="0"/>
      <w:marTop w:val="0"/>
      <w:marBottom w:val="0"/>
      <w:divBdr>
        <w:top w:val="none" w:sz="0" w:space="0" w:color="auto"/>
        <w:left w:val="none" w:sz="0" w:space="0" w:color="auto"/>
        <w:bottom w:val="none" w:sz="0" w:space="0" w:color="auto"/>
        <w:right w:val="none" w:sz="0" w:space="0" w:color="auto"/>
      </w:divBdr>
    </w:div>
    <w:div w:id="1774934994">
      <w:bodyDiv w:val="1"/>
      <w:marLeft w:val="0"/>
      <w:marRight w:val="0"/>
      <w:marTop w:val="0"/>
      <w:marBottom w:val="0"/>
      <w:divBdr>
        <w:top w:val="none" w:sz="0" w:space="0" w:color="auto"/>
        <w:left w:val="none" w:sz="0" w:space="0" w:color="auto"/>
        <w:bottom w:val="none" w:sz="0" w:space="0" w:color="auto"/>
        <w:right w:val="none" w:sz="0" w:space="0" w:color="auto"/>
      </w:divBdr>
    </w:div>
    <w:div w:id="1847935119">
      <w:bodyDiv w:val="1"/>
      <w:marLeft w:val="0"/>
      <w:marRight w:val="0"/>
      <w:marTop w:val="0"/>
      <w:marBottom w:val="0"/>
      <w:divBdr>
        <w:top w:val="none" w:sz="0" w:space="0" w:color="auto"/>
        <w:left w:val="none" w:sz="0" w:space="0" w:color="auto"/>
        <w:bottom w:val="none" w:sz="0" w:space="0" w:color="auto"/>
        <w:right w:val="none" w:sz="0" w:space="0" w:color="auto"/>
      </w:divBdr>
    </w:div>
    <w:div w:id="1861238455">
      <w:bodyDiv w:val="1"/>
      <w:marLeft w:val="0"/>
      <w:marRight w:val="0"/>
      <w:marTop w:val="0"/>
      <w:marBottom w:val="0"/>
      <w:divBdr>
        <w:top w:val="none" w:sz="0" w:space="0" w:color="auto"/>
        <w:left w:val="none" w:sz="0" w:space="0" w:color="auto"/>
        <w:bottom w:val="none" w:sz="0" w:space="0" w:color="auto"/>
        <w:right w:val="none" w:sz="0" w:space="0" w:color="auto"/>
      </w:divBdr>
    </w:div>
    <w:div w:id="1942836729">
      <w:bodyDiv w:val="1"/>
      <w:marLeft w:val="0"/>
      <w:marRight w:val="0"/>
      <w:marTop w:val="0"/>
      <w:marBottom w:val="0"/>
      <w:divBdr>
        <w:top w:val="none" w:sz="0" w:space="0" w:color="auto"/>
        <w:left w:val="none" w:sz="0" w:space="0" w:color="auto"/>
        <w:bottom w:val="none" w:sz="0" w:space="0" w:color="auto"/>
        <w:right w:val="none" w:sz="0" w:space="0" w:color="auto"/>
      </w:divBdr>
      <w:divsChild>
        <w:div w:id="1183590932">
          <w:marLeft w:val="0"/>
          <w:marRight w:val="0"/>
          <w:marTop w:val="0"/>
          <w:marBottom w:val="0"/>
          <w:divBdr>
            <w:top w:val="none" w:sz="0" w:space="0" w:color="auto"/>
            <w:left w:val="none" w:sz="0" w:space="0" w:color="auto"/>
            <w:bottom w:val="none" w:sz="0" w:space="0" w:color="auto"/>
            <w:right w:val="none" w:sz="0" w:space="0" w:color="auto"/>
          </w:divBdr>
        </w:div>
        <w:div w:id="1473713176">
          <w:marLeft w:val="0"/>
          <w:marRight w:val="0"/>
          <w:marTop w:val="0"/>
          <w:marBottom w:val="0"/>
          <w:divBdr>
            <w:top w:val="none" w:sz="0" w:space="0" w:color="auto"/>
            <w:left w:val="none" w:sz="0" w:space="0" w:color="auto"/>
            <w:bottom w:val="none" w:sz="0" w:space="0" w:color="auto"/>
            <w:right w:val="none" w:sz="0" w:space="0" w:color="auto"/>
          </w:divBdr>
        </w:div>
      </w:divsChild>
    </w:div>
    <w:div w:id="1949583122">
      <w:bodyDiv w:val="1"/>
      <w:marLeft w:val="0"/>
      <w:marRight w:val="0"/>
      <w:marTop w:val="0"/>
      <w:marBottom w:val="0"/>
      <w:divBdr>
        <w:top w:val="none" w:sz="0" w:space="0" w:color="auto"/>
        <w:left w:val="none" w:sz="0" w:space="0" w:color="auto"/>
        <w:bottom w:val="none" w:sz="0" w:space="0" w:color="auto"/>
        <w:right w:val="none" w:sz="0" w:space="0" w:color="auto"/>
      </w:divBdr>
      <w:divsChild>
        <w:div w:id="950430267">
          <w:marLeft w:val="0"/>
          <w:marRight w:val="0"/>
          <w:marTop w:val="0"/>
          <w:marBottom w:val="0"/>
          <w:divBdr>
            <w:top w:val="none" w:sz="0" w:space="0" w:color="auto"/>
            <w:left w:val="none" w:sz="0" w:space="0" w:color="auto"/>
            <w:bottom w:val="none" w:sz="0" w:space="0" w:color="auto"/>
            <w:right w:val="none" w:sz="0" w:space="0" w:color="auto"/>
          </w:divBdr>
        </w:div>
        <w:div w:id="1987707734">
          <w:marLeft w:val="0"/>
          <w:marRight w:val="0"/>
          <w:marTop w:val="0"/>
          <w:marBottom w:val="0"/>
          <w:divBdr>
            <w:top w:val="none" w:sz="0" w:space="0" w:color="auto"/>
            <w:left w:val="none" w:sz="0" w:space="0" w:color="auto"/>
            <w:bottom w:val="none" w:sz="0" w:space="0" w:color="auto"/>
            <w:right w:val="none" w:sz="0" w:space="0" w:color="auto"/>
          </w:divBdr>
        </w:div>
      </w:divsChild>
    </w:div>
    <w:div w:id="1988394362">
      <w:bodyDiv w:val="1"/>
      <w:marLeft w:val="0"/>
      <w:marRight w:val="0"/>
      <w:marTop w:val="0"/>
      <w:marBottom w:val="0"/>
      <w:divBdr>
        <w:top w:val="none" w:sz="0" w:space="0" w:color="auto"/>
        <w:left w:val="none" w:sz="0" w:space="0" w:color="auto"/>
        <w:bottom w:val="none" w:sz="0" w:space="0" w:color="auto"/>
        <w:right w:val="none" w:sz="0" w:space="0" w:color="auto"/>
      </w:divBdr>
      <w:divsChild>
        <w:div w:id="209076432">
          <w:marLeft w:val="0"/>
          <w:marRight w:val="0"/>
          <w:marTop w:val="0"/>
          <w:marBottom w:val="0"/>
          <w:divBdr>
            <w:top w:val="none" w:sz="0" w:space="0" w:color="auto"/>
            <w:left w:val="none" w:sz="0" w:space="0" w:color="auto"/>
            <w:bottom w:val="none" w:sz="0" w:space="0" w:color="auto"/>
            <w:right w:val="none" w:sz="0" w:space="0" w:color="auto"/>
          </w:divBdr>
        </w:div>
        <w:div w:id="2140873116">
          <w:marLeft w:val="0"/>
          <w:marRight w:val="0"/>
          <w:marTop w:val="0"/>
          <w:marBottom w:val="0"/>
          <w:divBdr>
            <w:top w:val="none" w:sz="0" w:space="0" w:color="auto"/>
            <w:left w:val="none" w:sz="0" w:space="0" w:color="auto"/>
            <w:bottom w:val="none" w:sz="0" w:space="0" w:color="auto"/>
            <w:right w:val="none" w:sz="0" w:space="0" w:color="auto"/>
          </w:divBdr>
        </w:div>
      </w:divsChild>
    </w:div>
    <w:div w:id="2031492860">
      <w:bodyDiv w:val="1"/>
      <w:marLeft w:val="0"/>
      <w:marRight w:val="0"/>
      <w:marTop w:val="0"/>
      <w:marBottom w:val="0"/>
      <w:divBdr>
        <w:top w:val="none" w:sz="0" w:space="0" w:color="auto"/>
        <w:left w:val="none" w:sz="0" w:space="0" w:color="auto"/>
        <w:bottom w:val="none" w:sz="0" w:space="0" w:color="auto"/>
        <w:right w:val="none" w:sz="0" w:space="0" w:color="auto"/>
      </w:divBdr>
    </w:div>
    <w:div w:id="2050492536">
      <w:bodyDiv w:val="1"/>
      <w:marLeft w:val="0"/>
      <w:marRight w:val="0"/>
      <w:marTop w:val="0"/>
      <w:marBottom w:val="0"/>
      <w:divBdr>
        <w:top w:val="none" w:sz="0" w:space="0" w:color="auto"/>
        <w:left w:val="none" w:sz="0" w:space="0" w:color="auto"/>
        <w:bottom w:val="none" w:sz="0" w:space="0" w:color="auto"/>
        <w:right w:val="none" w:sz="0" w:space="0" w:color="auto"/>
      </w:divBdr>
      <w:divsChild>
        <w:div w:id="1427337931">
          <w:marLeft w:val="0"/>
          <w:marRight w:val="0"/>
          <w:marTop w:val="0"/>
          <w:marBottom w:val="0"/>
          <w:divBdr>
            <w:top w:val="none" w:sz="0" w:space="0" w:color="auto"/>
            <w:left w:val="none" w:sz="0" w:space="0" w:color="auto"/>
            <w:bottom w:val="none" w:sz="0" w:space="0" w:color="auto"/>
            <w:right w:val="none" w:sz="0" w:space="0" w:color="auto"/>
          </w:divBdr>
        </w:div>
        <w:div w:id="2035811591">
          <w:marLeft w:val="0"/>
          <w:marRight w:val="0"/>
          <w:marTop w:val="0"/>
          <w:marBottom w:val="0"/>
          <w:divBdr>
            <w:top w:val="none" w:sz="0" w:space="0" w:color="auto"/>
            <w:left w:val="none" w:sz="0" w:space="0" w:color="auto"/>
            <w:bottom w:val="none" w:sz="0" w:space="0" w:color="auto"/>
            <w:right w:val="none" w:sz="0" w:space="0" w:color="auto"/>
          </w:divBdr>
        </w:div>
      </w:divsChild>
    </w:div>
    <w:div w:id="2057197136">
      <w:bodyDiv w:val="1"/>
      <w:marLeft w:val="0"/>
      <w:marRight w:val="0"/>
      <w:marTop w:val="0"/>
      <w:marBottom w:val="0"/>
      <w:divBdr>
        <w:top w:val="none" w:sz="0" w:space="0" w:color="auto"/>
        <w:left w:val="none" w:sz="0" w:space="0" w:color="auto"/>
        <w:bottom w:val="none" w:sz="0" w:space="0" w:color="auto"/>
        <w:right w:val="none" w:sz="0" w:space="0" w:color="auto"/>
      </w:divBdr>
    </w:div>
    <w:div w:id="2131433701">
      <w:bodyDiv w:val="1"/>
      <w:marLeft w:val="0"/>
      <w:marRight w:val="0"/>
      <w:marTop w:val="0"/>
      <w:marBottom w:val="0"/>
      <w:divBdr>
        <w:top w:val="none" w:sz="0" w:space="0" w:color="auto"/>
        <w:left w:val="none" w:sz="0" w:space="0" w:color="auto"/>
        <w:bottom w:val="none" w:sz="0" w:space="0" w:color="auto"/>
        <w:right w:val="none" w:sz="0" w:space="0" w:color="auto"/>
      </w:divBdr>
    </w:div>
    <w:div w:id="214619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wageningen.nl/direct-regelen/ondernemers/duurzaamheid-en-inkopen/aanbesteden-en-inkopen/"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inkoop@wageningen.nl" TargetMode="External"/><Relationship Id="rId7" Type="http://schemas.openxmlformats.org/officeDocument/2006/relationships/settings" Target="settings.xml"/><Relationship Id="rId12" Type="http://schemas.openxmlformats.org/officeDocument/2006/relationships/image" Target="media/image10.emf"/><Relationship Id="rId17" Type="http://schemas.openxmlformats.org/officeDocument/2006/relationships/hyperlink" Target="http://www.wageningen.nl/" TargetMode="External"/><Relationship Id="rId25" Type="http://schemas.openxmlformats.org/officeDocument/2006/relationships/hyperlink" Target="mailto:robert.bongers@wageningn.n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tenderned.n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inkoopklacht@wageningen.nl"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s://vng.nl/sites/default/files/2023-12/vng_gibit_2023_artikelen.pdf" TargetMode="External"/><Relationship Id="rId30" Type="http://schemas.openxmlformats.org/officeDocument/2006/relationships/footer" Target="footer2.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k\Desktop\Offerteaanvraag%20MVO%202017.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BA54AA73799649A0C6D8DBFB0DD998" ma:contentTypeVersion="9" ma:contentTypeDescription="Een nieuw document maken." ma:contentTypeScope="" ma:versionID="4b64155b36dc91019291ab94d667e6c6">
  <xsd:schema xmlns:xsd="http://www.w3.org/2001/XMLSchema" xmlns:xs="http://www.w3.org/2001/XMLSchema" xmlns:p="http://schemas.microsoft.com/office/2006/metadata/properties" xmlns:ns2="19c8e7e1-d1a1-43e5-9c0a-8aa71961c8a7" targetNamespace="http://schemas.microsoft.com/office/2006/metadata/properties" ma:root="true" ma:fieldsID="a163b5428af0afb65d9637d955fed452" ns2:_="">
    <xsd:import namespace="19c8e7e1-d1a1-43e5-9c0a-8aa71961c8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Publiceerba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8e7e1-d1a1-43e5-9c0a-8aa71961c8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Publiceerbaar" ma:index="16" nillable="true" ma:displayName="Publiceerbaar" ma:default="Nee" ma:format="Dropdown" ma:internalName="Publiceerbaar">
      <xsd:simpleType>
        <xsd:restriction base="dms:Choice">
          <xsd:enumeration value="Ja"/>
          <xsd:enumeration value="Ne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eerbaar xmlns="19c8e7e1-d1a1-43e5-9c0a-8aa71961c8a7">Ja</Publiceerbaa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AC873-3CC7-4A70-BFE5-DAF697CC9F6B}">
  <ds:schemaRefs>
    <ds:schemaRef ds:uri="http://schemas.microsoft.com/sharepoint/v3/contenttype/forms"/>
  </ds:schemaRefs>
</ds:datastoreItem>
</file>

<file path=customXml/itemProps2.xml><?xml version="1.0" encoding="utf-8"?>
<ds:datastoreItem xmlns:ds="http://schemas.openxmlformats.org/officeDocument/2006/customXml" ds:itemID="{D12A2A0F-376D-4D80-9DC6-188A9F810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8e7e1-d1a1-43e5-9c0a-8aa71961c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D08F4B-59A1-4A42-A373-23C65E41DFCA}">
  <ds:schemaRefs>
    <ds:schemaRef ds:uri="http://purl.org/dc/terms/"/>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purl.org/dc/dcmitype/"/>
    <ds:schemaRef ds:uri="19c8e7e1-d1a1-43e5-9c0a-8aa71961c8a7"/>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4B7F1AC6-E96B-4069-858F-3979259F3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Offerteaanvraag MVO 2017.dotx</Template>
  <TotalTime>22</TotalTime>
  <Pages>40</Pages>
  <Words>11727</Words>
  <Characters>75828</Characters>
  <Application>Microsoft Office Word</Application>
  <DocSecurity>0</DocSecurity>
  <Lines>1763</Lines>
  <Paragraphs>972</Paragraphs>
  <ScaleCrop>false</ScaleCrop>
  <Company>HP</Company>
  <LinksUpToDate>false</LinksUpToDate>
  <CharactersWithSpaces>86583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EA2025-121</dc:title>
  <dc:subject/>
  <dc:creator>Gemeente Wageningen</dc:creator>
  <cp:keywords>Document</cp:keywords>
  <cp:lastModifiedBy>Harkink, Erwin</cp:lastModifiedBy>
  <cp:revision>16</cp:revision>
  <cp:lastPrinted>2026-03-26T12:38:00Z</cp:lastPrinted>
  <dcterms:created xsi:type="dcterms:W3CDTF">2026-03-24T09:49:00Z</dcterms:created>
  <dcterms:modified xsi:type="dcterms:W3CDTF">2026-03-26T13:57:00Z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0x01010027BA54AA73799649A0C6D8DBFB0DD998</vt:lpwstr>
  </property>
  <property fmtid="{D5CDD505-2E9C-101B-9397-08002B2CF9AE}" pid="3" name="MediaServiceImageTags">
    <vt:lpwstr/>
  </property>
</Properties>
</file>