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7930" w14:textId="77777777" w:rsidR="0042156F" w:rsidRDefault="0042156F" w:rsidP="0042438E">
      <w:pPr>
        <w:rPr>
          <w:sz w:val="18"/>
          <w:szCs w:val="18"/>
        </w:rPr>
      </w:pPr>
    </w:p>
    <w:p w14:paraId="37097931" w14:textId="77777777" w:rsidR="00B82D01" w:rsidRDefault="00B82D01" w:rsidP="0042438E">
      <w:pPr>
        <w:rPr>
          <w:sz w:val="18"/>
          <w:szCs w:val="18"/>
        </w:rPr>
      </w:pPr>
    </w:p>
    <w:p w14:paraId="37097932" w14:textId="77777777" w:rsidR="00B82D01" w:rsidRDefault="00B82D01" w:rsidP="0042438E">
      <w:pPr>
        <w:rPr>
          <w:sz w:val="18"/>
          <w:szCs w:val="18"/>
        </w:rPr>
      </w:pPr>
    </w:p>
    <w:p w14:paraId="37097933" w14:textId="77777777" w:rsidR="00B82D01" w:rsidRDefault="00B82D01" w:rsidP="0042438E">
      <w:pPr>
        <w:rPr>
          <w:sz w:val="18"/>
          <w:szCs w:val="18"/>
        </w:rPr>
      </w:pPr>
    </w:p>
    <w:p w14:paraId="37097934" w14:textId="77777777" w:rsidR="00B82D01" w:rsidRDefault="00B82D01" w:rsidP="0042438E">
      <w:pPr>
        <w:rPr>
          <w:sz w:val="18"/>
          <w:szCs w:val="18"/>
        </w:rPr>
      </w:pPr>
    </w:p>
    <w:p w14:paraId="37097935" w14:textId="77777777" w:rsidR="00B82D01" w:rsidRDefault="00B82D01" w:rsidP="0042438E">
      <w:pPr>
        <w:rPr>
          <w:sz w:val="18"/>
          <w:szCs w:val="18"/>
        </w:rPr>
      </w:pPr>
    </w:p>
    <w:p w14:paraId="37097936" w14:textId="77777777" w:rsidR="00B82D01" w:rsidRDefault="00B82D01" w:rsidP="0042438E">
      <w:pPr>
        <w:rPr>
          <w:sz w:val="18"/>
          <w:szCs w:val="18"/>
        </w:rPr>
      </w:pPr>
    </w:p>
    <w:p w14:paraId="37097937" w14:textId="77777777" w:rsidR="00B82D01" w:rsidRDefault="00B82D01" w:rsidP="0042438E">
      <w:pPr>
        <w:rPr>
          <w:sz w:val="18"/>
          <w:szCs w:val="18"/>
        </w:rPr>
      </w:pPr>
    </w:p>
    <w:p w14:paraId="37097938" w14:textId="77777777" w:rsidR="00B82D01" w:rsidRDefault="00B82D01" w:rsidP="0042438E">
      <w:pPr>
        <w:rPr>
          <w:sz w:val="18"/>
          <w:szCs w:val="18"/>
        </w:rPr>
      </w:pPr>
    </w:p>
    <w:p w14:paraId="37097939" w14:textId="77777777" w:rsidR="00B82D01" w:rsidRDefault="00B82D01" w:rsidP="0042438E">
      <w:pPr>
        <w:rPr>
          <w:sz w:val="18"/>
          <w:szCs w:val="18"/>
        </w:rPr>
      </w:pPr>
    </w:p>
    <w:p w14:paraId="3709793A" w14:textId="77777777" w:rsidR="00B82D01" w:rsidRDefault="00B82D01" w:rsidP="0042438E">
      <w:pPr>
        <w:rPr>
          <w:sz w:val="18"/>
          <w:szCs w:val="18"/>
        </w:rPr>
      </w:pPr>
    </w:p>
    <w:p w14:paraId="3709793B" w14:textId="77777777" w:rsidR="00B82D01" w:rsidRDefault="00B82D01" w:rsidP="0042438E">
      <w:pPr>
        <w:rPr>
          <w:sz w:val="18"/>
          <w:szCs w:val="18"/>
        </w:rPr>
      </w:pPr>
    </w:p>
    <w:p w14:paraId="3709793C" w14:textId="77777777" w:rsidR="00B82D01" w:rsidRDefault="00B82D01" w:rsidP="0042438E">
      <w:pPr>
        <w:rPr>
          <w:sz w:val="18"/>
          <w:szCs w:val="18"/>
        </w:rPr>
      </w:pPr>
    </w:p>
    <w:p w14:paraId="3709793D" w14:textId="77777777" w:rsidR="00B82D01" w:rsidRDefault="00B82D01" w:rsidP="0042438E">
      <w:pPr>
        <w:rPr>
          <w:sz w:val="18"/>
          <w:szCs w:val="18"/>
        </w:rPr>
      </w:pPr>
    </w:p>
    <w:p w14:paraId="3709793E" w14:textId="77777777" w:rsidR="00B82D01" w:rsidRDefault="00B82D01" w:rsidP="0042438E">
      <w:pPr>
        <w:rPr>
          <w:sz w:val="18"/>
          <w:szCs w:val="18"/>
        </w:rPr>
      </w:pPr>
    </w:p>
    <w:p w14:paraId="3709793F" w14:textId="77777777" w:rsidR="00B82D01" w:rsidRDefault="00B82D01" w:rsidP="0042438E">
      <w:pPr>
        <w:rPr>
          <w:sz w:val="18"/>
          <w:szCs w:val="18"/>
        </w:rPr>
      </w:pPr>
    </w:p>
    <w:p w14:paraId="37097940" w14:textId="77777777" w:rsidR="00B82D01" w:rsidRDefault="00B82D01" w:rsidP="0042438E">
      <w:pPr>
        <w:rPr>
          <w:sz w:val="18"/>
          <w:szCs w:val="18"/>
        </w:rPr>
      </w:pPr>
    </w:p>
    <w:p w14:paraId="37097941" w14:textId="77777777" w:rsidR="00B82D01" w:rsidRDefault="00B82D01" w:rsidP="0042438E">
      <w:pPr>
        <w:rPr>
          <w:sz w:val="18"/>
          <w:szCs w:val="18"/>
        </w:rPr>
      </w:pPr>
    </w:p>
    <w:p w14:paraId="37097942" w14:textId="77777777" w:rsidR="00B82D01" w:rsidRDefault="00B82D01" w:rsidP="0042438E">
      <w:pPr>
        <w:rPr>
          <w:sz w:val="18"/>
          <w:szCs w:val="18"/>
        </w:rPr>
      </w:pPr>
    </w:p>
    <w:p w14:paraId="37097943" w14:textId="537FFFDE" w:rsidR="00B82D01" w:rsidRDefault="00B82D01" w:rsidP="0042438E">
      <w:pPr>
        <w:rPr>
          <w:sz w:val="18"/>
          <w:szCs w:val="18"/>
        </w:rPr>
      </w:pPr>
      <w:r w:rsidRPr="0090249A">
        <w:rPr>
          <w:b/>
          <w:sz w:val="18"/>
          <w:szCs w:val="18"/>
        </w:rPr>
        <w:t xml:space="preserve">Bijlage </w:t>
      </w:r>
      <w:r w:rsidR="00486B54" w:rsidRPr="0090249A">
        <w:rPr>
          <w:b/>
          <w:sz w:val="18"/>
          <w:szCs w:val="18"/>
        </w:rPr>
        <w:t>3</w:t>
      </w:r>
      <w:r w:rsidRPr="0090249A">
        <w:rPr>
          <w:b/>
          <w:sz w:val="18"/>
          <w:szCs w:val="18"/>
        </w:rPr>
        <w:t xml:space="preserve"> -</w:t>
      </w:r>
      <w:r w:rsidR="00F771A6" w:rsidRPr="0090249A">
        <w:rPr>
          <w:b/>
          <w:sz w:val="18"/>
          <w:szCs w:val="18"/>
        </w:rPr>
        <w:t xml:space="preserve"> </w:t>
      </w:r>
      <w:r w:rsidRPr="0090249A">
        <w:rPr>
          <w:b/>
          <w:sz w:val="18"/>
          <w:szCs w:val="18"/>
        </w:rPr>
        <w:t>Programma van Eisen en voorwaarden Aanbestedin</w:t>
      </w:r>
      <w:r>
        <w:rPr>
          <w:b/>
          <w:sz w:val="18"/>
          <w:szCs w:val="18"/>
        </w:rPr>
        <w:t>g</w:t>
      </w:r>
      <w:r w:rsidR="0028747B">
        <w:rPr>
          <w:b/>
          <w:sz w:val="18"/>
          <w:szCs w:val="18"/>
        </w:rPr>
        <w:t xml:space="preserve"> </w:t>
      </w:r>
      <w:r w:rsidR="006802B2">
        <w:rPr>
          <w:b/>
          <w:sz w:val="18"/>
          <w:szCs w:val="18"/>
        </w:rPr>
        <w:t>afzetcontainers BUCH-gemeenten</w:t>
      </w:r>
    </w:p>
    <w:p w14:paraId="37097944" w14:textId="77777777" w:rsidR="00B82D01" w:rsidRDefault="00B82D01" w:rsidP="0042438E">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371"/>
      </w:tblGrid>
      <w:tr w:rsidR="005C7363" w:rsidRPr="00A17BF7" w14:paraId="37097947" w14:textId="77777777" w:rsidTr="005D778F">
        <w:tc>
          <w:tcPr>
            <w:tcW w:w="3120" w:type="dxa"/>
            <w:tcMar>
              <w:left w:w="0" w:type="dxa"/>
            </w:tcMar>
          </w:tcPr>
          <w:p w14:paraId="37097945" w14:textId="77777777" w:rsidR="005C7363" w:rsidRPr="00A17BF7" w:rsidRDefault="005C7363" w:rsidP="00A4082E">
            <w:pPr>
              <w:rPr>
                <w:bCs/>
                <w:sz w:val="18"/>
                <w:szCs w:val="18"/>
              </w:rPr>
            </w:pPr>
            <w:r>
              <w:rPr>
                <w:bCs/>
                <w:sz w:val="18"/>
                <w:szCs w:val="18"/>
              </w:rPr>
              <w:t>Bijlage</w:t>
            </w:r>
          </w:p>
        </w:tc>
        <w:tc>
          <w:tcPr>
            <w:tcW w:w="7371" w:type="dxa"/>
          </w:tcPr>
          <w:p w14:paraId="37097946" w14:textId="5C5C00ED" w:rsidR="005C7363" w:rsidRPr="00A17BF7" w:rsidRDefault="00F74F8F" w:rsidP="00A4082E">
            <w:pPr>
              <w:rPr>
                <w:bCs/>
                <w:sz w:val="18"/>
                <w:szCs w:val="18"/>
              </w:rPr>
            </w:pPr>
            <w:r>
              <w:rPr>
                <w:bCs/>
                <w:sz w:val="18"/>
                <w:szCs w:val="18"/>
              </w:rPr>
              <w:t>3</w:t>
            </w:r>
          </w:p>
        </w:tc>
      </w:tr>
      <w:tr w:rsidR="005C7363" w:rsidRPr="00A17BF7" w14:paraId="3709794A" w14:textId="77777777" w:rsidTr="005D778F">
        <w:tc>
          <w:tcPr>
            <w:tcW w:w="3120" w:type="dxa"/>
            <w:tcMar>
              <w:left w:w="0" w:type="dxa"/>
            </w:tcMar>
          </w:tcPr>
          <w:p w14:paraId="37097948" w14:textId="77777777" w:rsidR="005C7363" w:rsidRPr="00A17BF7" w:rsidRDefault="005C7363" w:rsidP="00A4082E">
            <w:pPr>
              <w:rPr>
                <w:bCs/>
                <w:sz w:val="18"/>
                <w:szCs w:val="18"/>
              </w:rPr>
            </w:pPr>
            <w:r w:rsidRPr="00A17BF7">
              <w:rPr>
                <w:bCs/>
                <w:sz w:val="18"/>
                <w:szCs w:val="18"/>
              </w:rPr>
              <w:t>Kenmerk</w:t>
            </w:r>
          </w:p>
        </w:tc>
        <w:tc>
          <w:tcPr>
            <w:tcW w:w="7371" w:type="dxa"/>
          </w:tcPr>
          <w:p w14:paraId="37097949" w14:textId="6493DB08" w:rsidR="005C7363" w:rsidRPr="00A17BF7" w:rsidRDefault="008A1F79" w:rsidP="00B82D01">
            <w:pPr>
              <w:rPr>
                <w:bCs/>
                <w:sz w:val="18"/>
                <w:szCs w:val="18"/>
              </w:rPr>
            </w:pPr>
            <w:r>
              <w:rPr>
                <w:bCs/>
                <w:sz w:val="18"/>
                <w:szCs w:val="18"/>
              </w:rPr>
              <w:t xml:space="preserve">Z26 </w:t>
            </w:r>
            <w:r w:rsidR="00FB49DD">
              <w:rPr>
                <w:bCs/>
                <w:sz w:val="18"/>
                <w:szCs w:val="18"/>
              </w:rPr>
              <w:t>262266</w:t>
            </w:r>
            <w:r w:rsidR="00F3647C" w:rsidRPr="00A17BF7">
              <w:rPr>
                <w:bCs/>
                <w:sz w:val="18"/>
                <w:szCs w:val="18"/>
              </w:rPr>
              <w:fldChar w:fldCharType="begin">
                <w:ffData>
                  <w:name w:val="Text14"/>
                  <w:enabled/>
                  <w:calcOnExit w:val="0"/>
                  <w:textInput/>
                </w:ffData>
              </w:fldChar>
            </w:r>
            <w:bookmarkStart w:id="0" w:name="Text14"/>
            <w:r w:rsidR="005C7363" w:rsidRPr="00A17BF7">
              <w:rPr>
                <w:bCs/>
                <w:sz w:val="18"/>
                <w:szCs w:val="18"/>
              </w:rPr>
              <w:instrText xml:space="preserve"> FORMTEXT </w:instrText>
            </w:r>
            <w:r w:rsidR="00F3647C" w:rsidRPr="00A17BF7">
              <w:rPr>
                <w:bCs/>
                <w:sz w:val="18"/>
                <w:szCs w:val="18"/>
              </w:rPr>
            </w:r>
            <w:r w:rsidR="00F3647C" w:rsidRPr="00A17BF7">
              <w:rPr>
                <w:bCs/>
                <w:sz w:val="18"/>
                <w:szCs w:val="18"/>
              </w:rPr>
              <w:fldChar w:fldCharType="separate"/>
            </w:r>
            <w:r w:rsidR="00F3647C" w:rsidRPr="00A17BF7">
              <w:rPr>
                <w:bCs/>
                <w:sz w:val="18"/>
                <w:szCs w:val="18"/>
              </w:rPr>
              <w:fldChar w:fldCharType="end"/>
            </w:r>
            <w:bookmarkEnd w:id="0"/>
          </w:p>
        </w:tc>
      </w:tr>
      <w:tr w:rsidR="005D778F" w:rsidRPr="00A17BF7" w14:paraId="3709794D" w14:textId="77777777" w:rsidTr="005D778F">
        <w:tc>
          <w:tcPr>
            <w:tcW w:w="3120" w:type="dxa"/>
            <w:tcMar>
              <w:left w:w="0" w:type="dxa"/>
            </w:tcMar>
          </w:tcPr>
          <w:p w14:paraId="3709794B" w14:textId="77777777" w:rsidR="005D778F" w:rsidRPr="00A17BF7" w:rsidRDefault="005D778F" w:rsidP="00A4082E">
            <w:pPr>
              <w:rPr>
                <w:bCs/>
                <w:sz w:val="18"/>
                <w:szCs w:val="18"/>
              </w:rPr>
            </w:pPr>
            <w:r>
              <w:rPr>
                <w:bCs/>
                <w:sz w:val="18"/>
                <w:szCs w:val="18"/>
              </w:rPr>
              <w:t>Betreft Europese aanbesteding</w:t>
            </w:r>
          </w:p>
        </w:tc>
        <w:tc>
          <w:tcPr>
            <w:tcW w:w="7371" w:type="dxa"/>
          </w:tcPr>
          <w:p w14:paraId="3709794C" w14:textId="72655C2E" w:rsidR="005D778F" w:rsidRPr="005A16D9" w:rsidRDefault="00FB49DD" w:rsidP="00A4082E">
            <w:pPr>
              <w:rPr>
                <w:bCs/>
                <w:sz w:val="18"/>
                <w:szCs w:val="18"/>
                <w:highlight w:val="lightGray"/>
              </w:rPr>
            </w:pPr>
            <w:r w:rsidRPr="0090249A">
              <w:rPr>
                <w:bCs/>
                <w:sz w:val="18"/>
                <w:szCs w:val="18"/>
              </w:rPr>
              <w:t>Raamovereenkomst afzetcontainers</w:t>
            </w:r>
          </w:p>
        </w:tc>
      </w:tr>
    </w:tbl>
    <w:p w14:paraId="3709794E" w14:textId="77777777" w:rsidR="005C7363" w:rsidRDefault="005C7363" w:rsidP="0042438E">
      <w:pPr>
        <w:rPr>
          <w:sz w:val="18"/>
          <w:szCs w:val="18"/>
        </w:rPr>
      </w:pPr>
    </w:p>
    <w:p w14:paraId="3709794F" w14:textId="77777777" w:rsidR="005A2A55" w:rsidRDefault="004453BE" w:rsidP="00CD0C37">
      <w:pPr>
        <w:pStyle w:val="Lijstalinea"/>
        <w:numPr>
          <w:ilvl w:val="0"/>
          <w:numId w:val="4"/>
        </w:numPr>
        <w:ind w:left="426" w:hanging="426"/>
        <w:rPr>
          <w:b/>
          <w:sz w:val="18"/>
          <w:szCs w:val="18"/>
        </w:rPr>
      </w:pPr>
      <w:r w:rsidRPr="00CD0C37">
        <w:rPr>
          <w:b/>
          <w:sz w:val="18"/>
          <w:szCs w:val="18"/>
        </w:rPr>
        <w:t>Ondergetekende</w:t>
      </w:r>
      <w:r w:rsidR="00583818" w:rsidRPr="00CD0C37">
        <w:rPr>
          <w:b/>
          <w:sz w:val="18"/>
          <w:szCs w:val="18"/>
        </w:rPr>
        <w:t xml:space="preserve">, </w:t>
      </w:r>
    </w:p>
    <w:p w14:paraId="37097950" w14:textId="77777777" w:rsidR="005A2A55" w:rsidRDefault="005A2A55" w:rsidP="005A2A55">
      <w:pPr>
        <w:pStyle w:val="Lijstalinea"/>
        <w:ind w:left="426"/>
        <w:rPr>
          <w:b/>
          <w:sz w:val="18"/>
          <w:szCs w:val="18"/>
        </w:rPr>
      </w:pPr>
    </w:p>
    <w:p w14:paraId="37097951" w14:textId="77777777" w:rsidR="004453BE" w:rsidRPr="005A2A55" w:rsidRDefault="00583818" w:rsidP="005A2A55">
      <w:pPr>
        <w:pStyle w:val="Lijstalinea"/>
        <w:ind w:left="426"/>
        <w:rPr>
          <w:sz w:val="18"/>
          <w:szCs w:val="18"/>
        </w:rPr>
      </w:pPr>
      <w:r w:rsidRPr="005A2A55">
        <w:rPr>
          <w:sz w:val="18"/>
          <w:szCs w:val="18"/>
        </w:rPr>
        <w:t>in zijn hoedanigheid van</w:t>
      </w:r>
      <w:r w:rsidR="004453BE" w:rsidRPr="005A2A55">
        <w:rPr>
          <w:sz w:val="18"/>
          <w:szCs w:val="18"/>
        </w:rPr>
        <w:t>:</w:t>
      </w:r>
    </w:p>
    <w:p w14:paraId="37097952" w14:textId="77777777" w:rsidR="004453BE" w:rsidRDefault="004453BE" w:rsidP="0042438E">
      <w:pPr>
        <w:rPr>
          <w:sz w:val="18"/>
          <w:szCs w:val="18"/>
        </w:rPr>
      </w:pPr>
    </w:p>
    <w:p w14:paraId="37097953" w14:textId="77777777" w:rsidR="004453BE" w:rsidRPr="00CD0C37" w:rsidRDefault="004453BE" w:rsidP="004E745D">
      <w:pPr>
        <w:ind w:left="426"/>
        <w:rPr>
          <w:i/>
          <w:sz w:val="18"/>
          <w:szCs w:val="18"/>
        </w:rPr>
      </w:pPr>
      <w:r w:rsidRPr="00CD0C37">
        <w:rPr>
          <w:i/>
          <w:sz w:val="18"/>
          <w:szCs w:val="18"/>
        </w:rPr>
        <w:t xml:space="preserve">Aanvinken </w:t>
      </w:r>
      <w:r w:rsidR="00CD0C37" w:rsidRPr="00CD0C37">
        <w:rPr>
          <w:i/>
          <w:sz w:val="18"/>
          <w:szCs w:val="18"/>
        </w:rPr>
        <w:t>wat van toepassing is</w:t>
      </w:r>
    </w:p>
    <w:p w14:paraId="37097954" w14:textId="77777777" w:rsidR="004453BE" w:rsidRDefault="00F3647C" w:rsidP="004E745D">
      <w:pPr>
        <w:ind w:left="426"/>
        <w:rPr>
          <w:sz w:val="18"/>
          <w:szCs w:val="18"/>
        </w:rPr>
      </w:pPr>
      <w:r w:rsidRPr="00151D7A">
        <w:rPr>
          <w:sz w:val="18"/>
          <w:szCs w:val="18"/>
        </w:rPr>
        <w:fldChar w:fldCharType="begin">
          <w:ffData>
            <w:name w:val="Selectievakje2"/>
            <w:enabled/>
            <w:calcOnExit w:val="0"/>
            <w:checkBox>
              <w:sizeAuto/>
              <w:default w:val="0"/>
              <w:checked w:val="0"/>
            </w:checkBox>
          </w:ffData>
        </w:fldChar>
      </w:r>
      <w:r w:rsidR="00583818" w:rsidRPr="00151D7A">
        <w:rPr>
          <w:sz w:val="18"/>
          <w:szCs w:val="18"/>
        </w:rPr>
        <w:instrText xml:space="preserve"> FORMCHECKBOX </w:instrText>
      </w:r>
      <w:r w:rsidRPr="00151D7A">
        <w:rPr>
          <w:sz w:val="18"/>
          <w:szCs w:val="18"/>
        </w:rPr>
      </w:r>
      <w:r w:rsidRPr="00151D7A">
        <w:rPr>
          <w:sz w:val="18"/>
          <w:szCs w:val="18"/>
        </w:rPr>
        <w:fldChar w:fldCharType="separate"/>
      </w:r>
      <w:r w:rsidRPr="00151D7A">
        <w:rPr>
          <w:sz w:val="18"/>
          <w:szCs w:val="18"/>
        </w:rPr>
        <w:fldChar w:fldCharType="end"/>
      </w:r>
      <w:r w:rsidR="00583818">
        <w:rPr>
          <w:sz w:val="18"/>
          <w:szCs w:val="18"/>
        </w:rPr>
        <w:t xml:space="preserve"> Zelfstandig </w:t>
      </w:r>
      <w:r w:rsidR="004453BE">
        <w:rPr>
          <w:sz w:val="18"/>
          <w:szCs w:val="18"/>
        </w:rPr>
        <w:t>Inschrijver</w:t>
      </w:r>
    </w:p>
    <w:p w14:paraId="37097955" w14:textId="77777777" w:rsidR="004453BE" w:rsidRDefault="00F3647C" w:rsidP="004E745D">
      <w:pPr>
        <w:ind w:left="426"/>
        <w:rPr>
          <w:sz w:val="18"/>
          <w:szCs w:val="18"/>
        </w:rPr>
      </w:pPr>
      <w:r w:rsidRPr="00151D7A">
        <w:rPr>
          <w:sz w:val="18"/>
          <w:szCs w:val="18"/>
        </w:rPr>
        <w:fldChar w:fldCharType="begin">
          <w:ffData>
            <w:name w:val="Selectievakje2"/>
            <w:enabled/>
            <w:calcOnExit w:val="0"/>
            <w:checkBox>
              <w:sizeAuto/>
              <w:default w:val="0"/>
              <w:checked w:val="0"/>
            </w:checkBox>
          </w:ffData>
        </w:fldChar>
      </w:r>
      <w:r w:rsidR="00583818" w:rsidRPr="00151D7A">
        <w:rPr>
          <w:sz w:val="18"/>
          <w:szCs w:val="18"/>
        </w:rPr>
        <w:instrText xml:space="preserve"> FORMCHECKBOX </w:instrText>
      </w:r>
      <w:r w:rsidRPr="00151D7A">
        <w:rPr>
          <w:sz w:val="18"/>
          <w:szCs w:val="18"/>
        </w:rPr>
      </w:r>
      <w:r w:rsidRPr="00151D7A">
        <w:rPr>
          <w:sz w:val="18"/>
          <w:szCs w:val="18"/>
        </w:rPr>
        <w:fldChar w:fldCharType="separate"/>
      </w:r>
      <w:r w:rsidRPr="00151D7A">
        <w:rPr>
          <w:sz w:val="18"/>
          <w:szCs w:val="18"/>
        </w:rPr>
        <w:fldChar w:fldCharType="end"/>
      </w:r>
      <w:r w:rsidR="00583818">
        <w:rPr>
          <w:sz w:val="18"/>
          <w:szCs w:val="18"/>
        </w:rPr>
        <w:t xml:space="preserve"> </w:t>
      </w:r>
      <w:r w:rsidR="004453BE">
        <w:rPr>
          <w:sz w:val="18"/>
          <w:szCs w:val="18"/>
        </w:rPr>
        <w:t>Penvoerder namens zijn Combinatie</w:t>
      </w:r>
    </w:p>
    <w:p w14:paraId="37097956" w14:textId="77777777" w:rsidR="00583818" w:rsidRDefault="00583818" w:rsidP="0042438E">
      <w:pPr>
        <w:rPr>
          <w:sz w:val="18"/>
          <w:szCs w:val="18"/>
        </w:rPr>
      </w:pPr>
    </w:p>
    <w:p w14:paraId="37097957" w14:textId="0058123B" w:rsidR="00583818" w:rsidRPr="00583818" w:rsidRDefault="00583818" w:rsidP="00583818">
      <w:pPr>
        <w:pStyle w:val="Lijstalinea"/>
        <w:numPr>
          <w:ilvl w:val="0"/>
          <w:numId w:val="2"/>
        </w:numPr>
        <w:rPr>
          <w:sz w:val="18"/>
          <w:szCs w:val="18"/>
        </w:rPr>
      </w:pPr>
      <w:r>
        <w:rPr>
          <w:sz w:val="18"/>
          <w:szCs w:val="18"/>
        </w:rPr>
        <w:t xml:space="preserve">biedt hierbij zijn Inschrijving aan met kenmerk </w:t>
      </w:r>
      <w:r w:rsidR="00FB49DD">
        <w:rPr>
          <w:bCs/>
          <w:sz w:val="18"/>
          <w:szCs w:val="18"/>
        </w:rPr>
        <w:t>Z26 262266</w:t>
      </w:r>
    </w:p>
    <w:p w14:paraId="37097959" w14:textId="77777777" w:rsidR="004453BE" w:rsidRDefault="00583818" w:rsidP="004453BE">
      <w:pPr>
        <w:pStyle w:val="Lijstalinea"/>
        <w:numPr>
          <w:ilvl w:val="0"/>
          <w:numId w:val="2"/>
        </w:numPr>
        <w:rPr>
          <w:sz w:val="18"/>
          <w:szCs w:val="18"/>
        </w:rPr>
      </w:pPr>
      <w:r w:rsidRPr="00583818">
        <w:rPr>
          <w:sz w:val="18"/>
          <w:szCs w:val="18"/>
        </w:rPr>
        <w:t xml:space="preserve">verklaart </w:t>
      </w:r>
      <w:r w:rsidR="004453BE" w:rsidRPr="00583818">
        <w:rPr>
          <w:sz w:val="18"/>
          <w:szCs w:val="18"/>
        </w:rPr>
        <w:t xml:space="preserve">volledig en onvoorwaardelijk te voldoen aan </w:t>
      </w:r>
      <w:r>
        <w:rPr>
          <w:sz w:val="18"/>
          <w:szCs w:val="18"/>
        </w:rPr>
        <w:t xml:space="preserve">de onderstaande </w:t>
      </w:r>
      <w:r w:rsidR="004453BE" w:rsidRPr="00583818">
        <w:rPr>
          <w:sz w:val="18"/>
          <w:szCs w:val="18"/>
        </w:rPr>
        <w:t>voorwaarden en eisen</w:t>
      </w:r>
      <w:r>
        <w:rPr>
          <w:sz w:val="18"/>
          <w:szCs w:val="18"/>
        </w:rPr>
        <w:t>:</w:t>
      </w:r>
    </w:p>
    <w:p w14:paraId="37097968" w14:textId="77777777" w:rsidR="00F30D87" w:rsidRDefault="00F30D87" w:rsidP="004E745D">
      <w:pPr>
        <w:rPr>
          <w:b/>
          <w:sz w:val="18"/>
          <w:szCs w:val="18"/>
        </w:rPr>
      </w:pPr>
    </w:p>
    <w:p w14:paraId="37097969" w14:textId="7454347E" w:rsidR="004163F7" w:rsidRDefault="004163F7" w:rsidP="004163F7">
      <w:pPr>
        <w:ind w:firstLine="360"/>
        <w:rPr>
          <w:sz w:val="18"/>
          <w:szCs w:val="18"/>
        </w:rPr>
      </w:pPr>
      <w:r>
        <w:rPr>
          <w:b/>
          <w:sz w:val="18"/>
          <w:szCs w:val="18"/>
        </w:rPr>
        <w:t>Juridische</w:t>
      </w:r>
      <w:r w:rsidR="008039B3">
        <w:rPr>
          <w:b/>
          <w:sz w:val="18"/>
          <w:szCs w:val="18"/>
        </w:rPr>
        <w:t>, Algemene</w:t>
      </w:r>
      <w:r>
        <w:rPr>
          <w:b/>
          <w:sz w:val="18"/>
          <w:szCs w:val="18"/>
        </w:rPr>
        <w:t xml:space="preserve"> </w:t>
      </w:r>
      <w:r w:rsidR="00152CE4">
        <w:rPr>
          <w:b/>
          <w:sz w:val="18"/>
          <w:szCs w:val="18"/>
        </w:rPr>
        <w:t xml:space="preserve">en Commerciële </w:t>
      </w:r>
      <w:r w:rsidR="0023295B">
        <w:rPr>
          <w:b/>
          <w:sz w:val="18"/>
          <w:szCs w:val="18"/>
        </w:rPr>
        <w:t>E</w:t>
      </w:r>
      <w:r w:rsidR="00152CE4">
        <w:rPr>
          <w:b/>
          <w:sz w:val="18"/>
          <w:szCs w:val="18"/>
        </w:rPr>
        <w:t>isen</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tbl>
      <w:tblPr>
        <w:tblStyle w:val="Tabelraster"/>
        <w:tblW w:w="10489" w:type="dxa"/>
        <w:tblInd w:w="534" w:type="dxa"/>
        <w:tblLook w:val="04A0" w:firstRow="1" w:lastRow="0" w:firstColumn="1" w:lastColumn="0" w:noHBand="0" w:noVBand="1"/>
      </w:tblPr>
      <w:tblGrid>
        <w:gridCol w:w="850"/>
        <w:gridCol w:w="9639"/>
      </w:tblGrid>
      <w:tr w:rsidR="00F30D87" w14:paraId="37097970" w14:textId="77777777" w:rsidTr="004E745D">
        <w:tc>
          <w:tcPr>
            <w:tcW w:w="850" w:type="dxa"/>
          </w:tcPr>
          <w:p w14:paraId="3709796D" w14:textId="0409E0A1" w:rsidR="00F30D87" w:rsidRDefault="00F30D87" w:rsidP="004E745D">
            <w:pPr>
              <w:rPr>
                <w:sz w:val="18"/>
                <w:szCs w:val="18"/>
              </w:rPr>
            </w:pPr>
            <w:r>
              <w:rPr>
                <w:sz w:val="18"/>
                <w:szCs w:val="18"/>
              </w:rPr>
              <w:t xml:space="preserve">E. </w:t>
            </w:r>
            <w:r w:rsidR="00B90460">
              <w:rPr>
                <w:sz w:val="18"/>
                <w:szCs w:val="18"/>
              </w:rPr>
              <w:t>1</w:t>
            </w:r>
          </w:p>
        </w:tc>
        <w:tc>
          <w:tcPr>
            <w:tcW w:w="9639" w:type="dxa"/>
          </w:tcPr>
          <w:p w14:paraId="3709796F" w14:textId="2EBD88CC" w:rsidR="00F30D87" w:rsidRPr="00B90460" w:rsidRDefault="00F30D87" w:rsidP="00F30D87">
            <w:pPr>
              <w:rPr>
                <w:sz w:val="18"/>
                <w:szCs w:val="18"/>
              </w:rPr>
            </w:pPr>
            <w:r w:rsidRPr="00B90460">
              <w:rPr>
                <w:sz w:val="18"/>
                <w:szCs w:val="18"/>
              </w:rPr>
              <w:t>Inschrijver vrijwaart Opdrachtgever voor eventuele aanspraken van de Belastingdienst.</w:t>
            </w:r>
          </w:p>
        </w:tc>
      </w:tr>
      <w:tr w:rsidR="00F30D87" w14:paraId="37097974" w14:textId="77777777" w:rsidTr="004E745D">
        <w:tc>
          <w:tcPr>
            <w:tcW w:w="850" w:type="dxa"/>
          </w:tcPr>
          <w:p w14:paraId="37097971" w14:textId="07A8DE04" w:rsidR="00F30D87" w:rsidRDefault="00F30D87" w:rsidP="004E745D">
            <w:pPr>
              <w:rPr>
                <w:sz w:val="18"/>
                <w:szCs w:val="18"/>
              </w:rPr>
            </w:pPr>
            <w:r>
              <w:rPr>
                <w:sz w:val="18"/>
                <w:szCs w:val="18"/>
              </w:rPr>
              <w:t xml:space="preserve">E. </w:t>
            </w:r>
            <w:r w:rsidR="00B90460">
              <w:rPr>
                <w:sz w:val="18"/>
                <w:szCs w:val="18"/>
              </w:rPr>
              <w:t>2</w:t>
            </w:r>
          </w:p>
        </w:tc>
        <w:tc>
          <w:tcPr>
            <w:tcW w:w="9639" w:type="dxa"/>
          </w:tcPr>
          <w:p w14:paraId="37097973" w14:textId="03DA7508" w:rsidR="00F30D87" w:rsidRPr="00B90460" w:rsidRDefault="00F30D87" w:rsidP="00F30D87">
            <w:pPr>
              <w:rPr>
                <w:sz w:val="18"/>
                <w:szCs w:val="18"/>
              </w:rPr>
            </w:pPr>
            <w:r w:rsidRPr="00B90460">
              <w:rPr>
                <w:sz w:val="18"/>
                <w:szCs w:val="18"/>
              </w:rPr>
              <w:t xml:space="preserve">Inschrijver neemt afdoende maatregelen in het kader van de </w:t>
            </w:r>
            <w:r w:rsidRPr="0090249A">
              <w:rPr>
                <w:sz w:val="18"/>
                <w:szCs w:val="18"/>
              </w:rPr>
              <w:t>inlenersaansprakelijkheid</w:t>
            </w:r>
            <w:r w:rsidRPr="00B90460">
              <w:rPr>
                <w:sz w:val="18"/>
                <w:szCs w:val="18"/>
              </w:rPr>
              <w:t xml:space="preserve"> en de Wet Ketenaansprakelijkheid. Inschrijver overlegt hiervoor op verzoek van Opdrachtgever de benodigde documenten en rapporteert hierover.</w:t>
            </w:r>
          </w:p>
        </w:tc>
      </w:tr>
      <w:tr w:rsidR="00F30D87" w14:paraId="37097978" w14:textId="77777777" w:rsidTr="004E745D">
        <w:tc>
          <w:tcPr>
            <w:tcW w:w="850" w:type="dxa"/>
          </w:tcPr>
          <w:p w14:paraId="37097975" w14:textId="3850D713" w:rsidR="00F30D87" w:rsidRPr="0090249A" w:rsidRDefault="00F30D87" w:rsidP="00F30D87">
            <w:pPr>
              <w:rPr>
                <w:sz w:val="18"/>
                <w:szCs w:val="18"/>
              </w:rPr>
            </w:pPr>
            <w:r>
              <w:rPr>
                <w:sz w:val="18"/>
                <w:szCs w:val="18"/>
              </w:rPr>
              <w:t xml:space="preserve">E. </w:t>
            </w:r>
            <w:r w:rsidR="00B90460">
              <w:rPr>
                <w:sz w:val="18"/>
                <w:szCs w:val="18"/>
              </w:rPr>
              <w:t>3</w:t>
            </w:r>
          </w:p>
        </w:tc>
        <w:tc>
          <w:tcPr>
            <w:tcW w:w="9639" w:type="dxa"/>
          </w:tcPr>
          <w:p w14:paraId="37097977" w14:textId="633F6B36" w:rsidR="00F30D87" w:rsidRPr="00B90460" w:rsidRDefault="00F30D87" w:rsidP="00F30D87">
            <w:pPr>
              <w:rPr>
                <w:sz w:val="18"/>
                <w:szCs w:val="18"/>
              </w:rPr>
            </w:pPr>
            <w:r w:rsidRPr="00B90460">
              <w:rPr>
                <w:sz w:val="18"/>
                <w:szCs w:val="18"/>
              </w:rPr>
              <w:t>Indien Inschrijver aangeeft geen btw in rekening te hoeven brengen, dan dient Inschrijver de reden hiervoor aan te geven en de hieraan ten grondslag liggende bewijsstukken bij (aan) de inschrijving (toe) te voegen.</w:t>
            </w:r>
          </w:p>
        </w:tc>
      </w:tr>
      <w:tr w:rsidR="00F30D87" w14:paraId="3709797C" w14:textId="77777777" w:rsidTr="004E745D">
        <w:tc>
          <w:tcPr>
            <w:tcW w:w="850" w:type="dxa"/>
          </w:tcPr>
          <w:p w14:paraId="37097979" w14:textId="13D8BF8F" w:rsidR="00F30D87" w:rsidRPr="0090249A" w:rsidRDefault="00F30D87" w:rsidP="00F30D87">
            <w:pPr>
              <w:rPr>
                <w:sz w:val="18"/>
                <w:szCs w:val="18"/>
              </w:rPr>
            </w:pPr>
            <w:r>
              <w:rPr>
                <w:sz w:val="18"/>
                <w:szCs w:val="18"/>
              </w:rPr>
              <w:t xml:space="preserve">E. </w:t>
            </w:r>
            <w:r w:rsidR="00B90460">
              <w:rPr>
                <w:sz w:val="18"/>
                <w:szCs w:val="18"/>
              </w:rPr>
              <w:t>4</w:t>
            </w:r>
          </w:p>
        </w:tc>
        <w:tc>
          <w:tcPr>
            <w:tcW w:w="9639" w:type="dxa"/>
          </w:tcPr>
          <w:p w14:paraId="3709797B" w14:textId="6380C517" w:rsidR="00F30D87" w:rsidRPr="00B90460" w:rsidRDefault="00F30D87" w:rsidP="00F30D87">
            <w:pPr>
              <w:rPr>
                <w:sz w:val="18"/>
                <w:szCs w:val="18"/>
              </w:rPr>
            </w:pPr>
            <w:r w:rsidRPr="00B90460">
              <w:rPr>
                <w:sz w:val="18"/>
                <w:szCs w:val="18"/>
              </w:rPr>
              <w:t xml:space="preserve">Opdrachtnemer is aansprakelijk voor de (extra) kosten inzake btw </w:t>
            </w:r>
            <w:r w:rsidR="50A5726B" w:rsidRPr="75058B40">
              <w:rPr>
                <w:sz w:val="18"/>
                <w:szCs w:val="18"/>
              </w:rPr>
              <w:t>als</w:t>
            </w:r>
            <w:r w:rsidRPr="00B90460">
              <w:rPr>
                <w:sz w:val="18"/>
                <w:szCs w:val="18"/>
              </w:rPr>
              <w:t xml:space="preserve"> deze ten onrechte niet, of voor een onjuist bedrag bij Opdrachtgever in rekening worden gebracht. De verantwoordelijkheid voor een juiste btw -afdracht ligt, behoudens het gestelde in de hierna genoemde zin, te allen tijde bij Opdrachtnemer. Wanneer Opdrachtgever een dienst afneemt van een buitenlandse onderneming en de prestatie wordt volgens de fiscale regelgeving geacht in Nederland te zijn verricht, dan is Opdrachtgever zelf verantwoordelijk voor de afdracht van btw aan de Nederlandse fiscus over deze in Nederland verrichte dienst(en).</w:t>
            </w:r>
          </w:p>
        </w:tc>
      </w:tr>
      <w:tr w:rsidR="007E4521" w14:paraId="6734B6D7" w14:textId="77777777" w:rsidTr="004E745D">
        <w:tc>
          <w:tcPr>
            <w:tcW w:w="850" w:type="dxa"/>
          </w:tcPr>
          <w:p w14:paraId="631B3F05" w14:textId="4ECDB77C" w:rsidR="007E4521" w:rsidRDefault="005D1F3C" w:rsidP="00F30D87">
            <w:pPr>
              <w:rPr>
                <w:sz w:val="18"/>
                <w:szCs w:val="18"/>
              </w:rPr>
            </w:pPr>
            <w:r>
              <w:rPr>
                <w:sz w:val="18"/>
                <w:szCs w:val="18"/>
              </w:rPr>
              <w:t>E. 5</w:t>
            </w:r>
          </w:p>
        </w:tc>
        <w:tc>
          <w:tcPr>
            <w:tcW w:w="9639" w:type="dxa"/>
          </w:tcPr>
          <w:p w14:paraId="5DF7A3F1" w14:textId="77777777" w:rsidR="007E4521" w:rsidRPr="007E4521" w:rsidRDefault="007E4521" w:rsidP="007E4521">
            <w:pPr>
              <w:spacing w:line="240" w:lineRule="auto"/>
              <w:rPr>
                <w:rFonts w:eastAsia="Times New Roman" w:cs="Arial"/>
                <w:sz w:val="18"/>
                <w:szCs w:val="18"/>
                <w:lang w:eastAsia="nl-NL"/>
              </w:rPr>
            </w:pPr>
            <w:r w:rsidRPr="007E4521">
              <w:rPr>
                <w:rFonts w:eastAsia="Times New Roman" w:cs="Arial"/>
                <w:sz w:val="18"/>
                <w:szCs w:val="18"/>
                <w:lang w:eastAsia="nl-NL"/>
              </w:rPr>
              <w:t>Verificatie marktconformiteit prijzen</w:t>
            </w:r>
          </w:p>
          <w:p w14:paraId="4CA22700" w14:textId="77777777" w:rsidR="007E4521" w:rsidRPr="007E4521" w:rsidRDefault="007E4521" w:rsidP="007E4521">
            <w:pPr>
              <w:spacing w:line="240" w:lineRule="auto"/>
              <w:rPr>
                <w:rFonts w:eastAsia="Times New Roman" w:cs="Arial"/>
                <w:sz w:val="18"/>
                <w:szCs w:val="18"/>
                <w:lang w:eastAsia="nl-NL"/>
              </w:rPr>
            </w:pPr>
            <w:r w:rsidRPr="007E4521">
              <w:rPr>
                <w:rFonts w:eastAsia="Times New Roman" w:cs="Arial"/>
                <w:sz w:val="18"/>
                <w:szCs w:val="18"/>
                <w:lang w:eastAsia="nl-NL"/>
              </w:rPr>
              <w:t>Opdrachtgever behoudt zich het recht voor om gedurende de looptijd van de overeenkomst de marktconformiteit van door Opdrachtnemer aangeboden en/of gehanteerde prijzen te toetsen.</w:t>
            </w:r>
          </w:p>
          <w:p w14:paraId="50B98E55" w14:textId="6AEAEB94" w:rsidR="007E4521" w:rsidRPr="007E4521" w:rsidRDefault="007E4521" w:rsidP="007E4521">
            <w:pPr>
              <w:spacing w:line="240" w:lineRule="auto"/>
              <w:rPr>
                <w:rFonts w:eastAsia="Times New Roman" w:cs="Arial"/>
                <w:sz w:val="18"/>
                <w:szCs w:val="18"/>
                <w:lang w:eastAsia="nl-NL"/>
              </w:rPr>
            </w:pPr>
          </w:p>
          <w:p w14:paraId="799622AD" w14:textId="068009D6" w:rsidR="007E4521" w:rsidRPr="007E4521" w:rsidRDefault="005A59BA" w:rsidP="007E4521">
            <w:pPr>
              <w:spacing w:line="240" w:lineRule="auto"/>
              <w:rPr>
                <w:rFonts w:eastAsia="Times New Roman" w:cs="Arial"/>
                <w:sz w:val="18"/>
                <w:szCs w:val="18"/>
                <w:lang w:eastAsia="nl-NL"/>
              </w:rPr>
            </w:pPr>
            <w:r>
              <w:rPr>
                <w:rFonts w:eastAsia="Times New Roman" w:cs="Arial"/>
                <w:sz w:val="18"/>
                <w:szCs w:val="18"/>
                <w:lang w:eastAsia="nl-NL"/>
              </w:rPr>
              <w:t xml:space="preserve">Als </w:t>
            </w:r>
            <w:r w:rsidR="007E4521" w:rsidRPr="007E4521">
              <w:rPr>
                <w:rFonts w:eastAsia="Times New Roman" w:cs="Arial"/>
                <w:sz w:val="18"/>
                <w:szCs w:val="18"/>
                <w:lang w:eastAsia="nl-NL"/>
              </w:rPr>
              <w:t xml:space="preserve">Opdrachtgever dit gemotiveerd verzoekt, verstrekt Opdrachtnemer binnen tien (10) werkdagen na het verzoek geanonimiseerde offertes en/of opdrachtbevestigingen van vergelijkbare, recent (maximaal </w:t>
            </w:r>
            <w:r w:rsidR="00F939F7">
              <w:rPr>
                <w:rFonts w:eastAsia="Times New Roman" w:cs="Arial"/>
                <w:sz w:val="18"/>
                <w:szCs w:val="18"/>
                <w:lang w:eastAsia="nl-NL"/>
              </w:rPr>
              <w:t>3</w:t>
            </w:r>
            <w:r w:rsidR="007E4521" w:rsidRPr="007E4521">
              <w:rPr>
                <w:rFonts w:eastAsia="Times New Roman" w:cs="Arial"/>
                <w:sz w:val="18"/>
                <w:szCs w:val="18"/>
                <w:lang w:eastAsia="nl-NL"/>
              </w:rPr>
              <w:t xml:space="preserve"> maanden voorafgaand aan het verzoek) geaccepteerde opdrachten bij andere opdrachtgevers.</w:t>
            </w:r>
          </w:p>
          <w:p w14:paraId="0FBD31D9" w14:textId="77777777" w:rsidR="007E4521" w:rsidRPr="007E4521" w:rsidRDefault="007E4521" w:rsidP="007E4521">
            <w:pPr>
              <w:spacing w:line="240" w:lineRule="auto"/>
              <w:rPr>
                <w:rFonts w:eastAsia="Times New Roman" w:cs="Arial"/>
                <w:sz w:val="18"/>
                <w:szCs w:val="18"/>
                <w:lang w:eastAsia="nl-NL"/>
              </w:rPr>
            </w:pPr>
          </w:p>
          <w:p w14:paraId="4AC1E006" w14:textId="6A253D7C" w:rsidR="007E4521" w:rsidRPr="007E4521" w:rsidRDefault="007E4521" w:rsidP="007E4521">
            <w:pPr>
              <w:spacing w:line="240" w:lineRule="auto"/>
              <w:rPr>
                <w:rFonts w:eastAsia="Times New Roman" w:cs="Arial"/>
                <w:sz w:val="18"/>
                <w:szCs w:val="18"/>
                <w:lang w:eastAsia="nl-NL"/>
              </w:rPr>
            </w:pPr>
            <w:r w:rsidRPr="007E4521">
              <w:rPr>
                <w:rFonts w:eastAsia="Times New Roman" w:cs="Arial"/>
                <w:sz w:val="18"/>
                <w:szCs w:val="18"/>
                <w:lang w:eastAsia="nl-NL"/>
              </w:rPr>
              <w:t xml:space="preserve">De te overleggen stukken </w:t>
            </w:r>
            <w:r w:rsidR="005A59BA">
              <w:rPr>
                <w:rFonts w:eastAsia="Times New Roman" w:cs="Arial"/>
                <w:sz w:val="18"/>
                <w:szCs w:val="18"/>
                <w:lang w:eastAsia="nl-NL"/>
              </w:rPr>
              <w:t>moeten</w:t>
            </w:r>
            <w:r w:rsidRPr="007E4521">
              <w:rPr>
                <w:rFonts w:eastAsia="Times New Roman" w:cs="Arial"/>
                <w:sz w:val="18"/>
                <w:szCs w:val="18"/>
                <w:lang w:eastAsia="nl-NL"/>
              </w:rPr>
              <w:t xml:space="preserve"> betrekking te hebben op opdrachten die qua aard, omvang, </w:t>
            </w:r>
            <w:r w:rsidRPr="007E4521">
              <w:rPr>
                <w:rFonts w:eastAsia="Times New Roman" w:cs="Arial"/>
                <w:sz w:val="18"/>
                <w:szCs w:val="18"/>
                <w:lang w:eastAsia="nl-NL"/>
              </w:rPr>
              <w:lastRenderedPageBreak/>
              <w:t xml:space="preserve">complexiteit en looptijd redelijkerwijs vergelijkbaar zijn met de </w:t>
            </w:r>
            <w:r w:rsidR="00016147">
              <w:rPr>
                <w:rFonts w:eastAsia="Times New Roman" w:cs="Arial"/>
                <w:sz w:val="18"/>
                <w:szCs w:val="18"/>
                <w:lang w:eastAsia="nl-NL"/>
              </w:rPr>
              <w:t xml:space="preserve">voorliggende </w:t>
            </w:r>
            <w:r w:rsidRPr="007E4521">
              <w:rPr>
                <w:rFonts w:eastAsia="Times New Roman" w:cs="Arial"/>
                <w:sz w:val="18"/>
                <w:szCs w:val="18"/>
                <w:lang w:eastAsia="nl-NL"/>
              </w:rPr>
              <w:t>opdracht.</w:t>
            </w:r>
          </w:p>
          <w:p w14:paraId="274D9AB4" w14:textId="1EB3EA73" w:rsidR="007E4521" w:rsidRPr="0090249A" w:rsidRDefault="005A59BA" w:rsidP="007E4521">
            <w:pPr>
              <w:spacing w:line="240" w:lineRule="auto"/>
              <w:rPr>
                <w:rFonts w:eastAsia="Times New Roman" w:cs="Arial"/>
                <w:sz w:val="18"/>
                <w:szCs w:val="18"/>
                <w:u w:val="single"/>
                <w:lang w:eastAsia="nl-NL"/>
              </w:rPr>
            </w:pPr>
            <w:r>
              <w:rPr>
                <w:rFonts w:eastAsia="Times New Roman" w:cs="Arial"/>
                <w:sz w:val="18"/>
                <w:szCs w:val="18"/>
                <w:lang w:eastAsia="nl-NL"/>
              </w:rPr>
              <w:t>Als</w:t>
            </w:r>
            <w:r w:rsidR="007E4521" w:rsidRPr="007E4521">
              <w:rPr>
                <w:rFonts w:eastAsia="Times New Roman" w:cs="Arial"/>
                <w:sz w:val="18"/>
                <w:szCs w:val="18"/>
                <w:lang w:eastAsia="nl-NL"/>
              </w:rPr>
              <w:t xml:space="preserve"> uit de toetsing blijkt dat de gehanteerde prijzen aantoonbaar niet marktconform zijn, treden partijen in overleg om tot aanpassing van de prijsstelling te komen. </w:t>
            </w:r>
            <w:r w:rsidR="00BF6228">
              <w:rPr>
                <w:rFonts w:eastAsia="Times New Roman" w:cs="Arial"/>
                <w:sz w:val="18"/>
                <w:szCs w:val="18"/>
                <w:lang w:eastAsia="nl-NL"/>
              </w:rPr>
              <w:t>Als</w:t>
            </w:r>
            <w:r w:rsidR="007E4521" w:rsidRPr="007E4521">
              <w:rPr>
                <w:rFonts w:eastAsia="Times New Roman" w:cs="Arial"/>
                <w:sz w:val="18"/>
                <w:szCs w:val="18"/>
                <w:lang w:eastAsia="nl-NL"/>
              </w:rPr>
              <w:t xml:space="preserve"> partijen geen overeenstemming bereiken, heeft Opdrachtgever het recht de betreffende opdracht niet te verstrekken</w:t>
            </w:r>
            <w:r w:rsidR="00BF6228">
              <w:rPr>
                <w:rFonts w:eastAsia="Times New Roman" w:cs="Arial"/>
                <w:sz w:val="18"/>
                <w:szCs w:val="18"/>
                <w:lang w:eastAsia="nl-NL"/>
              </w:rPr>
              <w:t>.</w:t>
            </w:r>
          </w:p>
        </w:tc>
      </w:tr>
      <w:tr w:rsidR="00A46E7E" w:rsidRPr="0090249A" w14:paraId="7880A7FF" w14:textId="77777777" w:rsidTr="75058B40">
        <w:tc>
          <w:tcPr>
            <w:tcW w:w="850" w:type="dxa"/>
          </w:tcPr>
          <w:p w14:paraId="028C3E7F" w14:textId="5CB79556" w:rsidR="00A46E7E" w:rsidRPr="0090249A" w:rsidRDefault="00A46E7E" w:rsidP="00F30D87">
            <w:pPr>
              <w:rPr>
                <w:sz w:val="18"/>
                <w:szCs w:val="18"/>
              </w:rPr>
            </w:pPr>
            <w:r>
              <w:rPr>
                <w:sz w:val="18"/>
                <w:szCs w:val="18"/>
              </w:rPr>
              <w:lastRenderedPageBreak/>
              <w:t>E. 6</w:t>
            </w:r>
          </w:p>
        </w:tc>
        <w:tc>
          <w:tcPr>
            <w:tcW w:w="9639" w:type="dxa"/>
          </w:tcPr>
          <w:p w14:paraId="5946498E" w14:textId="3A3ECBC5" w:rsidR="00A46E7E" w:rsidRPr="0090249A" w:rsidRDefault="00A46E7E" w:rsidP="00A46E7E">
            <w:pPr>
              <w:spacing w:line="240" w:lineRule="auto"/>
              <w:rPr>
                <w:rFonts w:eastAsia="Times New Roman" w:cs="Arial"/>
                <w:sz w:val="18"/>
                <w:szCs w:val="18"/>
                <w:lang w:eastAsia="nl-NL"/>
              </w:rPr>
            </w:pPr>
            <w:r w:rsidRPr="00A46E7E">
              <w:rPr>
                <w:rFonts w:eastAsia="Times New Roman" w:cs="Arial"/>
                <w:sz w:val="18"/>
                <w:szCs w:val="18"/>
                <w:lang w:eastAsia="nl-NL"/>
              </w:rPr>
              <w:t xml:space="preserve">De complete container dient voorzien te zijn van een </w:t>
            </w:r>
            <w:r w:rsidR="00C7109D" w:rsidRPr="00A46E7E">
              <w:rPr>
                <w:rFonts w:eastAsia="Times New Roman" w:cs="Arial"/>
                <w:sz w:val="18"/>
                <w:szCs w:val="18"/>
                <w:lang w:eastAsia="nl-NL"/>
              </w:rPr>
              <w:t>CE-certificaat</w:t>
            </w:r>
            <w:r w:rsidRPr="00A46E7E">
              <w:rPr>
                <w:rFonts w:eastAsia="Times New Roman" w:cs="Arial"/>
                <w:sz w:val="18"/>
                <w:szCs w:val="18"/>
                <w:lang w:eastAsia="nl-NL"/>
              </w:rPr>
              <w:t xml:space="preserve">, voor zover van toepassing, met de eventueel van toepassing zijnde conformiteitverklaring, Nederlandstalige gebruiks-, veiligheids- en onderhoudsvoorschriften. </w:t>
            </w:r>
          </w:p>
        </w:tc>
      </w:tr>
      <w:tr w:rsidR="00DB2480" w:rsidRPr="0090249A" w14:paraId="407C28C7" w14:textId="77777777" w:rsidTr="75058B40">
        <w:tc>
          <w:tcPr>
            <w:tcW w:w="850" w:type="dxa"/>
          </w:tcPr>
          <w:p w14:paraId="11757362" w14:textId="11388CD7" w:rsidR="00DB2480" w:rsidRDefault="00DB2480" w:rsidP="00F30D87">
            <w:pPr>
              <w:rPr>
                <w:sz w:val="18"/>
                <w:szCs w:val="18"/>
              </w:rPr>
            </w:pPr>
            <w:r>
              <w:rPr>
                <w:sz w:val="18"/>
                <w:szCs w:val="18"/>
              </w:rPr>
              <w:t>E. 7</w:t>
            </w:r>
          </w:p>
        </w:tc>
        <w:tc>
          <w:tcPr>
            <w:tcW w:w="9639" w:type="dxa"/>
          </w:tcPr>
          <w:p w14:paraId="61D84281" w14:textId="173DF5EB" w:rsidR="00DB2480" w:rsidRPr="00A46E7E" w:rsidRDefault="00DB2480" w:rsidP="00A46E7E">
            <w:pPr>
              <w:spacing w:line="240" w:lineRule="auto"/>
              <w:rPr>
                <w:rFonts w:eastAsia="Times New Roman" w:cs="Arial"/>
                <w:sz w:val="18"/>
                <w:szCs w:val="18"/>
                <w:lang w:eastAsia="nl-NL"/>
              </w:rPr>
            </w:pPr>
            <w:r w:rsidRPr="00A46E7E">
              <w:rPr>
                <w:rFonts w:eastAsia="Times New Roman" w:cs="Arial"/>
                <w:sz w:val="18"/>
                <w:szCs w:val="18"/>
                <w:lang w:eastAsia="nl-NL"/>
              </w:rPr>
              <w:t>De container voldoet aan alle Nederlandse en Europese wettelijke voorschriften, voor zover van toepassing, die gelden ten tijde van de aflevering.</w:t>
            </w:r>
          </w:p>
        </w:tc>
      </w:tr>
      <w:tr w:rsidR="00F80B8B" w:rsidRPr="0090249A" w14:paraId="4C518E23" w14:textId="77777777" w:rsidTr="75058B40">
        <w:tc>
          <w:tcPr>
            <w:tcW w:w="850" w:type="dxa"/>
          </w:tcPr>
          <w:p w14:paraId="5F531A95" w14:textId="59805E86" w:rsidR="00F80B8B" w:rsidRDefault="00C7109D" w:rsidP="00F30D87">
            <w:pPr>
              <w:rPr>
                <w:sz w:val="18"/>
                <w:szCs w:val="18"/>
              </w:rPr>
            </w:pPr>
            <w:r>
              <w:rPr>
                <w:sz w:val="18"/>
                <w:szCs w:val="18"/>
              </w:rPr>
              <w:t xml:space="preserve">E. </w:t>
            </w:r>
            <w:r w:rsidR="00186EA6">
              <w:rPr>
                <w:sz w:val="18"/>
                <w:szCs w:val="18"/>
              </w:rPr>
              <w:t>8</w:t>
            </w:r>
          </w:p>
        </w:tc>
        <w:tc>
          <w:tcPr>
            <w:tcW w:w="9639" w:type="dxa"/>
          </w:tcPr>
          <w:p w14:paraId="5593B067" w14:textId="77777777" w:rsidR="00C7109D" w:rsidRDefault="00F80B8B" w:rsidP="00F80B8B">
            <w:pPr>
              <w:spacing w:line="240" w:lineRule="auto"/>
              <w:rPr>
                <w:rFonts w:eastAsia="Times New Roman" w:cs="Arial"/>
                <w:sz w:val="18"/>
                <w:szCs w:val="18"/>
                <w:lang w:eastAsia="nl-NL"/>
              </w:rPr>
            </w:pPr>
            <w:r w:rsidRPr="00F80B8B">
              <w:rPr>
                <w:rFonts w:eastAsia="Times New Roman" w:cs="Arial"/>
                <w:sz w:val="18"/>
                <w:szCs w:val="18"/>
                <w:lang w:eastAsia="nl-NL"/>
              </w:rPr>
              <w:t xml:space="preserve">De garantiewerkzaamheden vinden plaats in het verzorgingsgebied van opdrachtgever. Hiervan zijn alle kosten, binnen de garantietermijn, voor rekening van leverancier. Verblijf-, voorrij- en/of reiskosten kunnen niet in rekening worden gebracht bij opdrachtgever. </w:t>
            </w:r>
          </w:p>
          <w:p w14:paraId="46CE4F0B" w14:textId="5E49F047" w:rsidR="00F80B8B" w:rsidRPr="00F80B8B" w:rsidRDefault="00F80B8B" w:rsidP="00F80B8B">
            <w:pPr>
              <w:spacing w:line="240" w:lineRule="auto"/>
              <w:rPr>
                <w:rFonts w:eastAsia="Times New Roman" w:cs="Arial"/>
                <w:sz w:val="18"/>
                <w:szCs w:val="18"/>
                <w:lang w:eastAsia="nl-NL"/>
              </w:rPr>
            </w:pPr>
            <w:r w:rsidRPr="00F80B8B">
              <w:rPr>
                <w:rFonts w:eastAsia="Times New Roman" w:cs="Arial"/>
                <w:sz w:val="18"/>
                <w:szCs w:val="18"/>
                <w:lang w:eastAsia="nl-NL"/>
              </w:rPr>
              <w:t>Garantieclaims worden binnen 2 dagen opgelost. Bij onveilige situaties wordt direct actie ondernomen in overeenstemming met opdrachtgever.</w:t>
            </w:r>
          </w:p>
          <w:p w14:paraId="122FBC25" w14:textId="73BB24F8" w:rsidR="00F80B8B" w:rsidRPr="00F80B8B" w:rsidRDefault="00F80B8B" w:rsidP="00F80B8B">
            <w:pPr>
              <w:spacing w:line="240" w:lineRule="auto"/>
              <w:rPr>
                <w:rFonts w:eastAsia="Times New Roman" w:cs="Arial"/>
                <w:sz w:val="18"/>
                <w:szCs w:val="18"/>
                <w:lang w:eastAsia="nl-NL"/>
              </w:rPr>
            </w:pPr>
            <w:r w:rsidRPr="00F80B8B">
              <w:rPr>
                <w:rFonts w:eastAsia="Times New Roman" w:cs="Arial"/>
                <w:sz w:val="18"/>
                <w:szCs w:val="18"/>
                <w:lang w:eastAsia="nl-NL"/>
              </w:rPr>
              <w:t>Wanneer de container door een garantiereparatie langer dan 2 dagen niet inzetbaar is, zorgt inschrijver kosteloos voor een gelijkwaardige vervangende container (vervangende container is een container waarmee opdrachtgever de werkzaamheden kan uitvoeren, waarvoor de container is bedoeld).</w:t>
            </w:r>
          </w:p>
        </w:tc>
      </w:tr>
    </w:tbl>
    <w:p w14:paraId="4B1C6152" w14:textId="77777777" w:rsidR="0028747B" w:rsidRPr="0090249A" w:rsidRDefault="0028747B" w:rsidP="0028747B">
      <w:pPr>
        <w:spacing w:after="200" w:line="240" w:lineRule="auto"/>
        <w:ind w:left="720"/>
        <w:contextualSpacing/>
        <w:rPr>
          <w:rFonts w:cs="Arial"/>
          <w:sz w:val="18"/>
          <w:szCs w:val="18"/>
        </w:rPr>
      </w:pPr>
    </w:p>
    <w:p w14:paraId="6529981B" w14:textId="3AC07861" w:rsidR="00936947" w:rsidRPr="0090249A" w:rsidRDefault="00936947" w:rsidP="006A2A50">
      <w:pPr>
        <w:spacing w:after="200" w:line="240" w:lineRule="auto"/>
        <w:ind w:left="360"/>
        <w:contextualSpacing/>
        <w:rPr>
          <w:rFonts w:cs="Arial"/>
          <w:b/>
          <w:bCs/>
          <w:sz w:val="18"/>
          <w:szCs w:val="18"/>
        </w:rPr>
      </w:pPr>
      <w:r w:rsidRPr="0090249A">
        <w:rPr>
          <w:rFonts w:cs="Arial"/>
          <w:b/>
          <w:bCs/>
          <w:sz w:val="18"/>
          <w:szCs w:val="18"/>
        </w:rPr>
        <w:t>Inhoudelijke eisen</w:t>
      </w:r>
    </w:p>
    <w:p w14:paraId="7FADFDE0" w14:textId="77777777" w:rsidR="00936947" w:rsidRPr="0090249A" w:rsidRDefault="00936947" w:rsidP="0028747B">
      <w:pPr>
        <w:spacing w:after="200" w:line="240" w:lineRule="auto"/>
        <w:ind w:left="720"/>
        <w:contextualSpacing/>
        <w:rPr>
          <w:rFonts w:cs="Arial"/>
          <w:sz w:val="18"/>
          <w:szCs w:val="18"/>
        </w:rPr>
      </w:pPr>
    </w:p>
    <w:p w14:paraId="1ACE7144" w14:textId="03148663" w:rsidR="0028747B" w:rsidRPr="0090249A" w:rsidRDefault="0028747B" w:rsidP="0028747B">
      <w:pPr>
        <w:numPr>
          <w:ilvl w:val="0"/>
          <w:numId w:val="7"/>
        </w:numPr>
        <w:spacing w:after="200" w:line="240" w:lineRule="auto"/>
        <w:contextualSpacing/>
        <w:rPr>
          <w:rFonts w:cs="Arial"/>
          <w:b/>
          <w:sz w:val="18"/>
          <w:szCs w:val="18"/>
        </w:rPr>
      </w:pPr>
      <w:r w:rsidRPr="0090249A">
        <w:rPr>
          <w:rFonts w:cs="Arial"/>
          <w:b/>
          <w:sz w:val="18"/>
          <w:szCs w:val="18"/>
          <w:lang w:val="en-US"/>
        </w:rPr>
        <w:t xml:space="preserve">Circa 11 m³ </w:t>
      </w:r>
      <w:r w:rsidRPr="0090249A">
        <w:rPr>
          <w:rFonts w:cs="Arial"/>
          <w:b/>
          <w:sz w:val="18"/>
          <w:szCs w:val="18"/>
        </w:rPr>
        <w:t>open container</w:t>
      </w:r>
    </w:p>
    <w:p w14:paraId="7CDBF572" w14:textId="4574345E" w:rsidR="0028747B" w:rsidRPr="0090249A" w:rsidRDefault="0028747B" w:rsidP="0028747B">
      <w:pPr>
        <w:numPr>
          <w:ilvl w:val="0"/>
          <w:numId w:val="7"/>
        </w:numPr>
        <w:spacing w:after="200" w:line="240" w:lineRule="auto"/>
        <w:contextualSpacing/>
        <w:rPr>
          <w:rFonts w:cs="Arial"/>
          <w:b/>
          <w:sz w:val="18"/>
          <w:szCs w:val="18"/>
        </w:rPr>
      </w:pPr>
      <w:r w:rsidRPr="0090249A">
        <w:rPr>
          <w:rFonts w:cs="Arial"/>
          <w:b/>
          <w:sz w:val="18"/>
          <w:szCs w:val="18"/>
        </w:rPr>
        <w:t xml:space="preserve">Circa 31 m³ container met 1 hydraulische afdekklep </w:t>
      </w:r>
    </w:p>
    <w:p w14:paraId="00B479E6" w14:textId="7B1B362B" w:rsidR="006A2A50" w:rsidRPr="0090249A" w:rsidRDefault="006A2A50" w:rsidP="0028747B">
      <w:pPr>
        <w:numPr>
          <w:ilvl w:val="0"/>
          <w:numId w:val="7"/>
        </w:numPr>
        <w:spacing w:after="200" w:line="240" w:lineRule="auto"/>
        <w:contextualSpacing/>
        <w:rPr>
          <w:rFonts w:cs="Arial"/>
          <w:b/>
          <w:bCs/>
          <w:sz w:val="18"/>
          <w:szCs w:val="18"/>
        </w:rPr>
      </w:pPr>
      <w:r w:rsidRPr="0090249A">
        <w:rPr>
          <w:rFonts w:cs="Arial"/>
          <w:b/>
          <w:bCs/>
          <w:sz w:val="18"/>
          <w:szCs w:val="18"/>
        </w:rPr>
        <w:t xml:space="preserve">Circa 20 m3 </w:t>
      </w:r>
      <w:r w:rsidR="00183330" w:rsidRPr="0090249A">
        <w:rPr>
          <w:rFonts w:cs="Arial"/>
          <w:b/>
          <w:bCs/>
          <w:sz w:val="18"/>
          <w:szCs w:val="18"/>
        </w:rPr>
        <w:t xml:space="preserve">depot-, perscontainer </w:t>
      </w:r>
    </w:p>
    <w:p w14:paraId="1D641C03" w14:textId="77777777" w:rsidR="0028747B" w:rsidRPr="0090249A" w:rsidRDefault="0028747B" w:rsidP="0028747B">
      <w:pPr>
        <w:numPr>
          <w:ilvl w:val="0"/>
          <w:numId w:val="7"/>
        </w:numPr>
        <w:spacing w:after="200" w:line="240" w:lineRule="auto"/>
        <w:contextualSpacing/>
        <w:rPr>
          <w:rFonts w:cs="Arial"/>
          <w:b/>
          <w:sz w:val="18"/>
          <w:szCs w:val="18"/>
        </w:rPr>
      </w:pPr>
      <w:r w:rsidRPr="0090249A">
        <w:rPr>
          <w:rFonts w:cs="Arial"/>
          <w:b/>
          <w:sz w:val="18"/>
          <w:szCs w:val="18"/>
        </w:rPr>
        <w:t>Onderhoud en reparatie</w:t>
      </w:r>
    </w:p>
    <w:p w14:paraId="5036FDC7" w14:textId="5CA1D293" w:rsidR="0028747B" w:rsidRPr="00BF7689" w:rsidRDefault="0028747B" w:rsidP="0028747B">
      <w:pPr>
        <w:numPr>
          <w:ilvl w:val="0"/>
          <w:numId w:val="7"/>
        </w:numPr>
        <w:spacing w:after="200" w:line="259" w:lineRule="auto"/>
        <w:contextualSpacing/>
        <w:rPr>
          <w:rFonts w:cs="Arial"/>
          <w:b/>
          <w:sz w:val="18"/>
          <w:szCs w:val="18"/>
        </w:rPr>
      </w:pPr>
      <w:r w:rsidRPr="0090249A">
        <w:rPr>
          <w:rFonts w:cs="Arial"/>
          <w:b/>
          <w:sz w:val="18"/>
          <w:szCs w:val="18"/>
        </w:rPr>
        <w:t>Levering</w:t>
      </w:r>
    </w:p>
    <w:p w14:paraId="47CF9CED" w14:textId="77777777" w:rsidR="0028747B" w:rsidRPr="0090249A" w:rsidRDefault="0028747B" w:rsidP="0028747B">
      <w:pPr>
        <w:spacing w:after="200" w:line="240" w:lineRule="auto"/>
        <w:ind w:left="720"/>
        <w:contextualSpacing/>
        <w:rPr>
          <w:rFonts w:cs="Arial"/>
          <w:sz w:val="18"/>
          <w:szCs w:val="18"/>
        </w:rPr>
      </w:pPr>
    </w:p>
    <w:tbl>
      <w:tblPr>
        <w:tblStyle w:val="Tabelraster1"/>
        <w:tblW w:w="4644" w:type="pct"/>
        <w:tblInd w:w="534" w:type="dxa"/>
        <w:tblLayout w:type="fixed"/>
        <w:tblLook w:val="0600" w:firstRow="0" w:lastRow="0" w:firstColumn="0" w:lastColumn="0" w:noHBand="1" w:noVBand="1"/>
      </w:tblPr>
      <w:tblGrid>
        <w:gridCol w:w="2899"/>
        <w:gridCol w:w="7307"/>
      </w:tblGrid>
      <w:tr w:rsidR="0028747B" w:rsidRPr="0028747B" w14:paraId="3B258DE3" w14:textId="77777777" w:rsidTr="00924CE5">
        <w:tc>
          <w:tcPr>
            <w:tcW w:w="1420" w:type="pct"/>
          </w:tcPr>
          <w:p w14:paraId="6B4C02B4" w14:textId="03D28743" w:rsidR="0028747B" w:rsidRPr="0090249A" w:rsidRDefault="0028747B" w:rsidP="0028747B">
            <w:pPr>
              <w:spacing w:line="240" w:lineRule="auto"/>
              <w:rPr>
                <w:sz w:val="18"/>
                <w:szCs w:val="18"/>
              </w:rPr>
            </w:pPr>
            <w:r w:rsidRPr="0090249A">
              <w:rPr>
                <w:b/>
                <w:sz w:val="18"/>
                <w:szCs w:val="18"/>
              </w:rPr>
              <w:t>Onderwerp</w:t>
            </w:r>
            <w:r w:rsidR="001679DF">
              <w:rPr>
                <w:b/>
                <w:sz w:val="18"/>
                <w:szCs w:val="18"/>
              </w:rPr>
              <w:t xml:space="preserve"> </w:t>
            </w:r>
            <w:r w:rsidR="00FF0372">
              <w:rPr>
                <w:b/>
                <w:sz w:val="18"/>
                <w:szCs w:val="18"/>
              </w:rPr>
              <w:t>1. 11m3 open container</w:t>
            </w:r>
          </w:p>
        </w:tc>
        <w:tc>
          <w:tcPr>
            <w:tcW w:w="3580" w:type="pct"/>
          </w:tcPr>
          <w:p w14:paraId="5E10A55B" w14:textId="77777777" w:rsidR="0028747B" w:rsidRPr="0090249A" w:rsidRDefault="0028747B" w:rsidP="0028747B">
            <w:pPr>
              <w:spacing w:line="240" w:lineRule="auto"/>
              <w:rPr>
                <w:b/>
                <w:sz w:val="18"/>
                <w:szCs w:val="18"/>
              </w:rPr>
            </w:pPr>
            <w:r w:rsidRPr="0090249A">
              <w:rPr>
                <w:b/>
                <w:sz w:val="18"/>
                <w:szCs w:val="18"/>
              </w:rPr>
              <w:t>Eis</w:t>
            </w:r>
          </w:p>
          <w:p w14:paraId="3FA4788A" w14:textId="77777777" w:rsidR="0028747B" w:rsidRPr="0090249A" w:rsidRDefault="0028747B" w:rsidP="0028747B">
            <w:pPr>
              <w:spacing w:line="240" w:lineRule="auto"/>
              <w:rPr>
                <w:b/>
                <w:sz w:val="18"/>
                <w:szCs w:val="18"/>
              </w:rPr>
            </w:pPr>
          </w:p>
        </w:tc>
      </w:tr>
      <w:tr w:rsidR="0028747B" w:rsidRPr="0028747B" w14:paraId="43AB695D" w14:textId="77777777" w:rsidTr="00924CE5">
        <w:tblPrEx>
          <w:tblLook w:val="04A0" w:firstRow="1" w:lastRow="0" w:firstColumn="1" w:lastColumn="0" w:noHBand="0" w:noVBand="1"/>
        </w:tblPrEx>
        <w:trPr>
          <w:trHeight w:val="285"/>
        </w:trPr>
        <w:tc>
          <w:tcPr>
            <w:tcW w:w="1420" w:type="pct"/>
            <w:noWrap/>
          </w:tcPr>
          <w:p w14:paraId="2AC107D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Lengte inwendig</w:t>
            </w:r>
          </w:p>
        </w:tc>
        <w:tc>
          <w:tcPr>
            <w:tcW w:w="3580" w:type="pct"/>
            <w:noWrap/>
          </w:tcPr>
          <w:p w14:paraId="4A57B7A6"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Maximaal 6000 mm</w:t>
            </w:r>
          </w:p>
        </w:tc>
      </w:tr>
      <w:tr w:rsidR="0028747B" w:rsidRPr="0028747B" w14:paraId="323E3B92" w14:textId="77777777" w:rsidTr="00924CE5">
        <w:tblPrEx>
          <w:tblLook w:val="04A0" w:firstRow="1" w:lastRow="0" w:firstColumn="1" w:lastColumn="0" w:noHBand="0" w:noVBand="1"/>
        </w:tblPrEx>
        <w:trPr>
          <w:trHeight w:val="285"/>
        </w:trPr>
        <w:tc>
          <w:tcPr>
            <w:tcW w:w="1420" w:type="pct"/>
            <w:noWrap/>
          </w:tcPr>
          <w:p w14:paraId="21F5F97E"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Breedte inwendig</w:t>
            </w:r>
          </w:p>
        </w:tc>
        <w:tc>
          <w:tcPr>
            <w:tcW w:w="3580" w:type="pct"/>
            <w:noWrap/>
          </w:tcPr>
          <w:p w14:paraId="74710F0B" w14:textId="77777777" w:rsidR="0028747B" w:rsidRPr="0090249A" w:rsidRDefault="0028747B" w:rsidP="0028747B">
            <w:pPr>
              <w:spacing w:line="240" w:lineRule="auto"/>
              <w:rPr>
                <w:sz w:val="18"/>
                <w:szCs w:val="18"/>
              </w:rPr>
            </w:pPr>
            <w:r w:rsidRPr="0090249A">
              <w:rPr>
                <w:sz w:val="18"/>
                <w:szCs w:val="18"/>
              </w:rPr>
              <w:t>Maximaal 2300 mm</w:t>
            </w:r>
          </w:p>
        </w:tc>
      </w:tr>
      <w:tr w:rsidR="0028747B" w:rsidRPr="0028747B" w14:paraId="676B2A0B" w14:textId="77777777" w:rsidTr="00924CE5">
        <w:tblPrEx>
          <w:tblLook w:val="04A0" w:firstRow="1" w:lastRow="0" w:firstColumn="1" w:lastColumn="0" w:noHBand="0" w:noVBand="1"/>
        </w:tblPrEx>
        <w:trPr>
          <w:trHeight w:val="300"/>
        </w:trPr>
        <w:tc>
          <w:tcPr>
            <w:tcW w:w="1420" w:type="pct"/>
            <w:noWrap/>
          </w:tcPr>
          <w:p w14:paraId="18801859"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Hoogte inwendig</w:t>
            </w:r>
          </w:p>
        </w:tc>
        <w:tc>
          <w:tcPr>
            <w:tcW w:w="3580" w:type="pct"/>
            <w:noWrap/>
          </w:tcPr>
          <w:p w14:paraId="0532CCAD" w14:textId="77777777" w:rsidR="0028747B" w:rsidRPr="0090249A" w:rsidRDefault="0028747B" w:rsidP="0028747B">
            <w:pPr>
              <w:spacing w:line="240" w:lineRule="auto"/>
              <w:rPr>
                <w:sz w:val="18"/>
                <w:szCs w:val="18"/>
              </w:rPr>
            </w:pPr>
            <w:r w:rsidRPr="0090249A">
              <w:rPr>
                <w:sz w:val="18"/>
                <w:szCs w:val="18"/>
              </w:rPr>
              <w:t xml:space="preserve">Maximaal 750 mm </w:t>
            </w:r>
          </w:p>
        </w:tc>
      </w:tr>
      <w:tr w:rsidR="0028747B" w:rsidRPr="0028747B" w14:paraId="4BB34FA9" w14:textId="77777777" w:rsidTr="00924CE5">
        <w:tblPrEx>
          <w:tblLook w:val="04A0" w:firstRow="1" w:lastRow="0" w:firstColumn="1" w:lastColumn="0" w:noHBand="0" w:noVBand="1"/>
        </w:tblPrEx>
        <w:trPr>
          <w:trHeight w:val="315"/>
        </w:trPr>
        <w:tc>
          <w:tcPr>
            <w:tcW w:w="1420" w:type="pct"/>
            <w:noWrap/>
          </w:tcPr>
          <w:p w14:paraId="1538CE47"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Volume</w:t>
            </w:r>
          </w:p>
        </w:tc>
        <w:tc>
          <w:tcPr>
            <w:tcW w:w="3580" w:type="pct"/>
            <w:noWrap/>
          </w:tcPr>
          <w:p w14:paraId="3F4E2AF2"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Circa 11 m³ </w:t>
            </w:r>
          </w:p>
        </w:tc>
      </w:tr>
      <w:tr w:rsidR="0028747B" w:rsidRPr="0028747B" w14:paraId="5924A129" w14:textId="77777777" w:rsidTr="00924CE5">
        <w:tblPrEx>
          <w:tblLook w:val="04A0" w:firstRow="1" w:lastRow="0" w:firstColumn="1" w:lastColumn="0" w:noHBand="0" w:noVBand="1"/>
        </w:tblPrEx>
        <w:trPr>
          <w:trHeight w:val="315"/>
        </w:trPr>
        <w:tc>
          <w:tcPr>
            <w:tcW w:w="1420" w:type="pct"/>
            <w:noWrap/>
          </w:tcPr>
          <w:p w14:paraId="3903F297"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Plaatdikte bodem</w:t>
            </w:r>
          </w:p>
        </w:tc>
        <w:tc>
          <w:tcPr>
            <w:tcW w:w="3580" w:type="pct"/>
            <w:noWrap/>
          </w:tcPr>
          <w:p w14:paraId="5FD18687" w14:textId="77777777" w:rsidR="00924CE5"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Minimaal 5 mm</w:t>
            </w:r>
            <w:r w:rsidR="00924CE5" w:rsidRPr="0090249A">
              <w:rPr>
                <w:rFonts w:eastAsia="Times New Roman"/>
                <w:sz w:val="18"/>
                <w:szCs w:val="18"/>
                <w:lang w:eastAsia="nl-NL"/>
              </w:rPr>
              <w:t>.</w:t>
            </w:r>
          </w:p>
          <w:p w14:paraId="677E6FC8" w14:textId="0C20D753" w:rsidR="0028747B" w:rsidRPr="0090249A" w:rsidRDefault="00924CE5" w:rsidP="0028747B">
            <w:pPr>
              <w:spacing w:line="240" w:lineRule="auto"/>
              <w:rPr>
                <w:rFonts w:eastAsia="Times New Roman"/>
                <w:sz w:val="18"/>
                <w:szCs w:val="18"/>
                <w:lang w:eastAsia="nl-NL"/>
              </w:rPr>
            </w:pPr>
            <w:r w:rsidRPr="0090249A">
              <w:rPr>
                <w:rFonts w:eastAsia="Times New Roman"/>
                <w:sz w:val="18"/>
                <w:szCs w:val="18"/>
                <w:lang w:eastAsia="nl-NL"/>
              </w:rPr>
              <w:t>T/m ronding naar opstaande wand</w:t>
            </w:r>
          </w:p>
        </w:tc>
      </w:tr>
      <w:tr w:rsidR="0028747B" w:rsidRPr="0028747B" w14:paraId="05C4AF1F" w14:textId="77777777" w:rsidTr="00924CE5">
        <w:tblPrEx>
          <w:tblLook w:val="04A0" w:firstRow="1" w:lastRow="0" w:firstColumn="1" w:lastColumn="0" w:noHBand="0" w:noVBand="1"/>
        </w:tblPrEx>
        <w:trPr>
          <w:trHeight w:val="285"/>
        </w:trPr>
        <w:tc>
          <w:tcPr>
            <w:tcW w:w="1420" w:type="pct"/>
            <w:noWrap/>
          </w:tcPr>
          <w:p w14:paraId="6D47847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Plaatdikte zijwanden, kopschot en achterzijde</w:t>
            </w:r>
          </w:p>
        </w:tc>
        <w:tc>
          <w:tcPr>
            <w:tcW w:w="3580" w:type="pct"/>
            <w:noWrap/>
          </w:tcPr>
          <w:p w14:paraId="6BB2FDD6"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4 mm </w:t>
            </w:r>
          </w:p>
        </w:tc>
      </w:tr>
      <w:tr w:rsidR="0028747B" w:rsidRPr="0028747B" w14:paraId="1F2A4053" w14:textId="77777777" w:rsidTr="00924CE5">
        <w:tblPrEx>
          <w:tblLook w:val="04A0" w:firstRow="1" w:lastRow="0" w:firstColumn="1" w:lastColumn="0" w:noHBand="0" w:noVBand="1"/>
        </w:tblPrEx>
        <w:trPr>
          <w:trHeight w:val="285"/>
        </w:trPr>
        <w:tc>
          <w:tcPr>
            <w:tcW w:w="1420" w:type="pct"/>
            <w:noWrap/>
          </w:tcPr>
          <w:p w14:paraId="657EE032"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Staalsoort (certificaat)</w:t>
            </w:r>
          </w:p>
        </w:tc>
        <w:tc>
          <w:tcPr>
            <w:tcW w:w="3580" w:type="pct"/>
            <w:noWrap/>
          </w:tcPr>
          <w:p w14:paraId="4F6BD73F" w14:textId="77777777" w:rsidR="0028747B" w:rsidRPr="0090249A" w:rsidRDefault="0028747B" w:rsidP="0028747B">
            <w:pPr>
              <w:spacing w:line="240" w:lineRule="auto"/>
              <w:rPr>
                <w:rFonts w:eastAsia="Times New Roman"/>
                <w:sz w:val="18"/>
                <w:szCs w:val="18"/>
                <w:lang w:val="en-US" w:eastAsia="nl-NL"/>
              </w:rPr>
            </w:pPr>
            <w:r w:rsidRPr="0090249A">
              <w:rPr>
                <w:rFonts w:eastAsia="Times New Roman"/>
                <w:sz w:val="18"/>
                <w:szCs w:val="18"/>
                <w:lang w:val="en-US" w:eastAsia="nl-NL"/>
              </w:rPr>
              <w:t>S355JR (St. 52.3)</w:t>
            </w:r>
          </w:p>
        </w:tc>
      </w:tr>
      <w:tr w:rsidR="0028747B" w:rsidRPr="0028747B" w14:paraId="1B822C90" w14:textId="77777777" w:rsidTr="00924CE5">
        <w:tblPrEx>
          <w:tblLook w:val="04A0" w:firstRow="1" w:lastRow="0" w:firstColumn="1" w:lastColumn="0" w:noHBand="0" w:noVBand="1"/>
        </w:tblPrEx>
        <w:trPr>
          <w:trHeight w:val="285"/>
        </w:trPr>
        <w:tc>
          <w:tcPr>
            <w:tcW w:w="1420" w:type="pct"/>
            <w:noWrap/>
          </w:tcPr>
          <w:p w14:paraId="32F27F21"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Twee deuren</w:t>
            </w:r>
          </w:p>
        </w:tc>
        <w:tc>
          <w:tcPr>
            <w:tcW w:w="3580" w:type="pct"/>
            <w:noWrap/>
          </w:tcPr>
          <w:p w14:paraId="1C03D9B3"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Blijvend goed te openen/sluiten</w:t>
            </w:r>
          </w:p>
        </w:tc>
      </w:tr>
      <w:tr w:rsidR="0028747B" w:rsidRPr="0028747B" w14:paraId="3B65B4C4" w14:textId="77777777" w:rsidTr="00924CE5">
        <w:tblPrEx>
          <w:tblLook w:val="04A0" w:firstRow="1" w:lastRow="0" w:firstColumn="1" w:lastColumn="0" w:noHBand="0" w:noVBand="1"/>
        </w:tblPrEx>
        <w:trPr>
          <w:trHeight w:val="285"/>
        </w:trPr>
        <w:tc>
          <w:tcPr>
            <w:tcW w:w="1420" w:type="pct"/>
            <w:noWrap/>
          </w:tcPr>
          <w:p w14:paraId="6BF457B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Bovenrand</w:t>
            </w:r>
          </w:p>
        </w:tc>
        <w:tc>
          <w:tcPr>
            <w:tcW w:w="3580" w:type="pct"/>
            <w:noWrap/>
          </w:tcPr>
          <w:p w14:paraId="17D60BA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Pijpprofiel 115 x 7 mm, boorpijp</w:t>
            </w:r>
          </w:p>
        </w:tc>
      </w:tr>
      <w:tr w:rsidR="0028747B" w:rsidRPr="0028747B" w14:paraId="6A33D4C4" w14:textId="77777777" w:rsidTr="00924CE5">
        <w:tblPrEx>
          <w:tblLook w:val="04A0" w:firstRow="1" w:lastRow="0" w:firstColumn="1" w:lastColumn="0" w:noHBand="0" w:noVBand="1"/>
        </w:tblPrEx>
        <w:trPr>
          <w:trHeight w:val="285"/>
        </w:trPr>
        <w:tc>
          <w:tcPr>
            <w:tcW w:w="1420" w:type="pct"/>
            <w:noWrap/>
          </w:tcPr>
          <w:p w14:paraId="47D49420"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Bodem/zijwandverbinding</w:t>
            </w:r>
          </w:p>
        </w:tc>
        <w:tc>
          <w:tcPr>
            <w:tcW w:w="3580" w:type="pct"/>
            <w:noWrap/>
          </w:tcPr>
          <w:p w14:paraId="4143700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Rondgezet 5 mm</w:t>
            </w:r>
          </w:p>
        </w:tc>
      </w:tr>
      <w:tr w:rsidR="0028747B" w:rsidRPr="0028747B" w14:paraId="4DBA7E79" w14:textId="77777777" w:rsidTr="00924CE5">
        <w:tblPrEx>
          <w:tblLook w:val="04A0" w:firstRow="1" w:lastRow="0" w:firstColumn="1" w:lastColumn="0" w:noHBand="0" w:noVBand="1"/>
        </w:tblPrEx>
        <w:trPr>
          <w:trHeight w:val="285"/>
        </w:trPr>
        <w:tc>
          <w:tcPr>
            <w:tcW w:w="1420" w:type="pct"/>
            <w:noWrap/>
          </w:tcPr>
          <w:p w14:paraId="61765252"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Zijprofielafstand</w:t>
            </w:r>
          </w:p>
        </w:tc>
        <w:tc>
          <w:tcPr>
            <w:tcW w:w="3580" w:type="pct"/>
            <w:noWrap/>
          </w:tcPr>
          <w:p w14:paraId="1340FBF1"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Minimaal 430 mm tussen de spanten gemeten</w:t>
            </w:r>
          </w:p>
        </w:tc>
      </w:tr>
      <w:tr w:rsidR="0028747B" w:rsidRPr="0028747B" w14:paraId="1BA88211" w14:textId="77777777" w:rsidTr="00924CE5">
        <w:tblPrEx>
          <w:tblLook w:val="04A0" w:firstRow="1" w:lastRow="0" w:firstColumn="1" w:lastColumn="0" w:noHBand="0" w:noVBand="1"/>
        </w:tblPrEx>
        <w:trPr>
          <w:trHeight w:val="285"/>
        </w:trPr>
        <w:tc>
          <w:tcPr>
            <w:tcW w:w="1420" w:type="pct"/>
            <w:noWrap/>
          </w:tcPr>
          <w:p w14:paraId="0692C59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Bodemprofielafstand</w:t>
            </w:r>
          </w:p>
        </w:tc>
        <w:tc>
          <w:tcPr>
            <w:tcW w:w="3580" w:type="pct"/>
            <w:noWrap/>
          </w:tcPr>
          <w:p w14:paraId="47B41A2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210 mm tussen de spanten gemeten</w:t>
            </w:r>
          </w:p>
        </w:tc>
      </w:tr>
      <w:tr w:rsidR="0028747B" w:rsidRPr="0028747B" w14:paraId="4465D188" w14:textId="77777777" w:rsidTr="00924CE5">
        <w:tblPrEx>
          <w:tblLook w:val="04A0" w:firstRow="1" w:lastRow="0" w:firstColumn="1" w:lastColumn="0" w:noHBand="0" w:noVBand="1"/>
        </w:tblPrEx>
        <w:trPr>
          <w:trHeight w:val="300"/>
        </w:trPr>
        <w:tc>
          <w:tcPr>
            <w:tcW w:w="1420" w:type="pct"/>
            <w:noWrap/>
          </w:tcPr>
          <w:p w14:paraId="2A92831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Dwarsprofielen</w:t>
            </w:r>
          </w:p>
        </w:tc>
        <w:tc>
          <w:tcPr>
            <w:tcW w:w="3580" w:type="pct"/>
            <w:noWrap/>
          </w:tcPr>
          <w:p w14:paraId="51BBFD0B"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115 x 55 x 5 mm</w:t>
            </w:r>
          </w:p>
        </w:tc>
      </w:tr>
      <w:tr w:rsidR="0028747B" w:rsidRPr="0028747B" w14:paraId="3C7A871F" w14:textId="77777777" w:rsidTr="00924CE5">
        <w:tblPrEx>
          <w:tblLook w:val="04A0" w:firstRow="1" w:lastRow="0" w:firstColumn="1" w:lastColumn="0" w:noHBand="0" w:noVBand="1"/>
        </w:tblPrEx>
        <w:trPr>
          <w:trHeight w:val="315"/>
        </w:trPr>
        <w:tc>
          <w:tcPr>
            <w:tcW w:w="1420" w:type="pct"/>
            <w:noWrap/>
          </w:tcPr>
          <w:p w14:paraId="112426D3"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Zijprofielen</w:t>
            </w:r>
          </w:p>
        </w:tc>
        <w:tc>
          <w:tcPr>
            <w:tcW w:w="3580" w:type="pct"/>
            <w:noWrap/>
          </w:tcPr>
          <w:p w14:paraId="32F22D04"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100 x 50 x 5 mm</w:t>
            </w:r>
          </w:p>
        </w:tc>
      </w:tr>
      <w:tr w:rsidR="0028747B" w:rsidRPr="0028747B" w14:paraId="4C503668" w14:textId="77777777" w:rsidTr="00924CE5">
        <w:tblPrEx>
          <w:tblLook w:val="04A0" w:firstRow="1" w:lastRow="0" w:firstColumn="1" w:lastColumn="0" w:noHBand="0" w:noVBand="1"/>
        </w:tblPrEx>
        <w:trPr>
          <w:trHeight w:val="285"/>
        </w:trPr>
        <w:tc>
          <w:tcPr>
            <w:tcW w:w="1420" w:type="pct"/>
            <w:noWrap/>
          </w:tcPr>
          <w:p w14:paraId="439E841B"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Achterkader bodem</w:t>
            </w:r>
          </w:p>
        </w:tc>
        <w:tc>
          <w:tcPr>
            <w:tcW w:w="3580" w:type="pct"/>
            <w:noWrap/>
          </w:tcPr>
          <w:p w14:paraId="333EE377" w14:textId="60021F8A"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2 stuks 200 x 80 x 6 mm Qste 420 + 1 strip 80 x 10 mm</w:t>
            </w:r>
            <w:r w:rsidR="00924CE5" w:rsidRPr="0090249A">
              <w:rPr>
                <w:rFonts w:eastAsia="Times New Roman"/>
                <w:sz w:val="18"/>
                <w:szCs w:val="18"/>
                <w:lang w:eastAsia="nl-NL"/>
              </w:rPr>
              <w:t>. Na gunning in overleg vast te stellen</w:t>
            </w:r>
          </w:p>
        </w:tc>
      </w:tr>
      <w:tr w:rsidR="0028747B" w:rsidRPr="0028747B" w14:paraId="6C754D56" w14:textId="77777777" w:rsidTr="00924CE5">
        <w:tblPrEx>
          <w:tblLook w:val="04A0" w:firstRow="1" w:lastRow="0" w:firstColumn="1" w:lastColumn="0" w:noHBand="0" w:noVBand="1"/>
        </w:tblPrEx>
        <w:trPr>
          <w:trHeight w:val="285"/>
        </w:trPr>
        <w:tc>
          <w:tcPr>
            <w:tcW w:w="1420" w:type="pct"/>
            <w:noWrap/>
          </w:tcPr>
          <w:p w14:paraId="3C43FE8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Achterkader zijwanden</w:t>
            </w:r>
          </w:p>
        </w:tc>
        <w:tc>
          <w:tcPr>
            <w:tcW w:w="3580" w:type="pct"/>
            <w:noWrap/>
          </w:tcPr>
          <w:p w14:paraId="1789986E" w14:textId="0B0F277A"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2 stuks 200 x 80 x 6 mm Qste 420</w:t>
            </w:r>
            <w:r w:rsidR="00924CE5" w:rsidRPr="0090249A">
              <w:rPr>
                <w:rFonts w:eastAsia="Times New Roman"/>
                <w:sz w:val="18"/>
                <w:szCs w:val="18"/>
                <w:lang w:eastAsia="nl-NL"/>
              </w:rPr>
              <w:t>. Idem</w:t>
            </w:r>
          </w:p>
        </w:tc>
      </w:tr>
      <w:tr w:rsidR="0028747B" w:rsidRPr="0028747B" w14:paraId="1DC57D48" w14:textId="77777777" w:rsidTr="00924CE5">
        <w:tblPrEx>
          <w:tblLook w:val="04A0" w:firstRow="1" w:lastRow="0" w:firstColumn="1" w:lastColumn="0" w:noHBand="0" w:noVBand="1"/>
        </w:tblPrEx>
        <w:trPr>
          <w:trHeight w:val="285"/>
        </w:trPr>
        <w:tc>
          <w:tcPr>
            <w:tcW w:w="1420" w:type="pct"/>
            <w:noWrap/>
          </w:tcPr>
          <w:p w14:paraId="6B24CD02"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Vervoersysteem</w:t>
            </w:r>
          </w:p>
        </w:tc>
        <w:tc>
          <w:tcPr>
            <w:tcW w:w="3580" w:type="pct"/>
            <w:noWrap/>
          </w:tcPr>
          <w:p w14:paraId="7DD9ADCC" w14:textId="475DAB45"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Haakarmsysteem</w:t>
            </w:r>
            <w:r w:rsidR="00924CE5" w:rsidRPr="0090249A">
              <w:rPr>
                <w:rFonts w:eastAsia="Times New Roman"/>
                <w:sz w:val="18"/>
                <w:szCs w:val="18"/>
                <w:lang w:eastAsia="nl-NL"/>
              </w:rPr>
              <w:t>. Plaatbreedte 260 mm</w:t>
            </w:r>
          </w:p>
        </w:tc>
      </w:tr>
      <w:tr w:rsidR="0028747B" w:rsidRPr="0028747B" w14:paraId="1B0DF799" w14:textId="77777777" w:rsidTr="00924CE5">
        <w:tblPrEx>
          <w:tblLook w:val="04A0" w:firstRow="1" w:lastRow="0" w:firstColumn="1" w:lastColumn="0" w:noHBand="0" w:noVBand="1"/>
        </w:tblPrEx>
        <w:trPr>
          <w:trHeight w:val="300"/>
        </w:trPr>
        <w:tc>
          <w:tcPr>
            <w:tcW w:w="1420" w:type="pct"/>
            <w:noWrap/>
          </w:tcPr>
          <w:p w14:paraId="3C63FA0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Haakhoogte </w:t>
            </w:r>
          </w:p>
        </w:tc>
        <w:tc>
          <w:tcPr>
            <w:tcW w:w="3580" w:type="pct"/>
            <w:noWrap/>
          </w:tcPr>
          <w:p w14:paraId="627C3087"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1450 mm</w:t>
            </w:r>
          </w:p>
        </w:tc>
      </w:tr>
      <w:tr w:rsidR="0028747B" w:rsidRPr="0028747B" w14:paraId="3C5A19A2" w14:textId="77777777" w:rsidTr="00924CE5">
        <w:tblPrEx>
          <w:tblLook w:val="04A0" w:firstRow="1" w:lastRow="0" w:firstColumn="1" w:lastColumn="0" w:noHBand="0" w:noVBand="1"/>
        </w:tblPrEx>
        <w:trPr>
          <w:trHeight w:val="300"/>
        </w:trPr>
        <w:tc>
          <w:tcPr>
            <w:tcW w:w="1420" w:type="pct"/>
            <w:noWrap/>
          </w:tcPr>
          <w:p w14:paraId="01E06CF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Touwhaken </w:t>
            </w:r>
          </w:p>
        </w:tc>
        <w:tc>
          <w:tcPr>
            <w:tcW w:w="3580" w:type="pct"/>
            <w:noWrap/>
          </w:tcPr>
          <w:p w14:paraId="19C21FE5"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Rondom in de hoeken bij spanten</w:t>
            </w:r>
          </w:p>
        </w:tc>
      </w:tr>
      <w:tr w:rsidR="0028747B" w:rsidRPr="0028747B" w14:paraId="682622DC" w14:textId="77777777" w:rsidTr="00924CE5">
        <w:tblPrEx>
          <w:tblLook w:val="04A0" w:firstRow="1" w:lastRow="0" w:firstColumn="1" w:lastColumn="0" w:noHBand="0" w:noVBand="1"/>
        </w:tblPrEx>
        <w:trPr>
          <w:trHeight w:val="300"/>
        </w:trPr>
        <w:tc>
          <w:tcPr>
            <w:tcW w:w="1420" w:type="pct"/>
            <w:noWrap/>
          </w:tcPr>
          <w:p w14:paraId="6796402E"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Vastzetten deuren</w:t>
            </w:r>
          </w:p>
        </w:tc>
        <w:tc>
          <w:tcPr>
            <w:tcW w:w="3580" w:type="pct"/>
            <w:noWrap/>
          </w:tcPr>
          <w:p w14:paraId="0A2906D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Een eenvoudig en praktisch systeem om de deuren in open stand aan de buitenkant vast te zetten d.m.v. kettinkjes</w:t>
            </w:r>
          </w:p>
        </w:tc>
      </w:tr>
      <w:tr w:rsidR="0028747B" w:rsidRPr="0028747B" w14:paraId="0AE676BD" w14:textId="77777777" w:rsidTr="00924CE5">
        <w:tblPrEx>
          <w:tblLook w:val="04A0" w:firstRow="1" w:lastRow="0" w:firstColumn="1" w:lastColumn="0" w:noHBand="0" w:noVBand="1"/>
        </w:tblPrEx>
        <w:trPr>
          <w:trHeight w:val="300"/>
        </w:trPr>
        <w:tc>
          <w:tcPr>
            <w:tcW w:w="1420" w:type="pct"/>
            <w:noWrap/>
          </w:tcPr>
          <w:p w14:paraId="1A143CC6"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Draaiende delen</w:t>
            </w:r>
          </w:p>
        </w:tc>
        <w:tc>
          <w:tcPr>
            <w:tcW w:w="3580" w:type="pct"/>
            <w:noWrap/>
          </w:tcPr>
          <w:p w14:paraId="156C2C2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Van buitenaf smeerbaar met vetnippel</w:t>
            </w:r>
          </w:p>
        </w:tc>
      </w:tr>
      <w:tr w:rsidR="0028747B" w:rsidRPr="0028747B" w14:paraId="16E10DB8" w14:textId="77777777" w:rsidTr="00924CE5">
        <w:tblPrEx>
          <w:tblLook w:val="04A0" w:firstRow="1" w:lastRow="0" w:firstColumn="1" w:lastColumn="0" w:noHBand="0" w:noVBand="1"/>
        </w:tblPrEx>
        <w:trPr>
          <w:trHeight w:val="300"/>
        </w:trPr>
        <w:tc>
          <w:tcPr>
            <w:tcW w:w="1420" w:type="pct"/>
            <w:noWrap/>
          </w:tcPr>
          <w:p w14:paraId="4665E02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Schetsplaten</w:t>
            </w:r>
          </w:p>
        </w:tc>
        <w:tc>
          <w:tcPr>
            <w:tcW w:w="3580" w:type="pct"/>
            <w:noWrap/>
          </w:tcPr>
          <w:p w14:paraId="4D558B3E"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3000 mm, in het midden van de chassisbalken</w:t>
            </w:r>
          </w:p>
        </w:tc>
      </w:tr>
      <w:tr w:rsidR="0028747B" w:rsidRPr="0028747B" w14:paraId="53932C91" w14:textId="77777777" w:rsidTr="00924CE5">
        <w:tblPrEx>
          <w:tblLook w:val="04A0" w:firstRow="1" w:lastRow="0" w:firstColumn="1" w:lastColumn="0" w:noHBand="0" w:noVBand="1"/>
        </w:tblPrEx>
        <w:trPr>
          <w:trHeight w:val="315"/>
        </w:trPr>
        <w:tc>
          <w:tcPr>
            <w:tcW w:w="1420" w:type="pct"/>
            <w:noWrap/>
          </w:tcPr>
          <w:p w14:paraId="52D8035D"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Afzetrollen breedte</w:t>
            </w:r>
          </w:p>
        </w:tc>
        <w:tc>
          <w:tcPr>
            <w:tcW w:w="3580" w:type="pct"/>
            <w:noWrap/>
          </w:tcPr>
          <w:p w14:paraId="4405F77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Buitenkant rol 2200 mm. Rol 300 mm, doorsnede 130 mm </w:t>
            </w:r>
          </w:p>
        </w:tc>
      </w:tr>
      <w:tr w:rsidR="0028747B" w:rsidRPr="0028747B" w14:paraId="2991D177" w14:textId="77777777" w:rsidTr="00924CE5">
        <w:tblPrEx>
          <w:tblLook w:val="04A0" w:firstRow="1" w:lastRow="0" w:firstColumn="1" w:lastColumn="0" w:noHBand="0" w:noVBand="1"/>
        </w:tblPrEx>
        <w:trPr>
          <w:trHeight w:val="285"/>
        </w:trPr>
        <w:tc>
          <w:tcPr>
            <w:tcW w:w="1420" w:type="pct"/>
            <w:noWrap/>
          </w:tcPr>
          <w:p w14:paraId="5021A8DE"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Afgelast</w:t>
            </w:r>
          </w:p>
        </w:tc>
        <w:tc>
          <w:tcPr>
            <w:tcW w:w="3580" w:type="pct"/>
            <w:noWrap/>
          </w:tcPr>
          <w:p w14:paraId="36581F9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Volledig, behalve bodemconstructie</w:t>
            </w:r>
          </w:p>
        </w:tc>
      </w:tr>
      <w:tr w:rsidR="0028747B" w:rsidRPr="0028747B" w14:paraId="076D1E9F" w14:textId="77777777" w:rsidTr="00924CE5">
        <w:tblPrEx>
          <w:tblLook w:val="04A0" w:firstRow="1" w:lastRow="0" w:firstColumn="1" w:lastColumn="0" w:noHBand="0" w:noVBand="1"/>
        </w:tblPrEx>
        <w:trPr>
          <w:trHeight w:val="285"/>
        </w:trPr>
        <w:tc>
          <w:tcPr>
            <w:tcW w:w="1420" w:type="pct"/>
            <w:noWrap/>
          </w:tcPr>
          <w:p w14:paraId="5A1D7FAC"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Oppervlaktebehandeling </w:t>
            </w:r>
          </w:p>
        </w:tc>
        <w:tc>
          <w:tcPr>
            <w:tcW w:w="3580" w:type="pct"/>
            <w:noWrap/>
          </w:tcPr>
          <w:p w14:paraId="38B7C13A" w14:textId="77777777" w:rsidR="0028747B" w:rsidRPr="0090249A" w:rsidRDefault="0028747B" w:rsidP="0028747B">
            <w:pPr>
              <w:spacing w:line="240" w:lineRule="auto"/>
              <w:rPr>
                <w:rFonts w:eastAsia="Times New Roman"/>
                <w:sz w:val="18"/>
                <w:szCs w:val="18"/>
                <w:highlight w:val="yellow"/>
                <w:lang w:eastAsia="nl-NL"/>
              </w:rPr>
            </w:pPr>
            <w:r w:rsidRPr="0090249A">
              <w:rPr>
                <w:rFonts w:eastAsia="Times New Roman"/>
                <w:sz w:val="18"/>
                <w:szCs w:val="18"/>
                <w:lang w:eastAsia="nl-NL"/>
              </w:rPr>
              <w:t>Stralen, epoxy primer en 2K</w:t>
            </w:r>
            <w:r w:rsidRPr="0090249A">
              <w:rPr>
                <w:rFonts w:eastAsia="Times New Roman"/>
                <w:color w:val="FF0000"/>
                <w:sz w:val="18"/>
                <w:szCs w:val="18"/>
                <w:lang w:eastAsia="nl-NL"/>
              </w:rPr>
              <w:t xml:space="preserve"> </w:t>
            </w:r>
            <w:r w:rsidRPr="0090249A">
              <w:rPr>
                <w:rFonts w:eastAsia="Times New Roman"/>
                <w:sz w:val="18"/>
                <w:szCs w:val="18"/>
                <w:lang w:eastAsia="nl-NL"/>
              </w:rPr>
              <w:t>aflak</w:t>
            </w:r>
          </w:p>
        </w:tc>
      </w:tr>
      <w:tr w:rsidR="0028747B" w:rsidRPr="0028747B" w14:paraId="3BAAAB5C" w14:textId="77777777" w:rsidTr="00924CE5">
        <w:tblPrEx>
          <w:tblLook w:val="04A0" w:firstRow="1" w:lastRow="0" w:firstColumn="1" w:lastColumn="0" w:noHBand="0" w:noVBand="1"/>
        </w:tblPrEx>
        <w:trPr>
          <w:trHeight w:val="285"/>
        </w:trPr>
        <w:tc>
          <w:tcPr>
            <w:tcW w:w="1420" w:type="pct"/>
            <w:noWrap/>
          </w:tcPr>
          <w:p w14:paraId="003C7C01"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Kleur</w:t>
            </w:r>
          </w:p>
        </w:tc>
        <w:tc>
          <w:tcPr>
            <w:tcW w:w="3580" w:type="pct"/>
            <w:noWrap/>
          </w:tcPr>
          <w:p w14:paraId="2B6DD55B"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RAL 5013 (kobalt)</w:t>
            </w:r>
          </w:p>
        </w:tc>
      </w:tr>
      <w:tr w:rsidR="0028747B" w:rsidRPr="0028747B" w14:paraId="488F5AC6" w14:textId="77777777" w:rsidTr="00924CE5">
        <w:tblPrEx>
          <w:tblLook w:val="04A0" w:firstRow="1" w:lastRow="0" w:firstColumn="1" w:lastColumn="0" w:noHBand="0" w:noVBand="1"/>
        </w:tblPrEx>
        <w:trPr>
          <w:trHeight w:val="285"/>
        </w:trPr>
        <w:tc>
          <w:tcPr>
            <w:tcW w:w="1420" w:type="pct"/>
            <w:noWrap/>
          </w:tcPr>
          <w:p w14:paraId="1D7CCA0E"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Vergrendeling/borging</w:t>
            </w:r>
          </w:p>
        </w:tc>
        <w:tc>
          <w:tcPr>
            <w:tcW w:w="3580" w:type="pct"/>
            <w:noWrap/>
          </w:tcPr>
          <w:p w14:paraId="57604890"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Uitsparing in chassis/schetsplaat I – balk. In- en uitwendige dubbele borging </w:t>
            </w:r>
          </w:p>
        </w:tc>
      </w:tr>
      <w:tr w:rsidR="0028747B" w:rsidRPr="0028747B" w14:paraId="356DE034" w14:textId="77777777" w:rsidTr="00924CE5">
        <w:tblPrEx>
          <w:tblLook w:val="04A0" w:firstRow="1" w:lastRow="0" w:firstColumn="1" w:lastColumn="0" w:noHBand="0" w:noVBand="1"/>
        </w:tblPrEx>
        <w:trPr>
          <w:trHeight w:val="285"/>
        </w:trPr>
        <w:tc>
          <w:tcPr>
            <w:tcW w:w="1420" w:type="pct"/>
            <w:noWrap/>
          </w:tcPr>
          <w:p w14:paraId="3E9A2F61"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Garantie</w:t>
            </w:r>
          </w:p>
        </w:tc>
        <w:tc>
          <w:tcPr>
            <w:tcW w:w="3580" w:type="pct"/>
            <w:noWrap/>
          </w:tcPr>
          <w:p w14:paraId="3C1860B9"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Tenminste 12 maanden</w:t>
            </w:r>
          </w:p>
        </w:tc>
      </w:tr>
    </w:tbl>
    <w:p w14:paraId="533EFCDD" w14:textId="77777777" w:rsidR="0028747B" w:rsidRPr="0090249A" w:rsidRDefault="0028747B" w:rsidP="0028747B">
      <w:pPr>
        <w:spacing w:after="200" w:line="240" w:lineRule="auto"/>
        <w:rPr>
          <w:rFonts w:cs="Arial"/>
          <w:sz w:val="18"/>
          <w:szCs w:val="18"/>
        </w:rPr>
      </w:pPr>
    </w:p>
    <w:tbl>
      <w:tblPr>
        <w:tblStyle w:val="Tabelraster1"/>
        <w:tblW w:w="4644" w:type="pct"/>
        <w:tblInd w:w="534" w:type="dxa"/>
        <w:tblLayout w:type="fixed"/>
        <w:tblLook w:val="0600" w:firstRow="0" w:lastRow="0" w:firstColumn="0" w:lastColumn="0" w:noHBand="1" w:noVBand="1"/>
      </w:tblPr>
      <w:tblGrid>
        <w:gridCol w:w="2896"/>
        <w:gridCol w:w="7310"/>
      </w:tblGrid>
      <w:tr w:rsidR="0028747B" w:rsidRPr="0028747B" w14:paraId="7F0441D6" w14:textId="77777777" w:rsidTr="00DD1457">
        <w:tc>
          <w:tcPr>
            <w:tcW w:w="1419" w:type="pct"/>
          </w:tcPr>
          <w:p w14:paraId="01EE85F7" w14:textId="2468E35D" w:rsidR="0028747B" w:rsidRPr="0090249A" w:rsidRDefault="0028747B" w:rsidP="0028747B">
            <w:pPr>
              <w:spacing w:line="240" w:lineRule="auto"/>
              <w:rPr>
                <w:b/>
                <w:sz w:val="18"/>
                <w:szCs w:val="18"/>
              </w:rPr>
            </w:pPr>
            <w:r w:rsidRPr="0090249A">
              <w:rPr>
                <w:b/>
                <w:sz w:val="18"/>
                <w:szCs w:val="18"/>
              </w:rPr>
              <w:t>Onderwerp</w:t>
            </w:r>
            <w:r w:rsidR="00FF0372">
              <w:rPr>
                <w:b/>
                <w:sz w:val="18"/>
                <w:szCs w:val="18"/>
              </w:rPr>
              <w:t xml:space="preserve"> 2. </w:t>
            </w:r>
            <w:r w:rsidR="00FF0372" w:rsidRPr="00FF0372">
              <w:rPr>
                <w:b/>
                <w:sz w:val="18"/>
                <w:szCs w:val="18"/>
              </w:rPr>
              <w:t>Circa 31 m³ container met 1 hydraulische afdekklep</w:t>
            </w:r>
          </w:p>
        </w:tc>
        <w:tc>
          <w:tcPr>
            <w:tcW w:w="3581" w:type="pct"/>
          </w:tcPr>
          <w:p w14:paraId="3696129F" w14:textId="77777777" w:rsidR="0028747B" w:rsidRPr="0090249A" w:rsidRDefault="0028747B" w:rsidP="0028747B">
            <w:pPr>
              <w:spacing w:line="240" w:lineRule="auto"/>
              <w:rPr>
                <w:b/>
                <w:sz w:val="18"/>
                <w:szCs w:val="18"/>
              </w:rPr>
            </w:pPr>
            <w:r w:rsidRPr="0090249A">
              <w:rPr>
                <w:b/>
                <w:sz w:val="18"/>
                <w:szCs w:val="18"/>
              </w:rPr>
              <w:t>Eis</w:t>
            </w:r>
          </w:p>
          <w:p w14:paraId="365538F4" w14:textId="77777777" w:rsidR="0028747B" w:rsidRPr="0090249A" w:rsidRDefault="0028747B" w:rsidP="0028747B">
            <w:pPr>
              <w:spacing w:line="240" w:lineRule="auto"/>
              <w:rPr>
                <w:b/>
                <w:sz w:val="18"/>
                <w:szCs w:val="18"/>
              </w:rPr>
            </w:pPr>
          </w:p>
        </w:tc>
      </w:tr>
      <w:tr w:rsidR="0028747B" w:rsidRPr="0028747B" w14:paraId="4CD05A3F" w14:textId="77777777" w:rsidTr="00DD1457">
        <w:tblPrEx>
          <w:tblLook w:val="04A0" w:firstRow="1" w:lastRow="0" w:firstColumn="1" w:lastColumn="0" w:noHBand="0" w:noVBand="1"/>
        </w:tblPrEx>
        <w:trPr>
          <w:trHeight w:val="285"/>
        </w:trPr>
        <w:tc>
          <w:tcPr>
            <w:tcW w:w="1419" w:type="pct"/>
            <w:noWrap/>
          </w:tcPr>
          <w:p w14:paraId="615EBC0E"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Lengte inwendig</w:t>
            </w:r>
          </w:p>
        </w:tc>
        <w:tc>
          <w:tcPr>
            <w:tcW w:w="3581" w:type="pct"/>
            <w:noWrap/>
          </w:tcPr>
          <w:p w14:paraId="0A61551B"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Maximaal 6000 mm </w:t>
            </w:r>
          </w:p>
        </w:tc>
      </w:tr>
      <w:tr w:rsidR="0028747B" w:rsidRPr="0028747B" w14:paraId="1DA6D76B" w14:textId="77777777" w:rsidTr="00DD1457">
        <w:tblPrEx>
          <w:tblLook w:val="04A0" w:firstRow="1" w:lastRow="0" w:firstColumn="1" w:lastColumn="0" w:noHBand="0" w:noVBand="1"/>
        </w:tblPrEx>
        <w:trPr>
          <w:trHeight w:val="285"/>
        </w:trPr>
        <w:tc>
          <w:tcPr>
            <w:tcW w:w="1419" w:type="pct"/>
            <w:noWrap/>
          </w:tcPr>
          <w:p w14:paraId="70230E6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Breedte inwendig</w:t>
            </w:r>
          </w:p>
        </w:tc>
        <w:tc>
          <w:tcPr>
            <w:tcW w:w="3581" w:type="pct"/>
            <w:noWrap/>
          </w:tcPr>
          <w:p w14:paraId="0BEC9EBA" w14:textId="77777777" w:rsidR="0028747B" w:rsidRPr="0090249A" w:rsidRDefault="0028747B" w:rsidP="0028747B">
            <w:pPr>
              <w:spacing w:line="240" w:lineRule="auto"/>
              <w:rPr>
                <w:sz w:val="18"/>
                <w:szCs w:val="18"/>
              </w:rPr>
            </w:pPr>
            <w:r w:rsidRPr="0090249A">
              <w:rPr>
                <w:sz w:val="18"/>
                <w:szCs w:val="18"/>
              </w:rPr>
              <w:t xml:space="preserve">Maximaal 2300 mm </w:t>
            </w:r>
          </w:p>
        </w:tc>
      </w:tr>
      <w:tr w:rsidR="0028747B" w:rsidRPr="0028747B" w14:paraId="3220DCE9" w14:textId="77777777" w:rsidTr="00DD1457">
        <w:tblPrEx>
          <w:tblLook w:val="04A0" w:firstRow="1" w:lastRow="0" w:firstColumn="1" w:lastColumn="0" w:noHBand="0" w:noVBand="1"/>
        </w:tblPrEx>
        <w:trPr>
          <w:trHeight w:val="315"/>
        </w:trPr>
        <w:tc>
          <w:tcPr>
            <w:tcW w:w="1419" w:type="pct"/>
            <w:noWrap/>
          </w:tcPr>
          <w:p w14:paraId="24A2D39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Hoogte inwendig </w:t>
            </w:r>
            <w:r w:rsidRPr="0090249A">
              <w:rPr>
                <w:rFonts w:eastAsia="Times New Roman"/>
                <w:b/>
                <w:sz w:val="18"/>
                <w:szCs w:val="18"/>
                <w:lang w:eastAsia="nl-NL"/>
              </w:rPr>
              <w:t>(ca 31m3)</w:t>
            </w:r>
            <w:r w:rsidRPr="0090249A">
              <w:rPr>
                <w:rFonts w:eastAsia="Times New Roman"/>
                <w:sz w:val="18"/>
                <w:szCs w:val="18"/>
                <w:lang w:eastAsia="nl-NL"/>
              </w:rPr>
              <w:t xml:space="preserve"> </w:t>
            </w:r>
          </w:p>
        </w:tc>
        <w:tc>
          <w:tcPr>
            <w:tcW w:w="3581" w:type="pct"/>
            <w:noWrap/>
          </w:tcPr>
          <w:p w14:paraId="159C8979" w14:textId="77777777" w:rsidR="0028747B" w:rsidRPr="0090249A" w:rsidRDefault="0028747B" w:rsidP="0028747B">
            <w:pPr>
              <w:spacing w:line="240" w:lineRule="auto"/>
              <w:rPr>
                <w:rFonts w:eastAsia="Times New Roman"/>
                <w:sz w:val="18"/>
                <w:szCs w:val="18"/>
                <w:lang w:eastAsia="nl-NL"/>
              </w:rPr>
            </w:pPr>
            <w:r w:rsidRPr="0090249A">
              <w:rPr>
                <w:sz w:val="18"/>
                <w:szCs w:val="18"/>
              </w:rPr>
              <w:t>Maximaal 2220 mm</w:t>
            </w:r>
          </w:p>
        </w:tc>
      </w:tr>
      <w:tr w:rsidR="0028747B" w:rsidRPr="0028747B" w14:paraId="5523635D" w14:textId="77777777" w:rsidTr="00DD1457">
        <w:tblPrEx>
          <w:tblLook w:val="04A0" w:firstRow="1" w:lastRow="0" w:firstColumn="1" w:lastColumn="0" w:noHBand="0" w:noVBand="1"/>
        </w:tblPrEx>
        <w:trPr>
          <w:trHeight w:val="315"/>
        </w:trPr>
        <w:tc>
          <w:tcPr>
            <w:tcW w:w="1419" w:type="pct"/>
            <w:noWrap/>
          </w:tcPr>
          <w:p w14:paraId="31C79D14"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Volume</w:t>
            </w:r>
          </w:p>
        </w:tc>
        <w:tc>
          <w:tcPr>
            <w:tcW w:w="3581" w:type="pct"/>
            <w:noWrap/>
          </w:tcPr>
          <w:p w14:paraId="51E1D837"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Circa 31 m³ </w:t>
            </w:r>
          </w:p>
        </w:tc>
      </w:tr>
      <w:tr w:rsidR="0028747B" w:rsidRPr="0028747B" w14:paraId="545D4217" w14:textId="77777777" w:rsidTr="00DD1457">
        <w:tblPrEx>
          <w:tblLook w:val="04A0" w:firstRow="1" w:lastRow="0" w:firstColumn="1" w:lastColumn="0" w:noHBand="0" w:noVBand="1"/>
        </w:tblPrEx>
        <w:trPr>
          <w:trHeight w:val="285"/>
        </w:trPr>
        <w:tc>
          <w:tcPr>
            <w:tcW w:w="1419" w:type="pct"/>
            <w:noWrap/>
          </w:tcPr>
          <w:p w14:paraId="49A7B70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Rollpacker </w:t>
            </w:r>
          </w:p>
        </w:tc>
        <w:tc>
          <w:tcPr>
            <w:tcW w:w="3581" w:type="pct"/>
            <w:noWrap/>
          </w:tcPr>
          <w:p w14:paraId="42259C5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Geschikt voor gebruik met rollpacker</w:t>
            </w:r>
          </w:p>
        </w:tc>
      </w:tr>
      <w:tr w:rsidR="0028747B" w:rsidRPr="0028747B" w14:paraId="3C02EEA8" w14:textId="77777777" w:rsidTr="00DD1457">
        <w:tblPrEx>
          <w:tblLook w:val="04A0" w:firstRow="1" w:lastRow="0" w:firstColumn="1" w:lastColumn="0" w:noHBand="0" w:noVBand="1"/>
        </w:tblPrEx>
        <w:trPr>
          <w:trHeight w:val="285"/>
        </w:trPr>
        <w:tc>
          <w:tcPr>
            <w:tcW w:w="1419" w:type="pct"/>
            <w:noWrap/>
          </w:tcPr>
          <w:p w14:paraId="18BD552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Plaatdikte bodem</w:t>
            </w:r>
          </w:p>
        </w:tc>
        <w:tc>
          <w:tcPr>
            <w:tcW w:w="3581" w:type="pct"/>
            <w:noWrap/>
          </w:tcPr>
          <w:p w14:paraId="7D9F08E2" w14:textId="77777777" w:rsidR="00924CE5"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Minimaal 5 mm</w:t>
            </w:r>
            <w:r w:rsidR="00924CE5" w:rsidRPr="0090249A">
              <w:rPr>
                <w:rFonts w:eastAsia="Times New Roman"/>
                <w:sz w:val="18"/>
                <w:szCs w:val="18"/>
                <w:lang w:eastAsia="nl-NL"/>
              </w:rPr>
              <w:t xml:space="preserve">. </w:t>
            </w:r>
          </w:p>
          <w:p w14:paraId="3279A3F9" w14:textId="63328B0E" w:rsidR="0028747B" w:rsidRPr="0090249A" w:rsidRDefault="00924CE5" w:rsidP="0028747B">
            <w:pPr>
              <w:spacing w:line="240" w:lineRule="auto"/>
              <w:rPr>
                <w:rFonts w:eastAsia="Times New Roman"/>
                <w:sz w:val="18"/>
                <w:szCs w:val="18"/>
                <w:lang w:eastAsia="nl-NL"/>
              </w:rPr>
            </w:pPr>
            <w:r w:rsidRPr="0090249A">
              <w:rPr>
                <w:rFonts w:eastAsia="Times New Roman"/>
                <w:sz w:val="18"/>
                <w:szCs w:val="18"/>
                <w:lang w:eastAsia="nl-NL"/>
              </w:rPr>
              <w:t>T/m ronding naar opstaande wand</w:t>
            </w:r>
          </w:p>
        </w:tc>
      </w:tr>
      <w:tr w:rsidR="0028747B" w:rsidRPr="0028747B" w14:paraId="001A577C" w14:textId="77777777" w:rsidTr="00DD1457">
        <w:tblPrEx>
          <w:tblLook w:val="04A0" w:firstRow="1" w:lastRow="0" w:firstColumn="1" w:lastColumn="0" w:noHBand="0" w:noVBand="1"/>
        </w:tblPrEx>
        <w:trPr>
          <w:trHeight w:val="285"/>
        </w:trPr>
        <w:tc>
          <w:tcPr>
            <w:tcW w:w="1419" w:type="pct"/>
            <w:noWrap/>
          </w:tcPr>
          <w:p w14:paraId="578A81E4"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Plaatdikte zijwanden, kopschot en achterzijde</w:t>
            </w:r>
          </w:p>
        </w:tc>
        <w:tc>
          <w:tcPr>
            <w:tcW w:w="3581" w:type="pct"/>
            <w:noWrap/>
          </w:tcPr>
          <w:p w14:paraId="77A5E004"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4 mm </w:t>
            </w:r>
          </w:p>
        </w:tc>
      </w:tr>
      <w:tr w:rsidR="0028747B" w:rsidRPr="0028747B" w14:paraId="5BBCB8B4" w14:textId="77777777" w:rsidTr="00DD1457">
        <w:tblPrEx>
          <w:tblLook w:val="04A0" w:firstRow="1" w:lastRow="0" w:firstColumn="1" w:lastColumn="0" w:noHBand="0" w:noVBand="1"/>
        </w:tblPrEx>
        <w:trPr>
          <w:trHeight w:val="285"/>
        </w:trPr>
        <w:tc>
          <w:tcPr>
            <w:tcW w:w="1419" w:type="pct"/>
            <w:noWrap/>
          </w:tcPr>
          <w:p w14:paraId="0D9AD657"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Staalsoort (certificaat)</w:t>
            </w:r>
          </w:p>
        </w:tc>
        <w:tc>
          <w:tcPr>
            <w:tcW w:w="3581" w:type="pct"/>
            <w:noWrap/>
          </w:tcPr>
          <w:p w14:paraId="081D741E" w14:textId="77777777" w:rsidR="0028747B" w:rsidRPr="0090249A" w:rsidRDefault="0028747B" w:rsidP="0028747B">
            <w:pPr>
              <w:spacing w:line="240" w:lineRule="auto"/>
              <w:rPr>
                <w:rFonts w:eastAsia="Times New Roman"/>
                <w:sz w:val="18"/>
                <w:szCs w:val="18"/>
                <w:lang w:val="en-US" w:eastAsia="nl-NL"/>
              </w:rPr>
            </w:pPr>
            <w:r w:rsidRPr="0090249A">
              <w:rPr>
                <w:rFonts w:eastAsia="Times New Roman"/>
                <w:sz w:val="18"/>
                <w:szCs w:val="18"/>
                <w:lang w:val="en-US" w:eastAsia="nl-NL"/>
              </w:rPr>
              <w:t>S355JR (St. 52.3)</w:t>
            </w:r>
          </w:p>
        </w:tc>
      </w:tr>
      <w:tr w:rsidR="0028747B" w:rsidRPr="0028747B" w14:paraId="7D5A2A34" w14:textId="77777777" w:rsidTr="00DD1457">
        <w:tblPrEx>
          <w:tblLook w:val="04A0" w:firstRow="1" w:lastRow="0" w:firstColumn="1" w:lastColumn="0" w:noHBand="0" w:noVBand="1"/>
        </w:tblPrEx>
        <w:trPr>
          <w:trHeight w:val="285"/>
        </w:trPr>
        <w:tc>
          <w:tcPr>
            <w:tcW w:w="1419" w:type="pct"/>
            <w:noWrap/>
          </w:tcPr>
          <w:p w14:paraId="7206CB5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Twee deuren</w:t>
            </w:r>
          </w:p>
        </w:tc>
        <w:tc>
          <w:tcPr>
            <w:tcW w:w="3581" w:type="pct"/>
            <w:noWrap/>
          </w:tcPr>
          <w:p w14:paraId="09B4F0A1"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Met 8 scharnieren, blijvend goed te openen en sluiten</w:t>
            </w:r>
          </w:p>
        </w:tc>
      </w:tr>
      <w:tr w:rsidR="0028747B" w:rsidRPr="0028747B" w14:paraId="359E73A7" w14:textId="77777777" w:rsidTr="00DD1457">
        <w:tblPrEx>
          <w:tblLook w:val="04A0" w:firstRow="1" w:lastRow="0" w:firstColumn="1" w:lastColumn="0" w:noHBand="0" w:noVBand="1"/>
        </w:tblPrEx>
        <w:trPr>
          <w:trHeight w:val="285"/>
        </w:trPr>
        <w:tc>
          <w:tcPr>
            <w:tcW w:w="1419" w:type="pct"/>
            <w:noWrap/>
          </w:tcPr>
          <w:p w14:paraId="0711FD70"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Bovenrand</w:t>
            </w:r>
          </w:p>
        </w:tc>
        <w:tc>
          <w:tcPr>
            <w:tcW w:w="3581" w:type="pct"/>
            <w:noWrap/>
          </w:tcPr>
          <w:p w14:paraId="58345E92"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Pijpprofiel 115 x 7 mm, boorpijp</w:t>
            </w:r>
          </w:p>
        </w:tc>
      </w:tr>
      <w:tr w:rsidR="0028747B" w:rsidRPr="0028747B" w14:paraId="4670D847" w14:textId="77777777" w:rsidTr="00DD1457">
        <w:tblPrEx>
          <w:tblLook w:val="04A0" w:firstRow="1" w:lastRow="0" w:firstColumn="1" w:lastColumn="0" w:noHBand="0" w:noVBand="1"/>
        </w:tblPrEx>
        <w:trPr>
          <w:trHeight w:val="285"/>
        </w:trPr>
        <w:tc>
          <w:tcPr>
            <w:tcW w:w="1419" w:type="pct"/>
            <w:noWrap/>
          </w:tcPr>
          <w:p w14:paraId="1AC7A363"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Bodem/zijwandverbinding</w:t>
            </w:r>
          </w:p>
        </w:tc>
        <w:tc>
          <w:tcPr>
            <w:tcW w:w="3581" w:type="pct"/>
            <w:noWrap/>
          </w:tcPr>
          <w:p w14:paraId="77D3DF02"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Rondgezet 5mm</w:t>
            </w:r>
          </w:p>
        </w:tc>
      </w:tr>
      <w:tr w:rsidR="0028747B" w:rsidRPr="0028747B" w14:paraId="5516E150" w14:textId="77777777" w:rsidTr="00DD1457">
        <w:tblPrEx>
          <w:tblLook w:val="04A0" w:firstRow="1" w:lastRow="0" w:firstColumn="1" w:lastColumn="0" w:noHBand="0" w:noVBand="1"/>
        </w:tblPrEx>
        <w:trPr>
          <w:trHeight w:val="285"/>
        </w:trPr>
        <w:tc>
          <w:tcPr>
            <w:tcW w:w="1419" w:type="pct"/>
            <w:noWrap/>
          </w:tcPr>
          <w:p w14:paraId="7225F44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Zijprofielafstand</w:t>
            </w:r>
          </w:p>
        </w:tc>
        <w:tc>
          <w:tcPr>
            <w:tcW w:w="3581" w:type="pct"/>
            <w:noWrap/>
          </w:tcPr>
          <w:p w14:paraId="35195BD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Minimaal 430 mm tussen de spanten gemeten</w:t>
            </w:r>
          </w:p>
        </w:tc>
      </w:tr>
      <w:tr w:rsidR="0028747B" w:rsidRPr="0028747B" w14:paraId="48811438" w14:textId="77777777" w:rsidTr="00DD1457">
        <w:tblPrEx>
          <w:tblLook w:val="04A0" w:firstRow="1" w:lastRow="0" w:firstColumn="1" w:lastColumn="0" w:noHBand="0" w:noVBand="1"/>
        </w:tblPrEx>
        <w:trPr>
          <w:trHeight w:val="300"/>
        </w:trPr>
        <w:tc>
          <w:tcPr>
            <w:tcW w:w="1419" w:type="pct"/>
            <w:noWrap/>
          </w:tcPr>
          <w:p w14:paraId="69CE9FA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Bodemprofielafstand</w:t>
            </w:r>
          </w:p>
        </w:tc>
        <w:tc>
          <w:tcPr>
            <w:tcW w:w="3581" w:type="pct"/>
            <w:noWrap/>
          </w:tcPr>
          <w:p w14:paraId="36D02249"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250 mm tussen de spanten gemeten</w:t>
            </w:r>
          </w:p>
        </w:tc>
      </w:tr>
      <w:tr w:rsidR="0028747B" w:rsidRPr="0028747B" w14:paraId="34C71B1C" w14:textId="77777777" w:rsidTr="00DD1457">
        <w:tblPrEx>
          <w:tblLook w:val="04A0" w:firstRow="1" w:lastRow="0" w:firstColumn="1" w:lastColumn="0" w:noHBand="0" w:noVBand="1"/>
        </w:tblPrEx>
        <w:trPr>
          <w:trHeight w:val="315"/>
        </w:trPr>
        <w:tc>
          <w:tcPr>
            <w:tcW w:w="1419" w:type="pct"/>
            <w:noWrap/>
          </w:tcPr>
          <w:p w14:paraId="1AF18E2D"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Dwarsprofielen</w:t>
            </w:r>
          </w:p>
        </w:tc>
        <w:tc>
          <w:tcPr>
            <w:tcW w:w="3581" w:type="pct"/>
            <w:noWrap/>
          </w:tcPr>
          <w:p w14:paraId="3FE8020E"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115 x 55 x 5 mm</w:t>
            </w:r>
          </w:p>
        </w:tc>
      </w:tr>
      <w:tr w:rsidR="0028747B" w:rsidRPr="0028747B" w14:paraId="56FB99B1" w14:textId="77777777" w:rsidTr="00DD1457">
        <w:tblPrEx>
          <w:tblLook w:val="04A0" w:firstRow="1" w:lastRow="0" w:firstColumn="1" w:lastColumn="0" w:noHBand="0" w:noVBand="1"/>
        </w:tblPrEx>
        <w:trPr>
          <w:trHeight w:val="285"/>
        </w:trPr>
        <w:tc>
          <w:tcPr>
            <w:tcW w:w="1419" w:type="pct"/>
            <w:noWrap/>
          </w:tcPr>
          <w:p w14:paraId="5567CF8C"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Zijprofielen</w:t>
            </w:r>
          </w:p>
        </w:tc>
        <w:tc>
          <w:tcPr>
            <w:tcW w:w="3581" w:type="pct"/>
            <w:noWrap/>
          </w:tcPr>
          <w:p w14:paraId="0A92078D"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100 x 50 x 5 mm</w:t>
            </w:r>
          </w:p>
        </w:tc>
      </w:tr>
      <w:tr w:rsidR="0028747B" w:rsidRPr="0028747B" w14:paraId="73E1EF65" w14:textId="77777777" w:rsidTr="00DD1457">
        <w:tblPrEx>
          <w:tblLook w:val="04A0" w:firstRow="1" w:lastRow="0" w:firstColumn="1" w:lastColumn="0" w:noHBand="0" w:noVBand="1"/>
        </w:tblPrEx>
        <w:trPr>
          <w:trHeight w:val="285"/>
        </w:trPr>
        <w:tc>
          <w:tcPr>
            <w:tcW w:w="1419" w:type="pct"/>
            <w:noWrap/>
          </w:tcPr>
          <w:p w14:paraId="0D43EE1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Achterkader bodem</w:t>
            </w:r>
          </w:p>
        </w:tc>
        <w:tc>
          <w:tcPr>
            <w:tcW w:w="3581" w:type="pct"/>
            <w:noWrap/>
          </w:tcPr>
          <w:p w14:paraId="021203E9" w14:textId="19FE8240"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2 stuks 200 x 80 x 6 mm Qste 420 + 1 strip 80 x 10 mm</w:t>
            </w:r>
            <w:r w:rsidR="00924CE5" w:rsidRPr="0090249A">
              <w:rPr>
                <w:rFonts w:eastAsia="Times New Roman"/>
                <w:sz w:val="18"/>
                <w:szCs w:val="18"/>
                <w:lang w:eastAsia="nl-NL"/>
              </w:rPr>
              <w:t>. Na gunning in overleg vast te stellen.</w:t>
            </w:r>
          </w:p>
        </w:tc>
      </w:tr>
      <w:tr w:rsidR="0028747B" w:rsidRPr="0028747B" w14:paraId="4916C5EB" w14:textId="77777777" w:rsidTr="00DD1457">
        <w:tblPrEx>
          <w:tblLook w:val="04A0" w:firstRow="1" w:lastRow="0" w:firstColumn="1" w:lastColumn="0" w:noHBand="0" w:noVBand="1"/>
        </w:tblPrEx>
        <w:trPr>
          <w:trHeight w:val="285"/>
        </w:trPr>
        <w:tc>
          <w:tcPr>
            <w:tcW w:w="1419" w:type="pct"/>
            <w:noWrap/>
          </w:tcPr>
          <w:p w14:paraId="3DA9E26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Achterkader zijwanden</w:t>
            </w:r>
          </w:p>
        </w:tc>
        <w:tc>
          <w:tcPr>
            <w:tcW w:w="3581" w:type="pct"/>
            <w:noWrap/>
          </w:tcPr>
          <w:p w14:paraId="395FC590" w14:textId="77777777" w:rsidR="0028747B" w:rsidRPr="0090249A" w:rsidRDefault="0028747B" w:rsidP="0028747B">
            <w:pPr>
              <w:spacing w:line="259" w:lineRule="auto"/>
              <w:rPr>
                <w:rFonts w:eastAsia="Times New Roman"/>
                <w:sz w:val="18"/>
                <w:szCs w:val="18"/>
                <w:lang w:eastAsia="nl-NL"/>
              </w:rPr>
            </w:pPr>
            <w:r w:rsidRPr="0090249A">
              <w:rPr>
                <w:rFonts w:eastAsia="Times New Roman"/>
                <w:sz w:val="18"/>
                <w:szCs w:val="18"/>
                <w:lang w:eastAsia="nl-NL"/>
              </w:rPr>
              <w:t>2 stuks 200 x 80 x 6 mm Qste 420</w:t>
            </w:r>
          </w:p>
        </w:tc>
      </w:tr>
      <w:tr w:rsidR="0028747B" w:rsidRPr="0028747B" w14:paraId="5AD397AF" w14:textId="77777777" w:rsidTr="00DD1457">
        <w:tblPrEx>
          <w:tblLook w:val="04A0" w:firstRow="1" w:lastRow="0" w:firstColumn="1" w:lastColumn="0" w:noHBand="0" w:noVBand="1"/>
        </w:tblPrEx>
        <w:trPr>
          <w:trHeight w:val="285"/>
        </w:trPr>
        <w:tc>
          <w:tcPr>
            <w:tcW w:w="1419" w:type="pct"/>
            <w:noWrap/>
          </w:tcPr>
          <w:p w14:paraId="09B3A9B5"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Deuren</w:t>
            </w:r>
          </w:p>
        </w:tc>
        <w:tc>
          <w:tcPr>
            <w:tcW w:w="3581" w:type="pct"/>
            <w:noWrap/>
          </w:tcPr>
          <w:p w14:paraId="4C82365B" w14:textId="0934C30D"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2 draaideuren inclusief standaard treksluiting en centrale onderdeurvergrendeling.</w:t>
            </w:r>
            <w:r w:rsidR="00924CE5" w:rsidRPr="0090249A">
              <w:rPr>
                <w:rFonts w:eastAsia="Times New Roman"/>
                <w:sz w:val="18"/>
                <w:szCs w:val="18"/>
                <w:lang w:eastAsia="nl-NL"/>
              </w:rPr>
              <w:t xml:space="preserve"> Positie sluiting op rechterdeur vanaf achterzijde</w:t>
            </w:r>
          </w:p>
        </w:tc>
      </w:tr>
      <w:tr w:rsidR="0028747B" w:rsidRPr="0028747B" w14:paraId="3F47D0C1" w14:textId="77777777" w:rsidTr="00DD1457">
        <w:tblPrEx>
          <w:tblLook w:val="04A0" w:firstRow="1" w:lastRow="0" w:firstColumn="1" w:lastColumn="0" w:noHBand="0" w:noVBand="1"/>
        </w:tblPrEx>
        <w:trPr>
          <w:trHeight w:val="285"/>
        </w:trPr>
        <w:tc>
          <w:tcPr>
            <w:tcW w:w="1419" w:type="pct"/>
            <w:noWrap/>
          </w:tcPr>
          <w:p w14:paraId="026EEBA5"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Versteviging deuren</w:t>
            </w:r>
          </w:p>
        </w:tc>
        <w:tc>
          <w:tcPr>
            <w:tcW w:w="3581" w:type="pct"/>
            <w:noWrap/>
          </w:tcPr>
          <w:p w14:paraId="7452CEF6"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Extra plaat bij deursluiting</w:t>
            </w:r>
          </w:p>
        </w:tc>
      </w:tr>
      <w:tr w:rsidR="0028747B" w:rsidRPr="0028747B" w14:paraId="4A18506A" w14:textId="77777777" w:rsidTr="00DD1457">
        <w:tblPrEx>
          <w:tblLook w:val="04A0" w:firstRow="1" w:lastRow="0" w:firstColumn="1" w:lastColumn="0" w:noHBand="0" w:noVBand="1"/>
        </w:tblPrEx>
        <w:trPr>
          <w:trHeight w:val="285"/>
        </w:trPr>
        <w:tc>
          <w:tcPr>
            <w:tcW w:w="1419" w:type="pct"/>
            <w:noWrap/>
          </w:tcPr>
          <w:p w14:paraId="41203FEC"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Vastzetten deuren</w:t>
            </w:r>
          </w:p>
        </w:tc>
        <w:tc>
          <w:tcPr>
            <w:tcW w:w="3581" w:type="pct"/>
            <w:noWrap/>
          </w:tcPr>
          <w:p w14:paraId="0D412956"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Een eenvoudig en praktisch systeem om de deuren in open stand aan de buitenkant vast te zetten d.m.v kettinkjes</w:t>
            </w:r>
          </w:p>
        </w:tc>
      </w:tr>
      <w:tr w:rsidR="0028747B" w:rsidRPr="0028747B" w14:paraId="7C00590B" w14:textId="77777777" w:rsidTr="00DD1457">
        <w:tblPrEx>
          <w:tblLook w:val="04A0" w:firstRow="1" w:lastRow="0" w:firstColumn="1" w:lastColumn="0" w:noHBand="0" w:noVBand="1"/>
        </w:tblPrEx>
        <w:trPr>
          <w:trHeight w:val="285"/>
        </w:trPr>
        <w:tc>
          <w:tcPr>
            <w:tcW w:w="1419" w:type="pct"/>
            <w:noWrap/>
          </w:tcPr>
          <w:p w14:paraId="21D1E167"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Afdekklep</w:t>
            </w:r>
          </w:p>
        </w:tc>
        <w:tc>
          <w:tcPr>
            <w:tcW w:w="3581" w:type="pct"/>
            <w:noWrap/>
          </w:tcPr>
          <w:p w14:paraId="0BC0FFAB"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Hydraulisch, elektrische bediening, in combinatie met handpompbediening te bedienen afsluitklep, minimaal 90 graden te openen. Scharnierend bestuurders- of bijrijderszijde naar gelang behoefte Opdrachtgever. Openen en sluiten met zowel 24 als 380 volt en voorzien van 5-polige aansluiting met fasen wissel.</w:t>
            </w:r>
          </w:p>
        </w:tc>
      </w:tr>
      <w:tr w:rsidR="0028747B" w:rsidRPr="0028747B" w14:paraId="7E06B5EC" w14:textId="77777777" w:rsidTr="00DD1457">
        <w:tblPrEx>
          <w:tblLook w:val="04A0" w:firstRow="1" w:lastRow="0" w:firstColumn="1" w:lastColumn="0" w:noHBand="0" w:noVBand="1"/>
        </w:tblPrEx>
        <w:trPr>
          <w:trHeight w:val="285"/>
        </w:trPr>
        <w:tc>
          <w:tcPr>
            <w:tcW w:w="1419" w:type="pct"/>
            <w:noWrap/>
          </w:tcPr>
          <w:p w14:paraId="3464F01C"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Bedieningskast</w:t>
            </w:r>
          </w:p>
        </w:tc>
        <w:tc>
          <w:tcPr>
            <w:tcW w:w="3581" w:type="pct"/>
            <w:noWrap/>
          </w:tcPr>
          <w:p w14:paraId="1F5C386B"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Positie altijd aan bestuurderszijde </w:t>
            </w:r>
          </w:p>
        </w:tc>
      </w:tr>
      <w:tr w:rsidR="0028747B" w:rsidRPr="0028747B" w14:paraId="259B4438" w14:textId="77777777" w:rsidTr="00DD1457">
        <w:tblPrEx>
          <w:tblLook w:val="04A0" w:firstRow="1" w:lastRow="0" w:firstColumn="1" w:lastColumn="0" w:noHBand="0" w:noVBand="1"/>
        </w:tblPrEx>
        <w:trPr>
          <w:trHeight w:val="285"/>
        </w:trPr>
        <w:tc>
          <w:tcPr>
            <w:tcW w:w="1419" w:type="pct"/>
            <w:noWrap/>
          </w:tcPr>
          <w:p w14:paraId="627E206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Trapladder</w:t>
            </w:r>
          </w:p>
        </w:tc>
        <w:tc>
          <w:tcPr>
            <w:tcW w:w="3581" w:type="pct"/>
            <w:noWrap/>
          </w:tcPr>
          <w:p w14:paraId="1BAF2C5A"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Positie zijkant openingszijde container. </w:t>
            </w:r>
          </w:p>
        </w:tc>
      </w:tr>
      <w:tr w:rsidR="0028747B" w:rsidRPr="0028747B" w14:paraId="05EDAF0B" w14:textId="77777777" w:rsidTr="00DD1457">
        <w:tblPrEx>
          <w:tblLook w:val="04A0" w:firstRow="1" w:lastRow="0" w:firstColumn="1" w:lastColumn="0" w:noHBand="0" w:noVBand="1"/>
        </w:tblPrEx>
        <w:trPr>
          <w:trHeight w:val="285"/>
        </w:trPr>
        <w:tc>
          <w:tcPr>
            <w:tcW w:w="1419" w:type="pct"/>
            <w:noWrap/>
          </w:tcPr>
          <w:p w14:paraId="5094EAB0"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Draaiende delen</w:t>
            </w:r>
          </w:p>
        </w:tc>
        <w:tc>
          <w:tcPr>
            <w:tcW w:w="3581" w:type="pct"/>
            <w:noWrap/>
          </w:tcPr>
          <w:p w14:paraId="7BFC53AD"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Smeerbaar met vetnippel</w:t>
            </w:r>
          </w:p>
        </w:tc>
      </w:tr>
      <w:tr w:rsidR="0028747B" w:rsidRPr="0028747B" w14:paraId="72225E3C" w14:textId="77777777" w:rsidTr="00DD1457">
        <w:tblPrEx>
          <w:tblLook w:val="04A0" w:firstRow="1" w:lastRow="0" w:firstColumn="1" w:lastColumn="0" w:noHBand="0" w:noVBand="1"/>
        </w:tblPrEx>
        <w:trPr>
          <w:trHeight w:val="285"/>
        </w:trPr>
        <w:tc>
          <w:tcPr>
            <w:tcW w:w="1419" w:type="pct"/>
            <w:noWrap/>
          </w:tcPr>
          <w:p w14:paraId="0A60F5C4"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Plaatsing treksluiting en ondervergrendeling</w:t>
            </w:r>
          </w:p>
        </w:tc>
        <w:tc>
          <w:tcPr>
            <w:tcW w:w="3581" w:type="pct"/>
            <w:noWrap/>
          </w:tcPr>
          <w:p w14:paraId="44C11F9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Op de achterdeur aan de bijrijderszijde</w:t>
            </w:r>
          </w:p>
        </w:tc>
      </w:tr>
      <w:tr w:rsidR="0028747B" w:rsidRPr="0028747B" w14:paraId="2930D648" w14:textId="77777777" w:rsidTr="00DD1457">
        <w:tblPrEx>
          <w:tblLook w:val="04A0" w:firstRow="1" w:lastRow="0" w:firstColumn="1" w:lastColumn="0" w:noHBand="0" w:noVBand="1"/>
        </w:tblPrEx>
        <w:trPr>
          <w:trHeight w:val="285"/>
        </w:trPr>
        <w:tc>
          <w:tcPr>
            <w:tcW w:w="1419" w:type="pct"/>
            <w:noWrap/>
          </w:tcPr>
          <w:p w14:paraId="2B862580"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Vervoersysteem</w:t>
            </w:r>
          </w:p>
        </w:tc>
        <w:tc>
          <w:tcPr>
            <w:tcW w:w="3581" w:type="pct"/>
            <w:noWrap/>
          </w:tcPr>
          <w:p w14:paraId="54596329" w14:textId="70E76E3C"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Haakarmsysteem</w:t>
            </w:r>
            <w:r w:rsidR="00924CE5" w:rsidRPr="0090249A">
              <w:rPr>
                <w:rFonts w:eastAsia="Times New Roman"/>
                <w:sz w:val="18"/>
                <w:szCs w:val="18"/>
                <w:lang w:eastAsia="nl-NL"/>
              </w:rPr>
              <w:t>. Plaatbreedte 260 mm</w:t>
            </w:r>
          </w:p>
        </w:tc>
      </w:tr>
      <w:tr w:rsidR="0028747B" w:rsidRPr="0028747B" w14:paraId="0586DEFD" w14:textId="77777777" w:rsidTr="00DD1457">
        <w:tblPrEx>
          <w:tblLook w:val="04A0" w:firstRow="1" w:lastRow="0" w:firstColumn="1" w:lastColumn="0" w:noHBand="0" w:noVBand="1"/>
        </w:tblPrEx>
        <w:trPr>
          <w:trHeight w:val="285"/>
        </w:trPr>
        <w:tc>
          <w:tcPr>
            <w:tcW w:w="1419" w:type="pct"/>
            <w:noWrap/>
          </w:tcPr>
          <w:p w14:paraId="51995A80"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Haakhoogte </w:t>
            </w:r>
          </w:p>
        </w:tc>
        <w:tc>
          <w:tcPr>
            <w:tcW w:w="3581" w:type="pct"/>
            <w:noWrap/>
          </w:tcPr>
          <w:p w14:paraId="0331D23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1450 mm</w:t>
            </w:r>
          </w:p>
        </w:tc>
      </w:tr>
      <w:tr w:rsidR="0028747B" w:rsidRPr="0028747B" w14:paraId="652DF2EC" w14:textId="77777777" w:rsidTr="00DD1457">
        <w:tblPrEx>
          <w:tblLook w:val="04A0" w:firstRow="1" w:lastRow="0" w:firstColumn="1" w:lastColumn="0" w:noHBand="0" w:noVBand="1"/>
        </w:tblPrEx>
        <w:trPr>
          <w:trHeight w:val="285"/>
        </w:trPr>
        <w:tc>
          <w:tcPr>
            <w:tcW w:w="1419" w:type="pct"/>
            <w:noWrap/>
          </w:tcPr>
          <w:p w14:paraId="222547BC"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Schetsplaten</w:t>
            </w:r>
          </w:p>
        </w:tc>
        <w:tc>
          <w:tcPr>
            <w:tcW w:w="3581" w:type="pct"/>
            <w:noWrap/>
          </w:tcPr>
          <w:p w14:paraId="0B3DB724"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3000 mm, in het midden van de chassisbalken</w:t>
            </w:r>
          </w:p>
        </w:tc>
      </w:tr>
      <w:tr w:rsidR="0028747B" w:rsidRPr="0028747B" w14:paraId="14A05798" w14:textId="77777777" w:rsidTr="00DD1457">
        <w:tblPrEx>
          <w:tblLook w:val="04A0" w:firstRow="1" w:lastRow="0" w:firstColumn="1" w:lastColumn="0" w:noHBand="0" w:noVBand="1"/>
        </w:tblPrEx>
        <w:trPr>
          <w:trHeight w:val="285"/>
        </w:trPr>
        <w:tc>
          <w:tcPr>
            <w:tcW w:w="1419" w:type="pct"/>
            <w:noWrap/>
          </w:tcPr>
          <w:p w14:paraId="2ECD343B"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Afzetrollen breedte </w:t>
            </w:r>
          </w:p>
        </w:tc>
        <w:tc>
          <w:tcPr>
            <w:tcW w:w="3581" w:type="pct"/>
            <w:noWrap/>
          </w:tcPr>
          <w:p w14:paraId="115995E0"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Buitenkant rol 2200 mm, rol 300 mm, doorsnede 130 mm </w:t>
            </w:r>
          </w:p>
        </w:tc>
      </w:tr>
      <w:tr w:rsidR="0028747B" w:rsidRPr="0028747B" w14:paraId="0F91E3D5" w14:textId="77777777" w:rsidTr="00DD1457">
        <w:tblPrEx>
          <w:tblLook w:val="04A0" w:firstRow="1" w:lastRow="0" w:firstColumn="1" w:lastColumn="0" w:noHBand="0" w:noVBand="1"/>
        </w:tblPrEx>
        <w:trPr>
          <w:trHeight w:val="285"/>
        </w:trPr>
        <w:tc>
          <w:tcPr>
            <w:tcW w:w="1419" w:type="pct"/>
            <w:noWrap/>
          </w:tcPr>
          <w:p w14:paraId="664D11CC"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Afgelast</w:t>
            </w:r>
          </w:p>
        </w:tc>
        <w:tc>
          <w:tcPr>
            <w:tcW w:w="3581" w:type="pct"/>
            <w:noWrap/>
          </w:tcPr>
          <w:p w14:paraId="35B0A610"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Volledig, behalve bodemconstructie</w:t>
            </w:r>
          </w:p>
        </w:tc>
      </w:tr>
      <w:tr w:rsidR="0028747B" w:rsidRPr="0028747B" w14:paraId="626A7DC2" w14:textId="77777777" w:rsidTr="00DD1457">
        <w:tblPrEx>
          <w:tblLook w:val="04A0" w:firstRow="1" w:lastRow="0" w:firstColumn="1" w:lastColumn="0" w:noHBand="0" w:noVBand="1"/>
        </w:tblPrEx>
        <w:trPr>
          <w:trHeight w:val="285"/>
        </w:trPr>
        <w:tc>
          <w:tcPr>
            <w:tcW w:w="1419" w:type="pct"/>
            <w:noWrap/>
          </w:tcPr>
          <w:p w14:paraId="6ADE2BA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Oppervlaktebehandeling </w:t>
            </w:r>
          </w:p>
        </w:tc>
        <w:tc>
          <w:tcPr>
            <w:tcW w:w="3581" w:type="pct"/>
            <w:noWrap/>
          </w:tcPr>
          <w:p w14:paraId="683DBE98"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Stralen, epoxy primer en 2K</w:t>
            </w:r>
            <w:r w:rsidRPr="0090249A">
              <w:rPr>
                <w:rFonts w:eastAsia="Times New Roman"/>
                <w:color w:val="FF0000"/>
                <w:sz w:val="18"/>
                <w:szCs w:val="18"/>
                <w:lang w:eastAsia="nl-NL"/>
              </w:rPr>
              <w:t xml:space="preserve"> </w:t>
            </w:r>
            <w:r w:rsidRPr="0090249A">
              <w:rPr>
                <w:rFonts w:eastAsia="Times New Roman"/>
                <w:sz w:val="18"/>
                <w:szCs w:val="18"/>
                <w:lang w:eastAsia="nl-NL"/>
              </w:rPr>
              <w:t>aflak</w:t>
            </w:r>
          </w:p>
        </w:tc>
      </w:tr>
      <w:tr w:rsidR="0028747B" w:rsidRPr="0028747B" w14:paraId="65BBFB3E" w14:textId="77777777" w:rsidTr="00DD1457">
        <w:tblPrEx>
          <w:tblLook w:val="04A0" w:firstRow="1" w:lastRow="0" w:firstColumn="1" w:lastColumn="0" w:noHBand="0" w:noVBand="1"/>
        </w:tblPrEx>
        <w:trPr>
          <w:trHeight w:val="300"/>
        </w:trPr>
        <w:tc>
          <w:tcPr>
            <w:tcW w:w="1419" w:type="pct"/>
            <w:noWrap/>
          </w:tcPr>
          <w:p w14:paraId="2A6762CE"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Kleur</w:t>
            </w:r>
          </w:p>
        </w:tc>
        <w:tc>
          <w:tcPr>
            <w:tcW w:w="3581" w:type="pct"/>
            <w:noWrap/>
          </w:tcPr>
          <w:p w14:paraId="5B463ED1"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RAL 5013 (kobalt)</w:t>
            </w:r>
          </w:p>
        </w:tc>
      </w:tr>
      <w:tr w:rsidR="0028747B" w:rsidRPr="0028747B" w14:paraId="124844B2" w14:textId="77777777" w:rsidTr="00DD1457">
        <w:tblPrEx>
          <w:tblLook w:val="04A0" w:firstRow="1" w:lastRow="0" w:firstColumn="1" w:lastColumn="0" w:noHBand="0" w:noVBand="1"/>
        </w:tblPrEx>
        <w:trPr>
          <w:trHeight w:val="315"/>
        </w:trPr>
        <w:tc>
          <w:tcPr>
            <w:tcW w:w="1419" w:type="pct"/>
            <w:noWrap/>
          </w:tcPr>
          <w:p w14:paraId="77A27826"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Vergrendeling/borging</w:t>
            </w:r>
          </w:p>
        </w:tc>
        <w:tc>
          <w:tcPr>
            <w:tcW w:w="3581" w:type="pct"/>
            <w:noWrap/>
          </w:tcPr>
          <w:p w14:paraId="2EE848F6"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Uitsparing in chassis/ schetsplaat I-balk. In- en uitwendige dubbele borging </w:t>
            </w:r>
          </w:p>
        </w:tc>
      </w:tr>
      <w:tr w:rsidR="0028747B" w:rsidRPr="0028747B" w14:paraId="49868553" w14:textId="77777777" w:rsidTr="00DD1457">
        <w:tblPrEx>
          <w:tblLook w:val="04A0" w:firstRow="1" w:lastRow="0" w:firstColumn="1" w:lastColumn="0" w:noHBand="0" w:noVBand="1"/>
        </w:tblPrEx>
        <w:trPr>
          <w:trHeight w:val="285"/>
        </w:trPr>
        <w:tc>
          <w:tcPr>
            <w:tcW w:w="1419" w:type="pct"/>
            <w:noWrap/>
          </w:tcPr>
          <w:p w14:paraId="7980115D"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Garantie</w:t>
            </w:r>
          </w:p>
        </w:tc>
        <w:tc>
          <w:tcPr>
            <w:tcW w:w="3581" w:type="pct"/>
            <w:noWrap/>
          </w:tcPr>
          <w:p w14:paraId="41271F89"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Tenminste 12 maanden, ook op bewegende delen, elektromotor en hydrauliek</w:t>
            </w:r>
          </w:p>
        </w:tc>
      </w:tr>
    </w:tbl>
    <w:p w14:paraId="0F728218" w14:textId="77777777" w:rsidR="005B0F2F" w:rsidRPr="005B0F2F" w:rsidRDefault="005B0F2F" w:rsidP="005B0F2F">
      <w:pPr>
        <w:spacing w:after="160" w:line="259" w:lineRule="auto"/>
        <w:rPr>
          <w:rFonts w:cs="Arial"/>
          <w:b/>
          <w:sz w:val="18"/>
          <w:szCs w:val="18"/>
        </w:rPr>
      </w:pPr>
    </w:p>
    <w:tbl>
      <w:tblPr>
        <w:tblW w:w="10206" w:type="dxa"/>
        <w:tblInd w:w="496" w:type="dxa"/>
        <w:tblCellMar>
          <w:left w:w="70" w:type="dxa"/>
          <w:right w:w="70" w:type="dxa"/>
        </w:tblCellMar>
        <w:tblLook w:val="04A0" w:firstRow="1" w:lastRow="0" w:firstColumn="1" w:lastColumn="0" w:noHBand="0" w:noVBand="1"/>
      </w:tblPr>
      <w:tblGrid>
        <w:gridCol w:w="2976"/>
        <w:gridCol w:w="7230"/>
      </w:tblGrid>
      <w:tr w:rsidR="00016854" w:rsidRPr="005B0F2F" w14:paraId="53EBB990" w14:textId="77777777" w:rsidTr="127059ED">
        <w:trPr>
          <w:trHeight w:val="570"/>
        </w:trPr>
        <w:tc>
          <w:tcPr>
            <w:tcW w:w="2976" w:type="dxa"/>
            <w:tcBorders>
              <w:top w:val="single" w:sz="4" w:space="0" w:color="auto"/>
              <w:left w:val="single" w:sz="4" w:space="0" w:color="auto"/>
              <w:bottom w:val="single" w:sz="4" w:space="0" w:color="auto"/>
              <w:right w:val="single" w:sz="4" w:space="0" w:color="auto"/>
            </w:tcBorders>
            <w:vAlign w:val="center"/>
          </w:tcPr>
          <w:p w14:paraId="1621AB78" w14:textId="501D8F11" w:rsidR="00016854" w:rsidRPr="00016854" w:rsidRDefault="00016854" w:rsidP="005B0F2F">
            <w:pPr>
              <w:spacing w:after="160" w:line="259" w:lineRule="auto"/>
              <w:rPr>
                <w:rFonts w:cs="Arial"/>
                <w:b/>
                <w:bCs/>
                <w:sz w:val="18"/>
                <w:szCs w:val="18"/>
              </w:rPr>
            </w:pPr>
            <w:r w:rsidRPr="00016854">
              <w:rPr>
                <w:rFonts w:cs="Arial"/>
                <w:b/>
                <w:bCs/>
                <w:sz w:val="18"/>
                <w:szCs w:val="18"/>
              </w:rPr>
              <w:t>Onderwerp 3. Circa 20 m3 depot-, perscontainer</w:t>
            </w:r>
          </w:p>
        </w:tc>
        <w:tc>
          <w:tcPr>
            <w:tcW w:w="7230" w:type="dxa"/>
            <w:tcBorders>
              <w:top w:val="single" w:sz="4" w:space="0" w:color="auto"/>
              <w:left w:val="nil"/>
              <w:bottom w:val="single" w:sz="4" w:space="0" w:color="auto"/>
              <w:right w:val="single" w:sz="4" w:space="0" w:color="auto"/>
            </w:tcBorders>
            <w:vAlign w:val="center"/>
          </w:tcPr>
          <w:p w14:paraId="24BBCE72" w14:textId="7F37323B" w:rsidR="00016854" w:rsidRPr="00016854" w:rsidRDefault="00016854" w:rsidP="005B0F2F">
            <w:pPr>
              <w:spacing w:after="160" w:line="259" w:lineRule="auto"/>
              <w:rPr>
                <w:rFonts w:cs="Arial"/>
                <w:b/>
                <w:bCs/>
                <w:sz w:val="18"/>
                <w:szCs w:val="18"/>
              </w:rPr>
            </w:pPr>
            <w:r w:rsidRPr="00016854">
              <w:rPr>
                <w:rFonts w:cs="Arial"/>
                <w:b/>
                <w:bCs/>
                <w:sz w:val="18"/>
                <w:szCs w:val="18"/>
              </w:rPr>
              <w:t>Eis</w:t>
            </w:r>
          </w:p>
        </w:tc>
      </w:tr>
      <w:tr w:rsidR="005B0F2F" w:rsidRPr="005B0F2F" w14:paraId="51773935" w14:textId="77777777" w:rsidTr="127059ED">
        <w:trPr>
          <w:trHeight w:val="285"/>
        </w:trPr>
        <w:tc>
          <w:tcPr>
            <w:tcW w:w="2976" w:type="dxa"/>
            <w:tcBorders>
              <w:top w:val="nil"/>
              <w:left w:val="single" w:sz="4" w:space="0" w:color="auto"/>
              <w:bottom w:val="single" w:sz="4" w:space="0" w:color="auto"/>
              <w:right w:val="single" w:sz="4" w:space="0" w:color="auto"/>
            </w:tcBorders>
            <w:vAlign w:val="center"/>
          </w:tcPr>
          <w:p w14:paraId="7271B296" w14:textId="77777777" w:rsidR="005B0F2F" w:rsidRPr="005B0F2F" w:rsidRDefault="005B0F2F" w:rsidP="005B0F2F">
            <w:pPr>
              <w:spacing w:after="160" w:line="259" w:lineRule="auto"/>
              <w:rPr>
                <w:rFonts w:cs="Arial"/>
                <w:sz w:val="18"/>
                <w:szCs w:val="18"/>
              </w:rPr>
            </w:pPr>
            <w:r w:rsidRPr="005B0F2F">
              <w:rPr>
                <w:rFonts w:cs="Arial"/>
                <w:sz w:val="18"/>
                <w:szCs w:val="18"/>
              </w:rPr>
              <w:t>Algemeen</w:t>
            </w:r>
          </w:p>
        </w:tc>
        <w:tc>
          <w:tcPr>
            <w:tcW w:w="7230" w:type="dxa"/>
            <w:tcBorders>
              <w:top w:val="nil"/>
              <w:left w:val="nil"/>
              <w:bottom w:val="single" w:sz="4" w:space="0" w:color="auto"/>
              <w:right w:val="single" w:sz="4" w:space="0" w:color="auto"/>
            </w:tcBorders>
            <w:vAlign w:val="center"/>
            <w:hideMark/>
          </w:tcPr>
          <w:p w14:paraId="0EDD0E38" w14:textId="77777777" w:rsidR="005B0F2F" w:rsidRPr="005B0F2F" w:rsidRDefault="005B0F2F" w:rsidP="005B0F2F">
            <w:pPr>
              <w:spacing w:after="160" w:line="259" w:lineRule="auto"/>
              <w:rPr>
                <w:rFonts w:cs="Arial"/>
                <w:sz w:val="18"/>
                <w:szCs w:val="18"/>
              </w:rPr>
            </w:pPr>
            <w:r w:rsidRPr="005B0F2F">
              <w:rPr>
                <w:rFonts w:cs="Arial"/>
                <w:sz w:val="18"/>
                <w:szCs w:val="18"/>
              </w:rPr>
              <w:t>De gehele buitenzijde en binnenzijde zijn gespoten in 2K lak RAL 5013 (Kobalt blauw).</w:t>
            </w:r>
          </w:p>
        </w:tc>
      </w:tr>
      <w:tr w:rsidR="005B0F2F" w:rsidRPr="005B0F2F" w14:paraId="1AB2CF86" w14:textId="77777777" w:rsidTr="127059ED">
        <w:trPr>
          <w:trHeight w:val="285"/>
        </w:trPr>
        <w:tc>
          <w:tcPr>
            <w:tcW w:w="2976" w:type="dxa"/>
            <w:tcBorders>
              <w:top w:val="nil"/>
              <w:left w:val="single" w:sz="4" w:space="0" w:color="auto"/>
              <w:bottom w:val="single" w:sz="4" w:space="0" w:color="auto"/>
              <w:right w:val="single" w:sz="4" w:space="0" w:color="auto"/>
            </w:tcBorders>
            <w:vAlign w:val="center"/>
          </w:tcPr>
          <w:p w14:paraId="65DA8F4D" w14:textId="77777777" w:rsidR="005B0F2F" w:rsidRPr="005B0F2F" w:rsidRDefault="005B0F2F" w:rsidP="005B0F2F">
            <w:pPr>
              <w:spacing w:after="160" w:line="259" w:lineRule="auto"/>
              <w:rPr>
                <w:rFonts w:cs="Arial"/>
                <w:sz w:val="18"/>
                <w:szCs w:val="18"/>
              </w:rPr>
            </w:pPr>
            <w:r w:rsidRPr="005B0F2F">
              <w:rPr>
                <w:rFonts w:cs="Arial"/>
                <w:sz w:val="18"/>
                <w:szCs w:val="18"/>
              </w:rPr>
              <w:t>Algemeen</w:t>
            </w:r>
          </w:p>
        </w:tc>
        <w:tc>
          <w:tcPr>
            <w:tcW w:w="7230" w:type="dxa"/>
            <w:tcBorders>
              <w:top w:val="nil"/>
              <w:left w:val="nil"/>
              <w:bottom w:val="single" w:sz="4" w:space="0" w:color="auto"/>
              <w:right w:val="single" w:sz="4" w:space="0" w:color="auto"/>
            </w:tcBorders>
            <w:vAlign w:val="center"/>
            <w:hideMark/>
          </w:tcPr>
          <w:p w14:paraId="0CB87024" w14:textId="77777777" w:rsidR="005B0F2F" w:rsidRPr="005B0F2F" w:rsidRDefault="005B0F2F" w:rsidP="005B0F2F">
            <w:pPr>
              <w:spacing w:after="160" w:line="259" w:lineRule="auto"/>
              <w:rPr>
                <w:rFonts w:cs="Arial"/>
                <w:sz w:val="18"/>
                <w:szCs w:val="18"/>
              </w:rPr>
            </w:pPr>
            <w:r w:rsidRPr="005B0F2F">
              <w:rPr>
                <w:rFonts w:cs="Arial"/>
                <w:sz w:val="18"/>
                <w:szCs w:val="18"/>
              </w:rPr>
              <w:t>De container dient te worden gestraald en daarna voorzien te worden van primer alvorens te worden afgelakt.</w:t>
            </w:r>
          </w:p>
        </w:tc>
      </w:tr>
      <w:tr w:rsidR="005B0F2F" w:rsidRPr="005B0F2F" w14:paraId="44614DB4"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5EEE9267" w14:textId="77777777" w:rsidR="005B0F2F" w:rsidRPr="005B0F2F" w:rsidRDefault="005B0F2F" w:rsidP="005B0F2F">
            <w:pPr>
              <w:spacing w:after="160" w:line="259" w:lineRule="auto"/>
              <w:rPr>
                <w:rFonts w:cs="Arial"/>
                <w:sz w:val="18"/>
                <w:szCs w:val="18"/>
              </w:rPr>
            </w:pPr>
            <w:r w:rsidRPr="005B0F2F">
              <w:rPr>
                <w:rFonts w:cs="Arial"/>
                <w:sz w:val="18"/>
                <w:szCs w:val="18"/>
              </w:rPr>
              <w:lastRenderedPageBreak/>
              <w:t>Afmetingen en gewichten</w:t>
            </w:r>
          </w:p>
        </w:tc>
        <w:tc>
          <w:tcPr>
            <w:tcW w:w="7230" w:type="dxa"/>
            <w:tcBorders>
              <w:top w:val="single" w:sz="4" w:space="0" w:color="auto"/>
              <w:left w:val="nil"/>
              <w:bottom w:val="single" w:sz="4" w:space="0" w:color="auto"/>
              <w:right w:val="single" w:sz="4" w:space="0" w:color="auto"/>
            </w:tcBorders>
            <w:vAlign w:val="center"/>
          </w:tcPr>
          <w:p w14:paraId="01736E76" w14:textId="77777777" w:rsidR="005B0F2F" w:rsidRPr="005B0F2F" w:rsidRDefault="005B0F2F" w:rsidP="005B0F2F">
            <w:pPr>
              <w:spacing w:after="160" w:line="259" w:lineRule="auto"/>
              <w:rPr>
                <w:rFonts w:cs="Arial"/>
                <w:sz w:val="18"/>
                <w:szCs w:val="18"/>
              </w:rPr>
            </w:pPr>
            <w:r w:rsidRPr="005B0F2F">
              <w:rPr>
                <w:rFonts w:cs="Arial"/>
                <w:sz w:val="18"/>
                <w:szCs w:val="18"/>
              </w:rPr>
              <w:t>De container heeft een maximale uitwendige lengte van 6.500 mm, gemeten inclusief het optrekoog van de haak.</w:t>
            </w:r>
          </w:p>
        </w:tc>
      </w:tr>
      <w:tr w:rsidR="005B0F2F" w:rsidRPr="005B0F2F" w14:paraId="570404BD"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63EECC01" w14:textId="77777777" w:rsidR="005B0F2F" w:rsidRPr="005B0F2F" w:rsidRDefault="005B0F2F" w:rsidP="005B0F2F">
            <w:pPr>
              <w:spacing w:after="160" w:line="259" w:lineRule="auto"/>
              <w:rPr>
                <w:rFonts w:cs="Arial"/>
                <w:sz w:val="18"/>
                <w:szCs w:val="18"/>
              </w:rPr>
            </w:pPr>
            <w:r w:rsidRPr="005B0F2F">
              <w:rPr>
                <w:rFonts w:cs="Arial"/>
                <w:sz w:val="18"/>
                <w:szCs w:val="18"/>
              </w:rPr>
              <w:t>Afmetingen en gewichten</w:t>
            </w:r>
          </w:p>
        </w:tc>
        <w:tc>
          <w:tcPr>
            <w:tcW w:w="7230" w:type="dxa"/>
            <w:tcBorders>
              <w:top w:val="single" w:sz="4" w:space="0" w:color="auto"/>
              <w:left w:val="nil"/>
              <w:bottom w:val="single" w:sz="4" w:space="0" w:color="auto"/>
              <w:right w:val="single" w:sz="4" w:space="0" w:color="auto"/>
            </w:tcBorders>
            <w:vAlign w:val="center"/>
          </w:tcPr>
          <w:p w14:paraId="5B1530F5" w14:textId="77777777" w:rsidR="005B0F2F" w:rsidRPr="005B0F2F" w:rsidRDefault="005B0F2F" w:rsidP="005B0F2F">
            <w:pPr>
              <w:spacing w:after="160" w:line="259" w:lineRule="auto"/>
              <w:rPr>
                <w:rFonts w:cs="Arial"/>
                <w:sz w:val="18"/>
                <w:szCs w:val="18"/>
              </w:rPr>
            </w:pPr>
            <w:r w:rsidRPr="005B0F2F">
              <w:rPr>
                <w:rFonts w:cs="Arial"/>
                <w:sz w:val="18"/>
                <w:szCs w:val="18"/>
              </w:rPr>
              <w:t>De container heeft een maximale uitwendige breedte van 2.550 mm.</w:t>
            </w:r>
          </w:p>
        </w:tc>
      </w:tr>
      <w:tr w:rsidR="005B0F2F" w:rsidRPr="005B0F2F" w14:paraId="27724A5D"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5036A96A" w14:textId="77777777" w:rsidR="005B0F2F" w:rsidRPr="005B0F2F" w:rsidRDefault="005B0F2F" w:rsidP="005B0F2F">
            <w:pPr>
              <w:spacing w:after="160" w:line="259" w:lineRule="auto"/>
              <w:rPr>
                <w:rFonts w:cs="Arial"/>
                <w:sz w:val="18"/>
                <w:szCs w:val="18"/>
              </w:rPr>
            </w:pPr>
            <w:r w:rsidRPr="005B0F2F">
              <w:rPr>
                <w:rFonts w:cs="Arial"/>
                <w:sz w:val="18"/>
                <w:szCs w:val="18"/>
              </w:rPr>
              <w:t>Afmetingen en gewichten</w:t>
            </w:r>
          </w:p>
        </w:tc>
        <w:tc>
          <w:tcPr>
            <w:tcW w:w="7230" w:type="dxa"/>
            <w:tcBorders>
              <w:top w:val="single" w:sz="4" w:space="0" w:color="auto"/>
              <w:left w:val="nil"/>
              <w:bottom w:val="single" w:sz="4" w:space="0" w:color="auto"/>
              <w:right w:val="single" w:sz="4" w:space="0" w:color="auto"/>
            </w:tcBorders>
            <w:vAlign w:val="center"/>
          </w:tcPr>
          <w:p w14:paraId="5C0E30C8" w14:textId="77777777" w:rsidR="005B0F2F" w:rsidRPr="005B0F2F" w:rsidRDefault="005B0F2F" w:rsidP="005B0F2F">
            <w:pPr>
              <w:spacing w:after="160" w:line="259" w:lineRule="auto"/>
              <w:rPr>
                <w:rFonts w:cs="Arial"/>
                <w:sz w:val="18"/>
                <w:szCs w:val="18"/>
              </w:rPr>
            </w:pPr>
            <w:r w:rsidRPr="005B0F2F">
              <w:rPr>
                <w:rFonts w:cs="Arial"/>
                <w:sz w:val="18"/>
                <w:szCs w:val="18"/>
              </w:rPr>
              <w:t>De container heeft een uitwendige hoogte van ± 2.600mm.</w:t>
            </w:r>
          </w:p>
        </w:tc>
      </w:tr>
      <w:tr w:rsidR="005B0F2F" w:rsidRPr="005B0F2F" w14:paraId="7C55A55E"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669BA63A" w14:textId="77777777" w:rsidR="005B0F2F" w:rsidRPr="005B0F2F" w:rsidRDefault="005B0F2F" w:rsidP="005B0F2F">
            <w:pPr>
              <w:spacing w:after="160" w:line="259" w:lineRule="auto"/>
              <w:rPr>
                <w:rFonts w:cs="Arial"/>
                <w:sz w:val="18"/>
                <w:szCs w:val="18"/>
              </w:rPr>
            </w:pPr>
            <w:r w:rsidRPr="005B0F2F">
              <w:rPr>
                <w:rFonts w:cs="Arial"/>
                <w:sz w:val="18"/>
                <w:szCs w:val="18"/>
              </w:rPr>
              <w:t>Afmetingen en gewichten</w:t>
            </w:r>
          </w:p>
        </w:tc>
        <w:tc>
          <w:tcPr>
            <w:tcW w:w="7230" w:type="dxa"/>
            <w:tcBorders>
              <w:top w:val="single" w:sz="4" w:space="0" w:color="auto"/>
              <w:left w:val="nil"/>
              <w:bottom w:val="single" w:sz="4" w:space="0" w:color="auto"/>
              <w:right w:val="single" w:sz="4" w:space="0" w:color="auto"/>
            </w:tcBorders>
            <w:vAlign w:val="center"/>
          </w:tcPr>
          <w:p w14:paraId="7C44F41B" w14:textId="21C1C4BC" w:rsidR="005B0F2F" w:rsidRPr="005B0F2F" w:rsidRDefault="005B0F2F" w:rsidP="005B0F2F">
            <w:pPr>
              <w:spacing w:after="160" w:line="259" w:lineRule="auto"/>
              <w:rPr>
                <w:rFonts w:cs="Arial"/>
                <w:sz w:val="18"/>
                <w:szCs w:val="18"/>
              </w:rPr>
            </w:pPr>
            <w:r w:rsidRPr="127059ED">
              <w:rPr>
                <w:rFonts w:cs="Arial"/>
                <w:sz w:val="18"/>
                <w:szCs w:val="18"/>
              </w:rPr>
              <w:t>De container heeft een inhoud van 2</w:t>
            </w:r>
            <w:r w:rsidR="00C72D45">
              <w:rPr>
                <w:rFonts w:cs="Arial"/>
                <w:sz w:val="18"/>
                <w:szCs w:val="18"/>
              </w:rPr>
              <w:t>0</w:t>
            </w:r>
            <w:r w:rsidRPr="127059ED">
              <w:rPr>
                <w:rFonts w:cs="Arial"/>
                <w:sz w:val="18"/>
                <w:szCs w:val="18"/>
              </w:rPr>
              <w:t xml:space="preserve"> m3  </w:t>
            </w:r>
          </w:p>
        </w:tc>
      </w:tr>
      <w:tr w:rsidR="005B0F2F" w:rsidRPr="005B0F2F" w14:paraId="05C9D0B5"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7CB60733" w14:textId="77777777" w:rsidR="005B0F2F" w:rsidRPr="005B0F2F" w:rsidRDefault="005B0F2F" w:rsidP="005B0F2F">
            <w:pPr>
              <w:spacing w:after="160" w:line="259" w:lineRule="auto"/>
              <w:rPr>
                <w:rFonts w:cs="Arial"/>
                <w:sz w:val="18"/>
                <w:szCs w:val="18"/>
              </w:rPr>
            </w:pPr>
            <w:r w:rsidRPr="005B0F2F">
              <w:rPr>
                <w:rFonts w:cs="Arial"/>
                <w:sz w:val="18"/>
                <w:szCs w:val="18"/>
              </w:rPr>
              <w:t>Afmetingen en gewichten</w:t>
            </w:r>
          </w:p>
        </w:tc>
        <w:tc>
          <w:tcPr>
            <w:tcW w:w="7230" w:type="dxa"/>
            <w:tcBorders>
              <w:top w:val="single" w:sz="4" w:space="0" w:color="auto"/>
              <w:left w:val="nil"/>
              <w:bottom w:val="single" w:sz="4" w:space="0" w:color="auto"/>
              <w:right w:val="single" w:sz="4" w:space="0" w:color="auto"/>
            </w:tcBorders>
            <w:vAlign w:val="center"/>
          </w:tcPr>
          <w:p w14:paraId="6E3F19B3" w14:textId="31AA91F4" w:rsidR="005B0F2F" w:rsidRPr="005B0F2F" w:rsidRDefault="005B0F2F" w:rsidP="005B0F2F">
            <w:pPr>
              <w:spacing w:after="160" w:line="259" w:lineRule="auto"/>
              <w:rPr>
                <w:rFonts w:cs="Arial"/>
                <w:sz w:val="18"/>
                <w:szCs w:val="18"/>
              </w:rPr>
            </w:pPr>
            <w:r w:rsidRPr="005B0F2F">
              <w:rPr>
                <w:rFonts w:cs="Arial"/>
                <w:sz w:val="18"/>
                <w:szCs w:val="18"/>
              </w:rPr>
              <w:t xml:space="preserve">De vulopening heeft een afmeting van minimaal 1650 mm lengte x 1850 mm breedte en een inworp hoogte voorzijde van ± 1500 mm af maaiveld </w:t>
            </w:r>
          </w:p>
        </w:tc>
      </w:tr>
      <w:tr w:rsidR="005B0F2F" w:rsidRPr="005B0F2F" w14:paraId="3FD9E6FA" w14:textId="77777777" w:rsidTr="127059ED">
        <w:trPr>
          <w:trHeight w:val="285"/>
        </w:trPr>
        <w:tc>
          <w:tcPr>
            <w:tcW w:w="2976" w:type="dxa"/>
            <w:tcBorders>
              <w:top w:val="nil"/>
              <w:left w:val="single" w:sz="4" w:space="0" w:color="auto"/>
              <w:bottom w:val="single" w:sz="4" w:space="0" w:color="auto"/>
              <w:right w:val="single" w:sz="4" w:space="0" w:color="auto"/>
            </w:tcBorders>
            <w:vAlign w:val="center"/>
          </w:tcPr>
          <w:p w14:paraId="2A5859CA" w14:textId="77777777" w:rsidR="005B0F2F" w:rsidRPr="005B0F2F" w:rsidRDefault="005B0F2F" w:rsidP="005B0F2F">
            <w:pPr>
              <w:spacing w:after="160" w:line="259" w:lineRule="auto"/>
              <w:rPr>
                <w:rFonts w:cs="Arial"/>
                <w:sz w:val="18"/>
                <w:szCs w:val="18"/>
              </w:rPr>
            </w:pPr>
            <w:r w:rsidRPr="005B0F2F">
              <w:rPr>
                <w:rFonts w:cs="Arial"/>
                <w:sz w:val="18"/>
                <w:szCs w:val="18"/>
              </w:rPr>
              <w:t>Afmetingen en gewichten</w:t>
            </w:r>
          </w:p>
        </w:tc>
        <w:tc>
          <w:tcPr>
            <w:tcW w:w="7230" w:type="dxa"/>
            <w:tcBorders>
              <w:top w:val="nil"/>
              <w:left w:val="nil"/>
              <w:bottom w:val="single" w:sz="4" w:space="0" w:color="auto"/>
              <w:right w:val="single" w:sz="4" w:space="0" w:color="auto"/>
            </w:tcBorders>
            <w:vAlign w:val="center"/>
            <w:hideMark/>
          </w:tcPr>
          <w:p w14:paraId="1A797067" w14:textId="77777777" w:rsidR="005B0F2F" w:rsidRPr="005B0F2F" w:rsidRDefault="005B0F2F" w:rsidP="005B0F2F">
            <w:pPr>
              <w:spacing w:after="160" w:line="259" w:lineRule="auto"/>
              <w:rPr>
                <w:rFonts w:cs="Arial"/>
                <w:sz w:val="18"/>
                <w:szCs w:val="18"/>
              </w:rPr>
            </w:pPr>
            <w:r w:rsidRPr="005B0F2F">
              <w:rPr>
                <w:rFonts w:cs="Arial"/>
                <w:sz w:val="18"/>
                <w:szCs w:val="18"/>
              </w:rPr>
              <w:t xml:space="preserve">Het eigen gewicht van de container bedraagt circa 5000 kg. </w:t>
            </w:r>
          </w:p>
        </w:tc>
      </w:tr>
      <w:tr w:rsidR="005B0F2F" w:rsidRPr="005B0F2F" w14:paraId="44D4386A"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257ECA35" w14:textId="77777777" w:rsidR="005B0F2F" w:rsidRPr="005B0F2F" w:rsidRDefault="005B0F2F" w:rsidP="005B0F2F">
            <w:pPr>
              <w:spacing w:after="160" w:line="259" w:lineRule="auto"/>
              <w:rPr>
                <w:rFonts w:cs="Arial"/>
                <w:sz w:val="18"/>
                <w:szCs w:val="18"/>
              </w:rPr>
            </w:pPr>
            <w:r w:rsidRPr="005B0F2F">
              <w:rPr>
                <w:rFonts w:cs="Arial"/>
                <w:sz w:val="18"/>
                <w:szCs w:val="18"/>
              </w:rPr>
              <w:t>Bodem</w:t>
            </w:r>
          </w:p>
        </w:tc>
        <w:tc>
          <w:tcPr>
            <w:tcW w:w="7230" w:type="dxa"/>
            <w:tcBorders>
              <w:top w:val="single" w:sz="4" w:space="0" w:color="auto"/>
              <w:left w:val="nil"/>
              <w:bottom w:val="single" w:sz="4" w:space="0" w:color="auto"/>
              <w:right w:val="single" w:sz="4" w:space="0" w:color="auto"/>
            </w:tcBorders>
            <w:vAlign w:val="center"/>
            <w:hideMark/>
          </w:tcPr>
          <w:p w14:paraId="1E0A2B4D" w14:textId="22C63221" w:rsidR="00A02A3C" w:rsidRDefault="00A02A3C" w:rsidP="005B0F2F">
            <w:pPr>
              <w:spacing w:after="160" w:line="259" w:lineRule="auto"/>
              <w:rPr>
                <w:rFonts w:cs="Arial"/>
                <w:sz w:val="18"/>
                <w:szCs w:val="18"/>
              </w:rPr>
            </w:pPr>
            <w:r w:rsidRPr="00A02A3C">
              <w:rPr>
                <w:rFonts w:cs="Arial"/>
                <w:sz w:val="18"/>
                <w:szCs w:val="18"/>
              </w:rPr>
              <w:t>De bodemplaat van het pershuis is van HARDOX 400 of gelijkwaardig en heeft een minimale plaatdikte van 6 mm. De bodemplaat loopt door in 6mm dikte tot en met de 150mm radius waarna de zijwand aansluit.</w:t>
            </w:r>
          </w:p>
          <w:p w14:paraId="0C200E60" w14:textId="77777777" w:rsidR="00A02A3C" w:rsidRPr="005B0F2F" w:rsidRDefault="00A02A3C" w:rsidP="005B0F2F">
            <w:pPr>
              <w:spacing w:after="160" w:line="259" w:lineRule="auto"/>
              <w:rPr>
                <w:rFonts w:cs="Arial"/>
                <w:sz w:val="18"/>
                <w:szCs w:val="18"/>
              </w:rPr>
            </w:pPr>
          </w:p>
        </w:tc>
      </w:tr>
      <w:tr w:rsidR="005B0F2F" w:rsidRPr="005B0F2F" w14:paraId="4A24DA01" w14:textId="77777777" w:rsidTr="127059ED">
        <w:trPr>
          <w:trHeight w:val="285"/>
        </w:trPr>
        <w:tc>
          <w:tcPr>
            <w:tcW w:w="2976" w:type="dxa"/>
            <w:tcBorders>
              <w:top w:val="nil"/>
              <w:left w:val="single" w:sz="4" w:space="0" w:color="auto"/>
              <w:bottom w:val="single" w:sz="4" w:space="0" w:color="auto"/>
              <w:right w:val="single" w:sz="4" w:space="0" w:color="auto"/>
            </w:tcBorders>
            <w:vAlign w:val="center"/>
          </w:tcPr>
          <w:p w14:paraId="1C85158C" w14:textId="77777777" w:rsidR="005B0F2F" w:rsidRPr="005B0F2F" w:rsidRDefault="005B0F2F" w:rsidP="005B0F2F">
            <w:pPr>
              <w:spacing w:after="160" w:line="259" w:lineRule="auto"/>
              <w:rPr>
                <w:rFonts w:cs="Arial"/>
                <w:sz w:val="18"/>
                <w:szCs w:val="18"/>
              </w:rPr>
            </w:pPr>
            <w:r w:rsidRPr="005B0F2F">
              <w:rPr>
                <w:rFonts w:cs="Arial"/>
                <w:sz w:val="18"/>
                <w:szCs w:val="18"/>
              </w:rPr>
              <w:t>Bodem</w:t>
            </w:r>
          </w:p>
        </w:tc>
        <w:tc>
          <w:tcPr>
            <w:tcW w:w="7230" w:type="dxa"/>
            <w:tcBorders>
              <w:top w:val="nil"/>
              <w:left w:val="nil"/>
              <w:bottom w:val="single" w:sz="4" w:space="0" w:color="auto"/>
              <w:right w:val="single" w:sz="4" w:space="0" w:color="auto"/>
            </w:tcBorders>
            <w:vAlign w:val="center"/>
            <w:hideMark/>
          </w:tcPr>
          <w:p w14:paraId="389869EF" w14:textId="77777777" w:rsidR="005B0F2F" w:rsidRPr="005B0F2F" w:rsidRDefault="005B0F2F" w:rsidP="005B0F2F">
            <w:pPr>
              <w:spacing w:after="160" w:line="259" w:lineRule="auto"/>
              <w:rPr>
                <w:rFonts w:cs="Arial"/>
                <w:sz w:val="18"/>
                <w:szCs w:val="18"/>
              </w:rPr>
            </w:pPr>
            <w:r w:rsidRPr="005B0F2F">
              <w:rPr>
                <w:rFonts w:cs="Arial"/>
                <w:sz w:val="18"/>
                <w:szCs w:val="18"/>
              </w:rPr>
              <w:t>De container is geschikt voor een binnen-buiten en buiten-binnen vergrendeling over de hele lengte t.b.v. het leegrijden van de containers. Met een open INP-profiel.</w:t>
            </w:r>
          </w:p>
        </w:tc>
      </w:tr>
      <w:tr w:rsidR="005B0F2F" w:rsidRPr="005B0F2F" w14:paraId="736355E7"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02CC2C96" w14:textId="77777777" w:rsidR="005B0F2F" w:rsidRPr="005B0F2F" w:rsidRDefault="005B0F2F" w:rsidP="005B0F2F">
            <w:pPr>
              <w:spacing w:after="160" w:line="259" w:lineRule="auto"/>
              <w:rPr>
                <w:rFonts w:cs="Arial"/>
                <w:sz w:val="18"/>
                <w:szCs w:val="18"/>
              </w:rPr>
            </w:pPr>
            <w:r w:rsidRPr="005B0F2F">
              <w:rPr>
                <w:rFonts w:cs="Arial"/>
                <w:sz w:val="18"/>
                <w:szCs w:val="18"/>
              </w:rPr>
              <w:t>Zijwand</w:t>
            </w:r>
          </w:p>
        </w:tc>
        <w:tc>
          <w:tcPr>
            <w:tcW w:w="7230" w:type="dxa"/>
            <w:tcBorders>
              <w:top w:val="single" w:sz="4" w:space="0" w:color="auto"/>
              <w:left w:val="nil"/>
              <w:bottom w:val="single" w:sz="4" w:space="0" w:color="auto"/>
              <w:right w:val="single" w:sz="4" w:space="0" w:color="auto"/>
            </w:tcBorders>
            <w:noWrap/>
            <w:vAlign w:val="center"/>
            <w:hideMark/>
          </w:tcPr>
          <w:p w14:paraId="6DD73042" w14:textId="77777777" w:rsidR="005B0F2F" w:rsidRPr="005B0F2F" w:rsidRDefault="005B0F2F" w:rsidP="005B0F2F">
            <w:pPr>
              <w:spacing w:after="160" w:line="259" w:lineRule="auto"/>
              <w:rPr>
                <w:rFonts w:cs="Arial"/>
                <w:sz w:val="18"/>
                <w:szCs w:val="18"/>
              </w:rPr>
            </w:pPr>
            <w:r w:rsidRPr="005B0F2F">
              <w:rPr>
                <w:rFonts w:cs="Arial"/>
                <w:sz w:val="18"/>
                <w:szCs w:val="18"/>
              </w:rPr>
              <w:t>De zijwanden zijn vervaardigd van S235 staal of gelijkwaardig en hebben een minimale plaatdikte van 4 mm.</w:t>
            </w:r>
          </w:p>
        </w:tc>
      </w:tr>
      <w:tr w:rsidR="005B0F2F" w:rsidRPr="005B0F2F" w14:paraId="33614B5C"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44E36E7C" w14:textId="77777777" w:rsidR="005B0F2F" w:rsidRPr="005B0F2F" w:rsidRDefault="005B0F2F" w:rsidP="005B0F2F">
            <w:pPr>
              <w:spacing w:after="160" w:line="259" w:lineRule="auto"/>
              <w:rPr>
                <w:rFonts w:cs="Arial"/>
                <w:sz w:val="18"/>
                <w:szCs w:val="18"/>
              </w:rPr>
            </w:pPr>
            <w:r w:rsidRPr="005B0F2F">
              <w:rPr>
                <w:rFonts w:cs="Arial"/>
                <w:sz w:val="18"/>
                <w:szCs w:val="18"/>
              </w:rPr>
              <w:t>Opnamesysteem</w:t>
            </w:r>
          </w:p>
        </w:tc>
        <w:tc>
          <w:tcPr>
            <w:tcW w:w="7230" w:type="dxa"/>
            <w:tcBorders>
              <w:top w:val="single" w:sz="4" w:space="0" w:color="auto"/>
              <w:left w:val="nil"/>
              <w:bottom w:val="single" w:sz="4" w:space="0" w:color="auto"/>
              <w:right w:val="single" w:sz="4" w:space="0" w:color="auto"/>
            </w:tcBorders>
            <w:vAlign w:val="center"/>
            <w:hideMark/>
          </w:tcPr>
          <w:p w14:paraId="641276B8" w14:textId="77777777" w:rsidR="005B0F2F" w:rsidRPr="005B0F2F" w:rsidRDefault="005B0F2F" w:rsidP="005B0F2F">
            <w:pPr>
              <w:spacing w:after="160" w:line="259" w:lineRule="auto"/>
              <w:rPr>
                <w:rFonts w:cs="Arial"/>
                <w:sz w:val="18"/>
                <w:szCs w:val="18"/>
              </w:rPr>
            </w:pPr>
            <w:r w:rsidRPr="005B0F2F">
              <w:rPr>
                <w:rFonts w:cs="Arial"/>
                <w:sz w:val="18"/>
                <w:szCs w:val="18"/>
              </w:rPr>
              <w:t>De container is geschikt voor opname door middel van een haakarmsysteem.</w:t>
            </w:r>
          </w:p>
        </w:tc>
      </w:tr>
      <w:tr w:rsidR="005B0F2F" w:rsidRPr="005B0F2F" w14:paraId="6E5FCDE0" w14:textId="77777777" w:rsidTr="127059ED">
        <w:trPr>
          <w:trHeight w:val="285"/>
        </w:trPr>
        <w:tc>
          <w:tcPr>
            <w:tcW w:w="2976" w:type="dxa"/>
            <w:tcBorders>
              <w:top w:val="nil"/>
              <w:left w:val="single" w:sz="4" w:space="0" w:color="auto"/>
              <w:bottom w:val="single" w:sz="4" w:space="0" w:color="auto"/>
              <w:right w:val="single" w:sz="4" w:space="0" w:color="auto"/>
            </w:tcBorders>
            <w:vAlign w:val="center"/>
          </w:tcPr>
          <w:p w14:paraId="3694CC15" w14:textId="77777777" w:rsidR="005B0F2F" w:rsidRPr="005B0F2F" w:rsidRDefault="005B0F2F" w:rsidP="005B0F2F">
            <w:pPr>
              <w:spacing w:after="160" w:line="259" w:lineRule="auto"/>
              <w:rPr>
                <w:rFonts w:cs="Arial"/>
                <w:sz w:val="18"/>
                <w:szCs w:val="18"/>
              </w:rPr>
            </w:pPr>
            <w:r w:rsidRPr="005B0F2F">
              <w:rPr>
                <w:rFonts w:cs="Arial"/>
                <w:sz w:val="18"/>
                <w:szCs w:val="18"/>
              </w:rPr>
              <w:t>Opnamesysteem</w:t>
            </w:r>
          </w:p>
        </w:tc>
        <w:tc>
          <w:tcPr>
            <w:tcW w:w="7230" w:type="dxa"/>
            <w:tcBorders>
              <w:top w:val="nil"/>
              <w:left w:val="nil"/>
              <w:bottom w:val="single" w:sz="4" w:space="0" w:color="auto"/>
              <w:right w:val="single" w:sz="4" w:space="0" w:color="auto"/>
            </w:tcBorders>
            <w:vAlign w:val="center"/>
            <w:hideMark/>
          </w:tcPr>
          <w:p w14:paraId="05661C4C" w14:textId="69C25E24" w:rsidR="005B0F2F" w:rsidRPr="005B0F2F" w:rsidRDefault="005B0F2F" w:rsidP="005B0F2F">
            <w:pPr>
              <w:spacing w:after="160" w:line="259" w:lineRule="auto"/>
              <w:rPr>
                <w:rFonts w:cs="Arial"/>
                <w:sz w:val="18"/>
                <w:szCs w:val="18"/>
              </w:rPr>
            </w:pPr>
            <w:r w:rsidRPr="005B0F2F">
              <w:rPr>
                <w:rFonts w:cs="Arial"/>
                <w:sz w:val="18"/>
                <w:szCs w:val="18"/>
              </w:rPr>
              <w:t xml:space="preserve">Het haakarmopnamesysteem is opgebouwd als H frame zoals in onderstaande afbeelding. </w:t>
            </w:r>
            <w:r w:rsidR="002A5520">
              <w:rPr>
                <w:rFonts w:cs="Arial"/>
                <w:sz w:val="18"/>
                <w:szCs w:val="18"/>
              </w:rPr>
              <w:t xml:space="preserve">De eis </w:t>
            </w:r>
            <w:r w:rsidR="00160D62" w:rsidRPr="002A5520">
              <w:rPr>
                <w:rFonts w:cs="Arial"/>
                <w:sz w:val="18"/>
                <w:szCs w:val="18"/>
              </w:rPr>
              <w:t>over</w:t>
            </w:r>
            <w:r w:rsidR="002A5520" w:rsidRPr="002A5520">
              <w:rPr>
                <w:rFonts w:cs="Arial"/>
                <w:sz w:val="18"/>
                <w:szCs w:val="18"/>
              </w:rPr>
              <w:t xml:space="preserve"> het H-frame komt te vervallen als de constructiesterkte van het haakarmsysteem wordt gegarandeerd</w:t>
            </w:r>
          </w:p>
          <w:p w14:paraId="39583AD8" w14:textId="2D509F72" w:rsidR="005B0F2F" w:rsidRPr="005B0F2F" w:rsidRDefault="005B0F2F" w:rsidP="005B0F2F">
            <w:pPr>
              <w:spacing w:after="160" w:line="259" w:lineRule="auto"/>
              <w:rPr>
                <w:rFonts w:cs="Arial"/>
                <w:sz w:val="18"/>
                <w:szCs w:val="18"/>
              </w:rPr>
            </w:pPr>
            <w:r w:rsidRPr="005B0F2F">
              <w:rPr>
                <w:rFonts w:cs="Arial"/>
                <w:noProof/>
                <w:sz w:val="18"/>
                <w:szCs w:val="18"/>
              </w:rPr>
              <w:drawing>
                <wp:anchor distT="0" distB="0" distL="114300" distR="114300" simplePos="0" relativeHeight="251658240" behindDoc="1" locked="0" layoutInCell="1" allowOverlap="1" wp14:anchorId="2631D8D4" wp14:editId="61580F83">
                  <wp:simplePos x="0" y="0"/>
                  <wp:positionH relativeFrom="column">
                    <wp:posOffset>1715770</wp:posOffset>
                  </wp:positionH>
                  <wp:positionV relativeFrom="paragraph">
                    <wp:posOffset>441960</wp:posOffset>
                  </wp:positionV>
                  <wp:extent cx="1779270" cy="2125345"/>
                  <wp:effectExtent l="0" t="0" r="0" b="8255"/>
                  <wp:wrapNone/>
                  <wp:docPr id="1" name="Afbeelding 1" descr="cid:image006.jpg@01D93551.44E19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id:image006.jpg@01D93551.44E19D8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79270" cy="212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F2F">
              <w:rPr>
                <w:rFonts w:cs="Arial"/>
                <w:sz w:val="18"/>
                <w:szCs w:val="18"/>
              </w:rPr>
              <w:t xml:space="preserve">Het kopschot is uitgevoerd met kopstaanders uit UNP-180 welke doorlopen tot aan de bovenrand van de vulopening. In de binnenzijde achter de haak een UNP-200 ter versteviging. (over de hele breedte van de container) </w:t>
            </w:r>
          </w:p>
          <w:p w14:paraId="08D642E5" w14:textId="77777777" w:rsidR="005B0F2F" w:rsidRPr="005B0F2F" w:rsidRDefault="005B0F2F" w:rsidP="005B0F2F">
            <w:pPr>
              <w:spacing w:after="160" w:line="259" w:lineRule="auto"/>
              <w:rPr>
                <w:rFonts w:cs="Arial"/>
                <w:sz w:val="18"/>
                <w:szCs w:val="18"/>
              </w:rPr>
            </w:pPr>
          </w:p>
          <w:p w14:paraId="1ED0F72D" w14:textId="77777777" w:rsidR="005B0F2F" w:rsidRPr="005B0F2F" w:rsidRDefault="005B0F2F" w:rsidP="005B0F2F">
            <w:pPr>
              <w:spacing w:after="160" w:line="259" w:lineRule="auto"/>
              <w:rPr>
                <w:rFonts w:cs="Arial"/>
                <w:sz w:val="18"/>
                <w:szCs w:val="18"/>
              </w:rPr>
            </w:pPr>
          </w:p>
          <w:p w14:paraId="51A744BA" w14:textId="77777777" w:rsidR="005B0F2F" w:rsidRPr="005B0F2F" w:rsidRDefault="005B0F2F" w:rsidP="005B0F2F">
            <w:pPr>
              <w:spacing w:after="160" w:line="259" w:lineRule="auto"/>
              <w:rPr>
                <w:rFonts w:cs="Arial"/>
                <w:b/>
                <w:sz w:val="18"/>
                <w:szCs w:val="18"/>
              </w:rPr>
            </w:pPr>
          </w:p>
          <w:p w14:paraId="19046312" w14:textId="77777777" w:rsidR="005B0F2F" w:rsidRPr="005B0F2F" w:rsidRDefault="005B0F2F" w:rsidP="005B0F2F">
            <w:pPr>
              <w:spacing w:after="160" w:line="259" w:lineRule="auto"/>
              <w:rPr>
                <w:rFonts w:cs="Arial"/>
                <w:sz w:val="18"/>
                <w:szCs w:val="18"/>
              </w:rPr>
            </w:pPr>
          </w:p>
          <w:p w14:paraId="585978AA" w14:textId="77777777" w:rsidR="005B0F2F" w:rsidRPr="005B0F2F" w:rsidRDefault="005B0F2F" w:rsidP="005B0F2F">
            <w:pPr>
              <w:spacing w:after="160" w:line="259" w:lineRule="auto"/>
              <w:rPr>
                <w:rFonts w:cs="Arial"/>
                <w:b/>
                <w:sz w:val="18"/>
                <w:szCs w:val="18"/>
              </w:rPr>
            </w:pPr>
          </w:p>
          <w:p w14:paraId="7B76E467" w14:textId="77777777" w:rsidR="005B0F2F" w:rsidRPr="005B0F2F" w:rsidRDefault="005B0F2F" w:rsidP="005B0F2F">
            <w:pPr>
              <w:spacing w:after="160" w:line="259" w:lineRule="auto"/>
              <w:rPr>
                <w:rFonts w:cs="Arial"/>
                <w:sz w:val="18"/>
                <w:szCs w:val="18"/>
              </w:rPr>
            </w:pPr>
          </w:p>
          <w:p w14:paraId="1B252AAC" w14:textId="77777777" w:rsidR="005B0F2F" w:rsidRPr="005B0F2F" w:rsidRDefault="005B0F2F" w:rsidP="005B0F2F">
            <w:pPr>
              <w:spacing w:after="160" w:line="259" w:lineRule="auto"/>
              <w:rPr>
                <w:rFonts w:cs="Arial"/>
                <w:sz w:val="18"/>
                <w:szCs w:val="18"/>
              </w:rPr>
            </w:pPr>
          </w:p>
          <w:p w14:paraId="7BE2C7A5" w14:textId="77777777" w:rsidR="005B0F2F" w:rsidRPr="005B0F2F" w:rsidRDefault="005B0F2F" w:rsidP="005B0F2F">
            <w:pPr>
              <w:spacing w:after="160" w:line="259" w:lineRule="auto"/>
              <w:rPr>
                <w:rFonts w:cs="Arial"/>
                <w:sz w:val="18"/>
                <w:szCs w:val="18"/>
              </w:rPr>
            </w:pPr>
          </w:p>
          <w:p w14:paraId="461209DD" w14:textId="77777777" w:rsidR="005B0F2F" w:rsidRPr="005B0F2F" w:rsidRDefault="005B0F2F" w:rsidP="005B0F2F">
            <w:pPr>
              <w:spacing w:after="160" w:line="259" w:lineRule="auto"/>
              <w:rPr>
                <w:rFonts w:cs="Arial"/>
                <w:sz w:val="18"/>
                <w:szCs w:val="18"/>
              </w:rPr>
            </w:pPr>
          </w:p>
          <w:p w14:paraId="3D11461E" w14:textId="77777777" w:rsidR="005B0F2F" w:rsidRPr="005B0F2F" w:rsidRDefault="005B0F2F" w:rsidP="005B0F2F">
            <w:pPr>
              <w:spacing w:after="160" w:line="259" w:lineRule="auto"/>
              <w:rPr>
                <w:rFonts w:cs="Arial"/>
                <w:sz w:val="18"/>
                <w:szCs w:val="18"/>
              </w:rPr>
            </w:pPr>
          </w:p>
          <w:p w14:paraId="5ABBB6C7" w14:textId="77777777" w:rsidR="005B0F2F" w:rsidRPr="005B0F2F" w:rsidRDefault="005B0F2F" w:rsidP="005B0F2F">
            <w:pPr>
              <w:spacing w:after="160" w:line="259" w:lineRule="auto"/>
              <w:rPr>
                <w:rFonts w:cs="Arial"/>
                <w:b/>
                <w:bCs/>
                <w:sz w:val="18"/>
                <w:szCs w:val="18"/>
              </w:rPr>
            </w:pPr>
          </w:p>
        </w:tc>
      </w:tr>
      <w:tr w:rsidR="005B0F2F" w:rsidRPr="005B0F2F" w14:paraId="2AE4687B" w14:textId="77777777" w:rsidTr="127059ED">
        <w:trPr>
          <w:trHeight w:val="285"/>
        </w:trPr>
        <w:tc>
          <w:tcPr>
            <w:tcW w:w="2976" w:type="dxa"/>
            <w:tcBorders>
              <w:top w:val="nil"/>
              <w:left w:val="single" w:sz="4" w:space="0" w:color="auto"/>
              <w:bottom w:val="single" w:sz="4" w:space="0" w:color="auto"/>
              <w:right w:val="single" w:sz="4" w:space="0" w:color="auto"/>
            </w:tcBorders>
            <w:vAlign w:val="center"/>
          </w:tcPr>
          <w:p w14:paraId="6C6A058E" w14:textId="77777777" w:rsidR="005B0F2F" w:rsidRPr="005B0F2F" w:rsidRDefault="005B0F2F" w:rsidP="005B0F2F">
            <w:pPr>
              <w:spacing w:after="160" w:line="259" w:lineRule="auto"/>
              <w:rPr>
                <w:rFonts w:cs="Arial"/>
                <w:sz w:val="18"/>
                <w:szCs w:val="18"/>
              </w:rPr>
            </w:pPr>
            <w:r w:rsidRPr="005B0F2F">
              <w:rPr>
                <w:rFonts w:cs="Arial"/>
                <w:sz w:val="18"/>
                <w:szCs w:val="18"/>
              </w:rPr>
              <w:t>Opnamesysteem</w:t>
            </w:r>
          </w:p>
        </w:tc>
        <w:tc>
          <w:tcPr>
            <w:tcW w:w="7230" w:type="dxa"/>
            <w:tcBorders>
              <w:top w:val="nil"/>
              <w:left w:val="nil"/>
              <w:bottom w:val="single" w:sz="4" w:space="0" w:color="auto"/>
              <w:right w:val="single" w:sz="4" w:space="0" w:color="auto"/>
            </w:tcBorders>
            <w:vAlign w:val="center"/>
            <w:hideMark/>
          </w:tcPr>
          <w:p w14:paraId="3A640A1A" w14:textId="77777777" w:rsidR="005B0F2F" w:rsidRPr="005B0F2F" w:rsidRDefault="005B0F2F" w:rsidP="005B0F2F">
            <w:pPr>
              <w:spacing w:after="160" w:line="259" w:lineRule="auto"/>
              <w:rPr>
                <w:rFonts w:cs="Arial"/>
                <w:sz w:val="18"/>
                <w:szCs w:val="18"/>
              </w:rPr>
            </w:pPr>
            <w:r w:rsidRPr="005B0F2F">
              <w:rPr>
                <w:rFonts w:cs="Arial"/>
                <w:sz w:val="18"/>
                <w:szCs w:val="18"/>
              </w:rPr>
              <w:t>Ter voorkoming van deuken in het kopschot is er een versterkingsplaat van 8mm achter de haakopname aangebracht.</w:t>
            </w:r>
          </w:p>
        </w:tc>
      </w:tr>
      <w:tr w:rsidR="005B0F2F" w:rsidRPr="005B0F2F" w14:paraId="706D3D7D" w14:textId="77777777" w:rsidTr="127059ED">
        <w:trPr>
          <w:trHeight w:val="285"/>
        </w:trPr>
        <w:tc>
          <w:tcPr>
            <w:tcW w:w="2976" w:type="dxa"/>
            <w:tcBorders>
              <w:top w:val="nil"/>
              <w:left w:val="single" w:sz="4" w:space="0" w:color="auto"/>
              <w:bottom w:val="single" w:sz="4" w:space="0" w:color="auto"/>
              <w:right w:val="single" w:sz="4" w:space="0" w:color="auto"/>
            </w:tcBorders>
            <w:vAlign w:val="center"/>
          </w:tcPr>
          <w:p w14:paraId="1788F2C7" w14:textId="77777777" w:rsidR="005B0F2F" w:rsidRPr="005B0F2F" w:rsidRDefault="005B0F2F" w:rsidP="005B0F2F">
            <w:pPr>
              <w:spacing w:after="160" w:line="259" w:lineRule="auto"/>
              <w:rPr>
                <w:rFonts w:cs="Arial"/>
                <w:sz w:val="18"/>
                <w:szCs w:val="18"/>
              </w:rPr>
            </w:pPr>
            <w:r w:rsidRPr="005B0F2F">
              <w:rPr>
                <w:rFonts w:cs="Arial"/>
                <w:sz w:val="18"/>
                <w:szCs w:val="18"/>
              </w:rPr>
              <w:t>Opnamesysteem</w:t>
            </w:r>
          </w:p>
        </w:tc>
        <w:tc>
          <w:tcPr>
            <w:tcW w:w="7230" w:type="dxa"/>
            <w:tcBorders>
              <w:top w:val="nil"/>
              <w:left w:val="nil"/>
              <w:bottom w:val="single" w:sz="4" w:space="0" w:color="auto"/>
              <w:right w:val="single" w:sz="4" w:space="0" w:color="auto"/>
            </w:tcBorders>
            <w:vAlign w:val="center"/>
            <w:hideMark/>
          </w:tcPr>
          <w:p w14:paraId="7BD689B1" w14:textId="77777777" w:rsidR="005B0F2F" w:rsidRPr="005B0F2F" w:rsidRDefault="005B0F2F" w:rsidP="005B0F2F">
            <w:pPr>
              <w:spacing w:after="160" w:line="259" w:lineRule="auto"/>
              <w:rPr>
                <w:rFonts w:cs="Arial"/>
                <w:sz w:val="18"/>
                <w:szCs w:val="18"/>
              </w:rPr>
            </w:pPr>
            <w:r w:rsidRPr="005B0F2F">
              <w:rPr>
                <w:rFonts w:cs="Arial"/>
                <w:sz w:val="18"/>
                <w:szCs w:val="18"/>
              </w:rPr>
              <w:t>De hoogte van de tunnel bedraagt minimaal 150 mm ten behoeve van het haakarmsysteem op de voertuigen.</w:t>
            </w:r>
          </w:p>
        </w:tc>
      </w:tr>
      <w:tr w:rsidR="005B0F2F" w:rsidRPr="005B0F2F" w14:paraId="49E3C713"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29DCDDB9" w14:textId="77777777" w:rsidR="005B0F2F" w:rsidRPr="005B0F2F" w:rsidRDefault="005B0F2F" w:rsidP="005B0F2F">
            <w:pPr>
              <w:spacing w:after="160" w:line="259" w:lineRule="auto"/>
              <w:rPr>
                <w:rFonts w:cs="Arial"/>
                <w:sz w:val="18"/>
                <w:szCs w:val="18"/>
              </w:rPr>
            </w:pPr>
            <w:r w:rsidRPr="005B0F2F">
              <w:rPr>
                <w:rFonts w:cs="Arial"/>
                <w:sz w:val="18"/>
                <w:szCs w:val="18"/>
              </w:rPr>
              <w:t>Opnamesysteem</w:t>
            </w:r>
          </w:p>
        </w:tc>
        <w:tc>
          <w:tcPr>
            <w:tcW w:w="7230" w:type="dxa"/>
            <w:tcBorders>
              <w:top w:val="single" w:sz="4" w:space="0" w:color="auto"/>
              <w:left w:val="nil"/>
              <w:bottom w:val="single" w:sz="4" w:space="0" w:color="auto"/>
              <w:right w:val="single" w:sz="4" w:space="0" w:color="auto"/>
            </w:tcBorders>
            <w:vAlign w:val="center"/>
          </w:tcPr>
          <w:p w14:paraId="1932B8AF" w14:textId="6EA30419" w:rsidR="005B0F2F" w:rsidRPr="005B0F2F" w:rsidRDefault="005B0F2F" w:rsidP="005B0F2F">
            <w:pPr>
              <w:spacing w:after="160" w:line="259" w:lineRule="auto"/>
              <w:rPr>
                <w:rFonts w:cs="Arial"/>
                <w:sz w:val="18"/>
                <w:szCs w:val="18"/>
              </w:rPr>
            </w:pPr>
            <w:r w:rsidRPr="005B0F2F">
              <w:rPr>
                <w:rFonts w:cs="Arial"/>
                <w:sz w:val="18"/>
                <w:szCs w:val="18"/>
              </w:rPr>
              <w:t xml:space="preserve">Haakarmsysteem. Haaksysteem is vast uitgevoerd en alleen op de vulmond zijde van de container geplaatst, doorsnede haak </w:t>
            </w:r>
            <w:r w:rsidRPr="005B0F2F">
              <w:rPr>
                <w:rFonts w:ascii="Cambria Math" w:hAnsi="Cambria Math" w:cs="Cambria Math"/>
                <w:sz w:val="18"/>
                <w:szCs w:val="18"/>
              </w:rPr>
              <w:t>∅</w:t>
            </w:r>
            <w:r w:rsidRPr="005B0F2F">
              <w:rPr>
                <w:rFonts w:cs="Arial"/>
                <w:sz w:val="18"/>
                <w:szCs w:val="18"/>
              </w:rPr>
              <w:t xml:space="preserve"> 50 mm. Haakhoogte 1450 mm vanaf maaiveld. (Hart van de haak onderzijde ligger). Vrije ruimte achterkant haak, voorkant container Vrije ruimte achter haak 210mm</w:t>
            </w:r>
          </w:p>
        </w:tc>
      </w:tr>
      <w:tr w:rsidR="005B0F2F" w:rsidRPr="005B0F2F" w14:paraId="1855B255" w14:textId="77777777" w:rsidTr="127059ED">
        <w:trPr>
          <w:trHeight w:val="855"/>
        </w:trPr>
        <w:tc>
          <w:tcPr>
            <w:tcW w:w="2976" w:type="dxa"/>
            <w:tcBorders>
              <w:top w:val="single" w:sz="4" w:space="0" w:color="auto"/>
              <w:left w:val="single" w:sz="4" w:space="0" w:color="auto"/>
              <w:bottom w:val="single" w:sz="4" w:space="0" w:color="auto"/>
              <w:right w:val="single" w:sz="4" w:space="0" w:color="auto"/>
            </w:tcBorders>
            <w:vAlign w:val="center"/>
          </w:tcPr>
          <w:p w14:paraId="4258F1E7" w14:textId="77777777" w:rsidR="005B0F2F" w:rsidRPr="005B0F2F" w:rsidRDefault="005B0F2F" w:rsidP="005B0F2F">
            <w:pPr>
              <w:spacing w:after="160" w:line="259" w:lineRule="auto"/>
              <w:rPr>
                <w:rFonts w:cs="Arial"/>
                <w:sz w:val="18"/>
                <w:szCs w:val="18"/>
              </w:rPr>
            </w:pPr>
            <w:r w:rsidRPr="005B0F2F">
              <w:rPr>
                <w:rFonts w:cs="Arial"/>
                <w:sz w:val="18"/>
                <w:szCs w:val="18"/>
              </w:rPr>
              <w:t>Uitvoeringseisen</w:t>
            </w:r>
          </w:p>
        </w:tc>
        <w:tc>
          <w:tcPr>
            <w:tcW w:w="7230" w:type="dxa"/>
            <w:tcBorders>
              <w:top w:val="single" w:sz="4" w:space="0" w:color="auto"/>
              <w:left w:val="nil"/>
              <w:bottom w:val="single" w:sz="4" w:space="0" w:color="auto"/>
              <w:right w:val="single" w:sz="4" w:space="0" w:color="auto"/>
            </w:tcBorders>
            <w:vAlign w:val="center"/>
            <w:hideMark/>
          </w:tcPr>
          <w:p w14:paraId="69450820" w14:textId="77777777" w:rsidR="005B0F2F" w:rsidRPr="005B0F2F" w:rsidRDefault="005B0F2F" w:rsidP="005B0F2F">
            <w:pPr>
              <w:spacing w:after="160" w:line="259" w:lineRule="auto"/>
              <w:rPr>
                <w:rFonts w:cs="Arial"/>
                <w:sz w:val="18"/>
                <w:szCs w:val="18"/>
              </w:rPr>
            </w:pPr>
            <w:r w:rsidRPr="005B0F2F">
              <w:rPr>
                <w:rFonts w:cs="Arial"/>
                <w:sz w:val="18"/>
                <w:szCs w:val="18"/>
              </w:rPr>
              <w:t xml:space="preserve">De container is aan de achterzijde voorzien van stalen afzetrollen. De afzetrollen steken niet buiten de container uit. De afzetrollen (1x links en 1x rechts hebben een breedte 300 mm en een diameter van 130 mm). De afstandsmaat buitenkant rol is 2200mm </w:t>
            </w:r>
          </w:p>
        </w:tc>
      </w:tr>
      <w:tr w:rsidR="005B0F2F" w:rsidRPr="005B0F2F" w14:paraId="2A1D1AB0"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2AA72047" w14:textId="77777777" w:rsidR="005B0F2F" w:rsidRPr="005B0F2F" w:rsidRDefault="005B0F2F" w:rsidP="005B0F2F">
            <w:pPr>
              <w:spacing w:after="160" w:line="259" w:lineRule="auto"/>
              <w:rPr>
                <w:rFonts w:cs="Arial"/>
                <w:sz w:val="18"/>
                <w:szCs w:val="18"/>
              </w:rPr>
            </w:pPr>
            <w:r w:rsidRPr="005B0F2F">
              <w:rPr>
                <w:rFonts w:cs="Arial"/>
                <w:sz w:val="18"/>
                <w:szCs w:val="18"/>
              </w:rPr>
              <w:t>Uitvoeringseisen</w:t>
            </w:r>
          </w:p>
        </w:tc>
        <w:tc>
          <w:tcPr>
            <w:tcW w:w="7230" w:type="dxa"/>
            <w:tcBorders>
              <w:top w:val="single" w:sz="4" w:space="0" w:color="auto"/>
              <w:left w:val="nil"/>
              <w:bottom w:val="single" w:sz="4" w:space="0" w:color="auto"/>
              <w:right w:val="single" w:sz="4" w:space="0" w:color="auto"/>
            </w:tcBorders>
            <w:vAlign w:val="center"/>
          </w:tcPr>
          <w:p w14:paraId="688DFC83" w14:textId="77777777" w:rsidR="005B0F2F" w:rsidRPr="005B0F2F" w:rsidRDefault="005B0F2F" w:rsidP="005B0F2F">
            <w:pPr>
              <w:spacing w:after="160" w:line="259" w:lineRule="auto"/>
              <w:rPr>
                <w:rFonts w:cs="Arial"/>
                <w:sz w:val="18"/>
                <w:szCs w:val="18"/>
              </w:rPr>
            </w:pPr>
            <w:r w:rsidRPr="005B0F2F">
              <w:rPr>
                <w:rFonts w:cs="Arial"/>
                <w:sz w:val="18"/>
                <w:szCs w:val="18"/>
              </w:rPr>
              <w:t xml:space="preserve">De scharnieren op de te leveren containers zijn zo geplaatst dat deze zich binnen de buitenmaat van de container bevinden en wel zo dat er geen vuil </w:t>
            </w:r>
            <w:r w:rsidRPr="005B0F2F">
              <w:rPr>
                <w:rFonts w:cs="Arial"/>
                <w:sz w:val="18"/>
                <w:szCs w:val="18"/>
              </w:rPr>
              <w:lastRenderedPageBreak/>
              <w:t xml:space="preserve">achter kan blijven hangen tijdens het lossen. </w:t>
            </w:r>
          </w:p>
        </w:tc>
      </w:tr>
      <w:tr w:rsidR="005B0F2F" w:rsidRPr="005B0F2F" w14:paraId="6DD2D4DB"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39959766" w14:textId="77777777" w:rsidR="005B0F2F" w:rsidRPr="005B0F2F" w:rsidRDefault="005B0F2F" w:rsidP="005B0F2F">
            <w:pPr>
              <w:spacing w:after="160" w:line="259" w:lineRule="auto"/>
              <w:rPr>
                <w:rFonts w:cs="Arial"/>
                <w:sz w:val="18"/>
                <w:szCs w:val="18"/>
              </w:rPr>
            </w:pPr>
            <w:r w:rsidRPr="005B0F2F">
              <w:rPr>
                <w:rFonts w:cs="Arial"/>
                <w:sz w:val="18"/>
                <w:szCs w:val="18"/>
              </w:rPr>
              <w:lastRenderedPageBreak/>
              <w:t>Uitvoeringseisen</w:t>
            </w:r>
          </w:p>
        </w:tc>
        <w:tc>
          <w:tcPr>
            <w:tcW w:w="7230" w:type="dxa"/>
            <w:tcBorders>
              <w:top w:val="single" w:sz="4" w:space="0" w:color="auto"/>
              <w:left w:val="nil"/>
              <w:bottom w:val="single" w:sz="4" w:space="0" w:color="auto"/>
              <w:right w:val="single" w:sz="4" w:space="0" w:color="auto"/>
            </w:tcBorders>
            <w:vAlign w:val="center"/>
          </w:tcPr>
          <w:p w14:paraId="3ADDE624" w14:textId="77777777" w:rsidR="005B0F2F" w:rsidRPr="005B0F2F" w:rsidRDefault="005B0F2F" w:rsidP="005B0F2F">
            <w:pPr>
              <w:spacing w:after="160" w:line="259" w:lineRule="auto"/>
              <w:rPr>
                <w:rFonts w:cs="Arial"/>
                <w:sz w:val="18"/>
                <w:szCs w:val="18"/>
              </w:rPr>
            </w:pPr>
            <w:r w:rsidRPr="005B0F2F">
              <w:rPr>
                <w:rFonts w:cs="Arial"/>
                <w:sz w:val="18"/>
                <w:szCs w:val="18"/>
              </w:rPr>
              <w:t>De losdeur is aan de zijkant scharnierend uitgevoerd</w:t>
            </w:r>
          </w:p>
        </w:tc>
      </w:tr>
      <w:tr w:rsidR="005B0F2F" w:rsidRPr="005B0F2F" w14:paraId="72AD09AE"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4C3CD755" w14:textId="77777777" w:rsidR="005B0F2F" w:rsidRPr="005B0F2F" w:rsidRDefault="005B0F2F" w:rsidP="005B0F2F">
            <w:pPr>
              <w:spacing w:after="160" w:line="259" w:lineRule="auto"/>
              <w:rPr>
                <w:rFonts w:cs="Arial"/>
                <w:sz w:val="18"/>
                <w:szCs w:val="18"/>
              </w:rPr>
            </w:pPr>
            <w:r w:rsidRPr="005B0F2F">
              <w:rPr>
                <w:rFonts w:cs="Arial"/>
                <w:sz w:val="18"/>
                <w:szCs w:val="18"/>
              </w:rPr>
              <w:t>Uitvoeringseisen</w:t>
            </w:r>
          </w:p>
        </w:tc>
        <w:tc>
          <w:tcPr>
            <w:tcW w:w="7230" w:type="dxa"/>
            <w:tcBorders>
              <w:top w:val="single" w:sz="4" w:space="0" w:color="auto"/>
              <w:left w:val="nil"/>
              <w:bottom w:val="single" w:sz="4" w:space="0" w:color="auto"/>
              <w:right w:val="single" w:sz="4" w:space="0" w:color="auto"/>
            </w:tcBorders>
            <w:vAlign w:val="center"/>
          </w:tcPr>
          <w:p w14:paraId="551DC8CB" w14:textId="161CDF8C" w:rsidR="005B0F2F" w:rsidRPr="005B0F2F" w:rsidRDefault="005B0F2F" w:rsidP="005B0F2F">
            <w:pPr>
              <w:spacing w:after="160" w:line="259" w:lineRule="auto"/>
              <w:rPr>
                <w:rFonts w:cs="Arial"/>
                <w:sz w:val="18"/>
                <w:szCs w:val="18"/>
              </w:rPr>
            </w:pPr>
            <w:r w:rsidRPr="005B0F2F">
              <w:rPr>
                <w:rFonts w:cs="Arial"/>
                <w:sz w:val="18"/>
                <w:szCs w:val="18"/>
              </w:rPr>
              <w:t>Sluiting van de losdeur d.m.v. verzinkte ratelsluiting gemonteerd in de persrichting aan de linkerzijde en horizontaal. En voorzien van een beveiliging zodat tijdens het losdraaien van de ratelsluiting de deur niet open kan slaan.</w:t>
            </w:r>
          </w:p>
        </w:tc>
      </w:tr>
      <w:tr w:rsidR="005B0F2F" w:rsidRPr="005B0F2F" w14:paraId="5C996B83"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735954AA" w14:textId="77777777" w:rsidR="005B0F2F" w:rsidRPr="005B0F2F" w:rsidRDefault="005B0F2F" w:rsidP="005B0F2F">
            <w:pPr>
              <w:spacing w:after="160" w:line="259" w:lineRule="auto"/>
              <w:rPr>
                <w:rFonts w:cs="Arial"/>
                <w:sz w:val="18"/>
                <w:szCs w:val="18"/>
              </w:rPr>
            </w:pPr>
            <w:r w:rsidRPr="005B0F2F">
              <w:rPr>
                <w:rFonts w:cs="Arial"/>
                <w:sz w:val="18"/>
                <w:szCs w:val="18"/>
              </w:rPr>
              <w:t>Uitvoeringseisen</w:t>
            </w:r>
          </w:p>
        </w:tc>
        <w:tc>
          <w:tcPr>
            <w:tcW w:w="7230" w:type="dxa"/>
            <w:tcBorders>
              <w:top w:val="single" w:sz="4" w:space="0" w:color="auto"/>
              <w:left w:val="nil"/>
              <w:bottom w:val="single" w:sz="4" w:space="0" w:color="auto"/>
              <w:right w:val="single" w:sz="4" w:space="0" w:color="auto"/>
            </w:tcBorders>
            <w:vAlign w:val="center"/>
          </w:tcPr>
          <w:p w14:paraId="4511F2B9" w14:textId="77777777" w:rsidR="005B0F2F" w:rsidRPr="005B0F2F" w:rsidRDefault="005B0F2F" w:rsidP="005B0F2F">
            <w:pPr>
              <w:spacing w:after="160" w:line="259" w:lineRule="auto"/>
              <w:rPr>
                <w:rFonts w:cs="Arial"/>
                <w:sz w:val="18"/>
                <w:szCs w:val="18"/>
              </w:rPr>
            </w:pPr>
            <w:r w:rsidRPr="005B0F2F">
              <w:rPr>
                <w:rFonts w:cs="Arial"/>
                <w:sz w:val="18"/>
                <w:szCs w:val="18"/>
              </w:rPr>
              <w:t xml:space="preserve">De ratel ten bate van het openen van de losdeur is ten minste één meter verwijderd van de achterzijde van de container. </w:t>
            </w:r>
          </w:p>
        </w:tc>
      </w:tr>
      <w:tr w:rsidR="005B0F2F" w:rsidRPr="005B0F2F" w14:paraId="2C00BD64"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04BE654C" w14:textId="77777777" w:rsidR="005B0F2F" w:rsidRPr="005B0F2F" w:rsidRDefault="005B0F2F" w:rsidP="005B0F2F">
            <w:pPr>
              <w:spacing w:after="160" w:line="259" w:lineRule="auto"/>
              <w:rPr>
                <w:rFonts w:cs="Arial"/>
                <w:sz w:val="18"/>
                <w:szCs w:val="18"/>
              </w:rPr>
            </w:pPr>
            <w:r w:rsidRPr="005B0F2F">
              <w:rPr>
                <w:rFonts w:cs="Arial"/>
                <w:sz w:val="18"/>
                <w:szCs w:val="18"/>
              </w:rPr>
              <w:t>Uitvoeringseisen</w:t>
            </w:r>
          </w:p>
        </w:tc>
        <w:tc>
          <w:tcPr>
            <w:tcW w:w="7230" w:type="dxa"/>
            <w:tcBorders>
              <w:top w:val="single" w:sz="4" w:space="0" w:color="auto"/>
              <w:left w:val="nil"/>
              <w:bottom w:val="single" w:sz="4" w:space="0" w:color="auto"/>
              <w:right w:val="single" w:sz="4" w:space="0" w:color="auto"/>
            </w:tcBorders>
            <w:vAlign w:val="center"/>
          </w:tcPr>
          <w:p w14:paraId="1740CCE2" w14:textId="4ECCCA1F" w:rsidR="005B0F2F" w:rsidRPr="005B0F2F" w:rsidRDefault="005B0F2F" w:rsidP="005B0F2F">
            <w:pPr>
              <w:spacing w:after="160" w:line="259" w:lineRule="auto"/>
              <w:rPr>
                <w:rFonts w:cs="Arial"/>
                <w:sz w:val="18"/>
                <w:szCs w:val="18"/>
              </w:rPr>
            </w:pPr>
            <w:r w:rsidRPr="005B0F2F">
              <w:rPr>
                <w:rFonts w:cs="Arial"/>
                <w:sz w:val="18"/>
                <w:szCs w:val="18"/>
              </w:rPr>
              <w:t>De containerruimte is conisch uitgevoerd, met uitzondering van het voor-en achterkader van de containerruimte</w:t>
            </w:r>
          </w:p>
        </w:tc>
      </w:tr>
      <w:tr w:rsidR="005B0F2F" w:rsidRPr="005B0F2F" w14:paraId="1746876C"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454A2CFE" w14:textId="77777777" w:rsidR="005B0F2F" w:rsidRPr="005B0F2F" w:rsidRDefault="005B0F2F" w:rsidP="005B0F2F">
            <w:pPr>
              <w:spacing w:after="160" w:line="259" w:lineRule="auto"/>
              <w:rPr>
                <w:rFonts w:cs="Arial"/>
                <w:sz w:val="18"/>
                <w:szCs w:val="18"/>
              </w:rPr>
            </w:pPr>
            <w:r w:rsidRPr="005B0F2F">
              <w:rPr>
                <w:rFonts w:cs="Arial"/>
                <w:sz w:val="18"/>
                <w:szCs w:val="18"/>
              </w:rPr>
              <w:t>Uitvoeringseisen</w:t>
            </w:r>
          </w:p>
        </w:tc>
        <w:tc>
          <w:tcPr>
            <w:tcW w:w="7230" w:type="dxa"/>
            <w:tcBorders>
              <w:top w:val="single" w:sz="4" w:space="0" w:color="auto"/>
              <w:left w:val="nil"/>
              <w:bottom w:val="single" w:sz="4" w:space="0" w:color="auto"/>
              <w:right w:val="single" w:sz="4" w:space="0" w:color="auto"/>
            </w:tcBorders>
            <w:vAlign w:val="center"/>
          </w:tcPr>
          <w:p w14:paraId="49ACDAA6" w14:textId="77777777" w:rsidR="005B0F2F" w:rsidRPr="005B0F2F" w:rsidRDefault="005B0F2F" w:rsidP="005B0F2F">
            <w:pPr>
              <w:spacing w:after="160" w:line="259" w:lineRule="auto"/>
              <w:rPr>
                <w:rFonts w:cs="Arial"/>
                <w:sz w:val="18"/>
                <w:szCs w:val="18"/>
              </w:rPr>
            </w:pPr>
            <w:r w:rsidRPr="005B0F2F">
              <w:rPr>
                <w:rFonts w:cs="Arial"/>
                <w:sz w:val="18"/>
                <w:szCs w:val="18"/>
              </w:rPr>
              <w:t>Persinstallatie</w:t>
            </w:r>
          </w:p>
          <w:p w14:paraId="2D065960" w14:textId="77777777" w:rsidR="005B0F2F" w:rsidRPr="005B0F2F" w:rsidRDefault="005B0F2F" w:rsidP="005B0F2F">
            <w:pPr>
              <w:spacing w:after="160" w:line="259" w:lineRule="auto"/>
              <w:rPr>
                <w:rFonts w:cs="Arial"/>
                <w:sz w:val="18"/>
                <w:szCs w:val="18"/>
              </w:rPr>
            </w:pPr>
            <w:r w:rsidRPr="005B0F2F">
              <w:rPr>
                <w:rFonts w:cs="Arial"/>
                <w:sz w:val="18"/>
                <w:szCs w:val="18"/>
              </w:rPr>
              <w:t>Materiaal voor bodem: 6 mm Hardox400 staal of gelijkwaardig</w:t>
            </w:r>
          </w:p>
          <w:p w14:paraId="679F7324" w14:textId="77777777" w:rsidR="005B0F2F" w:rsidRPr="005B0F2F" w:rsidRDefault="005B0F2F" w:rsidP="005B0F2F">
            <w:pPr>
              <w:spacing w:after="160" w:line="259" w:lineRule="auto"/>
              <w:rPr>
                <w:rFonts w:cs="Arial"/>
                <w:sz w:val="18"/>
                <w:szCs w:val="18"/>
              </w:rPr>
            </w:pPr>
            <w:r w:rsidRPr="005B0F2F">
              <w:rPr>
                <w:rFonts w:cs="Arial"/>
                <w:sz w:val="18"/>
                <w:szCs w:val="18"/>
              </w:rPr>
              <w:t>Materiaal voor zijwanden: minimaal 4 mm. plaat, staal S355JR of gelijkwaardig</w:t>
            </w:r>
          </w:p>
          <w:p w14:paraId="6B111FEA" w14:textId="3AE08985" w:rsidR="005B0F2F" w:rsidRPr="005B0F2F" w:rsidRDefault="005B0F2F" w:rsidP="005B0F2F">
            <w:pPr>
              <w:spacing w:after="160" w:line="259" w:lineRule="auto"/>
              <w:rPr>
                <w:rFonts w:cs="Arial"/>
                <w:sz w:val="18"/>
                <w:szCs w:val="18"/>
              </w:rPr>
            </w:pPr>
            <w:r w:rsidRPr="005B0F2F">
              <w:rPr>
                <w:rFonts w:cs="Arial"/>
                <w:sz w:val="18"/>
                <w:szCs w:val="18"/>
              </w:rPr>
              <w:t xml:space="preserve">Cyclustijd: ca. </w:t>
            </w:r>
            <w:r w:rsidR="004678A7">
              <w:rPr>
                <w:rFonts w:cs="Arial"/>
                <w:sz w:val="18"/>
                <w:szCs w:val="18"/>
              </w:rPr>
              <w:t>45</w:t>
            </w:r>
            <w:r w:rsidRPr="005B0F2F">
              <w:rPr>
                <w:rFonts w:cs="Arial"/>
                <w:sz w:val="18"/>
                <w:szCs w:val="18"/>
              </w:rPr>
              <w:t xml:space="preserve"> seconde</w:t>
            </w:r>
            <w:r w:rsidR="004678A7">
              <w:rPr>
                <w:rFonts w:cs="Arial"/>
                <w:sz w:val="18"/>
                <w:szCs w:val="18"/>
              </w:rPr>
              <w:t>n (de cyclustijd wordt berekend van ruststand tot ruststand</w:t>
            </w:r>
            <w:r w:rsidR="00450FD9">
              <w:rPr>
                <w:rFonts w:cs="Arial"/>
                <w:sz w:val="18"/>
                <w:szCs w:val="18"/>
              </w:rPr>
              <w:t>)</w:t>
            </w:r>
            <w:r w:rsidRPr="005B0F2F">
              <w:rPr>
                <w:rFonts w:cs="Arial"/>
                <w:sz w:val="18"/>
                <w:szCs w:val="18"/>
              </w:rPr>
              <w:t xml:space="preserve"> en instelbaar voor ten minste 5 minuten cycli achter elkaar. </w:t>
            </w:r>
          </w:p>
          <w:p w14:paraId="0B024D2C" w14:textId="6BA58F1B" w:rsidR="005B0F2F" w:rsidRPr="005B0F2F" w:rsidRDefault="005B0F2F" w:rsidP="005B0F2F">
            <w:pPr>
              <w:spacing w:after="160" w:line="259" w:lineRule="auto"/>
              <w:rPr>
                <w:rFonts w:cs="Arial"/>
                <w:sz w:val="18"/>
                <w:szCs w:val="18"/>
              </w:rPr>
            </w:pPr>
            <w:r w:rsidRPr="005B0F2F">
              <w:rPr>
                <w:rFonts w:cs="Arial"/>
                <w:sz w:val="18"/>
                <w:szCs w:val="18"/>
              </w:rPr>
              <w:t xml:space="preserve">Na </w:t>
            </w:r>
            <w:r w:rsidR="001531B7" w:rsidRPr="005B0F2F">
              <w:rPr>
                <w:rFonts w:cs="Arial"/>
                <w:sz w:val="18"/>
                <w:szCs w:val="18"/>
              </w:rPr>
              <w:t>beëindiging</w:t>
            </w:r>
            <w:r w:rsidRPr="005B0F2F">
              <w:rPr>
                <w:rFonts w:cs="Arial"/>
                <w:sz w:val="18"/>
                <w:szCs w:val="18"/>
              </w:rPr>
              <w:t xml:space="preserve"> van de cyclus is de schuif in de trog ingeschoven waardoor er voldoende inworpruimte is </w:t>
            </w:r>
          </w:p>
          <w:p w14:paraId="72573985" w14:textId="77777777" w:rsidR="005B0F2F" w:rsidRPr="005B0F2F" w:rsidRDefault="005B0F2F" w:rsidP="005B0F2F">
            <w:pPr>
              <w:spacing w:after="160" w:line="259" w:lineRule="auto"/>
              <w:rPr>
                <w:rFonts w:cs="Arial"/>
                <w:sz w:val="18"/>
                <w:szCs w:val="18"/>
              </w:rPr>
            </w:pPr>
            <w:r w:rsidRPr="005B0F2F">
              <w:rPr>
                <w:rFonts w:cs="Arial"/>
                <w:sz w:val="18"/>
                <w:szCs w:val="18"/>
              </w:rPr>
              <w:t>Perskracht: minimaal 34 ton</w:t>
            </w:r>
          </w:p>
        </w:tc>
      </w:tr>
      <w:tr w:rsidR="005B0F2F" w:rsidRPr="005B0F2F" w14:paraId="7BA29AC5"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07C6077D" w14:textId="77777777" w:rsidR="005B0F2F" w:rsidRPr="005B0F2F" w:rsidRDefault="005B0F2F" w:rsidP="005B0F2F">
            <w:pPr>
              <w:spacing w:after="160" w:line="259" w:lineRule="auto"/>
              <w:rPr>
                <w:rFonts w:cs="Arial"/>
                <w:sz w:val="18"/>
                <w:szCs w:val="18"/>
              </w:rPr>
            </w:pPr>
            <w:r w:rsidRPr="005B0F2F">
              <w:rPr>
                <w:rFonts w:cs="Arial"/>
                <w:sz w:val="18"/>
                <w:szCs w:val="18"/>
              </w:rPr>
              <w:t>Uitvoeringseisen</w:t>
            </w:r>
          </w:p>
        </w:tc>
        <w:tc>
          <w:tcPr>
            <w:tcW w:w="7230" w:type="dxa"/>
            <w:tcBorders>
              <w:top w:val="single" w:sz="4" w:space="0" w:color="auto"/>
              <w:left w:val="nil"/>
              <w:bottom w:val="single" w:sz="4" w:space="0" w:color="auto"/>
              <w:right w:val="single" w:sz="4" w:space="0" w:color="auto"/>
            </w:tcBorders>
          </w:tcPr>
          <w:p w14:paraId="2823D92A" w14:textId="6642D018" w:rsidR="005B0F2F" w:rsidRPr="005B0F2F" w:rsidRDefault="005B0F2F" w:rsidP="005B0F2F">
            <w:pPr>
              <w:spacing w:after="160" w:line="259" w:lineRule="auto"/>
              <w:rPr>
                <w:rFonts w:cs="Arial"/>
                <w:sz w:val="18"/>
                <w:szCs w:val="18"/>
              </w:rPr>
            </w:pPr>
            <w:r w:rsidRPr="005B0F2F">
              <w:rPr>
                <w:rFonts w:cs="Arial"/>
                <w:sz w:val="18"/>
                <w:szCs w:val="18"/>
              </w:rPr>
              <w:t>Luiken cilinderruimte: Inspectieluiken vergrendelbaar met sloten en rondom voorzien</w:t>
            </w:r>
            <w:r w:rsidR="009F4CE4">
              <w:rPr>
                <w:rFonts w:cs="Arial"/>
                <w:sz w:val="18"/>
                <w:szCs w:val="18"/>
              </w:rPr>
              <w:t xml:space="preserve"> </w:t>
            </w:r>
            <w:r w:rsidRPr="005B0F2F">
              <w:rPr>
                <w:rFonts w:cs="Arial"/>
                <w:sz w:val="18"/>
                <w:szCs w:val="18"/>
              </w:rPr>
              <w:t>van een afsluitrubber tegen vochtlekkage.</w:t>
            </w:r>
          </w:p>
          <w:p w14:paraId="7B489650" w14:textId="1BCAB5ED" w:rsidR="005B0F2F" w:rsidRPr="005B0F2F" w:rsidRDefault="005B0F2F" w:rsidP="005B0F2F">
            <w:pPr>
              <w:spacing w:after="160" w:line="259" w:lineRule="auto"/>
              <w:rPr>
                <w:rFonts w:cs="Arial"/>
                <w:sz w:val="18"/>
                <w:szCs w:val="18"/>
              </w:rPr>
            </w:pPr>
            <w:r w:rsidRPr="005B0F2F">
              <w:rPr>
                <w:rFonts w:cs="Arial"/>
                <w:sz w:val="18"/>
                <w:szCs w:val="18"/>
              </w:rPr>
              <w:t>Persblok: Rondom dragend en instelbaar d.m.v. vervangbare geleidingen,</w:t>
            </w:r>
            <w:r w:rsidR="009F4CE4">
              <w:rPr>
                <w:rFonts w:cs="Arial"/>
                <w:sz w:val="18"/>
                <w:szCs w:val="18"/>
              </w:rPr>
              <w:t xml:space="preserve"> </w:t>
            </w:r>
            <w:r w:rsidRPr="005B0F2F">
              <w:rPr>
                <w:rFonts w:cs="Arial"/>
                <w:sz w:val="18"/>
                <w:szCs w:val="18"/>
              </w:rPr>
              <w:t>aan de onderzijde voorzien van een pendelende, stalen afstrijker.</w:t>
            </w:r>
          </w:p>
          <w:p w14:paraId="730AAD2D" w14:textId="77777777" w:rsidR="005B0F2F" w:rsidRPr="005B0F2F" w:rsidRDefault="005B0F2F" w:rsidP="005B0F2F">
            <w:pPr>
              <w:spacing w:after="160" w:line="259" w:lineRule="auto"/>
              <w:rPr>
                <w:rFonts w:cs="Arial"/>
                <w:sz w:val="18"/>
                <w:szCs w:val="18"/>
              </w:rPr>
            </w:pPr>
            <w:r w:rsidRPr="005B0F2F">
              <w:rPr>
                <w:rFonts w:cs="Arial"/>
                <w:sz w:val="18"/>
                <w:szCs w:val="18"/>
              </w:rPr>
              <w:t>Terughoudtanden onder breekbalk aangebracht</w:t>
            </w:r>
          </w:p>
        </w:tc>
      </w:tr>
      <w:tr w:rsidR="005B0F2F" w:rsidRPr="005B0F2F" w14:paraId="42BF0A75"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2818687C" w14:textId="601285D6" w:rsidR="005B0F2F" w:rsidRPr="005B0F2F" w:rsidRDefault="005B0F2F" w:rsidP="005B0F2F">
            <w:pPr>
              <w:spacing w:after="160" w:line="259" w:lineRule="auto"/>
              <w:rPr>
                <w:rFonts w:cs="Arial"/>
                <w:sz w:val="18"/>
                <w:szCs w:val="18"/>
              </w:rPr>
            </w:pPr>
            <w:r w:rsidRPr="005B0F2F">
              <w:rPr>
                <w:rFonts w:cs="Arial"/>
                <w:sz w:val="18"/>
                <w:szCs w:val="18"/>
              </w:rPr>
              <w:t>Uitvoeringseisen</w:t>
            </w:r>
            <w:r>
              <w:rPr>
                <w:rFonts w:cs="Arial"/>
                <w:sz w:val="18"/>
                <w:szCs w:val="18"/>
              </w:rPr>
              <w:t xml:space="preserve"> vulmond</w:t>
            </w:r>
          </w:p>
        </w:tc>
        <w:tc>
          <w:tcPr>
            <w:tcW w:w="7230" w:type="dxa"/>
            <w:tcBorders>
              <w:top w:val="single" w:sz="4" w:space="0" w:color="auto"/>
              <w:left w:val="nil"/>
              <w:bottom w:val="single" w:sz="4" w:space="0" w:color="auto"/>
              <w:right w:val="single" w:sz="4" w:space="0" w:color="auto"/>
            </w:tcBorders>
            <w:vAlign w:val="center"/>
          </w:tcPr>
          <w:p w14:paraId="7D0EFAF9" w14:textId="77777777" w:rsidR="005B0F2F" w:rsidRPr="005B0F2F" w:rsidRDefault="005B0F2F" w:rsidP="005B0F2F">
            <w:pPr>
              <w:spacing w:after="160" w:line="259" w:lineRule="auto"/>
              <w:rPr>
                <w:rFonts w:cs="Arial"/>
                <w:sz w:val="18"/>
                <w:szCs w:val="18"/>
              </w:rPr>
            </w:pPr>
            <w:r w:rsidRPr="005B0F2F">
              <w:rPr>
                <w:rFonts w:cs="Arial"/>
                <w:sz w:val="18"/>
                <w:szCs w:val="18"/>
              </w:rPr>
              <w:t xml:space="preserve">Vulmond afsluitbaar met 2 hydraulisch of elektrisch aangedreven kleppen welke opzij openklappen en in verticale stand blijven staan na openen </w:t>
            </w:r>
          </w:p>
        </w:tc>
      </w:tr>
      <w:tr w:rsidR="005B0F2F" w:rsidRPr="005B0F2F" w14:paraId="74093802"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360108D7" w14:textId="4C4C27DF" w:rsidR="005B0F2F" w:rsidRPr="005B0F2F" w:rsidRDefault="005B0F2F" w:rsidP="005B0F2F">
            <w:pPr>
              <w:spacing w:after="160" w:line="259" w:lineRule="auto"/>
              <w:rPr>
                <w:rFonts w:cs="Arial"/>
                <w:sz w:val="18"/>
                <w:szCs w:val="18"/>
              </w:rPr>
            </w:pPr>
            <w:r w:rsidRPr="005B0F2F">
              <w:rPr>
                <w:rFonts w:cs="Arial"/>
                <w:sz w:val="18"/>
                <w:szCs w:val="18"/>
              </w:rPr>
              <w:t>Uitvoeringseisen</w:t>
            </w:r>
            <w:r>
              <w:rPr>
                <w:rFonts w:cs="Arial"/>
                <w:sz w:val="18"/>
                <w:szCs w:val="18"/>
              </w:rPr>
              <w:t xml:space="preserve"> bediening</w:t>
            </w:r>
          </w:p>
        </w:tc>
        <w:tc>
          <w:tcPr>
            <w:tcW w:w="7230" w:type="dxa"/>
            <w:tcBorders>
              <w:top w:val="single" w:sz="4" w:space="0" w:color="auto"/>
              <w:left w:val="nil"/>
              <w:bottom w:val="single" w:sz="4" w:space="0" w:color="auto"/>
              <w:right w:val="single" w:sz="4" w:space="0" w:color="auto"/>
            </w:tcBorders>
            <w:vAlign w:val="center"/>
          </w:tcPr>
          <w:p w14:paraId="2A01DD7D" w14:textId="677A5490" w:rsidR="005B0F2F" w:rsidRPr="005B0F2F" w:rsidRDefault="001531B7" w:rsidP="005B0F2F">
            <w:pPr>
              <w:spacing w:after="160" w:line="259" w:lineRule="auto"/>
              <w:rPr>
                <w:rFonts w:cs="Arial"/>
                <w:sz w:val="18"/>
                <w:szCs w:val="18"/>
              </w:rPr>
            </w:pPr>
            <w:r>
              <w:rPr>
                <w:rFonts w:cs="Arial"/>
                <w:sz w:val="18"/>
                <w:szCs w:val="18"/>
              </w:rPr>
              <w:t>Z</w:t>
            </w:r>
            <w:r w:rsidR="005B0F2F" w:rsidRPr="005B0F2F">
              <w:rPr>
                <w:rFonts w:cs="Arial"/>
                <w:sz w:val="18"/>
                <w:szCs w:val="18"/>
              </w:rPr>
              <w:t>owel de kleppen van de vulmond als de pers dient middels de vaste afsluitbare bedieningskast bedient te worden.</w:t>
            </w:r>
          </w:p>
          <w:p w14:paraId="0008FE1C" w14:textId="07DE1D08" w:rsidR="005B0F2F" w:rsidRPr="005B0F2F" w:rsidRDefault="005B0F2F" w:rsidP="005B0F2F">
            <w:pPr>
              <w:spacing w:after="160" w:line="259" w:lineRule="auto"/>
              <w:rPr>
                <w:rFonts w:cs="Arial"/>
                <w:sz w:val="18"/>
                <w:szCs w:val="18"/>
              </w:rPr>
            </w:pPr>
            <w:r w:rsidRPr="005B0F2F">
              <w:rPr>
                <w:rFonts w:cs="Arial"/>
                <w:sz w:val="18"/>
                <w:szCs w:val="18"/>
              </w:rPr>
              <w:t xml:space="preserve">De bedieningskast wordt geplaatst in persrichting aan de bestuurderszijde. Aanvullend dient er voor de persinstallatie een noodstopknop links en rechts en aan de voorzijde van de container aanwezig te zijn. </w:t>
            </w:r>
          </w:p>
        </w:tc>
      </w:tr>
      <w:tr w:rsidR="005B0F2F" w:rsidRPr="005B0F2F" w14:paraId="5C31BA5A"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20B69BA4" w14:textId="77777777" w:rsidR="005B0F2F" w:rsidRPr="005B0F2F" w:rsidRDefault="005B0F2F" w:rsidP="005B0F2F">
            <w:pPr>
              <w:spacing w:after="160" w:line="259" w:lineRule="auto"/>
              <w:rPr>
                <w:rFonts w:cs="Arial"/>
                <w:sz w:val="18"/>
                <w:szCs w:val="18"/>
              </w:rPr>
            </w:pPr>
            <w:r w:rsidRPr="005B0F2F">
              <w:rPr>
                <w:rFonts w:cs="Arial"/>
                <w:sz w:val="18"/>
                <w:szCs w:val="18"/>
              </w:rPr>
              <w:t>Uitvoeringseisen</w:t>
            </w:r>
          </w:p>
        </w:tc>
        <w:tc>
          <w:tcPr>
            <w:tcW w:w="7230" w:type="dxa"/>
            <w:tcBorders>
              <w:top w:val="single" w:sz="4" w:space="0" w:color="auto"/>
              <w:left w:val="nil"/>
              <w:bottom w:val="single" w:sz="4" w:space="0" w:color="auto"/>
              <w:right w:val="single" w:sz="4" w:space="0" w:color="auto"/>
            </w:tcBorders>
            <w:vAlign w:val="center"/>
          </w:tcPr>
          <w:p w14:paraId="187DADE2" w14:textId="77777777" w:rsidR="005B0F2F" w:rsidRPr="005B0F2F" w:rsidRDefault="005B0F2F" w:rsidP="005B0F2F">
            <w:pPr>
              <w:spacing w:after="160" w:line="259" w:lineRule="auto"/>
              <w:rPr>
                <w:rFonts w:cs="Arial"/>
                <w:sz w:val="18"/>
                <w:szCs w:val="18"/>
              </w:rPr>
            </w:pPr>
            <w:r w:rsidRPr="005B0F2F">
              <w:rPr>
                <w:rFonts w:cs="Arial"/>
                <w:sz w:val="18"/>
                <w:szCs w:val="18"/>
              </w:rPr>
              <w:t>De perscontainer is voorzien van een stroompunt (stopcontact) voor krachtstroom. Het stroompunt is waterdicht en voorzien van een schakelaar om de polarisatie/fase om te schakelen. De pers wordt gevoed middels reeds aanwezige kabels op het depot.</w:t>
            </w:r>
          </w:p>
          <w:p w14:paraId="7E213D18" w14:textId="77777777" w:rsidR="005B0F2F" w:rsidRPr="005B0F2F" w:rsidRDefault="005B0F2F" w:rsidP="005B0F2F">
            <w:pPr>
              <w:spacing w:after="160" w:line="259" w:lineRule="auto"/>
              <w:rPr>
                <w:rFonts w:cs="Arial"/>
                <w:sz w:val="18"/>
                <w:szCs w:val="18"/>
              </w:rPr>
            </w:pPr>
            <w:r w:rsidRPr="005B0F2F">
              <w:rPr>
                <w:rFonts w:cs="Arial"/>
                <w:sz w:val="18"/>
                <w:szCs w:val="18"/>
              </w:rPr>
              <w:t>Type en locatie in overeenstemming met opdrachtgever</w:t>
            </w:r>
          </w:p>
        </w:tc>
      </w:tr>
      <w:tr w:rsidR="005B0F2F" w:rsidRPr="005B0F2F" w14:paraId="779B94A9" w14:textId="77777777" w:rsidTr="127059ED">
        <w:trPr>
          <w:trHeight w:val="555"/>
        </w:trPr>
        <w:tc>
          <w:tcPr>
            <w:tcW w:w="2976" w:type="dxa"/>
            <w:tcBorders>
              <w:top w:val="single" w:sz="4" w:space="0" w:color="auto"/>
              <w:left w:val="single" w:sz="4" w:space="0" w:color="auto"/>
              <w:bottom w:val="single" w:sz="4" w:space="0" w:color="auto"/>
              <w:right w:val="single" w:sz="4" w:space="0" w:color="auto"/>
            </w:tcBorders>
            <w:vAlign w:val="center"/>
          </w:tcPr>
          <w:p w14:paraId="7AC6F99D" w14:textId="77777777" w:rsidR="005B0F2F" w:rsidRPr="005B0F2F" w:rsidRDefault="005B0F2F" w:rsidP="005B0F2F">
            <w:pPr>
              <w:spacing w:after="160" w:line="259" w:lineRule="auto"/>
              <w:rPr>
                <w:rFonts w:cs="Arial"/>
                <w:sz w:val="18"/>
                <w:szCs w:val="18"/>
              </w:rPr>
            </w:pPr>
            <w:r w:rsidRPr="005B0F2F">
              <w:rPr>
                <w:rFonts w:cs="Arial"/>
                <w:sz w:val="18"/>
                <w:szCs w:val="18"/>
              </w:rPr>
              <w:t>Uitvoeringseisen</w:t>
            </w:r>
          </w:p>
        </w:tc>
        <w:tc>
          <w:tcPr>
            <w:tcW w:w="7230" w:type="dxa"/>
            <w:tcBorders>
              <w:top w:val="single" w:sz="4" w:space="0" w:color="auto"/>
              <w:left w:val="nil"/>
              <w:bottom w:val="single" w:sz="4" w:space="0" w:color="auto"/>
              <w:right w:val="single" w:sz="4" w:space="0" w:color="auto"/>
            </w:tcBorders>
            <w:vAlign w:val="center"/>
          </w:tcPr>
          <w:p w14:paraId="3E6303F5" w14:textId="77777777" w:rsidR="005B0F2F" w:rsidRPr="005B0F2F" w:rsidRDefault="005B0F2F" w:rsidP="005B0F2F">
            <w:pPr>
              <w:spacing w:after="160" w:line="259" w:lineRule="auto"/>
              <w:rPr>
                <w:rFonts w:cs="Arial"/>
                <w:sz w:val="18"/>
                <w:szCs w:val="18"/>
              </w:rPr>
            </w:pPr>
            <w:r w:rsidRPr="005B0F2F">
              <w:rPr>
                <w:rFonts w:cs="Arial"/>
                <w:sz w:val="18"/>
                <w:szCs w:val="18"/>
              </w:rPr>
              <w:t>De perscontainers dienen te zijn voorzien van een lamp voor volmelding (tenminste 80%). Deze volmelding werkt ten minste op de fracties PMD, papier, hard kunststof en grofvuil.</w:t>
            </w:r>
          </w:p>
        </w:tc>
      </w:tr>
      <w:tr w:rsidR="005B0F2F" w:rsidRPr="005B0F2F" w14:paraId="7215CEA6"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26A2FC40" w14:textId="77777777" w:rsidR="005B0F2F" w:rsidRPr="005B0F2F" w:rsidRDefault="005B0F2F" w:rsidP="005B0F2F">
            <w:pPr>
              <w:spacing w:after="160" w:line="259" w:lineRule="auto"/>
              <w:rPr>
                <w:rFonts w:cs="Arial"/>
                <w:sz w:val="18"/>
                <w:szCs w:val="18"/>
              </w:rPr>
            </w:pPr>
            <w:r w:rsidRPr="005B0F2F">
              <w:rPr>
                <w:rFonts w:cs="Arial"/>
                <w:sz w:val="18"/>
                <w:szCs w:val="18"/>
              </w:rPr>
              <w:t>Onderhoud</w:t>
            </w:r>
          </w:p>
        </w:tc>
        <w:tc>
          <w:tcPr>
            <w:tcW w:w="7230" w:type="dxa"/>
            <w:tcBorders>
              <w:top w:val="single" w:sz="4" w:space="0" w:color="auto"/>
              <w:left w:val="nil"/>
              <w:bottom w:val="single" w:sz="4" w:space="0" w:color="auto"/>
              <w:right w:val="single" w:sz="4" w:space="0" w:color="auto"/>
            </w:tcBorders>
            <w:vAlign w:val="center"/>
            <w:hideMark/>
          </w:tcPr>
          <w:p w14:paraId="55B3E99B" w14:textId="77777777" w:rsidR="005B0F2F" w:rsidRPr="005B0F2F" w:rsidRDefault="005B0F2F" w:rsidP="005B0F2F">
            <w:pPr>
              <w:spacing w:after="160" w:line="259" w:lineRule="auto"/>
              <w:rPr>
                <w:rFonts w:cs="Arial"/>
                <w:sz w:val="18"/>
                <w:szCs w:val="18"/>
              </w:rPr>
            </w:pPr>
            <w:r w:rsidRPr="005B0F2F">
              <w:rPr>
                <w:rFonts w:cs="Arial"/>
                <w:sz w:val="18"/>
                <w:szCs w:val="18"/>
              </w:rPr>
              <w:t>De container is voorzien van smeerpunten op alle draaipunten zoals: de scharnieren, de sluitingen en de afzetrollen.</w:t>
            </w:r>
          </w:p>
        </w:tc>
      </w:tr>
      <w:tr w:rsidR="005B0F2F" w:rsidRPr="005B0F2F" w14:paraId="1E225369"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49A5B35C" w14:textId="77777777" w:rsidR="005B0F2F" w:rsidRPr="005B0F2F" w:rsidRDefault="005B0F2F" w:rsidP="005B0F2F">
            <w:pPr>
              <w:spacing w:after="160" w:line="259" w:lineRule="auto"/>
              <w:rPr>
                <w:rFonts w:cs="Arial"/>
                <w:sz w:val="18"/>
                <w:szCs w:val="18"/>
              </w:rPr>
            </w:pPr>
            <w:r w:rsidRPr="005B0F2F">
              <w:rPr>
                <w:rFonts w:cs="Arial"/>
                <w:sz w:val="18"/>
                <w:szCs w:val="18"/>
              </w:rPr>
              <w:t>Onderhoud</w:t>
            </w:r>
          </w:p>
        </w:tc>
        <w:tc>
          <w:tcPr>
            <w:tcW w:w="7230" w:type="dxa"/>
            <w:tcBorders>
              <w:top w:val="single" w:sz="4" w:space="0" w:color="auto"/>
              <w:left w:val="nil"/>
              <w:bottom w:val="single" w:sz="4" w:space="0" w:color="auto"/>
              <w:right w:val="single" w:sz="4" w:space="0" w:color="auto"/>
            </w:tcBorders>
            <w:vAlign w:val="center"/>
          </w:tcPr>
          <w:p w14:paraId="74DEB067" w14:textId="77777777" w:rsidR="005B0F2F" w:rsidRPr="005B0F2F" w:rsidRDefault="005B0F2F" w:rsidP="005B0F2F">
            <w:pPr>
              <w:spacing w:after="160" w:line="259" w:lineRule="auto"/>
              <w:rPr>
                <w:rFonts w:cs="Arial"/>
                <w:sz w:val="18"/>
                <w:szCs w:val="18"/>
              </w:rPr>
            </w:pPr>
            <w:r w:rsidRPr="005B0F2F">
              <w:rPr>
                <w:rFonts w:cs="Arial"/>
                <w:sz w:val="18"/>
                <w:szCs w:val="18"/>
              </w:rPr>
              <w:t xml:space="preserve">De smeernippels zijn waar mogelijk verzonken geplaatst op een dusdanige wijze dat deze eenvoudig bereikbaar zijn voor smering, echter niet geplaatst op een schadegevoelige locatie. </w:t>
            </w:r>
          </w:p>
        </w:tc>
      </w:tr>
      <w:tr w:rsidR="005B0F2F" w:rsidRPr="005B0F2F" w14:paraId="07EE7916"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001CDA77" w14:textId="77777777" w:rsidR="005B0F2F" w:rsidRPr="005B0F2F" w:rsidRDefault="005B0F2F" w:rsidP="005B0F2F">
            <w:pPr>
              <w:spacing w:after="160" w:line="259" w:lineRule="auto"/>
              <w:rPr>
                <w:rFonts w:cs="Arial"/>
                <w:sz w:val="18"/>
                <w:szCs w:val="18"/>
              </w:rPr>
            </w:pPr>
            <w:r w:rsidRPr="005B0F2F">
              <w:rPr>
                <w:rFonts w:cs="Arial"/>
                <w:sz w:val="18"/>
                <w:szCs w:val="18"/>
              </w:rPr>
              <w:t>Garantie</w:t>
            </w:r>
          </w:p>
        </w:tc>
        <w:tc>
          <w:tcPr>
            <w:tcW w:w="7230" w:type="dxa"/>
            <w:tcBorders>
              <w:top w:val="single" w:sz="4" w:space="0" w:color="auto"/>
              <w:left w:val="nil"/>
              <w:bottom w:val="single" w:sz="4" w:space="0" w:color="auto"/>
              <w:right w:val="single" w:sz="4" w:space="0" w:color="auto"/>
            </w:tcBorders>
            <w:vAlign w:val="center"/>
            <w:hideMark/>
          </w:tcPr>
          <w:p w14:paraId="6DF5C0B3" w14:textId="77637E80" w:rsidR="005B0F2F" w:rsidRPr="005B0F2F" w:rsidRDefault="005B0F2F" w:rsidP="005B0F2F">
            <w:pPr>
              <w:spacing w:after="160" w:line="259" w:lineRule="auto"/>
              <w:rPr>
                <w:rFonts w:cs="Arial"/>
                <w:sz w:val="18"/>
                <w:szCs w:val="18"/>
              </w:rPr>
            </w:pPr>
            <w:r w:rsidRPr="005B0F2F">
              <w:rPr>
                <w:rFonts w:cs="Arial"/>
                <w:sz w:val="18"/>
                <w:szCs w:val="18"/>
              </w:rPr>
              <w:t xml:space="preserve">Op de levering is een volledige garantie van minimaal </w:t>
            </w:r>
            <w:r w:rsidR="00D2184F">
              <w:rPr>
                <w:rFonts w:cs="Arial"/>
                <w:sz w:val="18"/>
                <w:szCs w:val="18"/>
              </w:rPr>
              <w:t>12</w:t>
            </w:r>
            <w:r w:rsidRPr="005B0F2F">
              <w:rPr>
                <w:rFonts w:cs="Arial"/>
                <w:sz w:val="18"/>
                <w:szCs w:val="18"/>
              </w:rPr>
              <w:t xml:space="preserve"> maanden van toepassing.</w:t>
            </w:r>
          </w:p>
        </w:tc>
      </w:tr>
      <w:tr w:rsidR="005B0F2F" w:rsidRPr="005B0F2F" w14:paraId="344347FF"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62A7EBA0" w14:textId="77777777" w:rsidR="005B0F2F" w:rsidRPr="005B0F2F" w:rsidRDefault="005B0F2F" w:rsidP="005B0F2F">
            <w:pPr>
              <w:spacing w:after="160" w:line="259" w:lineRule="auto"/>
              <w:rPr>
                <w:rFonts w:cs="Arial"/>
                <w:sz w:val="18"/>
                <w:szCs w:val="18"/>
              </w:rPr>
            </w:pPr>
            <w:r w:rsidRPr="005B0F2F">
              <w:rPr>
                <w:rFonts w:cs="Arial"/>
                <w:sz w:val="18"/>
                <w:szCs w:val="18"/>
              </w:rPr>
              <w:t>Garantie</w:t>
            </w:r>
          </w:p>
        </w:tc>
        <w:tc>
          <w:tcPr>
            <w:tcW w:w="7230" w:type="dxa"/>
            <w:tcBorders>
              <w:top w:val="single" w:sz="4" w:space="0" w:color="auto"/>
              <w:left w:val="nil"/>
              <w:bottom w:val="single" w:sz="4" w:space="0" w:color="auto"/>
              <w:right w:val="single" w:sz="4" w:space="0" w:color="auto"/>
            </w:tcBorders>
            <w:vAlign w:val="center"/>
            <w:hideMark/>
          </w:tcPr>
          <w:p w14:paraId="5F074086" w14:textId="77777777" w:rsidR="005B0F2F" w:rsidRPr="005B0F2F" w:rsidRDefault="005B0F2F" w:rsidP="005B0F2F">
            <w:pPr>
              <w:spacing w:after="160" w:line="259" w:lineRule="auto"/>
              <w:rPr>
                <w:rFonts w:cs="Arial"/>
                <w:sz w:val="18"/>
                <w:szCs w:val="18"/>
              </w:rPr>
            </w:pPr>
            <w:r w:rsidRPr="005B0F2F">
              <w:rPr>
                <w:rFonts w:cs="Arial"/>
                <w:sz w:val="18"/>
                <w:szCs w:val="18"/>
              </w:rPr>
              <w:t xml:space="preserve">De container (alle onderdelen) heeft een technische levensduur, bij normaal </w:t>
            </w:r>
            <w:r w:rsidRPr="005B0F2F">
              <w:rPr>
                <w:rFonts w:cs="Arial"/>
                <w:sz w:val="18"/>
                <w:szCs w:val="18"/>
              </w:rPr>
              <w:lastRenderedPageBreak/>
              <w:t>gebruik, van minimaal 10 jaar.</w:t>
            </w:r>
          </w:p>
        </w:tc>
      </w:tr>
      <w:tr w:rsidR="005B0F2F" w:rsidRPr="005B0F2F" w14:paraId="36ED9542" w14:textId="77777777" w:rsidTr="127059ED">
        <w:trPr>
          <w:trHeight w:val="285"/>
        </w:trPr>
        <w:tc>
          <w:tcPr>
            <w:tcW w:w="2976" w:type="dxa"/>
            <w:tcBorders>
              <w:top w:val="nil"/>
              <w:left w:val="single" w:sz="4" w:space="0" w:color="auto"/>
              <w:bottom w:val="single" w:sz="4" w:space="0" w:color="auto"/>
              <w:right w:val="single" w:sz="4" w:space="0" w:color="auto"/>
            </w:tcBorders>
            <w:vAlign w:val="center"/>
          </w:tcPr>
          <w:p w14:paraId="1F1FB32C" w14:textId="77777777" w:rsidR="005B0F2F" w:rsidRPr="005B0F2F" w:rsidRDefault="005B0F2F" w:rsidP="005B0F2F">
            <w:pPr>
              <w:spacing w:after="160" w:line="259" w:lineRule="auto"/>
              <w:rPr>
                <w:rFonts w:cs="Arial"/>
                <w:sz w:val="18"/>
                <w:szCs w:val="18"/>
              </w:rPr>
            </w:pPr>
            <w:r w:rsidRPr="005B0F2F">
              <w:rPr>
                <w:rFonts w:cs="Arial"/>
                <w:sz w:val="18"/>
                <w:szCs w:val="18"/>
              </w:rPr>
              <w:lastRenderedPageBreak/>
              <w:t>Transport en instructie</w:t>
            </w:r>
          </w:p>
        </w:tc>
        <w:tc>
          <w:tcPr>
            <w:tcW w:w="7230" w:type="dxa"/>
            <w:tcBorders>
              <w:top w:val="nil"/>
              <w:left w:val="nil"/>
              <w:bottom w:val="single" w:sz="4" w:space="0" w:color="auto"/>
              <w:right w:val="single" w:sz="4" w:space="0" w:color="auto"/>
            </w:tcBorders>
            <w:shd w:val="clear" w:color="auto" w:fill="FFFFFF" w:themeFill="background1"/>
            <w:vAlign w:val="center"/>
            <w:hideMark/>
          </w:tcPr>
          <w:p w14:paraId="1E297155" w14:textId="77777777" w:rsidR="005B0F2F" w:rsidRPr="005B0F2F" w:rsidRDefault="005B0F2F" w:rsidP="005B0F2F">
            <w:pPr>
              <w:spacing w:after="160" w:line="259" w:lineRule="auto"/>
              <w:rPr>
                <w:rFonts w:cs="Arial"/>
                <w:sz w:val="18"/>
                <w:szCs w:val="18"/>
              </w:rPr>
            </w:pPr>
            <w:r w:rsidRPr="005B0F2F">
              <w:rPr>
                <w:rFonts w:cs="Arial"/>
                <w:sz w:val="18"/>
                <w:szCs w:val="18"/>
              </w:rPr>
              <w:t>Bij aflevering dient de juiste werking van de container getest en ingeregeld te worden.</w:t>
            </w:r>
          </w:p>
        </w:tc>
      </w:tr>
      <w:tr w:rsidR="005B0F2F" w:rsidRPr="005B0F2F" w14:paraId="24D8B710" w14:textId="77777777" w:rsidTr="127059ED">
        <w:trPr>
          <w:trHeight w:val="285"/>
        </w:trPr>
        <w:tc>
          <w:tcPr>
            <w:tcW w:w="2976" w:type="dxa"/>
            <w:tcBorders>
              <w:top w:val="nil"/>
              <w:left w:val="single" w:sz="4" w:space="0" w:color="auto"/>
              <w:bottom w:val="single" w:sz="4" w:space="0" w:color="auto"/>
              <w:right w:val="single" w:sz="4" w:space="0" w:color="auto"/>
            </w:tcBorders>
            <w:vAlign w:val="center"/>
          </w:tcPr>
          <w:p w14:paraId="5383D47A" w14:textId="77777777" w:rsidR="005B0F2F" w:rsidRPr="005B0F2F" w:rsidRDefault="005B0F2F" w:rsidP="005B0F2F">
            <w:pPr>
              <w:spacing w:after="160" w:line="259" w:lineRule="auto"/>
              <w:rPr>
                <w:rFonts w:cs="Arial"/>
                <w:sz w:val="18"/>
                <w:szCs w:val="18"/>
              </w:rPr>
            </w:pPr>
            <w:r w:rsidRPr="005B0F2F">
              <w:rPr>
                <w:rFonts w:cs="Arial"/>
                <w:sz w:val="18"/>
                <w:szCs w:val="18"/>
              </w:rPr>
              <w:t>Transport en instructie</w:t>
            </w:r>
          </w:p>
        </w:tc>
        <w:tc>
          <w:tcPr>
            <w:tcW w:w="7230" w:type="dxa"/>
            <w:tcBorders>
              <w:top w:val="nil"/>
              <w:left w:val="nil"/>
              <w:bottom w:val="single" w:sz="4" w:space="0" w:color="auto"/>
              <w:right w:val="single" w:sz="4" w:space="0" w:color="auto"/>
            </w:tcBorders>
            <w:shd w:val="clear" w:color="auto" w:fill="FFFFFF" w:themeFill="background1"/>
            <w:vAlign w:val="center"/>
          </w:tcPr>
          <w:p w14:paraId="037B1B73" w14:textId="77777777" w:rsidR="005B0F2F" w:rsidRPr="005B0F2F" w:rsidRDefault="005B0F2F" w:rsidP="005B0F2F">
            <w:pPr>
              <w:spacing w:after="160" w:line="259" w:lineRule="auto"/>
              <w:rPr>
                <w:rFonts w:cs="Arial"/>
                <w:sz w:val="18"/>
                <w:szCs w:val="18"/>
              </w:rPr>
            </w:pPr>
            <w:r w:rsidRPr="005B0F2F">
              <w:rPr>
                <w:rFonts w:cs="Arial"/>
                <w:sz w:val="18"/>
                <w:szCs w:val="18"/>
              </w:rPr>
              <w:t xml:space="preserve">Bij aflevering dient er een instructie of korte training gegeven te worden </w:t>
            </w:r>
          </w:p>
        </w:tc>
      </w:tr>
      <w:tr w:rsidR="005B0F2F" w:rsidRPr="005B0F2F" w14:paraId="5B8F74D8" w14:textId="77777777" w:rsidTr="127059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6E230557" w14:textId="77777777" w:rsidR="005B0F2F" w:rsidRPr="005B0F2F" w:rsidRDefault="005B0F2F" w:rsidP="005B0F2F">
            <w:pPr>
              <w:spacing w:after="160" w:line="259" w:lineRule="auto"/>
              <w:rPr>
                <w:rFonts w:cs="Arial"/>
                <w:sz w:val="18"/>
                <w:szCs w:val="18"/>
              </w:rPr>
            </w:pPr>
            <w:r w:rsidRPr="005B0F2F">
              <w:rPr>
                <w:rFonts w:cs="Arial"/>
                <w:sz w:val="18"/>
                <w:szCs w:val="18"/>
              </w:rPr>
              <w:t>Levertijd</w:t>
            </w:r>
          </w:p>
        </w:tc>
        <w:tc>
          <w:tcPr>
            <w:tcW w:w="7230" w:type="dxa"/>
            <w:tcBorders>
              <w:top w:val="single" w:sz="4" w:space="0" w:color="auto"/>
              <w:left w:val="single" w:sz="4" w:space="0" w:color="auto"/>
              <w:bottom w:val="single" w:sz="4" w:space="0" w:color="auto"/>
              <w:right w:val="single" w:sz="4" w:space="0" w:color="auto"/>
            </w:tcBorders>
            <w:noWrap/>
            <w:vAlign w:val="center"/>
          </w:tcPr>
          <w:p w14:paraId="5090BC2A" w14:textId="77777777" w:rsidR="005B0F2F" w:rsidRPr="005B0F2F" w:rsidRDefault="005B0F2F" w:rsidP="005B0F2F">
            <w:pPr>
              <w:spacing w:after="160" w:line="259" w:lineRule="auto"/>
              <w:rPr>
                <w:rFonts w:cs="Arial"/>
                <w:sz w:val="18"/>
                <w:szCs w:val="18"/>
              </w:rPr>
            </w:pPr>
            <w:r w:rsidRPr="005B0F2F">
              <w:rPr>
                <w:rFonts w:cs="Arial"/>
                <w:sz w:val="18"/>
                <w:szCs w:val="18"/>
              </w:rPr>
              <w:t>De levertijd vanaf de datum van opdrachtverlening dient in de offerte te zijn vermeld.</w:t>
            </w:r>
          </w:p>
        </w:tc>
      </w:tr>
      <w:tr w:rsidR="005B0F2F" w:rsidRPr="005B0F2F" w14:paraId="38D8A33A"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2982574A" w14:textId="77777777" w:rsidR="005B0F2F" w:rsidRPr="005B0F2F" w:rsidRDefault="005B0F2F" w:rsidP="005B0F2F">
            <w:pPr>
              <w:spacing w:after="160" w:line="259" w:lineRule="auto"/>
              <w:rPr>
                <w:rFonts w:cs="Arial"/>
                <w:sz w:val="18"/>
                <w:szCs w:val="18"/>
              </w:rPr>
            </w:pPr>
            <w:r w:rsidRPr="005B0F2F">
              <w:rPr>
                <w:rFonts w:cs="Arial"/>
                <w:sz w:val="18"/>
                <w:szCs w:val="18"/>
              </w:rPr>
              <w:t>Onderdelen</w:t>
            </w:r>
          </w:p>
        </w:tc>
        <w:tc>
          <w:tcPr>
            <w:tcW w:w="7230" w:type="dxa"/>
            <w:tcBorders>
              <w:top w:val="single" w:sz="4" w:space="0" w:color="auto"/>
              <w:left w:val="nil"/>
              <w:bottom w:val="single" w:sz="4" w:space="0" w:color="auto"/>
              <w:right w:val="single" w:sz="4" w:space="0" w:color="auto"/>
            </w:tcBorders>
            <w:vAlign w:val="center"/>
            <w:hideMark/>
          </w:tcPr>
          <w:p w14:paraId="085B7D0A" w14:textId="77777777" w:rsidR="005B0F2F" w:rsidRPr="005B0F2F" w:rsidRDefault="005B0F2F" w:rsidP="005B0F2F">
            <w:pPr>
              <w:spacing w:after="160" w:line="259" w:lineRule="auto"/>
              <w:rPr>
                <w:rFonts w:cs="Arial"/>
                <w:sz w:val="18"/>
                <w:szCs w:val="18"/>
              </w:rPr>
            </w:pPr>
            <w:r w:rsidRPr="005B0F2F">
              <w:rPr>
                <w:rFonts w:cs="Arial"/>
                <w:sz w:val="18"/>
                <w:szCs w:val="18"/>
              </w:rPr>
              <w:t xml:space="preserve">Nalevering van onderdelen dient te zijn gegarandeerd voor een periode van minimaal 10 jaar na leverdatum. </w:t>
            </w:r>
          </w:p>
        </w:tc>
      </w:tr>
      <w:tr w:rsidR="005B0F2F" w:rsidRPr="005B0F2F" w14:paraId="60C3EB68" w14:textId="77777777" w:rsidTr="127059ED">
        <w:trPr>
          <w:trHeight w:val="285"/>
        </w:trPr>
        <w:tc>
          <w:tcPr>
            <w:tcW w:w="2976" w:type="dxa"/>
            <w:tcBorders>
              <w:top w:val="single" w:sz="4" w:space="0" w:color="auto"/>
              <w:left w:val="single" w:sz="4" w:space="0" w:color="auto"/>
              <w:bottom w:val="single" w:sz="4" w:space="0" w:color="auto"/>
              <w:right w:val="single" w:sz="4" w:space="0" w:color="auto"/>
            </w:tcBorders>
            <w:vAlign w:val="center"/>
          </w:tcPr>
          <w:p w14:paraId="69FAC38E" w14:textId="77777777" w:rsidR="005B0F2F" w:rsidRPr="005B0F2F" w:rsidRDefault="005B0F2F" w:rsidP="005B0F2F">
            <w:pPr>
              <w:spacing w:after="160" w:line="259" w:lineRule="auto"/>
              <w:rPr>
                <w:rFonts w:cs="Arial"/>
                <w:sz w:val="18"/>
                <w:szCs w:val="18"/>
              </w:rPr>
            </w:pPr>
            <w:r w:rsidRPr="005B0F2F">
              <w:rPr>
                <w:rFonts w:cs="Arial"/>
                <w:sz w:val="18"/>
                <w:szCs w:val="18"/>
              </w:rPr>
              <w:t>Onderdelen</w:t>
            </w:r>
          </w:p>
        </w:tc>
        <w:tc>
          <w:tcPr>
            <w:tcW w:w="7230" w:type="dxa"/>
            <w:tcBorders>
              <w:top w:val="single" w:sz="4" w:space="0" w:color="auto"/>
              <w:left w:val="nil"/>
              <w:bottom w:val="single" w:sz="4" w:space="0" w:color="auto"/>
              <w:right w:val="single" w:sz="4" w:space="0" w:color="auto"/>
            </w:tcBorders>
            <w:vAlign w:val="center"/>
            <w:hideMark/>
          </w:tcPr>
          <w:p w14:paraId="542D1678" w14:textId="77777777" w:rsidR="005B0F2F" w:rsidRPr="005B0F2F" w:rsidRDefault="005B0F2F" w:rsidP="005B0F2F">
            <w:pPr>
              <w:spacing w:after="160" w:line="259" w:lineRule="auto"/>
              <w:rPr>
                <w:rFonts w:cs="Arial"/>
                <w:sz w:val="18"/>
                <w:szCs w:val="18"/>
              </w:rPr>
            </w:pPr>
            <w:r w:rsidRPr="005B0F2F">
              <w:rPr>
                <w:rFonts w:cs="Arial"/>
                <w:sz w:val="18"/>
                <w:szCs w:val="18"/>
              </w:rPr>
              <w:t>Onderdelen worden op afroep binnen 2 werkdagen nageleverd.</w:t>
            </w:r>
          </w:p>
        </w:tc>
      </w:tr>
    </w:tbl>
    <w:p w14:paraId="1CB1B5A1" w14:textId="77777777" w:rsidR="0028747B" w:rsidRPr="0090249A" w:rsidRDefault="0028747B" w:rsidP="0028747B">
      <w:pPr>
        <w:spacing w:after="160" w:line="259" w:lineRule="auto"/>
        <w:rPr>
          <w:rFonts w:cs="Arial"/>
          <w:sz w:val="18"/>
          <w:szCs w:val="18"/>
        </w:rPr>
      </w:pPr>
    </w:p>
    <w:tbl>
      <w:tblPr>
        <w:tblStyle w:val="Tabelraster1"/>
        <w:tblW w:w="4644" w:type="pct"/>
        <w:tblInd w:w="534" w:type="dxa"/>
        <w:tblLayout w:type="fixed"/>
        <w:tblLook w:val="0600" w:firstRow="0" w:lastRow="0" w:firstColumn="0" w:lastColumn="0" w:noHBand="1" w:noVBand="1"/>
      </w:tblPr>
      <w:tblGrid>
        <w:gridCol w:w="10206"/>
      </w:tblGrid>
      <w:tr w:rsidR="0028747B" w:rsidRPr="0028747B" w14:paraId="649AC22C" w14:textId="77777777" w:rsidTr="00DD1457">
        <w:tc>
          <w:tcPr>
            <w:tcW w:w="5000" w:type="pct"/>
          </w:tcPr>
          <w:p w14:paraId="3AC158B3" w14:textId="77937517" w:rsidR="0028747B" w:rsidRPr="0090249A" w:rsidRDefault="00924CE5" w:rsidP="0028747B">
            <w:pPr>
              <w:spacing w:line="240" w:lineRule="auto"/>
              <w:rPr>
                <w:b/>
                <w:sz w:val="18"/>
                <w:szCs w:val="18"/>
              </w:rPr>
            </w:pPr>
            <w:r w:rsidRPr="0090249A">
              <w:rPr>
                <w:b/>
                <w:sz w:val="18"/>
                <w:szCs w:val="18"/>
              </w:rPr>
              <w:t>Onderwerp</w:t>
            </w:r>
            <w:r w:rsidR="00962640">
              <w:rPr>
                <w:b/>
                <w:sz w:val="18"/>
                <w:szCs w:val="18"/>
              </w:rPr>
              <w:t xml:space="preserve"> 4 onderhoud en reparatie</w:t>
            </w:r>
          </w:p>
        </w:tc>
      </w:tr>
      <w:tr w:rsidR="0028747B" w:rsidRPr="0028747B" w14:paraId="44E70AFD" w14:textId="77777777" w:rsidTr="00DD1457">
        <w:tblPrEx>
          <w:tblLook w:val="04A0" w:firstRow="1" w:lastRow="0" w:firstColumn="1" w:lastColumn="0" w:noHBand="0" w:noVBand="1"/>
        </w:tblPrEx>
        <w:trPr>
          <w:trHeight w:val="285"/>
        </w:trPr>
        <w:tc>
          <w:tcPr>
            <w:tcW w:w="5000" w:type="pct"/>
            <w:noWrap/>
          </w:tcPr>
          <w:p w14:paraId="2017F44B" w14:textId="77777777" w:rsidR="0028747B" w:rsidRPr="0090249A" w:rsidRDefault="0028747B" w:rsidP="0028747B">
            <w:pPr>
              <w:spacing w:line="240" w:lineRule="auto"/>
              <w:rPr>
                <w:rFonts w:eastAsia="Times New Roman"/>
                <w:b/>
                <w:sz w:val="18"/>
                <w:szCs w:val="18"/>
                <w:lang w:eastAsia="nl-NL"/>
              </w:rPr>
            </w:pPr>
            <w:r w:rsidRPr="0090249A">
              <w:rPr>
                <w:rFonts w:eastAsia="Times New Roman"/>
                <w:sz w:val="18"/>
                <w:szCs w:val="18"/>
                <w:lang w:eastAsia="nl-NL"/>
              </w:rPr>
              <w:t xml:space="preserve">Het preventief onderhoud aan de containers zal door gemeentemedewerkers zelf uitgevoerd worden, </w:t>
            </w:r>
            <w:r w:rsidRPr="0090249A">
              <w:rPr>
                <w:rFonts w:eastAsia="Times New Roman"/>
                <w:b/>
                <w:sz w:val="18"/>
                <w:szCs w:val="18"/>
                <w:lang w:eastAsia="nl-NL"/>
              </w:rPr>
              <w:t>nadat medewerkers daarvoor zijn geïnstrueerd door de Opdrachtnemer.</w:t>
            </w:r>
          </w:p>
          <w:p w14:paraId="5203A0B6" w14:textId="77777777" w:rsidR="0028747B" w:rsidRPr="0090249A" w:rsidRDefault="0028747B" w:rsidP="0028747B">
            <w:pPr>
              <w:spacing w:line="240" w:lineRule="auto"/>
              <w:rPr>
                <w:rFonts w:eastAsia="Times New Roman"/>
                <w:sz w:val="18"/>
                <w:szCs w:val="18"/>
                <w:lang w:eastAsia="nl-NL"/>
              </w:rPr>
            </w:pPr>
          </w:p>
          <w:p w14:paraId="70393A2F" w14:textId="77777777" w:rsidR="0028747B" w:rsidRPr="0090249A" w:rsidRDefault="0028747B" w:rsidP="0028747B">
            <w:pPr>
              <w:spacing w:line="240" w:lineRule="auto"/>
              <w:rPr>
                <w:rFonts w:eastAsia="Times New Roman"/>
                <w:sz w:val="18"/>
                <w:szCs w:val="18"/>
                <w:lang w:eastAsia="nl-NL"/>
              </w:rPr>
            </w:pPr>
            <w:r w:rsidRPr="0090249A">
              <w:rPr>
                <w:rFonts w:eastAsia="Times New Roman"/>
                <w:sz w:val="18"/>
                <w:szCs w:val="18"/>
                <w:lang w:eastAsia="nl-NL"/>
              </w:rPr>
              <w:t xml:space="preserve">Voor </w:t>
            </w:r>
            <w:r w:rsidRPr="0090249A">
              <w:rPr>
                <w:rFonts w:eastAsia="Times New Roman"/>
                <w:b/>
                <w:sz w:val="18"/>
                <w:szCs w:val="18"/>
                <w:lang w:eastAsia="nl-NL"/>
              </w:rPr>
              <w:t xml:space="preserve">onderhoud en reparatie </w:t>
            </w:r>
            <w:r w:rsidRPr="0090249A">
              <w:rPr>
                <w:rFonts w:eastAsia="Times New Roman"/>
                <w:sz w:val="18"/>
                <w:szCs w:val="18"/>
                <w:lang w:eastAsia="nl-NL"/>
              </w:rPr>
              <w:t>geldt dat van de Opdrachtnemer het volgende verlangd wordt:</w:t>
            </w:r>
          </w:p>
          <w:p w14:paraId="5E7A15A2" w14:textId="77777777" w:rsidR="0028747B" w:rsidRPr="0090249A" w:rsidRDefault="0028747B" w:rsidP="0028747B">
            <w:pPr>
              <w:numPr>
                <w:ilvl w:val="0"/>
                <w:numId w:val="8"/>
              </w:numPr>
              <w:spacing w:line="240" w:lineRule="auto"/>
              <w:rPr>
                <w:rFonts w:eastAsia="Times New Roman"/>
                <w:sz w:val="18"/>
                <w:szCs w:val="18"/>
                <w:lang w:eastAsia="nl-NL"/>
              </w:rPr>
            </w:pPr>
            <w:r w:rsidRPr="0090249A">
              <w:rPr>
                <w:rFonts w:eastAsia="Times New Roman"/>
                <w:sz w:val="18"/>
                <w:szCs w:val="18"/>
                <w:lang w:eastAsia="nl-NL"/>
              </w:rPr>
              <w:t>De BUCH heeft bij Opdrachtnemer een vast aanspreekpunt bij storingen.</w:t>
            </w:r>
          </w:p>
          <w:p w14:paraId="0C9CCBBC" w14:textId="77777777" w:rsidR="0028747B" w:rsidRPr="0090249A" w:rsidRDefault="0028747B" w:rsidP="0028747B">
            <w:pPr>
              <w:numPr>
                <w:ilvl w:val="0"/>
                <w:numId w:val="8"/>
              </w:numPr>
              <w:spacing w:line="240" w:lineRule="auto"/>
              <w:rPr>
                <w:rFonts w:eastAsia="Times New Roman"/>
                <w:sz w:val="18"/>
                <w:szCs w:val="18"/>
                <w:lang w:eastAsia="nl-NL"/>
              </w:rPr>
            </w:pPr>
            <w:r w:rsidRPr="0090249A">
              <w:rPr>
                <w:rFonts w:eastAsia="Times New Roman"/>
                <w:sz w:val="18"/>
                <w:szCs w:val="18"/>
                <w:lang w:eastAsia="nl-NL"/>
              </w:rPr>
              <w:t>Opdrachtnemer heeft bij De BUCH per gemeente een vast aanspreekpunt, nl. de beheerder van de milieustraat.</w:t>
            </w:r>
          </w:p>
          <w:p w14:paraId="7640A3A4" w14:textId="77777777" w:rsidR="0028747B" w:rsidRPr="0090249A" w:rsidRDefault="0028747B" w:rsidP="0028747B">
            <w:pPr>
              <w:numPr>
                <w:ilvl w:val="0"/>
                <w:numId w:val="8"/>
              </w:numPr>
              <w:spacing w:line="240" w:lineRule="auto"/>
              <w:rPr>
                <w:rFonts w:eastAsia="Times New Roman"/>
                <w:sz w:val="18"/>
                <w:szCs w:val="18"/>
                <w:lang w:eastAsia="nl-NL"/>
              </w:rPr>
            </w:pPr>
            <w:r w:rsidRPr="0090249A">
              <w:rPr>
                <w:rFonts w:eastAsia="Times New Roman"/>
                <w:sz w:val="18"/>
                <w:szCs w:val="18"/>
                <w:lang w:eastAsia="nl-NL"/>
              </w:rPr>
              <w:t>Opdrachtnemer reageert bij storingen binnen 24 uur op een melding (per e-mail). De melding wordt door of namens de beheerder verstuurd.</w:t>
            </w:r>
          </w:p>
          <w:p w14:paraId="28D2BB32" w14:textId="77777777" w:rsidR="0028747B" w:rsidRPr="0090249A" w:rsidRDefault="0028747B" w:rsidP="0028747B">
            <w:pPr>
              <w:numPr>
                <w:ilvl w:val="0"/>
                <w:numId w:val="8"/>
              </w:numPr>
              <w:spacing w:line="240" w:lineRule="auto"/>
              <w:rPr>
                <w:rFonts w:eastAsia="Times New Roman"/>
                <w:sz w:val="18"/>
                <w:szCs w:val="18"/>
                <w:lang w:eastAsia="nl-NL"/>
              </w:rPr>
            </w:pPr>
            <w:r w:rsidRPr="0090249A">
              <w:rPr>
                <w:rFonts w:eastAsia="Times New Roman"/>
                <w:sz w:val="18"/>
                <w:szCs w:val="18"/>
                <w:lang w:eastAsia="nl-NL"/>
              </w:rPr>
              <w:t xml:space="preserve">Opdrachtnemer verhelpt binnen 5 werkdagen de storing. </w:t>
            </w:r>
          </w:p>
          <w:p w14:paraId="3764474E" w14:textId="77777777" w:rsidR="0028747B" w:rsidRPr="0090249A" w:rsidRDefault="0028747B" w:rsidP="0028747B">
            <w:pPr>
              <w:numPr>
                <w:ilvl w:val="0"/>
                <w:numId w:val="8"/>
              </w:numPr>
              <w:spacing w:line="240" w:lineRule="auto"/>
              <w:rPr>
                <w:rFonts w:eastAsia="Times New Roman"/>
                <w:sz w:val="18"/>
                <w:szCs w:val="18"/>
                <w:lang w:eastAsia="nl-NL"/>
              </w:rPr>
            </w:pPr>
            <w:r w:rsidRPr="0090249A">
              <w:rPr>
                <w:rFonts w:eastAsia="Times New Roman"/>
                <w:sz w:val="18"/>
                <w:szCs w:val="18"/>
                <w:lang w:eastAsia="nl-NL"/>
              </w:rPr>
              <w:t xml:space="preserve">Bij de afhandeling van storingen geldt dat De BUCH het werk zal controleren en, indien akkoord, de werkbon zal aftekenen. Een kopie van afgetekende werkbon wordt door Opdrachtnemer meegestuurd met de factuur en een doorslag van de bon blijft achter na aftekenen. </w:t>
            </w:r>
          </w:p>
          <w:p w14:paraId="1D104285" w14:textId="77777777" w:rsidR="0028747B" w:rsidRPr="0090249A" w:rsidRDefault="0028747B" w:rsidP="0028747B">
            <w:pPr>
              <w:numPr>
                <w:ilvl w:val="0"/>
                <w:numId w:val="8"/>
              </w:numPr>
              <w:spacing w:line="240" w:lineRule="auto"/>
              <w:rPr>
                <w:rFonts w:eastAsia="Times New Roman"/>
                <w:sz w:val="18"/>
                <w:szCs w:val="18"/>
                <w:lang w:eastAsia="nl-NL"/>
              </w:rPr>
            </w:pPr>
            <w:r w:rsidRPr="0090249A">
              <w:rPr>
                <w:rFonts w:eastAsia="Times New Roman"/>
                <w:sz w:val="18"/>
                <w:szCs w:val="18"/>
                <w:lang w:eastAsia="nl-NL"/>
              </w:rPr>
              <w:t>Het aanspreekpunt bij de Opdrachtnemer is ook beschikbaar voor navraag over en voor de leverantie van onderdelen.</w:t>
            </w:r>
          </w:p>
          <w:p w14:paraId="5717DD73" w14:textId="77777777" w:rsidR="00924CE5" w:rsidRDefault="0028747B" w:rsidP="0028747B">
            <w:pPr>
              <w:numPr>
                <w:ilvl w:val="0"/>
                <w:numId w:val="8"/>
              </w:numPr>
              <w:spacing w:line="240" w:lineRule="auto"/>
              <w:rPr>
                <w:rFonts w:eastAsia="Times New Roman"/>
                <w:sz w:val="18"/>
                <w:szCs w:val="18"/>
                <w:lang w:eastAsia="nl-NL"/>
              </w:rPr>
            </w:pPr>
            <w:r w:rsidRPr="0090249A">
              <w:rPr>
                <w:rFonts w:eastAsia="Times New Roman"/>
                <w:sz w:val="18"/>
                <w:szCs w:val="18"/>
                <w:lang w:eastAsia="nl-NL"/>
              </w:rPr>
              <w:t xml:space="preserve">Opdrachtnemer levert (na gunning) een naslagwerk met onderdelen en onderdeelnummers. </w:t>
            </w:r>
          </w:p>
          <w:p w14:paraId="5AC01031" w14:textId="77777777" w:rsidR="00FF3E83" w:rsidRPr="00FF3E83" w:rsidRDefault="00FF3E83" w:rsidP="00FF3E83">
            <w:pPr>
              <w:pStyle w:val="Lijstalinea"/>
              <w:numPr>
                <w:ilvl w:val="0"/>
                <w:numId w:val="8"/>
              </w:numPr>
              <w:rPr>
                <w:rFonts w:eastAsia="Times New Roman"/>
                <w:sz w:val="18"/>
                <w:szCs w:val="18"/>
                <w:lang w:eastAsia="nl-NL"/>
              </w:rPr>
            </w:pPr>
            <w:r w:rsidRPr="00FF3E83">
              <w:rPr>
                <w:rFonts w:eastAsia="Times New Roman"/>
                <w:sz w:val="18"/>
                <w:szCs w:val="18"/>
                <w:lang w:eastAsia="nl-NL"/>
              </w:rPr>
              <w:t>Inschrijver levert bij de levering van de containers eenmalig digitaal een onderhoudsschema met alle relevante werkzaamheden aan in de Nederlandse taal</w:t>
            </w:r>
          </w:p>
          <w:p w14:paraId="13D4B13A" w14:textId="77777777" w:rsidR="0028747B" w:rsidRPr="0090249A" w:rsidRDefault="0028747B" w:rsidP="00A623D8">
            <w:pPr>
              <w:spacing w:line="240" w:lineRule="auto"/>
              <w:rPr>
                <w:rFonts w:eastAsia="Times New Roman"/>
                <w:sz w:val="18"/>
                <w:szCs w:val="18"/>
                <w:lang w:eastAsia="nl-NL"/>
              </w:rPr>
            </w:pPr>
          </w:p>
        </w:tc>
      </w:tr>
    </w:tbl>
    <w:p w14:paraId="6E9D788E" w14:textId="77777777" w:rsidR="0028747B" w:rsidRPr="0090249A" w:rsidRDefault="0028747B" w:rsidP="0028747B">
      <w:pPr>
        <w:spacing w:line="240" w:lineRule="auto"/>
        <w:rPr>
          <w:rFonts w:eastAsia="Times New Roman" w:cs="Arial"/>
          <w:sz w:val="18"/>
          <w:szCs w:val="18"/>
          <w:u w:val="single"/>
          <w:lang w:eastAsia="nl-NL"/>
        </w:rPr>
      </w:pPr>
    </w:p>
    <w:tbl>
      <w:tblPr>
        <w:tblStyle w:val="Tabelraster1"/>
        <w:tblW w:w="4644" w:type="pct"/>
        <w:tblInd w:w="534" w:type="dxa"/>
        <w:tblLayout w:type="fixed"/>
        <w:tblLook w:val="0600" w:firstRow="0" w:lastRow="0" w:firstColumn="0" w:lastColumn="0" w:noHBand="1" w:noVBand="1"/>
      </w:tblPr>
      <w:tblGrid>
        <w:gridCol w:w="10206"/>
      </w:tblGrid>
      <w:tr w:rsidR="0028747B" w:rsidRPr="0028747B" w14:paraId="43DC1179" w14:textId="77777777" w:rsidTr="75058B40">
        <w:tc>
          <w:tcPr>
            <w:tcW w:w="5000" w:type="pct"/>
          </w:tcPr>
          <w:p w14:paraId="0FD3BB1E" w14:textId="6CAEA753" w:rsidR="0028747B" w:rsidRPr="0090249A" w:rsidRDefault="0028747B" w:rsidP="0028747B">
            <w:pPr>
              <w:spacing w:line="240" w:lineRule="auto"/>
              <w:rPr>
                <w:b/>
                <w:sz w:val="18"/>
                <w:szCs w:val="18"/>
              </w:rPr>
            </w:pPr>
            <w:r w:rsidRPr="0090249A">
              <w:rPr>
                <w:b/>
                <w:sz w:val="18"/>
                <w:szCs w:val="18"/>
              </w:rPr>
              <w:t>Onderwerp</w:t>
            </w:r>
            <w:r w:rsidR="00DD1457" w:rsidRPr="0090249A">
              <w:rPr>
                <w:b/>
                <w:sz w:val="18"/>
                <w:szCs w:val="18"/>
              </w:rPr>
              <w:t xml:space="preserve"> </w:t>
            </w:r>
            <w:r w:rsidR="00962640">
              <w:rPr>
                <w:b/>
                <w:sz w:val="18"/>
                <w:szCs w:val="18"/>
              </w:rPr>
              <w:t xml:space="preserve">5 </w:t>
            </w:r>
            <w:r w:rsidR="00DD1457" w:rsidRPr="0090249A">
              <w:rPr>
                <w:b/>
                <w:sz w:val="18"/>
                <w:szCs w:val="18"/>
              </w:rPr>
              <w:t>aflevering</w:t>
            </w:r>
          </w:p>
        </w:tc>
      </w:tr>
      <w:tr w:rsidR="0028747B" w:rsidRPr="0028747B" w14:paraId="0CF9ABF8" w14:textId="77777777" w:rsidTr="75058B40">
        <w:tblPrEx>
          <w:tblLook w:val="04A0" w:firstRow="1" w:lastRow="0" w:firstColumn="1" w:lastColumn="0" w:noHBand="0" w:noVBand="1"/>
        </w:tblPrEx>
        <w:trPr>
          <w:trHeight w:val="285"/>
        </w:trPr>
        <w:tc>
          <w:tcPr>
            <w:tcW w:w="5000" w:type="pct"/>
            <w:noWrap/>
          </w:tcPr>
          <w:p w14:paraId="6C973622" w14:textId="1C074906" w:rsidR="0028747B" w:rsidRPr="0090249A" w:rsidRDefault="0028747B" w:rsidP="0028747B">
            <w:pPr>
              <w:spacing w:line="240" w:lineRule="auto"/>
              <w:rPr>
                <w:rFonts w:eastAsia="Times New Roman"/>
                <w:sz w:val="18"/>
                <w:szCs w:val="18"/>
                <w:u w:val="single"/>
                <w:lang w:eastAsia="nl-NL"/>
              </w:rPr>
            </w:pPr>
          </w:p>
          <w:p w14:paraId="4ACBD195" w14:textId="77777777" w:rsidR="0028747B" w:rsidRPr="0090249A" w:rsidRDefault="0028747B" w:rsidP="00FF3E83">
            <w:pPr>
              <w:numPr>
                <w:ilvl w:val="0"/>
                <w:numId w:val="17"/>
              </w:numPr>
              <w:spacing w:line="240" w:lineRule="auto"/>
              <w:contextualSpacing/>
              <w:rPr>
                <w:rFonts w:eastAsia="Times New Roman"/>
                <w:sz w:val="18"/>
                <w:szCs w:val="18"/>
                <w:u w:val="single"/>
                <w:lang w:eastAsia="nl-NL"/>
              </w:rPr>
            </w:pPr>
            <w:r w:rsidRPr="0090249A">
              <w:rPr>
                <w:sz w:val="18"/>
                <w:szCs w:val="18"/>
              </w:rPr>
              <w:t>Aflevering gebeurt op de betreffende milieustraat.</w:t>
            </w:r>
          </w:p>
          <w:p w14:paraId="08342BAF" w14:textId="77777777" w:rsidR="0028747B" w:rsidRPr="0090249A" w:rsidRDefault="0028747B" w:rsidP="00FF3E83">
            <w:pPr>
              <w:numPr>
                <w:ilvl w:val="0"/>
                <w:numId w:val="17"/>
              </w:numPr>
              <w:spacing w:after="160" w:line="259" w:lineRule="auto"/>
              <w:contextualSpacing/>
              <w:rPr>
                <w:sz w:val="18"/>
                <w:szCs w:val="18"/>
              </w:rPr>
            </w:pPr>
            <w:r w:rsidRPr="0090249A">
              <w:rPr>
                <w:sz w:val="18"/>
                <w:szCs w:val="18"/>
              </w:rPr>
              <w:t>Als er sprake is van inruil en het mogelijk is voor opdrachtgever om oude containers transport klaar te hebben staan, worden deze dezelfde dag ingenomen.</w:t>
            </w:r>
          </w:p>
          <w:p w14:paraId="547C7EC9" w14:textId="77777777" w:rsidR="0028747B" w:rsidRPr="0090249A" w:rsidRDefault="0028747B" w:rsidP="00FF3E83">
            <w:pPr>
              <w:numPr>
                <w:ilvl w:val="0"/>
                <w:numId w:val="17"/>
              </w:numPr>
              <w:spacing w:after="160" w:line="259" w:lineRule="auto"/>
              <w:contextualSpacing/>
              <w:rPr>
                <w:sz w:val="18"/>
                <w:szCs w:val="18"/>
              </w:rPr>
            </w:pPr>
            <w:r w:rsidRPr="75058B40">
              <w:rPr>
                <w:sz w:val="18"/>
                <w:szCs w:val="18"/>
              </w:rPr>
              <w:t>De containers worden geleverd in overleg.</w:t>
            </w:r>
          </w:p>
          <w:p w14:paraId="57B8D3C4" w14:textId="0E3E0AC4" w:rsidR="75058B40" w:rsidRDefault="00A17064" w:rsidP="00FF3E83">
            <w:pPr>
              <w:numPr>
                <w:ilvl w:val="0"/>
                <w:numId w:val="17"/>
              </w:numPr>
              <w:spacing w:after="160" w:line="259" w:lineRule="auto"/>
              <w:contextualSpacing/>
              <w:rPr>
                <w:sz w:val="18"/>
                <w:szCs w:val="18"/>
              </w:rPr>
            </w:pPr>
            <w:r>
              <w:rPr>
                <w:sz w:val="18"/>
                <w:szCs w:val="18"/>
              </w:rPr>
              <w:t xml:space="preserve">De te leveren containers bevatten geen scherpe delen en alle randen </w:t>
            </w:r>
            <w:r w:rsidR="002D1469">
              <w:rPr>
                <w:sz w:val="18"/>
                <w:szCs w:val="18"/>
              </w:rPr>
              <w:t>en lasnaden zijn netjes glad en afgebraamd en afgelast, lasspetters zijn verwijderd voordat de primer en 2K lak worden aangebracht</w:t>
            </w:r>
          </w:p>
          <w:p w14:paraId="2B4CFC36" w14:textId="7DE2B965" w:rsidR="002D1469" w:rsidRDefault="007F443E" w:rsidP="00FF3E83">
            <w:pPr>
              <w:numPr>
                <w:ilvl w:val="0"/>
                <w:numId w:val="17"/>
              </w:numPr>
              <w:spacing w:after="160" w:line="259" w:lineRule="auto"/>
              <w:contextualSpacing/>
              <w:rPr>
                <w:sz w:val="18"/>
                <w:szCs w:val="18"/>
              </w:rPr>
            </w:pPr>
            <w:r>
              <w:rPr>
                <w:sz w:val="18"/>
                <w:szCs w:val="18"/>
              </w:rPr>
              <w:t>De containers moeten worden voorzien van een typeplaatje op</w:t>
            </w:r>
            <w:r w:rsidR="00A40365">
              <w:rPr>
                <w:sz w:val="18"/>
                <w:szCs w:val="18"/>
              </w:rPr>
              <w:t xml:space="preserve"> allen dezelfde, makkelijk af te lezen plek bij de bedieningskast met daarop:</w:t>
            </w:r>
          </w:p>
          <w:p w14:paraId="63EEA836" w14:textId="27319499" w:rsidR="00A40365" w:rsidRDefault="00984E1A" w:rsidP="00A40365">
            <w:pPr>
              <w:numPr>
                <w:ilvl w:val="1"/>
                <w:numId w:val="12"/>
              </w:numPr>
              <w:spacing w:after="160" w:line="259" w:lineRule="auto"/>
              <w:contextualSpacing/>
              <w:rPr>
                <w:sz w:val="18"/>
                <w:szCs w:val="18"/>
              </w:rPr>
            </w:pPr>
            <w:r>
              <w:rPr>
                <w:sz w:val="18"/>
                <w:szCs w:val="18"/>
              </w:rPr>
              <w:t>Uniek serienummer</w:t>
            </w:r>
          </w:p>
          <w:p w14:paraId="39A92DA2" w14:textId="38D3A952" w:rsidR="00984E1A" w:rsidRDefault="00984E1A" w:rsidP="00A40365">
            <w:pPr>
              <w:numPr>
                <w:ilvl w:val="1"/>
                <w:numId w:val="12"/>
              </w:numPr>
              <w:spacing w:after="160" w:line="259" w:lineRule="auto"/>
              <w:contextualSpacing/>
              <w:rPr>
                <w:sz w:val="18"/>
                <w:szCs w:val="18"/>
              </w:rPr>
            </w:pPr>
            <w:r>
              <w:rPr>
                <w:sz w:val="18"/>
                <w:szCs w:val="18"/>
              </w:rPr>
              <w:t>Bouwjaar</w:t>
            </w:r>
          </w:p>
          <w:p w14:paraId="27143E2C" w14:textId="0C54B5F3" w:rsidR="00984E1A" w:rsidRDefault="00984E1A" w:rsidP="00A40365">
            <w:pPr>
              <w:numPr>
                <w:ilvl w:val="1"/>
                <w:numId w:val="12"/>
              </w:numPr>
              <w:spacing w:after="160" w:line="259" w:lineRule="auto"/>
              <w:contextualSpacing/>
              <w:rPr>
                <w:sz w:val="18"/>
                <w:szCs w:val="18"/>
              </w:rPr>
            </w:pPr>
            <w:r>
              <w:rPr>
                <w:sz w:val="18"/>
                <w:szCs w:val="18"/>
              </w:rPr>
              <w:t>Gewicht</w:t>
            </w:r>
          </w:p>
          <w:p w14:paraId="09B760AF" w14:textId="56D4C14A" w:rsidR="00984E1A" w:rsidRDefault="00984E1A" w:rsidP="00A40365">
            <w:pPr>
              <w:numPr>
                <w:ilvl w:val="1"/>
                <w:numId w:val="12"/>
              </w:numPr>
              <w:spacing w:after="160" w:line="259" w:lineRule="auto"/>
              <w:contextualSpacing/>
              <w:rPr>
                <w:sz w:val="18"/>
                <w:szCs w:val="18"/>
              </w:rPr>
            </w:pPr>
            <w:r>
              <w:rPr>
                <w:sz w:val="18"/>
                <w:szCs w:val="18"/>
              </w:rPr>
              <w:t>Inhoud container in m3</w:t>
            </w:r>
          </w:p>
          <w:p w14:paraId="3F200296" w14:textId="28662400" w:rsidR="00984E1A" w:rsidRDefault="00984E1A" w:rsidP="00A40365">
            <w:pPr>
              <w:numPr>
                <w:ilvl w:val="1"/>
                <w:numId w:val="12"/>
              </w:numPr>
              <w:spacing w:after="160" w:line="259" w:lineRule="auto"/>
              <w:contextualSpacing/>
              <w:rPr>
                <w:sz w:val="18"/>
                <w:szCs w:val="18"/>
              </w:rPr>
            </w:pPr>
            <w:r>
              <w:rPr>
                <w:sz w:val="18"/>
                <w:szCs w:val="18"/>
              </w:rPr>
              <w:t>Producent</w:t>
            </w:r>
          </w:p>
          <w:p w14:paraId="341883A5" w14:textId="334C2BA2" w:rsidR="00926FF0" w:rsidRDefault="00186EA6" w:rsidP="00926FF0">
            <w:pPr>
              <w:numPr>
                <w:ilvl w:val="0"/>
                <w:numId w:val="17"/>
              </w:numPr>
              <w:spacing w:after="160" w:line="259" w:lineRule="auto"/>
              <w:contextualSpacing/>
              <w:rPr>
                <w:sz w:val="18"/>
                <w:szCs w:val="18"/>
              </w:rPr>
            </w:pPr>
            <w:r w:rsidRPr="00F80B8B">
              <w:rPr>
                <w:rFonts w:eastAsia="Times New Roman"/>
                <w:sz w:val="18"/>
                <w:szCs w:val="18"/>
                <w:lang w:eastAsia="nl-NL"/>
              </w:rPr>
              <w:t>Op verzoek van opdrachtgever dient inschrijver volledige en duidelijke constructietekeningen met materiaalspecificaties, sterke- en stijfheidsberekeningen te kunnen overleggen.</w:t>
            </w:r>
          </w:p>
          <w:p w14:paraId="4718D749" w14:textId="77777777" w:rsidR="0028747B" w:rsidRPr="0090249A" w:rsidRDefault="0028747B" w:rsidP="0028747B">
            <w:pPr>
              <w:spacing w:line="240" w:lineRule="auto"/>
              <w:rPr>
                <w:rFonts w:eastAsia="Times New Roman"/>
                <w:sz w:val="18"/>
                <w:szCs w:val="18"/>
                <w:lang w:eastAsia="nl-NL"/>
              </w:rPr>
            </w:pPr>
          </w:p>
        </w:tc>
      </w:tr>
    </w:tbl>
    <w:p w14:paraId="37097993" w14:textId="6D091E15" w:rsidR="005C7363" w:rsidRPr="0060501B" w:rsidRDefault="00F30D87" w:rsidP="004163F7">
      <w:pPr>
        <w:ind w:firstLine="360"/>
        <w:rPr>
          <w:sz w:val="18"/>
          <w:szCs w:val="18"/>
        </w:rPr>
      </w:pPr>
      <w:r w:rsidRPr="0060501B">
        <w:rPr>
          <w:sz w:val="18"/>
          <w:szCs w:val="18"/>
        </w:rPr>
        <w:tab/>
      </w:r>
      <w:r w:rsidRPr="0060501B">
        <w:rPr>
          <w:sz w:val="18"/>
          <w:szCs w:val="18"/>
        </w:rPr>
        <w:tab/>
      </w:r>
      <w:r w:rsidRPr="0060501B">
        <w:rPr>
          <w:sz w:val="18"/>
          <w:szCs w:val="18"/>
        </w:rPr>
        <w:tab/>
      </w:r>
      <w:r w:rsidRPr="0060501B">
        <w:rPr>
          <w:sz w:val="18"/>
          <w:szCs w:val="18"/>
        </w:rPr>
        <w:tab/>
      </w:r>
      <w:r w:rsidRPr="0060501B">
        <w:rPr>
          <w:sz w:val="18"/>
          <w:szCs w:val="18"/>
        </w:rPr>
        <w:tab/>
      </w:r>
    </w:p>
    <w:p w14:paraId="370979A9" w14:textId="77777777" w:rsidR="00583818" w:rsidRPr="0060501B" w:rsidRDefault="00583818" w:rsidP="0042438E">
      <w:pPr>
        <w:rPr>
          <w:sz w:val="18"/>
          <w:szCs w:val="18"/>
        </w:rPr>
      </w:pPr>
    </w:p>
    <w:p w14:paraId="370979AA" w14:textId="77777777" w:rsidR="00583818" w:rsidRPr="0060501B" w:rsidRDefault="00583818" w:rsidP="00583818">
      <w:pPr>
        <w:pStyle w:val="Lijstalinea"/>
        <w:numPr>
          <w:ilvl w:val="0"/>
          <w:numId w:val="2"/>
        </w:numPr>
        <w:rPr>
          <w:sz w:val="18"/>
          <w:szCs w:val="18"/>
        </w:rPr>
      </w:pPr>
      <w:r w:rsidRPr="0060501B">
        <w:rPr>
          <w:sz w:val="18"/>
          <w:szCs w:val="18"/>
        </w:rPr>
        <w:t>verklaart volledig en onvoorwaardelijk te voldoen aan al de overige in de opdrachtbeschrijving gestelde voorwaarden en eisen, zoals opgenomen in het Beschrijvend Document en de daarbij behorende Bijlagen.</w:t>
      </w:r>
    </w:p>
    <w:p w14:paraId="370979AB" w14:textId="77777777" w:rsidR="004E745D" w:rsidRPr="0060501B" w:rsidRDefault="004E745D" w:rsidP="004E745D">
      <w:pPr>
        <w:pStyle w:val="Lijstalinea"/>
        <w:rPr>
          <w:sz w:val="18"/>
          <w:szCs w:val="18"/>
        </w:rPr>
      </w:pPr>
    </w:p>
    <w:tbl>
      <w:tblPr>
        <w:tblStyle w:val="Tabelraster"/>
        <w:tblW w:w="0" w:type="auto"/>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78"/>
      </w:tblGrid>
      <w:tr w:rsidR="004E745D" w:rsidRPr="0060501B" w14:paraId="370979AF" w14:textId="77777777" w:rsidTr="004E745D">
        <w:trPr>
          <w:trHeight w:val="773"/>
        </w:trPr>
        <w:tc>
          <w:tcPr>
            <w:tcW w:w="10378" w:type="dxa"/>
          </w:tcPr>
          <w:p w14:paraId="370979AC" w14:textId="77777777" w:rsidR="004E745D" w:rsidRPr="0060501B" w:rsidRDefault="004E745D" w:rsidP="004E745D">
            <w:pPr>
              <w:rPr>
                <w:sz w:val="18"/>
                <w:szCs w:val="18"/>
              </w:rPr>
            </w:pPr>
          </w:p>
          <w:p w14:paraId="370979AD" w14:textId="77777777" w:rsidR="004E745D" w:rsidRPr="0060501B" w:rsidRDefault="004E745D" w:rsidP="004E745D">
            <w:pPr>
              <w:rPr>
                <w:sz w:val="18"/>
                <w:szCs w:val="18"/>
              </w:rPr>
            </w:pPr>
            <w:r w:rsidRPr="0060501B">
              <w:rPr>
                <w:sz w:val="18"/>
                <w:szCs w:val="18"/>
              </w:rPr>
              <w:t>Indien een Inschrijver niet voldoet aan de opdrachtbeschrijving of een Eis wordt de Inschrijver uitgesloten en wordt de Inschrijving ter zijde gelegd. Het gestelde in de Inschrijving mag niet conflicteren met de opdrachtbeschrijving of de gestelde Eisen. Bij constatering van een dergelijke tegenspraak, wordt de Inschrijving terzijde gelegd.</w:t>
            </w:r>
          </w:p>
          <w:p w14:paraId="370979AE" w14:textId="77777777" w:rsidR="004E745D" w:rsidRPr="0060501B" w:rsidRDefault="004E745D" w:rsidP="0042438E">
            <w:pPr>
              <w:rPr>
                <w:sz w:val="18"/>
                <w:szCs w:val="18"/>
              </w:rPr>
            </w:pPr>
          </w:p>
        </w:tc>
      </w:tr>
    </w:tbl>
    <w:p w14:paraId="370979B0" w14:textId="77777777" w:rsidR="00583818" w:rsidRPr="0060501B" w:rsidRDefault="00583818" w:rsidP="0042438E">
      <w:pPr>
        <w:rPr>
          <w:sz w:val="18"/>
          <w:szCs w:val="18"/>
        </w:rPr>
      </w:pPr>
    </w:p>
    <w:p w14:paraId="370979B1" w14:textId="77777777" w:rsidR="005C7363" w:rsidRPr="0060501B" w:rsidRDefault="004E745D" w:rsidP="0042438E">
      <w:pPr>
        <w:rPr>
          <w:sz w:val="18"/>
          <w:szCs w:val="18"/>
        </w:rPr>
      </w:pPr>
      <w:r w:rsidRPr="0060501B">
        <w:rPr>
          <w:b/>
          <w:sz w:val="18"/>
          <w:szCs w:val="18"/>
        </w:rPr>
        <w:lastRenderedPageBreak/>
        <w:t xml:space="preserve">II. </w:t>
      </w:r>
      <w:r w:rsidR="005C7363" w:rsidRPr="0060501B">
        <w:rPr>
          <w:b/>
          <w:sz w:val="18"/>
          <w:szCs w:val="18"/>
        </w:rPr>
        <w:t>Ondertekening</w:t>
      </w:r>
    </w:p>
    <w:p w14:paraId="370979B2" w14:textId="77777777" w:rsidR="005C7363" w:rsidRPr="0060501B" w:rsidRDefault="005C7363" w:rsidP="0042438E">
      <w:pPr>
        <w:rPr>
          <w:sz w:val="18"/>
          <w:szCs w:val="18"/>
        </w:rPr>
      </w:pPr>
    </w:p>
    <w:tbl>
      <w:tblPr>
        <w:tblStyle w:val="Tabelraster"/>
        <w:tblW w:w="0" w:type="auto"/>
        <w:tblLook w:val="04A0" w:firstRow="1" w:lastRow="0" w:firstColumn="1" w:lastColumn="0" w:noHBand="0" w:noVBand="1"/>
      </w:tblPr>
      <w:tblGrid>
        <w:gridCol w:w="3794"/>
        <w:gridCol w:w="6804"/>
      </w:tblGrid>
      <w:tr w:rsidR="005C7363" w:rsidRPr="0060501B" w14:paraId="370979B5" w14:textId="77777777" w:rsidTr="005D778F">
        <w:trPr>
          <w:trHeight w:val="513"/>
        </w:trPr>
        <w:tc>
          <w:tcPr>
            <w:tcW w:w="3794" w:type="dxa"/>
          </w:tcPr>
          <w:p w14:paraId="370979B3" w14:textId="77777777" w:rsidR="005C7363" w:rsidRPr="0060501B" w:rsidRDefault="005C7363" w:rsidP="00A4082E">
            <w:pPr>
              <w:rPr>
                <w:sz w:val="18"/>
                <w:szCs w:val="18"/>
              </w:rPr>
            </w:pPr>
            <w:r w:rsidRPr="0060501B">
              <w:rPr>
                <w:sz w:val="18"/>
                <w:szCs w:val="18"/>
              </w:rPr>
              <w:t>Naam organisatie</w:t>
            </w:r>
          </w:p>
        </w:tc>
        <w:tc>
          <w:tcPr>
            <w:tcW w:w="6804" w:type="dxa"/>
          </w:tcPr>
          <w:p w14:paraId="370979B4" w14:textId="77777777" w:rsidR="005C7363" w:rsidRPr="0060501B" w:rsidRDefault="00F3647C" w:rsidP="00A4082E">
            <w:pPr>
              <w:rPr>
                <w:sz w:val="18"/>
                <w:szCs w:val="18"/>
              </w:rPr>
            </w:pPr>
            <w:r w:rsidRPr="0060501B">
              <w:rPr>
                <w:bCs/>
                <w:sz w:val="18"/>
                <w:szCs w:val="18"/>
              </w:rPr>
              <w:fldChar w:fldCharType="begin">
                <w:ffData>
                  <w:name w:val="Text13"/>
                  <w:enabled/>
                  <w:calcOnExit w:val="0"/>
                  <w:textInput/>
                </w:ffData>
              </w:fldChar>
            </w:r>
            <w:r w:rsidR="005C7363" w:rsidRPr="0060501B">
              <w:rPr>
                <w:bCs/>
                <w:sz w:val="18"/>
                <w:szCs w:val="18"/>
              </w:rPr>
              <w:instrText xml:space="preserve"> FORMTEXT </w:instrText>
            </w:r>
            <w:r w:rsidRPr="0060501B">
              <w:rPr>
                <w:bCs/>
                <w:sz w:val="18"/>
                <w:szCs w:val="18"/>
              </w:rPr>
            </w:r>
            <w:r w:rsidRPr="0060501B">
              <w:rPr>
                <w:bCs/>
                <w:sz w:val="18"/>
                <w:szCs w:val="18"/>
              </w:rPr>
              <w:fldChar w:fldCharType="separate"/>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Pr="0060501B">
              <w:rPr>
                <w:bCs/>
                <w:sz w:val="18"/>
                <w:szCs w:val="18"/>
              </w:rPr>
              <w:fldChar w:fldCharType="end"/>
            </w:r>
          </w:p>
        </w:tc>
      </w:tr>
      <w:tr w:rsidR="005C7363" w:rsidRPr="0060501B" w14:paraId="370979B8" w14:textId="77777777" w:rsidTr="005D778F">
        <w:trPr>
          <w:trHeight w:val="513"/>
        </w:trPr>
        <w:tc>
          <w:tcPr>
            <w:tcW w:w="3794" w:type="dxa"/>
          </w:tcPr>
          <w:p w14:paraId="370979B6" w14:textId="77777777" w:rsidR="005C7363" w:rsidRPr="0060501B" w:rsidRDefault="005C7363" w:rsidP="00A4082E">
            <w:pPr>
              <w:rPr>
                <w:sz w:val="18"/>
                <w:szCs w:val="18"/>
              </w:rPr>
            </w:pPr>
            <w:r w:rsidRPr="0060501B">
              <w:rPr>
                <w:sz w:val="18"/>
                <w:szCs w:val="18"/>
              </w:rPr>
              <w:t>Naam ondertekeningbevoegd persoon</w:t>
            </w:r>
          </w:p>
        </w:tc>
        <w:tc>
          <w:tcPr>
            <w:tcW w:w="6804" w:type="dxa"/>
          </w:tcPr>
          <w:p w14:paraId="370979B7" w14:textId="77777777" w:rsidR="005C7363" w:rsidRPr="0060501B" w:rsidRDefault="00F3647C" w:rsidP="00A4082E">
            <w:pPr>
              <w:rPr>
                <w:sz w:val="18"/>
                <w:szCs w:val="18"/>
              </w:rPr>
            </w:pPr>
            <w:r w:rsidRPr="0060501B">
              <w:rPr>
                <w:bCs/>
                <w:sz w:val="18"/>
                <w:szCs w:val="18"/>
              </w:rPr>
              <w:fldChar w:fldCharType="begin">
                <w:ffData>
                  <w:name w:val="Text13"/>
                  <w:enabled/>
                  <w:calcOnExit w:val="0"/>
                  <w:textInput/>
                </w:ffData>
              </w:fldChar>
            </w:r>
            <w:r w:rsidR="005C7363" w:rsidRPr="0060501B">
              <w:rPr>
                <w:bCs/>
                <w:sz w:val="18"/>
                <w:szCs w:val="18"/>
              </w:rPr>
              <w:instrText xml:space="preserve"> FORMTEXT </w:instrText>
            </w:r>
            <w:r w:rsidRPr="0060501B">
              <w:rPr>
                <w:bCs/>
                <w:sz w:val="18"/>
                <w:szCs w:val="18"/>
              </w:rPr>
            </w:r>
            <w:r w:rsidRPr="0060501B">
              <w:rPr>
                <w:bCs/>
                <w:sz w:val="18"/>
                <w:szCs w:val="18"/>
              </w:rPr>
              <w:fldChar w:fldCharType="separate"/>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Pr="0060501B">
              <w:rPr>
                <w:bCs/>
                <w:sz w:val="18"/>
                <w:szCs w:val="18"/>
              </w:rPr>
              <w:fldChar w:fldCharType="end"/>
            </w:r>
          </w:p>
        </w:tc>
      </w:tr>
      <w:tr w:rsidR="005C7363" w:rsidRPr="0060501B" w14:paraId="370979BB" w14:textId="77777777" w:rsidTr="005D778F">
        <w:tc>
          <w:tcPr>
            <w:tcW w:w="3794" w:type="dxa"/>
          </w:tcPr>
          <w:p w14:paraId="370979B9" w14:textId="77777777" w:rsidR="005C7363" w:rsidRPr="0060501B" w:rsidRDefault="005C7363" w:rsidP="00A4082E">
            <w:pPr>
              <w:rPr>
                <w:sz w:val="18"/>
                <w:szCs w:val="18"/>
              </w:rPr>
            </w:pPr>
            <w:r w:rsidRPr="0060501B">
              <w:rPr>
                <w:sz w:val="18"/>
                <w:szCs w:val="18"/>
              </w:rPr>
              <w:t>Datum</w:t>
            </w:r>
          </w:p>
        </w:tc>
        <w:tc>
          <w:tcPr>
            <w:tcW w:w="6804" w:type="dxa"/>
          </w:tcPr>
          <w:p w14:paraId="370979BA" w14:textId="77777777" w:rsidR="005C7363" w:rsidRPr="0060501B" w:rsidRDefault="00F3647C" w:rsidP="00A4082E">
            <w:pPr>
              <w:rPr>
                <w:sz w:val="18"/>
                <w:szCs w:val="18"/>
              </w:rPr>
            </w:pPr>
            <w:r w:rsidRPr="0060501B">
              <w:rPr>
                <w:bCs/>
                <w:sz w:val="18"/>
                <w:szCs w:val="18"/>
              </w:rPr>
              <w:fldChar w:fldCharType="begin">
                <w:ffData>
                  <w:name w:val="Text13"/>
                  <w:enabled/>
                  <w:calcOnExit w:val="0"/>
                  <w:textInput/>
                </w:ffData>
              </w:fldChar>
            </w:r>
            <w:r w:rsidR="005C7363" w:rsidRPr="0060501B">
              <w:rPr>
                <w:bCs/>
                <w:sz w:val="18"/>
                <w:szCs w:val="18"/>
              </w:rPr>
              <w:instrText xml:space="preserve"> FORMTEXT </w:instrText>
            </w:r>
            <w:r w:rsidRPr="0060501B">
              <w:rPr>
                <w:bCs/>
                <w:sz w:val="18"/>
                <w:szCs w:val="18"/>
              </w:rPr>
            </w:r>
            <w:r w:rsidRPr="0060501B">
              <w:rPr>
                <w:bCs/>
                <w:sz w:val="18"/>
                <w:szCs w:val="18"/>
              </w:rPr>
              <w:fldChar w:fldCharType="separate"/>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Pr="0060501B">
              <w:rPr>
                <w:bCs/>
                <w:sz w:val="18"/>
                <w:szCs w:val="18"/>
              </w:rPr>
              <w:fldChar w:fldCharType="end"/>
            </w:r>
          </w:p>
        </w:tc>
      </w:tr>
      <w:tr w:rsidR="005C7363" w:rsidRPr="0060501B" w14:paraId="370979BE" w14:textId="77777777" w:rsidTr="005D778F">
        <w:trPr>
          <w:trHeight w:val="775"/>
        </w:trPr>
        <w:tc>
          <w:tcPr>
            <w:tcW w:w="3794" w:type="dxa"/>
          </w:tcPr>
          <w:p w14:paraId="370979BC" w14:textId="77777777" w:rsidR="005C7363" w:rsidRPr="0060501B" w:rsidRDefault="005C7363" w:rsidP="00A4082E">
            <w:pPr>
              <w:rPr>
                <w:sz w:val="18"/>
                <w:szCs w:val="18"/>
              </w:rPr>
            </w:pPr>
            <w:r w:rsidRPr="0060501B">
              <w:rPr>
                <w:sz w:val="18"/>
                <w:szCs w:val="18"/>
              </w:rPr>
              <w:t>Handtekening</w:t>
            </w:r>
          </w:p>
        </w:tc>
        <w:tc>
          <w:tcPr>
            <w:tcW w:w="6804" w:type="dxa"/>
          </w:tcPr>
          <w:p w14:paraId="370979BD" w14:textId="77777777" w:rsidR="005C7363" w:rsidRPr="0060501B" w:rsidRDefault="00F3647C" w:rsidP="00A4082E">
            <w:pPr>
              <w:rPr>
                <w:sz w:val="18"/>
                <w:szCs w:val="18"/>
              </w:rPr>
            </w:pPr>
            <w:r w:rsidRPr="0060501B">
              <w:rPr>
                <w:bCs/>
                <w:sz w:val="18"/>
                <w:szCs w:val="18"/>
              </w:rPr>
              <w:fldChar w:fldCharType="begin">
                <w:ffData>
                  <w:name w:val="Text13"/>
                  <w:enabled/>
                  <w:calcOnExit w:val="0"/>
                  <w:textInput/>
                </w:ffData>
              </w:fldChar>
            </w:r>
            <w:r w:rsidR="005C7363" w:rsidRPr="0060501B">
              <w:rPr>
                <w:bCs/>
                <w:sz w:val="18"/>
                <w:szCs w:val="18"/>
              </w:rPr>
              <w:instrText xml:space="preserve"> FORMTEXT </w:instrText>
            </w:r>
            <w:r w:rsidRPr="0060501B">
              <w:rPr>
                <w:bCs/>
                <w:sz w:val="18"/>
                <w:szCs w:val="18"/>
              </w:rPr>
            </w:r>
            <w:r w:rsidRPr="0060501B">
              <w:rPr>
                <w:bCs/>
                <w:sz w:val="18"/>
                <w:szCs w:val="18"/>
              </w:rPr>
              <w:fldChar w:fldCharType="separate"/>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005C7363" w:rsidRPr="0060501B">
              <w:rPr>
                <w:bCs/>
                <w:noProof/>
                <w:sz w:val="18"/>
                <w:szCs w:val="18"/>
              </w:rPr>
              <w:t> </w:t>
            </w:r>
            <w:r w:rsidRPr="0060501B">
              <w:rPr>
                <w:bCs/>
                <w:sz w:val="18"/>
                <w:szCs w:val="18"/>
              </w:rPr>
              <w:fldChar w:fldCharType="end"/>
            </w:r>
          </w:p>
        </w:tc>
      </w:tr>
    </w:tbl>
    <w:p w14:paraId="370979BF" w14:textId="77777777" w:rsidR="005C7363" w:rsidRPr="0060501B" w:rsidRDefault="005C7363" w:rsidP="005A2A55">
      <w:pPr>
        <w:rPr>
          <w:sz w:val="18"/>
          <w:szCs w:val="18"/>
        </w:rPr>
      </w:pPr>
    </w:p>
    <w:sectPr w:rsidR="005C7363" w:rsidRPr="0060501B" w:rsidSect="00263047">
      <w:footerReference w:type="default" r:id="rId12"/>
      <w:headerReference w:type="first" r:id="rId13"/>
      <w:footerReference w:type="first" r:id="rId14"/>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1049" w14:textId="77777777" w:rsidR="00BF62FA" w:rsidRDefault="00BF62FA" w:rsidP="00E47289">
      <w:pPr>
        <w:spacing w:line="240" w:lineRule="auto"/>
      </w:pPr>
      <w:r>
        <w:separator/>
      </w:r>
    </w:p>
  </w:endnote>
  <w:endnote w:type="continuationSeparator" w:id="0">
    <w:p w14:paraId="4F7513D1" w14:textId="77777777" w:rsidR="00BF62FA" w:rsidRDefault="00BF62FA"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79C4" w14:textId="77777777" w:rsidR="00CD0C37" w:rsidRPr="005C7363" w:rsidRDefault="00F3647C" w:rsidP="00263047">
    <w:pPr>
      <w:pStyle w:val="Voettekst"/>
      <w:jc w:val="center"/>
      <w:rPr>
        <w:sz w:val="14"/>
        <w:szCs w:val="14"/>
      </w:rPr>
    </w:pPr>
    <w:r w:rsidRPr="005C7363">
      <w:rPr>
        <w:rStyle w:val="Paginanummer"/>
        <w:sz w:val="14"/>
        <w:szCs w:val="14"/>
      </w:rPr>
      <w:fldChar w:fldCharType="begin"/>
    </w:r>
    <w:r w:rsidR="00CD0C37" w:rsidRPr="005C7363">
      <w:rPr>
        <w:rStyle w:val="Paginanummer"/>
        <w:sz w:val="14"/>
        <w:szCs w:val="14"/>
      </w:rPr>
      <w:instrText xml:space="preserve"> PAGE </w:instrText>
    </w:r>
    <w:r w:rsidRPr="005C7363">
      <w:rPr>
        <w:rStyle w:val="Paginanummer"/>
        <w:sz w:val="14"/>
        <w:szCs w:val="14"/>
      </w:rPr>
      <w:fldChar w:fldCharType="separate"/>
    </w:r>
    <w:r w:rsidR="006D7DEF">
      <w:rPr>
        <w:rStyle w:val="Paginanummer"/>
        <w:noProof/>
        <w:sz w:val="14"/>
        <w:szCs w:val="14"/>
      </w:rPr>
      <w:t>3</w:t>
    </w:r>
    <w:r w:rsidRPr="005C7363">
      <w:rPr>
        <w:rStyle w:val="Paginanummer"/>
        <w:sz w:val="14"/>
        <w:szCs w:val="14"/>
      </w:rPr>
      <w:fldChar w:fldCharType="end"/>
    </w:r>
    <w:r w:rsidR="00CD0C37" w:rsidRPr="005C7363">
      <w:rPr>
        <w:rStyle w:val="Paginanummer"/>
        <w:sz w:val="14"/>
        <w:szCs w:val="14"/>
      </w:rPr>
      <w:t xml:space="preserve"> van </w:t>
    </w:r>
    <w:r w:rsidRPr="005C7363">
      <w:rPr>
        <w:rStyle w:val="Paginanummer"/>
        <w:sz w:val="14"/>
        <w:szCs w:val="14"/>
      </w:rPr>
      <w:fldChar w:fldCharType="begin"/>
    </w:r>
    <w:r w:rsidR="00CD0C37" w:rsidRPr="005C7363">
      <w:rPr>
        <w:rStyle w:val="Paginanummer"/>
        <w:sz w:val="14"/>
        <w:szCs w:val="14"/>
      </w:rPr>
      <w:instrText xml:space="preserve"> NUMPAGES </w:instrText>
    </w:r>
    <w:r w:rsidRPr="005C7363">
      <w:rPr>
        <w:rStyle w:val="Paginanummer"/>
        <w:sz w:val="14"/>
        <w:szCs w:val="14"/>
      </w:rPr>
      <w:fldChar w:fldCharType="separate"/>
    </w:r>
    <w:r w:rsidR="006D7DEF">
      <w:rPr>
        <w:rStyle w:val="Paginanummer"/>
        <w:noProof/>
        <w:sz w:val="14"/>
        <w:szCs w:val="14"/>
      </w:rPr>
      <w:t>3</w:t>
    </w:r>
    <w:r w:rsidRPr="005C7363">
      <w:rPr>
        <w:rStyle w:val="Paginanumme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79C7" w14:textId="77777777" w:rsidR="00CD0C37" w:rsidRPr="005C7363" w:rsidRDefault="00F3647C" w:rsidP="00263047">
    <w:pPr>
      <w:pStyle w:val="Voettekst"/>
      <w:jc w:val="center"/>
      <w:rPr>
        <w:sz w:val="14"/>
        <w:szCs w:val="14"/>
      </w:rPr>
    </w:pPr>
    <w:r w:rsidRPr="005C7363">
      <w:rPr>
        <w:rStyle w:val="Paginanummer"/>
        <w:sz w:val="14"/>
        <w:szCs w:val="14"/>
      </w:rPr>
      <w:fldChar w:fldCharType="begin"/>
    </w:r>
    <w:r w:rsidR="00CD0C37" w:rsidRPr="005C7363">
      <w:rPr>
        <w:rStyle w:val="Paginanummer"/>
        <w:sz w:val="14"/>
        <w:szCs w:val="14"/>
      </w:rPr>
      <w:instrText xml:space="preserve"> PAGE </w:instrText>
    </w:r>
    <w:r w:rsidRPr="005C7363">
      <w:rPr>
        <w:rStyle w:val="Paginanummer"/>
        <w:sz w:val="14"/>
        <w:szCs w:val="14"/>
      </w:rPr>
      <w:fldChar w:fldCharType="separate"/>
    </w:r>
    <w:r w:rsidR="006D7DEF">
      <w:rPr>
        <w:rStyle w:val="Paginanummer"/>
        <w:noProof/>
        <w:sz w:val="14"/>
        <w:szCs w:val="14"/>
      </w:rPr>
      <w:t>1</w:t>
    </w:r>
    <w:r w:rsidRPr="005C7363">
      <w:rPr>
        <w:rStyle w:val="Paginanummer"/>
        <w:sz w:val="14"/>
        <w:szCs w:val="14"/>
      </w:rPr>
      <w:fldChar w:fldCharType="end"/>
    </w:r>
    <w:r w:rsidR="00CD0C37" w:rsidRPr="005C7363">
      <w:rPr>
        <w:rStyle w:val="Paginanummer"/>
        <w:sz w:val="14"/>
        <w:szCs w:val="14"/>
      </w:rPr>
      <w:t xml:space="preserve"> van </w:t>
    </w:r>
    <w:r w:rsidRPr="005C7363">
      <w:rPr>
        <w:rStyle w:val="Paginanummer"/>
        <w:sz w:val="14"/>
        <w:szCs w:val="14"/>
      </w:rPr>
      <w:fldChar w:fldCharType="begin"/>
    </w:r>
    <w:r w:rsidR="00CD0C37" w:rsidRPr="005C7363">
      <w:rPr>
        <w:rStyle w:val="Paginanummer"/>
        <w:sz w:val="14"/>
        <w:szCs w:val="14"/>
      </w:rPr>
      <w:instrText xml:space="preserve"> NUMPAGES </w:instrText>
    </w:r>
    <w:r w:rsidRPr="005C7363">
      <w:rPr>
        <w:rStyle w:val="Paginanummer"/>
        <w:sz w:val="14"/>
        <w:szCs w:val="14"/>
      </w:rPr>
      <w:fldChar w:fldCharType="separate"/>
    </w:r>
    <w:r w:rsidR="006D7DEF">
      <w:rPr>
        <w:rStyle w:val="Paginanummer"/>
        <w:noProof/>
        <w:sz w:val="14"/>
        <w:szCs w:val="14"/>
      </w:rPr>
      <w:t>3</w:t>
    </w:r>
    <w:r w:rsidRPr="005C7363">
      <w:rPr>
        <w:rStyle w:val="Paginanumm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E04E" w14:textId="77777777" w:rsidR="00BF62FA" w:rsidRDefault="00BF62FA" w:rsidP="00E47289">
      <w:pPr>
        <w:spacing w:line="240" w:lineRule="auto"/>
      </w:pPr>
      <w:r>
        <w:separator/>
      </w:r>
    </w:p>
  </w:footnote>
  <w:footnote w:type="continuationSeparator" w:id="0">
    <w:p w14:paraId="5570D333" w14:textId="77777777" w:rsidR="00BF62FA" w:rsidRDefault="00BF62FA"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79C5" w14:textId="77777777" w:rsidR="00B82D01" w:rsidRDefault="00B82D01" w:rsidP="00B82D01">
    <w:pPr>
      <w:rPr>
        <w:b/>
        <w:color w:val="FFFFFF"/>
        <w:sz w:val="28"/>
        <w:szCs w:val="28"/>
      </w:rPr>
    </w:pPr>
    <w:r w:rsidRPr="00B82D01">
      <w:rPr>
        <w:noProof/>
      </w:rPr>
      <w:drawing>
        <wp:anchor distT="0" distB="0" distL="114300" distR="114300" simplePos="0" relativeHeight="251658241" behindDoc="1" locked="0" layoutInCell="1" allowOverlap="1" wp14:anchorId="370979C8" wp14:editId="370979C9">
          <wp:simplePos x="0" y="0"/>
          <wp:positionH relativeFrom="page">
            <wp:posOffset>-10070</wp:posOffset>
          </wp:positionH>
          <wp:positionV relativeFrom="paragraph">
            <wp:posOffset>-9616</wp:posOffset>
          </wp:positionV>
          <wp:extent cx="8034655" cy="1403746"/>
          <wp:effectExtent l="0" t="0" r="4445" b="635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34655" cy="1403746"/>
                  </a:xfrm>
                  <a:prstGeom prst="rect">
                    <a:avLst/>
                  </a:prstGeom>
                </pic:spPr>
              </pic:pic>
            </a:graphicData>
          </a:graphic>
          <wp14:sizeRelH relativeFrom="page">
            <wp14:pctWidth>0</wp14:pctWidth>
          </wp14:sizeRelH>
          <wp14:sizeRelV relativeFrom="page">
            <wp14:pctHeight>0</wp14:pctHeight>
          </wp14:sizeRelV>
        </wp:anchor>
      </w:drawing>
    </w:r>
  </w:p>
  <w:p w14:paraId="370979C6" w14:textId="77777777" w:rsidR="00CD0C37" w:rsidRDefault="00B82D01">
    <w:pPr>
      <w:pStyle w:val="Koptekst"/>
    </w:pPr>
    <w:r w:rsidRPr="00B82D01">
      <w:rPr>
        <w:noProof/>
      </w:rPr>
      <w:drawing>
        <wp:anchor distT="0" distB="0" distL="114300" distR="114300" simplePos="0" relativeHeight="251658240" behindDoc="0" locked="0" layoutInCell="1" allowOverlap="1" wp14:anchorId="370979CA" wp14:editId="370979CB">
          <wp:simplePos x="0" y="0"/>
          <wp:positionH relativeFrom="margin">
            <wp:posOffset>87085</wp:posOffset>
          </wp:positionH>
          <wp:positionV relativeFrom="page">
            <wp:posOffset>1574709</wp:posOffset>
          </wp:positionV>
          <wp:extent cx="5003800" cy="1473282"/>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03800" cy="147328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5A8"/>
    <w:multiLevelType w:val="hybridMultilevel"/>
    <w:tmpl w:val="6EB4507C"/>
    <w:lvl w:ilvl="0" w:tplc="B730418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DC02EA"/>
    <w:multiLevelType w:val="hybridMultilevel"/>
    <w:tmpl w:val="08DC4284"/>
    <w:lvl w:ilvl="0" w:tplc="0413000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61286F"/>
    <w:multiLevelType w:val="hybridMultilevel"/>
    <w:tmpl w:val="F3D27F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021ABA"/>
    <w:multiLevelType w:val="hybridMultilevel"/>
    <w:tmpl w:val="167CE4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520FA1"/>
    <w:multiLevelType w:val="hybridMultilevel"/>
    <w:tmpl w:val="9F8A12E6"/>
    <w:lvl w:ilvl="0" w:tplc="B730418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10FBD"/>
    <w:multiLevelType w:val="hybridMultilevel"/>
    <w:tmpl w:val="8C4CA1C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A693571"/>
    <w:multiLevelType w:val="hybridMultilevel"/>
    <w:tmpl w:val="F0AA2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A01D43"/>
    <w:multiLevelType w:val="hybridMultilevel"/>
    <w:tmpl w:val="ACC8E9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6120EB"/>
    <w:multiLevelType w:val="hybridMultilevel"/>
    <w:tmpl w:val="CD049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243845"/>
    <w:multiLevelType w:val="hybridMultilevel"/>
    <w:tmpl w:val="D2C2EF8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5458A3"/>
    <w:multiLevelType w:val="hybridMultilevel"/>
    <w:tmpl w:val="A18E369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480330"/>
    <w:multiLevelType w:val="hybridMultilevel"/>
    <w:tmpl w:val="25F4675A"/>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6AB224E"/>
    <w:multiLevelType w:val="hybridMultilevel"/>
    <w:tmpl w:val="A9D875BA"/>
    <w:lvl w:ilvl="0" w:tplc="0413000F">
      <w:start w:val="1"/>
      <w:numFmt w:val="decimal"/>
      <w:lvlText w:val="%1."/>
      <w:lvlJc w:val="left"/>
      <w:pPr>
        <w:ind w:left="720" w:hanging="360"/>
      </w:pPr>
      <w:rPr>
        <w:rFonts w:hint="default"/>
      </w:rPr>
    </w:lvl>
    <w:lvl w:ilvl="1" w:tplc="33500950">
      <w:start w:val="5"/>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ED1466"/>
    <w:multiLevelType w:val="hybridMultilevel"/>
    <w:tmpl w:val="EE6E70C0"/>
    <w:lvl w:ilvl="0" w:tplc="233C1D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F6D2DFD"/>
    <w:multiLevelType w:val="hybridMultilevel"/>
    <w:tmpl w:val="95D0F52E"/>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76D0B8F"/>
    <w:multiLevelType w:val="hybridMultilevel"/>
    <w:tmpl w:val="F00EC90A"/>
    <w:lvl w:ilvl="0" w:tplc="5A887444">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9242323">
    <w:abstractNumId w:val="3"/>
  </w:num>
  <w:num w:numId="2" w16cid:durableId="1332372679">
    <w:abstractNumId w:val="12"/>
  </w:num>
  <w:num w:numId="3" w16cid:durableId="919827371">
    <w:abstractNumId w:val="2"/>
  </w:num>
  <w:num w:numId="4" w16cid:durableId="2097630612">
    <w:abstractNumId w:val="14"/>
  </w:num>
  <w:num w:numId="5" w16cid:durableId="1317343508">
    <w:abstractNumId w:val="16"/>
  </w:num>
  <w:num w:numId="6" w16cid:durableId="1084494889">
    <w:abstractNumId w:val="11"/>
  </w:num>
  <w:num w:numId="7" w16cid:durableId="1218011867">
    <w:abstractNumId w:val="13"/>
  </w:num>
  <w:num w:numId="8" w16cid:durableId="1458185233">
    <w:abstractNumId w:val="7"/>
  </w:num>
  <w:num w:numId="9" w16cid:durableId="1601714812">
    <w:abstractNumId w:val="8"/>
  </w:num>
  <w:num w:numId="10" w16cid:durableId="1758013756">
    <w:abstractNumId w:val="9"/>
  </w:num>
  <w:num w:numId="11" w16cid:durableId="495800911">
    <w:abstractNumId w:val="15"/>
  </w:num>
  <w:num w:numId="12" w16cid:durableId="101581295">
    <w:abstractNumId w:val="10"/>
  </w:num>
  <w:num w:numId="13" w16cid:durableId="232398480">
    <w:abstractNumId w:val="6"/>
  </w:num>
  <w:num w:numId="14" w16cid:durableId="2066758942">
    <w:abstractNumId w:val="0"/>
  </w:num>
  <w:num w:numId="15" w16cid:durableId="566458186">
    <w:abstractNumId w:val="4"/>
  </w:num>
  <w:num w:numId="16" w16cid:durableId="1959095224">
    <w:abstractNumId w:val="5"/>
  </w:num>
  <w:num w:numId="17" w16cid:durableId="2061323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efaultTabStop w:val="708"/>
  <w:hyphenationZone w:val="425"/>
  <w:drawingGridHorizontalSpacing w:val="110"/>
  <w:displayHorizontalDrawingGridEvery w:val="2"/>
  <w:characterSpacingControl w:val="doNotCompress"/>
  <w:hdrShapeDefaults>
    <o:shapedefaults v:ext="edit" spidmax="2050">
      <o:colormru v:ext="edit" colors="#e36c0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289"/>
    <w:rsid w:val="0001543D"/>
    <w:rsid w:val="00016147"/>
    <w:rsid w:val="000163F9"/>
    <w:rsid w:val="00016854"/>
    <w:rsid w:val="00020DA7"/>
    <w:rsid w:val="00031903"/>
    <w:rsid w:val="00042CE6"/>
    <w:rsid w:val="00044CA4"/>
    <w:rsid w:val="00050284"/>
    <w:rsid w:val="00061448"/>
    <w:rsid w:val="00092D63"/>
    <w:rsid w:val="000D2854"/>
    <w:rsid w:val="000F072F"/>
    <w:rsid w:val="000F57E2"/>
    <w:rsid w:val="00104FA1"/>
    <w:rsid w:val="00131534"/>
    <w:rsid w:val="0014477F"/>
    <w:rsid w:val="00147FAF"/>
    <w:rsid w:val="00152CE4"/>
    <w:rsid w:val="001531B7"/>
    <w:rsid w:val="00160D62"/>
    <w:rsid w:val="001679DF"/>
    <w:rsid w:val="00183330"/>
    <w:rsid w:val="0018521D"/>
    <w:rsid w:val="00186EA6"/>
    <w:rsid w:val="00191915"/>
    <w:rsid w:val="00196340"/>
    <w:rsid w:val="00197DCA"/>
    <w:rsid w:val="001D652B"/>
    <w:rsid w:val="001E54E4"/>
    <w:rsid w:val="00213C9C"/>
    <w:rsid w:val="0021500F"/>
    <w:rsid w:val="00225414"/>
    <w:rsid w:val="0023295B"/>
    <w:rsid w:val="002467B1"/>
    <w:rsid w:val="002470DE"/>
    <w:rsid w:val="00263047"/>
    <w:rsid w:val="0028747B"/>
    <w:rsid w:val="00295D97"/>
    <w:rsid w:val="002A5520"/>
    <w:rsid w:val="002D1469"/>
    <w:rsid w:val="002F1186"/>
    <w:rsid w:val="002F4717"/>
    <w:rsid w:val="002F47D4"/>
    <w:rsid w:val="0033705C"/>
    <w:rsid w:val="003559BA"/>
    <w:rsid w:val="00377DD6"/>
    <w:rsid w:val="0038196A"/>
    <w:rsid w:val="003B2CE7"/>
    <w:rsid w:val="00406201"/>
    <w:rsid w:val="004163F7"/>
    <w:rsid w:val="0042156F"/>
    <w:rsid w:val="0042438E"/>
    <w:rsid w:val="004312AA"/>
    <w:rsid w:val="004338E5"/>
    <w:rsid w:val="00433CCB"/>
    <w:rsid w:val="004453BE"/>
    <w:rsid w:val="00450032"/>
    <w:rsid w:val="00450FD9"/>
    <w:rsid w:val="00457131"/>
    <w:rsid w:val="0046129B"/>
    <w:rsid w:val="00465C1B"/>
    <w:rsid w:val="004678A7"/>
    <w:rsid w:val="004727A7"/>
    <w:rsid w:val="00484DC1"/>
    <w:rsid w:val="00486B54"/>
    <w:rsid w:val="004B6299"/>
    <w:rsid w:val="004E745D"/>
    <w:rsid w:val="00506B57"/>
    <w:rsid w:val="00507AFE"/>
    <w:rsid w:val="0051045C"/>
    <w:rsid w:val="005313BD"/>
    <w:rsid w:val="00537808"/>
    <w:rsid w:val="005448AA"/>
    <w:rsid w:val="00546251"/>
    <w:rsid w:val="00551C74"/>
    <w:rsid w:val="0055746A"/>
    <w:rsid w:val="005603B1"/>
    <w:rsid w:val="00574918"/>
    <w:rsid w:val="00583818"/>
    <w:rsid w:val="005A2A55"/>
    <w:rsid w:val="005A2D53"/>
    <w:rsid w:val="005A59BA"/>
    <w:rsid w:val="005B0F2F"/>
    <w:rsid w:val="005C7363"/>
    <w:rsid w:val="005D1F3C"/>
    <w:rsid w:val="005D778F"/>
    <w:rsid w:val="005F4B33"/>
    <w:rsid w:val="005F55D1"/>
    <w:rsid w:val="005F618C"/>
    <w:rsid w:val="0060501B"/>
    <w:rsid w:val="00636839"/>
    <w:rsid w:val="00643F67"/>
    <w:rsid w:val="00647DEA"/>
    <w:rsid w:val="006538E3"/>
    <w:rsid w:val="00662F0A"/>
    <w:rsid w:val="00667BD5"/>
    <w:rsid w:val="00667CED"/>
    <w:rsid w:val="00677954"/>
    <w:rsid w:val="006802B2"/>
    <w:rsid w:val="006A2A50"/>
    <w:rsid w:val="006B6E8E"/>
    <w:rsid w:val="006B7040"/>
    <w:rsid w:val="006C2057"/>
    <w:rsid w:val="006C2208"/>
    <w:rsid w:val="006D0667"/>
    <w:rsid w:val="006D7DEF"/>
    <w:rsid w:val="007762F4"/>
    <w:rsid w:val="00776325"/>
    <w:rsid w:val="00796EBA"/>
    <w:rsid w:val="007B3D6C"/>
    <w:rsid w:val="007B6EEE"/>
    <w:rsid w:val="007D2B0F"/>
    <w:rsid w:val="007E4521"/>
    <w:rsid w:val="007F443E"/>
    <w:rsid w:val="007F624A"/>
    <w:rsid w:val="008039B3"/>
    <w:rsid w:val="00822381"/>
    <w:rsid w:val="0083237E"/>
    <w:rsid w:val="0084543A"/>
    <w:rsid w:val="00853542"/>
    <w:rsid w:val="00873018"/>
    <w:rsid w:val="00875FC2"/>
    <w:rsid w:val="00884E47"/>
    <w:rsid w:val="008A1F79"/>
    <w:rsid w:val="008E6100"/>
    <w:rsid w:val="008F127E"/>
    <w:rsid w:val="0090249A"/>
    <w:rsid w:val="00924CE5"/>
    <w:rsid w:val="00926FF0"/>
    <w:rsid w:val="00936947"/>
    <w:rsid w:val="009431D2"/>
    <w:rsid w:val="00951E12"/>
    <w:rsid w:val="00962640"/>
    <w:rsid w:val="00984E1A"/>
    <w:rsid w:val="009A6B1E"/>
    <w:rsid w:val="009F4CE4"/>
    <w:rsid w:val="009F6217"/>
    <w:rsid w:val="00A02A3C"/>
    <w:rsid w:val="00A04560"/>
    <w:rsid w:val="00A17064"/>
    <w:rsid w:val="00A314DA"/>
    <w:rsid w:val="00A40365"/>
    <w:rsid w:val="00A4082E"/>
    <w:rsid w:val="00A46E7E"/>
    <w:rsid w:val="00A536E2"/>
    <w:rsid w:val="00A623D8"/>
    <w:rsid w:val="00A72051"/>
    <w:rsid w:val="00A778E6"/>
    <w:rsid w:val="00A95901"/>
    <w:rsid w:val="00AA1C64"/>
    <w:rsid w:val="00AA79D5"/>
    <w:rsid w:val="00AD166C"/>
    <w:rsid w:val="00AD256E"/>
    <w:rsid w:val="00AD4805"/>
    <w:rsid w:val="00AE002D"/>
    <w:rsid w:val="00AE0B2A"/>
    <w:rsid w:val="00AF173E"/>
    <w:rsid w:val="00B15210"/>
    <w:rsid w:val="00B17997"/>
    <w:rsid w:val="00B827BD"/>
    <w:rsid w:val="00B82D01"/>
    <w:rsid w:val="00B90460"/>
    <w:rsid w:val="00BB309C"/>
    <w:rsid w:val="00BC3697"/>
    <w:rsid w:val="00BE64B5"/>
    <w:rsid w:val="00BF6228"/>
    <w:rsid w:val="00BF62FA"/>
    <w:rsid w:val="00BF7689"/>
    <w:rsid w:val="00C31B26"/>
    <w:rsid w:val="00C338A5"/>
    <w:rsid w:val="00C47729"/>
    <w:rsid w:val="00C7109D"/>
    <w:rsid w:val="00C72D45"/>
    <w:rsid w:val="00C9617C"/>
    <w:rsid w:val="00CD0C37"/>
    <w:rsid w:val="00CE1077"/>
    <w:rsid w:val="00CE117C"/>
    <w:rsid w:val="00D03E1C"/>
    <w:rsid w:val="00D20E13"/>
    <w:rsid w:val="00D2184F"/>
    <w:rsid w:val="00D51C2F"/>
    <w:rsid w:val="00D72741"/>
    <w:rsid w:val="00D72A0E"/>
    <w:rsid w:val="00D80A0A"/>
    <w:rsid w:val="00D87349"/>
    <w:rsid w:val="00D94C2D"/>
    <w:rsid w:val="00DA474E"/>
    <w:rsid w:val="00DB2480"/>
    <w:rsid w:val="00DD1457"/>
    <w:rsid w:val="00E0154E"/>
    <w:rsid w:val="00E34611"/>
    <w:rsid w:val="00E36D60"/>
    <w:rsid w:val="00E47289"/>
    <w:rsid w:val="00E939F6"/>
    <w:rsid w:val="00EA4C4C"/>
    <w:rsid w:val="00EF6929"/>
    <w:rsid w:val="00F14C45"/>
    <w:rsid w:val="00F27CC9"/>
    <w:rsid w:val="00F30D87"/>
    <w:rsid w:val="00F31A38"/>
    <w:rsid w:val="00F32F5C"/>
    <w:rsid w:val="00F3647C"/>
    <w:rsid w:val="00F53613"/>
    <w:rsid w:val="00F74F8F"/>
    <w:rsid w:val="00F771A6"/>
    <w:rsid w:val="00F80B8B"/>
    <w:rsid w:val="00F87D95"/>
    <w:rsid w:val="00F939F7"/>
    <w:rsid w:val="00FB47A7"/>
    <w:rsid w:val="00FB49DD"/>
    <w:rsid w:val="00FD2AAB"/>
    <w:rsid w:val="00FF0372"/>
    <w:rsid w:val="00FF0FC4"/>
    <w:rsid w:val="00FF3BDE"/>
    <w:rsid w:val="00FF3E83"/>
    <w:rsid w:val="00FF5192"/>
    <w:rsid w:val="0733DD9A"/>
    <w:rsid w:val="0B93C1F3"/>
    <w:rsid w:val="127059ED"/>
    <w:rsid w:val="24B03634"/>
    <w:rsid w:val="2C0176E1"/>
    <w:rsid w:val="2DE7C2AD"/>
    <w:rsid w:val="2EB24C1C"/>
    <w:rsid w:val="34B383C1"/>
    <w:rsid w:val="378BEE2B"/>
    <w:rsid w:val="3B4218E1"/>
    <w:rsid w:val="3D9A6653"/>
    <w:rsid w:val="42DEC83B"/>
    <w:rsid w:val="50A5726B"/>
    <w:rsid w:val="6077F072"/>
    <w:rsid w:val="6472008A"/>
    <w:rsid w:val="6BCAFB59"/>
    <w:rsid w:val="702E5A62"/>
    <w:rsid w:val="75058B40"/>
    <w:rsid w:val="753F56A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36c0a"/>
    </o:shapedefaults>
    <o:shapelayout v:ext="edit">
      <o:idmap v:ext="edit" data="2"/>
    </o:shapelayout>
  </w:shapeDefaults>
  <w:decimalSymbol w:val=","/>
  <w:listSeparator w:val=";"/>
  <w14:docId w14:val="37097930"/>
  <w15:docId w15:val="{B2EC949F-9D2B-4C5A-B634-00E848BB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AFE"/>
    <w:pPr>
      <w:spacing w:line="276" w:lineRule="auto"/>
    </w:pPr>
    <w:rPr>
      <w:rFonts w:ascii="Verdana" w:hAnsi="Verdana"/>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47289"/>
  </w:style>
  <w:style w:type="character" w:styleId="Paginanummer">
    <w:name w:val="page number"/>
    <w:basedOn w:val="Standaardalinea-lettertype"/>
    <w:rsid w:val="00263047"/>
  </w:style>
  <w:style w:type="character" w:styleId="Verwijzingopmerking">
    <w:name w:val="annotation reference"/>
    <w:basedOn w:val="Standaardalinea-lettertype"/>
    <w:uiPriority w:val="99"/>
    <w:semiHidden/>
    <w:unhideWhenUsed/>
    <w:rsid w:val="00E36D60"/>
    <w:rPr>
      <w:sz w:val="16"/>
      <w:szCs w:val="16"/>
    </w:rPr>
  </w:style>
  <w:style w:type="paragraph" w:styleId="Tekstopmerking">
    <w:name w:val="annotation text"/>
    <w:basedOn w:val="Standaard"/>
    <w:link w:val="TekstopmerkingChar"/>
    <w:uiPriority w:val="99"/>
    <w:unhideWhenUsed/>
    <w:rsid w:val="00E36D60"/>
    <w:pPr>
      <w:spacing w:line="240" w:lineRule="auto"/>
    </w:pPr>
    <w:rPr>
      <w:sz w:val="20"/>
      <w:szCs w:val="20"/>
    </w:rPr>
  </w:style>
  <w:style w:type="character" w:customStyle="1" w:styleId="TekstopmerkingChar">
    <w:name w:val="Tekst opmerking Char"/>
    <w:basedOn w:val="Standaardalinea-lettertype"/>
    <w:link w:val="Tekstopmerking"/>
    <w:uiPriority w:val="99"/>
    <w:rsid w:val="00E36D6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E36D60"/>
    <w:rPr>
      <w:b/>
      <w:bCs/>
    </w:rPr>
  </w:style>
  <w:style w:type="character" w:customStyle="1" w:styleId="OnderwerpvanopmerkingChar">
    <w:name w:val="Onderwerp van opmerking Char"/>
    <w:basedOn w:val="TekstopmerkingChar"/>
    <w:link w:val="Onderwerpvanopmerking"/>
    <w:uiPriority w:val="99"/>
    <w:semiHidden/>
    <w:rsid w:val="00E36D60"/>
    <w:rPr>
      <w:rFonts w:ascii="Verdana" w:hAnsi="Verdana"/>
      <w:b/>
      <w:bCs/>
      <w:lang w:eastAsia="en-US"/>
    </w:rPr>
  </w:style>
  <w:style w:type="paragraph" w:styleId="Ballontekst">
    <w:name w:val="Balloon Text"/>
    <w:basedOn w:val="Standaard"/>
    <w:link w:val="BallontekstChar"/>
    <w:uiPriority w:val="99"/>
    <w:semiHidden/>
    <w:unhideWhenUsed/>
    <w:rsid w:val="00E36D6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6D60"/>
    <w:rPr>
      <w:rFonts w:ascii="Tahoma" w:hAnsi="Tahoma" w:cs="Tahoma"/>
      <w:sz w:val="16"/>
      <w:szCs w:val="16"/>
      <w:lang w:eastAsia="en-US"/>
    </w:rPr>
  </w:style>
  <w:style w:type="table" w:styleId="Tabelraster">
    <w:name w:val="Table Grid"/>
    <w:basedOn w:val="Standaardtabel"/>
    <w:uiPriority w:val="59"/>
    <w:rsid w:val="005C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96EBA"/>
    <w:pPr>
      <w:ind w:left="720"/>
      <w:contextualSpacing/>
    </w:pPr>
  </w:style>
  <w:style w:type="table" w:customStyle="1" w:styleId="Tabelraster1">
    <w:name w:val="Tabelraster1"/>
    <w:basedOn w:val="Standaardtabel"/>
    <w:next w:val="Tabelraster"/>
    <w:uiPriority w:val="59"/>
    <w:rsid w:val="0028747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F536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6.jpg@01D93551.44E19D8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6B64B17DFEC419C33279645388478" ma:contentTypeVersion="3" ma:contentTypeDescription="Create a new document." ma:contentTypeScope="" ma:versionID="99841e08cc3f5ef298312bd5809c8347">
  <xsd:schema xmlns:xsd="http://www.w3.org/2001/XMLSchema" xmlns:xs="http://www.w3.org/2001/XMLSchema" xmlns:p="http://schemas.microsoft.com/office/2006/metadata/properties" xmlns:ns2="270a0712-3495-4ecd-b0d1-d2a2ffc0fafb" targetNamespace="http://schemas.microsoft.com/office/2006/metadata/properties" ma:root="true" ma:fieldsID="90a2f9e4d077dd1d5c5100dc3345c85f" ns2:_="">
    <xsd:import namespace="270a0712-3495-4ecd-b0d1-d2a2ffc0fa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a0712-3495-4ecd-b0d1-d2a2ffc0f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97F4D-E5A6-4545-9954-84E0F7A7B31F}">
  <ds:schemaRefs>
    <ds:schemaRef ds:uri="http://schemas.microsoft.com/sharepoint/v3/contenttype/forms"/>
  </ds:schemaRefs>
</ds:datastoreItem>
</file>

<file path=customXml/itemProps2.xml><?xml version="1.0" encoding="utf-8"?>
<ds:datastoreItem xmlns:ds="http://schemas.openxmlformats.org/officeDocument/2006/customXml" ds:itemID="{1BFBC9CB-EC46-4998-B064-885839D274A6}">
  <ds:schemaRef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270a0712-3495-4ecd-b0d1-d2a2ffc0fafb"/>
  </ds:schemaRefs>
</ds:datastoreItem>
</file>

<file path=customXml/itemProps3.xml><?xml version="1.0" encoding="utf-8"?>
<ds:datastoreItem xmlns:ds="http://schemas.openxmlformats.org/officeDocument/2006/customXml" ds:itemID="{CB28D1D7-80DB-48ED-B8EE-9AE115451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a0712-3495-4ecd-b0d1-d2a2ffc0f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2622</Words>
  <Characters>14423</Characters>
  <Application>Microsoft Office Word</Application>
  <DocSecurity>2</DocSecurity>
  <Lines>120</Lines>
  <Paragraphs>34</Paragraphs>
  <ScaleCrop>false</ScaleCrop>
  <Company>Rijksoverheid</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van Eijk</dc:creator>
  <cp:keywords/>
  <cp:lastModifiedBy>Wesley Drogtrop</cp:lastModifiedBy>
  <cp:revision>39</cp:revision>
  <dcterms:created xsi:type="dcterms:W3CDTF">2018-06-26T05:01:00Z</dcterms:created>
  <dcterms:modified xsi:type="dcterms:W3CDTF">2026-03-04T14:55:00Z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0x010100C1D6B64B17DFEC419C33279645388478</vt:lpwstr>
  </property>
  <property fmtid="{D5CDD505-2E9C-101B-9397-08002B2CF9AE}" pid="3" name="Order">
    <vt:r8>100</vt:r8>
  </property>
  <property fmtid="{D5CDD505-2E9C-101B-9397-08002B2CF9AE}" pid="4" name="MediaServiceImageTags">
    <vt:lpwstr/>
  </property>
</Properties>
</file>