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346A" w14:textId="77777777" w:rsidR="001524A1" w:rsidRPr="001524A1" w:rsidRDefault="001524A1" w:rsidP="001524A1">
      <w:pPr>
        <w:pStyle w:val="voetnootkader-bron"/>
        <w:rPr>
          <w:b/>
          <w:bCs/>
          <w:sz w:val="19"/>
          <w:szCs w:val="19"/>
        </w:rPr>
      </w:pPr>
      <w:r w:rsidRPr="001524A1">
        <w:rPr>
          <w:b/>
          <w:bCs/>
          <w:sz w:val="19"/>
          <w:szCs w:val="19"/>
        </w:rPr>
        <w:t>Geheimhouding en integriteitsverklaring van externe van Opdrachtnemer</w:t>
      </w:r>
    </w:p>
    <w:p w14:paraId="3567EAB8" w14:textId="12E1CB8E" w:rsidR="001524A1" w:rsidRPr="001524A1" w:rsidRDefault="001524A1" w:rsidP="001524A1">
      <w:pPr>
        <w:pStyle w:val="voetnootkader-bron"/>
        <w:rPr>
          <w:sz w:val="19"/>
          <w:szCs w:val="19"/>
        </w:rPr>
      </w:pPr>
      <w:r w:rsidRPr="001524A1">
        <w:rPr>
          <w:sz w:val="19"/>
          <w:szCs w:val="19"/>
        </w:rPr>
        <w:t>Ondergetekende…………………………………………………, geboortedatum…………………., hierna te noemen</w:t>
      </w:r>
      <w:r>
        <w:rPr>
          <w:sz w:val="19"/>
          <w:szCs w:val="19"/>
        </w:rPr>
        <w:t xml:space="preserve"> E</w:t>
      </w:r>
      <w:r w:rsidRPr="001524A1">
        <w:rPr>
          <w:sz w:val="19"/>
          <w:szCs w:val="19"/>
        </w:rPr>
        <w:t>xterne van Opdrachtnemer,</w:t>
      </w:r>
    </w:p>
    <w:p w14:paraId="6EA4780C" w14:textId="77777777" w:rsidR="001524A1" w:rsidRPr="001524A1" w:rsidRDefault="001524A1" w:rsidP="001524A1">
      <w:pPr>
        <w:pStyle w:val="voetnootkader-bron"/>
        <w:rPr>
          <w:b/>
          <w:bCs/>
          <w:sz w:val="19"/>
          <w:szCs w:val="19"/>
        </w:rPr>
      </w:pPr>
      <w:r w:rsidRPr="001524A1">
        <w:rPr>
          <w:b/>
          <w:bCs/>
          <w:sz w:val="19"/>
          <w:szCs w:val="19"/>
        </w:rPr>
        <w:t>in aanmerking nemend dat:</w:t>
      </w:r>
    </w:p>
    <w:p w14:paraId="1411AC45" w14:textId="4D7318BD" w:rsidR="001524A1" w:rsidRPr="001524A1" w:rsidRDefault="001524A1" w:rsidP="001524A1">
      <w:pPr>
        <w:pStyle w:val="voetnootkader-bron"/>
        <w:numPr>
          <w:ilvl w:val="0"/>
          <w:numId w:val="2"/>
        </w:numPr>
        <w:rPr>
          <w:sz w:val="19"/>
          <w:szCs w:val="19"/>
        </w:rPr>
      </w:pPr>
      <w:r w:rsidRPr="001524A1">
        <w:rPr>
          <w:sz w:val="19"/>
          <w:szCs w:val="19"/>
        </w:rPr>
        <w:t xml:space="preserve">in het kader van een tussen </w:t>
      </w:r>
      <w:r>
        <w:rPr>
          <w:b/>
          <w:bCs/>
          <w:sz w:val="19"/>
          <w:szCs w:val="19"/>
        </w:rPr>
        <w:t>……………..</w:t>
      </w:r>
      <w:r w:rsidRPr="001524A1">
        <w:rPr>
          <w:b/>
          <w:bCs/>
          <w:sz w:val="19"/>
          <w:szCs w:val="19"/>
        </w:rPr>
        <w:t xml:space="preserve"> </w:t>
      </w:r>
      <w:r w:rsidRPr="001524A1">
        <w:rPr>
          <w:sz w:val="19"/>
          <w:szCs w:val="19"/>
        </w:rPr>
        <w:t>(hierna te noemen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 xml:space="preserve">Opdrachtnemer) en </w:t>
      </w:r>
      <w:r w:rsidRPr="001524A1">
        <w:rPr>
          <w:b/>
          <w:bCs/>
          <w:sz w:val="19"/>
          <w:szCs w:val="19"/>
        </w:rPr>
        <w:t xml:space="preserve">Sociaal-Economische Raad </w:t>
      </w:r>
      <w:r w:rsidRPr="001524A1">
        <w:rPr>
          <w:sz w:val="19"/>
          <w:szCs w:val="19"/>
        </w:rPr>
        <w:t>(hierna te noemen Opdrachtgever) gesloten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overeenkomst inzake ’inhuur ICT personeel’ dan wel ‘inhuur overige inhuurbehoefte’, Externe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van Opdrachtnemer ten behoeve van Opdrachtgever werkzaamheden zal (kunnen) gaan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verrichten;</w:t>
      </w:r>
    </w:p>
    <w:p w14:paraId="01E37CA2" w14:textId="54200F8E" w:rsidR="001524A1" w:rsidRPr="001524A1" w:rsidRDefault="001524A1" w:rsidP="001524A1">
      <w:pPr>
        <w:pStyle w:val="voetnootkader-bron"/>
        <w:numPr>
          <w:ilvl w:val="0"/>
          <w:numId w:val="2"/>
        </w:numPr>
        <w:rPr>
          <w:sz w:val="19"/>
          <w:szCs w:val="19"/>
        </w:rPr>
      </w:pPr>
      <w:r w:rsidRPr="001524A1">
        <w:rPr>
          <w:sz w:val="19"/>
          <w:szCs w:val="19"/>
        </w:rPr>
        <w:t>Externe van Opdrachtnemer zich ervan bewust is dat zij gedurende haar werkzaamheden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kennis kan nemen van informatie die als vertrouwelijk moet worden beschouwd;</w:t>
      </w:r>
    </w:p>
    <w:p w14:paraId="69507938" w14:textId="4AE514EE" w:rsidR="001524A1" w:rsidRPr="001524A1" w:rsidRDefault="001524A1" w:rsidP="001524A1">
      <w:pPr>
        <w:pStyle w:val="voetnootkader-bron"/>
        <w:numPr>
          <w:ilvl w:val="0"/>
          <w:numId w:val="2"/>
        </w:numPr>
        <w:rPr>
          <w:sz w:val="19"/>
          <w:szCs w:val="19"/>
        </w:rPr>
      </w:pPr>
      <w:r w:rsidRPr="001524A1">
        <w:rPr>
          <w:sz w:val="19"/>
          <w:szCs w:val="19"/>
        </w:rPr>
        <w:t>Externe van Opdrachtnemer gedurende de werkzaamheden bij Opdrachtgever producten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tot stand brengt, waarop Opdrachtgever rechthebbende wordt;</w:t>
      </w:r>
    </w:p>
    <w:p w14:paraId="4F474756" w14:textId="77777777" w:rsidR="001524A1" w:rsidRPr="001524A1" w:rsidRDefault="001524A1" w:rsidP="001524A1">
      <w:pPr>
        <w:pStyle w:val="voetnootkader-bron"/>
        <w:rPr>
          <w:b/>
          <w:bCs/>
          <w:sz w:val="19"/>
          <w:szCs w:val="19"/>
        </w:rPr>
      </w:pPr>
      <w:r w:rsidRPr="001524A1">
        <w:rPr>
          <w:b/>
          <w:bCs/>
          <w:sz w:val="19"/>
          <w:szCs w:val="19"/>
        </w:rPr>
        <w:t>verklaart Externe van Opdrachtnemer dat zij:</w:t>
      </w:r>
    </w:p>
    <w:p w14:paraId="5D7B3A36" w14:textId="3D82303B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met betrekking tot alle gegevens en kennis omtrent de bedrijfsaangelegenheden van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Opdrachtgever een strikte geheimhouding zal bewaren, zowel tijdens haar werkzaamheden, als daarna;</w:t>
      </w:r>
    </w:p>
    <w:p w14:paraId="73512C9E" w14:textId="0C26B717" w:rsidR="00F31A1C" w:rsidRDefault="00F31A1C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>
        <w:rPr>
          <w:sz w:val="19"/>
          <w:szCs w:val="19"/>
        </w:rPr>
        <w:t xml:space="preserve">kennis heeft genomen </w:t>
      </w:r>
      <w:r w:rsidRPr="00BA729B">
        <w:rPr>
          <w:sz w:val="19"/>
          <w:szCs w:val="19"/>
        </w:rPr>
        <w:t xml:space="preserve">van de </w:t>
      </w:r>
      <w:r>
        <w:rPr>
          <w:sz w:val="19"/>
          <w:szCs w:val="19"/>
        </w:rPr>
        <w:t>bij Opdrachtgever</w:t>
      </w:r>
      <w:r w:rsidRPr="00BA729B">
        <w:rPr>
          <w:sz w:val="19"/>
          <w:szCs w:val="19"/>
        </w:rPr>
        <w:t xml:space="preserve"> geldende regels met betrekking tot integriteit zoals vastgelegd in de Ambtenarenwet 2017, het integriteitsbeleid, de gedragscode en eventuele andere r</w:t>
      </w:r>
      <w:r>
        <w:rPr>
          <w:sz w:val="19"/>
          <w:szCs w:val="19"/>
        </w:rPr>
        <w:t xml:space="preserve">egelingen omtrent integriteit. Deze regels staan haar </w:t>
      </w:r>
      <w:r w:rsidRPr="00BA729B">
        <w:rPr>
          <w:sz w:val="19"/>
          <w:szCs w:val="19"/>
        </w:rPr>
        <w:t xml:space="preserve">digitaal ter beschikking op het intranet van de </w:t>
      </w:r>
      <w:r>
        <w:rPr>
          <w:sz w:val="19"/>
          <w:szCs w:val="19"/>
        </w:rPr>
        <w:t>Opdrachtgever</w:t>
      </w:r>
      <w:r w:rsidRPr="00BA729B">
        <w:rPr>
          <w:sz w:val="19"/>
          <w:szCs w:val="19"/>
        </w:rPr>
        <w:t xml:space="preserve"> en worden desgewenst op schrift ter be</w:t>
      </w:r>
      <w:r>
        <w:rPr>
          <w:sz w:val="19"/>
          <w:szCs w:val="19"/>
        </w:rPr>
        <w:t>schikking gesteld;</w:t>
      </w:r>
    </w:p>
    <w:p w14:paraId="34CFFD22" w14:textId="6D01A62E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alle door Opdrachtgever gestelde en/of nog te stellen gedragsregels onvoorwaardelijk zal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nakomen;</w:t>
      </w:r>
    </w:p>
    <w:p w14:paraId="03C29A6A" w14:textId="45E9C7C9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alle door Opdrachtgever (in bruikleen) ter beschikking gestelde zaken uitsluitend zal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gebruiken in het kader van de werkzaamheden waarvoor zij door Opdrachtgever is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ingehuurd;</w:t>
      </w:r>
    </w:p>
    <w:p w14:paraId="60984415" w14:textId="3E908B37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alle door Opdrachtgever aan haar verstrekte zaken zorgvuldig zal beheren 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bewaken en niets zonder voorafgaande uitdrukkelijke schriftelijke toestemming van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Opdrachtgever aan derden ter inzage geeft of overdraagt;</w:t>
      </w:r>
    </w:p>
    <w:p w14:paraId="5E78A8C6" w14:textId="7D0068F2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bij beëindiging van de overeenkomst alle ten behoeve van Opdrachtgever bewerkstelligde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gegevens, resultaten, instructies, rapporten, documentatie en de daarin vervatte informatie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onmiddellijk aan Opdrachtgever zal afgeven en geen kopieën zal achterhouden</w:t>
      </w:r>
      <w:r w:rsidR="00F31A1C">
        <w:rPr>
          <w:sz w:val="19"/>
          <w:szCs w:val="19"/>
        </w:rPr>
        <w:t>;</w:t>
      </w:r>
    </w:p>
    <w:p w14:paraId="5DF480DA" w14:textId="034CC985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zij ermee bekend is dat op niet naleving van de geheimhouding Opdrachtnemer onmiddellijk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 xml:space="preserve">zonder voorafgaande aanmaning een boete verbeurt ter hoogte van </w:t>
      </w:r>
      <w:r w:rsidR="00F31A1C">
        <w:rPr>
          <w:sz w:val="19"/>
          <w:szCs w:val="19"/>
        </w:rPr>
        <w:br/>
      </w:r>
      <w:r w:rsidRPr="001524A1">
        <w:rPr>
          <w:sz w:val="19"/>
          <w:szCs w:val="19"/>
        </w:rPr>
        <w:t>€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50.000,=. De boete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komt Opdrachtgever toe, onverminderd alle rechten of vorderingen, daaronder begrepen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het recht tot schadevergoeding</w:t>
      </w:r>
      <w:r w:rsidR="00F31A1C">
        <w:rPr>
          <w:sz w:val="19"/>
          <w:szCs w:val="19"/>
        </w:rPr>
        <w:t>;</w:t>
      </w:r>
    </w:p>
    <w:p w14:paraId="3C05852C" w14:textId="0C4A0F0B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dat zij in het kader van de gunning van deze Overeenkomst (Externe van) Opdrachtneme</w:t>
      </w:r>
      <w:r>
        <w:rPr>
          <w:sz w:val="19"/>
          <w:szCs w:val="19"/>
        </w:rPr>
        <w:t xml:space="preserve">r </w:t>
      </w:r>
      <w:r w:rsidRPr="001524A1">
        <w:rPr>
          <w:sz w:val="19"/>
          <w:szCs w:val="19"/>
        </w:rPr>
        <w:t>noch (Externe van) Opdrachtgever generlei voordeel heeft geboden, gegeven, doe</w:t>
      </w:r>
      <w:r>
        <w:rPr>
          <w:sz w:val="19"/>
          <w:szCs w:val="19"/>
        </w:rPr>
        <w:t xml:space="preserve">n </w:t>
      </w:r>
      <w:r w:rsidRPr="001524A1">
        <w:rPr>
          <w:sz w:val="19"/>
          <w:szCs w:val="19"/>
        </w:rPr>
        <w:t>aanbieden of doen geven, respectievelijk zal bieden, geven, zal doen aanbieden of zal doen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geven. Zij zal dat ook niet alsnog doen teneinde personen in dienst van Opdrachtgever te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bewegen enige handeling te verrichten of na te laten</w:t>
      </w:r>
      <w:r w:rsidR="00F31A1C">
        <w:rPr>
          <w:sz w:val="19"/>
          <w:szCs w:val="19"/>
        </w:rPr>
        <w:t>;</w:t>
      </w:r>
    </w:p>
    <w:p w14:paraId="74191E26" w14:textId="20814FCF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lastRenderedPageBreak/>
        <w:t>dat zij Opdrachtgever nimmer aansprakelijk zal stellen of houden of in vrijwaring zal roepen</w:t>
      </w:r>
      <w:r>
        <w:rPr>
          <w:sz w:val="19"/>
          <w:szCs w:val="19"/>
        </w:rPr>
        <w:t xml:space="preserve"> i</w:t>
      </w:r>
      <w:r w:rsidRPr="001524A1">
        <w:rPr>
          <w:sz w:val="19"/>
          <w:szCs w:val="19"/>
        </w:rPr>
        <w:t>n verband met een beëindiging van enige overeenkomst of uitsluiting van enige</w:t>
      </w:r>
      <w:r>
        <w:rPr>
          <w:sz w:val="19"/>
          <w:szCs w:val="19"/>
        </w:rPr>
        <w:t xml:space="preserve"> </w:t>
      </w:r>
      <w:r w:rsidRPr="001524A1">
        <w:rPr>
          <w:sz w:val="19"/>
          <w:szCs w:val="19"/>
        </w:rPr>
        <w:t>overeenkomst op de voet van deze (geheimhoudings</w:t>
      </w:r>
      <w:r w:rsidR="00F31A1C">
        <w:rPr>
          <w:sz w:val="19"/>
          <w:szCs w:val="19"/>
        </w:rPr>
        <w:t>-</w:t>
      </w:r>
      <w:r w:rsidRPr="001524A1">
        <w:rPr>
          <w:sz w:val="19"/>
          <w:szCs w:val="19"/>
        </w:rPr>
        <w:t xml:space="preserve"> en integriteits</w:t>
      </w:r>
      <w:r w:rsidR="00F31A1C">
        <w:rPr>
          <w:sz w:val="19"/>
          <w:szCs w:val="19"/>
        </w:rPr>
        <w:t>-</w:t>
      </w:r>
      <w:r w:rsidRPr="001524A1">
        <w:rPr>
          <w:sz w:val="19"/>
          <w:szCs w:val="19"/>
        </w:rPr>
        <w:t>)verklaring</w:t>
      </w:r>
      <w:r w:rsidR="00F31A1C">
        <w:rPr>
          <w:sz w:val="19"/>
          <w:szCs w:val="19"/>
        </w:rPr>
        <w:t>;</w:t>
      </w:r>
    </w:p>
    <w:p w14:paraId="5C5C4051" w14:textId="3EF46E24" w:rsidR="001524A1" w:rsidRPr="001524A1" w:rsidRDefault="001524A1" w:rsidP="001524A1">
      <w:pPr>
        <w:pStyle w:val="voetnootkader-bron"/>
        <w:numPr>
          <w:ilvl w:val="0"/>
          <w:numId w:val="4"/>
        </w:numPr>
        <w:rPr>
          <w:sz w:val="19"/>
          <w:szCs w:val="19"/>
        </w:rPr>
      </w:pPr>
      <w:r w:rsidRPr="001524A1">
        <w:rPr>
          <w:sz w:val="19"/>
          <w:szCs w:val="19"/>
        </w:rPr>
        <w:t>dat zij op een behoorlijke en zorgvuldige wijze, overeenkomstig de AVG, omgaat met de persoonsgegevens die in het kader van deze Overeenkomst worden verwerkt en waarvoor de</w:t>
      </w:r>
      <w:r>
        <w:rPr>
          <w:sz w:val="19"/>
          <w:szCs w:val="19"/>
        </w:rPr>
        <w:t xml:space="preserve"> </w:t>
      </w:r>
      <w:r w:rsidR="00F31A1C">
        <w:rPr>
          <w:sz w:val="19"/>
          <w:szCs w:val="19"/>
        </w:rPr>
        <w:t>Opdrachtgever</w:t>
      </w:r>
      <w:r w:rsidRPr="001524A1">
        <w:rPr>
          <w:sz w:val="19"/>
          <w:szCs w:val="19"/>
        </w:rPr>
        <w:t xml:space="preserve"> verwerkingsverantwoordelijke is.</w:t>
      </w:r>
    </w:p>
    <w:p w14:paraId="68D8D37D" w14:textId="77777777" w:rsidR="00F31A1C" w:rsidRDefault="00F31A1C" w:rsidP="001524A1">
      <w:pPr>
        <w:pStyle w:val="voetnootkader-bron"/>
        <w:rPr>
          <w:sz w:val="19"/>
          <w:szCs w:val="19"/>
        </w:rPr>
      </w:pPr>
    </w:p>
    <w:p w14:paraId="5A1C4488" w14:textId="1BDF8407" w:rsidR="001524A1" w:rsidRPr="001524A1" w:rsidRDefault="001524A1" w:rsidP="001524A1">
      <w:pPr>
        <w:pStyle w:val="voetnootkader-bron"/>
        <w:rPr>
          <w:sz w:val="19"/>
          <w:szCs w:val="19"/>
        </w:rPr>
      </w:pPr>
      <w:r w:rsidRPr="001524A1">
        <w:rPr>
          <w:sz w:val="19"/>
          <w:szCs w:val="19"/>
        </w:rPr>
        <w:t xml:space="preserve">Aldus verklaard en getekend te Den Haag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1524A1">
        <w:rPr>
          <w:sz w:val="19"/>
          <w:szCs w:val="19"/>
        </w:rPr>
        <w:t>d.d. .......................</w:t>
      </w:r>
    </w:p>
    <w:p w14:paraId="382C8C48" w14:textId="77777777" w:rsidR="001524A1" w:rsidRDefault="001524A1" w:rsidP="001524A1">
      <w:pPr>
        <w:pStyle w:val="voetnootkader-bron"/>
        <w:rPr>
          <w:sz w:val="19"/>
          <w:szCs w:val="19"/>
        </w:rPr>
      </w:pPr>
    </w:p>
    <w:p w14:paraId="64490E3A" w14:textId="77777777" w:rsidR="001524A1" w:rsidRDefault="001524A1" w:rsidP="001524A1">
      <w:pPr>
        <w:pStyle w:val="voetnootkader-bron"/>
        <w:rPr>
          <w:sz w:val="19"/>
          <w:szCs w:val="19"/>
        </w:rPr>
      </w:pPr>
    </w:p>
    <w:p w14:paraId="43255CD5" w14:textId="77777777" w:rsidR="001524A1" w:rsidRDefault="001524A1" w:rsidP="001524A1">
      <w:pPr>
        <w:pStyle w:val="voetnootkader-bron"/>
        <w:rPr>
          <w:sz w:val="19"/>
          <w:szCs w:val="19"/>
        </w:rPr>
      </w:pPr>
    </w:p>
    <w:p w14:paraId="097DFED6" w14:textId="2097FD17" w:rsidR="001524A1" w:rsidRPr="001524A1" w:rsidRDefault="001524A1" w:rsidP="001524A1">
      <w:pPr>
        <w:pStyle w:val="voetnootkader-bron"/>
        <w:rPr>
          <w:sz w:val="19"/>
          <w:szCs w:val="19"/>
        </w:rPr>
      </w:pPr>
      <w:r w:rsidRPr="001524A1">
        <w:rPr>
          <w:sz w:val="19"/>
          <w:szCs w:val="19"/>
        </w:rPr>
        <w:t xml:space="preserve">(handtekening) .......................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1524A1">
        <w:rPr>
          <w:sz w:val="19"/>
          <w:szCs w:val="19"/>
        </w:rPr>
        <w:t>Naam:........</w:t>
      </w:r>
    </w:p>
    <w:p w14:paraId="662D9CDE" w14:textId="01D50E89" w:rsidR="00E51CFC" w:rsidRPr="008D6769" w:rsidRDefault="00E51CFC" w:rsidP="001524A1">
      <w:pPr>
        <w:pStyle w:val="voetnootkader-bron"/>
        <w:rPr>
          <w:sz w:val="19"/>
          <w:szCs w:val="19"/>
        </w:rPr>
      </w:pPr>
    </w:p>
    <w:sectPr w:rsidR="00E51CFC" w:rsidRPr="008D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5F97"/>
    <w:multiLevelType w:val="hybridMultilevel"/>
    <w:tmpl w:val="C096E7C4"/>
    <w:lvl w:ilvl="0" w:tplc="989AE2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11226"/>
    <w:multiLevelType w:val="hybridMultilevel"/>
    <w:tmpl w:val="FC782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2C94"/>
    <w:multiLevelType w:val="hybridMultilevel"/>
    <w:tmpl w:val="B6300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44B27"/>
    <w:multiLevelType w:val="hybridMultilevel"/>
    <w:tmpl w:val="C380A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92154">
    <w:abstractNumId w:val="2"/>
  </w:num>
  <w:num w:numId="2" w16cid:durableId="316031625">
    <w:abstractNumId w:val="0"/>
  </w:num>
  <w:num w:numId="3" w16cid:durableId="1731808109">
    <w:abstractNumId w:val="1"/>
  </w:num>
  <w:num w:numId="4" w16cid:durableId="1352686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A1"/>
    <w:rsid w:val="001524A1"/>
    <w:rsid w:val="00212C00"/>
    <w:rsid w:val="0082093B"/>
    <w:rsid w:val="00877C1B"/>
    <w:rsid w:val="008B3CB8"/>
    <w:rsid w:val="008D6769"/>
    <w:rsid w:val="00CA4EA1"/>
    <w:rsid w:val="00CF6F95"/>
    <w:rsid w:val="00E51CFC"/>
    <w:rsid w:val="00EA51CF"/>
    <w:rsid w:val="00F31A1C"/>
    <w:rsid w:val="00F4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5A4A"/>
  <w15:chartTrackingRefBased/>
  <w15:docId w15:val="{D2886EF4-DF5F-4DB0-A169-52478CC8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093B"/>
  </w:style>
  <w:style w:type="paragraph" w:styleId="Kop1">
    <w:name w:val="heading 1"/>
    <w:basedOn w:val="Standaard"/>
    <w:next w:val="Standaard"/>
    <w:link w:val="Kop1Char"/>
    <w:uiPriority w:val="9"/>
    <w:rsid w:val="00152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15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2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2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2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2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2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2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2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qFormat/>
    <w:rsid w:val="0082093B"/>
    <w:rPr>
      <w:rFonts w:ascii="Verdana" w:hAnsi="Verdana"/>
      <w:b/>
      <w:sz w:val="40"/>
    </w:rPr>
  </w:style>
  <w:style w:type="character" w:customStyle="1" w:styleId="HoofdstukChar">
    <w:name w:val="Hoofdstuk Char"/>
    <w:basedOn w:val="Standaardalinea-lettertype"/>
    <w:link w:val="Hoofdstuk"/>
    <w:rsid w:val="0082093B"/>
    <w:rPr>
      <w:rFonts w:ascii="Verdana" w:hAnsi="Verdana"/>
      <w:b/>
      <w:sz w:val="4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2093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93B"/>
    <w:rPr>
      <w:i/>
      <w:iCs/>
      <w:color w:val="4472C4" w:themeColor="accent1"/>
    </w:rPr>
  </w:style>
  <w:style w:type="paragraph" w:customStyle="1" w:styleId="Paragraafkop">
    <w:name w:val="Paragraafkop"/>
    <w:basedOn w:val="Standaard"/>
    <w:next w:val="Standaard"/>
    <w:link w:val="ParagraafkopChar"/>
    <w:qFormat/>
    <w:rsid w:val="0082093B"/>
    <w:rPr>
      <w:rFonts w:ascii="Verdana" w:hAnsi="Verdana"/>
      <w:b/>
      <w:sz w:val="18"/>
    </w:rPr>
  </w:style>
  <w:style w:type="character" w:customStyle="1" w:styleId="ParagraafkopChar">
    <w:name w:val="Paragraafkop Char"/>
    <w:basedOn w:val="Standaardalinea-lettertype"/>
    <w:link w:val="Paragraafkop"/>
    <w:rsid w:val="0082093B"/>
    <w:rPr>
      <w:rFonts w:ascii="Verdana" w:hAnsi="Verdana"/>
      <w:b/>
      <w:sz w:val="18"/>
    </w:rPr>
  </w:style>
  <w:style w:type="paragraph" w:customStyle="1" w:styleId="Tussenkop">
    <w:name w:val="Tussenkop"/>
    <w:basedOn w:val="Paragraafkop"/>
    <w:next w:val="Standaard"/>
    <w:link w:val="TussenkopChar"/>
    <w:qFormat/>
    <w:rsid w:val="0082093B"/>
    <w:rPr>
      <w:b w:val="0"/>
      <w:i/>
      <w:sz w:val="19"/>
    </w:rPr>
  </w:style>
  <w:style w:type="character" w:customStyle="1" w:styleId="TussenkopChar">
    <w:name w:val="Tussenkop Char"/>
    <w:basedOn w:val="ParagraafkopChar"/>
    <w:link w:val="Tussenkop"/>
    <w:rsid w:val="0082093B"/>
    <w:rPr>
      <w:rFonts w:ascii="Verdana" w:hAnsi="Verdana"/>
      <w:b w:val="0"/>
      <w:i/>
      <w:sz w:val="19"/>
    </w:rPr>
  </w:style>
  <w:style w:type="paragraph" w:customStyle="1" w:styleId="PlatteTekststd">
    <w:name w:val="Platte Tekst (std)"/>
    <w:basedOn w:val="Standaard"/>
    <w:next w:val="Standaard"/>
    <w:link w:val="PlatteTekststdChar"/>
    <w:qFormat/>
    <w:rsid w:val="00212C00"/>
    <w:rPr>
      <w:rFonts w:ascii="Verdana" w:hAnsi="Verdana"/>
      <w:sz w:val="19"/>
    </w:rPr>
  </w:style>
  <w:style w:type="character" w:customStyle="1" w:styleId="PlatteTekststdChar">
    <w:name w:val="Platte Tekst (std) Char"/>
    <w:basedOn w:val="Standaardalinea-lettertype"/>
    <w:link w:val="PlatteTekststd"/>
    <w:rsid w:val="00212C00"/>
    <w:rPr>
      <w:rFonts w:ascii="Verdana" w:hAnsi="Verdana"/>
      <w:sz w:val="19"/>
    </w:rPr>
  </w:style>
  <w:style w:type="paragraph" w:customStyle="1" w:styleId="tabel-tekst">
    <w:name w:val="tabel-tekst"/>
    <w:basedOn w:val="PlatteTekststd"/>
    <w:next w:val="Standaard"/>
    <w:link w:val="tabel-tekstChar"/>
    <w:qFormat/>
    <w:rsid w:val="00212C00"/>
    <w:rPr>
      <w:sz w:val="14"/>
    </w:rPr>
  </w:style>
  <w:style w:type="character" w:customStyle="1" w:styleId="tabel-tekstChar">
    <w:name w:val="tabel-tekst Char"/>
    <w:basedOn w:val="PlatteTekststdChar"/>
    <w:link w:val="tabel-tekst"/>
    <w:rsid w:val="00212C00"/>
    <w:rPr>
      <w:rFonts w:ascii="Verdana" w:hAnsi="Verdana"/>
      <w:sz w:val="14"/>
    </w:rPr>
  </w:style>
  <w:style w:type="paragraph" w:customStyle="1" w:styleId="Tabel-titel">
    <w:name w:val="Tabel-titel"/>
    <w:basedOn w:val="tabel-tekst"/>
    <w:next w:val="Standaard"/>
    <w:link w:val="Tabel-titelChar"/>
    <w:qFormat/>
    <w:rsid w:val="00212C00"/>
    <w:rPr>
      <w:b/>
    </w:rPr>
  </w:style>
  <w:style w:type="character" w:customStyle="1" w:styleId="Tabel-titelChar">
    <w:name w:val="Tabel-titel Char"/>
    <w:basedOn w:val="tabel-tekstChar"/>
    <w:link w:val="Tabel-titel"/>
    <w:rsid w:val="00212C00"/>
    <w:rPr>
      <w:rFonts w:ascii="Verdana" w:hAnsi="Verdana"/>
      <w:b/>
      <w:sz w:val="14"/>
    </w:rPr>
  </w:style>
  <w:style w:type="paragraph" w:customStyle="1" w:styleId="Kader-tekst">
    <w:name w:val="Kader-tekst"/>
    <w:basedOn w:val="Tabel-titel"/>
    <w:next w:val="Standaard"/>
    <w:link w:val="Kader-tekstChar"/>
    <w:qFormat/>
    <w:rsid w:val="00212C00"/>
    <w:rPr>
      <w:b w:val="0"/>
      <w:sz w:val="19"/>
    </w:rPr>
  </w:style>
  <w:style w:type="character" w:customStyle="1" w:styleId="Kader-tekstChar">
    <w:name w:val="Kader-tekst Char"/>
    <w:basedOn w:val="Tabel-titelChar"/>
    <w:link w:val="Kader-tekst"/>
    <w:rsid w:val="00212C00"/>
    <w:rPr>
      <w:rFonts w:ascii="Verdana" w:hAnsi="Verdana"/>
      <w:b w:val="0"/>
      <w:sz w:val="19"/>
    </w:rPr>
  </w:style>
  <w:style w:type="paragraph" w:customStyle="1" w:styleId="Kader-titel">
    <w:name w:val="Kader-titel"/>
    <w:basedOn w:val="Kader-tekst"/>
    <w:next w:val="Standaard"/>
    <w:link w:val="Kader-titelChar"/>
    <w:qFormat/>
    <w:rsid w:val="00212C00"/>
    <w:rPr>
      <w:b/>
    </w:rPr>
  </w:style>
  <w:style w:type="character" w:customStyle="1" w:styleId="Kader-titelChar">
    <w:name w:val="Kader-titel Char"/>
    <w:basedOn w:val="Kader-tekstChar"/>
    <w:link w:val="Kader-titel"/>
    <w:rsid w:val="00212C00"/>
    <w:rPr>
      <w:rFonts w:ascii="Verdana" w:hAnsi="Verdana"/>
      <w:b/>
      <w:sz w:val="19"/>
    </w:rPr>
  </w:style>
  <w:style w:type="paragraph" w:customStyle="1" w:styleId="voetnootkader-bron">
    <w:name w:val="voetnoot kader-bron"/>
    <w:basedOn w:val="Kader-titel"/>
    <w:next w:val="Standaard"/>
    <w:link w:val="voetnootkader-bronChar"/>
    <w:qFormat/>
    <w:rsid w:val="00212C00"/>
    <w:rPr>
      <w:b w:val="0"/>
      <w:sz w:val="12"/>
    </w:rPr>
  </w:style>
  <w:style w:type="character" w:customStyle="1" w:styleId="voetnootkader-bronChar">
    <w:name w:val="voetnoot kader-bron Char"/>
    <w:basedOn w:val="Kader-titelChar"/>
    <w:link w:val="voetnootkader-bron"/>
    <w:rsid w:val="00212C00"/>
    <w:rPr>
      <w:rFonts w:ascii="Verdana" w:hAnsi="Verdana"/>
      <w:b w:val="0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152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2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2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24A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24A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24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24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24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24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152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2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2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24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24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1524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152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  <_dlc_DocId xmlns="5cfed7e7-a1d6-4f5e-9abe-afeb32182e25">P0133-1731194008-5489</_dlc_DocId>
    <_dlc_DocIdUrl xmlns="5cfed7e7-a1d6-4f5e-9abe-afeb32182e25">
      <Url>https://tweedekamer.sharepoint.com/sites/FEZ-Inkoop-Europeseaanbestedingenuitvoeren/_layouts/15/DocIdRedir.aspx?ID=P0133-1731194008-5489</Url>
      <Description>P0133-1731194008-5489</Description>
    </_dlc_DocIdUrl>
  </documentManagement>
</p:properties>
</file>

<file path=customXml/itemProps1.xml><?xml version="1.0" encoding="utf-8"?>
<ds:datastoreItem xmlns:ds="http://schemas.openxmlformats.org/officeDocument/2006/customXml" ds:itemID="{641A3334-B088-4B71-A413-E32B8D22D33D}"/>
</file>

<file path=customXml/itemProps2.xml><?xml version="1.0" encoding="utf-8"?>
<ds:datastoreItem xmlns:ds="http://schemas.openxmlformats.org/officeDocument/2006/customXml" ds:itemID="{28E2AC9F-BEA6-4E3F-8295-D31269993941}"/>
</file>

<file path=customXml/itemProps3.xml><?xml version="1.0" encoding="utf-8"?>
<ds:datastoreItem xmlns:ds="http://schemas.openxmlformats.org/officeDocument/2006/customXml" ds:itemID="{2A74C3A2-3FBD-4DD2-8558-6411909C906F}"/>
</file>

<file path=customXml/itemProps4.xml><?xml version="1.0" encoding="utf-8"?>
<ds:datastoreItem xmlns:ds="http://schemas.openxmlformats.org/officeDocument/2006/customXml" ds:itemID="{9C23D95E-B997-45E3-B4D8-648D430E10DE}"/>
</file>

<file path=customXml/itemProps5.xml><?xml version="1.0" encoding="utf-8"?>
<ds:datastoreItem xmlns:ds="http://schemas.openxmlformats.org/officeDocument/2006/customXml" ds:itemID="{97A6CDEB-1D3F-40A1-846C-B82B6CE3B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2928</Characters>
  <Application>Microsoft Office Word</Application>
  <DocSecurity>4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Lucassen</dc:creator>
  <cp:keywords/>
  <dc:description/>
  <cp:lastModifiedBy>Kyra Keybets</cp:lastModifiedBy>
  <cp:revision>2</cp:revision>
  <dcterms:created xsi:type="dcterms:W3CDTF">2026-02-26T13:08:00Z</dcterms:created>
  <dcterms:modified xsi:type="dcterms:W3CDTF">2026-02-26T13:08:00Z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_dlc_DocIdItemGuid">
    <vt:lpwstr>5689e6fd-15a0-4c81-a05d-928e4c67f8ce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Selectielijstproces">
    <vt:lpwstr>1;#71. Het inkopen en (Europees) aanbesteden van goederen en diensten|1737c6ca-4109-4271-b4a3-6e4e1392d192</vt:lpwstr>
  </property>
  <property fmtid="{D5CDD505-2E9C-101B-9397-08002B2CF9AE}" pid="7" name="Beperking">
    <vt:lpwstr/>
  </property>
</Properties>
</file>