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0FEAE" w14:textId="1E45D6DF" w:rsidR="00284CC1" w:rsidRPr="00CC63D7" w:rsidRDefault="00A26B90" w:rsidP="00264B84">
      <w:pPr>
        <w:pStyle w:val="Huisstijl-Plattetekstvet"/>
        <w:rPr>
          <w:sz w:val="22"/>
          <w:szCs w:val="22"/>
        </w:rPr>
      </w:pPr>
      <w:r w:rsidRPr="00CC63D7">
        <w:rPr>
          <w:sz w:val="22"/>
          <w:szCs w:val="22"/>
        </w:rPr>
        <w:t>B</w:t>
      </w:r>
      <w:r w:rsidR="007A3C0A" w:rsidRPr="00CC63D7">
        <w:rPr>
          <w:sz w:val="22"/>
          <w:szCs w:val="22"/>
        </w:rPr>
        <w:t>ijlage</w:t>
      </w:r>
      <w:r w:rsidRPr="00CC63D7">
        <w:rPr>
          <w:sz w:val="22"/>
          <w:szCs w:val="22"/>
        </w:rPr>
        <w:t xml:space="preserve"> 3.</w:t>
      </w:r>
      <w:r w:rsidR="00CA00FF">
        <w:rPr>
          <w:sz w:val="22"/>
          <w:szCs w:val="22"/>
        </w:rPr>
        <w:t>2</w:t>
      </w:r>
      <w:r w:rsidR="00264B84" w:rsidRPr="00CC63D7">
        <w:rPr>
          <w:sz w:val="22"/>
          <w:szCs w:val="22"/>
        </w:rPr>
        <w:t xml:space="preserve"> </w:t>
      </w:r>
      <w:r w:rsidR="007A3C0A" w:rsidRPr="00CC63D7">
        <w:rPr>
          <w:sz w:val="22"/>
          <w:szCs w:val="22"/>
        </w:rPr>
        <w:t>Format derdenverklaring in verband met beroep op technische- en beroepsbekwaamheid</w:t>
      </w:r>
    </w:p>
    <w:p w14:paraId="39DD82E7" w14:textId="77777777" w:rsidR="00F077D7" w:rsidRDefault="00F077D7" w:rsidP="006271E2"/>
    <w:p w14:paraId="01F3A0AD" w14:textId="23CFDE5D" w:rsidR="00FE185F" w:rsidRPr="00CC63D7" w:rsidRDefault="00FE185F" w:rsidP="006271E2">
      <w:pPr>
        <w:rPr>
          <w:rFonts w:eastAsia="MS Mincho"/>
          <w:b/>
          <w:bCs/>
          <w:lang w:eastAsia="en-US"/>
        </w:rPr>
      </w:pPr>
      <w:r w:rsidRPr="00CC63D7">
        <w:rPr>
          <w:rFonts w:eastAsia="MS Mincho"/>
          <w:b/>
          <w:bCs/>
          <w:lang w:eastAsia="en-US"/>
        </w:rPr>
        <w:t>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bCs/>
          <w:lang w:eastAsia="en-US"/>
        </w:rPr>
        <w:t xml:space="preserve">Verklaring </w:t>
      </w:r>
      <w:r w:rsidR="00E11A57" w:rsidRPr="00CC63D7">
        <w:rPr>
          <w:rFonts w:eastAsia="MS Mincho"/>
          <w:b/>
          <w:bCs/>
          <w:lang w:eastAsia="en-US"/>
        </w:rPr>
        <w:t xml:space="preserve">Gegadigde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06EE1C2E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11A57">
        <w:rPr>
          <w:rFonts w:eastAsia="MS Mincho"/>
          <w:bCs/>
          <w:lang w:eastAsia="en-US"/>
        </w:rPr>
        <w:t xml:space="preserve"> Gegadigde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Aanmelding/Inschrijving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proofErr w:type="gramStart"/>
      <w:r w:rsidR="00E11A57">
        <w:rPr>
          <w:rFonts w:eastAsia="MS Mincho"/>
          <w:bCs/>
          <w:lang w:eastAsia="en-US"/>
        </w:rPr>
        <w:t>Tevens</w:t>
      </w:r>
      <w:proofErr w:type="gramEnd"/>
      <w:r w:rsidR="00E11A57">
        <w:rPr>
          <w:rFonts w:eastAsia="MS Mincho"/>
          <w:bCs/>
          <w:lang w:eastAsia="en-US"/>
        </w:rPr>
        <w:t xml:space="preserve"> verklaart de Gegadigde dat hij (het onderdeel van) de opdracht waarvoor de technische en beroepsbekwaamheid is vereist, waarvoor de Gegadigde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11650055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28BC7B02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5AF3AD3A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E11A57">
              <w:rPr>
                <w:b/>
                <w:lang w:val="nl-NL"/>
              </w:rPr>
              <w:t xml:space="preserve">Gegadigde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7E1733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2560EB74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van </w:t>
            </w:r>
            <w:r w:rsidR="00E11A57">
              <w:rPr>
                <w:rFonts w:cs="Lohit Hindi"/>
                <w:b/>
                <w:lang w:val="nl-NL"/>
              </w:rPr>
              <w:t>Gegadigde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CC63D7" w:rsidRDefault="00FE185F" w:rsidP="006271E2">
      <w:pPr>
        <w:ind w:left="708" w:hanging="708"/>
        <w:rPr>
          <w:rFonts w:eastAsia="MS Mincho"/>
          <w:b/>
          <w:lang w:eastAsia="en-US"/>
        </w:rPr>
      </w:pPr>
      <w:r w:rsidRPr="00CC63D7">
        <w:rPr>
          <w:rFonts w:eastAsia="MS Mincho"/>
          <w:b/>
          <w:bCs/>
          <w:lang w:eastAsia="en-US"/>
        </w:rPr>
        <w:lastRenderedPageBreak/>
        <w:t>II</w:t>
      </w:r>
      <w:r w:rsidRPr="00CC63D7">
        <w:rPr>
          <w:rFonts w:eastAsia="MS Mincho"/>
          <w:b/>
          <w:bCs/>
          <w:color w:val="007BC7"/>
          <w:lang w:eastAsia="en-US"/>
        </w:rPr>
        <w:tab/>
      </w:r>
      <w:r w:rsidR="00C52BFA" w:rsidRPr="00CC63D7">
        <w:rPr>
          <w:rFonts w:eastAsia="MS Mincho"/>
          <w:b/>
          <w:lang w:eastAsia="en-US"/>
        </w:rPr>
        <w:t>Verklaring onderaannemer/Derde</w:t>
      </w:r>
    </w:p>
    <w:p w14:paraId="18A716DE" w14:textId="77777777" w:rsidR="00FE185F" w:rsidRPr="00CA00FF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08926F34" w14:textId="77777777" w:rsidR="003A46E8" w:rsidRPr="00CA00FF" w:rsidRDefault="006972FF" w:rsidP="003D48B5">
      <w:pPr>
        <w:spacing w:line="240" w:lineRule="auto"/>
        <w:rPr>
          <w:rFonts w:eastAsia="MS Mincho"/>
          <w:bCs/>
          <w:lang w:eastAsia="en-US"/>
        </w:rPr>
      </w:pPr>
      <w:r w:rsidRPr="00CA00FF">
        <w:rPr>
          <w:rFonts w:eastAsia="MS Mincho"/>
          <w:bCs/>
          <w:lang w:eastAsia="en-US"/>
        </w:rPr>
        <w:t>Hierbij verklaart de hier</w:t>
      </w:r>
      <w:r w:rsidR="003A46E8" w:rsidRPr="00CA00FF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CA00FF" w:rsidRDefault="006972FF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zijn mensen en middelen inzet voor de volledige en juiste uitvoering van de Overeenkomst, </w:t>
      </w:r>
      <w:r w:rsidR="003A46E8" w:rsidRPr="00CA00FF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460F77D" w14:textId="63CCC5AF" w:rsidR="00FE185F" w:rsidRPr="00CA00FF" w:rsidRDefault="003A46E8" w:rsidP="003A46E8">
      <w:pPr>
        <w:pStyle w:val="Lijstalinea"/>
        <w:numPr>
          <w:ilvl w:val="0"/>
          <w:numId w:val="14"/>
        </w:numPr>
        <w:spacing w:line="240" w:lineRule="auto"/>
        <w:rPr>
          <w:rFonts w:ascii="Verdana" w:eastAsia="MS Mincho" w:hAnsi="Verdana"/>
          <w:bCs/>
          <w:sz w:val="18"/>
          <w:szCs w:val="18"/>
          <w:lang w:eastAsia="en-US"/>
        </w:rPr>
      </w:pPr>
      <w:proofErr w:type="gramStart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dat</w:t>
      </w:r>
      <w:proofErr w:type="gramEnd"/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onderaannemer/Derde (het onderdeel van) de Opdracht zal verrichten, waarvoor de technische en beroepsbekwaamheid is vereist en waarvoor de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  <w:r w:rsidR="00CA00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een en ander </w:t>
      </w:r>
      <w:proofErr w:type="gramStart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>indien</w:t>
      </w:r>
      <w:proofErr w:type="gramEnd"/>
      <w:r w:rsidR="006972FF"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 de Aanbestedende Dienst de Overee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 xml:space="preserve">nkomst sluit met de </w:t>
      </w:r>
      <w:r w:rsidR="00E11A57" w:rsidRPr="00CA00FF">
        <w:rPr>
          <w:rFonts w:ascii="Verdana" w:eastAsia="MS Mincho" w:hAnsi="Verdana"/>
          <w:bCs/>
          <w:sz w:val="18"/>
          <w:szCs w:val="18"/>
          <w:lang w:eastAsia="en-US"/>
        </w:rPr>
        <w:t>Gegadigde/</w:t>
      </w:r>
      <w:r w:rsidRPr="00CA00FF">
        <w:rPr>
          <w:rFonts w:ascii="Verdana" w:eastAsia="MS Mincho" w:hAnsi="Verdana"/>
          <w:bCs/>
          <w:sz w:val="18"/>
          <w:szCs w:val="18"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6972FF" w:rsidRPr="003D48B5" w14:paraId="5DEC31C6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2D8FA34" w14:textId="10DDE588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onderaannemer/Derde</w:t>
            </w:r>
          </w:p>
          <w:p w14:paraId="29035743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376BED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341A9E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0EEE10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6972FF" w:rsidRPr="003D48B5" w14:paraId="241F757C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6CE112F9" w14:textId="13389A74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11A1BBCB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04AE0C6D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14E922D2" w14:textId="77777777" w:rsidTr="0012138B">
        <w:trPr>
          <w:trHeight w:val="513"/>
        </w:trPr>
        <w:tc>
          <w:tcPr>
            <w:tcW w:w="3681" w:type="dxa"/>
            <w:vAlign w:val="center"/>
          </w:tcPr>
          <w:p w14:paraId="16B2A961" w14:textId="240C2C98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3A73C5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onderaannemer/Derde</w:t>
            </w:r>
          </w:p>
          <w:p w14:paraId="5F18B61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20E97FA" w14:textId="77777777" w:rsidR="006972FF" w:rsidRPr="007E1733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6972FF" w:rsidRPr="003D48B5" w14:paraId="25DADD4F" w14:textId="77777777" w:rsidTr="0012138B">
        <w:tc>
          <w:tcPr>
            <w:tcW w:w="3681" w:type="dxa"/>
            <w:vAlign w:val="center"/>
          </w:tcPr>
          <w:p w14:paraId="4EE99354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71C5CA77" w14:textId="77777777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4BF525F9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BEAD48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C0A653F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6972FF" w:rsidRPr="003D48B5" w14:paraId="1775FEB4" w14:textId="77777777" w:rsidTr="0012138B">
        <w:trPr>
          <w:trHeight w:val="775"/>
        </w:trPr>
        <w:tc>
          <w:tcPr>
            <w:tcW w:w="3681" w:type="dxa"/>
            <w:vAlign w:val="center"/>
          </w:tcPr>
          <w:p w14:paraId="1F6443E9" w14:textId="0A693CDD" w:rsidR="006972FF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3A73C5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>rechtsgeldige vertegenwoordiger van onderaannemer/Derde</w:t>
            </w:r>
          </w:p>
          <w:p w14:paraId="648E17BC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A317C30" w14:textId="77777777" w:rsidR="006972FF" w:rsidRPr="003D48B5" w:rsidRDefault="006972FF" w:rsidP="0012138B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4474C3">
      <w:headerReference w:type="default" r:id="rId12"/>
      <w:headerReference w:type="first" r:id="rId13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F676" w14:textId="77777777" w:rsidR="0085526B" w:rsidRDefault="0085526B">
      <w:pPr>
        <w:spacing w:line="240" w:lineRule="auto"/>
      </w:pPr>
      <w:r>
        <w:separator/>
      </w:r>
    </w:p>
  </w:endnote>
  <w:endnote w:type="continuationSeparator" w:id="0">
    <w:p w14:paraId="31BC4017" w14:textId="77777777" w:rsidR="0085526B" w:rsidRDefault="008552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D44E0" w14:textId="77777777" w:rsidR="0085526B" w:rsidRDefault="0085526B">
      <w:pPr>
        <w:spacing w:line="240" w:lineRule="auto"/>
      </w:pPr>
      <w:r>
        <w:separator/>
      </w:r>
    </w:p>
  </w:footnote>
  <w:footnote w:type="continuationSeparator" w:id="0">
    <w:p w14:paraId="14018B8F" w14:textId="77777777" w:rsidR="0085526B" w:rsidRDefault="008552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5CEADAC5" wp14:editId="52AD65AA">
              <wp:simplePos x="0" y="0"/>
              <wp:positionH relativeFrom="margin">
                <wp:posOffset>-328295</wp:posOffset>
              </wp:positionH>
              <wp:positionV relativeFrom="page">
                <wp:posOffset>10139680</wp:posOffset>
              </wp:positionV>
              <wp:extent cx="590804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804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91EA33" w14:textId="14C41BEA" w:rsidR="004474C3" w:rsidRDefault="004474C3" w:rsidP="004474C3">
                          <w:pPr>
                            <w:pStyle w:val="Standaard65rechtsuitgelijnd"/>
                            <w:jc w:val="left"/>
                          </w:pPr>
                          <w:r>
                            <w:t>Format referentieprojecten | Tweede Kamer der Staten-</w:t>
                          </w:r>
                          <w:r w:rsidRPr="00B41A20">
                            <w:t xml:space="preserve">Generaal | </w:t>
                          </w:r>
                          <w:sdt>
                            <w:sdtPr>
                              <w:id w:val="-1643571879"/>
                              <w:date w:fullDate="2025-08-2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A00FF">
                                <w:rPr>
                                  <w:lang w:val="nl"/>
                                </w:rPr>
                                <w:t>25 augustus 2025</w:t>
                              </w:r>
                            </w:sdtContent>
                          </w:sdt>
                          <w:r w:rsidRPr="00B41A20">
                            <w:t xml:space="preserve"> | Versie </w:t>
                          </w:r>
                          <w:r>
                            <w:t>1 | UTP800065</w:t>
                          </w:r>
                          <w:r w:rsidR="00CA00FF">
                            <w:t>4</w:t>
                          </w:r>
                          <w:r>
                            <w:t xml:space="preserve"> 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  <w:p w14:paraId="1E0808F6" w14:textId="31D271C2" w:rsidR="004474C3" w:rsidRDefault="004474C3" w:rsidP="004474C3">
                          <w:pPr>
                            <w:pStyle w:val="Standaard65"/>
                          </w:pPr>
                        </w:p>
                        <w:p w14:paraId="733BEF87" w14:textId="7528E787" w:rsidR="00521AB8" w:rsidRDefault="002B1368">
                          <w:pPr>
                            <w:pStyle w:val="Standaard65rechtsuitgelijnd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26F8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EADAC5" id="0c1ec8dc-b7b7-11ea-8943-0242ac130003" o:spid="_x0000_s1027" type="#_x0000_t202" style="position:absolute;margin-left:-25.85pt;margin-top:798.4pt;width:465.2pt;height:14.95pt;z-index:251658241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" filled="f" stroked="f">
              <v:textbox inset="0,0,0,0">
                <w:txbxContent>
                  <w:p w14:paraId="0D91EA33" w14:textId="14C41BEA" w:rsidR="004474C3" w:rsidRDefault="004474C3" w:rsidP="004474C3">
                    <w:pPr>
                      <w:pStyle w:val="Standaard65rechtsuitgelijnd"/>
                      <w:jc w:val="left"/>
                    </w:pPr>
                    <w:r>
                      <w:t>Format referentieprojecten | Tweede Kamer der Staten-</w:t>
                    </w:r>
                    <w:r w:rsidRPr="00B41A20">
                      <w:t xml:space="preserve">Generaal | </w:t>
                    </w:r>
                    <w:sdt>
                      <w:sdtPr>
                        <w:id w:val="-1643571879"/>
                        <w:date w:fullDate="2025-08-25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A00FF">
                          <w:rPr>
                            <w:lang w:val="nl"/>
                          </w:rPr>
                          <w:t>25 augustus 2025</w:t>
                        </w:r>
                      </w:sdtContent>
                    </w:sdt>
                    <w:r w:rsidRPr="00B41A20">
                      <w:t xml:space="preserve"> | Versie </w:t>
                    </w:r>
                    <w:r>
                      <w:t>1 | UTP800065</w:t>
                    </w:r>
                    <w:r w:rsidR="00CA00FF">
                      <w:t>4</w:t>
                    </w:r>
                    <w:r>
                      <w:t xml:space="preserve"> 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  <w:p w14:paraId="1E0808F6" w14:textId="31D271C2" w:rsidR="004474C3" w:rsidRDefault="004474C3" w:rsidP="004474C3">
                    <w:pPr>
                      <w:pStyle w:val="Standaard65"/>
                    </w:pPr>
                  </w:p>
                  <w:p w14:paraId="733BEF87" w14:textId="7528E787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26F8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4024CCA" w:rsidR="00521AB8" w:rsidRDefault="00B9237C">
    <w:pPr>
      <w:spacing w:after="5102" w:line="14" w:lineRule="exact"/>
    </w:pPr>
    <w:r>
      <w:rPr>
        <w:noProof/>
      </w:rPr>
      <w:drawing>
        <wp:anchor distT="0" distB="0" distL="114300" distR="114300" simplePos="0" relativeHeight="251658244" behindDoc="0" locked="0" layoutInCell="1" allowOverlap="1" wp14:anchorId="364AEECB" wp14:editId="4A1DF63E">
          <wp:simplePos x="0" y="0"/>
          <wp:positionH relativeFrom="column">
            <wp:posOffset>-1043354</wp:posOffset>
          </wp:positionH>
          <wp:positionV relativeFrom="paragraph">
            <wp:posOffset>287313</wp:posOffset>
          </wp:positionV>
          <wp:extent cx="431800" cy="860559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5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28031739">
    <w:abstractNumId w:val="3"/>
  </w:num>
  <w:num w:numId="2" w16cid:durableId="1563131831">
    <w:abstractNumId w:val="1"/>
  </w:num>
  <w:num w:numId="3" w16cid:durableId="1622420690">
    <w:abstractNumId w:val="9"/>
  </w:num>
  <w:num w:numId="4" w16cid:durableId="1455558958">
    <w:abstractNumId w:val="0"/>
  </w:num>
  <w:num w:numId="5" w16cid:durableId="1482238199">
    <w:abstractNumId w:val="7"/>
  </w:num>
  <w:num w:numId="6" w16cid:durableId="1047992154">
    <w:abstractNumId w:val="2"/>
  </w:num>
  <w:num w:numId="7" w16cid:durableId="421536459">
    <w:abstractNumId w:val="11"/>
  </w:num>
  <w:num w:numId="8" w16cid:durableId="1555701389">
    <w:abstractNumId w:val="4"/>
  </w:num>
  <w:num w:numId="9" w16cid:durableId="238449230">
    <w:abstractNumId w:val="12"/>
  </w:num>
  <w:num w:numId="10" w16cid:durableId="754714962">
    <w:abstractNumId w:val="8"/>
  </w:num>
  <w:num w:numId="11" w16cid:durableId="1146892803">
    <w:abstractNumId w:val="13"/>
  </w:num>
  <w:num w:numId="12" w16cid:durableId="1234002812">
    <w:abstractNumId w:val="10"/>
  </w:num>
  <w:num w:numId="13" w16cid:durableId="297537539">
    <w:abstractNumId w:val="6"/>
  </w:num>
  <w:num w:numId="14" w16cid:durableId="10053252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47D29"/>
    <w:rsid w:val="001A7AFA"/>
    <w:rsid w:val="00226F80"/>
    <w:rsid w:val="00227D8E"/>
    <w:rsid w:val="00264B84"/>
    <w:rsid w:val="00284CC1"/>
    <w:rsid w:val="002B1368"/>
    <w:rsid w:val="00311CC5"/>
    <w:rsid w:val="003A46E8"/>
    <w:rsid w:val="003A73C5"/>
    <w:rsid w:val="003D48B5"/>
    <w:rsid w:val="004474C3"/>
    <w:rsid w:val="004658C8"/>
    <w:rsid w:val="0049762A"/>
    <w:rsid w:val="004D5DED"/>
    <w:rsid w:val="00521AB8"/>
    <w:rsid w:val="005E5FE4"/>
    <w:rsid w:val="005F5915"/>
    <w:rsid w:val="006271E2"/>
    <w:rsid w:val="006972FF"/>
    <w:rsid w:val="006A1CCF"/>
    <w:rsid w:val="007A3C0A"/>
    <w:rsid w:val="007E1733"/>
    <w:rsid w:val="0085526B"/>
    <w:rsid w:val="008E4967"/>
    <w:rsid w:val="009239C0"/>
    <w:rsid w:val="00933BE2"/>
    <w:rsid w:val="0098023F"/>
    <w:rsid w:val="00A26B90"/>
    <w:rsid w:val="00A94F62"/>
    <w:rsid w:val="00A955C3"/>
    <w:rsid w:val="00AD0C22"/>
    <w:rsid w:val="00B56D3A"/>
    <w:rsid w:val="00B9237C"/>
    <w:rsid w:val="00C32CF7"/>
    <w:rsid w:val="00C51AB8"/>
    <w:rsid w:val="00C52BFA"/>
    <w:rsid w:val="00CA00FF"/>
    <w:rsid w:val="00CC63D7"/>
    <w:rsid w:val="00D150A0"/>
    <w:rsid w:val="00D15B43"/>
    <w:rsid w:val="00D82658"/>
    <w:rsid w:val="00E11A57"/>
    <w:rsid w:val="00F016FD"/>
    <w:rsid w:val="00F077D7"/>
    <w:rsid w:val="00F5642D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264B84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P0133-1731194008-5422</_dlc_DocId>
    <_dlc_DocIdUrl xmlns="5cfed7e7-a1d6-4f5e-9abe-afeb32182e25">
      <Url>https://tweedekamer.sharepoint.com/sites/FEZ-Inkoop-Europeseaanbestedingenuitvoeren/_layouts/15/DocIdRedir.aspx?ID=P0133-1731194008-5422</Url>
      <Description>P0133-1731194008-5422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6BFFE7-3692-4410-B22E-4CBF8CC25C6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sharepoint/v3"/>
    <ds:schemaRef ds:uri="http://www.w3.org/XML/1998/namespace"/>
    <ds:schemaRef ds:uri="http://purl.org/dc/dcmitype/"/>
    <ds:schemaRef ds:uri="5cfed7e7-a1d6-4f5e-9abe-afeb32182e25"/>
    <ds:schemaRef ds:uri="http://schemas.openxmlformats.org/package/2006/metadata/core-properties"/>
    <ds:schemaRef ds:uri="http://schemas.microsoft.com/office/infopath/2007/PartnerControls"/>
    <ds:schemaRef ds:uri="08a9df33-3ea9-421f-ad4e-4a3c7d21f278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561055-F729-49B1-B87B-DA25A5F260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2A1482-69DB-47CC-8E40-B109FB0F6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B96290-1260-4F68-AECB-2E95D56DF2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C1E5586-D922-47CE-95BD-29C360D2C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20</cp:revision>
  <dcterms:created xsi:type="dcterms:W3CDTF">2021-07-15T08:04:00Z</dcterms:created>
  <dcterms:modified xsi:type="dcterms:W3CDTF">2026-02-19T12:10:00Z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_dlc_DocIdItemGuid">
    <vt:lpwstr>ba138f75-8151-4a3e-a491-91ca97633513</vt:lpwstr>
  </property>
  <property fmtid="{D5CDD505-2E9C-101B-9397-08002B2CF9AE}" pid="4" name="i8059d02f088452aaeb98febffd942f6">
    <vt:lpwstr/>
  </property>
  <property fmtid="{D5CDD505-2E9C-101B-9397-08002B2CF9AE}" pid="5" name="TaxCatchAll">
    <vt:lpwstr>1;#71. Het inkopen en (Europees) aanbesteden van goederen en diensten|1737c6ca-4109-4271-b4a3-6e4e1392d192</vt:lpwstr>
  </property>
  <property fmtid="{D5CDD505-2E9C-101B-9397-08002B2CF9AE}" pid="6" name="k570b61d1c8344118cf7041903a91b3a">
    <vt:lpwstr>71. Het inkopen en (Europees) aanbesteden van goederen en diensten|1737c6ca-4109-4271-b4a3-6e4e1392d192</vt:lpwstr>
  </property>
  <property fmtid="{D5CDD505-2E9C-101B-9397-08002B2CF9AE}" pid="7" name="Dossierstatus">
    <vt:lpwstr>Concept</vt:lpwstr>
  </property>
  <property fmtid="{D5CDD505-2E9C-101B-9397-08002B2CF9AE}" pid="8" name="Process">
    <vt:lpwstr>FEZ Inkoop Europese aanbestedingen uitvoeren</vt:lpwstr>
  </property>
  <property fmtid="{D5CDD505-2E9C-101B-9397-08002B2CF9AE}" pid="9" name="Selectielijstproces">
    <vt:lpwstr>1;#71. Het inkopen en (Europees) aanbesteden van goederen en diensten|1737c6ca-4109-4271-b4a3-6e4e1392d192</vt:lpwstr>
  </property>
  <property fmtid="{D5CDD505-2E9C-101B-9397-08002B2CF9AE}" pid="10" name="Processnummer">
    <vt:lpwstr>P0133</vt:lpwstr>
  </property>
  <property fmtid="{D5CDD505-2E9C-101B-9397-08002B2CF9AE}" pid="11" name="Beperking">
    <vt:lpwstr/>
  </property>
  <property fmtid="{D5CDD505-2E9C-101B-9397-08002B2CF9AE}" pid="12" name="MediaServiceImageTags">
    <vt:lpwstr/>
  </property>
</Properties>
</file>