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FBF4" w14:textId="77777777" w:rsidR="005600AE" w:rsidRPr="00C75E55" w:rsidRDefault="005600AE" w:rsidP="77A98D1C">
      <w:pPr>
        <w:pStyle w:val="Kopcorrespondentie"/>
      </w:pPr>
      <w:r w:rsidRPr="00C75E55">
        <w:t>Bijlage 8: voorwaarden met betrekking tot de verzekeringen Aannemer</w:t>
      </w:r>
    </w:p>
    <w:p w14:paraId="71DEA697" w14:textId="77777777" w:rsidR="005600AE" w:rsidRPr="003D2747" w:rsidRDefault="005600AE" w:rsidP="005600AE">
      <w:pPr>
        <w:pStyle w:val="Bodytekst"/>
      </w:pPr>
    </w:p>
    <w:p w14:paraId="05A9DEBA" w14:textId="77777777" w:rsidR="005600AE" w:rsidRPr="00722215" w:rsidRDefault="005600AE" w:rsidP="005600AE">
      <w:pPr>
        <w:pStyle w:val="Bodytekst"/>
      </w:pPr>
      <w:r w:rsidRPr="00C75E55">
        <w:t xml:space="preserve">Onder verwijzing naar § 43b. UAV dient de Aannemer voor zijn rekening de onderstaande verzekeringen aan te </w:t>
      </w:r>
      <w:r w:rsidRPr="00C75E55">
        <w:rPr>
          <w:spacing w:val="-48"/>
        </w:rPr>
        <w:t xml:space="preserve">    </w:t>
      </w:r>
      <w:r w:rsidRPr="00C75E55">
        <w:t>gaan</w:t>
      </w:r>
      <w:r w:rsidRPr="00C75E55">
        <w:rPr>
          <w:spacing w:val="-1"/>
        </w:rPr>
        <w:t xml:space="preserve"> en in stand te houden </w:t>
      </w:r>
      <w:r w:rsidRPr="00C75E55">
        <w:t>voor het</w:t>
      </w:r>
      <w:r w:rsidRPr="00C75E55">
        <w:rPr>
          <w:spacing w:val="-1"/>
        </w:rPr>
        <w:t xml:space="preserve"> </w:t>
      </w:r>
      <w:r w:rsidRPr="00C75E55">
        <w:t>Werk en de werkzaamheden, welke</w:t>
      </w:r>
      <w:r w:rsidRPr="00C75E55">
        <w:rPr>
          <w:spacing w:val="-1"/>
        </w:rPr>
        <w:t xml:space="preserve"> verzekeringen zullen </w:t>
      </w:r>
      <w:r w:rsidRPr="00C75E55">
        <w:t>voldoen aan</w:t>
      </w:r>
      <w:r w:rsidRPr="00C75E55">
        <w:rPr>
          <w:spacing w:val="-3"/>
        </w:rPr>
        <w:t xml:space="preserve"> </w:t>
      </w:r>
      <w:r w:rsidRPr="00C75E55">
        <w:t>de volgende eisen:</w:t>
      </w:r>
    </w:p>
    <w:p w14:paraId="60D24063" w14:textId="77777777" w:rsidR="005600AE" w:rsidRPr="005600AE" w:rsidRDefault="005600AE" w:rsidP="005600AE">
      <w:pPr>
        <w:pStyle w:val="Plattetekst"/>
        <w:spacing w:before="10"/>
        <w:rPr>
          <w:rFonts w:ascii="Frutiger for Schiphol Book" w:hAnsi="Frutiger for Schiphol Book"/>
          <w:sz w:val="18"/>
          <w:szCs w:val="18"/>
          <w:lang w:val="nl-NL"/>
        </w:rPr>
      </w:pPr>
    </w:p>
    <w:p w14:paraId="7CFD065B" w14:textId="77777777" w:rsidR="005600AE" w:rsidRPr="00722215" w:rsidRDefault="005600AE" w:rsidP="005600AE">
      <w:pPr>
        <w:pStyle w:val="Kop2AIV"/>
        <w:rPr>
          <w:szCs w:val="18"/>
        </w:rPr>
      </w:pPr>
      <w:r w:rsidRPr="009D06E8">
        <w:rPr>
          <w:b/>
          <w:bCs/>
          <w:szCs w:val="18"/>
        </w:rPr>
        <w:t>Construction</w:t>
      </w:r>
      <w:r w:rsidRPr="009D06E8">
        <w:rPr>
          <w:b/>
          <w:bCs/>
          <w:spacing w:val="-2"/>
          <w:szCs w:val="18"/>
        </w:rPr>
        <w:t xml:space="preserve"> </w:t>
      </w:r>
      <w:r w:rsidRPr="009D06E8">
        <w:rPr>
          <w:b/>
          <w:bCs/>
          <w:szCs w:val="18"/>
        </w:rPr>
        <w:t>All</w:t>
      </w:r>
      <w:r w:rsidRPr="009D06E8">
        <w:rPr>
          <w:b/>
          <w:bCs/>
          <w:spacing w:val="-1"/>
          <w:szCs w:val="18"/>
        </w:rPr>
        <w:t xml:space="preserve"> </w:t>
      </w:r>
      <w:r w:rsidRPr="009D06E8">
        <w:rPr>
          <w:b/>
          <w:bCs/>
          <w:szCs w:val="18"/>
        </w:rPr>
        <w:t>Risks</w:t>
      </w:r>
      <w:r>
        <w:rPr>
          <w:b/>
          <w:bCs/>
          <w:szCs w:val="18"/>
        </w:rPr>
        <w:t xml:space="preserve"> verzekering</w:t>
      </w:r>
    </w:p>
    <w:p w14:paraId="4EF46CC8" w14:textId="77777777" w:rsidR="005600AE" w:rsidRPr="00C75E55" w:rsidRDefault="005600AE" w:rsidP="77A98D1C">
      <w:pPr>
        <w:pStyle w:val="Bodytekst"/>
        <w:ind w:left="720"/>
      </w:pPr>
      <w:r w:rsidRPr="00C75E55">
        <w:t>De Aannemer zal een adequate Construction All Risks (CAR) verzekering van het Werk op primaire basis afsluiten met een ruime marktconforme dekking, mede ten behoeve van alle bij het Werk betrokken partijen, waaronder onderaannemers, de Opdrachtgever, zijn werknemers, adviseurs en directieleveranciers, en eventuele nevenaannemers</w:t>
      </w:r>
    </w:p>
    <w:p w14:paraId="11FE0788" w14:textId="77777777" w:rsidR="005600AE" w:rsidRDefault="005600AE" w:rsidP="005600AE">
      <w:pPr>
        <w:pStyle w:val="Bodytekst"/>
        <w:ind w:left="720"/>
      </w:pPr>
    </w:p>
    <w:p w14:paraId="64605647" w14:textId="1E7D776B" w:rsidR="005600AE" w:rsidRPr="003D2747" w:rsidRDefault="005600AE" w:rsidP="00A203CA">
      <w:pPr>
        <w:pStyle w:val="Bodytekst"/>
        <w:numPr>
          <w:ilvl w:val="0"/>
          <w:numId w:val="11"/>
        </w:numPr>
      </w:pPr>
      <w:r w:rsidRPr="00C75E55">
        <w:t>Onder</w:t>
      </w:r>
      <w:r w:rsidRPr="00C75E55">
        <w:rPr>
          <w:spacing w:val="-5"/>
        </w:rPr>
        <w:t xml:space="preserve"> </w:t>
      </w:r>
      <w:r w:rsidRPr="00C75E55">
        <w:t>de</w:t>
      </w:r>
      <w:r w:rsidRPr="00C75E55">
        <w:rPr>
          <w:spacing w:val="-7"/>
        </w:rPr>
        <w:t xml:space="preserve"> door de Aannemer uit te nemen CAR </w:t>
      </w:r>
      <w:r w:rsidRPr="00C75E55">
        <w:t>verzekering</w:t>
      </w:r>
      <w:r w:rsidRPr="00C75E55">
        <w:rPr>
          <w:spacing w:val="-4"/>
        </w:rPr>
        <w:t xml:space="preserve"> </w:t>
      </w:r>
      <w:r w:rsidRPr="00C75E55">
        <w:t>dienen</w:t>
      </w:r>
      <w:r w:rsidRPr="00C75E55">
        <w:rPr>
          <w:spacing w:val="-5"/>
        </w:rPr>
        <w:t xml:space="preserve"> </w:t>
      </w:r>
      <w:r w:rsidRPr="00C75E55">
        <w:t>overeenkomstig</w:t>
      </w:r>
      <w:r w:rsidRPr="00C75E55">
        <w:rPr>
          <w:spacing w:val="-5"/>
        </w:rPr>
        <w:t xml:space="preserve"> </w:t>
      </w:r>
      <w:r w:rsidRPr="00C75E55">
        <w:t>de</w:t>
      </w:r>
      <w:r w:rsidRPr="00C75E55">
        <w:rPr>
          <w:spacing w:val="-6"/>
        </w:rPr>
        <w:t xml:space="preserve"> </w:t>
      </w:r>
      <w:r w:rsidRPr="00C75E55">
        <w:t>bepalingen</w:t>
      </w:r>
      <w:r w:rsidRPr="00C75E55">
        <w:rPr>
          <w:spacing w:val="-5"/>
        </w:rPr>
        <w:t xml:space="preserve"> </w:t>
      </w:r>
      <w:r w:rsidRPr="00C75E55">
        <w:t>van</w:t>
      </w:r>
      <w:r w:rsidRPr="00C75E55">
        <w:rPr>
          <w:spacing w:val="-6"/>
        </w:rPr>
        <w:t xml:space="preserve"> </w:t>
      </w:r>
      <w:r w:rsidRPr="00C75E55">
        <w:t>de</w:t>
      </w:r>
      <w:r w:rsidRPr="00C75E55">
        <w:rPr>
          <w:spacing w:val="-7"/>
        </w:rPr>
        <w:t xml:space="preserve"> </w:t>
      </w:r>
      <w:r w:rsidRPr="00C75E55">
        <w:t>polis</w:t>
      </w:r>
      <w:r w:rsidRPr="00C75E55">
        <w:rPr>
          <w:spacing w:val="-5"/>
        </w:rPr>
        <w:t xml:space="preserve"> te zijn </w:t>
      </w:r>
      <w:r w:rsidRPr="00C75E55">
        <w:t>gedekt:</w:t>
      </w:r>
    </w:p>
    <w:p w14:paraId="5EDAD448" w14:textId="77777777" w:rsidR="005600AE" w:rsidRPr="00C75E55" w:rsidRDefault="005600AE" w:rsidP="77A98D1C">
      <w:pPr>
        <w:pStyle w:val="Bodytekst"/>
        <w:numPr>
          <w:ilvl w:val="0"/>
          <w:numId w:val="8"/>
        </w:numPr>
        <w:tabs>
          <w:tab w:val="clear" w:pos="0"/>
          <w:tab w:val="left" w:pos="360"/>
        </w:tabs>
        <w:ind w:left="1134"/>
      </w:pPr>
      <w:r w:rsidRPr="00C75E55">
        <w:t>schade (waaronder schade door brand, blikseminslag, explosie, diefstal</w:t>
      </w:r>
      <w:r w:rsidRPr="00C75E55">
        <w:rPr>
          <w:spacing w:val="1"/>
        </w:rPr>
        <w:t xml:space="preserve"> </w:t>
      </w:r>
      <w:r w:rsidRPr="00C75E55">
        <w:t>en/of</w:t>
      </w:r>
      <w:r w:rsidRPr="00C75E55">
        <w:rPr>
          <w:spacing w:val="-1"/>
        </w:rPr>
        <w:t xml:space="preserve"> </w:t>
      </w:r>
      <w:r w:rsidRPr="00C75E55">
        <w:t>vermissing, voorbereidings- en toezichtskosten, verlies of vernietiging van het Werk, waaronder de voor de bouw bestemde</w:t>
      </w:r>
      <w:r w:rsidRPr="00C75E55">
        <w:rPr>
          <w:spacing w:val="1"/>
        </w:rPr>
        <w:t xml:space="preserve"> </w:t>
      </w:r>
      <w:r w:rsidRPr="00C75E55">
        <w:t>materialen en transport;</w:t>
      </w:r>
    </w:p>
    <w:p w14:paraId="0C0EBCFB" w14:textId="77777777" w:rsidR="005600AE" w:rsidRPr="002C4FD9" w:rsidRDefault="005600AE" w:rsidP="005600AE">
      <w:pPr>
        <w:pStyle w:val="Bodytekst"/>
        <w:numPr>
          <w:ilvl w:val="0"/>
          <w:numId w:val="8"/>
        </w:numPr>
        <w:tabs>
          <w:tab w:val="clear" w:pos="0"/>
          <w:tab w:val="left" w:pos="360"/>
        </w:tabs>
        <w:ind w:left="1134"/>
      </w:pPr>
      <w:r w:rsidRPr="00C75E55">
        <w:t>schade aan zaken van derden en de daaruit</w:t>
      </w:r>
      <w:r w:rsidRPr="00C75E55">
        <w:rPr>
          <w:spacing w:val="1"/>
        </w:rPr>
        <w:t xml:space="preserve"> </w:t>
      </w:r>
      <w:r w:rsidRPr="00C75E55">
        <w:t>voortvloeiende gevolgschade;</w:t>
      </w:r>
    </w:p>
    <w:p w14:paraId="2C748F19" w14:textId="77777777" w:rsidR="005600AE" w:rsidRPr="00C75E55" w:rsidRDefault="005600AE" w:rsidP="77A98D1C">
      <w:pPr>
        <w:pStyle w:val="Bodytekst"/>
        <w:numPr>
          <w:ilvl w:val="0"/>
          <w:numId w:val="8"/>
        </w:numPr>
        <w:tabs>
          <w:tab w:val="clear" w:pos="0"/>
          <w:tab w:val="left" w:pos="360"/>
        </w:tabs>
        <w:ind w:left="1134"/>
      </w:pPr>
      <w:r w:rsidRPr="00C75E55">
        <w:t>schade als gevolg van dood en/of lichamelijk letsel van personen (exclusief alle personeel van een</w:t>
      </w:r>
      <w:r w:rsidRPr="00C75E55">
        <w:rPr>
          <w:spacing w:val="1"/>
        </w:rPr>
        <w:t xml:space="preserve"> </w:t>
      </w:r>
      <w:r w:rsidRPr="00C75E55">
        <w:t>verzekerde, zzp’ers, onderaannemers en andere bij de bouw betrokken partijen);</w:t>
      </w:r>
    </w:p>
    <w:p w14:paraId="0EA2887A" w14:textId="77777777" w:rsidR="005600AE" w:rsidRPr="002C4FD9" w:rsidRDefault="005600AE" w:rsidP="005600AE">
      <w:pPr>
        <w:pStyle w:val="Bodytekst"/>
        <w:numPr>
          <w:ilvl w:val="0"/>
          <w:numId w:val="8"/>
        </w:numPr>
        <w:tabs>
          <w:tab w:val="clear" w:pos="0"/>
          <w:tab w:val="left" w:pos="360"/>
        </w:tabs>
        <w:ind w:left="1134"/>
      </w:pPr>
      <w:r w:rsidRPr="00C75E55">
        <w:t>schade aan bestaande eigendommen van de Opdrachtgever.</w:t>
      </w:r>
    </w:p>
    <w:p w14:paraId="0C5A745C" w14:textId="77777777" w:rsidR="005600AE" w:rsidRPr="005600AE" w:rsidRDefault="005600AE" w:rsidP="005600AE">
      <w:pPr>
        <w:pStyle w:val="Plattetekst"/>
        <w:spacing w:before="2"/>
        <w:rPr>
          <w:rFonts w:ascii="Frutiger for Schiphol Book" w:hAnsi="Frutiger for Schiphol Book"/>
          <w:sz w:val="18"/>
          <w:szCs w:val="18"/>
          <w:lang w:val="nl-NL"/>
        </w:rPr>
      </w:pPr>
    </w:p>
    <w:p w14:paraId="052E9E34" w14:textId="77777777" w:rsidR="005600AE" w:rsidRPr="00B3612D" w:rsidRDefault="005600AE" w:rsidP="005600AE">
      <w:pPr>
        <w:pStyle w:val="Bodytekst"/>
        <w:ind w:left="720"/>
      </w:pPr>
      <w:r w:rsidRPr="00C75E55">
        <w:t>Onder de CAR verzekering zijn de keten, loodsen, machines, werktuigen, hulpmaterialen en verdere  eigendommen van de Aannemer niet opgenomen en/of meeverzekerd.</w:t>
      </w:r>
    </w:p>
    <w:p w14:paraId="6877EDE1" w14:textId="77777777" w:rsidR="005600AE" w:rsidRPr="005600AE" w:rsidRDefault="005600AE" w:rsidP="005600AE">
      <w:pPr>
        <w:pStyle w:val="Plattetekst"/>
        <w:spacing w:before="3"/>
        <w:rPr>
          <w:rFonts w:ascii="Frutiger for Schiphol Book" w:hAnsi="Frutiger for Schiphol Book"/>
          <w:sz w:val="18"/>
          <w:szCs w:val="18"/>
          <w:lang w:val="nl-NL"/>
        </w:rPr>
      </w:pPr>
    </w:p>
    <w:p w14:paraId="5BEDCB65" w14:textId="309D043F" w:rsidR="005600AE" w:rsidRPr="002C4FD9" w:rsidRDefault="005600AE" w:rsidP="00A203CA">
      <w:pPr>
        <w:pStyle w:val="Bodytekst"/>
        <w:numPr>
          <w:ilvl w:val="0"/>
          <w:numId w:val="11"/>
        </w:numPr>
      </w:pPr>
      <w:r w:rsidRPr="00C75E55">
        <w:t>De verzekerde som voor de dekking onder artikel 1.a. is het bedrag van de Aannemingssom</w:t>
      </w:r>
      <w:r w:rsidRPr="00C75E55">
        <w:rPr>
          <w:spacing w:val="1"/>
        </w:rPr>
        <w:t xml:space="preserve"> </w:t>
      </w:r>
      <w:r w:rsidRPr="00C75E55">
        <w:t xml:space="preserve">verhoogd met leveranties van Opdrachtgever, directieleveringen,  honoraria van deskundigen (zoals adviseurs en inspecteurs), kosten van toezicht en directiekosten. Het eigen risico mag niet meer dan € </w:t>
      </w:r>
      <w:r w:rsidR="00784198">
        <w:t>5.000</w:t>
      </w:r>
      <w:r w:rsidRPr="00C75E55">
        <w:t xml:space="preserve"> per gebeurtenis bedragen.</w:t>
      </w:r>
    </w:p>
    <w:p w14:paraId="4CA0C8CB" w14:textId="010A8493" w:rsidR="005600AE" w:rsidRPr="002C4FD9" w:rsidRDefault="005600AE" w:rsidP="00A203CA">
      <w:pPr>
        <w:pStyle w:val="Bodytekst"/>
        <w:ind w:left="1069"/>
      </w:pPr>
      <w:r w:rsidRPr="00C75E55">
        <w:t xml:space="preserve">De verzekerde som voor de dekking onder artikel 1b. bedraagt minimaal € 10.000.000 (zegge: tien miljoen Euro). Het eigen risico mag niet meer dan € </w:t>
      </w:r>
      <w:r w:rsidR="00784198">
        <w:t>5.000</w:t>
      </w:r>
      <w:r w:rsidRPr="00C75E55">
        <w:t xml:space="preserve"> per gebeurtenis bedragen.</w:t>
      </w:r>
    </w:p>
    <w:p w14:paraId="4F43EB30" w14:textId="6F323612" w:rsidR="005600AE" w:rsidRPr="00722215" w:rsidRDefault="005600AE" w:rsidP="00A203CA">
      <w:pPr>
        <w:pStyle w:val="Bodytekst"/>
        <w:ind w:left="1069"/>
      </w:pPr>
      <w:r w:rsidRPr="00C75E55">
        <w:t xml:space="preserve">De verzekerde som voor de dekking onder artikel 1c. bedraagt minimaal € 10.000.000 (zegge: tien miljoen Euro) per gebeurtenis. Het eigen risico mag niet meer dan € </w:t>
      </w:r>
      <w:r w:rsidR="00784198">
        <w:t>5.000</w:t>
      </w:r>
      <w:r w:rsidRPr="00C75E55">
        <w:t xml:space="preserve">  per gebeurtenis bedragen.</w:t>
      </w:r>
      <w:r>
        <w:br/>
      </w:r>
      <w:r w:rsidRPr="00C75E55">
        <w:t>De verzekerde som voor de dekking onder artikel 1d. bedraagt € minimaal € 10.000.000 (zegge: tien miljoen Euro) per gebeurtenis. Het eigen risico mag niet meer dan €</w:t>
      </w:r>
      <w:r w:rsidR="00784198">
        <w:t xml:space="preserve"> 5.000 </w:t>
      </w:r>
      <w:r w:rsidRPr="00C75E55">
        <w:t>per gebeurtenis bedragen.</w:t>
      </w:r>
    </w:p>
    <w:p w14:paraId="20AE9926" w14:textId="77777777" w:rsidR="005600AE" w:rsidRPr="005600AE" w:rsidRDefault="005600AE" w:rsidP="00E27B29">
      <w:pPr>
        <w:pStyle w:val="Plattetekst"/>
        <w:spacing w:before="2"/>
        <w:ind w:left="0" w:firstLine="0"/>
        <w:rPr>
          <w:rFonts w:ascii="Frutiger for Schiphol Book" w:hAnsi="Frutiger for Schiphol Book"/>
          <w:sz w:val="18"/>
          <w:szCs w:val="18"/>
          <w:lang w:val="nl-NL"/>
        </w:rPr>
      </w:pPr>
    </w:p>
    <w:p w14:paraId="6536091D" w14:textId="77777777" w:rsidR="005600AE" w:rsidRPr="002C4FD9" w:rsidRDefault="005600AE" w:rsidP="00A203CA">
      <w:pPr>
        <w:pStyle w:val="Bodytekst"/>
        <w:numPr>
          <w:ilvl w:val="0"/>
          <w:numId w:val="11"/>
        </w:numPr>
      </w:pPr>
      <w:r w:rsidRPr="00C75E55">
        <w:t xml:space="preserve">De dekking van de CAR verzekering loopt vanaf de datum van aanvang van het Werk tot en met de einddatum van de onderhoudstermijn. </w:t>
      </w:r>
    </w:p>
    <w:p w14:paraId="65089438" w14:textId="77777777" w:rsidR="005600AE" w:rsidRDefault="005600AE" w:rsidP="005600AE">
      <w:pPr>
        <w:rPr>
          <w:rFonts w:ascii="Frutiger for Schiphol Book" w:hAnsi="Frutiger for Schiphol Book"/>
          <w:spacing w:val="-3"/>
          <w:sz w:val="18"/>
          <w:szCs w:val="18"/>
          <w:lang w:val="nl-NL"/>
        </w:rPr>
      </w:pPr>
    </w:p>
    <w:p w14:paraId="597C619A" w14:textId="77777777" w:rsidR="00E27B29" w:rsidRPr="005600AE" w:rsidRDefault="00E27B29" w:rsidP="005600AE">
      <w:pPr>
        <w:rPr>
          <w:rFonts w:ascii="Frutiger for Schiphol Book" w:hAnsi="Frutiger for Schiphol Book"/>
          <w:spacing w:val="-3"/>
          <w:sz w:val="18"/>
          <w:szCs w:val="18"/>
          <w:lang w:val="nl-NL"/>
        </w:rPr>
      </w:pPr>
    </w:p>
    <w:p w14:paraId="152B1DC2" w14:textId="77777777" w:rsidR="005600AE" w:rsidRPr="003D2747" w:rsidRDefault="005600AE" w:rsidP="005600AE">
      <w:pPr>
        <w:pStyle w:val="Kop2AIV"/>
        <w:rPr>
          <w:b/>
          <w:bCs/>
          <w:szCs w:val="18"/>
        </w:rPr>
      </w:pPr>
      <w:r w:rsidRPr="00DD7320">
        <w:rPr>
          <w:b/>
          <w:bCs/>
          <w:szCs w:val="18"/>
        </w:rPr>
        <w:t xml:space="preserve">Verzekering Wet Aansprakelijkheidsverzekering Motorrijtuigen (WAM) </w:t>
      </w:r>
    </w:p>
    <w:p w14:paraId="32216728" w14:textId="77777777" w:rsidR="005600AE" w:rsidRPr="005600AE" w:rsidRDefault="005600AE" w:rsidP="005600AE">
      <w:pPr>
        <w:pStyle w:val="Lijstalinea"/>
        <w:rPr>
          <w:rFonts w:ascii="Frutiger for Schiphol Book" w:hAnsi="Frutiger for Schiphol Book"/>
          <w:b/>
          <w:bCs/>
          <w:sz w:val="18"/>
          <w:szCs w:val="18"/>
          <w:lang w:val="nl-NL"/>
        </w:rPr>
      </w:pPr>
    </w:p>
    <w:p w14:paraId="467F2E8A" w14:textId="437FB51A" w:rsidR="005600AE" w:rsidRPr="003D2747" w:rsidRDefault="005600AE" w:rsidP="00784198">
      <w:pPr>
        <w:pStyle w:val="Bodytekst"/>
        <w:numPr>
          <w:ilvl w:val="0"/>
          <w:numId w:val="11"/>
        </w:numPr>
      </w:pPr>
      <w:r w:rsidRPr="00C75E55">
        <w:t>Objecten waarvoor een verzekeringsplicht krachtens de Wet Aansprakelijkheidsverzekering Motorrijtuigen (WAM) geldt, dienen overeenkomstig de voorschriften van   deze wet alsmede tegen het werkrisico, door de Aannemer verzekerd te zijn voor tenminste € 5.000.000 (zegge: vijf miljoen Euro). Indien de Aannemer voertuigen op airside gebied inzet, dan zal hij hiervoor de WAM verzekering aanvullen tot minimaal € 10.000.000 (zegge: tien miljoen Euro). De WAM verzekering zal ook schade toegebracht aan luchtvaartuigen dekken. Motorrijtuigen die niet zijn verzekerd volgens de in dit artikel bedoelde verzekering mogen door de Aannemer niet voor de werkzaamheden worden gebruikt.</w:t>
      </w:r>
    </w:p>
    <w:p w14:paraId="18294924" w14:textId="77777777" w:rsidR="005600AE" w:rsidRPr="005600AE" w:rsidRDefault="005600AE" w:rsidP="005600AE">
      <w:pPr>
        <w:rPr>
          <w:rFonts w:ascii="Frutiger for Schiphol Book" w:hAnsi="Frutiger for Schiphol Book"/>
          <w:sz w:val="18"/>
          <w:szCs w:val="18"/>
          <w:lang w:val="nl-NL"/>
        </w:rPr>
      </w:pPr>
    </w:p>
    <w:p w14:paraId="02E797DD" w14:textId="77777777" w:rsidR="005600AE" w:rsidRPr="00784198" w:rsidRDefault="005600AE" w:rsidP="005600AE">
      <w:pPr>
        <w:tabs>
          <w:tab w:val="left" w:pos="985"/>
          <w:tab w:val="left" w:pos="986"/>
        </w:tabs>
        <w:spacing w:line="242" w:lineRule="auto"/>
        <w:ind w:right="435"/>
        <w:rPr>
          <w:rFonts w:ascii="Frutiger for Schiphol Book" w:hAnsi="Frutiger for Schiphol Book"/>
          <w:b/>
          <w:bCs/>
          <w:sz w:val="18"/>
          <w:szCs w:val="18"/>
          <w:lang w:val="nl-NL"/>
        </w:rPr>
      </w:pPr>
      <w:r w:rsidRPr="00784198">
        <w:rPr>
          <w:rFonts w:ascii="Frutiger for Schiphol Book" w:hAnsi="Frutiger for Schiphol Book"/>
          <w:b/>
          <w:bCs/>
          <w:sz w:val="18"/>
          <w:szCs w:val="18"/>
          <w:lang w:val="nl-NL"/>
        </w:rPr>
        <w:t>Aansprakelijkheidsverzekering</w:t>
      </w:r>
      <w:r w:rsidRPr="00784198">
        <w:rPr>
          <w:rFonts w:ascii="Frutiger for Schiphol Book" w:hAnsi="Frutiger for Schiphol Book"/>
          <w:b/>
          <w:bCs/>
          <w:spacing w:val="-7"/>
          <w:sz w:val="18"/>
          <w:szCs w:val="18"/>
          <w:lang w:val="nl-NL"/>
        </w:rPr>
        <w:t xml:space="preserve"> </w:t>
      </w:r>
      <w:r w:rsidRPr="00784198">
        <w:rPr>
          <w:rFonts w:ascii="Frutiger for Schiphol Book" w:hAnsi="Frutiger for Schiphol Book"/>
          <w:b/>
          <w:bCs/>
          <w:sz w:val="18"/>
          <w:szCs w:val="18"/>
          <w:lang w:val="nl-NL"/>
        </w:rPr>
        <w:t>voor</w:t>
      </w:r>
      <w:r w:rsidRPr="00784198">
        <w:rPr>
          <w:rFonts w:ascii="Frutiger for Schiphol Book" w:hAnsi="Frutiger for Schiphol Book"/>
          <w:b/>
          <w:bCs/>
          <w:spacing w:val="-8"/>
          <w:sz w:val="18"/>
          <w:szCs w:val="18"/>
          <w:lang w:val="nl-NL"/>
        </w:rPr>
        <w:t xml:space="preserve"> </w:t>
      </w:r>
      <w:r w:rsidRPr="00784198">
        <w:rPr>
          <w:rFonts w:ascii="Frutiger for Schiphol Book" w:hAnsi="Frutiger for Schiphol Book"/>
          <w:b/>
          <w:bCs/>
          <w:sz w:val="18"/>
          <w:szCs w:val="18"/>
          <w:lang w:val="nl-NL"/>
        </w:rPr>
        <w:t>Bedrijven (AVB)</w:t>
      </w:r>
    </w:p>
    <w:p w14:paraId="09B9AC17" w14:textId="77777777" w:rsidR="005600AE" w:rsidRPr="00784198" w:rsidRDefault="005600AE" w:rsidP="005600AE">
      <w:pPr>
        <w:pStyle w:val="Lijstalinea"/>
        <w:rPr>
          <w:rFonts w:ascii="Frutiger for Schiphol Book" w:hAnsi="Frutiger for Schiphol Book"/>
          <w:sz w:val="18"/>
          <w:szCs w:val="18"/>
          <w:lang w:val="nl-NL"/>
        </w:rPr>
      </w:pPr>
    </w:p>
    <w:p w14:paraId="2DD499EE" w14:textId="5598EA50" w:rsidR="00E27B29" w:rsidRDefault="005600AE" w:rsidP="00784198">
      <w:pPr>
        <w:pStyle w:val="Bodytekst"/>
        <w:numPr>
          <w:ilvl w:val="0"/>
          <w:numId w:val="11"/>
        </w:numPr>
      </w:pPr>
      <w:r w:rsidRPr="00C75E55">
        <w:t>De Aannemer dient er zorg voor te dragen dat zijn wettelijke en contractuele aansprakelijkheid  voor lichamelijk letsel, dood en/of zaakschade, inclusief daaruit voortvloeiende gevolgschade en inclusief de vrijwaring en schadeloosstelling van de Opdrachtgever op grond van de Overeenkomst, voor een bedrag van minimaal € 10.000.000 (zegge: tien miljoen Euro)  per gebeurtenis en op gebruikelijke condities is verzekerd krachtens een aansprakelijkheidsverzekering voor bedrijven (AVB), gedurende de gehele looptijd van de Overeenkomst,  met dien verstande dat ten aanzien van product- of dienstenaansprakelijkheid een minimaal bedrag van € 20.000.000 per verzekeringsjaar geldt.</w:t>
      </w:r>
    </w:p>
    <w:p w14:paraId="330BA7AE" w14:textId="73D430AD" w:rsidR="005600AE" w:rsidRPr="003D2747" w:rsidRDefault="005600AE" w:rsidP="00E27B29">
      <w:pPr>
        <w:pStyle w:val="Bodytekst"/>
        <w:ind w:left="360"/>
      </w:pPr>
    </w:p>
    <w:p w14:paraId="612C86F5" w14:textId="77777777" w:rsidR="005600AE" w:rsidRPr="003D2747" w:rsidRDefault="005600AE" w:rsidP="00A203CA">
      <w:pPr>
        <w:pStyle w:val="Bodytekst"/>
        <w:numPr>
          <w:ilvl w:val="0"/>
          <w:numId w:val="11"/>
        </w:numPr>
      </w:pPr>
      <w:r w:rsidRPr="00C75E55">
        <w:t>De Aannemer en de bij het Werk betrokken onderaannemers zullen voor eigen rekening zorg dragen voor de verzekering tegen schade ten gevolge  van wettelijke aansprakelijkheid die voortvloeit uit het gebruik van aannemersmateriaal bij de uitvoering van de Werkzaamheden.</w:t>
      </w:r>
    </w:p>
    <w:p w14:paraId="04423DE9" w14:textId="77777777" w:rsidR="005600AE" w:rsidRPr="003D2747" w:rsidRDefault="005600AE" w:rsidP="005600AE">
      <w:pPr>
        <w:pStyle w:val="Bodytekst"/>
        <w:ind w:left="720"/>
      </w:pPr>
    </w:p>
    <w:p w14:paraId="7C4DC7CB" w14:textId="42353DE6" w:rsidR="005600AE" w:rsidRPr="003D2747" w:rsidRDefault="005600AE" w:rsidP="00784198">
      <w:pPr>
        <w:pStyle w:val="Bodytekst"/>
        <w:numPr>
          <w:ilvl w:val="0"/>
          <w:numId w:val="11"/>
        </w:numPr>
      </w:pPr>
      <w:r w:rsidRPr="00C75E55">
        <w:t xml:space="preserve">Het eigen risico per gebeurtenis van de AVB verzekering mag niet meer dan € </w:t>
      </w:r>
      <w:r w:rsidRPr="00C75E55">
        <w:rPr>
          <w:highlight w:val="yellow"/>
        </w:rPr>
        <w:t>[xxxx]</w:t>
      </w:r>
      <w:r w:rsidRPr="00C75E55">
        <w:t xml:space="preserve">  bedragen.</w:t>
      </w:r>
    </w:p>
    <w:p w14:paraId="4EF6A0C5" w14:textId="77777777" w:rsidR="005600AE" w:rsidRPr="003D2747" w:rsidRDefault="005600AE" w:rsidP="005600AE">
      <w:pPr>
        <w:pStyle w:val="Bodytekst"/>
        <w:ind w:left="720"/>
      </w:pPr>
    </w:p>
    <w:p w14:paraId="6682804D" w14:textId="77777777" w:rsidR="005600AE" w:rsidRPr="003D2747" w:rsidRDefault="005600AE" w:rsidP="00A203CA">
      <w:pPr>
        <w:pStyle w:val="Bodytekst"/>
        <w:numPr>
          <w:ilvl w:val="0"/>
          <w:numId w:val="11"/>
        </w:numPr>
      </w:pPr>
      <w:r w:rsidRPr="00C75E55">
        <w:t xml:space="preserve">De dekking van de AVB mag secundair zijn aan de primaire Rubriek “Aansprakelijkheid” onder de CAR-verzekering. </w:t>
      </w:r>
    </w:p>
    <w:p w14:paraId="378108E7" w14:textId="77777777" w:rsidR="005600AE" w:rsidRPr="005600AE" w:rsidRDefault="005600AE" w:rsidP="005600AE">
      <w:pPr>
        <w:pStyle w:val="Plattetekst"/>
        <w:spacing w:before="1"/>
        <w:rPr>
          <w:rFonts w:ascii="Frutiger for Schiphol Book" w:hAnsi="Frutiger for Schiphol Book"/>
          <w:sz w:val="18"/>
          <w:szCs w:val="18"/>
          <w:lang w:val="nl-NL"/>
        </w:rPr>
      </w:pPr>
    </w:p>
    <w:p w14:paraId="6C3F5437" w14:textId="77777777" w:rsidR="005600AE" w:rsidRPr="00784198" w:rsidRDefault="005600AE" w:rsidP="005600AE">
      <w:pPr>
        <w:tabs>
          <w:tab w:val="left" w:pos="985"/>
          <w:tab w:val="left" w:pos="986"/>
        </w:tabs>
        <w:spacing w:line="242" w:lineRule="auto"/>
        <w:ind w:right="435"/>
        <w:rPr>
          <w:rFonts w:ascii="Frutiger for Schiphol Book" w:hAnsi="Frutiger for Schiphol Book"/>
          <w:b/>
          <w:bCs/>
          <w:sz w:val="18"/>
          <w:szCs w:val="18"/>
          <w:lang w:val="nl-NL"/>
        </w:rPr>
      </w:pPr>
      <w:r w:rsidRPr="00784198">
        <w:rPr>
          <w:rFonts w:ascii="Frutiger for Schiphol Book" w:hAnsi="Frutiger for Schiphol Book"/>
          <w:b/>
          <w:bCs/>
          <w:sz w:val="18"/>
          <w:szCs w:val="18"/>
          <w:lang w:val="nl-NL"/>
        </w:rPr>
        <w:t>Algemeen</w:t>
      </w:r>
      <w:r w:rsidRPr="00784198">
        <w:rPr>
          <w:rFonts w:ascii="Frutiger for Schiphol Book" w:hAnsi="Frutiger for Schiphol Book"/>
          <w:b/>
          <w:bCs/>
          <w:sz w:val="18"/>
          <w:szCs w:val="18"/>
          <w:lang w:val="nl-NL"/>
        </w:rPr>
        <w:br/>
      </w:r>
    </w:p>
    <w:p w14:paraId="548EBB10" w14:textId="54903020" w:rsidR="005600AE" w:rsidRDefault="005600AE" w:rsidP="00784198">
      <w:pPr>
        <w:pStyle w:val="Bodytekst"/>
        <w:numPr>
          <w:ilvl w:val="0"/>
          <w:numId w:val="11"/>
        </w:numPr>
      </w:pPr>
      <w:r w:rsidRPr="00C75E55">
        <w:t>De aansprakelijkheid van de Aannemer volgens de wet of uit deze Overeenkomst wordt niet beperkt, verminderd of gewijzigd door enige bepaling betreffende een verzekering in deze Bijlage, waaronder mede verstaan wordt zijn verplichtingen alle schade volledig te herstellen en het Werk volgens de Overeenkomst op te leveren. Schaden die niet door de CAR verzekering zijn gedekt zijn alsmede de geldende eigen risico’s uit de polis zullen ten laste komen van de Aannemer.</w:t>
      </w:r>
    </w:p>
    <w:p w14:paraId="02AB4309" w14:textId="77777777" w:rsidR="005600AE" w:rsidRPr="003D2747" w:rsidRDefault="005600AE" w:rsidP="005600AE">
      <w:pPr>
        <w:pStyle w:val="Bodytekst"/>
        <w:ind w:left="720"/>
      </w:pPr>
    </w:p>
    <w:p w14:paraId="7F376B29" w14:textId="77777777" w:rsidR="005600AE" w:rsidRPr="003D2747" w:rsidRDefault="005600AE" w:rsidP="00A203CA">
      <w:pPr>
        <w:pStyle w:val="Bodytekst"/>
        <w:numPr>
          <w:ilvl w:val="0"/>
          <w:numId w:val="11"/>
        </w:numPr>
      </w:pPr>
      <w:r w:rsidRPr="77A98D1C">
        <w:rPr>
          <w:lang w:val="en-US"/>
        </w:rPr>
        <w:t>De Aannemer zal:</w:t>
      </w:r>
    </w:p>
    <w:p w14:paraId="0C16FB43" w14:textId="77777777" w:rsidR="005600AE" w:rsidRPr="00C75E55" w:rsidRDefault="005600AE" w:rsidP="77A98D1C">
      <w:pPr>
        <w:pStyle w:val="Bodytekst"/>
        <w:numPr>
          <w:ilvl w:val="0"/>
          <w:numId w:val="9"/>
        </w:numPr>
        <w:ind w:left="1134"/>
      </w:pPr>
      <w:r w:rsidRPr="00C75E55">
        <w:t>alle eventuele uitkeringen uit hoofde van een verzekering zoals genoemd in deze Bijlage bij uitsluiting aan de Opdrachtgever uitkeren op een door Opdrachtgever op te geven bankrekening en voorzover redelijkerwijs mogelijk een dergelijke rechtstreekse uitkering aan de Opdrachtgever bedingen bij zijn verzekeraar(s);</w:t>
      </w:r>
    </w:p>
    <w:p w14:paraId="68B1EB04" w14:textId="77777777" w:rsidR="005600AE" w:rsidRPr="00C75E55" w:rsidRDefault="005600AE" w:rsidP="77A98D1C">
      <w:pPr>
        <w:pStyle w:val="Bodytekst"/>
        <w:numPr>
          <w:ilvl w:val="0"/>
          <w:numId w:val="9"/>
        </w:numPr>
        <w:ind w:left="1134"/>
      </w:pPr>
      <w:r w:rsidRPr="00C75E55">
        <w:t>met betrekking tot CAR verzekering handelen namens het personeel van de Aannemer en namens elke andere partij waarvoor zij verantwoordelijk is, inclusief maar niet beperkt tot, zijn  onderaannemers (en daartoe de vereiste vertegenwoordigingsbevoegdheid via volmachten regelen);</w:t>
      </w:r>
    </w:p>
    <w:p w14:paraId="0C91E2B4" w14:textId="77777777" w:rsidR="005600AE" w:rsidRPr="003D2747" w:rsidRDefault="005600AE" w:rsidP="005600AE">
      <w:pPr>
        <w:pStyle w:val="Bodytekst"/>
        <w:numPr>
          <w:ilvl w:val="0"/>
          <w:numId w:val="9"/>
        </w:numPr>
        <w:ind w:left="1134"/>
      </w:pPr>
      <w:r w:rsidRPr="00C75E55">
        <w:t>voldoen aan en ervoor zorgen dat zijn onderaannemers voldoen aan de voorwaarden van elk  van de verzekeringen zoals genoemd in deze Bijlage. In het geval dat de Aannemer of de onderaannemers niet voldoen aan enige voorwaarde opgelegd door de verzekeringspolissen die ingevolge de Overeenkomst zijn afgesloten, zal de Aannemer de Opdrachtgever vrijwaren voor alle verliezen en claims (inclusief maar niet beperkt tot juridische kosten) die voortvloeien uit een dergelijke tekortkoming;</w:t>
      </w:r>
    </w:p>
    <w:p w14:paraId="53B2DC98" w14:textId="77777777" w:rsidR="005600AE" w:rsidRPr="003D2747" w:rsidRDefault="005600AE" w:rsidP="005600AE">
      <w:pPr>
        <w:pStyle w:val="Bodytekst"/>
        <w:numPr>
          <w:ilvl w:val="0"/>
          <w:numId w:val="9"/>
        </w:numPr>
        <w:ind w:left="1134"/>
      </w:pPr>
      <w:r w:rsidRPr="00C75E55">
        <w:t>de verzekeraars, en met betrekking tot de CAR verzekering, de Opdrachtgever, op de hoogte houden van alle relevante wijzigingen in de uitvoering van het  Werk om ervoor te zorgen dat de verzekering wordt gehandhaafd in overeenstemming met deze Bijlage;</w:t>
      </w:r>
    </w:p>
    <w:p w14:paraId="0FC59ED2" w14:textId="77777777" w:rsidR="005600AE" w:rsidRPr="003D2747" w:rsidRDefault="005600AE" w:rsidP="005600AE">
      <w:pPr>
        <w:pStyle w:val="Bodytekst"/>
        <w:numPr>
          <w:ilvl w:val="0"/>
          <w:numId w:val="9"/>
        </w:numPr>
        <w:ind w:left="1134"/>
      </w:pPr>
      <w:r w:rsidRPr="00C75E55">
        <w:t>geen enkele wijziging aanbrengen in de voorwaarden van enige verzekering zoals genoemd in deze Bijlage zonder de voorafgaande goedkeuring van de Opdrachtgever. Indien een verzekeraar enige wijziging aanbrengt (of tracht aan te brengen), zal de Aannemer de Opdrachtgever hiervan onmiddellijk   op de hoogte stellen;</w:t>
      </w:r>
    </w:p>
    <w:p w14:paraId="2B6A8B79" w14:textId="77777777" w:rsidR="005600AE" w:rsidRPr="003D2747" w:rsidRDefault="005600AE" w:rsidP="005600AE">
      <w:pPr>
        <w:pStyle w:val="Bodytekst"/>
        <w:numPr>
          <w:ilvl w:val="0"/>
          <w:numId w:val="9"/>
        </w:numPr>
        <w:ind w:left="1134"/>
      </w:pPr>
      <w:r w:rsidRPr="00C75E55">
        <w:t>aansprakelijk blijven voor de eigen risico's en de uitgesloten risico's dragen van de verzekeringen vermeld in deze Bijlage voor zover de schade aan Aannemer toerekenbaar is of anderszins op grond van de Overeenkomst of de wet voor zijn rekening komt;</w:t>
      </w:r>
    </w:p>
    <w:p w14:paraId="317568BD" w14:textId="77777777" w:rsidR="005600AE" w:rsidRPr="003D2747" w:rsidRDefault="005600AE" w:rsidP="005600AE">
      <w:pPr>
        <w:pStyle w:val="Bodytekst"/>
        <w:numPr>
          <w:ilvl w:val="0"/>
          <w:numId w:val="9"/>
        </w:numPr>
        <w:ind w:left="1134"/>
      </w:pPr>
      <w:r w:rsidRPr="00C75E55">
        <w:lastRenderedPageBreak/>
        <w:t>uit hoofde van de verzekering gedane betalingen aanwenden om schade of verlies te herstellen of goed te maken;</w:t>
      </w:r>
    </w:p>
    <w:p w14:paraId="003FF4F4" w14:textId="77777777" w:rsidR="005600AE" w:rsidRPr="003D2747" w:rsidRDefault="005600AE" w:rsidP="005600AE">
      <w:pPr>
        <w:pStyle w:val="Bodytekst"/>
        <w:numPr>
          <w:ilvl w:val="0"/>
          <w:numId w:val="9"/>
        </w:numPr>
        <w:ind w:left="1134"/>
      </w:pPr>
      <w:r w:rsidRPr="00C75E55">
        <w:t xml:space="preserve">in afwijking op het bepaalde in § 43b. lid 1 2e volzin UAV, de bewijsstukken waaruit het bestaan van de verzekeringen blijkt en verzekeringscertificaten binnen 14 (veertien) dagen na aanvang van het Werk aan de Opdrachtgever en de directie verstrekken. </w:t>
      </w:r>
    </w:p>
    <w:p w14:paraId="30A4E366" w14:textId="77777777" w:rsidR="005600AE" w:rsidRPr="003D2747" w:rsidRDefault="005600AE" w:rsidP="005600AE">
      <w:pPr>
        <w:pStyle w:val="Bodytekst"/>
        <w:numPr>
          <w:ilvl w:val="0"/>
          <w:numId w:val="9"/>
        </w:numPr>
        <w:ind w:left="1134"/>
      </w:pPr>
      <w:r w:rsidRPr="00C75E55">
        <w:t>In geval van schade of een aansprakelijkstelling de Opdrachtgever hiervan onmiddellijk in kennis te stellen en overigens alle verplichtingen welke dienaangaande in de polis zijn vastgesteld na te komen.</w:t>
      </w:r>
    </w:p>
    <w:p w14:paraId="40B480B8" w14:textId="77777777" w:rsidR="005600AE" w:rsidRPr="005600AE" w:rsidRDefault="005600AE" w:rsidP="005600AE">
      <w:pPr>
        <w:pStyle w:val="Lijstalinea"/>
        <w:tabs>
          <w:tab w:val="left" w:pos="985"/>
          <w:tab w:val="left" w:pos="986"/>
        </w:tabs>
        <w:spacing w:before="3" w:line="244" w:lineRule="auto"/>
        <w:ind w:left="1134" w:right="530"/>
        <w:rPr>
          <w:lang w:val="nl-NL"/>
        </w:rPr>
      </w:pPr>
    </w:p>
    <w:p w14:paraId="67BAF1B3" w14:textId="33023EDA" w:rsidR="005600AE" w:rsidRDefault="005600AE" w:rsidP="00DA6CD2">
      <w:pPr>
        <w:pStyle w:val="Bodytekst"/>
        <w:numPr>
          <w:ilvl w:val="0"/>
          <w:numId w:val="11"/>
        </w:numPr>
      </w:pPr>
      <w:r w:rsidRPr="00C75E55">
        <w:t>In geval een Partij mede-verzekerde is onder een verzekering als genoemd in deze Bijlage, zal een Partij de andere Partij informeren indien en zodra zich een omstandigheid voordoet die mogelijk lijdt tot een claim onder deze verzekering.</w:t>
      </w:r>
    </w:p>
    <w:p w14:paraId="09D75E96" w14:textId="77777777" w:rsidR="005600AE" w:rsidRPr="003D2747" w:rsidRDefault="005600AE" w:rsidP="005600AE">
      <w:pPr>
        <w:pStyle w:val="Bodytekst"/>
        <w:ind w:left="720"/>
      </w:pPr>
    </w:p>
    <w:p w14:paraId="26544BF4" w14:textId="77777777" w:rsidR="005600AE" w:rsidRPr="003D2747" w:rsidRDefault="005600AE" w:rsidP="00A203CA">
      <w:pPr>
        <w:pStyle w:val="Bodytekst"/>
        <w:numPr>
          <w:ilvl w:val="0"/>
          <w:numId w:val="11"/>
        </w:numPr>
      </w:pPr>
      <w:r w:rsidRPr="00C75E55">
        <w:t>Iedere Partij is verplicht alle redelijke assistentie aan de andere Partij te verlenen en informatie te verschaffen die de andere Partij nodig heeft in verband met een gebeurtenis die kan leiden tot verlies of schade en/of een mogelijke claim of claims   die kan/kunnen worden ingediend onder verzekeringen die zijn afgesloten op grond van de Overeenkomst.</w:t>
      </w:r>
    </w:p>
    <w:p w14:paraId="0AF2909B" w14:textId="77777777" w:rsidR="005600AE" w:rsidRPr="003D2747" w:rsidRDefault="005600AE" w:rsidP="005600AE">
      <w:pPr>
        <w:pStyle w:val="Bodytekst"/>
        <w:ind w:left="720"/>
      </w:pPr>
    </w:p>
    <w:p w14:paraId="16A2504B" w14:textId="12375015" w:rsidR="005600AE" w:rsidRDefault="005600AE" w:rsidP="00DA6CD2">
      <w:pPr>
        <w:pStyle w:val="Bodytekst"/>
        <w:numPr>
          <w:ilvl w:val="0"/>
          <w:numId w:val="11"/>
        </w:numPr>
      </w:pPr>
      <w:r w:rsidRPr="00C75E55">
        <w:t>Indien de Aannemer verzuimt de in deze Bijlage genoemde verzekeringen aan te  gaan of in stand te houden of de bewijsstukken als bedoeld onder punt 10 sub h. (tijdig) te verstrekken, dan is de Opdrachtgever bevoegd om zonder ingebrekestelling voor rekening van de Aannemer tot het sluiten van de betreffende verzekeringen over te gaan en de betaalde premies te verrekenen met de Aannemingssom.</w:t>
      </w:r>
    </w:p>
    <w:p w14:paraId="6BEF19BF" w14:textId="77777777" w:rsidR="005600AE" w:rsidRPr="003D2747" w:rsidRDefault="005600AE" w:rsidP="005600AE">
      <w:pPr>
        <w:pStyle w:val="Bodytekst"/>
      </w:pPr>
    </w:p>
    <w:p w14:paraId="4EBB9FAF" w14:textId="77777777" w:rsidR="005600AE" w:rsidRDefault="005600AE" w:rsidP="00A203CA">
      <w:pPr>
        <w:pStyle w:val="Bodytekst"/>
        <w:numPr>
          <w:ilvl w:val="0"/>
          <w:numId w:val="11"/>
        </w:numPr>
      </w:pPr>
      <w:r w:rsidRPr="00C75E55">
        <w:t>De Aannemer zal van zijn verzekeraar bedingen dat ingeval van een voornemen tot opzegging van een van de in deze Bijlage genoemde verzekeringen door de verzekeraar (vanwege wanbetaling van de premie dan wel om andere redenen):</w:t>
      </w:r>
    </w:p>
    <w:p w14:paraId="0EE9DA9D" w14:textId="77777777" w:rsidR="005600AE" w:rsidRDefault="005600AE" w:rsidP="005600AE">
      <w:pPr>
        <w:pStyle w:val="Bodytekst"/>
        <w:numPr>
          <w:ilvl w:val="0"/>
          <w:numId w:val="10"/>
        </w:numPr>
      </w:pPr>
      <w:r w:rsidRPr="00C75E55">
        <w:t>de verzekeraar hiervan per aangetekende brief aan de Opdrachtgever mededeling zal doen;</w:t>
      </w:r>
    </w:p>
    <w:p w14:paraId="3C746AF0" w14:textId="77777777" w:rsidR="005600AE" w:rsidRPr="003D2747" w:rsidRDefault="005600AE" w:rsidP="005600AE">
      <w:pPr>
        <w:pStyle w:val="Bodytekst"/>
        <w:numPr>
          <w:ilvl w:val="0"/>
          <w:numId w:val="10"/>
        </w:numPr>
      </w:pPr>
      <w:r w:rsidRPr="00C75E55">
        <w:t>de verzekering na verzending van bedoelde opzeggingsbrief nog minimaal 14 (veertien) dagen zal doorlopen, gedurende welke periode de Opdrachtgever het recht heeft op kosten van de Aannemer een nieuwe verzekering onder dezelfde voorwaarden te sluiten. De uit dien hoofde betaalde premie en kosten worden door de Opdrachtgever op de aannemingssom ingehouden.</w:t>
      </w:r>
    </w:p>
    <w:p w14:paraId="593751FA" w14:textId="77777777" w:rsidR="005600AE" w:rsidRPr="003D2747" w:rsidRDefault="005600AE" w:rsidP="005600AE">
      <w:pPr>
        <w:pStyle w:val="Bodytekst"/>
        <w:ind w:left="720"/>
      </w:pPr>
    </w:p>
    <w:p w14:paraId="3A50C707" w14:textId="717F1209" w:rsidR="005600AE" w:rsidRPr="003D2747" w:rsidRDefault="005600AE" w:rsidP="00DA6CD2">
      <w:pPr>
        <w:pStyle w:val="Bodytekst"/>
        <w:numPr>
          <w:ilvl w:val="0"/>
          <w:numId w:val="11"/>
        </w:numPr>
      </w:pPr>
      <w:r w:rsidRPr="00C75E55">
        <w:t>De verzekeringen geschieden op basis van de polisvoorwaarden van de door de Opdrachtnemer afgesloten verzekeringen. Aan een verschil tussen de polisvoorwaarden en deze Bijlage kunnen geen   rechten worden ontleend.</w:t>
      </w:r>
    </w:p>
    <w:p w14:paraId="47F01DE7" w14:textId="77777777" w:rsidR="005600AE" w:rsidRPr="003D2747" w:rsidRDefault="005600AE" w:rsidP="005600AE">
      <w:pPr>
        <w:pStyle w:val="Bodytekst"/>
        <w:ind w:left="720"/>
      </w:pPr>
    </w:p>
    <w:p w14:paraId="61B7EFE5" w14:textId="69A36142" w:rsidR="005600AE" w:rsidRDefault="005600AE" w:rsidP="00A203CA">
      <w:pPr>
        <w:pStyle w:val="Bodytekst"/>
        <w:numPr>
          <w:ilvl w:val="0"/>
          <w:numId w:val="11"/>
        </w:numPr>
      </w:pPr>
      <w:r w:rsidRPr="00C75E55">
        <w:t>Het bepaalde in paragraaf 43b. lid 1 UAV is onverkort van toepassing, zodat de Aannemer gehouden is in de door hem af te sluiten verzekeringen de Opdrachtgever en de directie als mede-verzekerden op te nemen een en ander voor zover dit naar de aard en de omvang van het werk nodig</w:t>
      </w:r>
      <w:r w:rsidR="00DA6CD2">
        <w:t xml:space="preserve"> </w:t>
      </w:r>
      <w:r w:rsidRPr="00C75E55">
        <w:t>en gebruikelijk is.</w:t>
      </w:r>
    </w:p>
    <w:p w14:paraId="2909BBA2" w14:textId="77777777" w:rsidR="007F4AF4" w:rsidRPr="005600AE" w:rsidRDefault="007F4AF4" w:rsidP="005600AE">
      <w:pPr>
        <w:rPr>
          <w:lang w:val="nl-NL"/>
        </w:rPr>
      </w:pPr>
    </w:p>
    <w:sectPr w:rsidR="007F4AF4" w:rsidRPr="005600AE" w:rsidSect="005F10E5">
      <w:headerReference w:type="even" r:id="rId10"/>
      <w:headerReference w:type="default" r:id="rId11"/>
      <w:footerReference w:type="even" r:id="rId12"/>
      <w:footerReference w:type="default" r:id="rId13"/>
      <w:headerReference w:type="first" r:id="rId14"/>
      <w:footerReference w:type="first" r:id="rId15"/>
      <w:pgSz w:w="11906" w:h="16838" w:code="9"/>
      <w:pgMar w:top="1985" w:right="1418" w:bottom="1418"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1697" w14:textId="77777777" w:rsidR="00381914" w:rsidRDefault="00381914" w:rsidP="007C2ABA">
      <w:r>
        <w:separator/>
      </w:r>
    </w:p>
  </w:endnote>
  <w:endnote w:type="continuationSeparator" w:id="0">
    <w:p w14:paraId="35B35EDF" w14:textId="77777777" w:rsidR="00381914" w:rsidRDefault="00381914" w:rsidP="007C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for Schiphol Book">
    <w:altName w:val="Calibri"/>
    <w:charset w:val="00"/>
    <w:family w:val="swiss"/>
    <w:pitch w:val="variable"/>
    <w:sig w:usb0="A00000AF" w:usb1="5000207B"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for Schiphol Black">
    <w:altName w:val="Calibri"/>
    <w:charset w:val="00"/>
    <w:family w:val="swiss"/>
    <w:pitch w:val="variable"/>
    <w:sig w:usb0="A00000AF" w:usb1="5000207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5F88" w14:textId="77777777" w:rsidR="0059258E" w:rsidRDefault="005925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3E0F" w14:textId="77777777" w:rsidR="00DD7C98" w:rsidRPr="0059258E" w:rsidRDefault="00DD7C98" w:rsidP="00304BEC">
    <w:pPr>
      <w:pStyle w:val="Voettekst"/>
      <w:jc w:val="center"/>
      <w:rPr>
        <w:rFonts w:asciiTheme="minorHAnsi" w:hAnsiTheme="minorHAnsi" w:cstheme="minorHAnsi"/>
        <w:sz w:val="16"/>
        <w:szCs w:val="16"/>
      </w:rPr>
    </w:pPr>
    <w:r w:rsidRPr="0059258E">
      <w:rPr>
        <w:rStyle w:val="Paginanummer"/>
        <w:rFonts w:asciiTheme="minorHAnsi" w:hAnsiTheme="minorHAnsi" w:cstheme="minorHAnsi"/>
        <w:sz w:val="16"/>
        <w:szCs w:val="16"/>
      </w:rPr>
      <w:t xml:space="preserve">Pagina </w:t>
    </w:r>
    <w:r w:rsidR="00911A61" w:rsidRPr="0059258E">
      <w:rPr>
        <w:rStyle w:val="Paginanummer"/>
        <w:rFonts w:asciiTheme="minorHAnsi" w:hAnsiTheme="minorHAnsi" w:cstheme="minorHAnsi"/>
        <w:sz w:val="16"/>
        <w:szCs w:val="16"/>
      </w:rPr>
      <w:fldChar w:fldCharType="begin"/>
    </w:r>
    <w:r w:rsidRPr="0059258E">
      <w:rPr>
        <w:rStyle w:val="Paginanummer"/>
        <w:rFonts w:asciiTheme="minorHAnsi" w:hAnsiTheme="minorHAnsi" w:cstheme="minorHAnsi"/>
        <w:sz w:val="16"/>
        <w:szCs w:val="16"/>
      </w:rPr>
      <w:instrText xml:space="preserve"> PAGE </w:instrText>
    </w:r>
    <w:r w:rsidR="00911A61" w:rsidRPr="0059258E">
      <w:rPr>
        <w:rStyle w:val="Paginanummer"/>
        <w:rFonts w:asciiTheme="minorHAnsi" w:hAnsiTheme="minorHAnsi" w:cstheme="minorHAnsi"/>
        <w:sz w:val="16"/>
        <w:szCs w:val="16"/>
      </w:rPr>
      <w:fldChar w:fldCharType="separate"/>
    </w:r>
    <w:r w:rsidR="00AC6722" w:rsidRPr="0059258E">
      <w:rPr>
        <w:rStyle w:val="Paginanummer"/>
        <w:rFonts w:asciiTheme="minorHAnsi" w:hAnsiTheme="minorHAnsi" w:cstheme="minorHAnsi"/>
        <w:noProof/>
        <w:sz w:val="16"/>
        <w:szCs w:val="16"/>
      </w:rPr>
      <w:t>1</w:t>
    </w:r>
    <w:r w:rsidR="00911A61" w:rsidRPr="0059258E">
      <w:rPr>
        <w:rStyle w:val="Paginanummer"/>
        <w:rFonts w:asciiTheme="minorHAnsi" w:hAnsiTheme="minorHAnsi" w:cstheme="minorHAnsi"/>
        <w:sz w:val="16"/>
        <w:szCs w:val="16"/>
      </w:rPr>
      <w:fldChar w:fldCharType="end"/>
    </w:r>
    <w:r w:rsidRPr="0059258E">
      <w:rPr>
        <w:rStyle w:val="Paginanummer"/>
        <w:rFonts w:asciiTheme="minorHAnsi" w:hAnsiTheme="minorHAnsi" w:cstheme="minorHAnsi"/>
        <w:sz w:val="16"/>
        <w:szCs w:val="16"/>
      </w:rPr>
      <w:t xml:space="preserve"> van </w:t>
    </w:r>
    <w:r w:rsidR="00911A61" w:rsidRPr="0059258E">
      <w:rPr>
        <w:rStyle w:val="Paginanummer"/>
        <w:rFonts w:asciiTheme="minorHAnsi" w:hAnsiTheme="minorHAnsi" w:cstheme="minorHAnsi"/>
        <w:sz w:val="16"/>
        <w:szCs w:val="16"/>
      </w:rPr>
      <w:fldChar w:fldCharType="begin"/>
    </w:r>
    <w:r w:rsidRPr="0059258E">
      <w:rPr>
        <w:rStyle w:val="Paginanummer"/>
        <w:rFonts w:asciiTheme="minorHAnsi" w:hAnsiTheme="minorHAnsi" w:cstheme="minorHAnsi"/>
        <w:sz w:val="16"/>
        <w:szCs w:val="16"/>
      </w:rPr>
      <w:instrText xml:space="preserve"> NUMPAGES </w:instrText>
    </w:r>
    <w:r w:rsidR="00911A61" w:rsidRPr="0059258E">
      <w:rPr>
        <w:rStyle w:val="Paginanummer"/>
        <w:rFonts w:asciiTheme="minorHAnsi" w:hAnsiTheme="minorHAnsi" w:cstheme="minorHAnsi"/>
        <w:sz w:val="16"/>
        <w:szCs w:val="16"/>
      </w:rPr>
      <w:fldChar w:fldCharType="separate"/>
    </w:r>
    <w:r w:rsidR="00AC6722" w:rsidRPr="0059258E">
      <w:rPr>
        <w:rStyle w:val="Paginanummer"/>
        <w:rFonts w:asciiTheme="minorHAnsi" w:hAnsiTheme="minorHAnsi" w:cstheme="minorHAnsi"/>
        <w:noProof/>
        <w:sz w:val="16"/>
        <w:szCs w:val="16"/>
      </w:rPr>
      <w:t>1</w:t>
    </w:r>
    <w:r w:rsidR="00911A61" w:rsidRPr="0059258E">
      <w:rPr>
        <w:rStyle w:val="Paginanummer"/>
        <w:rFonts w:asciiTheme="minorHAnsi" w:hAnsiTheme="minorHAnsi"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049C" w14:textId="77777777" w:rsidR="0059258E" w:rsidRDefault="005925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AC03" w14:textId="77777777" w:rsidR="00381914" w:rsidRDefault="00381914" w:rsidP="007C2ABA">
      <w:r>
        <w:separator/>
      </w:r>
    </w:p>
  </w:footnote>
  <w:footnote w:type="continuationSeparator" w:id="0">
    <w:p w14:paraId="64C5F999" w14:textId="77777777" w:rsidR="00381914" w:rsidRDefault="00381914" w:rsidP="007C2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CFF8" w14:textId="77777777" w:rsidR="0059258E" w:rsidRDefault="00592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AFF8" w14:textId="77777777" w:rsidR="00DD7C98" w:rsidRDefault="00F42400" w:rsidP="00CE0C98">
    <w:pPr>
      <w:pStyle w:val="Koptekst"/>
      <w:tabs>
        <w:tab w:val="left" w:pos="567"/>
        <w:tab w:val="left" w:pos="709"/>
      </w:tabs>
      <w:spacing w:after="120"/>
      <w:jc w:val="right"/>
      <w:rPr>
        <w:b/>
      </w:rPr>
    </w:pPr>
    <w:r>
      <w:rPr>
        <w:b/>
        <w:noProof/>
      </w:rPr>
      <w:drawing>
        <wp:inline distT="0" distB="0" distL="0" distR="0" wp14:anchorId="572C0DB6" wp14:editId="5016E7CB">
          <wp:extent cx="2821841" cy="3714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_Logo_RGB.png"/>
                  <pic:cNvPicPr/>
                </pic:nvPicPr>
                <pic:blipFill>
                  <a:blip r:embed="rId1">
                    <a:extLst>
                      <a:ext uri="{28A0092B-C50C-407E-A947-70E740481C1C}">
                        <a14:useLocalDpi xmlns:a14="http://schemas.microsoft.com/office/drawing/2010/main" val="0"/>
                      </a:ext>
                    </a:extLst>
                  </a:blip>
                  <a:stretch>
                    <a:fillRect/>
                  </a:stretch>
                </pic:blipFill>
                <pic:spPr>
                  <a:xfrm>
                    <a:off x="0" y="0"/>
                    <a:ext cx="2835033" cy="3732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D5AF" w14:textId="77777777" w:rsidR="0059258E" w:rsidRDefault="005925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129"/>
    <w:multiLevelType w:val="hybridMultilevel"/>
    <w:tmpl w:val="48E634E0"/>
    <w:lvl w:ilvl="0" w:tplc="3BBE5438">
      <w:start w:val="3"/>
      <w:numFmt w:val="bullet"/>
      <w:lvlText w:val="-"/>
      <w:lvlJc w:val="left"/>
      <w:pPr>
        <w:ind w:left="1080" w:hanging="360"/>
      </w:pPr>
      <w:rPr>
        <w:rFonts w:ascii="Frutiger for Schiphol Book" w:eastAsiaTheme="minorHAnsi" w:hAnsi="Frutiger for Schiphol Book"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EFA35D7"/>
    <w:multiLevelType w:val="hybridMultilevel"/>
    <w:tmpl w:val="59FC805A"/>
    <w:lvl w:ilvl="0" w:tplc="64AC9B3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187E44A3"/>
    <w:multiLevelType w:val="hybridMultilevel"/>
    <w:tmpl w:val="EBEA14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4436A2"/>
    <w:multiLevelType w:val="multilevel"/>
    <w:tmpl w:val="4C76BAD8"/>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BA5032D"/>
    <w:multiLevelType w:val="hybridMultilevel"/>
    <w:tmpl w:val="8482F9DE"/>
    <w:lvl w:ilvl="0" w:tplc="5A2488D8">
      <w:numFmt w:val="bullet"/>
      <w:pStyle w:val="Opsommingmetstreepjes"/>
      <w:lvlText w:val="–"/>
      <w:lvlJc w:val="left"/>
      <w:pPr>
        <w:ind w:left="357" w:hanging="357"/>
      </w:pPr>
      <w:rPr>
        <w:rFonts w:ascii="Stencil" w:eastAsiaTheme="minorHAnsi" w:hAnsi="Stencil" w:cstheme="minorBidi" w:hint="default"/>
      </w:rPr>
    </w:lvl>
    <w:lvl w:ilvl="1" w:tplc="BE520A6C">
      <w:start w:val="4"/>
      <w:numFmt w:val="bullet"/>
      <w:lvlText w:val="-"/>
      <w:lvlJc w:val="left"/>
      <w:pPr>
        <w:ind w:left="454" w:hanging="170"/>
      </w:pPr>
      <w:rPr>
        <w:rFonts w:ascii="Frutiger for Schiphol Book" w:eastAsiaTheme="minorHAnsi" w:hAnsi="Frutiger for Schiphol Book"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A36CB6"/>
    <w:multiLevelType w:val="multilevel"/>
    <w:tmpl w:val="95B81EEA"/>
    <w:lvl w:ilvl="0">
      <w:start w:val="3"/>
      <w:numFmt w:val="decimal"/>
      <w:lvlText w:val="%1"/>
      <w:lvlJc w:val="left"/>
      <w:pPr>
        <w:ind w:left="79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796"/>
      </w:pPr>
      <w:rPr>
        <w:rFonts w:ascii="Frutiger for Schiphol Book" w:eastAsia="Times New Roman" w:hAnsi="Frutiger for Schiphol Book" w:cs="Times New Roman"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2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94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66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38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410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82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54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34B42ABB"/>
    <w:multiLevelType w:val="multilevel"/>
    <w:tmpl w:val="0406C32A"/>
    <w:lvl w:ilvl="0">
      <w:start w:val="1"/>
      <w:numFmt w:val="decimal"/>
      <w:lvlText w:val="%1."/>
      <w:lvlJc w:val="left"/>
      <w:pPr>
        <w:ind w:left="784"/>
      </w:pPr>
      <w:rPr>
        <w:rFonts w:ascii="Frutiger for Schiphol Book" w:eastAsia="Times New Roman" w:hAnsi="Frutiger for Schiphol Book" w:cs="Times New Roman" w:hint="default"/>
        <w:b/>
        <w:bCs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94"/>
      </w:pPr>
      <w:rPr>
        <w:rFonts w:ascii="Frutiger for Schiphol Book" w:eastAsia="Times New Roman" w:hAnsi="Frutiger for Schiphol Book" w:cs="Times New Roman" w:hint="default"/>
        <w:b w:val="0"/>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1467"/>
      </w:pPr>
      <w:rPr>
        <w:rFonts w:ascii="Frutiger for Schiphol Book" w:eastAsia="Times New Roman" w:hAnsi="Frutiger for Schiphol Book" w:cs="Times New Roman" w:hint="default"/>
        <w:b w:val="0"/>
        <w:i w:val="0"/>
        <w:strike w:val="0"/>
        <w:dstrike w:val="0"/>
        <w:color w:val="000000"/>
        <w:sz w:val="18"/>
        <w:szCs w:val="18"/>
        <w:u w:val="none" w:color="000000"/>
        <w:bdr w:val="none" w:sz="0" w:space="0" w:color="auto"/>
        <w:shd w:val="clear" w:color="auto" w:fill="auto"/>
        <w:vertAlign w:val="baseline"/>
      </w:rPr>
    </w:lvl>
    <w:lvl w:ilvl="3">
      <w:start w:val="1"/>
      <w:numFmt w:val="lowerRoman"/>
      <w:lvlText w:val="(%4)"/>
      <w:lvlJc w:val="left"/>
      <w:pPr>
        <w:ind w:left="1999"/>
      </w:pPr>
      <w:rPr>
        <w:rFonts w:ascii="Frutiger for Schiphol Book" w:eastAsia="Times New Roman" w:hAnsi="Frutiger for Schiphol Book" w:cs="Times New Roman"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4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1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8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57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29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3EA200D5"/>
    <w:multiLevelType w:val="hybridMultilevel"/>
    <w:tmpl w:val="3DDEFDF0"/>
    <w:lvl w:ilvl="0" w:tplc="463E205E">
      <w:start w:val="1"/>
      <w:numFmt w:val="decimal"/>
      <w:lvlText w:val="1%1."/>
      <w:lvlJc w:val="left"/>
      <w:pPr>
        <w:tabs>
          <w:tab w:val="num" w:pos="720"/>
        </w:tabs>
        <w:ind w:left="720" w:hanging="360"/>
      </w:pPr>
      <w:rPr>
        <w:rFonts w:ascii="Verdana" w:hAnsi="Verdana"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FED17C2"/>
    <w:multiLevelType w:val="hybridMultilevel"/>
    <w:tmpl w:val="26EA34F2"/>
    <w:lvl w:ilvl="0" w:tplc="2000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6AB33344"/>
    <w:multiLevelType w:val="hybridMultilevel"/>
    <w:tmpl w:val="C62AE318"/>
    <w:lvl w:ilvl="0" w:tplc="2000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0AB21EC"/>
    <w:multiLevelType w:val="hybridMultilevel"/>
    <w:tmpl w:val="E466B280"/>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1089891">
    <w:abstractNumId w:val="7"/>
  </w:num>
  <w:num w:numId="2" w16cid:durableId="487937284">
    <w:abstractNumId w:val="3"/>
  </w:num>
  <w:num w:numId="3" w16cid:durableId="1736002547">
    <w:abstractNumId w:val="4"/>
  </w:num>
  <w:num w:numId="4" w16cid:durableId="66266199">
    <w:abstractNumId w:val="6"/>
  </w:num>
  <w:num w:numId="5" w16cid:durableId="1283995696">
    <w:abstractNumId w:val="5"/>
  </w:num>
  <w:num w:numId="6" w16cid:durableId="2119178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978895">
    <w:abstractNumId w:val="2"/>
  </w:num>
  <w:num w:numId="8" w16cid:durableId="1390033852">
    <w:abstractNumId w:val="9"/>
  </w:num>
  <w:num w:numId="9" w16cid:durableId="92941457">
    <w:abstractNumId w:val="10"/>
  </w:num>
  <w:num w:numId="10" w16cid:durableId="1700744410">
    <w:abstractNumId w:val="0"/>
  </w:num>
  <w:num w:numId="11" w16cid:durableId="819032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8C"/>
    <w:rsid w:val="00002BC1"/>
    <w:rsid w:val="00002F42"/>
    <w:rsid w:val="00002FEA"/>
    <w:rsid w:val="00003A37"/>
    <w:rsid w:val="00004A38"/>
    <w:rsid w:val="00004C16"/>
    <w:rsid w:val="00004FB1"/>
    <w:rsid w:val="0000553E"/>
    <w:rsid w:val="0000639F"/>
    <w:rsid w:val="0000764E"/>
    <w:rsid w:val="000076EC"/>
    <w:rsid w:val="00010274"/>
    <w:rsid w:val="00010DFE"/>
    <w:rsid w:val="000122AC"/>
    <w:rsid w:val="0001287E"/>
    <w:rsid w:val="00012B53"/>
    <w:rsid w:val="0001329C"/>
    <w:rsid w:val="00013F26"/>
    <w:rsid w:val="00014D81"/>
    <w:rsid w:val="0001636B"/>
    <w:rsid w:val="0002018D"/>
    <w:rsid w:val="000228E3"/>
    <w:rsid w:val="00024628"/>
    <w:rsid w:val="00024CB1"/>
    <w:rsid w:val="00025456"/>
    <w:rsid w:val="00026A14"/>
    <w:rsid w:val="00026A31"/>
    <w:rsid w:val="00027D15"/>
    <w:rsid w:val="00031959"/>
    <w:rsid w:val="00034032"/>
    <w:rsid w:val="00036237"/>
    <w:rsid w:val="000367BC"/>
    <w:rsid w:val="00036A77"/>
    <w:rsid w:val="00037FF8"/>
    <w:rsid w:val="00040D01"/>
    <w:rsid w:val="00040DBE"/>
    <w:rsid w:val="00041D4F"/>
    <w:rsid w:val="0004296D"/>
    <w:rsid w:val="000453F5"/>
    <w:rsid w:val="000455E4"/>
    <w:rsid w:val="0004643E"/>
    <w:rsid w:val="00053531"/>
    <w:rsid w:val="00054DB6"/>
    <w:rsid w:val="000559B2"/>
    <w:rsid w:val="00056211"/>
    <w:rsid w:val="00056775"/>
    <w:rsid w:val="00056F0A"/>
    <w:rsid w:val="00057288"/>
    <w:rsid w:val="000577C5"/>
    <w:rsid w:val="00061D5D"/>
    <w:rsid w:val="00064164"/>
    <w:rsid w:val="000724E9"/>
    <w:rsid w:val="00072E37"/>
    <w:rsid w:val="00072E8D"/>
    <w:rsid w:val="00073204"/>
    <w:rsid w:val="00074556"/>
    <w:rsid w:val="0007571B"/>
    <w:rsid w:val="0007649E"/>
    <w:rsid w:val="00076D06"/>
    <w:rsid w:val="00076E02"/>
    <w:rsid w:val="0008029F"/>
    <w:rsid w:val="00082539"/>
    <w:rsid w:val="000834A0"/>
    <w:rsid w:val="00083E34"/>
    <w:rsid w:val="00085501"/>
    <w:rsid w:val="000860F6"/>
    <w:rsid w:val="000862A3"/>
    <w:rsid w:val="00086AA1"/>
    <w:rsid w:val="000902D1"/>
    <w:rsid w:val="0009177C"/>
    <w:rsid w:val="00093069"/>
    <w:rsid w:val="000936DC"/>
    <w:rsid w:val="00095AA0"/>
    <w:rsid w:val="000A000E"/>
    <w:rsid w:val="000A3AB4"/>
    <w:rsid w:val="000A414E"/>
    <w:rsid w:val="000A5278"/>
    <w:rsid w:val="000A58F4"/>
    <w:rsid w:val="000A692D"/>
    <w:rsid w:val="000A6A19"/>
    <w:rsid w:val="000B04F8"/>
    <w:rsid w:val="000B2508"/>
    <w:rsid w:val="000B27E3"/>
    <w:rsid w:val="000B6567"/>
    <w:rsid w:val="000B7531"/>
    <w:rsid w:val="000C0064"/>
    <w:rsid w:val="000C0DC8"/>
    <w:rsid w:val="000C1711"/>
    <w:rsid w:val="000C23CC"/>
    <w:rsid w:val="000C28E4"/>
    <w:rsid w:val="000C413A"/>
    <w:rsid w:val="000C5116"/>
    <w:rsid w:val="000C5271"/>
    <w:rsid w:val="000C622B"/>
    <w:rsid w:val="000C696D"/>
    <w:rsid w:val="000C6CEE"/>
    <w:rsid w:val="000C761C"/>
    <w:rsid w:val="000D1828"/>
    <w:rsid w:val="000D1AB0"/>
    <w:rsid w:val="000D1F79"/>
    <w:rsid w:val="000D24CF"/>
    <w:rsid w:val="000D40E8"/>
    <w:rsid w:val="000D6CC2"/>
    <w:rsid w:val="000D7BB2"/>
    <w:rsid w:val="000E2AE9"/>
    <w:rsid w:val="000F057B"/>
    <w:rsid w:val="000F07C5"/>
    <w:rsid w:val="000F4174"/>
    <w:rsid w:val="000F4740"/>
    <w:rsid w:val="000F5B28"/>
    <w:rsid w:val="000F5D39"/>
    <w:rsid w:val="000F77F2"/>
    <w:rsid w:val="00101EA1"/>
    <w:rsid w:val="00103F93"/>
    <w:rsid w:val="00104D89"/>
    <w:rsid w:val="00106A77"/>
    <w:rsid w:val="00106CC1"/>
    <w:rsid w:val="001071D7"/>
    <w:rsid w:val="00107740"/>
    <w:rsid w:val="00107C90"/>
    <w:rsid w:val="00107F6B"/>
    <w:rsid w:val="001107E0"/>
    <w:rsid w:val="001113FD"/>
    <w:rsid w:val="001120B9"/>
    <w:rsid w:val="001125AD"/>
    <w:rsid w:val="00112D6E"/>
    <w:rsid w:val="001134E2"/>
    <w:rsid w:val="00115A42"/>
    <w:rsid w:val="00116A8C"/>
    <w:rsid w:val="0012037E"/>
    <w:rsid w:val="00120FEC"/>
    <w:rsid w:val="00121CE7"/>
    <w:rsid w:val="00123803"/>
    <w:rsid w:val="0012385E"/>
    <w:rsid w:val="001245A2"/>
    <w:rsid w:val="00124608"/>
    <w:rsid w:val="0012537B"/>
    <w:rsid w:val="00125540"/>
    <w:rsid w:val="00125A09"/>
    <w:rsid w:val="00125D3E"/>
    <w:rsid w:val="0012601E"/>
    <w:rsid w:val="001261C5"/>
    <w:rsid w:val="00127C5F"/>
    <w:rsid w:val="00130244"/>
    <w:rsid w:val="00130AFE"/>
    <w:rsid w:val="00132CAE"/>
    <w:rsid w:val="0013415C"/>
    <w:rsid w:val="0013515E"/>
    <w:rsid w:val="001351A4"/>
    <w:rsid w:val="001355FF"/>
    <w:rsid w:val="00135FCB"/>
    <w:rsid w:val="00137B20"/>
    <w:rsid w:val="001406D0"/>
    <w:rsid w:val="0014150A"/>
    <w:rsid w:val="001417EF"/>
    <w:rsid w:val="0014266A"/>
    <w:rsid w:val="0014274B"/>
    <w:rsid w:val="00142A39"/>
    <w:rsid w:val="00142F22"/>
    <w:rsid w:val="00143DFC"/>
    <w:rsid w:val="0014724F"/>
    <w:rsid w:val="00152006"/>
    <w:rsid w:val="00152818"/>
    <w:rsid w:val="00153519"/>
    <w:rsid w:val="00153579"/>
    <w:rsid w:val="00153DF6"/>
    <w:rsid w:val="001544DE"/>
    <w:rsid w:val="001556D5"/>
    <w:rsid w:val="00155A77"/>
    <w:rsid w:val="00155E4D"/>
    <w:rsid w:val="00155F20"/>
    <w:rsid w:val="00156DEC"/>
    <w:rsid w:val="001577FD"/>
    <w:rsid w:val="00160EF8"/>
    <w:rsid w:val="00161EFE"/>
    <w:rsid w:val="001638D3"/>
    <w:rsid w:val="001647A4"/>
    <w:rsid w:val="00166435"/>
    <w:rsid w:val="001664B0"/>
    <w:rsid w:val="00167A7A"/>
    <w:rsid w:val="001708A2"/>
    <w:rsid w:val="00171C59"/>
    <w:rsid w:val="001735FD"/>
    <w:rsid w:val="001742EB"/>
    <w:rsid w:val="00174946"/>
    <w:rsid w:val="001751B3"/>
    <w:rsid w:val="0017543A"/>
    <w:rsid w:val="00175D67"/>
    <w:rsid w:val="00177871"/>
    <w:rsid w:val="00180E09"/>
    <w:rsid w:val="0018119C"/>
    <w:rsid w:val="00181261"/>
    <w:rsid w:val="001813B8"/>
    <w:rsid w:val="00182390"/>
    <w:rsid w:val="0018372B"/>
    <w:rsid w:val="00184F13"/>
    <w:rsid w:val="00185211"/>
    <w:rsid w:val="00185252"/>
    <w:rsid w:val="00185F2F"/>
    <w:rsid w:val="0018636B"/>
    <w:rsid w:val="001864C9"/>
    <w:rsid w:val="00186725"/>
    <w:rsid w:val="001907D2"/>
    <w:rsid w:val="001916D8"/>
    <w:rsid w:val="0019173E"/>
    <w:rsid w:val="0019187D"/>
    <w:rsid w:val="0019240D"/>
    <w:rsid w:val="00193464"/>
    <w:rsid w:val="0019369E"/>
    <w:rsid w:val="001937C7"/>
    <w:rsid w:val="0019579D"/>
    <w:rsid w:val="00195FE2"/>
    <w:rsid w:val="001966D5"/>
    <w:rsid w:val="00196DF6"/>
    <w:rsid w:val="001A10D3"/>
    <w:rsid w:val="001A1488"/>
    <w:rsid w:val="001A1977"/>
    <w:rsid w:val="001A1C27"/>
    <w:rsid w:val="001A1D2E"/>
    <w:rsid w:val="001A1DAD"/>
    <w:rsid w:val="001A2AE2"/>
    <w:rsid w:val="001A45A3"/>
    <w:rsid w:val="001A4EAC"/>
    <w:rsid w:val="001A5AA1"/>
    <w:rsid w:val="001A5D0C"/>
    <w:rsid w:val="001A7634"/>
    <w:rsid w:val="001A7AA7"/>
    <w:rsid w:val="001A7F47"/>
    <w:rsid w:val="001B2168"/>
    <w:rsid w:val="001B3C88"/>
    <w:rsid w:val="001B3D9F"/>
    <w:rsid w:val="001B42B7"/>
    <w:rsid w:val="001C0D1F"/>
    <w:rsid w:val="001C158A"/>
    <w:rsid w:val="001C179D"/>
    <w:rsid w:val="001C2C19"/>
    <w:rsid w:val="001C38D3"/>
    <w:rsid w:val="001C455F"/>
    <w:rsid w:val="001C5307"/>
    <w:rsid w:val="001C5DFB"/>
    <w:rsid w:val="001D19AF"/>
    <w:rsid w:val="001D26D6"/>
    <w:rsid w:val="001D449A"/>
    <w:rsid w:val="001D4904"/>
    <w:rsid w:val="001D5244"/>
    <w:rsid w:val="001D5905"/>
    <w:rsid w:val="001D5FBE"/>
    <w:rsid w:val="001E1206"/>
    <w:rsid w:val="001E1C8F"/>
    <w:rsid w:val="001E2100"/>
    <w:rsid w:val="001E2692"/>
    <w:rsid w:val="001E4A26"/>
    <w:rsid w:val="001E6134"/>
    <w:rsid w:val="001E787D"/>
    <w:rsid w:val="001F00B0"/>
    <w:rsid w:val="001F011A"/>
    <w:rsid w:val="001F16A8"/>
    <w:rsid w:val="001F6B19"/>
    <w:rsid w:val="001F7572"/>
    <w:rsid w:val="001F78A4"/>
    <w:rsid w:val="00201C26"/>
    <w:rsid w:val="002038B2"/>
    <w:rsid w:val="00206888"/>
    <w:rsid w:val="00210D42"/>
    <w:rsid w:val="00220191"/>
    <w:rsid w:val="00220F81"/>
    <w:rsid w:val="00221667"/>
    <w:rsid w:val="00223474"/>
    <w:rsid w:val="00224DF2"/>
    <w:rsid w:val="00224E44"/>
    <w:rsid w:val="0022511C"/>
    <w:rsid w:val="002304F5"/>
    <w:rsid w:val="0023070A"/>
    <w:rsid w:val="00230720"/>
    <w:rsid w:val="00233ED4"/>
    <w:rsid w:val="0023435B"/>
    <w:rsid w:val="002351FD"/>
    <w:rsid w:val="00235413"/>
    <w:rsid w:val="0023797A"/>
    <w:rsid w:val="00237EE4"/>
    <w:rsid w:val="00237EEE"/>
    <w:rsid w:val="00240311"/>
    <w:rsid w:val="0024088E"/>
    <w:rsid w:val="00240E3B"/>
    <w:rsid w:val="002417CC"/>
    <w:rsid w:val="0024258C"/>
    <w:rsid w:val="002443C8"/>
    <w:rsid w:val="00246242"/>
    <w:rsid w:val="0024665E"/>
    <w:rsid w:val="00246E8F"/>
    <w:rsid w:val="00247033"/>
    <w:rsid w:val="0025053C"/>
    <w:rsid w:val="00250BAE"/>
    <w:rsid w:val="00250BBB"/>
    <w:rsid w:val="00252439"/>
    <w:rsid w:val="00252CE0"/>
    <w:rsid w:val="00264325"/>
    <w:rsid w:val="002647AA"/>
    <w:rsid w:val="002654EE"/>
    <w:rsid w:val="00266BF9"/>
    <w:rsid w:val="0026715D"/>
    <w:rsid w:val="00270310"/>
    <w:rsid w:val="002719A5"/>
    <w:rsid w:val="00271D54"/>
    <w:rsid w:val="00272870"/>
    <w:rsid w:val="0027288B"/>
    <w:rsid w:val="00273E4A"/>
    <w:rsid w:val="0027420A"/>
    <w:rsid w:val="00275064"/>
    <w:rsid w:val="002755CF"/>
    <w:rsid w:val="00275BB8"/>
    <w:rsid w:val="002762E5"/>
    <w:rsid w:val="002769AB"/>
    <w:rsid w:val="00276B44"/>
    <w:rsid w:val="002773E4"/>
    <w:rsid w:val="0027750B"/>
    <w:rsid w:val="0027753F"/>
    <w:rsid w:val="00281969"/>
    <w:rsid w:val="00281A55"/>
    <w:rsid w:val="00281A79"/>
    <w:rsid w:val="002831EC"/>
    <w:rsid w:val="00285EBF"/>
    <w:rsid w:val="002862AD"/>
    <w:rsid w:val="002868FD"/>
    <w:rsid w:val="00286A87"/>
    <w:rsid w:val="0028728B"/>
    <w:rsid w:val="00287AD8"/>
    <w:rsid w:val="00292C54"/>
    <w:rsid w:val="00293BA0"/>
    <w:rsid w:val="002948A2"/>
    <w:rsid w:val="002958C8"/>
    <w:rsid w:val="00296E05"/>
    <w:rsid w:val="002A0D51"/>
    <w:rsid w:val="002A143E"/>
    <w:rsid w:val="002A2078"/>
    <w:rsid w:val="002A3F7E"/>
    <w:rsid w:val="002A41A1"/>
    <w:rsid w:val="002A4AD3"/>
    <w:rsid w:val="002A6852"/>
    <w:rsid w:val="002B021D"/>
    <w:rsid w:val="002B1E1C"/>
    <w:rsid w:val="002B2A6F"/>
    <w:rsid w:val="002B400F"/>
    <w:rsid w:val="002B556D"/>
    <w:rsid w:val="002B5797"/>
    <w:rsid w:val="002B6EF2"/>
    <w:rsid w:val="002B7C1E"/>
    <w:rsid w:val="002C13A1"/>
    <w:rsid w:val="002C4079"/>
    <w:rsid w:val="002C5B47"/>
    <w:rsid w:val="002C5D4C"/>
    <w:rsid w:val="002D03AD"/>
    <w:rsid w:val="002D0D1C"/>
    <w:rsid w:val="002D0DDF"/>
    <w:rsid w:val="002D48E9"/>
    <w:rsid w:val="002D775C"/>
    <w:rsid w:val="002D7BE5"/>
    <w:rsid w:val="002E0097"/>
    <w:rsid w:val="002E133E"/>
    <w:rsid w:val="002E363C"/>
    <w:rsid w:val="002E3D86"/>
    <w:rsid w:val="002E3DD5"/>
    <w:rsid w:val="002E497A"/>
    <w:rsid w:val="002E6105"/>
    <w:rsid w:val="002E66EC"/>
    <w:rsid w:val="002E6761"/>
    <w:rsid w:val="002F2B8D"/>
    <w:rsid w:val="002F525D"/>
    <w:rsid w:val="003005C2"/>
    <w:rsid w:val="003006B5"/>
    <w:rsid w:val="0030123F"/>
    <w:rsid w:val="00303718"/>
    <w:rsid w:val="00304BEC"/>
    <w:rsid w:val="00306345"/>
    <w:rsid w:val="003115C1"/>
    <w:rsid w:val="00313209"/>
    <w:rsid w:val="00313536"/>
    <w:rsid w:val="00314932"/>
    <w:rsid w:val="00314D1E"/>
    <w:rsid w:val="00315FE5"/>
    <w:rsid w:val="00315FF8"/>
    <w:rsid w:val="00316600"/>
    <w:rsid w:val="003210DD"/>
    <w:rsid w:val="00321E42"/>
    <w:rsid w:val="00322351"/>
    <w:rsid w:val="00322585"/>
    <w:rsid w:val="0032293C"/>
    <w:rsid w:val="00323153"/>
    <w:rsid w:val="00324A2A"/>
    <w:rsid w:val="00324C09"/>
    <w:rsid w:val="00325880"/>
    <w:rsid w:val="00330759"/>
    <w:rsid w:val="00331291"/>
    <w:rsid w:val="003315FC"/>
    <w:rsid w:val="0033261C"/>
    <w:rsid w:val="00333437"/>
    <w:rsid w:val="00335041"/>
    <w:rsid w:val="00335833"/>
    <w:rsid w:val="00335F55"/>
    <w:rsid w:val="003402EA"/>
    <w:rsid w:val="003422AA"/>
    <w:rsid w:val="00343A5F"/>
    <w:rsid w:val="00344429"/>
    <w:rsid w:val="003470DB"/>
    <w:rsid w:val="00352284"/>
    <w:rsid w:val="00352838"/>
    <w:rsid w:val="00352BCB"/>
    <w:rsid w:val="00352BE0"/>
    <w:rsid w:val="003538D1"/>
    <w:rsid w:val="00356A4A"/>
    <w:rsid w:val="00357B41"/>
    <w:rsid w:val="00360636"/>
    <w:rsid w:val="00360C1E"/>
    <w:rsid w:val="00360FDD"/>
    <w:rsid w:val="00362201"/>
    <w:rsid w:val="003626A2"/>
    <w:rsid w:val="00363992"/>
    <w:rsid w:val="00364C71"/>
    <w:rsid w:val="003650AB"/>
    <w:rsid w:val="003656B2"/>
    <w:rsid w:val="00365DD3"/>
    <w:rsid w:val="00365ED1"/>
    <w:rsid w:val="0037088B"/>
    <w:rsid w:val="00371977"/>
    <w:rsid w:val="003720B9"/>
    <w:rsid w:val="003724A0"/>
    <w:rsid w:val="00372FEB"/>
    <w:rsid w:val="00374634"/>
    <w:rsid w:val="003749F5"/>
    <w:rsid w:val="00375C88"/>
    <w:rsid w:val="0037713E"/>
    <w:rsid w:val="00377234"/>
    <w:rsid w:val="00377AB6"/>
    <w:rsid w:val="00377F17"/>
    <w:rsid w:val="0038050A"/>
    <w:rsid w:val="00380AB9"/>
    <w:rsid w:val="0038118A"/>
    <w:rsid w:val="00381914"/>
    <w:rsid w:val="003819EC"/>
    <w:rsid w:val="00381B21"/>
    <w:rsid w:val="003824B5"/>
    <w:rsid w:val="003839DB"/>
    <w:rsid w:val="00384320"/>
    <w:rsid w:val="0038789C"/>
    <w:rsid w:val="00387ECB"/>
    <w:rsid w:val="00390643"/>
    <w:rsid w:val="003923BE"/>
    <w:rsid w:val="00393079"/>
    <w:rsid w:val="0039370D"/>
    <w:rsid w:val="0039426E"/>
    <w:rsid w:val="00394B59"/>
    <w:rsid w:val="003969C9"/>
    <w:rsid w:val="00396CDA"/>
    <w:rsid w:val="003A26EF"/>
    <w:rsid w:val="003A2E15"/>
    <w:rsid w:val="003A2E81"/>
    <w:rsid w:val="003A3609"/>
    <w:rsid w:val="003A7900"/>
    <w:rsid w:val="003A7ACF"/>
    <w:rsid w:val="003B0EA6"/>
    <w:rsid w:val="003B1AD0"/>
    <w:rsid w:val="003B2469"/>
    <w:rsid w:val="003B2AFD"/>
    <w:rsid w:val="003B5B49"/>
    <w:rsid w:val="003B73E1"/>
    <w:rsid w:val="003B7656"/>
    <w:rsid w:val="003B7AEB"/>
    <w:rsid w:val="003B7FDF"/>
    <w:rsid w:val="003C01DC"/>
    <w:rsid w:val="003C0701"/>
    <w:rsid w:val="003C0A5A"/>
    <w:rsid w:val="003C1E09"/>
    <w:rsid w:val="003C2998"/>
    <w:rsid w:val="003C2DFC"/>
    <w:rsid w:val="003C35E2"/>
    <w:rsid w:val="003C5C46"/>
    <w:rsid w:val="003C79CD"/>
    <w:rsid w:val="003C7B4C"/>
    <w:rsid w:val="003D00E7"/>
    <w:rsid w:val="003D0ED6"/>
    <w:rsid w:val="003D104A"/>
    <w:rsid w:val="003D3BA5"/>
    <w:rsid w:val="003D50C5"/>
    <w:rsid w:val="003D5F9E"/>
    <w:rsid w:val="003D5FB2"/>
    <w:rsid w:val="003D6A1E"/>
    <w:rsid w:val="003D742D"/>
    <w:rsid w:val="003D7C47"/>
    <w:rsid w:val="003E0746"/>
    <w:rsid w:val="003E0F53"/>
    <w:rsid w:val="003E1FBE"/>
    <w:rsid w:val="003E217A"/>
    <w:rsid w:val="003E3382"/>
    <w:rsid w:val="003E455F"/>
    <w:rsid w:val="003E5327"/>
    <w:rsid w:val="003E64BC"/>
    <w:rsid w:val="003E6E69"/>
    <w:rsid w:val="003E755E"/>
    <w:rsid w:val="003E7AC5"/>
    <w:rsid w:val="003F145D"/>
    <w:rsid w:val="003F1747"/>
    <w:rsid w:val="003F2710"/>
    <w:rsid w:val="003F2B41"/>
    <w:rsid w:val="003F4D0E"/>
    <w:rsid w:val="003F50E2"/>
    <w:rsid w:val="003F592F"/>
    <w:rsid w:val="003F5ECC"/>
    <w:rsid w:val="003F6070"/>
    <w:rsid w:val="003F7B14"/>
    <w:rsid w:val="003F7CB6"/>
    <w:rsid w:val="004002A9"/>
    <w:rsid w:val="00401A29"/>
    <w:rsid w:val="00401EFB"/>
    <w:rsid w:val="0040227C"/>
    <w:rsid w:val="004033D9"/>
    <w:rsid w:val="004035AB"/>
    <w:rsid w:val="00404178"/>
    <w:rsid w:val="0040608B"/>
    <w:rsid w:val="00407E0D"/>
    <w:rsid w:val="0041029A"/>
    <w:rsid w:val="004131C7"/>
    <w:rsid w:val="00414595"/>
    <w:rsid w:val="004148F9"/>
    <w:rsid w:val="00415BAC"/>
    <w:rsid w:val="00415C58"/>
    <w:rsid w:val="0041626F"/>
    <w:rsid w:val="00417429"/>
    <w:rsid w:val="004207E0"/>
    <w:rsid w:val="00422F3C"/>
    <w:rsid w:val="00423186"/>
    <w:rsid w:val="00424171"/>
    <w:rsid w:val="004279B0"/>
    <w:rsid w:val="00427CD9"/>
    <w:rsid w:val="00430C20"/>
    <w:rsid w:val="00431BD3"/>
    <w:rsid w:val="004343D3"/>
    <w:rsid w:val="0043721E"/>
    <w:rsid w:val="00441A63"/>
    <w:rsid w:val="00441FB7"/>
    <w:rsid w:val="00442081"/>
    <w:rsid w:val="00442084"/>
    <w:rsid w:val="00442759"/>
    <w:rsid w:val="00444068"/>
    <w:rsid w:val="00444324"/>
    <w:rsid w:val="00444771"/>
    <w:rsid w:val="0044649E"/>
    <w:rsid w:val="0044684A"/>
    <w:rsid w:val="00447100"/>
    <w:rsid w:val="0044750F"/>
    <w:rsid w:val="00447FC6"/>
    <w:rsid w:val="00452233"/>
    <w:rsid w:val="00454F25"/>
    <w:rsid w:val="004555DA"/>
    <w:rsid w:val="00455BB4"/>
    <w:rsid w:val="00456842"/>
    <w:rsid w:val="00460769"/>
    <w:rsid w:val="004622B8"/>
    <w:rsid w:val="0046463A"/>
    <w:rsid w:val="00464E03"/>
    <w:rsid w:val="004655CB"/>
    <w:rsid w:val="00465ED0"/>
    <w:rsid w:val="0046625D"/>
    <w:rsid w:val="0047088A"/>
    <w:rsid w:val="004713D1"/>
    <w:rsid w:val="00476498"/>
    <w:rsid w:val="00476B29"/>
    <w:rsid w:val="00477466"/>
    <w:rsid w:val="0048104D"/>
    <w:rsid w:val="0048112E"/>
    <w:rsid w:val="0048268C"/>
    <w:rsid w:val="004828C8"/>
    <w:rsid w:val="00483ECD"/>
    <w:rsid w:val="004849A9"/>
    <w:rsid w:val="00484C96"/>
    <w:rsid w:val="0049038C"/>
    <w:rsid w:val="004907BC"/>
    <w:rsid w:val="00492777"/>
    <w:rsid w:val="00492838"/>
    <w:rsid w:val="0049405D"/>
    <w:rsid w:val="004956D2"/>
    <w:rsid w:val="00495FA7"/>
    <w:rsid w:val="00497FE3"/>
    <w:rsid w:val="004A22C9"/>
    <w:rsid w:val="004A25A3"/>
    <w:rsid w:val="004A31FD"/>
    <w:rsid w:val="004A3DE0"/>
    <w:rsid w:val="004A470B"/>
    <w:rsid w:val="004A64C5"/>
    <w:rsid w:val="004A6EEB"/>
    <w:rsid w:val="004B042D"/>
    <w:rsid w:val="004B0C83"/>
    <w:rsid w:val="004B0FF6"/>
    <w:rsid w:val="004B2429"/>
    <w:rsid w:val="004B3524"/>
    <w:rsid w:val="004B4551"/>
    <w:rsid w:val="004B538A"/>
    <w:rsid w:val="004B67F1"/>
    <w:rsid w:val="004B6D15"/>
    <w:rsid w:val="004C433B"/>
    <w:rsid w:val="004C56B4"/>
    <w:rsid w:val="004C60A4"/>
    <w:rsid w:val="004C7E85"/>
    <w:rsid w:val="004D0891"/>
    <w:rsid w:val="004D36FD"/>
    <w:rsid w:val="004D4011"/>
    <w:rsid w:val="004D7278"/>
    <w:rsid w:val="004D72B8"/>
    <w:rsid w:val="004E0033"/>
    <w:rsid w:val="004E1615"/>
    <w:rsid w:val="004E2C50"/>
    <w:rsid w:val="004E4DC8"/>
    <w:rsid w:val="004E60D5"/>
    <w:rsid w:val="004E693A"/>
    <w:rsid w:val="004E6ED6"/>
    <w:rsid w:val="004E7449"/>
    <w:rsid w:val="004F0072"/>
    <w:rsid w:val="004F1D1D"/>
    <w:rsid w:val="004F23A6"/>
    <w:rsid w:val="004F2AB6"/>
    <w:rsid w:val="004F3528"/>
    <w:rsid w:val="004F753C"/>
    <w:rsid w:val="004F7CB4"/>
    <w:rsid w:val="0050175F"/>
    <w:rsid w:val="00502606"/>
    <w:rsid w:val="0050285B"/>
    <w:rsid w:val="0050342E"/>
    <w:rsid w:val="0050395A"/>
    <w:rsid w:val="00503C5F"/>
    <w:rsid w:val="00503F4E"/>
    <w:rsid w:val="00504828"/>
    <w:rsid w:val="005101A1"/>
    <w:rsid w:val="005102A3"/>
    <w:rsid w:val="00510EAF"/>
    <w:rsid w:val="00511D26"/>
    <w:rsid w:val="00512346"/>
    <w:rsid w:val="00512A45"/>
    <w:rsid w:val="00514278"/>
    <w:rsid w:val="005148A5"/>
    <w:rsid w:val="00516B68"/>
    <w:rsid w:val="00516BE4"/>
    <w:rsid w:val="00522A32"/>
    <w:rsid w:val="00522EF8"/>
    <w:rsid w:val="005232E3"/>
    <w:rsid w:val="00523CA0"/>
    <w:rsid w:val="0052475C"/>
    <w:rsid w:val="005251F5"/>
    <w:rsid w:val="00525603"/>
    <w:rsid w:val="0053006D"/>
    <w:rsid w:val="0053025A"/>
    <w:rsid w:val="0053050B"/>
    <w:rsid w:val="00531387"/>
    <w:rsid w:val="00532135"/>
    <w:rsid w:val="005360B3"/>
    <w:rsid w:val="0053709E"/>
    <w:rsid w:val="005404DA"/>
    <w:rsid w:val="00544BB9"/>
    <w:rsid w:val="00544CA9"/>
    <w:rsid w:val="00544FB0"/>
    <w:rsid w:val="00545321"/>
    <w:rsid w:val="00546535"/>
    <w:rsid w:val="00547CB4"/>
    <w:rsid w:val="00547D64"/>
    <w:rsid w:val="00547FC9"/>
    <w:rsid w:val="00550D4F"/>
    <w:rsid w:val="00550ED5"/>
    <w:rsid w:val="0055127E"/>
    <w:rsid w:val="0055410C"/>
    <w:rsid w:val="005541AE"/>
    <w:rsid w:val="00554CE1"/>
    <w:rsid w:val="00554FDF"/>
    <w:rsid w:val="0055619B"/>
    <w:rsid w:val="0055630A"/>
    <w:rsid w:val="00556FDF"/>
    <w:rsid w:val="005600AE"/>
    <w:rsid w:val="00561974"/>
    <w:rsid w:val="00561B4E"/>
    <w:rsid w:val="00565269"/>
    <w:rsid w:val="00565CF1"/>
    <w:rsid w:val="005668AA"/>
    <w:rsid w:val="00566C54"/>
    <w:rsid w:val="00570B3A"/>
    <w:rsid w:val="00570EAC"/>
    <w:rsid w:val="00571B2B"/>
    <w:rsid w:val="00572630"/>
    <w:rsid w:val="0057275E"/>
    <w:rsid w:val="00573761"/>
    <w:rsid w:val="00577639"/>
    <w:rsid w:val="00577E71"/>
    <w:rsid w:val="005810EC"/>
    <w:rsid w:val="00582C46"/>
    <w:rsid w:val="00583122"/>
    <w:rsid w:val="005840A9"/>
    <w:rsid w:val="00586838"/>
    <w:rsid w:val="005913EF"/>
    <w:rsid w:val="0059258E"/>
    <w:rsid w:val="00592B2B"/>
    <w:rsid w:val="005950A9"/>
    <w:rsid w:val="005960CB"/>
    <w:rsid w:val="00597A7B"/>
    <w:rsid w:val="005A0426"/>
    <w:rsid w:val="005A0CB2"/>
    <w:rsid w:val="005A3838"/>
    <w:rsid w:val="005A553A"/>
    <w:rsid w:val="005A6844"/>
    <w:rsid w:val="005A6DB9"/>
    <w:rsid w:val="005A7BD7"/>
    <w:rsid w:val="005B1EFF"/>
    <w:rsid w:val="005B4FF5"/>
    <w:rsid w:val="005B626B"/>
    <w:rsid w:val="005C0575"/>
    <w:rsid w:val="005C1A99"/>
    <w:rsid w:val="005C32B8"/>
    <w:rsid w:val="005C5228"/>
    <w:rsid w:val="005C72D0"/>
    <w:rsid w:val="005C7591"/>
    <w:rsid w:val="005D3502"/>
    <w:rsid w:val="005D3FBA"/>
    <w:rsid w:val="005D7409"/>
    <w:rsid w:val="005E0AE9"/>
    <w:rsid w:val="005E1694"/>
    <w:rsid w:val="005E45AF"/>
    <w:rsid w:val="005E5775"/>
    <w:rsid w:val="005E5E2D"/>
    <w:rsid w:val="005F0532"/>
    <w:rsid w:val="005F10E5"/>
    <w:rsid w:val="005F29AA"/>
    <w:rsid w:val="005F3852"/>
    <w:rsid w:val="005F3AF5"/>
    <w:rsid w:val="005F53EE"/>
    <w:rsid w:val="005F5C72"/>
    <w:rsid w:val="005F63AA"/>
    <w:rsid w:val="006024A9"/>
    <w:rsid w:val="00602D0D"/>
    <w:rsid w:val="0060383A"/>
    <w:rsid w:val="00605EAE"/>
    <w:rsid w:val="00606078"/>
    <w:rsid w:val="00610AC3"/>
    <w:rsid w:val="0061124D"/>
    <w:rsid w:val="00611285"/>
    <w:rsid w:val="00611768"/>
    <w:rsid w:val="00612051"/>
    <w:rsid w:val="00616565"/>
    <w:rsid w:val="006177F0"/>
    <w:rsid w:val="006178BA"/>
    <w:rsid w:val="00622BE8"/>
    <w:rsid w:val="006237B0"/>
    <w:rsid w:val="0062397E"/>
    <w:rsid w:val="00624C1F"/>
    <w:rsid w:val="00624F39"/>
    <w:rsid w:val="00625078"/>
    <w:rsid w:val="00625526"/>
    <w:rsid w:val="00626848"/>
    <w:rsid w:val="00626E23"/>
    <w:rsid w:val="006275AB"/>
    <w:rsid w:val="00632ECF"/>
    <w:rsid w:val="006336B6"/>
    <w:rsid w:val="00633A91"/>
    <w:rsid w:val="00635303"/>
    <w:rsid w:val="00635457"/>
    <w:rsid w:val="00636147"/>
    <w:rsid w:val="006364B8"/>
    <w:rsid w:val="0063684C"/>
    <w:rsid w:val="00641567"/>
    <w:rsid w:val="00643132"/>
    <w:rsid w:val="006431BE"/>
    <w:rsid w:val="0064332E"/>
    <w:rsid w:val="0064581B"/>
    <w:rsid w:val="00650AAF"/>
    <w:rsid w:val="006516C7"/>
    <w:rsid w:val="00652AEF"/>
    <w:rsid w:val="00654D38"/>
    <w:rsid w:val="00656EC2"/>
    <w:rsid w:val="0065723F"/>
    <w:rsid w:val="00660165"/>
    <w:rsid w:val="006601D9"/>
    <w:rsid w:val="006614FB"/>
    <w:rsid w:val="0066212B"/>
    <w:rsid w:val="006626FD"/>
    <w:rsid w:val="00663698"/>
    <w:rsid w:val="006663A1"/>
    <w:rsid w:val="00667CF1"/>
    <w:rsid w:val="00667F61"/>
    <w:rsid w:val="00667FB6"/>
    <w:rsid w:val="00670401"/>
    <w:rsid w:val="00670768"/>
    <w:rsid w:val="00671AEB"/>
    <w:rsid w:val="00672914"/>
    <w:rsid w:val="006733F1"/>
    <w:rsid w:val="006745CD"/>
    <w:rsid w:val="0067471E"/>
    <w:rsid w:val="0067541B"/>
    <w:rsid w:val="00676755"/>
    <w:rsid w:val="006774AA"/>
    <w:rsid w:val="0067770A"/>
    <w:rsid w:val="00677D87"/>
    <w:rsid w:val="00680336"/>
    <w:rsid w:val="0068121C"/>
    <w:rsid w:val="00681371"/>
    <w:rsid w:val="00682AA1"/>
    <w:rsid w:val="006856CA"/>
    <w:rsid w:val="00685AF0"/>
    <w:rsid w:val="006875B8"/>
    <w:rsid w:val="00690CC3"/>
    <w:rsid w:val="0069111E"/>
    <w:rsid w:val="00692A38"/>
    <w:rsid w:val="00692B14"/>
    <w:rsid w:val="006933FC"/>
    <w:rsid w:val="006952C9"/>
    <w:rsid w:val="006953C3"/>
    <w:rsid w:val="0069691D"/>
    <w:rsid w:val="00697D10"/>
    <w:rsid w:val="006A018A"/>
    <w:rsid w:val="006A0902"/>
    <w:rsid w:val="006A1679"/>
    <w:rsid w:val="006A2E06"/>
    <w:rsid w:val="006A38CA"/>
    <w:rsid w:val="006A55AA"/>
    <w:rsid w:val="006A5E4D"/>
    <w:rsid w:val="006B1361"/>
    <w:rsid w:val="006B16A5"/>
    <w:rsid w:val="006B1FFD"/>
    <w:rsid w:val="006B4BD1"/>
    <w:rsid w:val="006B4ECF"/>
    <w:rsid w:val="006B53E3"/>
    <w:rsid w:val="006B5AD1"/>
    <w:rsid w:val="006B6672"/>
    <w:rsid w:val="006C1AFB"/>
    <w:rsid w:val="006C2C1B"/>
    <w:rsid w:val="006C3747"/>
    <w:rsid w:val="006C40DB"/>
    <w:rsid w:val="006D0304"/>
    <w:rsid w:val="006D136E"/>
    <w:rsid w:val="006D39BC"/>
    <w:rsid w:val="006D4804"/>
    <w:rsid w:val="006D5337"/>
    <w:rsid w:val="006D71C1"/>
    <w:rsid w:val="006D77E1"/>
    <w:rsid w:val="006E1F9F"/>
    <w:rsid w:val="006E25CD"/>
    <w:rsid w:val="006E371F"/>
    <w:rsid w:val="006E4C3E"/>
    <w:rsid w:val="006E5B5A"/>
    <w:rsid w:val="006E6528"/>
    <w:rsid w:val="006E6966"/>
    <w:rsid w:val="006F111A"/>
    <w:rsid w:val="006F2339"/>
    <w:rsid w:val="006F3AD5"/>
    <w:rsid w:val="006F4210"/>
    <w:rsid w:val="006F5F6F"/>
    <w:rsid w:val="006F61F9"/>
    <w:rsid w:val="006F6A94"/>
    <w:rsid w:val="006F78C4"/>
    <w:rsid w:val="0070166B"/>
    <w:rsid w:val="0070268B"/>
    <w:rsid w:val="0070406C"/>
    <w:rsid w:val="007050E3"/>
    <w:rsid w:val="0070628D"/>
    <w:rsid w:val="00706D94"/>
    <w:rsid w:val="00707D37"/>
    <w:rsid w:val="00707D7E"/>
    <w:rsid w:val="00711F9E"/>
    <w:rsid w:val="007124B5"/>
    <w:rsid w:val="007151FC"/>
    <w:rsid w:val="0071522C"/>
    <w:rsid w:val="007162BD"/>
    <w:rsid w:val="00716BA5"/>
    <w:rsid w:val="00717060"/>
    <w:rsid w:val="0071761C"/>
    <w:rsid w:val="00720342"/>
    <w:rsid w:val="007216F8"/>
    <w:rsid w:val="00721CEC"/>
    <w:rsid w:val="00724853"/>
    <w:rsid w:val="00724D1D"/>
    <w:rsid w:val="0072538A"/>
    <w:rsid w:val="00726000"/>
    <w:rsid w:val="007268D6"/>
    <w:rsid w:val="00727181"/>
    <w:rsid w:val="00730727"/>
    <w:rsid w:val="00730DB0"/>
    <w:rsid w:val="007311E8"/>
    <w:rsid w:val="0073184E"/>
    <w:rsid w:val="00732BBE"/>
    <w:rsid w:val="0073331F"/>
    <w:rsid w:val="00733532"/>
    <w:rsid w:val="00735391"/>
    <w:rsid w:val="00736803"/>
    <w:rsid w:val="00740B28"/>
    <w:rsid w:val="00744C89"/>
    <w:rsid w:val="007476A5"/>
    <w:rsid w:val="007526C2"/>
    <w:rsid w:val="007540BC"/>
    <w:rsid w:val="00755086"/>
    <w:rsid w:val="00757C7E"/>
    <w:rsid w:val="007632B9"/>
    <w:rsid w:val="007639F8"/>
    <w:rsid w:val="00764FAC"/>
    <w:rsid w:val="00765665"/>
    <w:rsid w:val="00770194"/>
    <w:rsid w:val="007711B6"/>
    <w:rsid w:val="00773A51"/>
    <w:rsid w:val="00774CA9"/>
    <w:rsid w:val="007765E2"/>
    <w:rsid w:val="00776756"/>
    <w:rsid w:val="0078111D"/>
    <w:rsid w:val="00781E71"/>
    <w:rsid w:val="00783835"/>
    <w:rsid w:val="00784198"/>
    <w:rsid w:val="00785412"/>
    <w:rsid w:val="007854E6"/>
    <w:rsid w:val="00785878"/>
    <w:rsid w:val="00786F07"/>
    <w:rsid w:val="007871F0"/>
    <w:rsid w:val="007932EB"/>
    <w:rsid w:val="0079343B"/>
    <w:rsid w:val="00793FF1"/>
    <w:rsid w:val="007942A0"/>
    <w:rsid w:val="0079493A"/>
    <w:rsid w:val="007956BA"/>
    <w:rsid w:val="00795B76"/>
    <w:rsid w:val="00796E7D"/>
    <w:rsid w:val="00797674"/>
    <w:rsid w:val="007A0D5F"/>
    <w:rsid w:val="007A352F"/>
    <w:rsid w:val="007A53AE"/>
    <w:rsid w:val="007A7BF4"/>
    <w:rsid w:val="007B055B"/>
    <w:rsid w:val="007B1B0D"/>
    <w:rsid w:val="007B4C61"/>
    <w:rsid w:val="007B5E95"/>
    <w:rsid w:val="007B7676"/>
    <w:rsid w:val="007C001A"/>
    <w:rsid w:val="007C0592"/>
    <w:rsid w:val="007C2ABA"/>
    <w:rsid w:val="007C6274"/>
    <w:rsid w:val="007C6F5C"/>
    <w:rsid w:val="007D0657"/>
    <w:rsid w:val="007D15EA"/>
    <w:rsid w:val="007D1ABE"/>
    <w:rsid w:val="007D1C80"/>
    <w:rsid w:val="007D223D"/>
    <w:rsid w:val="007D4844"/>
    <w:rsid w:val="007D6E36"/>
    <w:rsid w:val="007E1DFD"/>
    <w:rsid w:val="007E2BB2"/>
    <w:rsid w:val="007E3780"/>
    <w:rsid w:val="007F06EB"/>
    <w:rsid w:val="007F0C18"/>
    <w:rsid w:val="007F3435"/>
    <w:rsid w:val="007F3F33"/>
    <w:rsid w:val="007F41F5"/>
    <w:rsid w:val="007F4AF4"/>
    <w:rsid w:val="007F5E15"/>
    <w:rsid w:val="00800A9C"/>
    <w:rsid w:val="0080197B"/>
    <w:rsid w:val="008019D6"/>
    <w:rsid w:val="008031EE"/>
    <w:rsid w:val="008035CE"/>
    <w:rsid w:val="00804836"/>
    <w:rsid w:val="00806961"/>
    <w:rsid w:val="00807FC7"/>
    <w:rsid w:val="00810096"/>
    <w:rsid w:val="008102E2"/>
    <w:rsid w:val="00815101"/>
    <w:rsid w:val="00815FAB"/>
    <w:rsid w:val="0081737B"/>
    <w:rsid w:val="0081796C"/>
    <w:rsid w:val="00820710"/>
    <w:rsid w:val="00823395"/>
    <w:rsid w:val="00824D8F"/>
    <w:rsid w:val="0082588B"/>
    <w:rsid w:val="00826F0A"/>
    <w:rsid w:val="00830230"/>
    <w:rsid w:val="00830330"/>
    <w:rsid w:val="008324C2"/>
    <w:rsid w:val="00832C00"/>
    <w:rsid w:val="00833792"/>
    <w:rsid w:val="008338AC"/>
    <w:rsid w:val="00833A2A"/>
    <w:rsid w:val="00833AE4"/>
    <w:rsid w:val="00833E0F"/>
    <w:rsid w:val="00833FD6"/>
    <w:rsid w:val="00834195"/>
    <w:rsid w:val="00835AD7"/>
    <w:rsid w:val="00836183"/>
    <w:rsid w:val="00836631"/>
    <w:rsid w:val="00836850"/>
    <w:rsid w:val="0084022E"/>
    <w:rsid w:val="00841009"/>
    <w:rsid w:val="008458A4"/>
    <w:rsid w:val="00845A5A"/>
    <w:rsid w:val="008515F2"/>
    <w:rsid w:val="008521EB"/>
    <w:rsid w:val="008534F1"/>
    <w:rsid w:val="00855B94"/>
    <w:rsid w:val="00862F8F"/>
    <w:rsid w:val="008631DD"/>
    <w:rsid w:val="00865266"/>
    <w:rsid w:val="00866715"/>
    <w:rsid w:val="008712D7"/>
    <w:rsid w:val="00872712"/>
    <w:rsid w:val="00872782"/>
    <w:rsid w:val="00872FD0"/>
    <w:rsid w:val="008804A2"/>
    <w:rsid w:val="008822AF"/>
    <w:rsid w:val="00882981"/>
    <w:rsid w:val="00884FC4"/>
    <w:rsid w:val="00886B91"/>
    <w:rsid w:val="00886FE8"/>
    <w:rsid w:val="00887179"/>
    <w:rsid w:val="0089090D"/>
    <w:rsid w:val="00890960"/>
    <w:rsid w:val="008A01F4"/>
    <w:rsid w:val="008A1435"/>
    <w:rsid w:val="008A2190"/>
    <w:rsid w:val="008A4273"/>
    <w:rsid w:val="008A47EB"/>
    <w:rsid w:val="008B0705"/>
    <w:rsid w:val="008B1E84"/>
    <w:rsid w:val="008B60C7"/>
    <w:rsid w:val="008B61D3"/>
    <w:rsid w:val="008B6A73"/>
    <w:rsid w:val="008B6AEA"/>
    <w:rsid w:val="008C031C"/>
    <w:rsid w:val="008C13CB"/>
    <w:rsid w:val="008C1401"/>
    <w:rsid w:val="008C406A"/>
    <w:rsid w:val="008C68AF"/>
    <w:rsid w:val="008C6E53"/>
    <w:rsid w:val="008C7B23"/>
    <w:rsid w:val="008D2CC9"/>
    <w:rsid w:val="008D2FAD"/>
    <w:rsid w:val="008D552E"/>
    <w:rsid w:val="008D5F54"/>
    <w:rsid w:val="008D6935"/>
    <w:rsid w:val="008D73E3"/>
    <w:rsid w:val="008E04CC"/>
    <w:rsid w:val="008E0D6F"/>
    <w:rsid w:val="008E1E66"/>
    <w:rsid w:val="008E20E8"/>
    <w:rsid w:val="008E4FDA"/>
    <w:rsid w:val="008E58D1"/>
    <w:rsid w:val="008E71C3"/>
    <w:rsid w:val="008E74BF"/>
    <w:rsid w:val="008F05B1"/>
    <w:rsid w:val="008F0AAE"/>
    <w:rsid w:val="008F202A"/>
    <w:rsid w:val="008F2AC6"/>
    <w:rsid w:val="008F380A"/>
    <w:rsid w:val="008F3981"/>
    <w:rsid w:val="008F4F1E"/>
    <w:rsid w:val="009015FF"/>
    <w:rsid w:val="00901652"/>
    <w:rsid w:val="00904CA5"/>
    <w:rsid w:val="00905585"/>
    <w:rsid w:val="00906155"/>
    <w:rsid w:val="00906995"/>
    <w:rsid w:val="00907F0E"/>
    <w:rsid w:val="00910F46"/>
    <w:rsid w:val="00911A61"/>
    <w:rsid w:val="00911C52"/>
    <w:rsid w:val="0091269C"/>
    <w:rsid w:val="009130CF"/>
    <w:rsid w:val="00913AA1"/>
    <w:rsid w:val="0091403B"/>
    <w:rsid w:val="00914F78"/>
    <w:rsid w:val="009150EA"/>
    <w:rsid w:val="009207F7"/>
    <w:rsid w:val="00923833"/>
    <w:rsid w:val="009245DB"/>
    <w:rsid w:val="009246A4"/>
    <w:rsid w:val="009259FF"/>
    <w:rsid w:val="00926FED"/>
    <w:rsid w:val="00927430"/>
    <w:rsid w:val="00931F9A"/>
    <w:rsid w:val="00933360"/>
    <w:rsid w:val="00935CB5"/>
    <w:rsid w:val="009367EF"/>
    <w:rsid w:val="009369D6"/>
    <w:rsid w:val="0094181A"/>
    <w:rsid w:val="00941ECA"/>
    <w:rsid w:val="009423D3"/>
    <w:rsid w:val="00942E81"/>
    <w:rsid w:val="009438AA"/>
    <w:rsid w:val="009438C5"/>
    <w:rsid w:val="00944FC0"/>
    <w:rsid w:val="00946760"/>
    <w:rsid w:val="00952557"/>
    <w:rsid w:val="00954CC5"/>
    <w:rsid w:val="00956C69"/>
    <w:rsid w:val="009575F5"/>
    <w:rsid w:val="009603D6"/>
    <w:rsid w:val="009606E5"/>
    <w:rsid w:val="00964145"/>
    <w:rsid w:val="00964350"/>
    <w:rsid w:val="00965123"/>
    <w:rsid w:val="00966B1A"/>
    <w:rsid w:val="00971518"/>
    <w:rsid w:val="00971D50"/>
    <w:rsid w:val="00972DB6"/>
    <w:rsid w:val="009745BE"/>
    <w:rsid w:val="00974B14"/>
    <w:rsid w:val="00976057"/>
    <w:rsid w:val="0098059C"/>
    <w:rsid w:val="00981199"/>
    <w:rsid w:val="00981D38"/>
    <w:rsid w:val="009876CE"/>
    <w:rsid w:val="00991271"/>
    <w:rsid w:val="009948E8"/>
    <w:rsid w:val="00994D39"/>
    <w:rsid w:val="009A0387"/>
    <w:rsid w:val="009A11F5"/>
    <w:rsid w:val="009A12A3"/>
    <w:rsid w:val="009A14BF"/>
    <w:rsid w:val="009A1FC7"/>
    <w:rsid w:val="009A2BFE"/>
    <w:rsid w:val="009A3ABD"/>
    <w:rsid w:val="009A44B1"/>
    <w:rsid w:val="009A5228"/>
    <w:rsid w:val="009A535D"/>
    <w:rsid w:val="009A5A89"/>
    <w:rsid w:val="009A75FF"/>
    <w:rsid w:val="009A787D"/>
    <w:rsid w:val="009B0C99"/>
    <w:rsid w:val="009B21C9"/>
    <w:rsid w:val="009B24C5"/>
    <w:rsid w:val="009B2C30"/>
    <w:rsid w:val="009B2CD5"/>
    <w:rsid w:val="009B7443"/>
    <w:rsid w:val="009C275B"/>
    <w:rsid w:val="009C2AA8"/>
    <w:rsid w:val="009C44EA"/>
    <w:rsid w:val="009C5A22"/>
    <w:rsid w:val="009C6E72"/>
    <w:rsid w:val="009C7406"/>
    <w:rsid w:val="009C7F0D"/>
    <w:rsid w:val="009D0C76"/>
    <w:rsid w:val="009D2352"/>
    <w:rsid w:val="009D2713"/>
    <w:rsid w:val="009D3CE7"/>
    <w:rsid w:val="009D4A91"/>
    <w:rsid w:val="009E0F8C"/>
    <w:rsid w:val="009E120E"/>
    <w:rsid w:val="009E290F"/>
    <w:rsid w:val="009E37BB"/>
    <w:rsid w:val="009E59B2"/>
    <w:rsid w:val="009E5D88"/>
    <w:rsid w:val="009E5E05"/>
    <w:rsid w:val="009E67BB"/>
    <w:rsid w:val="009E6D0F"/>
    <w:rsid w:val="009E7887"/>
    <w:rsid w:val="009F11A3"/>
    <w:rsid w:val="009F1548"/>
    <w:rsid w:val="009F46D9"/>
    <w:rsid w:val="009F52CB"/>
    <w:rsid w:val="009F5817"/>
    <w:rsid w:val="009F6CD2"/>
    <w:rsid w:val="00A01CD8"/>
    <w:rsid w:val="00A021CE"/>
    <w:rsid w:val="00A02321"/>
    <w:rsid w:val="00A02994"/>
    <w:rsid w:val="00A02D23"/>
    <w:rsid w:val="00A03740"/>
    <w:rsid w:val="00A060E4"/>
    <w:rsid w:val="00A10B93"/>
    <w:rsid w:val="00A10F35"/>
    <w:rsid w:val="00A11A58"/>
    <w:rsid w:val="00A130B5"/>
    <w:rsid w:val="00A139D9"/>
    <w:rsid w:val="00A13C16"/>
    <w:rsid w:val="00A1673B"/>
    <w:rsid w:val="00A16749"/>
    <w:rsid w:val="00A17090"/>
    <w:rsid w:val="00A17200"/>
    <w:rsid w:val="00A203CA"/>
    <w:rsid w:val="00A22E76"/>
    <w:rsid w:val="00A2446C"/>
    <w:rsid w:val="00A2689E"/>
    <w:rsid w:val="00A26F74"/>
    <w:rsid w:val="00A27341"/>
    <w:rsid w:val="00A273B6"/>
    <w:rsid w:val="00A3217D"/>
    <w:rsid w:val="00A33B68"/>
    <w:rsid w:val="00A35A3A"/>
    <w:rsid w:val="00A367F8"/>
    <w:rsid w:val="00A36D44"/>
    <w:rsid w:val="00A4417B"/>
    <w:rsid w:val="00A44815"/>
    <w:rsid w:val="00A46021"/>
    <w:rsid w:val="00A478AA"/>
    <w:rsid w:val="00A508B1"/>
    <w:rsid w:val="00A51254"/>
    <w:rsid w:val="00A515CF"/>
    <w:rsid w:val="00A51D91"/>
    <w:rsid w:val="00A5217C"/>
    <w:rsid w:val="00A523F3"/>
    <w:rsid w:val="00A52455"/>
    <w:rsid w:val="00A54013"/>
    <w:rsid w:val="00A57600"/>
    <w:rsid w:val="00A60B5E"/>
    <w:rsid w:val="00A60E88"/>
    <w:rsid w:val="00A60F51"/>
    <w:rsid w:val="00A61914"/>
    <w:rsid w:val="00A62D00"/>
    <w:rsid w:val="00A64487"/>
    <w:rsid w:val="00A67207"/>
    <w:rsid w:val="00A67681"/>
    <w:rsid w:val="00A67874"/>
    <w:rsid w:val="00A67D4F"/>
    <w:rsid w:val="00A70279"/>
    <w:rsid w:val="00A70DD0"/>
    <w:rsid w:val="00A72026"/>
    <w:rsid w:val="00A73AE3"/>
    <w:rsid w:val="00A74A45"/>
    <w:rsid w:val="00A74FA4"/>
    <w:rsid w:val="00A753E2"/>
    <w:rsid w:val="00A75D94"/>
    <w:rsid w:val="00A769AB"/>
    <w:rsid w:val="00A8139A"/>
    <w:rsid w:val="00A81538"/>
    <w:rsid w:val="00A816DE"/>
    <w:rsid w:val="00A82F55"/>
    <w:rsid w:val="00A83FFE"/>
    <w:rsid w:val="00A84430"/>
    <w:rsid w:val="00A84FF1"/>
    <w:rsid w:val="00A87DDB"/>
    <w:rsid w:val="00A902FD"/>
    <w:rsid w:val="00A908F7"/>
    <w:rsid w:val="00A90E51"/>
    <w:rsid w:val="00A91344"/>
    <w:rsid w:val="00A952EC"/>
    <w:rsid w:val="00A96269"/>
    <w:rsid w:val="00A975DE"/>
    <w:rsid w:val="00AA2E5E"/>
    <w:rsid w:val="00AA486F"/>
    <w:rsid w:val="00AA6678"/>
    <w:rsid w:val="00AB063B"/>
    <w:rsid w:val="00AB20A7"/>
    <w:rsid w:val="00AB2941"/>
    <w:rsid w:val="00AB3C69"/>
    <w:rsid w:val="00AB605D"/>
    <w:rsid w:val="00AB6CB0"/>
    <w:rsid w:val="00AB702E"/>
    <w:rsid w:val="00AC553C"/>
    <w:rsid w:val="00AC585E"/>
    <w:rsid w:val="00AC6414"/>
    <w:rsid w:val="00AC648C"/>
    <w:rsid w:val="00AC6722"/>
    <w:rsid w:val="00AD218D"/>
    <w:rsid w:val="00AD235C"/>
    <w:rsid w:val="00AD3A26"/>
    <w:rsid w:val="00AD4143"/>
    <w:rsid w:val="00AD447D"/>
    <w:rsid w:val="00AD5ED0"/>
    <w:rsid w:val="00AD5F5B"/>
    <w:rsid w:val="00AD6E97"/>
    <w:rsid w:val="00AD7F13"/>
    <w:rsid w:val="00AE490C"/>
    <w:rsid w:val="00AE757C"/>
    <w:rsid w:val="00AF0DC8"/>
    <w:rsid w:val="00AF1090"/>
    <w:rsid w:val="00AF1268"/>
    <w:rsid w:val="00AF2672"/>
    <w:rsid w:val="00AF2AB7"/>
    <w:rsid w:val="00AF5063"/>
    <w:rsid w:val="00AF5121"/>
    <w:rsid w:val="00AF62C6"/>
    <w:rsid w:val="00AF6D53"/>
    <w:rsid w:val="00B00CC3"/>
    <w:rsid w:val="00B0134F"/>
    <w:rsid w:val="00B01E2F"/>
    <w:rsid w:val="00B03A03"/>
    <w:rsid w:val="00B03E8D"/>
    <w:rsid w:val="00B06A93"/>
    <w:rsid w:val="00B072FF"/>
    <w:rsid w:val="00B0798C"/>
    <w:rsid w:val="00B07EC8"/>
    <w:rsid w:val="00B07FC1"/>
    <w:rsid w:val="00B07FDD"/>
    <w:rsid w:val="00B10AC5"/>
    <w:rsid w:val="00B10AD2"/>
    <w:rsid w:val="00B10DFA"/>
    <w:rsid w:val="00B12B55"/>
    <w:rsid w:val="00B12FD3"/>
    <w:rsid w:val="00B13B1C"/>
    <w:rsid w:val="00B145B6"/>
    <w:rsid w:val="00B23C6C"/>
    <w:rsid w:val="00B242C1"/>
    <w:rsid w:val="00B25DD3"/>
    <w:rsid w:val="00B262FD"/>
    <w:rsid w:val="00B270ED"/>
    <w:rsid w:val="00B27A20"/>
    <w:rsid w:val="00B30F06"/>
    <w:rsid w:val="00B31646"/>
    <w:rsid w:val="00B32B98"/>
    <w:rsid w:val="00B34295"/>
    <w:rsid w:val="00B34BF1"/>
    <w:rsid w:val="00B355DE"/>
    <w:rsid w:val="00B35EFF"/>
    <w:rsid w:val="00B373CA"/>
    <w:rsid w:val="00B37A17"/>
    <w:rsid w:val="00B405AB"/>
    <w:rsid w:val="00B40662"/>
    <w:rsid w:val="00B41CE1"/>
    <w:rsid w:val="00B46DA2"/>
    <w:rsid w:val="00B5088D"/>
    <w:rsid w:val="00B51A9D"/>
    <w:rsid w:val="00B51B34"/>
    <w:rsid w:val="00B5288B"/>
    <w:rsid w:val="00B553CE"/>
    <w:rsid w:val="00B57EAA"/>
    <w:rsid w:val="00B61393"/>
    <w:rsid w:val="00B635A9"/>
    <w:rsid w:val="00B65BE5"/>
    <w:rsid w:val="00B65D14"/>
    <w:rsid w:val="00B65DC3"/>
    <w:rsid w:val="00B6695C"/>
    <w:rsid w:val="00B67601"/>
    <w:rsid w:val="00B71393"/>
    <w:rsid w:val="00B72447"/>
    <w:rsid w:val="00B73F9E"/>
    <w:rsid w:val="00B76D73"/>
    <w:rsid w:val="00B8040D"/>
    <w:rsid w:val="00B80779"/>
    <w:rsid w:val="00B814FF"/>
    <w:rsid w:val="00B82654"/>
    <w:rsid w:val="00B83538"/>
    <w:rsid w:val="00B83B4D"/>
    <w:rsid w:val="00B841AB"/>
    <w:rsid w:val="00B86C76"/>
    <w:rsid w:val="00B877BA"/>
    <w:rsid w:val="00B878D7"/>
    <w:rsid w:val="00B92E9A"/>
    <w:rsid w:val="00B952C7"/>
    <w:rsid w:val="00B96AD5"/>
    <w:rsid w:val="00B970D9"/>
    <w:rsid w:val="00B9720D"/>
    <w:rsid w:val="00BA0843"/>
    <w:rsid w:val="00BA31C2"/>
    <w:rsid w:val="00BA3645"/>
    <w:rsid w:val="00BA4C14"/>
    <w:rsid w:val="00BA5D4E"/>
    <w:rsid w:val="00BA5F70"/>
    <w:rsid w:val="00BA725E"/>
    <w:rsid w:val="00BB05B9"/>
    <w:rsid w:val="00BB0E5F"/>
    <w:rsid w:val="00BB0FC8"/>
    <w:rsid w:val="00BB0FCD"/>
    <w:rsid w:val="00BB5FC8"/>
    <w:rsid w:val="00BB60EB"/>
    <w:rsid w:val="00BB614F"/>
    <w:rsid w:val="00BB6856"/>
    <w:rsid w:val="00BB76A9"/>
    <w:rsid w:val="00BB7802"/>
    <w:rsid w:val="00BB7FA2"/>
    <w:rsid w:val="00BC09F1"/>
    <w:rsid w:val="00BC0FFF"/>
    <w:rsid w:val="00BC27FC"/>
    <w:rsid w:val="00BC32D8"/>
    <w:rsid w:val="00BC4A25"/>
    <w:rsid w:val="00BC6960"/>
    <w:rsid w:val="00BC6AAA"/>
    <w:rsid w:val="00BC7273"/>
    <w:rsid w:val="00BC7A4F"/>
    <w:rsid w:val="00BD0195"/>
    <w:rsid w:val="00BD0A56"/>
    <w:rsid w:val="00BD26B0"/>
    <w:rsid w:val="00BD28C3"/>
    <w:rsid w:val="00BD418A"/>
    <w:rsid w:val="00BD6061"/>
    <w:rsid w:val="00BD781B"/>
    <w:rsid w:val="00BE0DB7"/>
    <w:rsid w:val="00BE2064"/>
    <w:rsid w:val="00BE37EA"/>
    <w:rsid w:val="00BE3A7A"/>
    <w:rsid w:val="00BE464A"/>
    <w:rsid w:val="00BE48E0"/>
    <w:rsid w:val="00BE5743"/>
    <w:rsid w:val="00BE58AB"/>
    <w:rsid w:val="00BE6926"/>
    <w:rsid w:val="00BE7C80"/>
    <w:rsid w:val="00BF08CF"/>
    <w:rsid w:val="00BF0C87"/>
    <w:rsid w:val="00BF1E02"/>
    <w:rsid w:val="00BF5007"/>
    <w:rsid w:val="00BF7B93"/>
    <w:rsid w:val="00C02627"/>
    <w:rsid w:val="00C044D6"/>
    <w:rsid w:val="00C049F9"/>
    <w:rsid w:val="00C05DA0"/>
    <w:rsid w:val="00C074E8"/>
    <w:rsid w:val="00C10D2A"/>
    <w:rsid w:val="00C10F4F"/>
    <w:rsid w:val="00C12638"/>
    <w:rsid w:val="00C12F91"/>
    <w:rsid w:val="00C1379C"/>
    <w:rsid w:val="00C145A2"/>
    <w:rsid w:val="00C149B6"/>
    <w:rsid w:val="00C15C14"/>
    <w:rsid w:val="00C15E3A"/>
    <w:rsid w:val="00C1659A"/>
    <w:rsid w:val="00C20759"/>
    <w:rsid w:val="00C21A8A"/>
    <w:rsid w:val="00C21AA0"/>
    <w:rsid w:val="00C21AEC"/>
    <w:rsid w:val="00C21C06"/>
    <w:rsid w:val="00C2211A"/>
    <w:rsid w:val="00C2239D"/>
    <w:rsid w:val="00C24924"/>
    <w:rsid w:val="00C31D9F"/>
    <w:rsid w:val="00C3267F"/>
    <w:rsid w:val="00C3279D"/>
    <w:rsid w:val="00C32B36"/>
    <w:rsid w:val="00C344C0"/>
    <w:rsid w:val="00C35339"/>
    <w:rsid w:val="00C3556D"/>
    <w:rsid w:val="00C40428"/>
    <w:rsid w:val="00C40C31"/>
    <w:rsid w:val="00C414ED"/>
    <w:rsid w:val="00C42391"/>
    <w:rsid w:val="00C5066C"/>
    <w:rsid w:val="00C51EF8"/>
    <w:rsid w:val="00C527BA"/>
    <w:rsid w:val="00C554F9"/>
    <w:rsid w:val="00C60D69"/>
    <w:rsid w:val="00C61354"/>
    <w:rsid w:val="00C62E92"/>
    <w:rsid w:val="00C6418F"/>
    <w:rsid w:val="00C65728"/>
    <w:rsid w:val="00C66347"/>
    <w:rsid w:val="00C67751"/>
    <w:rsid w:val="00C71B37"/>
    <w:rsid w:val="00C73210"/>
    <w:rsid w:val="00C74152"/>
    <w:rsid w:val="00C752DC"/>
    <w:rsid w:val="00C75E55"/>
    <w:rsid w:val="00C779A5"/>
    <w:rsid w:val="00C77C9E"/>
    <w:rsid w:val="00C77E6E"/>
    <w:rsid w:val="00C80B55"/>
    <w:rsid w:val="00C80CCF"/>
    <w:rsid w:val="00C8139C"/>
    <w:rsid w:val="00C81A5F"/>
    <w:rsid w:val="00C821CB"/>
    <w:rsid w:val="00C824D7"/>
    <w:rsid w:val="00C83948"/>
    <w:rsid w:val="00C85EE9"/>
    <w:rsid w:val="00C91DF7"/>
    <w:rsid w:val="00C923D6"/>
    <w:rsid w:val="00C924DB"/>
    <w:rsid w:val="00C9322E"/>
    <w:rsid w:val="00C9541E"/>
    <w:rsid w:val="00C95895"/>
    <w:rsid w:val="00C95B52"/>
    <w:rsid w:val="00CA2206"/>
    <w:rsid w:val="00CA2CBF"/>
    <w:rsid w:val="00CA5289"/>
    <w:rsid w:val="00CA5D71"/>
    <w:rsid w:val="00CA60B1"/>
    <w:rsid w:val="00CA62C4"/>
    <w:rsid w:val="00CA6A29"/>
    <w:rsid w:val="00CB2AED"/>
    <w:rsid w:val="00CB2D2B"/>
    <w:rsid w:val="00CB31C6"/>
    <w:rsid w:val="00CB449E"/>
    <w:rsid w:val="00CB6E9E"/>
    <w:rsid w:val="00CC0116"/>
    <w:rsid w:val="00CC03EA"/>
    <w:rsid w:val="00CC330F"/>
    <w:rsid w:val="00CC49E0"/>
    <w:rsid w:val="00CC56A0"/>
    <w:rsid w:val="00CC6060"/>
    <w:rsid w:val="00CC63E3"/>
    <w:rsid w:val="00CC6693"/>
    <w:rsid w:val="00CC6A5F"/>
    <w:rsid w:val="00CD1626"/>
    <w:rsid w:val="00CD1B62"/>
    <w:rsid w:val="00CD4B69"/>
    <w:rsid w:val="00CD6213"/>
    <w:rsid w:val="00CD71C2"/>
    <w:rsid w:val="00CD74D9"/>
    <w:rsid w:val="00CD7ED4"/>
    <w:rsid w:val="00CE0C98"/>
    <w:rsid w:val="00CE2B72"/>
    <w:rsid w:val="00CE5F74"/>
    <w:rsid w:val="00CE66C7"/>
    <w:rsid w:val="00CE6B20"/>
    <w:rsid w:val="00CF1BBD"/>
    <w:rsid w:val="00CF286D"/>
    <w:rsid w:val="00CF3971"/>
    <w:rsid w:val="00CF5520"/>
    <w:rsid w:val="00D00045"/>
    <w:rsid w:val="00D004FC"/>
    <w:rsid w:val="00D016D5"/>
    <w:rsid w:val="00D02A10"/>
    <w:rsid w:val="00D040A4"/>
    <w:rsid w:val="00D05077"/>
    <w:rsid w:val="00D055D8"/>
    <w:rsid w:val="00D05872"/>
    <w:rsid w:val="00D0645F"/>
    <w:rsid w:val="00D0671F"/>
    <w:rsid w:val="00D068F9"/>
    <w:rsid w:val="00D0759F"/>
    <w:rsid w:val="00D101D3"/>
    <w:rsid w:val="00D104AA"/>
    <w:rsid w:val="00D10800"/>
    <w:rsid w:val="00D10D3C"/>
    <w:rsid w:val="00D11130"/>
    <w:rsid w:val="00D1132C"/>
    <w:rsid w:val="00D16985"/>
    <w:rsid w:val="00D20AB7"/>
    <w:rsid w:val="00D22142"/>
    <w:rsid w:val="00D2219C"/>
    <w:rsid w:val="00D22EF8"/>
    <w:rsid w:val="00D2378C"/>
    <w:rsid w:val="00D23B54"/>
    <w:rsid w:val="00D240AF"/>
    <w:rsid w:val="00D25571"/>
    <w:rsid w:val="00D32352"/>
    <w:rsid w:val="00D32B28"/>
    <w:rsid w:val="00D32B37"/>
    <w:rsid w:val="00D3300A"/>
    <w:rsid w:val="00D339F5"/>
    <w:rsid w:val="00D3438D"/>
    <w:rsid w:val="00D41EDD"/>
    <w:rsid w:val="00D4256C"/>
    <w:rsid w:val="00D425E1"/>
    <w:rsid w:val="00D43029"/>
    <w:rsid w:val="00D448DE"/>
    <w:rsid w:val="00D452BC"/>
    <w:rsid w:val="00D45AC6"/>
    <w:rsid w:val="00D5000B"/>
    <w:rsid w:val="00D50317"/>
    <w:rsid w:val="00D5051D"/>
    <w:rsid w:val="00D5083E"/>
    <w:rsid w:val="00D5086A"/>
    <w:rsid w:val="00D50B88"/>
    <w:rsid w:val="00D536B4"/>
    <w:rsid w:val="00D55AF9"/>
    <w:rsid w:val="00D56ED1"/>
    <w:rsid w:val="00D61986"/>
    <w:rsid w:val="00D62E3B"/>
    <w:rsid w:val="00D63BD3"/>
    <w:rsid w:val="00D64575"/>
    <w:rsid w:val="00D6601F"/>
    <w:rsid w:val="00D66BDC"/>
    <w:rsid w:val="00D711F4"/>
    <w:rsid w:val="00D71866"/>
    <w:rsid w:val="00D72F67"/>
    <w:rsid w:val="00D73405"/>
    <w:rsid w:val="00D734AD"/>
    <w:rsid w:val="00D73804"/>
    <w:rsid w:val="00D74DFB"/>
    <w:rsid w:val="00D75028"/>
    <w:rsid w:val="00D753FC"/>
    <w:rsid w:val="00D7638C"/>
    <w:rsid w:val="00D8102F"/>
    <w:rsid w:val="00D82290"/>
    <w:rsid w:val="00D83F2E"/>
    <w:rsid w:val="00D8505E"/>
    <w:rsid w:val="00D8508F"/>
    <w:rsid w:val="00D85170"/>
    <w:rsid w:val="00D85B76"/>
    <w:rsid w:val="00D861A3"/>
    <w:rsid w:val="00D86AFB"/>
    <w:rsid w:val="00D90CBE"/>
    <w:rsid w:val="00D917C9"/>
    <w:rsid w:val="00D92C27"/>
    <w:rsid w:val="00D94543"/>
    <w:rsid w:val="00D954DF"/>
    <w:rsid w:val="00D95FEB"/>
    <w:rsid w:val="00D966B0"/>
    <w:rsid w:val="00D96D41"/>
    <w:rsid w:val="00D9757D"/>
    <w:rsid w:val="00D97ACA"/>
    <w:rsid w:val="00DA1C2D"/>
    <w:rsid w:val="00DA48C0"/>
    <w:rsid w:val="00DA6131"/>
    <w:rsid w:val="00DA6993"/>
    <w:rsid w:val="00DA6CD2"/>
    <w:rsid w:val="00DB18FC"/>
    <w:rsid w:val="00DB3805"/>
    <w:rsid w:val="00DB3888"/>
    <w:rsid w:val="00DB38AA"/>
    <w:rsid w:val="00DB4587"/>
    <w:rsid w:val="00DB4DF2"/>
    <w:rsid w:val="00DB4F63"/>
    <w:rsid w:val="00DB5481"/>
    <w:rsid w:val="00DB57A8"/>
    <w:rsid w:val="00DB5C7F"/>
    <w:rsid w:val="00DB5E39"/>
    <w:rsid w:val="00DB60DE"/>
    <w:rsid w:val="00DB6428"/>
    <w:rsid w:val="00DC2B2F"/>
    <w:rsid w:val="00DC58A9"/>
    <w:rsid w:val="00DC71F4"/>
    <w:rsid w:val="00DC7629"/>
    <w:rsid w:val="00DD2B01"/>
    <w:rsid w:val="00DD2E7D"/>
    <w:rsid w:val="00DD3A2D"/>
    <w:rsid w:val="00DD3EF1"/>
    <w:rsid w:val="00DD4018"/>
    <w:rsid w:val="00DD47CC"/>
    <w:rsid w:val="00DD5174"/>
    <w:rsid w:val="00DD5D5D"/>
    <w:rsid w:val="00DD74A7"/>
    <w:rsid w:val="00DD7C98"/>
    <w:rsid w:val="00DE2827"/>
    <w:rsid w:val="00DF1B63"/>
    <w:rsid w:val="00DF20AC"/>
    <w:rsid w:val="00DF2F26"/>
    <w:rsid w:val="00DF4A54"/>
    <w:rsid w:val="00DF79B6"/>
    <w:rsid w:val="00E00EB5"/>
    <w:rsid w:val="00E0124C"/>
    <w:rsid w:val="00E02246"/>
    <w:rsid w:val="00E025BB"/>
    <w:rsid w:val="00E02672"/>
    <w:rsid w:val="00E04BAE"/>
    <w:rsid w:val="00E10211"/>
    <w:rsid w:val="00E1160A"/>
    <w:rsid w:val="00E1305C"/>
    <w:rsid w:val="00E131BB"/>
    <w:rsid w:val="00E13366"/>
    <w:rsid w:val="00E139A5"/>
    <w:rsid w:val="00E13BEA"/>
    <w:rsid w:val="00E17E19"/>
    <w:rsid w:val="00E21913"/>
    <w:rsid w:val="00E21B1F"/>
    <w:rsid w:val="00E21E4B"/>
    <w:rsid w:val="00E2299E"/>
    <w:rsid w:val="00E22BD2"/>
    <w:rsid w:val="00E23037"/>
    <w:rsid w:val="00E2351E"/>
    <w:rsid w:val="00E26DB9"/>
    <w:rsid w:val="00E27B29"/>
    <w:rsid w:val="00E304A5"/>
    <w:rsid w:val="00E31165"/>
    <w:rsid w:val="00E31F3B"/>
    <w:rsid w:val="00E3412B"/>
    <w:rsid w:val="00E36DA2"/>
    <w:rsid w:val="00E410FD"/>
    <w:rsid w:val="00E4264F"/>
    <w:rsid w:val="00E44281"/>
    <w:rsid w:val="00E44606"/>
    <w:rsid w:val="00E45C5F"/>
    <w:rsid w:val="00E4621E"/>
    <w:rsid w:val="00E47280"/>
    <w:rsid w:val="00E47FB3"/>
    <w:rsid w:val="00E50782"/>
    <w:rsid w:val="00E511F9"/>
    <w:rsid w:val="00E5449A"/>
    <w:rsid w:val="00E5472E"/>
    <w:rsid w:val="00E56AF0"/>
    <w:rsid w:val="00E57AD6"/>
    <w:rsid w:val="00E612A2"/>
    <w:rsid w:val="00E63036"/>
    <w:rsid w:val="00E640F8"/>
    <w:rsid w:val="00E648BA"/>
    <w:rsid w:val="00E65F0C"/>
    <w:rsid w:val="00E66C80"/>
    <w:rsid w:val="00E672E5"/>
    <w:rsid w:val="00E71B82"/>
    <w:rsid w:val="00E7228F"/>
    <w:rsid w:val="00E73034"/>
    <w:rsid w:val="00E73B4F"/>
    <w:rsid w:val="00E73D49"/>
    <w:rsid w:val="00E73E10"/>
    <w:rsid w:val="00E74051"/>
    <w:rsid w:val="00E7418E"/>
    <w:rsid w:val="00E77671"/>
    <w:rsid w:val="00E81FE2"/>
    <w:rsid w:val="00E82867"/>
    <w:rsid w:val="00E83222"/>
    <w:rsid w:val="00E8511D"/>
    <w:rsid w:val="00E867E4"/>
    <w:rsid w:val="00E87550"/>
    <w:rsid w:val="00E8799E"/>
    <w:rsid w:val="00E917DD"/>
    <w:rsid w:val="00E93E72"/>
    <w:rsid w:val="00E94EF8"/>
    <w:rsid w:val="00E96447"/>
    <w:rsid w:val="00E96F13"/>
    <w:rsid w:val="00E97E26"/>
    <w:rsid w:val="00EA0543"/>
    <w:rsid w:val="00EA1C5D"/>
    <w:rsid w:val="00EA29E2"/>
    <w:rsid w:val="00EA2ADA"/>
    <w:rsid w:val="00EA5CFA"/>
    <w:rsid w:val="00EA5FF7"/>
    <w:rsid w:val="00EA638B"/>
    <w:rsid w:val="00EA6712"/>
    <w:rsid w:val="00EA75D2"/>
    <w:rsid w:val="00EB0CED"/>
    <w:rsid w:val="00EB13D1"/>
    <w:rsid w:val="00EB41FB"/>
    <w:rsid w:val="00EB483C"/>
    <w:rsid w:val="00EB5C0A"/>
    <w:rsid w:val="00EC2B22"/>
    <w:rsid w:val="00EC3095"/>
    <w:rsid w:val="00EC418F"/>
    <w:rsid w:val="00EC4D0A"/>
    <w:rsid w:val="00EC5A76"/>
    <w:rsid w:val="00EC7DAC"/>
    <w:rsid w:val="00ED021F"/>
    <w:rsid w:val="00ED1698"/>
    <w:rsid w:val="00ED16FC"/>
    <w:rsid w:val="00ED1752"/>
    <w:rsid w:val="00ED188D"/>
    <w:rsid w:val="00ED3224"/>
    <w:rsid w:val="00ED38DC"/>
    <w:rsid w:val="00ED3A37"/>
    <w:rsid w:val="00ED4B41"/>
    <w:rsid w:val="00ED55D7"/>
    <w:rsid w:val="00ED7EAD"/>
    <w:rsid w:val="00EE0777"/>
    <w:rsid w:val="00EE08C9"/>
    <w:rsid w:val="00EE1E3A"/>
    <w:rsid w:val="00EE3E94"/>
    <w:rsid w:val="00EE4531"/>
    <w:rsid w:val="00EE4CED"/>
    <w:rsid w:val="00EE6B87"/>
    <w:rsid w:val="00EE7DF9"/>
    <w:rsid w:val="00EF09F4"/>
    <w:rsid w:val="00EF1762"/>
    <w:rsid w:val="00EF3EFF"/>
    <w:rsid w:val="00EF5EDC"/>
    <w:rsid w:val="00F0058C"/>
    <w:rsid w:val="00F00937"/>
    <w:rsid w:val="00F00D13"/>
    <w:rsid w:val="00F01EA5"/>
    <w:rsid w:val="00F06E78"/>
    <w:rsid w:val="00F06F06"/>
    <w:rsid w:val="00F07DE2"/>
    <w:rsid w:val="00F11185"/>
    <w:rsid w:val="00F11324"/>
    <w:rsid w:val="00F1132C"/>
    <w:rsid w:val="00F11933"/>
    <w:rsid w:val="00F1337C"/>
    <w:rsid w:val="00F15BB4"/>
    <w:rsid w:val="00F160D0"/>
    <w:rsid w:val="00F22E99"/>
    <w:rsid w:val="00F23172"/>
    <w:rsid w:val="00F23297"/>
    <w:rsid w:val="00F23780"/>
    <w:rsid w:val="00F24327"/>
    <w:rsid w:val="00F2446B"/>
    <w:rsid w:val="00F27532"/>
    <w:rsid w:val="00F31734"/>
    <w:rsid w:val="00F365BD"/>
    <w:rsid w:val="00F40843"/>
    <w:rsid w:val="00F4141E"/>
    <w:rsid w:val="00F41AEB"/>
    <w:rsid w:val="00F41EE3"/>
    <w:rsid w:val="00F42400"/>
    <w:rsid w:val="00F46EFB"/>
    <w:rsid w:val="00F47575"/>
    <w:rsid w:val="00F528A2"/>
    <w:rsid w:val="00F56FA4"/>
    <w:rsid w:val="00F60200"/>
    <w:rsid w:val="00F62AA5"/>
    <w:rsid w:val="00F62F3A"/>
    <w:rsid w:val="00F630B4"/>
    <w:rsid w:val="00F647B3"/>
    <w:rsid w:val="00F649CD"/>
    <w:rsid w:val="00F660A8"/>
    <w:rsid w:val="00F660C2"/>
    <w:rsid w:val="00F66DE9"/>
    <w:rsid w:val="00F70771"/>
    <w:rsid w:val="00F71266"/>
    <w:rsid w:val="00F72A04"/>
    <w:rsid w:val="00F72E37"/>
    <w:rsid w:val="00F7327E"/>
    <w:rsid w:val="00F74724"/>
    <w:rsid w:val="00F74D5F"/>
    <w:rsid w:val="00F75C46"/>
    <w:rsid w:val="00F76A61"/>
    <w:rsid w:val="00F76BC5"/>
    <w:rsid w:val="00F81D38"/>
    <w:rsid w:val="00F81E50"/>
    <w:rsid w:val="00F81FE2"/>
    <w:rsid w:val="00F829A4"/>
    <w:rsid w:val="00F83E7A"/>
    <w:rsid w:val="00F90EB9"/>
    <w:rsid w:val="00F91F55"/>
    <w:rsid w:val="00F922EE"/>
    <w:rsid w:val="00F93388"/>
    <w:rsid w:val="00F93BED"/>
    <w:rsid w:val="00F9539C"/>
    <w:rsid w:val="00F95BF9"/>
    <w:rsid w:val="00FA1E8B"/>
    <w:rsid w:val="00FA2512"/>
    <w:rsid w:val="00FA2F7A"/>
    <w:rsid w:val="00FA501B"/>
    <w:rsid w:val="00FA56C1"/>
    <w:rsid w:val="00FA58D3"/>
    <w:rsid w:val="00FA6D35"/>
    <w:rsid w:val="00FB0363"/>
    <w:rsid w:val="00FB13E1"/>
    <w:rsid w:val="00FB16FB"/>
    <w:rsid w:val="00FB23A8"/>
    <w:rsid w:val="00FB2DD7"/>
    <w:rsid w:val="00FB2F58"/>
    <w:rsid w:val="00FB3849"/>
    <w:rsid w:val="00FB3EB3"/>
    <w:rsid w:val="00FB5F03"/>
    <w:rsid w:val="00FB6D57"/>
    <w:rsid w:val="00FB729C"/>
    <w:rsid w:val="00FC06B5"/>
    <w:rsid w:val="00FC135C"/>
    <w:rsid w:val="00FC19A3"/>
    <w:rsid w:val="00FC2800"/>
    <w:rsid w:val="00FC285C"/>
    <w:rsid w:val="00FC3052"/>
    <w:rsid w:val="00FC33C5"/>
    <w:rsid w:val="00FC51C0"/>
    <w:rsid w:val="00FC5657"/>
    <w:rsid w:val="00FC7D58"/>
    <w:rsid w:val="00FD05DE"/>
    <w:rsid w:val="00FD5492"/>
    <w:rsid w:val="00FE08DE"/>
    <w:rsid w:val="00FE0EDB"/>
    <w:rsid w:val="00FE2183"/>
    <w:rsid w:val="00FE26C4"/>
    <w:rsid w:val="00FE2717"/>
    <w:rsid w:val="00FE2A26"/>
    <w:rsid w:val="00FE3461"/>
    <w:rsid w:val="00FE69F6"/>
    <w:rsid w:val="00FF055F"/>
    <w:rsid w:val="00FF068A"/>
    <w:rsid w:val="00FF0874"/>
    <w:rsid w:val="00FF6BEB"/>
    <w:rsid w:val="00FF6D44"/>
    <w:rsid w:val="00FF74C0"/>
    <w:rsid w:val="00FF760A"/>
    <w:rsid w:val="00FF7E82"/>
    <w:rsid w:val="77A98D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2AC98"/>
  <w15:docId w15:val="{2F191AC2-3C4E-471B-846E-A45D0A74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0798C"/>
    <w:pPr>
      <w:spacing w:after="4" w:line="322" w:lineRule="auto"/>
      <w:ind w:left="809" w:right="4" w:hanging="675"/>
      <w:jc w:val="both"/>
    </w:pPr>
    <w:rPr>
      <w:color w:val="000000"/>
      <w:sz w:val="17"/>
      <w:szCs w:val="22"/>
      <w:lang w:val="en-US" w:eastAsia="en-US"/>
    </w:rPr>
  </w:style>
  <w:style w:type="paragraph" w:styleId="Kop1">
    <w:name w:val="heading 1"/>
    <w:basedOn w:val="Plattetekst"/>
    <w:next w:val="Standaard"/>
    <w:qFormat/>
    <w:rsid w:val="00A021CE"/>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8511D"/>
    <w:pPr>
      <w:tabs>
        <w:tab w:val="center" w:pos="4536"/>
        <w:tab w:val="right" w:pos="9072"/>
      </w:tabs>
    </w:pPr>
  </w:style>
  <w:style w:type="paragraph" w:styleId="Voettekst">
    <w:name w:val="footer"/>
    <w:basedOn w:val="Standaard"/>
    <w:rsid w:val="00E8511D"/>
    <w:pPr>
      <w:tabs>
        <w:tab w:val="center" w:pos="4536"/>
        <w:tab w:val="right" w:pos="9072"/>
      </w:tabs>
    </w:pPr>
  </w:style>
  <w:style w:type="character" w:styleId="Paginanummer">
    <w:name w:val="page number"/>
    <w:basedOn w:val="Standaardalinea-lettertype"/>
    <w:rsid w:val="00304BEC"/>
  </w:style>
  <w:style w:type="table" w:styleId="Tabelraster">
    <w:name w:val="Table Grid"/>
    <w:basedOn w:val="Standaardtabel"/>
    <w:rsid w:val="00E30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9C44EA"/>
    <w:rPr>
      <w:rFonts w:ascii="Tahoma" w:hAnsi="Tahoma" w:cs="Tahoma"/>
      <w:sz w:val="16"/>
      <w:szCs w:val="16"/>
    </w:rPr>
  </w:style>
  <w:style w:type="paragraph" w:styleId="Plattetekst">
    <w:name w:val="Body Text"/>
    <w:basedOn w:val="Standaard"/>
    <w:rsid w:val="00A021CE"/>
    <w:pPr>
      <w:spacing w:after="120"/>
    </w:pPr>
  </w:style>
  <w:style w:type="paragraph" w:styleId="Lijstalinea">
    <w:name w:val="List Paragraph"/>
    <w:basedOn w:val="Standaard"/>
    <w:uiPriority w:val="1"/>
    <w:qFormat/>
    <w:rsid w:val="00B0798C"/>
    <w:pPr>
      <w:ind w:left="720"/>
      <w:contextualSpacing/>
    </w:pPr>
  </w:style>
  <w:style w:type="paragraph" w:customStyle="1" w:styleId="Bodytekst">
    <w:name w:val="Bodytekst"/>
    <w:link w:val="BodytekstChar"/>
    <w:qFormat/>
    <w:rsid w:val="00B0798C"/>
    <w:pPr>
      <w:tabs>
        <w:tab w:val="left" w:pos="0"/>
      </w:tabs>
      <w:spacing w:line="288" w:lineRule="auto"/>
      <w:jc w:val="both"/>
    </w:pPr>
    <w:rPr>
      <w:rFonts w:ascii="Frutiger for Schiphol Book" w:eastAsiaTheme="minorHAnsi" w:hAnsi="Frutiger for Schiphol Book" w:cstheme="minorBidi"/>
      <w:sz w:val="18"/>
      <w:szCs w:val="22"/>
      <w:lang w:eastAsia="en-US"/>
    </w:rPr>
  </w:style>
  <w:style w:type="character" w:customStyle="1" w:styleId="BodytekstChar">
    <w:name w:val="Bodytekst Char"/>
    <w:basedOn w:val="Standaardalinea-lettertype"/>
    <w:link w:val="Bodytekst"/>
    <w:rsid w:val="00B0798C"/>
    <w:rPr>
      <w:rFonts w:ascii="Frutiger for Schiphol Book" w:eastAsiaTheme="minorHAnsi" w:hAnsi="Frutiger for Schiphol Book" w:cstheme="minorBidi"/>
      <w:sz w:val="18"/>
      <w:szCs w:val="22"/>
      <w:lang w:eastAsia="en-US"/>
    </w:rPr>
  </w:style>
  <w:style w:type="paragraph" w:customStyle="1" w:styleId="Opsommingmetstreepjes">
    <w:name w:val="Opsomming met streepjes"/>
    <w:link w:val="OpsommingmetstreepjesChar"/>
    <w:qFormat/>
    <w:rsid w:val="00B0798C"/>
    <w:pPr>
      <w:numPr>
        <w:numId w:val="3"/>
      </w:numPr>
      <w:spacing w:line="288" w:lineRule="auto"/>
      <w:ind w:left="284" w:right="1701" w:hanging="284"/>
    </w:pPr>
    <w:rPr>
      <w:rFonts w:ascii="Frutiger for Schiphol Book" w:eastAsiaTheme="minorHAnsi" w:hAnsi="Frutiger for Schiphol Book" w:cstheme="minorBidi"/>
      <w:sz w:val="18"/>
      <w:szCs w:val="22"/>
      <w:lang w:eastAsia="en-US"/>
    </w:rPr>
  </w:style>
  <w:style w:type="character" w:customStyle="1" w:styleId="OpsommingmetstreepjesChar">
    <w:name w:val="Opsomming met streepjes Char"/>
    <w:basedOn w:val="Standaardalinea-lettertype"/>
    <w:link w:val="Opsommingmetstreepjes"/>
    <w:rsid w:val="00B0798C"/>
    <w:rPr>
      <w:rFonts w:ascii="Frutiger for Schiphol Book" w:eastAsiaTheme="minorHAnsi" w:hAnsi="Frutiger for Schiphol Book" w:cstheme="minorBidi"/>
      <w:sz w:val="18"/>
      <w:szCs w:val="22"/>
      <w:lang w:eastAsia="en-US"/>
    </w:rPr>
  </w:style>
  <w:style w:type="paragraph" w:customStyle="1" w:styleId="Kopcorrespondentie">
    <w:name w:val="Kop correspondentie"/>
    <w:next w:val="Bodytekst"/>
    <w:qFormat/>
    <w:rsid w:val="00B0798C"/>
    <w:rPr>
      <w:rFonts w:ascii="Frutiger for Schiphol Black" w:eastAsiaTheme="majorEastAsia" w:hAnsi="Frutiger for Schiphol Black" w:cstheme="majorBidi"/>
      <w:color w:val="141251"/>
      <w:sz w:val="22"/>
      <w:szCs w:val="32"/>
      <w:lang w:eastAsia="en-US"/>
    </w:rPr>
  </w:style>
  <w:style w:type="paragraph" w:customStyle="1" w:styleId="Kop2AIV">
    <w:name w:val="Kop 2 AIV"/>
    <w:basedOn w:val="Standaard"/>
    <w:link w:val="Kop2AIVChar"/>
    <w:qFormat/>
    <w:rsid w:val="005600AE"/>
    <w:pPr>
      <w:spacing w:after="0" w:line="288" w:lineRule="auto"/>
      <w:ind w:left="567" w:right="0" w:hanging="567"/>
      <w:jc w:val="left"/>
    </w:pPr>
    <w:rPr>
      <w:rFonts w:ascii="Frutiger for Schiphol Book" w:eastAsiaTheme="minorHAnsi" w:hAnsi="Frutiger for Schiphol Book" w:cstheme="minorBidi"/>
      <w:color w:val="auto"/>
      <w:sz w:val="18"/>
      <w:lang w:val="nl-NL"/>
    </w:rPr>
  </w:style>
  <w:style w:type="character" w:customStyle="1" w:styleId="Kop2AIVChar">
    <w:name w:val="Kop 2 AIV Char"/>
    <w:basedOn w:val="Standaardalinea-lettertype"/>
    <w:link w:val="Kop2AIV"/>
    <w:rsid w:val="005600AE"/>
    <w:rPr>
      <w:rFonts w:ascii="Frutiger for Schiphol Book" w:eastAsiaTheme="minorHAnsi" w:hAnsi="Frutiger for Schiphol Book"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2498">
      <w:bodyDiv w:val="1"/>
      <w:marLeft w:val="0"/>
      <w:marRight w:val="0"/>
      <w:marTop w:val="0"/>
      <w:marBottom w:val="0"/>
      <w:divBdr>
        <w:top w:val="none" w:sz="0" w:space="0" w:color="auto"/>
        <w:left w:val="none" w:sz="0" w:space="0" w:color="auto"/>
        <w:bottom w:val="none" w:sz="0" w:space="0" w:color="auto"/>
        <w:right w:val="none" w:sz="0" w:space="0" w:color="auto"/>
      </w:divBdr>
    </w:div>
    <w:div w:id="8384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rp.eindhovenairport.nl\FileShare\Office_Sjablonen\Word\verslag.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F798AE3D441641B0A5D0EE9462661C" ma:contentTypeVersion="12" ma:contentTypeDescription="Een nieuw document maken." ma:contentTypeScope="" ma:versionID="02f838433eb786ab629324253adcf9c7">
  <xsd:schema xmlns:xsd="http://www.w3.org/2001/XMLSchema" xmlns:xs="http://www.w3.org/2001/XMLSchema" xmlns:p="http://schemas.microsoft.com/office/2006/metadata/properties" xmlns:ns2="902fffbd-625b-4ec3-9924-ccca4e2f4bac" xmlns:ns3="7ae26eb2-edaa-436a-8e2c-e1e9f5b52055" targetNamespace="http://schemas.microsoft.com/office/2006/metadata/properties" ma:root="true" ma:fieldsID="66a4203bf27ff85eca8f7304b62f966b" ns2:_="" ns3:_="">
    <xsd:import namespace="902fffbd-625b-4ec3-9924-ccca4e2f4bac"/>
    <xsd:import namespace="7ae26eb2-edaa-436a-8e2c-e1e9f5b52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ffbd-625b-4ec3-9924-ccca4e2f4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f6da731-a3d3-4e23-b3e5-c7bcc28c51f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26eb2-edaa-436a-8e2c-e1e9f5b520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813436-bf18-498b-b681-e302ebac4960}" ma:internalName="TaxCatchAll" ma:showField="CatchAllData" ma:web="7ae26eb2-edaa-436a-8e2c-e1e9f5b52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2fffbd-625b-4ec3-9924-ccca4e2f4bac">
      <Terms xmlns="http://schemas.microsoft.com/office/infopath/2007/PartnerControls"/>
    </lcf76f155ced4ddcb4097134ff3c332f>
    <TaxCatchAll xmlns="7ae26eb2-edaa-436a-8e2c-e1e9f5b520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534C3-C359-49BE-9171-5F20DF926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ffbd-625b-4ec3-9924-ccca4e2f4bac"/>
    <ds:schemaRef ds:uri="7ae26eb2-edaa-436a-8e2c-e1e9f5b52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A9495-A25C-41A2-AE2E-FFEF43069EC7}">
  <ds:schemaRefs>
    <ds:schemaRef ds:uri="http://schemas.microsoft.com/office/2006/metadata/properties"/>
    <ds:schemaRef ds:uri="http://schemas.microsoft.com/office/infopath/2007/PartnerControls"/>
    <ds:schemaRef ds:uri="902fffbd-625b-4ec3-9924-ccca4e2f4bac"/>
    <ds:schemaRef ds:uri="7ae26eb2-edaa-436a-8e2c-e1e9f5b52055"/>
  </ds:schemaRefs>
</ds:datastoreItem>
</file>

<file path=customXml/itemProps3.xml><?xml version="1.0" encoding="utf-8"?>
<ds:datastoreItem xmlns:ds="http://schemas.openxmlformats.org/officeDocument/2006/customXml" ds:itemID="{E2E8CA03-9562-4B87-B60A-B8DDC38AE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verslag</Template>
  <TotalTime>10</TotalTime>
  <Pages>3</Pages>
  <Words>1413</Words>
  <Characters>8197</Characters>
  <Application>Microsoft Office Word</Application>
  <DocSecurity>0</DocSecurity>
  <Lines>138</Lines>
  <Paragraphs>49</Paragraphs>
  <ScaleCrop>false</ScaleCrop>
  <Company>Eindhoven Airport</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Mandy van der Lip</dc:creator>
  <cp:lastModifiedBy>Marieke van Herpen</cp:lastModifiedBy>
  <cp:revision>16</cp:revision>
  <cp:lastPrinted>2010-02-18T14:49:00Z</cp:lastPrinted>
  <dcterms:created xsi:type="dcterms:W3CDTF">2024-09-15T10:12:00Z</dcterms:created>
  <dcterms:modified xsi:type="dcterms:W3CDTF">2026-02-24T10:46:00Z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17584e-8571-4d2d-ad5a-3ee9b95f3c36_Enabled">
    <vt:lpwstr>true</vt:lpwstr>
  </property>
  <property fmtid="{D5CDD505-2E9C-101B-9397-08002B2CF9AE}" pid="3" name="MSIP_Label_0f17584e-8571-4d2d-ad5a-3ee9b95f3c36_SetDate">
    <vt:lpwstr>2019-06-18T10:16:30Z</vt:lpwstr>
  </property>
  <property fmtid="{D5CDD505-2E9C-101B-9397-08002B2CF9AE}" pid="4" name="MSIP_Label_0f17584e-8571-4d2d-ad5a-3ee9b95f3c36_Method">
    <vt:lpwstr>Standard</vt:lpwstr>
  </property>
  <property fmtid="{D5CDD505-2E9C-101B-9397-08002B2CF9AE}" pid="5" name="MSIP_Label_0f17584e-8571-4d2d-ad5a-3ee9b95f3c36_Name">
    <vt:lpwstr>Intern</vt:lpwstr>
  </property>
  <property fmtid="{D5CDD505-2E9C-101B-9397-08002B2CF9AE}" pid="6" name="MSIP_Label_0f17584e-8571-4d2d-ad5a-3ee9b95f3c36_SiteId">
    <vt:lpwstr>4161e6ef-8785-42bc-af8f-df944478bba2</vt:lpwstr>
  </property>
  <property fmtid="{D5CDD505-2E9C-101B-9397-08002B2CF9AE}" pid="7" name="MSIP_Label_0f17584e-8571-4d2d-ad5a-3ee9b95f3c36_ActionId">
    <vt:lpwstr>61b2d1e3-cadc-4b08-bd5b-0000d390e4ae</vt:lpwstr>
  </property>
  <property fmtid="{D5CDD505-2E9C-101B-9397-08002B2CF9AE}" pid="8" name="ContentTypeId">
    <vt:lpwstr>0x01010044F798AE3D441641B0A5D0EE9462661C</vt:lpwstr>
  </property>
  <property fmtid="{D5CDD505-2E9C-101B-9397-08002B2CF9AE}" pid="9" name="Order">
    <vt:r8>9589600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