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A21E" w14:textId="77777777" w:rsidR="003B0EE2" w:rsidRDefault="003B0EE2"/>
    <w:p w14:paraId="11CC15AB" w14:textId="04B7E7EE" w:rsidR="00920C17" w:rsidRDefault="004A491D" w:rsidP="003D7A11">
      <w:pPr>
        <w:pStyle w:val="HoofdstuktekstRapportH2"/>
      </w:pPr>
      <w:r>
        <w:t xml:space="preserve">Bijlage </w:t>
      </w:r>
      <w:r w:rsidR="008F70BF">
        <w:t>6</w:t>
      </w:r>
      <w:r>
        <w:t xml:space="preserve"> – </w:t>
      </w:r>
      <w:r w:rsidR="002D74F9">
        <w:t>Contactgegevens</w:t>
      </w:r>
    </w:p>
    <w:p w14:paraId="5D680082" w14:textId="46B7007C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="00C36B39" w:rsidRPr="00C36B39">
        <w:t>“Onderhoud natuurgras sportvelden’’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2D74F9" w14:paraId="64EB529E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79E86EB0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Contactgegevens</w:t>
            </w:r>
          </w:p>
        </w:tc>
      </w:tr>
      <w:tr w:rsidR="002D74F9" w14:paraId="3EBB50C6" w14:textId="77777777" w:rsidTr="002D74F9">
        <w:trPr>
          <w:trHeight w:val="20"/>
        </w:trPr>
        <w:tc>
          <w:tcPr>
            <w:tcW w:w="4390" w:type="dxa"/>
          </w:tcPr>
          <w:p w14:paraId="32CD5AD4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bedrijf</w:t>
            </w:r>
          </w:p>
        </w:tc>
        <w:tc>
          <w:tcPr>
            <w:tcW w:w="4672" w:type="dxa"/>
          </w:tcPr>
          <w:p w14:paraId="0B22524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4B06A81" w14:textId="77777777" w:rsidTr="002D74F9">
        <w:trPr>
          <w:trHeight w:val="20"/>
        </w:trPr>
        <w:tc>
          <w:tcPr>
            <w:tcW w:w="4390" w:type="dxa"/>
          </w:tcPr>
          <w:p w14:paraId="331693BF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Handelsregister-nummer uit uw uittreksel van de Kamer van Koophandel</w:t>
            </w:r>
          </w:p>
        </w:tc>
        <w:tc>
          <w:tcPr>
            <w:tcW w:w="4672" w:type="dxa"/>
          </w:tcPr>
          <w:p w14:paraId="042EDBB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D5E39E8" w14:textId="77777777" w:rsidTr="002D74F9">
        <w:trPr>
          <w:trHeight w:val="20"/>
        </w:trPr>
        <w:tc>
          <w:tcPr>
            <w:tcW w:w="4390" w:type="dxa"/>
          </w:tcPr>
          <w:p w14:paraId="4EF29AF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BTW-nummer</w:t>
            </w:r>
          </w:p>
        </w:tc>
        <w:tc>
          <w:tcPr>
            <w:tcW w:w="4672" w:type="dxa"/>
          </w:tcPr>
          <w:p w14:paraId="4C302091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853B084" w14:textId="77777777" w:rsidTr="002D74F9">
        <w:trPr>
          <w:trHeight w:val="20"/>
        </w:trPr>
        <w:tc>
          <w:tcPr>
            <w:tcW w:w="4390" w:type="dxa"/>
          </w:tcPr>
          <w:p w14:paraId="52E07450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contactpersoon</w:t>
            </w:r>
          </w:p>
        </w:tc>
        <w:tc>
          <w:tcPr>
            <w:tcW w:w="4672" w:type="dxa"/>
          </w:tcPr>
          <w:p w14:paraId="07DB04C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86002DF" w14:textId="77777777" w:rsidTr="002D74F9">
        <w:trPr>
          <w:trHeight w:val="20"/>
        </w:trPr>
        <w:tc>
          <w:tcPr>
            <w:tcW w:w="4390" w:type="dxa"/>
          </w:tcPr>
          <w:p w14:paraId="3DA7B0D0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contactpersoon</w:t>
            </w:r>
          </w:p>
        </w:tc>
        <w:tc>
          <w:tcPr>
            <w:tcW w:w="4672" w:type="dxa"/>
          </w:tcPr>
          <w:p w14:paraId="6536F4F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3F8A0C93" w14:textId="77777777" w:rsidTr="002D74F9">
        <w:trPr>
          <w:trHeight w:val="20"/>
        </w:trPr>
        <w:tc>
          <w:tcPr>
            <w:tcW w:w="4390" w:type="dxa"/>
          </w:tcPr>
          <w:p w14:paraId="665ACA6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Telefoonnummer contactpersoon</w:t>
            </w:r>
          </w:p>
        </w:tc>
        <w:tc>
          <w:tcPr>
            <w:tcW w:w="4672" w:type="dxa"/>
          </w:tcPr>
          <w:p w14:paraId="44139D6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0D4F0A52" w14:textId="77777777" w:rsidTr="002D74F9">
        <w:trPr>
          <w:trHeight w:val="20"/>
        </w:trPr>
        <w:tc>
          <w:tcPr>
            <w:tcW w:w="4390" w:type="dxa"/>
          </w:tcPr>
          <w:p w14:paraId="2E1137EC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E-mailadres contactpersoon</w:t>
            </w:r>
          </w:p>
        </w:tc>
        <w:tc>
          <w:tcPr>
            <w:tcW w:w="4672" w:type="dxa"/>
          </w:tcPr>
          <w:p w14:paraId="659B2E60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612A10B" w14:textId="77777777" w:rsidTr="002D74F9">
        <w:trPr>
          <w:trHeight w:val="20"/>
        </w:trPr>
        <w:tc>
          <w:tcPr>
            <w:tcW w:w="4390" w:type="dxa"/>
          </w:tcPr>
          <w:p w14:paraId="2C4B9F6B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Naam tekenbevoegde persoon</w:t>
            </w:r>
          </w:p>
        </w:tc>
        <w:tc>
          <w:tcPr>
            <w:tcW w:w="4672" w:type="dxa"/>
          </w:tcPr>
          <w:p w14:paraId="6C2F851D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6BA22688" w14:textId="77777777" w:rsidTr="002D74F9">
        <w:trPr>
          <w:trHeight w:val="20"/>
        </w:trPr>
        <w:tc>
          <w:tcPr>
            <w:tcW w:w="4390" w:type="dxa"/>
          </w:tcPr>
          <w:p w14:paraId="43B9186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Functie tekenbevoegde persoon</w:t>
            </w:r>
          </w:p>
        </w:tc>
        <w:tc>
          <w:tcPr>
            <w:tcW w:w="4672" w:type="dxa"/>
          </w:tcPr>
          <w:p w14:paraId="2EEA3FE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7856BB79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46AD104A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Vestigingsgegevens</w:t>
            </w:r>
          </w:p>
        </w:tc>
      </w:tr>
      <w:tr w:rsidR="002D74F9" w14:paraId="140C9906" w14:textId="77777777" w:rsidTr="002D74F9">
        <w:trPr>
          <w:trHeight w:val="20"/>
        </w:trPr>
        <w:tc>
          <w:tcPr>
            <w:tcW w:w="4390" w:type="dxa"/>
          </w:tcPr>
          <w:p w14:paraId="326313EF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1E007EC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4D529F80" w14:textId="77777777" w:rsidTr="002D74F9">
        <w:trPr>
          <w:trHeight w:val="20"/>
        </w:trPr>
        <w:tc>
          <w:tcPr>
            <w:tcW w:w="4390" w:type="dxa"/>
          </w:tcPr>
          <w:p w14:paraId="425730E7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25FBF0D3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28815DCE" w14:textId="77777777" w:rsidTr="002D74F9">
        <w:trPr>
          <w:trHeight w:val="20"/>
        </w:trPr>
        <w:tc>
          <w:tcPr>
            <w:tcW w:w="4390" w:type="dxa"/>
          </w:tcPr>
          <w:p w14:paraId="75BDCAF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0D203AED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289986C6" w14:textId="77777777" w:rsidTr="002D74F9">
        <w:trPr>
          <w:trHeight w:val="20"/>
        </w:trPr>
        <w:tc>
          <w:tcPr>
            <w:tcW w:w="9062" w:type="dxa"/>
            <w:gridSpan w:val="2"/>
            <w:shd w:val="clear" w:color="auto" w:fill="1C2F54"/>
          </w:tcPr>
          <w:p w14:paraId="05F87B29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 xml:space="preserve"> </w:t>
            </w:r>
            <w:r w:rsidRPr="001B5CF8">
              <w:rPr>
                <w:rFonts w:ascii="Segoe UI" w:eastAsia="Times New Roman" w:hAnsi="Segoe UI" w:cs="Segoe UI"/>
                <w:b/>
                <w:bCs/>
                <w:sz w:val="22"/>
                <w:lang w:eastAsia="nl-NL"/>
              </w:rPr>
              <w:t>Correspondentiegegevens</w:t>
            </w:r>
          </w:p>
        </w:tc>
      </w:tr>
      <w:tr w:rsidR="002D74F9" w14:paraId="7FD996D4" w14:textId="77777777" w:rsidTr="002D74F9">
        <w:trPr>
          <w:trHeight w:val="20"/>
        </w:trPr>
        <w:tc>
          <w:tcPr>
            <w:tcW w:w="4390" w:type="dxa"/>
          </w:tcPr>
          <w:p w14:paraId="24D41A3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Adres</w:t>
            </w:r>
          </w:p>
        </w:tc>
        <w:tc>
          <w:tcPr>
            <w:tcW w:w="4672" w:type="dxa"/>
          </w:tcPr>
          <w:p w14:paraId="77FEAA56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0864F29" w14:textId="77777777" w:rsidTr="002D74F9">
        <w:trPr>
          <w:trHeight w:val="20"/>
        </w:trPr>
        <w:tc>
          <w:tcPr>
            <w:tcW w:w="4390" w:type="dxa"/>
          </w:tcPr>
          <w:p w14:paraId="597C514E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Postcode</w:t>
            </w:r>
          </w:p>
        </w:tc>
        <w:tc>
          <w:tcPr>
            <w:tcW w:w="4672" w:type="dxa"/>
          </w:tcPr>
          <w:p w14:paraId="1147F4C8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  <w:tr w:rsidR="002D74F9" w14:paraId="108D49A2" w14:textId="77777777" w:rsidTr="002D74F9">
        <w:trPr>
          <w:trHeight w:val="20"/>
        </w:trPr>
        <w:tc>
          <w:tcPr>
            <w:tcW w:w="4390" w:type="dxa"/>
          </w:tcPr>
          <w:p w14:paraId="0B979BB5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  <w:r w:rsidRPr="001B5CF8">
              <w:rPr>
                <w:rFonts w:ascii="Segoe UI" w:eastAsia="Times New Roman" w:hAnsi="Segoe UI" w:cs="Segoe UI"/>
                <w:sz w:val="22"/>
                <w:lang w:eastAsia="nl-NL"/>
              </w:rPr>
              <w:t>Plaats</w:t>
            </w:r>
          </w:p>
        </w:tc>
        <w:tc>
          <w:tcPr>
            <w:tcW w:w="4672" w:type="dxa"/>
          </w:tcPr>
          <w:p w14:paraId="523D30FD" w14:textId="77777777" w:rsidR="002D74F9" w:rsidRPr="001B5CF8" w:rsidRDefault="002D74F9" w:rsidP="008D59D8">
            <w:pPr>
              <w:rPr>
                <w:rFonts w:ascii="Segoe UI" w:eastAsia="Times New Roman" w:hAnsi="Segoe UI" w:cs="Segoe UI"/>
                <w:sz w:val="22"/>
                <w:lang w:eastAsia="nl-NL"/>
              </w:rPr>
            </w:pPr>
          </w:p>
        </w:tc>
      </w:tr>
    </w:tbl>
    <w:p w14:paraId="174E78A9" w14:textId="77777777" w:rsidR="002D74F9" w:rsidRPr="002D74F9" w:rsidRDefault="002D74F9" w:rsidP="002D74F9"/>
    <w:sectPr w:rsidR="002D74F9" w:rsidRPr="002D74F9" w:rsidSect="004A4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EE9B5" w14:textId="77777777" w:rsidR="00FF5EB8" w:rsidRDefault="00FF5EB8" w:rsidP="003B0EE2">
      <w:pPr>
        <w:spacing w:after="0" w:line="240" w:lineRule="auto"/>
      </w:pPr>
      <w:r>
        <w:separator/>
      </w:r>
    </w:p>
  </w:endnote>
  <w:endnote w:type="continuationSeparator" w:id="0">
    <w:p w14:paraId="49BFD43F" w14:textId="77777777" w:rsidR="00FF5EB8" w:rsidRDefault="00FF5EB8" w:rsidP="003B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EBE0" w14:textId="77777777" w:rsidR="00B529FC" w:rsidRDefault="00B529F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617C6C7A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022D" w14:textId="77777777" w:rsidR="00B529FC" w:rsidRDefault="00B529F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B98E" w14:textId="77777777" w:rsidR="00FF5EB8" w:rsidRDefault="00FF5EB8" w:rsidP="003B0EE2">
      <w:pPr>
        <w:spacing w:after="0" w:line="240" w:lineRule="auto"/>
      </w:pPr>
      <w:r>
        <w:separator/>
      </w:r>
    </w:p>
  </w:footnote>
  <w:footnote w:type="continuationSeparator" w:id="0">
    <w:p w14:paraId="633A2E6F" w14:textId="77777777" w:rsidR="00FF5EB8" w:rsidRDefault="00FF5EB8" w:rsidP="003B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65BE" w14:textId="77777777" w:rsidR="00B529FC" w:rsidRDefault="00B529F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E60D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920CD" wp14:editId="64DC1670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88D24" w14:textId="77777777" w:rsidR="003B0EE2" w:rsidRDefault="003B0EE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4AECA" w14:textId="77777777" w:rsidR="00B529FC" w:rsidRDefault="00B529F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4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5"/>
  </w:num>
  <w:num w:numId="7" w16cid:durableId="251476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B8"/>
    <w:rsid w:val="0001596E"/>
    <w:rsid w:val="000A735C"/>
    <w:rsid w:val="000B3A8B"/>
    <w:rsid w:val="000D3465"/>
    <w:rsid w:val="000D4A96"/>
    <w:rsid w:val="00112ECD"/>
    <w:rsid w:val="00126E83"/>
    <w:rsid w:val="00134B5C"/>
    <w:rsid w:val="00140483"/>
    <w:rsid w:val="00144333"/>
    <w:rsid w:val="001B5BED"/>
    <w:rsid w:val="001C4406"/>
    <w:rsid w:val="00204DD5"/>
    <w:rsid w:val="0022129E"/>
    <w:rsid w:val="002217D2"/>
    <w:rsid w:val="00234B13"/>
    <w:rsid w:val="002B61B0"/>
    <w:rsid w:val="002D2B33"/>
    <w:rsid w:val="002D74F9"/>
    <w:rsid w:val="002F1A9E"/>
    <w:rsid w:val="003A3691"/>
    <w:rsid w:val="003B0EE2"/>
    <w:rsid w:val="003B6521"/>
    <w:rsid w:val="003D492E"/>
    <w:rsid w:val="003D7A11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A534F"/>
    <w:rsid w:val="008B7C95"/>
    <w:rsid w:val="008C64B4"/>
    <w:rsid w:val="008D3509"/>
    <w:rsid w:val="008F70BF"/>
    <w:rsid w:val="00903956"/>
    <w:rsid w:val="00920C17"/>
    <w:rsid w:val="0096601D"/>
    <w:rsid w:val="00970A1A"/>
    <w:rsid w:val="009D0354"/>
    <w:rsid w:val="00A604A6"/>
    <w:rsid w:val="00A703E2"/>
    <w:rsid w:val="00A7793C"/>
    <w:rsid w:val="00A87881"/>
    <w:rsid w:val="00A94183"/>
    <w:rsid w:val="00AD0B06"/>
    <w:rsid w:val="00AE2CDB"/>
    <w:rsid w:val="00B07CA4"/>
    <w:rsid w:val="00B100F7"/>
    <w:rsid w:val="00B5024C"/>
    <w:rsid w:val="00B529FC"/>
    <w:rsid w:val="00B834D0"/>
    <w:rsid w:val="00B901D2"/>
    <w:rsid w:val="00C025C7"/>
    <w:rsid w:val="00C0698E"/>
    <w:rsid w:val="00C11459"/>
    <w:rsid w:val="00C36B3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B1C0A"/>
    <w:rsid w:val="00FC72E3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B3E5B"/>
  <w15:chartTrackingRefBased/>
  <w15:docId w15:val="{6432410D-4550-475A-A9CE-9180862A6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74F9"/>
    <w:pPr>
      <w:spacing w:after="200"/>
    </w:pPr>
    <w:rPr>
      <w:rFonts w:asciiTheme="minorHAnsi" w:hAnsiTheme="minorHAnsi"/>
      <w:sz w:val="24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ascii="Segoe UI" w:eastAsiaTheme="majorEastAsia" w:hAnsi="Segoe UI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ascii="Segoe UI" w:eastAsiaTheme="majorEastAsia" w:hAnsi="Segoe UI" w:cstheme="majorBidi"/>
      <w:i/>
      <w:iCs/>
      <w:color w:val="15233E" w:themeColor="accent1" w:themeShade="BF"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ascii="Segoe UI" w:eastAsiaTheme="majorEastAsia" w:hAnsi="Segoe UI" w:cstheme="majorBidi"/>
      <w:color w:val="15233E" w:themeColor="accent1" w:themeShade="BF"/>
      <w:sz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ascii="Segoe UI" w:eastAsiaTheme="majorEastAsia" w:hAnsi="Segoe UI" w:cstheme="majorBidi"/>
      <w:i/>
      <w:iCs/>
      <w:color w:val="595959" w:themeColor="text1" w:themeTint="A6"/>
      <w:sz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ascii="Segoe UI" w:eastAsiaTheme="majorEastAsia" w:hAnsi="Segoe UI" w:cstheme="majorBidi"/>
      <w:color w:val="595959" w:themeColor="text1" w:themeTint="A6"/>
      <w:sz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ascii="Segoe UI" w:eastAsiaTheme="majorEastAsia" w:hAnsi="Segoe UI" w:cstheme="majorBidi"/>
      <w:i/>
      <w:iCs/>
      <w:color w:val="272727" w:themeColor="text1" w:themeTint="D8"/>
      <w:sz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ascii="Segoe UI" w:eastAsiaTheme="majorEastAsia" w:hAnsi="Segoe UI" w:cstheme="majorBidi"/>
      <w:color w:val="272727" w:themeColor="text1" w:themeTint="D8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spacing w:after="210"/>
      <w:ind w:left="360"/>
      <w:contextualSpacing/>
    </w:pPr>
    <w:rPr>
      <w:rFonts w:ascii="Segoe UI" w:hAnsi="Segoe UI"/>
      <w:sz w:val="22"/>
    </w:r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ascii="Segoe UI" w:eastAsiaTheme="minorEastAsia" w:hAnsi="Segoe UI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ascii="Segoe UI" w:eastAsiaTheme="majorEastAsia" w:hAnsi="Segoe UI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after="0" w:line="240" w:lineRule="auto"/>
    </w:pPr>
    <w:rPr>
      <w:rFonts w:ascii="Segoe UI" w:hAnsi="Segoe U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spacing w:after="0"/>
      <w:ind w:left="855" w:hanging="855"/>
    </w:pPr>
    <w:rPr>
      <w:rFonts w:ascii="Segoe UI" w:eastAsiaTheme="minorEastAsia" w:hAnsi="Segoe UI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  <w:rPr>
      <w:rFonts w:ascii="Segoe UI" w:hAnsi="Segoe UI"/>
      <w:sz w:val="22"/>
    </w:r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5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after="210" w:line="240" w:lineRule="auto"/>
    </w:pPr>
    <w:rPr>
      <w:rFonts w:ascii="Segoe UI" w:hAnsi="Segoe U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  <w:rPr>
      <w:rFonts w:ascii="Segoe UI" w:hAnsi="Segoe UI"/>
      <w:sz w:val="22"/>
    </w:r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  <w:rPr>
      <w:rFonts w:ascii="Segoe UI" w:hAnsi="Segoe UI"/>
      <w:sz w:val="22"/>
    </w:rPr>
  </w:style>
  <w:style w:type="paragraph" w:customStyle="1" w:styleId="Colofontitel">
    <w:name w:val="Colofontitel"/>
    <w:basedOn w:val="HoofdstuktekstRapportH2"/>
    <w:next w:val="Documentgegevens"/>
    <w:qFormat/>
    <w:rsid w:val="00966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Contactgegevens.dotx" TargetMode="External"/></Relationship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Contactgegevens</Template>
  <TotalTime>1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Europese aanbesteding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Sharon Lisser</dc:creator>
  <cp:keywords/>
  <dc:description/>
  <cp:lastModifiedBy>Sharon Lisser</cp:lastModifiedBy>
  <cp:revision>3</cp:revision>
  <dcterms:created xsi:type="dcterms:W3CDTF">2025-10-15T06:21:00Z</dcterms:created>
  <dcterms:modified xsi:type="dcterms:W3CDTF">2025-11-05T08:35:00Z</dcterms:modified>
</cp:coreProperties>
</file>