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1583" w14:textId="77777777" w:rsidR="00C30A69" w:rsidRPr="002D3530" w:rsidRDefault="00C30A69" w:rsidP="008D46E7">
      <w:pPr>
        <w:spacing w:line="360" w:lineRule="auto"/>
        <w:jc w:val="center"/>
        <w:rPr>
          <w:b/>
        </w:rPr>
      </w:pPr>
      <w:r w:rsidRPr="002D3530">
        <w:rPr>
          <w:b/>
        </w:rPr>
        <w:t>Koolstofcertificaten via biobased bouwmaterialen,</w:t>
      </w:r>
    </w:p>
    <w:p w14:paraId="4D337FFD" w14:textId="035A6079" w:rsidR="00D22F68" w:rsidRPr="002D3530" w:rsidRDefault="00D22F68" w:rsidP="008D46E7">
      <w:pPr>
        <w:spacing w:line="360" w:lineRule="auto"/>
        <w:jc w:val="center"/>
        <w:rPr>
          <w:b/>
        </w:rPr>
      </w:pPr>
      <w:r w:rsidRPr="002D3530">
        <w:rPr>
          <w:b/>
        </w:rPr>
        <w:t>M</w:t>
      </w:r>
      <w:r w:rsidR="00C30A69" w:rsidRPr="002D3530">
        <w:rPr>
          <w:b/>
        </w:rPr>
        <w:t>odule</w:t>
      </w:r>
      <w:r w:rsidRPr="002D3530">
        <w:rPr>
          <w:b/>
        </w:rPr>
        <w:t xml:space="preserve"> </w:t>
      </w:r>
      <w:r w:rsidR="002A423A">
        <w:rPr>
          <w:b/>
        </w:rPr>
        <w:t>2</w:t>
      </w:r>
      <w:r w:rsidRPr="002D3530">
        <w:rPr>
          <w:b/>
        </w:rPr>
        <w:t xml:space="preserve"> </w:t>
      </w:r>
      <w:r w:rsidR="00C30A69" w:rsidRPr="002D3530">
        <w:rPr>
          <w:b/>
        </w:rPr>
        <w:t xml:space="preserve">, </w:t>
      </w:r>
      <w:r w:rsidR="002A423A">
        <w:rPr>
          <w:b/>
        </w:rPr>
        <w:t>Verwerkers</w:t>
      </w:r>
    </w:p>
    <w:p w14:paraId="7F443B8B" w14:textId="730E13C6" w:rsidR="008D46E7" w:rsidRPr="002D3530" w:rsidRDefault="008D46E7" w:rsidP="008D46E7">
      <w:pPr>
        <w:spacing w:line="360" w:lineRule="auto"/>
        <w:jc w:val="center"/>
        <w:rPr>
          <w:b/>
        </w:rPr>
      </w:pPr>
      <w:r w:rsidRPr="002D3530">
        <w:rPr>
          <w:b/>
        </w:rPr>
        <w:t xml:space="preserve">Inschrijfformulier en </w:t>
      </w:r>
      <w:r w:rsidR="00C30A69" w:rsidRPr="002D3530">
        <w:rPr>
          <w:b/>
        </w:rPr>
        <w:t>V</w:t>
      </w:r>
      <w:r w:rsidRPr="002D3530">
        <w:rPr>
          <w:b/>
        </w:rPr>
        <w:t>oorlopige koopovereenkomst</w:t>
      </w:r>
      <w:r w:rsidR="00140CFA" w:rsidRPr="002D3530">
        <w:rPr>
          <w:b/>
        </w:rPr>
        <w:t>, 2026</w:t>
      </w:r>
    </w:p>
    <w:p w14:paraId="1BA4446E" w14:textId="77777777" w:rsidR="00997C43" w:rsidRPr="002D3530" w:rsidRDefault="00997C43" w:rsidP="008D46E7">
      <w:pPr>
        <w:spacing w:line="360" w:lineRule="auto"/>
        <w:jc w:val="center"/>
        <w:rPr>
          <w:b/>
        </w:rPr>
      </w:pPr>
    </w:p>
    <w:p w14:paraId="77AD5049" w14:textId="0D9D4E6E" w:rsidR="008D46E7" w:rsidRPr="002D3530" w:rsidRDefault="008D46E7" w:rsidP="008D46E7">
      <w:pPr>
        <w:spacing w:line="360" w:lineRule="auto"/>
        <w:jc w:val="both"/>
      </w:pPr>
      <w:r w:rsidRPr="002D3530">
        <w:t xml:space="preserve">Met dit </w:t>
      </w:r>
      <w:r w:rsidR="00C30A69" w:rsidRPr="002D3530">
        <w:t>I</w:t>
      </w:r>
      <w:r w:rsidRPr="002D3530">
        <w:t xml:space="preserve">nschrijfformulier </w:t>
      </w:r>
      <w:r w:rsidR="00CA7C9B">
        <w:t xml:space="preserve">geeft </w:t>
      </w:r>
      <w:r w:rsidR="002A423A">
        <w:t>Inschrijver</w:t>
      </w:r>
      <w:r w:rsidRPr="002D3530">
        <w:t xml:space="preserve"> aan ‘</w:t>
      </w:r>
      <w:r w:rsidR="00C30A69" w:rsidRPr="002D3530">
        <w:rPr>
          <w:i/>
          <w:iCs/>
        </w:rPr>
        <w:t>Koolstofcertificaten</w:t>
      </w:r>
      <w:r w:rsidRPr="002D3530">
        <w:rPr>
          <w:i/>
          <w:iCs/>
        </w:rPr>
        <w:t xml:space="preserve">’ </w:t>
      </w:r>
      <w:r w:rsidRPr="002D3530">
        <w:t xml:space="preserve">te willen gaan leveren die voortkomen uit </w:t>
      </w:r>
      <w:r w:rsidR="002A423A">
        <w:t>de keten</w:t>
      </w:r>
      <w:r w:rsidR="00CA7C9B">
        <w:t xml:space="preserve"> van biobased bouwmaterialen. </w:t>
      </w:r>
      <w:r w:rsidRPr="002D3530">
        <w:t xml:space="preserve">De koopovereenkomst komt tot stand nadat Nationaal Groenfonds </w:t>
      </w:r>
      <w:r w:rsidR="00EB618A" w:rsidRPr="002D3530">
        <w:t xml:space="preserve">vastgesteld </w:t>
      </w:r>
      <w:r w:rsidRPr="002D3530">
        <w:t xml:space="preserve">heeft </w:t>
      </w:r>
      <w:r w:rsidR="00EB618A" w:rsidRPr="002D3530">
        <w:t>dat</w:t>
      </w:r>
      <w:r w:rsidRPr="002D3530">
        <w:t xml:space="preserve"> de </w:t>
      </w:r>
      <w:r w:rsidR="00D147BA">
        <w:t>I</w:t>
      </w:r>
      <w:r w:rsidRPr="002D3530">
        <w:t xml:space="preserve">nschrijving voldoet aan de </w:t>
      </w:r>
      <w:r w:rsidR="00F66B8C">
        <w:t xml:space="preserve">eisen en </w:t>
      </w:r>
      <w:r w:rsidRPr="002D3530">
        <w:t>criteria</w:t>
      </w:r>
      <w:r w:rsidR="006C090C" w:rsidRPr="002D3530">
        <w:t xml:space="preserve">, </w:t>
      </w:r>
      <w:r w:rsidR="00A4741A" w:rsidRPr="002D3530">
        <w:t>de benodigde score en rangorde behaalt,</w:t>
      </w:r>
      <w:r w:rsidRPr="002D3530">
        <w:t xml:space="preserve"> en er voldoende middelen beschikbaar zijn om de aankoop gestand te doen. In </w:t>
      </w:r>
      <w:r w:rsidRPr="002D3530">
        <w:rPr>
          <w:shd w:val="clear" w:color="auto" w:fill="FFFF00"/>
        </w:rPr>
        <w:t>geel</w:t>
      </w:r>
      <w:r w:rsidRPr="002D3530">
        <w:t xml:space="preserve"> gemarkeerd zijn de velden die de </w:t>
      </w:r>
      <w:r w:rsidR="00D147BA">
        <w:t>I</w:t>
      </w:r>
      <w:r w:rsidRPr="002D3530">
        <w:t xml:space="preserve">nschrijver moet invullen. </w:t>
      </w:r>
    </w:p>
    <w:p w14:paraId="4D607804" w14:textId="77777777" w:rsidR="00140CFA" w:rsidRPr="002D3530" w:rsidRDefault="00140CFA" w:rsidP="00E43710">
      <w:pPr>
        <w:spacing w:line="360" w:lineRule="auto"/>
        <w:jc w:val="both"/>
        <w:rPr>
          <w:b/>
          <w:bCs/>
        </w:rPr>
      </w:pPr>
    </w:p>
    <w:p w14:paraId="0737561B" w14:textId="33C5FBFA" w:rsidR="00E43710" w:rsidRPr="002D3530" w:rsidRDefault="00E43710" w:rsidP="00E43710">
      <w:pPr>
        <w:spacing w:line="360" w:lineRule="auto"/>
        <w:jc w:val="both"/>
        <w:rPr>
          <w:b/>
          <w:bCs/>
        </w:rPr>
      </w:pPr>
      <w:r w:rsidRPr="002D3530">
        <w:rPr>
          <w:b/>
          <w:bCs/>
        </w:rPr>
        <w:t>Definitie:</w:t>
      </w:r>
    </w:p>
    <w:p w14:paraId="723276EC" w14:textId="02E25117" w:rsidR="00D10459" w:rsidRPr="002D3530" w:rsidRDefault="006920AB" w:rsidP="00E43710">
      <w:pPr>
        <w:spacing w:line="360" w:lineRule="auto"/>
        <w:jc w:val="both"/>
        <w:rPr>
          <w:i/>
          <w:iCs/>
          <w:color w:val="212121"/>
        </w:rPr>
      </w:pPr>
      <w:r w:rsidRPr="002D3530">
        <w:rPr>
          <w:b/>
          <w:bCs/>
          <w:i/>
          <w:iCs/>
          <w:color w:val="212121"/>
        </w:rPr>
        <w:t>‘Koolstofcer</w:t>
      </w:r>
      <w:r w:rsidR="00C431B9" w:rsidRPr="002D3530">
        <w:rPr>
          <w:b/>
          <w:bCs/>
          <w:i/>
          <w:iCs/>
          <w:color w:val="212121"/>
        </w:rPr>
        <w:t>tificaten</w:t>
      </w:r>
      <w:r w:rsidR="003448E3" w:rsidRPr="002D3530">
        <w:rPr>
          <w:b/>
          <w:bCs/>
          <w:i/>
          <w:iCs/>
          <w:color w:val="212121"/>
        </w:rPr>
        <w:t>’</w:t>
      </w:r>
      <w:r w:rsidR="00C431B9" w:rsidRPr="002D3530">
        <w:rPr>
          <w:i/>
          <w:iCs/>
          <w:color w:val="212121"/>
        </w:rPr>
        <w:t xml:space="preserve">, </w:t>
      </w:r>
      <w:r w:rsidR="001662D0" w:rsidRPr="002D3530">
        <w:rPr>
          <w:i/>
          <w:iCs/>
          <w:color w:val="212121"/>
        </w:rPr>
        <w:t xml:space="preserve">zijn </w:t>
      </w:r>
      <w:r w:rsidR="00CB3B6C" w:rsidRPr="002D3530">
        <w:rPr>
          <w:i/>
          <w:iCs/>
          <w:color w:val="212121"/>
        </w:rPr>
        <w:t>of worden gecreëerd</w:t>
      </w:r>
      <w:r w:rsidR="00C431B9" w:rsidRPr="002D3530">
        <w:rPr>
          <w:i/>
          <w:iCs/>
          <w:color w:val="212121"/>
        </w:rPr>
        <w:t xml:space="preserve"> </w:t>
      </w:r>
      <w:r w:rsidR="00434396" w:rsidRPr="002D3530">
        <w:rPr>
          <w:i/>
          <w:iCs/>
          <w:color w:val="212121"/>
        </w:rPr>
        <w:t xml:space="preserve">volgens de regels </w:t>
      </w:r>
      <w:r w:rsidR="00067CF6" w:rsidRPr="002D3530">
        <w:rPr>
          <w:i/>
          <w:iCs/>
          <w:color w:val="212121"/>
        </w:rPr>
        <w:t>van</w:t>
      </w:r>
    </w:p>
    <w:p w14:paraId="0BC08B35" w14:textId="278E58FA" w:rsidR="00211BB2" w:rsidRPr="002D3530" w:rsidRDefault="00C431B9" w:rsidP="00CB3B6C">
      <w:pPr>
        <w:pStyle w:val="Lijstalinea"/>
        <w:numPr>
          <w:ilvl w:val="0"/>
          <w:numId w:val="29"/>
        </w:numPr>
        <w:spacing w:line="360" w:lineRule="auto"/>
        <w:jc w:val="both"/>
        <w:rPr>
          <w:i/>
          <w:iCs/>
          <w:color w:val="212121"/>
        </w:rPr>
      </w:pPr>
      <w:r w:rsidRPr="002D3530">
        <w:rPr>
          <w:i/>
          <w:iCs/>
          <w:color w:val="212121"/>
        </w:rPr>
        <w:t xml:space="preserve">het Generieke Methodedocument  “Langdurige koolstofopslag via biobased bouwmaterialen”, versie </w:t>
      </w:r>
      <w:r w:rsidR="00D22F68" w:rsidRPr="002D3530">
        <w:rPr>
          <w:i/>
          <w:iCs/>
          <w:color w:val="212121"/>
        </w:rPr>
        <w:t>5 oktober</w:t>
      </w:r>
      <w:r w:rsidRPr="002D3530">
        <w:rPr>
          <w:i/>
          <w:iCs/>
          <w:color w:val="212121"/>
        </w:rPr>
        <w:t xml:space="preserve"> 2024,</w:t>
      </w:r>
      <w:r w:rsidR="007F3403" w:rsidRPr="002D3530">
        <w:rPr>
          <w:i/>
          <w:iCs/>
          <w:color w:val="212121"/>
        </w:rPr>
        <w:t xml:space="preserve"> of de laatst gepubliceerde versie daarvan,</w:t>
      </w:r>
      <w:r w:rsidRPr="002D3530">
        <w:rPr>
          <w:i/>
          <w:iCs/>
          <w:color w:val="212121"/>
        </w:rPr>
        <w:t xml:space="preserve"> van Stichting Nationale Koolstofmarkt</w:t>
      </w:r>
      <w:r w:rsidR="0004561C" w:rsidRPr="002D3530">
        <w:rPr>
          <w:i/>
          <w:iCs/>
          <w:color w:val="212121"/>
        </w:rPr>
        <w:t>;</w:t>
      </w:r>
    </w:p>
    <w:p w14:paraId="19873AB1" w14:textId="746E457A" w:rsidR="00211BB2" w:rsidRPr="002D3530" w:rsidRDefault="00211BB2" w:rsidP="00E43710">
      <w:pPr>
        <w:spacing w:line="360" w:lineRule="auto"/>
        <w:jc w:val="both"/>
        <w:rPr>
          <w:i/>
          <w:iCs/>
          <w:color w:val="212121"/>
        </w:rPr>
      </w:pPr>
      <w:r w:rsidRPr="002D3530">
        <w:rPr>
          <w:i/>
          <w:iCs/>
          <w:color w:val="212121"/>
        </w:rPr>
        <w:t>of</w:t>
      </w:r>
    </w:p>
    <w:p w14:paraId="65D35C88" w14:textId="123B956B" w:rsidR="00211BB2" w:rsidRPr="002D3530" w:rsidRDefault="0004561C" w:rsidP="00CB3B6C">
      <w:pPr>
        <w:pStyle w:val="Lijstalinea"/>
        <w:numPr>
          <w:ilvl w:val="0"/>
          <w:numId w:val="29"/>
        </w:numPr>
        <w:spacing w:line="360" w:lineRule="auto"/>
        <w:jc w:val="both"/>
        <w:rPr>
          <w:i/>
          <w:iCs/>
          <w:color w:val="212121"/>
        </w:rPr>
      </w:pPr>
      <w:r w:rsidRPr="002D3530">
        <w:rPr>
          <w:i/>
          <w:iCs/>
          <w:color w:val="212121"/>
        </w:rPr>
        <w:t>het “</w:t>
      </w:r>
      <w:proofErr w:type="spellStart"/>
      <w:r w:rsidRPr="002D3530">
        <w:rPr>
          <w:i/>
          <w:iCs/>
          <w:color w:val="212121"/>
        </w:rPr>
        <w:t>Certification</w:t>
      </w:r>
      <w:proofErr w:type="spellEnd"/>
      <w:r w:rsidRPr="002D3530">
        <w:rPr>
          <w:i/>
          <w:iCs/>
          <w:color w:val="212121"/>
        </w:rPr>
        <w:t xml:space="preserve"> Protocol </w:t>
      </w:r>
      <w:proofErr w:type="spellStart"/>
      <w:r w:rsidRPr="002D3530">
        <w:rPr>
          <w:i/>
          <w:iCs/>
          <w:color w:val="212121"/>
        </w:rPr>
        <w:t>for</w:t>
      </w:r>
      <w:proofErr w:type="spellEnd"/>
      <w:r w:rsidRPr="002D3530">
        <w:rPr>
          <w:i/>
          <w:iCs/>
          <w:color w:val="212121"/>
        </w:rPr>
        <w:t xml:space="preserve"> Biobased </w:t>
      </w:r>
      <w:proofErr w:type="spellStart"/>
      <w:r w:rsidRPr="002D3530">
        <w:rPr>
          <w:i/>
          <w:iCs/>
          <w:color w:val="212121"/>
        </w:rPr>
        <w:t>Products</w:t>
      </w:r>
      <w:proofErr w:type="spellEnd"/>
      <w:r w:rsidRPr="002D3530">
        <w:rPr>
          <w:i/>
          <w:iCs/>
          <w:color w:val="212121"/>
        </w:rPr>
        <w:t>”, van ONCRA ,versie 30 augustus 2024, of de laatst gepubliceerde versie en/of Nederlandse vertaling ervan;</w:t>
      </w:r>
    </w:p>
    <w:p w14:paraId="4658F5FA" w14:textId="09544042" w:rsidR="00C431B9" w:rsidRPr="002D3530" w:rsidRDefault="00C431B9" w:rsidP="00E43710">
      <w:pPr>
        <w:spacing w:line="360" w:lineRule="auto"/>
        <w:jc w:val="both"/>
      </w:pPr>
      <w:r w:rsidRPr="002D3530">
        <w:rPr>
          <w:i/>
          <w:iCs/>
          <w:color w:val="212121"/>
        </w:rPr>
        <w:t xml:space="preserve"> voor koolstofopslag </w:t>
      </w:r>
      <w:r w:rsidRPr="002D3530">
        <w:rPr>
          <w:b/>
          <w:bCs/>
          <w:i/>
          <w:iCs/>
          <w:color w:val="212121"/>
        </w:rPr>
        <w:t>in gebouwen op Nederlands grondgebied</w:t>
      </w:r>
      <w:r w:rsidRPr="002D3530">
        <w:rPr>
          <w:i/>
          <w:iCs/>
          <w:color w:val="212121"/>
        </w:rPr>
        <w:t xml:space="preserve">, op basis van biogrondstoffen die </w:t>
      </w:r>
      <w:r w:rsidRPr="002D3530">
        <w:rPr>
          <w:b/>
          <w:bCs/>
          <w:i/>
          <w:iCs/>
          <w:color w:val="212121"/>
        </w:rPr>
        <w:t>op Nederlands grondgebied zijn geteeld</w:t>
      </w:r>
      <w:r w:rsidR="00390389">
        <w:rPr>
          <w:b/>
          <w:bCs/>
          <w:i/>
          <w:iCs/>
          <w:color w:val="212121"/>
        </w:rPr>
        <w:t xml:space="preserve">. </w:t>
      </w:r>
      <w:r w:rsidR="00293045">
        <w:rPr>
          <w:i/>
          <w:iCs/>
          <w:color w:val="212121"/>
        </w:rPr>
        <w:t xml:space="preserve"> </w:t>
      </w:r>
      <w:r w:rsidRPr="002D3530">
        <w:rPr>
          <w:rStyle w:val="xapple-converted-space"/>
          <w:i/>
          <w:iCs/>
        </w:rPr>
        <w:t>Het staat inschrijvers vrij een instantie te kiezen die de certificering organiseert en registreert, zolang deze daarbij te allen tijde alle regels uit bovenvermelde document</w:t>
      </w:r>
      <w:r w:rsidR="00CB3B6C" w:rsidRPr="002D3530">
        <w:rPr>
          <w:rStyle w:val="xapple-converted-space"/>
          <w:i/>
          <w:iCs/>
        </w:rPr>
        <w:t>en</w:t>
      </w:r>
      <w:r w:rsidRPr="002D3530">
        <w:rPr>
          <w:rStyle w:val="xapple-converted-space"/>
          <w:i/>
          <w:iCs/>
        </w:rPr>
        <w:t xml:space="preserve"> volgt. Een certificaat bewijst de langdurige opslag van één ton CO2.</w:t>
      </w:r>
    </w:p>
    <w:p w14:paraId="4B8E7908" w14:textId="77777777" w:rsidR="00140CFA" w:rsidRPr="002D3530" w:rsidRDefault="00140CFA">
      <w:pPr>
        <w:rPr>
          <w:b/>
          <w:bCs/>
        </w:rPr>
      </w:pPr>
      <w:r w:rsidRPr="002D3530">
        <w:rPr>
          <w:b/>
          <w:bCs/>
        </w:rPr>
        <w:br w:type="page"/>
      </w:r>
    </w:p>
    <w:p w14:paraId="4EEDE60C" w14:textId="04C9C4C5" w:rsidR="008D46E7" w:rsidRPr="002D3530" w:rsidRDefault="008D46E7" w:rsidP="008D46E7">
      <w:pPr>
        <w:spacing w:line="360" w:lineRule="auto"/>
        <w:jc w:val="both"/>
        <w:rPr>
          <w:b/>
          <w:bCs/>
        </w:rPr>
      </w:pPr>
      <w:r w:rsidRPr="002D3530">
        <w:rPr>
          <w:b/>
          <w:bCs/>
        </w:rPr>
        <w:lastRenderedPageBreak/>
        <w:t xml:space="preserve">DE ONDERGETEKENDEN: </w:t>
      </w:r>
    </w:p>
    <w:p w14:paraId="179F38FF" w14:textId="67D2C0FE" w:rsidR="008D46E7" w:rsidRPr="002D3530" w:rsidRDefault="008D46E7" w:rsidP="008D46E7">
      <w:pPr>
        <w:numPr>
          <w:ilvl w:val="0"/>
          <w:numId w:val="1"/>
        </w:numPr>
        <w:spacing w:after="0" w:line="360" w:lineRule="auto"/>
        <w:ind w:hanging="720"/>
        <w:jc w:val="both"/>
      </w:pPr>
      <w:r w:rsidRPr="002D3530">
        <w:rPr>
          <w:b/>
          <w:bCs/>
        </w:rPr>
        <w:t>STICHTING NATIONAAL GROENFONDS</w:t>
      </w:r>
      <w:r w:rsidRPr="002D3530">
        <w:t>, statutair gevestigd te Amersfoort en kantoorhoudende te 3811 NB, Utrechtseweg 12 te Amersfoort, ingeschreven in het handelsregister van de Kamer van Koophandel onder KvK-nummer 41158594,hierna te noemen: ‘’</w:t>
      </w:r>
      <w:r w:rsidRPr="002D3530">
        <w:rPr>
          <w:b/>
          <w:bCs/>
        </w:rPr>
        <w:t>Koper</w:t>
      </w:r>
      <w:r w:rsidRPr="002D3530">
        <w:t>’’.</w:t>
      </w:r>
    </w:p>
    <w:p w14:paraId="10997E8B" w14:textId="6B66D9D4" w:rsidR="0081054C" w:rsidRPr="002D3530" w:rsidRDefault="0081054C" w:rsidP="008D46E7">
      <w:pPr>
        <w:spacing w:line="360" w:lineRule="auto"/>
        <w:ind w:left="720"/>
        <w:jc w:val="both"/>
      </w:pPr>
      <w:r>
        <w:t>EN</w:t>
      </w:r>
    </w:p>
    <w:p w14:paraId="16C331A9" w14:textId="70A0055F" w:rsidR="00DA5D06" w:rsidRDefault="008D46E7" w:rsidP="00AD2326">
      <w:pPr>
        <w:numPr>
          <w:ilvl w:val="0"/>
          <w:numId w:val="1"/>
        </w:numPr>
        <w:spacing w:after="0" w:line="360" w:lineRule="auto"/>
        <w:ind w:hanging="720"/>
        <w:jc w:val="both"/>
      </w:pPr>
      <w:r w:rsidRPr="002D3530">
        <w:t xml:space="preserve"> </w:t>
      </w:r>
      <w:r w:rsidR="00DA5D06" w:rsidRPr="0081054C">
        <w:t>Onderneming</w:t>
      </w:r>
      <w:r w:rsidR="00460639" w:rsidRPr="0081054C">
        <w:t xml:space="preserve"> </w:t>
      </w:r>
      <w:r w:rsidR="0081054C" w:rsidRPr="0081054C">
        <w:rPr>
          <w:highlight w:val="yellow"/>
        </w:rPr>
        <w:t>[BEDRIJFS</w:t>
      </w:r>
      <w:r w:rsidR="00460639" w:rsidRPr="0081054C">
        <w:rPr>
          <w:highlight w:val="yellow"/>
        </w:rPr>
        <w:t>NAAM]</w:t>
      </w:r>
      <w:r w:rsidR="00460639">
        <w:t xml:space="preserve"> </w:t>
      </w:r>
      <w:r w:rsidR="005C0633" w:rsidRPr="002D3530">
        <w:t>,</w:t>
      </w:r>
      <w:r w:rsidR="00DA5D06" w:rsidRPr="002D3530">
        <w:t xml:space="preserve"> </w:t>
      </w:r>
      <w:r w:rsidR="00B630CD">
        <w:t>te [</w:t>
      </w:r>
      <w:r w:rsidR="00B630CD" w:rsidRPr="00B630CD">
        <w:rPr>
          <w:highlight w:val="yellow"/>
        </w:rPr>
        <w:t>ADRES]</w:t>
      </w:r>
      <w:r w:rsidR="00B630CD">
        <w:t xml:space="preserve"> </w:t>
      </w:r>
      <w:r w:rsidR="00DA5D06" w:rsidRPr="0081054C">
        <w:t xml:space="preserve">ten deze rechtsgeldig vertegenwoordigd door </w:t>
      </w:r>
      <w:r w:rsidR="00DA5D06" w:rsidRPr="0081054C">
        <w:rPr>
          <w:highlight w:val="yellow"/>
        </w:rPr>
        <w:t>[</w:t>
      </w:r>
      <w:r w:rsidR="0081054C" w:rsidRPr="0081054C">
        <w:rPr>
          <w:highlight w:val="yellow"/>
        </w:rPr>
        <w:t xml:space="preserve"> NAAM</w:t>
      </w:r>
      <w:r w:rsidR="00DA5D06" w:rsidRPr="0081054C">
        <w:rPr>
          <w:highlight w:val="yellow"/>
        </w:rPr>
        <w:t>],</w:t>
      </w:r>
      <w:r w:rsidR="00DA5D06" w:rsidRPr="002D3530">
        <w:t xml:space="preserve"> </w:t>
      </w:r>
      <w:r w:rsidR="002D7E3E">
        <w:t>ingeschreven in het handelsregister van de Kamer van Koophandel onder KvK nummer {</w:t>
      </w:r>
      <w:r w:rsidR="002D7E3E" w:rsidRPr="002D7E3E">
        <w:rPr>
          <w:highlight w:val="yellow"/>
        </w:rPr>
        <w:t>KvK nummer]</w:t>
      </w:r>
      <w:r w:rsidR="00976A30">
        <w:t xml:space="preserve">, BTW </w:t>
      </w:r>
      <w:r w:rsidR="00534B3A">
        <w:t xml:space="preserve">nummer </w:t>
      </w:r>
      <w:r w:rsidR="00534B3A" w:rsidRPr="00534B3A">
        <w:rPr>
          <w:highlight w:val="yellow"/>
        </w:rPr>
        <w:t>[BTW nummer</w:t>
      </w:r>
      <w:r w:rsidR="00534B3A">
        <w:t>],</w:t>
      </w:r>
      <w:r w:rsidR="00411943" w:rsidRPr="002D3530">
        <w:t xml:space="preserve">gebruik makend van e-mail </w:t>
      </w:r>
      <w:r w:rsidR="00411943" w:rsidRPr="0081054C">
        <w:t xml:space="preserve">adres </w:t>
      </w:r>
      <w:r w:rsidR="00411943" w:rsidRPr="0081054C">
        <w:rPr>
          <w:b/>
          <w:bCs/>
        </w:rPr>
        <w:t>[</w:t>
      </w:r>
      <w:r w:rsidR="0081054C" w:rsidRPr="00B630CD">
        <w:rPr>
          <w:rFonts w:cs="Arial"/>
          <w:highlight w:val="yellow"/>
        </w:rPr>
        <w:t>MAILADRES</w:t>
      </w:r>
      <w:r w:rsidR="00411943" w:rsidRPr="00B630CD">
        <w:rPr>
          <w:highlight w:val="yellow"/>
        </w:rPr>
        <w:t>]</w:t>
      </w:r>
      <w:r w:rsidR="00B630CD">
        <w:t xml:space="preserve"> </w:t>
      </w:r>
      <w:r w:rsidR="00DA5D06" w:rsidRPr="0081054C">
        <w:t>hierna te noemen: "</w:t>
      </w:r>
      <w:r w:rsidR="00B630CD">
        <w:rPr>
          <w:b/>
          <w:bCs/>
        </w:rPr>
        <w:t>Verkope</w:t>
      </w:r>
      <w:r w:rsidR="0081054C" w:rsidRPr="0081054C">
        <w:rPr>
          <w:b/>
          <w:bCs/>
        </w:rPr>
        <w:t>r</w:t>
      </w:r>
      <w:r w:rsidR="00DA5D06" w:rsidRPr="0081054C">
        <w:t xml:space="preserve">" </w:t>
      </w:r>
    </w:p>
    <w:p w14:paraId="55A0E2A2" w14:textId="77777777" w:rsidR="00914E7F" w:rsidRDefault="00914E7F" w:rsidP="00914E7F">
      <w:pPr>
        <w:spacing w:after="0" w:line="360" w:lineRule="auto"/>
        <w:jc w:val="both"/>
      </w:pPr>
    </w:p>
    <w:p w14:paraId="06477CD1" w14:textId="68B12AE1" w:rsidR="008D46E7" w:rsidRDefault="00035AAA" w:rsidP="008D46E7">
      <w:pPr>
        <w:spacing w:line="360" w:lineRule="auto"/>
        <w:jc w:val="both"/>
      </w:pPr>
      <w:r w:rsidRPr="002D3530">
        <w:t xml:space="preserve">, </w:t>
      </w:r>
      <w:r w:rsidR="008D46E7" w:rsidRPr="002D3530">
        <w:t xml:space="preserve">de partijen 1 en 2 </w:t>
      </w:r>
      <w:r w:rsidR="007F2B6F" w:rsidRPr="002D3530">
        <w:t xml:space="preserve"> </w:t>
      </w:r>
      <w:r w:rsidR="008D46E7" w:rsidRPr="002D3530">
        <w:t>worden gezamenlijk genoemd als "</w:t>
      </w:r>
      <w:r w:rsidR="008D46E7" w:rsidRPr="002D3530">
        <w:rPr>
          <w:b/>
        </w:rPr>
        <w:t>Partijen</w:t>
      </w:r>
      <w:r w:rsidR="008D46E7" w:rsidRPr="002D3530">
        <w:t>" en elk afzonderlijk tevens een "</w:t>
      </w:r>
      <w:r w:rsidR="008D46E7" w:rsidRPr="002D3530">
        <w:rPr>
          <w:b/>
        </w:rPr>
        <w:t>Partij</w:t>
      </w:r>
      <w:r w:rsidR="008D46E7" w:rsidRPr="002D3530">
        <w:t xml:space="preserve">" </w:t>
      </w:r>
    </w:p>
    <w:p w14:paraId="36F63F31" w14:textId="77777777" w:rsidR="00003132" w:rsidRPr="002D3530" w:rsidRDefault="00003132" w:rsidP="008D46E7">
      <w:pPr>
        <w:spacing w:line="360" w:lineRule="auto"/>
        <w:jc w:val="both"/>
      </w:pPr>
    </w:p>
    <w:p w14:paraId="3A7249D6" w14:textId="21327F10" w:rsidR="00B2132A" w:rsidRPr="002D3530" w:rsidRDefault="00B23653" w:rsidP="008837A2">
      <w:pPr>
        <w:pStyle w:val="Geenafstand"/>
      </w:pPr>
      <w:r w:rsidRPr="002D3530">
        <w:t>OVERWEGENDE DAT</w:t>
      </w:r>
      <w:r w:rsidR="00B2132A" w:rsidRPr="002D3530">
        <w:t xml:space="preserve">: </w:t>
      </w:r>
    </w:p>
    <w:p w14:paraId="386FADBF" w14:textId="287E8B67" w:rsidR="008837A2" w:rsidRDefault="00AE3921" w:rsidP="00A44539">
      <w:pPr>
        <w:pStyle w:val="Geenafstand"/>
        <w:numPr>
          <w:ilvl w:val="0"/>
          <w:numId w:val="16"/>
        </w:numPr>
      </w:pPr>
      <w:r>
        <w:t xml:space="preserve">Verkoper </w:t>
      </w:r>
      <w:r w:rsidR="006B5867">
        <w:t xml:space="preserve">investeringen gaat doen in verwerkingscapaciteit in de keten teneinde </w:t>
      </w:r>
      <w:r w:rsidR="003F365A">
        <w:t xml:space="preserve">biobased bouwmaterialen en </w:t>
      </w:r>
      <w:r w:rsidR="00F10C2E">
        <w:t>daaraan gerelateerde</w:t>
      </w:r>
      <w:r w:rsidR="003F365A">
        <w:t xml:space="preserve"> Koolstofcertificaten te cre</w:t>
      </w:r>
      <w:r w:rsidR="00635021">
        <w:t>ëren,</w:t>
      </w:r>
    </w:p>
    <w:p w14:paraId="72B018D7" w14:textId="77777777" w:rsidR="008837A2" w:rsidRPr="002D3530" w:rsidRDefault="008837A2" w:rsidP="008837A2">
      <w:pPr>
        <w:pStyle w:val="Geenafstand"/>
        <w:ind w:left="360"/>
      </w:pPr>
    </w:p>
    <w:p w14:paraId="24A05197" w14:textId="114F4F13" w:rsidR="008837A2" w:rsidRDefault="008D46E7" w:rsidP="00872E91">
      <w:pPr>
        <w:pStyle w:val="Geenafstand"/>
        <w:numPr>
          <w:ilvl w:val="0"/>
          <w:numId w:val="16"/>
        </w:numPr>
      </w:pPr>
      <w:r w:rsidRPr="002D3530">
        <w:t xml:space="preserve">Verkoper verklaart met </w:t>
      </w:r>
      <w:r w:rsidR="008A390B">
        <w:t xml:space="preserve">toeleverancier(s) en </w:t>
      </w:r>
      <w:r w:rsidRPr="002D3530">
        <w:t>afnemer</w:t>
      </w:r>
      <w:r w:rsidR="008A390B">
        <w:t>(s)</w:t>
      </w:r>
      <w:r w:rsidRPr="002D3530">
        <w:t xml:space="preserve"> van zijn biogrondstoffen een overeenkomst aan te gaan om </w:t>
      </w:r>
      <w:r w:rsidR="00B565FD" w:rsidRPr="002D3530">
        <w:t>Koolstofcertificaten</w:t>
      </w:r>
      <w:r w:rsidRPr="002D3530">
        <w:t xml:space="preserve"> aan te vragen</w:t>
      </w:r>
      <w:r w:rsidR="001C3070" w:rsidRPr="002D3530">
        <w:t>,</w:t>
      </w:r>
      <w:r w:rsidR="00920A02" w:rsidRPr="002D3530">
        <w:t xml:space="preserve"> waarin Koper (Nationaal Groenfonds)</w:t>
      </w:r>
      <w:r w:rsidR="00570615" w:rsidRPr="002D3530">
        <w:t xml:space="preserve"> opgenomen wordt al</w:t>
      </w:r>
      <w:r w:rsidR="008E1EB9" w:rsidRPr="002D3530">
        <w:t>s</w:t>
      </w:r>
      <w:r w:rsidR="00570615" w:rsidRPr="002D3530">
        <w:t xml:space="preserve"> beoogd</w:t>
      </w:r>
      <w:r w:rsidR="007C1871" w:rsidRPr="002D3530">
        <w:t xml:space="preserve"> ontvanger van</w:t>
      </w:r>
      <w:r w:rsidR="00641AF0" w:rsidRPr="002D3530">
        <w:t xml:space="preserve"> het aantal </w:t>
      </w:r>
      <w:r w:rsidR="00B565FD" w:rsidRPr="002D3530">
        <w:t>Koolstofcertificaten</w:t>
      </w:r>
      <w:r w:rsidR="00641AF0" w:rsidRPr="002D3530">
        <w:t xml:space="preserve"> zoals gesteld </w:t>
      </w:r>
      <w:r w:rsidR="00001A8A">
        <w:t xml:space="preserve">in artikel </w:t>
      </w:r>
      <w:r w:rsidR="0097388C">
        <w:t>1.1.</w:t>
      </w:r>
    </w:p>
    <w:p w14:paraId="7D43D9E8" w14:textId="77777777" w:rsidR="00001A8A" w:rsidRPr="002D3530" w:rsidRDefault="00001A8A" w:rsidP="00001A8A">
      <w:pPr>
        <w:pStyle w:val="Geenafstand"/>
        <w:ind w:left="360"/>
      </w:pPr>
    </w:p>
    <w:p w14:paraId="26BBADBF" w14:textId="53BCEEB9" w:rsidR="008D46E7" w:rsidRPr="002D3530" w:rsidRDefault="0086273A" w:rsidP="008837A2">
      <w:pPr>
        <w:pStyle w:val="Geenafstand"/>
        <w:numPr>
          <w:ilvl w:val="0"/>
          <w:numId w:val="16"/>
        </w:numPr>
      </w:pPr>
      <w:r w:rsidRPr="002D3530">
        <w:t xml:space="preserve">Op </w:t>
      </w:r>
      <w:r w:rsidR="006E0904" w:rsidRPr="002D3530">
        <w:t xml:space="preserve">het moment van </w:t>
      </w:r>
      <w:r w:rsidR="00F42E83" w:rsidRPr="002D3530">
        <w:t>verificatie</w:t>
      </w:r>
      <w:r w:rsidRPr="002D3530">
        <w:t xml:space="preserve"> van de </w:t>
      </w:r>
      <w:r w:rsidR="00B565FD" w:rsidRPr="002D3530">
        <w:t>Koolstofcertificaten</w:t>
      </w:r>
      <w:r w:rsidR="0019758C" w:rsidRPr="002D3530">
        <w:t>, zij</w:t>
      </w:r>
      <w:r w:rsidR="00F42E83" w:rsidRPr="002D3530">
        <w:t xml:space="preserve"> </w:t>
      </w:r>
      <w:r w:rsidR="008D46E7" w:rsidRPr="002D3530">
        <w:t xml:space="preserve">in eigendom zullen overgaan op </w:t>
      </w:r>
      <w:r w:rsidR="00C56C78" w:rsidRPr="002D3530">
        <w:t>K</w:t>
      </w:r>
      <w:r w:rsidR="008D46E7" w:rsidRPr="002D3530">
        <w:t>oper</w:t>
      </w:r>
      <w:r w:rsidR="0019758C" w:rsidRPr="002D3530">
        <w:t xml:space="preserve"> (Nationaal Groenfonds)</w:t>
      </w:r>
      <w:r w:rsidR="00F42E83" w:rsidRPr="002D3530">
        <w:t>, met de status ‘</w:t>
      </w:r>
      <w:r w:rsidR="008D3141" w:rsidRPr="002D3530">
        <w:t>beschikbaar’</w:t>
      </w:r>
      <w:r w:rsidR="008D46E7" w:rsidRPr="002D3530">
        <w:t xml:space="preserve">. </w:t>
      </w:r>
    </w:p>
    <w:p w14:paraId="47748D9B" w14:textId="77777777" w:rsidR="008837A2" w:rsidRPr="002D3530" w:rsidRDefault="008837A2" w:rsidP="008837A2">
      <w:pPr>
        <w:pStyle w:val="Geenafstand"/>
        <w:ind w:left="360"/>
      </w:pPr>
    </w:p>
    <w:p w14:paraId="09054ABD" w14:textId="0FCE39C4" w:rsidR="008D46E7" w:rsidRPr="002D3530" w:rsidRDefault="008D46E7" w:rsidP="008837A2">
      <w:pPr>
        <w:pStyle w:val="Geenafstand"/>
        <w:numPr>
          <w:ilvl w:val="0"/>
          <w:numId w:val="16"/>
        </w:numPr>
      </w:pPr>
      <w:r w:rsidRPr="002D3530">
        <w:t xml:space="preserve">Partijen overeenstemming hebben bereikt over koop, verkoop en overdracht van </w:t>
      </w:r>
      <w:r w:rsidR="00B565FD" w:rsidRPr="002D3530">
        <w:t>Koolstofcertificaten</w:t>
      </w:r>
      <w:r w:rsidRPr="002D3530">
        <w:t xml:space="preserve"> onder de voorwaarden zoals vastgelegd in deze overeenkomst (hierna: de “</w:t>
      </w:r>
      <w:r w:rsidRPr="002D3530">
        <w:rPr>
          <w:b/>
        </w:rPr>
        <w:t>Overeenkomst</w:t>
      </w:r>
      <w:r w:rsidRPr="002D3530">
        <w:t>”);</w:t>
      </w:r>
    </w:p>
    <w:p w14:paraId="29127B63" w14:textId="77777777" w:rsidR="008837A2" w:rsidRPr="002D3530" w:rsidRDefault="008837A2" w:rsidP="008837A2">
      <w:pPr>
        <w:pStyle w:val="Geenafstand"/>
        <w:ind w:left="360"/>
      </w:pPr>
    </w:p>
    <w:p w14:paraId="2B10D9AD" w14:textId="2A9937BD" w:rsidR="008D46E7" w:rsidRPr="002D3530" w:rsidRDefault="008D46E7" w:rsidP="008837A2">
      <w:pPr>
        <w:pStyle w:val="Geenafstand"/>
        <w:numPr>
          <w:ilvl w:val="0"/>
          <w:numId w:val="16"/>
        </w:numPr>
      </w:pPr>
      <w:r w:rsidRPr="002D3530">
        <w:t>Het Nationaal Groenfonds voor het ministerie van</w:t>
      </w:r>
      <w:r w:rsidR="00E83BBA" w:rsidRPr="002D3530">
        <w:t xml:space="preserve"> </w:t>
      </w:r>
      <w:r w:rsidR="00D55146" w:rsidRPr="002D3530">
        <w:t>LVVN</w:t>
      </w:r>
      <w:r w:rsidRPr="002D3530">
        <w:t xml:space="preserve"> uitvoering geeft aan </w:t>
      </w:r>
      <w:proofErr w:type="spellStart"/>
      <w:r w:rsidRPr="002D3530">
        <w:t>Rijksbreed</w:t>
      </w:r>
      <w:proofErr w:type="spellEnd"/>
      <w:r w:rsidRPr="002D3530">
        <w:t xml:space="preserve"> beleid om de teelt </w:t>
      </w:r>
      <w:r w:rsidR="00A93938">
        <w:t>en verwerking</w:t>
      </w:r>
      <w:r w:rsidR="0097388C">
        <w:t xml:space="preserve"> </w:t>
      </w:r>
      <w:r w:rsidRPr="002D3530">
        <w:t xml:space="preserve">van vezelgewassen </w:t>
      </w:r>
      <w:r w:rsidR="00711F4D" w:rsidRPr="002D3530">
        <w:t xml:space="preserve">en biogrondstoffen </w:t>
      </w:r>
      <w:r w:rsidRPr="002D3530">
        <w:t xml:space="preserve">voor de bouw te stimuleren. </w:t>
      </w:r>
    </w:p>
    <w:p w14:paraId="5F83D274" w14:textId="77777777" w:rsidR="008D46E7" w:rsidRPr="002D3530" w:rsidRDefault="008D46E7" w:rsidP="008837A2">
      <w:pPr>
        <w:pStyle w:val="Geenafstand"/>
      </w:pPr>
    </w:p>
    <w:p w14:paraId="006666FA" w14:textId="77777777" w:rsidR="00003132" w:rsidRDefault="00003132" w:rsidP="008D46E7">
      <w:pPr>
        <w:spacing w:line="360" w:lineRule="auto"/>
        <w:jc w:val="both"/>
      </w:pPr>
    </w:p>
    <w:p w14:paraId="70EE5C8A" w14:textId="77777777" w:rsidR="00003132" w:rsidRDefault="00003132" w:rsidP="008D46E7">
      <w:pPr>
        <w:spacing w:line="360" w:lineRule="auto"/>
        <w:jc w:val="both"/>
      </w:pPr>
    </w:p>
    <w:p w14:paraId="3F75A467" w14:textId="77777777" w:rsidR="00003132" w:rsidRDefault="00003132" w:rsidP="008D46E7">
      <w:pPr>
        <w:spacing w:line="360" w:lineRule="auto"/>
        <w:jc w:val="both"/>
      </w:pPr>
    </w:p>
    <w:p w14:paraId="30C49D3A" w14:textId="77777777" w:rsidR="00003132" w:rsidRDefault="00003132" w:rsidP="008D46E7">
      <w:pPr>
        <w:spacing w:line="360" w:lineRule="auto"/>
        <w:jc w:val="both"/>
      </w:pPr>
    </w:p>
    <w:p w14:paraId="5F2DA526" w14:textId="1F30DE15" w:rsidR="008D46E7" w:rsidRPr="002D3530" w:rsidRDefault="008D46E7" w:rsidP="008D46E7">
      <w:pPr>
        <w:spacing w:line="360" w:lineRule="auto"/>
        <w:jc w:val="both"/>
      </w:pPr>
      <w:r w:rsidRPr="002D3530">
        <w:lastRenderedPageBreak/>
        <w:t>EN ZIJN OVEREENGEKOMEN ALS VOLGT:</w:t>
      </w:r>
    </w:p>
    <w:p w14:paraId="75258A0E" w14:textId="77777777" w:rsidR="008D46E7" w:rsidRPr="002D3530" w:rsidRDefault="008D46E7" w:rsidP="008D46E7">
      <w:pPr>
        <w:spacing w:line="360" w:lineRule="auto"/>
        <w:jc w:val="both"/>
        <w:rPr>
          <w:rFonts w:cstheme="minorHAnsi"/>
          <w:b/>
        </w:rPr>
      </w:pPr>
      <w:r w:rsidRPr="002D3530">
        <w:rPr>
          <w:rFonts w:cstheme="minorHAnsi"/>
          <w:b/>
        </w:rPr>
        <w:t xml:space="preserve">ARTIKEL 1 - Koop en Verkoop </w:t>
      </w:r>
    </w:p>
    <w:p w14:paraId="3C2E2077" w14:textId="131F551B" w:rsidR="008D46E7" w:rsidRPr="002D3530" w:rsidRDefault="008D46E7" w:rsidP="00F4092A">
      <w:pPr>
        <w:pStyle w:val="Lijstalinea"/>
        <w:numPr>
          <w:ilvl w:val="1"/>
          <w:numId w:val="19"/>
        </w:numPr>
      </w:pPr>
      <w:r w:rsidRPr="002D3530">
        <w:t>Koper koopt van Verkoper</w:t>
      </w:r>
      <w:r w:rsidR="004F2F7D" w:rsidRPr="002D3530">
        <w:t>(s)</w:t>
      </w:r>
      <w:r w:rsidRPr="002D3530">
        <w:t xml:space="preserve">, </w:t>
      </w:r>
      <w:r w:rsidR="002C6F29" w:rsidRPr="002D3530">
        <w:t xml:space="preserve">en </w:t>
      </w:r>
      <w:r w:rsidRPr="002D3530">
        <w:t>Verkoper</w:t>
      </w:r>
      <w:r w:rsidR="00630233" w:rsidRPr="002D3530">
        <w:t>(s)</w:t>
      </w:r>
      <w:r w:rsidRPr="002D3530">
        <w:t xml:space="preserve"> </w:t>
      </w:r>
      <w:r w:rsidR="004F2F7D" w:rsidRPr="002D3530">
        <w:t>verkoopt</w:t>
      </w:r>
      <w:r w:rsidR="00630233" w:rsidRPr="002D3530">
        <w:t>/verkopen</w:t>
      </w:r>
      <w:r w:rsidR="00170DFC" w:rsidRPr="002D3530">
        <w:t xml:space="preserve"> </w:t>
      </w:r>
      <w:r w:rsidRPr="002D3530">
        <w:t xml:space="preserve">aan Koper </w:t>
      </w:r>
      <w:r w:rsidR="009511CC" w:rsidRPr="002D3530">
        <w:rPr>
          <w:highlight w:val="yellow"/>
        </w:rPr>
        <w:t>[</w:t>
      </w:r>
      <w:r w:rsidR="00EC2D0C" w:rsidRPr="002D3530">
        <w:rPr>
          <w:highlight w:val="yellow"/>
        </w:rPr>
        <w:t xml:space="preserve">het </w:t>
      </w:r>
      <w:r w:rsidR="004F2F7D" w:rsidRPr="002D3530">
        <w:rPr>
          <w:highlight w:val="yellow"/>
        </w:rPr>
        <w:t xml:space="preserve">totaal </w:t>
      </w:r>
      <w:r w:rsidR="00EC2D0C" w:rsidRPr="002D3530">
        <w:rPr>
          <w:highlight w:val="yellow"/>
        </w:rPr>
        <w:t>aantal</w:t>
      </w:r>
      <w:r w:rsidR="003B1B1E" w:rsidRPr="002D3530">
        <w:rPr>
          <w:highlight w:val="yellow"/>
        </w:rPr>
        <w:t>]</w:t>
      </w:r>
      <w:r w:rsidRPr="002D3530">
        <w:rPr>
          <w:i/>
          <w:iCs/>
        </w:rPr>
        <w:t xml:space="preserve"> </w:t>
      </w:r>
      <w:r w:rsidR="008A6D93" w:rsidRPr="002D3530">
        <w:t>Koolstofcertificaten</w:t>
      </w:r>
      <w:r w:rsidR="00EC2D0C" w:rsidRPr="002D3530">
        <w:t xml:space="preserve"> </w:t>
      </w:r>
    </w:p>
    <w:p w14:paraId="0DB427AD" w14:textId="77777777" w:rsidR="00A80C8C" w:rsidRPr="002D3530" w:rsidRDefault="00A80C8C" w:rsidP="00A80C8C">
      <w:pPr>
        <w:pStyle w:val="Lijstalinea"/>
        <w:ind w:left="792"/>
      </w:pPr>
    </w:p>
    <w:p w14:paraId="3F3A7EAB" w14:textId="05471C8D" w:rsidR="003B1B1E" w:rsidRPr="002D3530" w:rsidRDefault="003B1B1E" w:rsidP="00F4092A">
      <w:pPr>
        <w:pStyle w:val="Lijstalinea"/>
        <w:numPr>
          <w:ilvl w:val="1"/>
          <w:numId w:val="19"/>
        </w:numPr>
      </w:pPr>
      <w:r w:rsidRPr="002D3530">
        <w:t xml:space="preserve">De koopsom van de </w:t>
      </w:r>
      <w:r w:rsidR="008A6D93" w:rsidRPr="002D3530">
        <w:t>Koolstofcertificaten</w:t>
      </w:r>
      <w:r w:rsidRPr="002D3530">
        <w:t xml:space="preserve"> wordt vooruit betaald door Koper</w:t>
      </w:r>
      <w:r w:rsidR="00453A79" w:rsidRPr="002D3530">
        <w:t xml:space="preserve"> aan Verkoper</w:t>
      </w:r>
      <w:r w:rsidRPr="002D3530">
        <w:t>.</w:t>
      </w:r>
    </w:p>
    <w:p w14:paraId="139738DE" w14:textId="77777777" w:rsidR="00A80C8C" w:rsidRPr="002D3530" w:rsidRDefault="00A80C8C" w:rsidP="00A80C8C">
      <w:pPr>
        <w:pStyle w:val="Lijstalinea"/>
        <w:ind w:left="792"/>
      </w:pPr>
    </w:p>
    <w:p w14:paraId="50A045ED" w14:textId="3265CD98" w:rsidR="008D46E7" w:rsidRPr="002D3530" w:rsidRDefault="00671085" w:rsidP="00F4092A">
      <w:pPr>
        <w:pStyle w:val="Lijstalinea"/>
        <w:numPr>
          <w:ilvl w:val="1"/>
          <w:numId w:val="19"/>
        </w:numPr>
      </w:pPr>
      <w:r w:rsidRPr="002D3530">
        <w:t xml:space="preserve">De levering van de </w:t>
      </w:r>
      <w:r w:rsidR="008A6D93" w:rsidRPr="002D3530">
        <w:t>Koolstofcertificaten</w:t>
      </w:r>
      <w:r w:rsidRPr="002D3530">
        <w:t xml:space="preserve"> vind</w:t>
      </w:r>
      <w:r w:rsidR="004E2EE2" w:rsidRPr="002D3530">
        <w:t>t</w:t>
      </w:r>
      <w:r w:rsidRPr="002D3530">
        <w:t xml:space="preserve"> in de toekomst plaats</w:t>
      </w:r>
      <w:r w:rsidR="00B829AC" w:rsidRPr="002D3530">
        <w:t xml:space="preserve">, op de manier zoals verwoord in Artikel </w:t>
      </w:r>
      <w:r w:rsidR="00B829AC" w:rsidRPr="006D34B2">
        <w:rPr>
          <w:highlight w:val="yellow"/>
        </w:rPr>
        <w:t>3.2</w:t>
      </w:r>
      <w:r w:rsidR="009A386D" w:rsidRPr="002D3530">
        <w:t xml:space="preserve"> </w:t>
      </w:r>
    </w:p>
    <w:p w14:paraId="48F27558" w14:textId="19706795" w:rsidR="008101C5" w:rsidRPr="002D3530" w:rsidRDefault="008101C5" w:rsidP="00003132">
      <w:pPr>
        <w:pStyle w:val="Geenafstand"/>
        <w:ind w:left="705"/>
      </w:pPr>
    </w:p>
    <w:p w14:paraId="188C9E38" w14:textId="6B6AAC0A" w:rsidR="008D46E7" w:rsidRPr="002D3530" w:rsidRDefault="008D46E7" w:rsidP="008D46E7">
      <w:pPr>
        <w:spacing w:line="360" w:lineRule="auto"/>
        <w:jc w:val="both"/>
        <w:rPr>
          <w:rFonts w:cstheme="minorHAnsi"/>
          <w:b/>
        </w:rPr>
      </w:pPr>
      <w:r w:rsidRPr="002D3530">
        <w:rPr>
          <w:rFonts w:cstheme="minorHAnsi"/>
          <w:b/>
        </w:rPr>
        <w:t>ARTIKEL 2 - Koopsom en betaling</w:t>
      </w:r>
      <w:r w:rsidR="00FC61F2" w:rsidRPr="002D3530">
        <w:rPr>
          <w:rFonts w:cstheme="minorHAnsi"/>
          <w:b/>
        </w:rPr>
        <w:t xml:space="preserve"> </w:t>
      </w:r>
    </w:p>
    <w:p w14:paraId="659E7760" w14:textId="3A7588D4" w:rsidR="008D46E7" w:rsidRPr="002D3530" w:rsidRDefault="008D46E7" w:rsidP="00104E07">
      <w:pPr>
        <w:pStyle w:val="Lijstalinea"/>
        <w:numPr>
          <w:ilvl w:val="1"/>
          <w:numId w:val="20"/>
        </w:numPr>
      </w:pPr>
      <w:r w:rsidRPr="002D3530">
        <w:t xml:space="preserve">De koopsom voor </w:t>
      </w:r>
      <w:r w:rsidR="00D71D99" w:rsidRPr="002D3530">
        <w:t>de Koolstofcertificaten</w:t>
      </w:r>
      <w:r w:rsidRPr="002D3530">
        <w:t xml:space="preserve"> bedraagt </w:t>
      </w:r>
      <w:r w:rsidRPr="002D3530">
        <w:rPr>
          <w:highlight w:val="yellow"/>
        </w:rPr>
        <w:t>EUR [•]</w:t>
      </w:r>
      <w:r w:rsidRPr="002D3530">
        <w:t xml:space="preserve"> (zegge: </w:t>
      </w:r>
      <w:r w:rsidRPr="002D3530">
        <w:rPr>
          <w:highlight w:val="yellow"/>
        </w:rPr>
        <w:t>[•] euro</w:t>
      </w:r>
      <w:r w:rsidRPr="002D3530">
        <w:t>) exclusief BTW (hierna de: “</w:t>
      </w:r>
      <w:r w:rsidRPr="002D3530">
        <w:rPr>
          <w:b/>
        </w:rPr>
        <w:t>Koopprijs</w:t>
      </w:r>
      <w:r w:rsidRPr="002D3530">
        <w:t>”) per certificaat van 1 ton</w:t>
      </w:r>
      <w:r w:rsidR="00ED14B0" w:rsidRPr="002D3530">
        <w:t xml:space="preserve">, met een totaal van EUR </w:t>
      </w:r>
      <w:r w:rsidR="00ED14B0" w:rsidRPr="002D3530">
        <w:rPr>
          <w:highlight w:val="yellow"/>
        </w:rPr>
        <w:t>[X]</w:t>
      </w:r>
      <w:r w:rsidR="00ED14B0" w:rsidRPr="002D3530">
        <w:t xml:space="preserve"> (zegge</w:t>
      </w:r>
      <w:r w:rsidR="00ED14B0" w:rsidRPr="002D3530">
        <w:rPr>
          <w:highlight w:val="yellow"/>
        </w:rPr>
        <w:t>: [X]</w:t>
      </w:r>
      <w:r w:rsidR="00ED14B0" w:rsidRPr="002D3530">
        <w:t xml:space="preserve"> euro)</w:t>
      </w:r>
      <w:r w:rsidRPr="002D3530">
        <w:t xml:space="preserve">. </w:t>
      </w:r>
    </w:p>
    <w:p w14:paraId="1A79DAE1" w14:textId="77777777" w:rsidR="00A80C8C" w:rsidRPr="002D3530" w:rsidRDefault="00A80C8C" w:rsidP="00A80C8C">
      <w:pPr>
        <w:pStyle w:val="Lijstalinea"/>
        <w:ind w:left="792"/>
      </w:pPr>
    </w:p>
    <w:p w14:paraId="20921F9E" w14:textId="278F7811" w:rsidR="00163491" w:rsidRPr="002D3530" w:rsidRDefault="00163491" w:rsidP="00104E07">
      <w:pPr>
        <w:pStyle w:val="Lijstalinea"/>
        <w:numPr>
          <w:ilvl w:val="1"/>
          <w:numId w:val="20"/>
        </w:numPr>
      </w:pPr>
      <w:r w:rsidRPr="002D3530">
        <w:t xml:space="preserve">De koopsom bedraagt </w:t>
      </w:r>
      <w:r w:rsidRPr="002D3530">
        <w:rPr>
          <w:b/>
          <w:bCs/>
        </w:rPr>
        <w:t xml:space="preserve">minstens € </w:t>
      </w:r>
      <w:r w:rsidR="00F740E7" w:rsidRPr="002D3530">
        <w:rPr>
          <w:b/>
          <w:bCs/>
        </w:rPr>
        <w:t>95</w:t>
      </w:r>
      <w:r w:rsidRPr="002D3530">
        <w:t xml:space="preserve"> per </w:t>
      </w:r>
      <w:r w:rsidR="007C6247" w:rsidRPr="002D3530">
        <w:t xml:space="preserve">certificaat van 1 ton en </w:t>
      </w:r>
      <w:r w:rsidR="007C6247" w:rsidRPr="002D3530">
        <w:rPr>
          <w:b/>
          <w:bCs/>
        </w:rPr>
        <w:t xml:space="preserve">maximaal € </w:t>
      </w:r>
      <w:r w:rsidR="00F740E7" w:rsidRPr="002D3530">
        <w:rPr>
          <w:b/>
          <w:bCs/>
        </w:rPr>
        <w:t>110</w:t>
      </w:r>
      <w:r w:rsidR="00F740E7" w:rsidRPr="002D3530">
        <w:t xml:space="preserve"> </w:t>
      </w:r>
      <w:r w:rsidR="007C6247" w:rsidRPr="002D3530">
        <w:t xml:space="preserve">per certificaat van </w:t>
      </w:r>
      <w:r w:rsidR="00FB4EFA" w:rsidRPr="002D3530">
        <w:t xml:space="preserve">1 </w:t>
      </w:r>
      <w:r w:rsidR="007C6247" w:rsidRPr="002D3530">
        <w:t>ton</w:t>
      </w:r>
      <w:r w:rsidR="00FB4EFA" w:rsidRPr="002D3530">
        <w:t xml:space="preserve"> langdurig opgeslagen CO2</w:t>
      </w:r>
      <w:r w:rsidR="007C6247" w:rsidRPr="002D3530">
        <w:t>.</w:t>
      </w:r>
    </w:p>
    <w:p w14:paraId="45FBE6EF" w14:textId="77777777" w:rsidR="00A80C8C" w:rsidRPr="002D3530" w:rsidRDefault="00A80C8C" w:rsidP="00A80C8C">
      <w:pPr>
        <w:pStyle w:val="Lijstalinea"/>
        <w:ind w:left="792"/>
      </w:pPr>
    </w:p>
    <w:p w14:paraId="6BC7C2C2" w14:textId="45754CE4" w:rsidR="00217EC9" w:rsidRPr="002D3530" w:rsidRDefault="008D46E7" w:rsidP="00104E07">
      <w:pPr>
        <w:pStyle w:val="Lijstalinea"/>
        <w:numPr>
          <w:ilvl w:val="1"/>
          <w:numId w:val="20"/>
        </w:numPr>
      </w:pPr>
      <w:r w:rsidRPr="002D3530">
        <w:t xml:space="preserve">Koper zal de Koopprijs voldoen door bijschrijving hiervan op </w:t>
      </w:r>
      <w:r w:rsidR="0099114C">
        <w:t xml:space="preserve">het Nederlandse </w:t>
      </w:r>
      <w:r w:rsidRPr="002D3530">
        <w:t>rekening</w:t>
      </w:r>
      <w:r w:rsidR="00F43621">
        <w:t xml:space="preserve">nummer </w:t>
      </w:r>
      <w:r w:rsidR="00F43621" w:rsidRPr="00F43621">
        <w:rPr>
          <w:highlight w:val="yellow"/>
        </w:rPr>
        <w:t>[</w:t>
      </w:r>
      <w:r w:rsidR="0099114C">
        <w:rPr>
          <w:highlight w:val="yellow"/>
        </w:rPr>
        <w:t xml:space="preserve">Nederlands </w:t>
      </w:r>
      <w:r w:rsidR="00F43621" w:rsidRPr="00F43621">
        <w:rPr>
          <w:highlight w:val="yellow"/>
        </w:rPr>
        <w:t>REKENINGNUMMER]</w:t>
      </w:r>
      <w:r w:rsidR="00F43621">
        <w:t xml:space="preserve"> </w:t>
      </w:r>
      <w:r w:rsidRPr="002D3530">
        <w:t>ten name Verkoper onder vermelding van “</w:t>
      </w:r>
      <w:r w:rsidR="00D71D99" w:rsidRPr="002D3530">
        <w:rPr>
          <w:bCs/>
        </w:rPr>
        <w:t>Koolstofcertificaten</w:t>
      </w:r>
      <w:r w:rsidRPr="002D3530">
        <w:rPr>
          <w:bCs/>
        </w:rPr>
        <w:t>”.</w:t>
      </w:r>
      <w:r w:rsidRPr="002D3530">
        <w:t xml:space="preserve"> Betaaldatum is </w:t>
      </w:r>
      <w:r w:rsidR="003F0B5E" w:rsidRPr="002D3530">
        <w:t>onder voorwaarde van aanleveren bewijslast (</w:t>
      </w:r>
      <w:r w:rsidR="003F0B5E" w:rsidRPr="002B5CC6">
        <w:t xml:space="preserve">zie </w:t>
      </w:r>
      <w:r w:rsidR="002B5CC6">
        <w:t>Artikel</w:t>
      </w:r>
      <w:r w:rsidR="0013582F">
        <w:t xml:space="preserve"> </w:t>
      </w:r>
      <w:r w:rsidR="00D94573">
        <w:t>5)</w:t>
      </w:r>
      <w:r w:rsidR="009413AA" w:rsidRPr="002D3530">
        <w:t xml:space="preserve"> tot </w:t>
      </w:r>
      <w:r w:rsidR="00653E38" w:rsidRPr="002D3530">
        <w:t xml:space="preserve">uiterlijk </w:t>
      </w:r>
      <w:r w:rsidR="005E459E">
        <w:t>1 maart 2027</w:t>
      </w:r>
      <w:r w:rsidRPr="002D3530">
        <w:t>.</w:t>
      </w:r>
    </w:p>
    <w:p w14:paraId="3C353174" w14:textId="77777777" w:rsidR="00A80C8C" w:rsidRPr="002D3530" w:rsidRDefault="00A80C8C" w:rsidP="00A80C8C">
      <w:pPr>
        <w:pStyle w:val="Lijstalinea"/>
        <w:ind w:left="792"/>
      </w:pPr>
    </w:p>
    <w:p w14:paraId="0D7760D5" w14:textId="476AFD52" w:rsidR="005B584D" w:rsidRPr="002D3530" w:rsidRDefault="005B584D" w:rsidP="00104E07">
      <w:pPr>
        <w:pStyle w:val="Lijstalinea"/>
        <w:numPr>
          <w:ilvl w:val="1"/>
          <w:numId w:val="20"/>
        </w:numPr>
      </w:pPr>
      <w:r w:rsidRPr="002D3530">
        <w:t>Verkoper en Koper komen overeen dat de Koper de factuur opmaakt (</w:t>
      </w:r>
      <w:proofErr w:type="spellStart"/>
      <w:r w:rsidRPr="002D3530">
        <w:rPr>
          <w:i/>
          <w:iCs/>
        </w:rPr>
        <w:t>self</w:t>
      </w:r>
      <w:proofErr w:type="spellEnd"/>
      <w:r w:rsidRPr="002D3530">
        <w:rPr>
          <w:i/>
          <w:iCs/>
        </w:rPr>
        <w:t xml:space="preserve"> </w:t>
      </w:r>
      <w:proofErr w:type="spellStart"/>
      <w:r w:rsidRPr="002D3530">
        <w:rPr>
          <w:i/>
          <w:iCs/>
        </w:rPr>
        <w:t>billing</w:t>
      </w:r>
      <w:proofErr w:type="spellEnd"/>
      <w:r w:rsidRPr="002D3530">
        <w:rPr>
          <w:i/>
          <w:iCs/>
        </w:rPr>
        <w:t>).</w:t>
      </w:r>
      <w:r w:rsidRPr="002D3530">
        <w:t xml:space="preserve"> De factuur zal ter controle aan Verkoper worden uitgereikt; Verkoper is verantwoordelijk voor de juistheid van de factuur.</w:t>
      </w:r>
    </w:p>
    <w:p w14:paraId="0C3692FB" w14:textId="77777777" w:rsidR="00A80C8C" w:rsidRPr="002D3530" w:rsidRDefault="00A80C8C" w:rsidP="00A80C8C">
      <w:pPr>
        <w:pStyle w:val="Lijstalinea"/>
        <w:ind w:left="792"/>
      </w:pPr>
    </w:p>
    <w:p w14:paraId="0B567E16" w14:textId="0B9A4257" w:rsidR="008D46E7" w:rsidRPr="002D3530" w:rsidRDefault="00977D9D" w:rsidP="00104E07">
      <w:pPr>
        <w:pStyle w:val="Lijstalinea"/>
        <w:numPr>
          <w:ilvl w:val="1"/>
          <w:numId w:val="20"/>
        </w:numPr>
      </w:pPr>
      <w:r w:rsidRPr="002D3530">
        <w:t>Indien de bewijslast niet</w:t>
      </w:r>
      <w:r w:rsidR="00DB5E0A" w:rsidRPr="002D3530">
        <w:t xml:space="preserve"> volledig </w:t>
      </w:r>
      <w:r w:rsidRPr="002D3530">
        <w:t>is aangeleverd op</w:t>
      </w:r>
      <w:r w:rsidR="00C07DFA" w:rsidRPr="002D3530">
        <w:t xml:space="preserve"> </w:t>
      </w:r>
      <w:r w:rsidR="008104CC">
        <w:t>15</w:t>
      </w:r>
      <w:r w:rsidR="000B7CCE">
        <w:t xml:space="preserve"> februari 2027</w:t>
      </w:r>
      <w:r w:rsidR="00C07DFA" w:rsidRPr="002D3530">
        <w:t xml:space="preserve"> vervalt de betaalverplichting van Koper</w:t>
      </w:r>
      <w:r w:rsidR="00217EC9" w:rsidRPr="002D3530">
        <w:t xml:space="preserve"> aan alle Verkopers, en vervalt de </w:t>
      </w:r>
      <w:r w:rsidR="005F121C" w:rsidRPr="002D3530">
        <w:t xml:space="preserve">Koopovereenkomst. </w:t>
      </w:r>
    </w:p>
    <w:p w14:paraId="102FCE2A" w14:textId="77777777" w:rsidR="008D46E7" w:rsidRPr="002D3530" w:rsidRDefault="008D46E7" w:rsidP="008D46E7">
      <w:pPr>
        <w:spacing w:line="360" w:lineRule="auto"/>
        <w:jc w:val="both"/>
        <w:rPr>
          <w:rFonts w:cstheme="minorHAnsi"/>
        </w:rPr>
      </w:pPr>
    </w:p>
    <w:p w14:paraId="1504CF44" w14:textId="77777777" w:rsidR="008D46E7" w:rsidRPr="002D3530" w:rsidRDefault="008D46E7" w:rsidP="008D46E7">
      <w:pPr>
        <w:spacing w:line="360" w:lineRule="auto"/>
        <w:jc w:val="both"/>
        <w:rPr>
          <w:rFonts w:cstheme="minorHAnsi"/>
          <w:b/>
        </w:rPr>
      </w:pPr>
      <w:r w:rsidRPr="002D3530">
        <w:rPr>
          <w:rFonts w:cstheme="minorHAnsi"/>
          <w:b/>
        </w:rPr>
        <w:t xml:space="preserve">ARTIKEL 3 - Levering </w:t>
      </w:r>
    </w:p>
    <w:p w14:paraId="74902B68" w14:textId="030BD00B" w:rsidR="008D46E7" w:rsidRPr="002D3530" w:rsidRDefault="008D46E7" w:rsidP="00AA180D">
      <w:pPr>
        <w:pStyle w:val="Lijstalinea"/>
        <w:numPr>
          <w:ilvl w:val="1"/>
          <w:numId w:val="25"/>
        </w:numPr>
      </w:pPr>
      <w:r w:rsidRPr="002D3530">
        <w:t xml:space="preserve">De feitelijke overdracht en levering van de </w:t>
      </w:r>
      <w:r w:rsidR="00BF55A3" w:rsidRPr="002D3530">
        <w:t>Koolstofcertificaten</w:t>
      </w:r>
      <w:r w:rsidRPr="002D3530">
        <w:t xml:space="preserve"> vindt uiterlijk plaats </w:t>
      </w:r>
      <w:r w:rsidR="001D50CF" w:rsidRPr="002D3530">
        <w:t>op</w:t>
      </w:r>
      <w:r w:rsidR="00A84B3F" w:rsidRPr="002D3530">
        <w:t xml:space="preserve"> </w:t>
      </w:r>
      <w:r w:rsidR="00217930">
        <w:t>31 december 2031</w:t>
      </w:r>
      <w:r w:rsidRPr="002D3530">
        <w:t xml:space="preserve">. </w:t>
      </w:r>
    </w:p>
    <w:p w14:paraId="69608985" w14:textId="77777777" w:rsidR="00A80C8C" w:rsidRPr="002D3530" w:rsidRDefault="00A80C8C" w:rsidP="00AA180D">
      <w:pPr>
        <w:pStyle w:val="Lijstalinea"/>
        <w:ind w:left="792"/>
      </w:pPr>
    </w:p>
    <w:p w14:paraId="59DE2E77" w14:textId="55C15C97" w:rsidR="008D46E7" w:rsidRPr="002D3530" w:rsidRDefault="008D46E7" w:rsidP="00AA180D">
      <w:pPr>
        <w:pStyle w:val="Lijstalinea"/>
        <w:numPr>
          <w:ilvl w:val="1"/>
          <w:numId w:val="25"/>
        </w:numPr>
      </w:pPr>
      <w:r w:rsidRPr="002D3530">
        <w:t xml:space="preserve">Verkoper zal zo spoedig mogelijk na het verkrijgen van de </w:t>
      </w:r>
      <w:r w:rsidR="00384E2E">
        <w:t>Koolstofcertificaten</w:t>
      </w:r>
      <w:r w:rsidRPr="002D3530">
        <w:t xml:space="preserve">, doch niet later dan 2 maanden na het </w:t>
      </w:r>
      <w:r w:rsidR="001537FF" w:rsidRPr="002D3530">
        <w:t>creëren</w:t>
      </w:r>
      <w:r w:rsidRPr="002D3530">
        <w:t xml:space="preserve"> van de </w:t>
      </w:r>
      <w:r w:rsidR="00384E2E">
        <w:t>Koolstofcertificaten</w:t>
      </w:r>
      <w:r w:rsidRPr="002D3530">
        <w:t xml:space="preserve">, zonder verdere kosten in rekening te brengen, de </w:t>
      </w:r>
      <w:r w:rsidR="00384E2E">
        <w:t>Koolstofcerti</w:t>
      </w:r>
      <w:r w:rsidR="005201C4">
        <w:t>ficaten</w:t>
      </w:r>
      <w:r w:rsidRPr="002D3530">
        <w:t xml:space="preserve"> op naam laten zetten </w:t>
      </w:r>
      <w:r w:rsidR="00D55146" w:rsidRPr="002D3530">
        <w:t>(met status ‘beschikbaar’)</w:t>
      </w:r>
      <w:r w:rsidR="00F44C6A" w:rsidRPr="002D3530">
        <w:t xml:space="preserve"> </w:t>
      </w:r>
      <w:r w:rsidRPr="002D3530">
        <w:t>van Koper</w:t>
      </w:r>
      <w:r w:rsidR="008D242A" w:rsidRPr="002D3530">
        <w:t xml:space="preserve"> </w:t>
      </w:r>
      <w:r w:rsidR="009F12BB">
        <w:t xml:space="preserve">in </w:t>
      </w:r>
      <w:r w:rsidR="00A03805" w:rsidRPr="002D3530">
        <w:t>een</w:t>
      </w:r>
      <w:r w:rsidR="008D242A" w:rsidRPr="002D3530">
        <w:t xml:space="preserve"> register</w:t>
      </w:r>
      <w:r w:rsidR="00744EB9" w:rsidRPr="002D3530">
        <w:t xml:space="preserve"> zoals dat</w:t>
      </w:r>
      <w:r w:rsidR="008D242A" w:rsidRPr="002D3530">
        <w:t xml:space="preserve"> van SNK of ONCRA</w:t>
      </w:r>
      <w:r w:rsidR="00744EB9" w:rsidRPr="002D3530">
        <w:t>,</w:t>
      </w:r>
      <w:r w:rsidR="001E05D9" w:rsidRPr="002D3530">
        <w:t xml:space="preserve"> en dit</w:t>
      </w:r>
      <w:r w:rsidR="00A164FD">
        <w:t xml:space="preserve"> </w:t>
      </w:r>
      <w:r w:rsidR="001E05D9" w:rsidRPr="002D3530">
        <w:t>melden aan Koper</w:t>
      </w:r>
      <w:r w:rsidRPr="002D3530">
        <w:t xml:space="preserve">. </w:t>
      </w:r>
    </w:p>
    <w:p w14:paraId="10D7B873" w14:textId="77777777" w:rsidR="00A80C8C" w:rsidRPr="002D3530" w:rsidRDefault="00A80C8C" w:rsidP="00AA180D">
      <w:pPr>
        <w:pStyle w:val="Lijstalinea"/>
        <w:ind w:left="792"/>
      </w:pPr>
    </w:p>
    <w:p w14:paraId="4F9D588A" w14:textId="2C642EED" w:rsidR="008804FA" w:rsidRPr="002D3530" w:rsidRDefault="008804FA" w:rsidP="00AA180D">
      <w:pPr>
        <w:pStyle w:val="Lijstalinea"/>
        <w:numPr>
          <w:ilvl w:val="1"/>
          <w:numId w:val="25"/>
        </w:numPr>
      </w:pPr>
      <w:r w:rsidRPr="002D3530">
        <w:lastRenderedPageBreak/>
        <w:t xml:space="preserve">Indien levering op naam van Koper niet mogelijk blijkt, zal de </w:t>
      </w:r>
      <w:r w:rsidR="00B326CB" w:rsidRPr="002D3530">
        <w:t>Verk</w:t>
      </w:r>
      <w:r w:rsidRPr="002D3530">
        <w:t>oper meewerken om de overdracht aan Koper plaats te laten vinden.</w:t>
      </w:r>
    </w:p>
    <w:p w14:paraId="3BA96478" w14:textId="77777777" w:rsidR="008D46E7" w:rsidRPr="002D3530" w:rsidRDefault="008D46E7" w:rsidP="00AA180D">
      <w:pPr>
        <w:pStyle w:val="Lijstalinea"/>
        <w:ind w:left="792"/>
      </w:pPr>
    </w:p>
    <w:p w14:paraId="312FCE5A" w14:textId="77777777" w:rsidR="00135045" w:rsidRDefault="00135045" w:rsidP="008D46E7">
      <w:pPr>
        <w:spacing w:line="360" w:lineRule="auto"/>
        <w:rPr>
          <w:rFonts w:cstheme="minorHAnsi"/>
          <w:b/>
        </w:rPr>
      </w:pPr>
    </w:p>
    <w:p w14:paraId="6C80363E" w14:textId="318E0A59" w:rsidR="008D46E7" w:rsidRPr="002D3530" w:rsidRDefault="008D46E7" w:rsidP="008D46E7">
      <w:pPr>
        <w:spacing w:line="360" w:lineRule="auto"/>
        <w:rPr>
          <w:rFonts w:cstheme="minorHAnsi"/>
          <w:b/>
        </w:rPr>
      </w:pPr>
      <w:r w:rsidRPr="002D3530">
        <w:rPr>
          <w:rFonts w:cstheme="minorHAnsi"/>
          <w:b/>
        </w:rPr>
        <w:t xml:space="preserve">ARTIKEL 4 – Nakomen leveringsplicht </w:t>
      </w:r>
    </w:p>
    <w:p w14:paraId="58DF9F52" w14:textId="3063BA8C" w:rsidR="00C002D6" w:rsidRDefault="00A55FFA" w:rsidP="00292EB2">
      <w:pPr>
        <w:pStyle w:val="Lijstalinea"/>
        <w:numPr>
          <w:ilvl w:val="1"/>
          <w:numId w:val="26"/>
        </w:numPr>
      </w:pPr>
      <w:r w:rsidRPr="002D3530">
        <w:t>Verkoper</w:t>
      </w:r>
      <w:r w:rsidR="00E8671A" w:rsidRPr="002D3530">
        <w:t xml:space="preserve"> </w:t>
      </w:r>
      <w:r w:rsidR="008D46E7" w:rsidRPr="002D3530">
        <w:t xml:space="preserve">dient het overeengekomen aantal </w:t>
      </w:r>
      <w:r w:rsidR="005201C4">
        <w:t>Koolstofcertificaten</w:t>
      </w:r>
      <w:r w:rsidR="008D46E7" w:rsidRPr="002D3530">
        <w:t xml:space="preserve"> te leveren aan Koper op uiterlijk de in artikel 3 overeengekomen datum.</w:t>
      </w:r>
    </w:p>
    <w:p w14:paraId="5E35AD78" w14:textId="77777777" w:rsidR="00292EB2" w:rsidRPr="002D3530" w:rsidRDefault="00292EB2" w:rsidP="00292EB2">
      <w:pPr>
        <w:pStyle w:val="Lijstalinea"/>
        <w:ind w:left="792"/>
      </w:pPr>
    </w:p>
    <w:p w14:paraId="0DADE2E2" w14:textId="14003033" w:rsidR="008D46E7" w:rsidRPr="002D3530" w:rsidRDefault="008D46E7" w:rsidP="000D252C">
      <w:pPr>
        <w:pStyle w:val="Lijstalinea"/>
        <w:numPr>
          <w:ilvl w:val="1"/>
          <w:numId w:val="26"/>
        </w:numPr>
      </w:pPr>
      <w:r w:rsidRPr="002D3530">
        <w:t xml:space="preserve">Mocht Verkoper de leveringsplicht willen afkopen, dan is dat mogelijk door </w:t>
      </w:r>
      <w:r w:rsidR="00AB4C15" w:rsidRPr="002D3530">
        <w:t>K</w:t>
      </w:r>
      <w:r w:rsidRPr="002D3530">
        <w:t xml:space="preserve">oper de aankoopsom </w:t>
      </w:r>
      <w:r w:rsidR="00C610AE">
        <w:t xml:space="preserve">terug </w:t>
      </w:r>
      <w:r w:rsidRPr="002D3530">
        <w:t xml:space="preserve">te betalen, vermeerderd met een opslag ter hoogte van een samengestelde interest met rentepercentage </w:t>
      </w:r>
      <w:r w:rsidR="00582576" w:rsidRPr="002D3530">
        <w:t xml:space="preserve"> van jaarlijks 5% </w:t>
      </w:r>
    </w:p>
    <w:p w14:paraId="6EB8114E" w14:textId="77777777" w:rsidR="008D46E7" w:rsidRDefault="008D46E7" w:rsidP="008D46E7">
      <w:pPr>
        <w:pStyle w:val="Lijstalinea"/>
        <w:ind w:left="705"/>
        <w:rPr>
          <w:rFonts w:cstheme="minorHAnsi"/>
        </w:rPr>
      </w:pPr>
    </w:p>
    <w:p w14:paraId="09C8C51D" w14:textId="77777777" w:rsidR="00C906CF" w:rsidRPr="002D3530" w:rsidRDefault="00C906CF" w:rsidP="008D46E7">
      <w:pPr>
        <w:pStyle w:val="Lijstalinea"/>
        <w:ind w:left="705"/>
        <w:rPr>
          <w:rFonts w:cstheme="minorHAnsi"/>
        </w:rPr>
      </w:pPr>
    </w:p>
    <w:p w14:paraId="267CD5F9" w14:textId="4FDB2F0F" w:rsidR="008D46E7" w:rsidRPr="002D3530" w:rsidRDefault="00822433" w:rsidP="008D46E7">
      <w:pPr>
        <w:spacing w:line="360" w:lineRule="auto"/>
        <w:rPr>
          <w:rFonts w:cstheme="minorHAnsi"/>
          <w:b/>
          <w:color w:val="FF0000"/>
        </w:rPr>
      </w:pPr>
      <w:r w:rsidRPr="002D3530">
        <w:rPr>
          <w:rFonts w:cstheme="minorHAnsi"/>
          <w:b/>
        </w:rPr>
        <w:t xml:space="preserve">ARTIKEL </w:t>
      </w:r>
      <w:r w:rsidR="008D46E7" w:rsidRPr="002D3530">
        <w:rPr>
          <w:rFonts w:cstheme="minorHAnsi"/>
          <w:b/>
        </w:rPr>
        <w:t xml:space="preserve">5 - </w:t>
      </w:r>
      <w:r w:rsidR="002A57EF" w:rsidRPr="002D3530">
        <w:rPr>
          <w:rFonts w:cstheme="minorHAnsi"/>
          <w:b/>
        </w:rPr>
        <w:t>V</w:t>
      </w:r>
      <w:r w:rsidR="008D46E7" w:rsidRPr="002D3530">
        <w:rPr>
          <w:rFonts w:cstheme="minorHAnsi"/>
          <w:b/>
        </w:rPr>
        <w:t xml:space="preserve">erstrekking </w:t>
      </w:r>
      <w:r w:rsidR="002A57EF" w:rsidRPr="002D3530">
        <w:rPr>
          <w:rFonts w:cstheme="minorHAnsi"/>
          <w:b/>
        </w:rPr>
        <w:t xml:space="preserve">bewijslast en </w:t>
      </w:r>
      <w:r w:rsidR="000F0EDA" w:rsidRPr="002D3530">
        <w:rPr>
          <w:rFonts w:cstheme="minorHAnsi"/>
          <w:b/>
        </w:rPr>
        <w:t>informatieverplichtingen</w:t>
      </w:r>
      <w:r w:rsidR="004A3EB4" w:rsidRPr="002D3530">
        <w:rPr>
          <w:rFonts w:cstheme="minorHAnsi"/>
          <w:b/>
        </w:rPr>
        <w:t xml:space="preserve"> </w:t>
      </w:r>
    </w:p>
    <w:p w14:paraId="5F9EFEAB" w14:textId="06852DDF" w:rsidR="006351AF" w:rsidRPr="002D3530" w:rsidRDefault="00F67928" w:rsidP="00675242">
      <w:pPr>
        <w:pStyle w:val="Geenafstand"/>
        <w:spacing w:line="288" w:lineRule="auto"/>
        <w:ind w:left="360"/>
      </w:pPr>
      <w:r w:rsidRPr="002D3530">
        <w:t>Ter verificatie</w:t>
      </w:r>
      <w:r w:rsidR="00C306ED" w:rsidRPr="002D3530">
        <w:t xml:space="preserve"> </w:t>
      </w:r>
      <w:r w:rsidR="00AD46E2" w:rsidRPr="002D3530">
        <w:t>van de</w:t>
      </w:r>
      <w:r w:rsidR="00B15904" w:rsidRPr="002D3530">
        <w:t xml:space="preserve"> </w:t>
      </w:r>
      <w:r w:rsidR="003F22BE" w:rsidRPr="002D3530">
        <w:t xml:space="preserve">Verkoper </w:t>
      </w:r>
      <w:r w:rsidR="00997F08">
        <w:t xml:space="preserve">, </w:t>
      </w:r>
      <w:r w:rsidR="003F22BE" w:rsidRPr="002D3530">
        <w:t>verstrek</w:t>
      </w:r>
      <w:r w:rsidR="00E43AA7" w:rsidRPr="002D3530">
        <w:t xml:space="preserve">t </w:t>
      </w:r>
      <w:r w:rsidR="00B15904" w:rsidRPr="002D3530">
        <w:t xml:space="preserve">de </w:t>
      </w:r>
      <w:r w:rsidR="006351AF" w:rsidRPr="002D3530">
        <w:t>Verkoper</w:t>
      </w:r>
      <w:r w:rsidR="00B72D84" w:rsidRPr="002D3530">
        <w:t xml:space="preserve"> </w:t>
      </w:r>
      <w:r w:rsidR="00097F95">
        <w:t>de volgende documente</w:t>
      </w:r>
      <w:r w:rsidR="009F013F">
        <w:t xml:space="preserve">n, </w:t>
      </w:r>
      <w:r w:rsidR="004D3F2A" w:rsidRPr="002D3530">
        <w:t xml:space="preserve"> </w:t>
      </w:r>
      <w:r w:rsidR="004D3F2A" w:rsidRPr="002D3530">
        <w:rPr>
          <w:b/>
          <w:bCs/>
        </w:rPr>
        <w:t xml:space="preserve">uiterlijk </w:t>
      </w:r>
      <w:r w:rsidR="00097F95">
        <w:rPr>
          <w:b/>
          <w:bCs/>
        </w:rPr>
        <w:t>15 februari 2027</w:t>
      </w:r>
      <w:r w:rsidR="006351AF" w:rsidRPr="002D3530">
        <w:t>:</w:t>
      </w:r>
    </w:p>
    <w:p w14:paraId="04E16BAF" w14:textId="3A8F2511" w:rsidR="00B21217" w:rsidRPr="002D3530" w:rsidRDefault="00B21217" w:rsidP="0096428C">
      <w:pPr>
        <w:pStyle w:val="Geenafstand"/>
        <w:numPr>
          <w:ilvl w:val="0"/>
          <w:numId w:val="31"/>
        </w:numPr>
        <w:spacing w:line="288" w:lineRule="auto"/>
      </w:pPr>
      <w:r w:rsidRPr="002D3530">
        <w:rPr>
          <w:b/>
          <w:bCs/>
        </w:rPr>
        <w:t>kopie Identiteitsbewijs</w:t>
      </w:r>
    </w:p>
    <w:p w14:paraId="65C4D0B3" w14:textId="77777777" w:rsidR="00E971AF" w:rsidRDefault="00E43AA7" w:rsidP="0096428C">
      <w:pPr>
        <w:pStyle w:val="Geenafstand"/>
        <w:numPr>
          <w:ilvl w:val="0"/>
          <w:numId w:val="31"/>
        </w:numPr>
        <w:spacing w:line="288" w:lineRule="auto"/>
      </w:pPr>
      <w:r w:rsidRPr="002D3530">
        <w:rPr>
          <w:b/>
          <w:bCs/>
        </w:rPr>
        <w:t xml:space="preserve">kopie van een </w:t>
      </w:r>
      <w:r w:rsidR="002A3C53" w:rsidRPr="002D3530">
        <w:rPr>
          <w:b/>
          <w:bCs/>
        </w:rPr>
        <w:t>recent bankafschrift</w:t>
      </w:r>
      <w:r w:rsidR="00F26AC3" w:rsidRPr="002D3530">
        <w:t xml:space="preserve"> </w:t>
      </w:r>
      <w:r w:rsidR="007F3531" w:rsidRPr="002D3530">
        <w:t xml:space="preserve">(max 6 </w:t>
      </w:r>
      <w:proofErr w:type="spellStart"/>
      <w:r w:rsidR="007F3531" w:rsidRPr="002D3530">
        <w:t>mnd</w:t>
      </w:r>
      <w:proofErr w:type="spellEnd"/>
      <w:r w:rsidR="007F3531" w:rsidRPr="002D3530">
        <w:t xml:space="preserve"> oud)</w:t>
      </w:r>
      <w:r w:rsidR="002A3C53" w:rsidRPr="002D3530">
        <w:t xml:space="preserve">, van de rekening zoals vermeld in </w:t>
      </w:r>
      <w:r w:rsidR="007F3531" w:rsidRPr="002D3530">
        <w:t>bovenstaan</w:t>
      </w:r>
      <w:r w:rsidR="002A3C53" w:rsidRPr="002D3530">
        <w:t xml:space="preserve">de </w:t>
      </w:r>
      <w:r w:rsidR="00F138E3" w:rsidRPr="002D3530">
        <w:t>Verkopers</w:t>
      </w:r>
      <w:r w:rsidR="002A3C53" w:rsidRPr="002D3530">
        <w:t>tabel</w:t>
      </w:r>
      <w:r w:rsidR="00626FA5" w:rsidRPr="002D3530">
        <w:t>.</w:t>
      </w:r>
    </w:p>
    <w:p w14:paraId="7F221E68" w14:textId="51EB93FF" w:rsidR="00160768" w:rsidRDefault="00160768" w:rsidP="00160768">
      <w:pPr>
        <w:pStyle w:val="Geenafstand"/>
        <w:spacing w:line="288" w:lineRule="auto"/>
        <w:ind w:left="360"/>
      </w:pPr>
      <w:r w:rsidRPr="009F013F">
        <w:t xml:space="preserve">Ter verificatie van </w:t>
      </w:r>
      <w:r w:rsidR="009F013F" w:rsidRPr="009F013F">
        <w:t xml:space="preserve">de dekking van de benodigde investeringen, verstrekt de Verkoper , </w:t>
      </w:r>
      <w:r w:rsidR="009F013F">
        <w:rPr>
          <w:b/>
          <w:bCs/>
        </w:rPr>
        <w:t>uiterlijk 15 februari 2027:</w:t>
      </w:r>
    </w:p>
    <w:p w14:paraId="17B67D8F" w14:textId="3FD23D3D" w:rsidR="0022641A" w:rsidRDefault="00BB65B4" w:rsidP="0022641A">
      <w:pPr>
        <w:pStyle w:val="Geenafstand"/>
        <w:numPr>
          <w:ilvl w:val="0"/>
          <w:numId w:val="31"/>
        </w:numPr>
        <w:spacing w:line="288" w:lineRule="auto"/>
        <w:rPr>
          <w:rFonts w:cstheme="minorHAnsi"/>
        </w:rPr>
      </w:pPr>
      <w:r w:rsidRPr="00E971AF">
        <w:rPr>
          <w:rFonts w:cstheme="minorHAnsi"/>
        </w:rPr>
        <w:t>Bewijs</w:t>
      </w:r>
      <w:bookmarkStart w:id="0" w:name="_Hlk177389183"/>
      <w:r w:rsidR="005B01B6">
        <w:rPr>
          <w:rFonts w:cstheme="minorHAnsi"/>
        </w:rPr>
        <w:t xml:space="preserve"> </w:t>
      </w:r>
      <w:r w:rsidR="005B01B6" w:rsidRPr="00E81CF1">
        <w:rPr>
          <w:rFonts w:cstheme="minorHAnsi"/>
        </w:rPr>
        <w:t xml:space="preserve">inbreng </w:t>
      </w:r>
      <w:r w:rsidR="00F06F12" w:rsidRPr="00D94573">
        <w:rPr>
          <w:rFonts w:cstheme="minorHAnsi"/>
          <w:b/>
          <w:bCs/>
        </w:rPr>
        <w:t>overige financiële middelen</w:t>
      </w:r>
      <w:r w:rsidR="00D94573">
        <w:rPr>
          <w:rFonts w:cstheme="minorHAnsi"/>
        </w:rPr>
        <w:t xml:space="preserve"> </w:t>
      </w:r>
    </w:p>
    <w:p w14:paraId="069DF3B7" w14:textId="77777777" w:rsidR="00D72025" w:rsidRDefault="00D72025" w:rsidP="00D72025">
      <w:pPr>
        <w:pStyle w:val="Geenafstand"/>
        <w:spacing w:line="288" w:lineRule="auto"/>
        <w:ind w:left="360"/>
        <w:rPr>
          <w:rFonts w:cstheme="minorHAnsi"/>
        </w:rPr>
      </w:pPr>
    </w:p>
    <w:p w14:paraId="55264032" w14:textId="1C6AD1F6" w:rsidR="009F013F" w:rsidRDefault="0029473F" w:rsidP="009F013F">
      <w:pPr>
        <w:pStyle w:val="Geenafstand"/>
        <w:spacing w:line="288" w:lineRule="auto"/>
        <w:ind w:left="360"/>
        <w:rPr>
          <w:rFonts w:cstheme="minorHAnsi"/>
        </w:rPr>
      </w:pPr>
      <w:r w:rsidRPr="009F013F">
        <w:rPr>
          <w:rFonts w:cstheme="minorHAnsi"/>
        </w:rPr>
        <w:t xml:space="preserve">Ter verificatie van </w:t>
      </w:r>
      <w:r w:rsidR="00997F08" w:rsidRPr="009F013F">
        <w:rPr>
          <w:rFonts w:cstheme="minorHAnsi"/>
        </w:rPr>
        <w:t xml:space="preserve">de </w:t>
      </w:r>
      <w:r w:rsidR="000203E9" w:rsidRPr="009F013F">
        <w:rPr>
          <w:rFonts w:cstheme="minorHAnsi"/>
        </w:rPr>
        <w:t xml:space="preserve">afgesproken werkwijze </w:t>
      </w:r>
      <w:r w:rsidR="00AB4C11">
        <w:rPr>
          <w:rFonts w:cstheme="minorHAnsi"/>
        </w:rPr>
        <w:t>verstrekt</w:t>
      </w:r>
      <w:r w:rsidR="000203E9" w:rsidRPr="009F013F">
        <w:rPr>
          <w:rFonts w:cstheme="minorHAnsi"/>
        </w:rPr>
        <w:t xml:space="preserve"> Verkoper </w:t>
      </w:r>
      <w:r w:rsidR="00E1602F" w:rsidRPr="009F013F">
        <w:rPr>
          <w:rFonts w:cstheme="minorHAnsi"/>
          <w:b/>
          <w:bCs/>
        </w:rPr>
        <w:t xml:space="preserve">vóór de eerstvolgende inkoop </w:t>
      </w:r>
      <w:r w:rsidR="00045162" w:rsidRPr="009F013F">
        <w:rPr>
          <w:rFonts w:cstheme="minorHAnsi"/>
        </w:rPr>
        <w:t>bij</w:t>
      </w:r>
      <w:r w:rsidR="00E1602F" w:rsidRPr="009F013F">
        <w:rPr>
          <w:rFonts w:cstheme="minorHAnsi"/>
        </w:rPr>
        <w:t xml:space="preserve"> telers/toeleveranciers</w:t>
      </w:r>
      <w:r w:rsidR="00045162" w:rsidRPr="009F013F">
        <w:rPr>
          <w:rFonts w:cstheme="minorHAnsi"/>
        </w:rPr>
        <w:t xml:space="preserve"> </w:t>
      </w:r>
    </w:p>
    <w:p w14:paraId="0FE4CCF1" w14:textId="395D3781" w:rsidR="00D72025" w:rsidRPr="009F013F" w:rsidRDefault="00045162" w:rsidP="009F013F">
      <w:pPr>
        <w:pStyle w:val="Geenafstand"/>
        <w:numPr>
          <w:ilvl w:val="0"/>
          <w:numId w:val="31"/>
        </w:numPr>
        <w:spacing w:line="288" w:lineRule="auto"/>
        <w:rPr>
          <w:rFonts w:cstheme="minorHAnsi"/>
        </w:rPr>
      </w:pPr>
      <w:r w:rsidRPr="009F013F">
        <w:rPr>
          <w:rFonts w:cstheme="minorHAnsi"/>
        </w:rPr>
        <w:t xml:space="preserve">een </w:t>
      </w:r>
      <w:r w:rsidRPr="00AB4C11">
        <w:rPr>
          <w:rFonts w:cstheme="minorHAnsi"/>
          <w:b/>
          <w:bCs/>
        </w:rPr>
        <w:t>standaard inkoopcontract</w:t>
      </w:r>
      <w:r w:rsidR="00A376DF" w:rsidRPr="009F013F">
        <w:rPr>
          <w:rFonts w:cstheme="minorHAnsi"/>
        </w:rPr>
        <w:t xml:space="preserve"> </w:t>
      </w:r>
      <w:r w:rsidR="00AB4C11">
        <w:rPr>
          <w:rFonts w:cstheme="minorHAnsi"/>
        </w:rPr>
        <w:t xml:space="preserve">, </w:t>
      </w:r>
      <w:r w:rsidR="00A376DF" w:rsidRPr="009F013F">
        <w:rPr>
          <w:rFonts w:cstheme="minorHAnsi"/>
        </w:rPr>
        <w:t xml:space="preserve">waarin </w:t>
      </w:r>
      <w:r w:rsidR="003768B5" w:rsidRPr="009F013F">
        <w:rPr>
          <w:rFonts w:cstheme="minorHAnsi"/>
        </w:rPr>
        <w:t xml:space="preserve">de prijs minstens de hoogte heeft van het </w:t>
      </w:r>
      <w:r w:rsidR="00973AD4" w:rsidRPr="009F013F">
        <w:rPr>
          <w:rFonts w:cstheme="minorHAnsi"/>
        </w:rPr>
        <w:t>ingediende</w:t>
      </w:r>
      <w:r w:rsidR="003768B5" w:rsidRPr="009F013F">
        <w:rPr>
          <w:rFonts w:cstheme="minorHAnsi"/>
        </w:rPr>
        <w:t xml:space="preserve"> ‘saldo per hectare’</w:t>
      </w:r>
    </w:p>
    <w:bookmarkEnd w:id="0"/>
    <w:p w14:paraId="60260D63" w14:textId="77777777" w:rsidR="00765267" w:rsidRDefault="00765267" w:rsidP="0096428C">
      <w:pPr>
        <w:pStyle w:val="Geenafstand"/>
        <w:spacing w:line="288" w:lineRule="auto"/>
        <w:rPr>
          <w:rFonts w:cstheme="minorHAnsi"/>
        </w:rPr>
      </w:pPr>
    </w:p>
    <w:p w14:paraId="05C0D081" w14:textId="3D97FE23" w:rsidR="00FB396E" w:rsidRDefault="00765267" w:rsidP="00D043CF">
      <w:pPr>
        <w:pStyle w:val="Geenafstand"/>
        <w:spacing w:line="288" w:lineRule="auto"/>
        <w:ind w:left="360"/>
        <w:rPr>
          <w:rFonts w:cstheme="minorHAnsi"/>
        </w:rPr>
      </w:pPr>
      <w:r>
        <w:rPr>
          <w:rFonts w:cstheme="minorHAnsi"/>
        </w:rPr>
        <w:t xml:space="preserve">Ter verificatie van </w:t>
      </w:r>
      <w:r w:rsidR="00E8297C">
        <w:rPr>
          <w:rFonts w:cstheme="minorHAnsi"/>
        </w:rPr>
        <w:t xml:space="preserve">de locatie, </w:t>
      </w:r>
      <w:r w:rsidR="00A85D9B">
        <w:rPr>
          <w:rFonts w:cstheme="minorHAnsi"/>
        </w:rPr>
        <w:t xml:space="preserve">uitgevoerde investeringen, en </w:t>
      </w:r>
      <w:r w:rsidR="00BE1C42">
        <w:rPr>
          <w:rFonts w:cstheme="minorHAnsi"/>
        </w:rPr>
        <w:t>daadwerkelijke verwerking van grondstoffen tot biobased bouwmaterialen verstrekt de Verkoper</w:t>
      </w:r>
      <w:r w:rsidR="00B705CC">
        <w:rPr>
          <w:rFonts w:cstheme="minorHAnsi"/>
        </w:rPr>
        <w:t xml:space="preserve"> </w:t>
      </w:r>
      <w:r w:rsidR="00B705CC" w:rsidRPr="00E3514C">
        <w:rPr>
          <w:rFonts w:cstheme="minorHAnsi"/>
          <w:b/>
          <w:bCs/>
        </w:rPr>
        <w:t>jaarlijks vóór 1 juli</w:t>
      </w:r>
      <w:r w:rsidR="00B705CC">
        <w:rPr>
          <w:rFonts w:cstheme="minorHAnsi"/>
        </w:rPr>
        <w:t>:</w:t>
      </w:r>
    </w:p>
    <w:p w14:paraId="3737E734" w14:textId="2497ACF1" w:rsidR="00B705CC" w:rsidRPr="00D043CF" w:rsidRDefault="00B705CC" w:rsidP="00E3514C">
      <w:pPr>
        <w:pStyle w:val="Geenafstand"/>
        <w:numPr>
          <w:ilvl w:val="0"/>
          <w:numId w:val="31"/>
        </w:numPr>
        <w:spacing w:line="288" w:lineRule="auto"/>
        <w:rPr>
          <w:rFonts w:cstheme="minorHAnsi"/>
        </w:rPr>
      </w:pPr>
      <w:r w:rsidRPr="00D043CF">
        <w:rPr>
          <w:rFonts w:cstheme="minorHAnsi"/>
          <w:b/>
          <w:bCs/>
        </w:rPr>
        <w:t>Jaarrekening</w:t>
      </w:r>
    </w:p>
    <w:p w14:paraId="76BEF54F" w14:textId="1F443609" w:rsidR="00B705CC" w:rsidRPr="00D043CF" w:rsidRDefault="00797181" w:rsidP="00E3514C">
      <w:pPr>
        <w:pStyle w:val="Geenafstand"/>
        <w:numPr>
          <w:ilvl w:val="0"/>
          <w:numId w:val="31"/>
        </w:numPr>
        <w:spacing w:line="288" w:lineRule="auto"/>
        <w:rPr>
          <w:rFonts w:cstheme="minorHAnsi"/>
        </w:rPr>
      </w:pPr>
      <w:r w:rsidRPr="00D043CF">
        <w:rPr>
          <w:rFonts w:cstheme="minorHAnsi"/>
          <w:b/>
          <w:bCs/>
        </w:rPr>
        <w:t>J</w:t>
      </w:r>
      <w:r w:rsidR="00B705CC" w:rsidRPr="00D043CF">
        <w:rPr>
          <w:rFonts w:cstheme="minorHAnsi"/>
          <w:b/>
          <w:bCs/>
        </w:rPr>
        <w:t>aarverslag</w:t>
      </w:r>
    </w:p>
    <w:p w14:paraId="7CE4EEE4" w14:textId="29AEB80C" w:rsidR="00797181" w:rsidRDefault="00797181" w:rsidP="00E3514C">
      <w:pPr>
        <w:pStyle w:val="Geenafstand"/>
        <w:numPr>
          <w:ilvl w:val="0"/>
          <w:numId w:val="31"/>
        </w:numPr>
        <w:spacing w:line="288" w:lineRule="auto"/>
        <w:rPr>
          <w:rFonts w:cstheme="minorHAnsi"/>
        </w:rPr>
      </w:pPr>
      <w:r>
        <w:rPr>
          <w:rFonts w:cstheme="minorHAnsi"/>
        </w:rPr>
        <w:t xml:space="preserve">En voorts </w:t>
      </w:r>
      <w:r w:rsidRPr="00E3514C">
        <w:rPr>
          <w:rFonts w:cstheme="minorHAnsi"/>
          <w:b/>
          <w:bCs/>
        </w:rPr>
        <w:t>alle inlichtingen</w:t>
      </w:r>
      <w:r>
        <w:rPr>
          <w:rFonts w:cstheme="minorHAnsi"/>
        </w:rPr>
        <w:t xml:space="preserve"> die Opdrachtgever verlangt om zicht te kri</w:t>
      </w:r>
      <w:r w:rsidR="00E3514C">
        <w:rPr>
          <w:rFonts w:cstheme="minorHAnsi"/>
        </w:rPr>
        <w:t>jgen op boven genoemde</w:t>
      </w:r>
    </w:p>
    <w:p w14:paraId="6A371476" w14:textId="77777777" w:rsidR="00765267" w:rsidRPr="002D3530" w:rsidRDefault="00765267" w:rsidP="0096428C">
      <w:pPr>
        <w:pStyle w:val="Geenafstand"/>
        <w:spacing w:line="288" w:lineRule="auto"/>
        <w:rPr>
          <w:rFonts w:cstheme="minorHAnsi"/>
        </w:rPr>
      </w:pPr>
    </w:p>
    <w:p w14:paraId="2DD6B137" w14:textId="304C272B" w:rsidR="00984BAC" w:rsidRDefault="00973AD4" w:rsidP="00675242">
      <w:pPr>
        <w:pStyle w:val="Geenafstand"/>
        <w:spacing w:line="288" w:lineRule="auto"/>
        <w:ind w:left="360"/>
        <w:rPr>
          <w:rFonts w:eastAsia="Times New Roman" w:cstheme="minorHAnsi"/>
          <w:b/>
          <w:bCs/>
        </w:rPr>
      </w:pPr>
      <w:r>
        <w:rPr>
          <w:rFonts w:cstheme="minorHAnsi"/>
        </w:rPr>
        <w:t xml:space="preserve">Ter verificatie van te bereiken </w:t>
      </w:r>
      <w:r w:rsidR="00A07E1E">
        <w:rPr>
          <w:rFonts w:cstheme="minorHAnsi"/>
        </w:rPr>
        <w:t xml:space="preserve">mijlpalen </w:t>
      </w:r>
      <w:r w:rsidR="00C513A6" w:rsidRPr="002D3530">
        <w:rPr>
          <w:rFonts w:cstheme="minorHAnsi"/>
        </w:rPr>
        <w:t>verstrekt</w:t>
      </w:r>
      <w:r w:rsidR="00A07E1E">
        <w:rPr>
          <w:rFonts w:cstheme="minorHAnsi"/>
        </w:rPr>
        <w:t xml:space="preserve"> Verkoper</w:t>
      </w:r>
      <w:r w:rsidR="00C513A6" w:rsidRPr="002D3530">
        <w:rPr>
          <w:rFonts w:cstheme="minorHAnsi"/>
        </w:rPr>
        <w:t xml:space="preserve"> </w:t>
      </w:r>
      <w:r w:rsidR="00984BAC" w:rsidRPr="002D3530">
        <w:rPr>
          <w:rFonts w:eastAsia="Times New Roman" w:cstheme="minorHAnsi"/>
          <w:b/>
          <w:bCs/>
        </w:rPr>
        <w:t>binnen een maand nadat het is gevalideerd</w:t>
      </w:r>
    </w:p>
    <w:p w14:paraId="34B2A4B7" w14:textId="25F948E2" w:rsidR="00736664" w:rsidRDefault="00984BAC" w:rsidP="0096428C">
      <w:pPr>
        <w:pStyle w:val="Geenafstand"/>
        <w:numPr>
          <w:ilvl w:val="0"/>
          <w:numId w:val="31"/>
        </w:numPr>
        <w:spacing w:line="288" w:lineRule="auto"/>
        <w:rPr>
          <w:rFonts w:eastAsia="Times New Roman" w:cstheme="minorHAnsi"/>
        </w:rPr>
      </w:pPr>
      <w:r w:rsidRPr="002D3530">
        <w:rPr>
          <w:rFonts w:cstheme="minorHAnsi"/>
        </w:rPr>
        <w:t xml:space="preserve">een kopie van het </w:t>
      </w:r>
      <w:r w:rsidRPr="002D3530">
        <w:rPr>
          <w:rFonts w:cstheme="minorHAnsi"/>
          <w:b/>
          <w:bCs/>
        </w:rPr>
        <w:t>project plan</w:t>
      </w:r>
      <w:r w:rsidRPr="002D3530">
        <w:rPr>
          <w:rFonts w:cstheme="minorHAnsi"/>
        </w:rPr>
        <w:t xml:space="preserve"> dat voldoet aan alle</w:t>
      </w:r>
      <w:r w:rsidRPr="002D3530">
        <w:rPr>
          <w:rFonts w:eastAsia="Times New Roman" w:cstheme="minorHAnsi"/>
        </w:rPr>
        <w:t xml:space="preserve"> regels van het </w:t>
      </w:r>
      <w:r w:rsidR="00092D11" w:rsidRPr="002D3530">
        <w:rPr>
          <w:rFonts w:eastAsia="Times New Roman" w:cstheme="minorHAnsi"/>
        </w:rPr>
        <w:t xml:space="preserve">methodedocument ‘Langdurige koolstofopslag via biobased bouwmaterialen’ van SNK d.d. </w:t>
      </w:r>
      <w:r w:rsidR="00074A4D" w:rsidRPr="002D3530">
        <w:rPr>
          <w:rFonts w:eastAsia="Times New Roman" w:cstheme="minorHAnsi"/>
        </w:rPr>
        <w:t>4</w:t>
      </w:r>
      <w:r w:rsidR="00092D11" w:rsidRPr="002D3530">
        <w:rPr>
          <w:rFonts w:eastAsia="Times New Roman" w:cstheme="minorHAnsi"/>
        </w:rPr>
        <w:t>-</w:t>
      </w:r>
      <w:r w:rsidR="00CE11B2" w:rsidRPr="002D3530">
        <w:rPr>
          <w:rFonts w:eastAsia="Times New Roman" w:cstheme="minorHAnsi"/>
        </w:rPr>
        <w:t>10</w:t>
      </w:r>
      <w:r w:rsidR="00092D11" w:rsidRPr="002D3530">
        <w:rPr>
          <w:rFonts w:eastAsia="Times New Roman" w:cstheme="minorHAnsi"/>
        </w:rPr>
        <w:t xml:space="preserve">-2024 </w:t>
      </w:r>
      <w:r w:rsidR="004469A6" w:rsidRPr="002D3530">
        <w:rPr>
          <w:rFonts w:eastAsia="Times New Roman" w:cstheme="minorHAnsi"/>
        </w:rPr>
        <w:t>,</w:t>
      </w:r>
      <w:r w:rsidR="00EC3D04" w:rsidRPr="002D3530">
        <w:rPr>
          <w:rFonts w:eastAsia="Times New Roman" w:cstheme="minorHAnsi"/>
        </w:rPr>
        <w:t>of de laatst gepubliceerde versie daarvan</w:t>
      </w:r>
      <w:r w:rsidR="007849A8">
        <w:rPr>
          <w:rFonts w:eastAsia="Times New Roman" w:cstheme="minorHAnsi"/>
        </w:rPr>
        <w:t xml:space="preserve"> of</w:t>
      </w:r>
      <w:r w:rsidR="00E47BE3" w:rsidRPr="00E47BE3">
        <w:rPr>
          <w:rFonts w:ascii="Aptos" w:hAnsi="Aptos"/>
        </w:rPr>
        <w:t xml:space="preserve"> </w:t>
      </w:r>
      <w:r w:rsidR="00E47BE3" w:rsidRPr="008D36FA">
        <w:rPr>
          <w:rFonts w:ascii="Aptos" w:hAnsi="Aptos"/>
        </w:rPr>
        <w:t>het “</w:t>
      </w:r>
      <w:proofErr w:type="spellStart"/>
      <w:r w:rsidR="00E47BE3" w:rsidRPr="00736664">
        <w:rPr>
          <w:rFonts w:ascii="Aptos" w:hAnsi="Aptos"/>
        </w:rPr>
        <w:t>Certification</w:t>
      </w:r>
      <w:proofErr w:type="spellEnd"/>
      <w:r w:rsidR="00E47BE3" w:rsidRPr="00736664">
        <w:rPr>
          <w:rFonts w:ascii="Aptos" w:hAnsi="Aptos"/>
        </w:rPr>
        <w:t xml:space="preserve"> Protocol </w:t>
      </w:r>
      <w:proofErr w:type="spellStart"/>
      <w:r w:rsidR="00E47BE3" w:rsidRPr="00736664">
        <w:rPr>
          <w:rFonts w:ascii="Aptos" w:hAnsi="Aptos"/>
        </w:rPr>
        <w:t>for</w:t>
      </w:r>
      <w:proofErr w:type="spellEnd"/>
      <w:r w:rsidR="00E47BE3" w:rsidRPr="00736664">
        <w:rPr>
          <w:rFonts w:ascii="Aptos" w:hAnsi="Aptos"/>
        </w:rPr>
        <w:t xml:space="preserve"> Biobased </w:t>
      </w:r>
      <w:proofErr w:type="spellStart"/>
      <w:r w:rsidR="00E47BE3" w:rsidRPr="00736664">
        <w:rPr>
          <w:rFonts w:ascii="Aptos" w:hAnsi="Aptos"/>
        </w:rPr>
        <w:t>Products</w:t>
      </w:r>
      <w:proofErr w:type="spellEnd"/>
      <w:r w:rsidR="00E47BE3" w:rsidRPr="008D36FA">
        <w:rPr>
          <w:rFonts w:ascii="Aptos" w:hAnsi="Aptos"/>
        </w:rPr>
        <w:t>”, van ONCRA ,versie 30 augustus 2024, of de laatst gepubliceerde versie en/of Nederlandse vertaling ervan</w:t>
      </w:r>
      <w:r w:rsidR="00BF0542" w:rsidRPr="002D3530">
        <w:rPr>
          <w:rFonts w:eastAsia="Times New Roman" w:cstheme="minorHAnsi"/>
        </w:rPr>
        <w:t>.</w:t>
      </w:r>
    </w:p>
    <w:p w14:paraId="1861D6EC" w14:textId="3A9CFE74" w:rsidR="00C513A6" w:rsidRPr="004468D6" w:rsidRDefault="00BF0542" w:rsidP="0096428C">
      <w:pPr>
        <w:pStyle w:val="Geenafstand"/>
        <w:spacing w:line="288" w:lineRule="auto"/>
        <w:ind w:left="360"/>
        <w:rPr>
          <w:rFonts w:eastAsia="Times New Roman" w:cstheme="minorHAnsi"/>
        </w:rPr>
      </w:pPr>
      <w:r w:rsidRPr="002D3530">
        <w:rPr>
          <w:rFonts w:eastAsia="Times New Roman" w:cstheme="minorHAnsi"/>
        </w:rPr>
        <w:t>In het project plan is opgenomen dat Nationaal Groenfonds de ontvanger</w:t>
      </w:r>
      <w:r w:rsidR="00485C7B" w:rsidRPr="002D3530">
        <w:rPr>
          <w:rFonts w:eastAsia="Times New Roman" w:cstheme="minorHAnsi"/>
        </w:rPr>
        <w:t xml:space="preserve"> ( met status ‘beschikbaar’)</w:t>
      </w:r>
      <w:r w:rsidRPr="002D3530">
        <w:rPr>
          <w:rFonts w:eastAsia="Times New Roman" w:cstheme="minorHAnsi"/>
        </w:rPr>
        <w:t xml:space="preserve"> zal zijn van </w:t>
      </w:r>
      <w:r w:rsidR="006810B4" w:rsidRPr="002D3530">
        <w:rPr>
          <w:rFonts w:eastAsia="Times New Roman" w:cstheme="minorHAnsi"/>
        </w:rPr>
        <w:t xml:space="preserve">het aantal </w:t>
      </w:r>
      <w:r w:rsidR="00482561">
        <w:rPr>
          <w:rFonts w:eastAsia="Times New Roman" w:cstheme="minorHAnsi"/>
        </w:rPr>
        <w:t>Koolstofcertificaten</w:t>
      </w:r>
      <w:r w:rsidR="00323F1B" w:rsidRPr="002D3530">
        <w:rPr>
          <w:rFonts w:eastAsia="Times New Roman" w:cstheme="minorHAnsi"/>
        </w:rPr>
        <w:t xml:space="preserve"> zoals vermeld in artikel 1.1.</w:t>
      </w:r>
      <w:r w:rsidR="00B82CEB" w:rsidRPr="002D3530">
        <w:rPr>
          <w:rFonts w:eastAsia="Times New Roman" w:cstheme="minorHAnsi"/>
        </w:rPr>
        <w:t xml:space="preserve"> </w:t>
      </w:r>
    </w:p>
    <w:p w14:paraId="2370F5BA" w14:textId="2A2A3F03" w:rsidR="00FF5902" w:rsidRPr="004468D6" w:rsidRDefault="00B9350E" w:rsidP="0074123C">
      <w:pPr>
        <w:pStyle w:val="Geenafstand"/>
        <w:spacing w:line="288" w:lineRule="auto"/>
        <w:ind w:left="360"/>
        <w:rPr>
          <w:rFonts w:eastAsia="Times New Roman" w:cstheme="minorHAnsi"/>
        </w:rPr>
      </w:pPr>
      <w:r w:rsidRPr="004468D6">
        <w:rPr>
          <w:rFonts w:eastAsia="Times New Roman" w:cstheme="minorHAnsi"/>
        </w:rPr>
        <w:t>Indien het projectplan</w:t>
      </w:r>
      <w:r w:rsidR="00A200CC" w:rsidRPr="004468D6">
        <w:rPr>
          <w:rFonts w:eastAsia="Times New Roman" w:cstheme="minorHAnsi"/>
        </w:rPr>
        <w:t xml:space="preserve"> </w:t>
      </w:r>
      <w:r w:rsidR="00AF7501" w:rsidRPr="004468D6">
        <w:rPr>
          <w:rFonts w:eastAsia="Times New Roman" w:cstheme="minorHAnsi"/>
        </w:rPr>
        <w:t>deze afspra</w:t>
      </w:r>
      <w:r w:rsidR="005F31F3">
        <w:rPr>
          <w:rFonts w:eastAsia="Times New Roman" w:cstheme="minorHAnsi"/>
        </w:rPr>
        <w:t>a</w:t>
      </w:r>
      <w:r w:rsidR="00AF7501" w:rsidRPr="004468D6">
        <w:rPr>
          <w:rFonts w:eastAsia="Times New Roman" w:cstheme="minorHAnsi"/>
        </w:rPr>
        <w:t>k niet bevat, dan levert</w:t>
      </w:r>
      <w:r w:rsidR="0074123C">
        <w:rPr>
          <w:rFonts w:eastAsia="Times New Roman" w:cstheme="minorHAnsi"/>
        </w:rPr>
        <w:t xml:space="preserve"> Verkoper </w:t>
      </w:r>
      <w:r w:rsidR="0059188B" w:rsidRPr="004468D6">
        <w:rPr>
          <w:rFonts w:eastAsia="Times New Roman" w:cstheme="minorHAnsi"/>
        </w:rPr>
        <w:t xml:space="preserve">de vastlegging van deze afspraken aan in separate </w:t>
      </w:r>
      <w:r w:rsidR="0059188B" w:rsidRPr="004468D6">
        <w:rPr>
          <w:rFonts w:eastAsia="Times New Roman" w:cstheme="minorHAnsi"/>
          <w:b/>
          <w:bCs/>
        </w:rPr>
        <w:t>bevestiging</w:t>
      </w:r>
      <w:r w:rsidR="00544E1F" w:rsidRPr="004468D6">
        <w:rPr>
          <w:rFonts w:eastAsia="Times New Roman" w:cstheme="minorHAnsi"/>
          <w:b/>
          <w:bCs/>
        </w:rPr>
        <w:t xml:space="preserve"> /bijlage</w:t>
      </w:r>
      <w:r w:rsidR="0059188B" w:rsidRPr="004468D6">
        <w:rPr>
          <w:rFonts w:eastAsia="Times New Roman" w:cstheme="minorHAnsi"/>
          <w:b/>
          <w:bCs/>
        </w:rPr>
        <w:t xml:space="preserve"> </w:t>
      </w:r>
      <w:r w:rsidR="00ED5178">
        <w:rPr>
          <w:rFonts w:eastAsia="Times New Roman" w:cstheme="minorHAnsi"/>
        </w:rPr>
        <w:t xml:space="preserve">met het </w:t>
      </w:r>
      <w:r w:rsidR="007B1DD0" w:rsidRPr="004468D6">
        <w:rPr>
          <w:rFonts w:eastAsia="Times New Roman" w:cstheme="minorHAnsi"/>
        </w:rPr>
        <w:t xml:space="preserve">aantal aan Nationaal Groenfonds te leveren </w:t>
      </w:r>
      <w:r w:rsidR="00ED5178">
        <w:rPr>
          <w:rFonts w:eastAsia="Times New Roman" w:cstheme="minorHAnsi"/>
        </w:rPr>
        <w:t>Koolstofcertificaten.</w:t>
      </w:r>
    </w:p>
    <w:p w14:paraId="55C8AA13" w14:textId="77777777" w:rsidR="00BB65B4" w:rsidRPr="002D3530" w:rsidRDefault="00BB65B4" w:rsidP="0096428C">
      <w:pPr>
        <w:pStyle w:val="Geenafstand"/>
        <w:spacing w:line="288" w:lineRule="auto"/>
        <w:rPr>
          <w:rFonts w:cstheme="minorHAnsi"/>
        </w:rPr>
      </w:pPr>
    </w:p>
    <w:p w14:paraId="2DD6B4E8" w14:textId="2C03A5F1" w:rsidR="00626FA5" w:rsidRDefault="00FF1172" w:rsidP="0096428C">
      <w:pPr>
        <w:pStyle w:val="Geenafstand"/>
        <w:numPr>
          <w:ilvl w:val="0"/>
          <w:numId w:val="31"/>
        </w:numPr>
        <w:spacing w:line="288" w:lineRule="auto"/>
        <w:rPr>
          <w:rFonts w:eastAsia="Times New Roman" w:cstheme="minorHAnsi"/>
        </w:rPr>
      </w:pPr>
      <w:r>
        <w:rPr>
          <w:rFonts w:cstheme="minorHAnsi"/>
        </w:rPr>
        <w:t>Verkoper</w:t>
      </w:r>
      <w:r w:rsidR="00626FA5" w:rsidRPr="00544E1F">
        <w:rPr>
          <w:rFonts w:cstheme="minorHAnsi"/>
        </w:rPr>
        <w:t xml:space="preserve"> </w:t>
      </w:r>
      <w:r w:rsidR="00561128" w:rsidRPr="00544E1F">
        <w:rPr>
          <w:rFonts w:cstheme="minorHAnsi"/>
        </w:rPr>
        <w:t xml:space="preserve">meldt aan Nationaal Groenfonds </w:t>
      </w:r>
      <w:r w:rsidR="00561128" w:rsidRPr="00C906CF">
        <w:rPr>
          <w:rFonts w:cstheme="minorHAnsi"/>
          <w:b/>
          <w:bCs/>
        </w:rPr>
        <w:t xml:space="preserve">binnen </w:t>
      </w:r>
      <w:r w:rsidR="001048D2" w:rsidRPr="00C906CF">
        <w:rPr>
          <w:rFonts w:cstheme="minorHAnsi"/>
          <w:b/>
          <w:bCs/>
        </w:rPr>
        <w:t xml:space="preserve">2 maanden </w:t>
      </w:r>
      <w:r w:rsidR="00561128" w:rsidRPr="00C906CF">
        <w:rPr>
          <w:rFonts w:cstheme="minorHAnsi"/>
          <w:b/>
          <w:bCs/>
        </w:rPr>
        <w:t xml:space="preserve">na </w:t>
      </w:r>
      <w:r w:rsidR="00C77E67" w:rsidRPr="00C906CF">
        <w:rPr>
          <w:rFonts w:cstheme="minorHAnsi"/>
          <w:b/>
          <w:bCs/>
        </w:rPr>
        <w:t>verificatie</w:t>
      </w:r>
      <w:r w:rsidR="00561128" w:rsidRPr="00544E1F">
        <w:rPr>
          <w:rFonts w:cstheme="minorHAnsi"/>
        </w:rPr>
        <w:t xml:space="preserve"> van de </w:t>
      </w:r>
      <w:r w:rsidR="00544E1F">
        <w:rPr>
          <w:rFonts w:cstheme="minorHAnsi"/>
        </w:rPr>
        <w:t>Koolstofcertificaten</w:t>
      </w:r>
      <w:r w:rsidR="00C77E67" w:rsidRPr="00544E1F">
        <w:rPr>
          <w:rFonts w:cstheme="minorHAnsi"/>
        </w:rPr>
        <w:t xml:space="preserve"> dat de</w:t>
      </w:r>
      <w:r w:rsidR="00CE2566" w:rsidRPr="00544E1F">
        <w:rPr>
          <w:rFonts w:cstheme="minorHAnsi"/>
        </w:rPr>
        <w:t xml:space="preserve"> </w:t>
      </w:r>
      <w:r w:rsidR="00544E1F" w:rsidRPr="00362472">
        <w:rPr>
          <w:rFonts w:cstheme="minorHAnsi"/>
          <w:b/>
          <w:bCs/>
        </w:rPr>
        <w:t>Koolstofcertificaten</w:t>
      </w:r>
      <w:r w:rsidR="00C77E67" w:rsidRPr="00362472">
        <w:rPr>
          <w:rFonts w:cstheme="minorHAnsi"/>
          <w:b/>
          <w:bCs/>
        </w:rPr>
        <w:t xml:space="preserve"> </w:t>
      </w:r>
      <w:r w:rsidR="00DA5D06" w:rsidRPr="00362472">
        <w:rPr>
          <w:rFonts w:cstheme="minorHAnsi"/>
          <w:b/>
          <w:bCs/>
        </w:rPr>
        <w:t xml:space="preserve">in </w:t>
      </w:r>
      <w:r w:rsidR="000244B2" w:rsidRPr="00362472">
        <w:rPr>
          <w:rFonts w:cstheme="minorHAnsi"/>
          <w:b/>
          <w:bCs/>
        </w:rPr>
        <w:t>een</w:t>
      </w:r>
      <w:r w:rsidR="00DA5D06" w:rsidRPr="00362472">
        <w:rPr>
          <w:rFonts w:cstheme="minorHAnsi"/>
          <w:b/>
          <w:bCs/>
        </w:rPr>
        <w:t xml:space="preserve"> register</w:t>
      </w:r>
      <w:r w:rsidR="000244B2" w:rsidRPr="00544E1F">
        <w:rPr>
          <w:rFonts w:cstheme="minorHAnsi"/>
        </w:rPr>
        <w:t>, zoals</w:t>
      </w:r>
      <w:r w:rsidR="00DA5D06" w:rsidRPr="00544E1F">
        <w:rPr>
          <w:rFonts w:cstheme="minorHAnsi"/>
        </w:rPr>
        <w:t xml:space="preserve"> </w:t>
      </w:r>
      <w:r w:rsidR="000244B2" w:rsidRPr="00544E1F">
        <w:rPr>
          <w:rFonts w:cstheme="minorHAnsi"/>
        </w:rPr>
        <w:t xml:space="preserve">bijvoorbeeld </w:t>
      </w:r>
      <w:r w:rsidR="00DA5D06" w:rsidRPr="00544E1F">
        <w:rPr>
          <w:rFonts w:cstheme="minorHAnsi"/>
        </w:rPr>
        <w:t>van SNK of ONCRA</w:t>
      </w:r>
      <w:r w:rsidR="00DA5D06" w:rsidRPr="002D3530">
        <w:rPr>
          <w:rFonts w:eastAsia="Times New Roman" w:cstheme="minorHAnsi"/>
        </w:rPr>
        <w:t xml:space="preserve"> opgenomen zijn</w:t>
      </w:r>
      <w:r w:rsidR="001048D2" w:rsidRPr="002D3530">
        <w:rPr>
          <w:rFonts w:eastAsia="Times New Roman" w:cstheme="minorHAnsi"/>
        </w:rPr>
        <w:t>, op naam van Koper</w:t>
      </w:r>
      <w:r w:rsidR="00CE2566" w:rsidRPr="002D3530">
        <w:rPr>
          <w:rFonts w:eastAsia="Times New Roman" w:cstheme="minorHAnsi"/>
        </w:rPr>
        <w:t>, met status ‘beschikbaar’</w:t>
      </w:r>
      <w:r w:rsidR="000244B2" w:rsidRPr="002D3530">
        <w:rPr>
          <w:rFonts w:eastAsia="Times New Roman" w:cstheme="minorHAnsi"/>
        </w:rPr>
        <w:t xml:space="preserve"> (</w:t>
      </w:r>
      <w:r w:rsidR="000244B2" w:rsidRPr="002D3530">
        <w:rPr>
          <w:rFonts w:eastAsia="Times New Roman" w:cstheme="minorHAnsi"/>
          <w:i/>
          <w:iCs/>
        </w:rPr>
        <w:t>toelichting: Groenfonds is géén eindgebruiker)</w:t>
      </w:r>
      <w:r w:rsidR="00840022" w:rsidRPr="002D3530">
        <w:rPr>
          <w:rFonts w:eastAsia="Times New Roman" w:cstheme="minorHAnsi"/>
        </w:rPr>
        <w:t>,</w:t>
      </w:r>
    </w:p>
    <w:p w14:paraId="5A203903" w14:textId="77777777" w:rsidR="00C906CF" w:rsidRPr="002D3530" w:rsidRDefault="00C906CF" w:rsidP="00C906CF">
      <w:pPr>
        <w:pStyle w:val="Geenafstand"/>
        <w:spacing w:line="288" w:lineRule="auto"/>
        <w:ind w:left="360"/>
        <w:rPr>
          <w:rFonts w:eastAsia="Times New Roman" w:cstheme="minorHAnsi"/>
        </w:rPr>
      </w:pPr>
    </w:p>
    <w:p w14:paraId="7557F4FE" w14:textId="5FA48207" w:rsidR="00135045" w:rsidRDefault="00BC753C" w:rsidP="008D46E7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Verkoper dient te allen tijde </w:t>
      </w:r>
      <w:r w:rsidR="00FE5F44">
        <w:rPr>
          <w:rFonts w:cstheme="minorHAnsi"/>
          <w:b/>
        </w:rPr>
        <w:t xml:space="preserve">Opdrachtgever te informeren indien er </w:t>
      </w:r>
      <w:r w:rsidR="000F6AFE">
        <w:rPr>
          <w:rFonts w:cstheme="minorHAnsi"/>
          <w:b/>
        </w:rPr>
        <w:t xml:space="preserve">zich </w:t>
      </w:r>
      <w:r w:rsidR="00FE5F44">
        <w:rPr>
          <w:rFonts w:cstheme="minorHAnsi"/>
          <w:b/>
        </w:rPr>
        <w:t>wijzigingen</w:t>
      </w:r>
      <w:r w:rsidR="000F6AFE">
        <w:rPr>
          <w:rFonts w:cstheme="minorHAnsi"/>
          <w:b/>
        </w:rPr>
        <w:t xml:space="preserve"> </w:t>
      </w:r>
      <w:r w:rsidR="00423D0E">
        <w:rPr>
          <w:rFonts w:cstheme="minorHAnsi"/>
          <w:b/>
        </w:rPr>
        <w:t xml:space="preserve">in </w:t>
      </w:r>
      <w:r w:rsidR="000F6AFE">
        <w:rPr>
          <w:rFonts w:cstheme="minorHAnsi"/>
          <w:b/>
        </w:rPr>
        <w:t>(de uitvoering) van</w:t>
      </w:r>
      <w:r w:rsidR="00FE5F44">
        <w:rPr>
          <w:rFonts w:cstheme="minorHAnsi"/>
          <w:b/>
        </w:rPr>
        <w:t xml:space="preserve"> </w:t>
      </w:r>
      <w:r w:rsidR="000F6AFE">
        <w:rPr>
          <w:rFonts w:cstheme="minorHAnsi"/>
          <w:b/>
        </w:rPr>
        <w:t xml:space="preserve"> </w:t>
      </w:r>
      <w:r w:rsidR="00FE5F44">
        <w:rPr>
          <w:rFonts w:cstheme="minorHAnsi"/>
          <w:b/>
        </w:rPr>
        <w:t xml:space="preserve">het </w:t>
      </w:r>
      <w:r w:rsidR="000F6AFE">
        <w:rPr>
          <w:rFonts w:cstheme="minorHAnsi"/>
          <w:b/>
        </w:rPr>
        <w:t xml:space="preserve">ingediende </w:t>
      </w:r>
      <w:r w:rsidR="00FE5F44">
        <w:rPr>
          <w:rFonts w:cstheme="minorHAnsi"/>
          <w:b/>
        </w:rPr>
        <w:t>bedrijfsplan</w:t>
      </w:r>
      <w:r w:rsidR="000F6AFE">
        <w:rPr>
          <w:rFonts w:cstheme="minorHAnsi"/>
          <w:b/>
        </w:rPr>
        <w:t xml:space="preserve"> voordoen.</w:t>
      </w:r>
    </w:p>
    <w:p w14:paraId="2F63B0E1" w14:textId="77777777" w:rsidR="00135045" w:rsidRDefault="00135045" w:rsidP="008D46E7">
      <w:pPr>
        <w:spacing w:line="360" w:lineRule="auto"/>
        <w:rPr>
          <w:rFonts w:cstheme="minorHAnsi"/>
          <w:b/>
        </w:rPr>
      </w:pPr>
    </w:p>
    <w:p w14:paraId="18CB5A80" w14:textId="4A5EBC1E" w:rsidR="008D46E7" w:rsidRPr="002D3530" w:rsidRDefault="008D46E7" w:rsidP="008D46E7">
      <w:pPr>
        <w:spacing w:line="360" w:lineRule="auto"/>
        <w:rPr>
          <w:rFonts w:cstheme="minorHAnsi"/>
          <w:b/>
        </w:rPr>
      </w:pPr>
      <w:r w:rsidRPr="002D3530">
        <w:rPr>
          <w:rFonts w:cstheme="minorHAnsi"/>
          <w:b/>
        </w:rPr>
        <w:t>ARTIKEL 6 - Overige bepalingen</w:t>
      </w:r>
    </w:p>
    <w:p w14:paraId="4C5BAEF3" w14:textId="5677A8F7" w:rsidR="008D46E7" w:rsidRPr="002D3530" w:rsidRDefault="008D46E7" w:rsidP="00822433">
      <w:pPr>
        <w:numPr>
          <w:ilvl w:val="1"/>
          <w:numId w:val="6"/>
        </w:numPr>
        <w:spacing w:after="0" w:line="360" w:lineRule="auto"/>
        <w:rPr>
          <w:rFonts w:cstheme="minorHAnsi"/>
        </w:rPr>
      </w:pPr>
      <w:r w:rsidRPr="002D3530">
        <w:rPr>
          <w:rFonts w:cstheme="minorHAnsi"/>
        </w:rPr>
        <w:t>Partijen doen uitdrukkelijk afstand van hun rechten om de Overeenkomst te ontbinden en/of vernietiging daarvan te vorderen. Dwaling bij de totstandkoming van de Overeenkomst komt voor rekening van de dwalende.</w:t>
      </w:r>
    </w:p>
    <w:p w14:paraId="745380EF" w14:textId="77777777" w:rsidR="008D46E7" w:rsidRPr="002D3530" w:rsidRDefault="008D46E7" w:rsidP="008D46E7">
      <w:pPr>
        <w:numPr>
          <w:ilvl w:val="1"/>
          <w:numId w:val="6"/>
        </w:numPr>
        <w:spacing w:after="0" w:line="360" w:lineRule="auto"/>
        <w:rPr>
          <w:rFonts w:cstheme="minorHAnsi"/>
        </w:rPr>
      </w:pPr>
      <w:r w:rsidRPr="002D3530">
        <w:rPr>
          <w:rFonts w:cstheme="minorHAnsi"/>
        </w:rPr>
        <w:t>De Overeenkomst bevat de gehele overeenstemming tussen partijen met betrekking tot de hierin geregelde onderwerpen. Wijzigingen in de Overeenkomst kunnen alleen rechtsgeldig worden overeengekomen indien zij schriftelijk tussen partijen zijn vastgelegd.</w:t>
      </w:r>
    </w:p>
    <w:p w14:paraId="428636CD" w14:textId="77777777" w:rsidR="008D46E7" w:rsidRPr="002D3530" w:rsidRDefault="008D46E7" w:rsidP="008D46E7">
      <w:pPr>
        <w:numPr>
          <w:ilvl w:val="1"/>
          <w:numId w:val="6"/>
        </w:numPr>
        <w:spacing w:after="0" w:line="360" w:lineRule="auto"/>
        <w:rPr>
          <w:rFonts w:cstheme="minorHAnsi"/>
        </w:rPr>
      </w:pPr>
      <w:r w:rsidRPr="002D3530">
        <w:rPr>
          <w:rFonts w:cstheme="minorHAnsi"/>
        </w:rPr>
        <w:t xml:space="preserve">Op de Overeenkomst is Nederlands recht van toepassing. </w:t>
      </w:r>
    </w:p>
    <w:p w14:paraId="31F1388E" w14:textId="3DBAF14F" w:rsidR="008D46E7" w:rsidRPr="002D3530" w:rsidRDefault="008D46E7" w:rsidP="008D46E7">
      <w:pPr>
        <w:numPr>
          <w:ilvl w:val="1"/>
          <w:numId w:val="6"/>
        </w:numPr>
        <w:spacing w:after="0" w:line="360" w:lineRule="auto"/>
        <w:rPr>
          <w:rFonts w:cstheme="minorHAnsi"/>
        </w:rPr>
      </w:pPr>
      <w:r w:rsidRPr="002D3530">
        <w:rPr>
          <w:rFonts w:cstheme="minorHAnsi"/>
        </w:rPr>
        <w:t xml:space="preserve">Alle uit de Overeenkomst of daaruit voortvloeiende overeenkomsten voortvloeiende of daarmede verband houdende geschillen zullen in eerste instantie worden voorgelegd aan de rechtbank </w:t>
      </w:r>
      <w:r w:rsidR="00FA0451" w:rsidRPr="002D3530">
        <w:rPr>
          <w:rFonts w:cstheme="minorHAnsi"/>
        </w:rPr>
        <w:t>Utrecht.</w:t>
      </w:r>
      <w:r w:rsidRPr="002D3530">
        <w:rPr>
          <w:rFonts w:cstheme="minorHAnsi"/>
        </w:rPr>
        <w:t xml:space="preserve"> </w:t>
      </w:r>
    </w:p>
    <w:p w14:paraId="470DC059" w14:textId="36E870EA" w:rsidR="00C0081D" w:rsidRPr="002D3530" w:rsidRDefault="001904E4" w:rsidP="008D46E7">
      <w:pPr>
        <w:numPr>
          <w:ilvl w:val="1"/>
          <w:numId w:val="6"/>
        </w:numPr>
        <w:spacing w:after="0" w:line="360" w:lineRule="auto"/>
        <w:rPr>
          <w:rFonts w:cstheme="minorHAnsi"/>
        </w:rPr>
      </w:pPr>
      <w:r w:rsidRPr="002D3530">
        <w:rPr>
          <w:rFonts w:cstheme="minorHAnsi"/>
        </w:rPr>
        <w:t>Correspondentie van Koper aan Verkoper vindt plaats</w:t>
      </w:r>
      <w:r w:rsidR="00AF46EA">
        <w:rPr>
          <w:rFonts w:cstheme="minorHAnsi"/>
        </w:rPr>
        <w:t xml:space="preserve"> </w:t>
      </w:r>
      <w:r w:rsidR="004D2CB2" w:rsidRPr="002D3530">
        <w:rPr>
          <w:rFonts w:cstheme="minorHAnsi"/>
        </w:rPr>
        <w:t xml:space="preserve"> </w:t>
      </w:r>
      <w:r w:rsidR="000F4CFD" w:rsidRPr="002D3530">
        <w:rPr>
          <w:rFonts w:cstheme="minorHAnsi"/>
        </w:rPr>
        <w:t xml:space="preserve">altijd onder vermelding van </w:t>
      </w:r>
      <w:r w:rsidR="0020153C" w:rsidRPr="002D3530">
        <w:rPr>
          <w:rFonts w:cstheme="minorHAnsi"/>
        </w:rPr>
        <w:t>het inschrijfnummer van TenderNed</w:t>
      </w:r>
    </w:p>
    <w:p w14:paraId="5AF8EA9E" w14:textId="69965405" w:rsidR="00582576" w:rsidRPr="002D3530" w:rsidRDefault="001904E4" w:rsidP="00582576">
      <w:pPr>
        <w:numPr>
          <w:ilvl w:val="1"/>
          <w:numId w:val="6"/>
        </w:numPr>
        <w:spacing w:after="0" w:line="360" w:lineRule="auto"/>
        <w:rPr>
          <w:rStyle w:val="Hyperlink"/>
          <w:rFonts w:cstheme="minorHAnsi"/>
        </w:rPr>
      </w:pPr>
      <w:r w:rsidRPr="002D3530">
        <w:rPr>
          <w:rFonts w:cstheme="minorHAnsi"/>
        </w:rPr>
        <w:t>Correspon</w:t>
      </w:r>
      <w:r w:rsidR="008A64BE" w:rsidRPr="002D3530">
        <w:rPr>
          <w:rFonts w:cstheme="minorHAnsi"/>
        </w:rPr>
        <w:t>dentie van Verkoper aan Koper vindt plaats naar mailadres:</w:t>
      </w:r>
      <w:r w:rsidR="00582576" w:rsidRPr="002D3530">
        <w:t xml:space="preserve"> </w:t>
      </w:r>
      <w:hyperlink r:id="rId11" w:history="1">
        <w:r w:rsidR="00582576" w:rsidRPr="002D3530">
          <w:rPr>
            <w:rStyle w:val="Hyperlink"/>
            <w:rFonts w:cstheme="minorHAnsi"/>
          </w:rPr>
          <w:t>carboncredits@nationaalgroenfonds.nl</w:t>
        </w:r>
      </w:hyperlink>
    </w:p>
    <w:p w14:paraId="1ECDD905" w14:textId="504C1615" w:rsidR="00582576" w:rsidRPr="002D3530" w:rsidRDefault="00582576" w:rsidP="00582576">
      <w:pPr>
        <w:numPr>
          <w:ilvl w:val="1"/>
          <w:numId w:val="6"/>
        </w:numPr>
        <w:spacing w:after="0" w:line="360" w:lineRule="auto"/>
      </w:pPr>
      <w:r w:rsidRPr="002D3530">
        <w:rPr>
          <w:rFonts w:cstheme="minorHAnsi"/>
        </w:rPr>
        <w:t xml:space="preserve">Verkoper stemt ermee in </w:t>
      </w:r>
      <w:r w:rsidR="0043115F">
        <w:rPr>
          <w:rFonts w:cstheme="minorHAnsi"/>
        </w:rPr>
        <w:t xml:space="preserve">dat </w:t>
      </w:r>
      <w:r w:rsidRPr="002D3530">
        <w:t>gegevens geanonimiseerd kunnen worden overgedragen aan de Staat ten behoeve van de ontwikkeling van vergelijkbare aanbestedingen. Persoonsgegevens worden slechts gedeeld met de Staat indien sprake is van onrechtmatige staatssteun,</w:t>
      </w:r>
      <w:r w:rsidR="00C310F4">
        <w:t xml:space="preserve"> een </w:t>
      </w:r>
      <w:proofErr w:type="spellStart"/>
      <w:r w:rsidR="00C310F4">
        <w:t>Woo</w:t>
      </w:r>
      <w:proofErr w:type="spellEnd"/>
      <w:r w:rsidR="00EC2521">
        <w:t>-verzoek, een wettelijke verplichting,</w:t>
      </w:r>
      <w:r w:rsidRPr="002D3530">
        <w:t xml:space="preserve"> fraude of andere zwaarwegende belangen. Voor elk ander doel, slechts na toestemming van de Verkoper.</w:t>
      </w:r>
    </w:p>
    <w:p w14:paraId="5E98E50E" w14:textId="4600322F" w:rsidR="00582576" w:rsidRPr="002D3530" w:rsidRDefault="00582576" w:rsidP="00582576">
      <w:pPr>
        <w:numPr>
          <w:ilvl w:val="1"/>
          <w:numId w:val="6"/>
        </w:numPr>
        <w:spacing w:after="0" w:line="360" w:lineRule="auto"/>
      </w:pPr>
      <w:r w:rsidRPr="002D3530">
        <w:rPr>
          <w:rFonts w:cstheme="minorHAnsi"/>
        </w:rPr>
        <w:t>De</w:t>
      </w:r>
      <w:r w:rsidRPr="002D3530">
        <w:t xml:space="preserve"> Verkoper stemt in met mogelijke contractovername in de zin van art. 6:159 BW. Koopovereenkomst kan worden overgedragen aan de Staat of een derde partij.</w:t>
      </w:r>
    </w:p>
    <w:p w14:paraId="5EF396E7" w14:textId="77777777" w:rsidR="006641FE" w:rsidRPr="002D3530" w:rsidRDefault="006641FE" w:rsidP="00D84DEB">
      <w:pPr>
        <w:spacing w:after="0" w:line="360" w:lineRule="auto"/>
        <w:ind w:left="705"/>
        <w:rPr>
          <w:rFonts w:cstheme="minorHAnsi"/>
        </w:rPr>
      </w:pPr>
    </w:p>
    <w:p w14:paraId="1C20E824" w14:textId="552BC4E8" w:rsidR="00A07400" w:rsidRPr="002D3530" w:rsidRDefault="00A07400" w:rsidP="00A07400">
      <w:pPr>
        <w:spacing w:line="360" w:lineRule="auto"/>
        <w:rPr>
          <w:rFonts w:cstheme="minorHAnsi"/>
          <w:b/>
        </w:rPr>
      </w:pPr>
      <w:r w:rsidRPr="002D3530">
        <w:rPr>
          <w:rFonts w:cstheme="minorHAnsi"/>
          <w:b/>
        </w:rPr>
        <w:t xml:space="preserve">ARTIKEL </w:t>
      </w:r>
      <w:r>
        <w:rPr>
          <w:rFonts w:cstheme="minorHAnsi"/>
          <w:b/>
        </w:rPr>
        <w:t>7</w:t>
      </w:r>
      <w:r w:rsidRPr="002D3530">
        <w:rPr>
          <w:rFonts w:cstheme="minorHAnsi"/>
          <w:b/>
        </w:rPr>
        <w:t xml:space="preserve"> - Overige bepalingen</w:t>
      </w:r>
    </w:p>
    <w:p w14:paraId="0921FCED" w14:textId="77777777" w:rsidR="00FE5B4F" w:rsidRDefault="00FE5B4F" w:rsidP="00FE5B4F">
      <w:pPr>
        <w:spacing w:after="0" w:line="360" w:lineRule="auto"/>
      </w:pPr>
      <w:r>
        <w:t>7.1</w:t>
      </w:r>
      <w:r>
        <w:tab/>
      </w:r>
      <w:r w:rsidR="668F662A" w:rsidRPr="00172C1C">
        <w:rPr>
          <w:rFonts w:cstheme="minorHAnsi"/>
        </w:rPr>
        <w:t>Verkoper</w:t>
      </w:r>
      <w:r w:rsidR="668F662A" w:rsidRPr="0027095D">
        <w:t xml:space="preserve"> verkla</w:t>
      </w:r>
      <w:r w:rsidR="00DE61DA" w:rsidRPr="0027095D">
        <w:t>a</w:t>
      </w:r>
      <w:r w:rsidR="75FF07B5" w:rsidRPr="0027095D">
        <w:t>r</w:t>
      </w:r>
      <w:r w:rsidR="00DE61DA" w:rsidRPr="0027095D">
        <w:t>t</w:t>
      </w:r>
      <w:r w:rsidR="668F662A" w:rsidRPr="0027095D">
        <w:t xml:space="preserve"> hierbij naar eer en geweten dat er geen sprake is van Russische </w:t>
      </w:r>
    </w:p>
    <w:p w14:paraId="1470255F" w14:textId="5E2694A9" w:rsidR="668F662A" w:rsidRPr="00172C1C" w:rsidRDefault="668F662A" w:rsidP="00FE5B4F">
      <w:pPr>
        <w:spacing w:after="0" w:line="360" w:lineRule="auto"/>
        <w:ind w:left="708"/>
        <w:rPr>
          <w:bCs/>
        </w:rPr>
      </w:pPr>
      <w:r w:rsidRPr="0027095D">
        <w:t>betrokkenheid bij de uitvoering van deze overeenkomst die de drempels van artikel 5 duodecies van EU Verordening (EU) 833/2014 van 31 juli 2014 betreffende de beperkende maatregelen naar aanleiding van de acties van Rusland die de situatie in Oekraïne destabiliseren, zoals gewijzigd bij Verordening 2022/576 van 8 april 2022 overschrijdt</w:t>
      </w:r>
      <w:r w:rsidRPr="00172C1C">
        <w:rPr>
          <w:bCs/>
        </w:rPr>
        <w:t>.</w:t>
      </w:r>
    </w:p>
    <w:p w14:paraId="34E72318" w14:textId="44608D6F" w:rsidR="1D74BCAF" w:rsidRPr="00225C36" w:rsidRDefault="1D74BCAF" w:rsidP="1D74BCAF">
      <w:pPr>
        <w:pStyle w:val="Lijstalinea"/>
        <w:spacing w:after="0" w:line="360" w:lineRule="auto"/>
        <w:ind w:left="0"/>
        <w:rPr>
          <w:bCs/>
        </w:rPr>
      </w:pPr>
    </w:p>
    <w:p w14:paraId="6647BC96" w14:textId="77F0C84A" w:rsidR="668F662A" w:rsidRPr="00225C36" w:rsidRDefault="5B0FA946" w:rsidP="00EB3391">
      <w:pPr>
        <w:spacing w:after="0" w:line="360" w:lineRule="auto"/>
        <w:rPr>
          <w:bCs/>
        </w:rPr>
      </w:pPr>
      <w:r w:rsidRPr="00225C36">
        <w:rPr>
          <w:bCs/>
        </w:rPr>
        <w:t>7.2</w:t>
      </w:r>
      <w:r w:rsidR="00FE5B4F">
        <w:rPr>
          <w:bCs/>
        </w:rPr>
        <w:tab/>
      </w:r>
      <w:r w:rsidRPr="00225C36">
        <w:rPr>
          <w:bCs/>
        </w:rPr>
        <w:t xml:space="preserve"> </w:t>
      </w:r>
      <w:r w:rsidR="41013EC6" w:rsidRPr="00225C36">
        <w:rPr>
          <w:bCs/>
        </w:rPr>
        <w:t>Verkoper</w:t>
      </w:r>
      <w:r w:rsidR="668F662A" w:rsidRPr="00225C36">
        <w:rPr>
          <w:bCs/>
        </w:rPr>
        <w:t xml:space="preserve"> verkla</w:t>
      </w:r>
      <w:r w:rsidR="00D71657">
        <w:rPr>
          <w:bCs/>
        </w:rPr>
        <w:t>a</w:t>
      </w:r>
      <w:r w:rsidR="24BA3622" w:rsidRPr="00225C36">
        <w:rPr>
          <w:bCs/>
        </w:rPr>
        <w:t>r</w:t>
      </w:r>
      <w:r w:rsidR="00D71657">
        <w:rPr>
          <w:bCs/>
        </w:rPr>
        <w:t>t</w:t>
      </w:r>
      <w:r w:rsidR="668F662A" w:rsidRPr="00225C36">
        <w:rPr>
          <w:bCs/>
        </w:rPr>
        <w:t xml:space="preserve"> in het bijzonder dat:</w:t>
      </w:r>
    </w:p>
    <w:p w14:paraId="2C422D83" w14:textId="614D71A0" w:rsidR="668F662A" w:rsidRPr="00225C36" w:rsidRDefault="668F662A" w:rsidP="00682508">
      <w:pPr>
        <w:pStyle w:val="Lijstalinea"/>
        <w:spacing w:after="0" w:line="360" w:lineRule="auto"/>
        <w:ind w:left="708"/>
        <w:rPr>
          <w:bCs/>
        </w:rPr>
      </w:pPr>
      <w:r w:rsidRPr="00225C36">
        <w:rPr>
          <w:bCs/>
        </w:rPr>
        <w:t xml:space="preserve">a) </w:t>
      </w:r>
      <w:r w:rsidR="00682508">
        <w:rPr>
          <w:bCs/>
        </w:rPr>
        <w:tab/>
      </w:r>
      <w:r w:rsidR="24640CF0" w:rsidRPr="00225C36">
        <w:rPr>
          <w:bCs/>
        </w:rPr>
        <w:t xml:space="preserve">Verkoper </w:t>
      </w:r>
      <w:r w:rsidRPr="00225C36">
        <w:rPr>
          <w:bCs/>
        </w:rPr>
        <w:t>(en de bedrijven die een onderdeel zijn van de combinatie) geen (rechts)personen zijn met een Russische nationaliteit en deze (rechts) personen  (natuurlijke personen, bedrijven, entiteiten of organen) niet gevestigd zijn in Rusland;</w:t>
      </w:r>
    </w:p>
    <w:p w14:paraId="2C8D1AC2" w14:textId="730CE562" w:rsidR="668F662A" w:rsidRPr="00225C36" w:rsidRDefault="668F662A" w:rsidP="00682508">
      <w:pPr>
        <w:pStyle w:val="Lijstalinea"/>
        <w:spacing w:after="0" w:line="360" w:lineRule="auto"/>
        <w:ind w:left="708"/>
        <w:rPr>
          <w:bCs/>
        </w:rPr>
      </w:pPr>
      <w:r w:rsidRPr="00225C36">
        <w:rPr>
          <w:bCs/>
        </w:rPr>
        <w:t>b)</w:t>
      </w:r>
      <w:r w:rsidR="00682508">
        <w:rPr>
          <w:bCs/>
        </w:rPr>
        <w:tab/>
      </w:r>
      <w:r w:rsidRPr="00225C36">
        <w:rPr>
          <w:bCs/>
        </w:rPr>
        <w:t xml:space="preserve"> </w:t>
      </w:r>
      <w:r w:rsidR="26DE2875" w:rsidRPr="00225C36">
        <w:rPr>
          <w:bCs/>
        </w:rPr>
        <w:t xml:space="preserve">Verkoper </w:t>
      </w:r>
      <w:r w:rsidRPr="00225C36">
        <w:rPr>
          <w:bCs/>
        </w:rPr>
        <w:t xml:space="preserve">(en de bedrijven die een onderdeel zijn van de combinatie) geen rechtspersonen zijn (gevestigd in Rusland of een ander land) die voor meer dan 50% eigendom zijn van een Russische partij zoals hierboven onder a) genoemd; </w:t>
      </w:r>
    </w:p>
    <w:p w14:paraId="7FC08FE2" w14:textId="50C8CDC5" w:rsidR="668F662A" w:rsidRPr="00225C36" w:rsidRDefault="668F662A" w:rsidP="00682508">
      <w:pPr>
        <w:pStyle w:val="Lijstalinea"/>
        <w:spacing w:after="0" w:line="360" w:lineRule="auto"/>
        <w:ind w:left="708"/>
        <w:rPr>
          <w:bCs/>
        </w:rPr>
      </w:pPr>
      <w:r w:rsidRPr="00225C36">
        <w:rPr>
          <w:bCs/>
        </w:rPr>
        <w:t xml:space="preserve">c) </w:t>
      </w:r>
      <w:r w:rsidR="00682508">
        <w:rPr>
          <w:bCs/>
        </w:rPr>
        <w:tab/>
      </w:r>
      <w:r w:rsidR="28FB5F48" w:rsidRPr="00225C36">
        <w:rPr>
          <w:bCs/>
        </w:rPr>
        <w:t xml:space="preserve">Verkoper </w:t>
      </w:r>
      <w:r w:rsidR="314FE711" w:rsidRPr="00225C36">
        <w:rPr>
          <w:bCs/>
        </w:rPr>
        <w:t>g</w:t>
      </w:r>
      <w:r w:rsidRPr="00225C36">
        <w:rPr>
          <w:bCs/>
        </w:rPr>
        <w:t>een (rechts)persoon (gevestigd in Rusland of een ander land) is die handelt in belang van of op aanwijzing van een Russische partij, zoals bedoeld onder a) en b);</w:t>
      </w:r>
    </w:p>
    <w:p w14:paraId="11CA4166" w14:textId="428AF16F" w:rsidR="668F662A" w:rsidRPr="00225C36" w:rsidRDefault="668F662A" w:rsidP="00682508">
      <w:pPr>
        <w:pStyle w:val="Lijstalinea"/>
        <w:spacing w:after="0" w:line="360" w:lineRule="auto"/>
        <w:ind w:left="708"/>
        <w:rPr>
          <w:bCs/>
        </w:rPr>
      </w:pPr>
      <w:r w:rsidRPr="00225C36">
        <w:rPr>
          <w:bCs/>
        </w:rPr>
        <w:t xml:space="preserve">d) </w:t>
      </w:r>
      <w:r w:rsidR="00682508">
        <w:rPr>
          <w:bCs/>
        </w:rPr>
        <w:tab/>
      </w:r>
      <w:r w:rsidRPr="00225C36">
        <w:rPr>
          <w:bCs/>
        </w:rPr>
        <w:t xml:space="preserve">er geen onderaannemers, leveranciers of ondernemingen deelnemen wier capaciteit wordt ingeroepen door de opdrachtnemer die </w:t>
      </w:r>
      <w:r w:rsidR="4F507666" w:rsidRPr="00225C36">
        <w:rPr>
          <w:bCs/>
        </w:rPr>
        <w:t xml:space="preserve">Verkoper </w:t>
      </w:r>
      <w:r w:rsidRPr="00225C36">
        <w:rPr>
          <w:bCs/>
        </w:rPr>
        <w:t>vertegenwoordig</w:t>
      </w:r>
      <w:r w:rsidR="6EDB327A" w:rsidRPr="00225C36">
        <w:rPr>
          <w:bCs/>
        </w:rPr>
        <w:t>t</w:t>
      </w:r>
      <w:r w:rsidRPr="00225C36">
        <w:rPr>
          <w:bCs/>
        </w:rPr>
        <w:t xml:space="preserve"> én die een aandeel hebben van meer dan 10% van de contractwaarde waarbij een situatie als onder a) t/m c) zich voordoet.</w:t>
      </w:r>
    </w:p>
    <w:p w14:paraId="4011F37C" w14:textId="3A9C9B6C" w:rsidR="66ECB073" w:rsidRPr="00225C36" w:rsidRDefault="66ECB073" w:rsidP="66ECB073">
      <w:pPr>
        <w:pStyle w:val="Lijstalinea"/>
        <w:spacing w:after="0" w:line="360" w:lineRule="auto"/>
        <w:ind w:left="0"/>
        <w:rPr>
          <w:bCs/>
        </w:rPr>
      </w:pPr>
    </w:p>
    <w:p w14:paraId="01BC1049" w14:textId="190281AC" w:rsidR="199844B5" w:rsidRDefault="199844B5" w:rsidP="5F16E3C9">
      <w:pPr>
        <w:pStyle w:val="Lijstalinea"/>
        <w:spacing w:after="0" w:line="360" w:lineRule="auto"/>
        <w:ind w:left="0"/>
        <w:rPr>
          <w:b/>
          <w:bCs/>
        </w:rPr>
      </w:pPr>
      <w:r w:rsidRPr="5F16E3C9">
        <w:rPr>
          <w:b/>
          <w:bCs/>
        </w:rPr>
        <w:t xml:space="preserve">ARTIKEL </w:t>
      </w:r>
      <w:r w:rsidR="6FEAF28D" w:rsidRPr="238584B1">
        <w:rPr>
          <w:b/>
          <w:bCs/>
        </w:rPr>
        <w:t>8</w:t>
      </w:r>
      <w:r w:rsidRPr="5F16E3C9">
        <w:rPr>
          <w:b/>
          <w:bCs/>
        </w:rPr>
        <w:t xml:space="preserve"> - Totstandkoming Koopovereenkomst</w:t>
      </w:r>
    </w:p>
    <w:p w14:paraId="54332C13" w14:textId="53D0636E" w:rsidR="0066713B" w:rsidRPr="002D3530" w:rsidRDefault="008D46E7" w:rsidP="00B504C7">
      <w:pPr>
        <w:pStyle w:val="Lijstalinea"/>
        <w:spacing w:after="0" w:line="360" w:lineRule="auto"/>
        <w:ind w:left="0"/>
        <w:rPr>
          <w:rFonts w:cstheme="minorHAnsi"/>
          <w:u w:val="single"/>
        </w:rPr>
      </w:pPr>
      <w:r w:rsidRPr="002D3530">
        <w:rPr>
          <w:rFonts w:cstheme="minorHAnsi"/>
        </w:rPr>
        <w:t xml:space="preserve">Deze overeenkomst komt tot stand nadat het Nationaal Groenfonds geconstateerd heeft dat </w:t>
      </w:r>
      <w:r w:rsidR="002F37C3" w:rsidRPr="002D3530">
        <w:rPr>
          <w:rFonts w:cstheme="minorHAnsi"/>
        </w:rPr>
        <w:t xml:space="preserve">de </w:t>
      </w:r>
      <w:r w:rsidR="00616E64" w:rsidRPr="002D3530">
        <w:rPr>
          <w:rFonts w:cstheme="minorHAnsi"/>
        </w:rPr>
        <w:t>I</w:t>
      </w:r>
      <w:r w:rsidR="002F37C3" w:rsidRPr="002D3530">
        <w:rPr>
          <w:rFonts w:cstheme="minorHAnsi"/>
        </w:rPr>
        <w:t xml:space="preserve">nschrijving </w:t>
      </w:r>
      <w:r w:rsidR="000B28F3" w:rsidRPr="002D3530">
        <w:rPr>
          <w:rFonts w:cstheme="minorHAnsi"/>
        </w:rPr>
        <w:t xml:space="preserve">een winnend bod is en </w:t>
      </w:r>
      <w:r w:rsidRPr="002D3530">
        <w:rPr>
          <w:rFonts w:cstheme="minorHAnsi"/>
        </w:rPr>
        <w:t xml:space="preserve">er voldaan is aan de gestelde criteria en er voldoende inkoopbudget beschikbaar is. Pas na ondertekening is de overeenkomst definitief. </w:t>
      </w:r>
      <w:r w:rsidR="0066713B" w:rsidRPr="002D3530">
        <w:rPr>
          <w:rFonts w:cstheme="minorHAnsi"/>
          <w:u w:val="single"/>
        </w:rPr>
        <w:br w:type="page"/>
      </w:r>
    </w:p>
    <w:p w14:paraId="7B712EC6" w14:textId="2F240DB7" w:rsidR="008D46E7" w:rsidRPr="002D3530" w:rsidRDefault="000F4CFD" w:rsidP="008D46E7">
      <w:pPr>
        <w:spacing w:line="360" w:lineRule="auto"/>
        <w:rPr>
          <w:rFonts w:cstheme="minorHAnsi"/>
        </w:rPr>
      </w:pPr>
      <w:r w:rsidRPr="002D3530">
        <w:rPr>
          <w:rFonts w:cstheme="minorHAnsi"/>
        </w:rPr>
        <w:t>Ondertekening</w:t>
      </w:r>
    </w:p>
    <w:tbl>
      <w:tblPr>
        <w:tblW w:w="9030" w:type="dxa"/>
        <w:tblInd w:w="70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5"/>
        <w:gridCol w:w="4515"/>
      </w:tblGrid>
      <w:tr w:rsidR="008D46E7" w:rsidRPr="002D3530" w14:paraId="6C570F41" w14:textId="77777777" w:rsidTr="0071241F">
        <w:trPr>
          <w:trHeight w:val="1837"/>
        </w:trPr>
        <w:tc>
          <w:tcPr>
            <w:tcW w:w="4515" w:type="dxa"/>
            <w:shd w:val="clear" w:color="auto" w:fill="FFFF00"/>
          </w:tcPr>
          <w:p w14:paraId="401C510C" w14:textId="77777777" w:rsidR="008D46E7" w:rsidRPr="002D3530" w:rsidRDefault="008D46E7">
            <w:pPr>
              <w:spacing w:line="360" w:lineRule="auto"/>
              <w:ind w:left="720" w:right="406" w:hanging="720"/>
              <w:rPr>
                <w:rFonts w:cstheme="minorHAnsi"/>
              </w:rPr>
            </w:pPr>
          </w:p>
          <w:p w14:paraId="195E2196" w14:textId="6FB83AE6" w:rsidR="008D46E7" w:rsidRPr="002D3530" w:rsidRDefault="00E369F6">
            <w:pPr>
              <w:spacing w:line="360" w:lineRule="auto"/>
              <w:ind w:left="720" w:right="406" w:hanging="720"/>
              <w:rPr>
                <w:rFonts w:cstheme="minorHAnsi"/>
              </w:rPr>
            </w:pPr>
            <w:r w:rsidRPr="002D3530">
              <w:rPr>
                <w:rFonts w:cstheme="minorHAnsi"/>
              </w:rPr>
              <w:t xml:space="preserve">Verkoper </w:t>
            </w:r>
            <w:r w:rsidR="00B504C7">
              <w:rPr>
                <w:rFonts w:cstheme="minorHAnsi"/>
              </w:rPr>
              <w:t xml:space="preserve"> [Naa</w:t>
            </w:r>
            <w:r w:rsidR="00CB0F79">
              <w:rPr>
                <w:rFonts w:cstheme="minorHAnsi"/>
              </w:rPr>
              <w:t>m]</w:t>
            </w:r>
          </w:p>
          <w:p w14:paraId="3BBAB1ED" w14:textId="77777777" w:rsidR="008D46E7" w:rsidRPr="002D3530" w:rsidRDefault="008D46E7">
            <w:pPr>
              <w:spacing w:line="360" w:lineRule="auto"/>
              <w:ind w:left="720" w:right="406" w:hanging="720"/>
              <w:rPr>
                <w:rFonts w:cstheme="minorHAnsi"/>
              </w:rPr>
            </w:pPr>
          </w:p>
          <w:p w14:paraId="04489A88" w14:textId="77777777" w:rsidR="008D46E7" w:rsidRPr="002D3530" w:rsidRDefault="008D46E7">
            <w:pPr>
              <w:spacing w:line="360" w:lineRule="auto"/>
              <w:ind w:left="720" w:right="406" w:hanging="720"/>
              <w:rPr>
                <w:rFonts w:cstheme="minorHAnsi"/>
                <w:u w:val="single"/>
              </w:rPr>
            </w:pPr>
            <w:r w:rsidRPr="002D3530">
              <w:rPr>
                <w:rFonts w:cstheme="minorHAnsi"/>
                <w:u w:val="single"/>
              </w:rPr>
              <w:tab/>
            </w:r>
            <w:r w:rsidRPr="002D3530">
              <w:rPr>
                <w:rFonts w:cstheme="minorHAnsi"/>
                <w:u w:val="single"/>
              </w:rPr>
              <w:tab/>
            </w:r>
            <w:r w:rsidRPr="002D3530">
              <w:rPr>
                <w:rFonts w:cstheme="minorHAnsi"/>
                <w:u w:val="single"/>
              </w:rPr>
              <w:tab/>
            </w:r>
          </w:p>
        </w:tc>
        <w:tc>
          <w:tcPr>
            <w:tcW w:w="4515" w:type="dxa"/>
          </w:tcPr>
          <w:p w14:paraId="705D072E" w14:textId="77777777" w:rsidR="008D46E7" w:rsidRPr="002D3530" w:rsidRDefault="008D46E7">
            <w:pPr>
              <w:spacing w:line="360" w:lineRule="auto"/>
              <w:ind w:left="720" w:right="406" w:hanging="720"/>
              <w:rPr>
                <w:rFonts w:cstheme="minorHAnsi"/>
              </w:rPr>
            </w:pPr>
          </w:p>
          <w:p w14:paraId="02AB7609" w14:textId="2FBB19FD" w:rsidR="008D46E7" w:rsidRPr="002D3530" w:rsidRDefault="008D46E7">
            <w:pPr>
              <w:spacing w:line="360" w:lineRule="auto"/>
              <w:ind w:left="720" w:right="406" w:hanging="720"/>
              <w:rPr>
                <w:rFonts w:cstheme="minorHAnsi"/>
              </w:rPr>
            </w:pPr>
            <w:r w:rsidRPr="002D3530">
              <w:rPr>
                <w:rFonts w:cstheme="minorHAnsi"/>
              </w:rPr>
              <w:t>Koper</w:t>
            </w:r>
            <w:r w:rsidR="0020153C" w:rsidRPr="002D3530">
              <w:rPr>
                <w:rFonts w:cstheme="minorHAnsi"/>
              </w:rPr>
              <w:t>, Nationaal Groenfonds</w:t>
            </w:r>
          </w:p>
          <w:p w14:paraId="06DBEE92" w14:textId="77777777" w:rsidR="008D46E7" w:rsidRPr="002D3530" w:rsidRDefault="008D46E7">
            <w:pPr>
              <w:spacing w:line="360" w:lineRule="auto"/>
              <w:ind w:left="720" w:right="406" w:hanging="720"/>
              <w:rPr>
                <w:rFonts w:cstheme="minorHAnsi"/>
              </w:rPr>
            </w:pPr>
          </w:p>
          <w:p w14:paraId="3E5C0C77" w14:textId="77777777" w:rsidR="008D46E7" w:rsidRPr="002D3530" w:rsidRDefault="008D46E7">
            <w:pPr>
              <w:spacing w:line="360" w:lineRule="auto"/>
              <w:ind w:left="720" w:right="406" w:hanging="720"/>
              <w:rPr>
                <w:rFonts w:cstheme="minorHAnsi"/>
                <w:u w:val="single"/>
              </w:rPr>
            </w:pPr>
            <w:r w:rsidRPr="002D3530">
              <w:rPr>
                <w:rFonts w:cstheme="minorHAnsi"/>
                <w:u w:val="single"/>
              </w:rPr>
              <w:tab/>
            </w:r>
            <w:r w:rsidRPr="002D3530">
              <w:rPr>
                <w:rFonts w:cstheme="minorHAnsi"/>
                <w:u w:val="single"/>
              </w:rPr>
              <w:tab/>
            </w:r>
            <w:r w:rsidRPr="002D3530">
              <w:rPr>
                <w:rFonts w:cstheme="minorHAnsi"/>
                <w:u w:val="single"/>
              </w:rPr>
              <w:tab/>
            </w:r>
          </w:p>
        </w:tc>
      </w:tr>
      <w:tr w:rsidR="008D46E7" w:rsidRPr="002D3530" w14:paraId="2B4FDC51" w14:textId="77777777" w:rsidTr="0071241F">
        <w:trPr>
          <w:trHeight w:val="328"/>
        </w:trPr>
        <w:tc>
          <w:tcPr>
            <w:tcW w:w="4515" w:type="dxa"/>
            <w:shd w:val="clear" w:color="auto" w:fill="FFFF00"/>
          </w:tcPr>
          <w:p w14:paraId="62F11FF4" w14:textId="77777777" w:rsidR="008D46E7" w:rsidRPr="002D3530" w:rsidRDefault="008D46E7">
            <w:pPr>
              <w:spacing w:line="360" w:lineRule="auto"/>
              <w:ind w:left="720" w:right="406" w:hanging="720"/>
              <w:rPr>
                <w:rFonts w:cstheme="minorHAnsi"/>
              </w:rPr>
            </w:pPr>
            <w:r w:rsidRPr="002D3530">
              <w:rPr>
                <w:rFonts w:cstheme="minorHAnsi"/>
              </w:rPr>
              <w:t>Door:</w:t>
            </w:r>
          </w:p>
        </w:tc>
        <w:tc>
          <w:tcPr>
            <w:tcW w:w="4515" w:type="dxa"/>
          </w:tcPr>
          <w:p w14:paraId="5763D0D8" w14:textId="77777777" w:rsidR="008D46E7" w:rsidRPr="002D3530" w:rsidRDefault="008D46E7">
            <w:pPr>
              <w:spacing w:line="360" w:lineRule="auto"/>
              <w:ind w:left="720" w:right="406" w:hanging="720"/>
              <w:rPr>
                <w:rFonts w:cstheme="minorHAnsi"/>
              </w:rPr>
            </w:pPr>
            <w:r w:rsidRPr="002D3530">
              <w:rPr>
                <w:rFonts w:cstheme="minorHAnsi"/>
              </w:rPr>
              <w:t xml:space="preserve">Door: </w:t>
            </w:r>
          </w:p>
        </w:tc>
      </w:tr>
      <w:tr w:rsidR="008D46E7" w:rsidRPr="002D3530" w14:paraId="40EE8348" w14:textId="77777777" w:rsidTr="0071241F">
        <w:trPr>
          <w:trHeight w:val="155"/>
        </w:trPr>
        <w:tc>
          <w:tcPr>
            <w:tcW w:w="4515" w:type="dxa"/>
            <w:shd w:val="clear" w:color="auto" w:fill="FFFF00"/>
          </w:tcPr>
          <w:p w14:paraId="31C3CDD8" w14:textId="77777777" w:rsidR="008D46E7" w:rsidRPr="002D3530" w:rsidRDefault="008D46E7">
            <w:pPr>
              <w:spacing w:line="360" w:lineRule="auto"/>
              <w:ind w:left="720" w:right="406" w:hanging="720"/>
              <w:rPr>
                <w:rFonts w:cstheme="minorHAnsi"/>
              </w:rPr>
            </w:pPr>
            <w:r w:rsidRPr="002D3530">
              <w:rPr>
                <w:rFonts w:cstheme="minorHAnsi"/>
              </w:rPr>
              <w:t>Datum:</w:t>
            </w:r>
          </w:p>
        </w:tc>
        <w:tc>
          <w:tcPr>
            <w:tcW w:w="4515" w:type="dxa"/>
          </w:tcPr>
          <w:p w14:paraId="3FBC96B5" w14:textId="77777777" w:rsidR="008D46E7" w:rsidRPr="002D3530" w:rsidRDefault="008D46E7">
            <w:pPr>
              <w:spacing w:line="360" w:lineRule="auto"/>
              <w:ind w:left="720" w:right="406" w:hanging="720"/>
              <w:rPr>
                <w:rFonts w:cstheme="minorHAnsi"/>
              </w:rPr>
            </w:pPr>
            <w:r w:rsidRPr="002D3530">
              <w:rPr>
                <w:rFonts w:cstheme="minorHAnsi"/>
              </w:rPr>
              <w:t>Datum:</w:t>
            </w:r>
          </w:p>
        </w:tc>
      </w:tr>
      <w:tr w:rsidR="008D46E7" w:rsidRPr="002D3530" w14:paraId="1D0D3134" w14:textId="77777777" w:rsidTr="0071241F">
        <w:trPr>
          <w:trHeight w:val="155"/>
        </w:trPr>
        <w:tc>
          <w:tcPr>
            <w:tcW w:w="4515" w:type="dxa"/>
            <w:shd w:val="clear" w:color="auto" w:fill="FFFF00"/>
          </w:tcPr>
          <w:p w14:paraId="192F3FB8" w14:textId="77777777" w:rsidR="008D46E7" w:rsidRPr="002D3530" w:rsidRDefault="008D46E7">
            <w:pPr>
              <w:spacing w:line="360" w:lineRule="auto"/>
              <w:ind w:left="720" w:right="406" w:hanging="720"/>
              <w:rPr>
                <w:rFonts w:cstheme="minorHAnsi"/>
              </w:rPr>
            </w:pPr>
            <w:r w:rsidRPr="002D3530">
              <w:rPr>
                <w:rFonts w:cstheme="minorHAnsi"/>
              </w:rPr>
              <w:t>Plaats:</w:t>
            </w:r>
          </w:p>
        </w:tc>
        <w:tc>
          <w:tcPr>
            <w:tcW w:w="4515" w:type="dxa"/>
          </w:tcPr>
          <w:p w14:paraId="44AC3229" w14:textId="4FA210F0" w:rsidR="008D46E7" w:rsidRPr="002D3530" w:rsidRDefault="008D46E7">
            <w:pPr>
              <w:spacing w:line="360" w:lineRule="auto"/>
              <w:ind w:left="720" w:right="406" w:hanging="720"/>
              <w:rPr>
                <w:rFonts w:cstheme="minorHAnsi"/>
              </w:rPr>
            </w:pPr>
            <w:r w:rsidRPr="002D3530">
              <w:rPr>
                <w:rFonts w:cstheme="minorHAnsi"/>
              </w:rPr>
              <w:t>Plaats:</w:t>
            </w:r>
            <w:r w:rsidR="00AE1314" w:rsidRPr="002D3530">
              <w:rPr>
                <w:rFonts w:cstheme="minorHAnsi"/>
              </w:rPr>
              <w:t xml:space="preserve"> Amersfoort</w:t>
            </w:r>
          </w:p>
        </w:tc>
      </w:tr>
    </w:tbl>
    <w:p w14:paraId="5650C594" w14:textId="0CF272E6" w:rsidR="00C344E1" w:rsidRPr="002D3530" w:rsidRDefault="00C344E1">
      <w:pPr>
        <w:rPr>
          <w:rFonts w:cstheme="minorHAnsi"/>
        </w:rPr>
      </w:pPr>
    </w:p>
    <w:sectPr w:rsidR="00C344E1" w:rsidRPr="002D3530" w:rsidSect="008D46E7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CCF8E" w14:textId="77777777" w:rsidR="00922401" w:rsidRDefault="00922401" w:rsidP="00D36C8D">
      <w:pPr>
        <w:spacing w:after="0" w:line="240" w:lineRule="auto"/>
      </w:pPr>
      <w:r>
        <w:separator/>
      </w:r>
    </w:p>
  </w:endnote>
  <w:endnote w:type="continuationSeparator" w:id="0">
    <w:p w14:paraId="051510F7" w14:textId="77777777" w:rsidR="00922401" w:rsidRDefault="00922401" w:rsidP="00D36C8D">
      <w:pPr>
        <w:spacing w:after="0" w:line="240" w:lineRule="auto"/>
      </w:pPr>
      <w:r>
        <w:continuationSeparator/>
      </w:r>
    </w:p>
  </w:endnote>
  <w:endnote w:type="continuationNotice" w:id="1">
    <w:p w14:paraId="59205CFC" w14:textId="77777777" w:rsidR="00922401" w:rsidRDefault="009224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F5A6" w14:textId="568C67C4" w:rsidR="00F31BEE" w:rsidRDefault="00377CB2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375B9EB" wp14:editId="066430D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57505"/>
              <wp:effectExtent l="0" t="0" r="4445" b="0"/>
              <wp:wrapNone/>
              <wp:docPr id="1803302107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44096" w14:textId="2BBE8306" w:rsidR="00377CB2" w:rsidRPr="00377CB2" w:rsidRDefault="00377CB2" w:rsidP="00377C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7CB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5B9E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8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" filled="f" stroked="f">
              <v:textbox style="mso-fit-shape-to-text:t" inset="20pt,0,0,15pt">
                <w:txbxContent>
                  <w:p w14:paraId="2AD44096" w14:textId="2BBE8306" w:rsidR="00377CB2" w:rsidRPr="00377CB2" w:rsidRDefault="00377CB2" w:rsidP="00377C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77CB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1382545"/>
      <w:docPartObj>
        <w:docPartGallery w:val="Page Numbers (Bottom of Page)"/>
        <w:docPartUnique/>
      </w:docPartObj>
    </w:sdtPr>
    <w:sdtEndPr/>
    <w:sdtContent>
      <w:p w14:paraId="5E748AB6" w14:textId="78C63CFB" w:rsidR="006A5B8F" w:rsidRDefault="006A5B8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29C412" w14:textId="369C1A7E" w:rsidR="00EA577B" w:rsidRDefault="00A15661" w:rsidP="00BA1AA8">
    <w:pPr>
      <w:pStyle w:val="Voettekst"/>
      <w:jc w:val="center"/>
    </w:pPr>
    <w:r>
      <w:t>Inschrijfformulier</w:t>
    </w:r>
    <w:r w:rsidR="006A5B8F">
      <w:t xml:space="preserve"> / Voorlopige Koopovereenkomst</w:t>
    </w:r>
    <w:r w:rsidR="003342E5">
      <w:t xml:space="preserve"> </w:t>
    </w:r>
    <w:r w:rsidR="00184FF6">
      <w:t xml:space="preserve">Module </w:t>
    </w:r>
    <w:r w:rsidR="00A97293">
      <w:t>2</w:t>
    </w:r>
    <w:r w:rsidR="0099114C">
      <w:t xml:space="preserve"> Verwerkers</w:t>
    </w:r>
    <w:r w:rsidR="00140CFA">
      <w:t>,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5C56" w14:textId="7415177F" w:rsidR="00F31BEE" w:rsidRDefault="00377CB2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3353FA" wp14:editId="30E58C4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57505"/>
              <wp:effectExtent l="0" t="0" r="4445" b="0"/>
              <wp:wrapNone/>
              <wp:docPr id="486733942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0BB57" w14:textId="31EFBE84" w:rsidR="00377CB2" w:rsidRPr="00377CB2" w:rsidRDefault="00377CB2" w:rsidP="00377C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7CB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353FA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alt="Intern gebruik" style="position:absolute;margin-left:0;margin-top:0;width:77.6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" filled="f" stroked="f">
              <v:textbox style="mso-fit-shape-to-text:t" inset="20pt,0,0,15pt">
                <w:txbxContent>
                  <w:p w14:paraId="1910BB57" w14:textId="31EFBE84" w:rsidR="00377CB2" w:rsidRPr="00377CB2" w:rsidRDefault="00377CB2" w:rsidP="00377C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77CB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E5EFC" w14:textId="77777777" w:rsidR="00922401" w:rsidRDefault="00922401" w:rsidP="00D36C8D">
      <w:pPr>
        <w:spacing w:after="0" w:line="240" w:lineRule="auto"/>
      </w:pPr>
      <w:r>
        <w:separator/>
      </w:r>
    </w:p>
  </w:footnote>
  <w:footnote w:type="continuationSeparator" w:id="0">
    <w:p w14:paraId="5900F292" w14:textId="77777777" w:rsidR="00922401" w:rsidRDefault="00922401" w:rsidP="00D36C8D">
      <w:pPr>
        <w:spacing w:after="0" w:line="240" w:lineRule="auto"/>
      </w:pPr>
      <w:r>
        <w:continuationSeparator/>
      </w:r>
    </w:p>
  </w:footnote>
  <w:footnote w:type="continuationNotice" w:id="1">
    <w:p w14:paraId="40D74D0D" w14:textId="77777777" w:rsidR="00922401" w:rsidRDefault="009224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6EA"/>
    <w:multiLevelType w:val="multilevel"/>
    <w:tmpl w:val="19624AE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1652483"/>
    <w:multiLevelType w:val="hybridMultilevel"/>
    <w:tmpl w:val="F8AEB26E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85AD2"/>
    <w:multiLevelType w:val="multilevel"/>
    <w:tmpl w:val="95C4F50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49A3DE4"/>
    <w:multiLevelType w:val="hybridMultilevel"/>
    <w:tmpl w:val="4BEC300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5DCC"/>
    <w:multiLevelType w:val="multilevel"/>
    <w:tmpl w:val="D5C6B7C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AD0062C"/>
    <w:multiLevelType w:val="multilevel"/>
    <w:tmpl w:val="BA68CF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AEB0C39"/>
    <w:multiLevelType w:val="hybridMultilevel"/>
    <w:tmpl w:val="C512E948"/>
    <w:lvl w:ilvl="0" w:tplc="FF6EAA5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2D0"/>
    <w:multiLevelType w:val="hybridMultilevel"/>
    <w:tmpl w:val="4240F2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350FA"/>
    <w:multiLevelType w:val="hybridMultilevel"/>
    <w:tmpl w:val="BA34D9B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D9799A"/>
    <w:multiLevelType w:val="multilevel"/>
    <w:tmpl w:val="D5C6B7C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48C007F"/>
    <w:multiLevelType w:val="multilevel"/>
    <w:tmpl w:val="B6AA3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65736CC"/>
    <w:multiLevelType w:val="multilevel"/>
    <w:tmpl w:val="C3A88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866263D"/>
    <w:multiLevelType w:val="hybridMultilevel"/>
    <w:tmpl w:val="E17612D4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0129C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BA0408"/>
    <w:multiLevelType w:val="hybridMultilevel"/>
    <w:tmpl w:val="6358B408"/>
    <w:lvl w:ilvl="0" w:tplc="04130017">
      <w:start w:val="1"/>
      <w:numFmt w:val="lowerLetter"/>
      <w:lvlText w:val="%1)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4ED63A8"/>
    <w:multiLevelType w:val="hybridMultilevel"/>
    <w:tmpl w:val="D4844F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140F"/>
    <w:multiLevelType w:val="multilevel"/>
    <w:tmpl w:val="0413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2A9C5DB5"/>
    <w:multiLevelType w:val="hybridMultilevel"/>
    <w:tmpl w:val="DBCA609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A7A223E"/>
    <w:multiLevelType w:val="multilevel"/>
    <w:tmpl w:val="3C70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9" w15:restartNumberingAfterBreak="0">
    <w:nsid w:val="42E05AE4"/>
    <w:multiLevelType w:val="hybridMultilevel"/>
    <w:tmpl w:val="14D8FD0A"/>
    <w:lvl w:ilvl="0" w:tplc="55AE52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81F2D"/>
    <w:multiLevelType w:val="multilevel"/>
    <w:tmpl w:val="19624AE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B136D37"/>
    <w:multiLevelType w:val="multilevel"/>
    <w:tmpl w:val="EED8526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EC80CFB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6095572"/>
    <w:multiLevelType w:val="multilevel"/>
    <w:tmpl w:val="805CC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9C1115B"/>
    <w:multiLevelType w:val="multilevel"/>
    <w:tmpl w:val="E8FED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C3F13CF"/>
    <w:multiLevelType w:val="hybridMultilevel"/>
    <w:tmpl w:val="364A409C"/>
    <w:lvl w:ilvl="0" w:tplc="0413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 w15:restartNumberingAfterBreak="0">
    <w:nsid w:val="5FB311BC"/>
    <w:multiLevelType w:val="hybridMultilevel"/>
    <w:tmpl w:val="1AF20B9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3BB3E0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52F79D8"/>
    <w:multiLevelType w:val="multilevel"/>
    <w:tmpl w:val="763A2828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9" w15:restartNumberingAfterBreak="0">
    <w:nsid w:val="66035859"/>
    <w:multiLevelType w:val="hybridMultilevel"/>
    <w:tmpl w:val="7B062B0A"/>
    <w:lvl w:ilvl="0" w:tplc="0F8479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13811"/>
    <w:multiLevelType w:val="hybridMultilevel"/>
    <w:tmpl w:val="5708428A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719073EE"/>
    <w:multiLevelType w:val="hybridMultilevel"/>
    <w:tmpl w:val="88D27B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34F0A"/>
    <w:multiLevelType w:val="hybridMultilevel"/>
    <w:tmpl w:val="3024203E"/>
    <w:lvl w:ilvl="0" w:tplc="4E105430">
      <w:start w:val="1"/>
      <w:numFmt w:val="bullet"/>
      <w:lvlText w:val=""/>
      <w:lvlJc w:val="left"/>
      <w:pPr>
        <w:ind w:left="1065" w:hanging="360"/>
      </w:pPr>
      <w:rPr>
        <w:rFonts w:ascii="Wingdings" w:eastAsiaTheme="minorHAnsi" w:hAnsi="Wingding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77665736"/>
    <w:multiLevelType w:val="multilevel"/>
    <w:tmpl w:val="0ADCDA3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91F732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0212991">
    <w:abstractNumId w:val="18"/>
  </w:num>
  <w:num w:numId="2" w16cid:durableId="844128744">
    <w:abstractNumId w:val="6"/>
  </w:num>
  <w:num w:numId="3" w16cid:durableId="1251888421">
    <w:abstractNumId w:val="0"/>
  </w:num>
  <w:num w:numId="4" w16cid:durableId="919799941">
    <w:abstractNumId w:val="9"/>
  </w:num>
  <w:num w:numId="5" w16cid:durableId="186676882">
    <w:abstractNumId w:val="4"/>
  </w:num>
  <w:num w:numId="6" w16cid:durableId="16930138">
    <w:abstractNumId w:val="33"/>
  </w:num>
  <w:num w:numId="7" w16cid:durableId="1541015309">
    <w:abstractNumId w:val="32"/>
  </w:num>
  <w:num w:numId="8" w16cid:durableId="2075001439">
    <w:abstractNumId w:val="19"/>
  </w:num>
  <w:num w:numId="9" w16cid:durableId="2019458316">
    <w:abstractNumId w:val="29"/>
  </w:num>
  <w:num w:numId="10" w16cid:durableId="1707870185">
    <w:abstractNumId w:val="15"/>
  </w:num>
  <w:num w:numId="11" w16cid:durableId="952176873">
    <w:abstractNumId w:val="12"/>
  </w:num>
  <w:num w:numId="12" w16cid:durableId="1981615121">
    <w:abstractNumId w:val="5"/>
  </w:num>
  <w:num w:numId="13" w16cid:durableId="229075757">
    <w:abstractNumId w:val="26"/>
  </w:num>
  <w:num w:numId="14" w16cid:durableId="1145975955">
    <w:abstractNumId w:val="17"/>
  </w:num>
  <w:num w:numId="15" w16cid:durableId="484202851">
    <w:abstractNumId w:val="28"/>
  </w:num>
  <w:num w:numId="16" w16cid:durableId="451436386">
    <w:abstractNumId w:val="1"/>
  </w:num>
  <w:num w:numId="17" w16cid:durableId="2050256629">
    <w:abstractNumId w:val="34"/>
  </w:num>
  <w:num w:numId="18" w16cid:durableId="660742501">
    <w:abstractNumId w:val="20"/>
  </w:num>
  <w:num w:numId="19" w16cid:durableId="493841736">
    <w:abstractNumId w:val="13"/>
  </w:num>
  <w:num w:numId="20" w16cid:durableId="1481000014">
    <w:abstractNumId w:val="10"/>
  </w:num>
  <w:num w:numId="21" w16cid:durableId="131871449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 w16cid:durableId="289020442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."/>
        <w:lvlJc w:val="left"/>
        <w:pPr>
          <w:ind w:left="1566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 w16cid:durableId="911549371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 w16cid:durableId="1751200196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 w16cid:durableId="985937902">
    <w:abstractNumId w:val="23"/>
  </w:num>
  <w:num w:numId="26" w16cid:durableId="1411153448">
    <w:abstractNumId w:val="11"/>
  </w:num>
  <w:num w:numId="27" w16cid:durableId="1229346470">
    <w:abstractNumId w:val="25"/>
  </w:num>
  <w:num w:numId="28" w16cid:durableId="268855983">
    <w:abstractNumId w:val="24"/>
  </w:num>
  <w:num w:numId="29" w16cid:durableId="2057966195">
    <w:abstractNumId w:val="30"/>
  </w:num>
  <w:num w:numId="30" w16cid:durableId="1706128501">
    <w:abstractNumId w:val="3"/>
  </w:num>
  <w:num w:numId="31" w16cid:durableId="888879551">
    <w:abstractNumId w:val="16"/>
  </w:num>
  <w:num w:numId="32" w16cid:durableId="750389086">
    <w:abstractNumId w:val="27"/>
  </w:num>
  <w:num w:numId="33" w16cid:durableId="309753684">
    <w:abstractNumId w:val="14"/>
  </w:num>
  <w:num w:numId="34" w16cid:durableId="2057387213">
    <w:abstractNumId w:val="22"/>
  </w:num>
  <w:num w:numId="35" w16cid:durableId="1831559647">
    <w:abstractNumId w:val="2"/>
  </w:num>
  <w:num w:numId="36" w16cid:durableId="2123187865">
    <w:abstractNumId w:val="7"/>
  </w:num>
  <w:num w:numId="37" w16cid:durableId="1878153663">
    <w:abstractNumId w:val="21"/>
  </w:num>
  <w:num w:numId="38" w16cid:durableId="1277445568">
    <w:abstractNumId w:val="8"/>
  </w:num>
  <w:num w:numId="39" w16cid:durableId="4842505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E7"/>
    <w:rsid w:val="00001A8A"/>
    <w:rsid w:val="00003132"/>
    <w:rsid w:val="000044B2"/>
    <w:rsid w:val="000078A5"/>
    <w:rsid w:val="00013AC2"/>
    <w:rsid w:val="00014D62"/>
    <w:rsid w:val="00016DEE"/>
    <w:rsid w:val="00017AB6"/>
    <w:rsid w:val="00017DD0"/>
    <w:rsid w:val="000203E9"/>
    <w:rsid w:val="000244B2"/>
    <w:rsid w:val="0002553B"/>
    <w:rsid w:val="000271C2"/>
    <w:rsid w:val="00030C2D"/>
    <w:rsid w:val="00030F00"/>
    <w:rsid w:val="00031276"/>
    <w:rsid w:val="00035AAA"/>
    <w:rsid w:val="00037C36"/>
    <w:rsid w:val="00040989"/>
    <w:rsid w:val="00042D2A"/>
    <w:rsid w:val="00045162"/>
    <w:rsid w:val="0004561C"/>
    <w:rsid w:val="00046CD1"/>
    <w:rsid w:val="00047701"/>
    <w:rsid w:val="00050E6A"/>
    <w:rsid w:val="00053BF3"/>
    <w:rsid w:val="00056F3F"/>
    <w:rsid w:val="00060473"/>
    <w:rsid w:val="000635E0"/>
    <w:rsid w:val="00067CF6"/>
    <w:rsid w:val="000727AC"/>
    <w:rsid w:val="00073BF4"/>
    <w:rsid w:val="00074069"/>
    <w:rsid w:val="00074A4D"/>
    <w:rsid w:val="00075D2C"/>
    <w:rsid w:val="000801E2"/>
    <w:rsid w:val="000808EB"/>
    <w:rsid w:val="0008119E"/>
    <w:rsid w:val="00082E29"/>
    <w:rsid w:val="00092D11"/>
    <w:rsid w:val="0009447B"/>
    <w:rsid w:val="0009555A"/>
    <w:rsid w:val="00097A01"/>
    <w:rsid w:val="00097F95"/>
    <w:rsid w:val="000A197A"/>
    <w:rsid w:val="000A1AF3"/>
    <w:rsid w:val="000A1EAF"/>
    <w:rsid w:val="000A2F93"/>
    <w:rsid w:val="000A655D"/>
    <w:rsid w:val="000B28F3"/>
    <w:rsid w:val="000B3979"/>
    <w:rsid w:val="000B3D15"/>
    <w:rsid w:val="000B7496"/>
    <w:rsid w:val="000B7B2E"/>
    <w:rsid w:val="000B7CCE"/>
    <w:rsid w:val="000C0B8D"/>
    <w:rsid w:val="000C299D"/>
    <w:rsid w:val="000C545D"/>
    <w:rsid w:val="000D00E6"/>
    <w:rsid w:val="000D252C"/>
    <w:rsid w:val="000D3D3B"/>
    <w:rsid w:val="000D7E72"/>
    <w:rsid w:val="000E11E0"/>
    <w:rsid w:val="000E2E78"/>
    <w:rsid w:val="000F0EDA"/>
    <w:rsid w:val="000F4AD2"/>
    <w:rsid w:val="000F4CFD"/>
    <w:rsid w:val="000F4D8D"/>
    <w:rsid w:val="000F4DF6"/>
    <w:rsid w:val="000F5A10"/>
    <w:rsid w:val="000F6AFE"/>
    <w:rsid w:val="00101446"/>
    <w:rsid w:val="001048D2"/>
    <w:rsid w:val="00104E07"/>
    <w:rsid w:val="0010551D"/>
    <w:rsid w:val="00107278"/>
    <w:rsid w:val="001100DD"/>
    <w:rsid w:val="00110F7C"/>
    <w:rsid w:val="0011428D"/>
    <w:rsid w:val="00121F0D"/>
    <w:rsid w:val="0012701A"/>
    <w:rsid w:val="00131A1D"/>
    <w:rsid w:val="0013303E"/>
    <w:rsid w:val="00133AE8"/>
    <w:rsid w:val="00135045"/>
    <w:rsid w:val="0013582F"/>
    <w:rsid w:val="00137A6D"/>
    <w:rsid w:val="00140321"/>
    <w:rsid w:val="00140CFA"/>
    <w:rsid w:val="00141736"/>
    <w:rsid w:val="00141882"/>
    <w:rsid w:val="001433FD"/>
    <w:rsid w:val="00146FFE"/>
    <w:rsid w:val="0015113F"/>
    <w:rsid w:val="001537FF"/>
    <w:rsid w:val="001561F8"/>
    <w:rsid w:val="00156BFC"/>
    <w:rsid w:val="0015781F"/>
    <w:rsid w:val="001601B9"/>
    <w:rsid w:val="00160768"/>
    <w:rsid w:val="001607EB"/>
    <w:rsid w:val="00163491"/>
    <w:rsid w:val="0016361A"/>
    <w:rsid w:val="001662D0"/>
    <w:rsid w:val="00170DFC"/>
    <w:rsid w:val="00171181"/>
    <w:rsid w:val="00172C1C"/>
    <w:rsid w:val="001735B8"/>
    <w:rsid w:val="00175F0D"/>
    <w:rsid w:val="001767DA"/>
    <w:rsid w:val="001819E9"/>
    <w:rsid w:val="00181FAD"/>
    <w:rsid w:val="00183771"/>
    <w:rsid w:val="00184FF6"/>
    <w:rsid w:val="0018662C"/>
    <w:rsid w:val="001904E4"/>
    <w:rsid w:val="00192641"/>
    <w:rsid w:val="00196312"/>
    <w:rsid w:val="0019758C"/>
    <w:rsid w:val="00197B39"/>
    <w:rsid w:val="001A382D"/>
    <w:rsid w:val="001A3C4D"/>
    <w:rsid w:val="001B2E50"/>
    <w:rsid w:val="001B7AD2"/>
    <w:rsid w:val="001C3070"/>
    <w:rsid w:val="001C356C"/>
    <w:rsid w:val="001C4809"/>
    <w:rsid w:val="001C759C"/>
    <w:rsid w:val="001D03E7"/>
    <w:rsid w:val="001D50CF"/>
    <w:rsid w:val="001D55DB"/>
    <w:rsid w:val="001E05D9"/>
    <w:rsid w:val="001E0BA4"/>
    <w:rsid w:val="001E0BB1"/>
    <w:rsid w:val="001E1D43"/>
    <w:rsid w:val="001E236A"/>
    <w:rsid w:val="001E4B10"/>
    <w:rsid w:val="001E4F99"/>
    <w:rsid w:val="001E5BBB"/>
    <w:rsid w:val="001E790A"/>
    <w:rsid w:val="001F1B5F"/>
    <w:rsid w:val="001F35DB"/>
    <w:rsid w:val="001F6094"/>
    <w:rsid w:val="001F6098"/>
    <w:rsid w:val="0020153C"/>
    <w:rsid w:val="002057ED"/>
    <w:rsid w:val="00210C1F"/>
    <w:rsid w:val="00211BB2"/>
    <w:rsid w:val="00217930"/>
    <w:rsid w:val="00217EC9"/>
    <w:rsid w:val="0022008D"/>
    <w:rsid w:val="00220F21"/>
    <w:rsid w:val="00224DAD"/>
    <w:rsid w:val="002255FD"/>
    <w:rsid w:val="00225C36"/>
    <w:rsid w:val="0022641A"/>
    <w:rsid w:val="002336F0"/>
    <w:rsid w:val="00233B09"/>
    <w:rsid w:val="00233EF4"/>
    <w:rsid w:val="002414D6"/>
    <w:rsid w:val="00242166"/>
    <w:rsid w:val="00243208"/>
    <w:rsid w:val="00243EF7"/>
    <w:rsid w:val="00244D39"/>
    <w:rsid w:val="00251B91"/>
    <w:rsid w:val="00252A41"/>
    <w:rsid w:val="00254085"/>
    <w:rsid w:val="00255891"/>
    <w:rsid w:val="002624F7"/>
    <w:rsid w:val="00262C23"/>
    <w:rsid w:val="00264071"/>
    <w:rsid w:val="00264E71"/>
    <w:rsid w:val="00267FF7"/>
    <w:rsid w:val="002707C6"/>
    <w:rsid w:val="0027095D"/>
    <w:rsid w:val="00274DA1"/>
    <w:rsid w:val="00275AF9"/>
    <w:rsid w:val="00275B04"/>
    <w:rsid w:val="00290D86"/>
    <w:rsid w:val="00292EB2"/>
    <w:rsid w:val="00293045"/>
    <w:rsid w:val="0029473F"/>
    <w:rsid w:val="00296460"/>
    <w:rsid w:val="002967A4"/>
    <w:rsid w:val="002971AA"/>
    <w:rsid w:val="002A01A1"/>
    <w:rsid w:val="002A0FC0"/>
    <w:rsid w:val="002A1836"/>
    <w:rsid w:val="002A3C53"/>
    <w:rsid w:val="002A423A"/>
    <w:rsid w:val="002A4F34"/>
    <w:rsid w:val="002A5269"/>
    <w:rsid w:val="002A57EF"/>
    <w:rsid w:val="002B2118"/>
    <w:rsid w:val="002B333A"/>
    <w:rsid w:val="002B3753"/>
    <w:rsid w:val="002B4BA6"/>
    <w:rsid w:val="002B4D67"/>
    <w:rsid w:val="002B4D7E"/>
    <w:rsid w:val="002B5CC6"/>
    <w:rsid w:val="002C6F29"/>
    <w:rsid w:val="002D063B"/>
    <w:rsid w:val="002D3530"/>
    <w:rsid w:val="002D4E23"/>
    <w:rsid w:val="002D7E3E"/>
    <w:rsid w:val="002E0638"/>
    <w:rsid w:val="002E0710"/>
    <w:rsid w:val="002E092B"/>
    <w:rsid w:val="002E2F70"/>
    <w:rsid w:val="002E4511"/>
    <w:rsid w:val="002E5AD6"/>
    <w:rsid w:val="002E6608"/>
    <w:rsid w:val="002F29F1"/>
    <w:rsid w:val="002F3413"/>
    <w:rsid w:val="002F37C3"/>
    <w:rsid w:val="002F39EE"/>
    <w:rsid w:val="002F533C"/>
    <w:rsid w:val="002F79B3"/>
    <w:rsid w:val="0030128E"/>
    <w:rsid w:val="00304826"/>
    <w:rsid w:val="003105C1"/>
    <w:rsid w:val="003168FF"/>
    <w:rsid w:val="00316F91"/>
    <w:rsid w:val="00320E7F"/>
    <w:rsid w:val="00320FCB"/>
    <w:rsid w:val="00323F1B"/>
    <w:rsid w:val="00324148"/>
    <w:rsid w:val="003243F4"/>
    <w:rsid w:val="003244E5"/>
    <w:rsid w:val="00327A19"/>
    <w:rsid w:val="00327AA2"/>
    <w:rsid w:val="003315AE"/>
    <w:rsid w:val="00332745"/>
    <w:rsid w:val="003342E5"/>
    <w:rsid w:val="00334566"/>
    <w:rsid w:val="00336E44"/>
    <w:rsid w:val="003427AF"/>
    <w:rsid w:val="003446DF"/>
    <w:rsid w:val="003448E3"/>
    <w:rsid w:val="00347D6B"/>
    <w:rsid w:val="00356B7D"/>
    <w:rsid w:val="00362472"/>
    <w:rsid w:val="00364056"/>
    <w:rsid w:val="003647A2"/>
    <w:rsid w:val="0036588E"/>
    <w:rsid w:val="00367625"/>
    <w:rsid w:val="00367D09"/>
    <w:rsid w:val="00370012"/>
    <w:rsid w:val="003704E4"/>
    <w:rsid w:val="00371FB1"/>
    <w:rsid w:val="003745FC"/>
    <w:rsid w:val="003768B5"/>
    <w:rsid w:val="00377CB2"/>
    <w:rsid w:val="00384E2E"/>
    <w:rsid w:val="0038574E"/>
    <w:rsid w:val="00390389"/>
    <w:rsid w:val="0039042F"/>
    <w:rsid w:val="00391F7D"/>
    <w:rsid w:val="00393697"/>
    <w:rsid w:val="00394A33"/>
    <w:rsid w:val="003960F5"/>
    <w:rsid w:val="003A2FBB"/>
    <w:rsid w:val="003A711D"/>
    <w:rsid w:val="003B14BD"/>
    <w:rsid w:val="003B1B1E"/>
    <w:rsid w:val="003B2EA1"/>
    <w:rsid w:val="003B3B00"/>
    <w:rsid w:val="003B3FE2"/>
    <w:rsid w:val="003B527A"/>
    <w:rsid w:val="003B650F"/>
    <w:rsid w:val="003B6621"/>
    <w:rsid w:val="003C0B44"/>
    <w:rsid w:val="003D029E"/>
    <w:rsid w:val="003D1E5E"/>
    <w:rsid w:val="003D5EED"/>
    <w:rsid w:val="003D6024"/>
    <w:rsid w:val="003D6A67"/>
    <w:rsid w:val="003F0B5E"/>
    <w:rsid w:val="003F22BE"/>
    <w:rsid w:val="003F365A"/>
    <w:rsid w:val="003F3B3D"/>
    <w:rsid w:val="003F40CE"/>
    <w:rsid w:val="003F4B1E"/>
    <w:rsid w:val="003F6712"/>
    <w:rsid w:val="0040311E"/>
    <w:rsid w:val="004053D0"/>
    <w:rsid w:val="00406111"/>
    <w:rsid w:val="004077AE"/>
    <w:rsid w:val="00411943"/>
    <w:rsid w:val="00411F28"/>
    <w:rsid w:val="004141E3"/>
    <w:rsid w:val="0041562C"/>
    <w:rsid w:val="004156FD"/>
    <w:rsid w:val="00421635"/>
    <w:rsid w:val="004224C6"/>
    <w:rsid w:val="00422CE4"/>
    <w:rsid w:val="00423D0E"/>
    <w:rsid w:val="00425A14"/>
    <w:rsid w:val="0043115F"/>
    <w:rsid w:val="004317E0"/>
    <w:rsid w:val="00433C27"/>
    <w:rsid w:val="00434396"/>
    <w:rsid w:val="0043532B"/>
    <w:rsid w:val="00441FEF"/>
    <w:rsid w:val="004468D6"/>
    <w:rsid w:val="004469A6"/>
    <w:rsid w:val="00447C11"/>
    <w:rsid w:val="00450E5B"/>
    <w:rsid w:val="00453A79"/>
    <w:rsid w:val="00455DB8"/>
    <w:rsid w:val="00456679"/>
    <w:rsid w:val="0045778B"/>
    <w:rsid w:val="00460639"/>
    <w:rsid w:val="00463556"/>
    <w:rsid w:val="00465E1A"/>
    <w:rsid w:val="0046644F"/>
    <w:rsid w:val="004713A1"/>
    <w:rsid w:val="004714D1"/>
    <w:rsid w:val="00471C04"/>
    <w:rsid w:val="0047675D"/>
    <w:rsid w:val="00477730"/>
    <w:rsid w:val="004823B7"/>
    <w:rsid w:val="00482561"/>
    <w:rsid w:val="00485C7B"/>
    <w:rsid w:val="004863E4"/>
    <w:rsid w:val="00491F41"/>
    <w:rsid w:val="00492BA8"/>
    <w:rsid w:val="00494E44"/>
    <w:rsid w:val="004A3EB4"/>
    <w:rsid w:val="004A642D"/>
    <w:rsid w:val="004B00D0"/>
    <w:rsid w:val="004B0A5D"/>
    <w:rsid w:val="004B0DE4"/>
    <w:rsid w:val="004B0FA1"/>
    <w:rsid w:val="004B1C27"/>
    <w:rsid w:val="004B4039"/>
    <w:rsid w:val="004B4A7F"/>
    <w:rsid w:val="004B5637"/>
    <w:rsid w:val="004B62C4"/>
    <w:rsid w:val="004C4D31"/>
    <w:rsid w:val="004C5CF4"/>
    <w:rsid w:val="004C7636"/>
    <w:rsid w:val="004D0CD9"/>
    <w:rsid w:val="004D192A"/>
    <w:rsid w:val="004D2CB2"/>
    <w:rsid w:val="004D3F2A"/>
    <w:rsid w:val="004D48FE"/>
    <w:rsid w:val="004E0433"/>
    <w:rsid w:val="004E2EE2"/>
    <w:rsid w:val="004E3FB4"/>
    <w:rsid w:val="004E4E4F"/>
    <w:rsid w:val="004E588B"/>
    <w:rsid w:val="004E7BD4"/>
    <w:rsid w:val="004F2F7D"/>
    <w:rsid w:val="004F4A74"/>
    <w:rsid w:val="005060DB"/>
    <w:rsid w:val="005071E6"/>
    <w:rsid w:val="005123F9"/>
    <w:rsid w:val="005155AC"/>
    <w:rsid w:val="00516DC9"/>
    <w:rsid w:val="005201C4"/>
    <w:rsid w:val="005210AF"/>
    <w:rsid w:val="0053033B"/>
    <w:rsid w:val="00531067"/>
    <w:rsid w:val="005348FA"/>
    <w:rsid w:val="00534B3A"/>
    <w:rsid w:val="00535753"/>
    <w:rsid w:val="005411C7"/>
    <w:rsid w:val="00543FC5"/>
    <w:rsid w:val="00544570"/>
    <w:rsid w:val="00544E1F"/>
    <w:rsid w:val="005476CB"/>
    <w:rsid w:val="005545FF"/>
    <w:rsid w:val="005559CB"/>
    <w:rsid w:val="0056083D"/>
    <w:rsid w:val="00561128"/>
    <w:rsid w:val="00561E56"/>
    <w:rsid w:val="0056238F"/>
    <w:rsid w:val="00570615"/>
    <w:rsid w:val="00571EF9"/>
    <w:rsid w:val="00573A8C"/>
    <w:rsid w:val="00577A87"/>
    <w:rsid w:val="00581E08"/>
    <w:rsid w:val="00582576"/>
    <w:rsid w:val="0059188B"/>
    <w:rsid w:val="00592B59"/>
    <w:rsid w:val="00594054"/>
    <w:rsid w:val="00595598"/>
    <w:rsid w:val="005A5B47"/>
    <w:rsid w:val="005B01B6"/>
    <w:rsid w:val="005B45C1"/>
    <w:rsid w:val="005B584D"/>
    <w:rsid w:val="005B6C7F"/>
    <w:rsid w:val="005B7F7F"/>
    <w:rsid w:val="005C0633"/>
    <w:rsid w:val="005C074B"/>
    <w:rsid w:val="005C45DC"/>
    <w:rsid w:val="005C5037"/>
    <w:rsid w:val="005C79B3"/>
    <w:rsid w:val="005D1774"/>
    <w:rsid w:val="005D3AD6"/>
    <w:rsid w:val="005D447A"/>
    <w:rsid w:val="005D4729"/>
    <w:rsid w:val="005D76C2"/>
    <w:rsid w:val="005D7F21"/>
    <w:rsid w:val="005E1463"/>
    <w:rsid w:val="005E2070"/>
    <w:rsid w:val="005E459E"/>
    <w:rsid w:val="005E7B11"/>
    <w:rsid w:val="005F121C"/>
    <w:rsid w:val="005F31F3"/>
    <w:rsid w:val="005F3458"/>
    <w:rsid w:val="005F3898"/>
    <w:rsid w:val="005F5FEC"/>
    <w:rsid w:val="005F6E6A"/>
    <w:rsid w:val="005F7085"/>
    <w:rsid w:val="005F7E1A"/>
    <w:rsid w:val="005F7EB9"/>
    <w:rsid w:val="00602E5C"/>
    <w:rsid w:val="00605B0F"/>
    <w:rsid w:val="00605FAC"/>
    <w:rsid w:val="00607CEC"/>
    <w:rsid w:val="00614226"/>
    <w:rsid w:val="00614A9E"/>
    <w:rsid w:val="00616E64"/>
    <w:rsid w:val="00621CDE"/>
    <w:rsid w:val="00626FA5"/>
    <w:rsid w:val="00630233"/>
    <w:rsid w:val="0063087A"/>
    <w:rsid w:val="0063128E"/>
    <w:rsid w:val="00632378"/>
    <w:rsid w:val="00635021"/>
    <w:rsid w:val="006351AF"/>
    <w:rsid w:val="00641AF0"/>
    <w:rsid w:val="00642CD5"/>
    <w:rsid w:val="00642EA2"/>
    <w:rsid w:val="00645F42"/>
    <w:rsid w:val="00653E38"/>
    <w:rsid w:val="006547DF"/>
    <w:rsid w:val="00660222"/>
    <w:rsid w:val="006641F1"/>
    <w:rsid w:val="006641FE"/>
    <w:rsid w:val="00664E43"/>
    <w:rsid w:val="0066713B"/>
    <w:rsid w:val="00671085"/>
    <w:rsid w:val="00671B3B"/>
    <w:rsid w:val="00675242"/>
    <w:rsid w:val="006810B4"/>
    <w:rsid w:val="00682508"/>
    <w:rsid w:val="00682F33"/>
    <w:rsid w:val="0068371F"/>
    <w:rsid w:val="00683B3F"/>
    <w:rsid w:val="00684CA3"/>
    <w:rsid w:val="0068725C"/>
    <w:rsid w:val="00691696"/>
    <w:rsid w:val="006920AB"/>
    <w:rsid w:val="00693454"/>
    <w:rsid w:val="006957CD"/>
    <w:rsid w:val="006A06D7"/>
    <w:rsid w:val="006A110C"/>
    <w:rsid w:val="006A2002"/>
    <w:rsid w:val="006A2821"/>
    <w:rsid w:val="006A556B"/>
    <w:rsid w:val="006A5B8F"/>
    <w:rsid w:val="006A6AA4"/>
    <w:rsid w:val="006A6B8C"/>
    <w:rsid w:val="006B09D3"/>
    <w:rsid w:val="006B4FF3"/>
    <w:rsid w:val="006B5867"/>
    <w:rsid w:val="006B67B4"/>
    <w:rsid w:val="006C090C"/>
    <w:rsid w:val="006C13C5"/>
    <w:rsid w:val="006C3332"/>
    <w:rsid w:val="006C471A"/>
    <w:rsid w:val="006C7F1A"/>
    <w:rsid w:val="006D09BC"/>
    <w:rsid w:val="006D2D77"/>
    <w:rsid w:val="006D34B2"/>
    <w:rsid w:val="006D4396"/>
    <w:rsid w:val="006D6049"/>
    <w:rsid w:val="006E0904"/>
    <w:rsid w:val="006E3976"/>
    <w:rsid w:val="006E4A01"/>
    <w:rsid w:val="006E5F73"/>
    <w:rsid w:val="006E6216"/>
    <w:rsid w:val="006F2347"/>
    <w:rsid w:val="006F557D"/>
    <w:rsid w:val="006F7466"/>
    <w:rsid w:val="00702991"/>
    <w:rsid w:val="007046DA"/>
    <w:rsid w:val="00706502"/>
    <w:rsid w:val="00706D6D"/>
    <w:rsid w:val="00707109"/>
    <w:rsid w:val="00711404"/>
    <w:rsid w:val="00711F4D"/>
    <w:rsid w:val="0071241F"/>
    <w:rsid w:val="00715F10"/>
    <w:rsid w:val="00716F89"/>
    <w:rsid w:val="00720CC9"/>
    <w:rsid w:val="0072140A"/>
    <w:rsid w:val="007227BB"/>
    <w:rsid w:val="007249FE"/>
    <w:rsid w:val="00733953"/>
    <w:rsid w:val="0073551B"/>
    <w:rsid w:val="00736664"/>
    <w:rsid w:val="00737DAD"/>
    <w:rsid w:val="00740BA8"/>
    <w:rsid w:val="00740DD6"/>
    <w:rsid w:val="0074123C"/>
    <w:rsid w:val="00744EB9"/>
    <w:rsid w:val="00747268"/>
    <w:rsid w:val="00752956"/>
    <w:rsid w:val="00752993"/>
    <w:rsid w:val="0075384A"/>
    <w:rsid w:val="00756A6C"/>
    <w:rsid w:val="007608E6"/>
    <w:rsid w:val="00760CA4"/>
    <w:rsid w:val="007630C2"/>
    <w:rsid w:val="00765267"/>
    <w:rsid w:val="00765DF2"/>
    <w:rsid w:val="00766BC3"/>
    <w:rsid w:val="00772D19"/>
    <w:rsid w:val="00774702"/>
    <w:rsid w:val="00776B75"/>
    <w:rsid w:val="007805BB"/>
    <w:rsid w:val="007849A8"/>
    <w:rsid w:val="00784BAD"/>
    <w:rsid w:val="007851E3"/>
    <w:rsid w:val="00790856"/>
    <w:rsid w:val="00792E3A"/>
    <w:rsid w:val="00794250"/>
    <w:rsid w:val="00797181"/>
    <w:rsid w:val="007A1434"/>
    <w:rsid w:val="007A14CB"/>
    <w:rsid w:val="007A48DA"/>
    <w:rsid w:val="007A7A8B"/>
    <w:rsid w:val="007A7B0A"/>
    <w:rsid w:val="007A7FF6"/>
    <w:rsid w:val="007B1D84"/>
    <w:rsid w:val="007B1DD0"/>
    <w:rsid w:val="007B4656"/>
    <w:rsid w:val="007B47FD"/>
    <w:rsid w:val="007B6AB4"/>
    <w:rsid w:val="007B7C89"/>
    <w:rsid w:val="007C016E"/>
    <w:rsid w:val="007C06EA"/>
    <w:rsid w:val="007C0C00"/>
    <w:rsid w:val="007C1871"/>
    <w:rsid w:val="007C18E3"/>
    <w:rsid w:val="007C6247"/>
    <w:rsid w:val="007D04A7"/>
    <w:rsid w:val="007D252C"/>
    <w:rsid w:val="007D5233"/>
    <w:rsid w:val="007D77E6"/>
    <w:rsid w:val="007F12DE"/>
    <w:rsid w:val="007F1B93"/>
    <w:rsid w:val="007F2B6F"/>
    <w:rsid w:val="007F309F"/>
    <w:rsid w:val="007F3403"/>
    <w:rsid w:val="007F3531"/>
    <w:rsid w:val="007F4FE2"/>
    <w:rsid w:val="007F5169"/>
    <w:rsid w:val="007F67E8"/>
    <w:rsid w:val="007F67F8"/>
    <w:rsid w:val="007F7245"/>
    <w:rsid w:val="00800590"/>
    <w:rsid w:val="008011A0"/>
    <w:rsid w:val="00804145"/>
    <w:rsid w:val="008101C5"/>
    <w:rsid w:val="008104CC"/>
    <w:rsid w:val="0081054C"/>
    <w:rsid w:val="00813FDC"/>
    <w:rsid w:val="0081796A"/>
    <w:rsid w:val="00820303"/>
    <w:rsid w:val="00822433"/>
    <w:rsid w:val="00824E72"/>
    <w:rsid w:val="0082596E"/>
    <w:rsid w:val="008264F8"/>
    <w:rsid w:val="008269D8"/>
    <w:rsid w:val="00827BE5"/>
    <w:rsid w:val="00827C35"/>
    <w:rsid w:val="00831AC6"/>
    <w:rsid w:val="00832699"/>
    <w:rsid w:val="008364A5"/>
    <w:rsid w:val="00840022"/>
    <w:rsid w:val="0084136C"/>
    <w:rsid w:val="00843361"/>
    <w:rsid w:val="00843C0E"/>
    <w:rsid w:val="008504D4"/>
    <w:rsid w:val="00852064"/>
    <w:rsid w:val="00852586"/>
    <w:rsid w:val="00855636"/>
    <w:rsid w:val="00857323"/>
    <w:rsid w:val="008602CD"/>
    <w:rsid w:val="0086273A"/>
    <w:rsid w:val="00862A7E"/>
    <w:rsid w:val="00862AC5"/>
    <w:rsid w:val="00863B6F"/>
    <w:rsid w:val="00865247"/>
    <w:rsid w:val="00865396"/>
    <w:rsid w:val="00865B4F"/>
    <w:rsid w:val="0086682F"/>
    <w:rsid w:val="00867354"/>
    <w:rsid w:val="008804FA"/>
    <w:rsid w:val="008818EB"/>
    <w:rsid w:val="008837A2"/>
    <w:rsid w:val="00891CD2"/>
    <w:rsid w:val="00892C39"/>
    <w:rsid w:val="00893BEA"/>
    <w:rsid w:val="008A0646"/>
    <w:rsid w:val="008A19AF"/>
    <w:rsid w:val="008A31E6"/>
    <w:rsid w:val="008A33DC"/>
    <w:rsid w:val="008A390B"/>
    <w:rsid w:val="008A64BE"/>
    <w:rsid w:val="008A6D93"/>
    <w:rsid w:val="008B0D93"/>
    <w:rsid w:val="008B33A9"/>
    <w:rsid w:val="008B7BBD"/>
    <w:rsid w:val="008C03AD"/>
    <w:rsid w:val="008C6BC0"/>
    <w:rsid w:val="008C6F1B"/>
    <w:rsid w:val="008D1CB3"/>
    <w:rsid w:val="008D242A"/>
    <w:rsid w:val="008D3141"/>
    <w:rsid w:val="008D46E7"/>
    <w:rsid w:val="008D5139"/>
    <w:rsid w:val="008D5791"/>
    <w:rsid w:val="008D7CC3"/>
    <w:rsid w:val="008E1EB9"/>
    <w:rsid w:val="008E4650"/>
    <w:rsid w:val="008E65AA"/>
    <w:rsid w:val="008E749A"/>
    <w:rsid w:val="008F2665"/>
    <w:rsid w:val="008F28A4"/>
    <w:rsid w:val="008F3C20"/>
    <w:rsid w:val="008F63DB"/>
    <w:rsid w:val="008F72B8"/>
    <w:rsid w:val="008F7764"/>
    <w:rsid w:val="009002BB"/>
    <w:rsid w:val="00900A1B"/>
    <w:rsid w:val="00901800"/>
    <w:rsid w:val="009049CA"/>
    <w:rsid w:val="009063CA"/>
    <w:rsid w:val="00914E7F"/>
    <w:rsid w:val="00916E7D"/>
    <w:rsid w:val="00920A02"/>
    <w:rsid w:val="00922401"/>
    <w:rsid w:val="009240F1"/>
    <w:rsid w:val="009253F6"/>
    <w:rsid w:val="00933401"/>
    <w:rsid w:val="009335BB"/>
    <w:rsid w:val="009339E8"/>
    <w:rsid w:val="00934107"/>
    <w:rsid w:val="009341EB"/>
    <w:rsid w:val="009354D0"/>
    <w:rsid w:val="00936B5B"/>
    <w:rsid w:val="009413AA"/>
    <w:rsid w:val="00941CDB"/>
    <w:rsid w:val="009504BB"/>
    <w:rsid w:val="009511CC"/>
    <w:rsid w:val="00952C3B"/>
    <w:rsid w:val="00954789"/>
    <w:rsid w:val="00955568"/>
    <w:rsid w:val="0095706E"/>
    <w:rsid w:val="00957DD0"/>
    <w:rsid w:val="00961A2A"/>
    <w:rsid w:val="00963A0D"/>
    <w:rsid w:val="0096428C"/>
    <w:rsid w:val="0096561E"/>
    <w:rsid w:val="00971467"/>
    <w:rsid w:val="00973390"/>
    <w:rsid w:val="0097388C"/>
    <w:rsid w:val="00973AD4"/>
    <w:rsid w:val="00973CB7"/>
    <w:rsid w:val="00973E93"/>
    <w:rsid w:val="00976A30"/>
    <w:rsid w:val="00977D9D"/>
    <w:rsid w:val="00977F81"/>
    <w:rsid w:val="009803C4"/>
    <w:rsid w:val="009814E5"/>
    <w:rsid w:val="00983FC6"/>
    <w:rsid w:val="009844D3"/>
    <w:rsid w:val="00984BAC"/>
    <w:rsid w:val="00985EFF"/>
    <w:rsid w:val="009908D9"/>
    <w:rsid w:val="0099114C"/>
    <w:rsid w:val="00991C24"/>
    <w:rsid w:val="00992EFB"/>
    <w:rsid w:val="00997C43"/>
    <w:rsid w:val="00997F08"/>
    <w:rsid w:val="009A0869"/>
    <w:rsid w:val="009A386D"/>
    <w:rsid w:val="009A4125"/>
    <w:rsid w:val="009A4F32"/>
    <w:rsid w:val="009B01BD"/>
    <w:rsid w:val="009B0DF8"/>
    <w:rsid w:val="009B1498"/>
    <w:rsid w:val="009B35C2"/>
    <w:rsid w:val="009B5EC1"/>
    <w:rsid w:val="009B655F"/>
    <w:rsid w:val="009B6E01"/>
    <w:rsid w:val="009C10C3"/>
    <w:rsid w:val="009C2339"/>
    <w:rsid w:val="009C28D9"/>
    <w:rsid w:val="009C6076"/>
    <w:rsid w:val="009C64A3"/>
    <w:rsid w:val="009C6B40"/>
    <w:rsid w:val="009D2689"/>
    <w:rsid w:val="009D292F"/>
    <w:rsid w:val="009D2CEF"/>
    <w:rsid w:val="009D3DEC"/>
    <w:rsid w:val="009D40F9"/>
    <w:rsid w:val="009D577C"/>
    <w:rsid w:val="009D6B05"/>
    <w:rsid w:val="009D6F00"/>
    <w:rsid w:val="009E04E9"/>
    <w:rsid w:val="009E22F3"/>
    <w:rsid w:val="009E25F8"/>
    <w:rsid w:val="009E48CB"/>
    <w:rsid w:val="009E5DAB"/>
    <w:rsid w:val="009E620F"/>
    <w:rsid w:val="009E6329"/>
    <w:rsid w:val="009E7F01"/>
    <w:rsid w:val="009F013F"/>
    <w:rsid w:val="009F0A7E"/>
    <w:rsid w:val="009F12BB"/>
    <w:rsid w:val="009F15C5"/>
    <w:rsid w:val="00A00147"/>
    <w:rsid w:val="00A0032A"/>
    <w:rsid w:val="00A00D1B"/>
    <w:rsid w:val="00A02B35"/>
    <w:rsid w:val="00A03805"/>
    <w:rsid w:val="00A053C1"/>
    <w:rsid w:val="00A06F92"/>
    <w:rsid w:val="00A07400"/>
    <w:rsid w:val="00A07B72"/>
    <w:rsid w:val="00A07E1E"/>
    <w:rsid w:val="00A11250"/>
    <w:rsid w:val="00A15661"/>
    <w:rsid w:val="00A15F37"/>
    <w:rsid w:val="00A164FD"/>
    <w:rsid w:val="00A200CC"/>
    <w:rsid w:val="00A2528D"/>
    <w:rsid w:val="00A2788E"/>
    <w:rsid w:val="00A3173F"/>
    <w:rsid w:val="00A34930"/>
    <w:rsid w:val="00A3658C"/>
    <w:rsid w:val="00A36F0B"/>
    <w:rsid w:val="00A376DF"/>
    <w:rsid w:val="00A416A0"/>
    <w:rsid w:val="00A43169"/>
    <w:rsid w:val="00A44015"/>
    <w:rsid w:val="00A47293"/>
    <w:rsid w:val="00A4741A"/>
    <w:rsid w:val="00A5143E"/>
    <w:rsid w:val="00A51A4D"/>
    <w:rsid w:val="00A55FFA"/>
    <w:rsid w:val="00A60B86"/>
    <w:rsid w:val="00A60DE2"/>
    <w:rsid w:val="00A617DA"/>
    <w:rsid w:val="00A632A1"/>
    <w:rsid w:val="00A724EC"/>
    <w:rsid w:val="00A740AC"/>
    <w:rsid w:val="00A74C5B"/>
    <w:rsid w:val="00A754E6"/>
    <w:rsid w:val="00A763FE"/>
    <w:rsid w:val="00A77A6C"/>
    <w:rsid w:val="00A80C8C"/>
    <w:rsid w:val="00A84224"/>
    <w:rsid w:val="00A84639"/>
    <w:rsid w:val="00A849DB"/>
    <w:rsid w:val="00A84B3F"/>
    <w:rsid w:val="00A85436"/>
    <w:rsid w:val="00A85D9B"/>
    <w:rsid w:val="00A86E35"/>
    <w:rsid w:val="00A90D5F"/>
    <w:rsid w:val="00A91155"/>
    <w:rsid w:val="00A91F62"/>
    <w:rsid w:val="00A929A1"/>
    <w:rsid w:val="00A933C7"/>
    <w:rsid w:val="00A93938"/>
    <w:rsid w:val="00A95112"/>
    <w:rsid w:val="00A97293"/>
    <w:rsid w:val="00AA0C49"/>
    <w:rsid w:val="00AA1778"/>
    <w:rsid w:val="00AA180D"/>
    <w:rsid w:val="00AA34CE"/>
    <w:rsid w:val="00AA3797"/>
    <w:rsid w:val="00AA6274"/>
    <w:rsid w:val="00AA6448"/>
    <w:rsid w:val="00AA6A5D"/>
    <w:rsid w:val="00AB07EA"/>
    <w:rsid w:val="00AB132D"/>
    <w:rsid w:val="00AB362E"/>
    <w:rsid w:val="00AB4C11"/>
    <w:rsid w:val="00AB4C15"/>
    <w:rsid w:val="00AB4F34"/>
    <w:rsid w:val="00AC0034"/>
    <w:rsid w:val="00AC1D2D"/>
    <w:rsid w:val="00AC64B5"/>
    <w:rsid w:val="00AC75D3"/>
    <w:rsid w:val="00AD0345"/>
    <w:rsid w:val="00AD0877"/>
    <w:rsid w:val="00AD0DEC"/>
    <w:rsid w:val="00AD1E92"/>
    <w:rsid w:val="00AD394F"/>
    <w:rsid w:val="00AD40C4"/>
    <w:rsid w:val="00AD46E2"/>
    <w:rsid w:val="00AD4E68"/>
    <w:rsid w:val="00AE1314"/>
    <w:rsid w:val="00AE2920"/>
    <w:rsid w:val="00AE3921"/>
    <w:rsid w:val="00AF01D5"/>
    <w:rsid w:val="00AF05B3"/>
    <w:rsid w:val="00AF46EA"/>
    <w:rsid w:val="00AF488E"/>
    <w:rsid w:val="00AF7501"/>
    <w:rsid w:val="00AF76BF"/>
    <w:rsid w:val="00B030BC"/>
    <w:rsid w:val="00B033EE"/>
    <w:rsid w:val="00B03D46"/>
    <w:rsid w:val="00B04FFE"/>
    <w:rsid w:val="00B07E7A"/>
    <w:rsid w:val="00B12D73"/>
    <w:rsid w:val="00B12F5B"/>
    <w:rsid w:val="00B13AFF"/>
    <w:rsid w:val="00B15904"/>
    <w:rsid w:val="00B21217"/>
    <w:rsid w:val="00B2132A"/>
    <w:rsid w:val="00B218C7"/>
    <w:rsid w:val="00B23653"/>
    <w:rsid w:val="00B262F9"/>
    <w:rsid w:val="00B3219F"/>
    <w:rsid w:val="00B326CB"/>
    <w:rsid w:val="00B337CD"/>
    <w:rsid w:val="00B428F3"/>
    <w:rsid w:val="00B44314"/>
    <w:rsid w:val="00B444E1"/>
    <w:rsid w:val="00B47E69"/>
    <w:rsid w:val="00B504C7"/>
    <w:rsid w:val="00B508F9"/>
    <w:rsid w:val="00B512D5"/>
    <w:rsid w:val="00B52511"/>
    <w:rsid w:val="00B538D7"/>
    <w:rsid w:val="00B541E1"/>
    <w:rsid w:val="00B559BD"/>
    <w:rsid w:val="00B565FD"/>
    <w:rsid w:val="00B630CD"/>
    <w:rsid w:val="00B705CC"/>
    <w:rsid w:val="00B70ABA"/>
    <w:rsid w:val="00B71C22"/>
    <w:rsid w:val="00B72D84"/>
    <w:rsid w:val="00B73DDE"/>
    <w:rsid w:val="00B81301"/>
    <w:rsid w:val="00B82884"/>
    <w:rsid w:val="00B829AC"/>
    <w:rsid w:val="00B82CEB"/>
    <w:rsid w:val="00B84E56"/>
    <w:rsid w:val="00B86A2D"/>
    <w:rsid w:val="00B9350E"/>
    <w:rsid w:val="00BA1916"/>
    <w:rsid w:val="00BA1AA8"/>
    <w:rsid w:val="00BA1AF5"/>
    <w:rsid w:val="00BA2094"/>
    <w:rsid w:val="00BA297E"/>
    <w:rsid w:val="00BA4B0B"/>
    <w:rsid w:val="00BA558E"/>
    <w:rsid w:val="00BB2B93"/>
    <w:rsid w:val="00BB467D"/>
    <w:rsid w:val="00BB65B4"/>
    <w:rsid w:val="00BC09ED"/>
    <w:rsid w:val="00BC15B1"/>
    <w:rsid w:val="00BC29C3"/>
    <w:rsid w:val="00BC3F3E"/>
    <w:rsid w:val="00BC4469"/>
    <w:rsid w:val="00BC56A1"/>
    <w:rsid w:val="00BC753C"/>
    <w:rsid w:val="00BD0422"/>
    <w:rsid w:val="00BD3369"/>
    <w:rsid w:val="00BE16B3"/>
    <w:rsid w:val="00BE1C42"/>
    <w:rsid w:val="00BE509E"/>
    <w:rsid w:val="00BE6E83"/>
    <w:rsid w:val="00BF0542"/>
    <w:rsid w:val="00BF0891"/>
    <w:rsid w:val="00BF2ED0"/>
    <w:rsid w:val="00BF382C"/>
    <w:rsid w:val="00BF55A3"/>
    <w:rsid w:val="00BF7E2B"/>
    <w:rsid w:val="00C002D6"/>
    <w:rsid w:val="00C006EF"/>
    <w:rsid w:val="00C0081D"/>
    <w:rsid w:val="00C0241B"/>
    <w:rsid w:val="00C07DFA"/>
    <w:rsid w:val="00C11342"/>
    <w:rsid w:val="00C14C1D"/>
    <w:rsid w:val="00C15454"/>
    <w:rsid w:val="00C1673C"/>
    <w:rsid w:val="00C17448"/>
    <w:rsid w:val="00C2195E"/>
    <w:rsid w:val="00C2413A"/>
    <w:rsid w:val="00C300CA"/>
    <w:rsid w:val="00C306ED"/>
    <w:rsid w:val="00C30A69"/>
    <w:rsid w:val="00C310F4"/>
    <w:rsid w:val="00C335CD"/>
    <w:rsid w:val="00C344E1"/>
    <w:rsid w:val="00C431B9"/>
    <w:rsid w:val="00C434EE"/>
    <w:rsid w:val="00C513A6"/>
    <w:rsid w:val="00C56C78"/>
    <w:rsid w:val="00C610AE"/>
    <w:rsid w:val="00C61D7E"/>
    <w:rsid w:val="00C63491"/>
    <w:rsid w:val="00C65E4A"/>
    <w:rsid w:val="00C661C7"/>
    <w:rsid w:val="00C6753E"/>
    <w:rsid w:val="00C70281"/>
    <w:rsid w:val="00C71E73"/>
    <w:rsid w:val="00C73E74"/>
    <w:rsid w:val="00C76AF5"/>
    <w:rsid w:val="00C77E67"/>
    <w:rsid w:val="00C82D16"/>
    <w:rsid w:val="00C82D24"/>
    <w:rsid w:val="00C83160"/>
    <w:rsid w:val="00C83608"/>
    <w:rsid w:val="00C85D70"/>
    <w:rsid w:val="00C87D59"/>
    <w:rsid w:val="00C906CF"/>
    <w:rsid w:val="00C910DD"/>
    <w:rsid w:val="00C91956"/>
    <w:rsid w:val="00C933DB"/>
    <w:rsid w:val="00C94957"/>
    <w:rsid w:val="00C963BC"/>
    <w:rsid w:val="00C96FAC"/>
    <w:rsid w:val="00C971B4"/>
    <w:rsid w:val="00CA05AA"/>
    <w:rsid w:val="00CA2BD5"/>
    <w:rsid w:val="00CA4D01"/>
    <w:rsid w:val="00CA7C9B"/>
    <w:rsid w:val="00CB093E"/>
    <w:rsid w:val="00CB0F79"/>
    <w:rsid w:val="00CB1D09"/>
    <w:rsid w:val="00CB3B6C"/>
    <w:rsid w:val="00CB3C03"/>
    <w:rsid w:val="00CB7EA1"/>
    <w:rsid w:val="00CC431A"/>
    <w:rsid w:val="00CC43A6"/>
    <w:rsid w:val="00CC4F5B"/>
    <w:rsid w:val="00CC666A"/>
    <w:rsid w:val="00CC7410"/>
    <w:rsid w:val="00CD3486"/>
    <w:rsid w:val="00CE07CA"/>
    <w:rsid w:val="00CE0DC7"/>
    <w:rsid w:val="00CE11B2"/>
    <w:rsid w:val="00CE2566"/>
    <w:rsid w:val="00CE7E6F"/>
    <w:rsid w:val="00CF460F"/>
    <w:rsid w:val="00D025D0"/>
    <w:rsid w:val="00D025E6"/>
    <w:rsid w:val="00D02BA1"/>
    <w:rsid w:val="00D043CF"/>
    <w:rsid w:val="00D07C0A"/>
    <w:rsid w:val="00D10459"/>
    <w:rsid w:val="00D10E2E"/>
    <w:rsid w:val="00D11043"/>
    <w:rsid w:val="00D121F5"/>
    <w:rsid w:val="00D12A48"/>
    <w:rsid w:val="00D13554"/>
    <w:rsid w:val="00D144B5"/>
    <w:rsid w:val="00D147BA"/>
    <w:rsid w:val="00D15407"/>
    <w:rsid w:val="00D167AE"/>
    <w:rsid w:val="00D20763"/>
    <w:rsid w:val="00D21118"/>
    <w:rsid w:val="00D21C1A"/>
    <w:rsid w:val="00D22E38"/>
    <w:rsid w:val="00D22F68"/>
    <w:rsid w:val="00D24084"/>
    <w:rsid w:val="00D27818"/>
    <w:rsid w:val="00D27F90"/>
    <w:rsid w:val="00D36C60"/>
    <w:rsid w:val="00D36C8D"/>
    <w:rsid w:val="00D42031"/>
    <w:rsid w:val="00D421CA"/>
    <w:rsid w:val="00D42501"/>
    <w:rsid w:val="00D468EE"/>
    <w:rsid w:val="00D47EF9"/>
    <w:rsid w:val="00D525E6"/>
    <w:rsid w:val="00D534C8"/>
    <w:rsid w:val="00D54F50"/>
    <w:rsid w:val="00D55146"/>
    <w:rsid w:val="00D61337"/>
    <w:rsid w:val="00D63F9B"/>
    <w:rsid w:val="00D6541B"/>
    <w:rsid w:val="00D66CB5"/>
    <w:rsid w:val="00D71657"/>
    <w:rsid w:val="00D71D99"/>
    <w:rsid w:val="00D72025"/>
    <w:rsid w:val="00D73D1C"/>
    <w:rsid w:val="00D75EBB"/>
    <w:rsid w:val="00D81D67"/>
    <w:rsid w:val="00D82212"/>
    <w:rsid w:val="00D84DEB"/>
    <w:rsid w:val="00D85510"/>
    <w:rsid w:val="00D85F09"/>
    <w:rsid w:val="00D87312"/>
    <w:rsid w:val="00D874D5"/>
    <w:rsid w:val="00D91EF5"/>
    <w:rsid w:val="00D94573"/>
    <w:rsid w:val="00D95BA8"/>
    <w:rsid w:val="00DA552D"/>
    <w:rsid w:val="00DA5D06"/>
    <w:rsid w:val="00DB4F59"/>
    <w:rsid w:val="00DB5E0A"/>
    <w:rsid w:val="00DB650B"/>
    <w:rsid w:val="00DB7184"/>
    <w:rsid w:val="00DC07CD"/>
    <w:rsid w:val="00DC41CB"/>
    <w:rsid w:val="00DC5DC3"/>
    <w:rsid w:val="00DC63D3"/>
    <w:rsid w:val="00DC7970"/>
    <w:rsid w:val="00DD00AF"/>
    <w:rsid w:val="00DD069F"/>
    <w:rsid w:val="00DD075F"/>
    <w:rsid w:val="00DD6712"/>
    <w:rsid w:val="00DE3909"/>
    <w:rsid w:val="00DE401B"/>
    <w:rsid w:val="00DE5385"/>
    <w:rsid w:val="00DE6151"/>
    <w:rsid w:val="00DE61DA"/>
    <w:rsid w:val="00DF089C"/>
    <w:rsid w:val="00DF2161"/>
    <w:rsid w:val="00DF2265"/>
    <w:rsid w:val="00DF2C91"/>
    <w:rsid w:val="00E0050D"/>
    <w:rsid w:val="00E03908"/>
    <w:rsid w:val="00E067BA"/>
    <w:rsid w:val="00E10116"/>
    <w:rsid w:val="00E102D5"/>
    <w:rsid w:val="00E11444"/>
    <w:rsid w:val="00E15BD8"/>
    <w:rsid w:val="00E1602F"/>
    <w:rsid w:val="00E16685"/>
    <w:rsid w:val="00E22FCF"/>
    <w:rsid w:val="00E24735"/>
    <w:rsid w:val="00E24B78"/>
    <w:rsid w:val="00E3299C"/>
    <w:rsid w:val="00E333CB"/>
    <w:rsid w:val="00E3514C"/>
    <w:rsid w:val="00E369F6"/>
    <w:rsid w:val="00E40814"/>
    <w:rsid w:val="00E40C0B"/>
    <w:rsid w:val="00E41F31"/>
    <w:rsid w:val="00E42C7F"/>
    <w:rsid w:val="00E43710"/>
    <w:rsid w:val="00E43AA7"/>
    <w:rsid w:val="00E43AB2"/>
    <w:rsid w:val="00E457D7"/>
    <w:rsid w:val="00E46189"/>
    <w:rsid w:val="00E47BE3"/>
    <w:rsid w:val="00E51386"/>
    <w:rsid w:val="00E539CD"/>
    <w:rsid w:val="00E55CE1"/>
    <w:rsid w:val="00E57936"/>
    <w:rsid w:val="00E57C77"/>
    <w:rsid w:val="00E65F00"/>
    <w:rsid w:val="00E6711C"/>
    <w:rsid w:val="00E747BA"/>
    <w:rsid w:val="00E7517F"/>
    <w:rsid w:val="00E818F0"/>
    <w:rsid w:val="00E81CF1"/>
    <w:rsid w:val="00E8297C"/>
    <w:rsid w:val="00E83BBA"/>
    <w:rsid w:val="00E8671A"/>
    <w:rsid w:val="00E90EBB"/>
    <w:rsid w:val="00E92072"/>
    <w:rsid w:val="00E93947"/>
    <w:rsid w:val="00E93FF7"/>
    <w:rsid w:val="00E95D95"/>
    <w:rsid w:val="00E971AF"/>
    <w:rsid w:val="00EA485E"/>
    <w:rsid w:val="00EA577B"/>
    <w:rsid w:val="00EB1405"/>
    <w:rsid w:val="00EB3391"/>
    <w:rsid w:val="00EB618A"/>
    <w:rsid w:val="00EC2521"/>
    <w:rsid w:val="00EC2D0C"/>
    <w:rsid w:val="00EC3D04"/>
    <w:rsid w:val="00EC4E99"/>
    <w:rsid w:val="00EC5E60"/>
    <w:rsid w:val="00EC7866"/>
    <w:rsid w:val="00ED0750"/>
    <w:rsid w:val="00ED14B0"/>
    <w:rsid w:val="00ED30F8"/>
    <w:rsid w:val="00ED5178"/>
    <w:rsid w:val="00ED5D28"/>
    <w:rsid w:val="00ED78FF"/>
    <w:rsid w:val="00EE029C"/>
    <w:rsid w:val="00EE0728"/>
    <w:rsid w:val="00EE1204"/>
    <w:rsid w:val="00EE4F0F"/>
    <w:rsid w:val="00EE5EE5"/>
    <w:rsid w:val="00EF0B16"/>
    <w:rsid w:val="00EF16DA"/>
    <w:rsid w:val="00EF1AB5"/>
    <w:rsid w:val="00EF1E12"/>
    <w:rsid w:val="00EF3C11"/>
    <w:rsid w:val="00EF40B7"/>
    <w:rsid w:val="00EF5A07"/>
    <w:rsid w:val="00EF6140"/>
    <w:rsid w:val="00EF6205"/>
    <w:rsid w:val="00F05B3E"/>
    <w:rsid w:val="00F06F12"/>
    <w:rsid w:val="00F10B55"/>
    <w:rsid w:val="00F10C2E"/>
    <w:rsid w:val="00F138E3"/>
    <w:rsid w:val="00F140C7"/>
    <w:rsid w:val="00F14E4E"/>
    <w:rsid w:val="00F2065C"/>
    <w:rsid w:val="00F254A5"/>
    <w:rsid w:val="00F25E59"/>
    <w:rsid w:val="00F26AC3"/>
    <w:rsid w:val="00F31BEE"/>
    <w:rsid w:val="00F32E52"/>
    <w:rsid w:val="00F36969"/>
    <w:rsid w:val="00F376E1"/>
    <w:rsid w:val="00F4092A"/>
    <w:rsid w:val="00F42878"/>
    <w:rsid w:val="00F42E83"/>
    <w:rsid w:val="00F43621"/>
    <w:rsid w:val="00F44C6A"/>
    <w:rsid w:val="00F45412"/>
    <w:rsid w:val="00F53920"/>
    <w:rsid w:val="00F55EBD"/>
    <w:rsid w:val="00F5686A"/>
    <w:rsid w:val="00F56C27"/>
    <w:rsid w:val="00F64C64"/>
    <w:rsid w:val="00F659A2"/>
    <w:rsid w:val="00F66B8C"/>
    <w:rsid w:val="00F677D2"/>
    <w:rsid w:val="00F67928"/>
    <w:rsid w:val="00F702B0"/>
    <w:rsid w:val="00F7118D"/>
    <w:rsid w:val="00F740E7"/>
    <w:rsid w:val="00F764DB"/>
    <w:rsid w:val="00F77E9A"/>
    <w:rsid w:val="00F826AC"/>
    <w:rsid w:val="00F83482"/>
    <w:rsid w:val="00F847B8"/>
    <w:rsid w:val="00F85F0C"/>
    <w:rsid w:val="00F86D1A"/>
    <w:rsid w:val="00F956F7"/>
    <w:rsid w:val="00F965A5"/>
    <w:rsid w:val="00F974E8"/>
    <w:rsid w:val="00FA0451"/>
    <w:rsid w:val="00FA20F3"/>
    <w:rsid w:val="00FA2A1C"/>
    <w:rsid w:val="00FA6485"/>
    <w:rsid w:val="00FB00AC"/>
    <w:rsid w:val="00FB2894"/>
    <w:rsid w:val="00FB2FDF"/>
    <w:rsid w:val="00FB345E"/>
    <w:rsid w:val="00FB396E"/>
    <w:rsid w:val="00FB3CB2"/>
    <w:rsid w:val="00FB4EFA"/>
    <w:rsid w:val="00FB5C23"/>
    <w:rsid w:val="00FB6469"/>
    <w:rsid w:val="00FC127E"/>
    <w:rsid w:val="00FC2624"/>
    <w:rsid w:val="00FC61F2"/>
    <w:rsid w:val="00FD14FE"/>
    <w:rsid w:val="00FD44E9"/>
    <w:rsid w:val="00FD5EBC"/>
    <w:rsid w:val="00FD625B"/>
    <w:rsid w:val="00FD6E01"/>
    <w:rsid w:val="00FE0E62"/>
    <w:rsid w:val="00FE2278"/>
    <w:rsid w:val="00FE26A8"/>
    <w:rsid w:val="00FE5B4F"/>
    <w:rsid w:val="00FE5F44"/>
    <w:rsid w:val="00FF1172"/>
    <w:rsid w:val="00FF3DF1"/>
    <w:rsid w:val="00FF473C"/>
    <w:rsid w:val="00FF5902"/>
    <w:rsid w:val="00FF6A64"/>
    <w:rsid w:val="019BB090"/>
    <w:rsid w:val="052F3541"/>
    <w:rsid w:val="0BF37BC6"/>
    <w:rsid w:val="0EDA8E21"/>
    <w:rsid w:val="10850C78"/>
    <w:rsid w:val="131E189A"/>
    <w:rsid w:val="16025F93"/>
    <w:rsid w:val="176B0025"/>
    <w:rsid w:val="1826A083"/>
    <w:rsid w:val="18BE434A"/>
    <w:rsid w:val="199844B5"/>
    <w:rsid w:val="1ACEEC08"/>
    <w:rsid w:val="1CA61A5D"/>
    <w:rsid w:val="1D74BCAF"/>
    <w:rsid w:val="1E1E84AB"/>
    <w:rsid w:val="1F157C84"/>
    <w:rsid w:val="1F43ED22"/>
    <w:rsid w:val="20AB1069"/>
    <w:rsid w:val="238584B1"/>
    <w:rsid w:val="24640CF0"/>
    <w:rsid w:val="24BA3622"/>
    <w:rsid w:val="2523EBDD"/>
    <w:rsid w:val="26512E3B"/>
    <w:rsid w:val="26DE2875"/>
    <w:rsid w:val="27686E14"/>
    <w:rsid w:val="277C4402"/>
    <w:rsid w:val="28FB5F48"/>
    <w:rsid w:val="2C267B04"/>
    <w:rsid w:val="2D4B686D"/>
    <w:rsid w:val="2E069D04"/>
    <w:rsid w:val="2E660EA7"/>
    <w:rsid w:val="314FE711"/>
    <w:rsid w:val="39D5CF43"/>
    <w:rsid w:val="3A2F29D6"/>
    <w:rsid w:val="3D69E6B3"/>
    <w:rsid w:val="40F6EBED"/>
    <w:rsid w:val="41013EC6"/>
    <w:rsid w:val="4153B226"/>
    <w:rsid w:val="42DEA348"/>
    <w:rsid w:val="47ABD9B6"/>
    <w:rsid w:val="48C53153"/>
    <w:rsid w:val="490017F0"/>
    <w:rsid w:val="4B3FEEF8"/>
    <w:rsid w:val="4BC6CA72"/>
    <w:rsid w:val="4C771204"/>
    <w:rsid w:val="4D0E4472"/>
    <w:rsid w:val="4D1334E8"/>
    <w:rsid w:val="4F507666"/>
    <w:rsid w:val="5021E422"/>
    <w:rsid w:val="56C965B7"/>
    <w:rsid w:val="58F1857B"/>
    <w:rsid w:val="5963528B"/>
    <w:rsid w:val="5B0FA946"/>
    <w:rsid w:val="5C5112F1"/>
    <w:rsid w:val="5E2BDEEF"/>
    <w:rsid w:val="5F16E3C9"/>
    <w:rsid w:val="62F3F297"/>
    <w:rsid w:val="6325F3FF"/>
    <w:rsid w:val="63AB811F"/>
    <w:rsid w:val="668F662A"/>
    <w:rsid w:val="66ECB073"/>
    <w:rsid w:val="698CE6E7"/>
    <w:rsid w:val="6CC7FE99"/>
    <w:rsid w:val="6EDB327A"/>
    <w:rsid w:val="6F8C486F"/>
    <w:rsid w:val="6FEAF28D"/>
    <w:rsid w:val="75FF07B5"/>
    <w:rsid w:val="7816D10A"/>
    <w:rsid w:val="7A09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EAFDC"/>
  <w15:chartTrackingRefBased/>
  <w15:docId w15:val="{AAA932CD-F225-469B-98F0-292514F5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46E7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D4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D4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D4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D4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4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4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4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4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4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D4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D4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D4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D46E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46E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46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46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46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46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D4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D4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D4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D4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D4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D46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D46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D46E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D4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D46E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D46E7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D46E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D46E7"/>
    <w:pPr>
      <w:spacing w:after="0" w:line="240" w:lineRule="auto"/>
    </w:pPr>
    <w:rPr>
      <w:rFonts w:ascii="Calibri" w:hAnsi="Calibri" w:cs="Calibri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D46E7"/>
    <w:rPr>
      <w:rFonts w:ascii="Calibri" w:hAnsi="Calibri" w:cs="Calibri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D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46E7"/>
    <w:rPr>
      <w:kern w:val="0"/>
      <w14:ligatures w14:val="none"/>
    </w:rPr>
  </w:style>
  <w:style w:type="table" w:styleId="Tabelraster">
    <w:name w:val="Table Grid"/>
    <w:basedOn w:val="Standaardtabel"/>
    <w:uiPriority w:val="39"/>
    <w:rsid w:val="008D46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D46E7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D46E7"/>
    <w:rPr>
      <w:rFonts w:ascii="Calibri" w:hAnsi="Calibri" w:cs="Calibri"/>
      <w:b/>
      <w:bCs/>
      <w:kern w:val="0"/>
      <w:sz w:val="20"/>
      <w:szCs w:val="20"/>
      <w:lang w:eastAsia="nl-NL"/>
      <w14:ligatures w14:val="none"/>
    </w:rPr>
  </w:style>
  <w:style w:type="paragraph" w:styleId="Revisie">
    <w:name w:val="Revision"/>
    <w:hidden/>
    <w:uiPriority w:val="99"/>
    <w:semiHidden/>
    <w:rsid w:val="007C18E3"/>
    <w:pPr>
      <w:spacing w:after="0" w:line="240" w:lineRule="auto"/>
    </w:pPr>
    <w:rPr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36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6C8D"/>
    <w:rPr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377CB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7CB2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304826"/>
    <w:pPr>
      <w:spacing w:after="0" w:line="240" w:lineRule="auto"/>
    </w:pPr>
    <w:rPr>
      <w:kern w:val="0"/>
      <w14:ligatures w14:val="none"/>
    </w:rPr>
  </w:style>
  <w:style w:type="character" w:styleId="Vermelding">
    <w:name w:val="Mention"/>
    <w:basedOn w:val="Standaardalinea-lettertype"/>
    <w:uiPriority w:val="99"/>
    <w:unhideWhenUsed/>
    <w:rsid w:val="005A5B47"/>
    <w:rPr>
      <w:color w:val="2B579A"/>
      <w:shd w:val="clear" w:color="auto" w:fill="E1DFDD"/>
    </w:rPr>
  </w:style>
  <w:style w:type="character" w:customStyle="1" w:styleId="xapple-converted-space">
    <w:name w:val="x_apple-converted-space"/>
    <w:basedOn w:val="Standaardalinea-lettertype"/>
    <w:rsid w:val="00C43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boncredits@nationaalgroenfonds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E38DFC24EB04FAB8D2B18DA4CD415" ma:contentTypeVersion="12" ma:contentTypeDescription="Een nieuw document maken." ma:contentTypeScope="" ma:versionID="ea793f5966351e37e02078efbdd552ba">
  <xsd:schema xmlns:xsd="http://www.w3.org/2001/XMLSchema" xmlns:xs="http://www.w3.org/2001/XMLSchema" xmlns:p="http://schemas.microsoft.com/office/2006/metadata/properties" xmlns:ns2="f6357477-614c-4984-90e4-eb5599f44250" xmlns:ns3="b283c20b-be1e-4489-b0a9-88b1bc983302" targetNamespace="http://schemas.microsoft.com/office/2006/metadata/properties" ma:root="true" ma:fieldsID="7d24e904d4d89bf93d912d5b1b4b5adb" ns2:_="" ns3:_="">
    <xsd:import namespace="f6357477-614c-4984-90e4-eb5599f44250"/>
    <xsd:import namespace="b283c20b-be1e-4489-b0a9-88b1bc983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57477-614c-4984-90e4-eb5599f44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8c939fb-c5c6-4c99-8538-59dfbb042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3c20b-be1e-4489-b0a9-88b1bc9833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5d68cc-33a3-469a-b672-a4fd4ce3d7a3}" ma:internalName="TaxCatchAll" ma:showField="CatchAllData" ma:web="b283c20b-be1e-4489-b0a9-88b1bc983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357477-614c-4984-90e4-eb5599f44250">
      <Terms xmlns="http://schemas.microsoft.com/office/infopath/2007/PartnerControls"/>
    </lcf76f155ced4ddcb4097134ff3c332f>
    <TaxCatchAll xmlns="b283c20b-be1e-4489-b0a9-88b1bc98330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A8C18-493F-4735-B80B-AD4B031DB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73E78-6D19-4829-8FF8-455C75130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57477-614c-4984-90e4-eb5599f44250"/>
    <ds:schemaRef ds:uri="b283c20b-be1e-4489-b0a9-88b1bc983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A3F7E0-D6B2-49AB-A53A-5B17452DE7EC}">
  <ds:schemaRefs>
    <ds:schemaRef ds:uri="http://schemas.microsoft.com/office/2006/metadata/properties"/>
    <ds:schemaRef ds:uri="http://schemas.microsoft.com/office/infopath/2007/PartnerControls"/>
    <ds:schemaRef ds:uri="f6357477-614c-4984-90e4-eb5599f44250"/>
    <ds:schemaRef ds:uri="b283c20b-be1e-4489-b0a9-88b1bc983302"/>
  </ds:schemaRefs>
</ds:datastoreItem>
</file>

<file path=customXml/itemProps4.xml><?xml version="1.0" encoding="utf-8"?>
<ds:datastoreItem xmlns:ds="http://schemas.openxmlformats.org/officeDocument/2006/customXml" ds:itemID="{81665310-3AD8-42BC-9644-04165E9D71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1729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Links>
    <vt:vector size="18" baseType="variant">
      <vt:variant>
        <vt:i4>7995457</vt:i4>
      </vt:variant>
      <vt:variant>
        <vt:i4>0</vt:i4>
      </vt:variant>
      <vt:variant>
        <vt:i4>0</vt:i4>
      </vt:variant>
      <vt:variant>
        <vt:i4>5</vt:i4>
      </vt:variant>
      <vt:variant>
        <vt:lpwstr>mailto:carboncredits@nationaalgroenfonds.nl</vt:lpwstr>
      </vt:variant>
      <vt:variant>
        <vt:lpwstr/>
      </vt:variant>
      <vt:variant>
        <vt:i4>2162813</vt:i4>
      </vt:variant>
      <vt:variant>
        <vt:i4>3</vt:i4>
      </vt:variant>
      <vt:variant>
        <vt:i4>0</vt:i4>
      </vt:variant>
      <vt:variant>
        <vt:i4>5</vt:i4>
      </vt:variant>
      <vt:variant>
        <vt:lpwstr>https://nationaleco2markt.nl/wp-content/uploads/2021/05/SNK-Proces-uitgifte-certificaten-van-plan-tot-certificaat-6.0-2.pdf</vt:lpwstr>
      </vt:variant>
      <vt:variant>
        <vt:lpwstr/>
      </vt:variant>
      <vt:variant>
        <vt:i4>2162688</vt:i4>
      </vt:variant>
      <vt:variant>
        <vt:i4>0</vt:i4>
      </vt:variant>
      <vt:variant>
        <vt:i4>0</vt:i4>
      </vt:variant>
      <vt:variant>
        <vt:i4>5</vt:i4>
      </vt:variant>
      <vt:variant>
        <vt:lpwstr>https://oncra.org/wp-content/uploads/2024/07/EN_Climate_Cleanup_Certification_Protocol_Biobased_Construction_v1.0.pdf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Eijk van der, S (Sonja)</dc:creator>
  <cp:keywords/>
  <dc:description/>
  <cp:lastModifiedBy>Eijk van der, S (Sonja)</cp:lastModifiedBy>
  <cp:revision>107</cp:revision>
  <cp:lastPrinted>2024-09-09T14:50:00Z</cp:lastPrinted>
  <dcterms:created xsi:type="dcterms:W3CDTF">2026-02-25T14:52:00Z</dcterms:created>
  <dcterms:modified xsi:type="dcterms:W3CDTF">2026-03-03T10:31:00Z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1d02f876,6b7c34db,6b57864c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  <property fmtid="{D5CDD505-2E9C-101B-9397-08002B2CF9AE}" pid="5" name="ContentTypeId">
    <vt:lpwstr>0x0101004B7E38DFC24EB04FAB8D2B18DA4CD415</vt:lpwstr>
  </property>
  <property fmtid="{D5CDD505-2E9C-101B-9397-08002B2CF9AE}" pid="6" name="MediaServiceImageTags">
    <vt:lpwstr/>
  </property>
</Properties>
</file>