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DDEC" w14:textId="4312B6C0" w:rsidR="004E1C85" w:rsidRPr="00376E2A" w:rsidRDefault="004E1C85" w:rsidP="00166FF0">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 MVOI</w:t>
      </w:r>
      <w:r w:rsidR="0092598C">
        <w:rPr>
          <w:rFonts w:ascii="Open Sans" w:hAnsi="Open Sans"/>
          <w:b/>
          <w:color w:val="DF2E20"/>
          <w:spacing w:val="0"/>
          <w:kern w:val="0"/>
          <w:sz w:val="68"/>
          <w:lang w:eastAsia="ja-JP"/>
          <w14:ligatures w14:val="none"/>
        </w:rPr>
        <w:t xml:space="preserve"> werken</w:t>
      </w:r>
    </w:p>
    <w:p w14:paraId="40F881C6" w14:textId="2C735965" w:rsidR="004E1C85" w:rsidRDefault="004E1C85" w:rsidP="040E08E8">
      <w:pPr>
        <w:pStyle w:val="Introtekst"/>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w:t>
      </w:r>
      <w:proofErr w:type="spellStart"/>
      <w:r>
        <w:t>Sustainable</w:t>
      </w:r>
      <w:proofErr w:type="spellEnd"/>
      <w:r>
        <w:t xml:space="preserve"> Development Goals (SDG’). </w:t>
      </w:r>
      <w:r w:rsidR="007F7B2E">
        <w:t>Ook geeft deze</w:t>
      </w:r>
      <w:r w:rsidR="00CC67FF">
        <w:t xml:space="preserve"> bijlage </w:t>
      </w:r>
      <w:r w:rsidR="007F7B2E">
        <w:t>achtergrondinformatie waar de gemeentelijke organisatie zich mee bezig houd</w:t>
      </w:r>
      <w:r w:rsidR="77F54F8A">
        <w:t>t</w:t>
      </w:r>
      <w:r w:rsidR="007F7B2E">
        <w:t xml:space="preserve">. </w:t>
      </w:r>
    </w:p>
    <w:p w14:paraId="18975702" w14:textId="00969611" w:rsidR="004E1C85" w:rsidRPr="006F0389" w:rsidRDefault="004E1C85"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2B42B8C8"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166FF0">
      <w:pPr>
        <w:spacing w:line="276" w:lineRule="auto"/>
        <w:rPr>
          <w:rFonts w:ascii="Arial" w:eastAsia="Arial" w:hAnsi="Arial" w:cs="Arial"/>
          <w:sz w:val="20"/>
          <w:szCs w:val="20"/>
        </w:rPr>
      </w:pPr>
    </w:p>
    <w:p w14:paraId="050073CA" w14:textId="3EB87DFB" w:rsidR="00B82F98"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 (SDG) ‘Verantwoorde consumptie en productie’ en aanvullend daarop ook aan de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Goals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xml:space="preserve">) die in de illustratie ‘Relatie maatschappelijke doelen en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zijn weergegeven.</w:t>
      </w:r>
    </w:p>
    <w:p w14:paraId="11B40094" w14:textId="5786F037" w:rsidR="009B2FFF" w:rsidRDefault="009B2FFF" w:rsidP="00166FF0">
      <w:pPr>
        <w:spacing w:after="160" w:line="259" w:lineRule="auto"/>
        <w:rPr>
          <w:rFonts w:ascii="Open Sans" w:hAnsi="Open Sans"/>
          <w:bCs/>
          <w:sz w:val="28"/>
          <w:szCs w:val="28"/>
          <w:lang w:eastAsia="ja-JP"/>
          <w14:ligatures w14:val="none"/>
        </w:rPr>
      </w:pPr>
    </w:p>
    <w:p w14:paraId="64D85981" w14:textId="2F7ED047" w:rsidR="00A45EEF" w:rsidRDefault="00A45EEF" w:rsidP="00166FF0">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62063F5E" w:rsidR="00B82F98" w:rsidRPr="00435ECA" w:rsidRDefault="00B82F98"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0570D86D" w:rsidR="00B82F98" w:rsidRDefault="00B82F98"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57C6DC14" w:rsidR="00B01136" w:rsidRDefault="00B01136"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2A9E425C" w:rsidR="00B01136"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w:t>
      </w:r>
      <w:r w:rsidR="00B01136">
        <w:rPr>
          <w:rFonts w:ascii="Open Sans" w:eastAsiaTheme="minorEastAsia" w:hAnsi="Open Sans" w:cstheme="minorBidi"/>
          <w:lang w:eastAsia="ja-JP"/>
          <w14:ligatures w14:val="none"/>
        </w:rPr>
        <w:t xml:space="preserve"> </w:t>
      </w:r>
      <w:proofErr w:type="gramStart"/>
      <w:r w:rsidR="00B01136">
        <w:rPr>
          <w:rFonts w:ascii="Open Sans" w:eastAsiaTheme="minorEastAsia" w:hAnsi="Open Sans" w:cstheme="minorBidi"/>
          <w:lang w:eastAsia="ja-JP"/>
          <w14:ligatures w14:val="none"/>
        </w:rPr>
        <w:t>( SDG</w:t>
      </w:r>
      <w:proofErr w:type="gramEnd"/>
      <w:r w:rsidR="00B01136">
        <w:rPr>
          <w:rFonts w:ascii="Open Sans" w:eastAsiaTheme="minorEastAsia" w:hAnsi="Open Sans" w:cstheme="minorBidi"/>
          <w:lang w:eastAsia="ja-JP"/>
          <w14:ligatures w14:val="none"/>
        </w:rPr>
        <w:t xml:space="preserve"> </w:t>
      </w:r>
      <w:r>
        <w:rPr>
          <w:rFonts w:ascii="Open Sans" w:eastAsiaTheme="minorEastAsia" w:hAnsi="Open Sans" w:cstheme="minorBidi"/>
          <w:lang w:eastAsia="ja-JP"/>
          <w14:ligatures w14:val="none"/>
        </w:rPr>
        <w:t>2, 6, 7, 8, 9, 11, 12, 14 en 15)</w:t>
      </w:r>
    </w:p>
    <w:p w14:paraId="37771DF5" w14:textId="0827DB6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39E1FD98" w14:textId="2645CFA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76B3EED4" w14:textId="1464898F" w:rsidR="006D2EA4" w:rsidRDefault="0084348A" w:rsidP="00166FF0">
      <w:pPr>
        <w:pStyle w:val="Lijstalinea"/>
        <w:numPr>
          <w:ilvl w:val="0"/>
          <w:numId w:val="10"/>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lastRenderedPageBreak/>
        <w:drawing>
          <wp:anchor distT="0" distB="0" distL="114300" distR="114300" simplePos="0" relativeHeight="251658240" behindDoc="0" locked="0" layoutInCell="1" allowOverlap="1" wp14:anchorId="5EAD1319" wp14:editId="3BE39F15">
            <wp:simplePos x="0" y="0"/>
            <wp:positionH relativeFrom="page">
              <wp:align>left</wp:align>
            </wp:positionH>
            <wp:positionV relativeFrom="paragraph">
              <wp:posOffset>363832</wp:posOffset>
            </wp:positionV>
            <wp:extent cx="7562215" cy="6447155"/>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15" cy="6447155"/>
                    </a:xfrm>
                    <a:prstGeom prst="rect">
                      <a:avLst/>
                    </a:prstGeom>
                  </pic:spPr>
                </pic:pic>
              </a:graphicData>
            </a:graphic>
            <wp14:sizeRelH relativeFrom="page">
              <wp14:pctWidth>0</wp14:pctWidth>
            </wp14:sizeRelH>
            <wp14:sizeRelV relativeFrom="page">
              <wp14:pctHeight>0</wp14:pctHeight>
            </wp14:sizeRelV>
          </wp:anchor>
        </w:drawing>
      </w:r>
      <w:proofErr w:type="spellStart"/>
      <w:r w:rsidR="006D2EA4">
        <w:rPr>
          <w:rFonts w:ascii="Open Sans" w:eastAsiaTheme="minorEastAsia" w:hAnsi="Open Sans" w:cstheme="minorBidi"/>
          <w:lang w:eastAsia="ja-JP"/>
          <w14:ligatures w14:val="none"/>
        </w:rPr>
        <w:t>Social</w:t>
      </w:r>
      <w:proofErr w:type="spellEnd"/>
      <w:r w:rsidR="006D2EA4">
        <w:rPr>
          <w:rFonts w:ascii="Open Sans" w:eastAsiaTheme="minorEastAsia" w:hAnsi="Open Sans" w:cstheme="minorBidi"/>
          <w:lang w:eastAsia="ja-JP"/>
          <w14:ligatures w14:val="none"/>
        </w:rPr>
        <w:t xml:space="preserve"> Return (SDG 8, 10</w:t>
      </w:r>
      <w:r w:rsidR="00435ECA">
        <w:rPr>
          <w:rFonts w:ascii="Open Sans" w:eastAsiaTheme="minorEastAsia" w:hAnsi="Open Sans" w:cstheme="minorBidi"/>
          <w:lang w:eastAsia="ja-JP"/>
          <w14:ligatures w14:val="none"/>
        </w:rPr>
        <w:t>, 12, 1 en 4)</w:t>
      </w:r>
    </w:p>
    <w:p w14:paraId="22939494" w14:textId="77777777" w:rsidR="00ED3811" w:rsidRPr="00B82F98" w:rsidRDefault="00ED3811" w:rsidP="00166FF0">
      <w:pPr>
        <w:pStyle w:val="Lijstalinea"/>
        <w:spacing w:line="276" w:lineRule="auto"/>
        <w:rPr>
          <w:rFonts w:ascii="Open Sans" w:eastAsiaTheme="minorEastAsia" w:hAnsi="Open Sans" w:cstheme="minorBidi"/>
          <w:lang w:eastAsia="ja-JP"/>
          <w14:ligatures w14:val="none"/>
        </w:rPr>
      </w:pPr>
    </w:p>
    <w:p w14:paraId="4B902E81" w14:textId="29F6A035" w:rsidR="004E1C85" w:rsidRPr="006F0389" w:rsidRDefault="007E0D1E"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166FF0">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rsidP="00166FF0">
      <w:pPr>
        <w:spacing w:after="160" w:line="259" w:lineRule="auto"/>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2A174FFF" w14:textId="1DBC218C" w:rsidR="001C2D5A" w:rsidRPr="002D0BCC" w:rsidRDefault="007F7488" w:rsidP="00166FF0">
      <w:pPr>
        <w:pStyle w:val="Geenafstand"/>
        <w:rPr>
          <w:rFonts w:ascii="Open Sans" w:eastAsiaTheme="minorEastAsia" w:hAnsi="Open Sans"/>
          <w:b/>
          <w:bCs/>
          <w:color w:val="DF2E20"/>
          <w:sz w:val="24"/>
          <w:szCs w:val="24"/>
          <w:lang w:eastAsia="ja-JP"/>
        </w:rPr>
      </w:pPr>
      <w:r w:rsidRPr="002D0BCC">
        <w:rPr>
          <w:rFonts w:ascii="Open Sans" w:eastAsiaTheme="minorEastAsia" w:hAnsi="Open Sans"/>
          <w:b/>
          <w:bCs/>
          <w:color w:val="DF2E20"/>
          <w:sz w:val="24"/>
          <w:szCs w:val="24"/>
          <w:lang w:eastAsia="ja-JP"/>
        </w:rPr>
        <w:t>Openbare ruimte</w:t>
      </w:r>
      <w:r w:rsidR="00532B23" w:rsidRPr="002D0BCC">
        <w:rPr>
          <w:rFonts w:ascii="Open Sans" w:eastAsiaTheme="minorEastAsia" w:hAnsi="Open Sans"/>
          <w:b/>
          <w:bCs/>
          <w:color w:val="DF2E20"/>
          <w:sz w:val="24"/>
          <w:szCs w:val="24"/>
          <w:lang w:eastAsia="ja-JP"/>
        </w:rPr>
        <w:t xml:space="preserve"> </w:t>
      </w:r>
      <w:r w:rsidR="001C2D5A" w:rsidRPr="002D0BCC">
        <w:rPr>
          <w:rFonts w:ascii="Open Sans" w:eastAsiaTheme="minorEastAsia" w:hAnsi="Open Sans"/>
          <w:b/>
          <w:bCs/>
          <w:color w:val="DF2E20"/>
          <w:lang w:eastAsia="ja-JP"/>
        </w:rPr>
        <w:t>B</w:t>
      </w:r>
      <w:r w:rsidR="001C2D5A" w:rsidRPr="002D0BCC">
        <w:rPr>
          <w:rFonts w:ascii="Open Sans" w:eastAsiaTheme="minorEastAsia" w:hAnsi="Open Sans"/>
          <w:b/>
          <w:bCs/>
          <w:color w:val="DF2E20"/>
          <w:sz w:val="24"/>
          <w:szCs w:val="24"/>
          <w:lang w:eastAsia="ja-JP"/>
        </w:rPr>
        <w:t>iodiversiteit </w:t>
      </w:r>
    </w:p>
    <w:p w14:paraId="43FC6D5F" w14:textId="734A6637" w:rsidR="001C2D5A"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t>
      </w:r>
      <w:proofErr w:type="spellStart"/>
      <w:r w:rsidR="006B7774">
        <w:rPr>
          <w:rFonts w:ascii="Open Sans" w:eastAsiaTheme="minorEastAsia" w:hAnsi="Open Sans" w:cstheme="minorBidi"/>
          <w:sz w:val="22"/>
          <w:szCs w:val="22"/>
          <w:lang w:eastAsia="ja-JP"/>
        </w:rPr>
        <w:t>Wnb</w:t>
      </w:r>
      <w:proofErr w:type="spellEnd"/>
      <w:r w:rsidR="006B7774">
        <w:rPr>
          <w:rFonts w:ascii="Open Sans" w:eastAsiaTheme="minorEastAsia" w:hAnsi="Open Sans" w:cstheme="minorBidi"/>
          <w:sz w:val="22"/>
          <w:szCs w:val="22"/>
          <w:lang w:eastAsia="ja-JP"/>
        </w:rPr>
        <w:t>)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1A042ACF" w:rsidR="001C2D5A" w:rsidRPr="00463BC9" w:rsidRDefault="001C2D5A" w:rsidP="00166FF0">
      <w:pPr>
        <w:pStyle w:val="Geenafstand"/>
        <w:rPr>
          <w:rFonts w:ascii="Open Sans" w:eastAsiaTheme="minorEastAsia" w:hAnsi="Open Sans"/>
          <w:lang w:eastAsia="ja-JP"/>
        </w:rPr>
      </w:pPr>
      <w:r w:rsidRPr="00463BC9">
        <w:rPr>
          <w:rFonts w:ascii="Open Sans" w:eastAsiaTheme="minorEastAsia" w:hAnsi="Open Sans"/>
          <w:lang w:eastAsia="ja-JP"/>
        </w:rPr>
        <w:t xml:space="preserve">Met het inrichten van de openbare ruimte wordt een bijdrage geleverd aan het creëren </w:t>
      </w:r>
      <w:proofErr w:type="gramStart"/>
      <w:r w:rsidRPr="00463BC9">
        <w:rPr>
          <w:rFonts w:ascii="Open Sans" w:eastAsiaTheme="minorEastAsia" w:hAnsi="Open Sans"/>
          <w:lang w:eastAsia="ja-JP"/>
        </w:rPr>
        <w:t>van  hoogwaardige</w:t>
      </w:r>
      <w:proofErr w:type="gramEnd"/>
      <w:r w:rsidRPr="00463BC9">
        <w:rPr>
          <w:rFonts w:ascii="Open Sans" w:eastAsiaTheme="minorEastAsia" w:hAnsi="Open Sans"/>
          <w:lang w:eastAsia="ja-JP"/>
        </w:rPr>
        <w:t xml:space="preserve"> </w:t>
      </w:r>
      <w:proofErr w:type="spellStart"/>
      <w:r w:rsidRPr="00463BC9">
        <w:rPr>
          <w:rFonts w:ascii="Open Sans" w:eastAsiaTheme="minorEastAsia" w:hAnsi="Open Sans"/>
          <w:lang w:eastAsia="ja-JP"/>
        </w:rPr>
        <w:t>habitats</w:t>
      </w:r>
      <w:proofErr w:type="spellEnd"/>
      <w:r w:rsidR="00560EA4">
        <w:rPr>
          <w:rFonts w:ascii="Open Sans" w:eastAsiaTheme="minorEastAsia" w:hAnsi="Open Sans"/>
          <w:lang w:eastAsia="ja-JP"/>
        </w:rPr>
        <w:t>, waaronder:</w:t>
      </w:r>
    </w:p>
    <w:p w14:paraId="1E1589A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166FF0">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Straatgroen</w:t>
      </w:r>
    </w:p>
    <w:p w14:paraId="68ACA2C2" w14:textId="3AEF3C10" w:rsidR="000B5CA3" w:rsidRPr="003644FE"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lastRenderedPageBreak/>
        <w:t>Daarnaast is in het project ook aandacht voor de invloed (straat)verlichting op de natuur. Daar waar mogelijk wordt gedoseerd verlichting toegepast om lichtoverlast in de</w:t>
      </w:r>
      <w:r w:rsidR="003644FE">
        <w:rPr>
          <w:rFonts w:ascii="Open Sans" w:eastAsiaTheme="minorEastAsia" w:hAnsi="Open Sans" w:cstheme="minorBidi"/>
          <w:sz w:val="22"/>
          <w:szCs w:val="22"/>
          <w:lang w:eastAsia="ja-JP"/>
        </w:rPr>
        <w:t xml:space="preserve"> </w:t>
      </w:r>
      <w:r w:rsidRPr="00463BC9">
        <w:rPr>
          <w:rFonts w:ascii="Open Sans" w:eastAsiaTheme="minorEastAsia" w:hAnsi="Open Sans" w:cstheme="minorBidi"/>
          <w:sz w:val="22"/>
          <w:szCs w:val="22"/>
          <w:lang w:eastAsia="ja-JP"/>
        </w:rPr>
        <w:t>omgeving te voorkomen. </w:t>
      </w:r>
      <w:r w:rsidR="007F7488">
        <w:rPr>
          <w:rFonts w:ascii="Open Sans" w:eastAsiaTheme="minorEastAsia" w:hAnsi="Open Sans" w:cstheme="minorBidi"/>
          <w:lang w:eastAsia="ja-JP"/>
        </w:rPr>
        <w:br/>
      </w:r>
    </w:p>
    <w:p w14:paraId="09371CFE" w14:textId="73552A06"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1B919E53" w14:textId="3E1BC48B" w:rsidR="00B05CFD" w:rsidRPr="003644FE" w:rsidRDefault="004E1C85" w:rsidP="00166FF0">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0ACF249E" w14:textId="77777777" w:rsidR="00A45EEF" w:rsidRPr="00A45EEF" w:rsidRDefault="004E1C85" w:rsidP="00166FF0">
      <w:pPr>
        <w:spacing w:line="276" w:lineRule="auto"/>
        <w:rPr>
          <w:rFonts w:ascii="Open Sans" w:eastAsiaTheme="minorEastAsia" w:hAnsi="Open Sans" w:cstheme="minorBidi"/>
          <w:lang w:eastAsia="ja-JP"/>
          <w14:ligatures w14:val="none"/>
        </w:rPr>
      </w:pPr>
      <w:r w:rsidRPr="002D0BCC">
        <w:rPr>
          <w:rFonts w:ascii="Open Sans" w:eastAsiaTheme="minorEastAsia" w:hAnsi="Open Sans" w:cstheme="minorBidi"/>
          <w:b/>
          <w:bCs/>
          <w:color w:val="DF2E20"/>
          <w:sz w:val="24"/>
          <w:szCs w:val="24"/>
          <w:lang w:eastAsia="ja-JP"/>
          <w14:ligatures w14:val="none"/>
        </w:rPr>
        <w:t>Klimaatakkoord 2019</w:t>
      </w:r>
    </w:p>
    <w:p w14:paraId="55410D23" w14:textId="3AF6AAB5" w:rsidR="004E1C85" w:rsidRPr="00A45EEF" w:rsidRDefault="004E1C85" w:rsidP="00166FF0">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w:t>
      </w:r>
    </w:p>
    <w:p w14:paraId="4B585617" w14:textId="77777777" w:rsidR="004E1C85" w:rsidRPr="00472163" w:rsidRDefault="004E1C85" w:rsidP="00472163">
      <w:pPr>
        <w:spacing w:line="276" w:lineRule="auto"/>
        <w:rPr>
          <w:rFonts w:ascii="Open Sans" w:eastAsiaTheme="minorEastAsia" w:hAnsi="Open Sans" w:cstheme="minorBidi"/>
          <w:lang w:eastAsia="ja-JP"/>
          <w14:ligatures w14:val="none"/>
        </w:rPr>
      </w:pPr>
      <w:r w:rsidRPr="00472163">
        <w:rPr>
          <w:rFonts w:ascii="Open Sans" w:eastAsiaTheme="minorEastAsia" w:hAnsi="Open Sans" w:cstheme="minorBidi"/>
          <w:lang w:eastAsia="ja-JP"/>
          <w14:ligatures w14:val="none"/>
        </w:rPr>
        <w:t>Streven dat in 2030:</w:t>
      </w:r>
    </w:p>
    <w:p w14:paraId="16EB9FB4" w14:textId="37DF627B" w:rsidR="004E1C85" w:rsidRPr="002C1FEB" w:rsidRDefault="009F17C2" w:rsidP="00166FF0">
      <w:pPr>
        <w:pStyle w:val="Lijstalinea"/>
        <w:numPr>
          <w:ilvl w:val="1"/>
          <w:numId w:val="2"/>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Broeikasgassen </w:t>
      </w:r>
      <w:r w:rsidR="004E1C85" w:rsidRPr="002C1FEB">
        <w:rPr>
          <w:rFonts w:ascii="Open Sans" w:eastAsiaTheme="minorEastAsia" w:hAnsi="Open Sans" w:cstheme="minorBidi"/>
          <w:lang w:eastAsia="ja-JP"/>
          <w14:ligatures w14:val="none"/>
        </w:rPr>
        <w:t xml:space="preserve">met 49% </w:t>
      </w:r>
      <w:r>
        <w:rPr>
          <w:rFonts w:ascii="Open Sans" w:eastAsiaTheme="minorEastAsia" w:hAnsi="Open Sans" w:cstheme="minorBidi"/>
          <w:lang w:eastAsia="ja-JP"/>
          <w14:ligatures w14:val="none"/>
        </w:rPr>
        <w:t xml:space="preserve">zijn gedaald </w:t>
      </w:r>
      <w:r w:rsidR="00472163">
        <w:rPr>
          <w:rFonts w:ascii="Open Sans" w:eastAsiaTheme="minorEastAsia" w:hAnsi="Open Sans" w:cstheme="minorBidi"/>
          <w:lang w:eastAsia="ja-JP"/>
          <w14:ligatures w14:val="none"/>
        </w:rPr>
        <w:t xml:space="preserve">ten opzichte van </w:t>
      </w:r>
      <w:r w:rsidR="004E1C85" w:rsidRPr="002C1FEB">
        <w:rPr>
          <w:rFonts w:ascii="Open Sans" w:eastAsiaTheme="minorEastAsia" w:hAnsi="Open Sans" w:cstheme="minorBidi"/>
          <w:lang w:eastAsia="ja-JP"/>
          <w14:ligatures w14:val="none"/>
        </w:rPr>
        <w:t xml:space="preserve">1990. </w:t>
      </w:r>
    </w:p>
    <w:p w14:paraId="685A6CB8" w14:textId="2A755A51" w:rsidR="004E1C85" w:rsidRPr="002C1FEB" w:rsidRDefault="009F17C2" w:rsidP="00166FF0">
      <w:pPr>
        <w:pStyle w:val="Lijstalinea"/>
        <w:numPr>
          <w:ilvl w:val="1"/>
          <w:numId w:val="2"/>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Er een </w:t>
      </w:r>
      <w:r w:rsidR="004E1C85" w:rsidRPr="002C1FEB">
        <w:rPr>
          <w:rFonts w:ascii="Open Sans" w:eastAsiaTheme="minorEastAsia" w:hAnsi="Open Sans" w:cstheme="minorBidi"/>
          <w:lang w:eastAsia="ja-JP"/>
          <w14:ligatures w14:val="none"/>
        </w:rPr>
        <w:t>klimaat neutrale circulaire GWW</w:t>
      </w:r>
      <w:r>
        <w:rPr>
          <w:rFonts w:ascii="Open Sans" w:eastAsiaTheme="minorEastAsia" w:hAnsi="Open Sans" w:cstheme="minorBidi"/>
          <w:lang w:eastAsia="ja-JP"/>
          <w14:ligatures w14:val="none"/>
        </w:rPr>
        <w:t xml:space="preserve"> is</w:t>
      </w:r>
      <w:r w:rsidR="004E1C85" w:rsidRPr="002C1FEB">
        <w:rPr>
          <w:rFonts w:ascii="Open Sans" w:eastAsiaTheme="minorEastAsia" w:hAnsi="Open Sans" w:cstheme="minorBidi"/>
          <w:lang w:eastAsia="ja-JP"/>
          <w14:ligatures w14:val="none"/>
        </w:rPr>
        <w:t xml:space="preserve">. </w:t>
      </w:r>
    </w:p>
    <w:p w14:paraId="7009AEC0" w14:textId="77777777" w:rsidR="004E1C85" w:rsidRPr="002D0BCC" w:rsidRDefault="004E1C85" w:rsidP="00166FF0">
      <w:pPr>
        <w:spacing w:line="276" w:lineRule="auto"/>
        <w:rPr>
          <w:rFonts w:ascii="Open Sans" w:eastAsiaTheme="minorEastAsia" w:hAnsi="Open Sans" w:cstheme="minorBidi"/>
          <w:b/>
          <w:bCs/>
          <w:color w:val="DF2E20"/>
          <w:sz w:val="24"/>
          <w:szCs w:val="24"/>
          <w:lang w:eastAsia="ja-JP"/>
          <w14:ligatures w14:val="none"/>
        </w:rPr>
      </w:pPr>
    </w:p>
    <w:p w14:paraId="3E81E8C5" w14:textId="6774E7FE" w:rsidR="004E1C85" w:rsidRPr="00A45EEF" w:rsidRDefault="004E1C85" w:rsidP="00166FF0">
      <w:pPr>
        <w:spacing w:line="276" w:lineRule="auto"/>
        <w:rPr>
          <w:rFonts w:ascii="Open Sans" w:eastAsiaTheme="minorEastAsia" w:hAnsi="Open Sans" w:cstheme="minorBidi"/>
          <w:lang w:eastAsia="ja-JP"/>
          <w14:ligatures w14:val="none"/>
        </w:rPr>
      </w:pPr>
      <w:r w:rsidRPr="002D0BCC">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w:t>
      </w:r>
      <w:r w:rsidR="007C6727">
        <w:rPr>
          <w:rFonts w:ascii="Open Sans" w:eastAsiaTheme="minorEastAsia" w:hAnsi="Open Sans" w:cstheme="minorBidi"/>
          <w:lang w:eastAsia="ja-JP"/>
          <w14:ligatures w14:val="none"/>
        </w:rPr>
        <w:t xml:space="preserve"> </w:t>
      </w:r>
      <w:r w:rsidRPr="00A45EEF">
        <w:rPr>
          <w:rFonts w:ascii="Open Sans" w:eastAsiaTheme="minorEastAsia" w:hAnsi="Open Sans" w:cstheme="minorBidi"/>
          <w:lang w:eastAsia="ja-JP"/>
          <w14:ligatures w14:val="none"/>
        </w:rPr>
        <w:t>(ZES)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18CBB27F" w14:textId="77777777" w:rsidR="004E1C85" w:rsidRPr="002C1FEB" w:rsidRDefault="004E1C85" w:rsidP="00166FF0">
      <w:pPr>
        <w:spacing w:line="276" w:lineRule="auto"/>
        <w:rPr>
          <w:rFonts w:ascii="Open Sans" w:eastAsiaTheme="minorEastAsia" w:hAnsi="Open Sans" w:cstheme="minorBidi"/>
          <w:lang w:eastAsia="ja-JP"/>
          <w14:ligatures w14:val="none"/>
        </w:rPr>
      </w:pPr>
    </w:p>
    <w:p w14:paraId="598B7F50" w14:textId="609F03F6"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lastRenderedPageBreak/>
        <w:t xml:space="preserve">Vanaf het moment dat de ZES zone van kracht is, ondersteund door een verkeersbesluit, dient elke Opdrachtnemer zich hieraan te houden. (Bijlage </w:t>
      </w:r>
      <w:r w:rsidR="00031A34">
        <w:rPr>
          <w:rFonts w:ascii="Open Sans" w:eastAsiaTheme="minorEastAsia" w:hAnsi="Open Sans" w:cstheme="minorBidi"/>
          <w:lang w:eastAsia="ja-JP"/>
          <w14:ligatures w14:val="none"/>
        </w:rPr>
        <w:t>3</w:t>
      </w:r>
      <w:r w:rsidRPr="002C1FEB">
        <w:rPr>
          <w:rFonts w:ascii="Open Sans" w:eastAsiaTheme="minorEastAsia" w:hAnsi="Open Sans" w:cstheme="minorBidi"/>
          <w:lang w:eastAsia="ja-JP"/>
          <w14:ligatures w14:val="none"/>
        </w:rPr>
        <w:t xml:space="preserve">. Flyer Zero Emissie Stadslogistiek). Landelijk is een overeenkomst bereikt over het toelatings- en overgangsregime voor zero emissie bestel- en vrachtauto’s. Dit houdt in om toegelaten te worden tot de zero-emissiezone: </w:t>
      </w:r>
    </w:p>
    <w:p w14:paraId="579FFD59" w14:textId="3858C1B3" w:rsidR="004E1C85" w:rsidRPr="00292241"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2FC71EA4" w14:textId="54BBF1B4" w:rsidR="004E1C85" w:rsidRPr="00292241" w:rsidRDefault="004E1C85" w:rsidP="00166FF0">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166FF0">
      <w:pPr>
        <w:rPr>
          <w:rFonts w:ascii="Open Sans" w:eastAsiaTheme="minorEastAsia" w:hAnsi="Open Sans" w:cstheme="minorBidi"/>
          <w:lang w:eastAsia="ja-JP"/>
          <w14:ligatures w14:val="none"/>
        </w:rPr>
      </w:pPr>
    </w:p>
    <w:p w14:paraId="569A0506" w14:textId="10AA89A6" w:rsidR="0035525A" w:rsidRPr="001C2D5A" w:rsidRDefault="0035525A" w:rsidP="00166FF0">
      <w:pPr>
        <w:spacing w:line="276" w:lineRule="auto"/>
        <w:rPr>
          <w:rFonts w:ascii="Open Sans" w:eastAsiaTheme="minorEastAsia" w:hAnsi="Open Sans" w:cstheme="minorBidi"/>
          <w:b/>
          <w:bCs/>
          <w:color w:val="DF2E20"/>
          <w:sz w:val="24"/>
          <w:szCs w:val="24"/>
          <w:lang w:val="en-US" w:eastAsia="ja-JP"/>
          <w14:ligatures w14:val="none"/>
        </w:rPr>
      </w:pPr>
      <w:proofErr w:type="spellStart"/>
      <w:r w:rsidRPr="001C2D5A">
        <w:rPr>
          <w:rFonts w:ascii="Open Sans" w:eastAsiaTheme="minorEastAsia" w:hAnsi="Open Sans" w:cstheme="minorBidi"/>
          <w:b/>
          <w:bCs/>
          <w:color w:val="DF2E20"/>
          <w:sz w:val="24"/>
          <w:szCs w:val="24"/>
          <w:lang w:val="en-US" w:eastAsia="ja-JP"/>
          <w14:ligatures w14:val="none"/>
        </w:rPr>
        <w:t>Klimaatadaptatie</w:t>
      </w:r>
      <w:proofErr w:type="spellEnd"/>
      <w:r w:rsidRPr="001C2D5A">
        <w:rPr>
          <w:rFonts w:ascii="Open Sans" w:eastAsiaTheme="minorEastAsia" w:hAnsi="Open Sans" w:cstheme="minorBidi"/>
          <w:b/>
          <w:bCs/>
          <w:color w:val="DF2E20"/>
          <w:sz w:val="24"/>
          <w:szCs w:val="24"/>
          <w:lang w:val="en-US" w:eastAsia="ja-JP"/>
          <w14:ligatures w14:val="none"/>
        </w:rPr>
        <w:t xml:space="preserve"> </w:t>
      </w:r>
      <w:r>
        <w:rPr>
          <w:rFonts w:ascii="Open Sans" w:eastAsiaTheme="minorEastAsia" w:hAnsi="Open Sans" w:cstheme="minorBidi"/>
          <w:b/>
          <w:bCs/>
          <w:color w:val="DF2E20"/>
          <w:sz w:val="24"/>
          <w:szCs w:val="24"/>
          <w:lang w:val="en-US" w:eastAsia="ja-JP"/>
          <w14:ligatures w14:val="none"/>
        </w:rPr>
        <w:t xml:space="preserve">bij </w:t>
      </w:r>
      <w:proofErr w:type="spellStart"/>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w:t>
      </w:r>
      <w:proofErr w:type="spellEnd"/>
      <w:r w:rsidRPr="0035525A">
        <w:rPr>
          <w:rFonts w:ascii="Open Sans" w:eastAsiaTheme="minorEastAsia" w:hAnsi="Open Sans" w:cstheme="minorBidi"/>
          <w:b/>
          <w:bCs/>
          <w:color w:val="DF2E20"/>
          <w:sz w:val="24"/>
          <w:szCs w:val="24"/>
          <w:lang w:val="en-US" w:eastAsia="ja-JP"/>
          <w14:ligatures w14:val="none"/>
        </w:rPr>
        <w:t xml:space="preserve"> </w:t>
      </w:r>
      <w:proofErr w:type="spellStart"/>
      <w:r w:rsidRPr="0035525A">
        <w:rPr>
          <w:rFonts w:ascii="Open Sans" w:eastAsiaTheme="minorEastAsia" w:hAnsi="Open Sans" w:cstheme="minorBidi"/>
          <w:b/>
          <w:bCs/>
          <w:color w:val="DF2E20"/>
          <w:sz w:val="24"/>
          <w:szCs w:val="24"/>
          <w:lang w:val="en-US" w:eastAsia="ja-JP"/>
          <w14:ligatures w14:val="none"/>
        </w:rPr>
        <w:t>ruimte</w:t>
      </w:r>
      <w:proofErr w:type="spellEnd"/>
    </w:p>
    <w:p w14:paraId="6BC060BE"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 xml:space="preserve">Leiden wil in 2050 een klimaatbestendige stad zijn, waarbij ze zichtbaar groener is geworden en de biodiversiteit is vergroot (Leiden </w:t>
      </w:r>
      <w:proofErr w:type="spellStart"/>
      <w:r w:rsidRPr="00A379E5">
        <w:rPr>
          <w:rFonts w:ascii="Open Sans" w:eastAsiaTheme="minorEastAsia" w:hAnsi="Open Sans" w:cstheme="minorBidi"/>
          <w:sz w:val="22"/>
          <w:szCs w:val="22"/>
          <w:lang w:eastAsia="ja-JP"/>
        </w:rPr>
        <w:t>Biodivers</w:t>
      </w:r>
      <w:proofErr w:type="spellEnd"/>
      <w:r w:rsidRPr="00A379E5">
        <w:rPr>
          <w:rFonts w:ascii="Open Sans" w:eastAsiaTheme="minorEastAsia" w:hAnsi="Open Sans" w:cstheme="minorBidi"/>
          <w:sz w:val="22"/>
          <w:szCs w:val="22"/>
          <w:lang w:eastAsia="ja-JP"/>
        </w:rPr>
        <w:t xml:space="preserve"> en Klimaatbestendig, Samen maken we Leiden groener! Uitvoeringsprogramma 2020-2023 (RV 20.0074, 2020)). De ambities en doelen voor klimaatadaptatie, </w:t>
      </w:r>
      <w:proofErr w:type="spellStart"/>
      <w:r w:rsidRPr="00A379E5">
        <w:rPr>
          <w:rFonts w:ascii="Open Sans" w:eastAsiaTheme="minorEastAsia" w:hAnsi="Open Sans" w:cstheme="minorBidi"/>
          <w:sz w:val="22"/>
          <w:szCs w:val="22"/>
          <w:lang w:eastAsia="ja-JP"/>
        </w:rPr>
        <w:t>vergroenen</w:t>
      </w:r>
      <w:proofErr w:type="spellEnd"/>
      <w:r w:rsidRPr="00A379E5">
        <w:rPr>
          <w:rFonts w:ascii="Open Sans" w:eastAsiaTheme="minorEastAsia" w:hAnsi="Open Sans" w:cstheme="minorBidi"/>
          <w:sz w:val="22"/>
          <w:szCs w:val="22"/>
          <w:lang w:eastAsia="ja-JP"/>
        </w:rPr>
        <w:t xml:space="preserve">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lastRenderedPageBreak/>
        <w:t>Wateroverlast door overvloedige neerslag; </w:t>
      </w:r>
    </w:p>
    <w:p w14:paraId="76C16901"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proofErr w:type="gramStart"/>
      <w:r w:rsidRPr="00A379E5">
        <w:rPr>
          <w:rFonts w:ascii="Open Sans" w:eastAsiaTheme="minorEastAsia" w:hAnsi="Open Sans" w:cstheme="minorBidi"/>
          <w:sz w:val="22"/>
          <w:szCs w:val="22"/>
          <w:lang w:eastAsia="ja-JP"/>
        </w:rPr>
        <w:t>Droogte .</w:t>
      </w:r>
      <w:proofErr w:type="gramEnd"/>
      <w:r w:rsidRPr="00A379E5">
        <w:rPr>
          <w:rFonts w:ascii="Open Sans" w:eastAsiaTheme="minorEastAsia" w:hAnsi="Open Sans" w:cstheme="minorBidi"/>
          <w:sz w:val="22"/>
          <w:szCs w:val="22"/>
          <w:lang w:eastAsia="ja-JP"/>
        </w:rPr>
        <w:br/>
      </w:r>
    </w:p>
    <w:p w14:paraId="477AE90D"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roofErr w:type="gramStart"/>
      <w:r w:rsidRPr="00A379E5">
        <w:rPr>
          <w:rFonts w:ascii="Open Sans" w:eastAsiaTheme="minorEastAsia" w:hAnsi="Open Sans" w:cstheme="minorBidi"/>
          <w:sz w:val="22"/>
          <w:szCs w:val="22"/>
          <w:lang w:eastAsia="ja-JP"/>
        </w:rPr>
        <w:t>Alsmede</w:t>
      </w:r>
      <w:proofErr w:type="gramEnd"/>
      <w:r w:rsidRPr="00A379E5">
        <w:rPr>
          <w:rFonts w:ascii="Open Sans" w:eastAsiaTheme="minorEastAsia" w:hAnsi="Open Sans" w:cstheme="minorBidi"/>
          <w:sz w:val="22"/>
          <w:szCs w:val="22"/>
          <w:lang w:eastAsia="ja-JP"/>
        </w:rPr>
        <w:t xml:space="preserve"> de effecten van de bovengenoemde risico’s op het risico van bodemdaling.  Voor de gemeente Leiden zijn vooral wateroverlast door overvloedige neerslag, hitte en droogte van toepassing. Voor zover risico’s zich voordoen wordt rekening gehouden met het zo veel mogelijk voorkomen en beperken, via maatregelen, dan wel het gericht aanvaarden van deze risico’s.  </w:t>
      </w:r>
    </w:p>
    <w:p w14:paraId="514B717C" w14:textId="77777777" w:rsidR="0035525A" w:rsidRPr="00A379E5" w:rsidRDefault="0035525A" w:rsidP="00166FF0">
      <w:pPr>
        <w:pStyle w:val="Geenafstand"/>
        <w:rPr>
          <w:rFonts w:ascii="Open Sans" w:eastAsiaTheme="minorEastAsia" w:hAnsi="Open Sans"/>
          <w:lang w:eastAsia="ja-JP"/>
        </w:rPr>
      </w:pPr>
    </w:p>
    <w:p w14:paraId="564D931D" w14:textId="088818EB" w:rsidR="0035525A" w:rsidRPr="00A379E5" w:rsidRDefault="0035525A" w:rsidP="00166FF0">
      <w:pPr>
        <w:pStyle w:val="Geenafstand"/>
        <w:rPr>
          <w:rFonts w:ascii="Open Sans" w:eastAsiaTheme="minorEastAsia" w:hAnsi="Open Sans"/>
          <w:lang w:eastAsia="ja-JP"/>
        </w:rPr>
      </w:pPr>
      <w:r w:rsidRPr="00A379E5">
        <w:rPr>
          <w:rFonts w:ascii="Open Sans" w:eastAsiaTheme="minorEastAsia" w:hAnsi="Open Sans"/>
          <w:lang w:eastAsia="ja-JP"/>
        </w:rPr>
        <w:t xml:space="preserve">Om </w:t>
      </w:r>
      <w:proofErr w:type="spellStart"/>
      <w:r w:rsidRPr="00A379E5">
        <w:rPr>
          <w:rFonts w:ascii="Open Sans" w:eastAsiaTheme="minorEastAsia" w:hAnsi="Open Sans"/>
          <w:lang w:eastAsia="ja-JP"/>
        </w:rPr>
        <w:t>klimaatadaptief</w:t>
      </w:r>
      <w:proofErr w:type="spellEnd"/>
      <w:r w:rsidRPr="00A379E5">
        <w:rPr>
          <w:rFonts w:ascii="Open Sans" w:eastAsiaTheme="minorEastAsia" w:hAnsi="Open Sans"/>
          <w:lang w:eastAsia="ja-JP"/>
        </w:rPr>
        <w:t xml:space="preserve"> bouwen te stimuleren heeft de gemeente </w:t>
      </w:r>
      <w:hyperlink r:id="rId13" w:history="1">
        <w:r w:rsidRPr="00A379E5">
          <w:rPr>
            <w:rFonts w:ascii="Open Sans" w:eastAsiaTheme="minorEastAsia" w:hAnsi="Open Sans"/>
            <w:lang w:eastAsia="ja-JP"/>
          </w:rPr>
          <w:t xml:space="preserve">richtlijnen voor </w:t>
        </w:r>
        <w:proofErr w:type="spellStart"/>
        <w:r w:rsidRPr="00A379E5">
          <w:rPr>
            <w:rFonts w:ascii="Open Sans" w:eastAsiaTheme="minorEastAsia" w:hAnsi="Open Sans"/>
            <w:lang w:eastAsia="ja-JP"/>
          </w:rPr>
          <w:t>klimaatadaptief</w:t>
        </w:r>
        <w:proofErr w:type="spellEnd"/>
        <w:r w:rsidRPr="00A379E5">
          <w:rPr>
            <w:rFonts w:ascii="Open Sans" w:eastAsiaTheme="minorEastAsia" w:hAnsi="Open Sans"/>
            <w:lang w:eastAsia="ja-JP"/>
          </w:rPr>
          <w:t xml:space="preserve">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1"/>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321E775B" w14:textId="77777777" w:rsidR="006E5233" w:rsidRDefault="006E5233" w:rsidP="00166FF0">
      <w:pPr>
        <w:spacing w:after="160" w:line="259" w:lineRule="auto"/>
        <w:rPr>
          <w:rFonts w:ascii="Arial" w:eastAsia="Calibri" w:hAnsi="Arial" w:cs="Arial"/>
          <w:b/>
          <w:bCs/>
          <w:sz w:val="20"/>
          <w:szCs w:val="20"/>
        </w:rPr>
      </w:pPr>
    </w:p>
    <w:p w14:paraId="55D5BC64" w14:textId="77777777" w:rsidR="006E5233" w:rsidRPr="002D0BCC" w:rsidRDefault="006E5233" w:rsidP="00166FF0">
      <w:pPr>
        <w:pStyle w:val="paragraph"/>
        <w:spacing w:before="0" w:beforeAutospacing="0" w:after="0" w:afterAutospacing="0"/>
        <w:textAlignment w:val="baseline"/>
        <w:rPr>
          <w:rFonts w:ascii="Open Sans" w:eastAsiaTheme="minorEastAsia" w:hAnsi="Open Sans" w:cstheme="minorBidi"/>
          <w:b/>
          <w:bCs/>
          <w:color w:val="DF2E20"/>
          <w:lang w:eastAsia="ja-JP"/>
        </w:rPr>
      </w:pPr>
      <w:r w:rsidRPr="002D0BCC">
        <w:rPr>
          <w:rFonts w:ascii="Open Sans" w:eastAsiaTheme="minorEastAsia" w:hAnsi="Open Sans" w:cstheme="minorBidi"/>
          <w:b/>
          <w:color w:val="DF2E20"/>
          <w:lang w:eastAsia="ja-JP"/>
        </w:rPr>
        <w:t>Openbare ruimte Energie(transitie) </w:t>
      </w:r>
    </w:p>
    <w:p w14:paraId="03A93C79" w14:textId="77777777" w:rsidR="006E5233" w:rsidRPr="00463BC9" w:rsidRDefault="006E5233" w:rsidP="00166FF0">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Pr>
          <w:rFonts w:ascii="Open Sans" w:eastAsiaTheme="minorEastAsia" w:hAnsi="Open Sans"/>
          <w:lang w:eastAsia="ja-JP"/>
        </w:rPr>
        <w:t>V</w:t>
      </w:r>
      <w:r w:rsidRPr="00923409">
        <w:rPr>
          <w:rFonts w:ascii="Open Sans" w:eastAsiaTheme="minorEastAsia" w:hAnsi="Open Sans"/>
          <w:lang w:eastAsia="ja-JP"/>
        </w:rPr>
        <w:t>oor 2030 is het streven om 8.000 nieuwe aansluitingen op een duurzaam warmtenet, zowel nieuw als bestaand, te realiseren.</w:t>
      </w:r>
      <w:r>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w:t>
      </w:r>
      <w:proofErr w:type="spellStart"/>
      <w:r w:rsidRPr="00463BC9">
        <w:rPr>
          <w:rFonts w:ascii="Open Sans" w:eastAsiaTheme="minorEastAsia" w:hAnsi="Open Sans"/>
          <w:lang w:eastAsia="ja-JP"/>
        </w:rPr>
        <w:t>middentemperatuur</w:t>
      </w:r>
      <w:proofErr w:type="spellEnd"/>
      <w:r w:rsidRPr="00463BC9">
        <w:rPr>
          <w:rFonts w:ascii="Open Sans" w:eastAsiaTheme="minorEastAsia" w:hAnsi="Open Sans"/>
          <w:lang w:eastAsia="ja-JP"/>
        </w:rPr>
        <w:t>) voorzien. Een collectieve warmtevoorziening betekent in veel gevallen het aanleggen van een warmtenet; dat vraagt zowel boven-als ondergronds ruimte.</w:t>
      </w:r>
      <w:r>
        <w:rPr>
          <w:rFonts w:ascii="Open Sans" w:eastAsiaTheme="minorEastAsia" w:hAnsi="Open Sans"/>
          <w:lang w:eastAsia="ja-JP"/>
        </w:rPr>
        <w:t xml:space="preserve"> </w:t>
      </w:r>
      <w:r w:rsidRPr="00463BC9">
        <w:rPr>
          <w:rFonts w:ascii="Open Sans" w:eastAsiaTheme="minorEastAsia" w:hAnsi="Open Sans"/>
          <w:lang w:eastAsia="ja-JP"/>
        </w:rPr>
        <w:t xml:space="preserve">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w:t>
      </w:r>
      <w:r w:rsidRPr="00463BC9">
        <w:rPr>
          <w:rFonts w:ascii="Open Sans" w:eastAsiaTheme="minorEastAsia" w:hAnsi="Open Sans"/>
          <w:lang w:eastAsia="ja-JP"/>
        </w:rPr>
        <w:lastRenderedPageBreak/>
        <w:t>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r w:rsidRPr="00463BC9">
        <w:rPr>
          <w:rFonts w:ascii="Open Sans" w:eastAsiaTheme="minorEastAsia" w:hAnsi="Open Sans"/>
          <w:lang w:eastAsia="ja-JP"/>
        </w:rPr>
        <w:footnoteReference w:id="3"/>
      </w:r>
    </w:p>
    <w:p w14:paraId="4F83A53D" w14:textId="3C8AC118" w:rsidR="00EC0C93" w:rsidRDefault="00EC0C93" w:rsidP="00166FF0">
      <w:pPr>
        <w:spacing w:after="160" w:line="259" w:lineRule="auto"/>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6FF72427" w14:textId="77777777" w:rsidR="004E1C85" w:rsidRDefault="004E1C85" w:rsidP="00166FF0">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18725553" w14:textId="2CEEE7B2"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w:t>
      </w:r>
      <w:proofErr w:type="spellStart"/>
      <w:r w:rsidRPr="006609E6">
        <w:rPr>
          <w:rFonts w:ascii="Open Sans" w:eastAsiaTheme="minorEastAsia" w:hAnsi="Open Sans" w:cstheme="minorBidi"/>
          <w:sz w:val="22"/>
          <w:szCs w:val="22"/>
          <w:lang w:eastAsia="ja-JP"/>
        </w:rPr>
        <w:t>Rijksbrede</w:t>
      </w:r>
      <w:proofErr w:type="spellEnd"/>
      <w:r w:rsidRPr="006609E6">
        <w:rPr>
          <w:rFonts w:ascii="Open Sans" w:eastAsiaTheme="minorEastAsia" w:hAnsi="Open Sans" w:cstheme="minorBidi"/>
          <w:sz w:val="22"/>
          <w:szCs w:val="22"/>
          <w:lang w:eastAsia="ja-JP"/>
        </w:rPr>
        <w:t xml:space="preserv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Pr="007E1363"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7732DB6F" w14:textId="59044D28"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Grondstoffenakkoord 2017</w:t>
      </w:r>
    </w:p>
    <w:p w14:paraId="7519277C"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w:t>
      </w:r>
      <w:proofErr w:type="gramStart"/>
      <w:r w:rsidRPr="002C1FEB">
        <w:rPr>
          <w:rFonts w:ascii="Open Sans" w:eastAsiaTheme="minorEastAsia" w:hAnsi="Open Sans" w:cstheme="minorBidi"/>
          <w:lang w:eastAsia="ja-JP"/>
          <w14:ligatures w14:val="none"/>
        </w:rPr>
        <w:t>realiseren  is</w:t>
      </w:r>
      <w:proofErr w:type="gramEnd"/>
      <w:r w:rsidRPr="002C1FEB">
        <w:rPr>
          <w:rFonts w:ascii="Open Sans" w:eastAsiaTheme="minorEastAsia" w:hAnsi="Open Sans" w:cstheme="minorBidi"/>
          <w:lang w:eastAsia="ja-JP"/>
          <w14:ligatures w14:val="none"/>
        </w:rPr>
        <w:t xml:space="preserve"> het Programma Circulaire Economie ‘Nederland Circulair in 2050’ opgesteld. De volgende doelstellingen zijn opgesteld naar aanleiding van het grondstofakkoord: </w:t>
      </w:r>
    </w:p>
    <w:p w14:paraId="610CAB1E" w14:textId="7F1A102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3E0D8D78" w14:textId="31676C6F"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lastRenderedPageBreak/>
        <w:t xml:space="preserve">In 2050 100% zijn we circulair, dus geen grondstoffen met een negatieve milieu-impact. </w:t>
      </w:r>
    </w:p>
    <w:p w14:paraId="603003F5" w14:textId="77777777" w:rsidR="00031A34" w:rsidRPr="00EC0C93" w:rsidRDefault="00031A34" w:rsidP="00166FF0">
      <w:pPr>
        <w:pStyle w:val="Lijstalinea"/>
        <w:numPr>
          <w:ilvl w:val="0"/>
          <w:numId w:val="2"/>
        </w:numPr>
        <w:spacing w:line="276" w:lineRule="auto"/>
        <w:rPr>
          <w:rFonts w:ascii="Open Sans" w:eastAsiaTheme="minorEastAsia" w:hAnsi="Open Sans" w:cstheme="minorBidi"/>
          <w:lang w:eastAsia="ja-JP"/>
          <w14:ligatures w14:val="none"/>
        </w:rPr>
      </w:pPr>
    </w:p>
    <w:p w14:paraId="44D41428" w14:textId="53D5BB06"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 xml:space="preserve">Betonakkoord </w:t>
      </w:r>
    </w:p>
    <w:p w14:paraId="17162597"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166FF0">
      <w:pPr>
        <w:spacing w:line="276" w:lineRule="auto"/>
        <w:ind w:left="360"/>
        <w:rPr>
          <w:rFonts w:ascii="Arial" w:hAnsi="Arial" w:cs="Arial"/>
          <w:sz w:val="20"/>
          <w:szCs w:val="18"/>
        </w:rPr>
      </w:pPr>
    </w:p>
    <w:p w14:paraId="4AD8D70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2A5E2299"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166FF0">
      <w:pPr>
        <w:pStyle w:val="Lijstalinea"/>
        <w:spacing w:line="276" w:lineRule="auto"/>
        <w:ind w:left="0"/>
        <w:rPr>
          <w:rFonts w:ascii="Arial" w:hAnsi="Arial" w:cs="Arial"/>
          <w:sz w:val="20"/>
          <w:szCs w:val="18"/>
        </w:rPr>
      </w:pPr>
    </w:p>
    <w:p w14:paraId="6150B05A" w14:textId="77777777" w:rsidR="004D4828" w:rsidRDefault="009B0C85" w:rsidP="00166FF0">
      <w:pPr>
        <w:pStyle w:val="Lijstalinea"/>
        <w:spacing w:line="276" w:lineRule="auto"/>
        <w:ind w:left="0"/>
        <w:rPr>
          <w:rStyle w:val="Intensievebenadrukking"/>
          <w:rFonts w:ascii="Open Sans" w:hAnsi="Open Sans"/>
        </w:rPr>
      </w:pPr>
      <w:r w:rsidRPr="00EC0C93">
        <w:rPr>
          <w:rFonts w:ascii="Open Sans" w:eastAsiaTheme="minorEastAsia" w:hAnsi="Open Sans" w:cstheme="minorBidi"/>
          <w:lang w:eastAsia="ja-JP"/>
          <w14:ligatures w14:val="none"/>
        </w:rPr>
        <w:t xml:space="preserve">Vanaf 1 </w:t>
      </w:r>
      <w:r w:rsidR="00955ED5" w:rsidRPr="00EC0C93">
        <w:rPr>
          <w:rFonts w:ascii="Open Sans" w:eastAsiaTheme="minorEastAsia" w:hAnsi="Open Sans" w:cstheme="minorBidi"/>
          <w:lang w:eastAsia="ja-JP"/>
          <w14:ligatures w14:val="none"/>
        </w:rPr>
        <w:t xml:space="preserve">oktober </w:t>
      </w:r>
      <w:r w:rsidR="00C229FB" w:rsidRPr="00EC0C93">
        <w:rPr>
          <w:rFonts w:ascii="Open Sans" w:eastAsiaTheme="minorEastAsia" w:hAnsi="Open Sans" w:cstheme="minorBidi"/>
          <w:lang w:eastAsia="ja-JP"/>
          <w14:ligatures w14:val="none"/>
        </w:rPr>
        <w:t xml:space="preserve">zijn </w:t>
      </w:r>
      <w:r w:rsidR="00945176" w:rsidRPr="00EC0C93">
        <w:rPr>
          <w:rFonts w:ascii="Open Sans" w:eastAsiaTheme="minorEastAsia" w:hAnsi="Open Sans" w:cstheme="minorBidi"/>
          <w:lang w:eastAsia="ja-JP"/>
          <w14:ligatures w14:val="none"/>
        </w:rPr>
        <w:t xml:space="preserve">er nieuwe MKI- en </w:t>
      </w:r>
      <w:r w:rsidR="00F41615" w:rsidRPr="00EC0C93">
        <w:rPr>
          <w:rFonts w:ascii="Open Sans" w:eastAsiaTheme="minorEastAsia" w:hAnsi="Open Sans" w:cstheme="minorBidi"/>
          <w:lang w:eastAsia="ja-JP"/>
          <w14:ligatures w14:val="none"/>
        </w:rPr>
        <w:t>circulariteits</w:t>
      </w:r>
      <w:r w:rsidR="00945176" w:rsidRPr="00EC0C93">
        <w:rPr>
          <w:rFonts w:ascii="Open Sans" w:eastAsiaTheme="minorEastAsia" w:hAnsi="Open Sans" w:cstheme="minorBidi"/>
          <w:lang w:eastAsia="ja-JP"/>
          <w14:ligatures w14:val="none"/>
        </w:rPr>
        <w:t>eisen van kracht</w:t>
      </w:r>
      <w:r w:rsidR="003D4CD0" w:rsidRPr="00EC0C93">
        <w:rPr>
          <w:rFonts w:ascii="Open Sans" w:eastAsiaTheme="minorEastAsia" w:hAnsi="Open Sans" w:cstheme="minorBidi"/>
          <w:lang w:eastAsia="ja-JP"/>
          <w14:ligatures w14:val="none"/>
        </w:rPr>
        <w:t xml:space="preserve">, </w:t>
      </w:r>
      <w:r w:rsidR="00F0687C" w:rsidRPr="00EC0C93">
        <w:rPr>
          <w:rFonts w:ascii="Open Sans" w:eastAsiaTheme="minorEastAsia" w:hAnsi="Open Sans" w:cstheme="minorBidi"/>
          <w:lang w:eastAsia="ja-JP"/>
          <w14:ligatures w14:val="none"/>
        </w:rPr>
        <w:t>die een belangrijke stap betekenen naar een meer duurzame bouwsector</w:t>
      </w:r>
      <w:r w:rsidR="001E5581" w:rsidRPr="00EC0C93">
        <w:rPr>
          <w:rFonts w:ascii="Open Sans" w:eastAsiaTheme="minorEastAsia" w:hAnsi="Open Sans" w:cstheme="minorBidi"/>
          <w:lang w:eastAsia="ja-JP"/>
          <w14:ligatures w14:val="none"/>
        </w:rPr>
        <w:t xml:space="preserve">. </w:t>
      </w:r>
      <w:r w:rsidR="00B414BA" w:rsidRPr="00EC0C93">
        <w:rPr>
          <w:rFonts w:ascii="Open Sans" w:eastAsiaTheme="minorEastAsia" w:hAnsi="Open Sans" w:cstheme="minorBidi"/>
          <w:lang w:eastAsia="ja-JP"/>
          <w14:ligatures w14:val="none"/>
        </w:rPr>
        <w:t xml:space="preserve">Meer informatie is te vinden op: </w:t>
      </w:r>
      <w:hyperlink r:id="rId14" w:history="1">
        <w:r w:rsidR="004D4828" w:rsidRPr="00526285">
          <w:rPr>
            <w:rStyle w:val="Hyperlink"/>
            <w:rFonts w:ascii="Open Sans" w:hAnsi="Open Sans"/>
          </w:rPr>
          <w:t>https://www.betonakkoord.nl/wp-content/uploads/sites/43/2023/12/Minimale-eisen-2023-samenvatting.pdf</w:t>
        </w:r>
      </w:hyperlink>
      <w:r w:rsidR="004D4828">
        <w:rPr>
          <w:rStyle w:val="Intensievebenadrukking"/>
          <w:rFonts w:ascii="Open Sans" w:hAnsi="Open Sans"/>
        </w:rPr>
        <w:t xml:space="preserve">. </w:t>
      </w:r>
    </w:p>
    <w:p w14:paraId="286A344E" w14:textId="77777777" w:rsidR="004D4828" w:rsidRDefault="004D4828" w:rsidP="00166FF0">
      <w:pPr>
        <w:pStyle w:val="Lijstalinea"/>
        <w:spacing w:line="276" w:lineRule="auto"/>
        <w:ind w:left="0"/>
        <w:rPr>
          <w:rStyle w:val="Intensievebenadrukking"/>
          <w:rFonts w:ascii="Open Sans" w:hAnsi="Open Sans"/>
        </w:rPr>
      </w:pPr>
    </w:p>
    <w:p w14:paraId="62475820" w14:textId="4FA95C9E" w:rsidR="00574FE3" w:rsidRPr="00574FE3" w:rsidRDefault="00574FE3" w:rsidP="00166FF0">
      <w:pPr>
        <w:pStyle w:val="Lijstalinea"/>
        <w:spacing w:line="276" w:lineRule="auto"/>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w:t>
      </w:r>
      <w:proofErr w:type="spellStart"/>
      <w:r w:rsidRPr="004D4828">
        <w:rPr>
          <w:rStyle w:val="Intensievebenadrukking"/>
          <w:rFonts w:ascii="Open Sans" w:hAnsi="Open Sans" w:cs="Open Sans"/>
          <w:i w:val="0"/>
          <w:iCs w:val="0"/>
          <w:color w:val="auto"/>
        </w:rPr>
        <w:t>BouwCirculair</w:t>
      </w:r>
      <w:proofErr w:type="spellEnd"/>
      <w:r w:rsidRPr="004D4828">
        <w:rPr>
          <w:rStyle w:val="Intensievebenadrukking"/>
          <w:rFonts w:ascii="Open Sans" w:hAnsi="Open Sans" w:cs="Open Sans"/>
          <w:i w:val="0"/>
          <w:iCs w:val="0"/>
          <w:color w:val="auto"/>
        </w:rPr>
        <w:t>).</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rsidP="00166FF0">
      <w:pPr>
        <w:spacing w:after="160" w:line="259" w:lineRule="auto"/>
        <w:rPr>
          <w:rFonts w:ascii="Arial" w:hAnsi="Arial" w:cs="Arial"/>
          <w:sz w:val="20"/>
          <w:szCs w:val="18"/>
        </w:rPr>
      </w:pPr>
    </w:p>
    <w:p w14:paraId="02F76427" w14:textId="48704C3A"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proofErr w:type="spellStart"/>
      <w:r w:rsidRPr="006F0389">
        <w:rPr>
          <w:rFonts w:ascii="Open Sans" w:hAnsi="Open Sans"/>
          <w:bCs/>
          <w:color w:val="auto"/>
          <w:sz w:val="28"/>
          <w:szCs w:val="28"/>
          <w:lang w:eastAsia="ja-JP"/>
          <w14:ligatures w14:val="none"/>
        </w:rPr>
        <w:lastRenderedPageBreak/>
        <w:t>Social</w:t>
      </w:r>
      <w:proofErr w:type="spellEnd"/>
      <w:r w:rsidRPr="006F0389">
        <w:rPr>
          <w:rFonts w:ascii="Open Sans" w:hAnsi="Open Sans"/>
          <w:bCs/>
          <w:color w:val="auto"/>
          <w:sz w:val="28"/>
          <w:szCs w:val="28"/>
          <w:lang w:eastAsia="ja-JP"/>
          <w14:ligatures w14:val="none"/>
        </w:rPr>
        <w:t xml:space="preserve"> Return</w:t>
      </w:r>
    </w:p>
    <w:p w14:paraId="43FAAC9F" w14:textId="6F5F3E2E" w:rsidR="004E1C85" w:rsidRDefault="004E1C85" w:rsidP="00166FF0">
      <w:pPr>
        <w:pStyle w:val="Introtekst"/>
        <w:numPr>
          <w:ilvl w:val="1"/>
          <w:numId w:val="0"/>
        </w:numPr>
      </w:pPr>
      <w:r w:rsidRPr="008764F3">
        <w:t xml:space="preserve">Het bieden van eerlijke kansen aan mensen met een afstand tot de arbeidsmarkt in lijn met het streven naar een diverse en inclusieve samenleving. </w:t>
      </w:r>
      <w:proofErr w:type="spellStart"/>
      <w:r w:rsidRPr="008764F3">
        <w:t>SDG’s</w:t>
      </w:r>
      <w:proofErr w:type="spellEnd"/>
      <w:r w:rsidRPr="008764F3">
        <w:t xml:space="preserve">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02BD16CC" w14:textId="77777777" w:rsidR="004E1C85" w:rsidRDefault="004E1C85" w:rsidP="00166FF0"/>
    <w:p w14:paraId="2B204B14" w14:textId="30FCC3F6" w:rsidR="004E1C85" w:rsidRPr="002D0BCC" w:rsidRDefault="004E1C85"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 xml:space="preserve">Beleid </w:t>
      </w:r>
      <w:proofErr w:type="spellStart"/>
      <w:r w:rsidRPr="002D0BCC">
        <w:rPr>
          <w:rFonts w:ascii="Open Sans" w:eastAsiaTheme="minorEastAsia" w:hAnsi="Open Sans" w:cstheme="minorBidi"/>
          <w:b/>
          <w:bCs/>
          <w:color w:val="DF2E20"/>
          <w:sz w:val="24"/>
          <w:szCs w:val="24"/>
          <w:lang w:eastAsia="ja-JP"/>
          <w14:ligatures w14:val="none"/>
        </w:rPr>
        <w:t>Social</w:t>
      </w:r>
      <w:proofErr w:type="spellEnd"/>
      <w:r w:rsidRPr="002D0BCC">
        <w:rPr>
          <w:rFonts w:ascii="Open Sans" w:eastAsiaTheme="minorEastAsia" w:hAnsi="Open Sans" w:cstheme="minorBidi"/>
          <w:b/>
          <w:bCs/>
          <w:color w:val="DF2E20"/>
          <w:sz w:val="24"/>
          <w:szCs w:val="24"/>
          <w:lang w:eastAsia="ja-JP"/>
          <w14:ligatures w14:val="none"/>
        </w:rPr>
        <w:t xml:space="preserve"> Return</w:t>
      </w:r>
    </w:p>
    <w:p w14:paraId="10ED163D"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(on Investment)'.</w:t>
      </w:r>
    </w:p>
    <w:p w14:paraId="727ACFB7" w14:textId="77777777" w:rsidR="004E1C85" w:rsidRPr="00292241" w:rsidRDefault="004E1C85" w:rsidP="00166FF0">
      <w:pPr>
        <w:spacing w:line="276" w:lineRule="auto"/>
        <w:rPr>
          <w:rFonts w:ascii="Open Sans" w:eastAsiaTheme="minorEastAsia" w:hAnsi="Open Sans" w:cstheme="minorBidi"/>
          <w:lang w:eastAsia="ja-JP"/>
          <w14:ligatures w14:val="none"/>
        </w:rPr>
      </w:pPr>
    </w:p>
    <w:p w14:paraId="6C7F8A1A"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De Aanbestedende dienst is groot voorstander van de inzet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bij Aanbestedingen.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is daarom een vast onderdeel van het inkoopbeleid, om duurzaamheid te bevorderen.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wordt toegepast bij opdrachten voor werk, diensten en leveringen. Hierbij wordt rekening gehouden met de situatie op de arbeidsmarkt, de grootte van de opdracht, de steun voor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het soort werk dat gedaan moet worden, de beschikbare geschikte kandidaten en de ervaring die zowel de instantie als de bedrijven hebben met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w:t>
      </w:r>
    </w:p>
    <w:p w14:paraId="73E1F390"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E49DFB6"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Meestal vinden bedrijven maatschappelijk verantwoord ondernemen belangrijk. Ze willen werkzoekenden en leerlingen de kans geven. Het bedrijf hoeft zelf geen geschikte kandidaten te vinden. Om Opdrachtnemer te ontlasten is namens de Aanbestedende dienst een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beschikbaar die Opdrachtnemer kan adviseren en helpen bij het zoeken van geschikte kandidaten met affiniteit met het voorhanden Werk.</w:t>
      </w:r>
    </w:p>
    <w:p w14:paraId="33182175"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FC86543" w14:textId="1FCA5CA1"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lastRenderedPageBreak/>
        <w:t>Samen met de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en Opdrachtnemer wordt er gezocht naar geschikte kandidaten en gemotiveerde leerlingen die passen bij de opdracht. Zo hoeft het de Opdrachtnemer minder moeite te doen om deze mensen te vinden. Als het bedrijf zelf initiatief toont om aan de eisen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te voldoen, wordt dit zeker gewaardeerd, zolang het bedrijf maar recentelijk inspanningen heeft gedaan om mensen met minder kansen op werk te helpen. Meer informatie hierover is te vinden op deze website: </w:t>
      </w:r>
      <w:hyperlink r:id="rId17"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05E19A6D" w14:textId="77777777" w:rsidR="004E1C85" w:rsidRDefault="004E1C85" w:rsidP="00166FF0">
      <w:pPr>
        <w:spacing w:line="276" w:lineRule="auto"/>
        <w:ind w:left="360"/>
        <w:rPr>
          <w:rFonts w:ascii="Arial" w:hAnsi="Arial" w:cs="Arial"/>
          <w:sz w:val="20"/>
          <w:szCs w:val="20"/>
        </w:rPr>
      </w:pPr>
    </w:p>
    <w:p w14:paraId="3AEE0E55" w14:textId="77777777"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van de gemeente Leiden via e-mailadres </w:t>
      </w:r>
      <w:hyperlink r:id="rId18" w:history="1">
        <w:r w:rsidRPr="001217BD">
          <w:rPr>
            <w:rStyle w:val="Hyperlink"/>
            <w:rFonts w:ascii="Arial" w:hAnsi="Arial" w:cs="Arial"/>
            <w:szCs w:val="20"/>
          </w:rPr>
          <w:t>projectSROI@leiden.nl</w:t>
        </w:r>
      </w:hyperlink>
      <w:r w:rsidRPr="00B17379">
        <w:rPr>
          <w:rFonts w:ascii="Arial" w:hAnsi="Arial" w:cs="Arial"/>
          <w:sz w:val="20"/>
          <w:szCs w:val="20"/>
        </w:rPr>
        <w:t>.</w:t>
      </w:r>
    </w:p>
    <w:p w14:paraId="59A89856" w14:textId="77777777" w:rsidR="004E1C85" w:rsidRDefault="004E1C85" w:rsidP="00166FF0">
      <w:pPr>
        <w:spacing w:line="276" w:lineRule="auto"/>
        <w:ind w:left="360"/>
        <w:rPr>
          <w:rFonts w:ascii="Arial" w:hAnsi="Arial" w:cs="Arial"/>
          <w:sz w:val="20"/>
          <w:szCs w:val="20"/>
        </w:rPr>
      </w:pPr>
    </w:p>
    <w:p w14:paraId="5445363F" w14:textId="56C14441" w:rsidR="005B0D32" w:rsidRPr="002D0BCC" w:rsidRDefault="005B0D32" w:rsidP="00166FF0">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Motie21</w:t>
      </w:r>
    </w:p>
    <w:p w14:paraId="7E3EF336" w14:textId="77777777" w:rsidR="005B0D32" w:rsidRPr="00292241" w:rsidRDefault="005B0D32"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DE98FFB" w14:textId="724809A4" w:rsidR="00292241" w:rsidRDefault="00292241" w:rsidP="00166FF0">
      <w:pPr>
        <w:spacing w:after="160" w:line="259" w:lineRule="auto"/>
        <w:rPr>
          <w:rFonts w:ascii="Arial" w:hAnsi="Arial" w:cs="Arial"/>
          <w:sz w:val="20"/>
          <w:szCs w:val="20"/>
        </w:rPr>
      </w:pPr>
      <w:r>
        <w:rPr>
          <w:rFonts w:ascii="Arial" w:hAnsi="Arial" w:cs="Arial"/>
          <w:sz w:val="20"/>
          <w:szCs w:val="20"/>
        </w:rPr>
        <w:br w:type="page"/>
      </w:r>
    </w:p>
    <w:p w14:paraId="58A2848C" w14:textId="2BD63040"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6DC3E4CB" w14:textId="77777777" w:rsidR="004E1C85" w:rsidRPr="008764F3" w:rsidRDefault="004E1C85" w:rsidP="00166FF0">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4442907E" w14:textId="0C2EB78A" w:rsidR="00EC0C93" w:rsidRDefault="00C25A53" w:rsidP="00166FF0">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eastAsia="Calibri" w:hAnsi="Arial" w:cs="Arial"/>
          <w:b/>
          <w:bCs/>
          <w:sz w:val="20"/>
          <w:szCs w:val="20"/>
        </w:rPr>
        <w:t>(</w:t>
      </w:r>
      <w:hyperlink r:id="rId19" w:history="1">
        <w:r w:rsidR="006154B4" w:rsidRPr="00A45EEF">
          <w:rPr>
            <w:rStyle w:val="Hyperlink"/>
            <w:rFonts w:ascii="Arial" w:hAnsi="Arial" w:cs="Arial"/>
            <w:szCs w:val="20"/>
          </w:rPr>
          <w:t>Diversiteit en Inclusie in Aanbestedingen (pianoo.nl)</w:t>
        </w:r>
      </w:hyperlink>
      <w:r w:rsidR="00A45EEF" w:rsidRPr="00A45EEF">
        <w:rPr>
          <w:rStyle w:val="Hyperlink"/>
          <w:rFonts w:ascii="Arial" w:hAnsi="Arial" w:cs="Arial"/>
          <w:color w:val="auto"/>
          <w:szCs w:val="20"/>
        </w:rPr>
        <w:t>)</w:t>
      </w:r>
      <w:r w:rsidR="00FA4F2C" w:rsidRPr="00A45EEF">
        <w:rPr>
          <w:rStyle w:val="Hyperlink"/>
          <w:rFonts w:ascii="Arial" w:hAnsi="Arial" w:cs="Arial"/>
          <w:szCs w:val="20"/>
        </w:rPr>
        <w:t>.</w:t>
      </w:r>
      <w:r w:rsidR="00FA4F2C">
        <w:t xml:space="preserve"> </w:t>
      </w:r>
    </w:p>
    <w:p w14:paraId="1B29830D" w14:textId="77777777" w:rsidR="00EC0C93" w:rsidRDefault="00EC0C93" w:rsidP="00166FF0">
      <w:pPr>
        <w:spacing w:after="160" w:line="259" w:lineRule="auto"/>
      </w:pPr>
      <w:r>
        <w:br w:type="page"/>
      </w:r>
    </w:p>
    <w:p w14:paraId="556B657D" w14:textId="5793CB44"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166FF0">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 xml:space="preserve">Het stimuleren van ketenverantwoordelijkheid van bedrijven. Dat betekent het voorkomen of aanpakken van misstanden op het gebied van arbeidsomstandigheden, mensenrechten en milieu </w:t>
      </w:r>
      <w:proofErr w:type="gramStart"/>
      <w:r w:rsidRPr="00EC3E77">
        <w:rPr>
          <w:rFonts w:ascii="Open Sans SemiBold" w:hAnsi="Open Sans SemiBold"/>
          <w:color w:val="auto"/>
          <w:spacing w:val="0"/>
          <w:sz w:val="24"/>
          <w:lang w:eastAsia="ja-JP"/>
          <w14:ligatures w14:val="none"/>
        </w:rPr>
        <w:t>conform</w:t>
      </w:r>
      <w:proofErr w:type="gramEnd"/>
      <w:r w:rsidRPr="00EC3E77">
        <w:rPr>
          <w:rFonts w:ascii="Open Sans SemiBold" w:hAnsi="Open Sans SemiBold"/>
          <w:color w:val="auto"/>
          <w:spacing w:val="0"/>
          <w:sz w:val="24"/>
          <w:lang w:eastAsia="ja-JP"/>
          <w14:ligatures w14:val="none"/>
        </w:rPr>
        <w:t xml:space="preserve"> de OESO-richtlijnen voor multinationale ondernemingen. SDG 8 ‘Eerlijk werk en economische groei’, SDG 12 ‘Verantwoordelijk consumptie en productie en mogelijk SDG 1 Geen armoede en SDG 2 ‘Geen honger’.</w:t>
      </w:r>
    </w:p>
    <w:p w14:paraId="46E78A9C" w14:textId="77777777" w:rsidR="001078C3" w:rsidRDefault="001078C3" w:rsidP="00166FF0"/>
    <w:p w14:paraId="06164DB7" w14:textId="64FE390E" w:rsidR="008106B5" w:rsidRDefault="008106B5" w:rsidP="00166FF0">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940FA78" w14:textId="77777777" w:rsidR="008106B5" w:rsidRPr="00804B1D" w:rsidRDefault="008106B5" w:rsidP="00166FF0">
      <w:pPr>
        <w:pStyle w:val="Tekst"/>
        <w:rPr>
          <w:rFonts w:cs="Arial"/>
          <w:szCs w:val="20"/>
        </w:rPr>
      </w:pPr>
    </w:p>
    <w:p w14:paraId="1FF67274" w14:textId="77777777" w:rsidR="008106B5" w:rsidRPr="00804B1D" w:rsidRDefault="008106B5" w:rsidP="00166FF0">
      <w:pPr>
        <w:pStyle w:val="Tekst"/>
        <w:numPr>
          <w:ilvl w:val="0"/>
          <w:numId w:val="9"/>
        </w:numPr>
        <w:rPr>
          <w:rFonts w:cs="Arial"/>
          <w:szCs w:val="20"/>
        </w:rPr>
      </w:pPr>
      <w:r w:rsidRPr="00804B1D">
        <w:rPr>
          <w:rFonts w:cs="Arial"/>
          <w:szCs w:val="20"/>
        </w:rPr>
        <w:t>Bedrijfskleding;</w:t>
      </w:r>
    </w:p>
    <w:p w14:paraId="4C918636" w14:textId="77777777" w:rsidR="008106B5" w:rsidRPr="00804B1D" w:rsidRDefault="008106B5" w:rsidP="00166FF0">
      <w:pPr>
        <w:pStyle w:val="Tekst"/>
        <w:numPr>
          <w:ilvl w:val="0"/>
          <w:numId w:val="9"/>
        </w:numPr>
        <w:rPr>
          <w:rFonts w:cs="Arial"/>
          <w:szCs w:val="20"/>
        </w:rPr>
      </w:pPr>
      <w:r w:rsidRPr="00804B1D">
        <w:rPr>
          <w:rFonts w:cs="Arial"/>
          <w:szCs w:val="20"/>
        </w:rPr>
        <w:t>Catering;</w:t>
      </w:r>
    </w:p>
    <w:p w14:paraId="05D696B2" w14:textId="77777777" w:rsidR="008106B5" w:rsidRPr="00804B1D" w:rsidRDefault="008106B5" w:rsidP="00166FF0">
      <w:pPr>
        <w:pStyle w:val="Tekst"/>
        <w:numPr>
          <w:ilvl w:val="0"/>
          <w:numId w:val="9"/>
        </w:numPr>
        <w:rPr>
          <w:rFonts w:cs="Arial"/>
          <w:szCs w:val="20"/>
        </w:rPr>
      </w:pPr>
      <w:r w:rsidRPr="00804B1D">
        <w:rPr>
          <w:rFonts w:cs="Arial"/>
          <w:szCs w:val="20"/>
        </w:rPr>
        <w:t>Papier, afvoer vertrouwelijk informatiedragers en print- en drukwerk;</w:t>
      </w:r>
    </w:p>
    <w:p w14:paraId="145FCC4F" w14:textId="77777777" w:rsidR="008106B5" w:rsidRPr="00804B1D" w:rsidRDefault="008106B5" w:rsidP="00166FF0">
      <w:pPr>
        <w:pStyle w:val="Tekst"/>
        <w:numPr>
          <w:ilvl w:val="0"/>
          <w:numId w:val="9"/>
        </w:numPr>
        <w:rPr>
          <w:rFonts w:cs="Arial"/>
          <w:szCs w:val="20"/>
        </w:rPr>
      </w:pPr>
      <w:r w:rsidRPr="00804B1D">
        <w:rPr>
          <w:rFonts w:cs="Arial"/>
          <w:szCs w:val="20"/>
        </w:rPr>
        <w:t>Energie;</w:t>
      </w:r>
    </w:p>
    <w:p w14:paraId="3A2DBB88" w14:textId="77777777" w:rsidR="008106B5" w:rsidRPr="00804B1D" w:rsidRDefault="008106B5" w:rsidP="00166FF0">
      <w:pPr>
        <w:pStyle w:val="Tekst"/>
        <w:numPr>
          <w:ilvl w:val="0"/>
          <w:numId w:val="9"/>
        </w:numPr>
        <w:rPr>
          <w:rFonts w:cs="Arial"/>
          <w:szCs w:val="20"/>
        </w:rPr>
      </w:pPr>
      <w:r w:rsidRPr="00804B1D">
        <w:rPr>
          <w:rFonts w:cs="Arial"/>
          <w:szCs w:val="20"/>
        </w:rPr>
        <w:t>Grondstoffen-management en afvalzorg;</w:t>
      </w:r>
    </w:p>
    <w:p w14:paraId="0780192A" w14:textId="77777777" w:rsidR="008106B5" w:rsidRPr="00804B1D" w:rsidRDefault="008106B5" w:rsidP="00166FF0">
      <w:pPr>
        <w:pStyle w:val="Tekst"/>
        <w:numPr>
          <w:ilvl w:val="0"/>
          <w:numId w:val="9"/>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5852220B" w14:textId="77777777" w:rsidR="008106B5" w:rsidRPr="00804B1D" w:rsidRDefault="008106B5" w:rsidP="00166FF0">
      <w:pPr>
        <w:pStyle w:val="Tekst"/>
        <w:numPr>
          <w:ilvl w:val="0"/>
          <w:numId w:val="9"/>
        </w:numPr>
        <w:rPr>
          <w:rFonts w:cs="Arial"/>
          <w:szCs w:val="20"/>
        </w:rPr>
      </w:pPr>
      <w:r w:rsidRPr="00804B1D">
        <w:rPr>
          <w:rFonts w:cs="Arial"/>
          <w:szCs w:val="20"/>
        </w:rPr>
        <w:t>Laboratorium;</w:t>
      </w:r>
    </w:p>
    <w:p w14:paraId="61F0EC44" w14:textId="77777777" w:rsidR="008106B5" w:rsidRPr="00804B1D" w:rsidRDefault="008106B5" w:rsidP="00166FF0">
      <w:pPr>
        <w:pStyle w:val="Tekst"/>
        <w:numPr>
          <w:ilvl w:val="0"/>
          <w:numId w:val="9"/>
        </w:numPr>
        <w:rPr>
          <w:rFonts w:cs="Arial"/>
          <w:szCs w:val="20"/>
        </w:rPr>
      </w:pPr>
      <w:proofErr w:type="gramStart"/>
      <w:r w:rsidRPr="00804B1D">
        <w:rPr>
          <w:rFonts w:cs="Arial"/>
          <w:szCs w:val="20"/>
        </w:rPr>
        <w:t>ICT werkomgeving</w:t>
      </w:r>
      <w:proofErr w:type="gramEnd"/>
      <w:r w:rsidRPr="00804B1D">
        <w:rPr>
          <w:rFonts w:cs="Arial"/>
          <w:szCs w:val="20"/>
        </w:rPr>
        <w:t xml:space="preserve"> Rijk;</w:t>
      </w:r>
    </w:p>
    <w:p w14:paraId="72A4D899" w14:textId="77777777" w:rsidR="008106B5" w:rsidRPr="00804B1D" w:rsidRDefault="008106B5" w:rsidP="00166FF0">
      <w:pPr>
        <w:pStyle w:val="Tekst"/>
        <w:numPr>
          <w:ilvl w:val="0"/>
          <w:numId w:val="9"/>
        </w:numPr>
        <w:rPr>
          <w:rFonts w:cs="Arial"/>
          <w:szCs w:val="20"/>
        </w:rPr>
      </w:pPr>
      <w:r w:rsidRPr="00804B1D">
        <w:rPr>
          <w:rFonts w:cs="Arial"/>
          <w:szCs w:val="20"/>
        </w:rPr>
        <w:t>Datacenter</w:t>
      </w:r>
    </w:p>
    <w:p w14:paraId="39165500" w14:textId="11A46870" w:rsidR="008106B5" w:rsidRDefault="008106B5" w:rsidP="00166FF0">
      <w:pPr>
        <w:pStyle w:val="Tekst"/>
        <w:numPr>
          <w:ilvl w:val="0"/>
          <w:numId w:val="9"/>
        </w:numPr>
        <w:rPr>
          <w:rFonts w:cs="Arial"/>
          <w:szCs w:val="20"/>
        </w:rPr>
      </w:pPr>
      <w:r w:rsidRPr="00804B1D">
        <w:rPr>
          <w:rFonts w:cs="Arial"/>
          <w:szCs w:val="20"/>
        </w:rPr>
        <w:t>Dataverbindingen</w:t>
      </w:r>
      <w:r w:rsidR="00156D0F">
        <w:rPr>
          <w:rFonts w:cs="Arial"/>
          <w:szCs w:val="20"/>
        </w:rPr>
        <w:t>.</w:t>
      </w:r>
    </w:p>
    <w:p w14:paraId="27A75596" w14:textId="77777777" w:rsidR="00156D0F" w:rsidRDefault="00156D0F" w:rsidP="00166FF0">
      <w:pPr>
        <w:pStyle w:val="Tekst"/>
        <w:rPr>
          <w:rFonts w:cs="Arial"/>
          <w:szCs w:val="20"/>
        </w:rPr>
      </w:pPr>
    </w:p>
    <w:p w14:paraId="28C7BEBD" w14:textId="5913426D" w:rsidR="008106B5" w:rsidRDefault="008106B5" w:rsidP="00166FF0">
      <w:pPr>
        <w:pStyle w:val="Tekst"/>
        <w:rPr>
          <w:rFonts w:cs="Arial"/>
          <w:b/>
          <w:bCs/>
          <w:szCs w:val="20"/>
        </w:rPr>
      </w:pPr>
      <w:r w:rsidRPr="00804B1D">
        <w:rPr>
          <w:rFonts w:cs="Arial"/>
          <w:b/>
          <w:bCs/>
          <w:szCs w:val="20"/>
        </w:rPr>
        <w:t>Deze lijst is echter niet exclusief.</w:t>
      </w:r>
    </w:p>
    <w:p w14:paraId="301783BD" w14:textId="77777777" w:rsidR="00B939C6" w:rsidRDefault="008106B5" w:rsidP="00166FF0">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1" w:name="_Hlk132280694"/>
    </w:p>
    <w:bookmarkEnd w:id="1"/>
    <w:p w14:paraId="55A2908C" w14:textId="77777777" w:rsidR="007D0880" w:rsidRDefault="007D0880" w:rsidP="00166FF0"/>
    <w:sectPr w:rsidR="007D0880" w:rsidSect="001C69B8">
      <w:headerReference w:type="default" r:id="rId20"/>
      <w:footerReference w:type="even" r:id="rId21"/>
      <w:footerReference w:type="default" r:id="rId22"/>
      <w:headerReference w:type="first" r:id="rId23"/>
      <w:footerReference w:type="first" r:id="rId24"/>
      <w:pgSz w:w="11906" w:h="16838"/>
      <w:pgMar w:top="993" w:right="1417" w:bottom="1135" w:left="1417" w:header="101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EF56C" w14:textId="77777777" w:rsidR="00977ADA" w:rsidRDefault="00977ADA" w:rsidP="007F7488">
      <w:r>
        <w:separator/>
      </w:r>
    </w:p>
  </w:endnote>
  <w:endnote w:type="continuationSeparator" w:id="0">
    <w:p w14:paraId="0584CE30" w14:textId="77777777" w:rsidR="00977ADA" w:rsidRDefault="00977ADA"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93195624"/>
      <w:docPartObj>
        <w:docPartGallery w:val="Page Numbers (Bottom of Page)"/>
        <w:docPartUnique/>
      </w:docPartObj>
    </w:sdtPr>
    <w:sdtEndPr>
      <w:rPr>
        <w:rStyle w:val="Paginanummer"/>
      </w:rPr>
    </w:sdtEnd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0A21" w14:textId="77777777" w:rsidR="00977ADA" w:rsidRDefault="00977ADA" w:rsidP="007F7488">
      <w:r>
        <w:separator/>
      </w:r>
    </w:p>
  </w:footnote>
  <w:footnote w:type="continuationSeparator" w:id="0">
    <w:p w14:paraId="71040B5C" w14:textId="77777777" w:rsidR="00977ADA" w:rsidRDefault="00977ADA" w:rsidP="007F7488">
      <w:r>
        <w:continuationSeparator/>
      </w:r>
    </w:p>
  </w:footnote>
  <w:footnote w:id="1">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2">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 w:id="3">
    <w:p w14:paraId="0E818FE7" w14:textId="77777777" w:rsidR="006E5233" w:rsidRDefault="006E5233" w:rsidP="006E5233">
      <w:pPr>
        <w:pStyle w:val="Voetnoottekst"/>
      </w:pPr>
      <w:r>
        <w:rPr>
          <w:rStyle w:val="Voetnootmarkering"/>
        </w:rPr>
        <w:footnoteRef/>
      </w:r>
      <w:r>
        <w:t xml:space="preserve"> pva wijkgerichte warmtetransitie (herschreven)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480" w:type="dxa"/>
      <w:tblLayout w:type="fixed"/>
      <w:tblCellMar>
        <w:left w:w="0" w:type="dxa"/>
        <w:right w:w="0" w:type="dxa"/>
      </w:tblCellMar>
      <w:tblLook w:val="0000" w:firstRow="0" w:lastRow="0" w:firstColumn="0" w:lastColumn="0" w:noHBand="0" w:noVBand="0"/>
    </w:tblPr>
    <w:tblGrid>
      <w:gridCol w:w="2340"/>
      <w:gridCol w:w="4140"/>
    </w:tblGrid>
    <w:tr w:rsidR="00135D8C" w:rsidRPr="00D51484" w14:paraId="516B81FF" w14:textId="77777777" w:rsidTr="00135D8C">
      <w:trPr>
        <w:gridAfter w:val="1"/>
        <w:wAfter w:w="4140" w:type="dxa"/>
        <w:trHeight w:hRule="exact" w:val="1073"/>
      </w:trPr>
      <w:tc>
        <w:tcPr>
          <w:tcW w:w="2340" w:type="dxa"/>
          <w:vAlign w:val="center"/>
        </w:tcPr>
        <w:p w14:paraId="2B50AF8D" w14:textId="3CC80E24" w:rsidR="00135D8C" w:rsidRPr="00D51484" w:rsidRDefault="00135D8C" w:rsidP="00135D8C">
          <w:pPr>
            <w:pStyle w:val="DienstAanduiding"/>
            <w:spacing w:line="240" w:lineRule="auto"/>
            <w:ind w:left="360"/>
            <w:rPr>
              <w:noProof/>
            </w:rPr>
          </w:pPr>
        </w:p>
      </w:tc>
    </w:tr>
    <w:tr w:rsidR="00135D8C" w14:paraId="6A0CB033" w14:textId="77777777" w:rsidTr="00135D8C">
      <w:trPr>
        <w:trHeight w:hRule="exact" w:val="1073"/>
      </w:trPr>
      <w:tc>
        <w:tcPr>
          <w:tcW w:w="6480" w:type="dxa"/>
          <w:gridSpan w:val="2"/>
          <w:vAlign w:val="center"/>
        </w:tcPr>
        <w:p w14:paraId="2605796C" w14:textId="77777777" w:rsidR="00135D8C" w:rsidRPr="006E7760" w:rsidRDefault="00135D8C" w:rsidP="006E583B">
          <w:pPr>
            <w:rPr>
              <w:rFonts w:cs="Arial"/>
              <w:szCs w:val="28"/>
            </w:rPr>
          </w:pPr>
        </w:p>
      </w:tc>
    </w:tr>
  </w:tbl>
  <w:p w14:paraId="72FAE635" w14:textId="39A959FD" w:rsidR="00693968" w:rsidRDefault="00135D8C" w:rsidP="00135D8C">
    <w:pPr>
      <w:pStyle w:val="Koptekst"/>
    </w:pPr>
    <w:r>
      <w:rPr>
        <w:noProof/>
      </w:rPr>
      <w:drawing>
        <wp:anchor distT="0" distB="0" distL="114300" distR="114300" simplePos="0" relativeHeight="251658240" behindDoc="1" locked="0" layoutInCell="1" allowOverlap="1" wp14:anchorId="2467024F" wp14:editId="3EC0DD3D">
          <wp:simplePos x="0" y="0"/>
          <wp:positionH relativeFrom="margin">
            <wp:posOffset>4784198</wp:posOffset>
          </wp:positionH>
          <wp:positionV relativeFrom="paragraph">
            <wp:posOffset>-1396634</wp:posOffset>
          </wp:positionV>
          <wp:extent cx="1371600" cy="619200"/>
          <wp:effectExtent l="0" t="0" r="0" b="9525"/>
          <wp:wrapTight wrapText="bothSides">
            <wp:wrapPolygon edited="0">
              <wp:start x="6000" y="0"/>
              <wp:lineTo x="0" y="1994"/>
              <wp:lineTo x="0" y="18609"/>
              <wp:lineTo x="6600" y="21268"/>
              <wp:lineTo x="8100" y="21268"/>
              <wp:lineTo x="21300" y="16615"/>
              <wp:lineTo x="21300" y="10634"/>
              <wp:lineTo x="18000" y="9969"/>
              <wp:lineTo x="8100" y="0"/>
              <wp:lineTo x="6000" y="0"/>
            </wp:wrapPolygon>
          </wp:wrapTight>
          <wp:docPr id="1148868524" name="Graphic 1148868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DD29" w14:textId="77777777" w:rsidR="00693968" w:rsidRDefault="00847ABF">
    <w:r>
      <w:rPr>
        <w:noProof/>
      </w:rPr>
      <w:drawing>
        <wp:inline distT="0" distB="0" distL="0" distR="0" wp14:anchorId="79AE3BFA" wp14:editId="2C3FE9B2">
          <wp:extent cx="1036800" cy="471600"/>
          <wp:effectExtent l="0" t="0" r="0" b="5080"/>
          <wp:docPr id="507312641" name="Afbeelding 507312641"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734F4A"/>
    <w:multiLevelType w:val="hybridMultilevel"/>
    <w:tmpl w:val="430EF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 w:numId="17" w16cid:durableId="1182822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31A34"/>
    <w:rsid w:val="0006223A"/>
    <w:rsid w:val="0007403C"/>
    <w:rsid w:val="000B5CA3"/>
    <w:rsid w:val="000F7FCA"/>
    <w:rsid w:val="001078C3"/>
    <w:rsid w:val="00111149"/>
    <w:rsid w:val="0012316B"/>
    <w:rsid w:val="00135D8C"/>
    <w:rsid w:val="00156D0F"/>
    <w:rsid w:val="00166FF0"/>
    <w:rsid w:val="001870A3"/>
    <w:rsid w:val="001C2D5A"/>
    <w:rsid w:val="001C69B8"/>
    <w:rsid w:val="001E5581"/>
    <w:rsid w:val="001F4CC4"/>
    <w:rsid w:val="00265864"/>
    <w:rsid w:val="00287FE4"/>
    <w:rsid w:val="00292241"/>
    <w:rsid w:val="002A5D4E"/>
    <w:rsid w:val="002C1FEB"/>
    <w:rsid w:val="002C5D28"/>
    <w:rsid w:val="002D0BCC"/>
    <w:rsid w:val="002F28B3"/>
    <w:rsid w:val="00303970"/>
    <w:rsid w:val="0031534E"/>
    <w:rsid w:val="00317E76"/>
    <w:rsid w:val="0035525A"/>
    <w:rsid w:val="003644FE"/>
    <w:rsid w:val="00376E2A"/>
    <w:rsid w:val="003A20DB"/>
    <w:rsid w:val="003D4CD0"/>
    <w:rsid w:val="003F1EE4"/>
    <w:rsid w:val="003F2DA2"/>
    <w:rsid w:val="00411C46"/>
    <w:rsid w:val="00435ECA"/>
    <w:rsid w:val="00451E55"/>
    <w:rsid w:val="00454438"/>
    <w:rsid w:val="00463BC9"/>
    <w:rsid w:val="00472163"/>
    <w:rsid w:val="004D4828"/>
    <w:rsid w:val="004E1C85"/>
    <w:rsid w:val="00521449"/>
    <w:rsid w:val="00532B23"/>
    <w:rsid w:val="00560EA4"/>
    <w:rsid w:val="00561EA8"/>
    <w:rsid w:val="00570291"/>
    <w:rsid w:val="00574FE3"/>
    <w:rsid w:val="0059225D"/>
    <w:rsid w:val="005B0D32"/>
    <w:rsid w:val="005E3B92"/>
    <w:rsid w:val="006154B4"/>
    <w:rsid w:val="00634B18"/>
    <w:rsid w:val="006609E6"/>
    <w:rsid w:val="00676442"/>
    <w:rsid w:val="006931F8"/>
    <w:rsid w:val="00693968"/>
    <w:rsid w:val="006A59C5"/>
    <w:rsid w:val="006A71B1"/>
    <w:rsid w:val="006A7785"/>
    <w:rsid w:val="006B7774"/>
    <w:rsid w:val="006D2EA4"/>
    <w:rsid w:val="006E5233"/>
    <w:rsid w:val="006F0389"/>
    <w:rsid w:val="006F15A2"/>
    <w:rsid w:val="007427F2"/>
    <w:rsid w:val="0078290C"/>
    <w:rsid w:val="00793FFD"/>
    <w:rsid w:val="0079614D"/>
    <w:rsid w:val="007C6727"/>
    <w:rsid w:val="007D0880"/>
    <w:rsid w:val="007D1CE6"/>
    <w:rsid w:val="007E0D1E"/>
    <w:rsid w:val="007E1363"/>
    <w:rsid w:val="007F7488"/>
    <w:rsid w:val="007F7B2E"/>
    <w:rsid w:val="00801469"/>
    <w:rsid w:val="008106B5"/>
    <w:rsid w:val="0084348A"/>
    <w:rsid w:val="00847ABF"/>
    <w:rsid w:val="008764F3"/>
    <w:rsid w:val="008A30FD"/>
    <w:rsid w:val="008C5AD9"/>
    <w:rsid w:val="0090160A"/>
    <w:rsid w:val="00907207"/>
    <w:rsid w:val="00923409"/>
    <w:rsid w:val="0092598C"/>
    <w:rsid w:val="00945176"/>
    <w:rsid w:val="009507F7"/>
    <w:rsid w:val="00951051"/>
    <w:rsid w:val="00955ED5"/>
    <w:rsid w:val="009634E8"/>
    <w:rsid w:val="00964AFF"/>
    <w:rsid w:val="00977ADA"/>
    <w:rsid w:val="009A30EF"/>
    <w:rsid w:val="009B0C85"/>
    <w:rsid w:val="009B2FFF"/>
    <w:rsid w:val="009C42C7"/>
    <w:rsid w:val="009F17C2"/>
    <w:rsid w:val="009F3B43"/>
    <w:rsid w:val="00A379E5"/>
    <w:rsid w:val="00A45EEF"/>
    <w:rsid w:val="00A817FD"/>
    <w:rsid w:val="00A82D17"/>
    <w:rsid w:val="00AA38DF"/>
    <w:rsid w:val="00AD2EAF"/>
    <w:rsid w:val="00AD6489"/>
    <w:rsid w:val="00AE0956"/>
    <w:rsid w:val="00B01136"/>
    <w:rsid w:val="00B05CFD"/>
    <w:rsid w:val="00B206BF"/>
    <w:rsid w:val="00B414BA"/>
    <w:rsid w:val="00B60CC0"/>
    <w:rsid w:val="00B82F98"/>
    <w:rsid w:val="00B939C6"/>
    <w:rsid w:val="00BC1D35"/>
    <w:rsid w:val="00BE6460"/>
    <w:rsid w:val="00BF150C"/>
    <w:rsid w:val="00C10766"/>
    <w:rsid w:val="00C229FB"/>
    <w:rsid w:val="00C25A53"/>
    <w:rsid w:val="00C71487"/>
    <w:rsid w:val="00C73EEF"/>
    <w:rsid w:val="00C94CCF"/>
    <w:rsid w:val="00CC67FF"/>
    <w:rsid w:val="00D01E94"/>
    <w:rsid w:val="00D32D77"/>
    <w:rsid w:val="00D415FC"/>
    <w:rsid w:val="00D77B93"/>
    <w:rsid w:val="00D95C0C"/>
    <w:rsid w:val="00DC6B3A"/>
    <w:rsid w:val="00E06942"/>
    <w:rsid w:val="00E7526C"/>
    <w:rsid w:val="00E75B31"/>
    <w:rsid w:val="00E8480F"/>
    <w:rsid w:val="00EC0C93"/>
    <w:rsid w:val="00EC3E77"/>
    <w:rsid w:val="00ED3811"/>
    <w:rsid w:val="00ED68C6"/>
    <w:rsid w:val="00F021CC"/>
    <w:rsid w:val="00F0687C"/>
    <w:rsid w:val="00F217AB"/>
    <w:rsid w:val="00F41615"/>
    <w:rsid w:val="00F56F49"/>
    <w:rsid w:val="00F85399"/>
    <w:rsid w:val="00F87ADF"/>
    <w:rsid w:val="00FA4F2C"/>
    <w:rsid w:val="00FD7579"/>
    <w:rsid w:val="00FE065E"/>
    <w:rsid w:val="00FE7728"/>
    <w:rsid w:val="00FF0C61"/>
    <w:rsid w:val="00FF3D16"/>
    <w:rsid w:val="00FF5F4F"/>
    <w:rsid w:val="040E08E8"/>
    <w:rsid w:val="77F54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8"/>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18" Type="http://schemas.openxmlformats.org/officeDocument/2006/relationships/hyperlink" Target="mailto:projectSROI@leiden.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dzb.nl/social-retur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ianoo.nl/sites/default/files/media/documents/2023-08/diversiteit-en-inclusie-in-aanbestedingen-juli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tonakkoord.nl/wp-content/uploads/sites/43/2023/12/Minimale-eisen-2023-samenvatting.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B09EE-3CA0-48B0-A625-72B85DBBA28E}">
  <ds:schemaRefs>
    <ds:schemaRef ds:uri="http://purl.org/dc/elements/1.1/"/>
    <ds:schemaRef ds:uri="655d6469-9d33-4f4c-ad09-8270a384f05d"/>
    <ds:schemaRef ds:uri="http://schemas.microsoft.com/office/2006/documentManagement/type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customXml/itemProps3.xml><?xml version="1.0" encoding="utf-8"?>
<ds:datastoreItem xmlns:ds="http://schemas.openxmlformats.org/officeDocument/2006/customXml" ds:itemID="{703443F4-896D-4ECF-9467-0C8B0B702B2D}"/>
</file>

<file path=customXml/itemProps4.xml><?xml version="1.0" encoding="utf-8"?>
<ds:datastoreItem xmlns:ds="http://schemas.openxmlformats.org/officeDocument/2006/customXml" ds:itemID="{D9F274E7-216A-4B2E-A7E8-658563D55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15</Pages>
  <Words>3193</Words>
  <Characters>17567</Characters>
  <Application>Microsoft Office Word</Application>
  <DocSecurity>0</DocSecurity>
  <Lines>146</Lines>
  <Paragraphs>41</Paragraphs>
  <ScaleCrop>false</ScaleCrop>
  <Company>Servicepunt 71</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Boer, Elvira den</cp:lastModifiedBy>
  <cp:revision>136</cp:revision>
  <dcterms:created xsi:type="dcterms:W3CDTF">2023-08-21T09:27:00Z</dcterms:created>
  <dcterms:modified xsi:type="dcterms:W3CDTF">2025-10-27T15:34:00Z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