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00B50AE" w:rsidR="000F06EB" w:rsidRDefault="00D4614A" w:rsidP="000F06EB">
      <w:pPr>
        <w:pStyle w:val="Plattetekst"/>
        <w:rPr>
          <w:rFonts w:cstheme="minorHAnsi"/>
        </w:rPr>
      </w:pPr>
      <w:r>
        <w:rPr>
          <w:rFonts w:cstheme="minorHAnsi"/>
        </w:rPr>
        <w:t>2.</w:t>
      </w:r>
      <w:r w:rsidR="00DE3BAB">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3A2D5FD0" w:rsidR="000F06EB" w:rsidRDefault="00DE3BAB" w:rsidP="000F06EB">
      <w:pPr>
        <w:pStyle w:val="Plattetekst"/>
        <w:rPr>
          <w:rFonts w:cstheme="minorHAnsi"/>
        </w:rPr>
      </w:pPr>
      <w:r>
        <w:rPr>
          <w:rFonts w:cstheme="minorHAnsi"/>
        </w:rPr>
        <w:t>0</w:t>
      </w:r>
      <w:r w:rsidR="00E40662">
        <w:rPr>
          <w:rFonts w:cstheme="minorHAnsi"/>
        </w:rPr>
        <w:t>9</w:t>
      </w:r>
      <w:r w:rsidR="00D4614A">
        <w:rPr>
          <w:rFonts w:cstheme="minorHAnsi"/>
        </w:rPr>
        <w:t>-</w:t>
      </w:r>
      <w:r>
        <w:rPr>
          <w:rFonts w:cstheme="minorHAnsi"/>
        </w:rPr>
        <w:t>04</w:t>
      </w:r>
      <w:r w:rsidR="00D4614A">
        <w:rPr>
          <w:rFonts w:cstheme="minorHAnsi"/>
        </w:rPr>
        <w:t>-20</w:t>
      </w:r>
      <w:r>
        <w:rPr>
          <w:rFonts w:cstheme="minorHAnsi"/>
        </w:rPr>
        <w:t>20</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4"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78BA60EC" w:rsidR="000F06EB" w:rsidRPr="006114D6" w:rsidRDefault="000F06EB" w:rsidP="006114D6">
      <w:pPr>
        <w:pStyle w:val="Kop3"/>
      </w:pPr>
      <w:r w:rsidRPr="006114D6">
        <w:lastRenderedPageBreak/>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21252510" w:rsidR="000221F8" w:rsidRPr="00CA6BC5" w:rsidRDefault="00DE3BAB" w:rsidP="000F06EB">
      <w:pPr>
        <w:pStyle w:val="Plattetekst"/>
        <w:rPr>
          <w:rFonts w:cstheme="minorHAnsi"/>
        </w:rPr>
      </w:pPr>
      <w:r w:rsidRPr="00CA6BC5">
        <w:rPr>
          <w:rStyle w:val="Nadruk"/>
          <w:rFonts w:asciiTheme="minorHAnsi" w:hAnsiTheme="minorHAnsi"/>
          <w:noProof/>
          <w:lang w:bidi="ar-SA"/>
        </w:rPr>
        <mc:AlternateContent>
          <mc:Choice Requires="wpg">
            <w:drawing>
              <wp:anchor distT="0" distB="0" distL="114300" distR="114300" simplePos="0" relativeHeight="1048" behindDoc="0" locked="0" layoutInCell="1" allowOverlap="1" wp14:anchorId="4900AD4D" wp14:editId="3D8DEA7B">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DC1D1" id="Group 8" o:spid="_x0000_s1026" style="position:absolute;margin-left:622.2pt;margin-top:10.1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2n/w4AAGpEAAAOAAAAZHJzL2Uyb0RvYy54bWzcXNuOI7cRfQ+QfxD0mGA9zb6Q3QPPGsba&#10;awRwEiPefIBWo7kgGrUiaXfW/vqcKrKqOeOu7oY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5"/>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1B728321"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16"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sidR="00DE3BAB">
        <w:rPr>
          <w:rFonts w:cstheme="minorHAnsi"/>
        </w:rPr>
        <w:t>beoordeelt</w:t>
      </w:r>
      <w:r>
        <w:rPr>
          <w:rFonts w:cstheme="minorHAnsi"/>
        </w:rPr>
        <w:t xml:space="preserve"> de </w:t>
      </w:r>
      <w:r w:rsidR="00E65C5F">
        <w:rPr>
          <w:rFonts w:cstheme="minorHAnsi"/>
        </w:rPr>
        <w:t>Beheergroep VWO (bestaande uit vertegenwoordigers van gemeenten en leveranciers)</w:t>
      </w:r>
      <w:r>
        <w:rPr>
          <w:rFonts w:cstheme="minorHAnsi"/>
        </w:rPr>
        <w:t>, de verbetervoorstellen en zo</w:t>
      </w:r>
      <w:r w:rsidR="00363301">
        <w:rPr>
          <w:rFonts w:cstheme="minorHAnsi"/>
        </w:rPr>
        <w:t xml:space="preserve"> </w:t>
      </w:r>
      <w:r>
        <w:rPr>
          <w:rFonts w:cstheme="minorHAnsi"/>
        </w:rPr>
        <w:t xml:space="preserve">nodig </w:t>
      </w:r>
      <w:r w:rsidR="00300DF5">
        <w:rPr>
          <w:rFonts w:cstheme="minorHAnsi"/>
        </w:rPr>
        <w:t xml:space="preserve">worden deze </w:t>
      </w:r>
      <w:r>
        <w:rPr>
          <w:rFonts w:cstheme="minorHAnsi"/>
        </w:rPr>
        <w:t>verwerk</w:t>
      </w:r>
      <w:r w:rsidR="00300DF5">
        <w:rPr>
          <w:rFonts w:cstheme="minorHAnsi"/>
        </w:rPr>
        <w:t>t</w:t>
      </w:r>
      <w:r>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276313B1"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17"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1CD7507B" w:rsidR="004B751B" w:rsidRDefault="004B751B" w:rsidP="00536332">
      <w:pPr>
        <w:pStyle w:val="Plattetekst"/>
        <w:numPr>
          <w:ilvl w:val="0"/>
          <w:numId w:val="4"/>
        </w:numPr>
        <w:ind w:left="360"/>
        <w:rPr>
          <w:rFonts w:cstheme="minorHAnsi"/>
        </w:rPr>
      </w:pPr>
      <w:r w:rsidRPr="004B751B">
        <w:rPr>
          <w:rFonts w:cstheme="minorHAnsi"/>
        </w:rPr>
        <w:t>GIBIT</w:t>
      </w:r>
      <w:r w:rsidR="0071206D">
        <w:rPr>
          <w:rFonts w:cstheme="minorHAnsi"/>
        </w:rPr>
        <w:t>;</w:t>
      </w:r>
    </w:p>
    <w:p w14:paraId="0B373576" w14:textId="131D436F" w:rsidR="00437E57" w:rsidRPr="004B751B" w:rsidRDefault="00437E57" w:rsidP="00536332">
      <w:pPr>
        <w:pStyle w:val="Plattetekst"/>
        <w:numPr>
          <w:ilvl w:val="0"/>
          <w:numId w:val="4"/>
        </w:numPr>
        <w:ind w:left="360"/>
        <w:rPr>
          <w:rFonts w:cstheme="minorHAnsi"/>
        </w:rPr>
      </w:pPr>
      <w:r>
        <w:rPr>
          <w:rFonts w:cstheme="minorHAnsi"/>
        </w:rPr>
        <w:t>Baseline Informatiebeveiliging Overheid (BIO)</w:t>
      </w:r>
    </w:p>
    <w:p w14:paraId="3E05E47D" w14:textId="297B2BD0" w:rsidR="004B751B" w:rsidRPr="004B751B" w:rsidRDefault="004B751B" w:rsidP="00536332">
      <w:pPr>
        <w:pStyle w:val="Platteteks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Platteteks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Platteteks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Plattetekst"/>
        <w:numPr>
          <w:ilvl w:val="0"/>
          <w:numId w:val="5"/>
        </w:numPr>
        <w:ind w:left="360"/>
        <w:rPr>
          <w:rFonts w:cstheme="minorHAnsi"/>
        </w:rPr>
      </w:pPr>
      <w:r w:rsidRPr="004B751B">
        <w:rPr>
          <w:rFonts w:cstheme="minorHAnsi"/>
        </w:rPr>
        <w:t xml:space="preserve">Handreiking Service Level </w:t>
      </w:r>
      <w:proofErr w:type="spellStart"/>
      <w:r w:rsidRPr="004B751B">
        <w:rPr>
          <w:rFonts w:cstheme="minorHAnsi"/>
        </w:rPr>
        <w:t>Agreements</w:t>
      </w:r>
      <w:proofErr w:type="spellEnd"/>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Plattetekst"/>
        <w:numPr>
          <w:ilvl w:val="0"/>
          <w:numId w:val="5"/>
        </w:numPr>
        <w:ind w:left="360"/>
        <w:rPr>
          <w:rFonts w:cstheme="minorHAnsi"/>
        </w:rPr>
      </w:pPr>
      <w:r w:rsidRPr="004B751B">
        <w:rPr>
          <w:rFonts w:cstheme="minorHAnsi"/>
        </w:rPr>
        <w:lastRenderedPageBreak/>
        <w:t>Geheimhoudingsverklaringen</w:t>
      </w:r>
      <w:r w:rsidR="0071206D">
        <w:rPr>
          <w:rFonts w:cstheme="minorHAnsi"/>
        </w:rPr>
        <w:t>;</w:t>
      </w:r>
    </w:p>
    <w:p w14:paraId="70205C4F" w14:textId="3FEED30E" w:rsidR="004B751B" w:rsidRPr="004B751B" w:rsidRDefault="004B751B" w:rsidP="00536332">
      <w:pPr>
        <w:pStyle w:val="Platteteks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Platteteks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Plattetekst"/>
        <w:numPr>
          <w:ilvl w:val="0"/>
          <w:numId w:val="5"/>
        </w:numPr>
        <w:ind w:left="360"/>
        <w:rPr>
          <w:rFonts w:cstheme="minorHAnsi"/>
        </w:rPr>
      </w:pPr>
      <w:r>
        <w:rPr>
          <w:rFonts w:cstheme="minorHAnsi"/>
        </w:rPr>
        <w:t xml:space="preserve">Voorbeeld </w:t>
      </w:r>
      <w:proofErr w:type="spellStart"/>
      <w:r w:rsidR="004B751B" w:rsidRPr="004B751B">
        <w:rPr>
          <w:rFonts w:cstheme="minorHAnsi"/>
        </w:rPr>
        <w:t>Responsible</w:t>
      </w:r>
      <w:proofErr w:type="spellEnd"/>
      <w:r w:rsidR="004B751B" w:rsidRPr="004B751B">
        <w:rPr>
          <w:rFonts w:cstheme="minorHAnsi"/>
        </w:rPr>
        <w:t xml:space="preserve"> </w:t>
      </w:r>
      <w:proofErr w:type="spellStart"/>
      <w:r w:rsidR="004B751B" w:rsidRPr="004B751B">
        <w:rPr>
          <w:rFonts w:cstheme="minorHAnsi"/>
        </w:rPr>
        <w:t>Disclosure</w:t>
      </w:r>
      <w:proofErr w:type="spellEnd"/>
      <w:r>
        <w:rPr>
          <w:rFonts w:cstheme="minorHAnsi"/>
        </w:rPr>
        <w:t xml:space="preserve"> beleid</w:t>
      </w:r>
      <w:r w:rsidR="0071206D">
        <w:rPr>
          <w:rFonts w:cstheme="minorHAnsi"/>
        </w:rPr>
        <w:t>.</w:t>
      </w:r>
    </w:p>
    <w:p w14:paraId="15269DBA" w14:textId="7DE78C76" w:rsidR="005E2B90" w:rsidRDefault="005E2B90" w:rsidP="005E2B90">
      <w:pPr>
        <w:pStyle w:val="Plattetekst"/>
        <w:rPr>
          <w:rFonts w:cstheme="minorHAnsi"/>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672B16BB" w14:textId="319D2DCC" w:rsidR="005B3340" w:rsidRDefault="00FA32E3" w:rsidP="00FA32E3">
      <w:pPr>
        <w:pStyle w:val="Plattetekst"/>
        <w:rPr>
          <w:rFonts w:cstheme="minorHAnsi"/>
        </w:rPr>
      </w:pPr>
      <w:r>
        <w:rPr>
          <w:rFonts w:cstheme="minorHAnsi"/>
        </w:rPr>
        <w:t xml:space="preserve">Maatregel </w:t>
      </w:r>
      <w:r w:rsidRPr="00FA32E3">
        <w:rPr>
          <w:rFonts w:cstheme="minorHAnsi"/>
        </w:rPr>
        <w:t>15.1.1.3</w:t>
      </w:r>
      <w:r>
        <w:rPr>
          <w:rFonts w:cstheme="minorHAnsi"/>
        </w:rPr>
        <w:t xml:space="preserve"> </w:t>
      </w:r>
      <w:r w:rsidR="00363301">
        <w:rPr>
          <w:rFonts w:cstheme="minorHAnsi"/>
        </w:rPr>
        <w:br/>
      </w: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1D725F26" w:rsidR="00F6583B" w:rsidRPr="00F6583B"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9075F">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534B4190" w:rsidR="00F6583B" w:rsidRPr="00F6583B" w:rsidRDefault="00616CF8">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9075F">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085A5911" w:rsidR="00F6583B" w:rsidRPr="00F6583B" w:rsidRDefault="00616CF8">
          <w:pPr>
            <w:pStyle w:val="Inhopg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9075F">
              <w:rPr>
                <w:noProof/>
                <w:webHidden/>
                <w:sz w:val="20"/>
                <w:szCs w:val="20"/>
              </w:rPr>
              <w:t>9</w:t>
            </w:r>
            <w:r w:rsidR="00F6583B" w:rsidRPr="00F6583B">
              <w:rPr>
                <w:noProof/>
                <w:webHidden/>
                <w:sz w:val="20"/>
                <w:szCs w:val="20"/>
              </w:rPr>
              <w:fldChar w:fldCharType="end"/>
            </w:r>
          </w:hyperlink>
        </w:p>
        <w:p w14:paraId="7FEBA8C0" w14:textId="5C022419" w:rsidR="00F6583B" w:rsidRPr="00F6583B" w:rsidRDefault="00616CF8">
          <w:pPr>
            <w:pStyle w:val="Inhopg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9075F">
              <w:rPr>
                <w:noProof/>
                <w:webHidden/>
                <w:sz w:val="20"/>
                <w:szCs w:val="20"/>
              </w:rPr>
              <w:t>9</w:t>
            </w:r>
            <w:r w:rsidR="00F6583B" w:rsidRPr="00F6583B">
              <w:rPr>
                <w:noProof/>
                <w:webHidden/>
                <w:sz w:val="20"/>
                <w:szCs w:val="20"/>
              </w:rPr>
              <w:fldChar w:fldCharType="end"/>
            </w:r>
          </w:hyperlink>
        </w:p>
        <w:p w14:paraId="0EB5DD9E" w14:textId="1787CEB3" w:rsidR="00F6583B" w:rsidRPr="00F6583B" w:rsidRDefault="00616CF8">
          <w:pPr>
            <w:pStyle w:val="Inhopg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9075F">
              <w:rPr>
                <w:noProof/>
                <w:webHidden/>
                <w:sz w:val="20"/>
                <w:szCs w:val="20"/>
              </w:rPr>
              <w:t>9</w:t>
            </w:r>
            <w:r w:rsidR="00F6583B" w:rsidRPr="00F6583B">
              <w:rPr>
                <w:noProof/>
                <w:webHidden/>
                <w:sz w:val="20"/>
                <w:szCs w:val="20"/>
              </w:rPr>
              <w:fldChar w:fldCharType="end"/>
            </w:r>
          </w:hyperlink>
        </w:p>
        <w:p w14:paraId="7203A048" w14:textId="45E58939" w:rsidR="00F6583B" w:rsidRPr="00F6583B" w:rsidRDefault="00616CF8">
          <w:pPr>
            <w:pStyle w:val="Inhopg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F6583B" w:rsidRPr="00F6583B">
              <w:rPr>
                <w:rStyle w:val="Hyperlink"/>
                <w:noProof/>
                <w:sz w:val="20"/>
                <w:szCs w:val="20"/>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9075F">
              <w:rPr>
                <w:noProof/>
                <w:webHidden/>
                <w:sz w:val="20"/>
                <w:szCs w:val="20"/>
              </w:rPr>
              <w:t>10</w:t>
            </w:r>
            <w:r w:rsidR="00F6583B" w:rsidRPr="00F6583B">
              <w:rPr>
                <w:noProof/>
                <w:webHidden/>
                <w:sz w:val="20"/>
                <w:szCs w:val="20"/>
              </w:rPr>
              <w:fldChar w:fldCharType="end"/>
            </w:r>
          </w:hyperlink>
        </w:p>
        <w:p w14:paraId="1028D89B" w14:textId="2E9260B8" w:rsidR="00F6583B" w:rsidRPr="00F6583B" w:rsidRDefault="00616CF8">
          <w:pPr>
            <w:pStyle w:val="Inhopg2"/>
            <w:rPr>
              <w:rFonts w:eastAsiaTheme="minorEastAsia" w:cstheme="minorBidi"/>
              <w:noProof/>
              <w:sz w:val="20"/>
              <w:szCs w:val="20"/>
              <w:lang w:bidi="ar-SA"/>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F6583B" w:rsidRPr="00F6583B">
              <w:rPr>
                <w:rStyle w:val="Hyperlink"/>
                <w:noProof/>
                <w:sz w:val="20"/>
                <w:szCs w:val="20"/>
              </w:rPr>
              <w:t>Toelichting bijlagen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9075F">
              <w:rPr>
                <w:noProof/>
                <w:webHidden/>
                <w:sz w:val="20"/>
                <w:szCs w:val="20"/>
              </w:rPr>
              <w:t>12</w:t>
            </w:r>
            <w:r w:rsidR="00F6583B" w:rsidRPr="00F6583B">
              <w:rPr>
                <w:noProof/>
                <w:webHidden/>
                <w:sz w:val="20"/>
                <w:szCs w:val="20"/>
              </w:rPr>
              <w:fldChar w:fldCharType="end"/>
            </w:r>
          </w:hyperlink>
        </w:p>
        <w:p w14:paraId="0A0A5BE6" w14:textId="3ACE25B2" w:rsidR="00F6583B" w:rsidRDefault="00616CF8">
          <w:pPr>
            <w:pStyle w:val="Inhopg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9075F">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4CD13573" w:rsidR="00F6583B" w:rsidRPr="00F6583B" w:rsidRDefault="00616CF8">
          <w:pPr>
            <w:pStyle w:val="Inhopg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9075F">
              <w:rPr>
                <w:noProof/>
                <w:webHidden/>
                <w:sz w:val="20"/>
                <w:szCs w:val="20"/>
              </w:rPr>
              <w:t>18</w:t>
            </w:r>
            <w:r w:rsidR="00F6583B" w:rsidRPr="00F6583B">
              <w:rPr>
                <w:noProof/>
                <w:webHidden/>
                <w:sz w:val="20"/>
                <w:szCs w:val="20"/>
              </w:rPr>
              <w:fldChar w:fldCharType="end"/>
            </w:r>
          </w:hyperlink>
        </w:p>
        <w:p w14:paraId="4537E5C3" w14:textId="3EA199E5" w:rsidR="00F6583B" w:rsidRPr="00F6583B" w:rsidRDefault="00616CF8">
          <w:pPr>
            <w:pStyle w:val="Inhopg2"/>
            <w:rPr>
              <w:rFonts w:eastAsiaTheme="minorEastAsia" w:cstheme="minorBidi"/>
              <w:noProof/>
              <w:sz w:val="20"/>
              <w:szCs w:val="20"/>
              <w:lang w:bidi="ar-SA"/>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9075F">
              <w:rPr>
                <w:noProof/>
                <w:webHidden/>
                <w:sz w:val="20"/>
                <w:szCs w:val="20"/>
              </w:rPr>
              <w:t>19</w:t>
            </w:r>
            <w:r w:rsidR="00F6583B" w:rsidRPr="00F6583B">
              <w:rPr>
                <w:noProof/>
                <w:webHidden/>
                <w:sz w:val="20"/>
                <w:szCs w:val="20"/>
              </w:rPr>
              <w:fldChar w:fldCharType="end"/>
            </w:r>
          </w:hyperlink>
        </w:p>
        <w:p w14:paraId="06302B83" w14:textId="4B7A1746"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1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26885948"/>
      <w:bookmarkStart w:id="3" w:name="_Toc500776210"/>
      <w:r w:rsidRPr="00CA6BC5">
        <w:rPr>
          <w:rFonts w:asciiTheme="minorHAnsi" w:hAnsiTheme="minorHAnsi" w:cstheme="minorHAnsi"/>
        </w:rPr>
        <w:lastRenderedPageBreak/>
        <w:t>Inleiding</w:t>
      </w:r>
      <w:bookmarkEnd w:id="2"/>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42F05A16"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20</w:t>
      </w:r>
      <w:r w:rsidR="00401D27">
        <w:rPr>
          <w:rFonts w:cstheme="minorHAnsi"/>
        </w:rPr>
        <w:t>1</w:t>
      </w:r>
      <w:r w:rsidR="00EA0AE8">
        <w:rPr>
          <w:rFonts w:cstheme="minorHAnsi"/>
        </w:rPr>
        <w:t>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7166E435"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BA3352" w:rsidRDefault="00805A0D" w:rsidP="00D64523">
      <w:pPr>
        <w:pStyle w:val="Plattetekst"/>
        <w:rPr>
          <w:rFonts w:cstheme="minorHAnsi"/>
          <w:b/>
          <w:sz w:val="24"/>
          <w:szCs w:val="24"/>
        </w:rPr>
      </w:pPr>
      <w:r w:rsidRPr="00BA3352">
        <w:rPr>
          <w:rFonts w:cstheme="minorHAnsi"/>
          <w:b/>
          <w:color w:val="00B0F0"/>
          <w:sz w:val="24"/>
          <w:szCs w:val="24"/>
        </w:rPr>
        <w:t>Compromis als oplossing voor 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494A9B5E" w:rsidR="00AF5AC6" w:rsidRPr="001E01E4" w:rsidRDefault="00AF5AC6" w:rsidP="00363301">
      <w:pPr>
        <w:pStyle w:val="Plattetekst"/>
      </w:pPr>
      <w:r>
        <w:t xml:space="preserve">Gemeenten moeten </w:t>
      </w:r>
      <w:r w:rsidR="004E645C">
        <w:t xml:space="preserve">een eventuele afwijking van de standaard VWO </w:t>
      </w:r>
      <w:r>
        <w:t>in hun jaarrapportage vastleggen.</w:t>
      </w:r>
      <w:r w:rsidR="004327E0">
        <w:t xml:space="preserve"> </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337C58F1"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 xml:space="preserve">de Beheergroep VWO bestande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Platteteks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26885949"/>
      <w:r>
        <w:rPr>
          <w:rFonts w:asciiTheme="minorHAnsi" w:hAnsiTheme="minorHAnsi" w:cstheme="minorHAnsi"/>
        </w:rPr>
        <w:lastRenderedPageBreak/>
        <w:t>Algemeen</w:t>
      </w:r>
      <w:bookmarkEnd w:id="4"/>
    </w:p>
    <w:p w14:paraId="39058952" w14:textId="30E83944" w:rsidR="00D64523" w:rsidRPr="008C278B" w:rsidRDefault="00F6583B" w:rsidP="00363301">
      <w:pPr>
        <w:pStyle w:val="Kop2"/>
      </w:pPr>
      <w:bookmarkStart w:id="5" w:name="_Toc26885950"/>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19" w:history="1">
        <w:proofErr w:type="spellStart"/>
        <w:r w:rsidR="00D4614A" w:rsidRPr="00D4614A">
          <w:rPr>
            <w:rStyle w:val="Hyperlink"/>
            <w:rFonts w:cstheme="minorHAnsi"/>
          </w:rPr>
          <w:t>Factsheet</w:t>
        </w:r>
        <w:proofErr w:type="spellEnd"/>
        <w:r w:rsidR="00D4614A" w:rsidRPr="00D4614A">
          <w:rPr>
            <w:rStyle w:val="Hyperlink"/>
            <w:rFonts w:cstheme="minorHAnsi"/>
          </w:rPr>
          <w:t xml:space="preserve">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82EA2E8" w:rsidR="00D64523" w:rsidRPr="008C278B" w:rsidRDefault="00F6583B" w:rsidP="00363301">
      <w:pPr>
        <w:pStyle w:val="Kop2"/>
      </w:pPr>
      <w:bookmarkStart w:id="6" w:name="_Toc26885951"/>
      <w:r>
        <w:t>2.2</w:t>
      </w:r>
      <w:r>
        <w:tab/>
      </w:r>
      <w:r w:rsidR="00D64523" w:rsidRPr="008C278B">
        <w:t>Gezamenlijke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26885952"/>
      <w:r>
        <w:t>2.3</w:t>
      </w:r>
      <w:r>
        <w:tab/>
      </w:r>
      <w:r w:rsidR="00D64523" w:rsidRPr="008C278B">
        <w:t>Over welke onderwerpen moeten afspraken gemaakt worden?</w:t>
      </w:r>
      <w:bookmarkEnd w:id="7"/>
    </w:p>
    <w:p w14:paraId="1A0EDAD7" w14:textId="6BEA29E3"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D64523" w:rsidRPr="00D64523">
        <w:rPr>
          <w:rFonts w:cstheme="minorHAnsi"/>
        </w:rPr>
        <w:t xml:space="preserve">, afspraken over hoe er wordt omgegaan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 xml:space="preserve">Inschakeling </w:t>
            </w:r>
            <w:proofErr w:type="spellStart"/>
            <w:r w:rsidRPr="00363301">
              <w:rPr>
                <w:rFonts w:cstheme="minorHAnsi"/>
                <w:sz w:val="18"/>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7777777" w:rsidR="00D64523" w:rsidRPr="00363301" w:rsidRDefault="00D64523" w:rsidP="00D64523">
            <w:pPr>
              <w:pStyle w:val="Plattetekst"/>
              <w:rPr>
                <w:rFonts w:cstheme="minorHAnsi"/>
                <w:sz w:val="18"/>
              </w:rPr>
            </w:pPr>
            <w:r w:rsidRPr="00363301">
              <w:rPr>
                <w:rFonts w:cstheme="minorHAnsi"/>
                <w:sz w:val="18"/>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66DBE6F9" w14:textId="0C642D74" w:rsidR="008647B8" w:rsidRDefault="00E137AB" w:rsidP="00D64523">
      <w:pPr>
        <w:pStyle w:val="Plattetekst"/>
        <w:rPr>
          <w:rFonts w:cstheme="minorHAnsi"/>
        </w:rPr>
      </w:pPr>
      <w:r w:rsidRPr="00E137AB">
        <w:rPr>
          <w:rFonts w:cstheme="minorHAnsi"/>
          <w:b/>
          <w:bCs/>
        </w:rPr>
        <w:t>NB:</w:t>
      </w:r>
      <w:r>
        <w:rPr>
          <w:rFonts w:cstheme="minorHAnsi"/>
        </w:rPr>
        <w:t xml:space="preserve"> Over andere onderwerpen die niet direct betrekking hebben op de verwerking van persoonsgegevens zoals de uitvoering van audits, aansprakelijkheid en de exit-strategie, maken partijen afspraken in de hoofdovereenkomst. Deze horen dus niet thuis in de Standaard VWO. In het geval partijen hierover</w:t>
      </w:r>
      <w:r w:rsidR="002E0547">
        <w:rPr>
          <w:rFonts w:cstheme="minorHAnsi"/>
        </w:rPr>
        <w:t>, of over andere onderwerpen</w:t>
      </w:r>
      <w:r>
        <w:rPr>
          <w:rFonts w:cstheme="minorHAnsi"/>
        </w:rPr>
        <w:t xml:space="preserve"> geen afspraken hebben gemaakt in de hoofdovereenkomst, adviseren wij partijen om dat alsnog te doe</w:t>
      </w:r>
      <w:r w:rsidR="002E0547">
        <w:rPr>
          <w:rFonts w:cstheme="minorHAnsi"/>
        </w:rPr>
        <w:t xml:space="preserve">n. Partijen kunnen dit doen in de Hoofdovereenkomst, of in een </w:t>
      </w:r>
      <w:r>
        <w:rPr>
          <w:rFonts w:cstheme="minorHAnsi"/>
        </w:rPr>
        <w:t>addendum bij de hoofdovereenkomst. In die gevallen dat er helemaal geen hoofdovereenkomst is, kunnen partijen er voor kiezen om deze afspraken te maken in een addendum bij de Standaard VWO.</w:t>
      </w:r>
    </w:p>
    <w:p w14:paraId="5FDBFC43" w14:textId="14A6E699" w:rsidR="00E137AB" w:rsidRDefault="00E137AB">
      <w:pPr>
        <w:rPr>
          <w:rFonts w:asciiTheme="minorHAnsi" w:hAnsiTheme="minorHAnsi" w:cstheme="minorHAnsi"/>
          <w:sz w:val="18"/>
          <w:szCs w:val="18"/>
        </w:rPr>
      </w:pPr>
    </w:p>
    <w:p w14:paraId="225788B4" w14:textId="454F72DA" w:rsidR="00D64523" w:rsidRPr="005253D0" w:rsidRDefault="00F6583B" w:rsidP="00363301">
      <w:pPr>
        <w:pStyle w:val="Kop2"/>
        <w:rPr>
          <w:sz w:val="18"/>
          <w:szCs w:val="18"/>
        </w:rPr>
      </w:pPr>
      <w:bookmarkStart w:id="8" w:name="_Toc26885953"/>
      <w:r>
        <w:lastRenderedPageBreak/>
        <w:t>2.4</w:t>
      </w:r>
      <w:r>
        <w:tab/>
      </w:r>
      <w:r w:rsidR="00D16412" w:rsidRPr="008C278B">
        <w:t>Artikelsgewijze</w:t>
      </w:r>
      <w:r w:rsidR="00D64523" w:rsidRPr="005253D0">
        <w:t xml:space="preserve"> </w:t>
      </w:r>
      <w:r w:rsidR="00D64523" w:rsidRPr="008C278B">
        <w:t>toelichting</w:t>
      </w:r>
      <w:bookmarkEnd w:id="8"/>
    </w:p>
    <w:p w14:paraId="58FEAD53" w14:textId="13F9EF79"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 xml:space="preserve">orgaan verwerkingsverantwoordelijk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5D098503"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553A8C4"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xml:space="preserve">. </w:t>
      </w:r>
      <w:r w:rsidR="00FC7C40">
        <w:rPr>
          <w:rFonts w:cstheme="minorHAnsi"/>
        </w:rPr>
        <w:t xml:space="preserve"> </w:t>
      </w:r>
      <w:r w:rsidR="001807F1">
        <w:rPr>
          <w:rFonts w:cstheme="minorHAnsi"/>
        </w:rPr>
        <w:t>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1431547E" w14:textId="0D14ADB8" w:rsidR="00627DE0" w:rsidRDefault="00627DE0" w:rsidP="00A34476">
      <w:pPr>
        <w:pStyle w:val="Plattetekst"/>
        <w:ind w:left="720" w:hanging="720"/>
        <w:rPr>
          <w:rFonts w:cstheme="minorHAnsi"/>
        </w:rPr>
      </w:pPr>
      <w:r>
        <w:rPr>
          <w:rFonts w:cstheme="minorHAnsi"/>
        </w:rPr>
        <w:t>4.3:</w:t>
      </w:r>
      <w:r>
        <w:rPr>
          <w:rFonts w:cstheme="minorHAnsi"/>
        </w:rPr>
        <w:tab/>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verwerking in een derde land, </w:t>
      </w:r>
      <w:r w:rsidR="00F7710C" w:rsidRPr="005F3466">
        <w:rPr>
          <w:rFonts w:cstheme="minorHAnsi"/>
        </w:rPr>
        <w:t xml:space="preserve">of </w:t>
      </w:r>
      <w:r w:rsidR="00A23FCD" w:rsidRPr="005F3466">
        <w:rPr>
          <w:rFonts w:cstheme="minorHAnsi"/>
        </w:rPr>
        <w:t>door</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is voor de verwerking in dat desbetreffende derde land</w:t>
      </w:r>
      <w:r w:rsidR="00F7710C" w:rsidRPr="005F3466">
        <w:rPr>
          <w:rFonts w:cstheme="minorHAnsi"/>
        </w:rPr>
        <w:t>, of door deze internationale organisatie,</w:t>
      </w:r>
      <w:r w:rsidR="00A34476" w:rsidRPr="005F3466">
        <w:rPr>
          <w:rFonts w:cstheme="minorHAnsi"/>
        </w:rPr>
        <w:t xml:space="preserve">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 xml:space="preserve">. Als er geen adequaatheidsbesluit is afgegeven en het derde land toch passende waarborgen biedt en betrokkenen over afdwingbare rechten en </w:t>
      </w:r>
      <w:r w:rsidR="00A34476" w:rsidRPr="005F3466">
        <w:rPr>
          <w:rFonts w:cstheme="minorHAnsi"/>
        </w:rPr>
        <w:lastRenderedPageBreak/>
        <w:t>doeltreffende rechtsmiddelen beschikken</w:t>
      </w:r>
      <w:r w:rsidR="00F7710C" w:rsidRPr="005F3466">
        <w:rPr>
          <w:rFonts w:cstheme="minorHAnsi"/>
        </w:rPr>
        <w:t>,</w:t>
      </w:r>
      <w:r w:rsidR="00A34476" w:rsidRPr="005F3466">
        <w:rPr>
          <w:rFonts w:cstheme="minorHAnsi"/>
        </w:rPr>
        <w:t xml:space="preserve"> mag een verwerking van persoonsgegevens daar toch plaatsvinden</w:t>
      </w:r>
      <w:r w:rsidR="00F7710C" w:rsidRPr="005F3466">
        <w:rPr>
          <w:rFonts w:cstheme="minorHAnsi"/>
        </w:rPr>
        <w:t xml:space="preserve"> (artikel 46 AVG)</w:t>
      </w:r>
      <w:r w:rsidR="00A34476" w:rsidRPr="005F3466">
        <w:rPr>
          <w:rFonts w:cstheme="minorHAnsi"/>
        </w:rPr>
        <w:t xml:space="preserve">. Als hieraan wordt voldaan </w:t>
      </w:r>
      <w:r w:rsidR="00F7710C" w:rsidRPr="005F3466">
        <w:rPr>
          <w:rFonts w:cstheme="minorHAnsi"/>
        </w:rPr>
        <w:t xml:space="preserve">op grond van de in artikel 46 AVG genoemde instrumenten </w:t>
      </w:r>
      <w:r w:rsidR="00A34476" w:rsidRPr="005F3466">
        <w:rPr>
          <w:rFonts w:cstheme="minorHAnsi"/>
        </w:rPr>
        <w:t xml:space="preserve">is toestemming </w:t>
      </w:r>
      <w:r w:rsidR="00F7710C" w:rsidRPr="005F3466">
        <w:rPr>
          <w:rFonts w:cstheme="minorHAnsi"/>
        </w:rPr>
        <w:t xml:space="preserve">hiervoor door de verwerkingsverantwoordelijke </w:t>
      </w:r>
      <w:r w:rsidR="00A34476" w:rsidRPr="005F3466">
        <w:rPr>
          <w:rFonts w:cstheme="minorHAnsi"/>
        </w:rPr>
        <w:t xml:space="preserve">ook niet vereist. Wel moet de verwerker de verwerkingsverantwoordelijke </w:t>
      </w:r>
      <w:r w:rsidR="00F7710C" w:rsidRPr="005F3466">
        <w:rPr>
          <w:rFonts w:cstheme="minorHAnsi"/>
        </w:rPr>
        <w:t xml:space="preserve">in alle gevallen </w:t>
      </w:r>
      <w:r w:rsidR="00A34476" w:rsidRPr="005F3466">
        <w:rPr>
          <w:rFonts w:cstheme="minorHAnsi"/>
        </w:rPr>
        <w:t>vooraf op de hoogte stellen van een verwerking in een land buiten de EER</w:t>
      </w:r>
      <w:r w:rsidR="00F7710C" w:rsidRPr="005F3466">
        <w:rPr>
          <w:rFonts w:cstheme="minorHAnsi"/>
        </w:rPr>
        <w:t>, dan wel door een internationale organisatie</w:t>
      </w:r>
      <w:r w:rsidR="00A34476" w:rsidRPr="005F3466">
        <w:rPr>
          <w:rFonts w:cstheme="minorHAnsi"/>
        </w:rPr>
        <w:t>.</w:t>
      </w:r>
    </w:p>
    <w:p w14:paraId="236CEACC" w14:textId="77777777" w:rsidR="005F3466" w:rsidRDefault="007C1C2D" w:rsidP="00F970C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5AC1E512" w:rsidR="00FC3EA7" w:rsidRPr="00A23FCD"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proofErr w:type="spellStart"/>
      <w:r>
        <w:rPr>
          <w:rFonts w:cstheme="minorHAnsi"/>
        </w:rPr>
        <w:t>verwerkingsverantwoor</w:t>
      </w:r>
      <w:r w:rsidR="00071EEE">
        <w:rPr>
          <w:rFonts w:cstheme="minorHAnsi"/>
        </w:rPr>
        <w:t>-</w:t>
      </w:r>
      <w:r>
        <w:rPr>
          <w:rFonts w:cstheme="minorHAnsi"/>
        </w:rPr>
        <w:t>delijke</w:t>
      </w:r>
      <w:proofErr w:type="spellEnd"/>
      <w:r>
        <w:rPr>
          <w:rFonts w:cstheme="minorHAnsi"/>
        </w:rPr>
        <w:t xml:space="preserv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0171926D" w14:textId="294F52D4"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de gevolgen, de uitvoering, de termijn van uitvoering van de DPIA en de kosten die daarmee zijn gemoeid bepalen. </w:t>
      </w:r>
      <w:r w:rsidR="00EE0640" w:rsidRPr="00A23FCD">
        <w:rPr>
          <w:rFonts w:asciiTheme="minorHAnsi" w:hAnsiTheme="minorHAnsi" w:cstheme="minorHAnsi"/>
        </w:rPr>
        <w:t>Als partijen hier vooraf concrete afspraken over maken, nemen ze deze op in de hoofdovereenkomst.</w:t>
      </w:r>
    </w:p>
    <w:p w14:paraId="2E795AD4" w14:textId="414807CB"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verwerker de verwerkingsverantwoordelijke direct informeert zodra er iets vreemds gebeur</w:t>
      </w:r>
      <w:r w:rsidR="008C278B" w:rsidRPr="00A23FCD">
        <w:rPr>
          <w:rFonts w:asciiTheme="minorHAnsi" w:hAnsiTheme="minorHAnsi" w:cstheme="minorHAnsi"/>
          <w:sz w:val="20"/>
          <w:szCs w:val="20"/>
        </w:rPr>
        <w:t>t</w:t>
      </w:r>
      <w:r w:rsidR="00546DCC" w:rsidRPr="00A23FCD">
        <w:rPr>
          <w:rFonts w:asciiTheme="minorHAnsi" w:hAnsiTheme="minorHAnsi" w:cstheme="minorHAnsi"/>
          <w:sz w:val="20"/>
          <w:szCs w:val="20"/>
        </w:rPr>
        <w:t xml:space="preserve"> met een geautomatiseerd systeem dat persoonsgegevens verwerkt.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dit onderzoek 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547821B5" w14:textId="05EC703C" w:rsidR="00F43F68" w:rsidRPr="00A23FCD"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4B75F0" w:rsidRPr="00A23FCD">
        <w:rPr>
          <w:rFonts w:asciiTheme="minorHAnsi" w:hAnsiTheme="minorHAnsi" w:cstheme="minorHAnsi"/>
          <w:sz w:val="20"/>
          <w:szCs w:val="20"/>
        </w:rPr>
        <w:t xml:space="preserve"> </w:t>
      </w:r>
      <w:r w:rsidR="004B75F0" w:rsidRPr="00A23FCD">
        <w:rPr>
          <w:rFonts w:asciiTheme="minorHAnsi" w:hAnsiTheme="minorHAnsi" w:cstheme="minorHAnsi"/>
          <w:b/>
          <w:bCs/>
          <w:sz w:val="20"/>
          <w:szCs w:val="20"/>
        </w:rPr>
        <w:t>Let op:</w:t>
      </w:r>
      <w:r w:rsidR="004B75F0" w:rsidRPr="00A23FCD">
        <w:rPr>
          <w:rFonts w:asciiTheme="minorHAnsi" w:hAnsiTheme="minorHAnsi" w:cstheme="minorHAnsi"/>
          <w:sz w:val="20"/>
          <w:szCs w:val="20"/>
        </w:rPr>
        <w:t xml:space="preserve"> De verwerker doet nooit zelf een melding bij de AP.</w:t>
      </w:r>
    </w:p>
    <w:p w14:paraId="7E52E2BD" w14:textId="57D9A2A8"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 xml:space="preserve">Verwerkingsverantwoordelijke moet zorgen voor een 24/7 bereikbaarheid om zo een melding via het afgesproken kanaal in ontvangst te kunnen </w:t>
      </w:r>
      <w:proofErr w:type="spellStart"/>
      <w:r w:rsidRPr="00A23FCD">
        <w:rPr>
          <w:rFonts w:asciiTheme="minorHAnsi" w:hAnsiTheme="minorHAnsi" w:cstheme="minorHAnsi"/>
          <w:sz w:val="20"/>
          <w:szCs w:val="20"/>
        </w:rPr>
        <w:t>nemen.</w:t>
      </w:r>
      <w:r w:rsidR="00D64523" w:rsidRPr="00A23FCD">
        <w:rPr>
          <w:rFonts w:asciiTheme="minorHAnsi" w:hAnsiTheme="minorHAnsi" w:cstheme="minorHAnsi"/>
          <w:sz w:val="20"/>
          <w:szCs w:val="20"/>
        </w:rPr>
        <w:t>Als</w:t>
      </w:r>
      <w:proofErr w:type="spellEnd"/>
      <w:r w:rsidR="00D64523" w:rsidRPr="00A23FCD">
        <w:rPr>
          <w:rFonts w:asciiTheme="minorHAnsi" w:hAnsiTheme="minorHAnsi" w:cstheme="minorHAnsi"/>
          <w:sz w:val="20"/>
          <w:szCs w:val="20"/>
        </w:rPr>
        <w:t xml:space="preserve">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3DDCAA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 xml:space="preserve">t.a.v. de verwerking van persoonsgegevens </w:t>
      </w:r>
      <w:r w:rsidR="00011CEC">
        <w:rPr>
          <w:rFonts w:cstheme="minorHAnsi"/>
        </w:rPr>
        <w:t xml:space="preserve">(en ook t.a.v. de uitvoering van audits en de exit-strategie) </w:t>
      </w:r>
      <w:r w:rsidR="00BF02BD" w:rsidRPr="005C0EB3">
        <w:rPr>
          <w:rFonts w:cstheme="minorHAnsi"/>
        </w:rPr>
        <w:t>horen thuis in de hoofdovereenkomst.</w:t>
      </w:r>
      <w:r w:rsidR="00B50071" w:rsidRPr="005C0EB3">
        <w:rPr>
          <w:rFonts w:cstheme="minorHAnsi"/>
        </w:rPr>
        <w:t xml:space="preserve"> </w:t>
      </w:r>
      <w:r w:rsidR="000073F2">
        <w:rPr>
          <w:rFonts w:cstheme="minorHAnsi"/>
        </w:rPr>
        <w:t>Als partijen daarin afspraken hebben gemaakt over beperking van de aansprakelijkheid dan gelden die ook voor de standaard VWO</w:t>
      </w:r>
      <w:r w:rsidR="005C0EB3" w:rsidRPr="005C0EB3">
        <w:rPr>
          <w:rFonts w:cstheme="minorHAnsi"/>
        </w:rPr>
        <w:t>.</w:t>
      </w:r>
      <w:r w:rsidR="00FA32E3">
        <w:rPr>
          <w:rFonts w:cstheme="minorHAnsi"/>
        </w:rPr>
        <w:t xml:space="preserve"> Als hierover geen afspraken zijn gemaakt in de hoofdovereenkomst</w:t>
      </w:r>
      <w:r w:rsidR="004B75F0">
        <w:rPr>
          <w:rFonts w:cstheme="minorHAnsi"/>
        </w:rPr>
        <w:t>,</w:t>
      </w:r>
      <w:r w:rsidR="00FA32E3">
        <w:rPr>
          <w:rFonts w:cstheme="minorHAnsi"/>
        </w:rPr>
        <w:t xml:space="preserve"> </w:t>
      </w:r>
      <w:r w:rsidR="001813CD">
        <w:rPr>
          <w:rFonts w:cstheme="minorHAnsi"/>
        </w:rPr>
        <w:t>maak hier dan alsnog afspraken over in de hoofdovereenkomst of in een addendum op de hoofdovereenkomst.</w:t>
      </w:r>
      <w:r w:rsidR="00011CEC">
        <w:rPr>
          <w:rFonts w:cstheme="minorHAnsi"/>
        </w:rPr>
        <w:t xml:space="preserve"> In het geval er geen hoofdovereenkomst is, maken partijen deze afspraken als in een addendum bij de Standaard VWO.</w:t>
      </w:r>
    </w:p>
    <w:p w14:paraId="2B6FFC0D" w14:textId="3CAFFF33" w:rsidR="002F0163"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 xml:space="preserve">de exit-strategie (en ook t.a.v. de uitvoering van audits en de exit-strategie) </w:t>
      </w:r>
      <w:r w:rsidR="00011CEC" w:rsidRPr="005C0EB3">
        <w:rPr>
          <w:rFonts w:cstheme="minorHAnsi"/>
        </w:rPr>
        <w:t xml:space="preserve">horen thuis in de hoofdovereenkomst. </w:t>
      </w:r>
      <w:r w:rsidR="00011CEC">
        <w:rPr>
          <w:rFonts w:cstheme="minorHAnsi"/>
        </w:rPr>
        <w:t>Als partijen daarin afspraken hebben gemaakt over beperking van de aansprakelijkheid dan gelden die ook voor de standaard VWO</w:t>
      </w:r>
      <w:r w:rsidR="00011CEC" w:rsidRPr="005C0EB3">
        <w:rPr>
          <w:rFonts w:cstheme="minorHAnsi"/>
        </w:rPr>
        <w:t>.</w:t>
      </w:r>
      <w:r w:rsidR="00011CEC">
        <w:rPr>
          <w:rFonts w:cstheme="minorHAnsi"/>
        </w:rPr>
        <w:t xml:space="preserve">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w:t>
      </w:r>
      <w:r w:rsidR="00A23FCD">
        <w:rPr>
          <w:rFonts w:cstheme="minorHAnsi"/>
        </w:rPr>
        <w:t xml:space="preserve"> </w:t>
      </w:r>
      <w:r>
        <w:rPr>
          <w:rFonts w:cstheme="minorHAnsi"/>
        </w:rPr>
        <w:t xml:space="preserve">Er zijn verschillende manieren waarop partijen de exit-strategie vorm kunnen geven. Artikel 22 van de GIBIT geeft onder andere een manier aan. Partijen kunnen er voor kiezen om deze </w:t>
      </w:r>
      <w:r w:rsidR="00FC2FF9">
        <w:rPr>
          <w:rFonts w:cstheme="minorHAnsi"/>
        </w:rPr>
        <w:t>exit-</w:t>
      </w:r>
      <w:r>
        <w:rPr>
          <w:rFonts w:cstheme="minorHAnsi"/>
        </w:rPr>
        <w:t>strategie te volgen.</w:t>
      </w:r>
    </w:p>
    <w:p w14:paraId="4F59C877" w14:textId="78285E0B" w:rsidR="001C1A99" w:rsidRPr="00536332" w:rsidRDefault="001C1A99">
      <w:pPr>
        <w:rPr>
          <w:rFonts w:asciiTheme="minorHAnsi" w:hAnsiTheme="minorHAnsi" w:cstheme="minorHAnsi"/>
          <w:b/>
          <w:sz w:val="18"/>
        </w:rPr>
      </w:pPr>
    </w:p>
    <w:p w14:paraId="624C9A48" w14:textId="3F7EAEB8" w:rsidR="00D64523" w:rsidRPr="00D9012B" w:rsidRDefault="00F6583B" w:rsidP="00363301">
      <w:pPr>
        <w:pStyle w:val="Kop2"/>
      </w:pPr>
      <w:bookmarkStart w:id="9" w:name="_Toc26885954"/>
      <w:r>
        <w:t>2.5</w:t>
      </w:r>
      <w:r>
        <w:tab/>
      </w:r>
      <w:r w:rsidR="00617F70" w:rsidRPr="00D9012B">
        <w:t>Toelichting b</w:t>
      </w:r>
      <w:r w:rsidR="00D64523" w:rsidRPr="00D9012B">
        <w:t>ijlagen</w:t>
      </w:r>
      <w:bookmarkEnd w:id="9"/>
    </w:p>
    <w:p w14:paraId="34A85558" w14:textId="4A089799" w:rsidR="008412FE" w:rsidRDefault="00D64523" w:rsidP="00D64523">
      <w:pPr>
        <w:pStyle w:val="Plattetekst"/>
        <w:rPr>
          <w:rFonts w:cstheme="minorHAnsi"/>
          <w:b/>
        </w:rPr>
      </w:pPr>
      <w:r w:rsidRPr="001E01E4">
        <w:rPr>
          <w:rFonts w:cstheme="minorHAnsi"/>
          <w:b/>
        </w:rPr>
        <w:t>Bijlage 1:</w:t>
      </w:r>
    </w:p>
    <w:p w14:paraId="3D693D9D" w14:textId="77777777" w:rsidR="00D443E6" w:rsidRPr="001E01E4" w:rsidRDefault="00D443E6" w:rsidP="00D64523">
      <w:pPr>
        <w:pStyle w:val="Plattetekst"/>
        <w:rPr>
          <w:rFonts w:cstheme="minorHAnsi"/>
          <w:b/>
        </w:rPr>
      </w:pP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278A2166" w:rsidR="003614B4" w:rsidRPr="00466FA8" w:rsidRDefault="00A26FED" w:rsidP="00536332">
      <w:pPr>
        <w:pStyle w:val="Plattetekst"/>
        <w:numPr>
          <w:ilvl w:val="0"/>
          <w:numId w:val="7"/>
        </w:numPr>
        <w:ind w:left="360"/>
        <w:rPr>
          <w:rFonts w:eastAsia="Times New Roman" w:cstheme="minorHAnsi"/>
        </w:rPr>
      </w:pPr>
      <w:r w:rsidRPr="003614B4">
        <w:rPr>
          <w:rFonts w:cstheme="minorHAnsi"/>
        </w:rPr>
        <w:t>Soort</w:t>
      </w:r>
      <w:r w:rsidR="00D64523" w:rsidRPr="003614B4">
        <w:rPr>
          <w:rFonts w:cstheme="minorHAnsi"/>
        </w:rPr>
        <w:t xml:space="preserve"> persoonsgegevens: </w:t>
      </w:r>
      <w:r w:rsidR="004B53EE" w:rsidRPr="003614B4">
        <w:rPr>
          <w:rFonts w:cstheme="minorHAnsi"/>
        </w:rPr>
        <w:t>dit zijn voorbeelden van persoonsgegevens:</w:t>
      </w:r>
    </w:p>
    <w:p w14:paraId="3203102C" w14:textId="77777777" w:rsidR="00A2478F" w:rsidRPr="00536332" w:rsidRDefault="00A2478F" w:rsidP="00A2478F">
      <w:pPr>
        <w:rPr>
          <w:rFonts w:asciiTheme="minorHAnsi" w:eastAsia="Times New Roman" w:hAnsiTheme="minorHAnsi" w:cstheme="minorHAnsi"/>
          <w:sz w:val="18"/>
          <w:szCs w:val="18"/>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3256"/>
        <w:gridCol w:w="5808"/>
      </w:tblGrid>
      <w:tr w:rsidR="00BA3352" w14:paraId="7FC2406B" w14:textId="77777777" w:rsidTr="00BA3352">
        <w:tc>
          <w:tcPr>
            <w:tcW w:w="3256" w:type="dxa"/>
          </w:tcPr>
          <w:p w14:paraId="6E08B601" w14:textId="06247C4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5F3B4490" w14:textId="7764990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Functie, werktijden</w:t>
            </w:r>
          </w:p>
        </w:tc>
      </w:tr>
      <w:tr w:rsidR="00BA3352" w14:paraId="2E3FB006" w14:textId="77777777" w:rsidTr="00BA3352">
        <w:tc>
          <w:tcPr>
            <w:tcW w:w="3256" w:type="dxa"/>
          </w:tcPr>
          <w:p w14:paraId="5A2E4F97" w14:textId="3A484F2A"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3DB04479" w14:textId="4A12915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BA3352" w14:paraId="7DCBFB30" w14:textId="77777777" w:rsidTr="00BA3352">
        <w:tc>
          <w:tcPr>
            <w:tcW w:w="3256" w:type="dxa"/>
          </w:tcPr>
          <w:p w14:paraId="5C509664" w14:textId="23FD433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1AA66DB8" w14:textId="0C5DBBE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BA3352" w14:paraId="4520F35F" w14:textId="77777777" w:rsidTr="00BA3352">
        <w:tc>
          <w:tcPr>
            <w:tcW w:w="3256" w:type="dxa"/>
          </w:tcPr>
          <w:p w14:paraId="15706E5B" w14:textId="3F165EC8"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15464DBC" w14:textId="2B6467A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BA3352" w14:paraId="5F315F73" w14:textId="77777777" w:rsidTr="00BA3352">
        <w:tc>
          <w:tcPr>
            <w:tcW w:w="3256" w:type="dxa"/>
          </w:tcPr>
          <w:p w14:paraId="1C2567B1" w14:textId="4559554F"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6207C585" w14:textId="5850F8F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BA3352" w14:paraId="30CD8A6A" w14:textId="77777777" w:rsidTr="00BA3352">
        <w:tc>
          <w:tcPr>
            <w:tcW w:w="3256" w:type="dxa"/>
          </w:tcPr>
          <w:p w14:paraId="04279A58" w14:textId="202BBB9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7E58D418" w14:textId="30C68D7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BA3352" w14:paraId="24AC4A21" w14:textId="77777777" w:rsidTr="00BA3352">
        <w:tc>
          <w:tcPr>
            <w:tcW w:w="3256" w:type="dxa"/>
          </w:tcPr>
          <w:p w14:paraId="5843DB59" w14:textId="7FCAA125"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3E42D32D" w14:textId="2C501350"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BA3352" w14:paraId="54FDB524" w14:textId="77777777" w:rsidTr="00BA3352">
        <w:tc>
          <w:tcPr>
            <w:tcW w:w="3256" w:type="dxa"/>
          </w:tcPr>
          <w:p w14:paraId="00A4933B" w14:textId="374EEE3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4B0FD99" w14:textId="37C861FC"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23BED423"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1A68FED4" w14:textId="2D75310D" w:rsidR="00D64523" w:rsidRPr="000B2777" w:rsidRDefault="00D64523"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7981B29D" w14:textId="3B72545A" w:rsidR="000F7149" w:rsidRPr="00712D86" w:rsidRDefault="000F7149" w:rsidP="00536332">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466FA8" w14:paraId="392174E0" w14:textId="77777777" w:rsidTr="00712D86">
        <w:tc>
          <w:tcPr>
            <w:tcW w:w="1792" w:type="dxa"/>
          </w:tcPr>
          <w:p w14:paraId="687ACA54" w14:textId="71ACC6C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49B0F306" w14:textId="6F817873"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24680659" w14:textId="11A4DF3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45C83DA7" w14:textId="64DFF45D"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2DF207C9" w14:textId="14DE8078"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466FA8" w14:paraId="2F2A1263" w14:textId="77777777" w:rsidTr="00712D86">
        <w:tc>
          <w:tcPr>
            <w:tcW w:w="1792" w:type="dxa"/>
          </w:tcPr>
          <w:p w14:paraId="0614CF25" w14:textId="3EEC5E56" w:rsidR="00466FA8" w:rsidRPr="00712D86" w:rsidRDefault="00466FA8" w:rsidP="005F691F">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675B852C" w14:textId="4B4DA80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3D10D4CF" w14:textId="25EFCE6B"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49C0CB49" w14:textId="17F8DE98"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sidR="00BA3352">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0443914E" w14:textId="5C2A992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466FA8" w14:paraId="3FB349FF" w14:textId="77777777" w:rsidTr="00712D86">
        <w:tc>
          <w:tcPr>
            <w:tcW w:w="1792" w:type="dxa"/>
          </w:tcPr>
          <w:p w14:paraId="382B8EA2" w14:textId="1604FB5A" w:rsidR="00466FA8" w:rsidRPr="00712D86" w:rsidRDefault="00466FA8" w:rsidP="005F691F">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7A0BA9A6" w14:textId="50BDA55D"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 xml:space="preserve">"Benodigd om bepaalde diensten te kunnen afnemen. Bijvoorbeeld </w:t>
            </w:r>
            <w:r w:rsidRPr="00712D86">
              <w:rPr>
                <w:rFonts w:asciiTheme="minorHAnsi" w:eastAsia="Times New Roman" w:hAnsiTheme="minorHAnsi" w:cs="Times New Roman"/>
                <w:sz w:val="18"/>
                <w:szCs w:val="18"/>
                <w:lang w:bidi="ar-SA"/>
              </w:rPr>
              <w:lastRenderedPageBreak/>
              <w:t>het doorgeven van een verhuizing"</w:t>
            </w:r>
          </w:p>
        </w:tc>
        <w:tc>
          <w:tcPr>
            <w:tcW w:w="1765" w:type="dxa"/>
          </w:tcPr>
          <w:p w14:paraId="2C784C7A" w14:textId="45F6B264"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lastRenderedPageBreak/>
              <w:t>Gebruiker van de dienstverlening (bezoeker website)</w:t>
            </w:r>
          </w:p>
        </w:tc>
        <w:tc>
          <w:tcPr>
            <w:tcW w:w="1674" w:type="dxa"/>
          </w:tcPr>
          <w:p w14:paraId="1E1AB1E0" w14:textId="29799F5F"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 xml:space="preserve">NAW / BSN / Overige formuliergegevens </w:t>
            </w:r>
            <w:r w:rsidRPr="00712D86">
              <w:rPr>
                <w:rFonts w:asciiTheme="minorHAnsi" w:eastAsia="Times New Roman" w:hAnsiTheme="minorHAnsi" w:cs="Times New Roman"/>
                <w:sz w:val="18"/>
                <w:szCs w:val="18"/>
                <w:lang w:bidi="ar-SA"/>
              </w:rPr>
              <w:lastRenderedPageBreak/>
              <w:t>(afhankelijk van uitvraag)</w:t>
            </w:r>
          </w:p>
        </w:tc>
        <w:tc>
          <w:tcPr>
            <w:tcW w:w="1839" w:type="dxa"/>
          </w:tcPr>
          <w:p w14:paraId="012691C8" w14:textId="498BA4F0"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lastRenderedPageBreak/>
              <w:t>Nee</w:t>
            </w:r>
          </w:p>
        </w:tc>
      </w:tr>
    </w:tbl>
    <w:p w14:paraId="2C1AE088" w14:textId="77777777" w:rsidR="00466FA8" w:rsidRPr="000F7149" w:rsidRDefault="00466FA8" w:rsidP="005F691F">
      <w:pPr>
        <w:widowControl/>
        <w:tabs>
          <w:tab w:val="left" w:pos="397"/>
        </w:tabs>
        <w:autoSpaceDE/>
        <w:autoSpaceDN/>
        <w:spacing w:after="120"/>
        <w:ind w:hanging="394"/>
        <w:rPr>
          <w:rFonts w:eastAsia="Verdana"/>
          <w:sz w:val="18"/>
          <w:szCs w:val="18"/>
        </w:rPr>
      </w:pPr>
    </w:p>
    <w:p w14:paraId="18DE45DE" w14:textId="3B7D0E02"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proofErr w:type="spellStart"/>
      <w:r>
        <w:rPr>
          <w:rFonts w:cstheme="minorHAnsi"/>
        </w:rPr>
        <w:t>Toereikendheid</w:t>
      </w:r>
      <w:proofErr w:type="spellEnd"/>
      <w:r>
        <w:rPr>
          <w:rFonts w:cstheme="minorHAnsi"/>
        </w:rPr>
        <w:t xml:space="preserve">: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w:t>
      </w:r>
      <w:proofErr w:type="spellStart"/>
      <w:r w:rsidR="00D64523" w:rsidRPr="00D64523">
        <w:rPr>
          <w:rFonts w:cstheme="minorHAnsi"/>
        </w:rPr>
        <w:t>factsheet</w:t>
      </w:r>
      <w:proofErr w:type="spellEnd"/>
      <w:r w:rsidR="00D64523" w:rsidRPr="00D64523">
        <w:rPr>
          <w:rFonts w:cstheme="minorHAnsi"/>
        </w:rPr>
        <w:t xml:space="preserve"> over </w:t>
      </w:r>
      <w:hyperlink r:id="rId23" w:history="1">
        <w:proofErr w:type="spellStart"/>
        <w:r w:rsidR="00D64523" w:rsidRPr="00D64523">
          <w:rPr>
            <w:rStyle w:val="Hyperlink"/>
            <w:rFonts w:cstheme="minorHAnsi"/>
          </w:rPr>
          <w:t>assurance</w:t>
        </w:r>
        <w:proofErr w:type="spellEnd"/>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0" w:name="_Toc26885955"/>
      <w:r>
        <w:lastRenderedPageBreak/>
        <w:t>Standaard verwerkersovereenkomst gemeenten</w:t>
      </w:r>
      <w:bookmarkEnd w:id="10"/>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1" w:name="_Toc26885956"/>
      <w:r w:rsidRPr="00363301">
        <w:t>Verwerkersovereenkomst uitvoering &lt;</w:t>
      </w:r>
      <w:r w:rsidRPr="00363301">
        <w:rPr>
          <w:highlight w:val="yellow"/>
        </w:rPr>
        <w:t>naam hoofdovereenkomst</w:t>
      </w:r>
      <w:r w:rsidRPr="00363301">
        <w:t>&gt;</w:t>
      </w:r>
      <w:bookmarkEnd w:id="11"/>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2" w:name="OpenAt"/>
      <w:bookmarkEnd w:id="12"/>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3"/>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4"/>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5"/>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6"/>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7"/>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8"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8"/>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9"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9"/>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20"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0"/>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1"/>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2"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3"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2"/>
    </w:p>
    <w:bookmarkEnd w:id="23"/>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4"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4"/>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5"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25"/>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2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592390B5" w14:textId="77777777" w:rsidR="00C420D0" w:rsidRPr="00363301" w:rsidRDefault="00C420D0" w:rsidP="006D6CAB">
            <w:pPr>
              <w:rPr>
                <w:rFonts w:asciiTheme="minorHAnsi" w:eastAsia="Verdana" w:hAnsiTheme="minorHAnsi"/>
                <w:b/>
                <w:bCs/>
                <w:color w:val="000000"/>
                <w:sz w:val="20"/>
                <w:szCs w:val="20"/>
              </w:rPr>
            </w:pPr>
          </w:p>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B5B881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26"/>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7" w:name="_Toc26885958"/>
      <w:r w:rsidRPr="00363301">
        <w:lastRenderedPageBreak/>
        <w:t xml:space="preserve">Bijlage 2: </w:t>
      </w:r>
      <w:bookmarkStart w:id="28" w:name="_Hlk37365793"/>
      <w:r w:rsidRPr="00363301">
        <w:t>A</w:t>
      </w:r>
      <w:r w:rsidR="009D1081" w:rsidRPr="00363301">
        <w:t>antonen passend niveau van beveiliging</w:t>
      </w:r>
      <w:bookmarkEnd w:id="27"/>
      <w:bookmarkEnd w:id="28"/>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310F0CA3" w14:textId="1A5E95D1" w:rsidR="009D1081" w:rsidRPr="00363301" w:rsidRDefault="009D1081" w:rsidP="00242EB0">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40682781" w:rsidR="009D1081" w:rsidRPr="0036330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sidR="00527D57">
        <w:rPr>
          <w:rFonts w:asciiTheme="minorHAnsi" w:hAnsiTheme="minorHAnsi"/>
          <w:sz w:val="20"/>
          <w:szCs w:val="20"/>
        </w:rPr>
        <w:t>O</w:t>
      </w:r>
      <w:r w:rsidRPr="00363301">
        <w:rPr>
          <w:rFonts w:asciiTheme="minorHAnsi" w:hAnsiTheme="minorHAnsi"/>
          <w:sz w:val="20"/>
          <w:szCs w:val="20"/>
        </w:rPr>
        <w:t xml:space="preserve">  of vergelijkbaar, namelijk:</w:t>
      </w:r>
      <w:r w:rsidR="00527D57">
        <w:rPr>
          <w:rFonts w:asciiTheme="minorHAnsi" w:hAnsiTheme="minorHAnsi"/>
          <w:sz w:val="20"/>
          <w:szCs w:val="20"/>
        </w:rPr>
        <w:t xml:space="preserve"> </w:t>
      </w:r>
      <w:r w:rsidRPr="00363301">
        <w:rPr>
          <w:rFonts w:asciiTheme="minorHAnsi" w:hAnsiTheme="minorHAnsi"/>
          <w:sz w:val="20"/>
          <w:szCs w:val="20"/>
        </w:rPr>
        <w:t>……………………………………………………………………………………………………..</w:t>
      </w:r>
    </w:p>
    <w:p w14:paraId="1D17C834" w14:textId="7777777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34683308" w14:textId="77777777" w:rsidR="009D1081" w:rsidRPr="00363301" w:rsidRDefault="009D1081" w:rsidP="002019E7">
      <w:pPr>
        <w:pStyle w:val="Lijstalinea"/>
        <w:ind w:left="0" w:firstLine="0"/>
        <w:rPr>
          <w:rFonts w:asciiTheme="minorHAnsi" w:hAnsiTheme="minorHAnsi"/>
          <w:sz w:val="20"/>
          <w:szCs w:val="20"/>
        </w:rPr>
      </w:pPr>
    </w:p>
    <w:p w14:paraId="1C7A7FF7"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de volgende certificering en verklaring van toepasselijkheid:</w:t>
      </w:r>
    </w:p>
    <w:p w14:paraId="228BFA34"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w:t>
      </w:r>
      <w:proofErr w:type="spellStart"/>
      <w:r w:rsidRPr="00363301">
        <w:rPr>
          <w:rFonts w:asciiTheme="minorHAnsi" w:hAnsiTheme="minorHAnsi"/>
          <w:sz w:val="20"/>
          <w:szCs w:val="20"/>
        </w:rPr>
        <w:t>TPM’s</w:t>
      </w:r>
      <w:proofErr w:type="spellEnd"/>
      <w:r w:rsidRPr="00363301">
        <w:rPr>
          <w:rFonts w:asciiTheme="minorHAnsi" w:hAnsiTheme="minorHAnsi"/>
          <w:sz w:val="20"/>
          <w:szCs w:val="20"/>
        </w:rPr>
        <w:t xml:space="preserve"> (bijv. ISAE3xxx SOC type II). ; </w:t>
      </w:r>
    </w:p>
    <w:p w14:paraId="6F0A5DB3"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7BB9A0CC"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B5AAD38"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00B4019C" w14:textId="77777777" w:rsidR="009D1081" w:rsidRPr="00363301" w:rsidRDefault="009D1081" w:rsidP="009D1081">
      <w:pPr>
        <w:rPr>
          <w:rFonts w:asciiTheme="minorHAnsi" w:hAnsiTheme="minorHAnsi"/>
          <w:sz w:val="20"/>
          <w:szCs w:val="20"/>
        </w:rPr>
      </w:pPr>
    </w:p>
    <w:p w14:paraId="14AE5CFF" w14:textId="77777777"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00325345" w14:textId="492FCE02" w:rsidR="009D1081" w:rsidRPr="00363301" w:rsidRDefault="009D1081" w:rsidP="009D1081">
      <w:pPr>
        <w:rPr>
          <w:rFonts w:asciiTheme="minorHAnsi" w:hAnsiTheme="minorHAnsi"/>
          <w:sz w:val="20"/>
          <w:szCs w:val="20"/>
        </w:rPr>
      </w:pPr>
    </w:p>
    <w:p w14:paraId="49FEEBDB" w14:textId="53AB1530" w:rsidR="00BD2D4B" w:rsidRPr="00363301" w:rsidRDefault="00BD2D4B" w:rsidP="009D1081">
      <w:pPr>
        <w:rPr>
          <w:rFonts w:asciiTheme="minorHAnsi" w:hAnsiTheme="minorHAnsi"/>
          <w:sz w:val="20"/>
          <w:szCs w:val="20"/>
        </w:rPr>
      </w:pPr>
    </w:p>
    <w:p w14:paraId="6558AA1A" w14:textId="77777777" w:rsidR="00BD2D4B" w:rsidRPr="00363301" w:rsidRDefault="00BD2D4B" w:rsidP="009D1081">
      <w:pPr>
        <w:rPr>
          <w:rFonts w:asciiTheme="minorHAnsi" w:hAnsiTheme="minorHAnsi"/>
          <w:sz w:val="20"/>
          <w:szCs w:val="20"/>
        </w:rPr>
      </w:pPr>
    </w:p>
    <w:p w14:paraId="4C507607" w14:textId="365A81BC"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9" w:name="id1-3-2-2-2-2-16-1-3-1-2"/>
      <w:bookmarkEnd w:id="3"/>
      <w:bookmarkEnd w:id="29"/>
    </w:p>
    <w:sectPr w:rsidR="008A62CC" w:rsidRPr="001E01E4" w:rsidSect="00363301">
      <w:footerReference w:type="default" r:id="rId24"/>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48A1" w14:textId="77777777" w:rsidR="004A254F" w:rsidRDefault="004A254F">
      <w:r>
        <w:separator/>
      </w:r>
    </w:p>
  </w:endnote>
  <w:endnote w:type="continuationSeparator" w:id="0">
    <w:p w14:paraId="03C5BBED" w14:textId="77777777" w:rsidR="004A254F" w:rsidRDefault="004A2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4A254F" w:rsidRDefault="004A254F"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4A254F" w:rsidRDefault="004A254F"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43D517A5" w:rsidR="004A254F" w:rsidRDefault="004A254F">
        <w:pPr>
          <w:pStyle w:val="Voettekst"/>
          <w:jc w:val="right"/>
        </w:pPr>
        <w:r>
          <w:fldChar w:fldCharType="begin"/>
        </w:r>
        <w:r>
          <w:instrText>PAGE   \* MERGEFORMAT</w:instrText>
        </w:r>
        <w:r>
          <w:fldChar w:fldCharType="separate"/>
        </w:r>
        <w:r w:rsidR="004327E0">
          <w:rPr>
            <w:noProof/>
          </w:rPr>
          <w:t>6</w:t>
        </w:r>
        <w:r>
          <w:fldChar w:fldCharType="end"/>
        </w:r>
      </w:p>
    </w:sdtContent>
  </w:sdt>
  <w:p w14:paraId="7A21D619" w14:textId="77777777" w:rsidR="004A254F" w:rsidRDefault="004A254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65EF2621" w:rsidR="004A254F" w:rsidRPr="00F970C9" w:rsidRDefault="004A254F"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4327E0">
          <w:rPr>
            <w:rStyle w:val="Paginanummer"/>
            <w:noProof/>
            <w:sz w:val="16"/>
          </w:rPr>
          <w:t>19</w:t>
        </w:r>
        <w:r w:rsidRPr="00F970C9">
          <w:rPr>
            <w:rStyle w:val="Paginanummer"/>
            <w:sz w:val="16"/>
          </w:rPr>
          <w:fldChar w:fldCharType="end"/>
        </w:r>
      </w:p>
    </w:sdtContent>
  </w:sdt>
  <w:p w14:paraId="467421F6" w14:textId="6E40FEE1" w:rsidR="004A254F" w:rsidRPr="00363301" w:rsidRDefault="004A254F" w:rsidP="00F970C9">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8EC73" w14:textId="77777777" w:rsidR="004A254F" w:rsidRDefault="004A254F">
      <w:r>
        <w:separator/>
      </w:r>
    </w:p>
  </w:footnote>
  <w:footnote w:type="continuationSeparator" w:id="0">
    <w:p w14:paraId="748268F7" w14:textId="77777777" w:rsidR="004A254F" w:rsidRDefault="004A2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4A254F" w:rsidRDefault="004A254F">
    <w:pPr>
      <w:pStyle w:val="Koptekst"/>
    </w:pPr>
  </w:p>
  <w:p w14:paraId="04BBCF0F" w14:textId="0D96BCC2" w:rsidR="004A254F" w:rsidRDefault="004A254F">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4A254F" w:rsidRDefault="004A254F">
    <w:pPr>
      <w:pStyle w:val="Koptekst"/>
    </w:pPr>
  </w:p>
  <w:p w14:paraId="777C8AA5" w14:textId="15EFA176" w:rsidR="004A254F" w:rsidRDefault="004A254F">
    <w:pPr>
      <w:pStyle w:val="Koptekst"/>
    </w:pPr>
  </w:p>
  <w:p w14:paraId="7FDFE43B" w14:textId="77777777" w:rsidR="004A254F" w:rsidRDefault="004A254F">
    <w:pPr>
      <w:pStyle w:val="Koptekst"/>
    </w:pPr>
  </w:p>
  <w:p w14:paraId="4B43BB38" w14:textId="77777777" w:rsidR="004A254F" w:rsidRDefault="004A254F">
    <w:pPr>
      <w:pStyle w:val="Koptekst"/>
    </w:pPr>
  </w:p>
  <w:p w14:paraId="3D4CF7DF" w14:textId="07700B66" w:rsidR="004A254F" w:rsidRDefault="004A254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4A254F" w:rsidRDefault="004A254F" w:rsidP="0095110B">
    <w:pPr>
      <w:pStyle w:val="Koptekst"/>
      <w:tabs>
        <w:tab w:val="clear" w:pos="4536"/>
        <w:tab w:val="clear" w:pos="9072"/>
        <w:tab w:val="left" w:pos="2475"/>
      </w:tabs>
    </w:pPr>
    <w:r>
      <w:tab/>
    </w:r>
  </w:p>
  <w:p w14:paraId="47052286" w14:textId="56DFB805" w:rsidR="004A254F" w:rsidRDefault="004A254F"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4A254F" w:rsidRDefault="004A254F" w:rsidP="0095110B">
    <w:pPr>
      <w:pStyle w:val="Koptekst"/>
      <w:tabs>
        <w:tab w:val="clear" w:pos="4536"/>
        <w:tab w:val="clear" w:pos="9072"/>
        <w:tab w:val="left" w:pos="2475"/>
      </w:tabs>
    </w:pPr>
  </w:p>
  <w:p w14:paraId="45FCD76F" w14:textId="091353B8" w:rsidR="004A254F" w:rsidRDefault="004A254F" w:rsidP="0095110B">
    <w:pPr>
      <w:pStyle w:val="Koptekst"/>
      <w:tabs>
        <w:tab w:val="clear" w:pos="4536"/>
        <w:tab w:val="clear" w:pos="9072"/>
        <w:tab w:val="left" w:pos="2475"/>
      </w:tabs>
    </w:pPr>
  </w:p>
  <w:p w14:paraId="0FE1A04F" w14:textId="181012E5" w:rsidR="004A254F" w:rsidRDefault="004A254F" w:rsidP="0095110B">
    <w:pPr>
      <w:pStyle w:val="Koptekst"/>
      <w:tabs>
        <w:tab w:val="clear" w:pos="4536"/>
        <w:tab w:val="clear" w:pos="9072"/>
        <w:tab w:val="left" w:pos="2475"/>
      </w:tabs>
    </w:pPr>
  </w:p>
  <w:p w14:paraId="5DCFA827" w14:textId="7AFBD613" w:rsidR="004A254F" w:rsidRDefault="004A254F" w:rsidP="0095110B">
    <w:pPr>
      <w:pStyle w:val="Koptekst"/>
      <w:tabs>
        <w:tab w:val="clear" w:pos="4536"/>
        <w:tab w:val="clear" w:pos="9072"/>
        <w:tab w:val="left" w:pos="2475"/>
      </w:tabs>
    </w:pPr>
  </w:p>
  <w:p w14:paraId="0272B584" w14:textId="0AE74344" w:rsidR="004A254F" w:rsidRDefault="004A254F"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4A254F" w:rsidRDefault="004A254F"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25216108">
    <w:abstractNumId w:val="2"/>
  </w:num>
  <w:num w:numId="2" w16cid:durableId="827280803">
    <w:abstractNumId w:val="12"/>
  </w:num>
  <w:num w:numId="3" w16cid:durableId="593704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5802882">
    <w:abstractNumId w:val="15"/>
  </w:num>
  <w:num w:numId="5" w16cid:durableId="1490949638">
    <w:abstractNumId w:val="6"/>
  </w:num>
  <w:num w:numId="6" w16cid:durableId="4400750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8416415">
    <w:abstractNumId w:val="4"/>
  </w:num>
  <w:num w:numId="8" w16cid:durableId="1948540947">
    <w:abstractNumId w:val="11"/>
  </w:num>
  <w:num w:numId="9" w16cid:durableId="214434748">
    <w:abstractNumId w:val="10"/>
  </w:num>
  <w:num w:numId="10" w16cid:durableId="1493062924">
    <w:abstractNumId w:val="8"/>
  </w:num>
  <w:num w:numId="11" w16cid:durableId="5901596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89140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01311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39769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52110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95339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0254306">
    <w:abstractNumId w:val="5"/>
  </w:num>
  <w:num w:numId="18" w16cid:durableId="1450852314">
    <w:abstractNumId w:val="9"/>
  </w:num>
  <w:num w:numId="19" w16cid:durableId="2066520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00801445">
    <w:abstractNumId w:val="0"/>
  </w:num>
  <w:num w:numId="21" w16cid:durableId="1762339278">
    <w:abstractNumId w:val="13"/>
  </w:num>
  <w:num w:numId="22" w16cid:durableId="820273769">
    <w:abstractNumId w:val="14"/>
  </w:num>
  <w:num w:numId="23" w16cid:durableId="1414742002">
    <w:abstractNumId w:val="7"/>
  </w:num>
  <w:num w:numId="24" w16cid:durableId="1698001016">
    <w:abstractNumId w:val="3"/>
  </w:num>
  <w:num w:numId="25" w16cid:durableId="1104616766">
    <w:abstractNumId w:val="12"/>
  </w:num>
  <w:num w:numId="26" w16cid:durableId="192475912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0854"/>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3FC4"/>
    <w:rsid w:val="002F5646"/>
    <w:rsid w:val="00300DF5"/>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C25E5"/>
    <w:rsid w:val="003C295A"/>
    <w:rsid w:val="003C30F0"/>
    <w:rsid w:val="003C7F38"/>
    <w:rsid w:val="003D19C8"/>
    <w:rsid w:val="003D3985"/>
    <w:rsid w:val="003E4414"/>
    <w:rsid w:val="003E4C15"/>
    <w:rsid w:val="003E79DD"/>
    <w:rsid w:val="003E7FE5"/>
    <w:rsid w:val="003F4604"/>
    <w:rsid w:val="00401D27"/>
    <w:rsid w:val="00412487"/>
    <w:rsid w:val="004131FC"/>
    <w:rsid w:val="00415745"/>
    <w:rsid w:val="00426680"/>
    <w:rsid w:val="004302B2"/>
    <w:rsid w:val="00430F06"/>
    <w:rsid w:val="004327E0"/>
    <w:rsid w:val="004333D0"/>
    <w:rsid w:val="00437E57"/>
    <w:rsid w:val="00452BA0"/>
    <w:rsid w:val="00453CBE"/>
    <w:rsid w:val="00466F88"/>
    <w:rsid w:val="00466FA8"/>
    <w:rsid w:val="00471BF1"/>
    <w:rsid w:val="00485D83"/>
    <w:rsid w:val="00497880"/>
    <w:rsid w:val="004A00E3"/>
    <w:rsid w:val="004A0D0B"/>
    <w:rsid w:val="004A13EE"/>
    <w:rsid w:val="004A254F"/>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5EAB"/>
    <w:rsid w:val="006101B9"/>
    <w:rsid w:val="006114D6"/>
    <w:rsid w:val="00616CF8"/>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D1303"/>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5AC6"/>
    <w:rsid w:val="00B05E87"/>
    <w:rsid w:val="00B16DD0"/>
    <w:rsid w:val="00B202B2"/>
    <w:rsid w:val="00B24F08"/>
    <w:rsid w:val="00B2789E"/>
    <w:rsid w:val="00B461FF"/>
    <w:rsid w:val="00B50071"/>
    <w:rsid w:val="00B50AAE"/>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6BC5"/>
    <w:rsid w:val="00CB0A09"/>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18FD"/>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3D8"/>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EF6C30"/>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4E9F"/>
    <w:rsid w:val="00F7686B"/>
    <w:rsid w:val="00F7710C"/>
    <w:rsid w:val="00F771C4"/>
    <w:rsid w:val="00F80D99"/>
    <w:rsid w:val="00F9075F"/>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sv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atalekken.autoriteitpersoonsgegevens.nl/actionpage?0"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privacy@vng.n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ivacy@vng.nl" TargetMode="External"/><Relationship Id="rId20"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informatiebeveiligingsdienst.nl/nieuws/factsheet-assurance-gepubliceerd/" TargetMode="External"/><Relationship Id="rId10" Type="http://schemas.openxmlformats.org/officeDocument/2006/relationships/footer" Target="footer1.xml"/><Relationship Id="rId19"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reativecommons.org/licenses/by-nc-sa/4.0" TargetMode="External"/><Relationship Id="rId22" Type="http://schemas.openxmlformats.org/officeDocument/2006/relationships/hyperlink" Target="https://www.informatiebeveiligingsdienst.nl/product/vooringevuld-verwerkingsregister-gemeen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D06509C-7FF1-47EB-9684-417232B82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6045</Words>
  <Characters>33249</Characters>
  <Application>Microsoft Office Word</Application>
  <DocSecurity>6</DocSecurity>
  <Lines>277</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2026-02-23T15:42:00Z</dcterms:created>
  <dcterms:modified xsi:type="dcterms:W3CDTF">2026-02-23T15:42:00Z</dcterms:modified>
</cp:coreProperties>
</file>