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5163" w14:textId="77777777" w:rsidR="00D9758A" w:rsidRPr="00823B95" w:rsidRDefault="0096100A" w:rsidP="00250ECC">
      <w:pPr>
        <w:pStyle w:val="Kop1"/>
        <w:tabs>
          <w:tab w:val="clear" w:pos="454"/>
          <w:tab w:val="clear" w:pos="1021"/>
          <w:tab w:val="clear" w:pos="1588"/>
          <w:tab w:val="left" w:pos="6804"/>
        </w:tabs>
        <w:spacing w:line="360" w:lineRule="auto"/>
        <w:ind w:left="567" w:hanging="567"/>
        <w:jc w:val="both"/>
        <w:rPr>
          <w:sz w:val="16"/>
        </w:rPr>
      </w:pPr>
      <w:r w:rsidRPr="00823B95">
        <w:rPr>
          <w:sz w:val="16"/>
        </w:rPr>
        <w:t xml:space="preserve">                                                         </w:t>
      </w:r>
    </w:p>
    <w:p w14:paraId="43DAFD2F" w14:textId="77777777" w:rsidR="00D9758A" w:rsidRPr="00823B95" w:rsidRDefault="00D9758A" w:rsidP="00250ECC">
      <w:pPr>
        <w:pStyle w:val="Kop1"/>
        <w:tabs>
          <w:tab w:val="clear" w:pos="454"/>
          <w:tab w:val="clear" w:pos="1021"/>
          <w:tab w:val="clear" w:pos="1588"/>
          <w:tab w:val="left" w:pos="6804"/>
        </w:tabs>
        <w:spacing w:line="360" w:lineRule="auto"/>
        <w:ind w:left="567" w:hanging="567"/>
        <w:jc w:val="both"/>
      </w:pPr>
    </w:p>
    <w:p w14:paraId="432FD315" w14:textId="77777777" w:rsidR="00D9758A" w:rsidRPr="00823B95" w:rsidRDefault="00D9758A" w:rsidP="00250ECC">
      <w:pPr>
        <w:pStyle w:val="Kop1"/>
        <w:tabs>
          <w:tab w:val="clear" w:pos="454"/>
          <w:tab w:val="clear" w:pos="1021"/>
          <w:tab w:val="clear" w:pos="1588"/>
          <w:tab w:val="left" w:pos="6804"/>
        </w:tabs>
        <w:spacing w:line="360" w:lineRule="auto"/>
        <w:ind w:left="567" w:hanging="567"/>
        <w:jc w:val="both"/>
      </w:pPr>
    </w:p>
    <w:p w14:paraId="1CC1B2C2" w14:textId="77777777" w:rsidR="00D9758A" w:rsidRPr="00823B95" w:rsidRDefault="0096100A" w:rsidP="009A47FB">
      <w:pPr>
        <w:pBdr>
          <w:bottom w:val="single" w:sz="4" w:space="1" w:color="auto"/>
        </w:pBdr>
        <w:tabs>
          <w:tab w:val="clear" w:pos="454"/>
          <w:tab w:val="clear" w:pos="1021"/>
          <w:tab w:val="clear" w:pos="1588"/>
        </w:tabs>
        <w:spacing w:line="360" w:lineRule="auto"/>
        <w:ind w:left="567" w:right="56" w:hanging="567"/>
        <w:jc w:val="center"/>
        <w:rPr>
          <w:rFonts w:ascii="Verdana" w:hAnsi="Verdana" w:cs="Arial"/>
          <w:sz w:val="18"/>
          <w:szCs w:val="18"/>
        </w:rPr>
      </w:pPr>
      <w:r w:rsidRPr="00823B95">
        <w:rPr>
          <w:rFonts w:ascii="Verdana" w:hAnsi="Verdana" w:cs="Arial"/>
          <w:sz w:val="18"/>
          <w:szCs w:val="18"/>
        </w:rPr>
        <w:br/>
      </w:r>
    </w:p>
    <w:p w14:paraId="4DF3860E" w14:textId="77777777" w:rsidR="00D9758A" w:rsidRPr="00823B95" w:rsidRDefault="00D9758A" w:rsidP="009A47FB">
      <w:pPr>
        <w:tabs>
          <w:tab w:val="clear" w:pos="454"/>
          <w:tab w:val="clear" w:pos="1021"/>
          <w:tab w:val="clear" w:pos="1588"/>
        </w:tabs>
        <w:spacing w:line="360" w:lineRule="auto"/>
        <w:ind w:left="567" w:right="56" w:hanging="567"/>
        <w:jc w:val="center"/>
        <w:rPr>
          <w:rFonts w:ascii="Verdana" w:hAnsi="Verdana" w:cs="Arial"/>
          <w:b/>
          <w:caps/>
          <w:sz w:val="18"/>
          <w:szCs w:val="18"/>
        </w:rPr>
      </w:pPr>
      <w:bookmarkStart w:id="0" w:name="TITLE"/>
      <w:bookmarkEnd w:id="0"/>
    </w:p>
    <w:p w14:paraId="21CE9D33" w14:textId="3897E1DD" w:rsidR="00D9758A" w:rsidRPr="00823B95" w:rsidRDefault="002F135F" w:rsidP="00385BDE">
      <w:pPr>
        <w:tabs>
          <w:tab w:val="clear" w:pos="454"/>
          <w:tab w:val="clear" w:pos="1021"/>
          <w:tab w:val="clear" w:pos="1588"/>
        </w:tabs>
        <w:spacing w:line="360" w:lineRule="auto"/>
        <w:ind w:left="567" w:right="56" w:hanging="567"/>
        <w:jc w:val="center"/>
        <w:rPr>
          <w:rFonts w:ascii="Verdana" w:hAnsi="Verdana" w:cs="Arial"/>
          <w:sz w:val="18"/>
          <w:szCs w:val="18"/>
        </w:rPr>
      </w:pPr>
      <w:r w:rsidRPr="00823B95">
        <w:rPr>
          <w:rFonts w:ascii="Verdana" w:hAnsi="Verdana" w:cs="Arial"/>
          <w:b/>
          <w:caps/>
          <w:sz w:val="24"/>
          <w:szCs w:val="24"/>
        </w:rPr>
        <w:t>KOOP</w:t>
      </w:r>
      <w:r w:rsidR="002E12FD" w:rsidRPr="00823B95">
        <w:rPr>
          <w:rFonts w:ascii="Verdana" w:hAnsi="Verdana" w:cs="Arial"/>
          <w:b/>
          <w:caps/>
          <w:sz w:val="24"/>
          <w:szCs w:val="24"/>
        </w:rPr>
        <w:t xml:space="preserve">- en </w:t>
      </w:r>
      <w:r w:rsidR="000C4CE5">
        <w:rPr>
          <w:rFonts w:ascii="Verdana" w:hAnsi="Verdana" w:cs="Arial"/>
          <w:b/>
          <w:caps/>
          <w:sz w:val="24"/>
          <w:szCs w:val="24"/>
        </w:rPr>
        <w:t>REALISATIE</w:t>
      </w:r>
      <w:r w:rsidR="0096100A" w:rsidRPr="00823B95">
        <w:rPr>
          <w:rFonts w:ascii="Verdana" w:hAnsi="Verdana" w:cs="Arial"/>
          <w:b/>
          <w:caps/>
          <w:sz w:val="24"/>
          <w:szCs w:val="24"/>
        </w:rPr>
        <w:t>overeenkomst</w:t>
      </w:r>
      <w:r w:rsidR="0096100A" w:rsidRPr="00823B95">
        <w:rPr>
          <w:rFonts w:ascii="Verdana" w:hAnsi="Verdana" w:cs="Arial"/>
          <w:b/>
          <w:caps/>
          <w:sz w:val="24"/>
          <w:szCs w:val="24"/>
        </w:rPr>
        <w:br/>
      </w:r>
      <w:r w:rsidR="002E12FD" w:rsidRPr="00823B95">
        <w:rPr>
          <w:rFonts w:ascii="Verdana" w:hAnsi="Verdana" w:cs="Arial"/>
          <w:b/>
          <w:caps/>
          <w:sz w:val="24"/>
          <w:szCs w:val="24"/>
        </w:rPr>
        <w:t>deelgebied II en III Masterplan Schinveld</w:t>
      </w:r>
    </w:p>
    <w:p w14:paraId="0E71772F" w14:textId="77777777" w:rsidR="00D9758A" w:rsidRPr="00823B95" w:rsidRDefault="00D9758A" w:rsidP="009A47FB">
      <w:pPr>
        <w:pBdr>
          <w:top w:val="single" w:sz="4" w:space="1" w:color="auto"/>
        </w:pBdr>
        <w:tabs>
          <w:tab w:val="clear" w:pos="454"/>
          <w:tab w:val="clear" w:pos="1021"/>
          <w:tab w:val="clear" w:pos="1588"/>
        </w:tabs>
        <w:spacing w:line="360" w:lineRule="auto"/>
        <w:ind w:left="567" w:right="56" w:hanging="567"/>
        <w:jc w:val="center"/>
        <w:rPr>
          <w:rFonts w:ascii="Verdana" w:hAnsi="Verdana" w:cs="Arial"/>
          <w:sz w:val="18"/>
          <w:szCs w:val="18"/>
        </w:rPr>
      </w:pPr>
    </w:p>
    <w:p w14:paraId="47A0E34C" w14:textId="77777777" w:rsidR="00D9758A" w:rsidRPr="00823B95" w:rsidRDefault="0096100A" w:rsidP="00F706F8">
      <w:pPr>
        <w:tabs>
          <w:tab w:val="clear" w:pos="454"/>
          <w:tab w:val="clear" w:pos="1021"/>
          <w:tab w:val="clear" w:pos="1588"/>
        </w:tabs>
        <w:spacing w:line="360" w:lineRule="auto"/>
        <w:jc w:val="center"/>
        <w:rPr>
          <w:rFonts w:ascii="Verdana" w:hAnsi="Verdana" w:cs="Arial"/>
          <w:sz w:val="18"/>
          <w:szCs w:val="18"/>
        </w:rPr>
      </w:pPr>
      <w:r w:rsidRPr="00823B95">
        <w:rPr>
          <w:rFonts w:ascii="Verdana" w:hAnsi="Verdana" w:cs="Arial"/>
          <w:sz w:val="18"/>
          <w:szCs w:val="18"/>
        </w:rPr>
        <w:t>tussen</w:t>
      </w:r>
      <w:r w:rsidRPr="00823B95">
        <w:rPr>
          <w:rFonts w:ascii="Verdana" w:hAnsi="Verdana" w:cs="Arial"/>
          <w:sz w:val="18"/>
          <w:szCs w:val="18"/>
        </w:rPr>
        <w:br/>
      </w:r>
      <w:r w:rsidRPr="00823B95">
        <w:rPr>
          <w:rFonts w:ascii="Verdana" w:hAnsi="Verdana" w:cs="Arial"/>
          <w:sz w:val="18"/>
          <w:szCs w:val="18"/>
        </w:rPr>
        <w:br/>
      </w:r>
      <w:r w:rsidRPr="00823B95">
        <w:rPr>
          <w:rFonts w:ascii="Verdana" w:hAnsi="Verdana" w:cs="Arial"/>
          <w:b/>
          <w:sz w:val="18"/>
          <w:szCs w:val="18"/>
        </w:rPr>
        <w:t>Gemeente Beekdaelen</w:t>
      </w:r>
      <w:r w:rsidRPr="00823B95">
        <w:rPr>
          <w:rFonts w:ascii="Verdana" w:hAnsi="Verdana" w:cs="Arial"/>
          <w:sz w:val="18"/>
          <w:szCs w:val="18"/>
        </w:rPr>
        <w:br/>
      </w:r>
      <w:r w:rsidRPr="00823B95">
        <w:rPr>
          <w:rFonts w:ascii="Verdana" w:hAnsi="Verdana" w:cs="Arial"/>
          <w:sz w:val="18"/>
          <w:szCs w:val="18"/>
        </w:rPr>
        <w:br/>
        <w:t>en</w:t>
      </w:r>
      <w:r w:rsidRPr="00823B95">
        <w:rPr>
          <w:rFonts w:ascii="Verdana" w:hAnsi="Verdana" w:cs="Arial"/>
          <w:sz w:val="18"/>
          <w:szCs w:val="18"/>
        </w:rPr>
        <w:br/>
      </w:r>
    </w:p>
    <w:p w14:paraId="023CA4A5" w14:textId="44C6E933" w:rsidR="00D9758A" w:rsidRPr="00823B95" w:rsidRDefault="002E12FD" w:rsidP="00F706F8">
      <w:pPr>
        <w:tabs>
          <w:tab w:val="clear" w:pos="454"/>
          <w:tab w:val="clear" w:pos="1021"/>
          <w:tab w:val="clear" w:pos="1588"/>
        </w:tabs>
        <w:spacing w:line="360" w:lineRule="auto"/>
        <w:jc w:val="center"/>
        <w:rPr>
          <w:rFonts w:ascii="Verdana" w:hAnsi="Verdana" w:cs="Arial"/>
          <w:b/>
          <w:sz w:val="18"/>
          <w:szCs w:val="18"/>
        </w:rPr>
      </w:pPr>
      <w:r w:rsidRPr="00823B95">
        <w:rPr>
          <w:rFonts w:ascii="Verdana" w:hAnsi="Verdana" w:cs="Arial"/>
          <w:b/>
          <w:sz w:val="18"/>
          <w:szCs w:val="18"/>
        </w:rPr>
        <w:t>[</w:t>
      </w:r>
      <w:r w:rsidR="00497887">
        <w:rPr>
          <w:rFonts w:ascii="Verdana" w:hAnsi="Verdana" w:cs="Arial"/>
          <w:b/>
          <w:sz w:val="18"/>
          <w:szCs w:val="18"/>
        </w:rPr>
        <w:t xml:space="preserve">NAAM </w:t>
      </w:r>
      <w:r w:rsidRPr="00823B95">
        <w:rPr>
          <w:rFonts w:ascii="Verdana" w:hAnsi="Verdana" w:cs="Arial"/>
          <w:b/>
          <w:sz w:val="18"/>
          <w:szCs w:val="18"/>
        </w:rPr>
        <w:t>PARTIJ]</w:t>
      </w:r>
    </w:p>
    <w:p w14:paraId="6B84ECBC"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657ADB3D"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35399624"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7D41BAE4"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5DABB889"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1FD3356A"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04B4EE97"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2C31CA7C"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0D31B04C"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4644FE65"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5FE037AA" w14:textId="77777777" w:rsidR="00D9758A" w:rsidRPr="00823B95" w:rsidRDefault="0096100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823B95">
        <w:rPr>
          <w:rFonts w:ascii="Verdana" w:hAnsi="Verdana"/>
          <w:sz w:val="18"/>
          <w:szCs w:val="24"/>
        </w:rPr>
        <w:br/>
      </w:r>
    </w:p>
    <w:p w14:paraId="37C45FD5"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039D3783"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41675ADB"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35155B3A"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0F59877B"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78AF3121"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73FCA8B6"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01B98C7E"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0FA9C9D5" w14:textId="77777777" w:rsidR="004E4F76" w:rsidRDefault="004E4F76" w:rsidP="00250ECC">
      <w:pPr>
        <w:widowControl w:val="0"/>
        <w:tabs>
          <w:tab w:val="clear" w:pos="454"/>
          <w:tab w:val="clear" w:pos="1021"/>
          <w:tab w:val="clear" w:pos="1588"/>
          <w:tab w:val="left" w:pos="708"/>
        </w:tabs>
        <w:spacing w:line="360" w:lineRule="auto"/>
        <w:ind w:left="567" w:hanging="567"/>
        <w:jc w:val="both"/>
        <w:rPr>
          <w:rFonts w:ascii="Verdana" w:hAnsi="Verdana"/>
          <w:b/>
          <w:sz w:val="18"/>
          <w:szCs w:val="24"/>
          <w:u w:val="single"/>
        </w:rPr>
        <w:sectPr w:rsidR="004E4F76">
          <w:headerReference w:type="default" r:id="rId8"/>
          <w:footerReference w:type="even" r:id="rId9"/>
          <w:footerReference w:type="default" r:id="rId10"/>
          <w:headerReference w:type="first" r:id="rId11"/>
          <w:pgSz w:w="11907" w:h="16840" w:code="9"/>
          <w:pgMar w:top="1418" w:right="1134" w:bottom="1418" w:left="1361" w:header="709" w:footer="709" w:gutter="0"/>
          <w:paperSrc w:first="1" w:other="3"/>
          <w:pgNumType w:start="1"/>
          <w:cols w:space="708"/>
          <w:titlePg/>
          <w:docGrid w:linePitch="272"/>
        </w:sectPr>
      </w:pPr>
    </w:p>
    <w:p w14:paraId="4CEA0014" w14:textId="77777777" w:rsidR="008C204F" w:rsidRPr="00823B95" w:rsidRDefault="0096100A" w:rsidP="00250ECC">
      <w:pPr>
        <w:widowControl w:val="0"/>
        <w:tabs>
          <w:tab w:val="clear" w:pos="454"/>
          <w:tab w:val="clear" w:pos="1021"/>
          <w:tab w:val="clear" w:pos="1588"/>
          <w:tab w:val="left" w:pos="708"/>
        </w:tabs>
        <w:spacing w:line="360" w:lineRule="auto"/>
        <w:ind w:left="567" w:hanging="567"/>
        <w:jc w:val="both"/>
        <w:rPr>
          <w:rFonts w:ascii="Verdana" w:hAnsi="Verdana"/>
          <w:sz w:val="18"/>
          <w:szCs w:val="24"/>
        </w:rPr>
      </w:pPr>
      <w:r w:rsidRPr="00823B95">
        <w:rPr>
          <w:rFonts w:ascii="Verdana" w:hAnsi="Verdana"/>
          <w:b/>
          <w:sz w:val="18"/>
          <w:szCs w:val="24"/>
          <w:u w:val="single"/>
        </w:rPr>
        <w:lastRenderedPageBreak/>
        <w:t>INHOUDSOPGAVE:</w:t>
      </w:r>
      <w:r w:rsidRPr="00823B95">
        <w:rPr>
          <w:rFonts w:ascii="Verdana" w:hAnsi="Verdana"/>
          <w:b/>
          <w:sz w:val="18"/>
          <w:szCs w:val="24"/>
          <w:u w:val="single"/>
        </w:rPr>
        <w:br/>
      </w:r>
      <w:r w:rsidRPr="00823B95">
        <w:rPr>
          <w:rFonts w:ascii="Verdana" w:hAnsi="Verdana"/>
          <w:b/>
          <w:sz w:val="18"/>
          <w:szCs w:val="24"/>
          <w:u w:val="single"/>
        </w:rPr>
        <w:br/>
      </w:r>
    </w:p>
    <w:sdt>
      <w:sdtPr>
        <w:rPr>
          <w:rFonts w:ascii="Arial" w:eastAsia="Times New Roman" w:hAnsi="Arial" w:cs="Times New Roman"/>
          <w:color w:val="auto"/>
          <w:sz w:val="20"/>
          <w:szCs w:val="20"/>
        </w:rPr>
        <w:id w:val="-1093550374"/>
        <w:docPartObj>
          <w:docPartGallery w:val="Table of Contents"/>
          <w:docPartUnique/>
        </w:docPartObj>
      </w:sdtPr>
      <w:sdtEndPr>
        <w:rPr>
          <w:b/>
          <w:bCs/>
        </w:rPr>
      </w:sdtEndPr>
      <w:sdtContent>
        <w:p w14:paraId="4811E4CB" w14:textId="6124E4C4" w:rsidR="008C204F" w:rsidRPr="009A47FB" w:rsidRDefault="008C204F" w:rsidP="00250ECC">
          <w:pPr>
            <w:pStyle w:val="Kopvaninhoudsopgave"/>
            <w:spacing w:line="360" w:lineRule="auto"/>
            <w:ind w:left="567" w:hanging="567"/>
            <w:rPr>
              <w:rFonts w:ascii="Verdana" w:hAnsi="Verdana"/>
            </w:rPr>
          </w:pPr>
          <w:r w:rsidRPr="009A47FB">
            <w:rPr>
              <w:rFonts w:ascii="Verdana" w:hAnsi="Verdana"/>
            </w:rPr>
            <w:t>Inhoud</w:t>
          </w:r>
        </w:p>
        <w:p w14:paraId="501266C3" w14:textId="210FB7D7" w:rsidR="009A47FB" w:rsidRPr="009A47FB" w:rsidRDefault="008C204F">
          <w:pPr>
            <w:pStyle w:val="Inhopg2"/>
            <w:tabs>
              <w:tab w:val="left" w:pos="1440"/>
              <w:tab w:val="right" w:pos="9402"/>
            </w:tabs>
            <w:rPr>
              <w:rFonts w:ascii="Verdana" w:eastAsiaTheme="minorEastAsia" w:hAnsi="Verdana" w:cstheme="minorBidi"/>
              <w:noProof/>
              <w:kern w:val="2"/>
              <w:sz w:val="24"/>
              <w:szCs w:val="24"/>
              <w14:ligatures w14:val="standardContextual"/>
            </w:rPr>
          </w:pPr>
          <w:r w:rsidRPr="009A47FB">
            <w:rPr>
              <w:rFonts w:ascii="Verdana" w:hAnsi="Verdana"/>
            </w:rPr>
            <w:fldChar w:fldCharType="begin"/>
          </w:r>
          <w:r w:rsidRPr="009A47FB">
            <w:rPr>
              <w:rFonts w:ascii="Verdana" w:hAnsi="Verdana"/>
            </w:rPr>
            <w:instrText xml:space="preserve"> TOC \o "1-3" \h \z \u </w:instrText>
          </w:r>
          <w:r w:rsidRPr="009A47FB">
            <w:rPr>
              <w:rFonts w:ascii="Verdana" w:hAnsi="Verdana"/>
            </w:rPr>
            <w:fldChar w:fldCharType="separate"/>
          </w:r>
          <w:hyperlink w:anchor="_Toc219287655" w:history="1">
            <w:r w:rsidR="009A47FB" w:rsidRPr="009A47FB">
              <w:rPr>
                <w:rStyle w:val="Hyperlink"/>
                <w:rFonts w:ascii="Verdana" w:hAnsi="Verdana"/>
                <w:noProof/>
              </w:rPr>
              <w:t>Artikel 1.</w:t>
            </w:r>
            <w:r w:rsidR="009A47FB" w:rsidRPr="009A47FB">
              <w:rPr>
                <w:rFonts w:ascii="Verdana" w:eastAsiaTheme="minorEastAsia" w:hAnsi="Verdana" w:cstheme="minorBidi"/>
                <w:noProof/>
                <w:kern w:val="2"/>
                <w:sz w:val="24"/>
                <w:szCs w:val="24"/>
                <w14:ligatures w14:val="standardContextual"/>
              </w:rPr>
              <w:tab/>
            </w:r>
            <w:r w:rsidR="009A47FB" w:rsidRPr="009A47FB">
              <w:rPr>
                <w:rStyle w:val="Hyperlink"/>
                <w:rFonts w:ascii="Verdana" w:hAnsi="Verdana"/>
                <w:noProof/>
              </w:rPr>
              <w:t>Definities, interpretaties en context</w:t>
            </w:r>
            <w:r w:rsidR="009A47FB" w:rsidRPr="009A47FB">
              <w:rPr>
                <w:rFonts w:ascii="Verdana" w:hAnsi="Verdana"/>
                <w:noProof/>
                <w:webHidden/>
              </w:rPr>
              <w:tab/>
            </w:r>
            <w:r w:rsidR="009A47FB" w:rsidRPr="009A47FB">
              <w:rPr>
                <w:rFonts w:ascii="Verdana" w:hAnsi="Verdana"/>
                <w:noProof/>
                <w:webHidden/>
              </w:rPr>
              <w:fldChar w:fldCharType="begin"/>
            </w:r>
            <w:r w:rsidR="009A47FB" w:rsidRPr="009A47FB">
              <w:rPr>
                <w:rFonts w:ascii="Verdana" w:hAnsi="Verdana"/>
                <w:noProof/>
                <w:webHidden/>
              </w:rPr>
              <w:instrText xml:space="preserve"> PAGEREF _Toc219287655 \h </w:instrText>
            </w:r>
            <w:r w:rsidR="009A47FB" w:rsidRPr="009A47FB">
              <w:rPr>
                <w:rFonts w:ascii="Verdana" w:hAnsi="Verdana"/>
                <w:noProof/>
                <w:webHidden/>
              </w:rPr>
            </w:r>
            <w:r w:rsidR="009A47FB" w:rsidRPr="009A47FB">
              <w:rPr>
                <w:rFonts w:ascii="Verdana" w:hAnsi="Verdana"/>
                <w:noProof/>
                <w:webHidden/>
              </w:rPr>
              <w:fldChar w:fldCharType="separate"/>
            </w:r>
            <w:r w:rsidR="009A47FB" w:rsidRPr="009A47FB">
              <w:rPr>
                <w:rFonts w:ascii="Verdana" w:hAnsi="Verdana"/>
                <w:noProof/>
                <w:webHidden/>
              </w:rPr>
              <w:t>3</w:t>
            </w:r>
            <w:r w:rsidR="009A47FB" w:rsidRPr="009A47FB">
              <w:rPr>
                <w:rFonts w:ascii="Verdana" w:hAnsi="Verdana"/>
                <w:noProof/>
                <w:webHidden/>
              </w:rPr>
              <w:fldChar w:fldCharType="end"/>
            </w:r>
          </w:hyperlink>
        </w:p>
        <w:p w14:paraId="6CFD392E" w14:textId="63A10886"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56" w:history="1">
            <w:r w:rsidRPr="009A47FB">
              <w:rPr>
                <w:rStyle w:val="Hyperlink"/>
                <w:rFonts w:ascii="Verdana" w:hAnsi="Verdana"/>
                <w:noProof/>
              </w:rPr>
              <w:t>Artikel 2.</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Doel en aard van de overeenkomst</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_Toc219287656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4</w:t>
            </w:r>
            <w:r w:rsidRPr="009A47FB">
              <w:rPr>
                <w:rFonts w:ascii="Verdana" w:hAnsi="Verdana"/>
                <w:noProof/>
                <w:webHidden/>
              </w:rPr>
              <w:fldChar w:fldCharType="end"/>
            </w:r>
          </w:hyperlink>
        </w:p>
        <w:p w14:paraId="49877A98" w14:textId="23BEF58C"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57" w:history="1">
            <w:r w:rsidRPr="009A47FB">
              <w:rPr>
                <w:rStyle w:val="Hyperlink"/>
                <w:rFonts w:ascii="Verdana" w:hAnsi="Verdana"/>
                <w:noProof/>
              </w:rPr>
              <w:t>Artikel 3.</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Totstandkoming en duur van de overeenkomst</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_Toc219287657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4</w:t>
            </w:r>
            <w:r w:rsidRPr="009A47FB">
              <w:rPr>
                <w:rFonts w:ascii="Verdana" w:hAnsi="Verdana"/>
                <w:noProof/>
                <w:webHidden/>
              </w:rPr>
              <w:fldChar w:fldCharType="end"/>
            </w:r>
          </w:hyperlink>
        </w:p>
        <w:p w14:paraId="6D76EDCF" w14:textId="27B0F6AE"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58" w:history="1">
            <w:r w:rsidRPr="009A47FB">
              <w:rPr>
                <w:rStyle w:val="Hyperlink"/>
                <w:rFonts w:ascii="Verdana" w:hAnsi="Verdana"/>
                <w:noProof/>
              </w:rPr>
              <w:t>Artikel 4.</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Verkoop en koop van het eigendom</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_Toc219287658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5</w:t>
            </w:r>
            <w:r w:rsidRPr="009A47FB">
              <w:rPr>
                <w:rFonts w:ascii="Verdana" w:hAnsi="Verdana"/>
                <w:noProof/>
                <w:webHidden/>
              </w:rPr>
              <w:fldChar w:fldCharType="end"/>
            </w:r>
          </w:hyperlink>
        </w:p>
        <w:p w14:paraId="068E212D" w14:textId="76A79B4D"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59" w:history="1">
            <w:r w:rsidRPr="009A47FB">
              <w:rPr>
                <w:rStyle w:val="Hyperlink"/>
                <w:rFonts w:ascii="Verdana" w:hAnsi="Verdana"/>
                <w:noProof/>
              </w:rPr>
              <w:t>Artikel 5.</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Koopprijs en betaling</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_Toc219287659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5</w:t>
            </w:r>
            <w:r w:rsidRPr="009A47FB">
              <w:rPr>
                <w:rFonts w:ascii="Verdana" w:hAnsi="Verdana"/>
                <w:noProof/>
                <w:webHidden/>
              </w:rPr>
              <w:fldChar w:fldCharType="end"/>
            </w:r>
          </w:hyperlink>
        </w:p>
        <w:p w14:paraId="159B824F" w14:textId="73740E31"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60" w:history="1">
            <w:r w:rsidRPr="009A47FB">
              <w:rPr>
                <w:rStyle w:val="Hyperlink"/>
                <w:rFonts w:ascii="Verdana" w:hAnsi="Verdana"/>
                <w:noProof/>
              </w:rPr>
              <w:t>Artikel 6.</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Algemene verkoopvoorwaarden</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_Toc219287660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5</w:t>
            </w:r>
            <w:r w:rsidRPr="009A47FB">
              <w:rPr>
                <w:rFonts w:ascii="Verdana" w:hAnsi="Verdana"/>
                <w:noProof/>
                <w:webHidden/>
              </w:rPr>
              <w:fldChar w:fldCharType="end"/>
            </w:r>
          </w:hyperlink>
        </w:p>
        <w:p w14:paraId="09E2C4B4" w14:textId="1894B01F"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61" w:history="1">
            <w:r w:rsidRPr="009A47FB">
              <w:rPr>
                <w:rStyle w:val="Hyperlink"/>
                <w:rFonts w:ascii="Verdana" w:hAnsi="Verdana"/>
                <w:noProof/>
              </w:rPr>
              <w:t>Artikel 7.</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Levering van het Verkochte</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_Toc219287661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5</w:t>
            </w:r>
            <w:r w:rsidRPr="009A47FB">
              <w:rPr>
                <w:rFonts w:ascii="Verdana" w:hAnsi="Verdana"/>
                <w:noProof/>
                <w:webHidden/>
              </w:rPr>
              <w:fldChar w:fldCharType="end"/>
            </w:r>
          </w:hyperlink>
        </w:p>
        <w:p w14:paraId="5BA0E31D" w14:textId="557EAB37"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62" w:history="1">
            <w:r w:rsidRPr="009A47FB">
              <w:rPr>
                <w:rStyle w:val="Hyperlink"/>
                <w:rFonts w:ascii="Verdana" w:hAnsi="Verdana"/>
                <w:noProof/>
              </w:rPr>
              <w:t>Artikel 8.</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Staat van het Verkochte en juridische eigenschappen</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_Toc219287662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6</w:t>
            </w:r>
            <w:r w:rsidRPr="009A47FB">
              <w:rPr>
                <w:rFonts w:ascii="Verdana" w:hAnsi="Verdana"/>
                <w:noProof/>
                <w:webHidden/>
              </w:rPr>
              <w:fldChar w:fldCharType="end"/>
            </w:r>
          </w:hyperlink>
        </w:p>
        <w:p w14:paraId="4635B271" w14:textId="6E03517B"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63" w:history="1">
            <w:r w:rsidRPr="009A47FB">
              <w:rPr>
                <w:rStyle w:val="Hyperlink"/>
                <w:rFonts w:ascii="Verdana" w:hAnsi="Verdana"/>
                <w:noProof/>
              </w:rPr>
              <w:t>Artikel 9.</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Garanties, informatie- en onderzoeksplicht</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_Toc219287663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6</w:t>
            </w:r>
            <w:r w:rsidRPr="009A47FB">
              <w:rPr>
                <w:rFonts w:ascii="Verdana" w:hAnsi="Verdana"/>
                <w:noProof/>
                <w:webHidden/>
              </w:rPr>
              <w:fldChar w:fldCharType="end"/>
            </w:r>
          </w:hyperlink>
        </w:p>
        <w:p w14:paraId="150B69E7" w14:textId="3702F9D1"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64" w:history="1">
            <w:r w:rsidRPr="009A47FB">
              <w:rPr>
                <w:rStyle w:val="Hyperlink"/>
                <w:rFonts w:ascii="Verdana" w:hAnsi="Verdana"/>
                <w:noProof/>
              </w:rPr>
              <w:t>Artikel 10.</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Kosten, lasten, belastingen en risico-overgang</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_Toc219287664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6</w:t>
            </w:r>
            <w:r w:rsidRPr="009A47FB">
              <w:rPr>
                <w:rFonts w:ascii="Verdana" w:hAnsi="Verdana"/>
                <w:noProof/>
                <w:webHidden/>
              </w:rPr>
              <w:fldChar w:fldCharType="end"/>
            </w:r>
          </w:hyperlink>
        </w:p>
        <w:p w14:paraId="71EA7604" w14:textId="7D9632A9"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65" w:history="1">
            <w:r w:rsidRPr="009A47FB">
              <w:rPr>
                <w:rStyle w:val="Hyperlink"/>
                <w:rFonts w:ascii="Verdana" w:hAnsi="Verdana"/>
                <w:noProof/>
              </w:rPr>
              <w:t>Artikel 11.</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Ingebrekestelling, verzuim en ontbinding (koop-realisatie)</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_Toc219287665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7</w:t>
            </w:r>
            <w:r w:rsidRPr="009A47FB">
              <w:rPr>
                <w:rFonts w:ascii="Verdana" w:hAnsi="Verdana"/>
                <w:noProof/>
                <w:webHidden/>
              </w:rPr>
              <w:fldChar w:fldCharType="end"/>
            </w:r>
          </w:hyperlink>
        </w:p>
        <w:p w14:paraId="4ABE7302" w14:textId="2688E93B"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66" w:history="1">
            <w:r w:rsidRPr="009A47FB">
              <w:rPr>
                <w:rStyle w:val="Hyperlink"/>
                <w:rFonts w:ascii="Verdana" w:hAnsi="Verdana"/>
                <w:noProof/>
              </w:rPr>
              <w:t>Artikel 12.</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Ontwikkel- en realisatieverplichting</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_Toc219287666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7</w:t>
            </w:r>
            <w:r w:rsidRPr="009A47FB">
              <w:rPr>
                <w:rFonts w:ascii="Verdana" w:hAnsi="Verdana"/>
                <w:noProof/>
                <w:webHidden/>
              </w:rPr>
              <w:fldChar w:fldCharType="end"/>
            </w:r>
          </w:hyperlink>
        </w:p>
        <w:p w14:paraId="074F01CD" w14:textId="67F26327"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67" w:history="1">
            <w:r w:rsidRPr="009A47FB">
              <w:rPr>
                <w:rStyle w:val="Hyperlink"/>
                <w:rFonts w:ascii="Verdana" w:hAnsi="Verdana"/>
                <w:noProof/>
              </w:rPr>
              <w:t>Artikel 13.</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Planning, fasering en voortgang</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_Toc219287667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7</w:t>
            </w:r>
            <w:r w:rsidRPr="009A47FB">
              <w:rPr>
                <w:rFonts w:ascii="Verdana" w:hAnsi="Verdana"/>
                <w:noProof/>
                <w:webHidden/>
              </w:rPr>
              <w:fldChar w:fldCharType="end"/>
            </w:r>
          </w:hyperlink>
        </w:p>
        <w:p w14:paraId="7D04C26D" w14:textId="5B898C00"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68" w:history="1">
            <w:r w:rsidRPr="009A47FB">
              <w:rPr>
                <w:rStyle w:val="Hyperlink"/>
                <w:rFonts w:ascii="Verdana" w:hAnsi="Verdana"/>
                <w:noProof/>
              </w:rPr>
              <w:t>Artikel 14.</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Omgevingsvergunning en overige toestemmingen</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_Toc219287668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8</w:t>
            </w:r>
            <w:r w:rsidRPr="009A47FB">
              <w:rPr>
                <w:rFonts w:ascii="Verdana" w:hAnsi="Verdana"/>
                <w:noProof/>
                <w:webHidden/>
              </w:rPr>
              <w:fldChar w:fldCharType="end"/>
            </w:r>
          </w:hyperlink>
        </w:p>
        <w:p w14:paraId="3AA3CF34" w14:textId="2A1F7D60"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69" w:history="1">
            <w:r w:rsidRPr="009A47FB">
              <w:rPr>
                <w:rStyle w:val="Hyperlink"/>
                <w:rFonts w:ascii="Verdana" w:hAnsi="Verdana"/>
                <w:noProof/>
              </w:rPr>
              <w:t>Artikel 15.</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Gebruik, doorverkoop en beschikkingsbeperkingen</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_Toc219287669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8</w:t>
            </w:r>
            <w:r w:rsidRPr="009A47FB">
              <w:rPr>
                <w:rFonts w:ascii="Verdana" w:hAnsi="Verdana"/>
                <w:noProof/>
                <w:webHidden/>
              </w:rPr>
              <w:fldChar w:fldCharType="end"/>
            </w:r>
          </w:hyperlink>
        </w:p>
        <w:p w14:paraId="3950BE41" w14:textId="6BE80DEF"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70" w:history="1">
            <w:r w:rsidRPr="009A47FB">
              <w:rPr>
                <w:rStyle w:val="Hyperlink"/>
                <w:rFonts w:ascii="Verdana" w:hAnsi="Verdana"/>
                <w:noProof/>
              </w:rPr>
              <w:t>Artikel 16.</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Zekerheden en sancties</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_Toc219287670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8</w:t>
            </w:r>
            <w:r w:rsidRPr="009A47FB">
              <w:rPr>
                <w:rFonts w:ascii="Verdana" w:hAnsi="Verdana"/>
                <w:noProof/>
                <w:webHidden/>
              </w:rPr>
              <w:fldChar w:fldCharType="end"/>
            </w:r>
          </w:hyperlink>
        </w:p>
        <w:p w14:paraId="699F9E93" w14:textId="2A8CA125"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71" w:history="1">
            <w:r w:rsidRPr="009A47FB">
              <w:rPr>
                <w:rStyle w:val="Hyperlink"/>
                <w:rFonts w:ascii="Verdana" w:hAnsi="Verdana"/>
                <w:noProof/>
              </w:rPr>
              <w:t>Artikel 17.</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Rechtskeuze en bevoegde rechter</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_Toc219287671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9</w:t>
            </w:r>
            <w:r w:rsidRPr="009A47FB">
              <w:rPr>
                <w:rFonts w:ascii="Verdana" w:hAnsi="Verdana"/>
                <w:noProof/>
                <w:webHidden/>
              </w:rPr>
              <w:fldChar w:fldCharType="end"/>
            </w:r>
          </w:hyperlink>
        </w:p>
        <w:p w14:paraId="2B935AE0" w14:textId="53189C0E"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72" w:history="1">
            <w:r w:rsidRPr="009A47FB">
              <w:rPr>
                <w:rStyle w:val="Hyperlink"/>
                <w:rFonts w:ascii="Verdana" w:hAnsi="Verdana"/>
                <w:noProof/>
              </w:rPr>
              <w:t>Artikel 18.</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Overmacht</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_Toc219287672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9</w:t>
            </w:r>
            <w:r w:rsidRPr="009A47FB">
              <w:rPr>
                <w:rFonts w:ascii="Verdana" w:hAnsi="Verdana"/>
                <w:noProof/>
                <w:webHidden/>
              </w:rPr>
              <w:fldChar w:fldCharType="end"/>
            </w:r>
          </w:hyperlink>
        </w:p>
        <w:p w14:paraId="4F120550" w14:textId="31A14F26"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73" w:history="1">
            <w:r w:rsidRPr="009A47FB">
              <w:rPr>
                <w:rStyle w:val="Hyperlink"/>
                <w:rFonts w:ascii="Verdana" w:hAnsi="Verdana"/>
                <w:noProof/>
              </w:rPr>
              <w:t>Artikel 19.</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Wijzigingen en aanvullingen</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_Toc219287673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9</w:t>
            </w:r>
            <w:r w:rsidRPr="009A47FB">
              <w:rPr>
                <w:rFonts w:ascii="Verdana" w:hAnsi="Verdana"/>
                <w:noProof/>
                <w:webHidden/>
              </w:rPr>
              <w:fldChar w:fldCharType="end"/>
            </w:r>
          </w:hyperlink>
        </w:p>
        <w:p w14:paraId="0162A1E9" w14:textId="4CB4C7A3"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74" w:history="1">
            <w:r w:rsidRPr="009A47FB">
              <w:rPr>
                <w:rStyle w:val="Hyperlink"/>
                <w:rFonts w:ascii="Verdana" w:hAnsi="Verdana"/>
                <w:noProof/>
              </w:rPr>
              <w:t>Artikel 20.</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Nevengebruik vóór realisatie</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_Toc219287674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9</w:t>
            </w:r>
            <w:r w:rsidRPr="009A47FB">
              <w:rPr>
                <w:rFonts w:ascii="Verdana" w:hAnsi="Verdana"/>
                <w:noProof/>
                <w:webHidden/>
              </w:rPr>
              <w:fldChar w:fldCharType="end"/>
            </w:r>
          </w:hyperlink>
        </w:p>
        <w:p w14:paraId="3FEA24F0" w14:textId="0B3D25ED"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75" w:history="1">
            <w:r w:rsidRPr="009A47FB">
              <w:rPr>
                <w:rStyle w:val="Hyperlink"/>
                <w:rFonts w:ascii="Verdana" w:hAnsi="Verdana"/>
                <w:noProof/>
              </w:rPr>
              <w:t>Artikel 21.</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Deelbaarheid</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_Toc219287675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9</w:t>
            </w:r>
            <w:r w:rsidRPr="009A47FB">
              <w:rPr>
                <w:rFonts w:ascii="Verdana" w:hAnsi="Verdana"/>
                <w:noProof/>
                <w:webHidden/>
              </w:rPr>
              <w:fldChar w:fldCharType="end"/>
            </w:r>
          </w:hyperlink>
        </w:p>
        <w:p w14:paraId="1497D4FF" w14:textId="6A63B079"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76" w:history="1">
            <w:r w:rsidRPr="009A47FB">
              <w:rPr>
                <w:rStyle w:val="Hyperlink"/>
                <w:rFonts w:ascii="Verdana" w:hAnsi="Verdana"/>
                <w:noProof/>
              </w:rPr>
              <w:t>Artikel 22.</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Considerans en bijlage</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_Toc219287676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9</w:t>
            </w:r>
            <w:r w:rsidRPr="009A47FB">
              <w:rPr>
                <w:rFonts w:ascii="Verdana" w:hAnsi="Verdana"/>
                <w:noProof/>
                <w:webHidden/>
              </w:rPr>
              <w:fldChar w:fldCharType="end"/>
            </w:r>
          </w:hyperlink>
        </w:p>
        <w:p w14:paraId="1FD2F65B" w14:textId="493404F4"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77" w:history="1">
            <w:r w:rsidRPr="009A47FB">
              <w:rPr>
                <w:rStyle w:val="Hyperlink"/>
                <w:rFonts w:ascii="Verdana" w:hAnsi="Verdana"/>
                <w:noProof/>
              </w:rPr>
              <w:t>Artikel 23.</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Mededelingen</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_Toc219287677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10</w:t>
            </w:r>
            <w:r w:rsidRPr="009A47FB">
              <w:rPr>
                <w:rFonts w:ascii="Verdana" w:hAnsi="Verdana"/>
                <w:noProof/>
                <w:webHidden/>
              </w:rPr>
              <w:fldChar w:fldCharType="end"/>
            </w:r>
          </w:hyperlink>
        </w:p>
        <w:p w14:paraId="7B41D1FA" w14:textId="78B469DA"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78" w:history="1">
            <w:r w:rsidRPr="009A47FB">
              <w:rPr>
                <w:rStyle w:val="Hyperlink"/>
                <w:rFonts w:ascii="Verdana" w:hAnsi="Verdana"/>
                <w:noProof/>
              </w:rPr>
              <w:t>Artikel 24.</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Overdracht en contractsoverneming</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_Toc219287678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10</w:t>
            </w:r>
            <w:r w:rsidRPr="009A47FB">
              <w:rPr>
                <w:rFonts w:ascii="Verdana" w:hAnsi="Verdana"/>
                <w:noProof/>
                <w:webHidden/>
              </w:rPr>
              <w:fldChar w:fldCharType="end"/>
            </w:r>
          </w:hyperlink>
        </w:p>
        <w:p w14:paraId="27216A9E" w14:textId="4D08FAB0"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79" w:history="1">
            <w:r w:rsidRPr="009A47FB">
              <w:rPr>
                <w:rStyle w:val="Hyperlink"/>
                <w:rFonts w:ascii="Verdana" w:hAnsi="Verdana"/>
                <w:noProof/>
              </w:rPr>
              <w:t>Artikel 25.</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Duur en doorwerking van bepalingen</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_Toc219287679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10</w:t>
            </w:r>
            <w:r w:rsidRPr="009A47FB">
              <w:rPr>
                <w:rFonts w:ascii="Verdana" w:hAnsi="Verdana"/>
                <w:noProof/>
                <w:webHidden/>
              </w:rPr>
              <w:fldChar w:fldCharType="end"/>
            </w:r>
          </w:hyperlink>
        </w:p>
        <w:p w14:paraId="4804008C" w14:textId="7CFEDA06" w:rsidR="009A47FB" w:rsidRPr="009A47FB" w:rsidRDefault="009A47FB">
          <w:pPr>
            <w:pStyle w:val="Inhopg2"/>
            <w:tabs>
              <w:tab w:val="left" w:pos="1440"/>
              <w:tab w:val="right" w:pos="9402"/>
            </w:tabs>
            <w:rPr>
              <w:rFonts w:ascii="Verdana" w:eastAsiaTheme="minorEastAsia" w:hAnsi="Verdana" w:cstheme="minorBidi"/>
              <w:noProof/>
              <w:kern w:val="2"/>
              <w:sz w:val="24"/>
              <w:szCs w:val="24"/>
              <w14:ligatures w14:val="standardContextual"/>
            </w:rPr>
          </w:pPr>
          <w:hyperlink w:anchor="_Toc219287680" w:history="1">
            <w:r w:rsidRPr="009A47FB">
              <w:rPr>
                <w:rStyle w:val="Hyperlink"/>
                <w:rFonts w:ascii="Verdana" w:hAnsi="Verdana"/>
                <w:noProof/>
              </w:rPr>
              <w:t>Artikel 26.</w:t>
            </w:r>
            <w:r w:rsidRPr="009A47FB">
              <w:rPr>
                <w:rFonts w:ascii="Verdana" w:eastAsiaTheme="minorEastAsia" w:hAnsi="Verdana" w:cstheme="minorBidi"/>
                <w:noProof/>
                <w:kern w:val="2"/>
                <w:sz w:val="24"/>
                <w:szCs w:val="24"/>
                <w14:ligatures w14:val="standardContextual"/>
              </w:rPr>
              <w:tab/>
            </w:r>
            <w:r w:rsidRPr="009A47FB">
              <w:rPr>
                <w:rStyle w:val="Hyperlink"/>
                <w:rFonts w:ascii="Verdana" w:hAnsi="Verdana"/>
                <w:noProof/>
              </w:rPr>
              <w:t>Publiekrechtelijk voorbehoud</w:t>
            </w:r>
            <w:r w:rsidRPr="009A47FB">
              <w:rPr>
                <w:rFonts w:ascii="Verdana" w:hAnsi="Verdana"/>
                <w:noProof/>
                <w:webHidden/>
              </w:rPr>
              <w:tab/>
            </w:r>
            <w:r w:rsidRPr="009A47FB">
              <w:rPr>
                <w:rFonts w:ascii="Verdana" w:hAnsi="Verdana"/>
                <w:noProof/>
                <w:webHidden/>
              </w:rPr>
              <w:fldChar w:fldCharType="begin"/>
            </w:r>
            <w:r w:rsidRPr="009A47FB">
              <w:rPr>
                <w:rFonts w:ascii="Verdana" w:hAnsi="Verdana"/>
                <w:noProof/>
                <w:webHidden/>
              </w:rPr>
              <w:instrText xml:space="preserve"> PAGEREF _Toc219287680 \h </w:instrText>
            </w:r>
            <w:r w:rsidRPr="009A47FB">
              <w:rPr>
                <w:rFonts w:ascii="Verdana" w:hAnsi="Verdana"/>
                <w:noProof/>
                <w:webHidden/>
              </w:rPr>
            </w:r>
            <w:r w:rsidRPr="009A47FB">
              <w:rPr>
                <w:rFonts w:ascii="Verdana" w:hAnsi="Verdana"/>
                <w:noProof/>
                <w:webHidden/>
              </w:rPr>
              <w:fldChar w:fldCharType="separate"/>
            </w:r>
            <w:r w:rsidRPr="009A47FB">
              <w:rPr>
                <w:rFonts w:ascii="Verdana" w:hAnsi="Verdana"/>
                <w:noProof/>
                <w:webHidden/>
              </w:rPr>
              <w:t>11</w:t>
            </w:r>
            <w:r w:rsidRPr="009A47FB">
              <w:rPr>
                <w:rFonts w:ascii="Verdana" w:hAnsi="Verdana"/>
                <w:noProof/>
                <w:webHidden/>
              </w:rPr>
              <w:fldChar w:fldCharType="end"/>
            </w:r>
          </w:hyperlink>
        </w:p>
        <w:p w14:paraId="71831E4E" w14:textId="5C95C9D5" w:rsidR="008C204F" w:rsidRDefault="008C204F" w:rsidP="00250ECC">
          <w:pPr>
            <w:tabs>
              <w:tab w:val="clear" w:pos="454"/>
              <w:tab w:val="clear" w:pos="1021"/>
              <w:tab w:val="clear" w:pos="1588"/>
            </w:tabs>
            <w:spacing w:line="360" w:lineRule="auto"/>
            <w:ind w:left="567" w:hanging="567"/>
          </w:pPr>
          <w:r w:rsidRPr="009A47FB">
            <w:rPr>
              <w:rFonts w:ascii="Verdana" w:hAnsi="Verdana"/>
              <w:b/>
              <w:bCs/>
            </w:rPr>
            <w:fldChar w:fldCharType="end"/>
          </w:r>
        </w:p>
      </w:sdtContent>
    </w:sdt>
    <w:p w14:paraId="331CED5E" w14:textId="6BAFA8C2" w:rsidR="008C204F" w:rsidRPr="00823B95" w:rsidRDefault="008C204F" w:rsidP="00250ECC">
      <w:pPr>
        <w:widowControl w:val="0"/>
        <w:tabs>
          <w:tab w:val="clear" w:pos="454"/>
          <w:tab w:val="clear" w:pos="1021"/>
          <w:tab w:val="clear" w:pos="1588"/>
          <w:tab w:val="left" w:pos="708"/>
        </w:tabs>
        <w:spacing w:line="360" w:lineRule="auto"/>
        <w:ind w:left="567" w:hanging="567"/>
        <w:jc w:val="both"/>
        <w:rPr>
          <w:rFonts w:ascii="Verdana" w:hAnsi="Verdana"/>
          <w:sz w:val="18"/>
          <w:szCs w:val="24"/>
        </w:rPr>
      </w:pPr>
    </w:p>
    <w:p w14:paraId="7FFB9911" w14:textId="77777777" w:rsidR="00456BE5" w:rsidRDefault="0096100A" w:rsidP="00456BE5">
      <w:pPr>
        <w:widowControl w:val="0"/>
        <w:tabs>
          <w:tab w:val="clear" w:pos="454"/>
          <w:tab w:val="clear" w:pos="1021"/>
          <w:tab w:val="clear" w:pos="1588"/>
        </w:tabs>
        <w:spacing w:line="360" w:lineRule="auto"/>
        <w:ind w:left="567" w:hanging="567"/>
        <w:jc w:val="both"/>
        <w:rPr>
          <w:rFonts w:ascii="Verdana" w:hAnsi="Verdana"/>
          <w:sz w:val="18"/>
          <w:szCs w:val="24"/>
        </w:rPr>
      </w:pPr>
      <w:r w:rsidRPr="00823B95">
        <w:rPr>
          <w:rFonts w:ascii="Verdana" w:hAnsi="Verdana"/>
          <w:sz w:val="18"/>
          <w:szCs w:val="24"/>
        </w:rPr>
        <w:br/>
      </w:r>
      <w:r w:rsidRPr="00823B95">
        <w:rPr>
          <w:rFonts w:ascii="Verdana" w:hAnsi="Verdana"/>
          <w:sz w:val="18"/>
          <w:szCs w:val="24"/>
        </w:rPr>
        <w:br/>
      </w:r>
      <w:r w:rsidRPr="00823B95">
        <w:rPr>
          <w:rFonts w:ascii="Verdana" w:hAnsi="Verdana"/>
          <w:sz w:val="18"/>
          <w:szCs w:val="24"/>
        </w:rPr>
        <w:br/>
      </w:r>
      <w:bookmarkStart w:id="1" w:name="_Hlk195792217"/>
    </w:p>
    <w:p w14:paraId="20CD2637" w14:textId="793FBF01" w:rsidR="00456BE5" w:rsidRDefault="00456BE5">
      <w:pPr>
        <w:tabs>
          <w:tab w:val="clear" w:pos="454"/>
          <w:tab w:val="clear" w:pos="1021"/>
          <w:tab w:val="clear" w:pos="1588"/>
        </w:tabs>
        <w:rPr>
          <w:rFonts w:ascii="Verdana" w:hAnsi="Verdana"/>
          <w:sz w:val="18"/>
          <w:szCs w:val="24"/>
        </w:rPr>
      </w:pPr>
    </w:p>
    <w:p w14:paraId="11C4302D" w14:textId="722C1922" w:rsidR="002E12FD" w:rsidRPr="00823B95" w:rsidRDefault="0096100A" w:rsidP="00456BE5">
      <w:pPr>
        <w:widowControl w:val="0"/>
        <w:tabs>
          <w:tab w:val="clear" w:pos="454"/>
          <w:tab w:val="clear" w:pos="1021"/>
          <w:tab w:val="clear" w:pos="1588"/>
        </w:tabs>
        <w:spacing w:line="360" w:lineRule="auto"/>
        <w:ind w:left="567" w:hanging="567"/>
        <w:jc w:val="both"/>
        <w:rPr>
          <w:rFonts w:ascii="Verdana" w:hAnsi="Verdana"/>
          <w:b/>
          <w:sz w:val="18"/>
          <w:szCs w:val="24"/>
          <w:u w:val="single"/>
        </w:rPr>
      </w:pPr>
      <w:r w:rsidRPr="00823B95">
        <w:rPr>
          <w:rFonts w:ascii="Verdana" w:hAnsi="Verdana"/>
          <w:b/>
          <w:sz w:val="18"/>
          <w:szCs w:val="24"/>
          <w:u w:val="single"/>
        </w:rPr>
        <w:t>PARTIJEN:</w:t>
      </w:r>
    </w:p>
    <w:p w14:paraId="09639B91" w14:textId="091BFCF6" w:rsidR="002E12FD" w:rsidRPr="00D559EB" w:rsidRDefault="0096100A" w:rsidP="00250ECC">
      <w:pPr>
        <w:tabs>
          <w:tab w:val="clear" w:pos="454"/>
          <w:tab w:val="clear" w:pos="1021"/>
          <w:tab w:val="clear" w:pos="1588"/>
        </w:tabs>
        <w:spacing w:line="360" w:lineRule="auto"/>
        <w:jc w:val="both"/>
        <w:rPr>
          <w:rFonts w:ascii="Verdana" w:hAnsi="Verdana"/>
          <w:sz w:val="18"/>
          <w:szCs w:val="18"/>
        </w:rPr>
      </w:pPr>
      <w:r w:rsidRPr="00D559EB">
        <w:rPr>
          <w:rFonts w:ascii="Verdana" w:hAnsi="Verdana"/>
          <w:b/>
          <w:sz w:val="18"/>
          <w:szCs w:val="18"/>
        </w:rPr>
        <w:t>1.</w:t>
      </w:r>
      <w:r w:rsidRPr="00D559EB">
        <w:rPr>
          <w:rFonts w:ascii="Verdana" w:hAnsi="Verdana"/>
          <w:sz w:val="18"/>
          <w:szCs w:val="18"/>
        </w:rPr>
        <w:t xml:space="preserve"> </w:t>
      </w:r>
      <w:r w:rsidRPr="00D559EB">
        <w:rPr>
          <w:rFonts w:ascii="Verdana" w:hAnsi="Verdana"/>
          <w:sz w:val="18"/>
          <w:szCs w:val="18"/>
        </w:rPr>
        <w:tab/>
      </w:r>
      <w:r w:rsidR="002E12FD" w:rsidRPr="00D559EB">
        <w:rPr>
          <w:rFonts w:ascii="Verdana" w:hAnsi="Verdana"/>
          <w:sz w:val="18"/>
          <w:szCs w:val="18"/>
        </w:rPr>
        <w:t xml:space="preserve">De publiekrechtelijke rechtspersoon GEMEENTE BEEKDAELEN, kantoorhoudend aan het  </w:t>
      </w:r>
      <w:proofErr w:type="spellStart"/>
      <w:r w:rsidR="002E12FD" w:rsidRPr="00D559EB">
        <w:rPr>
          <w:rFonts w:ascii="Verdana" w:hAnsi="Verdana"/>
          <w:sz w:val="18"/>
          <w:szCs w:val="18"/>
        </w:rPr>
        <w:t>Deweverplein</w:t>
      </w:r>
      <w:proofErr w:type="spellEnd"/>
      <w:r w:rsidR="002E12FD" w:rsidRPr="00D559EB">
        <w:rPr>
          <w:rFonts w:ascii="Verdana" w:hAnsi="Verdana"/>
          <w:sz w:val="18"/>
          <w:szCs w:val="18"/>
        </w:rPr>
        <w:t xml:space="preserve"> 1, 6361 BZ te Nuth, ingeschreven in het handelsregister van de Kamer van Koophandel onder nummer 73541532, te dezen rechtsgeldig vertegenwoordigd door een daartoe krachtens </w:t>
      </w:r>
      <w:r w:rsidR="002E12FD" w:rsidRPr="00D559EB">
        <w:rPr>
          <w:rFonts w:ascii="Verdana" w:hAnsi="Verdana"/>
          <w:b/>
          <w:bCs/>
          <w:sz w:val="18"/>
          <w:szCs w:val="18"/>
        </w:rPr>
        <w:t>volmacht d.d. 8 november 2021</w:t>
      </w:r>
      <w:r w:rsidR="002E12FD" w:rsidRPr="00D559EB">
        <w:rPr>
          <w:rFonts w:ascii="Verdana" w:hAnsi="Verdana"/>
          <w:sz w:val="18"/>
          <w:szCs w:val="18"/>
        </w:rPr>
        <w:t xml:space="preserve"> gemachtigde medewerker, dhr. F. Dieters, welke volmacht is verleend door de heer </w:t>
      </w:r>
      <w:r w:rsidR="002E12FD" w:rsidRPr="00D559EB">
        <w:rPr>
          <w:rFonts w:ascii="Verdana" w:hAnsi="Verdana"/>
          <w:b/>
          <w:bCs/>
          <w:sz w:val="18"/>
          <w:szCs w:val="18"/>
        </w:rPr>
        <w:t>ing. E. Geurts</w:t>
      </w:r>
      <w:r w:rsidR="002E12FD" w:rsidRPr="00D559EB">
        <w:rPr>
          <w:rFonts w:ascii="Verdana" w:hAnsi="Verdana"/>
          <w:sz w:val="18"/>
          <w:szCs w:val="18"/>
        </w:rPr>
        <w:t xml:space="preserve">, te dezen rechtsgeldig vertegenwoordigd door de heer ing. E. Geurts, Burgemeester van Beekdaelen, handelend ter uitvoering van het besluit ex art. 160 lid 1 onder e Gemeentewet van het college van burgemeester en wethouders van de gemeente Beekdaelen d.d. [DATUM COLLEGEBESLUIT] </w:t>
      </w:r>
    </w:p>
    <w:p w14:paraId="3CAD513B" w14:textId="25D48DAD" w:rsidR="00D9758A" w:rsidRPr="00D559EB" w:rsidRDefault="00D9758A" w:rsidP="00250ECC">
      <w:pPr>
        <w:tabs>
          <w:tab w:val="clear" w:pos="454"/>
          <w:tab w:val="clear" w:pos="1021"/>
          <w:tab w:val="clear" w:pos="1588"/>
        </w:tabs>
        <w:spacing w:line="360" w:lineRule="auto"/>
        <w:jc w:val="both"/>
        <w:rPr>
          <w:rFonts w:ascii="Verdana" w:hAnsi="Verdana"/>
          <w:sz w:val="18"/>
          <w:szCs w:val="18"/>
        </w:rPr>
      </w:pPr>
    </w:p>
    <w:p w14:paraId="1EBF2A60" w14:textId="77777777" w:rsidR="00E049A6" w:rsidRPr="00D559EB" w:rsidRDefault="0096100A" w:rsidP="00250ECC">
      <w:pPr>
        <w:widowControl w:val="0"/>
        <w:tabs>
          <w:tab w:val="clear" w:pos="454"/>
          <w:tab w:val="clear" w:pos="1021"/>
          <w:tab w:val="clear" w:pos="1588"/>
        </w:tabs>
        <w:spacing w:line="360" w:lineRule="auto"/>
        <w:jc w:val="both"/>
        <w:rPr>
          <w:rFonts w:ascii="Verdana" w:hAnsi="Verdana"/>
          <w:b/>
          <w:sz w:val="18"/>
          <w:szCs w:val="18"/>
        </w:rPr>
      </w:pPr>
      <w:r w:rsidRPr="00D559EB">
        <w:rPr>
          <w:rFonts w:ascii="Verdana" w:hAnsi="Verdana"/>
          <w:sz w:val="18"/>
          <w:szCs w:val="18"/>
        </w:rPr>
        <w:t>hierna: ‘</w:t>
      </w:r>
      <w:r w:rsidR="00534647" w:rsidRPr="00D559EB">
        <w:rPr>
          <w:rFonts w:ascii="Verdana" w:hAnsi="Verdana"/>
          <w:b/>
          <w:bCs/>
          <w:sz w:val="18"/>
          <w:szCs w:val="18"/>
        </w:rPr>
        <w:t>de</w:t>
      </w:r>
      <w:r w:rsidR="00534647" w:rsidRPr="00D559EB">
        <w:rPr>
          <w:rFonts w:ascii="Verdana" w:hAnsi="Verdana"/>
          <w:sz w:val="18"/>
          <w:szCs w:val="18"/>
        </w:rPr>
        <w:t xml:space="preserve"> </w:t>
      </w:r>
      <w:r w:rsidRPr="00D559EB">
        <w:rPr>
          <w:rFonts w:ascii="Verdana" w:hAnsi="Verdana"/>
          <w:b/>
          <w:sz w:val="18"/>
          <w:szCs w:val="18"/>
        </w:rPr>
        <w:t>Gemeente</w:t>
      </w:r>
      <w:r w:rsidR="00534647" w:rsidRPr="00D559EB">
        <w:rPr>
          <w:rFonts w:ascii="Verdana" w:hAnsi="Verdana"/>
          <w:b/>
          <w:sz w:val="18"/>
          <w:szCs w:val="18"/>
        </w:rPr>
        <w:t>’</w:t>
      </w:r>
    </w:p>
    <w:p w14:paraId="60121DD2" w14:textId="26C974E6" w:rsidR="00D9758A" w:rsidRPr="00D559EB" w:rsidRDefault="00D9758A" w:rsidP="00250ECC">
      <w:pPr>
        <w:widowControl w:val="0"/>
        <w:tabs>
          <w:tab w:val="clear" w:pos="454"/>
          <w:tab w:val="clear" w:pos="1021"/>
          <w:tab w:val="clear" w:pos="1588"/>
        </w:tabs>
        <w:spacing w:line="360" w:lineRule="auto"/>
        <w:jc w:val="both"/>
        <w:rPr>
          <w:rFonts w:ascii="Verdana" w:hAnsi="Verdana"/>
          <w:b/>
          <w:sz w:val="18"/>
          <w:szCs w:val="18"/>
          <w:u w:val="single"/>
        </w:rPr>
      </w:pPr>
    </w:p>
    <w:p w14:paraId="320EF5E1" w14:textId="77777777" w:rsidR="00D9758A" w:rsidRPr="00D559EB" w:rsidRDefault="0096100A" w:rsidP="00250ECC">
      <w:pPr>
        <w:widowControl w:val="0"/>
        <w:tabs>
          <w:tab w:val="clear" w:pos="454"/>
          <w:tab w:val="clear" w:pos="1021"/>
          <w:tab w:val="clear" w:pos="1588"/>
        </w:tabs>
        <w:spacing w:line="360" w:lineRule="auto"/>
        <w:jc w:val="both"/>
        <w:rPr>
          <w:rFonts w:ascii="Verdana" w:hAnsi="Verdana"/>
          <w:b/>
          <w:sz w:val="18"/>
          <w:szCs w:val="18"/>
        </w:rPr>
      </w:pPr>
      <w:r w:rsidRPr="00D559EB">
        <w:rPr>
          <w:rFonts w:ascii="Verdana" w:hAnsi="Verdana"/>
          <w:b/>
          <w:sz w:val="18"/>
          <w:szCs w:val="18"/>
          <w:u w:val="single"/>
        </w:rPr>
        <w:t>EN</w:t>
      </w:r>
      <w:r w:rsidRPr="00D559EB">
        <w:rPr>
          <w:rFonts w:ascii="Verdana" w:hAnsi="Verdana"/>
          <w:b/>
          <w:sz w:val="18"/>
          <w:szCs w:val="18"/>
          <w:u w:val="single"/>
        </w:rPr>
        <w:br/>
      </w:r>
    </w:p>
    <w:p w14:paraId="0651788A" w14:textId="77777777" w:rsidR="002E12FD" w:rsidRPr="00D559EB" w:rsidRDefault="002E12FD" w:rsidP="00250ECC">
      <w:pPr>
        <w:tabs>
          <w:tab w:val="clear" w:pos="454"/>
          <w:tab w:val="clear" w:pos="1021"/>
          <w:tab w:val="clear" w:pos="1588"/>
        </w:tabs>
        <w:spacing w:line="360" w:lineRule="auto"/>
        <w:jc w:val="both"/>
        <w:rPr>
          <w:rFonts w:ascii="Verdana" w:hAnsi="Verdana"/>
          <w:sz w:val="18"/>
          <w:szCs w:val="18"/>
        </w:rPr>
      </w:pPr>
      <w:r w:rsidRPr="00D559EB">
        <w:rPr>
          <w:rFonts w:ascii="Verdana" w:hAnsi="Verdana"/>
          <w:b/>
          <w:sz w:val="18"/>
          <w:szCs w:val="18"/>
        </w:rPr>
        <w:t>2.</w:t>
      </w:r>
      <w:r w:rsidRPr="00D559EB">
        <w:rPr>
          <w:rFonts w:ascii="Verdana" w:hAnsi="Verdana"/>
          <w:sz w:val="18"/>
          <w:szCs w:val="18"/>
        </w:rPr>
        <w:t xml:space="preserve"> </w:t>
      </w:r>
      <w:r w:rsidRPr="00D559EB">
        <w:rPr>
          <w:rFonts w:ascii="Verdana" w:hAnsi="Verdana"/>
          <w:sz w:val="18"/>
          <w:szCs w:val="18"/>
        </w:rPr>
        <w:tab/>
        <w:t>[Keuze 1 – rechtspersoon]</w:t>
      </w:r>
    </w:p>
    <w:p w14:paraId="24E5B39D" w14:textId="77777777" w:rsidR="00534647" w:rsidRPr="00D559EB" w:rsidRDefault="002E12FD" w:rsidP="00250ECC">
      <w:pPr>
        <w:tabs>
          <w:tab w:val="clear" w:pos="454"/>
          <w:tab w:val="clear" w:pos="1021"/>
          <w:tab w:val="clear" w:pos="1588"/>
        </w:tabs>
        <w:spacing w:line="360" w:lineRule="auto"/>
        <w:jc w:val="both"/>
        <w:rPr>
          <w:rFonts w:ascii="Verdana" w:hAnsi="Verdana"/>
          <w:sz w:val="18"/>
          <w:szCs w:val="18"/>
        </w:rPr>
      </w:pPr>
      <w:r w:rsidRPr="00D559EB">
        <w:rPr>
          <w:rFonts w:ascii="Verdana" w:hAnsi="Verdana"/>
          <w:b/>
          <w:bCs/>
          <w:sz w:val="18"/>
          <w:szCs w:val="18"/>
        </w:rPr>
        <w:t>De besloten vennootschap met beperkte aansprakelijkheid [NAAM]</w:t>
      </w:r>
      <w:r w:rsidRPr="00D559EB">
        <w:rPr>
          <w:rFonts w:ascii="Verdana" w:hAnsi="Verdana"/>
          <w:sz w:val="18"/>
          <w:szCs w:val="18"/>
        </w:rPr>
        <w:t xml:space="preserve">, gevestigd aan [STRAAT + NUMMER], [POSTCODE + PLAATS], ingeschreven bij de Kamer van Koophandel onder nummer [KVK-NUMMER], rechtsgeldig vertegenwoordigd door [NAAM VERTEGENWOORDIGER], </w:t>
      </w:r>
    </w:p>
    <w:p w14:paraId="0E3F6717" w14:textId="77777777" w:rsidR="002E12FD" w:rsidRPr="00D559EB" w:rsidRDefault="002E12FD" w:rsidP="00250ECC">
      <w:pPr>
        <w:tabs>
          <w:tab w:val="clear" w:pos="454"/>
          <w:tab w:val="clear" w:pos="1021"/>
          <w:tab w:val="clear" w:pos="1588"/>
        </w:tabs>
        <w:spacing w:line="360" w:lineRule="auto"/>
        <w:jc w:val="both"/>
        <w:rPr>
          <w:rFonts w:ascii="Verdana" w:hAnsi="Verdana"/>
          <w:sz w:val="18"/>
          <w:szCs w:val="18"/>
        </w:rPr>
      </w:pPr>
    </w:p>
    <w:p w14:paraId="31628824" w14:textId="77777777" w:rsidR="002E12FD" w:rsidRPr="00D559EB" w:rsidRDefault="002E12FD" w:rsidP="00250ECC">
      <w:pPr>
        <w:tabs>
          <w:tab w:val="clear" w:pos="454"/>
          <w:tab w:val="clear" w:pos="1021"/>
          <w:tab w:val="clear" w:pos="1588"/>
        </w:tabs>
        <w:spacing w:line="360" w:lineRule="auto"/>
        <w:jc w:val="both"/>
        <w:rPr>
          <w:rFonts w:ascii="Verdana" w:hAnsi="Verdana"/>
          <w:b/>
          <w:bCs/>
          <w:sz w:val="18"/>
          <w:szCs w:val="18"/>
        </w:rPr>
      </w:pPr>
      <w:r w:rsidRPr="00D559EB">
        <w:rPr>
          <w:rFonts w:ascii="Verdana" w:hAnsi="Verdana"/>
          <w:b/>
          <w:bCs/>
          <w:sz w:val="18"/>
          <w:szCs w:val="18"/>
        </w:rPr>
        <w:t>OF</w:t>
      </w:r>
    </w:p>
    <w:p w14:paraId="2C0D9C0E" w14:textId="77777777" w:rsidR="002E12FD" w:rsidRPr="00D559EB" w:rsidRDefault="002E12FD" w:rsidP="00250ECC">
      <w:pPr>
        <w:tabs>
          <w:tab w:val="clear" w:pos="454"/>
          <w:tab w:val="clear" w:pos="1021"/>
          <w:tab w:val="clear" w:pos="1588"/>
        </w:tabs>
        <w:spacing w:line="360" w:lineRule="auto"/>
        <w:jc w:val="both"/>
        <w:rPr>
          <w:rFonts w:ascii="Verdana" w:hAnsi="Verdana"/>
          <w:sz w:val="18"/>
          <w:szCs w:val="18"/>
        </w:rPr>
      </w:pPr>
    </w:p>
    <w:p w14:paraId="212889CC" w14:textId="77777777" w:rsidR="002E12FD" w:rsidRPr="00D559EB" w:rsidRDefault="002E12FD" w:rsidP="00250ECC">
      <w:pPr>
        <w:tabs>
          <w:tab w:val="clear" w:pos="454"/>
          <w:tab w:val="clear" w:pos="1021"/>
          <w:tab w:val="clear" w:pos="1588"/>
        </w:tabs>
        <w:spacing w:line="360" w:lineRule="auto"/>
        <w:jc w:val="both"/>
        <w:rPr>
          <w:rFonts w:ascii="Verdana" w:hAnsi="Verdana"/>
          <w:sz w:val="18"/>
          <w:szCs w:val="18"/>
        </w:rPr>
      </w:pPr>
      <w:r w:rsidRPr="00D559EB">
        <w:rPr>
          <w:rFonts w:ascii="Verdana" w:hAnsi="Verdana"/>
          <w:b/>
          <w:bCs/>
          <w:sz w:val="18"/>
          <w:szCs w:val="18"/>
        </w:rPr>
        <w:t>2.</w:t>
      </w:r>
      <w:r w:rsidRPr="00D559EB">
        <w:rPr>
          <w:rFonts w:ascii="Verdana" w:hAnsi="Verdana"/>
          <w:sz w:val="18"/>
          <w:szCs w:val="18"/>
        </w:rPr>
        <w:t xml:space="preserve"> </w:t>
      </w:r>
      <w:r w:rsidRPr="00D559EB">
        <w:rPr>
          <w:rFonts w:ascii="Verdana" w:hAnsi="Verdana"/>
          <w:sz w:val="18"/>
          <w:szCs w:val="18"/>
        </w:rPr>
        <w:tab/>
        <w:t>[Keuze 2 – natuurlijk persoon]</w:t>
      </w:r>
    </w:p>
    <w:p w14:paraId="5DD7A91B" w14:textId="77777777" w:rsidR="00326927" w:rsidRPr="00D559EB" w:rsidRDefault="002E12FD" w:rsidP="00250ECC">
      <w:pPr>
        <w:tabs>
          <w:tab w:val="clear" w:pos="454"/>
          <w:tab w:val="clear" w:pos="1021"/>
          <w:tab w:val="clear" w:pos="1588"/>
        </w:tabs>
        <w:spacing w:line="360" w:lineRule="auto"/>
        <w:jc w:val="both"/>
        <w:rPr>
          <w:rFonts w:ascii="Verdana" w:hAnsi="Verdana"/>
          <w:sz w:val="18"/>
          <w:szCs w:val="18"/>
        </w:rPr>
      </w:pPr>
      <w:r w:rsidRPr="00D559EB">
        <w:rPr>
          <w:rFonts w:ascii="Verdana" w:hAnsi="Verdana"/>
          <w:sz w:val="18"/>
          <w:szCs w:val="18"/>
        </w:rPr>
        <w:t xml:space="preserve">De natuurlijk persoon, </w:t>
      </w:r>
      <w:r w:rsidRPr="00D559EB">
        <w:rPr>
          <w:rFonts w:ascii="Verdana" w:hAnsi="Verdana"/>
          <w:b/>
          <w:bCs/>
          <w:sz w:val="18"/>
          <w:szCs w:val="18"/>
        </w:rPr>
        <w:t>de heer/mevrouw [NAAM]</w:t>
      </w:r>
      <w:r w:rsidRPr="00D559EB">
        <w:rPr>
          <w:rFonts w:ascii="Verdana" w:hAnsi="Verdana"/>
          <w:sz w:val="18"/>
          <w:szCs w:val="18"/>
        </w:rPr>
        <w:t xml:space="preserve">, wonende aan </w:t>
      </w:r>
      <w:r w:rsidRPr="00D559EB">
        <w:rPr>
          <w:rFonts w:ascii="Verdana" w:hAnsi="Verdana"/>
          <w:b/>
          <w:bCs/>
          <w:sz w:val="18"/>
          <w:szCs w:val="18"/>
        </w:rPr>
        <w:t>[STRAAT EN HUISNUMMER]</w:t>
      </w:r>
      <w:r w:rsidRPr="00D559EB">
        <w:rPr>
          <w:rFonts w:ascii="Verdana" w:hAnsi="Verdana"/>
          <w:sz w:val="18"/>
          <w:szCs w:val="18"/>
        </w:rPr>
        <w:t xml:space="preserve">, </w:t>
      </w:r>
      <w:r w:rsidRPr="00D559EB">
        <w:rPr>
          <w:rFonts w:ascii="Verdana" w:hAnsi="Verdana"/>
          <w:b/>
          <w:bCs/>
          <w:sz w:val="18"/>
          <w:szCs w:val="18"/>
        </w:rPr>
        <w:t>[POSTCODE + PLAATS]</w:t>
      </w:r>
      <w:r w:rsidRPr="00D559EB">
        <w:rPr>
          <w:rFonts w:ascii="Verdana" w:hAnsi="Verdana"/>
          <w:sz w:val="18"/>
          <w:szCs w:val="18"/>
        </w:rPr>
        <w:t xml:space="preserve">, geboren op </w:t>
      </w:r>
      <w:r w:rsidRPr="00D559EB">
        <w:rPr>
          <w:rFonts w:ascii="Verdana" w:hAnsi="Verdana"/>
          <w:b/>
          <w:bCs/>
          <w:sz w:val="18"/>
          <w:szCs w:val="18"/>
        </w:rPr>
        <w:t>[GEBOORTEDATUM]</w:t>
      </w:r>
      <w:r w:rsidRPr="00D559EB">
        <w:rPr>
          <w:rFonts w:ascii="Verdana" w:hAnsi="Verdana"/>
          <w:sz w:val="18"/>
          <w:szCs w:val="18"/>
        </w:rPr>
        <w:t>,</w:t>
      </w:r>
    </w:p>
    <w:p w14:paraId="6EDB59EC" w14:textId="77777777" w:rsidR="00326927" w:rsidRPr="00D559EB" w:rsidRDefault="00326927" w:rsidP="00250ECC">
      <w:pPr>
        <w:tabs>
          <w:tab w:val="clear" w:pos="454"/>
          <w:tab w:val="clear" w:pos="1021"/>
          <w:tab w:val="clear" w:pos="1588"/>
        </w:tabs>
        <w:spacing w:line="360" w:lineRule="auto"/>
        <w:ind w:left="567" w:hanging="567"/>
        <w:jc w:val="both"/>
        <w:rPr>
          <w:rFonts w:ascii="Verdana" w:hAnsi="Verdana"/>
          <w:sz w:val="18"/>
          <w:szCs w:val="18"/>
        </w:rPr>
      </w:pPr>
    </w:p>
    <w:p w14:paraId="6623F855" w14:textId="77777777" w:rsidR="00D559EB" w:rsidRPr="00D559EB" w:rsidRDefault="00D559EB" w:rsidP="00250ECC">
      <w:pPr>
        <w:tabs>
          <w:tab w:val="clear" w:pos="454"/>
          <w:tab w:val="clear" w:pos="1021"/>
          <w:tab w:val="clear" w:pos="1588"/>
        </w:tabs>
        <w:spacing w:line="360" w:lineRule="auto"/>
        <w:ind w:left="567" w:hanging="567"/>
        <w:jc w:val="both"/>
        <w:rPr>
          <w:rFonts w:ascii="Verdana" w:hAnsi="Verdana"/>
          <w:sz w:val="18"/>
          <w:szCs w:val="18"/>
        </w:rPr>
      </w:pPr>
      <w:r w:rsidRPr="00D559EB">
        <w:rPr>
          <w:rFonts w:ascii="Verdana" w:hAnsi="Verdana"/>
          <w:sz w:val="18"/>
          <w:szCs w:val="18"/>
        </w:rPr>
        <w:t>hierna te noemen: ‘</w:t>
      </w:r>
      <w:r w:rsidRPr="00D559EB">
        <w:rPr>
          <w:rFonts w:ascii="Verdana" w:hAnsi="Verdana"/>
          <w:b/>
          <w:sz w:val="18"/>
          <w:szCs w:val="18"/>
        </w:rPr>
        <w:t>Naam partij</w:t>
      </w:r>
      <w:r w:rsidRPr="00D559EB">
        <w:rPr>
          <w:rFonts w:ascii="Verdana" w:hAnsi="Verdana"/>
          <w:sz w:val="18"/>
          <w:szCs w:val="18"/>
        </w:rPr>
        <w:t>’,</w:t>
      </w:r>
    </w:p>
    <w:p w14:paraId="0B16F798" w14:textId="086BB496" w:rsidR="00326927" w:rsidRPr="00D559EB" w:rsidRDefault="0096100A" w:rsidP="00250ECC">
      <w:pPr>
        <w:tabs>
          <w:tab w:val="clear" w:pos="454"/>
          <w:tab w:val="clear" w:pos="1021"/>
          <w:tab w:val="clear" w:pos="1588"/>
        </w:tabs>
        <w:spacing w:line="360" w:lineRule="auto"/>
        <w:jc w:val="both"/>
        <w:rPr>
          <w:rFonts w:ascii="Verdana" w:hAnsi="Verdana"/>
          <w:b/>
          <w:sz w:val="18"/>
          <w:szCs w:val="18"/>
          <w:u w:val="single"/>
          <w:lang w:eastAsia="en-US"/>
        </w:rPr>
      </w:pPr>
      <w:r w:rsidRPr="00D559EB">
        <w:rPr>
          <w:rFonts w:ascii="Verdana" w:hAnsi="Verdana"/>
          <w:sz w:val="18"/>
          <w:szCs w:val="18"/>
        </w:rPr>
        <w:br/>
        <w:t xml:space="preserve">De Gemeente en </w:t>
      </w:r>
      <w:r w:rsidR="002E12FD" w:rsidRPr="00D559EB">
        <w:rPr>
          <w:rFonts w:ascii="Verdana" w:hAnsi="Verdana"/>
          <w:sz w:val="18"/>
          <w:szCs w:val="18"/>
        </w:rPr>
        <w:t>[PARTIJ]</w:t>
      </w:r>
      <w:r w:rsidRPr="00D559EB">
        <w:rPr>
          <w:rFonts w:ascii="Verdana" w:hAnsi="Verdana"/>
          <w:sz w:val="18"/>
          <w:szCs w:val="18"/>
        </w:rPr>
        <w:t xml:space="preserve"> hierna tezamen aan te duiden als ‘</w:t>
      </w:r>
      <w:r w:rsidRPr="00D559EB">
        <w:rPr>
          <w:rFonts w:ascii="Verdana" w:hAnsi="Verdana"/>
          <w:b/>
          <w:sz w:val="18"/>
          <w:szCs w:val="18"/>
        </w:rPr>
        <w:t>Partijen</w:t>
      </w:r>
      <w:r w:rsidRPr="00D559EB">
        <w:rPr>
          <w:rFonts w:ascii="Verdana" w:hAnsi="Verdana"/>
          <w:sz w:val="18"/>
          <w:szCs w:val="18"/>
        </w:rPr>
        <w:t>’ en afzonderlijk ook te noemen ‘</w:t>
      </w:r>
      <w:r w:rsidRPr="00D559EB">
        <w:rPr>
          <w:rFonts w:ascii="Verdana" w:hAnsi="Verdana"/>
          <w:b/>
          <w:sz w:val="18"/>
          <w:szCs w:val="18"/>
        </w:rPr>
        <w:t>Partij</w:t>
      </w:r>
      <w:r w:rsidRPr="00D559EB">
        <w:rPr>
          <w:rFonts w:ascii="Verdana" w:hAnsi="Verdana"/>
          <w:sz w:val="18"/>
          <w:szCs w:val="18"/>
        </w:rPr>
        <w:t>’.</w:t>
      </w:r>
      <w:r w:rsidRPr="00D559EB">
        <w:rPr>
          <w:rFonts w:ascii="Verdana" w:hAnsi="Verdana"/>
          <w:sz w:val="18"/>
          <w:szCs w:val="18"/>
        </w:rPr>
        <w:br/>
      </w:r>
      <w:r w:rsidRPr="00D559EB">
        <w:rPr>
          <w:rFonts w:ascii="Verdana" w:hAnsi="Verdana"/>
          <w:sz w:val="18"/>
          <w:szCs w:val="18"/>
        </w:rPr>
        <w:br/>
      </w:r>
      <w:r w:rsidRPr="00D559EB">
        <w:rPr>
          <w:rFonts w:ascii="Verdana" w:hAnsi="Verdana"/>
          <w:b/>
          <w:sz w:val="18"/>
          <w:szCs w:val="18"/>
          <w:u w:val="single"/>
          <w:lang w:eastAsia="en-US"/>
        </w:rPr>
        <w:t>IN AANMERKING NEMENDE DAT</w:t>
      </w:r>
      <w:r w:rsidRPr="00D559EB">
        <w:rPr>
          <w:rFonts w:ascii="Verdana" w:hAnsi="Verdana"/>
          <w:b/>
          <w:sz w:val="18"/>
          <w:szCs w:val="18"/>
          <w:u w:val="single"/>
          <w:vertAlign w:val="superscript"/>
        </w:rPr>
        <w:footnoteReference w:id="1"/>
      </w:r>
      <w:r w:rsidRPr="00D559EB">
        <w:rPr>
          <w:rFonts w:ascii="Verdana" w:hAnsi="Verdana"/>
          <w:b/>
          <w:sz w:val="18"/>
          <w:szCs w:val="18"/>
          <w:u w:val="single"/>
          <w:lang w:eastAsia="en-US"/>
        </w:rPr>
        <w:t>:</w:t>
      </w:r>
    </w:p>
    <w:p w14:paraId="2B77A257" w14:textId="0B2BB6B8" w:rsidR="00E049A6" w:rsidRPr="00823B95" w:rsidRDefault="00E049A6" w:rsidP="00250ECC">
      <w:pPr>
        <w:pStyle w:val="Normaalweb"/>
        <w:numPr>
          <w:ilvl w:val="0"/>
          <w:numId w:val="19"/>
        </w:numPr>
        <w:spacing w:line="360" w:lineRule="auto"/>
        <w:ind w:left="567" w:hanging="567"/>
        <w:jc w:val="both"/>
        <w:rPr>
          <w:rFonts w:ascii="Verdana" w:hAnsi="Verdana"/>
          <w:i/>
          <w:iCs/>
          <w:sz w:val="18"/>
          <w:szCs w:val="18"/>
        </w:rPr>
      </w:pPr>
      <w:r w:rsidRPr="00D559EB">
        <w:rPr>
          <w:rFonts w:ascii="Verdana" w:hAnsi="Verdana"/>
          <w:i/>
          <w:iCs/>
          <w:sz w:val="18"/>
          <w:szCs w:val="18"/>
        </w:rPr>
        <w:t>de Gemeente Beekdaelen eigenaar is van de gronden gelegen in Schinveld, kadastraal bekend en plaatselijk aangeduid als Deelplan II “Beekstraat</w:t>
      </w:r>
      <w:r w:rsidRPr="00823B95">
        <w:rPr>
          <w:rFonts w:ascii="Verdana" w:hAnsi="Verdana"/>
          <w:i/>
          <w:iCs/>
          <w:sz w:val="18"/>
          <w:szCs w:val="18"/>
        </w:rPr>
        <w:t>-Noord” en Deelplan III “Aan de Platz”, onderdeel uitmakend van het Masterplan 2.0 centrum Schinveld;</w:t>
      </w:r>
    </w:p>
    <w:p w14:paraId="279B9D87" w14:textId="3035DD40" w:rsidR="00E049A6" w:rsidRPr="00823B95" w:rsidRDefault="00E049A6" w:rsidP="00250ECC">
      <w:pPr>
        <w:pStyle w:val="Normaalweb"/>
        <w:numPr>
          <w:ilvl w:val="0"/>
          <w:numId w:val="19"/>
        </w:numPr>
        <w:spacing w:line="360" w:lineRule="auto"/>
        <w:ind w:left="567" w:hanging="567"/>
        <w:jc w:val="both"/>
        <w:rPr>
          <w:rFonts w:ascii="Verdana" w:hAnsi="Verdana"/>
          <w:i/>
          <w:iCs/>
          <w:sz w:val="18"/>
          <w:szCs w:val="18"/>
        </w:rPr>
      </w:pPr>
      <w:r w:rsidRPr="00823B95">
        <w:rPr>
          <w:rFonts w:ascii="Verdana" w:hAnsi="Verdana"/>
          <w:i/>
          <w:iCs/>
          <w:sz w:val="18"/>
          <w:szCs w:val="18"/>
        </w:rPr>
        <w:lastRenderedPageBreak/>
        <w:t>de Gemeente een openbare selectieprocedure heeft georganiseerd gericht op de verkoop en ontwikkeling van voornoemde gronden, zoals vastgelegd in het Selectiedocument Ontwikkeling Deelplan II en III Masterplan 2.0 Schinveld, waarbij de grondbeginselen van transparantie, gelijke behandeling en objectiviteit in acht zijn genomen;</w:t>
      </w:r>
    </w:p>
    <w:p w14:paraId="17F7072E" w14:textId="1D75A4BD"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23B95">
        <w:rPr>
          <w:rFonts w:ascii="Verdana" w:hAnsi="Verdana"/>
          <w:i/>
          <w:iCs/>
          <w:sz w:val="18"/>
          <w:szCs w:val="18"/>
        </w:rPr>
        <w:t>deze selectieprocedure tot doel had één ontwikkelende partij te selecteren die in staat is de gronden voor eigen rekening en risico te ontwikkelen en daarop woningen te realiseren binnen de door de Gemeente gestelde ruimtelijke, programmatische en kwalitatieve kaders waarbij een gemengd programma zal worden aangeboden bestaande uit 4 grondgebonden en een door ontwikkelaar nader te bepalen aantal appartementswoningen waarvan minimaal 2 starterswoningen;</w:t>
      </w:r>
    </w:p>
    <w:p w14:paraId="7ADB3FF5" w14:textId="453D9AE3"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Fonts w:ascii="Verdana" w:hAnsi="Verdana"/>
          <w:i/>
          <w:iCs/>
          <w:sz w:val="18"/>
          <w:szCs w:val="18"/>
        </w:rPr>
        <w:t>de Gemeente ten behoeve van voornoemde ontwikkeling op [datum] verschillende ontwikkelaars heeft uitgenodigd om een plan in te dienen, waarbij via het ‘Selectiedocument Deelplan II en III Masterplan 2.0’ een aantal randvoorwaarden zijn meegegeven;</w:t>
      </w:r>
    </w:p>
    <w:p w14:paraId="48318873" w14:textId="676BC117"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Fonts w:ascii="Verdana" w:hAnsi="Verdana"/>
          <w:i/>
          <w:iCs/>
          <w:sz w:val="18"/>
          <w:szCs w:val="18"/>
        </w:rPr>
        <w:t xml:space="preserve">een aantal bedrijven daadwerkelijk heeft gereageerd op de uitvraag, waarbij na beoordeling is gebleken dat </w:t>
      </w:r>
      <w:r w:rsidRPr="008A48F4">
        <w:rPr>
          <w:rStyle w:val="Zwaar"/>
          <w:rFonts w:ascii="Verdana" w:hAnsi="Verdana"/>
          <w:b w:val="0"/>
          <w:bCs w:val="0"/>
          <w:i/>
          <w:iCs/>
          <w:sz w:val="18"/>
          <w:szCs w:val="18"/>
        </w:rPr>
        <w:t>[naam partij]</w:t>
      </w:r>
      <w:r w:rsidRPr="008A48F4">
        <w:rPr>
          <w:rFonts w:ascii="Verdana" w:hAnsi="Verdana"/>
          <w:b/>
          <w:bCs/>
          <w:i/>
          <w:iCs/>
          <w:sz w:val="18"/>
          <w:szCs w:val="18"/>
        </w:rPr>
        <w:t xml:space="preserve"> </w:t>
      </w:r>
      <w:r w:rsidRPr="008A48F4">
        <w:rPr>
          <w:rFonts w:ascii="Verdana" w:hAnsi="Verdana"/>
          <w:i/>
          <w:iCs/>
          <w:sz w:val="18"/>
          <w:szCs w:val="18"/>
        </w:rPr>
        <w:t>het beste aanbod heeft ingediend;</w:t>
      </w:r>
    </w:p>
    <w:p w14:paraId="2F4C73BA" w14:textId="2BDB8C43"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Fonts w:ascii="Verdana" w:hAnsi="Verdana"/>
          <w:i/>
          <w:iCs/>
          <w:sz w:val="18"/>
          <w:szCs w:val="18"/>
        </w:rPr>
        <w:t xml:space="preserve">de Gemeente </w:t>
      </w:r>
      <w:r w:rsidRPr="008A48F4">
        <w:rPr>
          <w:rStyle w:val="Zwaar"/>
          <w:rFonts w:ascii="Verdana" w:hAnsi="Verdana"/>
          <w:b w:val="0"/>
          <w:bCs w:val="0"/>
          <w:i/>
          <w:iCs/>
          <w:sz w:val="18"/>
          <w:szCs w:val="18"/>
        </w:rPr>
        <w:t>[naam partij]</w:t>
      </w:r>
      <w:r w:rsidRPr="008A48F4">
        <w:rPr>
          <w:rFonts w:ascii="Verdana" w:hAnsi="Verdana"/>
          <w:b/>
          <w:bCs/>
          <w:i/>
          <w:iCs/>
          <w:sz w:val="18"/>
          <w:szCs w:val="18"/>
        </w:rPr>
        <w:t xml:space="preserve"> </w:t>
      </w:r>
      <w:r w:rsidRPr="008A48F4">
        <w:rPr>
          <w:rFonts w:ascii="Verdana" w:hAnsi="Verdana"/>
          <w:i/>
          <w:iCs/>
          <w:sz w:val="18"/>
          <w:szCs w:val="18"/>
        </w:rPr>
        <w:t xml:space="preserve">op [datum] heeft laten weten dat aan de hand van de uiteindelijke beoordeling het voorstel van </w:t>
      </w:r>
      <w:r w:rsidRPr="008A48F4">
        <w:rPr>
          <w:rStyle w:val="Zwaar"/>
          <w:rFonts w:ascii="Verdana" w:hAnsi="Verdana"/>
          <w:b w:val="0"/>
          <w:bCs w:val="0"/>
          <w:i/>
          <w:iCs/>
          <w:sz w:val="18"/>
          <w:szCs w:val="18"/>
        </w:rPr>
        <w:t>[naam partij]</w:t>
      </w:r>
      <w:r w:rsidRPr="008A48F4">
        <w:rPr>
          <w:rFonts w:ascii="Verdana" w:hAnsi="Verdana"/>
          <w:i/>
          <w:iCs/>
          <w:sz w:val="18"/>
          <w:szCs w:val="18"/>
        </w:rPr>
        <w:t xml:space="preserve"> als beste aanbod is beoordeeld, waarbij </w:t>
      </w:r>
      <w:r w:rsidRPr="008A48F4">
        <w:rPr>
          <w:rStyle w:val="Zwaar"/>
          <w:rFonts w:ascii="Verdana" w:hAnsi="Verdana"/>
          <w:b w:val="0"/>
          <w:bCs w:val="0"/>
          <w:i/>
          <w:iCs/>
          <w:sz w:val="18"/>
          <w:szCs w:val="18"/>
        </w:rPr>
        <w:t>[naam partij]</w:t>
      </w:r>
      <w:r w:rsidRPr="008A48F4">
        <w:rPr>
          <w:rFonts w:ascii="Verdana" w:hAnsi="Verdana"/>
          <w:i/>
          <w:iCs/>
          <w:sz w:val="18"/>
          <w:szCs w:val="18"/>
        </w:rPr>
        <w:t xml:space="preserve"> de mogelijkheid wordt geboden het ingediende plan te realiseren ten behoeve van de ontwikkeling van de ‘Ontwikkeling deelgebied II en III Masterplan 2.0 Schinveld’;</w:t>
      </w:r>
    </w:p>
    <w:p w14:paraId="23007925" w14:textId="20A0B850"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Fonts w:ascii="Verdana" w:hAnsi="Verdana"/>
          <w:i/>
          <w:iCs/>
          <w:sz w:val="18"/>
          <w:szCs w:val="18"/>
        </w:rPr>
        <w:t xml:space="preserve">de gronden waarop de projectmatig te bouwen woningen worden gerealiseerd zijn gelegen in </w:t>
      </w:r>
      <w:r w:rsidRPr="008A48F4">
        <w:rPr>
          <w:rStyle w:val="Zwaar"/>
          <w:rFonts w:ascii="Verdana" w:hAnsi="Verdana"/>
          <w:b w:val="0"/>
          <w:bCs w:val="0"/>
          <w:i/>
          <w:iCs/>
          <w:sz w:val="18"/>
          <w:szCs w:val="18"/>
        </w:rPr>
        <w:t>[plaats]</w:t>
      </w:r>
      <w:r w:rsidRPr="008A48F4">
        <w:rPr>
          <w:rFonts w:ascii="Verdana" w:hAnsi="Verdana"/>
          <w:b/>
          <w:bCs/>
          <w:i/>
          <w:iCs/>
          <w:sz w:val="18"/>
          <w:szCs w:val="18"/>
        </w:rPr>
        <w:t>,</w:t>
      </w:r>
      <w:r w:rsidRPr="008A48F4">
        <w:rPr>
          <w:rFonts w:ascii="Verdana" w:hAnsi="Verdana"/>
          <w:i/>
          <w:iCs/>
          <w:sz w:val="18"/>
          <w:szCs w:val="18"/>
        </w:rPr>
        <w:t xml:space="preserve"> en onderdeel uitmaken van het perceel dat kadastraal bekend is als gemeente </w:t>
      </w:r>
      <w:r w:rsidRPr="008A48F4">
        <w:rPr>
          <w:rStyle w:val="Zwaar"/>
          <w:rFonts w:ascii="Verdana" w:hAnsi="Verdana"/>
          <w:b w:val="0"/>
          <w:bCs w:val="0"/>
          <w:i/>
          <w:iCs/>
          <w:sz w:val="18"/>
          <w:szCs w:val="18"/>
        </w:rPr>
        <w:t>[gemeente]</w:t>
      </w:r>
      <w:r w:rsidRPr="008A48F4">
        <w:rPr>
          <w:rFonts w:ascii="Verdana" w:hAnsi="Verdana"/>
          <w:b/>
          <w:bCs/>
          <w:i/>
          <w:iCs/>
          <w:sz w:val="18"/>
          <w:szCs w:val="18"/>
        </w:rPr>
        <w:t>,</w:t>
      </w:r>
      <w:r w:rsidRPr="008A48F4">
        <w:rPr>
          <w:rFonts w:ascii="Verdana" w:hAnsi="Verdana"/>
          <w:i/>
          <w:iCs/>
          <w:sz w:val="18"/>
          <w:szCs w:val="18"/>
        </w:rPr>
        <w:t xml:space="preserve"> sectie </w:t>
      </w:r>
      <w:r w:rsidRPr="008A48F4">
        <w:rPr>
          <w:rStyle w:val="Zwaar"/>
          <w:rFonts w:ascii="Verdana" w:hAnsi="Verdana"/>
          <w:b w:val="0"/>
          <w:bCs w:val="0"/>
          <w:i/>
          <w:iCs/>
          <w:sz w:val="18"/>
          <w:szCs w:val="18"/>
        </w:rPr>
        <w:t>[X</w:t>
      </w:r>
      <w:r w:rsidRPr="00EA1CC5">
        <w:rPr>
          <w:rStyle w:val="Zwaar"/>
          <w:rFonts w:ascii="Verdana" w:hAnsi="Verdana"/>
          <w:b w:val="0"/>
          <w:bCs w:val="0"/>
          <w:i/>
          <w:iCs/>
          <w:sz w:val="18"/>
          <w:szCs w:val="18"/>
        </w:rPr>
        <w:t>]</w:t>
      </w:r>
      <w:r w:rsidRPr="008A48F4">
        <w:rPr>
          <w:rFonts w:ascii="Verdana" w:hAnsi="Verdana"/>
          <w:i/>
          <w:iCs/>
          <w:sz w:val="18"/>
          <w:szCs w:val="18"/>
        </w:rPr>
        <w:t xml:space="preserve">, nummer </w:t>
      </w:r>
      <w:r w:rsidRPr="008A48F4">
        <w:rPr>
          <w:rStyle w:val="Zwaar"/>
          <w:rFonts w:ascii="Verdana" w:hAnsi="Verdana"/>
          <w:b w:val="0"/>
          <w:bCs w:val="0"/>
          <w:i/>
          <w:iCs/>
          <w:sz w:val="18"/>
          <w:szCs w:val="18"/>
        </w:rPr>
        <w:t>[XXX]</w:t>
      </w:r>
      <w:r w:rsidRPr="008A48F4">
        <w:rPr>
          <w:rFonts w:ascii="Verdana" w:hAnsi="Verdana"/>
          <w:b/>
          <w:bCs/>
          <w:i/>
          <w:iCs/>
          <w:sz w:val="18"/>
          <w:szCs w:val="18"/>
        </w:rPr>
        <w:t>,</w:t>
      </w:r>
      <w:r w:rsidRPr="008A48F4">
        <w:rPr>
          <w:rFonts w:ascii="Verdana" w:hAnsi="Verdana"/>
          <w:i/>
          <w:iCs/>
          <w:sz w:val="18"/>
          <w:szCs w:val="18"/>
        </w:rPr>
        <w:t xml:space="preserve"> met een totale oppervlakte van circa </w:t>
      </w:r>
      <w:r w:rsidRPr="008A48F4">
        <w:rPr>
          <w:rStyle w:val="Zwaar"/>
          <w:rFonts w:ascii="Verdana" w:hAnsi="Verdana"/>
          <w:b w:val="0"/>
          <w:bCs w:val="0"/>
          <w:i/>
          <w:iCs/>
          <w:sz w:val="18"/>
          <w:szCs w:val="18"/>
        </w:rPr>
        <w:t>[XXX] m²</w:t>
      </w:r>
      <w:r w:rsidRPr="008A48F4">
        <w:rPr>
          <w:rFonts w:ascii="Verdana" w:hAnsi="Verdana"/>
          <w:b/>
          <w:bCs/>
          <w:i/>
          <w:iCs/>
          <w:sz w:val="18"/>
          <w:szCs w:val="18"/>
        </w:rPr>
        <w:t>,</w:t>
      </w:r>
      <w:r w:rsidRPr="008A48F4">
        <w:rPr>
          <w:rFonts w:ascii="Verdana" w:hAnsi="Verdana"/>
          <w:i/>
          <w:iCs/>
          <w:sz w:val="18"/>
          <w:szCs w:val="18"/>
        </w:rPr>
        <w:t xml:space="preserve"> zoals weergegeven op </w:t>
      </w:r>
      <w:r w:rsidRPr="008A48F4">
        <w:rPr>
          <w:rStyle w:val="Zwaar"/>
          <w:rFonts w:ascii="Verdana" w:hAnsi="Verdana"/>
          <w:b w:val="0"/>
          <w:bCs w:val="0"/>
          <w:i/>
          <w:iCs/>
          <w:sz w:val="18"/>
          <w:szCs w:val="18"/>
        </w:rPr>
        <w:t>[tekening/kaart]</w:t>
      </w:r>
      <w:r w:rsidRPr="008A48F4">
        <w:rPr>
          <w:rFonts w:ascii="Verdana" w:hAnsi="Verdana"/>
          <w:b/>
          <w:bCs/>
          <w:i/>
          <w:iCs/>
          <w:sz w:val="18"/>
          <w:szCs w:val="18"/>
        </w:rPr>
        <w:t>;</w:t>
      </w:r>
    </w:p>
    <w:p w14:paraId="21CFD542" w14:textId="10C992A0"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Fonts w:ascii="Verdana" w:hAnsi="Verdana"/>
          <w:i/>
          <w:iCs/>
          <w:sz w:val="18"/>
          <w:szCs w:val="18"/>
        </w:rPr>
        <w:t xml:space="preserve">het woningbouwprogramma zal bestaan uit grondgebonden en een door ontwikkelaar nader te bepalen aantal appartementswoningen waarvan minimaal 2 starterswoningen, zoals weergegeven in </w:t>
      </w:r>
      <w:r w:rsidRPr="008A48F4">
        <w:rPr>
          <w:rStyle w:val="Zwaar"/>
          <w:rFonts w:ascii="Verdana" w:hAnsi="Verdana"/>
          <w:b w:val="0"/>
          <w:bCs w:val="0"/>
          <w:i/>
          <w:iCs/>
          <w:sz w:val="18"/>
          <w:szCs w:val="18"/>
        </w:rPr>
        <w:t>[document/tekening]</w:t>
      </w:r>
      <w:r w:rsidRPr="008A48F4">
        <w:rPr>
          <w:rFonts w:ascii="Verdana" w:hAnsi="Verdana"/>
          <w:i/>
          <w:iCs/>
          <w:sz w:val="18"/>
          <w:szCs w:val="18"/>
        </w:rPr>
        <w:t xml:space="preserve">, zoals ingediend door </w:t>
      </w:r>
      <w:r w:rsidRPr="008A48F4">
        <w:rPr>
          <w:rStyle w:val="Zwaar"/>
          <w:rFonts w:ascii="Verdana" w:hAnsi="Verdana"/>
          <w:b w:val="0"/>
          <w:bCs w:val="0"/>
          <w:i/>
          <w:iCs/>
          <w:sz w:val="18"/>
          <w:szCs w:val="18"/>
        </w:rPr>
        <w:t>[naam partij]</w:t>
      </w:r>
      <w:r w:rsidRPr="008A48F4">
        <w:rPr>
          <w:rFonts w:ascii="Verdana" w:hAnsi="Verdana"/>
          <w:i/>
          <w:iCs/>
          <w:sz w:val="18"/>
          <w:szCs w:val="18"/>
        </w:rPr>
        <w:t xml:space="preserve"> op [datum];</w:t>
      </w:r>
    </w:p>
    <w:p w14:paraId="3D351C0B" w14:textId="0BCBD07A"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Fonts w:ascii="Verdana" w:hAnsi="Verdana"/>
          <w:i/>
          <w:iCs/>
          <w:sz w:val="18"/>
          <w:szCs w:val="18"/>
        </w:rPr>
        <w:t xml:space="preserve">de Gemeente eigenaar is van het perceel kadastraal bekend gemeente </w:t>
      </w:r>
      <w:r w:rsidRPr="008A48F4">
        <w:rPr>
          <w:rStyle w:val="Zwaar"/>
          <w:rFonts w:ascii="Verdana" w:hAnsi="Verdana"/>
          <w:b w:val="0"/>
          <w:bCs w:val="0"/>
          <w:i/>
          <w:iCs/>
          <w:sz w:val="18"/>
          <w:szCs w:val="18"/>
        </w:rPr>
        <w:t>[</w:t>
      </w:r>
      <w:proofErr w:type="spellStart"/>
      <w:r w:rsidRPr="008A48F4">
        <w:rPr>
          <w:rStyle w:val="Zwaar"/>
          <w:rFonts w:ascii="Verdana" w:hAnsi="Verdana"/>
          <w:b w:val="0"/>
          <w:bCs w:val="0"/>
          <w:i/>
          <w:iCs/>
          <w:sz w:val="18"/>
          <w:szCs w:val="18"/>
        </w:rPr>
        <w:t>xxxx</w:t>
      </w:r>
      <w:proofErr w:type="spellEnd"/>
      <w:r w:rsidRPr="008A48F4">
        <w:rPr>
          <w:rStyle w:val="Zwaar"/>
          <w:rFonts w:ascii="Verdana" w:hAnsi="Verdana"/>
          <w:b w:val="0"/>
          <w:bCs w:val="0"/>
          <w:i/>
          <w:iCs/>
          <w:sz w:val="18"/>
          <w:szCs w:val="18"/>
        </w:rPr>
        <w:t>]</w:t>
      </w:r>
      <w:r w:rsidRPr="008A48F4">
        <w:rPr>
          <w:rFonts w:ascii="Verdana" w:hAnsi="Verdana"/>
          <w:i/>
          <w:iCs/>
          <w:sz w:val="18"/>
          <w:szCs w:val="18"/>
        </w:rPr>
        <w:t xml:space="preserve">, sectie </w:t>
      </w:r>
      <w:r w:rsidRPr="008A48F4">
        <w:rPr>
          <w:rStyle w:val="Zwaar"/>
          <w:rFonts w:ascii="Verdana" w:hAnsi="Verdana"/>
          <w:b w:val="0"/>
          <w:bCs w:val="0"/>
          <w:i/>
          <w:iCs/>
          <w:sz w:val="18"/>
          <w:szCs w:val="18"/>
        </w:rPr>
        <w:t>[xxx]</w:t>
      </w:r>
      <w:r w:rsidRPr="008A48F4">
        <w:rPr>
          <w:rFonts w:ascii="Verdana" w:hAnsi="Verdana"/>
          <w:i/>
          <w:iCs/>
          <w:sz w:val="18"/>
          <w:szCs w:val="18"/>
        </w:rPr>
        <w:t xml:space="preserve">, nummer </w:t>
      </w:r>
      <w:r w:rsidRPr="008A48F4">
        <w:rPr>
          <w:rStyle w:val="Zwaar"/>
          <w:rFonts w:ascii="Verdana" w:hAnsi="Verdana"/>
          <w:b w:val="0"/>
          <w:bCs w:val="0"/>
          <w:i/>
          <w:iCs/>
          <w:sz w:val="18"/>
          <w:szCs w:val="18"/>
        </w:rPr>
        <w:t>[xxx]</w:t>
      </w:r>
      <w:r w:rsidRPr="008A48F4">
        <w:rPr>
          <w:rFonts w:ascii="Verdana" w:hAnsi="Verdana"/>
          <w:i/>
          <w:iCs/>
          <w:sz w:val="18"/>
          <w:szCs w:val="18"/>
        </w:rPr>
        <w:t xml:space="preserve">, met een totale oppervlakte van circa </w:t>
      </w:r>
      <w:r w:rsidRPr="008A48F4">
        <w:rPr>
          <w:rStyle w:val="Zwaar"/>
          <w:rFonts w:ascii="Verdana" w:hAnsi="Verdana"/>
          <w:b w:val="0"/>
          <w:bCs w:val="0"/>
          <w:i/>
          <w:iCs/>
          <w:sz w:val="18"/>
          <w:szCs w:val="18"/>
        </w:rPr>
        <w:t>[</w:t>
      </w:r>
      <w:proofErr w:type="spellStart"/>
      <w:r w:rsidRPr="008A48F4">
        <w:rPr>
          <w:rStyle w:val="Zwaar"/>
          <w:rFonts w:ascii="Verdana" w:hAnsi="Verdana"/>
          <w:b w:val="0"/>
          <w:bCs w:val="0"/>
          <w:i/>
          <w:iCs/>
          <w:sz w:val="18"/>
          <w:szCs w:val="18"/>
        </w:rPr>
        <w:t>xxxx</w:t>
      </w:r>
      <w:proofErr w:type="spellEnd"/>
      <w:r w:rsidRPr="008A48F4">
        <w:rPr>
          <w:rStyle w:val="Zwaar"/>
          <w:rFonts w:ascii="Verdana" w:hAnsi="Verdana"/>
          <w:b w:val="0"/>
          <w:bCs w:val="0"/>
          <w:i/>
          <w:iCs/>
          <w:sz w:val="18"/>
          <w:szCs w:val="18"/>
        </w:rPr>
        <w:t>]m²</w:t>
      </w:r>
      <w:r w:rsidRPr="008A48F4">
        <w:rPr>
          <w:rFonts w:ascii="Verdana" w:hAnsi="Verdana"/>
          <w:i/>
          <w:iCs/>
          <w:sz w:val="18"/>
          <w:szCs w:val="18"/>
        </w:rPr>
        <w:t>;</w:t>
      </w:r>
    </w:p>
    <w:p w14:paraId="3981AE62" w14:textId="5EE9D503"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Fonts w:ascii="Verdana" w:hAnsi="Verdana"/>
          <w:i/>
          <w:iCs/>
          <w:sz w:val="18"/>
          <w:szCs w:val="18"/>
        </w:rPr>
        <w:t xml:space="preserve">de Gemeente Beekdaelen op [datum] per e-mail aan </w:t>
      </w:r>
      <w:r w:rsidRPr="008A48F4">
        <w:rPr>
          <w:rStyle w:val="Zwaar"/>
          <w:rFonts w:ascii="Verdana" w:hAnsi="Verdana"/>
          <w:b w:val="0"/>
          <w:bCs w:val="0"/>
          <w:i/>
          <w:iCs/>
          <w:sz w:val="18"/>
          <w:szCs w:val="18"/>
        </w:rPr>
        <w:t>[naam partij]</w:t>
      </w:r>
      <w:r w:rsidRPr="008A48F4">
        <w:rPr>
          <w:rFonts w:ascii="Verdana" w:hAnsi="Verdana"/>
          <w:i/>
          <w:iCs/>
          <w:sz w:val="18"/>
          <w:szCs w:val="18"/>
        </w:rPr>
        <w:t xml:space="preserve"> heeft aangegeven voornemens te zijn om aan de aanvraag als genoemd onder sub a. medewerking te verlenen, zulks tegen een verkoopprijs van € </w:t>
      </w:r>
      <w:r w:rsidRPr="008A48F4">
        <w:rPr>
          <w:rStyle w:val="Zwaar"/>
          <w:rFonts w:ascii="Verdana" w:hAnsi="Verdana"/>
          <w:b w:val="0"/>
          <w:bCs w:val="0"/>
          <w:i/>
          <w:iCs/>
          <w:sz w:val="18"/>
          <w:szCs w:val="18"/>
        </w:rPr>
        <w:t>[xxx]</w:t>
      </w:r>
      <w:r w:rsidR="00456BE5">
        <w:rPr>
          <w:rFonts w:ascii="Verdana" w:hAnsi="Verdana"/>
          <w:i/>
          <w:iCs/>
          <w:sz w:val="18"/>
          <w:szCs w:val="18"/>
        </w:rPr>
        <w:t>;</w:t>
      </w:r>
    </w:p>
    <w:p w14:paraId="3F0BBE04" w14:textId="328AA5A2"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Style w:val="Zwaar"/>
          <w:rFonts w:ascii="Verdana" w:hAnsi="Verdana"/>
          <w:b w:val="0"/>
          <w:bCs w:val="0"/>
          <w:i/>
          <w:iCs/>
          <w:sz w:val="18"/>
          <w:szCs w:val="18"/>
        </w:rPr>
        <w:t>[naam partij]</w:t>
      </w:r>
      <w:r w:rsidRPr="008A48F4">
        <w:rPr>
          <w:rFonts w:ascii="Verdana" w:hAnsi="Verdana"/>
          <w:i/>
          <w:iCs/>
          <w:sz w:val="18"/>
          <w:szCs w:val="18"/>
        </w:rPr>
        <w:t xml:space="preserve"> op [datum] per e-mail de Gemeente Beekdaelen in kennis heeft gesteld dat zij akkoord gaat met het voorstel van de Gemeente Beekdaelen als verwoord in de e-mail van [datum];</w:t>
      </w:r>
    </w:p>
    <w:p w14:paraId="4085862E" w14:textId="0C00FC57"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Fonts w:ascii="Verdana" w:hAnsi="Verdana"/>
          <w:i/>
          <w:iCs/>
          <w:sz w:val="18"/>
          <w:szCs w:val="18"/>
        </w:rPr>
        <w:lastRenderedPageBreak/>
        <w:t xml:space="preserve">partijen aan Het Gegevenshuis opdracht zullen verstrekken voor het inmeten van de voorlopige grenzen van het nieuw te vormen perceel (VKG), overeenkomstig de situatietekening </w:t>
      </w:r>
      <w:r w:rsidRPr="008A48F4">
        <w:rPr>
          <w:rStyle w:val="Zwaar"/>
          <w:rFonts w:ascii="Verdana" w:hAnsi="Verdana"/>
          <w:b w:val="0"/>
          <w:bCs w:val="0"/>
          <w:i/>
          <w:iCs/>
          <w:sz w:val="18"/>
          <w:szCs w:val="18"/>
        </w:rPr>
        <w:t>[</w:t>
      </w:r>
      <w:proofErr w:type="spellStart"/>
      <w:r w:rsidRPr="008A48F4">
        <w:rPr>
          <w:rStyle w:val="Zwaar"/>
          <w:rFonts w:ascii="Verdana" w:hAnsi="Verdana"/>
          <w:b w:val="0"/>
          <w:bCs w:val="0"/>
          <w:i/>
          <w:iCs/>
          <w:sz w:val="18"/>
          <w:szCs w:val="18"/>
        </w:rPr>
        <w:t>xxxx</w:t>
      </w:r>
      <w:proofErr w:type="spellEnd"/>
      <w:r w:rsidRPr="008A48F4">
        <w:rPr>
          <w:rStyle w:val="Zwaar"/>
          <w:rFonts w:ascii="Verdana" w:hAnsi="Verdana"/>
          <w:b w:val="0"/>
          <w:bCs w:val="0"/>
          <w:i/>
          <w:iCs/>
          <w:sz w:val="18"/>
          <w:szCs w:val="18"/>
        </w:rPr>
        <w:t>]</w:t>
      </w:r>
      <w:r w:rsidRPr="008A48F4">
        <w:rPr>
          <w:rFonts w:ascii="Verdana" w:hAnsi="Verdana"/>
          <w:i/>
          <w:iCs/>
          <w:sz w:val="18"/>
          <w:szCs w:val="18"/>
        </w:rPr>
        <w:t xml:space="preserve"> (Bijlage 1), en een aanvraag zullen doen bij het Kadaster voor de vorming van dit perceel;</w:t>
      </w:r>
    </w:p>
    <w:p w14:paraId="5D796DAC" w14:textId="1CDD49D5"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Fonts w:ascii="Verdana" w:hAnsi="Verdana"/>
          <w:i/>
          <w:iCs/>
          <w:sz w:val="18"/>
          <w:szCs w:val="18"/>
        </w:rPr>
        <w:t xml:space="preserve">partijen zijn overeengekomen dat een zakelijk recht, te weten een recht van overpad, zal worden gevestigd teneinde te komen en te gaan van de </w:t>
      </w:r>
      <w:r w:rsidRPr="008A48F4">
        <w:rPr>
          <w:rStyle w:val="Zwaar"/>
          <w:rFonts w:ascii="Verdana" w:hAnsi="Verdana"/>
          <w:b w:val="0"/>
          <w:bCs w:val="0"/>
          <w:i/>
          <w:iCs/>
          <w:sz w:val="18"/>
          <w:szCs w:val="18"/>
        </w:rPr>
        <w:t>[straat/perceel]</w:t>
      </w:r>
      <w:r w:rsidRPr="008A48F4">
        <w:rPr>
          <w:rFonts w:ascii="Verdana" w:hAnsi="Verdana"/>
          <w:i/>
          <w:iCs/>
          <w:sz w:val="18"/>
          <w:szCs w:val="18"/>
        </w:rPr>
        <w:t xml:space="preserve"> (perceel </w:t>
      </w:r>
      <w:r w:rsidRPr="008A48F4">
        <w:rPr>
          <w:rStyle w:val="Zwaar"/>
          <w:rFonts w:ascii="Verdana" w:hAnsi="Verdana"/>
          <w:b w:val="0"/>
          <w:bCs w:val="0"/>
          <w:i/>
          <w:iCs/>
          <w:sz w:val="18"/>
          <w:szCs w:val="18"/>
        </w:rPr>
        <w:t>[gemeente]</w:t>
      </w:r>
      <w:r w:rsidRPr="008A48F4">
        <w:rPr>
          <w:rFonts w:ascii="Verdana" w:hAnsi="Verdana"/>
          <w:i/>
          <w:iCs/>
          <w:sz w:val="18"/>
          <w:szCs w:val="18"/>
        </w:rPr>
        <w:t xml:space="preserve">, sectie </w:t>
      </w:r>
      <w:r w:rsidRPr="008A48F4">
        <w:rPr>
          <w:rStyle w:val="Zwaar"/>
          <w:rFonts w:ascii="Verdana" w:hAnsi="Verdana"/>
          <w:b w:val="0"/>
          <w:bCs w:val="0"/>
          <w:i/>
          <w:iCs/>
          <w:sz w:val="18"/>
          <w:szCs w:val="18"/>
        </w:rPr>
        <w:t>[X]</w:t>
      </w:r>
      <w:r w:rsidRPr="008A48F4">
        <w:rPr>
          <w:rFonts w:ascii="Verdana" w:hAnsi="Verdana"/>
          <w:i/>
          <w:iCs/>
          <w:sz w:val="18"/>
          <w:szCs w:val="18"/>
        </w:rPr>
        <w:t xml:space="preserve">, nummer </w:t>
      </w:r>
      <w:r w:rsidRPr="008A48F4">
        <w:rPr>
          <w:rStyle w:val="Zwaar"/>
          <w:rFonts w:ascii="Verdana" w:hAnsi="Verdana"/>
          <w:b w:val="0"/>
          <w:bCs w:val="0"/>
          <w:i/>
          <w:iCs/>
          <w:sz w:val="18"/>
          <w:szCs w:val="18"/>
        </w:rPr>
        <w:t>[XX]</w:t>
      </w:r>
      <w:r w:rsidRPr="008A48F4">
        <w:rPr>
          <w:rFonts w:ascii="Verdana" w:hAnsi="Verdana"/>
          <w:i/>
          <w:iCs/>
          <w:sz w:val="18"/>
          <w:szCs w:val="18"/>
        </w:rPr>
        <w:t>) naar het verkochte;</w:t>
      </w:r>
    </w:p>
    <w:p w14:paraId="16714CF5" w14:textId="70663B01"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Fonts w:ascii="Verdana" w:hAnsi="Verdana"/>
          <w:i/>
          <w:iCs/>
          <w:sz w:val="18"/>
          <w:szCs w:val="18"/>
        </w:rPr>
        <w:t xml:space="preserve">de Gemeente het gedeelte van het kadastrale perceel dat het plangebied vormt bouwrijp zal leveren aan </w:t>
      </w:r>
      <w:r w:rsidRPr="008A48F4">
        <w:rPr>
          <w:rStyle w:val="Zwaar"/>
          <w:rFonts w:ascii="Verdana" w:hAnsi="Verdana"/>
          <w:b w:val="0"/>
          <w:bCs w:val="0"/>
          <w:i/>
          <w:iCs/>
          <w:sz w:val="18"/>
          <w:szCs w:val="18"/>
        </w:rPr>
        <w:t>[naam partij]</w:t>
      </w:r>
      <w:r w:rsidRPr="008A48F4">
        <w:rPr>
          <w:rFonts w:ascii="Verdana" w:hAnsi="Verdana"/>
          <w:i/>
          <w:iCs/>
          <w:sz w:val="18"/>
          <w:szCs w:val="18"/>
        </w:rPr>
        <w:t>;</w:t>
      </w:r>
    </w:p>
    <w:p w14:paraId="13A214F2" w14:textId="1CF29245"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Style w:val="Zwaar"/>
          <w:rFonts w:ascii="Verdana" w:hAnsi="Verdana"/>
          <w:b w:val="0"/>
          <w:bCs w:val="0"/>
          <w:i/>
          <w:iCs/>
          <w:sz w:val="18"/>
          <w:szCs w:val="18"/>
        </w:rPr>
        <w:t>[naam partij]</w:t>
      </w:r>
      <w:r w:rsidRPr="008A48F4">
        <w:rPr>
          <w:rFonts w:ascii="Verdana" w:hAnsi="Verdana"/>
          <w:i/>
          <w:iCs/>
          <w:sz w:val="18"/>
          <w:szCs w:val="18"/>
        </w:rPr>
        <w:t xml:space="preserve"> de voornoemde gronden voor eigen rekening en risico zal ontwikkelen en zal uitgeven binnen de mogelijkheden die het onherroepelijke wijzigingsplan </w:t>
      </w:r>
      <w:r w:rsidRPr="008A48F4">
        <w:rPr>
          <w:rStyle w:val="Zwaar"/>
          <w:rFonts w:ascii="Verdana" w:hAnsi="Verdana"/>
          <w:b w:val="0"/>
          <w:bCs w:val="0"/>
          <w:i/>
          <w:iCs/>
          <w:sz w:val="18"/>
          <w:szCs w:val="18"/>
        </w:rPr>
        <w:t>[naam wijzigingsplan]</w:t>
      </w:r>
      <w:r w:rsidRPr="008A48F4">
        <w:rPr>
          <w:rFonts w:ascii="Verdana" w:hAnsi="Verdana"/>
          <w:i/>
          <w:iCs/>
          <w:sz w:val="18"/>
          <w:szCs w:val="18"/>
        </w:rPr>
        <w:t xml:space="preserve"> en de Welstandsnota bieden;</w:t>
      </w:r>
    </w:p>
    <w:p w14:paraId="3EAF4759" w14:textId="20CFB568" w:rsidR="00E049A6" w:rsidRPr="008A48F4" w:rsidRDefault="00E049A6" w:rsidP="00250ECC">
      <w:pPr>
        <w:pStyle w:val="Normaalweb"/>
        <w:numPr>
          <w:ilvl w:val="0"/>
          <w:numId w:val="19"/>
        </w:numPr>
        <w:spacing w:line="360" w:lineRule="auto"/>
        <w:ind w:left="567" w:hanging="567"/>
        <w:jc w:val="both"/>
        <w:rPr>
          <w:rFonts w:ascii="Verdana" w:hAnsi="Verdana"/>
          <w:i/>
          <w:iCs/>
          <w:sz w:val="18"/>
          <w:szCs w:val="18"/>
        </w:rPr>
      </w:pPr>
      <w:r w:rsidRPr="008A48F4">
        <w:rPr>
          <w:rFonts w:ascii="Verdana" w:hAnsi="Verdana"/>
          <w:i/>
          <w:iCs/>
          <w:sz w:val="18"/>
          <w:szCs w:val="18"/>
        </w:rPr>
        <w:t>partijen met deze overeenkomst hun afspraken wensen vast te leggen op de wijze zoals hieronder is opgenomen (hierna: de “Overeenkomst”).</w:t>
      </w:r>
    </w:p>
    <w:p w14:paraId="74448EA4" w14:textId="77777777" w:rsidR="00E049A6" w:rsidRPr="00823B95" w:rsidRDefault="00E049A6" w:rsidP="00250ECC">
      <w:pPr>
        <w:widowControl w:val="0"/>
        <w:tabs>
          <w:tab w:val="clear" w:pos="454"/>
          <w:tab w:val="clear" w:pos="1021"/>
          <w:tab w:val="clear" w:pos="1588"/>
        </w:tabs>
        <w:spacing w:line="360" w:lineRule="auto"/>
        <w:ind w:left="567" w:hanging="567"/>
        <w:jc w:val="both"/>
        <w:rPr>
          <w:rFonts w:ascii="Verdana" w:hAnsi="Verdana"/>
          <w:i/>
          <w:iCs/>
          <w:sz w:val="18"/>
          <w:szCs w:val="18"/>
        </w:rPr>
      </w:pPr>
    </w:p>
    <w:p w14:paraId="3C16F5E2" w14:textId="77777777" w:rsidR="00E049A6" w:rsidRPr="00823B95" w:rsidRDefault="0096100A" w:rsidP="00250ECC">
      <w:pPr>
        <w:pStyle w:val="Lijstalinea"/>
        <w:widowControl w:val="0"/>
        <w:spacing w:line="360" w:lineRule="auto"/>
        <w:ind w:left="567" w:hanging="567"/>
        <w:jc w:val="both"/>
        <w:rPr>
          <w:rFonts w:ascii="Verdana" w:hAnsi="Verdana"/>
          <w:b/>
          <w:sz w:val="18"/>
          <w:szCs w:val="24"/>
          <w:u w:val="single"/>
        </w:rPr>
      </w:pPr>
      <w:r w:rsidRPr="00823B95">
        <w:rPr>
          <w:rFonts w:ascii="Verdana" w:hAnsi="Verdana"/>
          <w:b/>
          <w:sz w:val="18"/>
          <w:szCs w:val="24"/>
          <w:u w:val="single"/>
        </w:rPr>
        <w:t>KOMEN HIERBIJ OVEREEN EN STELLEN VAST:</w:t>
      </w:r>
    </w:p>
    <w:p w14:paraId="76F2EC3C" w14:textId="5F315650" w:rsidR="00E049A6" w:rsidRPr="00823B95" w:rsidRDefault="0096100A" w:rsidP="00227C0A">
      <w:pPr>
        <w:pStyle w:val="Kop2"/>
      </w:pPr>
      <w:bookmarkStart w:id="2" w:name="_Toc219287655"/>
      <w:r w:rsidRPr="00823B95">
        <w:t>Definities, interpretaties en context</w:t>
      </w:r>
      <w:bookmarkEnd w:id="2"/>
    </w:p>
    <w:p w14:paraId="3C3EB41C" w14:textId="77777777" w:rsidR="00EE4D2B" w:rsidRPr="00EE4D2B" w:rsidRDefault="00EE4D2B" w:rsidP="00250ECC">
      <w:pPr>
        <w:pStyle w:val="Lijstalinea"/>
        <w:widowControl w:val="0"/>
        <w:spacing w:line="360" w:lineRule="auto"/>
        <w:ind w:left="567" w:hanging="567"/>
        <w:jc w:val="both"/>
        <w:rPr>
          <w:rFonts w:ascii="Verdana" w:hAnsi="Verdana"/>
          <w:sz w:val="18"/>
          <w:szCs w:val="18"/>
        </w:rPr>
      </w:pPr>
      <w:r w:rsidRPr="00EE4D2B">
        <w:rPr>
          <w:rFonts w:ascii="Verdana" w:hAnsi="Verdana"/>
          <w:sz w:val="18"/>
          <w:szCs w:val="18"/>
        </w:rPr>
        <w:t>In deze koop-/realisatieovereenkomst wordt verstaan onder:</w:t>
      </w:r>
    </w:p>
    <w:p w14:paraId="1DC2B572" w14:textId="7C8C3066" w:rsidR="00FA269A" w:rsidRPr="00823B95"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Aanbetaling</w:t>
      </w:r>
      <w:r w:rsidRPr="00823B95">
        <w:rPr>
          <w:rFonts w:ascii="Verdana" w:hAnsi="Verdana"/>
          <w:sz w:val="18"/>
          <w:szCs w:val="18"/>
        </w:rPr>
        <w:t xml:space="preserve"> </w:t>
      </w:r>
      <w:r w:rsidRPr="00EE4D2B">
        <w:rPr>
          <w:rFonts w:ascii="Verdana" w:hAnsi="Verdana"/>
          <w:sz w:val="18"/>
          <w:szCs w:val="18"/>
        </w:rPr>
        <w:t>Het bedrag ter grootte van tien procent (10%) van de koopsom dat Ontwikkelaar na ondertekening van de Overeenkomst aan de Gemeente voldoet, een en ander overeenkomstig de bepalingen in deze Overeenkomst</w:t>
      </w:r>
      <w:r w:rsidR="0039367D">
        <w:rPr>
          <w:rFonts w:ascii="Verdana" w:hAnsi="Verdana"/>
          <w:sz w:val="18"/>
          <w:szCs w:val="18"/>
        </w:rPr>
        <w:t>;</w:t>
      </w:r>
    </w:p>
    <w:p w14:paraId="64ACC62C" w14:textId="0665278C" w:rsidR="00555A9D" w:rsidRPr="00555A9D" w:rsidRDefault="00555A9D" w:rsidP="00250ECC">
      <w:pPr>
        <w:pStyle w:val="Lijstalinea"/>
        <w:widowControl w:val="0"/>
        <w:numPr>
          <w:ilvl w:val="0"/>
          <w:numId w:val="25"/>
        </w:numPr>
        <w:spacing w:line="360" w:lineRule="auto"/>
        <w:ind w:left="567" w:hanging="567"/>
        <w:jc w:val="both"/>
        <w:rPr>
          <w:rFonts w:ascii="Verdana" w:hAnsi="Verdana"/>
          <w:sz w:val="18"/>
          <w:szCs w:val="18"/>
        </w:rPr>
      </w:pPr>
      <w:r w:rsidRPr="005D4091">
        <w:rPr>
          <w:rFonts w:ascii="Verdana" w:hAnsi="Verdana"/>
          <w:b/>
          <w:bCs/>
          <w:sz w:val="18"/>
          <w:szCs w:val="24"/>
        </w:rPr>
        <w:t>Bankinstelling</w:t>
      </w:r>
      <w:r>
        <w:rPr>
          <w:rFonts w:ascii="Verdana" w:hAnsi="Verdana"/>
          <w:b/>
          <w:bCs/>
          <w:sz w:val="18"/>
          <w:szCs w:val="24"/>
        </w:rPr>
        <w:t xml:space="preserve"> </w:t>
      </w:r>
      <w:r w:rsidRPr="00555A9D">
        <w:rPr>
          <w:rFonts w:ascii="Verdana" w:hAnsi="Verdana"/>
          <w:sz w:val="18"/>
          <w:szCs w:val="24"/>
        </w:rPr>
        <w:t>E</w:t>
      </w:r>
      <w:r w:rsidRPr="005D4091">
        <w:rPr>
          <w:rFonts w:ascii="Verdana" w:hAnsi="Verdana"/>
          <w:sz w:val="18"/>
          <w:szCs w:val="24"/>
        </w:rPr>
        <w:t>en bank of verzekeraar in de zin van artikel 1:1 Wet op financieel toezicht. De bankgarantie dient onherroepelijk en onvoorwaardelijk te zijn en geen expiratiedatum te bevatten. De betreffende bankinstelling dient zich te verbinden om tegen overlegging van de garantie op eerste schriftelijk verzoek van de Gemeente tot uitbetaling over te gaan.</w:t>
      </w:r>
    </w:p>
    <w:p w14:paraId="3317FA35" w14:textId="3571AAA8" w:rsidR="00FA269A" w:rsidRPr="00823B95"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Bouwrijp (maken / leveren)</w:t>
      </w:r>
      <w:r w:rsidRPr="00823B95">
        <w:rPr>
          <w:rFonts w:ascii="Verdana" w:hAnsi="Verdana"/>
          <w:sz w:val="18"/>
          <w:szCs w:val="18"/>
        </w:rPr>
        <w:t xml:space="preserve"> </w:t>
      </w:r>
      <w:r w:rsidRPr="00EE4D2B">
        <w:rPr>
          <w:rFonts w:ascii="Verdana" w:hAnsi="Verdana"/>
          <w:sz w:val="18"/>
          <w:szCs w:val="18"/>
        </w:rPr>
        <w:t xml:space="preserve">De staat waarin de Grond door de Gemeente wordt geleverd, waarbij de bestaande bebouwing is gesloopt, de noodzakelijke onderzoeken </w:t>
      </w:r>
      <w:r w:rsidR="00515B96">
        <w:rPr>
          <w:rFonts w:ascii="Verdana" w:hAnsi="Verdana"/>
          <w:sz w:val="18"/>
          <w:szCs w:val="18"/>
        </w:rPr>
        <w:t xml:space="preserve">voor de sloop </w:t>
      </w:r>
      <w:r w:rsidRPr="00EE4D2B">
        <w:rPr>
          <w:rFonts w:ascii="Verdana" w:hAnsi="Verdana"/>
          <w:sz w:val="18"/>
          <w:szCs w:val="18"/>
        </w:rPr>
        <w:t>zijn uitgevoerd en de Grond geschikt is voor de voorgenomen bebouwing, conform het Selectiedocument en de Overeenkomst</w:t>
      </w:r>
      <w:r w:rsidR="0039367D">
        <w:rPr>
          <w:rFonts w:ascii="Verdana" w:hAnsi="Verdana"/>
          <w:sz w:val="18"/>
          <w:szCs w:val="18"/>
        </w:rPr>
        <w:t>;</w:t>
      </w:r>
    </w:p>
    <w:p w14:paraId="663DF7E7" w14:textId="3B5176AD" w:rsidR="00FA269A" w:rsidRPr="00823B95"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Gemeente</w:t>
      </w:r>
      <w:r w:rsidRPr="00823B95">
        <w:rPr>
          <w:rFonts w:ascii="Verdana" w:hAnsi="Verdana"/>
          <w:sz w:val="18"/>
          <w:szCs w:val="18"/>
        </w:rPr>
        <w:t xml:space="preserve"> </w:t>
      </w:r>
      <w:r w:rsidRPr="00EE4D2B">
        <w:rPr>
          <w:rFonts w:ascii="Verdana" w:hAnsi="Verdana"/>
          <w:sz w:val="18"/>
          <w:szCs w:val="18"/>
        </w:rPr>
        <w:t>De rechtspersoon Gemeente Beekdaelen</w:t>
      </w:r>
      <w:r w:rsidR="0039367D">
        <w:rPr>
          <w:rFonts w:ascii="Verdana" w:hAnsi="Verdana"/>
          <w:sz w:val="18"/>
          <w:szCs w:val="18"/>
        </w:rPr>
        <w:t>;</w:t>
      </w:r>
    </w:p>
    <w:p w14:paraId="1A405A57" w14:textId="4E68F27D" w:rsidR="00FA269A" w:rsidRPr="00823B95"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Grond / Het Verkochte</w:t>
      </w:r>
      <w:r w:rsidRPr="00823B95">
        <w:rPr>
          <w:rFonts w:ascii="Verdana" w:hAnsi="Verdana"/>
          <w:sz w:val="18"/>
          <w:szCs w:val="18"/>
        </w:rPr>
        <w:t xml:space="preserve"> </w:t>
      </w:r>
      <w:r w:rsidRPr="00EE4D2B">
        <w:rPr>
          <w:rFonts w:ascii="Verdana" w:hAnsi="Verdana"/>
          <w:sz w:val="18"/>
          <w:szCs w:val="18"/>
        </w:rPr>
        <w:t>De bouwrijpe gronden gelegen in Schinveld, aangeduid als Deelplan II “Beekstraat-Noord” en Deelplan III “Aan de Platz”, kadastraal bekend zoals nader omschreven in de Overeenkomst en weergegeven op de bijbehorende situatietekening</w:t>
      </w:r>
      <w:r w:rsidR="0039367D">
        <w:rPr>
          <w:rFonts w:ascii="Verdana" w:hAnsi="Verdana"/>
          <w:sz w:val="18"/>
          <w:szCs w:val="18"/>
        </w:rPr>
        <w:t>;</w:t>
      </w:r>
    </w:p>
    <w:p w14:paraId="656A3999" w14:textId="3FE59E9A" w:rsidR="00FA269A" w:rsidRPr="00823B95"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Koopsom / Grondprijs</w:t>
      </w:r>
      <w:r w:rsidRPr="00823B95">
        <w:rPr>
          <w:rFonts w:ascii="Verdana" w:hAnsi="Verdana"/>
          <w:sz w:val="18"/>
          <w:szCs w:val="18"/>
        </w:rPr>
        <w:t xml:space="preserve"> </w:t>
      </w:r>
      <w:r w:rsidRPr="00EE4D2B">
        <w:rPr>
          <w:rFonts w:ascii="Verdana" w:hAnsi="Verdana"/>
          <w:sz w:val="18"/>
          <w:szCs w:val="18"/>
        </w:rPr>
        <w:t>De door Ontwikkelaar aan de Gemeente verschuldigde prijs voor de Grond, exclusief btw en overige verschuldigde belastingen en kosten, zoals vastgelegd in de Overeenkomst</w:t>
      </w:r>
      <w:r w:rsidR="0039367D">
        <w:rPr>
          <w:rFonts w:ascii="Verdana" w:hAnsi="Verdana"/>
          <w:sz w:val="18"/>
          <w:szCs w:val="18"/>
        </w:rPr>
        <w:t>;</w:t>
      </w:r>
    </w:p>
    <w:p w14:paraId="142FCEC7" w14:textId="5EE4FCBC" w:rsidR="00FA269A" w:rsidRPr="00823B95"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Ontwikkelaar / Koper</w:t>
      </w:r>
      <w:r w:rsidRPr="00823B95">
        <w:rPr>
          <w:rFonts w:ascii="Verdana" w:hAnsi="Verdana"/>
          <w:sz w:val="18"/>
          <w:szCs w:val="18"/>
        </w:rPr>
        <w:t xml:space="preserve"> </w:t>
      </w:r>
      <w:r w:rsidRPr="00EE4D2B">
        <w:rPr>
          <w:rFonts w:ascii="Verdana" w:hAnsi="Verdana"/>
          <w:sz w:val="18"/>
          <w:szCs w:val="18"/>
        </w:rPr>
        <w:t xml:space="preserve">De partij die op basis van de selectieprocedure als winnaar is aangewezen </w:t>
      </w:r>
      <w:r w:rsidRPr="00EE4D2B">
        <w:rPr>
          <w:rFonts w:ascii="Verdana" w:hAnsi="Verdana"/>
          <w:sz w:val="18"/>
          <w:szCs w:val="18"/>
        </w:rPr>
        <w:lastRenderedPageBreak/>
        <w:t xml:space="preserve">en met wie de Gemeente deze Overeenkomst aangaat, zijnde </w:t>
      </w:r>
      <w:r w:rsidRPr="0039367D">
        <w:rPr>
          <w:rFonts w:ascii="Verdana" w:hAnsi="Verdana"/>
          <w:sz w:val="18"/>
          <w:szCs w:val="18"/>
        </w:rPr>
        <w:t>[naam partij]</w:t>
      </w:r>
      <w:r w:rsidR="0039367D" w:rsidRPr="0039367D">
        <w:rPr>
          <w:rFonts w:ascii="Verdana" w:hAnsi="Verdana"/>
          <w:sz w:val="18"/>
          <w:szCs w:val="18"/>
        </w:rPr>
        <w:t>;</w:t>
      </w:r>
    </w:p>
    <w:p w14:paraId="334D7B02" w14:textId="6EED0BB7" w:rsidR="00FA269A" w:rsidRPr="00823B95"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Omgevingsvergunning</w:t>
      </w:r>
      <w:r w:rsidRPr="00823B95">
        <w:rPr>
          <w:rFonts w:ascii="Verdana" w:hAnsi="Verdana"/>
          <w:sz w:val="18"/>
          <w:szCs w:val="18"/>
        </w:rPr>
        <w:t xml:space="preserve"> </w:t>
      </w:r>
      <w:r w:rsidRPr="00EE4D2B">
        <w:rPr>
          <w:rFonts w:ascii="Verdana" w:hAnsi="Verdana"/>
          <w:sz w:val="18"/>
          <w:szCs w:val="18"/>
        </w:rPr>
        <w:t>De onherroepelijke omgevingsvergunning die benodigd is voor de realisatie van het Project, waaronder begrepen eventuele planologische besluiten (BOPA)</w:t>
      </w:r>
      <w:r w:rsidR="00141264">
        <w:rPr>
          <w:rFonts w:ascii="Verdana" w:hAnsi="Verdana"/>
          <w:sz w:val="18"/>
          <w:szCs w:val="18"/>
        </w:rPr>
        <w:t>;</w:t>
      </w:r>
    </w:p>
    <w:p w14:paraId="61B8A07A" w14:textId="47A4E41D" w:rsidR="00FA269A" w:rsidRPr="00823B95"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Overeenkomst</w:t>
      </w:r>
      <w:r w:rsidRPr="00823B95">
        <w:rPr>
          <w:rFonts w:ascii="Verdana" w:hAnsi="Verdana"/>
          <w:sz w:val="18"/>
          <w:szCs w:val="18"/>
        </w:rPr>
        <w:t xml:space="preserve"> </w:t>
      </w:r>
      <w:r w:rsidRPr="00EE4D2B">
        <w:rPr>
          <w:rFonts w:ascii="Verdana" w:hAnsi="Verdana"/>
          <w:sz w:val="18"/>
          <w:szCs w:val="18"/>
        </w:rPr>
        <w:t>De onderhavige koop-/realisatieovereenkomst inclusief alle bijlagen, zoals de considerans, het plan van aanpak, het winnende plan, tekeningen en overige documenten die daarvan integraal onderdeel uitmaken</w:t>
      </w:r>
      <w:r w:rsidR="00141264">
        <w:rPr>
          <w:rFonts w:ascii="Verdana" w:hAnsi="Verdana"/>
          <w:sz w:val="18"/>
          <w:szCs w:val="18"/>
        </w:rPr>
        <w:t>;</w:t>
      </w:r>
    </w:p>
    <w:p w14:paraId="05B48553" w14:textId="16A581A5" w:rsidR="00FA269A" w:rsidRPr="00823B95"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Plan van Aanpak</w:t>
      </w:r>
      <w:r w:rsidRPr="00823B95">
        <w:rPr>
          <w:rFonts w:ascii="Verdana" w:hAnsi="Verdana"/>
          <w:sz w:val="18"/>
          <w:szCs w:val="18"/>
        </w:rPr>
        <w:t xml:space="preserve"> </w:t>
      </w:r>
      <w:r w:rsidRPr="00EE4D2B">
        <w:rPr>
          <w:rFonts w:ascii="Verdana" w:hAnsi="Verdana"/>
          <w:sz w:val="18"/>
          <w:szCs w:val="18"/>
        </w:rPr>
        <w:t>Het door Ontwikkelaar in het kader van de selectieprocedure ingediende plan van aanpak, waarin onder meer de organisatie, planning, uitvoering en omgevingsmanagement zijn beschreven, en dat als bijlage onderdeel uitmaakt van de Overeenkomst</w:t>
      </w:r>
      <w:r w:rsidR="00141264">
        <w:rPr>
          <w:rFonts w:ascii="Verdana" w:hAnsi="Verdana"/>
          <w:sz w:val="18"/>
          <w:szCs w:val="18"/>
        </w:rPr>
        <w:t>;</w:t>
      </w:r>
    </w:p>
    <w:p w14:paraId="03EE98C9" w14:textId="3E6E8CE5" w:rsidR="00FA269A" w:rsidRPr="00823B95"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Project</w:t>
      </w:r>
      <w:r w:rsidRPr="00823B95">
        <w:rPr>
          <w:rFonts w:ascii="Verdana" w:hAnsi="Verdana"/>
          <w:sz w:val="18"/>
          <w:szCs w:val="18"/>
        </w:rPr>
        <w:t xml:space="preserve"> </w:t>
      </w:r>
      <w:r w:rsidRPr="00EE4D2B">
        <w:rPr>
          <w:rFonts w:ascii="Verdana" w:hAnsi="Verdana"/>
          <w:sz w:val="18"/>
          <w:szCs w:val="18"/>
        </w:rPr>
        <w:t>De ontwikkeling en realisatie van de woningbouw op de Grond, bestaande uit een gemengd woningbouwprogramma met grondgebonden woningen en appartementen, waaronder minimaal twee starterswoningen, overeenkomstig het winnende plan</w:t>
      </w:r>
      <w:r w:rsidR="00141264">
        <w:rPr>
          <w:rFonts w:ascii="Verdana" w:hAnsi="Verdana"/>
          <w:sz w:val="18"/>
          <w:szCs w:val="18"/>
        </w:rPr>
        <w:t>;</w:t>
      </w:r>
    </w:p>
    <w:p w14:paraId="5CCA06B2" w14:textId="71660DBD" w:rsidR="00FA269A" w:rsidRPr="00823B95"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Selectiedocument</w:t>
      </w:r>
      <w:r w:rsidRPr="00823B95">
        <w:rPr>
          <w:rFonts w:ascii="Verdana" w:hAnsi="Verdana"/>
          <w:sz w:val="18"/>
          <w:szCs w:val="18"/>
        </w:rPr>
        <w:t xml:space="preserve"> </w:t>
      </w:r>
      <w:r w:rsidRPr="00EE4D2B">
        <w:rPr>
          <w:rFonts w:ascii="Verdana" w:hAnsi="Verdana"/>
          <w:sz w:val="18"/>
          <w:szCs w:val="18"/>
        </w:rPr>
        <w:t xml:space="preserve">Het document getiteld </w:t>
      </w:r>
      <w:r w:rsidRPr="00EE4D2B">
        <w:rPr>
          <w:rFonts w:ascii="Verdana" w:hAnsi="Verdana"/>
          <w:i/>
          <w:iCs/>
          <w:sz w:val="18"/>
          <w:szCs w:val="18"/>
        </w:rPr>
        <w:t>“Selectiedocument Ontwikkeling Deelplan II en III Masterplan 2.0 Schinveld”</w:t>
      </w:r>
      <w:r w:rsidRPr="00EE4D2B">
        <w:rPr>
          <w:rFonts w:ascii="Verdana" w:hAnsi="Verdana"/>
          <w:sz w:val="18"/>
          <w:szCs w:val="18"/>
        </w:rPr>
        <w:t>, inclusief alle bijlagen, nota’s van inlichtingen en eventuele aanvullingen</w:t>
      </w:r>
      <w:r w:rsidR="00141264">
        <w:rPr>
          <w:rFonts w:ascii="Verdana" w:hAnsi="Verdana"/>
          <w:sz w:val="18"/>
          <w:szCs w:val="18"/>
        </w:rPr>
        <w:t>;</w:t>
      </w:r>
    </w:p>
    <w:p w14:paraId="3BF55ED9" w14:textId="11AC303A" w:rsidR="00FA269A" w:rsidRPr="00823B95"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Winnende Plan</w:t>
      </w:r>
      <w:r w:rsidRPr="00823B95">
        <w:rPr>
          <w:rFonts w:ascii="Verdana" w:hAnsi="Verdana"/>
          <w:sz w:val="18"/>
          <w:szCs w:val="18"/>
        </w:rPr>
        <w:t xml:space="preserve"> </w:t>
      </w:r>
      <w:r w:rsidRPr="00EE4D2B">
        <w:rPr>
          <w:rFonts w:ascii="Verdana" w:hAnsi="Verdana"/>
          <w:sz w:val="18"/>
          <w:szCs w:val="18"/>
        </w:rPr>
        <w:t>Het door Ontwikkelaar ingediende plan dat door de Gemeente als beste aanbod is beoordeeld binnen de selectieprocedure en dat richtinggevend is voor de realisatie van het Project</w:t>
      </w:r>
      <w:r w:rsidR="00141264">
        <w:rPr>
          <w:rFonts w:ascii="Verdana" w:hAnsi="Verdana"/>
          <w:sz w:val="18"/>
          <w:szCs w:val="18"/>
        </w:rPr>
        <w:t>;</w:t>
      </w:r>
    </w:p>
    <w:p w14:paraId="3DCD3E0F" w14:textId="568EF4D0" w:rsidR="00EE4D2B" w:rsidRPr="00EE4D2B" w:rsidRDefault="00EE4D2B" w:rsidP="00250ECC">
      <w:pPr>
        <w:pStyle w:val="Lijstalinea"/>
        <w:widowControl w:val="0"/>
        <w:numPr>
          <w:ilvl w:val="0"/>
          <w:numId w:val="25"/>
        </w:numPr>
        <w:spacing w:line="360" w:lineRule="auto"/>
        <w:ind w:left="567" w:hanging="567"/>
        <w:jc w:val="both"/>
        <w:rPr>
          <w:rFonts w:ascii="Verdana" w:hAnsi="Verdana"/>
          <w:sz w:val="18"/>
          <w:szCs w:val="18"/>
        </w:rPr>
      </w:pPr>
      <w:r w:rsidRPr="00EE4D2B">
        <w:rPr>
          <w:rFonts w:ascii="Verdana" w:hAnsi="Verdana"/>
          <w:b/>
          <w:bCs/>
          <w:sz w:val="18"/>
          <w:szCs w:val="18"/>
        </w:rPr>
        <w:t>Wijzigingsplan / Ruimtelijk Kader</w:t>
      </w:r>
      <w:r w:rsidRPr="00823B95">
        <w:rPr>
          <w:rFonts w:ascii="Verdana" w:hAnsi="Verdana"/>
          <w:sz w:val="18"/>
          <w:szCs w:val="18"/>
        </w:rPr>
        <w:t xml:space="preserve"> </w:t>
      </w:r>
      <w:r w:rsidRPr="00EE4D2B">
        <w:rPr>
          <w:rFonts w:ascii="Verdana" w:hAnsi="Verdana"/>
          <w:sz w:val="18"/>
          <w:szCs w:val="18"/>
        </w:rPr>
        <w:t>Het onherroepelijke planologische kader, waaronder het wijzigingsplan en het Ruimtelijk Kader Deelplan II en III, dat van toepassing is op de Grond en waarbinnen het Project gerealiseerd dient te worden.</w:t>
      </w:r>
    </w:p>
    <w:p w14:paraId="05D29F98" w14:textId="2F9D0908" w:rsidR="00EE4D2B" w:rsidRPr="00823B95" w:rsidRDefault="00EE4D2B" w:rsidP="00141264">
      <w:pPr>
        <w:pStyle w:val="Lijstalinea"/>
        <w:widowControl w:val="0"/>
        <w:spacing w:line="360" w:lineRule="auto"/>
        <w:ind w:left="0"/>
        <w:jc w:val="both"/>
        <w:rPr>
          <w:rFonts w:ascii="Verdana" w:hAnsi="Verdana"/>
          <w:i/>
          <w:iCs/>
          <w:sz w:val="18"/>
          <w:szCs w:val="18"/>
        </w:rPr>
      </w:pPr>
      <w:r w:rsidRPr="00EE4D2B">
        <w:rPr>
          <w:rFonts w:ascii="Verdana" w:hAnsi="Verdana"/>
          <w:i/>
          <w:iCs/>
          <w:sz w:val="18"/>
          <w:szCs w:val="18"/>
        </w:rPr>
        <w:t>Definities in enkelvoud hebben tevens betekenis in meervoud en omgekeerd, tenzij uit de context anders</w:t>
      </w:r>
      <w:r w:rsidR="00141264">
        <w:rPr>
          <w:rFonts w:ascii="Verdana" w:hAnsi="Verdana"/>
          <w:i/>
          <w:iCs/>
          <w:sz w:val="18"/>
          <w:szCs w:val="18"/>
        </w:rPr>
        <w:t xml:space="preserve"> </w:t>
      </w:r>
      <w:r w:rsidRPr="00EE4D2B">
        <w:rPr>
          <w:rFonts w:ascii="Verdana" w:hAnsi="Verdana"/>
          <w:i/>
          <w:iCs/>
          <w:sz w:val="18"/>
          <w:szCs w:val="18"/>
        </w:rPr>
        <w:t>blijkt.</w:t>
      </w:r>
    </w:p>
    <w:p w14:paraId="186CD0EE" w14:textId="77777777" w:rsidR="00FA269A" w:rsidRPr="00EE4D2B" w:rsidRDefault="00FA269A" w:rsidP="00250ECC">
      <w:pPr>
        <w:pStyle w:val="Lijstalinea"/>
        <w:widowControl w:val="0"/>
        <w:spacing w:line="360" w:lineRule="auto"/>
        <w:ind w:left="567" w:hanging="567"/>
        <w:jc w:val="both"/>
        <w:rPr>
          <w:rFonts w:ascii="Verdana" w:hAnsi="Verdana"/>
          <w:sz w:val="18"/>
          <w:szCs w:val="18"/>
        </w:rPr>
      </w:pPr>
    </w:p>
    <w:p w14:paraId="623638A3" w14:textId="37AB2965" w:rsidR="00E049A6" w:rsidRPr="00823B95" w:rsidRDefault="0096100A" w:rsidP="00227C0A">
      <w:pPr>
        <w:pStyle w:val="Kop2"/>
      </w:pPr>
      <w:bookmarkStart w:id="3" w:name="_Toc219287656"/>
      <w:r w:rsidRPr="00823B95">
        <w:t>Doel en aard van de overeenkomst</w:t>
      </w:r>
      <w:bookmarkEnd w:id="3"/>
    </w:p>
    <w:p w14:paraId="5E313E6A" w14:textId="4698E279" w:rsidR="009C2CFB" w:rsidRPr="00823B95" w:rsidRDefault="00166077" w:rsidP="00250ECC">
      <w:pPr>
        <w:tabs>
          <w:tab w:val="clear" w:pos="454"/>
          <w:tab w:val="clear" w:pos="1021"/>
          <w:tab w:val="clear" w:pos="1588"/>
        </w:tabs>
        <w:spacing w:line="360" w:lineRule="auto"/>
        <w:ind w:left="567" w:hanging="567"/>
        <w:rPr>
          <w:rFonts w:ascii="Verdana" w:hAnsi="Verdana"/>
          <w:bCs/>
          <w:sz w:val="18"/>
          <w:szCs w:val="18"/>
        </w:rPr>
      </w:pPr>
      <w:r w:rsidRPr="00166077">
        <w:rPr>
          <w:rFonts w:ascii="Verdana" w:hAnsi="Verdana"/>
          <w:b/>
          <w:bCs/>
          <w:sz w:val="18"/>
          <w:szCs w:val="18"/>
        </w:rPr>
        <w:t>2.1</w:t>
      </w:r>
      <w:r w:rsidRPr="00166077">
        <w:rPr>
          <w:rFonts w:ascii="Verdana" w:hAnsi="Verdana"/>
          <w:b/>
          <w:bCs/>
          <w:sz w:val="18"/>
          <w:szCs w:val="18"/>
        </w:rPr>
        <w:tab/>
      </w:r>
      <w:r w:rsidR="009C2CFB" w:rsidRPr="00823B95">
        <w:rPr>
          <w:rFonts w:ascii="Verdana" w:hAnsi="Verdana"/>
          <w:sz w:val="18"/>
          <w:szCs w:val="18"/>
        </w:rPr>
        <w:t xml:space="preserve">Partijen hebben tot doel met deze Overeenkomst de tussen hen gemaakte afspraken vast te leggen voor wat betreft: </w:t>
      </w:r>
    </w:p>
    <w:p w14:paraId="793D07A7" w14:textId="77777777" w:rsidR="00F462AB" w:rsidRPr="00F462AB" w:rsidRDefault="00F462AB" w:rsidP="00250ECC">
      <w:pPr>
        <w:pStyle w:val="Lijstalinea"/>
        <w:numPr>
          <w:ilvl w:val="0"/>
          <w:numId w:val="26"/>
        </w:numPr>
        <w:spacing w:line="360" w:lineRule="auto"/>
        <w:ind w:left="1276" w:hanging="567"/>
        <w:rPr>
          <w:rFonts w:ascii="Verdana" w:hAnsi="Verdana"/>
        </w:rPr>
      </w:pPr>
      <w:r w:rsidRPr="00F462AB">
        <w:rPr>
          <w:rFonts w:ascii="Verdana" w:hAnsi="Verdana"/>
          <w:sz w:val="18"/>
          <w:szCs w:val="18"/>
        </w:rPr>
        <w:t>de koop en (juridische en feitelijke) levering van de gronden in het Plangebied;</w:t>
      </w:r>
    </w:p>
    <w:p w14:paraId="3BB26084" w14:textId="56F7BDE6" w:rsidR="00C522C9" w:rsidRPr="00C522C9" w:rsidRDefault="00C522C9" w:rsidP="00250ECC">
      <w:pPr>
        <w:pStyle w:val="Lijstalinea"/>
        <w:numPr>
          <w:ilvl w:val="0"/>
          <w:numId w:val="26"/>
        </w:numPr>
        <w:spacing w:line="360" w:lineRule="auto"/>
        <w:ind w:left="1276" w:hanging="567"/>
        <w:rPr>
          <w:rFonts w:ascii="Verdana" w:hAnsi="Verdana"/>
        </w:rPr>
      </w:pPr>
      <w:r w:rsidRPr="00C522C9">
        <w:rPr>
          <w:rFonts w:ascii="Verdana" w:hAnsi="Verdana"/>
          <w:sz w:val="18"/>
          <w:szCs w:val="18"/>
        </w:rPr>
        <w:t>de ontwikkeling en realisatie van het Plangebied en het Project door [naam partij], overeenkomstig het Selectiedocument en de daarbij behorende inschrijvingsstukken; en</w:t>
      </w:r>
    </w:p>
    <w:p w14:paraId="468CDD07" w14:textId="5B36480D" w:rsidR="008C204F" w:rsidRPr="008C204F" w:rsidRDefault="008C204F" w:rsidP="00250ECC">
      <w:pPr>
        <w:pStyle w:val="Lijstalinea"/>
        <w:numPr>
          <w:ilvl w:val="0"/>
          <w:numId w:val="26"/>
        </w:numPr>
        <w:spacing w:line="360" w:lineRule="auto"/>
        <w:ind w:left="1276" w:hanging="567"/>
        <w:rPr>
          <w:rFonts w:ascii="Verdana" w:hAnsi="Verdana"/>
        </w:rPr>
      </w:pPr>
      <w:r w:rsidRPr="008C204F">
        <w:rPr>
          <w:rFonts w:ascii="Verdana" w:hAnsi="Verdana"/>
          <w:sz w:val="18"/>
          <w:szCs w:val="18"/>
        </w:rPr>
        <w:t>de publiekrechtelijke rol en medewerking van de Gemeente, waaronder begrepen het bouwrijp maken en bouwrijp leveren van het Plangebied, een en ander zoals nader omschreven en begrensd in het Selectiedocument.</w:t>
      </w:r>
    </w:p>
    <w:p w14:paraId="6DFFEA12" w14:textId="77777777" w:rsidR="008C204F" w:rsidRPr="008C204F" w:rsidRDefault="008C204F" w:rsidP="00250ECC">
      <w:pPr>
        <w:tabs>
          <w:tab w:val="clear" w:pos="454"/>
          <w:tab w:val="clear" w:pos="1021"/>
          <w:tab w:val="clear" w:pos="1588"/>
        </w:tabs>
        <w:spacing w:line="360" w:lineRule="auto"/>
        <w:ind w:left="567" w:hanging="567"/>
        <w:rPr>
          <w:rFonts w:ascii="Verdana" w:hAnsi="Verdana"/>
        </w:rPr>
      </w:pPr>
    </w:p>
    <w:p w14:paraId="746F6CAB" w14:textId="3422BE93" w:rsidR="00E049A6" w:rsidRPr="00823B95" w:rsidRDefault="0096100A" w:rsidP="00227C0A">
      <w:pPr>
        <w:pStyle w:val="Kop2"/>
      </w:pPr>
      <w:bookmarkStart w:id="4" w:name="_Toc219287657"/>
      <w:r w:rsidRPr="00823B95">
        <w:t>Totstandkoming en duur van de overeenkomst</w:t>
      </w:r>
      <w:bookmarkEnd w:id="4"/>
    </w:p>
    <w:p w14:paraId="5A0F1CD8" w14:textId="5D8FC286" w:rsidR="00FD7807" w:rsidRPr="00823B95" w:rsidRDefault="00166077"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166077">
        <w:rPr>
          <w:rFonts w:ascii="Verdana" w:hAnsi="Verdana"/>
          <w:b/>
          <w:bCs/>
          <w:sz w:val="18"/>
          <w:szCs w:val="24"/>
        </w:rPr>
        <w:t>3.1</w:t>
      </w:r>
      <w:r>
        <w:rPr>
          <w:rFonts w:ascii="Verdana" w:hAnsi="Verdana"/>
          <w:sz w:val="18"/>
          <w:szCs w:val="24"/>
        </w:rPr>
        <w:tab/>
      </w:r>
      <w:r w:rsidR="0096100A" w:rsidRPr="00823B95">
        <w:rPr>
          <w:rFonts w:ascii="Verdana" w:hAnsi="Verdana"/>
          <w:sz w:val="18"/>
          <w:szCs w:val="24"/>
        </w:rPr>
        <w:t>Deze Overeenkomst komt pas tot stand (art. 6:217 BW) nadat:</w:t>
      </w:r>
    </w:p>
    <w:p w14:paraId="468B37ED" w14:textId="358C4749" w:rsidR="00D9758A" w:rsidRPr="00823B95" w:rsidRDefault="0096100A" w:rsidP="00250ECC">
      <w:pPr>
        <w:pStyle w:val="Lijstalinea"/>
        <w:widowControl w:val="0"/>
        <w:numPr>
          <w:ilvl w:val="0"/>
          <w:numId w:val="21"/>
        </w:numPr>
        <w:spacing w:line="360" w:lineRule="auto"/>
        <w:ind w:left="1276" w:hanging="567"/>
        <w:jc w:val="both"/>
        <w:rPr>
          <w:rFonts w:ascii="Verdana" w:hAnsi="Verdana"/>
          <w:sz w:val="18"/>
          <w:szCs w:val="24"/>
        </w:rPr>
      </w:pPr>
      <w:r w:rsidRPr="00823B95">
        <w:rPr>
          <w:rFonts w:ascii="Verdana" w:hAnsi="Verdana"/>
          <w:sz w:val="18"/>
          <w:szCs w:val="24"/>
        </w:rPr>
        <w:t>het College overeenkomstig artikel 160, ee</w:t>
      </w:r>
      <w:r w:rsidR="00BA5854" w:rsidRPr="00823B95">
        <w:rPr>
          <w:rFonts w:ascii="Verdana" w:hAnsi="Verdana"/>
          <w:sz w:val="18"/>
          <w:szCs w:val="24"/>
        </w:rPr>
        <w:t>rste lid onder d van de</w:t>
      </w:r>
      <w:r w:rsidR="00FD7807" w:rsidRPr="00823B95">
        <w:rPr>
          <w:rFonts w:ascii="Verdana" w:hAnsi="Verdana"/>
          <w:sz w:val="18"/>
          <w:szCs w:val="24"/>
        </w:rPr>
        <w:t xml:space="preserve"> </w:t>
      </w:r>
      <w:r w:rsidRPr="00823B95">
        <w:rPr>
          <w:rFonts w:ascii="Verdana" w:hAnsi="Verdana"/>
          <w:sz w:val="18"/>
          <w:szCs w:val="24"/>
        </w:rPr>
        <w:t>Gemeente</w:t>
      </w:r>
      <w:r w:rsidR="005174DE" w:rsidRPr="00823B95">
        <w:rPr>
          <w:rFonts w:ascii="Verdana" w:hAnsi="Verdana"/>
          <w:sz w:val="18"/>
          <w:szCs w:val="24"/>
        </w:rPr>
        <w:t>wet een besluit tot het aang</w:t>
      </w:r>
      <w:r w:rsidRPr="00823B95">
        <w:rPr>
          <w:rFonts w:ascii="Verdana" w:hAnsi="Verdana"/>
          <w:sz w:val="18"/>
          <w:szCs w:val="24"/>
        </w:rPr>
        <w:t>aan van deze Overeenkomst heeft</w:t>
      </w:r>
      <w:r w:rsidR="00FD7807" w:rsidRPr="00823B95">
        <w:rPr>
          <w:rFonts w:ascii="Verdana" w:hAnsi="Verdana"/>
          <w:sz w:val="18"/>
          <w:szCs w:val="24"/>
        </w:rPr>
        <w:t xml:space="preserve"> </w:t>
      </w:r>
      <w:r w:rsidR="005174DE" w:rsidRPr="00823B95">
        <w:rPr>
          <w:rFonts w:ascii="Verdana" w:hAnsi="Verdana"/>
          <w:sz w:val="18"/>
          <w:szCs w:val="24"/>
        </w:rPr>
        <w:t>genomen; en</w:t>
      </w:r>
    </w:p>
    <w:p w14:paraId="0C336DDC" w14:textId="77777777" w:rsidR="00FD7807" w:rsidRDefault="005174DE" w:rsidP="00250ECC">
      <w:pPr>
        <w:pStyle w:val="Lijstalinea"/>
        <w:widowControl w:val="0"/>
        <w:numPr>
          <w:ilvl w:val="0"/>
          <w:numId w:val="21"/>
        </w:numPr>
        <w:spacing w:line="360" w:lineRule="auto"/>
        <w:ind w:left="1276" w:hanging="567"/>
        <w:jc w:val="both"/>
        <w:rPr>
          <w:rFonts w:ascii="Verdana" w:hAnsi="Verdana"/>
          <w:sz w:val="18"/>
          <w:szCs w:val="24"/>
        </w:rPr>
      </w:pPr>
      <w:r w:rsidRPr="00823B95">
        <w:rPr>
          <w:rFonts w:ascii="Verdana" w:hAnsi="Verdana"/>
          <w:sz w:val="18"/>
          <w:szCs w:val="24"/>
        </w:rPr>
        <w:t>deze Overeenkomst namens beide Par</w:t>
      </w:r>
      <w:r w:rsidR="0096100A" w:rsidRPr="00823B95">
        <w:rPr>
          <w:rFonts w:ascii="Verdana" w:hAnsi="Verdana"/>
          <w:sz w:val="18"/>
          <w:szCs w:val="24"/>
        </w:rPr>
        <w:t>tijen door een of meer bevoegde</w:t>
      </w:r>
      <w:r w:rsidR="00FD7807" w:rsidRPr="00823B95">
        <w:rPr>
          <w:rFonts w:ascii="Verdana" w:hAnsi="Verdana"/>
          <w:sz w:val="18"/>
          <w:szCs w:val="24"/>
        </w:rPr>
        <w:t xml:space="preserve"> </w:t>
      </w:r>
      <w:r w:rsidRPr="00823B95">
        <w:rPr>
          <w:rFonts w:ascii="Verdana" w:hAnsi="Verdana"/>
          <w:sz w:val="18"/>
          <w:szCs w:val="24"/>
        </w:rPr>
        <w:t>personen is</w:t>
      </w:r>
      <w:r w:rsidR="00BA5854" w:rsidRPr="00823B95">
        <w:rPr>
          <w:rFonts w:ascii="Verdana" w:hAnsi="Verdana"/>
          <w:sz w:val="18"/>
          <w:szCs w:val="24"/>
        </w:rPr>
        <w:t xml:space="preserve"> </w:t>
      </w:r>
      <w:r w:rsidRPr="00823B95">
        <w:rPr>
          <w:rFonts w:ascii="Verdana" w:hAnsi="Verdana"/>
          <w:sz w:val="18"/>
          <w:szCs w:val="24"/>
        </w:rPr>
        <w:lastRenderedPageBreak/>
        <w:t>ondertekend.</w:t>
      </w:r>
    </w:p>
    <w:p w14:paraId="37C7066F" w14:textId="6F267CAC" w:rsidR="00166077" w:rsidRDefault="00166077"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166077">
        <w:rPr>
          <w:rFonts w:ascii="Verdana" w:hAnsi="Verdana"/>
          <w:b/>
          <w:bCs/>
          <w:sz w:val="18"/>
          <w:szCs w:val="24"/>
        </w:rPr>
        <w:t>3.</w:t>
      </w:r>
      <w:r>
        <w:rPr>
          <w:rFonts w:ascii="Verdana" w:hAnsi="Verdana"/>
          <w:b/>
          <w:bCs/>
          <w:sz w:val="18"/>
          <w:szCs w:val="24"/>
        </w:rPr>
        <w:t>2</w:t>
      </w:r>
      <w:r w:rsidRPr="00166077">
        <w:rPr>
          <w:rFonts w:ascii="Verdana" w:hAnsi="Verdana"/>
          <w:sz w:val="18"/>
          <w:szCs w:val="24"/>
        </w:rPr>
        <w:t xml:space="preserve"> </w:t>
      </w:r>
      <w:r>
        <w:rPr>
          <w:rFonts w:ascii="Verdana" w:hAnsi="Verdana"/>
          <w:sz w:val="18"/>
          <w:szCs w:val="24"/>
        </w:rPr>
        <w:tab/>
      </w:r>
      <w:r w:rsidRPr="00166077">
        <w:rPr>
          <w:rFonts w:ascii="Verdana" w:hAnsi="Verdana"/>
          <w:sz w:val="18"/>
          <w:szCs w:val="24"/>
        </w:rPr>
        <w:t>Deze Overeenkomst geldt vanaf de datum van inwerkingtreding en loopt tot het moment waarop Partijen hun verplichtingen uit hoofde van deze Overeenkomst zijn nagekomen, onverminderd het bepaalde in artikel 25.</w:t>
      </w:r>
    </w:p>
    <w:p w14:paraId="07DA99F3" w14:textId="77777777" w:rsidR="00166077" w:rsidRPr="00166077" w:rsidRDefault="00166077"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626259C4" w14:textId="5A4AF601" w:rsidR="00206409" w:rsidRPr="0027643A" w:rsidRDefault="00206409" w:rsidP="00227C0A">
      <w:pPr>
        <w:pStyle w:val="Kop2"/>
      </w:pPr>
      <w:bookmarkStart w:id="5" w:name="_Toc219287658"/>
      <w:r w:rsidRPr="00206409">
        <w:t>Verkoop en koop van het eigendom</w:t>
      </w:r>
      <w:bookmarkEnd w:id="5"/>
    </w:p>
    <w:p w14:paraId="04CFD3BC" w14:textId="33457DE2" w:rsidR="00206409" w:rsidRPr="00206409" w:rsidRDefault="00206409" w:rsidP="001871D1">
      <w:pPr>
        <w:widowControl w:val="0"/>
        <w:tabs>
          <w:tab w:val="clear" w:pos="454"/>
          <w:tab w:val="clear" w:pos="1021"/>
          <w:tab w:val="clear" w:pos="1588"/>
        </w:tabs>
        <w:spacing w:line="360" w:lineRule="auto"/>
        <w:ind w:left="567" w:hanging="567"/>
        <w:jc w:val="both"/>
        <w:rPr>
          <w:rFonts w:ascii="Verdana" w:hAnsi="Verdana"/>
          <w:sz w:val="18"/>
          <w:szCs w:val="24"/>
        </w:rPr>
      </w:pPr>
      <w:r w:rsidRPr="00764A57">
        <w:rPr>
          <w:rFonts w:ascii="Verdana" w:hAnsi="Verdana"/>
          <w:b/>
          <w:bCs/>
          <w:sz w:val="18"/>
          <w:szCs w:val="24"/>
        </w:rPr>
        <w:t>4.1</w:t>
      </w:r>
      <w:r w:rsidRPr="00206409">
        <w:rPr>
          <w:rFonts w:ascii="Verdana" w:hAnsi="Verdana"/>
          <w:sz w:val="18"/>
          <w:szCs w:val="24"/>
        </w:rPr>
        <w:t xml:space="preserve"> </w:t>
      </w:r>
      <w:r w:rsidR="009E37DF">
        <w:rPr>
          <w:rFonts w:ascii="Verdana" w:hAnsi="Verdana"/>
          <w:sz w:val="18"/>
          <w:szCs w:val="24"/>
        </w:rPr>
        <w:tab/>
      </w:r>
      <w:r w:rsidRPr="00206409">
        <w:rPr>
          <w:rFonts w:ascii="Verdana" w:hAnsi="Verdana"/>
          <w:sz w:val="18"/>
          <w:szCs w:val="24"/>
        </w:rPr>
        <w:t xml:space="preserve">De Gemeente verkoopt aan [naam partij], die van de Gemeente koopt, het Verkochte, zijnde een perceel grond met een oppervlakte van circa [oppervlak] m², deel uitmakend van het perceel kadastraal bekend gemeente [gemeente], sectie [sectie], nummer [nummer], zoals nader aangeduid en weergegeven op Bijlage </w:t>
      </w:r>
      <w:r w:rsidR="007C6957">
        <w:rPr>
          <w:rFonts w:ascii="Verdana" w:hAnsi="Verdana"/>
          <w:sz w:val="18"/>
          <w:szCs w:val="24"/>
        </w:rPr>
        <w:t>2</w:t>
      </w:r>
      <w:r w:rsidRPr="00206409">
        <w:rPr>
          <w:rFonts w:ascii="Verdana" w:hAnsi="Verdana"/>
          <w:sz w:val="18"/>
          <w:szCs w:val="24"/>
        </w:rPr>
        <w:t xml:space="preserve"> (het projectmatig te ontwikkelen gebied), hierna te noemen: het Plangebied.</w:t>
      </w:r>
    </w:p>
    <w:p w14:paraId="14C455C1" w14:textId="3677F6D8" w:rsidR="00A43C80" w:rsidRPr="00206409" w:rsidRDefault="00206409"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764A57">
        <w:rPr>
          <w:rFonts w:ascii="Verdana" w:hAnsi="Verdana"/>
          <w:b/>
          <w:bCs/>
          <w:sz w:val="18"/>
          <w:szCs w:val="24"/>
        </w:rPr>
        <w:t>4.2</w:t>
      </w:r>
      <w:r w:rsidRPr="00206409">
        <w:rPr>
          <w:rFonts w:ascii="Verdana" w:hAnsi="Verdana"/>
          <w:sz w:val="18"/>
          <w:szCs w:val="24"/>
        </w:rPr>
        <w:t xml:space="preserve"> </w:t>
      </w:r>
      <w:r w:rsidR="009E37DF">
        <w:rPr>
          <w:rFonts w:ascii="Verdana" w:hAnsi="Verdana"/>
          <w:sz w:val="18"/>
          <w:szCs w:val="24"/>
        </w:rPr>
        <w:tab/>
      </w:r>
      <w:r w:rsidRPr="00206409">
        <w:rPr>
          <w:rFonts w:ascii="Verdana" w:hAnsi="Verdana"/>
          <w:sz w:val="18"/>
          <w:szCs w:val="24"/>
        </w:rPr>
        <w:t>De koop van het Verkochte geschiedt uitsluitend ten behoeve van de ontwikkeling en realisatie van het Project overeenkomstig deze Overeenkomst en het Selectiedocument. De koop kan niet los worden gezien van de op [naam partij] rustende ontwikkel- en realisatieverplichtingen.</w:t>
      </w:r>
    </w:p>
    <w:p w14:paraId="63BA5A97" w14:textId="77777777" w:rsidR="0027643A" w:rsidRDefault="0027643A" w:rsidP="00250ECC">
      <w:pPr>
        <w:widowControl w:val="0"/>
        <w:tabs>
          <w:tab w:val="clear" w:pos="454"/>
          <w:tab w:val="clear" w:pos="1021"/>
          <w:tab w:val="clear" w:pos="1588"/>
        </w:tabs>
        <w:spacing w:line="360" w:lineRule="auto"/>
        <w:ind w:left="567" w:hanging="567"/>
        <w:jc w:val="both"/>
        <w:rPr>
          <w:rFonts w:ascii="Verdana" w:hAnsi="Verdana"/>
          <w:b/>
          <w:sz w:val="18"/>
          <w:szCs w:val="24"/>
        </w:rPr>
      </w:pPr>
    </w:p>
    <w:p w14:paraId="71F3033C" w14:textId="77777777" w:rsidR="0027643A" w:rsidRPr="0027643A" w:rsidRDefault="0027643A" w:rsidP="00227C0A">
      <w:pPr>
        <w:pStyle w:val="Kop2"/>
      </w:pPr>
      <w:bookmarkStart w:id="6" w:name="_Toc219287659"/>
      <w:r w:rsidRPr="0027643A">
        <w:t>Koopprijs en betaling</w:t>
      </w:r>
      <w:bookmarkEnd w:id="6"/>
    </w:p>
    <w:p w14:paraId="12D002F2" w14:textId="32BCD9DA"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5.1</w:t>
      </w:r>
      <w:r w:rsidR="00166077">
        <w:rPr>
          <w:rFonts w:ascii="Verdana" w:hAnsi="Verdana"/>
          <w:sz w:val="18"/>
          <w:szCs w:val="24"/>
        </w:rPr>
        <w:tab/>
      </w:r>
      <w:r w:rsidRPr="0027643A">
        <w:rPr>
          <w:rFonts w:ascii="Verdana" w:hAnsi="Verdana"/>
          <w:sz w:val="18"/>
          <w:szCs w:val="24"/>
        </w:rPr>
        <w:t>De koopprijs van het Verkochte bedraagt € [aanbod], exclusief omzetbelasting en/of overdrachtsbelasting en exclusief overige kosten koper.</w:t>
      </w:r>
    </w:p>
    <w:p w14:paraId="510DB1FD" w14:textId="7962E6D8" w:rsid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 xml:space="preserve">5.2 </w:t>
      </w:r>
      <w:r w:rsidR="00166077">
        <w:rPr>
          <w:rFonts w:ascii="Verdana" w:hAnsi="Verdana"/>
          <w:b/>
          <w:bCs/>
          <w:sz w:val="18"/>
          <w:szCs w:val="24"/>
        </w:rPr>
        <w:tab/>
      </w:r>
      <w:r w:rsidRPr="0027643A">
        <w:rPr>
          <w:rFonts w:ascii="Verdana" w:hAnsi="Verdana"/>
          <w:sz w:val="18"/>
          <w:szCs w:val="24"/>
        </w:rPr>
        <w:t>De koopprijs is gebaseerd op de door [naam partij] uitgebrachte bieding in het kader van de selectieprocedure zoals vastgelegd in het Selectiedocument.</w:t>
      </w:r>
    </w:p>
    <w:p w14:paraId="525903C8" w14:textId="2CB69B5B" w:rsidR="005D4091" w:rsidRDefault="005D4091" w:rsidP="00250ECC">
      <w:pPr>
        <w:widowControl w:val="0"/>
        <w:tabs>
          <w:tab w:val="clear" w:pos="454"/>
          <w:tab w:val="clear" w:pos="1021"/>
          <w:tab w:val="clear" w:pos="1588"/>
        </w:tabs>
        <w:spacing w:line="360" w:lineRule="auto"/>
        <w:ind w:left="567" w:hanging="567"/>
        <w:jc w:val="both"/>
        <w:rPr>
          <w:rFonts w:ascii="Verdana" w:hAnsi="Verdana"/>
          <w:sz w:val="18"/>
          <w:szCs w:val="24"/>
        </w:rPr>
      </w:pPr>
      <w:r>
        <w:rPr>
          <w:rFonts w:ascii="Verdana" w:hAnsi="Verdana"/>
          <w:b/>
          <w:bCs/>
          <w:sz w:val="18"/>
          <w:szCs w:val="24"/>
        </w:rPr>
        <w:t>5.3</w:t>
      </w:r>
      <w:r>
        <w:rPr>
          <w:rFonts w:ascii="Verdana" w:hAnsi="Verdana"/>
          <w:b/>
          <w:bCs/>
          <w:sz w:val="18"/>
          <w:szCs w:val="24"/>
        </w:rPr>
        <w:tab/>
      </w:r>
      <w:r>
        <w:rPr>
          <w:rFonts w:ascii="Verdana" w:hAnsi="Verdana"/>
          <w:sz w:val="18"/>
          <w:szCs w:val="24"/>
        </w:rPr>
        <w:t xml:space="preserve">[Naam Partij] betaalt direct na ondertekening Overeenkomst 10% van de grondprijs </w:t>
      </w:r>
      <w:r w:rsidR="00224603">
        <w:rPr>
          <w:rFonts w:ascii="Verdana" w:hAnsi="Verdana"/>
          <w:sz w:val="18"/>
          <w:szCs w:val="24"/>
        </w:rPr>
        <w:t xml:space="preserve">als aanbetaling </w:t>
      </w:r>
      <w:r>
        <w:rPr>
          <w:rFonts w:ascii="Verdana" w:hAnsi="Verdana"/>
          <w:sz w:val="18"/>
          <w:szCs w:val="24"/>
        </w:rPr>
        <w:t>aan de Gemeente.</w:t>
      </w:r>
    </w:p>
    <w:p w14:paraId="2515D78C" w14:textId="74CE38F7" w:rsidR="00555A9D" w:rsidRPr="00C014B8" w:rsidRDefault="005D4091" w:rsidP="00555A9D">
      <w:pPr>
        <w:widowControl w:val="0"/>
        <w:spacing w:line="360" w:lineRule="auto"/>
        <w:ind w:left="567" w:hanging="567"/>
        <w:jc w:val="both"/>
        <w:rPr>
          <w:rFonts w:ascii="Verdana" w:hAnsi="Verdana"/>
          <w:sz w:val="18"/>
        </w:rPr>
      </w:pPr>
      <w:r>
        <w:rPr>
          <w:rFonts w:ascii="Verdana" w:hAnsi="Verdana"/>
          <w:b/>
          <w:bCs/>
          <w:sz w:val="18"/>
          <w:szCs w:val="24"/>
        </w:rPr>
        <w:t>5.4</w:t>
      </w:r>
      <w:r>
        <w:rPr>
          <w:rFonts w:ascii="Verdana" w:hAnsi="Verdana"/>
          <w:b/>
          <w:bCs/>
          <w:sz w:val="18"/>
          <w:szCs w:val="24"/>
        </w:rPr>
        <w:tab/>
      </w:r>
      <w:r w:rsidR="00555A9D" w:rsidRPr="00555A9D">
        <w:rPr>
          <w:rFonts w:ascii="Verdana" w:hAnsi="Verdana"/>
          <w:b/>
          <w:bCs/>
          <w:sz w:val="18"/>
        </w:rPr>
        <w:t xml:space="preserve"> </w:t>
      </w:r>
      <w:r w:rsidR="00C014B8">
        <w:rPr>
          <w:rFonts w:ascii="Verdana" w:hAnsi="Verdana"/>
          <w:b/>
          <w:bCs/>
          <w:sz w:val="18"/>
        </w:rPr>
        <w:tab/>
      </w:r>
      <w:r w:rsidR="00555A9D" w:rsidRPr="00C014B8">
        <w:rPr>
          <w:rFonts w:ascii="Verdana" w:hAnsi="Verdana"/>
          <w:sz w:val="18"/>
        </w:rPr>
        <w:t xml:space="preserve">Als zekerheid voor de nakoming van zijn verplichtingen uit hoofde van deze Overeenkomst verstrekt de Ontwikkelaar uiterlijk binnen veertien (14) kalenderdagen na ondertekening aan de Gemeente een door een Bankinstelling afgegeven ‘on first </w:t>
      </w:r>
      <w:proofErr w:type="spellStart"/>
      <w:r w:rsidR="00555A9D" w:rsidRPr="00C014B8">
        <w:rPr>
          <w:rFonts w:ascii="Verdana" w:hAnsi="Verdana"/>
          <w:sz w:val="18"/>
        </w:rPr>
        <w:t>demand</w:t>
      </w:r>
      <w:proofErr w:type="spellEnd"/>
      <w:r w:rsidR="00555A9D" w:rsidRPr="00C014B8">
        <w:rPr>
          <w:rFonts w:ascii="Verdana" w:hAnsi="Verdana"/>
          <w:sz w:val="18"/>
        </w:rPr>
        <w:t>’ bankgarantie ter hoogte van tien procent (10%) van de verschuldigde Koopprijs, zijnde € @ (zegge: @).</w:t>
      </w:r>
    </w:p>
    <w:p w14:paraId="51FACF07" w14:textId="2CE638A5" w:rsidR="00555A9D" w:rsidRPr="00555A9D" w:rsidRDefault="00C014B8" w:rsidP="00C014B8">
      <w:pPr>
        <w:widowControl w:val="0"/>
        <w:tabs>
          <w:tab w:val="clear" w:pos="454"/>
          <w:tab w:val="clear" w:pos="1021"/>
          <w:tab w:val="clear" w:pos="1588"/>
        </w:tabs>
        <w:spacing w:line="360" w:lineRule="auto"/>
        <w:ind w:left="567" w:hanging="567"/>
        <w:jc w:val="both"/>
        <w:rPr>
          <w:rFonts w:ascii="Verdana" w:hAnsi="Verdana"/>
          <w:sz w:val="18"/>
          <w:szCs w:val="24"/>
        </w:rPr>
      </w:pPr>
      <w:r w:rsidRPr="003872E2">
        <w:rPr>
          <w:rFonts w:ascii="Verdana" w:hAnsi="Verdana"/>
          <w:b/>
          <w:bCs/>
          <w:sz w:val="18"/>
          <w:szCs w:val="24"/>
        </w:rPr>
        <w:t>5.5</w:t>
      </w:r>
      <w:r w:rsidRPr="00C014B8">
        <w:rPr>
          <w:rFonts w:ascii="Verdana" w:hAnsi="Verdana"/>
          <w:sz w:val="18"/>
          <w:szCs w:val="24"/>
        </w:rPr>
        <w:tab/>
      </w:r>
      <w:r w:rsidR="00555A9D" w:rsidRPr="00555A9D">
        <w:rPr>
          <w:rFonts w:ascii="Verdana" w:hAnsi="Verdana"/>
          <w:sz w:val="18"/>
          <w:szCs w:val="24"/>
        </w:rPr>
        <w:t>De bankgarantie is onherroepelijk en onvoorwaardelijk, bevat geen expiratiedatum en verplicht de Bankinstelling tot uitbetaling op eerste schriftelijk verzoek van de Gemeente, tegen overlegging van de garantie. In de bankgarantie wordt opgenomen dat deze direct opeisbaar is in geval van verzuim, faillissement of surseance van betaling van de Ontwikkelaar.</w:t>
      </w:r>
    </w:p>
    <w:p w14:paraId="2BC09508" w14:textId="1CFE123F" w:rsidR="00D54A79" w:rsidRPr="00D54A79" w:rsidRDefault="003872E2" w:rsidP="00D54A79">
      <w:pPr>
        <w:widowControl w:val="0"/>
        <w:spacing w:line="360" w:lineRule="auto"/>
        <w:ind w:left="567" w:hanging="567"/>
        <w:jc w:val="both"/>
        <w:rPr>
          <w:rFonts w:ascii="Verdana" w:hAnsi="Verdana"/>
          <w:sz w:val="18"/>
        </w:rPr>
      </w:pPr>
      <w:r>
        <w:rPr>
          <w:rFonts w:ascii="Verdana" w:hAnsi="Verdana"/>
          <w:b/>
          <w:bCs/>
          <w:sz w:val="18"/>
          <w:szCs w:val="24"/>
        </w:rPr>
        <w:t>5.6</w:t>
      </w:r>
      <w:r>
        <w:rPr>
          <w:rFonts w:ascii="Verdana" w:hAnsi="Verdana"/>
          <w:b/>
          <w:bCs/>
          <w:sz w:val="18"/>
          <w:szCs w:val="24"/>
        </w:rPr>
        <w:tab/>
      </w:r>
      <w:r w:rsidR="00D54A79">
        <w:rPr>
          <w:rFonts w:ascii="Verdana" w:hAnsi="Verdana"/>
          <w:b/>
          <w:bCs/>
          <w:sz w:val="18"/>
          <w:szCs w:val="24"/>
        </w:rPr>
        <w:tab/>
      </w:r>
      <w:r w:rsidR="00D54A79" w:rsidRPr="00D54A79">
        <w:rPr>
          <w:rFonts w:ascii="Verdana" w:hAnsi="Verdana"/>
          <w:sz w:val="18"/>
        </w:rPr>
        <w:t>De Ontwikkelaar heeft aanspraak op verlaging van de bankgarantie tot maximaal vijf procent (5%) van de Koopprijs, zijnde € @ (zegge: @), nadat de juridische levering van de Grond heeft plaatsgevonden en het restant van de Koopprijs volledig door de Gemeente is ontvangen.</w:t>
      </w:r>
    </w:p>
    <w:p w14:paraId="157219F8" w14:textId="1622232F"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5.</w:t>
      </w:r>
      <w:r w:rsidR="003872E2">
        <w:rPr>
          <w:rFonts w:ascii="Verdana" w:hAnsi="Verdana"/>
          <w:b/>
          <w:bCs/>
          <w:sz w:val="18"/>
          <w:szCs w:val="24"/>
        </w:rPr>
        <w:t>7</w:t>
      </w:r>
      <w:r w:rsidRPr="0027643A">
        <w:rPr>
          <w:rFonts w:ascii="Verdana" w:hAnsi="Verdana"/>
          <w:sz w:val="18"/>
          <w:szCs w:val="24"/>
        </w:rPr>
        <w:t xml:space="preserve"> </w:t>
      </w:r>
      <w:r w:rsidR="00166077">
        <w:rPr>
          <w:rFonts w:ascii="Verdana" w:hAnsi="Verdana"/>
          <w:sz w:val="18"/>
          <w:szCs w:val="24"/>
        </w:rPr>
        <w:tab/>
      </w:r>
      <w:r w:rsidRPr="0027643A">
        <w:rPr>
          <w:rFonts w:ascii="Verdana" w:hAnsi="Verdana"/>
          <w:sz w:val="18"/>
          <w:szCs w:val="24"/>
        </w:rPr>
        <w:t>Betaling van de koopprijs en de daarmee samenhangende kosten vindt plaats ten tijde van de juridische levering van het Verkochte via de kwaliteitsrekening van de Notaris.</w:t>
      </w:r>
    </w:p>
    <w:p w14:paraId="555AF784" w14:textId="16215F9D" w:rsid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5.</w:t>
      </w:r>
      <w:r w:rsidR="003872E2">
        <w:rPr>
          <w:rFonts w:ascii="Verdana" w:hAnsi="Verdana"/>
          <w:b/>
          <w:bCs/>
          <w:sz w:val="18"/>
          <w:szCs w:val="24"/>
        </w:rPr>
        <w:t>8</w:t>
      </w:r>
      <w:r w:rsidRPr="0027643A">
        <w:rPr>
          <w:rFonts w:ascii="Verdana" w:hAnsi="Verdana"/>
          <w:sz w:val="18"/>
          <w:szCs w:val="24"/>
        </w:rPr>
        <w:t xml:space="preserve"> </w:t>
      </w:r>
      <w:r w:rsidR="00166077">
        <w:rPr>
          <w:rFonts w:ascii="Verdana" w:hAnsi="Verdana"/>
          <w:sz w:val="18"/>
          <w:szCs w:val="24"/>
        </w:rPr>
        <w:tab/>
      </w:r>
      <w:r w:rsidRPr="0027643A">
        <w:rPr>
          <w:rFonts w:ascii="Verdana" w:hAnsi="Verdana"/>
          <w:sz w:val="18"/>
          <w:szCs w:val="24"/>
        </w:rPr>
        <w:t xml:space="preserve">Voor zover het Selectiedocument voorziet in een aanbetaling, rentevergoeding of nadere betalingsafspraken, zijn deze onverkort van toepassing en maken zij integraal onderdeel uit van deze </w:t>
      </w:r>
      <w:r w:rsidRPr="0027643A">
        <w:rPr>
          <w:rFonts w:ascii="Verdana" w:hAnsi="Verdana"/>
          <w:sz w:val="18"/>
          <w:szCs w:val="24"/>
        </w:rPr>
        <w:lastRenderedPageBreak/>
        <w:t>Overeenkomst.</w:t>
      </w:r>
    </w:p>
    <w:p w14:paraId="2C5D2E51" w14:textId="77777777" w:rsidR="00E41CDB" w:rsidRPr="0027643A" w:rsidRDefault="00E41CDB"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15DE39F8" w14:textId="77777777" w:rsidR="0027643A" w:rsidRPr="0027643A" w:rsidRDefault="0027643A" w:rsidP="00227C0A">
      <w:pPr>
        <w:pStyle w:val="Kop2"/>
      </w:pPr>
      <w:bookmarkStart w:id="7" w:name="_Toc219287660"/>
      <w:r w:rsidRPr="0027643A">
        <w:t>Algemene verkoopvoorwaarden</w:t>
      </w:r>
      <w:bookmarkEnd w:id="7"/>
    </w:p>
    <w:p w14:paraId="5CEA13C6" w14:textId="2C41BDAD"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rPr>
      </w:pPr>
      <w:r w:rsidRPr="001871D1">
        <w:rPr>
          <w:rFonts w:ascii="Verdana" w:hAnsi="Verdana"/>
          <w:b/>
          <w:bCs/>
          <w:sz w:val="18"/>
        </w:rPr>
        <w:t>6.1</w:t>
      </w:r>
      <w:r w:rsidRPr="0027643A">
        <w:rPr>
          <w:rFonts w:ascii="Verdana" w:hAnsi="Verdana"/>
          <w:sz w:val="18"/>
        </w:rPr>
        <w:t xml:space="preserve"> </w:t>
      </w:r>
      <w:r w:rsidR="0027285C">
        <w:rPr>
          <w:rFonts w:ascii="Verdana" w:hAnsi="Verdana"/>
          <w:sz w:val="18"/>
        </w:rPr>
        <w:tab/>
      </w:r>
      <w:r w:rsidRPr="0027643A">
        <w:rPr>
          <w:rFonts w:ascii="Verdana" w:hAnsi="Verdana"/>
          <w:sz w:val="18"/>
        </w:rPr>
        <w:t xml:space="preserve">Op de koop en levering van het Verkochte zijn van toepassing de </w:t>
      </w:r>
      <w:r w:rsidRPr="0027643A">
        <w:rPr>
          <w:rFonts w:ascii="Verdana" w:hAnsi="Verdana"/>
          <w:i/>
          <w:iCs/>
          <w:sz w:val="18"/>
        </w:rPr>
        <w:t>Algemene verkoopvoorwaarden onroerende zaken gemeente Beekdaelen 2020</w:t>
      </w:r>
      <w:r w:rsidRPr="0027643A">
        <w:rPr>
          <w:rFonts w:ascii="Verdana" w:hAnsi="Verdana"/>
          <w:sz w:val="18"/>
        </w:rPr>
        <w:t xml:space="preserve"> (Bijlage </w:t>
      </w:r>
      <w:r w:rsidR="007C6957">
        <w:rPr>
          <w:rFonts w:ascii="Verdana" w:hAnsi="Verdana"/>
          <w:sz w:val="18"/>
        </w:rPr>
        <w:t>3</w:t>
      </w:r>
      <w:r w:rsidRPr="0027643A">
        <w:rPr>
          <w:rFonts w:ascii="Verdana" w:hAnsi="Verdana"/>
          <w:sz w:val="18"/>
        </w:rPr>
        <w:t>). [naam partij] verklaart van deze voorwaarden kennis te hebben genomen en daarmee in te stemmen.</w:t>
      </w:r>
    </w:p>
    <w:p w14:paraId="4EC15291" w14:textId="1B057264" w:rsidR="00122283" w:rsidRDefault="00122283" w:rsidP="00250ECC">
      <w:pPr>
        <w:widowControl w:val="0"/>
        <w:tabs>
          <w:tab w:val="clear" w:pos="454"/>
          <w:tab w:val="clear" w:pos="1021"/>
          <w:tab w:val="clear" w:pos="1588"/>
        </w:tabs>
        <w:spacing w:line="360" w:lineRule="auto"/>
        <w:ind w:left="567" w:hanging="567"/>
        <w:jc w:val="both"/>
        <w:rPr>
          <w:rFonts w:ascii="Verdana" w:hAnsi="Verdana"/>
          <w:b/>
          <w:sz w:val="18"/>
          <w:szCs w:val="24"/>
        </w:rPr>
      </w:pPr>
    </w:p>
    <w:p w14:paraId="7BA74550" w14:textId="77777777" w:rsidR="0027643A" w:rsidRPr="0027643A" w:rsidRDefault="0027643A" w:rsidP="00227C0A">
      <w:pPr>
        <w:pStyle w:val="Kop2"/>
      </w:pPr>
      <w:bookmarkStart w:id="8" w:name="_Toc219287661"/>
      <w:r w:rsidRPr="0027643A">
        <w:t>Levering van het Verkochte</w:t>
      </w:r>
      <w:bookmarkEnd w:id="8"/>
    </w:p>
    <w:p w14:paraId="5B1B0C2A" w14:textId="7772E867"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7.1</w:t>
      </w:r>
      <w:r w:rsidR="001871D1">
        <w:rPr>
          <w:rFonts w:ascii="Verdana" w:hAnsi="Verdana"/>
          <w:sz w:val="18"/>
          <w:szCs w:val="24"/>
        </w:rPr>
        <w:tab/>
      </w:r>
      <w:r w:rsidRPr="0027643A">
        <w:rPr>
          <w:rFonts w:ascii="Verdana" w:hAnsi="Verdana"/>
          <w:sz w:val="18"/>
          <w:szCs w:val="24"/>
        </w:rPr>
        <w:t>De juridische levering van het Verkochte zal plaatsvinden bij notariële akte van levering, te verlijden ten overstaan van een door [naam partij] aan te wijzen notaris.</w:t>
      </w:r>
    </w:p>
    <w:p w14:paraId="37AE9C12" w14:textId="0B33E6B6"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7.2</w:t>
      </w:r>
      <w:r w:rsidRPr="0027643A">
        <w:rPr>
          <w:rFonts w:ascii="Verdana" w:hAnsi="Verdana"/>
          <w:sz w:val="18"/>
          <w:szCs w:val="24"/>
        </w:rPr>
        <w:t xml:space="preserve"> </w:t>
      </w:r>
      <w:r w:rsidR="001871D1">
        <w:rPr>
          <w:rFonts w:ascii="Verdana" w:hAnsi="Verdana"/>
          <w:sz w:val="18"/>
          <w:szCs w:val="24"/>
        </w:rPr>
        <w:tab/>
      </w:r>
      <w:r w:rsidRPr="0027643A">
        <w:rPr>
          <w:rFonts w:ascii="Verdana" w:hAnsi="Verdana"/>
          <w:sz w:val="18"/>
          <w:szCs w:val="24"/>
        </w:rPr>
        <w:t xml:space="preserve">De </w:t>
      </w:r>
      <w:r w:rsidR="00432602">
        <w:rPr>
          <w:rFonts w:ascii="Verdana" w:hAnsi="Verdana"/>
          <w:sz w:val="18"/>
          <w:szCs w:val="24"/>
        </w:rPr>
        <w:t>akten</w:t>
      </w:r>
      <w:r w:rsidRPr="0027643A">
        <w:rPr>
          <w:rFonts w:ascii="Verdana" w:hAnsi="Verdana"/>
          <w:sz w:val="18"/>
          <w:szCs w:val="24"/>
        </w:rPr>
        <w:t xml:space="preserve"> </w:t>
      </w:r>
      <w:r w:rsidR="00432602" w:rsidRPr="0027643A">
        <w:rPr>
          <w:rFonts w:ascii="Verdana" w:hAnsi="Verdana"/>
          <w:sz w:val="18"/>
          <w:szCs w:val="24"/>
        </w:rPr>
        <w:t>word</w:t>
      </w:r>
      <w:r w:rsidR="00432602">
        <w:rPr>
          <w:rFonts w:ascii="Verdana" w:hAnsi="Verdana"/>
          <w:sz w:val="18"/>
          <w:szCs w:val="24"/>
        </w:rPr>
        <w:t>en</w:t>
      </w:r>
      <w:r w:rsidR="00432602" w:rsidRPr="0027643A">
        <w:rPr>
          <w:rFonts w:ascii="Verdana" w:hAnsi="Verdana"/>
          <w:sz w:val="18"/>
          <w:szCs w:val="24"/>
        </w:rPr>
        <w:t xml:space="preserve"> </w:t>
      </w:r>
      <w:r w:rsidRPr="0027643A">
        <w:rPr>
          <w:rFonts w:ascii="Verdana" w:hAnsi="Verdana"/>
          <w:sz w:val="18"/>
          <w:szCs w:val="24"/>
        </w:rPr>
        <w:t xml:space="preserve">verleden uiterlijk binnen </w:t>
      </w:r>
      <w:r w:rsidR="00FE6035">
        <w:rPr>
          <w:rFonts w:ascii="Verdana" w:hAnsi="Verdana"/>
          <w:sz w:val="18"/>
          <w:szCs w:val="24"/>
        </w:rPr>
        <w:t>3 maanden</w:t>
      </w:r>
      <w:r w:rsidRPr="0027643A">
        <w:rPr>
          <w:rFonts w:ascii="Verdana" w:hAnsi="Verdana"/>
          <w:sz w:val="18"/>
          <w:szCs w:val="24"/>
        </w:rPr>
        <w:t xml:space="preserve"> </w:t>
      </w:r>
      <w:r w:rsidR="00FE6035">
        <w:rPr>
          <w:rFonts w:ascii="Verdana" w:hAnsi="Verdana"/>
          <w:sz w:val="18"/>
          <w:szCs w:val="24"/>
        </w:rPr>
        <w:t>na bouwrijpe oplevering door de Gemeente</w:t>
      </w:r>
      <w:r w:rsidRPr="0027643A">
        <w:rPr>
          <w:rFonts w:ascii="Verdana" w:hAnsi="Verdana"/>
          <w:sz w:val="18"/>
          <w:szCs w:val="24"/>
        </w:rPr>
        <w:t>, dan wel zoveel eerder of later als Partijen schriftelijk overeenkomen.</w:t>
      </w:r>
    </w:p>
    <w:p w14:paraId="40A63F32" w14:textId="61457999"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7.3</w:t>
      </w:r>
      <w:r w:rsidRPr="0027643A">
        <w:rPr>
          <w:rFonts w:ascii="Verdana" w:hAnsi="Verdana"/>
          <w:sz w:val="18"/>
          <w:szCs w:val="24"/>
        </w:rPr>
        <w:t xml:space="preserve"> </w:t>
      </w:r>
      <w:r w:rsidR="001871D1">
        <w:rPr>
          <w:rFonts w:ascii="Verdana" w:hAnsi="Verdana"/>
          <w:sz w:val="18"/>
          <w:szCs w:val="24"/>
        </w:rPr>
        <w:tab/>
      </w:r>
      <w:r w:rsidRPr="0027643A">
        <w:rPr>
          <w:rFonts w:ascii="Verdana" w:hAnsi="Verdana"/>
          <w:sz w:val="18"/>
          <w:szCs w:val="24"/>
        </w:rPr>
        <w:t>De feitelijke levering van het Verkochte vindt in beginsel plaats op het moment van juridische levering. Tot dat moment draagt de Gemeente zorg voor het Verkochte als een zorgvuldig schuldenaar.</w:t>
      </w:r>
    </w:p>
    <w:p w14:paraId="44D34724" w14:textId="4ECF2555"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b/>
          <w:sz w:val="18"/>
          <w:szCs w:val="24"/>
        </w:rPr>
      </w:pPr>
    </w:p>
    <w:p w14:paraId="6A283C88" w14:textId="77777777" w:rsidR="0027643A" w:rsidRPr="0027643A" w:rsidRDefault="0027643A" w:rsidP="00227C0A">
      <w:pPr>
        <w:pStyle w:val="Kop2"/>
      </w:pPr>
      <w:bookmarkStart w:id="9" w:name="_Toc219287662"/>
      <w:r w:rsidRPr="0027643A">
        <w:t>Staat van het Verkochte en juridische eigenschappen</w:t>
      </w:r>
      <w:bookmarkEnd w:id="9"/>
    </w:p>
    <w:p w14:paraId="24A7258E" w14:textId="4156BCCC"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8.1</w:t>
      </w:r>
      <w:r w:rsidRPr="0027643A">
        <w:rPr>
          <w:rFonts w:ascii="Verdana" w:hAnsi="Verdana"/>
          <w:sz w:val="18"/>
          <w:szCs w:val="24"/>
        </w:rPr>
        <w:t xml:space="preserve"> </w:t>
      </w:r>
      <w:r w:rsidR="001871D1">
        <w:rPr>
          <w:rFonts w:ascii="Verdana" w:hAnsi="Verdana"/>
          <w:sz w:val="18"/>
          <w:szCs w:val="24"/>
        </w:rPr>
        <w:tab/>
      </w:r>
      <w:r w:rsidRPr="0027643A">
        <w:rPr>
          <w:rFonts w:ascii="Verdana" w:hAnsi="Verdana"/>
          <w:sz w:val="18"/>
          <w:szCs w:val="24"/>
        </w:rPr>
        <w:t>Het Verkochte wordt geleverd in de staat waarin het zich bevindt ten tijde van de juridische levering.</w:t>
      </w:r>
    </w:p>
    <w:p w14:paraId="3B588936" w14:textId="3795AC43"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8.</w:t>
      </w:r>
      <w:r w:rsidR="009B0627">
        <w:rPr>
          <w:rFonts w:ascii="Verdana" w:hAnsi="Verdana"/>
          <w:b/>
          <w:bCs/>
          <w:sz w:val="18"/>
          <w:szCs w:val="24"/>
        </w:rPr>
        <w:t>2</w:t>
      </w:r>
      <w:r w:rsidR="009B0627" w:rsidRPr="009B0627">
        <w:t xml:space="preserve"> </w:t>
      </w:r>
      <w:r w:rsidR="001871D1">
        <w:tab/>
      </w:r>
      <w:r w:rsidR="009B0627" w:rsidRPr="009B0627">
        <w:rPr>
          <w:rFonts w:ascii="Verdana" w:hAnsi="Verdana"/>
          <w:sz w:val="18"/>
          <w:szCs w:val="24"/>
        </w:rPr>
        <w:t>Het Verkochte wordt door de Gemeente bouwrijp geleverd, overeenkomstig hetgeen daarover is bepaald in het Selectiedocument. De aard, omvang en inhoud van het bouwrijp maken worden uitsluitend beheerst door het Selectiedocument.</w:t>
      </w:r>
    </w:p>
    <w:p w14:paraId="4E94A12D" w14:textId="03FE4B21"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8.3</w:t>
      </w:r>
      <w:r w:rsidRPr="0027643A">
        <w:rPr>
          <w:rFonts w:ascii="Verdana" w:hAnsi="Verdana"/>
          <w:sz w:val="18"/>
          <w:szCs w:val="24"/>
        </w:rPr>
        <w:t xml:space="preserve"> </w:t>
      </w:r>
      <w:r w:rsidR="001871D1">
        <w:rPr>
          <w:rFonts w:ascii="Verdana" w:hAnsi="Verdana"/>
          <w:sz w:val="18"/>
          <w:szCs w:val="24"/>
        </w:rPr>
        <w:tab/>
      </w:r>
      <w:r w:rsidRPr="0027643A">
        <w:rPr>
          <w:rFonts w:ascii="Verdana" w:hAnsi="Verdana"/>
          <w:sz w:val="18"/>
          <w:szCs w:val="24"/>
        </w:rPr>
        <w:t>Het Verkochte wordt geleverd met alle daarbij behorende rechten en aanspraken, vrij van hypotheken en beslagen, en met alle erfdienstbaarheden, kwalitatieve rechten en verplichtingen zoals deze blijken uit de openbare registers.</w:t>
      </w:r>
    </w:p>
    <w:p w14:paraId="36F81CE8" w14:textId="4D94DAB9"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8.4</w:t>
      </w:r>
      <w:r w:rsidRPr="0027643A">
        <w:rPr>
          <w:rFonts w:ascii="Verdana" w:hAnsi="Verdana"/>
          <w:sz w:val="18"/>
          <w:szCs w:val="24"/>
        </w:rPr>
        <w:t xml:space="preserve"> </w:t>
      </w:r>
      <w:r w:rsidR="001871D1">
        <w:rPr>
          <w:rFonts w:ascii="Verdana" w:hAnsi="Verdana"/>
          <w:sz w:val="18"/>
          <w:szCs w:val="24"/>
        </w:rPr>
        <w:tab/>
      </w:r>
      <w:r w:rsidRPr="0027643A">
        <w:rPr>
          <w:rFonts w:ascii="Verdana" w:hAnsi="Verdana"/>
          <w:sz w:val="18"/>
          <w:szCs w:val="24"/>
        </w:rPr>
        <w:t>[naam partij] aanvaardt uitdrukkelijk alle bestaande lasten, beperkingen en zakelijke rechten die kenbaar zijn uit de openbare registers of anderszins bekend zijn.</w:t>
      </w:r>
    </w:p>
    <w:p w14:paraId="0FFA61E0" w14:textId="1B4484E2" w:rsidR="0027643A" w:rsidRDefault="0027643A" w:rsidP="00250ECC">
      <w:pPr>
        <w:widowControl w:val="0"/>
        <w:tabs>
          <w:tab w:val="clear" w:pos="454"/>
          <w:tab w:val="clear" w:pos="1021"/>
          <w:tab w:val="clear" w:pos="1588"/>
        </w:tabs>
        <w:spacing w:line="360" w:lineRule="auto"/>
        <w:ind w:left="567" w:hanging="567"/>
        <w:jc w:val="both"/>
        <w:rPr>
          <w:rFonts w:ascii="Verdana" w:hAnsi="Verdana"/>
          <w:b/>
          <w:sz w:val="18"/>
          <w:szCs w:val="24"/>
        </w:rPr>
      </w:pPr>
    </w:p>
    <w:p w14:paraId="403B168E" w14:textId="77777777" w:rsidR="0027643A" w:rsidRPr="0027643A" w:rsidRDefault="0027643A" w:rsidP="00227C0A">
      <w:pPr>
        <w:pStyle w:val="Kop2"/>
      </w:pPr>
      <w:bookmarkStart w:id="10" w:name="_Toc219287663"/>
      <w:r w:rsidRPr="0027643A">
        <w:t xml:space="preserve">Garanties, informatie- en </w:t>
      </w:r>
      <w:proofErr w:type="spellStart"/>
      <w:r w:rsidRPr="0027643A">
        <w:t>onderzoeksplicht</w:t>
      </w:r>
      <w:bookmarkEnd w:id="10"/>
      <w:proofErr w:type="spellEnd"/>
    </w:p>
    <w:p w14:paraId="35DD1F5A" w14:textId="77777777"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9.1</w:t>
      </w:r>
      <w:r w:rsidRPr="0027643A">
        <w:rPr>
          <w:rFonts w:ascii="Verdana" w:hAnsi="Verdana"/>
          <w:sz w:val="18"/>
          <w:szCs w:val="24"/>
        </w:rPr>
        <w:t xml:space="preserve"> Onverminderd het bepaalde in deze Overeenkomst garandeert de Gemeente dat:</w:t>
      </w:r>
    </w:p>
    <w:p w14:paraId="7F088A65" w14:textId="77777777" w:rsidR="0027643A" w:rsidRPr="0027643A" w:rsidRDefault="0027643A" w:rsidP="001871D1">
      <w:pPr>
        <w:widowControl w:val="0"/>
        <w:numPr>
          <w:ilvl w:val="0"/>
          <w:numId w:val="35"/>
        </w:numPr>
        <w:tabs>
          <w:tab w:val="clear" w:pos="454"/>
          <w:tab w:val="clear" w:pos="720"/>
          <w:tab w:val="clear" w:pos="1021"/>
          <w:tab w:val="clear" w:pos="1588"/>
        </w:tabs>
        <w:spacing w:line="360" w:lineRule="auto"/>
        <w:ind w:left="1134" w:hanging="567"/>
        <w:jc w:val="both"/>
        <w:rPr>
          <w:rFonts w:ascii="Verdana" w:hAnsi="Verdana"/>
          <w:sz w:val="18"/>
          <w:szCs w:val="24"/>
        </w:rPr>
      </w:pPr>
      <w:r w:rsidRPr="0027643A">
        <w:rPr>
          <w:rFonts w:ascii="Verdana" w:hAnsi="Verdana"/>
          <w:sz w:val="18"/>
          <w:szCs w:val="24"/>
        </w:rPr>
        <w:t>zij bevoegd is tot verkoop en levering van het Verkochte;</w:t>
      </w:r>
    </w:p>
    <w:p w14:paraId="05B24892" w14:textId="77777777" w:rsidR="0027643A" w:rsidRPr="0027643A" w:rsidRDefault="0027643A" w:rsidP="001871D1">
      <w:pPr>
        <w:widowControl w:val="0"/>
        <w:numPr>
          <w:ilvl w:val="0"/>
          <w:numId w:val="35"/>
        </w:numPr>
        <w:tabs>
          <w:tab w:val="clear" w:pos="454"/>
          <w:tab w:val="clear" w:pos="720"/>
          <w:tab w:val="clear" w:pos="1021"/>
          <w:tab w:val="clear" w:pos="1588"/>
        </w:tabs>
        <w:spacing w:line="360" w:lineRule="auto"/>
        <w:ind w:left="1134" w:hanging="567"/>
        <w:jc w:val="both"/>
        <w:rPr>
          <w:rFonts w:ascii="Verdana" w:hAnsi="Verdana"/>
          <w:sz w:val="18"/>
          <w:szCs w:val="24"/>
        </w:rPr>
      </w:pPr>
      <w:r w:rsidRPr="0027643A">
        <w:rPr>
          <w:rFonts w:ascii="Verdana" w:hAnsi="Verdana"/>
          <w:sz w:val="18"/>
          <w:szCs w:val="24"/>
        </w:rPr>
        <w:t xml:space="preserve">haar geen feiten bekend zijn die wijzen op bodemverontreiniging die </w:t>
      </w:r>
      <w:proofErr w:type="spellStart"/>
      <w:r w:rsidRPr="0027643A">
        <w:rPr>
          <w:rFonts w:ascii="Verdana" w:hAnsi="Verdana"/>
          <w:sz w:val="18"/>
          <w:szCs w:val="24"/>
        </w:rPr>
        <w:t>saneringsplichtig</w:t>
      </w:r>
      <w:proofErr w:type="spellEnd"/>
      <w:r w:rsidRPr="0027643A">
        <w:rPr>
          <w:rFonts w:ascii="Verdana" w:hAnsi="Verdana"/>
          <w:sz w:val="18"/>
          <w:szCs w:val="24"/>
        </w:rPr>
        <w:t xml:space="preserve"> is;</w:t>
      </w:r>
    </w:p>
    <w:p w14:paraId="2396B087" w14:textId="77777777" w:rsidR="0027643A" w:rsidRPr="0027643A" w:rsidRDefault="0027643A" w:rsidP="001871D1">
      <w:pPr>
        <w:widowControl w:val="0"/>
        <w:numPr>
          <w:ilvl w:val="0"/>
          <w:numId w:val="35"/>
        </w:numPr>
        <w:tabs>
          <w:tab w:val="clear" w:pos="454"/>
          <w:tab w:val="clear" w:pos="720"/>
          <w:tab w:val="clear" w:pos="1021"/>
          <w:tab w:val="clear" w:pos="1588"/>
        </w:tabs>
        <w:spacing w:line="360" w:lineRule="auto"/>
        <w:ind w:left="1134" w:hanging="567"/>
        <w:jc w:val="both"/>
        <w:rPr>
          <w:rFonts w:ascii="Verdana" w:hAnsi="Verdana"/>
          <w:sz w:val="18"/>
          <w:szCs w:val="24"/>
        </w:rPr>
      </w:pPr>
      <w:r w:rsidRPr="0027643A">
        <w:rPr>
          <w:rFonts w:ascii="Verdana" w:hAnsi="Verdana"/>
          <w:sz w:val="18"/>
          <w:szCs w:val="24"/>
        </w:rPr>
        <w:t>het Verkochte vrij is van huur, pacht of gebruiksrechten van derden;</w:t>
      </w:r>
    </w:p>
    <w:p w14:paraId="66FEFA51" w14:textId="77777777" w:rsidR="0027643A" w:rsidRPr="0027643A" w:rsidRDefault="0027643A" w:rsidP="001871D1">
      <w:pPr>
        <w:widowControl w:val="0"/>
        <w:numPr>
          <w:ilvl w:val="0"/>
          <w:numId w:val="35"/>
        </w:numPr>
        <w:tabs>
          <w:tab w:val="clear" w:pos="454"/>
          <w:tab w:val="clear" w:pos="720"/>
          <w:tab w:val="clear" w:pos="1021"/>
          <w:tab w:val="clear" w:pos="1588"/>
        </w:tabs>
        <w:spacing w:line="360" w:lineRule="auto"/>
        <w:ind w:left="1134" w:hanging="567"/>
        <w:jc w:val="both"/>
        <w:rPr>
          <w:rFonts w:ascii="Verdana" w:hAnsi="Verdana"/>
          <w:sz w:val="18"/>
          <w:szCs w:val="24"/>
        </w:rPr>
      </w:pPr>
      <w:r w:rsidRPr="0027643A">
        <w:rPr>
          <w:rFonts w:ascii="Verdana" w:hAnsi="Verdana"/>
          <w:sz w:val="18"/>
          <w:szCs w:val="24"/>
        </w:rPr>
        <w:t>geen publiekrechtelijke beperkingen bekend zijn die realisatie van het Project verhinderen, behoudens hetgeen voortvloeit uit het Selectiedocument en het planologisch kader.</w:t>
      </w:r>
    </w:p>
    <w:p w14:paraId="5ED5D602" w14:textId="6297CBB6"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9.2</w:t>
      </w:r>
      <w:r w:rsidRPr="0027643A">
        <w:rPr>
          <w:rFonts w:ascii="Verdana" w:hAnsi="Verdana"/>
          <w:sz w:val="18"/>
          <w:szCs w:val="24"/>
        </w:rPr>
        <w:t xml:space="preserve"> </w:t>
      </w:r>
      <w:r w:rsidR="001871D1">
        <w:rPr>
          <w:rFonts w:ascii="Verdana" w:hAnsi="Verdana"/>
          <w:sz w:val="18"/>
          <w:szCs w:val="24"/>
        </w:rPr>
        <w:tab/>
      </w:r>
      <w:r w:rsidRPr="0027643A">
        <w:rPr>
          <w:rFonts w:ascii="Verdana" w:hAnsi="Verdana"/>
          <w:sz w:val="18"/>
          <w:szCs w:val="24"/>
        </w:rPr>
        <w:t xml:space="preserve">De Gemeente heeft aan [naam partij] alle informatie verstrekt die zij naar geldende </w:t>
      </w:r>
      <w:r w:rsidRPr="0027643A">
        <w:rPr>
          <w:rFonts w:ascii="Verdana" w:hAnsi="Verdana"/>
          <w:sz w:val="18"/>
          <w:szCs w:val="24"/>
        </w:rPr>
        <w:lastRenderedPageBreak/>
        <w:t>verkeersopvattingen behoort te verstrekken. [naam partij] aanvaardt dat de resultaten van zijn eigen onderzoek voor zijn rekening en risico komen, voor zover deze niet bij de Gemeente bekend waren.</w:t>
      </w:r>
    </w:p>
    <w:p w14:paraId="5FB0A67A" w14:textId="77777777" w:rsidR="0027643A" w:rsidRDefault="0027643A" w:rsidP="00250ECC">
      <w:pPr>
        <w:widowControl w:val="0"/>
        <w:tabs>
          <w:tab w:val="clear" w:pos="454"/>
          <w:tab w:val="clear" w:pos="1021"/>
          <w:tab w:val="clear" w:pos="1588"/>
        </w:tabs>
        <w:spacing w:line="360" w:lineRule="auto"/>
        <w:ind w:left="567" w:hanging="567"/>
        <w:jc w:val="both"/>
        <w:rPr>
          <w:rFonts w:ascii="Verdana" w:hAnsi="Verdana"/>
          <w:b/>
          <w:sz w:val="18"/>
          <w:szCs w:val="24"/>
        </w:rPr>
      </w:pPr>
    </w:p>
    <w:p w14:paraId="2368C6D3" w14:textId="77777777" w:rsidR="0027643A" w:rsidRPr="0027643A" w:rsidRDefault="0027643A" w:rsidP="00227C0A">
      <w:pPr>
        <w:pStyle w:val="Kop2"/>
      </w:pPr>
      <w:bookmarkStart w:id="11" w:name="_Toc219287664"/>
      <w:r w:rsidRPr="0027643A">
        <w:t>Kosten, lasten, belastingen en risico-overgang</w:t>
      </w:r>
      <w:bookmarkEnd w:id="11"/>
    </w:p>
    <w:p w14:paraId="05A062D3" w14:textId="0CEC7078"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10.1</w:t>
      </w:r>
      <w:r w:rsidRPr="0027643A">
        <w:rPr>
          <w:rFonts w:ascii="Verdana" w:hAnsi="Verdana"/>
          <w:sz w:val="18"/>
          <w:szCs w:val="24"/>
        </w:rPr>
        <w:t xml:space="preserve"> </w:t>
      </w:r>
      <w:r w:rsidR="001871D1">
        <w:rPr>
          <w:rFonts w:ascii="Verdana" w:hAnsi="Verdana"/>
          <w:sz w:val="18"/>
          <w:szCs w:val="24"/>
        </w:rPr>
        <w:tab/>
      </w:r>
      <w:r w:rsidRPr="0027643A">
        <w:rPr>
          <w:rFonts w:ascii="Verdana" w:hAnsi="Verdana"/>
          <w:sz w:val="18"/>
          <w:szCs w:val="24"/>
        </w:rPr>
        <w:t>Alle kosten, lasten en zakelijke belastingen verband houdende met de koop en levering van het Verkochte, waaronder begrepen notariskosten, kadastrale rechten en verschuldigde belastingen, komen voor rekening van [naam partij], tenzij in het Selectiedocument uitdrukkelijk anders is bepaald.</w:t>
      </w:r>
    </w:p>
    <w:p w14:paraId="74FBE7C8" w14:textId="65A35268"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10.2</w:t>
      </w:r>
      <w:r w:rsidRPr="0027643A">
        <w:rPr>
          <w:rFonts w:ascii="Verdana" w:hAnsi="Verdana"/>
          <w:sz w:val="18"/>
          <w:szCs w:val="24"/>
        </w:rPr>
        <w:t xml:space="preserve"> </w:t>
      </w:r>
      <w:r w:rsidR="001871D1">
        <w:rPr>
          <w:rFonts w:ascii="Verdana" w:hAnsi="Verdana"/>
          <w:sz w:val="18"/>
          <w:szCs w:val="24"/>
        </w:rPr>
        <w:tab/>
      </w:r>
      <w:r w:rsidRPr="0027643A">
        <w:rPr>
          <w:rFonts w:ascii="Verdana" w:hAnsi="Verdana"/>
          <w:sz w:val="18"/>
          <w:szCs w:val="24"/>
        </w:rPr>
        <w:t>Het Verkochte komt voor risico van [naam partij] vanaf het moment van juridische levering. Vanaf dat moment komen alle baten en lasten van het Verkochte ten gunste respectievelijk ten laste van [naam partij].</w:t>
      </w:r>
    </w:p>
    <w:p w14:paraId="7EF7C728" w14:textId="459D3D11"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10.3</w:t>
      </w:r>
      <w:r w:rsidRPr="0027643A">
        <w:rPr>
          <w:rFonts w:ascii="Verdana" w:hAnsi="Verdana"/>
          <w:sz w:val="18"/>
          <w:szCs w:val="24"/>
        </w:rPr>
        <w:t xml:space="preserve"> </w:t>
      </w:r>
      <w:r w:rsidR="001871D1">
        <w:rPr>
          <w:rFonts w:ascii="Verdana" w:hAnsi="Verdana"/>
          <w:sz w:val="18"/>
          <w:szCs w:val="24"/>
        </w:rPr>
        <w:tab/>
      </w:r>
      <w:r w:rsidRPr="0027643A">
        <w:rPr>
          <w:rFonts w:ascii="Verdana" w:hAnsi="Verdana"/>
          <w:sz w:val="18"/>
          <w:szCs w:val="24"/>
        </w:rPr>
        <w:t>Alle aanspraken die de Gemeente ten aanzien van het Verkochte kan of zal kunnen doen gelden tegenover derden, gaan over op [naam partij] per datum van juridische levering, tenzij de feitelijke levering eerder plaatsvindt.</w:t>
      </w:r>
    </w:p>
    <w:p w14:paraId="141EC79A" w14:textId="77777777" w:rsidR="0027643A" w:rsidRDefault="0027643A" w:rsidP="00250ECC">
      <w:pPr>
        <w:widowControl w:val="0"/>
        <w:tabs>
          <w:tab w:val="clear" w:pos="454"/>
          <w:tab w:val="clear" w:pos="1021"/>
          <w:tab w:val="clear" w:pos="1588"/>
        </w:tabs>
        <w:spacing w:line="360" w:lineRule="auto"/>
        <w:ind w:left="567" w:hanging="567"/>
        <w:jc w:val="both"/>
        <w:rPr>
          <w:rFonts w:ascii="Verdana" w:hAnsi="Verdana"/>
          <w:b/>
          <w:sz w:val="18"/>
          <w:szCs w:val="24"/>
        </w:rPr>
      </w:pPr>
    </w:p>
    <w:p w14:paraId="01F7BF7E" w14:textId="77777777" w:rsidR="0027643A" w:rsidRPr="0027643A" w:rsidRDefault="0027643A" w:rsidP="00227C0A">
      <w:pPr>
        <w:pStyle w:val="Kop2"/>
      </w:pPr>
      <w:bookmarkStart w:id="12" w:name="_Toc219287665"/>
      <w:r w:rsidRPr="0027643A">
        <w:t>Ingebrekestelling, verzuim en ontbinding (koop-realisatie)</w:t>
      </w:r>
      <w:bookmarkEnd w:id="12"/>
    </w:p>
    <w:p w14:paraId="1879E91E" w14:textId="745EC7D3"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11.1</w:t>
      </w:r>
      <w:r w:rsidRPr="0027643A">
        <w:rPr>
          <w:rFonts w:ascii="Verdana" w:hAnsi="Verdana"/>
          <w:sz w:val="18"/>
          <w:szCs w:val="24"/>
        </w:rPr>
        <w:t xml:space="preserve"> Indien een Partij haar verplichtingen uit hoofde van deze Overeenkomst niet, niet tijdig of niet behoorlijk nakomt, is sprake van een toerekenbare tekortkoming nadat de nalatige Partij door de andere Partij schriftelijk in gebreke is gesteld en een redelijke termijn heeft gekregen om alsnog aan haar verplichtingen te voldoen.</w:t>
      </w:r>
    </w:p>
    <w:p w14:paraId="17F0DB0D" w14:textId="50CBB09B"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11.2</w:t>
      </w:r>
      <w:r w:rsidRPr="0027643A">
        <w:rPr>
          <w:rFonts w:ascii="Verdana" w:hAnsi="Verdana"/>
          <w:sz w:val="18"/>
          <w:szCs w:val="24"/>
        </w:rPr>
        <w:t xml:space="preserve"> De in lid 11.1 bedoelde termijn bedraagt ten minste acht (8) dagen, tenzij uit de aard van de verplichting of uit het Selectiedocument een andere termijn voortvloeit.</w:t>
      </w:r>
    </w:p>
    <w:p w14:paraId="0E104037" w14:textId="3901CC08"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11.3</w:t>
      </w:r>
      <w:r w:rsidRPr="0027643A">
        <w:rPr>
          <w:rFonts w:ascii="Verdana" w:hAnsi="Verdana"/>
          <w:sz w:val="18"/>
          <w:szCs w:val="24"/>
        </w:rPr>
        <w:t xml:space="preserve"> Indien nakoming binnen de in lid 11.2 bedoelde termijn uitblijft, verkeert de nalatige Partij van rechtswege in verzuim.</w:t>
      </w:r>
    </w:p>
    <w:p w14:paraId="5A50C6D8" w14:textId="38630258"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11.4</w:t>
      </w:r>
      <w:r w:rsidRPr="0027643A">
        <w:rPr>
          <w:rFonts w:ascii="Verdana" w:hAnsi="Verdana"/>
          <w:sz w:val="18"/>
          <w:szCs w:val="24"/>
        </w:rPr>
        <w:t xml:space="preserve"> In geval van verzuim is de niet-nalatige Partij bevoegd deze Overeenkomst geheel of gedeeltelijk te ontbinden, tenzij de tekortkoming gezien haar bijzondere aard of geringe betekenis deze ontbinding niet rechtvaardigt.</w:t>
      </w:r>
    </w:p>
    <w:p w14:paraId="67E92B67" w14:textId="5414DA16" w:rsidR="0027643A" w:rsidRPr="00764A57" w:rsidRDefault="00764A57"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764A57">
        <w:rPr>
          <w:rFonts w:ascii="Verdana" w:hAnsi="Verdana"/>
          <w:b/>
          <w:bCs/>
          <w:sz w:val="18"/>
          <w:szCs w:val="24"/>
        </w:rPr>
        <w:t>11.5</w:t>
      </w:r>
      <w:r>
        <w:rPr>
          <w:rFonts w:ascii="Verdana" w:hAnsi="Verdana"/>
          <w:sz w:val="18"/>
          <w:szCs w:val="24"/>
        </w:rPr>
        <w:t xml:space="preserve"> </w:t>
      </w:r>
      <w:r w:rsidR="0027643A" w:rsidRPr="00764A57">
        <w:rPr>
          <w:rFonts w:ascii="Verdana" w:hAnsi="Verdana"/>
          <w:sz w:val="18"/>
          <w:szCs w:val="24"/>
        </w:rPr>
        <w:t>Voor zover het Selectiedocument specifieke bepalingen bevat over ontbinding, terugval- of wac</w:t>
      </w:r>
      <w:r w:rsidRPr="00764A57">
        <w:rPr>
          <w:rFonts w:ascii="Verdana" w:hAnsi="Verdana"/>
          <w:sz w:val="18"/>
          <w:szCs w:val="24"/>
        </w:rPr>
        <w:t>ht</w:t>
      </w:r>
      <w:r w:rsidR="0027643A" w:rsidRPr="00764A57">
        <w:rPr>
          <w:rFonts w:ascii="Verdana" w:hAnsi="Verdana"/>
          <w:sz w:val="18"/>
          <w:szCs w:val="24"/>
        </w:rPr>
        <w:t>kamerregelingen, prevaleren deze bepalingen.</w:t>
      </w:r>
    </w:p>
    <w:p w14:paraId="7732ED93" w14:textId="1FFFCF12" w:rsidR="0027643A" w:rsidRPr="0027643A"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11.</w:t>
      </w:r>
      <w:r w:rsidRPr="00764A57">
        <w:rPr>
          <w:rFonts w:ascii="Verdana" w:hAnsi="Verdana"/>
          <w:b/>
          <w:bCs/>
          <w:sz w:val="18"/>
          <w:szCs w:val="24"/>
        </w:rPr>
        <w:t>6</w:t>
      </w:r>
      <w:r w:rsidRPr="0027643A">
        <w:rPr>
          <w:rFonts w:ascii="Verdana" w:hAnsi="Verdana"/>
          <w:sz w:val="18"/>
          <w:szCs w:val="24"/>
        </w:rPr>
        <w:t xml:space="preserve"> </w:t>
      </w:r>
      <w:r w:rsidR="003B1515">
        <w:rPr>
          <w:rFonts w:ascii="Verdana" w:hAnsi="Verdana"/>
          <w:sz w:val="18"/>
          <w:szCs w:val="24"/>
        </w:rPr>
        <w:tab/>
      </w:r>
      <w:r w:rsidRPr="0027643A">
        <w:rPr>
          <w:rFonts w:ascii="Verdana" w:hAnsi="Verdana"/>
          <w:sz w:val="18"/>
          <w:szCs w:val="24"/>
        </w:rPr>
        <w:t>De gevolgen van ontbinding, waaronder financiële consequenties, verval van rechten of toepassing van sancties, worden beheerst door deze Overeenkomst en – voor zover van toepassing – het Selectiedocument.</w:t>
      </w:r>
    </w:p>
    <w:p w14:paraId="4C9683A7" w14:textId="1C3ACE56" w:rsidR="00103AB7" w:rsidRDefault="0027643A"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27643A">
        <w:rPr>
          <w:rFonts w:ascii="Verdana" w:hAnsi="Verdana"/>
          <w:b/>
          <w:bCs/>
          <w:sz w:val="18"/>
          <w:szCs w:val="24"/>
        </w:rPr>
        <w:t>11.</w:t>
      </w:r>
      <w:r w:rsidRPr="00764A57">
        <w:rPr>
          <w:rFonts w:ascii="Verdana" w:hAnsi="Verdana"/>
          <w:b/>
          <w:bCs/>
          <w:sz w:val="18"/>
          <w:szCs w:val="24"/>
        </w:rPr>
        <w:t>7</w:t>
      </w:r>
      <w:r w:rsidRPr="0027643A">
        <w:rPr>
          <w:rFonts w:ascii="Verdana" w:hAnsi="Verdana"/>
          <w:sz w:val="18"/>
          <w:szCs w:val="24"/>
        </w:rPr>
        <w:t xml:space="preserve"> </w:t>
      </w:r>
      <w:r w:rsidR="003B1515">
        <w:rPr>
          <w:rFonts w:ascii="Verdana" w:hAnsi="Verdana"/>
          <w:sz w:val="18"/>
          <w:szCs w:val="24"/>
        </w:rPr>
        <w:tab/>
      </w:r>
      <w:r w:rsidRPr="0027643A">
        <w:rPr>
          <w:rFonts w:ascii="Verdana" w:hAnsi="Verdana"/>
          <w:sz w:val="18"/>
          <w:szCs w:val="24"/>
        </w:rPr>
        <w:t>Partijen doen uitdrukkelijk geen afstand van hun wettelijke rechten tot ontbinding of vernietiging van deze Overeenkomst, voor zover dwingendrechtelijk toegestaan.</w:t>
      </w:r>
    </w:p>
    <w:p w14:paraId="7E19FA1D" w14:textId="77777777" w:rsidR="008C204F" w:rsidRPr="006F19FE" w:rsidRDefault="008C204F"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11324CC5" w14:textId="06ED5B05" w:rsidR="00B85447" w:rsidRPr="00B85447" w:rsidRDefault="00B85447" w:rsidP="00227C0A">
      <w:pPr>
        <w:pStyle w:val="Kop2"/>
      </w:pPr>
      <w:bookmarkStart w:id="13" w:name="_Toc219287666"/>
      <w:r w:rsidRPr="00B85447">
        <w:lastRenderedPageBreak/>
        <w:t>Ontwikkel- en realisatieverplichting</w:t>
      </w:r>
      <w:bookmarkEnd w:id="13"/>
    </w:p>
    <w:p w14:paraId="51B7D498" w14:textId="42B4607E" w:rsidR="00B85447" w:rsidRPr="00B85447" w:rsidRDefault="00B85447"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B85447">
        <w:rPr>
          <w:rFonts w:ascii="Verdana" w:hAnsi="Verdana"/>
          <w:b/>
          <w:bCs/>
          <w:sz w:val="18"/>
          <w:szCs w:val="24"/>
        </w:rPr>
        <w:t>12.1</w:t>
      </w:r>
      <w:r w:rsidRPr="00B85447">
        <w:rPr>
          <w:rFonts w:ascii="Verdana" w:hAnsi="Verdana"/>
          <w:sz w:val="18"/>
          <w:szCs w:val="24"/>
        </w:rPr>
        <w:t xml:space="preserve"> </w:t>
      </w:r>
      <w:r w:rsidR="003B1515">
        <w:rPr>
          <w:rFonts w:ascii="Verdana" w:hAnsi="Verdana"/>
          <w:sz w:val="18"/>
          <w:szCs w:val="24"/>
        </w:rPr>
        <w:tab/>
      </w:r>
      <w:r w:rsidRPr="00B85447">
        <w:rPr>
          <w:rFonts w:ascii="Verdana" w:hAnsi="Verdana"/>
          <w:sz w:val="18"/>
          <w:szCs w:val="24"/>
        </w:rPr>
        <w:t>[naam partij] verplicht zich het Project voor eigen rekening en risico te ontwikkelen en te realiseren op het Plangebied, met inachtneming van:</w:t>
      </w:r>
    </w:p>
    <w:p w14:paraId="14639972" w14:textId="77777777" w:rsidR="00B85447" w:rsidRPr="00B85447" w:rsidRDefault="00B85447" w:rsidP="001871D1">
      <w:pPr>
        <w:pStyle w:val="Lijstalinea"/>
        <w:widowControl w:val="0"/>
        <w:numPr>
          <w:ilvl w:val="0"/>
          <w:numId w:val="41"/>
        </w:numPr>
        <w:tabs>
          <w:tab w:val="clear" w:pos="720"/>
        </w:tabs>
        <w:spacing w:line="360" w:lineRule="auto"/>
        <w:ind w:left="1276" w:hanging="567"/>
        <w:jc w:val="both"/>
        <w:rPr>
          <w:rFonts w:ascii="Verdana" w:hAnsi="Verdana"/>
          <w:sz w:val="18"/>
          <w:szCs w:val="24"/>
        </w:rPr>
      </w:pPr>
      <w:r w:rsidRPr="00B85447">
        <w:rPr>
          <w:rFonts w:ascii="Verdana" w:hAnsi="Verdana"/>
          <w:sz w:val="18"/>
          <w:szCs w:val="24"/>
        </w:rPr>
        <w:t>het Selectiedocument;</w:t>
      </w:r>
    </w:p>
    <w:p w14:paraId="4C02762B" w14:textId="77777777" w:rsidR="00B85447" w:rsidRPr="00B85447" w:rsidRDefault="00B85447" w:rsidP="001871D1">
      <w:pPr>
        <w:pStyle w:val="Lijstalinea"/>
        <w:widowControl w:val="0"/>
        <w:numPr>
          <w:ilvl w:val="0"/>
          <w:numId w:val="41"/>
        </w:numPr>
        <w:tabs>
          <w:tab w:val="clear" w:pos="720"/>
        </w:tabs>
        <w:spacing w:line="360" w:lineRule="auto"/>
        <w:ind w:left="1276" w:hanging="567"/>
        <w:jc w:val="both"/>
        <w:rPr>
          <w:rFonts w:ascii="Verdana" w:hAnsi="Verdana"/>
          <w:sz w:val="18"/>
          <w:szCs w:val="24"/>
        </w:rPr>
      </w:pPr>
      <w:r w:rsidRPr="00B85447">
        <w:rPr>
          <w:rFonts w:ascii="Verdana" w:hAnsi="Verdana"/>
          <w:sz w:val="18"/>
          <w:szCs w:val="24"/>
        </w:rPr>
        <w:t>het Winnende Plan;</w:t>
      </w:r>
    </w:p>
    <w:p w14:paraId="157C1B9A" w14:textId="77777777" w:rsidR="00B85447" w:rsidRPr="00B85447" w:rsidRDefault="00B85447" w:rsidP="001871D1">
      <w:pPr>
        <w:pStyle w:val="Lijstalinea"/>
        <w:widowControl w:val="0"/>
        <w:numPr>
          <w:ilvl w:val="0"/>
          <w:numId w:val="41"/>
        </w:numPr>
        <w:tabs>
          <w:tab w:val="clear" w:pos="720"/>
        </w:tabs>
        <w:spacing w:line="360" w:lineRule="auto"/>
        <w:ind w:left="1276" w:hanging="567"/>
        <w:jc w:val="both"/>
        <w:rPr>
          <w:rFonts w:ascii="Verdana" w:hAnsi="Verdana"/>
          <w:sz w:val="18"/>
          <w:szCs w:val="24"/>
        </w:rPr>
      </w:pPr>
      <w:r w:rsidRPr="00B85447">
        <w:rPr>
          <w:rFonts w:ascii="Verdana" w:hAnsi="Verdana"/>
          <w:sz w:val="18"/>
          <w:szCs w:val="24"/>
        </w:rPr>
        <w:t>het Plan van Aanpak;</w:t>
      </w:r>
    </w:p>
    <w:p w14:paraId="553B9D77" w14:textId="77777777" w:rsidR="00B85447" w:rsidRPr="00B85447" w:rsidRDefault="00B85447" w:rsidP="001871D1">
      <w:pPr>
        <w:pStyle w:val="Lijstalinea"/>
        <w:widowControl w:val="0"/>
        <w:numPr>
          <w:ilvl w:val="0"/>
          <w:numId w:val="41"/>
        </w:numPr>
        <w:tabs>
          <w:tab w:val="clear" w:pos="720"/>
        </w:tabs>
        <w:spacing w:line="360" w:lineRule="auto"/>
        <w:ind w:left="1276" w:hanging="567"/>
        <w:jc w:val="both"/>
        <w:rPr>
          <w:rFonts w:ascii="Verdana" w:hAnsi="Verdana"/>
          <w:sz w:val="18"/>
          <w:szCs w:val="24"/>
        </w:rPr>
      </w:pPr>
      <w:r w:rsidRPr="00B85447">
        <w:rPr>
          <w:rFonts w:ascii="Verdana" w:hAnsi="Verdana"/>
          <w:sz w:val="18"/>
          <w:szCs w:val="24"/>
        </w:rPr>
        <w:t>het van toepassing zijnde Ruimtelijk Kader en het onherroepelijke planologisch kader;</w:t>
      </w:r>
    </w:p>
    <w:p w14:paraId="6B14B2BF" w14:textId="77777777" w:rsidR="00B85447" w:rsidRPr="00B85447" w:rsidRDefault="00B85447" w:rsidP="001871D1">
      <w:pPr>
        <w:pStyle w:val="Lijstalinea"/>
        <w:widowControl w:val="0"/>
        <w:numPr>
          <w:ilvl w:val="0"/>
          <w:numId w:val="41"/>
        </w:numPr>
        <w:tabs>
          <w:tab w:val="clear" w:pos="720"/>
        </w:tabs>
        <w:spacing w:line="360" w:lineRule="auto"/>
        <w:ind w:left="1276" w:hanging="567"/>
        <w:jc w:val="both"/>
        <w:rPr>
          <w:rFonts w:ascii="Verdana" w:hAnsi="Verdana"/>
          <w:sz w:val="18"/>
          <w:szCs w:val="24"/>
        </w:rPr>
      </w:pPr>
      <w:r w:rsidRPr="00B85447">
        <w:rPr>
          <w:rFonts w:ascii="Verdana" w:hAnsi="Verdana"/>
          <w:sz w:val="18"/>
          <w:szCs w:val="24"/>
        </w:rPr>
        <w:t>en de overige bij deze Overeenkomst behorende bijlagen.</w:t>
      </w:r>
    </w:p>
    <w:p w14:paraId="141A4565" w14:textId="003311DA" w:rsidR="00B85447" w:rsidRPr="00B85447" w:rsidRDefault="00B85447"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B85447">
        <w:rPr>
          <w:rFonts w:ascii="Verdana" w:hAnsi="Verdana"/>
          <w:b/>
          <w:bCs/>
          <w:sz w:val="18"/>
          <w:szCs w:val="24"/>
        </w:rPr>
        <w:t>12.2</w:t>
      </w:r>
      <w:r w:rsidRPr="00B85447">
        <w:rPr>
          <w:rFonts w:ascii="Verdana" w:hAnsi="Verdana"/>
          <w:sz w:val="18"/>
          <w:szCs w:val="24"/>
        </w:rPr>
        <w:t xml:space="preserve"> </w:t>
      </w:r>
      <w:r w:rsidR="0060389F">
        <w:rPr>
          <w:rFonts w:ascii="Verdana" w:hAnsi="Verdana"/>
          <w:sz w:val="18"/>
          <w:szCs w:val="24"/>
        </w:rPr>
        <w:tab/>
      </w:r>
      <w:r w:rsidR="0060389F" w:rsidRPr="0060389F">
        <w:rPr>
          <w:rFonts w:ascii="Verdana" w:hAnsi="Verdana"/>
          <w:sz w:val="18"/>
          <w:szCs w:val="24"/>
        </w:rPr>
        <w:t>De in lid 12.1 genoemde documenten worden geacht elkaar aan te vullen. In geval van tegenstrijdigheid geldt de rangorde zoals opgenomen in artikel 22 van deze Overeenkomst.</w:t>
      </w:r>
    </w:p>
    <w:p w14:paraId="4EE4FED8" w14:textId="54D7749C" w:rsidR="00B85447" w:rsidRPr="00B85447" w:rsidRDefault="00B85447"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B85447">
        <w:rPr>
          <w:rFonts w:ascii="Verdana" w:hAnsi="Verdana"/>
          <w:b/>
          <w:bCs/>
          <w:sz w:val="18"/>
          <w:szCs w:val="24"/>
        </w:rPr>
        <w:t>12.3</w:t>
      </w:r>
      <w:r w:rsidRPr="00B85447">
        <w:rPr>
          <w:rFonts w:ascii="Verdana" w:hAnsi="Verdana"/>
          <w:sz w:val="18"/>
          <w:szCs w:val="24"/>
        </w:rPr>
        <w:t xml:space="preserve"> </w:t>
      </w:r>
      <w:r w:rsidR="003B1515">
        <w:rPr>
          <w:rFonts w:ascii="Verdana" w:hAnsi="Verdana"/>
          <w:sz w:val="18"/>
          <w:szCs w:val="24"/>
        </w:rPr>
        <w:tab/>
      </w:r>
      <w:r w:rsidRPr="00B85447">
        <w:rPr>
          <w:rFonts w:ascii="Verdana" w:hAnsi="Verdana"/>
          <w:sz w:val="18"/>
          <w:szCs w:val="24"/>
        </w:rPr>
        <w:t>Wijzigingen in het Project zijn uitsluitend toegestaan indien deze:</w:t>
      </w:r>
    </w:p>
    <w:p w14:paraId="4211856D" w14:textId="77777777" w:rsidR="00B85447" w:rsidRPr="00B85447" w:rsidRDefault="00B85447" w:rsidP="001871D1">
      <w:pPr>
        <w:pStyle w:val="Lijstalinea"/>
        <w:widowControl w:val="0"/>
        <w:numPr>
          <w:ilvl w:val="0"/>
          <w:numId w:val="42"/>
        </w:numPr>
        <w:tabs>
          <w:tab w:val="clear" w:pos="720"/>
        </w:tabs>
        <w:spacing w:line="360" w:lineRule="auto"/>
        <w:ind w:left="1276" w:hanging="567"/>
        <w:jc w:val="both"/>
        <w:rPr>
          <w:rFonts w:ascii="Verdana" w:hAnsi="Verdana"/>
          <w:sz w:val="18"/>
          <w:szCs w:val="24"/>
        </w:rPr>
      </w:pPr>
      <w:r w:rsidRPr="00B85447">
        <w:rPr>
          <w:rFonts w:ascii="Verdana" w:hAnsi="Verdana"/>
          <w:sz w:val="18"/>
          <w:szCs w:val="24"/>
        </w:rPr>
        <w:t>passen binnen de kaders van het Selectiedocument;</w:t>
      </w:r>
    </w:p>
    <w:p w14:paraId="35388216" w14:textId="77777777" w:rsidR="00B85447" w:rsidRPr="00B85447" w:rsidRDefault="00B85447" w:rsidP="001871D1">
      <w:pPr>
        <w:pStyle w:val="Lijstalinea"/>
        <w:widowControl w:val="0"/>
        <w:numPr>
          <w:ilvl w:val="0"/>
          <w:numId w:val="42"/>
        </w:numPr>
        <w:tabs>
          <w:tab w:val="clear" w:pos="720"/>
        </w:tabs>
        <w:spacing w:line="360" w:lineRule="auto"/>
        <w:ind w:left="1276" w:hanging="567"/>
        <w:jc w:val="both"/>
        <w:rPr>
          <w:rFonts w:ascii="Verdana" w:hAnsi="Verdana"/>
          <w:sz w:val="18"/>
          <w:szCs w:val="24"/>
        </w:rPr>
      </w:pPr>
      <w:r w:rsidRPr="00B85447">
        <w:rPr>
          <w:rFonts w:ascii="Verdana" w:hAnsi="Verdana"/>
          <w:sz w:val="18"/>
          <w:szCs w:val="24"/>
        </w:rPr>
        <w:t>geen afbreuk doen aan de gunningscriteria waarop [naam partij] is geselecteerd; en</w:t>
      </w:r>
    </w:p>
    <w:p w14:paraId="53E35783" w14:textId="77777777" w:rsidR="00B85447" w:rsidRPr="00B85447" w:rsidRDefault="00B85447" w:rsidP="001871D1">
      <w:pPr>
        <w:pStyle w:val="Lijstalinea"/>
        <w:widowControl w:val="0"/>
        <w:numPr>
          <w:ilvl w:val="0"/>
          <w:numId w:val="42"/>
        </w:numPr>
        <w:tabs>
          <w:tab w:val="clear" w:pos="720"/>
        </w:tabs>
        <w:spacing w:line="360" w:lineRule="auto"/>
        <w:ind w:left="1276" w:hanging="567"/>
        <w:jc w:val="both"/>
        <w:rPr>
          <w:rFonts w:ascii="Verdana" w:hAnsi="Verdana"/>
          <w:sz w:val="18"/>
          <w:szCs w:val="24"/>
        </w:rPr>
      </w:pPr>
      <w:r w:rsidRPr="00B85447">
        <w:rPr>
          <w:rFonts w:ascii="Verdana" w:hAnsi="Verdana"/>
          <w:sz w:val="18"/>
          <w:szCs w:val="24"/>
        </w:rPr>
        <w:t>vooraf schriftelijk zijn goedgekeurd door de Gemeente.</w:t>
      </w:r>
    </w:p>
    <w:p w14:paraId="53A12E68" w14:textId="27EE9DD1" w:rsidR="00B85447" w:rsidRPr="00B85447" w:rsidRDefault="00B85447" w:rsidP="00250ECC">
      <w:pPr>
        <w:widowControl w:val="0"/>
        <w:tabs>
          <w:tab w:val="clear" w:pos="454"/>
          <w:tab w:val="clear" w:pos="1021"/>
          <w:tab w:val="clear" w:pos="1588"/>
        </w:tabs>
        <w:spacing w:line="360" w:lineRule="auto"/>
        <w:ind w:left="567" w:hanging="567"/>
        <w:jc w:val="both"/>
        <w:rPr>
          <w:rFonts w:ascii="Verdana" w:hAnsi="Verdana"/>
          <w:b/>
          <w:sz w:val="18"/>
          <w:szCs w:val="24"/>
        </w:rPr>
      </w:pPr>
    </w:p>
    <w:p w14:paraId="05431525" w14:textId="77777777" w:rsidR="005806C6" w:rsidRPr="005806C6" w:rsidRDefault="005806C6" w:rsidP="00227C0A">
      <w:pPr>
        <w:pStyle w:val="Kop2"/>
      </w:pPr>
      <w:bookmarkStart w:id="14" w:name="_Toc219287667"/>
      <w:r w:rsidRPr="005806C6">
        <w:t>Planning, fasering en voortgang</w:t>
      </w:r>
      <w:bookmarkEnd w:id="14"/>
    </w:p>
    <w:p w14:paraId="798EED53" w14:textId="4E0FBAC3" w:rsidR="005806C6" w:rsidRPr="005806C6" w:rsidRDefault="005806C6"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5806C6">
        <w:rPr>
          <w:rFonts w:ascii="Verdana" w:hAnsi="Verdana"/>
          <w:b/>
          <w:bCs/>
          <w:sz w:val="18"/>
          <w:szCs w:val="24"/>
        </w:rPr>
        <w:t>13.1</w:t>
      </w:r>
      <w:r w:rsidRPr="005806C6">
        <w:rPr>
          <w:rFonts w:ascii="Verdana" w:hAnsi="Verdana"/>
          <w:sz w:val="18"/>
          <w:szCs w:val="24"/>
        </w:rPr>
        <w:t xml:space="preserve"> </w:t>
      </w:r>
      <w:r w:rsidR="003B1515">
        <w:rPr>
          <w:rFonts w:ascii="Verdana" w:hAnsi="Verdana"/>
          <w:sz w:val="18"/>
          <w:szCs w:val="24"/>
        </w:rPr>
        <w:tab/>
      </w:r>
      <w:r w:rsidRPr="005806C6">
        <w:rPr>
          <w:rFonts w:ascii="Verdana" w:hAnsi="Verdana"/>
          <w:sz w:val="18"/>
          <w:szCs w:val="24"/>
        </w:rPr>
        <w:t>[naam partij] realiseert het Project overeenkomstig de planning en fasering zoals opgenomen in het Plan van Aanpak.</w:t>
      </w:r>
    </w:p>
    <w:p w14:paraId="7B3394E4" w14:textId="1B8B6CC4" w:rsidR="005806C6" w:rsidRDefault="005806C6"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5806C6">
        <w:rPr>
          <w:rFonts w:ascii="Verdana" w:hAnsi="Verdana"/>
          <w:b/>
          <w:bCs/>
          <w:sz w:val="18"/>
          <w:szCs w:val="24"/>
        </w:rPr>
        <w:t>13.2</w:t>
      </w:r>
      <w:r w:rsidRPr="005806C6">
        <w:rPr>
          <w:rFonts w:ascii="Verdana" w:hAnsi="Verdana"/>
          <w:sz w:val="18"/>
          <w:szCs w:val="24"/>
        </w:rPr>
        <w:t xml:space="preserve"> </w:t>
      </w:r>
      <w:r w:rsidR="003B1515">
        <w:rPr>
          <w:rFonts w:ascii="Verdana" w:hAnsi="Verdana"/>
          <w:sz w:val="18"/>
          <w:szCs w:val="24"/>
        </w:rPr>
        <w:tab/>
      </w:r>
      <w:r w:rsidRPr="005806C6">
        <w:rPr>
          <w:rFonts w:ascii="Verdana" w:hAnsi="Verdana"/>
          <w:sz w:val="18"/>
          <w:szCs w:val="24"/>
        </w:rPr>
        <w:t>Voor zover het Selectiedocument termijnen bevat met betrekking tot start bouw, voortgang of oplevering, zijn deze termijnen leidend.</w:t>
      </w:r>
    </w:p>
    <w:p w14:paraId="5F37FF95" w14:textId="28D516A0" w:rsidR="006E2D67" w:rsidRPr="006E2D67" w:rsidRDefault="00F65CB7" w:rsidP="006E2D67">
      <w:pPr>
        <w:widowControl w:val="0"/>
        <w:tabs>
          <w:tab w:val="clear" w:pos="454"/>
          <w:tab w:val="clear" w:pos="1021"/>
          <w:tab w:val="clear" w:pos="1588"/>
        </w:tabs>
        <w:spacing w:line="360" w:lineRule="auto"/>
        <w:ind w:left="567" w:hanging="567"/>
        <w:jc w:val="both"/>
        <w:rPr>
          <w:rFonts w:ascii="Verdana" w:hAnsi="Verdana"/>
          <w:sz w:val="18"/>
        </w:rPr>
      </w:pPr>
      <w:r w:rsidRPr="00F65CB7">
        <w:rPr>
          <w:rFonts w:ascii="Verdana" w:hAnsi="Verdana"/>
          <w:b/>
          <w:bCs/>
          <w:sz w:val="18"/>
        </w:rPr>
        <w:t>13.3</w:t>
      </w:r>
      <w:r>
        <w:rPr>
          <w:rFonts w:ascii="Verdana" w:hAnsi="Verdana"/>
          <w:sz w:val="18"/>
        </w:rPr>
        <w:tab/>
      </w:r>
      <w:r w:rsidR="006E2D67" w:rsidRPr="006E2D67">
        <w:rPr>
          <w:rFonts w:ascii="Verdana" w:hAnsi="Verdana"/>
          <w:sz w:val="18"/>
        </w:rPr>
        <w:t>Levering van de bouwrijpe Grond vindt uiterlijk plaats op 1 januari 2028. Bij een latere levering van de bouwrijpe Grond dan 1 januari 2028 heeft [naam partij] het recht op indexering van</w:t>
      </w:r>
      <w:r w:rsidR="00FB548E">
        <w:rPr>
          <w:rFonts w:ascii="Verdana" w:hAnsi="Verdana"/>
          <w:sz w:val="18"/>
        </w:rPr>
        <w:t xml:space="preserve"> </w:t>
      </w:r>
      <w:r w:rsidR="00FB548E" w:rsidRPr="00FB548E">
        <w:rPr>
          <w:rFonts w:ascii="Verdana" w:hAnsi="Verdana"/>
          <w:sz w:val="18"/>
        </w:rPr>
        <w:t>het nog niet betaalde deel van</w:t>
      </w:r>
      <w:r w:rsidR="006E2D67" w:rsidRPr="006E2D67">
        <w:rPr>
          <w:rFonts w:ascii="Verdana" w:hAnsi="Verdana"/>
          <w:sz w:val="18"/>
        </w:rPr>
        <w:t xml:space="preserve"> de Koopprijs overeenkomstig </w:t>
      </w:r>
      <w:bookmarkStart w:id="15" w:name="_Hlk222741264"/>
      <w:r w:rsidR="006E2D67" w:rsidRPr="006E2D67">
        <w:rPr>
          <w:rFonts w:ascii="Verdana" w:hAnsi="Verdana"/>
          <w:sz w:val="18"/>
        </w:rPr>
        <w:t>het in deze Overeenkomst bepaalde indexeringsmechanisme</w:t>
      </w:r>
      <w:bookmarkEnd w:id="15"/>
      <w:r w:rsidR="006E2D67" w:rsidRPr="006E2D67">
        <w:rPr>
          <w:rFonts w:ascii="Verdana" w:hAnsi="Verdana"/>
          <w:sz w:val="18"/>
        </w:rPr>
        <w:t>.</w:t>
      </w:r>
    </w:p>
    <w:p w14:paraId="58D3D668" w14:textId="77ECA426" w:rsidR="00206515" w:rsidRPr="00206515" w:rsidRDefault="005806C6" w:rsidP="006E2D67">
      <w:pPr>
        <w:widowControl w:val="0"/>
        <w:tabs>
          <w:tab w:val="clear" w:pos="454"/>
          <w:tab w:val="clear" w:pos="1021"/>
          <w:tab w:val="clear" w:pos="1588"/>
        </w:tabs>
        <w:spacing w:line="360" w:lineRule="auto"/>
        <w:ind w:left="567" w:hanging="567"/>
        <w:jc w:val="both"/>
        <w:rPr>
          <w:rFonts w:ascii="Verdana" w:hAnsi="Verdana"/>
          <w:sz w:val="18"/>
        </w:rPr>
      </w:pPr>
      <w:r w:rsidRPr="005806C6">
        <w:rPr>
          <w:rFonts w:ascii="Verdana" w:hAnsi="Verdana"/>
          <w:b/>
          <w:bCs/>
          <w:sz w:val="18"/>
          <w:szCs w:val="24"/>
        </w:rPr>
        <w:t>13.</w:t>
      </w:r>
      <w:r w:rsidR="006E2D67">
        <w:rPr>
          <w:rFonts w:ascii="Verdana" w:hAnsi="Verdana"/>
          <w:b/>
          <w:bCs/>
          <w:sz w:val="18"/>
          <w:szCs w:val="24"/>
        </w:rPr>
        <w:t>4</w:t>
      </w:r>
      <w:r w:rsidRPr="005806C6">
        <w:rPr>
          <w:rFonts w:ascii="Verdana" w:hAnsi="Verdana"/>
          <w:sz w:val="18"/>
          <w:szCs w:val="24"/>
        </w:rPr>
        <w:t xml:space="preserve"> </w:t>
      </w:r>
      <w:r w:rsidR="003B1515">
        <w:rPr>
          <w:rFonts w:ascii="Verdana" w:hAnsi="Verdana"/>
          <w:sz w:val="18"/>
          <w:szCs w:val="24"/>
        </w:rPr>
        <w:tab/>
      </w:r>
      <w:r w:rsidR="006E5F8F">
        <w:rPr>
          <w:rFonts w:ascii="Verdana" w:hAnsi="Verdana"/>
          <w:sz w:val="18"/>
        </w:rPr>
        <w:t>[Naam Partij]</w:t>
      </w:r>
      <w:r w:rsidR="00206515" w:rsidRPr="00206515">
        <w:rPr>
          <w:rFonts w:ascii="Verdana" w:hAnsi="Verdana"/>
          <w:sz w:val="18"/>
        </w:rPr>
        <w:t xml:space="preserve"> vangt uiterlijk binnen zes (6) maanden na het onherroepelijk worden van de Omgevingsvergunning dan wel na levering van de bouwrijpe Grond</w:t>
      </w:r>
      <w:r w:rsidR="006E5F8F">
        <w:rPr>
          <w:rFonts w:ascii="Verdana" w:hAnsi="Verdana"/>
          <w:sz w:val="18"/>
        </w:rPr>
        <w:t>,</w:t>
      </w:r>
      <w:r w:rsidR="00206515" w:rsidRPr="00206515">
        <w:rPr>
          <w:rFonts w:ascii="Verdana" w:hAnsi="Verdana"/>
          <w:sz w:val="18"/>
        </w:rPr>
        <w:t xml:space="preserve"> afhankelijk van welke datum eerder valt</w:t>
      </w:r>
      <w:r w:rsidR="006E5F8F">
        <w:rPr>
          <w:rFonts w:ascii="Verdana" w:hAnsi="Verdana"/>
          <w:sz w:val="18"/>
        </w:rPr>
        <w:t>,</w:t>
      </w:r>
      <w:r w:rsidR="00206515" w:rsidRPr="00206515">
        <w:rPr>
          <w:rFonts w:ascii="Verdana" w:hAnsi="Verdana"/>
          <w:sz w:val="18"/>
        </w:rPr>
        <w:t xml:space="preserve"> aan met de daadwerkelijke bouw van het Project. </w:t>
      </w:r>
    </w:p>
    <w:p w14:paraId="0A9E3349" w14:textId="01F4FCFF" w:rsidR="006E2D67" w:rsidRDefault="00206515" w:rsidP="00432602">
      <w:pPr>
        <w:widowControl w:val="0"/>
        <w:tabs>
          <w:tab w:val="clear" w:pos="454"/>
          <w:tab w:val="clear" w:pos="1021"/>
          <w:tab w:val="clear" w:pos="1588"/>
        </w:tabs>
        <w:spacing w:line="360" w:lineRule="auto"/>
        <w:ind w:left="567" w:hanging="567"/>
        <w:jc w:val="both"/>
        <w:rPr>
          <w:rFonts w:ascii="Verdana" w:hAnsi="Verdana"/>
          <w:b/>
          <w:bCs/>
          <w:sz w:val="18"/>
          <w:szCs w:val="24"/>
        </w:rPr>
      </w:pPr>
      <w:r w:rsidRPr="00206515">
        <w:rPr>
          <w:rFonts w:ascii="Verdana" w:hAnsi="Verdana"/>
          <w:b/>
          <w:bCs/>
          <w:sz w:val="18"/>
          <w:szCs w:val="24"/>
        </w:rPr>
        <w:t>13.</w:t>
      </w:r>
      <w:r w:rsidR="006E2D67">
        <w:rPr>
          <w:rFonts w:ascii="Verdana" w:hAnsi="Verdana"/>
          <w:b/>
          <w:bCs/>
          <w:sz w:val="18"/>
          <w:szCs w:val="24"/>
        </w:rPr>
        <w:t>5</w:t>
      </w:r>
      <w:r w:rsidR="006E5F8F">
        <w:rPr>
          <w:rFonts w:ascii="Verdana" w:hAnsi="Verdana"/>
          <w:sz w:val="18"/>
          <w:szCs w:val="24"/>
        </w:rPr>
        <w:tab/>
      </w:r>
      <w:r w:rsidR="00E05BCA" w:rsidRPr="00E05BCA">
        <w:rPr>
          <w:rFonts w:ascii="Verdana" w:hAnsi="Verdana"/>
          <w:sz w:val="18"/>
          <w:szCs w:val="24"/>
        </w:rPr>
        <w:t xml:space="preserve">Indien twaalf (12) maanden na het onherroepelijk worden van de Omgevingsvergunning </w:t>
      </w:r>
      <w:r w:rsidR="006E2D67">
        <w:rPr>
          <w:rFonts w:ascii="Verdana" w:hAnsi="Verdana"/>
          <w:sz w:val="18"/>
          <w:szCs w:val="24"/>
        </w:rPr>
        <w:t>én</w:t>
      </w:r>
      <w:r w:rsidR="00E05BCA" w:rsidRPr="00E05BCA">
        <w:rPr>
          <w:rFonts w:ascii="Verdana" w:hAnsi="Verdana"/>
          <w:sz w:val="18"/>
          <w:szCs w:val="24"/>
        </w:rPr>
        <w:t xml:space="preserve"> levering van de bouwrijpe Grond nog </w:t>
      </w:r>
      <w:r w:rsidR="00E05BCA" w:rsidRPr="006E2D67">
        <w:rPr>
          <w:rFonts w:ascii="Verdana" w:hAnsi="Verdana"/>
          <w:sz w:val="18"/>
          <w:szCs w:val="24"/>
        </w:rPr>
        <w:t xml:space="preserve">geen aanvang is gemaakt met de daadwerkelijke bouw, is de Gemeente gerechtigd </w:t>
      </w:r>
      <w:r w:rsidR="006E2D67" w:rsidRPr="006E2D67">
        <w:rPr>
          <w:rFonts w:ascii="Verdana" w:hAnsi="Verdana"/>
          <w:sz w:val="18"/>
          <w:szCs w:val="24"/>
        </w:rPr>
        <w:t xml:space="preserve">de </w:t>
      </w:r>
      <w:r w:rsidR="006E5F8F" w:rsidRPr="006E2D67">
        <w:rPr>
          <w:rFonts w:ascii="Verdana" w:hAnsi="Verdana"/>
          <w:sz w:val="18"/>
          <w:szCs w:val="24"/>
        </w:rPr>
        <w:t>Overeenkomst</w:t>
      </w:r>
      <w:r w:rsidR="00E05BCA" w:rsidRPr="006E2D67">
        <w:rPr>
          <w:rFonts w:ascii="Verdana" w:hAnsi="Verdana"/>
          <w:sz w:val="18"/>
          <w:szCs w:val="24"/>
        </w:rPr>
        <w:t xml:space="preserve"> buitengerechtelijk te ontbinden. </w:t>
      </w:r>
      <w:r w:rsidR="006E2D67" w:rsidRPr="006E2D67">
        <w:rPr>
          <w:rFonts w:ascii="Verdana" w:hAnsi="Verdana"/>
          <w:sz w:val="18"/>
          <w:szCs w:val="24"/>
        </w:rPr>
        <w:t xml:space="preserve">In dat geval wordt de levering van de Grond ongedaan gemaakt door middel van </w:t>
      </w:r>
      <w:proofErr w:type="spellStart"/>
      <w:r w:rsidR="006E2D67" w:rsidRPr="006E2D67">
        <w:rPr>
          <w:rFonts w:ascii="Verdana" w:hAnsi="Verdana"/>
          <w:sz w:val="18"/>
          <w:szCs w:val="24"/>
        </w:rPr>
        <w:t>teruglevering</w:t>
      </w:r>
      <w:proofErr w:type="spellEnd"/>
      <w:r w:rsidR="006E2D67" w:rsidRPr="006E2D67">
        <w:rPr>
          <w:rFonts w:ascii="Verdana" w:hAnsi="Verdana"/>
          <w:sz w:val="18"/>
          <w:szCs w:val="24"/>
        </w:rPr>
        <w:t xml:space="preserve"> door [naam partij], en blijft de reeds betaalde aanbetaling van tien procent (10%) van de Koopprijs aan de Gemeente toekomen als gefixeerde schadevergoeding,</w:t>
      </w:r>
      <w:r w:rsidR="00FB548E">
        <w:rPr>
          <w:rFonts w:ascii="Verdana" w:hAnsi="Verdana"/>
          <w:sz w:val="18"/>
          <w:szCs w:val="24"/>
        </w:rPr>
        <w:t xml:space="preserve"> </w:t>
      </w:r>
      <w:r w:rsidR="00FB548E" w:rsidRPr="00FB548E">
        <w:rPr>
          <w:rFonts w:ascii="Verdana" w:hAnsi="Verdana"/>
          <w:sz w:val="18"/>
          <w:szCs w:val="24"/>
        </w:rPr>
        <w:t>zonder dat nadere ingebrekestelling is vereist</w:t>
      </w:r>
      <w:r w:rsidR="00FB548E">
        <w:rPr>
          <w:rFonts w:ascii="Verdana" w:hAnsi="Verdana"/>
          <w:sz w:val="18"/>
          <w:szCs w:val="24"/>
        </w:rPr>
        <w:t>,</w:t>
      </w:r>
      <w:r w:rsidR="006E2D67" w:rsidRPr="006E2D67">
        <w:rPr>
          <w:rFonts w:ascii="Verdana" w:hAnsi="Verdana"/>
          <w:sz w:val="18"/>
          <w:szCs w:val="24"/>
        </w:rPr>
        <w:t xml:space="preserve"> onverminderd haar recht op aanvullende schadevergoeding.</w:t>
      </w:r>
      <w:r w:rsidR="006E2D67" w:rsidRPr="006E2D67">
        <w:rPr>
          <w:rFonts w:ascii="Verdana" w:hAnsi="Verdana"/>
          <w:b/>
          <w:bCs/>
          <w:sz w:val="18"/>
          <w:szCs w:val="24"/>
        </w:rPr>
        <w:t xml:space="preserve"> </w:t>
      </w:r>
    </w:p>
    <w:p w14:paraId="464A80A5" w14:textId="1D042F72" w:rsidR="00432602" w:rsidRPr="005806C6" w:rsidRDefault="00432602" w:rsidP="00432602">
      <w:pPr>
        <w:widowControl w:val="0"/>
        <w:tabs>
          <w:tab w:val="clear" w:pos="454"/>
          <w:tab w:val="clear" w:pos="1021"/>
          <w:tab w:val="clear" w:pos="1588"/>
        </w:tabs>
        <w:spacing w:line="360" w:lineRule="auto"/>
        <w:ind w:left="567" w:hanging="567"/>
        <w:jc w:val="both"/>
        <w:rPr>
          <w:rFonts w:ascii="Verdana" w:hAnsi="Verdana"/>
          <w:sz w:val="18"/>
          <w:szCs w:val="24"/>
        </w:rPr>
      </w:pPr>
      <w:r>
        <w:rPr>
          <w:rFonts w:ascii="Verdana" w:hAnsi="Verdana"/>
          <w:b/>
          <w:bCs/>
          <w:sz w:val="18"/>
          <w:szCs w:val="24"/>
        </w:rPr>
        <w:t>13.</w:t>
      </w:r>
      <w:r w:rsidR="00E05BCA">
        <w:rPr>
          <w:rFonts w:ascii="Verdana" w:hAnsi="Verdana"/>
          <w:b/>
          <w:bCs/>
          <w:sz w:val="18"/>
          <w:szCs w:val="24"/>
        </w:rPr>
        <w:t>6</w:t>
      </w:r>
      <w:r w:rsidRPr="00432602">
        <w:rPr>
          <w:rFonts w:ascii="Verdana" w:hAnsi="Verdana"/>
          <w:sz w:val="18"/>
          <w:szCs w:val="24"/>
        </w:rPr>
        <w:t xml:space="preserve"> </w:t>
      </w:r>
      <w:r>
        <w:rPr>
          <w:rFonts w:ascii="Verdana" w:hAnsi="Verdana"/>
          <w:sz w:val="18"/>
          <w:szCs w:val="24"/>
        </w:rPr>
        <w:tab/>
      </w:r>
      <w:r w:rsidRPr="005806C6">
        <w:rPr>
          <w:rFonts w:ascii="Verdana" w:hAnsi="Verdana"/>
          <w:sz w:val="18"/>
          <w:szCs w:val="24"/>
        </w:rPr>
        <w:t xml:space="preserve">Indien het Selectiedocument geen concrete termijnen bevat, </w:t>
      </w:r>
      <w:r w:rsidR="006E2D67" w:rsidRPr="006E2D67">
        <w:rPr>
          <w:rFonts w:ascii="Verdana" w:hAnsi="Verdana"/>
          <w:sz w:val="18"/>
          <w:szCs w:val="24"/>
        </w:rPr>
        <w:t>vindt oplevering plaats uiterlijk binnen twee (2) jaar na aanvang van de bouw van het Project.</w:t>
      </w:r>
    </w:p>
    <w:p w14:paraId="35F7276F" w14:textId="3A9504C3" w:rsidR="005806C6" w:rsidRDefault="005806C6"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5806C6">
        <w:rPr>
          <w:rFonts w:ascii="Verdana" w:hAnsi="Verdana"/>
          <w:b/>
          <w:bCs/>
          <w:sz w:val="18"/>
          <w:szCs w:val="24"/>
        </w:rPr>
        <w:t>13.</w:t>
      </w:r>
      <w:r w:rsidR="00E05BCA">
        <w:rPr>
          <w:rFonts w:ascii="Verdana" w:hAnsi="Verdana"/>
          <w:b/>
          <w:bCs/>
          <w:sz w:val="18"/>
          <w:szCs w:val="24"/>
        </w:rPr>
        <w:t>7</w:t>
      </w:r>
      <w:r w:rsidR="00432602" w:rsidRPr="005806C6">
        <w:rPr>
          <w:rFonts w:ascii="Verdana" w:hAnsi="Verdana"/>
          <w:sz w:val="18"/>
          <w:szCs w:val="24"/>
        </w:rPr>
        <w:t xml:space="preserve"> </w:t>
      </w:r>
      <w:r w:rsidR="003B1515">
        <w:rPr>
          <w:rFonts w:ascii="Verdana" w:hAnsi="Verdana"/>
          <w:sz w:val="18"/>
          <w:szCs w:val="24"/>
        </w:rPr>
        <w:tab/>
      </w:r>
      <w:r w:rsidRPr="005806C6">
        <w:rPr>
          <w:rFonts w:ascii="Verdana" w:hAnsi="Verdana"/>
          <w:sz w:val="18"/>
          <w:szCs w:val="24"/>
        </w:rPr>
        <w:t xml:space="preserve">[naam partij] informeert de Gemeente desgevraagd over de voortgang van het Project op de wijze </w:t>
      </w:r>
      <w:r w:rsidRPr="005806C6">
        <w:rPr>
          <w:rFonts w:ascii="Verdana" w:hAnsi="Verdana"/>
          <w:sz w:val="18"/>
          <w:szCs w:val="24"/>
        </w:rPr>
        <w:lastRenderedPageBreak/>
        <w:t>zoals voorzien in het Selectiedocument en het Plan van Aanpak.</w:t>
      </w:r>
    </w:p>
    <w:p w14:paraId="3A6B1F43" w14:textId="0E9D0CA4" w:rsidR="006E5F8F" w:rsidRDefault="006E5F8F" w:rsidP="006E5F8F">
      <w:pPr>
        <w:widowControl w:val="0"/>
        <w:tabs>
          <w:tab w:val="clear" w:pos="454"/>
          <w:tab w:val="clear" w:pos="1021"/>
          <w:tab w:val="clear" w:pos="1588"/>
        </w:tabs>
        <w:spacing w:line="360" w:lineRule="auto"/>
        <w:ind w:left="567" w:hanging="567"/>
        <w:jc w:val="both"/>
        <w:rPr>
          <w:rFonts w:ascii="Verdana" w:hAnsi="Verdana"/>
          <w:sz w:val="18"/>
          <w:szCs w:val="24"/>
        </w:rPr>
      </w:pPr>
      <w:r w:rsidRPr="006E5F8F">
        <w:rPr>
          <w:rFonts w:ascii="Verdana" w:hAnsi="Verdana"/>
          <w:b/>
          <w:bCs/>
          <w:sz w:val="18"/>
          <w:szCs w:val="24"/>
        </w:rPr>
        <w:t>13.8</w:t>
      </w:r>
      <w:r w:rsidRPr="006E5F8F">
        <w:rPr>
          <w:rFonts w:ascii="Verdana" w:hAnsi="Verdana"/>
          <w:b/>
          <w:bCs/>
          <w:sz w:val="18"/>
          <w:szCs w:val="24"/>
        </w:rPr>
        <w:tab/>
      </w:r>
      <w:r w:rsidRPr="00206515">
        <w:rPr>
          <w:rFonts w:ascii="Verdana" w:hAnsi="Verdana"/>
          <w:sz w:val="18"/>
          <w:szCs w:val="24"/>
        </w:rPr>
        <w:t xml:space="preserve">De in dit artikel genoemde termijnen worden verlengd voor zover nakoming redelijkerwijs niet mogelijk is als gevolg van niet aan de betreffende partij toe te rekenen externe omstandigheden. Indien het verkoopproces van de nieuwbouwwoningen zodanig stagneert dat de start van de bouw daardoor redelijkerwijs wordt vertraagd, treden partijen onverwijld in overleg, waarbij de Gemeente </w:t>
      </w:r>
      <w:r w:rsidR="006E2D67" w:rsidRPr="006E2D67">
        <w:rPr>
          <w:rFonts w:ascii="Verdana" w:hAnsi="Verdana"/>
          <w:sz w:val="18"/>
          <w:szCs w:val="24"/>
        </w:rPr>
        <w:t>zich bereid verklaart te onderzoeken of zij kan voorzien in een garantie voor de afname van een nader tussen partijen te bepalen aantal woningen</w:t>
      </w:r>
      <w:r w:rsidR="0010362B">
        <w:rPr>
          <w:rFonts w:ascii="Verdana" w:hAnsi="Verdana"/>
          <w:sz w:val="18"/>
          <w:szCs w:val="24"/>
        </w:rPr>
        <w:t xml:space="preserve">, </w:t>
      </w:r>
      <w:r w:rsidR="0010362B" w:rsidRPr="0010362B">
        <w:rPr>
          <w:rFonts w:ascii="Verdana" w:hAnsi="Verdana"/>
          <w:sz w:val="18"/>
          <w:szCs w:val="24"/>
        </w:rPr>
        <w:t>met inachtneming van de toepasselijke wet- en regelgeving</w:t>
      </w:r>
      <w:r w:rsidR="0010362B">
        <w:rPr>
          <w:rFonts w:ascii="Verdana" w:hAnsi="Verdana"/>
          <w:sz w:val="18"/>
          <w:szCs w:val="24"/>
        </w:rPr>
        <w:t>.</w:t>
      </w:r>
    </w:p>
    <w:p w14:paraId="557D13BD" w14:textId="77777777" w:rsidR="006E5F8F" w:rsidRDefault="006E5F8F"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61AC5942" w14:textId="25E783F8" w:rsidR="005806C6" w:rsidRPr="005806C6" w:rsidRDefault="005806C6" w:rsidP="00227C0A">
      <w:pPr>
        <w:pStyle w:val="Kop2"/>
      </w:pPr>
      <w:bookmarkStart w:id="16" w:name="_Toc219287668"/>
      <w:r w:rsidRPr="005806C6">
        <w:t>Omgevingsvergunning en overige toestemmingen</w:t>
      </w:r>
      <w:bookmarkEnd w:id="16"/>
    </w:p>
    <w:p w14:paraId="2BE91909" w14:textId="19163A97" w:rsidR="005806C6" w:rsidRPr="005806C6" w:rsidRDefault="005806C6"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5806C6">
        <w:rPr>
          <w:rFonts w:ascii="Verdana" w:hAnsi="Verdana"/>
          <w:b/>
          <w:bCs/>
          <w:sz w:val="18"/>
          <w:szCs w:val="24"/>
        </w:rPr>
        <w:t>14.1</w:t>
      </w:r>
      <w:r w:rsidRPr="005806C6">
        <w:rPr>
          <w:rFonts w:ascii="Verdana" w:hAnsi="Verdana"/>
          <w:sz w:val="18"/>
          <w:szCs w:val="24"/>
        </w:rPr>
        <w:t xml:space="preserve"> </w:t>
      </w:r>
      <w:r w:rsidR="003B1515">
        <w:rPr>
          <w:rFonts w:ascii="Verdana" w:hAnsi="Verdana"/>
          <w:sz w:val="18"/>
          <w:szCs w:val="24"/>
        </w:rPr>
        <w:tab/>
      </w:r>
      <w:r w:rsidRPr="005806C6">
        <w:rPr>
          <w:rFonts w:ascii="Verdana" w:hAnsi="Verdana"/>
          <w:sz w:val="18"/>
          <w:szCs w:val="24"/>
        </w:rPr>
        <w:t>Het verkrijgen van de Omgevingsvergunning en overige voor het Project vereiste toestemmingen geschiedt voor rekening en risico van [naam partij</w:t>
      </w:r>
      <w:r w:rsidRPr="00227C0A">
        <w:rPr>
          <w:rFonts w:ascii="Verdana" w:hAnsi="Verdana"/>
          <w:sz w:val="18"/>
          <w:szCs w:val="24"/>
        </w:rPr>
        <w:t>],</w:t>
      </w:r>
      <w:r w:rsidRPr="005806C6">
        <w:rPr>
          <w:rFonts w:ascii="Verdana" w:hAnsi="Verdana"/>
          <w:sz w:val="18"/>
          <w:szCs w:val="24"/>
        </w:rPr>
        <w:t xml:space="preserve"> tenzij in het Selectiedocument uitdrukkelijk anders is bepaald.</w:t>
      </w:r>
    </w:p>
    <w:p w14:paraId="287242DE" w14:textId="04D26716" w:rsidR="005806C6" w:rsidRDefault="005806C6"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5806C6">
        <w:rPr>
          <w:rFonts w:ascii="Verdana" w:hAnsi="Verdana"/>
          <w:b/>
          <w:bCs/>
          <w:sz w:val="18"/>
          <w:szCs w:val="24"/>
        </w:rPr>
        <w:t>14.2</w:t>
      </w:r>
      <w:r w:rsidRPr="005806C6">
        <w:rPr>
          <w:rFonts w:ascii="Verdana" w:hAnsi="Verdana"/>
          <w:sz w:val="18"/>
          <w:szCs w:val="24"/>
        </w:rPr>
        <w:t xml:space="preserve"> </w:t>
      </w:r>
      <w:r w:rsidR="003B1515">
        <w:rPr>
          <w:rFonts w:ascii="Verdana" w:hAnsi="Verdana"/>
          <w:sz w:val="18"/>
          <w:szCs w:val="24"/>
        </w:rPr>
        <w:tab/>
      </w:r>
      <w:r w:rsidRPr="005806C6">
        <w:rPr>
          <w:rFonts w:ascii="Verdana" w:hAnsi="Verdana"/>
          <w:sz w:val="18"/>
          <w:szCs w:val="24"/>
        </w:rPr>
        <w:t>De Gemeente zal haar publiekrechtelijke taken voortvloeiend uit het Selectiedocument zorgvuldig uitvoeren, zonder daarbij garanties te verstrekken ten aanzien van de uitkomst of doorlooptijd van planologische procedures.</w:t>
      </w:r>
    </w:p>
    <w:p w14:paraId="244A80BC" w14:textId="77777777" w:rsidR="005806C6" w:rsidRDefault="005806C6"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16EB12C1" w14:textId="77777777" w:rsidR="00AD5E96" w:rsidRPr="00AD5E96" w:rsidRDefault="00AD5E96" w:rsidP="00227C0A">
      <w:pPr>
        <w:pStyle w:val="Kop2"/>
      </w:pPr>
      <w:bookmarkStart w:id="17" w:name="_Toc219287669"/>
      <w:r w:rsidRPr="00AD5E96">
        <w:t>Gebruik, doorverkoop en beschikkingsbeperkingen</w:t>
      </w:r>
      <w:bookmarkEnd w:id="17"/>
    </w:p>
    <w:p w14:paraId="533B367A" w14:textId="4E649C89" w:rsidR="00AD5E96" w:rsidRPr="00AD5E96" w:rsidRDefault="00AD5E96"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AD5E96">
        <w:rPr>
          <w:rFonts w:ascii="Verdana" w:hAnsi="Verdana"/>
          <w:b/>
          <w:bCs/>
          <w:sz w:val="18"/>
          <w:szCs w:val="24"/>
        </w:rPr>
        <w:t>15.1</w:t>
      </w:r>
      <w:r w:rsidRPr="00AD5E96">
        <w:rPr>
          <w:rFonts w:ascii="Verdana" w:hAnsi="Verdana"/>
          <w:sz w:val="18"/>
          <w:szCs w:val="24"/>
        </w:rPr>
        <w:t xml:space="preserve"> </w:t>
      </w:r>
      <w:r w:rsidR="003B1515">
        <w:rPr>
          <w:rFonts w:ascii="Verdana" w:hAnsi="Verdana"/>
          <w:sz w:val="18"/>
          <w:szCs w:val="24"/>
        </w:rPr>
        <w:tab/>
      </w:r>
      <w:r w:rsidRPr="00AD5E96">
        <w:rPr>
          <w:rFonts w:ascii="Verdana" w:hAnsi="Verdana"/>
          <w:sz w:val="18"/>
          <w:szCs w:val="24"/>
        </w:rPr>
        <w:t>Het is [naam partij] niet toegestaan het Verkochte of het Project, geheel of gedeeltelijk, te vervreemden, te bezwaren of anderszins over te dragen aan derden vóórdat het Project overeenkomstig deze Overeenkomst is gerealiseerd, tenzij de Gemeente hiervoor vooraf schriftelijk toestemming heeft verleend.</w:t>
      </w:r>
    </w:p>
    <w:p w14:paraId="21A5C149" w14:textId="7276B0AC" w:rsidR="00AD5E96" w:rsidRPr="00AD5E96" w:rsidRDefault="00AD5E96"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AD5E96">
        <w:rPr>
          <w:rFonts w:ascii="Verdana" w:hAnsi="Verdana"/>
          <w:b/>
          <w:bCs/>
          <w:sz w:val="18"/>
          <w:szCs w:val="24"/>
        </w:rPr>
        <w:t>15.2</w:t>
      </w:r>
      <w:r w:rsidRPr="00AD5E96">
        <w:rPr>
          <w:rFonts w:ascii="Verdana" w:hAnsi="Verdana"/>
          <w:sz w:val="18"/>
          <w:szCs w:val="24"/>
        </w:rPr>
        <w:t xml:space="preserve"> </w:t>
      </w:r>
      <w:r w:rsidR="003B1515">
        <w:rPr>
          <w:rFonts w:ascii="Verdana" w:hAnsi="Verdana"/>
          <w:sz w:val="18"/>
          <w:szCs w:val="24"/>
        </w:rPr>
        <w:tab/>
      </w:r>
      <w:r w:rsidRPr="00AD5E96">
        <w:rPr>
          <w:rFonts w:ascii="Verdana" w:hAnsi="Verdana"/>
          <w:sz w:val="18"/>
          <w:szCs w:val="24"/>
        </w:rPr>
        <w:t>De Gemeente kan aan een toestemming als bedoeld in lid 15.1 voorwaarden verbinden, waaronder het stellen van aanvullende zekerheden of het onverkort van toepassing verklaren van deze Overeenkomst op de rechtsopvolger.</w:t>
      </w:r>
    </w:p>
    <w:p w14:paraId="0B4107E7" w14:textId="77777777" w:rsidR="005806C6" w:rsidRPr="005806C6" w:rsidRDefault="005806C6" w:rsidP="00250ECC">
      <w:pPr>
        <w:widowControl w:val="0"/>
        <w:tabs>
          <w:tab w:val="clear" w:pos="454"/>
          <w:tab w:val="clear" w:pos="1021"/>
          <w:tab w:val="clear" w:pos="1588"/>
        </w:tabs>
        <w:spacing w:line="360" w:lineRule="auto"/>
        <w:ind w:left="567" w:hanging="567"/>
        <w:jc w:val="both"/>
        <w:rPr>
          <w:rFonts w:ascii="Verdana" w:hAnsi="Verdana"/>
          <w:sz w:val="18"/>
          <w:szCs w:val="24"/>
        </w:rPr>
      </w:pPr>
    </w:p>
    <w:p w14:paraId="1D9D4FCB" w14:textId="77777777" w:rsidR="00AD5E96" w:rsidRPr="00AD5E96" w:rsidRDefault="00AD5E96" w:rsidP="00227C0A">
      <w:pPr>
        <w:pStyle w:val="Kop2"/>
      </w:pPr>
      <w:bookmarkStart w:id="18" w:name="_Toc219287670"/>
      <w:r w:rsidRPr="00AD5E96">
        <w:t>Zekerheden en sancties</w:t>
      </w:r>
      <w:bookmarkEnd w:id="18"/>
    </w:p>
    <w:p w14:paraId="370ACE40" w14:textId="68A16E2B" w:rsidR="00AD5E96" w:rsidRPr="00AD5E96" w:rsidRDefault="00AD5E96"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AD5E96">
        <w:rPr>
          <w:rFonts w:ascii="Verdana" w:hAnsi="Verdana"/>
          <w:b/>
          <w:bCs/>
          <w:sz w:val="18"/>
          <w:szCs w:val="24"/>
        </w:rPr>
        <w:t>16.1</w:t>
      </w:r>
      <w:r w:rsidRPr="00AD5E96">
        <w:rPr>
          <w:rFonts w:ascii="Verdana" w:hAnsi="Verdana"/>
          <w:sz w:val="18"/>
          <w:szCs w:val="24"/>
        </w:rPr>
        <w:t xml:space="preserve"> </w:t>
      </w:r>
      <w:r w:rsidR="003B1515">
        <w:rPr>
          <w:rFonts w:ascii="Verdana" w:hAnsi="Verdana"/>
          <w:sz w:val="18"/>
          <w:szCs w:val="24"/>
        </w:rPr>
        <w:tab/>
      </w:r>
      <w:r w:rsidRPr="00AD5E96">
        <w:rPr>
          <w:rFonts w:ascii="Verdana" w:hAnsi="Verdana"/>
          <w:sz w:val="18"/>
          <w:szCs w:val="24"/>
        </w:rPr>
        <w:t xml:space="preserve">Voor zover het Selectiedocument voorziet in het stellen van zekerheden ter waarborging van de ontwikkel- en realisatieverplichtingen, is </w:t>
      </w:r>
      <w:r w:rsidRPr="00227C0A">
        <w:rPr>
          <w:rFonts w:ascii="Verdana" w:hAnsi="Verdana"/>
          <w:sz w:val="18"/>
          <w:szCs w:val="24"/>
        </w:rPr>
        <w:t>[</w:t>
      </w:r>
      <w:r w:rsidRPr="00AD5E96">
        <w:rPr>
          <w:rFonts w:ascii="Verdana" w:hAnsi="Verdana"/>
          <w:sz w:val="18"/>
          <w:szCs w:val="24"/>
        </w:rPr>
        <w:t>naam partij] gehouden deze zekerheden overeenkomstig het Selectiedocument te stellen.</w:t>
      </w:r>
    </w:p>
    <w:p w14:paraId="34974D3C" w14:textId="57AF47BA" w:rsidR="00AD5E96" w:rsidRPr="00AD5E96" w:rsidRDefault="00AD5E96"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AD5E96">
        <w:rPr>
          <w:rFonts w:ascii="Verdana" w:hAnsi="Verdana"/>
          <w:b/>
          <w:bCs/>
          <w:sz w:val="18"/>
          <w:szCs w:val="24"/>
        </w:rPr>
        <w:t>16.2</w:t>
      </w:r>
      <w:r w:rsidRPr="00AD5E96">
        <w:rPr>
          <w:rFonts w:ascii="Verdana" w:hAnsi="Verdana"/>
          <w:sz w:val="18"/>
          <w:szCs w:val="24"/>
        </w:rPr>
        <w:t xml:space="preserve"> </w:t>
      </w:r>
      <w:r w:rsidR="003B1515">
        <w:rPr>
          <w:rFonts w:ascii="Verdana" w:hAnsi="Verdana"/>
          <w:sz w:val="18"/>
          <w:szCs w:val="24"/>
        </w:rPr>
        <w:tab/>
      </w:r>
      <w:r w:rsidRPr="00AD5E96">
        <w:rPr>
          <w:rFonts w:ascii="Verdana" w:hAnsi="Verdana"/>
          <w:sz w:val="18"/>
          <w:szCs w:val="24"/>
        </w:rPr>
        <w:t>Indien [naam partij] tekortschiet in de nakoming van haar realisatieverplichtingen, is de Gemeente bevoegd de sancties toe te passen zoals opgenomen in het Selectiedocument, waaronder – voor zover daarin voorzien – het opleggen van een boete, het ontbinden van de Overeenkomst en/of het toepassen van een wachtkamerregeling.</w:t>
      </w:r>
    </w:p>
    <w:p w14:paraId="1F48B116" w14:textId="29EE5496" w:rsidR="005806C6" w:rsidRPr="005806C6" w:rsidRDefault="00AD5E96"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AD5E96">
        <w:rPr>
          <w:rFonts w:ascii="Verdana" w:hAnsi="Verdana"/>
          <w:b/>
          <w:bCs/>
          <w:sz w:val="18"/>
          <w:szCs w:val="24"/>
        </w:rPr>
        <w:t>16.3</w:t>
      </w:r>
      <w:r w:rsidRPr="00AD5E96">
        <w:rPr>
          <w:rFonts w:ascii="Verdana" w:hAnsi="Verdana"/>
          <w:sz w:val="18"/>
          <w:szCs w:val="24"/>
        </w:rPr>
        <w:t xml:space="preserve"> </w:t>
      </w:r>
      <w:r w:rsidR="003B1515">
        <w:rPr>
          <w:rFonts w:ascii="Verdana" w:hAnsi="Verdana"/>
          <w:sz w:val="18"/>
          <w:szCs w:val="24"/>
        </w:rPr>
        <w:tab/>
      </w:r>
      <w:r w:rsidRPr="00AD5E96">
        <w:rPr>
          <w:rFonts w:ascii="Verdana" w:hAnsi="Verdana"/>
          <w:sz w:val="18"/>
          <w:szCs w:val="24"/>
        </w:rPr>
        <w:t>Voor zover het Selectiedocument geen specifieke sancties bevat, is de Gemeente bevoegd passende maatregelen te treffen, waaronder ontbinding van deze Overeenkomst, onverminderd haar recht op schadevergoeding.</w:t>
      </w:r>
    </w:p>
    <w:p w14:paraId="1AF4D93A" w14:textId="77777777" w:rsidR="00501D56" w:rsidRDefault="00501D56" w:rsidP="00250ECC">
      <w:pPr>
        <w:widowControl w:val="0"/>
        <w:tabs>
          <w:tab w:val="clear" w:pos="454"/>
          <w:tab w:val="clear" w:pos="1021"/>
          <w:tab w:val="clear" w:pos="1588"/>
        </w:tabs>
        <w:spacing w:line="360" w:lineRule="auto"/>
        <w:ind w:left="567" w:hanging="567"/>
        <w:jc w:val="both"/>
        <w:rPr>
          <w:rFonts w:ascii="Verdana" w:hAnsi="Verdana"/>
          <w:b/>
          <w:sz w:val="18"/>
          <w:szCs w:val="24"/>
        </w:rPr>
      </w:pPr>
    </w:p>
    <w:p w14:paraId="7B72B3BC" w14:textId="69F2E5D0" w:rsidR="00AD5E96" w:rsidRPr="00AD5E96" w:rsidRDefault="00AD5E96" w:rsidP="00227C0A">
      <w:pPr>
        <w:pStyle w:val="Kop2"/>
      </w:pPr>
      <w:bookmarkStart w:id="19" w:name="_Toc219287671"/>
      <w:r w:rsidRPr="00AD5E96">
        <w:t>Rechtskeuze en bevoegde rechter</w:t>
      </w:r>
      <w:bookmarkEnd w:id="19"/>
    </w:p>
    <w:p w14:paraId="7A66403C" w14:textId="38E7C3F2" w:rsidR="00AD5E96" w:rsidRPr="00AD5E96" w:rsidRDefault="00AD5E96"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AD5E96">
        <w:rPr>
          <w:rFonts w:ascii="Verdana" w:hAnsi="Verdana"/>
          <w:b/>
          <w:bCs/>
          <w:sz w:val="18"/>
          <w:szCs w:val="24"/>
        </w:rPr>
        <w:t>17.1</w:t>
      </w:r>
      <w:r w:rsidRPr="00AD5E96">
        <w:rPr>
          <w:rFonts w:ascii="Verdana" w:hAnsi="Verdana"/>
          <w:sz w:val="18"/>
          <w:szCs w:val="24"/>
        </w:rPr>
        <w:t xml:space="preserve"> </w:t>
      </w:r>
      <w:r w:rsidR="003B1515">
        <w:rPr>
          <w:rFonts w:ascii="Verdana" w:hAnsi="Verdana"/>
          <w:sz w:val="18"/>
          <w:szCs w:val="24"/>
        </w:rPr>
        <w:tab/>
      </w:r>
      <w:r w:rsidRPr="00AD5E96">
        <w:rPr>
          <w:rFonts w:ascii="Verdana" w:hAnsi="Verdana"/>
          <w:sz w:val="18"/>
          <w:szCs w:val="24"/>
        </w:rPr>
        <w:t>Op deze Overeenkomst, alsmede op alle daaruit voortvloeiende of daarmee samenhangende rechtsverhoudingen, is uitsluitend Nederlands recht van toepassing.</w:t>
      </w:r>
    </w:p>
    <w:p w14:paraId="3FBB3143" w14:textId="1EC34C24" w:rsidR="00AD5E96" w:rsidRDefault="00AD5E96" w:rsidP="00250ECC">
      <w:pPr>
        <w:widowControl w:val="0"/>
        <w:tabs>
          <w:tab w:val="clear" w:pos="454"/>
          <w:tab w:val="clear" w:pos="1021"/>
          <w:tab w:val="clear" w:pos="1588"/>
        </w:tabs>
        <w:spacing w:line="360" w:lineRule="auto"/>
        <w:ind w:left="567" w:hanging="567"/>
        <w:jc w:val="both"/>
        <w:rPr>
          <w:rFonts w:ascii="Verdana" w:hAnsi="Verdana"/>
          <w:sz w:val="18"/>
          <w:szCs w:val="24"/>
        </w:rPr>
      </w:pPr>
      <w:r w:rsidRPr="00AD5E96">
        <w:rPr>
          <w:rFonts w:ascii="Verdana" w:hAnsi="Verdana"/>
          <w:b/>
          <w:bCs/>
          <w:sz w:val="18"/>
          <w:szCs w:val="24"/>
        </w:rPr>
        <w:t>17.2</w:t>
      </w:r>
      <w:r w:rsidRPr="00AD5E96">
        <w:rPr>
          <w:rFonts w:ascii="Verdana" w:hAnsi="Verdana"/>
          <w:sz w:val="18"/>
          <w:szCs w:val="24"/>
        </w:rPr>
        <w:t xml:space="preserve"> </w:t>
      </w:r>
      <w:r w:rsidR="003B1515">
        <w:rPr>
          <w:rFonts w:ascii="Verdana" w:hAnsi="Verdana"/>
          <w:sz w:val="18"/>
          <w:szCs w:val="24"/>
        </w:rPr>
        <w:tab/>
      </w:r>
      <w:r w:rsidRPr="00AD5E96">
        <w:rPr>
          <w:rFonts w:ascii="Verdana" w:hAnsi="Verdana"/>
          <w:sz w:val="18"/>
          <w:szCs w:val="24"/>
        </w:rPr>
        <w:t>Geschillen die voortvloeien uit of samenhangen met deze Overeenkomst, dan wel uit nadere overeenkomsten die daarvan het gevolg zijn, zullen – voor zover niet in onderling overleg opgelost – worden voorgelegd aan de bevoegde rechter in het arrondissement Limburg, onverminderd het recht van de Gemeente om een geschil voor te leggen aan een andere bevoegde rechter.</w:t>
      </w:r>
    </w:p>
    <w:p w14:paraId="6E9336B5" w14:textId="77777777" w:rsidR="009B0627" w:rsidRDefault="009B0627" w:rsidP="00250ECC">
      <w:pPr>
        <w:widowControl w:val="0"/>
        <w:tabs>
          <w:tab w:val="clear" w:pos="454"/>
          <w:tab w:val="clear" w:pos="1021"/>
          <w:tab w:val="clear" w:pos="1588"/>
        </w:tabs>
        <w:spacing w:line="360" w:lineRule="auto"/>
        <w:ind w:left="567" w:hanging="567"/>
        <w:jc w:val="both"/>
        <w:rPr>
          <w:rFonts w:ascii="Verdana" w:hAnsi="Verdana"/>
          <w:sz w:val="18"/>
          <w:szCs w:val="18"/>
        </w:rPr>
      </w:pPr>
    </w:p>
    <w:p w14:paraId="6236203C" w14:textId="77777777" w:rsidR="009B0627" w:rsidRPr="009B0627" w:rsidRDefault="009B0627" w:rsidP="00227C0A">
      <w:pPr>
        <w:pStyle w:val="Kop2"/>
      </w:pPr>
      <w:bookmarkStart w:id="20" w:name="_Toc219287672"/>
      <w:r w:rsidRPr="009B0627">
        <w:t>Overmacht</w:t>
      </w:r>
      <w:bookmarkEnd w:id="20"/>
    </w:p>
    <w:p w14:paraId="5AD38AF5" w14:textId="0EEB7FF6" w:rsidR="009B0627" w:rsidRDefault="00CA43B3" w:rsidP="00250ECC">
      <w:pPr>
        <w:widowControl w:val="0"/>
        <w:tabs>
          <w:tab w:val="clear" w:pos="454"/>
          <w:tab w:val="clear" w:pos="1021"/>
          <w:tab w:val="clear" w:pos="1588"/>
        </w:tabs>
        <w:spacing w:line="360" w:lineRule="auto"/>
        <w:ind w:left="567" w:hanging="567"/>
        <w:jc w:val="both"/>
        <w:rPr>
          <w:rFonts w:ascii="Verdana" w:hAnsi="Verdana"/>
          <w:sz w:val="18"/>
          <w:szCs w:val="18"/>
        </w:rPr>
      </w:pPr>
      <w:r>
        <w:rPr>
          <w:rFonts w:ascii="Verdana" w:hAnsi="Verdana"/>
          <w:b/>
          <w:bCs/>
          <w:sz w:val="18"/>
          <w:szCs w:val="18"/>
        </w:rPr>
        <w:t>18</w:t>
      </w:r>
      <w:r w:rsidR="009B0627" w:rsidRPr="009B0627">
        <w:rPr>
          <w:rFonts w:ascii="Verdana" w:hAnsi="Verdana"/>
          <w:b/>
          <w:bCs/>
          <w:sz w:val="18"/>
          <w:szCs w:val="18"/>
        </w:rPr>
        <w:t>.1</w:t>
      </w:r>
      <w:r w:rsidR="009B0627" w:rsidRPr="009B0627">
        <w:rPr>
          <w:rFonts w:ascii="Verdana" w:hAnsi="Verdana"/>
          <w:sz w:val="18"/>
          <w:szCs w:val="18"/>
        </w:rPr>
        <w:t xml:space="preserve"> </w:t>
      </w:r>
      <w:r w:rsidR="003B1515">
        <w:rPr>
          <w:rFonts w:ascii="Verdana" w:hAnsi="Verdana"/>
          <w:sz w:val="18"/>
          <w:szCs w:val="18"/>
        </w:rPr>
        <w:tab/>
      </w:r>
      <w:r w:rsidR="009B0627" w:rsidRPr="009B0627">
        <w:rPr>
          <w:rFonts w:ascii="Verdana" w:hAnsi="Verdana"/>
          <w:sz w:val="18"/>
          <w:szCs w:val="18"/>
        </w:rPr>
        <w:t>Van overmacht is sprake indien nakoming redelijkerwijs niet kan worden verlangd als gevolg van onvoorziene omstandigheden buiten de macht van Partijen.</w:t>
      </w:r>
    </w:p>
    <w:p w14:paraId="2A9D8131" w14:textId="7B98AFDE" w:rsidR="009B0627" w:rsidRDefault="00CA43B3" w:rsidP="00250ECC">
      <w:pPr>
        <w:widowControl w:val="0"/>
        <w:tabs>
          <w:tab w:val="clear" w:pos="454"/>
          <w:tab w:val="clear" w:pos="1021"/>
          <w:tab w:val="clear" w:pos="1588"/>
        </w:tabs>
        <w:spacing w:line="360" w:lineRule="auto"/>
        <w:ind w:left="567" w:hanging="567"/>
        <w:jc w:val="both"/>
        <w:rPr>
          <w:rFonts w:ascii="Verdana" w:hAnsi="Verdana"/>
          <w:sz w:val="18"/>
          <w:szCs w:val="18"/>
        </w:rPr>
      </w:pPr>
      <w:r>
        <w:rPr>
          <w:rFonts w:ascii="Verdana" w:hAnsi="Verdana"/>
          <w:b/>
          <w:bCs/>
          <w:sz w:val="18"/>
          <w:szCs w:val="18"/>
        </w:rPr>
        <w:t>18</w:t>
      </w:r>
      <w:r w:rsidR="009B0627" w:rsidRPr="009B0627">
        <w:rPr>
          <w:rFonts w:ascii="Verdana" w:hAnsi="Verdana"/>
          <w:b/>
          <w:bCs/>
          <w:sz w:val="18"/>
          <w:szCs w:val="18"/>
        </w:rPr>
        <w:t>.2</w:t>
      </w:r>
      <w:r w:rsidR="009B0627" w:rsidRPr="009B0627">
        <w:rPr>
          <w:rFonts w:ascii="Verdana" w:hAnsi="Verdana"/>
          <w:sz w:val="18"/>
          <w:szCs w:val="18"/>
        </w:rPr>
        <w:t xml:space="preserve"> </w:t>
      </w:r>
      <w:r w:rsidR="003B1515">
        <w:rPr>
          <w:rFonts w:ascii="Verdana" w:hAnsi="Verdana"/>
          <w:sz w:val="18"/>
          <w:szCs w:val="18"/>
        </w:rPr>
        <w:tab/>
      </w:r>
      <w:r w:rsidR="009B0627" w:rsidRPr="009B0627">
        <w:rPr>
          <w:rFonts w:ascii="Verdana" w:hAnsi="Verdana"/>
          <w:sz w:val="18"/>
          <w:szCs w:val="18"/>
        </w:rPr>
        <w:t>Onder overmacht vallen onder meer bezwaar- en beroepsprocedures, rechterlijke uitspraken, gewijzigde wet- en regelgeving, stikstof- en milieubeperkingen, netcongestie, archeologische vondsten en extreme weersomstandigheden.</w:t>
      </w:r>
    </w:p>
    <w:p w14:paraId="44624014" w14:textId="2B9FDDFF" w:rsidR="009B0627" w:rsidRDefault="00CA43B3" w:rsidP="00250ECC">
      <w:pPr>
        <w:widowControl w:val="0"/>
        <w:tabs>
          <w:tab w:val="clear" w:pos="454"/>
          <w:tab w:val="clear" w:pos="1021"/>
          <w:tab w:val="clear" w:pos="1588"/>
        </w:tabs>
        <w:spacing w:line="360" w:lineRule="auto"/>
        <w:ind w:left="567" w:hanging="567"/>
        <w:jc w:val="both"/>
        <w:rPr>
          <w:rFonts w:ascii="Verdana" w:hAnsi="Verdana"/>
          <w:sz w:val="18"/>
          <w:szCs w:val="18"/>
        </w:rPr>
      </w:pPr>
      <w:r>
        <w:rPr>
          <w:rFonts w:ascii="Verdana" w:hAnsi="Verdana"/>
          <w:b/>
          <w:bCs/>
          <w:sz w:val="18"/>
          <w:szCs w:val="18"/>
        </w:rPr>
        <w:t>18</w:t>
      </w:r>
      <w:r w:rsidR="009B0627" w:rsidRPr="009B0627">
        <w:rPr>
          <w:rFonts w:ascii="Verdana" w:hAnsi="Verdana"/>
          <w:b/>
          <w:bCs/>
          <w:sz w:val="18"/>
          <w:szCs w:val="18"/>
        </w:rPr>
        <w:t>.3</w:t>
      </w:r>
      <w:r w:rsidR="009B0627" w:rsidRPr="009B0627">
        <w:rPr>
          <w:rFonts w:ascii="Verdana" w:hAnsi="Verdana"/>
          <w:sz w:val="18"/>
          <w:szCs w:val="18"/>
        </w:rPr>
        <w:t xml:space="preserve"> </w:t>
      </w:r>
      <w:r w:rsidR="003B1515">
        <w:rPr>
          <w:rFonts w:ascii="Verdana" w:hAnsi="Verdana"/>
          <w:sz w:val="18"/>
          <w:szCs w:val="18"/>
        </w:rPr>
        <w:tab/>
      </w:r>
      <w:r w:rsidR="009B0627" w:rsidRPr="009B0627">
        <w:rPr>
          <w:rFonts w:ascii="Verdana" w:hAnsi="Verdana"/>
          <w:sz w:val="18"/>
          <w:szCs w:val="18"/>
        </w:rPr>
        <w:t>Termijnen worden opgeschort voor de duur van de overmacht.</w:t>
      </w:r>
    </w:p>
    <w:p w14:paraId="517F7683" w14:textId="2F144D57" w:rsidR="009B0627" w:rsidRDefault="00CA43B3" w:rsidP="00250ECC">
      <w:pPr>
        <w:widowControl w:val="0"/>
        <w:tabs>
          <w:tab w:val="clear" w:pos="454"/>
          <w:tab w:val="clear" w:pos="1021"/>
          <w:tab w:val="clear" w:pos="1588"/>
        </w:tabs>
        <w:spacing w:line="360" w:lineRule="auto"/>
        <w:ind w:left="567" w:hanging="567"/>
        <w:jc w:val="both"/>
        <w:rPr>
          <w:rFonts w:ascii="Verdana" w:hAnsi="Verdana"/>
          <w:sz w:val="18"/>
          <w:szCs w:val="18"/>
        </w:rPr>
      </w:pPr>
      <w:r>
        <w:rPr>
          <w:rFonts w:ascii="Verdana" w:hAnsi="Verdana"/>
          <w:b/>
          <w:bCs/>
          <w:sz w:val="18"/>
          <w:szCs w:val="18"/>
        </w:rPr>
        <w:t>18</w:t>
      </w:r>
      <w:r w:rsidR="009B0627" w:rsidRPr="009B0627">
        <w:rPr>
          <w:rFonts w:ascii="Verdana" w:hAnsi="Verdana"/>
          <w:b/>
          <w:bCs/>
          <w:sz w:val="18"/>
          <w:szCs w:val="18"/>
        </w:rPr>
        <w:t>.4</w:t>
      </w:r>
      <w:r w:rsidR="009B0627" w:rsidRPr="009B0627">
        <w:rPr>
          <w:rFonts w:ascii="Verdana" w:hAnsi="Verdana"/>
          <w:sz w:val="18"/>
          <w:szCs w:val="18"/>
        </w:rPr>
        <w:t xml:space="preserve"> </w:t>
      </w:r>
      <w:r w:rsidR="003B1515">
        <w:rPr>
          <w:rFonts w:ascii="Verdana" w:hAnsi="Verdana"/>
          <w:sz w:val="18"/>
          <w:szCs w:val="18"/>
        </w:rPr>
        <w:tab/>
      </w:r>
      <w:r w:rsidR="009B0627" w:rsidRPr="009B0627">
        <w:rPr>
          <w:rFonts w:ascii="Verdana" w:hAnsi="Verdana"/>
          <w:sz w:val="18"/>
          <w:szCs w:val="18"/>
        </w:rPr>
        <w:t xml:space="preserve">Duurt de overmacht langer dan </w:t>
      </w:r>
      <w:r w:rsidR="00D559EB">
        <w:rPr>
          <w:rFonts w:ascii="Verdana" w:hAnsi="Verdana"/>
          <w:sz w:val="18"/>
          <w:szCs w:val="18"/>
        </w:rPr>
        <w:t>2</w:t>
      </w:r>
      <w:r w:rsidR="009B0627" w:rsidRPr="009B0627">
        <w:rPr>
          <w:rFonts w:ascii="Verdana" w:hAnsi="Verdana"/>
          <w:sz w:val="18"/>
          <w:szCs w:val="18"/>
        </w:rPr>
        <w:t xml:space="preserve"> (</w:t>
      </w:r>
      <w:r w:rsidR="00D559EB">
        <w:rPr>
          <w:rFonts w:ascii="Verdana" w:hAnsi="Verdana"/>
          <w:sz w:val="18"/>
          <w:szCs w:val="18"/>
        </w:rPr>
        <w:t>twee</w:t>
      </w:r>
      <w:r w:rsidR="009B0627" w:rsidRPr="009B0627">
        <w:rPr>
          <w:rFonts w:ascii="Verdana" w:hAnsi="Verdana"/>
          <w:sz w:val="18"/>
          <w:szCs w:val="18"/>
        </w:rPr>
        <w:t>) maanden, dan treden Partijen in overleg.</w:t>
      </w:r>
    </w:p>
    <w:p w14:paraId="08ACC449" w14:textId="77777777" w:rsidR="00AB108E" w:rsidRDefault="00AB108E" w:rsidP="00250ECC">
      <w:pPr>
        <w:widowControl w:val="0"/>
        <w:tabs>
          <w:tab w:val="clear" w:pos="454"/>
          <w:tab w:val="clear" w:pos="1021"/>
          <w:tab w:val="clear" w:pos="1588"/>
        </w:tabs>
        <w:spacing w:line="360" w:lineRule="auto"/>
        <w:ind w:left="567" w:hanging="567"/>
        <w:jc w:val="both"/>
        <w:rPr>
          <w:rFonts w:ascii="Verdana" w:hAnsi="Verdana"/>
          <w:sz w:val="18"/>
          <w:szCs w:val="18"/>
        </w:rPr>
      </w:pPr>
    </w:p>
    <w:p w14:paraId="6DEB097F" w14:textId="77777777" w:rsidR="00AB108E" w:rsidRPr="00AB108E" w:rsidRDefault="00AB108E" w:rsidP="00227C0A">
      <w:pPr>
        <w:pStyle w:val="Kop2"/>
      </w:pPr>
      <w:bookmarkStart w:id="21" w:name="_Toc219287673"/>
      <w:r w:rsidRPr="00AB108E">
        <w:t>Wijzigingen en aanvullingen</w:t>
      </w:r>
      <w:bookmarkEnd w:id="21"/>
    </w:p>
    <w:p w14:paraId="7FF5EB3A" w14:textId="063D8342" w:rsidR="00AB108E" w:rsidRDefault="00CA43B3" w:rsidP="00250ECC">
      <w:pPr>
        <w:widowControl w:val="0"/>
        <w:tabs>
          <w:tab w:val="clear" w:pos="454"/>
          <w:tab w:val="clear" w:pos="1021"/>
          <w:tab w:val="clear" w:pos="1588"/>
        </w:tabs>
        <w:spacing w:line="360" w:lineRule="auto"/>
        <w:ind w:left="567" w:hanging="567"/>
        <w:jc w:val="both"/>
        <w:rPr>
          <w:rFonts w:ascii="Verdana" w:hAnsi="Verdana"/>
          <w:sz w:val="18"/>
          <w:szCs w:val="18"/>
        </w:rPr>
      </w:pPr>
      <w:r>
        <w:rPr>
          <w:rFonts w:ascii="Verdana" w:hAnsi="Verdana"/>
          <w:b/>
          <w:bCs/>
          <w:sz w:val="18"/>
          <w:szCs w:val="18"/>
        </w:rPr>
        <w:t>19</w:t>
      </w:r>
      <w:r w:rsidR="00AB108E" w:rsidRPr="00AB108E">
        <w:rPr>
          <w:rFonts w:ascii="Verdana" w:hAnsi="Verdana"/>
          <w:b/>
          <w:bCs/>
          <w:sz w:val="18"/>
          <w:szCs w:val="18"/>
        </w:rPr>
        <w:t>.1</w:t>
      </w:r>
      <w:r w:rsidR="00AB108E" w:rsidRPr="00AB108E">
        <w:rPr>
          <w:rFonts w:ascii="Verdana" w:hAnsi="Verdana"/>
          <w:sz w:val="18"/>
          <w:szCs w:val="18"/>
        </w:rPr>
        <w:t xml:space="preserve"> </w:t>
      </w:r>
      <w:r w:rsidR="003B1515">
        <w:rPr>
          <w:rFonts w:ascii="Verdana" w:hAnsi="Verdana"/>
          <w:sz w:val="18"/>
          <w:szCs w:val="18"/>
        </w:rPr>
        <w:tab/>
      </w:r>
      <w:r w:rsidR="00AB108E" w:rsidRPr="00AB108E">
        <w:rPr>
          <w:rFonts w:ascii="Verdana" w:hAnsi="Verdana"/>
          <w:sz w:val="18"/>
          <w:szCs w:val="18"/>
        </w:rPr>
        <w:t>Wijzigingen of aanvullingen zijn uitsluitend geldig indien schriftelijk overeengekomen en ondertekend door bevoegde vertegenwoordigers.</w:t>
      </w:r>
    </w:p>
    <w:p w14:paraId="6CD84851" w14:textId="5AAB9F35" w:rsidR="00AB108E" w:rsidRDefault="00CA43B3" w:rsidP="00250ECC">
      <w:pPr>
        <w:widowControl w:val="0"/>
        <w:tabs>
          <w:tab w:val="clear" w:pos="454"/>
          <w:tab w:val="clear" w:pos="1021"/>
          <w:tab w:val="clear" w:pos="1588"/>
        </w:tabs>
        <w:spacing w:line="360" w:lineRule="auto"/>
        <w:ind w:left="567" w:hanging="567"/>
        <w:jc w:val="both"/>
        <w:rPr>
          <w:rFonts w:ascii="Verdana" w:hAnsi="Verdana"/>
          <w:sz w:val="18"/>
          <w:szCs w:val="18"/>
        </w:rPr>
      </w:pPr>
      <w:r>
        <w:rPr>
          <w:rFonts w:ascii="Verdana" w:hAnsi="Verdana"/>
          <w:b/>
          <w:bCs/>
          <w:sz w:val="18"/>
          <w:szCs w:val="18"/>
        </w:rPr>
        <w:t>19</w:t>
      </w:r>
      <w:r w:rsidR="00AB108E" w:rsidRPr="00AB108E">
        <w:rPr>
          <w:rFonts w:ascii="Verdana" w:hAnsi="Verdana"/>
          <w:b/>
          <w:bCs/>
          <w:sz w:val="18"/>
          <w:szCs w:val="18"/>
        </w:rPr>
        <w:t>.2</w:t>
      </w:r>
      <w:r w:rsidR="003B1515">
        <w:rPr>
          <w:rFonts w:ascii="Verdana" w:hAnsi="Verdana"/>
          <w:b/>
          <w:bCs/>
          <w:sz w:val="18"/>
          <w:szCs w:val="18"/>
        </w:rPr>
        <w:tab/>
      </w:r>
      <w:r w:rsidR="00AB108E" w:rsidRPr="00AB108E">
        <w:rPr>
          <w:rFonts w:ascii="Verdana" w:hAnsi="Verdana"/>
          <w:sz w:val="18"/>
          <w:szCs w:val="18"/>
        </w:rPr>
        <w:t>Mondelinge toezeggingen binden Partijen nie</w:t>
      </w:r>
      <w:r w:rsidR="00AB108E">
        <w:rPr>
          <w:rFonts w:ascii="Verdana" w:hAnsi="Verdana"/>
          <w:sz w:val="18"/>
          <w:szCs w:val="18"/>
        </w:rPr>
        <w:t>t.</w:t>
      </w:r>
    </w:p>
    <w:p w14:paraId="3FB7B764" w14:textId="77777777" w:rsidR="00AB108E" w:rsidRPr="00AB108E" w:rsidRDefault="00AB108E" w:rsidP="00250ECC">
      <w:pPr>
        <w:widowControl w:val="0"/>
        <w:tabs>
          <w:tab w:val="clear" w:pos="454"/>
          <w:tab w:val="clear" w:pos="1021"/>
          <w:tab w:val="clear" w:pos="1588"/>
        </w:tabs>
        <w:spacing w:line="360" w:lineRule="auto"/>
        <w:ind w:left="567" w:hanging="567"/>
        <w:jc w:val="both"/>
        <w:rPr>
          <w:rFonts w:ascii="Verdana" w:hAnsi="Verdana"/>
          <w:sz w:val="18"/>
          <w:szCs w:val="18"/>
        </w:rPr>
      </w:pPr>
    </w:p>
    <w:p w14:paraId="0044E7F7" w14:textId="77777777" w:rsidR="00AB108E" w:rsidRPr="00AB108E" w:rsidRDefault="00AB108E" w:rsidP="00227C0A">
      <w:pPr>
        <w:pStyle w:val="Kop2"/>
      </w:pPr>
      <w:bookmarkStart w:id="22" w:name="_Toc219287674"/>
      <w:r w:rsidRPr="00AB108E">
        <w:t>Nevengebruik vóór realisatie</w:t>
      </w:r>
      <w:bookmarkEnd w:id="22"/>
    </w:p>
    <w:p w14:paraId="477EB99B" w14:textId="25C1D64F" w:rsidR="00AB108E" w:rsidRDefault="00CA43B3" w:rsidP="00250ECC">
      <w:pPr>
        <w:widowControl w:val="0"/>
        <w:tabs>
          <w:tab w:val="clear" w:pos="454"/>
          <w:tab w:val="clear" w:pos="1021"/>
          <w:tab w:val="clear" w:pos="1588"/>
        </w:tabs>
        <w:spacing w:line="360" w:lineRule="auto"/>
        <w:ind w:left="567" w:hanging="567"/>
        <w:jc w:val="both"/>
        <w:rPr>
          <w:rFonts w:ascii="Verdana" w:hAnsi="Verdana"/>
          <w:sz w:val="18"/>
          <w:szCs w:val="18"/>
        </w:rPr>
      </w:pPr>
      <w:r>
        <w:rPr>
          <w:rFonts w:ascii="Verdana" w:hAnsi="Verdana"/>
          <w:b/>
          <w:bCs/>
          <w:sz w:val="18"/>
          <w:szCs w:val="18"/>
        </w:rPr>
        <w:t>20</w:t>
      </w:r>
      <w:r w:rsidR="00AB108E" w:rsidRPr="00AB108E">
        <w:rPr>
          <w:rFonts w:ascii="Verdana" w:hAnsi="Verdana"/>
          <w:b/>
          <w:bCs/>
          <w:sz w:val="18"/>
          <w:szCs w:val="18"/>
        </w:rPr>
        <w:t>.1</w:t>
      </w:r>
      <w:r w:rsidR="00AB108E" w:rsidRPr="00AB108E">
        <w:rPr>
          <w:rFonts w:ascii="Verdana" w:hAnsi="Verdana"/>
          <w:sz w:val="18"/>
          <w:szCs w:val="18"/>
        </w:rPr>
        <w:t xml:space="preserve"> </w:t>
      </w:r>
      <w:r w:rsidR="003B1515">
        <w:rPr>
          <w:rFonts w:ascii="Verdana" w:hAnsi="Verdana"/>
          <w:sz w:val="18"/>
          <w:szCs w:val="18"/>
        </w:rPr>
        <w:tab/>
      </w:r>
      <w:r w:rsidR="00AB108E" w:rsidRPr="00AB108E">
        <w:rPr>
          <w:rFonts w:ascii="Verdana" w:hAnsi="Verdana"/>
          <w:sz w:val="18"/>
          <w:szCs w:val="18"/>
        </w:rPr>
        <w:t xml:space="preserve">Nevengebruik (waaronder opslag, verhuur of </w:t>
      </w:r>
      <w:proofErr w:type="spellStart"/>
      <w:r w:rsidR="00AB108E" w:rsidRPr="00AB108E">
        <w:rPr>
          <w:rFonts w:ascii="Verdana" w:hAnsi="Verdana"/>
          <w:sz w:val="18"/>
          <w:szCs w:val="18"/>
        </w:rPr>
        <w:t>ingebruikgeving</w:t>
      </w:r>
      <w:proofErr w:type="spellEnd"/>
      <w:r w:rsidR="00AB108E" w:rsidRPr="00AB108E">
        <w:rPr>
          <w:rFonts w:ascii="Verdana" w:hAnsi="Verdana"/>
          <w:sz w:val="18"/>
          <w:szCs w:val="18"/>
        </w:rPr>
        <w:t>) vóór volledige realisatie is niet toegestaan zonder voorafgaande schriftelijke toestemming van de Gemeente.</w:t>
      </w:r>
    </w:p>
    <w:p w14:paraId="6E839458" w14:textId="050794FE" w:rsidR="00AB108E" w:rsidRPr="00AB108E" w:rsidRDefault="00CA43B3" w:rsidP="00250ECC">
      <w:pPr>
        <w:widowControl w:val="0"/>
        <w:tabs>
          <w:tab w:val="clear" w:pos="454"/>
          <w:tab w:val="clear" w:pos="1021"/>
          <w:tab w:val="clear" w:pos="1588"/>
        </w:tabs>
        <w:spacing w:line="360" w:lineRule="auto"/>
        <w:ind w:left="567" w:hanging="567"/>
        <w:jc w:val="both"/>
        <w:rPr>
          <w:rFonts w:ascii="Verdana" w:hAnsi="Verdana"/>
          <w:sz w:val="18"/>
          <w:szCs w:val="18"/>
        </w:rPr>
      </w:pPr>
      <w:r>
        <w:rPr>
          <w:rFonts w:ascii="Verdana" w:hAnsi="Verdana"/>
          <w:b/>
          <w:bCs/>
          <w:sz w:val="18"/>
          <w:szCs w:val="18"/>
        </w:rPr>
        <w:t>20</w:t>
      </w:r>
      <w:r w:rsidR="00AB108E" w:rsidRPr="00AB108E">
        <w:rPr>
          <w:rFonts w:ascii="Verdana" w:hAnsi="Verdana"/>
          <w:b/>
          <w:bCs/>
          <w:sz w:val="18"/>
          <w:szCs w:val="18"/>
        </w:rPr>
        <w:t>.2</w:t>
      </w:r>
      <w:r w:rsidR="003B1515">
        <w:rPr>
          <w:rFonts w:ascii="Verdana" w:hAnsi="Verdana"/>
          <w:b/>
          <w:bCs/>
          <w:sz w:val="18"/>
          <w:szCs w:val="18"/>
        </w:rPr>
        <w:tab/>
      </w:r>
      <w:r w:rsidR="00AB108E" w:rsidRPr="00AB108E">
        <w:rPr>
          <w:rFonts w:ascii="Verdana" w:hAnsi="Verdana"/>
          <w:sz w:val="18"/>
          <w:szCs w:val="18"/>
        </w:rPr>
        <w:t>Aan toestemming kunnen voorwaarden worden verbonden.</w:t>
      </w:r>
    </w:p>
    <w:p w14:paraId="0B443B1C" w14:textId="77777777" w:rsidR="00AB108E" w:rsidRPr="009B0627" w:rsidRDefault="00AB108E" w:rsidP="00250ECC">
      <w:pPr>
        <w:widowControl w:val="0"/>
        <w:tabs>
          <w:tab w:val="clear" w:pos="454"/>
          <w:tab w:val="clear" w:pos="1021"/>
          <w:tab w:val="clear" w:pos="1588"/>
        </w:tabs>
        <w:spacing w:line="360" w:lineRule="auto"/>
        <w:ind w:left="567" w:hanging="567"/>
        <w:jc w:val="both"/>
        <w:rPr>
          <w:rFonts w:ascii="Verdana" w:hAnsi="Verdana"/>
          <w:sz w:val="18"/>
          <w:szCs w:val="18"/>
        </w:rPr>
      </w:pPr>
    </w:p>
    <w:p w14:paraId="5C1487D7" w14:textId="77777777" w:rsidR="00AB108E" w:rsidRPr="00AB108E" w:rsidRDefault="00AB108E" w:rsidP="00227C0A">
      <w:pPr>
        <w:pStyle w:val="Kop2"/>
      </w:pPr>
      <w:bookmarkStart w:id="23" w:name="_Toc219287675"/>
      <w:r w:rsidRPr="00AB108E">
        <w:t>Deelbaarheid</w:t>
      </w:r>
      <w:bookmarkEnd w:id="23"/>
    </w:p>
    <w:p w14:paraId="39FAD9BE" w14:textId="77777777" w:rsidR="00EF2BE5" w:rsidRDefault="00CA43B3" w:rsidP="00250ECC">
      <w:pPr>
        <w:widowControl w:val="0"/>
        <w:tabs>
          <w:tab w:val="clear" w:pos="454"/>
          <w:tab w:val="clear" w:pos="1021"/>
          <w:tab w:val="clear" w:pos="1588"/>
        </w:tabs>
        <w:spacing w:line="360" w:lineRule="auto"/>
        <w:ind w:left="567" w:hanging="567"/>
        <w:jc w:val="both"/>
        <w:rPr>
          <w:rFonts w:ascii="Verdana" w:hAnsi="Verdana"/>
          <w:sz w:val="18"/>
          <w:szCs w:val="18"/>
        </w:rPr>
      </w:pPr>
      <w:r>
        <w:rPr>
          <w:rFonts w:ascii="Verdana" w:hAnsi="Verdana"/>
          <w:b/>
          <w:bCs/>
          <w:sz w:val="18"/>
          <w:szCs w:val="18"/>
        </w:rPr>
        <w:t>21</w:t>
      </w:r>
      <w:r w:rsidR="00AB108E" w:rsidRPr="00AB108E">
        <w:rPr>
          <w:rFonts w:ascii="Verdana" w:hAnsi="Verdana"/>
          <w:b/>
          <w:bCs/>
          <w:sz w:val="18"/>
          <w:szCs w:val="18"/>
        </w:rPr>
        <w:t>.1</w:t>
      </w:r>
      <w:r w:rsidR="003B1515">
        <w:rPr>
          <w:rFonts w:ascii="Verdana" w:hAnsi="Verdana"/>
          <w:sz w:val="18"/>
          <w:szCs w:val="18"/>
        </w:rPr>
        <w:tab/>
      </w:r>
      <w:r w:rsidR="00AB108E" w:rsidRPr="00AB108E">
        <w:rPr>
          <w:rFonts w:ascii="Verdana" w:hAnsi="Verdana"/>
          <w:sz w:val="18"/>
          <w:szCs w:val="18"/>
        </w:rPr>
        <w:t>Nietigheid of vernietiging van een bepaling laat de overige bepalingen onverlet.</w:t>
      </w:r>
    </w:p>
    <w:p w14:paraId="1AAC3AFE" w14:textId="0905AE42" w:rsidR="00AB108E" w:rsidRDefault="00CA43B3" w:rsidP="00250ECC">
      <w:pPr>
        <w:widowControl w:val="0"/>
        <w:tabs>
          <w:tab w:val="clear" w:pos="454"/>
          <w:tab w:val="clear" w:pos="1021"/>
          <w:tab w:val="clear" w:pos="1588"/>
        </w:tabs>
        <w:spacing w:line="360" w:lineRule="auto"/>
        <w:ind w:left="567" w:hanging="567"/>
        <w:jc w:val="both"/>
        <w:rPr>
          <w:rFonts w:ascii="Verdana" w:hAnsi="Verdana"/>
          <w:sz w:val="18"/>
          <w:szCs w:val="18"/>
        </w:rPr>
      </w:pPr>
      <w:r>
        <w:rPr>
          <w:rFonts w:ascii="Verdana" w:hAnsi="Verdana"/>
          <w:b/>
          <w:bCs/>
          <w:sz w:val="18"/>
          <w:szCs w:val="18"/>
        </w:rPr>
        <w:t>21</w:t>
      </w:r>
      <w:r w:rsidR="00AB108E" w:rsidRPr="00AB108E">
        <w:rPr>
          <w:rFonts w:ascii="Verdana" w:hAnsi="Verdana"/>
          <w:b/>
          <w:bCs/>
          <w:sz w:val="18"/>
          <w:szCs w:val="18"/>
        </w:rPr>
        <w:t>.2</w:t>
      </w:r>
      <w:r w:rsidR="003B1515">
        <w:rPr>
          <w:rFonts w:ascii="Verdana" w:hAnsi="Verdana"/>
          <w:sz w:val="18"/>
          <w:szCs w:val="18"/>
        </w:rPr>
        <w:tab/>
      </w:r>
      <w:r w:rsidR="00AB108E" w:rsidRPr="00AB108E">
        <w:rPr>
          <w:rFonts w:ascii="Verdana" w:hAnsi="Verdana"/>
          <w:sz w:val="18"/>
          <w:szCs w:val="18"/>
        </w:rPr>
        <w:t>Partijen stellen in dat geval een vervangende bepaling vast die zoveel mogelijk aansluit bij de strekking.</w:t>
      </w:r>
    </w:p>
    <w:p w14:paraId="3FEB4EC6" w14:textId="77777777" w:rsidR="00CA43B3" w:rsidRPr="00AB108E" w:rsidRDefault="00CA43B3" w:rsidP="00250ECC">
      <w:pPr>
        <w:widowControl w:val="0"/>
        <w:tabs>
          <w:tab w:val="clear" w:pos="454"/>
          <w:tab w:val="clear" w:pos="1021"/>
          <w:tab w:val="clear" w:pos="1588"/>
        </w:tabs>
        <w:spacing w:line="360" w:lineRule="auto"/>
        <w:ind w:left="567" w:hanging="567"/>
        <w:jc w:val="both"/>
        <w:rPr>
          <w:rFonts w:ascii="Verdana" w:hAnsi="Verdana"/>
          <w:sz w:val="18"/>
          <w:szCs w:val="18"/>
        </w:rPr>
      </w:pPr>
    </w:p>
    <w:p w14:paraId="0D34BA15" w14:textId="77777777" w:rsidR="00CA43B3" w:rsidRDefault="00CA43B3" w:rsidP="00227C0A">
      <w:pPr>
        <w:pStyle w:val="Kop2"/>
      </w:pPr>
      <w:bookmarkStart w:id="24" w:name="_Toc219287676"/>
      <w:r w:rsidRPr="00823B95">
        <w:t>Considerans en bijlage</w:t>
      </w:r>
      <w:bookmarkEnd w:id="24"/>
    </w:p>
    <w:p w14:paraId="3AD375BF" w14:textId="78E429CC" w:rsidR="00CA43B3" w:rsidRPr="0027643A" w:rsidRDefault="00CA43B3" w:rsidP="00250ECC">
      <w:pPr>
        <w:widowControl w:val="0"/>
        <w:tabs>
          <w:tab w:val="clear" w:pos="454"/>
          <w:tab w:val="clear" w:pos="1021"/>
          <w:tab w:val="clear" w:pos="1588"/>
        </w:tabs>
        <w:spacing w:line="360" w:lineRule="auto"/>
        <w:ind w:left="567" w:hanging="567"/>
        <w:jc w:val="both"/>
        <w:rPr>
          <w:rFonts w:ascii="Verdana" w:hAnsi="Verdana"/>
          <w:sz w:val="18"/>
          <w:szCs w:val="24"/>
        </w:rPr>
      </w:pPr>
      <w:r>
        <w:rPr>
          <w:rFonts w:ascii="Verdana" w:hAnsi="Verdana"/>
          <w:b/>
          <w:bCs/>
          <w:sz w:val="18"/>
          <w:szCs w:val="18"/>
        </w:rPr>
        <w:t>22</w:t>
      </w:r>
      <w:r w:rsidRPr="00AD5E96">
        <w:rPr>
          <w:rFonts w:ascii="Verdana" w:hAnsi="Verdana"/>
          <w:b/>
          <w:bCs/>
          <w:sz w:val="18"/>
          <w:szCs w:val="18"/>
        </w:rPr>
        <w:t>.1</w:t>
      </w:r>
      <w:r w:rsidRPr="00823B95">
        <w:rPr>
          <w:rFonts w:ascii="Verdana" w:hAnsi="Verdana"/>
          <w:sz w:val="18"/>
          <w:szCs w:val="18"/>
        </w:rPr>
        <w:tab/>
        <w:t>De considerans (‘IN AANMERKING NEMENDE DAT’) en de in Artikel 1 genoemde</w:t>
      </w:r>
      <w:r>
        <w:rPr>
          <w:rFonts w:ascii="Verdana" w:hAnsi="Verdana"/>
          <w:sz w:val="18"/>
          <w:szCs w:val="24"/>
        </w:rPr>
        <w:t xml:space="preserve"> </w:t>
      </w:r>
      <w:r w:rsidRPr="00823B95">
        <w:rPr>
          <w:rFonts w:ascii="Verdana" w:hAnsi="Verdana"/>
          <w:sz w:val="18"/>
          <w:szCs w:val="18"/>
        </w:rPr>
        <w:t xml:space="preserve">Bijlagen maken </w:t>
      </w:r>
      <w:r w:rsidRPr="00823B95">
        <w:rPr>
          <w:rFonts w:ascii="Verdana" w:hAnsi="Verdana"/>
          <w:sz w:val="18"/>
          <w:szCs w:val="18"/>
        </w:rPr>
        <w:lastRenderedPageBreak/>
        <w:t>integraal onderdeel uit van deze Overeenkomst. Bij tegenstrijdigheid</w:t>
      </w:r>
      <w:r>
        <w:rPr>
          <w:rFonts w:ascii="Verdana" w:hAnsi="Verdana"/>
          <w:sz w:val="18"/>
          <w:szCs w:val="24"/>
        </w:rPr>
        <w:t xml:space="preserve"> </w:t>
      </w:r>
      <w:r w:rsidRPr="00823B95">
        <w:rPr>
          <w:rFonts w:ascii="Verdana" w:hAnsi="Verdana"/>
          <w:sz w:val="18"/>
          <w:szCs w:val="18"/>
        </w:rPr>
        <w:t>geldt de volgende volgorde (van boven naar beneden):</w:t>
      </w:r>
    </w:p>
    <w:p w14:paraId="5D58EA1D" w14:textId="77777777" w:rsidR="00CA43B3" w:rsidRDefault="00CA43B3" w:rsidP="00AA147D">
      <w:pPr>
        <w:widowControl w:val="0"/>
        <w:tabs>
          <w:tab w:val="clear" w:pos="454"/>
          <w:tab w:val="clear" w:pos="1021"/>
          <w:tab w:val="clear" w:pos="1588"/>
        </w:tabs>
        <w:spacing w:line="360" w:lineRule="auto"/>
        <w:ind w:left="1134" w:hanging="567"/>
        <w:jc w:val="both"/>
        <w:rPr>
          <w:rFonts w:ascii="Verdana" w:hAnsi="Verdana"/>
          <w:sz w:val="18"/>
          <w:szCs w:val="18"/>
        </w:rPr>
      </w:pPr>
      <w:r w:rsidRPr="00823B95">
        <w:rPr>
          <w:rFonts w:ascii="Verdana" w:hAnsi="Verdana"/>
          <w:sz w:val="18"/>
          <w:szCs w:val="18"/>
        </w:rPr>
        <w:t xml:space="preserve">i. </w:t>
      </w:r>
      <w:r w:rsidRPr="00823B95">
        <w:rPr>
          <w:rFonts w:ascii="Verdana" w:hAnsi="Verdana"/>
          <w:sz w:val="18"/>
          <w:szCs w:val="18"/>
        </w:rPr>
        <w:tab/>
        <w:t>(de tekst van) de Artikelen.</w:t>
      </w:r>
    </w:p>
    <w:p w14:paraId="371A508C" w14:textId="39966132" w:rsidR="00CA43B3" w:rsidRDefault="00CA43B3" w:rsidP="00AA147D">
      <w:pPr>
        <w:widowControl w:val="0"/>
        <w:tabs>
          <w:tab w:val="clear" w:pos="454"/>
          <w:tab w:val="clear" w:pos="1021"/>
          <w:tab w:val="clear" w:pos="1588"/>
        </w:tabs>
        <w:spacing w:line="360" w:lineRule="auto"/>
        <w:ind w:left="1134" w:hanging="567"/>
        <w:jc w:val="both"/>
        <w:rPr>
          <w:rFonts w:ascii="Verdana" w:hAnsi="Verdana"/>
          <w:sz w:val="18"/>
          <w:szCs w:val="18"/>
        </w:rPr>
      </w:pPr>
      <w:r w:rsidRPr="00823B95">
        <w:rPr>
          <w:rFonts w:ascii="Verdana" w:hAnsi="Verdana"/>
          <w:sz w:val="18"/>
          <w:szCs w:val="18"/>
        </w:rPr>
        <w:t xml:space="preserve">ii. </w:t>
      </w:r>
      <w:r w:rsidRPr="00823B95">
        <w:rPr>
          <w:rFonts w:ascii="Verdana" w:hAnsi="Verdana"/>
          <w:sz w:val="18"/>
          <w:szCs w:val="18"/>
        </w:rPr>
        <w:tab/>
        <w:t>(de tekst van) de considerans.</w:t>
      </w:r>
    </w:p>
    <w:p w14:paraId="0790E7ED" w14:textId="591B912E" w:rsidR="00CA43B3" w:rsidRDefault="00CA43B3" w:rsidP="00AA147D">
      <w:pPr>
        <w:widowControl w:val="0"/>
        <w:tabs>
          <w:tab w:val="clear" w:pos="454"/>
          <w:tab w:val="clear" w:pos="1021"/>
          <w:tab w:val="clear" w:pos="1588"/>
        </w:tabs>
        <w:spacing w:line="360" w:lineRule="auto"/>
        <w:ind w:left="1134" w:hanging="567"/>
        <w:jc w:val="both"/>
        <w:rPr>
          <w:rFonts w:ascii="Verdana" w:hAnsi="Verdana"/>
          <w:sz w:val="18"/>
          <w:szCs w:val="18"/>
        </w:rPr>
      </w:pPr>
      <w:r w:rsidRPr="00823B95">
        <w:rPr>
          <w:rFonts w:ascii="Verdana" w:hAnsi="Verdana"/>
          <w:sz w:val="18"/>
          <w:szCs w:val="18"/>
        </w:rPr>
        <w:t xml:space="preserve">iii. </w:t>
      </w:r>
      <w:r w:rsidRPr="00823B95">
        <w:rPr>
          <w:rFonts w:ascii="Verdana" w:hAnsi="Verdana"/>
          <w:sz w:val="18"/>
          <w:szCs w:val="18"/>
        </w:rPr>
        <w:tab/>
        <w:t>(de tekst van) de Bijlagen.</w:t>
      </w:r>
    </w:p>
    <w:p w14:paraId="5D1E1323" w14:textId="24A079B2" w:rsidR="00CA43B3" w:rsidRDefault="00CA43B3" w:rsidP="00250ECC">
      <w:pPr>
        <w:widowControl w:val="0"/>
        <w:tabs>
          <w:tab w:val="clear" w:pos="454"/>
          <w:tab w:val="clear" w:pos="1021"/>
          <w:tab w:val="clear" w:pos="1588"/>
        </w:tabs>
        <w:spacing w:line="360" w:lineRule="auto"/>
        <w:ind w:left="567" w:hanging="567"/>
        <w:jc w:val="both"/>
        <w:rPr>
          <w:rFonts w:ascii="Verdana" w:hAnsi="Verdana"/>
          <w:sz w:val="18"/>
          <w:szCs w:val="18"/>
        </w:rPr>
      </w:pPr>
      <w:r>
        <w:rPr>
          <w:rFonts w:ascii="Verdana" w:hAnsi="Verdana"/>
          <w:b/>
          <w:bCs/>
          <w:sz w:val="18"/>
          <w:szCs w:val="18"/>
        </w:rPr>
        <w:t>22</w:t>
      </w:r>
      <w:r w:rsidRPr="009B0627">
        <w:rPr>
          <w:rFonts w:ascii="Verdana" w:hAnsi="Verdana"/>
          <w:b/>
          <w:bCs/>
          <w:sz w:val="18"/>
          <w:szCs w:val="18"/>
        </w:rPr>
        <w:t>.</w:t>
      </w:r>
      <w:r w:rsidR="00296FCB">
        <w:rPr>
          <w:rFonts w:ascii="Verdana" w:hAnsi="Verdana"/>
          <w:b/>
          <w:bCs/>
          <w:sz w:val="18"/>
          <w:szCs w:val="18"/>
        </w:rPr>
        <w:t>2</w:t>
      </w:r>
      <w:r w:rsidRPr="009B0627">
        <w:rPr>
          <w:rFonts w:ascii="Verdana" w:hAnsi="Verdana"/>
          <w:sz w:val="18"/>
          <w:szCs w:val="18"/>
        </w:rPr>
        <w:t xml:space="preserve"> </w:t>
      </w:r>
      <w:r>
        <w:rPr>
          <w:rFonts w:ascii="Verdana" w:hAnsi="Verdana"/>
          <w:sz w:val="18"/>
          <w:szCs w:val="18"/>
        </w:rPr>
        <w:tab/>
      </w:r>
      <w:r w:rsidRPr="009B0627">
        <w:rPr>
          <w:rFonts w:ascii="Verdana" w:hAnsi="Verdana"/>
          <w:sz w:val="18"/>
          <w:szCs w:val="18"/>
        </w:rPr>
        <w:t xml:space="preserve">Wijzigingen of aanvullingen op het Selectiedocument die na ondertekening van deze Overeenkomst door of namens de Gemeente worden vastgesteld, maken deel uit van de Overeenkomst, voor zover deze wijzigingen geen afbreuk doen aan de wezenlijke inhoud van de gunning en geen wezenlijke verzwaring van verplichtingen voor </w:t>
      </w:r>
      <w:r w:rsidRPr="009B0627">
        <w:rPr>
          <w:rFonts w:ascii="Verdana" w:hAnsi="Verdana"/>
          <w:b/>
          <w:bCs/>
          <w:sz w:val="18"/>
          <w:szCs w:val="18"/>
        </w:rPr>
        <w:t>[naam partij]</w:t>
      </w:r>
      <w:r w:rsidRPr="009B0627">
        <w:rPr>
          <w:rFonts w:ascii="Verdana" w:hAnsi="Verdana"/>
          <w:sz w:val="18"/>
          <w:szCs w:val="18"/>
        </w:rPr>
        <w:t xml:space="preserve"> inhouden.</w:t>
      </w:r>
    </w:p>
    <w:p w14:paraId="0A054527" w14:textId="5F48AEC9" w:rsidR="0060389F" w:rsidRDefault="0060389F" w:rsidP="002B3181">
      <w:pPr>
        <w:widowControl w:val="0"/>
        <w:tabs>
          <w:tab w:val="clear" w:pos="454"/>
          <w:tab w:val="clear" w:pos="1021"/>
          <w:tab w:val="clear" w:pos="1588"/>
        </w:tabs>
        <w:spacing w:line="360" w:lineRule="auto"/>
        <w:ind w:left="567" w:hanging="567"/>
        <w:jc w:val="both"/>
        <w:rPr>
          <w:rFonts w:ascii="Verdana" w:hAnsi="Verdana"/>
          <w:sz w:val="18"/>
          <w:szCs w:val="18"/>
        </w:rPr>
      </w:pPr>
      <w:r>
        <w:rPr>
          <w:rFonts w:ascii="Verdana" w:hAnsi="Verdana"/>
          <w:b/>
          <w:bCs/>
          <w:sz w:val="18"/>
          <w:szCs w:val="18"/>
        </w:rPr>
        <w:t>22.3</w:t>
      </w:r>
      <w:r>
        <w:rPr>
          <w:rFonts w:ascii="Verdana" w:hAnsi="Verdana"/>
          <w:b/>
          <w:bCs/>
          <w:sz w:val="18"/>
          <w:szCs w:val="18"/>
        </w:rPr>
        <w:tab/>
      </w:r>
      <w:r w:rsidRPr="0060389F">
        <w:rPr>
          <w:rFonts w:ascii="Verdana" w:hAnsi="Verdana"/>
          <w:sz w:val="18"/>
          <w:szCs w:val="18"/>
        </w:rPr>
        <w:t>Voor zover tot de Bijlagen behorend: het Selectiedocument, het Winnende Plan en het Plan van Aanpak, geldt bij onderlinge tegenstrijdigheid de volgende rangorde:</w:t>
      </w:r>
      <w:r w:rsidRPr="0060389F">
        <w:rPr>
          <w:rFonts w:ascii="Verdana" w:hAnsi="Verdana"/>
          <w:sz w:val="18"/>
          <w:szCs w:val="18"/>
        </w:rPr>
        <w:br/>
        <w:t>i. het Selectiedocument;</w:t>
      </w:r>
    </w:p>
    <w:p w14:paraId="7F4AEE8F" w14:textId="77777777" w:rsidR="0060389F" w:rsidRDefault="0060389F" w:rsidP="002B3181">
      <w:pPr>
        <w:widowControl w:val="0"/>
        <w:tabs>
          <w:tab w:val="clear" w:pos="454"/>
          <w:tab w:val="clear" w:pos="1021"/>
          <w:tab w:val="clear" w:pos="1588"/>
        </w:tabs>
        <w:spacing w:line="360" w:lineRule="auto"/>
        <w:ind w:left="567"/>
        <w:jc w:val="both"/>
        <w:rPr>
          <w:rFonts w:ascii="Verdana" w:hAnsi="Verdana"/>
          <w:sz w:val="18"/>
          <w:szCs w:val="18"/>
        </w:rPr>
      </w:pPr>
      <w:r w:rsidRPr="0060389F">
        <w:rPr>
          <w:rFonts w:ascii="Verdana" w:hAnsi="Verdana"/>
          <w:sz w:val="18"/>
          <w:szCs w:val="18"/>
        </w:rPr>
        <w:t>ii. het Winnende Plan;</w:t>
      </w:r>
    </w:p>
    <w:p w14:paraId="6D0F1127" w14:textId="78AEE5B9" w:rsidR="0060389F" w:rsidRDefault="0060389F" w:rsidP="002B3181">
      <w:pPr>
        <w:widowControl w:val="0"/>
        <w:tabs>
          <w:tab w:val="clear" w:pos="454"/>
          <w:tab w:val="clear" w:pos="1021"/>
          <w:tab w:val="clear" w:pos="1588"/>
        </w:tabs>
        <w:spacing w:line="360" w:lineRule="auto"/>
        <w:ind w:left="567"/>
        <w:jc w:val="both"/>
        <w:rPr>
          <w:rFonts w:ascii="Verdana" w:hAnsi="Verdana"/>
          <w:sz w:val="18"/>
          <w:szCs w:val="18"/>
        </w:rPr>
      </w:pPr>
      <w:r w:rsidRPr="0060389F">
        <w:rPr>
          <w:rFonts w:ascii="Verdana" w:hAnsi="Verdana"/>
          <w:sz w:val="18"/>
          <w:szCs w:val="18"/>
        </w:rPr>
        <w:t>iii. het Plan van Aanpak;</w:t>
      </w:r>
    </w:p>
    <w:p w14:paraId="3F0A9060" w14:textId="7611F0FD" w:rsidR="0060389F" w:rsidRPr="0060389F" w:rsidRDefault="0060389F" w:rsidP="002B3181">
      <w:pPr>
        <w:widowControl w:val="0"/>
        <w:tabs>
          <w:tab w:val="clear" w:pos="454"/>
          <w:tab w:val="clear" w:pos="1021"/>
          <w:tab w:val="clear" w:pos="1588"/>
        </w:tabs>
        <w:spacing w:line="360" w:lineRule="auto"/>
        <w:ind w:left="567"/>
        <w:jc w:val="both"/>
        <w:rPr>
          <w:rFonts w:ascii="Verdana" w:hAnsi="Verdana"/>
          <w:sz w:val="18"/>
          <w:szCs w:val="18"/>
        </w:rPr>
      </w:pPr>
      <w:r w:rsidRPr="0060389F">
        <w:rPr>
          <w:rFonts w:ascii="Verdana" w:hAnsi="Verdana"/>
          <w:sz w:val="18"/>
          <w:szCs w:val="18"/>
        </w:rPr>
        <w:t>iv. overige bijlagen.</w:t>
      </w:r>
    </w:p>
    <w:p w14:paraId="00CDC64E" w14:textId="77777777" w:rsidR="000B59CD" w:rsidRDefault="000B59CD" w:rsidP="00250ECC">
      <w:pPr>
        <w:widowControl w:val="0"/>
        <w:tabs>
          <w:tab w:val="clear" w:pos="454"/>
          <w:tab w:val="clear" w:pos="1021"/>
          <w:tab w:val="clear" w:pos="1588"/>
        </w:tabs>
        <w:spacing w:line="360" w:lineRule="auto"/>
        <w:ind w:left="567" w:hanging="567"/>
        <w:jc w:val="both"/>
        <w:rPr>
          <w:rFonts w:ascii="Verdana" w:hAnsi="Verdana"/>
          <w:sz w:val="18"/>
          <w:szCs w:val="18"/>
        </w:rPr>
      </w:pPr>
    </w:p>
    <w:p w14:paraId="53FAFC86" w14:textId="2FCFCE23" w:rsidR="000B59CD" w:rsidRPr="000B59CD" w:rsidRDefault="000B59CD" w:rsidP="00227C0A">
      <w:pPr>
        <w:pStyle w:val="Kop2"/>
      </w:pPr>
      <w:bookmarkStart w:id="25" w:name="_Toc219287677"/>
      <w:r w:rsidRPr="000B59CD">
        <w:t>Mededelingen</w:t>
      </w:r>
      <w:bookmarkEnd w:id="25"/>
    </w:p>
    <w:p w14:paraId="2AD07D19" w14:textId="1946DC21" w:rsidR="000B59CD" w:rsidRPr="000B59CD" w:rsidRDefault="000B59CD" w:rsidP="00250ECC">
      <w:pPr>
        <w:widowControl w:val="0"/>
        <w:tabs>
          <w:tab w:val="clear" w:pos="454"/>
          <w:tab w:val="clear" w:pos="1021"/>
          <w:tab w:val="clear" w:pos="1588"/>
        </w:tabs>
        <w:spacing w:line="360" w:lineRule="auto"/>
        <w:ind w:left="567" w:hanging="567"/>
        <w:jc w:val="both"/>
        <w:rPr>
          <w:rFonts w:ascii="Verdana" w:hAnsi="Verdana"/>
          <w:sz w:val="18"/>
          <w:szCs w:val="18"/>
        </w:rPr>
      </w:pPr>
      <w:r w:rsidRPr="000B59CD">
        <w:rPr>
          <w:rFonts w:ascii="Verdana" w:hAnsi="Verdana"/>
          <w:b/>
          <w:bCs/>
          <w:sz w:val="18"/>
          <w:szCs w:val="18"/>
        </w:rPr>
        <w:t>23.1</w:t>
      </w:r>
      <w:r>
        <w:rPr>
          <w:rFonts w:ascii="Verdana" w:hAnsi="Verdana"/>
          <w:sz w:val="18"/>
          <w:szCs w:val="18"/>
        </w:rPr>
        <w:tab/>
      </w:r>
      <w:r w:rsidRPr="000B59CD">
        <w:rPr>
          <w:rFonts w:ascii="Verdana" w:hAnsi="Verdana"/>
          <w:sz w:val="18"/>
          <w:szCs w:val="18"/>
        </w:rPr>
        <w:t>Alle mededelingen, verzoeken en kennisgevingen in het kader van deze Overeenkomst geschieden schriftelijk en worden gericht aan de contactpersonen van Partijen zoals vermeld in deze Overeenkomst, dan wel aan een ander adres of contactpersoon dat door een Partij schriftelijk aan de andere Partij is medegedeeld.</w:t>
      </w:r>
    </w:p>
    <w:p w14:paraId="59C2FB5D" w14:textId="4B4DBB9A" w:rsidR="000B59CD" w:rsidRDefault="000B59CD" w:rsidP="00250ECC">
      <w:pPr>
        <w:widowControl w:val="0"/>
        <w:tabs>
          <w:tab w:val="clear" w:pos="454"/>
          <w:tab w:val="clear" w:pos="1021"/>
          <w:tab w:val="clear" w:pos="1588"/>
        </w:tabs>
        <w:spacing w:line="360" w:lineRule="auto"/>
        <w:ind w:left="567" w:hanging="567"/>
        <w:jc w:val="both"/>
        <w:rPr>
          <w:rFonts w:ascii="Verdana" w:hAnsi="Verdana"/>
          <w:sz w:val="18"/>
          <w:szCs w:val="18"/>
        </w:rPr>
      </w:pPr>
      <w:r w:rsidRPr="000B59CD">
        <w:rPr>
          <w:rFonts w:ascii="Verdana" w:hAnsi="Verdana"/>
          <w:b/>
          <w:bCs/>
          <w:sz w:val="18"/>
          <w:szCs w:val="18"/>
        </w:rPr>
        <w:t>23.2</w:t>
      </w:r>
      <w:r>
        <w:rPr>
          <w:rFonts w:ascii="Verdana" w:hAnsi="Verdana"/>
          <w:sz w:val="18"/>
          <w:szCs w:val="18"/>
        </w:rPr>
        <w:tab/>
      </w:r>
      <w:r w:rsidRPr="000B59CD">
        <w:rPr>
          <w:rFonts w:ascii="Verdana" w:hAnsi="Verdana"/>
          <w:sz w:val="18"/>
          <w:szCs w:val="18"/>
        </w:rPr>
        <w:t>Onder schriftelijk wordt mede verstaan communicatie per e-mail, mits de ontvangst daarvan redelijkerwijs kan worden vastgesteld.</w:t>
      </w:r>
    </w:p>
    <w:p w14:paraId="53D34452" w14:textId="77777777" w:rsidR="000B59CD" w:rsidRDefault="000B59CD" w:rsidP="00250ECC">
      <w:pPr>
        <w:widowControl w:val="0"/>
        <w:tabs>
          <w:tab w:val="clear" w:pos="454"/>
          <w:tab w:val="clear" w:pos="1021"/>
          <w:tab w:val="clear" w:pos="1588"/>
        </w:tabs>
        <w:spacing w:line="360" w:lineRule="auto"/>
        <w:ind w:left="567" w:hanging="567"/>
        <w:jc w:val="both"/>
        <w:rPr>
          <w:rFonts w:ascii="Verdana" w:hAnsi="Verdana"/>
          <w:sz w:val="18"/>
          <w:szCs w:val="18"/>
        </w:rPr>
      </w:pPr>
    </w:p>
    <w:p w14:paraId="799B496F" w14:textId="4FA3EB64" w:rsidR="000B59CD" w:rsidRPr="000B59CD" w:rsidRDefault="000B59CD" w:rsidP="00227C0A">
      <w:pPr>
        <w:pStyle w:val="Kop2"/>
      </w:pPr>
      <w:bookmarkStart w:id="26" w:name="_Toc219287679"/>
      <w:r w:rsidRPr="000B59CD">
        <w:t>Duur en doorwerking van bepalingen</w:t>
      </w:r>
      <w:bookmarkEnd w:id="26"/>
    </w:p>
    <w:p w14:paraId="4F0727C4" w14:textId="172B9B1C" w:rsidR="000B59CD" w:rsidRPr="004833C7" w:rsidRDefault="007C6957" w:rsidP="00250ECC">
      <w:pPr>
        <w:widowControl w:val="0"/>
        <w:tabs>
          <w:tab w:val="clear" w:pos="454"/>
          <w:tab w:val="clear" w:pos="1021"/>
          <w:tab w:val="clear" w:pos="1588"/>
        </w:tabs>
        <w:spacing w:line="360" w:lineRule="auto"/>
        <w:ind w:left="567" w:hanging="567"/>
        <w:jc w:val="both"/>
        <w:rPr>
          <w:rFonts w:ascii="Verdana" w:hAnsi="Verdana"/>
          <w:b/>
          <w:bCs/>
          <w:sz w:val="18"/>
          <w:szCs w:val="18"/>
        </w:rPr>
      </w:pPr>
      <w:r w:rsidRPr="004833C7">
        <w:rPr>
          <w:rFonts w:ascii="Verdana" w:hAnsi="Verdana"/>
          <w:b/>
          <w:bCs/>
          <w:sz w:val="18"/>
          <w:szCs w:val="18"/>
        </w:rPr>
        <w:t>2</w:t>
      </w:r>
      <w:r>
        <w:rPr>
          <w:rFonts w:ascii="Verdana" w:hAnsi="Verdana"/>
          <w:b/>
          <w:bCs/>
          <w:sz w:val="18"/>
          <w:szCs w:val="18"/>
        </w:rPr>
        <w:t>4</w:t>
      </w:r>
      <w:r w:rsidR="000B59CD" w:rsidRPr="004833C7">
        <w:rPr>
          <w:rFonts w:ascii="Verdana" w:hAnsi="Verdana"/>
          <w:b/>
          <w:bCs/>
          <w:sz w:val="18"/>
          <w:szCs w:val="18"/>
        </w:rPr>
        <w:t>.1</w:t>
      </w:r>
      <w:r w:rsidR="000B59CD">
        <w:rPr>
          <w:rFonts w:ascii="Verdana" w:hAnsi="Verdana"/>
          <w:sz w:val="18"/>
          <w:szCs w:val="18"/>
        </w:rPr>
        <w:tab/>
      </w:r>
      <w:r w:rsidR="000B59CD" w:rsidRPr="000B59CD">
        <w:rPr>
          <w:rFonts w:ascii="Verdana" w:hAnsi="Verdana"/>
          <w:sz w:val="18"/>
          <w:szCs w:val="18"/>
        </w:rPr>
        <w:t xml:space="preserve">Deze Overeenkomst eindigt niet van rechtswege door juridische levering van het Verkochte of </w:t>
      </w:r>
      <w:r w:rsidR="000B59CD" w:rsidRPr="004833C7">
        <w:rPr>
          <w:rFonts w:ascii="Verdana" w:hAnsi="Verdana"/>
          <w:sz w:val="18"/>
          <w:szCs w:val="18"/>
        </w:rPr>
        <w:t>door realisatie van het Project.</w:t>
      </w:r>
    </w:p>
    <w:p w14:paraId="466B2430" w14:textId="7EEA37A4" w:rsidR="000B59CD" w:rsidRDefault="007C6957" w:rsidP="00250ECC">
      <w:pPr>
        <w:widowControl w:val="0"/>
        <w:tabs>
          <w:tab w:val="clear" w:pos="454"/>
          <w:tab w:val="clear" w:pos="1021"/>
          <w:tab w:val="clear" w:pos="1588"/>
        </w:tabs>
        <w:spacing w:line="360" w:lineRule="auto"/>
        <w:ind w:left="567" w:hanging="567"/>
        <w:jc w:val="both"/>
        <w:rPr>
          <w:rFonts w:ascii="Verdana" w:hAnsi="Verdana"/>
          <w:sz w:val="18"/>
          <w:szCs w:val="18"/>
        </w:rPr>
      </w:pPr>
      <w:r w:rsidRPr="004833C7">
        <w:rPr>
          <w:rFonts w:ascii="Verdana" w:hAnsi="Verdana"/>
          <w:b/>
          <w:bCs/>
          <w:sz w:val="18"/>
          <w:szCs w:val="18"/>
        </w:rPr>
        <w:t>2</w:t>
      </w:r>
      <w:r>
        <w:rPr>
          <w:rFonts w:ascii="Verdana" w:hAnsi="Verdana"/>
          <w:b/>
          <w:bCs/>
          <w:sz w:val="18"/>
          <w:szCs w:val="18"/>
        </w:rPr>
        <w:t>4</w:t>
      </w:r>
      <w:r w:rsidR="000B59CD" w:rsidRPr="004833C7">
        <w:rPr>
          <w:rFonts w:ascii="Verdana" w:hAnsi="Verdana"/>
          <w:b/>
          <w:bCs/>
          <w:sz w:val="18"/>
          <w:szCs w:val="18"/>
        </w:rPr>
        <w:t>.2</w:t>
      </w:r>
      <w:r w:rsidR="000B59CD">
        <w:rPr>
          <w:rFonts w:ascii="Verdana" w:hAnsi="Verdana"/>
          <w:sz w:val="18"/>
          <w:szCs w:val="18"/>
        </w:rPr>
        <w:tab/>
      </w:r>
      <w:r w:rsidR="000B59CD" w:rsidRPr="000B59CD">
        <w:rPr>
          <w:rFonts w:ascii="Verdana" w:hAnsi="Verdana"/>
          <w:sz w:val="18"/>
          <w:szCs w:val="18"/>
        </w:rPr>
        <w:t>Bepalingen die naar hun aard bestemd zijn om na levering of na afronding van het Project voort te duren, waaronder begrepen bepalingen inzake garanties, sancties, kettingbedingen, rechtskeuze, geschillenbeslechting en deelbaarheid, blijven ook na beëindiging of ontbinding van deze Overeenkomst van kracht.</w:t>
      </w:r>
    </w:p>
    <w:p w14:paraId="56AE9643" w14:textId="77777777" w:rsidR="000B59CD" w:rsidRDefault="000B59CD" w:rsidP="00250ECC">
      <w:pPr>
        <w:widowControl w:val="0"/>
        <w:tabs>
          <w:tab w:val="clear" w:pos="454"/>
          <w:tab w:val="clear" w:pos="1021"/>
          <w:tab w:val="clear" w:pos="1588"/>
        </w:tabs>
        <w:spacing w:line="360" w:lineRule="auto"/>
        <w:ind w:left="567" w:hanging="567"/>
        <w:jc w:val="both"/>
        <w:rPr>
          <w:rFonts w:ascii="Verdana" w:hAnsi="Verdana"/>
          <w:sz w:val="18"/>
          <w:szCs w:val="18"/>
        </w:rPr>
      </w:pPr>
    </w:p>
    <w:p w14:paraId="4DEA26D5" w14:textId="03F71133" w:rsidR="000B59CD" w:rsidRPr="000B59CD" w:rsidRDefault="000B59CD" w:rsidP="00227C0A">
      <w:pPr>
        <w:pStyle w:val="Kop2"/>
      </w:pPr>
      <w:bookmarkStart w:id="27" w:name="_Toc219287680"/>
      <w:r w:rsidRPr="000B59CD">
        <w:t>Publiekrechtelijk voorbehoud</w:t>
      </w:r>
      <w:bookmarkEnd w:id="27"/>
    </w:p>
    <w:p w14:paraId="42FDD1E2" w14:textId="7A6590CD" w:rsidR="000B59CD" w:rsidRPr="000B59CD" w:rsidRDefault="007C6957" w:rsidP="00250ECC">
      <w:pPr>
        <w:widowControl w:val="0"/>
        <w:tabs>
          <w:tab w:val="clear" w:pos="454"/>
          <w:tab w:val="clear" w:pos="1021"/>
          <w:tab w:val="clear" w:pos="1588"/>
        </w:tabs>
        <w:spacing w:line="360" w:lineRule="auto"/>
        <w:ind w:left="567" w:hanging="567"/>
        <w:jc w:val="both"/>
        <w:rPr>
          <w:rFonts w:ascii="Verdana" w:hAnsi="Verdana"/>
          <w:sz w:val="18"/>
          <w:szCs w:val="18"/>
        </w:rPr>
      </w:pPr>
      <w:r w:rsidRPr="004833C7">
        <w:rPr>
          <w:rFonts w:ascii="Verdana" w:hAnsi="Verdana"/>
          <w:b/>
          <w:bCs/>
          <w:sz w:val="18"/>
          <w:szCs w:val="18"/>
        </w:rPr>
        <w:t>2</w:t>
      </w:r>
      <w:r>
        <w:rPr>
          <w:rFonts w:ascii="Verdana" w:hAnsi="Verdana"/>
          <w:b/>
          <w:bCs/>
          <w:sz w:val="18"/>
          <w:szCs w:val="18"/>
        </w:rPr>
        <w:t>5</w:t>
      </w:r>
      <w:r w:rsidR="000B59CD" w:rsidRPr="004833C7">
        <w:rPr>
          <w:rFonts w:ascii="Verdana" w:hAnsi="Verdana"/>
          <w:b/>
          <w:bCs/>
          <w:sz w:val="18"/>
          <w:szCs w:val="18"/>
        </w:rPr>
        <w:t>.1</w:t>
      </w:r>
      <w:r w:rsidR="000B59CD">
        <w:rPr>
          <w:rFonts w:ascii="Verdana" w:hAnsi="Verdana"/>
          <w:sz w:val="18"/>
          <w:szCs w:val="18"/>
        </w:rPr>
        <w:tab/>
      </w:r>
      <w:r w:rsidR="000B59CD" w:rsidRPr="000B59CD">
        <w:rPr>
          <w:rFonts w:ascii="Verdana" w:hAnsi="Verdana"/>
          <w:sz w:val="18"/>
          <w:szCs w:val="18"/>
        </w:rPr>
        <w:t>Voor zover in deze Overeenkomst medewerking van de Gemeente wordt genoemd in haar hoedanigheid van publiekrechtelijk bestuursorgaan, betreft dit geen resultaatsverplichting.</w:t>
      </w:r>
    </w:p>
    <w:p w14:paraId="36928A6F" w14:textId="2570FCFD" w:rsidR="000B59CD" w:rsidRDefault="007C6957" w:rsidP="00250ECC">
      <w:pPr>
        <w:widowControl w:val="0"/>
        <w:tabs>
          <w:tab w:val="clear" w:pos="454"/>
          <w:tab w:val="clear" w:pos="1021"/>
          <w:tab w:val="clear" w:pos="1588"/>
        </w:tabs>
        <w:spacing w:line="360" w:lineRule="auto"/>
        <w:ind w:left="567" w:hanging="567"/>
        <w:jc w:val="both"/>
        <w:rPr>
          <w:rFonts w:ascii="Verdana" w:hAnsi="Verdana"/>
          <w:sz w:val="18"/>
          <w:szCs w:val="18"/>
        </w:rPr>
      </w:pPr>
      <w:r w:rsidRPr="004833C7">
        <w:rPr>
          <w:rFonts w:ascii="Verdana" w:hAnsi="Verdana"/>
          <w:b/>
          <w:bCs/>
          <w:sz w:val="18"/>
          <w:szCs w:val="18"/>
        </w:rPr>
        <w:t>2</w:t>
      </w:r>
      <w:r>
        <w:rPr>
          <w:rFonts w:ascii="Verdana" w:hAnsi="Verdana"/>
          <w:b/>
          <w:bCs/>
          <w:sz w:val="18"/>
          <w:szCs w:val="18"/>
        </w:rPr>
        <w:t>5</w:t>
      </w:r>
      <w:r w:rsidR="000B59CD" w:rsidRPr="004833C7">
        <w:rPr>
          <w:rFonts w:ascii="Verdana" w:hAnsi="Verdana"/>
          <w:b/>
          <w:bCs/>
          <w:sz w:val="18"/>
          <w:szCs w:val="18"/>
        </w:rPr>
        <w:t>.2</w:t>
      </w:r>
      <w:r w:rsidR="000B59CD">
        <w:rPr>
          <w:rFonts w:ascii="Verdana" w:hAnsi="Verdana"/>
          <w:sz w:val="18"/>
          <w:szCs w:val="18"/>
        </w:rPr>
        <w:tab/>
      </w:r>
      <w:r w:rsidR="000B59CD" w:rsidRPr="000B59CD">
        <w:rPr>
          <w:rFonts w:ascii="Verdana" w:hAnsi="Verdana"/>
          <w:sz w:val="18"/>
          <w:szCs w:val="18"/>
        </w:rPr>
        <w:t xml:space="preserve">Niets in deze Overeenkomst kan worden aangemerkt als een garantie van de Gemeente ten aanzien van het verkrijgen van publiekrechtelijke toestemmingen, noch als een beperking van haar </w:t>
      </w:r>
      <w:r w:rsidR="000B59CD" w:rsidRPr="000B59CD">
        <w:rPr>
          <w:rFonts w:ascii="Verdana" w:hAnsi="Verdana"/>
          <w:sz w:val="18"/>
          <w:szCs w:val="18"/>
        </w:rPr>
        <w:lastRenderedPageBreak/>
        <w:t>publiekrechtelijke bevoegdheden.</w:t>
      </w:r>
    </w:p>
    <w:p w14:paraId="48324903" w14:textId="77777777" w:rsidR="00F90803" w:rsidRDefault="00F90803" w:rsidP="00250ECC">
      <w:pPr>
        <w:widowControl w:val="0"/>
        <w:tabs>
          <w:tab w:val="clear" w:pos="454"/>
          <w:tab w:val="clear" w:pos="1021"/>
          <w:tab w:val="clear" w:pos="1588"/>
        </w:tabs>
        <w:spacing w:line="360" w:lineRule="auto"/>
        <w:ind w:left="567" w:hanging="567"/>
        <w:jc w:val="both"/>
        <w:rPr>
          <w:rFonts w:ascii="Verdana" w:hAnsi="Verdana"/>
          <w:b/>
          <w:bCs/>
          <w:sz w:val="18"/>
          <w:szCs w:val="18"/>
        </w:rPr>
      </w:pPr>
    </w:p>
    <w:p w14:paraId="5441998A" w14:textId="1E1C8BF7" w:rsidR="00531E1F" w:rsidRPr="003F3413" w:rsidRDefault="00531E1F" w:rsidP="00250ECC">
      <w:pPr>
        <w:widowControl w:val="0"/>
        <w:tabs>
          <w:tab w:val="clear" w:pos="454"/>
          <w:tab w:val="clear" w:pos="1021"/>
          <w:tab w:val="clear" w:pos="1588"/>
        </w:tabs>
        <w:spacing w:line="360" w:lineRule="auto"/>
        <w:ind w:left="567" w:hanging="567"/>
        <w:jc w:val="both"/>
        <w:rPr>
          <w:rFonts w:ascii="Verdana" w:hAnsi="Verdana"/>
          <w:b/>
          <w:bCs/>
          <w:sz w:val="18"/>
          <w:szCs w:val="18"/>
        </w:rPr>
      </w:pPr>
      <w:r w:rsidRPr="00823B95">
        <w:rPr>
          <w:rFonts w:ascii="Verdana" w:hAnsi="Verdana"/>
          <w:b/>
          <w:bCs/>
          <w:sz w:val="18"/>
          <w:szCs w:val="18"/>
        </w:rPr>
        <w:t>Bijlagen:</w:t>
      </w:r>
    </w:p>
    <w:p w14:paraId="60ACBB14" w14:textId="244D7D85" w:rsidR="00165A6B" w:rsidRPr="00E4563D" w:rsidRDefault="005174DE" w:rsidP="00250ECC">
      <w:pPr>
        <w:widowControl w:val="0"/>
        <w:tabs>
          <w:tab w:val="clear" w:pos="454"/>
          <w:tab w:val="clear" w:pos="1021"/>
          <w:tab w:val="clear" w:pos="1588"/>
        </w:tabs>
        <w:spacing w:line="360" w:lineRule="auto"/>
        <w:ind w:left="567" w:hanging="567"/>
        <w:jc w:val="both"/>
        <w:rPr>
          <w:rFonts w:ascii="Verdana" w:hAnsi="Verdana"/>
          <w:bCs/>
          <w:sz w:val="18"/>
          <w:szCs w:val="24"/>
        </w:rPr>
      </w:pPr>
      <w:r w:rsidRPr="00E4563D">
        <w:rPr>
          <w:rFonts w:ascii="Verdana" w:hAnsi="Verdana"/>
          <w:bCs/>
          <w:sz w:val="18"/>
          <w:szCs w:val="18"/>
        </w:rPr>
        <w:t>Bijlage 1:</w:t>
      </w:r>
      <w:r w:rsidR="007C6957">
        <w:rPr>
          <w:rFonts w:ascii="Verdana" w:hAnsi="Verdana"/>
          <w:bCs/>
          <w:sz w:val="18"/>
          <w:szCs w:val="18"/>
        </w:rPr>
        <w:t xml:space="preserve"> Situatietekening van het verkochte</w:t>
      </w:r>
      <w:r w:rsidR="00165A6B" w:rsidRPr="00E4563D">
        <w:rPr>
          <w:rFonts w:ascii="Verdana" w:hAnsi="Verdana"/>
          <w:bCs/>
          <w:sz w:val="18"/>
          <w:szCs w:val="18"/>
        </w:rPr>
        <w:tab/>
      </w:r>
    </w:p>
    <w:p w14:paraId="17F9637C" w14:textId="712E8B10" w:rsidR="00227C0A" w:rsidRDefault="00165A6B" w:rsidP="00250ECC">
      <w:pPr>
        <w:widowControl w:val="0"/>
        <w:tabs>
          <w:tab w:val="clear" w:pos="454"/>
          <w:tab w:val="clear" w:pos="1021"/>
          <w:tab w:val="clear" w:pos="1588"/>
        </w:tabs>
        <w:spacing w:line="360" w:lineRule="auto"/>
        <w:ind w:left="567" w:hanging="567"/>
        <w:jc w:val="both"/>
        <w:rPr>
          <w:rFonts w:ascii="Verdana" w:hAnsi="Verdana"/>
          <w:bCs/>
          <w:sz w:val="18"/>
          <w:szCs w:val="24"/>
        </w:rPr>
      </w:pPr>
      <w:r w:rsidRPr="00E4563D">
        <w:rPr>
          <w:rFonts w:ascii="Verdana" w:hAnsi="Verdana"/>
          <w:bCs/>
          <w:sz w:val="18"/>
          <w:szCs w:val="24"/>
        </w:rPr>
        <w:t xml:space="preserve">Bijlage 2: </w:t>
      </w:r>
      <w:r w:rsidR="007C6957">
        <w:rPr>
          <w:rFonts w:ascii="Verdana" w:hAnsi="Verdana"/>
          <w:sz w:val="18"/>
          <w:szCs w:val="24"/>
        </w:rPr>
        <w:t>H</w:t>
      </w:r>
      <w:r w:rsidR="007C6957" w:rsidRPr="00206409">
        <w:rPr>
          <w:rFonts w:ascii="Verdana" w:hAnsi="Verdana"/>
          <w:sz w:val="18"/>
          <w:szCs w:val="24"/>
        </w:rPr>
        <w:t>et projectmatig te ontwikkelen gebied</w:t>
      </w:r>
    </w:p>
    <w:p w14:paraId="1A814B47" w14:textId="72F190A8" w:rsidR="00AE05E6" w:rsidRPr="008E7995" w:rsidRDefault="005174DE" w:rsidP="00250ECC">
      <w:pPr>
        <w:widowControl w:val="0"/>
        <w:tabs>
          <w:tab w:val="clear" w:pos="454"/>
          <w:tab w:val="clear" w:pos="1021"/>
          <w:tab w:val="clear" w:pos="1588"/>
        </w:tabs>
        <w:spacing w:line="360" w:lineRule="auto"/>
        <w:ind w:left="567" w:hanging="567"/>
        <w:jc w:val="both"/>
        <w:rPr>
          <w:rFonts w:ascii="Verdana" w:hAnsi="Verdana"/>
          <w:b/>
          <w:sz w:val="18"/>
          <w:szCs w:val="18"/>
        </w:rPr>
      </w:pPr>
      <w:r w:rsidRPr="007C6957">
        <w:rPr>
          <w:rFonts w:ascii="Verdana" w:hAnsi="Verdana"/>
          <w:bCs/>
          <w:sz w:val="18"/>
          <w:szCs w:val="18"/>
        </w:rPr>
        <w:t xml:space="preserve">Bijlage </w:t>
      </w:r>
      <w:r w:rsidR="00165A6B" w:rsidRPr="007C6957">
        <w:rPr>
          <w:rFonts w:ascii="Verdana" w:hAnsi="Verdana"/>
          <w:bCs/>
          <w:sz w:val="18"/>
          <w:szCs w:val="18"/>
        </w:rPr>
        <w:t>3</w:t>
      </w:r>
      <w:r w:rsidRPr="007C6957">
        <w:rPr>
          <w:rFonts w:ascii="Verdana" w:hAnsi="Verdana"/>
          <w:bCs/>
          <w:sz w:val="18"/>
          <w:szCs w:val="18"/>
        </w:rPr>
        <w:t xml:space="preserve">: </w:t>
      </w:r>
      <w:r w:rsidR="007C6957" w:rsidRPr="008E7995">
        <w:rPr>
          <w:rFonts w:ascii="Verdana" w:hAnsi="Verdana"/>
          <w:sz w:val="18"/>
        </w:rPr>
        <w:t>Algemene verkoopvoorwaarden onroerende zaken gemeente Beekdaelen 2020</w:t>
      </w:r>
      <w:r w:rsidR="00165A6B" w:rsidRPr="007C6957">
        <w:rPr>
          <w:rFonts w:ascii="Verdana" w:hAnsi="Verdana"/>
          <w:bCs/>
          <w:sz w:val="18"/>
          <w:szCs w:val="18"/>
        </w:rPr>
        <w:tab/>
      </w:r>
      <w:r w:rsidRPr="007C6957">
        <w:rPr>
          <w:rFonts w:ascii="Verdana" w:hAnsi="Verdana"/>
          <w:bCs/>
          <w:sz w:val="18"/>
          <w:szCs w:val="18"/>
        </w:rPr>
        <w:br/>
      </w:r>
      <w:r w:rsidRPr="007C6957">
        <w:rPr>
          <w:rFonts w:ascii="Verdana" w:hAnsi="Verdana"/>
          <w:b/>
          <w:sz w:val="18"/>
          <w:szCs w:val="18"/>
        </w:rPr>
        <w:tab/>
      </w:r>
      <w:r w:rsidRPr="007C6957">
        <w:rPr>
          <w:rFonts w:ascii="Verdana" w:hAnsi="Verdana"/>
          <w:sz w:val="18"/>
          <w:szCs w:val="18"/>
        </w:rPr>
        <w:tab/>
      </w:r>
    </w:p>
    <w:p w14:paraId="7CC8F9C8"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cs="Arial"/>
          <w:sz w:val="18"/>
          <w:szCs w:val="18"/>
        </w:rPr>
      </w:pPr>
    </w:p>
    <w:p w14:paraId="45236218" w14:textId="67E3E6FD" w:rsidR="00D9758A" w:rsidRPr="00823B95" w:rsidRDefault="0096100A" w:rsidP="00250ECC">
      <w:pPr>
        <w:widowControl w:val="0"/>
        <w:tabs>
          <w:tab w:val="clear" w:pos="454"/>
          <w:tab w:val="clear" w:pos="1021"/>
          <w:tab w:val="clear" w:pos="1588"/>
        </w:tabs>
        <w:spacing w:line="360" w:lineRule="auto"/>
        <w:ind w:left="567" w:hanging="567"/>
        <w:jc w:val="both"/>
        <w:rPr>
          <w:rFonts w:ascii="Verdana" w:hAnsi="Verdana" w:cs="Arial"/>
          <w:b/>
          <w:sz w:val="18"/>
          <w:szCs w:val="18"/>
        </w:rPr>
      </w:pPr>
      <w:r w:rsidRPr="00823B95">
        <w:rPr>
          <w:rFonts w:ascii="Verdana" w:hAnsi="Verdana" w:cs="Arial"/>
          <w:b/>
          <w:sz w:val="18"/>
          <w:szCs w:val="18"/>
        </w:rPr>
        <w:t>Gemeente Beekdaelen</w:t>
      </w:r>
      <w:r w:rsidRPr="00823B95">
        <w:rPr>
          <w:rFonts w:ascii="Verdana" w:hAnsi="Verdana" w:cs="Arial"/>
          <w:b/>
          <w:sz w:val="18"/>
          <w:szCs w:val="18"/>
        </w:rPr>
        <w:tab/>
      </w:r>
      <w:r w:rsidRPr="00823B95">
        <w:rPr>
          <w:rFonts w:ascii="Verdana" w:hAnsi="Verdana" w:cs="Arial"/>
          <w:b/>
          <w:sz w:val="18"/>
          <w:szCs w:val="18"/>
        </w:rPr>
        <w:tab/>
      </w:r>
      <w:r w:rsidRPr="00823B95">
        <w:rPr>
          <w:rFonts w:ascii="Verdana" w:hAnsi="Verdana" w:cs="Arial"/>
          <w:b/>
          <w:sz w:val="18"/>
          <w:szCs w:val="18"/>
        </w:rPr>
        <w:tab/>
      </w:r>
      <w:r w:rsidR="002C5041" w:rsidRPr="00823B95">
        <w:rPr>
          <w:rFonts w:ascii="Verdana" w:hAnsi="Verdana" w:cs="Arial"/>
          <w:b/>
          <w:sz w:val="18"/>
          <w:szCs w:val="18"/>
        </w:rPr>
        <w:tab/>
      </w:r>
      <w:r w:rsidR="00D559EB">
        <w:rPr>
          <w:rFonts w:ascii="Verdana" w:hAnsi="Verdana"/>
          <w:b/>
          <w:sz w:val="18"/>
          <w:szCs w:val="18"/>
        </w:rPr>
        <w:t>[naam partij]</w:t>
      </w:r>
    </w:p>
    <w:p w14:paraId="7977170B" w14:textId="571C738A" w:rsidR="00D9758A" w:rsidRPr="00823B95" w:rsidRDefault="0096100A" w:rsidP="00250ECC">
      <w:pPr>
        <w:widowControl w:val="0"/>
        <w:tabs>
          <w:tab w:val="clear" w:pos="454"/>
          <w:tab w:val="clear" w:pos="1021"/>
          <w:tab w:val="clear" w:pos="1588"/>
        </w:tabs>
        <w:spacing w:line="360" w:lineRule="auto"/>
        <w:ind w:left="567" w:hanging="567"/>
        <w:jc w:val="both"/>
        <w:rPr>
          <w:rFonts w:ascii="Verdana" w:hAnsi="Verdana" w:cs="Arial"/>
          <w:b/>
          <w:sz w:val="18"/>
          <w:szCs w:val="18"/>
        </w:rPr>
      </w:pPr>
      <w:r w:rsidRPr="00823B95">
        <w:rPr>
          <w:rFonts w:ascii="Verdana" w:hAnsi="Verdana" w:cs="Arial"/>
          <w:sz w:val="18"/>
          <w:szCs w:val="18"/>
        </w:rPr>
        <w:t>Voor deze:</w:t>
      </w:r>
      <w:r w:rsidRPr="00823B95">
        <w:rPr>
          <w:rFonts w:ascii="Verdana" w:hAnsi="Verdana" w:cs="Arial"/>
          <w:b/>
          <w:sz w:val="18"/>
          <w:szCs w:val="18"/>
        </w:rPr>
        <w:tab/>
      </w:r>
      <w:r w:rsidRPr="00823B95">
        <w:rPr>
          <w:rFonts w:ascii="Verdana" w:hAnsi="Verdana" w:cs="Arial"/>
          <w:b/>
          <w:sz w:val="18"/>
          <w:szCs w:val="18"/>
        </w:rPr>
        <w:tab/>
      </w:r>
      <w:r w:rsidRPr="00823B95">
        <w:rPr>
          <w:rFonts w:ascii="Verdana" w:hAnsi="Verdana" w:cs="Arial"/>
          <w:b/>
          <w:sz w:val="18"/>
          <w:szCs w:val="18"/>
        </w:rPr>
        <w:tab/>
      </w:r>
      <w:r w:rsidRPr="00823B95">
        <w:rPr>
          <w:rFonts w:ascii="Verdana" w:hAnsi="Verdana" w:cs="Arial"/>
          <w:b/>
          <w:sz w:val="18"/>
          <w:szCs w:val="18"/>
        </w:rPr>
        <w:tab/>
      </w:r>
      <w:r w:rsidRPr="00823B95">
        <w:rPr>
          <w:rFonts w:ascii="Verdana" w:hAnsi="Verdana" w:cs="Arial"/>
          <w:b/>
          <w:sz w:val="18"/>
          <w:szCs w:val="18"/>
        </w:rPr>
        <w:tab/>
      </w:r>
      <w:r w:rsidR="002C5041" w:rsidRPr="00823B95">
        <w:rPr>
          <w:rFonts w:ascii="Verdana" w:hAnsi="Verdana" w:cs="Arial"/>
          <w:b/>
          <w:sz w:val="18"/>
          <w:szCs w:val="18"/>
        </w:rPr>
        <w:tab/>
      </w:r>
      <w:r w:rsidRPr="00823B95">
        <w:rPr>
          <w:rFonts w:ascii="Verdana" w:hAnsi="Verdana" w:cs="Arial"/>
          <w:sz w:val="18"/>
          <w:szCs w:val="18"/>
        </w:rPr>
        <w:t>Voor deze:</w:t>
      </w:r>
      <w:r w:rsidRPr="00823B95">
        <w:rPr>
          <w:rFonts w:ascii="Verdana" w:hAnsi="Verdana" w:cs="Arial"/>
          <w:b/>
          <w:sz w:val="18"/>
          <w:szCs w:val="18"/>
        </w:rPr>
        <w:t xml:space="preserve"> </w:t>
      </w:r>
    </w:p>
    <w:p w14:paraId="68BC0983" w14:textId="77777777" w:rsidR="00D9758A" w:rsidRPr="00823B95" w:rsidRDefault="00D9758A" w:rsidP="00250ECC">
      <w:pPr>
        <w:widowControl w:val="0"/>
        <w:tabs>
          <w:tab w:val="clear" w:pos="454"/>
          <w:tab w:val="clear" w:pos="1021"/>
          <w:tab w:val="clear" w:pos="1588"/>
        </w:tabs>
        <w:spacing w:line="360" w:lineRule="auto"/>
        <w:ind w:left="567" w:hanging="567"/>
        <w:jc w:val="both"/>
        <w:rPr>
          <w:rFonts w:ascii="Verdana" w:hAnsi="Verdana" w:cs="Arial"/>
          <w:b/>
          <w:sz w:val="18"/>
          <w:szCs w:val="18"/>
        </w:rPr>
      </w:pPr>
    </w:p>
    <w:p w14:paraId="10C5E4FF" w14:textId="7677544F" w:rsidR="00D9758A" w:rsidRPr="00823B95" w:rsidRDefault="0096100A" w:rsidP="00250ECC">
      <w:pPr>
        <w:widowControl w:val="0"/>
        <w:tabs>
          <w:tab w:val="clear" w:pos="454"/>
          <w:tab w:val="clear" w:pos="1021"/>
          <w:tab w:val="clear" w:pos="1588"/>
        </w:tabs>
        <w:spacing w:line="360" w:lineRule="auto"/>
        <w:ind w:left="567" w:hanging="567"/>
        <w:jc w:val="both"/>
        <w:rPr>
          <w:rFonts w:ascii="Verdana" w:hAnsi="Verdana" w:cs="Arial"/>
          <w:b/>
          <w:sz w:val="18"/>
          <w:szCs w:val="18"/>
        </w:rPr>
      </w:pPr>
      <w:r w:rsidRPr="00823B95">
        <w:rPr>
          <w:rFonts w:ascii="Verdana" w:hAnsi="Verdana" w:cs="Arial"/>
          <w:b/>
          <w:sz w:val="18"/>
          <w:szCs w:val="18"/>
        </w:rPr>
        <w:t>De heer</w:t>
      </w:r>
      <w:r w:rsidR="002C5041" w:rsidRPr="00823B95">
        <w:rPr>
          <w:rFonts w:ascii="Verdana" w:hAnsi="Verdana" w:cs="Arial"/>
          <w:b/>
          <w:sz w:val="18"/>
          <w:szCs w:val="18"/>
        </w:rPr>
        <w:t xml:space="preserve"> </w:t>
      </w:r>
      <w:r w:rsidR="00D559EB">
        <w:rPr>
          <w:rFonts w:ascii="Verdana" w:hAnsi="Verdana" w:cs="Arial"/>
          <w:b/>
          <w:sz w:val="18"/>
          <w:szCs w:val="18"/>
        </w:rPr>
        <w:t>F. Dieters</w:t>
      </w:r>
      <w:r w:rsidRPr="00823B95">
        <w:rPr>
          <w:rFonts w:ascii="Verdana" w:hAnsi="Verdana" w:cs="Arial"/>
          <w:b/>
          <w:sz w:val="18"/>
          <w:szCs w:val="18"/>
        </w:rPr>
        <w:tab/>
      </w:r>
      <w:r w:rsidRPr="00823B95">
        <w:rPr>
          <w:rFonts w:ascii="Verdana" w:hAnsi="Verdana" w:cs="Arial"/>
          <w:b/>
          <w:sz w:val="18"/>
          <w:szCs w:val="18"/>
        </w:rPr>
        <w:tab/>
      </w:r>
      <w:r w:rsidR="002C5041" w:rsidRPr="00823B95">
        <w:rPr>
          <w:rFonts w:ascii="Verdana" w:hAnsi="Verdana" w:cs="Arial"/>
          <w:b/>
          <w:sz w:val="18"/>
          <w:szCs w:val="18"/>
        </w:rPr>
        <w:tab/>
      </w:r>
      <w:r w:rsidR="002C5041" w:rsidRPr="00823B95">
        <w:rPr>
          <w:rFonts w:ascii="Verdana" w:hAnsi="Verdana" w:cs="Arial"/>
          <w:b/>
          <w:sz w:val="18"/>
          <w:szCs w:val="18"/>
        </w:rPr>
        <w:tab/>
      </w:r>
      <w:r w:rsidR="00D559EB">
        <w:rPr>
          <w:rFonts w:ascii="Verdana" w:hAnsi="Verdana"/>
          <w:b/>
          <w:sz w:val="18"/>
          <w:szCs w:val="18"/>
        </w:rPr>
        <w:tab/>
      </w:r>
      <w:r w:rsidRPr="00823B95">
        <w:rPr>
          <w:rFonts w:ascii="Verdana" w:hAnsi="Verdana" w:cs="Arial"/>
          <w:b/>
          <w:sz w:val="18"/>
          <w:szCs w:val="18"/>
        </w:rPr>
        <w:br/>
      </w:r>
      <w:r w:rsidR="002C5041" w:rsidRPr="00823B95">
        <w:rPr>
          <w:rFonts w:ascii="Verdana" w:hAnsi="Verdana" w:cs="Arial"/>
          <w:b/>
          <w:sz w:val="18"/>
          <w:szCs w:val="18"/>
        </w:rPr>
        <w:tab/>
      </w:r>
    </w:p>
    <w:p w14:paraId="12EECE86" w14:textId="4BCF569C" w:rsidR="00D9758A" w:rsidRPr="00823B95" w:rsidRDefault="0096100A" w:rsidP="00250ECC">
      <w:pPr>
        <w:widowControl w:val="0"/>
        <w:tabs>
          <w:tab w:val="clear" w:pos="454"/>
          <w:tab w:val="clear" w:pos="1021"/>
          <w:tab w:val="clear" w:pos="1588"/>
        </w:tabs>
        <w:spacing w:line="360" w:lineRule="auto"/>
        <w:ind w:left="567" w:hanging="567"/>
        <w:jc w:val="both"/>
        <w:rPr>
          <w:rFonts w:ascii="Verdana" w:hAnsi="Verdana" w:cs="Arial"/>
          <w:b/>
          <w:sz w:val="18"/>
          <w:szCs w:val="18"/>
        </w:rPr>
      </w:pPr>
      <w:r w:rsidRPr="00823B95">
        <w:rPr>
          <w:rFonts w:ascii="Verdana" w:hAnsi="Verdana" w:cs="Arial"/>
          <w:b/>
          <w:sz w:val="18"/>
          <w:szCs w:val="18"/>
        </w:rPr>
        <w:t xml:space="preserve">D.d.: </w:t>
      </w:r>
      <w:r w:rsidRPr="00823B95">
        <w:rPr>
          <w:rFonts w:ascii="Verdana" w:hAnsi="Verdana" w:cs="Arial"/>
          <w:b/>
          <w:sz w:val="18"/>
          <w:szCs w:val="18"/>
        </w:rPr>
        <w:tab/>
      </w:r>
      <w:r w:rsidRPr="00823B95">
        <w:rPr>
          <w:rFonts w:ascii="Verdana" w:hAnsi="Verdana" w:cs="Arial"/>
          <w:b/>
          <w:sz w:val="18"/>
          <w:szCs w:val="18"/>
        </w:rPr>
        <w:tab/>
      </w:r>
      <w:r w:rsidRPr="00823B95">
        <w:rPr>
          <w:rFonts w:ascii="Verdana" w:hAnsi="Verdana" w:cs="Arial"/>
          <w:b/>
          <w:sz w:val="18"/>
          <w:szCs w:val="18"/>
        </w:rPr>
        <w:tab/>
      </w:r>
      <w:r w:rsidRPr="00823B95">
        <w:rPr>
          <w:rFonts w:ascii="Verdana" w:hAnsi="Verdana" w:cs="Arial"/>
          <w:b/>
          <w:sz w:val="18"/>
          <w:szCs w:val="18"/>
        </w:rPr>
        <w:tab/>
      </w:r>
      <w:r w:rsidRPr="00823B95">
        <w:rPr>
          <w:rFonts w:ascii="Verdana" w:hAnsi="Verdana" w:cs="Arial"/>
          <w:b/>
          <w:sz w:val="18"/>
          <w:szCs w:val="18"/>
        </w:rPr>
        <w:tab/>
      </w:r>
      <w:r w:rsidRPr="00823B95">
        <w:rPr>
          <w:rFonts w:ascii="Verdana" w:hAnsi="Verdana" w:cs="Arial"/>
          <w:b/>
          <w:sz w:val="18"/>
          <w:szCs w:val="18"/>
        </w:rPr>
        <w:tab/>
      </w:r>
      <w:r w:rsidR="002C5041" w:rsidRPr="00823B95">
        <w:rPr>
          <w:rFonts w:ascii="Verdana" w:hAnsi="Verdana" w:cs="Arial"/>
          <w:b/>
          <w:sz w:val="18"/>
          <w:szCs w:val="18"/>
        </w:rPr>
        <w:tab/>
      </w:r>
      <w:r w:rsidRPr="00823B95">
        <w:rPr>
          <w:rFonts w:ascii="Verdana" w:hAnsi="Verdana" w:cs="Arial"/>
          <w:b/>
          <w:sz w:val="18"/>
          <w:szCs w:val="18"/>
        </w:rPr>
        <w:t xml:space="preserve">D.d.: </w:t>
      </w:r>
    </w:p>
    <w:p w14:paraId="6E75B3E2" w14:textId="6C3A8A0B" w:rsidR="00D9758A" w:rsidRPr="00823B95" w:rsidRDefault="0096100A" w:rsidP="00250ECC">
      <w:pPr>
        <w:widowControl w:val="0"/>
        <w:tabs>
          <w:tab w:val="clear" w:pos="454"/>
          <w:tab w:val="clear" w:pos="1021"/>
          <w:tab w:val="clear" w:pos="1588"/>
        </w:tabs>
        <w:spacing w:line="360" w:lineRule="auto"/>
        <w:ind w:left="567" w:hanging="567"/>
        <w:jc w:val="both"/>
        <w:rPr>
          <w:rFonts w:ascii="Verdana" w:hAnsi="Verdana" w:cs="Arial"/>
          <w:b/>
          <w:sz w:val="18"/>
          <w:szCs w:val="18"/>
        </w:rPr>
      </w:pPr>
      <w:r w:rsidRPr="00823B95">
        <w:rPr>
          <w:rFonts w:ascii="Verdana" w:hAnsi="Verdana" w:cs="Arial"/>
          <w:b/>
          <w:sz w:val="18"/>
          <w:szCs w:val="18"/>
        </w:rPr>
        <w:t>Te:</w:t>
      </w:r>
      <w:r w:rsidRPr="00823B95">
        <w:rPr>
          <w:rFonts w:ascii="Verdana" w:hAnsi="Verdana" w:cs="Arial"/>
          <w:b/>
          <w:sz w:val="18"/>
          <w:szCs w:val="18"/>
        </w:rPr>
        <w:tab/>
      </w:r>
      <w:r w:rsidRPr="00823B95">
        <w:rPr>
          <w:rFonts w:ascii="Verdana" w:hAnsi="Verdana" w:cs="Arial"/>
          <w:b/>
          <w:sz w:val="18"/>
          <w:szCs w:val="18"/>
        </w:rPr>
        <w:tab/>
      </w:r>
      <w:r w:rsidRPr="00823B95">
        <w:rPr>
          <w:rFonts w:ascii="Verdana" w:hAnsi="Verdana" w:cs="Arial"/>
          <w:b/>
          <w:sz w:val="18"/>
          <w:szCs w:val="18"/>
        </w:rPr>
        <w:tab/>
      </w:r>
      <w:r w:rsidRPr="00823B95">
        <w:rPr>
          <w:rFonts w:ascii="Verdana" w:hAnsi="Verdana" w:cs="Arial"/>
          <w:b/>
          <w:sz w:val="18"/>
          <w:szCs w:val="18"/>
        </w:rPr>
        <w:tab/>
      </w:r>
      <w:r w:rsidRPr="00823B95">
        <w:rPr>
          <w:rFonts w:ascii="Verdana" w:hAnsi="Verdana" w:cs="Arial"/>
          <w:b/>
          <w:sz w:val="18"/>
          <w:szCs w:val="18"/>
        </w:rPr>
        <w:tab/>
      </w:r>
      <w:r w:rsidRPr="00823B95">
        <w:rPr>
          <w:rFonts w:ascii="Verdana" w:hAnsi="Verdana" w:cs="Arial"/>
          <w:b/>
          <w:sz w:val="18"/>
          <w:szCs w:val="18"/>
        </w:rPr>
        <w:tab/>
      </w:r>
      <w:r w:rsidR="002C5041" w:rsidRPr="00823B95">
        <w:rPr>
          <w:rFonts w:ascii="Verdana" w:hAnsi="Verdana" w:cs="Arial"/>
          <w:b/>
          <w:sz w:val="18"/>
          <w:szCs w:val="18"/>
        </w:rPr>
        <w:tab/>
      </w:r>
      <w:r w:rsidRPr="00823B95">
        <w:rPr>
          <w:rFonts w:ascii="Verdana" w:hAnsi="Verdana" w:cs="Arial"/>
          <w:b/>
          <w:sz w:val="18"/>
          <w:szCs w:val="18"/>
        </w:rPr>
        <w:t xml:space="preserve">Te: </w:t>
      </w:r>
    </w:p>
    <w:p w14:paraId="3482D0B3" w14:textId="77777777" w:rsidR="00D9758A" w:rsidRPr="00823B95" w:rsidRDefault="0096100A" w:rsidP="00250ECC">
      <w:pPr>
        <w:widowControl w:val="0"/>
        <w:tabs>
          <w:tab w:val="clear" w:pos="454"/>
          <w:tab w:val="clear" w:pos="1021"/>
          <w:tab w:val="clear" w:pos="1588"/>
          <w:tab w:val="left" w:pos="2226"/>
        </w:tabs>
        <w:spacing w:line="360" w:lineRule="auto"/>
        <w:ind w:left="567" w:hanging="567"/>
        <w:jc w:val="both"/>
        <w:rPr>
          <w:rFonts w:ascii="Verdana" w:hAnsi="Verdana"/>
          <w:sz w:val="18"/>
          <w:szCs w:val="24"/>
        </w:rPr>
      </w:pPr>
      <w:r w:rsidRPr="00823B95">
        <w:rPr>
          <w:rFonts w:ascii="Verdana" w:hAnsi="Verdana"/>
          <w:sz w:val="18"/>
          <w:szCs w:val="24"/>
        </w:rPr>
        <w:tab/>
      </w:r>
    </w:p>
    <w:p w14:paraId="198D3693" w14:textId="77777777" w:rsidR="00D9758A" w:rsidRPr="00823B95" w:rsidRDefault="0096100A" w:rsidP="00250ECC">
      <w:pPr>
        <w:widowControl w:val="0"/>
        <w:tabs>
          <w:tab w:val="clear" w:pos="454"/>
          <w:tab w:val="clear" w:pos="1021"/>
          <w:tab w:val="clear" w:pos="1588"/>
        </w:tabs>
        <w:spacing w:line="360" w:lineRule="auto"/>
        <w:ind w:left="567" w:hanging="567"/>
        <w:jc w:val="both"/>
        <w:rPr>
          <w:rFonts w:ascii="Verdana" w:hAnsi="Verdana"/>
          <w:b/>
          <w:bCs/>
        </w:rPr>
      </w:pPr>
      <w:r w:rsidRPr="00823B95">
        <w:rPr>
          <w:rFonts w:ascii="Verdana" w:hAnsi="Verdana"/>
          <w:sz w:val="18"/>
          <w:szCs w:val="24"/>
        </w:rPr>
        <w:br/>
      </w:r>
      <w:r w:rsidRPr="00823B95">
        <w:rPr>
          <w:rFonts w:ascii="Verdana" w:hAnsi="Verdana"/>
          <w:sz w:val="18"/>
          <w:szCs w:val="24"/>
        </w:rPr>
        <w:br/>
      </w:r>
    </w:p>
    <w:p w14:paraId="59736D2F" w14:textId="77777777" w:rsidR="00D9758A" w:rsidRPr="00823B95" w:rsidRDefault="00D9758A" w:rsidP="00250ECC">
      <w:pPr>
        <w:tabs>
          <w:tab w:val="clear" w:pos="454"/>
          <w:tab w:val="clear" w:pos="1021"/>
          <w:tab w:val="clear" w:pos="1588"/>
        </w:tabs>
        <w:spacing w:line="360" w:lineRule="auto"/>
        <w:ind w:left="567" w:hanging="567"/>
        <w:jc w:val="both"/>
        <w:rPr>
          <w:rFonts w:ascii="Verdana" w:hAnsi="Verdana"/>
        </w:rPr>
      </w:pPr>
    </w:p>
    <w:bookmarkEnd w:id="1"/>
    <w:p w14:paraId="3C307E5D" w14:textId="77777777" w:rsidR="00D9758A" w:rsidRPr="00823B95" w:rsidRDefault="00D9758A" w:rsidP="00250ECC">
      <w:pPr>
        <w:pStyle w:val="Voettekst"/>
        <w:tabs>
          <w:tab w:val="clear" w:pos="4536"/>
          <w:tab w:val="clear" w:pos="9072"/>
          <w:tab w:val="left" w:pos="426"/>
        </w:tabs>
        <w:spacing w:line="360" w:lineRule="auto"/>
        <w:ind w:left="567" w:hanging="567"/>
        <w:jc w:val="both"/>
        <w:rPr>
          <w:rFonts w:ascii="Verdana" w:hAnsi="Verdana"/>
        </w:rPr>
      </w:pPr>
    </w:p>
    <w:sectPr w:rsidR="00D9758A" w:rsidRPr="00823B95" w:rsidSect="00250ECC">
      <w:pgSz w:w="11907" w:h="16840" w:code="9"/>
      <w:pgMar w:top="1418" w:right="1134" w:bottom="1843" w:left="1361" w:header="709" w:footer="709" w:gutter="0"/>
      <w:paperSrc w:first="1" w:other="3"/>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C9E2" w14:textId="77777777" w:rsidR="00647DE0" w:rsidRDefault="00647DE0">
      <w:r>
        <w:separator/>
      </w:r>
    </w:p>
  </w:endnote>
  <w:endnote w:type="continuationSeparator" w:id="0">
    <w:p w14:paraId="406969C8" w14:textId="77777777" w:rsidR="00647DE0" w:rsidRDefault="0064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43E" w14:textId="77777777" w:rsidR="00D9758A" w:rsidRDefault="0096100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DE191A0" w14:textId="77777777" w:rsidR="00D9758A" w:rsidRDefault="00D9758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432226"/>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0B278497" w14:textId="383B8E78" w:rsidR="00D9758A" w:rsidRDefault="0096100A">
            <w:pPr>
              <w:pStyle w:val="Voettekst"/>
              <w:jc w:val="right"/>
              <w:rPr>
                <w:sz w:val="16"/>
                <w:szCs w:val="16"/>
              </w:rPr>
            </w:pPr>
            <w:r w:rsidRPr="00BF0BFF">
              <w:rPr>
                <w:rFonts w:ascii="Verdana" w:hAnsi="Verdana"/>
                <w:sz w:val="16"/>
                <w:szCs w:val="16"/>
              </w:rPr>
              <w:t>Paraaf de Gemeente</w:t>
            </w:r>
            <w:r w:rsidRPr="00BF0BFF">
              <w:rPr>
                <w:rFonts w:ascii="Verdana" w:hAnsi="Verdana"/>
                <w:sz w:val="16"/>
                <w:szCs w:val="16"/>
              </w:rPr>
              <w:tab/>
              <w:t xml:space="preserve">Paraaf </w:t>
            </w:r>
            <w:r w:rsidR="008879CC">
              <w:rPr>
                <w:rFonts w:ascii="Verdana" w:hAnsi="Verdana"/>
                <w:sz w:val="16"/>
                <w:szCs w:val="16"/>
              </w:rPr>
              <w:t>[NAAM PARTIJ]</w:t>
            </w:r>
            <w:r w:rsidRPr="00BF0BFF">
              <w:rPr>
                <w:rFonts w:ascii="Verdana" w:hAnsi="Verdana"/>
                <w:sz w:val="16"/>
                <w:szCs w:val="16"/>
              </w:rPr>
              <w:t xml:space="preserve"> </w:t>
            </w:r>
            <w:r w:rsidRPr="00BF0BFF">
              <w:rPr>
                <w:rFonts w:ascii="Verdana" w:hAnsi="Verdana"/>
                <w:sz w:val="16"/>
                <w:szCs w:val="16"/>
              </w:rPr>
              <w:tab/>
              <w:t xml:space="preserve">Pagina </w:t>
            </w:r>
            <w:r w:rsidRPr="00BF0BFF">
              <w:rPr>
                <w:rFonts w:ascii="Verdana" w:hAnsi="Verdana"/>
                <w:bCs/>
                <w:sz w:val="16"/>
                <w:szCs w:val="16"/>
              </w:rPr>
              <w:fldChar w:fldCharType="begin"/>
            </w:r>
            <w:r w:rsidRPr="00BF0BFF">
              <w:rPr>
                <w:rFonts w:ascii="Verdana" w:hAnsi="Verdana"/>
                <w:bCs/>
                <w:sz w:val="16"/>
                <w:szCs w:val="16"/>
              </w:rPr>
              <w:instrText>PAGE</w:instrText>
            </w:r>
            <w:r w:rsidRPr="00BF0BFF">
              <w:rPr>
                <w:rFonts w:ascii="Verdana" w:hAnsi="Verdana"/>
                <w:bCs/>
                <w:sz w:val="16"/>
                <w:szCs w:val="16"/>
              </w:rPr>
              <w:fldChar w:fldCharType="separate"/>
            </w:r>
            <w:r w:rsidR="00C27DE3" w:rsidRPr="00BF0BFF">
              <w:rPr>
                <w:rFonts w:ascii="Verdana" w:hAnsi="Verdana"/>
                <w:bCs/>
                <w:noProof/>
                <w:sz w:val="16"/>
                <w:szCs w:val="16"/>
              </w:rPr>
              <w:t>7</w:t>
            </w:r>
            <w:r w:rsidRPr="00BF0BFF">
              <w:rPr>
                <w:rFonts w:ascii="Verdana" w:hAnsi="Verdana"/>
                <w:bCs/>
                <w:sz w:val="16"/>
                <w:szCs w:val="16"/>
              </w:rPr>
              <w:fldChar w:fldCharType="end"/>
            </w:r>
            <w:r w:rsidRPr="00BF0BFF">
              <w:rPr>
                <w:rFonts w:ascii="Verdana" w:hAnsi="Verdana"/>
                <w:sz w:val="16"/>
                <w:szCs w:val="16"/>
              </w:rPr>
              <w:t xml:space="preserve"> van </w:t>
            </w:r>
            <w:r w:rsidRPr="00BF0BFF">
              <w:rPr>
                <w:rFonts w:ascii="Verdana" w:hAnsi="Verdana"/>
                <w:bCs/>
                <w:sz w:val="16"/>
                <w:szCs w:val="16"/>
              </w:rPr>
              <w:fldChar w:fldCharType="begin"/>
            </w:r>
            <w:r w:rsidRPr="00BF0BFF">
              <w:rPr>
                <w:rFonts w:ascii="Verdana" w:hAnsi="Verdana"/>
                <w:bCs/>
                <w:sz w:val="16"/>
                <w:szCs w:val="16"/>
              </w:rPr>
              <w:instrText>NUMPAGES</w:instrText>
            </w:r>
            <w:r w:rsidRPr="00BF0BFF">
              <w:rPr>
                <w:rFonts w:ascii="Verdana" w:hAnsi="Verdana"/>
                <w:bCs/>
                <w:sz w:val="16"/>
                <w:szCs w:val="16"/>
              </w:rPr>
              <w:fldChar w:fldCharType="separate"/>
            </w:r>
            <w:r w:rsidR="00C27DE3" w:rsidRPr="00BF0BFF">
              <w:rPr>
                <w:rFonts w:ascii="Verdana" w:hAnsi="Verdana"/>
                <w:bCs/>
                <w:noProof/>
                <w:sz w:val="16"/>
                <w:szCs w:val="16"/>
              </w:rPr>
              <w:t>7</w:t>
            </w:r>
            <w:r w:rsidRPr="00BF0BFF">
              <w:rPr>
                <w:rFonts w:ascii="Verdana" w:hAnsi="Verdana"/>
                <w:bCs/>
                <w:sz w:val="16"/>
                <w:szCs w:val="16"/>
              </w:rPr>
              <w:fldChar w:fldCharType="end"/>
            </w:r>
          </w:p>
        </w:sdtContent>
      </w:sdt>
    </w:sdtContent>
  </w:sdt>
  <w:p w14:paraId="06164BDB" w14:textId="77777777" w:rsidR="00D9758A" w:rsidRDefault="00D9758A">
    <w:pPr>
      <w:pStyle w:val="Voettekst"/>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D0BF" w14:textId="77777777" w:rsidR="00647DE0" w:rsidRDefault="00647DE0">
      <w:r>
        <w:separator/>
      </w:r>
    </w:p>
  </w:footnote>
  <w:footnote w:type="continuationSeparator" w:id="0">
    <w:p w14:paraId="61606643" w14:textId="77777777" w:rsidR="00647DE0" w:rsidRDefault="00647DE0">
      <w:r>
        <w:continuationSeparator/>
      </w:r>
    </w:p>
  </w:footnote>
  <w:footnote w:id="1">
    <w:p w14:paraId="52B801CF" w14:textId="77777777" w:rsidR="005174DE" w:rsidRDefault="005174DE" w:rsidP="005174DE">
      <w:pPr>
        <w:pStyle w:val="Voetnoottekst"/>
        <w:spacing w:line="360" w:lineRule="auto"/>
        <w:rPr>
          <w:i/>
          <w:sz w:val="16"/>
          <w:szCs w:val="16"/>
        </w:rPr>
      </w:pPr>
      <w:r>
        <w:rPr>
          <w:rStyle w:val="Voetnootmarkering"/>
        </w:rPr>
        <w:footnoteRef/>
      </w:r>
      <w:r>
        <w:t xml:space="preserve"> </w:t>
      </w:r>
      <w:r>
        <w:rPr>
          <w:b/>
          <w:i/>
          <w:sz w:val="16"/>
          <w:szCs w:val="16"/>
        </w:rPr>
        <w:t xml:space="preserve">N.B. </w:t>
      </w:r>
      <w:r>
        <w:rPr>
          <w:i/>
          <w:sz w:val="16"/>
          <w:szCs w:val="16"/>
        </w:rPr>
        <w:t>In deze considerans wordt, tenzij uit de context of de relevante zinsnede ondubbelzinnig anders blijkt, aan de termen met een begin-hoofdletter de betekenis toegekend die in Artikel 1.1 van deze overeenkomst vermeld staat.</w:t>
      </w:r>
    </w:p>
    <w:p w14:paraId="782A33F1" w14:textId="77777777" w:rsidR="005174DE" w:rsidRDefault="005174DE" w:rsidP="005174D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37DF" w14:textId="602599BA" w:rsidR="00D9758A" w:rsidRDefault="0096100A">
    <w:pPr>
      <w:pStyle w:val="Koptekst"/>
      <w:rPr>
        <w:rFonts w:ascii="Verdana" w:hAnsi="Verdana"/>
        <w:sz w:val="16"/>
        <w:szCs w:val="16"/>
      </w:rPr>
    </w:pPr>
    <w:r>
      <w:rPr>
        <w:rFonts w:ascii="Verdana" w:hAnsi="Verdana"/>
        <w:noProof/>
        <w:sz w:val="16"/>
        <w:szCs w:val="16"/>
      </w:rPr>
      <w:drawing>
        <wp:anchor distT="0" distB="0" distL="114300" distR="114300" simplePos="0" relativeHeight="251657728" behindDoc="1" locked="0" layoutInCell="1" allowOverlap="1" wp14:anchorId="39801B25" wp14:editId="029E39FB">
          <wp:simplePos x="0" y="0"/>
          <wp:positionH relativeFrom="column">
            <wp:posOffset>5702300</wp:posOffset>
          </wp:positionH>
          <wp:positionV relativeFrom="paragraph">
            <wp:posOffset>7127</wp:posOffset>
          </wp:positionV>
          <wp:extent cx="730401" cy="688340"/>
          <wp:effectExtent l="0" t="0" r="0" b="0"/>
          <wp:wrapNone/>
          <wp:docPr id="195508918" name="Afbeelding 195508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EKDAELEN_LOGO_7716.png"/>
                  <pic:cNvPicPr/>
                </pic:nvPicPr>
                <pic:blipFill>
                  <a:blip r:embed="rId1">
                    <a:extLst>
                      <a:ext uri="{28A0092B-C50C-407E-A947-70E740481C1C}">
                        <a14:useLocalDpi xmlns:a14="http://schemas.microsoft.com/office/drawing/2010/main" val="0"/>
                      </a:ext>
                    </a:extLst>
                  </a:blip>
                  <a:stretch>
                    <a:fillRect/>
                  </a:stretch>
                </pic:blipFill>
                <pic:spPr>
                  <a:xfrm>
                    <a:off x="0" y="0"/>
                    <a:ext cx="730401" cy="688340"/>
                  </a:xfrm>
                  <a:prstGeom prst="rect">
                    <a:avLst/>
                  </a:prstGeom>
                </pic:spPr>
              </pic:pic>
            </a:graphicData>
          </a:graphic>
          <wp14:sizeRelH relativeFrom="margin">
            <wp14:pctWidth>0</wp14:pctWidth>
          </wp14:sizeRelH>
          <wp14:sizeRelV relativeFrom="margin">
            <wp14:pctHeight>0</wp14:pctHeight>
          </wp14:sizeRelV>
        </wp:anchor>
      </w:drawing>
    </w:r>
    <w:sdt>
      <w:sdtPr>
        <w:rPr>
          <w:rFonts w:ascii="Verdana" w:hAnsi="Verdana"/>
          <w:sz w:val="16"/>
          <w:szCs w:val="16"/>
        </w:rPr>
        <w:id w:val="1829635957"/>
        <w:docPartObj>
          <w:docPartGallery w:val="Watermarks"/>
          <w:docPartUnique/>
        </w:docPartObj>
      </w:sdtPr>
      <w:sdtEndPr/>
      <w:sdtContent>
        <w:r w:rsidR="001A2E57">
          <w:rPr>
            <w:rFonts w:ascii="Verdana" w:hAnsi="Verdana"/>
            <w:sz w:val="16"/>
            <w:szCs w:val="16"/>
          </w:rPr>
          <w:pict w14:anchorId="0B22F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DE25B2" w:rsidRPr="00614E8F">
      <w:rPr>
        <w:rFonts w:ascii="Verdana" w:hAnsi="Verdana"/>
        <w:sz w:val="16"/>
        <w:szCs w:val="16"/>
      </w:rPr>
      <w:t>Afdeling:</w:t>
    </w:r>
    <w:r w:rsidR="00511A0C" w:rsidRPr="00614E8F">
      <w:rPr>
        <w:rFonts w:ascii="Verdana" w:hAnsi="Verdana"/>
        <w:sz w:val="16"/>
        <w:szCs w:val="16"/>
      </w:rPr>
      <w:t xml:space="preserve"> </w:t>
    </w:r>
    <w:r w:rsidR="00606AE8">
      <w:rPr>
        <w:rFonts w:ascii="Verdana" w:hAnsi="Verdana"/>
        <w:sz w:val="16"/>
        <w:szCs w:val="16"/>
      </w:rPr>
      <w:t>Ruimte</w:t>
    </w:r>
    <w:r w:rsidR="00511A0C" w:rsidRPr="00614E8F">
      <w:rPr>
        <w:rFonts w:ascii="Verdana" w:hAnsi="Verdana"/>
        <w:sz w:val="16"/>
        <w:szCs w:val="16"/>
      </w:rPr>
      <w:t xml:space="preserve"> </w:t>
    </w:r>
  </w:p>
  <w:p w14:paraId="6C4429D2" w14:textId="1D5AF205" w:rsidR="00D9758A" w:rsidRDefault="0096100A">
    <w:pPr>
      <w:pStyle w:val="Koptekst"/>
      <w:rPr>
        <w:rFonts w:ascii="Verdana" w:hAnsi="Verdana"/>
        <w:sz w:val="16"/>
        <w:szCs w:val="16"/>
      </w:rPr>
    </w:pPr>
    <w:r w:rsidRPr="00614E8F">
      <w:rPr>
        <w:rFonts w:ascii="Verdana" w:hAnsi="Verdana"/>
        <w:sz w:val="16"/>
        <w:szCs w:val="16"/>
      </w:rPr>
      <w:t>Zaaknummer</w:t>
    </w:r>
    <w:r w:rsidR="00511A0C" w:rsidRPr="00614E8F">
      <w:rPr>
        <w:rFonts w:ascii="Verdana" w:hAnsi="Verdana"/>
        <w:sz w:val="16"/>
        <w:szCs w:val="16"/>
      </w:rPr>
      <w:t xml:space="preserve"> </w:t>
    </w:r>
  </w:p>
  <w:p w14:paraId="0E0545E4" w14:textId="77777777" w:rsidR="00D9758A" w:rsidRDefault="00D9758A">
    <w:pPr>
      <w:pStyle w:val="Koptekst"/>
      <w:rPr>
        <w:rFonts w:ascii="Verdana" w:hAnsi="Verdana"/>
        <w:sz w:val="16"/>
        <w:szCs w:val="16"/>
      </w:rPr>
    </w:pPr>
  </w:p>
  <w:p w14:paraId="4918C5C1" w14:textId="7A4424E9" w:rsidR="002E12FD" w:rsidRDefault="0096100A" w:rsidP="00CD7FEB">
    <w:pPr>
      <w:pStyle w:val="Koptekst"/>
      <w:rPr>
        <w:rFonts w:ascii="Verdana" w:hAnsi="Verdana"/>
        <w:sz w:val="16"/>
        <w:szCs w:val="16"/>
      </w:rPr>
    </w:pPr>
    <w:r w:rsidRPr="00614E8F">
      <w:rPr>
        <w:rFonts w:ascii="Verdana" w:hAnsi="Verdana"/>
        <w:sz w:val="16"/>
        <w:szCs w:val="16"/>
      </w:rPr>
      <w:t xml:space="preserve">Versie d.d. </w:t>
    </w:r>
    <w:r w:rsidR="002977F7">
      <w:rPr>
        <w:rFonts w:ascii="Verdana" w:hAnsi="Verdana"/>
        <w:sz w:val="16"/>
        <w:szCs w:val="16"/>
      </w:rPr>
      <w:t xml:space="preserve">23 februari </w:t>
    </w:r>
    <w:r w:rsidR="002E12FD">
      <w:rPr>
        <w:rFonts w:ascii="Verdana" w:hAnsi="Verdana"/>
        <w:sz w:val="16"/>
        <w:szCs w:val="16"/>
      </w:rPr>
      <w:t>2026</w:t>
    </w:r>
  </w:p>
  <w:p w14:paraId="3545CF57" w14:textId="5D66BACA" w:rsidR="00D9758A" w:rsidRDefault="0096100A" w:rsidP="00CD7FEB">
    <w:pPr>
      <w:pStyle w:val="Koptekst"/>
      <w:rPr>
        <w:rFonts w:ascii="Verdana" w:hAnsi="Verdana"/>
        <w:sz w:val="16"/>
        <w:szCs w:val="16"/>
      </w:rPr>
    </w:pPr>
    <w:r w:rsidRPr="00614E8F">
      <w:rPr>
        <w:rFonts w:ascii="Verdana" w:hAnsi="Verdana"/>
        <w:sz w:val="16"/>
        <w:szCs w:val="16"/>
      </w:rPr>
      <w:t>Deze overeenkomst is alleen verbindend indien deze door alle partijen</w:t>
    </w:r>
    <w:r w:rsidR="00414339" w:rsidRPr="00614E8F">
      <w:rPr>
        <w:rFonts w:ascii="Verdana" w:hAnsi="Verdana"/>
        <w:sz w:val="16"/>
        <w:szCs w:val="16"/>
      </w:rPr>
      <w:t xml:space="preserve"> rechtsgeldig is ondertekend</w:t>
    </w:r>
    <w:r w:rsidR="00CD7FEB">
      <w:rPr>
        <w:rFonts w:ascii="Verdana" w:hAnsi="Verdana"/>
        <w:sz w:val="16"/>
        <w:szCs w:val="16"/>
      </w:rPr>
      <w:t>.</w:t>
    </w:r>
  </w:p>
  <w:p w14:paraId="52301312" w14:textId="77777777" w:rsidR="00D9758A" w:rsidRDefault="00D9758A">
    <w:pPr>
      <w:pStyle w:val="Koptekst"/>
      <w:rPr>
        <w:sz w:val="16"/>
        <w:szCs w:val="16"/>
      </w:rPr>
    </w:pPr>
  </w:p>
  <w:p w14:paraId="74D5B94D" w14:textId="69661AE0" w:rsidR="00D9758A" w:rsidRPr="00EE4D2B" w:rsidRDefault="00D9758A" w:rsidP="00EE4D2B">
    <w:pPr>
      <w:pStyle w:val="Kop1"/>
      <w:tabs>
        <w:tab w:val="left" w:pos="68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8978" w14:textId="77777777" w:rsidR="00D9758A" w:rsidRDefault="0096100A">
    <w:pPr>
      <w:pStyle w:val="Koptekst"/>
      <w:rPr>
        <w:rFonts w:ascii="Verdana" w:hAnsi="Verdana"/>
        <w:sz w:val="16"/>
        <w:szCs w:val="16"/>
      </w:rPr>
    </w:pPr>
    <w:r w:rsidRPr="00C52E21">
      <w:rPr>
        <w:rFonts w:ascii="Verdana" w:hAnsi="Verdana"/>
        <w:noProof/>
        <w:sz w:val="16"/>
        <w:szCs w:val="16"/>
      </w:rPr>
      <w:drawing>
        <wp:anchor distT="0" distB="0" distL="114300" distR="114300" simplePos="0" relativeHeight="251656704" behindDoc="1" locked="0" layoutInCell="1" allowOverlap="1" wp14:anchorId="57443119" wp14:editId="6E1C6768">
          <wp:simplePos x="0" y="0"/>
          <wp:positionH relativeFrom="column">
            <wp:posOffset>5669915</wp:posOffset>
          </wp:positionH>
          <wp:positionV relativeFrom="paragraph">
            <wp:posOffset>-2540</wp:posOffset>
          </wp:positionV>
          <wp:extent cx="722630" cy="681017"/>
          <wp:effectExtent l="0" t="0" r="1270" b="5080"/>
          <wp:wrapNone/>
          <wp:docPr id="537677755" name="Afbeelding 53767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EKDAELEN_LOGO_77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6045" cy="684235"/>
                  </a:xfrm>
                  <a:prstGeom prst="rect">
                    <a:avLst/>
                  </a:prstGeom>
                </pic:spPr>
              </pic:pic>
            </a:graphicData>
          </a:graphic>
          <wp14:sizeRelH relativeFrom="margin">
            <wp14:pctWidth>0</wp14:pctWidth>
          </wp14:sizeRelH>
          <wp14:sizeRelV relativeFrom="margin">
            <wp14:pctHeight>0</wp14:pctHeight>
          </wp14:sizeRelV>
        </wp:anchor>
      </w:drawing>
    </w:r>
    <w:r w:rsidR="005174DE" w:rsidRPr="00C52E21">
      <w:rPr>
        <w:rFonts w:ascii="Verdana" w:hAnsi="Verdana"/>
        <w:sz w:val="16"/>
        <w:szCs w:val="16"/>
      </w:rPr>
      <w:t xml:space="preserve">Afdeling:  </w:t>
    </w:r>
  </w:p>
  <w:p w14:paraId="1230C6CB" w14:textId="1DA388CA" w:rsidR="00D9758A" w:rsidRDefault="0096100A">
    <w:pPr>
      <w:pStyle w:val="Koptekst"/>
      <w:rPr>
        <w:rFonts w:ascii="Verdana" w:hAnsi="Verdana"/>
        <w:sz w:val="16"/>
        <w:szCs w:val="16"/>
      </w:rPr>
    </w:pPr>
    <w:r w:rsidRPr="00C52E21">
      <w:rPr>
        <w:rFonts w:ascii="Verdana" w:hAnsi="Verdana"/>
        <w:sz w:val="16"/>
        <w:szCs w:val="16"/>
      </w:rPr>
      <w:t xml:space="preserve">Zaaknummer: </w:t>
    </w:r>
  </w:p>
  <w:p w14:paraId="74471982" w14:textId="77777777" w:rsidR="00D9758A" w:rsidRDefault="00D9758A">
    <w:pPr>
      <w:pStyle w:val="Koptekst"/>
      <w:rPr>
        <w:rFonts w:ascii="Verdana" w:hAnsi="Verdana"/>
        <w:sz w:val="16"/>
        <w:szCs w:val="16"/>
      </w:rPr>
    </w:pPr>
  </w:p>
  <w:p w14:paraId="66AA802B" w14:textId="6BF2920E" w:rsidR="00D9758A" w:rsidRDefault="0096100A">
    <w:pPr>
      <w:pStyle w:val="Koptekst"/>
      <w:rPr>
        <w:rFonts w:ascii="Verdana" w:hAnsi="Verdana"/>
        <w:sz w:val="16"/>
        <w:szCs w:val="16"/>
      </w:rPr>
    </w:pPr>
    <w:r w:rsidRPr="00C52E21">
      <w:rPr>
        <w:rFonts w:ascii="Verdana" w:hAnsi="Verdana"/>
        <w:sz w:val="16"/>
        <w:szCs w:val="16"/>
      </w:rPr>
      <w:t xml:space="preserve">Versie d.d. </w:t>
    </w:r>
    <w:r w:rsidR="002977F7">
      <w:rPr>
        <w:rFonts w:ascii="Verdana" w:hAnsi="Verdana"/>
        <w:sz w:val="16"/>
        <w:szCs w:val="16"/>
      </w:rPr>
      <w:t>23 februari</w:t>
    </w:r>
    <w:r w:rsidR="002E12FD">
      <w:rPr>
        <w:rFonts w:ascii="Verdana" w:hAnsi="Verdana"/>
        <w:sz w:val="16"/>
        <w:szCs w:val="16"/>
      </w:rPr>
      <w:t xml:space="preserve"> 2026</w:t>
    </w:r>
  </w:p>
  <w:p w14:paraId="4CC926B5" w14:textId="317197A9" w:rsidR="00D9758A" w:rsidRDefault="0096100A" w:rsidP="000642B4">
    <w:pPr>
      <w:pStyle w:val="Koptekst"/>
      <w:rPr>
        <w:rFonts w:ascii="Verdana" w:hAnsi="Verdana"/>
        <w:sz w:val="16"/>
        <w:szCs w:val="16"/>
      </w:rPr>
    </w:pPr>
    <w:r w:rsidRPr="00C52E21">
      <w:rPr>
        <w:rFonts w:ascii="Verdana" w:hAnsi="Verdana"/>
        <w:sz w:val="16"/>
        <w:szCs w:val="16"/>
      </w:rPr>
      <w:t>Deze overeenkomst is alleen verbindend indien deze door alle partijen</w:t>
    </w:r>
    <w:r w:rsidR="00414339" w:rsidRPr="00C52E21">
      <w:rPr>
        <w:rFonts w:ascii="Verdana" w:hAnsi="Verdana"/>
        <w:sz w:val="16"/>
        <w:szCs w:val="16"/>
      </w:rPr>
      <w:t xml:space="preserve"> rechtsgeldig is ondertekend</w:t>
    </w:r>
    <w:r w:rsidR="000642B4">
      <w:rPr>
        <w:rFonts w:ascii="Verdana" w:hAnsi="Verdana"/>
        <w:sz w:val="16"/>
        <w:szCs w:val="16"/>
      </w:rPr>
      <w:t>.</w:t>
    </w:r>
  </w:p>
  <w:p w14:paraId="5BDED587" w14:textId="77777777" w:rsidR="00D9758A" w:rsidRDefault="00D9758A">
    <w:pPr>
      <w:pStyle w:val="Koptekst"/>
      <w:rPr>
        <w:rFonts w:ascii="Verdana" w:hAnsi="Verdana"/>
        <w:sz w:val="16"/>
        <w:szCs w:val="16"/>
      </w:rPr>
    </w:pPr>
  </w:p>
  <w:p w14:paraId="72AB6AE1" w14:textId="77777777" w:rsidR="00D9758A" w:rsidRDefault="00D9758A">
    <w:pPr>
      <w:pStyle w:val="Kopteks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2EB85D"/>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A3770"/>
    <w:multiLevelType w:val="multilevel"/>
    <w:tmpl w:val="203C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D7D7E"/>
    <w:multiLevelType w:val="hybridMultilevel"/>
    <w:tmpl w:val="9530DFF8"/>
    <w:lvl w:ilvl="0" w:tplc="4CA008F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750A01"/>
    <w:multiLevelType w:val="hybridMultilevel"/>
    <w:tmpl w:val="D05CF53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9BC1766"/>
    <w:multiLevelType w:val="multilevel"/>
    <w:tmpl w:val="A19A1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335E8"/>
    <w:multiLevelType w:val="hybridMultilevel"/>
    <w:tmpl w:val="6220FB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F067EB"/>
    <w:multiLevelType w:val="multilevel"/>
    <w:tmpl w:val="1756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820F6"/>
    <w:multiLevelType w:val="multilevel"/>
    <w:tmpl w:val="B01E137E"/>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572A9F"/>
    <w:multiLevelType w:val="multilevel"/>
    <w:tmpl w:val="B484C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E66718"/>
    <w:multiLevelType w:val="multilevel"/>
    <w:tmpl w:val="C760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73497"/>
    <w:multiLevelType w:val="hybridMultilevel"/>
    <w:tmpl w:val="AA900B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2217CB"/>
    <w:multiLevelType w:val="multilevel"/>
    <w:tmpl w:val="028A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91FCE"/>
    <w:multiLevelType w:val="hybridMultilevel"/>
    <w:tmpl w:val="A64E900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BB777F2"/>
    <w:multiLevelType w:val="hybridMultilevel"/>
    <w:tmpl w:val="B3A0833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CE19E7"/>
    <w:multiLevelType w:val="hybridMultilevel"/>
    <w:tmpl w:val="82D4622A"/>
    <w:lvl w:ilvl="0" w:tplc="CB8EA66C">
      <w:start w:val="1"/>
      <w:numFmt w:val="lowerLetter"/>
      <w:lvlText w:val="%1."/>
      <w:lvlJc w:val="left"/>
      <w:pPr>
        <w:ind w:left="720" w:hanging="360"/>
      </w:pPr>
      <w:rPr>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04C2D49"/>
    <w:multiLevelType w:val="hybridMultilevel"/>
    <w:tmpl w:val="A1D037BC"/>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796538"/>
    <w:multiLevelType w:val="hybridMultilevel"/>
    <w:tmpl w:val="28BC401C"/>
    <w:lvl w:ilvl="0" w:tplc="BF164188">
      <w:start w:val="1"/>
      <w:numFmt w:val="upperLetter"/>
      <w:lvlText w:val="%1."/>
      <w:lvlJc w:val="left"/>
      <w:pPr>
        <w:ind w:left="720" w:hanging="360"/>
      </w:pPr>
      <w:rPr>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5C06621"/>
    <w:multiLevelType w:val="multilevel"/>
    <w:tmpl w:val="ACA0E96A"/>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5"/>
      <w:numFmt w:val="none"/>
      <w:lvlText w:val="1"/>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8" w15:restartNumberingAfterBreak="0">
    <w:nsid w:val="25E160C2"/>
    <w:multiLevelType w:val="hybridMultilevel"/>
    <w:tmpl w:val="64C8E406"/>
    <w:lvl w:ilvl="0" w:tplc="0413000F">
      <w:start w:val="1"/>
      <w:numFmt w:val="decimal"/>
      <w:lvlText w:val="%1."/>
      <w:lvlJc w:val="left"/>
      <w:pPr>
        <w:ind w:left="3600" w:hanging="360"/>
      </w:pPr>
    </w:lvl>
    <w:lvl w:ilvl="1" w:tplc="04130019">
      <w:start w:val="1"/>
      <w:numFmt w:val="lowerLetter"/>
      <w:lvlText w:val="%2."/>
      <w:lvlJc w:val="left"/>
      <w:pPr>
        <w:ind w:left="4320" w:hanging="360"/>
      </w:pPr>
    </w:lvl>
    <w:lvl w:ilvl="2" w:tplc="0413001B">
      <w:start w:val="1"/>
      <w:numFmt w:val="lowerRoman"/>
      <w:lvlText w:val="%3."/>
      <w:lvlJc w:val="right"/>
      <w:pPr>
        <w:ind w:left="5040" w:hanging="180"/>
      </w:pPr>
    </w:lvl>
    <w:lvl w:ilvl="3" w:tplc="0413000F">
      <w:start w:val="1"/>
      <w:numFmt w:val="decimal"/>
      <w:lvlText w:val="%4."/>
      <w:lvlJc w:val="left"/>
      <w:pPr>
        <w:ind w:left="5760" w:hanging="360"/>
      </w:pPr>
    </w:lvl>
    <w:lvl w:ilvl="4" w:tplc="04130019">
      <w:start w:val="1"/>
      <w:numFmt w:val="lowerLetter"/>
      <w:lvlText w:val="%5."/>
      <w:lvlJc w:val="left"/>
      <w:pPr>
        <w:ind w:left="6480" w:hanging="360"/>
      </w:pPr>
    </w:lvl>
    <w:lvl w:ilvl="5" w:tplc="0413001B">
      <w:start w:val="1"/>
      <w:numFmt w:val="lowerRoman"/>
      <w:lvlText w:val="%6."/>
      <w:lvlJc w:val="right"/>
      <w:pPr>
        <w:ind w:left="7200" w:hanging="180"/>
      </w:pPr>
    </w:lvl>
    <w:lvl w:ilvl="6" w:tplc="0413000F">
      <w:start w:val="1"/>
      <w:numFmt w:val="decimal"/>
      <w:lvlText w:val="%7."/>
      <w:lvlJc w:val="left"/>
      <w:pPr>
        <w:ind w:left="7920" w:hanging="360"/>
      </w:pPr>
    </w:lvl>
    <w:lvl w:ilvl="7" w:tplc="04130019">
      <w:start w:val="1"/>
      <w:numFmt w:val="lowerLetter"/>
      <w:lvlText w:val="%8."/>
      <w:lvlJc w:val="left"/>
      <w:pPr>
        <w:ind w:left="8640" w:hanging="360"/>
      </w:pPr>
    </w:lvl>
    <w:lvl w:ilvl="8" w:tplc="0413001B">
      <w:start w:val="1"/>
      <w:numFmt w:val="lowerRoman"/>
      <w:lvlText w:val="%9."/>
      <w:lvlJc w:val="right"/>
      <w:pPr>
        <w:ind w:left="9360" w:hanging="180"/>
      </w:pPr>
    </w:lvl>
  </w:abstractNum>
  <w:abstractNum w:abstractNumId="19" w15:restartNumberingAfterBreak="0">
    <w:nsid w:val="28557A08"/>
    <w:multiLevelType w:val="hybridMultilevel"/>
    <w:tmpl w:val="20F0E5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96C4840"/>
    <w:multiLevelType w:val="hybridMultilevel"/>
    <w:tmpl w:val="90E650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A78683A"/>
    <w:multiLevelType w:val="hybridMultilevel"/>
    <w:tmpl w:val="72D0157C"/>
    <w:lvl w:ilvl="0" w:tplc="46BCF91C">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CEA54BB"/>
    <w:multiLevelType w:val="hybridMultilevel"/>
    <w:tmpl w:val="7B2EFE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52C27EA"/>
    <w:multiLevelType w:val="multilevel"/>
    <w:tmpl w:val="1756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356C5D"/>
    <w:multiLevelType w:val="hybridMultilevel"/>
    <w:tmpl w:val="BDD2952A"/>
    <w:lvl w:ilvl="0" w:tplc="6D7457C0">
      <w:start w:val="1"/>
      <w:numFmt w:val="decimal"/>
      <w:lvlText w:val="%1."/>
      <w:lvlJc w:val="left"/>
      <w:pPr>
        <w:tabs>
          <w:tab w:val="num" w:pos="780"/>
        </w:tabs>
        <w:ind w:left="780" w:hanging="4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68268E5"/>
    <w:multiLevelType w:val="multilevel"/>
    <w:tmpl w:val="A9663A20"/>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80274E5"/>
    <w:multiLevelType w:val="hybridMultilevel"/>
    <w:tmpl w:val="0B5E783C"/>
    <w:lvl w:ilvl="0" w:tplc="7A1AABB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B5A1A1A"/>
    <w:multiLevelType w:val="hybridMultilevel"/>
    <w:tmpl w:val="2F567F04"/>
    <w:lvl w:ilvl="0" w:tplc="CB8EA66C">
      <w:start w:val="1"/>
      <w:numFmt w:val="lowerLetter"/>
      <w:lvlText w:val="%1."/>
      <w:lvlJc w:val="left"/>
      <w:pPr>
        <w:ind w:left="3600" w:hanging="360"/>
      </w:pPr>
      <w:rPr>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DD01324"/>
    <w:multiLevelType w:val="multilevel"/>
    <w:tmpl w:val="1756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CE6510"/>
    <w:multiLevelType w:val="hybridMultilevel"/>
    <w:tmpl w:val="3036E6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3652BCF"/>
    <w:multiLevelType w:val="hybridMultilevel"/>
    <w:tmpl w:val="B1B4F5F8"/>
    <w:lvl w:ilvl="0" w:tplc="F74E1CF0">
      <w:start w:val="1"/>
      <w:numFmt w:val="lowerLetter"/>
      <w:lvlText w:val="%1."/>
      <w:lvlJc w:val="left"/>
      <w:pPr>
        <w:tabs>
          <w:tab w:val="num" w:pos="1740"/>
        </w:tabs>
        <w:ind w:left="174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A3B0F1D"/>
    <w:multiLevelType w:val="multilevel"/>
    <w:tmpl w:val="F140C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96730B"/>
    <w:multiLevelType w:val="multilevel"/>
    <w:tmpl w:val="35A43F36"/>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38C5A6F"/>
    <w:multiLevelType w:val="multilevel"/>
    <w:tmpl w:val="B3843E3C"/>
    <w:lvl w:ilvl="0">
      <w:start w:val="9"/>
      <w:numFmt w:val="decimal"/>
      <w:lvlText w:val="%1"/>
      <w:lvlJc w:val="left"/>
      <w:pPr>
        <w:ind w:left="360" w:hanging="360"/>
      </w:pPr>
      <w:rPr>
        <w:rFonts w:ascii="Verdana" w:hAnsi="Verdana" w:hint="default"/>
        <w:sz w:val="18"/>
      </w:rPr>
    </w:lvl>
    <w:lvl w:ilvl="1">
      <w:start w:val="1"/>
      <w:numFmt w:val="decimal"/>
      <w:lvlText w:val="%1.%2"/>
      <w:lvlJc w:val="left"/>
      <w:pPr>
        <w:ind w:left="502" w:hanging="360"/>
      </w:pPr>
      <w:rPr>
        <w:rFonts w:ascii="Verdana" w:hAnsi="Verdana" w:hint="default"/>
        <w:b w:val="0"/>
        <w:sz w:val="18"/>
      </w:rPr>
    </w:lvl>
    <w:lvl w:ilvl="2">
      <w:start w:val="1"/>
      <w:numFmt w:val="decimal"/>
      <w:lvlText w:val="%1.%2.%3"/>
      <w:lvlJc w:val="left"/>
      <w:pPr>
        <w:ind w:left="720" w:hanging="720"/>
      </w:pPr>
      <w:rPr>
        <w:rFonts w:ascii="Verdana" w:hAnsi="Verdana" w:hint="default"/>
        <w:sz w:val="18"/>
      </w:rPr>
    </w:lvl>
    <w:lvl w:ilvl="3">
      <w:start w:val="1"/>
      <w:numFmt w:val="decimal"/>
      <w:lvlText w:val="%1.%2.%3.%4"/>
      <w:lvlJc w:val="left"/>
      <w:pPr>
        <w:ind w:left="720" w:hanging="720"/>
      </w:pPr>
      <w:rPr>
        <w:rFonts w:ascii="Verdana" w:hAnsi="Verdana" w:hint="default"/>
        <w:sz w:val="18"/>
      </w:rPr>
    </w:lvl>
    <w:lvl w:ilvl="4">
      <w:start w:val="1"/>
      <w:numFmt w:val="decimal"/>
      <w:lvlText w:val="%1.%2.%3.%4.%5"/>
      <w:lvlJc w:val="left"/>
      <w:pPr>
        <w:ind w:left="720" w:hanging="720"/>
      </w:pPr>
      <w:rPr>
        <w:rFonts w:ascii="Verdana" w:hAnsi="Verdana" w:hint="default"/>
        <w:sz w:val="18"/>
      </w:rPr>
    </w:lvl>
    <w:lvl w:ilvl="5">
      <w:start w:val="1"/>
      <w:numFmt w:val="decimal"/>
      <w:lvlText w:val="%1.%2.%3.%4.%5.%6"/>
      <w:lvlJc w:val="left"/>
      <w:pPr>
        <w:ind w:left="1080" w:hanging="1080"/>
      </w:pPr>
      <w:rPr>
        <w:rFonts w:ascii="Verdana" w:hAnsi="Verdana" w:hint="default"/>
        <w:sz w:val="18"/>
      </w:rPr>
    </w:lvl>
    <w:lvl w:ilvl="6">
      <w:start w:val="1"/>
      <w:numFmt w:val="decimal"/>
      <w:lvlText w:val="%1.%2.%3.%4.%5.%6.%7"/>
      <w:lvlJc w:val="left"/>
      <w:pPr>
        <w:ind w:left="1080" w:hanging="1080"/>
      </w:pPr>
      <w:rPr>
        <w:rFonts w:ascii="Verdana" w:hAnsi="Verdana" w:hint="default"/>
        <w:sz w:val="18"/>
      </w:rPr>
    </w:lvl>
    <w:lvl w:ilvl="7">
      <w:start w:val="1"/>
      <w:numFmt w:val="decimal"/>
      <w:lvlText w:val="%1.%2.%3.%4.%5.%6.%7.%8"/>
      <w:lvlJc w:val="left"/>
      <w:pPr>
        <w:ind w:left="1440" w:hanging="1440"/>
      </w:pPr>
      <w:rPr>
        <w:rFonts w:ascii="Verdana" w:hAnsi="Verdana" w:hint="default"/>
        <w:sz w:val="18"/>
      </w:rPr>
    </w:lvl>
    <w:lvl w:ilvl="8">
      <w:start w:val="1"/>
      <w:numFmt w:val="decimal"/>
      <w:lvlText w:val="%1.%2.%3.%4.%5.%6.%7.%8.%9"/>
      <w:lvlJc w:val="left"/>
      <w:pPr>
        <w:ind w:left="1440" w:hanging="1440"/>
      </w:pPr>
      <w:rPr>
        <w:rFonts w:ascii="Verdana" w:hAnsi="Verdana" w:hint="default"/>
        <w:sz w:val="18"/>
      </w:rPr>
    </w:lvl>
  </w:abstractNum>
  <w:abstractNum w:abstractNumId="34" w15:restartNumberingAfterBreak="0">
    <w:nsid w:val="55D75780"/>
    <w:multiLevelType w:val="multilevel"/>
    <w:tmpl w:val="1A4C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115F16"/>
    <w:multiLevelType w:val="hybridMultilevel"/>
    <w:tmpl w:val="F394F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0266E38"/>
    <w:multiLevelType w:val="hybridMultilevel"/>
    <w:tmpl w:val="648E16F6"/>
    <w:lvl w:ilvl="0" w:tplc="2C44795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62F35216"/>
    <w:multiLevelType w:val="multilevel"/>
    <w:tmpl w:val="991E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946CA9"/>
    <w:multiLevelType w:val="hybridMultilevel"/>
    <w:tmpl w:val="284446FE"/>
    <w:lvl w:ilvl="0" w:tplc="CCFA2AAC">
      <w:start w:val="1"/>
      <w:numFmt w:val="decimal"/>
      <w:pStyle w:val="Kop2"/>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B660045"/>
    <w:multiLevelType w:val="multilevel"/>
    <w:tmpl w:val="B67E81E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33CF8"/>
    <w:multiLevelType w:val="hybridMultilevel"/>
    <w:tmpl w:val="92F08B0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208612A"/>
    <w:multiLevelType w:val="multilevel"/>
    <w:tmpl w:val="8F74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0D7948"/>
    <w:multiLevelType w:val="multilevel"/>
    <w:tmpl w:val="3D36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C74A68"/>
    <w:multiLevelType w:val="hybridMultilevel"/>
    <w:tmpl w:val="6D2C890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D7D07D7"/>
    <w:multiLevelType w:val="multilevel"/>
    <w:tmpl w:val="D706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9464095">
    <w:abstractNumId w:val="30"/>
  </w:num>
  <w:num w:numId="2" w16cid:durableId="514349702">
    <w:abstractNumId w:val="43"/>
  </w:num>
  <w:num w:numId="3" w16cid:durableId="781145866">
    <w:abstractNumId w:val="3"/>
  </w:num>
  <w:num w:numId="4" w16cid:durableId="23479511">
    <w:abstractNumId w:val="24"/>
  </w:num>
  <w:num w:numId="5" w16cid:durableId="673802970">
    <w:abstractNumId w:val="33"/>
  </w:num>
  <w:num w:numId="6" w16cid:durableId="883374782">
    <w:abstractNumId w:val="7"/>
  </w:num>
  <w:num w:numId="7" w16cid:durableId="665715024">
    <w:abstractNumId w:val="1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929">
    <w:abstractNumId w:val="22"/>
  </w:num>
  <w:num w:numId="9" w16cid:durableId="749039420">
    <w:abstractNumId w:val="20"/>
  </w:num>
  <w:num w:numId="10" w16cid:durableId="208189">
    <w:abstractNumId w:val="19"/>
  </w:num>
  <w:num w:numId="11" w16cid:durableId="790828380">
    <w:abstractNumId w:val="35"/>
  </w:num>
  <w:num w:numId="12" w16cid:durableId="1587614692">
    <w:abstractNumId w:val="5"/>
  </w:num>
  <w:num w:numId="13" w16cid:durableId="727069222">
    <w:abstractNumId w:val="29"/>
  </w:num>
  <w:num w:numId="14" w16cid:durableId="995886837">
    <w:abstractNumId w:val="21"/>
  </w:num>
  <w:num w:numId="15" w16cid:durableId="951941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010306">
    <w:abstractNumId w:val="2"/>
  </w:num>
  <w:num w:numId="17" w16cid:durableId="959914037">
    <w:abstractNumId w:val="27"/>
  </w:num>
  <w:num w:numId="18" w16cid:durableId="1193110367">
    <w:abstractNumId w:val="13"/>
  </w:num>
  <w:num w:numId="19" w16cid:durableId="256862715">
    <w:abstractNumId w:val="14"/>
  </w:num>
  <w:num w:numId="20" w16cid:durableId="1052389527">
    <w:abstractNumId w:val="10"/>
  </w:num>
  <w:num w:numId="21" w16cid:durableId="724111327">
    <w:abstractNumId w:val="15"/>
  </w:num>
  <w:num w:numId="22" w16cid:durableId="340161267">
    <w:abstractNumId w:val="12"/>
  </w:num>
  <w:num w:numId="23" w16cid:durableId="844133372">
    <w:abstractNumId w:val="40"/>
  </w:num>
  <w:num w:numId="24" w16cid:durableId="1323850470">
    <w:abstractNumId w:val="38"/>
  </w:num>
  <w:num w:numId="25" w16cid:durableId="1564946743">
    <w:abstractNumId w:val="26"/>
  </w:num>
  <w:num w:numId="26" w16cid:durableId="3633009">
    <w:abstractNumId w:val="16"/>
  </w:num>
  <w:num w:numId="27" w16cid:durableId="1485505892">
    <w:abstractNumId w:val="4"/>
  </w:num>
  <w:num w:numId="28" w16cid:durableId="937374321">
    <w:abstractNumId w:val="41"/>
  </w:num>
  <w:num w:numId="29" w16cid:durableId="1033386270">
    <w:abstractNumId w:val="37"/>
  </w:num>
  <w:num w:numId="30" w16cid:durableId="878787935">
    <w:abstractNumId w:val="44"/>
  </w:num>
  <w:num w:numId="31" w16cid:durableId="116261746">
    <w:abstractNumId w:val="8"/>
  </w:num>
  <w:num w:numId="32" w16cid:durableId="1678460394">
    <w:abstractNumId w:val="31"/>
  </w:num>
  <w:num w:numId="33" w16cid:durableId="962275928">
    <w:abstractNumId w:val="34"/>
  </w:num>
  <w:num w:numId="34" w16cid:durableId="887424519">
    <w:abstractNumId w:val="11"/>
  </w:num>
  <w:num w:numId="35" w16cid:durableId="4745051">
    <w:abstractNumId w:val="39"/>
  </w:num>
  <w:num w:numId="36" w16cid:durableId="506987604">
    <w:abstractNumId w:val="42"/>
  </w:num>
  <w:num w:numId="37" w16cid:durableId="573392939">
    <w:abstractNumId w:val="25"/>
  </w:num>
  <w:num w:numId="38" w16cid:durableId="543177147">
    <w:abstractNumId w:val="9"/>
  </w:num>
  <w:num w:numId="39" w16cid:durableId="1788699256">
    <w:abstractNumId w:val="1"/>
  </w:num>
  <w:num w:numId="40" w16cid:durableId="212229132">
    <w:abstractNumId w:val="28"/>
  </w:num>
  <w:num w:numId="41" w16cid:durableId="2124613789">
    <w:abstractNumId w:val="6"/>
  </w:num>
  <w:num w:numId="42" w16cid:durableId="266737669">
    <w:abstractNumId w:val="23"/>
  </w:num>
  <w:num w:numId="43" w16cid:durableId="1320034453">
    <w:abstractNumId w:val="32"/>
  </w:num>
  <w:num w:numId="44" w16cid:durableId="411128309">
    <w:abstractNumId w:val="0"/>
  </w:num>
  <w:num w:numId="45" w16cid:durableId="14587963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proofState w:spelling="clean"/>
  <w:defaultTabStop w:val="720"/>
  <w:autoHyphenation/>
  <w:hyphenationZone w:val="1134"/>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95"/>
    <w:rsid w:val="00004635"/>
    <w:rsid w:val="0002203C"/>
    <w:rsid w:val="00027028"/>
    <w:rsid w:val="0003592A"/>
    <w:rsid w:val="00036B23"/>
    <w:rsid w:val="00044A96"/>
    <w:rsid w:val="000642B4"/>
    <w:rsid w:val="000734B6"/>
    <w:rsid w:val="00073CA7"/>
    <w:rsid w:val="000B59CD"/>
    <w:rsid w:val="000C4CE5"/>
    <w:rsid w:val="000D5F74"/>
    <w:rsid w:val="000E1DFF"/>
    <w:rsid w:val="000E1ECE"/>
    <w:rsid w:val="000F3902"/>
    <w:rsid w:val="000F531A"/>
    <w:rsid w:val="00102A75"/>
    <w:rsid w:val="0010362B"/>
    <w:rsid w:val="00103AB7"/>
    <w:rsid w:val="0010597D"/>
    <w:rsid w:val="00112E71"/>
    <w:rsid w:val="00122283"/>
    <w:rsid w:val="00124210"/>
    <w:rsid w:val="00141264"/>
    <w:rsid w:val="001500E6"/>
    <w:rsid w:val="0015493E"/>
    <w:rsid w:val="00165A6B"/>
    <w:rsid w:val="00166077"/>
    <w:rsid w:val="00171145"/>
    <w:rsid w:val="00171895"/>
    <w:rsid w:val="001745A8"/>
    <w:rsid w:val="00182EE8"/>
    <w:rsid w:val="001871D1"/>
    <w:rsid w:val="001A1011"/>
    <w:rsid w:val="001A2E57"/>
    <w:rsid w:val="001A496B"/>
    <w:rsid w:val="001A5E31"/>
    <w:rsid w:val="001B431B"/>
    <w:rsid w:val="001D1A80"/>
    <w:rsid w:val="001D400A"/>
    <w:rsid w:val="001E0FE9"/>
    <w:rsid w:val="001E7FB0"/>
    <w:rsid w:val="001F5DAA"/>
    <w:rsid w:val="00206409"/>
    <w:rsid w:val="00206515"/>
    <w:rsid w:val="00215FDB"/>
    <w:rsid w:val="00224603"/>
    <w:rsid w:val="00227C0A"/>
    <w:rsid w:val="0024333E"/>
    <w:rsid w:val="00250ECC"/>
    <w:rsid w:val="0027285C"/>
    <w:rsid w:val="00273737"/>
    <w:rsid w:val="0027643A"/>
    <w:rsid w:val="00281EA2"/>
    <w:rsid w:val="002823B1"/>
    <w:rsid w:val="002877FE"/>
    <w:rsid w:val="00296FCB"/>
    <w:rsid w:val="00297416"/>
    <w:rsid w:val="002977F7"/>
    <w:rsid w:val="002A68EF"/>
    <w:rsid w:val="002B3181"/>
    <w:rsid w:val="002B4C44"/>
    <w:rsid w:val="002C3E6A"/>
    <w:rsid w:val="002C5041"/>
    <w:rsid w:val="002D2A46"/>
    <w:rsid w:val="002E12FD"/>
    <w:rsid w:val="002E7C44"/>
    <w:rsid w:val="002F135F"/>
    <w:rsid w:val="0030343B"/>
    <w:rsid w:val="003062F2"/>
    <w:rsid w:val="00324AC2"/>
    <w:rsid w:val="00326587"/>
    <w:rsid w:val="00326927"/>
    <w:rsid w:val="00326AF1"/>
    <w:rsid w:val="00327632"/>
    <w:rsid w:val="003536DD"/>
    <w:rsid w:val="003628EF"/>
    <w:rsid w:val="00366F3B"/>
    <w:rsid w:val="00370177"/>
    <w:rsid w:val="00385BDE"/>
    <w:rsid w:val="003872E2"/>
    <w:rsid w:val="00392CA8"/>
    <w:rsid w:val="0039367D"/>
    <w:rsid w:val="003942E6"/>
    <w:rsid w:val="003B1515"/>
    <w:rsid w:val="003C7A52"/>
    <w:rsid w:val="003D1C7D"/>
    <w:rsid w:val="003D2A7D"/>
    <w:rsid w:val="003D4FA9"/>
    <w:rsid w:val="003E2CF3"/>
    <w:rsid w:val="003F3413"/>
    <w:rsid w:val="00414339"/>
    <w:rsid w:val="00432602"/>
    <w:rsid w:val="00432F0C"/>
    <w:rsid w:val="004364A8"/>
    <w:rsid w:val="00441460"/>
    <w:rsid w:val="00456BE5"/>
    <w:rsid w:val="00460C87"/>
    <w:rsid w:val="00463F9A"/>
    <w:rsid w:val="00480A88"/>
    <w:rsid w:val="004833C7"/>
    <w:rsid w:val="00483CBF"/>
    <w:rsid w:val="00496C8D"/>
    <w:rsid w:val="00497887"/>
    <w:rsid w:val="00497F64"/>
    <w:rsid w:val="004A6632"/>
    <w:rsid w:val="004B5C08"/>
    <w:rsid w:val="004B6644"/>
    <w:rsid w:val="004C509D"/>
    <w:rsid w:val="004C6E23"/>
    <w:rsid w:val="004E4F76"/>
    <w:rsid w:val="00501D56"/>
    <w:rsid w:val="00501F23"/>
    <w:rsid w:val="0051086C"/>
    <w:rsid w:val="00511A0C"/>
    <w:rsid w:val="00513359"/>
    <w:rsid w:val="00513591"/>
    <w:rsid w:val="00513A0E"/>
    <w:rsid w:val="00515B96"/>
    <w:rsid w:val="005174DE"/>
    <w:rsid w:val="00523A3A"/>
    <w:rsid w:val="00531E1F"/>
    <w:rsid w:val="00534647"/>
    <w:rsid w:val="005418C3"/>
    <w:rsid w:val="00541BB8"/>
    <w:rsid w:val="005555B2"/>
    <w:rsid w:val="00555A9D"/>
    <w:rsid w:val="0056767B"/>
    <w:rsid w:val="005806C6"/>
    <w:rsid w:val="005924D5"/>
    <w:rsid w:val="00597C85"/>
    <w:rsid w:val="005A610F"/>
    <w:rsid w:val="005A6426"/>
    <w:rsid w:val="005A7130"/>
    <w:rsid w:val="005B1B01"/>
    <w:rsid w:val="005B673C"/>
    <w:rsid w:val="005D4091"/>
    <w:rsid w:val="005E5383"/>
    <w:rsid w:val="00602EC4"/>
    <w:rsid w:val="0060389F"/>
    <w:rsid w:val="00606AE8"/>
    <w:rsid w:val="00613469"/>
    <w:rsid w:val="00614E8F"/>
    <w:rsid w:val="006169F0"/>
    <w:rsid w:val="006239E2"/>
    <w:rsid w:val="00624CF7"/>
    <w:rsid w:val="00631AB9"/>
    <w:rsid w:val="0063462A"/>
    <w:rsid w:val="00641410"/>
    <w:rsid w:val="00647DE0"/>
    <w:rsid w:val="00647ED7"/>
    <w:rsid w:val="00653443"/>
    <w:rsid w:val="00655ED2"/>
    <w:rsid w:val="00660A20"/>
    <w:rsid w:val="0066116D"/>
    <w:rsid w:val="00664748"/>
    <w:rsid w:val="006800B4"/>
    <w:rsid w:val="006819CB"/>
    <w:rsid w:val="006948B6"/>
    <w:rsid w:val="006A0913"/>
    <w:rsid w:val="006A75DE"/>
    <w:rsid w:val="006B55CD"/>
    <w:rsid w:val="006B6D02"/>
    <w:rsid w:val="006C0639"/>
    <w:rsid w:val="006C0D4F"/>
    <w:rsid w:val="006C6106"/>
    <w:rsid w:val="006E2D67"/>
    <w:rsid w:val="006E5F8F"/>
    <w:rsid w:val="006F19FE"/>
    <w:rsid w:val="006F3B79"/>
    <w:rsid w:val="006F4CAC"/>
    <w:rsid w:val="00703038"/>
    <w:rsid w:val="0071021E"/>
    <w:rsid w:val="00713D15"/>
    <w:rsid w:val="00716D26"/>
    <w:rsid w:val="00716FCF"/>
    <w:rsid w:val="0072447D"/>
    <w:rsid w:val="00730A89"/>
    <w:rsid w:val="007336B9"/>
    <w:rsid w:val="00735CE5"/>
    <w:rsid w:val="00736BAB"/>
    <w:rsid w:val="00742B71"/>
    <w:rsid w:val="00756B75"/>
    <w:rsid w:val="00762748"/>
    <w:rsid w:val="00764A57"/>
    <w:rsid w:val="00771F60"/>
    <w:rsid w:val="0078039E"/>
    <w:rsid w:val="00787A13"/>
    <w:rsid w:val="00787DB9"/>
    <w:rsid w:val="00795F64"/>
    <w:rsid w:val="007A1032"/>
    <w:rsid w:val="007A2C95"/>
    <w:rsid w:val="007A43BB"/>
    <w:rsid w:val="007A5F00"/>
    <w:rsid w:val="007B5199"/>
    <w:rsid w:val="007B61AF"/>
    <w:rsid w:val="007C1C3F"/>
    <w:rsid w:val="007C6957"/>
    <w:rsid w:val="007E01E0"/>
    <w:rsid w:val="007E6427"/>
    <w:rsid w:val="007E7689"/>
    <w:rsid w:val="00803A3A"/>
    <w:rsid w:val="008113E3"/>
    <w:rsid w:val="00823B95"/>
    <w:rsid w:val="00830A23"/>
    <w:rsid w:val="00864693"/>
    <w:rsid w:val="008648E9"/>
    <w:rsid w:val="008700EB"/>
    <w:rsid w:val="00873618"/>
    <w:rsid w:val="00874BCF"/>
    <w:rsid w:val="008879CC"/>
    <w:rsid w:val="008949D7"/>
    <w:rsid w:val="008967AB"/>
    <w:rsid w:val="008A1147"/>
    <w:rsid w:val="008A48F4"/>
    <w:rsid w:val="008A7D65"/>
    <w:rsid w:val="008C204F"/>
    <w:rsid w:val="008D45AB"/>
    <w:rsid w:val="008E4BA9"/>
    <w:rsid w:val="008E6371"/>
    <w:rsid w:val="008E7995"/>
    <w:rsid w:val="008F21D8"/>
    <w:rsid w:val="008F5A7D"/>
    <w:rsid w:val="009061C5"/>
    <w:rsid w:val="009114E2"/>
    <w:rsid w:val="009119BA"/>
    <w:rsid w:val="00917DD0"/>
    <w:rsid w:val="0094300D"/>
    <w:rsid w:val="009452D9"/>
    <w:rsid w:val="00951221"/>
    <w:rsid w:val="00953AB1"/>
    <w:rsid w:val="0096100A"/>
    <w:rsid w:val="00972E5D"/>
    <w:rsid w:val="00973E7C"/>
    <w:rsid w:val="0097683F"/>
    <w:rsid w:val="0098327C"/>
    <w:rsid w:val="00993470"/>
    <w:rsid w:val="009A47FB"/>
    <w:rsid w:val="009A73C5"/>
    <w:rsid w:val="009B0627"/>
    <w:rsid w:val="009B1B15"/>
    <w:rsid w:val="009C2CFB"/>
    <w:rsid w:val="009D135F"/>
    <w:rsid w:val="009D19A4"/>
    <w:rsid w:val="009D3448"/>
    <w:rsid w:val="009D488D"/>
    <w:rsid w:val="009E37DF"/>
    <w:rsid w:val="009E522D"/>
    <w:rsid w:val="009F4B0B"/>
    <w:rsid w:val="00A02BC1"/>
    <w:rsid w:val="00A03427"/>
    <w:rsid w:val="00A35619"/>
    <w:rsid w:val="00A411F1"/>
    <w:rsid w:val="00A43BEF"/>
    <w:rsid w:val="00A43C80"/>
    <w:rsid w:val="00A47173"/>
    <w:rsid w:val="00A5385B"/>
    <w:rsid w:val="00A73430"/>
    <w:rsid w:val="00A75AEF"/>
    <w:rsid w:val="00A86913"/>
    <w:rsid w:val="00AA147D"/>
    <w:rsid w:val="00AA234B"/>
    <w:rsid w:val="00AA3D3E"/>
    <w:rsid w:val="00AB108E"/>
    <w:rsid w:val="00AD3ED0"/>
    <w:rsid w:val="00AD52FC"/>
    <w:rsid w:val="00AD5E96"/>
    <w:rsid w:val="00AE05E6"/>
    <w:rsid w:val="00B00C47"/>
    <w:rsid w:val="00B05282"/>
    <w:rsid w:val="00B1358D"/>
    <w:rsid w:val="00B20603"/>
    <w:rsid w:val="00B34BF0"/>
    <w:rsid w:val="00B42031"/>
    <w:rsid w:val="00B55A6C"/>
    <w:rsid w:val="00B67243"/>
    <w:rsid w:val="00B812D8"/>
    <w:rsid w:val="00B85447"/>
    <w:rsid w:val="00BA5854"/>
    <w:rsid w:val="00BB1089"/>
    <w:rsid w:val="00BB3A5E"/>
    <w:rsid w:val="00BC5C0C"/>
    <w:rsid w:val="00BD55B9"/>
    <w:rsid w:val="00BF0BFF"/>
    <w:rsid w:val="00C014B8"/>
    <w:rsid w:val="00C023E4"/>
    <w:rsid w:val="00C05A8D"/>
    <w:rsid w:val="00C063D6"/>
    <w:rsid w:val="00C27DE3"/>
    <w:rsid w:val="00C42F74"/>
    <w:rsid w:val="00C522C9"/>
    <w:rsid w:val="00C52E21"/>
    <w:rsid w:val="00C647E0"/>
    <w:rsid w:val="00C64B0F"/>
    <w:rsid w:val="00C67C3A"/>
    <w:rsid w:val="00C7141C"/>
    <w:rsid w:val="00C71ADF"/>
    <w:rsid w:val="00C74E6A"/>
    <w:rsid w:val="00C76327"/>
    <w:rsid w:val="00CA43B3"/>
    <w:rsid w:val="00CA7DD4"/>
    <w:rsid w:val="00CB55FA"/>
    <w:rsid w:val="00CC1CC9"/>
    <w:rsid w:val="00CD7FEB"/>
    <w:rsid w:val="00CE14B1"/>
    <w:rsid w:val="00CE6FB2"/>
    <w:rsid w:val="00D066AD"/>
    <w:rsid w:val="00D129C8"/>
    <w:rsid w:val="00D1427C"/>
    <w:rsid w:val="00D23408"/>
    <w:rsid w:val="00D300D7"/>
    <w:rsid w:val="00D323FC"/>
    <w:rsid w:val="00D34F79"/>
    <w:rsid w:val="00D35BCE"/>
    <w:rsid w:val="00D43520"/>
    <w:rsid w:val="00D54A79"/>
    <w:rsid w:val="00D559EB"/>
    <w:rsid w:val="00D65EDC"/>
    <w:rsid w:val="00D74C85"/>
    <w:rsid w:val="00D80327"/>
    <w:rsid w:val="00D95138"/>
    <w:rsid w:val="00D9758A"/>
    <w:rsid w:val="00DA3856"/>
    <w:rsid w:val="00DB07E6"/>
    <w:rsid w:val="00DB7A89"/>
    <w:rsid w:val="00DE03EC"/>
    <w:rsid w:val="00DE25B2"/>
    <w:rsid w:val="00DE2FCF"/>
    <w:rsid w:val="00DE47A4"/>
    <w:rsid w:val="00DF16E8"/>
    <w:rsid w:val="00E00F39"/>
    <w:rsid w:val="00E0209E"/>
    <w:rsid w:val="00E0490D"/>
    <w:rsid w:val="00E049A6"/>
    <w:rsid w:val="00E053F5"/>
    <w:rsid w:val="00E05BCA"/>
    <w:rsid w:val="00E07AF8"/>
    <w:rsid w:val="00E217F8"/>
    <w:rsid w:val="00E36E9A"/>
    <w:rsid w:val="00E41CDB"/>
    <w:rsid w:val="00E42F79"/>
    <w:rsid w:val="00E4563D"/>
    <w:rsid w:val="00E52C69"/>
    <w:rsid w:val="00E71C0C"/>
    <w:rsid w:val="00E83E84"/>
    <w:rsid w:val="00E949E2"/>
    <w:rsid w:val="00EA1CC5"/>
    <w:rsid w:val="00EA1DAB"/>
    <w:rsid w:val="00EA559B"/>
    <w:rsid w:val="00EA6861"/>
    <w:rsid w:val="00EA6DCB"/>
    <w:rsid w:val="00EA7105"/>
    <w:rsid w:val="00EC2DCE"/>
    <w:rsid w:val="00EC3043"/>
    <w:rsid w:val="00ED4832"/>
    <w:rsid w:val="00ED4E7C"/>
    <w:rsid w:val="00ED5E8B"/>
    <w:rsid w:val="00EE4D2B"/>
    <w:rsid w:val="00EF2BE5"/>
    <w:rsid w:val="00EF3FD6"/>
    <w:rsid w:val="00F0163C"/>
    <w:rsid w:val="00F10CBB"/>
    <w:rsid w:val="00F11195"/>
    <w:rsid w:val="00F11821"/>
    <w:rsid w:val="00F220D9"/>
    <w:rsid w:val="00F22770"/>
    <w:rsid w:val="00F24302"/>
    <w:rsid w:val="00F324FC"/>
    <w:rsid w:val="00F36EFC"/>
    <w:rsid w:val="00F45CEF"/>
    <w:rsid w:val="00F462AB"/>
    <w:rsid w:val="00F65CB7"/>
    <w:rsid w:val="00F67707"/>
    <w:rsid w:val="00F706F8"/>
    <w:rsid w:val="00F770DF"/>
    <w:rsid w:val="00F82CDC"/>
    <w:rsid w:val="00F833C8"/>
    <w:rsid w:val="00F90803"/>
    <w:rsid w:val="00F95CE9"/>
    <w:rsid w:val="00FA269A"/>
    <w:rsid w:val="00FB3232"/>
    <w:rsid w:val="00FB548E"/>
    <w:rsid w:val="00FC3365"/>
    <w:rsid w:val="00FD7807"/>
    <w:rsid w:val="00FE26B0"/>
    <w:rsid w:val="00FE60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A21A3"/>
  <w15:chartTrackingRefBased/>
  <w15:docId w15:val="{F14130C4-668A-447D-B8E5-CBEFC034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454"/>
        <w:tab w:val="left" w:pos="1021"/>
        <w:tab w:val="left" w:pos="1588"/>
      </w:tabs>
    </w:pPr>
    <w:rPr>
      <w:rFonts w:ascii="Arial" w:hAnsi="Arial"/>
    </w:rPr>
  </w:style>
  <w:style w:type="paragraph" w:styleId="Kop1">
    <w:name w:val="heading 1"/>
    <w:basedOn w:val="Standaard"/>
    <w:next w:val="Standaard"/>
    <w:qFormat/>
    <w:rsid w:val="00EE4D2B"/>
    <w:pPr>
      <w:keepNext/>
      <w:outlineLvl w:val="0"/>
    </w:pPr>
    <w:rPr>
      <w:rFonts w:ascii="Verdana" w:hAnsi="Verdana"/>
      <w:b/>
      <w:bCs/>
      <w:sz w:val="24"/>
    </w:rPr>
  </w:style>
  <w:style w:type="paragraph" w:styleId="Kop2">
    <w:name w:val="heading 2"/>
    <w:basedOn w:val="Standaard"/>
    <w:next w:val="Standaard"/>
    <w:autoRedefine/>
    <w:qFormat/>
    <w:rsid w:val="00227C0A"/>
    <w:pPr>
      <w:keepNext/>
      <w:numPr>
        <w:numId w:val="24"/>
      </w:numPr>
      <w:tabs>
        <w:tab w:val="clear" w:pos="454"/>
        <w:tab w:val="clear" w:pos="1021"/>
        <w:tab w:val="clear" w:pos="1588"/>
      </w:tabs>
      <w:spacing w:after="120" w:line="360" w:lineRule="auto"/>
      <w:ind w:left="567" w:hanging="567"/>
      <w:outlineLvl w:val="1"/>
    </w:pPr>
    <w:rPr>
      <w:rFonts w:ascii="Verdana" w:hAnsi="Verdana"/>
      <w:b/>
      <w:bCs/>
      <w:sz w:val="22"/>
    </w:rPr>
  </w:style>
  <w:style w:type="paragraph" w:styleId="Kop3">
    <w:name w:val="heading 3"/>
    <w:basedOn w:val="Standaard"/>
    <w:next w:val="Standaard"/>
    <w:link w:val="Kop3Char"/>
    <w:uiPriority w:val="9"/>
    <w:semiHidden/>
    <w:unhideWhenUsed/>
    <w:qFormat/>
    <w:rsid w:val="0020640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lear" w:pos="454"/>
        <w:tab w:val="clear" w:pos="1021"/>
        <w:tab w:val="clear" w:pos="1588"/>
        <w:tab w:val="center" w:pos="4536"/>
        <w:tab w:val="right" w:pos="9072"/>
      </w:tabs>
    </w:pPr>
  </w:style>
  <w:style w:type="character" w:styleId="Paginanummer">
    <w:name w:val="page number"/>
    <w:basedOn w:val="Standaardalinea-lettertype"/>
    <w:semiHidden/>
  </w:style>
  <w:style w:type="paragraph" w:styleId="Plattetekstinspringen">
    <w:name w:val="Body Text Indent"/>
    <w:basedOn w:val="Standaard"/>
    <w:semiHidden/>
    <w:pPr>
      <w:ind w:left="284" w:hanging="284"/>
    </w:pPr>
  </w:style>
  <w:style w:type="paragraph" w:styleId="Ballontekst">
    <w:name w:val="Balloon Text"/>
    <w:basedOn w:val="Standaard"/>
    <w:link w:val="BallontekstChar"/>
    <w:uiPriority w:val="99"/>
    <w:semiHidden/>
    <w:unhideWhenUsed/>
    <w:rsid w:val="001E7FB0"/>
    <w:rPr>
      <w:rFonts w:ascii="Segoe UI" w:hAnsi="Segoe UI" w:cs="Segoe UI"/>
      <w:sz w:val="18"/>
      <w:szCs w:val="18"/>
    </w:rPr>
  </w:style>
  <w:style w:type="character" w:customStyle="1" w:styleId="BallontekstChar">
    <w:name w:val="Ballontekst Char"/>
    <w:link w:val="Ballontekst"/>
    <w:uiPriority w:val="99"/>
    <w:semiHidden/>
    <w:rsid w:val="001E7FB0"/>
    <w:rPr>
      <w:rFonts w:ascii="Segoe UI" w:hAnsi="Segoe UI" w:cs="Segoe UI"/>
      <w:sz w:val="18"/>
      <w:szCs w:val="18"/>
    </w:rPr>
  </w:style>
  <w:style w:type="paragraph" w:styleId="Lijstalinea">
    <w:name w:val="List Paragraph"/>
    <w:basedOn w:val="Standaard"/>
    <w:uiPriority w:val="34"/>
    <w:qFormat/>
    <w:rsid w:val="00A43BEF"/>
    <w:pPr>
      <w:tabs>
        <w:tab w:val="clear" w:pos="454"/>
        <w:tab w:val="clear" w:pos="1021"/>
        <w:tab w:val="clear" w:pos="1588"/>
      </w:tabs>
      <w:ind w:left="720"/>
    </w:pPr>
    <w:rPr>
      <w:rFonts w:ascii="Calibri" w:eastAsia="Calibri" w:hAnsi="Calibri" w:cs="Calibri"/>
      <w:sz w:val="22"/>
      <w:szCs w:val="22"/>
      <w:lang w:eastAsia="en-US"/>
    </w:rPr>
  </w:style>
  <w:style w:type="character" w:styleId="Verwijzingopmerking">
    <w:name w:val="annotation reference"/>
    <w:uiPriority w:val="99"/>
    <w:semiHidden/>
    <w:unhideWhenUsed/>
    <w:rsid w:val="00C023E4"/>
    <w:rPr>
      <w:sz w:val="16"/>
      <w:szCs w:val="16"/>
    </w:rPr>
  </w:style>
  <w:style w:type="paragraph" w:styleId="Tekstopmerking">
    <w:name w:val="annotation text"/>
    <w:basedOn w:val="Standaard"/>
    <w:link w:val="TekstopmerkingChar"/>
    <w:uiPriority w:val="99"/>
    <w:unhideWhenUsed/>
    <w:rsid w:val="00C023E4"/>
  </w:style>
  <w:style w:type="character" w:customStyle="1" w:styleId="TekstopmerkingChar">
    <w:name w:val="Tekst opmerking Char"/>
    <w:link w:val="Tekstopmerking"/>
    <w:uiPriority w:val="99"/>
    <w:rsid w:val="00C023E4"/>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023E4"/>
    <w:rPr>
      <w:b/>
      <w:bCs/>
    </w:rPr>
  </w:style>
  <w:style w:type="character" w:customStyle="1" w:styleId="OnderwerpvanopmerkingChar">
    <w:name w:val="Onderwerp van opmerking Char"/>
    <w:link w:val="Onderwerpvanopmerking"/>
    <w:uiPriority w:val="99"/>
    <w:semiHidden/>
    <w:rsid w:val="00C023E4"/>
    <w:rPr>
      <w:rFonts w:ascii="Arial" w:hAnsi="Arial"/>
      <w:b/>
      <w:bCs/>
    </w:rPr>
  </w:style>
  <w:style w:type="paragraph" w:styleId="Koptekst">
    <w:name w:val="header"/>
    <w:basedOn w:val="Standaard"/>
    <w:link w:val="KoptekstChar"/>
    <w:uiPriority w:val="99"/>
    <w:unhideWhenUsed/>
    <w:rsid w:val="00803A3A"/>
    <w:pPr>
      <w:tabs>
        <w:tab w:val="clear" w:pos="454"/>
        <w:tab w:val="clear" w:pos="1021"/>
        <w:tab w:val="clear" w:pos="1588"/>
        <w:tab w:val="center" w:pos="4536"/>
        <w:tab w:val="right" w:pos="9072"/>
      </w:tabs>
    </w:pPr>
  </w:style>
  <w:style w:type="character" w:customStyle="1" w:styleId="KoptekstChar">
    <w:name w:val="Koptekst Char"/>
    <w:link w:val="Koptekst"/>
    <w:uiPriority w:val="99"/>
    <w:rsid w:val="00803A3A"/>
    <w:rPr>
      <w:rFonts w:ascii="Arial" w:hAnsi="Arial"/>
    </w:rPr>
  </w:style>
  <w:style w:type="table" w:styleId="Tabelraster">
    <w:name w:val="Table Grid"/>
    <w:basedOn w:val="Standaardtabel"/>
    <w:uiPriority w:val="39"/>
    <w:rsid w:val="00BB3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174DE"/>
  </w:style>
  <w:style w:type="character" w:customStyle="1" w:styleId="VoetnoottekstChar">
    <w:name w:val="Voetnoottekst Char"/>
    <w:basedOn w:val="Standaardalinea-lettertype"/>
    <w:link w:val="Voetnoottekst"/>
    <w:uiPriority w:val="99"/>
    <w:semiHidden/>
    <w:rsid w:val="005174DE"/>
    <w:rPr>
      <w:rFonts w:ascii="Arial" w:hAnsi="Arial"/>
    </w:rPr>
  </w:style>
  <w:style w:type="character" w:styleId="Voetnootmarkering">
    <w:name w:val="footnote reference"/>
    <w:basedOn w:val="Standaardalinea-lettertype"/>
    <w:uiPriority w:val="99"/>
    <w:semiHidden/>
    <w:unhideWhenUsed/>
    <w:rsid w:val="005174DE"/>
    <w:rPr>
      <w:vertAlign w:val="superscript"/>
    </w:rPr>
  </w:style>
  <w:style w:type="character" w:customStyle="1" w:styleId="VoettekstChar">
    <w:name w:val="Voettekst Char"/>
    <w:basedOn w:val="Standaardalinea-lettertype"/>
    <w:link w:val="Voettekst"/>
    <w:uiPriority w:val="99"/>
    <w:rsid w:val="005174DE"/>
    <w:rPr>
      <w:rFonts w:ascii="Arial" w:hAnsi="Arial"/>
    </w:rPr>
  </w:style>
  <w:style w:type="paragraph" w:styleId="Normaalweb">
    <w:name w:val="Normal (Web)"/>
    <w:basedOn w:val="Standaard"/>
    <w:uiPriority w:val="99"/>
    <w:semiHidden/>
    <w:unhideWhenUsed/>
    <w:rsid w:val="00E049A6"/>
    <w:pPr>
      <w:tabs>
        <w:tab w:val="clear" w:pos="454"/>
        <w:tab w:val="clear" w:pos="1021"/>
        <w:tab w:val="clear" w:pos="1588"/>
      </w:tabs>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E049A6"/>
    <w:rPr>
      <w:b/>
      <w:bCs/>
    </w:rPr>
  </w:style>
  <w:style w:type="character" w:customStyle="1" w:styleId="Kop3Char">
    <w:name w:val="Kop 3 Char"/>
    <w:basedOn w:val="Standaardalinea-lettertype"/>
    <w:link w:val="Kop3"/>
    <w:uiPriority w:val="9"/>
    <w:semiHidden/>
    <w:rsid w:val="00206409"/>
    <w:rPr>
      <w:rFonts w:asciiTheme="majorHAnsi" w:eastAsiaTheme="majorEastAsia" w:hAnsiTheme="majorHAnsi" w:cstheme="majorBidi"/>
      <w:color w:val="1F4D78" w:themeColor="accent1" w:themeShade="7F"/>
      <w:sz w:val="24"/>
      <w:szCs w:val="24"/>
    </w:rPr>
  </w:style>
  <w:style w:type="paragraph" w:styleId="Kopvaninhoudsopgave">
    <w:name w:val="TOC Heading"/>
    <w:basedOn w:val="Kop1"/>
    <w:next w:val="Standaard"/>
    <w:uiPriority w:val="39"/>
    <w:unhideWhenUsed/>
    <w:qFormat/>
    <w:rsid w:val="008C204F"/>
    <w:pPr>
      <w:keepLines/>
      <w:tabs>
        <w:tab w:val="clear" w:pos="454"/>
        <w:tab w:val="clear" w:pos="1021"/>
        <w:tab w:val="clear" w:pos="1588"/>
      </w:tab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Inhopg1">
    <w:name w:val="toc 1"/>
    <w:basedOn w:val="Standaard"/>
    <w:next w:val="Standaard"/>
    <w:autoRedefine/>
    <w:uiPriority w:val="39"/>
    <w:unhideWhenUsed/>
    <w:rsid w:val="008C204F"/>
    <w:pPr>
      <w:tabs>
        <w:tab w:val="clear" w:pos="454"/>
        <w:tab w:val="clear" w:pos="1021"/>
        <w:tab w:val="clear" w:pos="1588"/>
      </w:tabs>
      <w:spacing w:after="100"/>
    </w:pPr>
  </w:style>
  <w:style w:type="paragraph" w:styleId="Inhopg2">
    <w:name w:val="toc 2"/>
    <w:basedOn w:val="Standaard"/>
    <w:next w:val="Standaard"/>
    <w:autoRedefine/>
    <w:uiPriority w:val="39"/>
    <w:unhideWhenUsed/>
    <w:rsid w:val="008C204F"/>
    <w:pPr>
      <w:tabs>
        <w:tab w:val="clear" w:pos="454"/>
        <w:tab w:val="clear" w:pos="1021"/>
        <w:tab w:val="clear" w:pos="1588"/>
      </w:tabs>
      <w:spacing w:after="100"/>
      <w:ind w:left="200"/>
    </w:pPr>
  </w:style>
  <w:style w:type="character" w:styleId="Hyperlink">
    <w:name w:val="Hyperlink"/>
    <w:basedOn w:val="Standaardalinea-lettertype"/>
    <w:uiPriority w:val="99"/>
    <w:unhideWhenUsed/>
    <w:rsid w:val="008C204F"/>
    <w:rPr>
      <w:color w:val="0563C1" w:themeColor="hyperlink"/>
      <w:u w:val="single"/>
    </w:rPr>
  </w:style>
  <w:style w:type="paragraph" w:styleId="Revisie">
    <w:name w:val="Revision"/>
    <w:hidden/>
    <w:uiPriority w:val="99"/>
    <w:semiHidden/>
    <w:rsid w:val="000F390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02">
      <w:bodyDiv w:val="1"/>
      <w:marLeft w:val="0"/>
      <w:marRight w:val="0"/>
      <w:marTop w:val="0"/>
      <w:marBottom w:val="0"/>
      <w:divBdr>
        <w:top w:val="none" w:sz="0" w:space="0" w:color="auto"/>
        <w:left w:val="none" w:sz="0" w:space="0" w:color="auto"/>
        <w:bottom w:val="none" w:sz="0" w:space="0" w:color="auto"/>
        <w:right w:val="none" w:sz="0" w:space="0" w:color="auto"/>
      </w:divBdr>
    </w:div>
    <w:div w:id="1861997">
      <w:bodyDiv w:val="1"/>
      <w:marLeft w:val="0"/>
      <w:marRight w:val="0"/>
      <w:marTop w:val="0"/>
      <w:marBottom w:val="0"/>
      <w:divBdr>
        <w:top w:val="none" w:sz="0" w:space="0" w:color="auto"/>
        <w:left w:val="none" w:sz="0" w:space="0" w:color="auto"/>
        <w:bottom w:val="none" w:sz="0" w:space="0" w:color="auto"/>
        <w:right w:val="none" w:sz="0" w:space="0" w:color="auto"/>
      </w:divBdr>
      <w:divsChild>
        <w:div w:id="954143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75111">
      <w:bodyDiv w:val="1"/>
      <w:marLeft w:val="0"/>
      <w:marRight w:val="0"/>
      <w:marTop w:val="0"/>
      <w:marBottom w:val="0"/>
      <w:divBdr>
        <w:top w:val="none" w:sz="0" w:space="0" w:color="auto"/>
        <w:left w:val="none" w:sz="0" w:space="0" w:color="auto"/>
        <w:bottom w:val="none" w:sz="0" w:space="0" w:color="auto"/>
        <w:right w:val="none" w:sz="0" w:space="0" w:color="auto"/>
      </w:divBdr>
    </w:div>
    <w:div w:id="53743353">
      <w:bodyDiv w:val="1"/>
      <w:marLeft w:val="0"/>
      <w:marRight w:val="0"/>
      <w:marTop w:val="0"/>
      <w:marBottom w:val="0"/>
      <w:divBdr>
        <w:top w:val="none" w:sz="0" w:space="0" w:color="auto"/>
        <w:left w:val="none" w:sz="0" w:space="0" w:color="auto"/>
        <w:bottom w:val="none" w:sz="0" w:space="0" w:color="auto"/>
        <w:right w:val="none" w:sz="0" w:space="0" w:color="auto"/>
      </w:divBdr>
    </w:div>
    <w:div w:id="93746435">
      <w:bodyDiv w:val="1"/>
      <w:marLeft w:val="0"/>
      <w:marRight w:val="0"/>
      <w:marTop w:val="0"/>
      <w:marBottom w:val="0"/>
      <w:divBdr>
        <w:top w:val="none" w:sz="0" w:space="0" w:color="auto"/>
        <w:left w:val="none" w:sz="0" w:space="0" w:color="auto"/>
        <w:bottom w:val="none" w:sz="0" w:space="0" w:color="auto"/>
        <w:right w:val="none" w:sz="0" w:space="0" w:color="auto"/>
      </w:divBdr>
    </w:div>
    <w:div w:id="194464149">
      <w:bodyDiv w:val="1"/>
      <w:marLeft w:val="0"/>
      <w:marRight w:val="0"/>
      <w:marTop w:val="0"/>
      <w:marBottom w:val="0"/>
      <w:divBdr>
        <w:top w:val="none" w:sz="0" w:space="0" w:color="auto"/>
        <w:left w:val="none" w:sz="0" w:space="0" w:color="auto"/>
        <w:bottom w:val="none" w:sz="0" w:space="0" w:color="auto"/>
        <w:right w:val="none" w:sz="0" w:space="0" w:color="auto"/>
      </w:divBdr>
      <w:divsChild>
        <w:div w:id="447355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40338">
      <w:bodyDiv w:val="1"/>
      <w:marLeft w:val="0"/>
      <w:marRight w:val="0"/>
      <w:marTop w:val="0"/>
      <w:marBottom w:val="0"/>
      <w:divBdr>
        <w:top w:val="none" w:sz="0" w:space="0" w:color="auto"/>
        <w:left w:val="none" w:sz="0" w:space="0" w:color="auto"/>
        <w:bottom w:val="none" w:sz="0" w:space="0" w:color="auto"/>
        <w:right w:val="none" w:sz="0" w:space="0" w:color="auto"/>
      </w:divBdr>
      <w:divsChild>
        <w:div w:id="4752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12711">
      <w:bodyDiv w:val="1"/>
      <w:marLeft w:val="0"/>
      <w:marRight w:val="0"/>
      <w:marTop w:val="0"/>
      <w:marBottom w:val="0"/>
      <w:divBdr>
        <w:top w:val="none" w:sz="0" w:space="0" w:color="auto"/>
        <w:left w:val="none" w:sz="0" w:space="0" w:color="auto"/>
        <w:bottom w:val="none" w:sz="0" w:space="0" w:color="auto"/>
        <w:right w:val="none" w:sz="0" w:space="0" w:color="auto"/>
      </w:divBdr>
    </w:div>
    <w:div w:id="227154006">
      <w:bodyDiv w:val="1"/>
      <w:marLeft w:val="0"/>
      <w:marRight w:val="0"/>
      <w:marTop w:val="0"/>
      <w:marBottom w:val="0"/>
      <w:divBdr>
        <w:top w:val="none" w:sz="0" w:space="0" w:color="auto"/>
        <w:left w:val="none" w:sz="0" w:space="0" w:color="auto"/>
        <w:bottom w:val="none" w:sz="0" w:space="0" w:color="auto"/>
        <w:right w:val="none" w:sz="0" w:space="0" w:color="auto"/>
      </w:divBdr>
    </w:div>
    <w:div w:id="239020046">
      <w:bodyDiv w:val="1"/>
      <w:marLeft w:val="0"/>
      <w:marRight w:val="0"/>
      <w:marTop w:val="0"/>
      <w:marBottom w:val="0"/>
      <w:divBdr>
        <w:top w:val="none" w:sz="0" w:space="0" w:color="auto"/>
        <w:left w:val="none" w:sz="0" w:space="0" w:color="auto"/>
        <w:bottom w:val="none" w:sz="0" w:space="0" w:color="auto"/>
        <w:right w:val="none" w:sz="0" w:space="0" w:color="auto"/>
      </w:divBdr>
    </w:div>
    <w:div w:id="261303236">
      <w:bodyDiv w:val="1"/>
      <w:marLeft w:val="0"/>
      <w:marRight w:val="0"/>
      <w:marTop w:val="0"/>
      <w:marBottom w:val="0"/>
      <w:divBdr>
        <w:top w:val="none" w:sz="0" w:space="0" w:color="auto"/>
        <w:left w:val="none" w:sz="0" w:space="0" w:color="auto"/>
        <w:bottom w:val="none" w:sz="0" w:space="0" w:color="auto"/>
        <w:right w:val="none" w:sz="0" w:space="0" w:color="auto"/>
      </w:divBdr>
    </w:div>
    <w:div w:id="288128866">
      <w:bodyDiv w:val="1"/>
      <w:marLeft w:val="0"/>
      <w:marRight w:val="0"/>
      <w:marTop w:val="0"/>
      <w:marBottom w:val="0"/>
      <w:divBdr>
        <w:top w:val="none" w:sz="0" w:space="0" w:color="auto"/>
        <w:left w:val="none" w:sz="0" w:space="0" w:color="auto"/>
        <w:bottom w:val="none" w:sz="0" w:space="0" w:color="auto"/>
        <w:right w:val="none" w:sz="0" w:space="0" w:color="auto"/>
      </w:divBdr>
    </w:div>
    <w:div w:id="321736075">
      <w:bodyDiv w:val="1"/>
      <w:marLeft w:val="0"/>
      <w:marRight w:val="0"/>
      <w:marTop w:val="0"/>
      <w:marBottom w:val="0"/>
      <w:divBdr>
        <w:top w:val="none" w:sz="0" w:space="0" w:color="auto"/>
        <w:left w:val="none" w:sz="0" w:space="0" w:color="auto"/>
        <w:bottom w:val="none" w:sz="0" w:space="0" w:color="auto"/>
        <w:right w:val="none" w:sz="0" w:space="0" w:color="auto"/>
      </w:divBdr>
    </w:div>
    <w:div w:id="364260990">
      <w:bodyDiv w:val="1"/>
      <w:marLeft w:val="0"/>
      <w:marRight w:val="0"/>
      <w:marTop w:val="0"/>
      <w:marBottom w:val="0"/>
      <w:divBdr>
        <w:top w:val="none" w:sz="0" w:space="0" w:color="auto"/>
        <w:left w:val="none" w:sz="0" w:space="0" w:color="auto"/>
        <w:bottom w:val="none" w:sz="0" w:space="0" w:color="auto"/>
        <w:right w:val="none" w:sz="0" w:space="0" w:color="auto"/>
      </w:divBdr>
    </w:div>
    <w:div w:id="390033794">
      <w:bodyDiv w:val="1"/>
      <w:marLeft w:val="0"/>
      <w:marRight w:val="0"/>
      <w:marTop w:val="0"/>
      <w:marBottom w:val="0"/>
      <w:divBdr>
        <w:top w:val="none" w:sz="0" w:space="0" w:color="auto"/>
        <w:left w:val="none" w:sz="0" w:space="0" w:color="auto"/>
        <w:bottom w:val="none" w:sz="0" w:space="0" w:color="auto"/>
        <w:right w:val="none" w:sz="0" w:space="0" w:color="auto"/>
      </w:divBdr>
    </w:div>
    <w:div w:id="443961657">
      <w:bodyDiv w:val="1"/>
      <w:marLeft w:val="0"/>
      <w:marRight w:val="0"/>
      <w:marTop w:val="0"/>
      <w:marBottom w:val="0"/>
      <w:divBdr>
        <w:top w:val="none" w:sz="0" w:space="0" w:color="auto"/>
        <w:left w:val="none" w:sz="0" w:space="0" w:color="auto"/>
        <w:bottom w:val="none" w:sz="0" w:space="0" w:color="auto"/>
        <w:right w:val="none" w:sz="0" w:space="0" w:color="auto"/>
      </w:divBdr>
      <w:divsChild>
        <w:div w:id="356539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788920">
      <w:bodyDiv w:val="1"/>
      <w:marLeft w:val="0"/>
      <w:marRight w:val="0"/>
      <w:marTop w:val="0"/>
      <w:marBottom w:val="0"/>
      <w:divBdr>
        <w:top w:val="none" w:sz="0" w:space="0" w:color="auto"/>
        <w:left w:val="none" w:sz="0" w:space="0" w:color="auto"/>
        <w:bottom w:val="none" w:sz="0" w:space="0" w:color="auto"/>
        <w:right w:val="none" w:sz="0" w:space="0" w:color="auto"/>
      </w:divBdr>
    </w:div>
    <w:div w:id="475488450">
      <w:bodyDiv w:val="1"/>
      <w:marLeft w:val="0"/>
      <w:marRight w:val="0"/>
      <w:marTop w:val="0"/>
      <w:marBottom w:val="0"/>
      <w:divBdr>
        <w:top w:val="none" w:sz="0" w:space="0" w:color="auto"/>
        <w:left w:val="none" w:sz="0" w:space="0" w:color="auto"/>
        <w:bottom w:val="none" w:sz="0" w:space="0" w:color="auto"/>
        <w:right w:val="none" w:sz="0" w:space="0" w:color="auto"/>
      </w:divBdr>
    </w:div>
    <w:div w:id="504247191">
      <w:bodyDiv w:val="1"/>
      <w:marLeft w:val="0"/>
      <w:marRight w:val="0"/>
      <w:marTop w:val="0"/>
      <w:marBottom w:val="0"/>
      <w:divBdr>
        <w:top w:val="none" w:sz="0" w:space="0" w:color="auto"/>
        <w:left w:val="none" w:sz="0" w:space="0" w:color="auto"/>
        <w:bottom w:val="none" w:sz="0" w:space="0" w:color="auto"/>
        <w:right w:val="none" w:sz="0" w:space="0" w:color="auto"/>
      </w:divBdr>
    </w:div>
    <w:div w:id="511460597">
      <w:bodyDiv w:val="1"/>
      <w:marLeft w:val="0"/>
      <w:marRight w:val="0"/>
      <w:marTop w:val="0"/>
      <w:marBottom w:val="0"/>
      <w:divBdr>
        <w:top w:val="none" w:sz="0" w:space="0" w:color="auto"/>
        <w:left w:val="none" w:sz="0" w:space="0" w:color="auto"/>
        <w:bottom w:val="none" w:sz="0" w:space="0" w:color="auto"/>
        <w:right w:val="none" w:sz="0" w:space="0" w:color="auto"/>
      </w:divBdr>
      <w:divsChild>
        <w:div w:id="1231307418">
          <w:marLeft w:val="0"/>
          <w:marRight w:val="0"/>
          <w:marTop w:val="0"/>
          <w:marBottom w:val="0"/>
          <w:divBdr>
            <w:top w:val="none" w:sz="0" w:space="0" w:color="auto"/>
            <w:left w:val="none" w:sz="0" w:space="0" w:color="auto"/>
            <w:bottom w:val="none" w:sz="0" w:space="0" w:color="auto"/>
            <w:right w:val="none" w:sz="0" w:space="0" w:color="auto"/>
          </w:divBdr>
        </w:div>
      </w:divsChild>
    </w:div>
    <w:div w:id="517698276">
      <w:bodyDiv w:val="1"/>
      <w:marLeft w:val="0"/>
      <w:marRight w:val="0"/>
      <w:marTop w:val="0"/>
      <w:marBottom w:val="0"/>
      <w:divBdr>
        <w:top w:val="none" w:sz="0" w:space="0" w:color="auto"/>
        <w:left w:val="none" w:sz="0" w:space="0" w:color="auto"/>
        <w:bottom w:val="none" w:sz="0" w:space="0" w:color="auto"/>
        <w:right w:val="none" w:sz="0" w:space="0" w:color="auto"/>
      </w:divBdr>
    </w:div>
    <w:div w:id="540093370">
      <w:bodyDiv w:val="1"/>
      <w:marLeft w:val="0"/>
      <w:marRight w:val="0"/>
      <w:marTop w:val="0"/>
      <w:marBottom w:val="0"/>
      <w:divBdr>
        <w:top w:val="none" w:sz="0" w:space="0" w:color="auto"/>
        <w:left w:val="none" w:sz="0" w:space="0" w:color="auto"/>
        <w:bottom w:val="none" w:sz="0" w:space="0" w:color="auto"/>
        <w:right w:val="none" w:sz="0" w:space="0" w:color="auto"/>
      </w:divBdr>
    </w:div>
    <w:div w:id="566916650">
      <w:bodyDiv w:val="1"/>
      <w:marLeft w:val="0"/>
      <w:marRight w:val="0"/>
      <w:marTop w:val="0"/>
      <w:marBottom w:val="0"/>
      <w:divBdr>
        <w:top w:val="none" w:sz="0" w:space="0" w:color="auto"/>
        <w:left w:val="none" w:sz="0" w:space="0" w:color="auto"/>
        <w:bottom w:val="none" w:sz="0" w:space="0" w:color="auto"/>
        <w:right w:val="none" w:sz="0" w:space="0" w:color="auto"/>
      </w:divBdr>
      <w:divsChild>
        <w:div w:id="712311419">
          <w:marLeft w:val="0"/>
          <w:marRight w:val="0"/>
          <w:marTop w:val="0"/>
          <w:marBottom w:val="0"/>
          <w:divBdr>
            <w:top w:val="none" w:sz="0" w:space="0" w:color="auto"/>
            <w:left w:val="none" w:sz="0" w:space="0" w:color="auto"/>
            <w:bottom w:val="none" w:sz="0" w:space="0" w:color="auto"/>
            <w:right w:val="none" w:sz="0" w:space="0" w:color="auto"/>
          </w:divBdr>
        </w:div>
      </w:divsChild>
    </w:div>
    <w:div w:id="606277328">
      <w:bodyDiv w:val="1"/>
      <w:marLeft w:val="0"/>
      <w:marRight w:val="0"/>
      <w:marTop w:val="0"/>
      <w:marBottom w:val="0"/>
      <w:divBdr>
        <w:top w:val="none" w:sz="0" w:space="0" w:color="auto"/>
        <w:left w:val="none" w:sz="0" w:space="0" w:color="auto"/>
        <w:bottom w:val="none" w:sz="0" w:space="0" w:color="auto"/>
        <w:right w:val="none" w:sz="0" w:space="0" w:color="auto"/>
      </w:divBdr>
    </w:div>
    <w:div w:id="611133810">
      <w:bodyDiv w:val="1"/>
      <w:marLeft w:val="0"/>
      <w:marRight w:val="0"/>
      <w:marTop w:val="0"/>
      <w:marBottom w:val="0"/>
      <w:divBdr>
        <w:top w:val="none" w:sz="0" w:space="0" w:color="auto"/>
        <w:left w:val="none" w:sz="0" w:space="0" w:color="auto"/>
        <w:bottom w:val="none" w:sz="0" w:space="0" w:color="auto"/>
        <w:right w:val="none" w:sz="0" w:space="0" w:color="auto"/>
      </w:divBdr>
    </w:div>
    <w:div w:id="724333552">
      <w:bodyDiv w:val="1"/>
      <w:marLeft w:val="0"/>
      <w:marRight w:val="0"/>
      <w:marTop w:val="0"/>
      <w:marBottom w:val="0"/>
      <w:divBdr>
        <w:top w:val="none" w:sz="0" w:space="0" w:color="auto"/>
        <w:left w:val="none" w:sz="0" w:space="0" w:color="auto"/>
        <w:bottom w:val="none" w:sz="0" w:space="0" w:color="auto"/>
        <w:right w:val="none" w:sz="0" w:space="0" w:color="auto"/>
      </w:divBdr>
    </w:div>
    <w:div w:id="730735206">
      <w:bodyDiv w:val="1"/>
      <w:marLeft w:val="0"/>
      <w:marRight w:val="0"/>
      <w:marTop w:val="0"/>
      <w:marBottom w:val="0"/>
      <w:divBdr>
        <w:top w:val="none" w:sz="0" w:space="0" w:color="auto"/>
        <w:left w:val="none" w:sz="0" w:space="0" w:color="auto"/>
        <w:bottom w:val="none" w:sz="0" w:space="0" w:color="auto"/>
        <w:right w:val="none" w:sz="0" w:space="0" w:color="auto"/>
      </w:divBdr>
    </w:div>
    <w:div w:id="774834382">
      <w:bodyDiv w:val="1"/>
      <w:marLeft w:val="0"/>
      <w:marRight w:val="0"/>
      <w:marTop w:val="0"/>
      <w:marBottom w:val="0"/>
      <w:divBdr>
        <w:top w:val="none" w:sz="0" w:space="0" w:color="auto"/>
        <w:left w:val="none" w:sz="0" w:space="0" w:color="auto"/>
        <w:bottom w:val="none" w:sz="0" w:space="0" w:color="auto"/>
        <w:right w:val="none" w:sz="0" w:space="0" w:color="auto"/>
      </w:divBdr>
      <w:divsChild>
        <w:div w:id="1737820665">
          <w:marLeft w:val="0"/>
          <w:marRight w:val="0"/>
          <w:marTop w:val="0"/>
          <w:marBottom w:val="0"/>
          <w:divBdr>
            <w:top w:val="none" w:sz="0" w:space="0" w:color="auto"/>
            <w:left w:val="none" w:sz="0" w:space="0" w:color="auto"/>
            <w:bottom w:val="none" w:sz="0" w:space="0" w:color="auto"/>
            <w:right w:val="none" w:sz="0" w:space="0" w:color="auto"/>
          </w:divBdr>
        </w:div>
      </w:divsChild>
    </w:div>
    <w:div w:id="783886989">
      <w:bodyDiv w:val="1"/>
      <w:marLeft w:val="0"/>
      <w:marRight w:val="0"/>
      <w:marTop w:val="0"/>
      <w:marBottom w:val="0"/>
      <w:divBdr>
        <w:top w:val="none" w:sz="0" w:space="0" w:color="auto"/>
        <w:left w:val="none" w:sz="0" w:space="0" w:color="auto"/>
        <w:bottom w:val="none" w:sz="0" w:space="0" w:color="auto"/>
        <w:right w:val="none" w:sz="0" w:space="0" w:color="auto"/>
      </w:divBdr>
    </w:div>
    <w:div w:id="851845019">
      <w:bodyDiv w:val="1"/>
      <w:marLeft w:val="0"/>
      <w:marRight w:val="0"/>
      <w:marTop w:val="0"/>
      <w:marBottom w:val="0"/>
      <w:divBdr>
        <w:top w:val="none" w:sz="0" w:space="0" w:color="auto"/>
        <w:left w:val="none" w:sz="0" w:space="0" w:color="auto"/>
        <w:bottom w:val="none" w:sz="0" w:space="0" w:color="auto"/>
        <w:right w:val="none" w:sz="0" w:space="0" w:color="auto"/>
      </w:divBdr>
    </w:div>
    <w:div w:id="876165065">
      <w:bodyDiv w:val="1"/>
      <w:marLeft w:val="0"/>
      <w:marRight w:val="0"/>
      <w:marTop w:val="0"/>
      <w:marBottom w:val="0"/>
      <w:divBdr>
        <w:top w:val="none" w:sz="0" w:space="0" w:color="auto"/>
        <w:left w:val="none" w:sz="0" w:space="0" w:color="auto"/>
        <w:bottom w:val="none" w:sz="0" w:space="0" w:color="auto"/>
        <w:right w:val="none" w:sz="0" w:space="0" w:color="auto"/>
      </w:divBdr>
    </w:div>
    <w:div w:id="882059391">
      <w:bodyDiv w:val="1"/>
      <w:marLeft w:val="0"/>
      <w:marRight w:val="0"/>
      <w:marTop w:val="0"/>
      <w:marBottom w:val="0"/>
      <w:divBdr>
        <w:top w:val="none" w:sz="0" w:space="0" w:color="auto"/>
        <w:left w:val="none" w:sz="0" w:space="0" w:color="auto"/>
        <w:bottom w:val="none" w:sz="0" w:space="0" w:color="auto"/>
        <w:right w:val="none" w:sz="0" w:space="0" w:color="auto"/>
      </w:divBdr>
    </w:div>
    <w:div w:id="898050362">
      <w:bodyDiv w:val="1"/>
      <w:marLeft w:val="0"/>
      <w:marRight w:val="0"/>
      <w:marTop w:val="0"/>
      <w:marBottom w:val="0"/>
      <w:divBdr>
        <w:top w:val="none" w:sz="0" w:space="0" w:color="auto"/>
        <w:left w:val="none" w:sz="0" w:space="0" w:color="auto"/>
        <w:bottom w:val="none" w:sz="0" w:space="0" w:color="auto"/>
        <w:right w:val="none" w:sz="0" w:space="0" w:color="auto"/>
      </w:divBdr>
    </w:div>
    <w:div w:id="931162264">
      <w:bodyDiv w:val="1"/>
      <w:marLeft w:val="0"/>
      <w:marRight w:val="0"/>
      <w:marTop w:val="0"/>
      <w:marBottom w:val="0"/>
      <w:divBdr>
        <w:top w:val="none" w:sz="0" w:space="0" w:color="auto"/>
        <w:left w:val="none" w:sz="0" w:space="0" w:color="auto"/>
        <w:bottom w:val="none" w:sz="0" w:space="0" w:color="auto"/>
        <w:right w:val="none" w:sz="0" w:space="0" w:color="auto"/>
      </w:divBdr>
    </w:div>
    <w:div w:id="978916720">
      <w:bodyDiv w:val="1"/>
      <w:marLeft w:val="0"/>
      <w:marRight w:val="0"/>
      <w:marTop w:val="0"/>
      <w:marBottom w:val="0"/>
      <w:divBdr>
        <w:top w:val="none" w:sz="0" w:space="0" w:color="auto"/>
        <w:left w:val="none" w:sz="0" w:space="0" w:color="auto"/>
        <w:bottom w:val="none" w:sz="0" w:space="0" w:color="auto"/>
        <w:right w:val="none" w:sz="0" w:space="0" w:color="auto"/>
      </w:divBdr>
      <w:divsChild>
        <w:div w:id="394282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004883">
      <w:bodyDiv w:val="1"/>
      <w:marLeft w:val="0"/>
      <w:marRight w:val="0"/>
      <w:marTop w:val="0"/>
      <w:marBottom w:val="0"/>
      <w:divBdr>
        <w:top w:val="none" w:sz="0" w:space="0" w:color="auto"/>
        <w:left w:val="none" w:sz="0" w:space="0" w:color="auto"/>
        <w:bottom w:val="none" w:sz="0" w:space="0" w:color="auto"/>
        <w:right w:val="none" w:sz="0" w:space="0" w:color="auto"/>
      </w:divBdr>
    </w:div>
    <w:div w:id="993991854">
      <w:bodyDiv w:val="1"/>
      <w:marLeft w:val="0"/>
      <w:marRight w:val="0"/>
      <w:marTop w:val="0"/>
      <w:marBottom w:val="0"/>
      <w:divBdr>
        <w:top w:val="none" w:sz="0" w:space="0" w:color="auto"/>
        <w:left w:val="none" w:sz="0" w:space="0" w:color="auto"/>
        <w:bottom w:val="none" w:sz="0" w:space="0" w:color="auto"/>
        <w:right w:val="none" w:sz="0" w:space="0" w:color="auto"/>
      </w:divBdr>
    </w:div>
    <w:div w:id="1001586891">
      <w:bodyDiv w:val="1"/>
      <w:marLeft w:val="0"/>
      <w:marRight w:val="0"/>
      <w:marTop w:val="0"/>
      <w:marBottom w:val="0"/>
      <w:divBdr>
        <w:top w:val="none" w:sz="0" w:space="0" w:color="auto"/>
        <w:left w:val="none" w:sz="0" w:space="0" w:color="auto"/>
        <w:bottom w:val="none" w:sz="0" w:space="0" w:color="auto"/>
        <w:right w:val="none" w:sz="0" w:space="0" w:color="auto"/>
      </w:divBdr>
    </w:div>
    <w:div w:id="1013531471">
      <w:bodyDiv w:val="1"/>
      <w:marLeft w:val="0"/>
      <w:marRight w:val="0"/>
      <w:marTop w:val="0"/>
      <w:marBottom w:val="0"/>
      <w:divBdr>
        <w:top w:val="none" w:sz="0" w:space="0" w:color="auto"/>
        <w:left w:val="none" w:sz="0" w:space="0" w:color="auto"/>
        <w:bottom w:val="none" w:sz="0" w:space="0" w:color="auto"/>
        <w:right w:val="none" w:sz="0" w:space="0" w:color="auto"/>
      </w:divBdr>
    </w:div>
    <w:div w:id="1039862086">
      <w:bodyDiv w:val="1"/>
      <w:marLeft w:val="0"/>
      <w:marRight w:val="0"/>
      <w:marTop w:val="0"/>
      <w:marBottom w:val="0"/>
      <w:divBdr>
        <w:top w:val="none" w:sz="0" w:space="0" w:color="auto"/>
        <w:left w:val="none" w:sz="0" w:space="0" w:color="auto"/>
        <w:bottom w:val="none" w:sz="0" w:space="0" w:color="auto"/>
        <w:right w:val="none" w:sz="0" w:space="0" w:color="auto"/>
      </w:divBdr>
      <w:divsChild>
        <w:div w:id="1600914884">
          <w:marLeft w:val="0"/>
          <w:marRight w:val="0"/>
          <w:marTop w:val="0"/>
          <w:marBottom w:val="0"/>
          <w:divBdr>
            <w:top w:val="none" w:sz="0" w:space="0" w:color="auto"/>
            <w:left w:val="none" w:sz="0" w:space="0" w:color="auto"/>
            <w:bottom w:val="none" w:sz="0" w:space="0" w:color="auto"/>
            <w:right w:val="none" w:sz="0" w:space="0" w:color="auto"/>
          </w:divBdr>
        </w:div>
      </w:divsChild>
    </w:div>
    <w:div w:id="1052391553">
      <w:bodyDiv w:val="1"/>
      <w:marLeft w:val="0"/>
      <w:marRight w:val="0"/>
      <w:marTop w:val="0"/>
      <w:marBottom w:val="0"/>
      <w:divBdr>
        <w:top w:val="none" w:sz="0" w:space="0" w:color="auto"/>
        <w:left w:val="none" w:sz="0" w:space="0" w:color="auto"/>
        <w:bottom w:val="none" w:sz="0" w:space="0" w:color="auto"/>
        <w:right w:val="none" w:sz="0" w:space="0" w:color="auto"/>
      </w:divBdr>
    </w:div>
    <w:div w:id="1063984063">
      <w:bodyDiv w:val="1"/>
      <w:marLeft w:val="0"/>
      <w:marRight w:val="0"/>
      <w:marTop w:val="0"/>
      <w:marBottom w:val="0"/>
      <w:divBdr>
        <w:top w:val="none" w:sz="0" w:space="0" w:color="auto"/>
        <w:left w:val="none" w:sz="0" w:space="0" w:color="auto"/>
        <w:bottom w:val="none" w:sz="0" w:space="0" w:color="auto"/>
        <w:right w:val="none" w:sz="0" w:space="0" w:color="auto"/>
      </w:divBdr>
    </w:div>
    <w:div w:id="1074737949">
      <w:bodyDiv w:val="1"/>
      <w:marLeft w:val="0"/>
      <w:marRight w:val="0"/>
      <w:marTop w:val="0"/>
      <w:marBottom w:val="0"/>
      <w:divBdr>
        <w:top w:val="none" w:sz="0" w:space="0" w:color="auto"/>
        <w:left w:val="none" w:sz="0" w:space="0" w:color="auto"/>
        <w:bottom w:val="none" w:sz="0" w:space="0" w:color="auto"/>
        <w:right w:val="none" w:sz="0" w:space="0" w:color="auto"/>
      </w:divBdr>
    </w:div>
    <w:div w:id="1119452427">
      <w:bodyDiv w:val="1"/>
      <w:marLeft w:val="0"/>
      <w:marRight w:val="0"/>
      <w:marTop w:val="0"/>
      <w:marBottom w:val="0"/>
      <w:divBdr>
        <w:top w:val="none" w:sz="0" w:space="0" w:color="auto"/>
        <w:left w:val="none" w:sz="0" w:space="0" w:color="auto"/>
        <w:bottom w:val="none" w:sz="0" w:space="0" w:color="auto"/>
        <w:right w:val="none" w:sz="0" w:space="0" w:color="auto"/>
      </w:divBdr>
    </w:div>
    <w:div w:id="1143428341">
      <w:bodyDiv w:val="1"/>
      <w:marLeft w:val="0"/>
      <w:marRight w:val="0"/>
      <w:marTop w:val="0"/>
      <w:marBottom w:val="0"/>
      <w:divBdr>
        <w:top w:val="none" w:sz="0" w:space="0" w:color="auto"/>
        <w:left w:val="none" w:sz="0" w:space="0" w:color="auto"/>
        <w:bottom w:val="none" w:sz="0" w:space="0" w:color="auto"/>
        <w:right w:val="none" w:sz="0" w:space="0" w:color="auto"/>
      </w:divBdr>
      <w:divsChild>
        <w:div w:id="1493369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602821">
      <w:bodyDiv w:val="1"/>
      <w:marLeft w:val="0"/>
      <w:marRight w:val="0"/>
      <w:marTop w:val="0"/>
      <w:marBottom w:val="0"/>
      <w:divBdr>
        <w:top w:val="none" w:sz="0" w:space="0" w:color="auto"/>
        <w:left w:val="none" w:sz="0" w:space="0" w:color="auto"/>
        <w:bottom w:val="none" w:sz="0" w:space="0" w:color="auto"/>
        <w:right w:val="none" w:sz="0" w:space="0" w:color="auto"/>
      </w:divBdr>
    </w:div>
    <w:div w:id="1215971999">
      <w:bodyDiv w:val="1"/>
      <w:marLeft w:val="0"/>
      <w:marRight w:val="0"/>
      <w:marTop w:val="0"/>
      <w:marBottom w:val="0"/>
      <w:divBdr>
        <w:top w:val="none" w:sz="0" w:space="0" w:color="auto"/>
        <w:left w:val="none" w:sz="0" w:space="0" w:color="auto"/>
        <w:bottom w:val="none" w:sz="0" w:space="0" w:color="auto"/>
        <w:right w:val="none" w:sz="0" w:space="0" w:color="auto"/>
      </w:divBdr>
    </w:div>
    <w:div w:id="1231233748">
      <w:bodyDiv w:val="1"/>
      <w:marLeft w:val="0"/>
      <w:marRight w:val="0"/>
      <w:marTop w:val="0"/>
      <w:marBottom w:val="0"/>
      <w:divBdr>
        <w:top w:val="none" w:sz="0" w:space="0" w:color="auto"/>
        <w:left w:val="none" w:sz="0" w:space="0" w:color="auto"/>
        <w:bottom w:val="none" w:sz="0" w:space="0" w:color="auto"/>
        <w:right w:val="none" w:sz="0" w:space="0" w:color="auto"/>
      </w:divBdr>
      <w:divsChild>
        <w:div w:id="2077044588">
          <w:marLeft w:val="0"/>
          <w:marRight w:val="0"/>
          <w:marTop w:val="0"/>
          <w:marBottom w:val="0"/>
          <w:divBdr>
            <w:top w:val="none" w:sz="0" w:space="0" w:color="auto"/>
            <w:left w:val="none" w:sz="0" w:space="0" w:color="auto"/>
            <w:bottom w:val="none" w:sz="0" w:space="0" w:color="auto"/>
            <w:right w:val="none" w:sz="0" w:space="0" w:color="auto"/>
          </w:divBdr>
        </w:div>
      </w:divsChild>
    </w:div>
    <w:div w:id="1239680344">
      <w:bodyDiv w:val="1"/>
      <w:marLeft w:val="0"/>
      <w:marRight w:val="0"/>
      <w:marTop w:val="0"/>
      <w:marBottom w:val="0"/>
      <w:divBdr>
        <w:top w:val="none" w:sz="0" w:space="0" w:color="auto"/>
        <w:left w:val="none" w:sz="0" w:space="0" w:color="auto"/>
        <w:bottom w:val="none" w:sz="0" w:space="0" w:color="auto"/>
        <w:right w:val="none" w:sz="0" w:space="0" w:color="auto"/>
      </w:divBdr>
    </w:div>
    <w:div w:id="1246302848">
      <w:bodyDiv w:val="1"/>
      <w:marLeft w:val="0"/>
      <w:marRight w:val="0"/>
      <w:marTop w:val="0"/>
      <w:marBottom w:val="0"/>
      <w:divBdr>
        <w:top w:val="none" w:sz="0" w:space="0" w:color="auto"/>
        <w:left w:val="none" w:sz="0" w:space="0" w:color="auto"/>
        <w:bottom w:val="none" w:sz="0" w:space="0" w:color="auto"/>
        <w:right w:val="none" w:sz="0" w:space="0" w:color="auto"/>
      </w:divBdr>
    </w:div>
    <w:div w:id="1259216535">
      <w:bodyDiv w:val="1"/>
      <w:marLeft w:val="0"/>
      <w:marRight w:val="0"/>
      <w:marTop w:val="0"/>
      <w:marBottom w:val="0"/>
      <w:divBdr>
        <w:top w:val="none" w:sz="0" w:space="0" w:color="auto"/>
        <w:left w:val="none" w:sz="0" w:space="0" w:color="auto"/>
        <w:bottom w:val="none" w:sz="0" w:space="0" w:color="auto"/>
        <w:right w:val="none" w:sz="0" w:space="0" w:color="auto"/>
      </w:divBdr>
    </w:div>
    <w:div w:id="1299993614">
      <w:bodyDiv w:val="1"/>
      <w:marLeft w:val="0"/>
      <w:marRight w:val="0"/>
      <w:marTop w:val="0"/>
      <w:marBottom w:val="0"/>
      <w:divBdr>
        <w:top w:val="none" w:sz="0" w:space="0" w:color="auto"/>
        <w:left w:val="none" w:sz="0" w:space="0" w:color="auto"/>
        <w:bottom w:val="none" w:sz="0" w:space="0" w:color="auto"/>
        <w:right w:val="none" w:sz="0" w:space="0" w:color="auto"/>
      </w:divBdr>
    </w:div>
    <w:div w:id="1323704928">
      <w:bodyDiv w:val="1"/>
      <w:marLeft w:val="0"/>
      <w:marRight w:val="0"/>
      <w:marTop w:val="0"/>
      <w:marBottom w:val="0"/>
      <w:divBdr>
        <w:top w:val="none" w:sz="0" w:space="0" w:color="auto"/>
        <w:left w:val="none" w:sz="0" w:space="0" w:color="auto"/>
        <w:bottom w:val="none" w:sz="0" w:space="0" w:color="auto"/>
        <w:right w:val="none" w:sz="0" w:space="0" w:color="auto"/>
      </w:divBdr>
    </w:div>
    <w:div w:id="1358122571">
      <w:bodyDiv w:val="1"/>
      <w:marLeft w:val="0"/>
      <w:marRight w:val="0"/>
      <w:marTop w:val="0"/>
      <w:marBottom w:val="0"/>
      <w:divBdr>
        <w:top w:val="none" w:sz="0" w:space="0" w:color="auto"/>
        <w:left w:val="none" w:sz="0" w:space="0" w:color="auto"/>
        <w:bottom w:val="none" w:sz="0" w:space="0" w:color="auto"/>
        <w:right w:val="none" w:sz="0" w:space="0" w:color="auto"/>
      </w:divBdr>
    </w:div>
    <w:div w:id="1368605745">
      <w:bodyDiv w:val="1"/>
      <w:marLeft w:val="0"/>
      <w:marRight w:val="0"/>
      <w:marTop w:val="0"/>
      <w:marBottom w:val="0"/>
      <w:divBdr>
        <w:top w:val="none" w:sz="0" w:space="0" w:color="auto"/>
        <w:left w:val="none" w:sz="0" w:space="0" w:color="auto"/>
        <w:bottom w:val="none" w:sz="0" w:space="0" w:color="auto"/>
        <w:right w:val="none" w:sz="0" w:space="0" w:color="auto"/>
      </w:divBdr>
      <w:divsChild>
        <w:div w:id="1491289415">
          <w:marLeft w:val="0"/>
          <w:marRight w:val="0"/>
          <w:marTop w:val="0"/>
          <w:marBottom w:val="0"/>
          <w:divBdr>
            <w:top w:val="none" w:sz="0" w:space="0" w:color="auto"/>
            <w:left w:val="none" w:sz="0" w:space="0" w:color="auto"/>
            <w:bottom w:val="none" w:sz="0" w:space="0" w:color="auto"/>
            <w:right w:val="none" w:sz="0" w:space="0" w:color="auto"/>
          </w:divBdr>
        </w:div>
      </w:divsChild>
    </w:div>
    <w:div w:id="1379091149">
      <w:bodyDiv w:val="1"/>
      <w:marLeft w:val="0"/>
      <w:marRight w:val="0"/>
      <w:marTop w:val="0"/>
      <w:marBottom w:val="0"/>
      <w:divBdr>
        <w:top w:val="none" w:sz="0" w:space="0" w:color="auto"/>
        <w:left w:val="none" w:sz="0" w:space="0" w:color="auto"/>
        <w:bottom w:val="none" w:sz="0" w:space="0" w:color="auto"/>
        <w:right w:val="none" w:sz="0" w:space="0" w:color="auto"/>
      </w:divBdr>
    </w:div>
    <w:div w:id="1383216377">
      <w:bodyDiv w:val="1"/>
      <w:marLeft w:val="0"/>
      <w:marRight w:val="0"/>
      <w:marTop w:val="0"/>
      <w:marBottom w:val="0"/>
      <w:divBdr>
        <w:top w:val="none" w:sz="0" w:space="0" w:color="auto"/>
        <w:left w:val="none" w:sz="0" w:space="0" w:color="auto"/>
        <w:bottom w:val="none" w:sz="0" w:space="0" w:color="auto"/>
        <w:right w:val="none" w:sz="0" w:space="0" w:color="auto"/>
      </w:divBdr>
    </w:div>
    <w:div w:id="1413971805">
      <w:bodyDiv w:val="1"/>
      <w:marLeft w:val="0"/>
      <w:marRight w:val="0"/>
      <w:marTop w:val="0"/>
      <w:marBottom w:val="0"/>
      <w:divBdr>
        <w:top w:val="none" w:sz="0" w:space="0" w:color="auto"/>
        <w:left w:val="none" w:sz="0" w:space="0" w:color="auto"/>
        <w:bottom w:val="none" w:sz="0" w:space="0" w:color="auto"/>
        <w:right w:val="none" w:sz="0" w:space="0" w:color="auto"/>
      </w:divBdr>
    </w:div>
    <w:div w:id="1436368156">
      <w:bodyDiv w:val="1"/>
      <w:marLeft w:val="0"/>
      <w:marRight w:val="0"/>
      <w:marTop w:val="0"/>
      <w:marBottom w:val="0"/>
      <w:divBdr>
        <w:top w:val="none" w:sz="0" w:space="0" w:color="auto"/>
        <w:left w:val="none" w:sz="0" w:space="0" w:color="auto"/>
        <w:bottom w:val="none" w:sz="0" w:space="0" w:color="auto"/>
        <w:right w:val="none" w:sz="0" w:space="0" w:color="auto"/>
      </w:divBdr>
      <w:divsChild>
        <w:div w:id="175658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641791">
      <w:bodyDiv w:val="1"/>
      <w:marLeft w:val="0"/>
      <w:marRight w:val="0"/>
      <w:marTop w:val="0"/>
      <w:marBottom w:val="0"/>
      <w:divBdr>
        <w:top w:val="none" w:sz="0" w:space="0" w:color="auto"/>
        <w:left w:val="none" w:sz="0" w:space="0" w:color="auto"/>
        <w:bottom w:val="none" w:sz="0" w:space="0" w:color="auto"/>
        <w:right w:val="none" w:sz="0" w:space="0" w:color="auto"/>
      </w:divBdr>
    </w:div>
    <w:div w:id="1497528669">
      <w:bodyDiv w:val="1"/>
      <w:marLeft w:val="0"/>
      <w:marRight w:val="0"/>
      <w:marTop w:val="0"/>
      <w:marBottom w:val="0"/>
      <w:divBdr>
        <w:top w:val="none" w:sz="0" w:space="0" w:color="auto"/>
        <w:left w:val="none" w:sz="0" w:space="0" w:color="auto"/>
        <w:bottom w:val="none" w:sz="0" w:space="0" w:color="auto"/>
        <w:right w:val="none" w:sz="0" w:space="0" w:color="auto"/>
      </w:divBdr>
    </w:div>
    <w:div w:id="1519079938">
      <w:bodyDiv w:val="1"/>
      <w:marLeft w:val="0"/>
      <w:marRight w:val="0"/>
      <w:marTop w:val="0"/>
      <w:marBottom w:val="0"/>
      <w:divBdr>
        <w:top w:val="none" w:sz="0" w:space="0" w:color="auto"/>
        <w:left w:val="none" w:sz="0" w:space="0" w:color="auto"/>
        <w:bottom w:val="none" w:sz="0" w:space="0" w:color="auto"/>
        <w:right w:val="none" w:sz="0" w:space="0" w:color="auto"/>
      </w:divBdr>
    </w:div>
    <w:div w:id="1550074294">
      <w:bodyDiv w:val="1"/>
      <w:marLeft w:val="0"/>
      <w:marRight w:val="0"/>
      <w:marTop w:val="0"/>
      <w:marBottom w:val="0"/>
      <w:divBdr>
        <w:top w:val="none" w:sz="0" w:space="0" w:color="auto"/>
        <w:left w:val="none" w:sz="0" w:space="0" w:color="auto"/>
        <w:bottom w:val="none" w:sz="0" w:space="0" w:color="auto"/>
        <w:right w:val="none" w:sz="0" w:space="0" w:color="auto"/>
      </w:divBdr>
    </w:div>
    <w:div w:id="1550797094">
      <w:bodyDiv w:val="1"/>
      <w:marLeft w:val="0"/>
      <w:marRight w:val="0"/>
      <w:marTop w:val="0"/>
      <w:marBottom w:val="0"/>
      <w:divBdr>
        <w:top w:val="none" w:sz="0" w:space="0" w:color="auto"/>
        <w:left w:val="none" w:sz="0" w:space="0" w:color="auto"/>
        <w:bottom w:val="none" w:sz="0" w:space="0" w:color="auto"/>
        <w:right w:val="none" w:sz="0" w:space="0" w:color="auto"/>
      </w:divBdr>
    </w:div>
    <w:div w:id="1613434960">
      <w:bodyDiv w:val="1"/>
      <w:marLeft w:val="0"/>
      <w:marRight w:val="0"/>
      <w:marTop w:val="0"/>
      <w:marBottom w:val="0"/>
      <w:divBdr>
        <w:top w:val="none" w:sz="0" w:space="0" w:color="auto"/>
        <w:left w:val="none" w:sz="0" w:space="0" w:color="auto"/>
        <w:bottom w:val="none" w:sz="0" w:space="0" w:color="auto"/>
        <w:right w:val="none" w:sz="0" w:space="0" w:color="auto"/>
      </w:divBdr>
    </w:div>
    <w:div w:id="1619679923">
      <w:bodyDiv w:val="1"/>
      <w:marLeft w:val="0"/>
      <w:marRight w:val="0"/>
      <w:marTop w:val="0"/>
      <w:marBottom w:val="0"/>
      <w:divBdr>
        <w:top w:val="none" w:sz="0" w:space="0" w:color="auto"/>
        <w:left w:val="none" w:sz="0" w:space="0" w:color="auto"/>
        <w:bottom w:val="none" w:sz="0" w:space="0" w:color="auto"/>
        <w:right w:val="none" w:sz="0" w:space="0" w:color="auto"/>
      </w:divBdr>
    </w:div>
    <w:div w:id="1681202181">
      <w:bodyDiv w:val="1"/>
      <w:marLeft w:val="0"/>
      <w:marRight w:val="0"/>
      <w:marTop w:val="0"/>
      <w:marBottom w:val="0"/>
      <w:divBdr>
        <w:top w:val="none" w:sz="0" w:space="0" w:color="auto"/>
        <w:left w:val="none" w:sz="0" w:space="0" w:color="auto"/>
        <w:bottom w:val="none" w:sz="0" w:space="0" w:color="auto"/>
        <w:right w:val="none" w:sz="0" w:space="0" w:color="auto"/>
      </w:divBdr>
    </w:div>
    <w:div w:id="1723362483">
      <w:bodyDiv w:val="1"/>
      <w:marLeft w:val="0"/>
      <w:marRight w:val="0"/>
      <w:marTop w:val="0"/>
      <w:marBottom w:val="0"/>
      <w:divBdr>
        <w:top w:val="none" w:sz="0" w:space="0" w:color="auto"/>
        <w:left w:val="none" w:sz="0" w:space="0" w:color="auto"/>
        <w:bottom w:val="none" w:sz="0" w:space="0" w:color="auto"/>
        <w:right w:val="none" w:sz="0" w:space="0" w:color="auto"/>
      </w:divBdr>
    </w:div>
    <w:div w:id="1732382462">
      <w:bodyDiv w:val="1"/>
      <w:marLeft w:val="0"/>
      <w:marRight w:val="0"/>
      <w:marTop w:val="0"/>
      <w:marBottom w:val="0"/>
      <w:divBdr>
        <w:top w:val="none" w:sz="0" w:space="0" w:color="auto"/>
        <w:left w:val="none" w:sz="0" w:space="0" w:color="auto"/>
        <w:bottom w:val="none" w:sz="0" w:space="0" w:color="auto"/>
        <w:right w:val="none" w:sz="0" w:space="0" w:color="auto"/>
      </w:divBdr>
    </w:div>
    <w:div w:id="1824809919">
      <w:bodyDiv w:val="1"/>
      <w:marLeft w:val="0"/>
      <w:marRight w:val="0"/>
      <w:marTop w:val="0"/>
      <w:marBottom w:val="0"/>
      <w:divBdr>
        <w:top w:val="none" w:sz="0" w:space="0" w:color="auto"/>
        <w:left w:val="none" w:sz="0" w:space="0" w:color="auto"/>
        <w:bottom w:val="none" w:sz="0" w:space="0" w:color="auto"/>
        <w:right w:val="none" w:sz="0" w:space="0" w:color="auto"/>
      </w:divBdr>
    </w:div>
    <w:div w:id="1915356601">
      <w:bodyDiv w:val="1"/>
      <w:marLeft w:val="0"/>
      <w:marRight w:val="0"/>
      <w:marTop w:val="0"/>
      <w:marBottom w:val="0"/>
      <w:divBdr>
        <w:top w:val="none" w:sz="0" w:space="0" w:color="auto"/>
        <w:left w:val="none" w:sz="0" w:space="0" w:color="auto"/>
        <w:bottom w:val="none" w:sz="0" w:space="0" w:color="auto"/>
        <w:right w:val="none" w:sz="0" w:space="0" w:color="auto"/>
      </w:divBdr>
    </w:div>
    <w:div w:id="1918436318">
      <w:bodyDiv w:val="1"/>
      <w:marLeft w:val="0"/>
      <w:marRight w:val="0"/>
      <w:marTop w:val="0"/>
      <w:marBottom w:val="0"/>
      <w:divBdr>
        <w:top w:val="none" w:sz="0" w:space="0" w:color="auto"/>
        <w:left w:val="none" w:sz="0" w:space="0" w:color="auto"/>
        <w:bottom w:val="none" w:sz="0" w:space="0" w:color="auto"/>
        <w:right w:val="none" w:sz="0" w:space="0" w:color="auto"/>
      </w:divBdr>
    </w:div>
    <w:div w:id="1947880027">
      <w:bodyDiv w:val="1"/>
      <w:marLeft w:val="0"/>
      <w:marRight w:val="0"/>
      <w:marTop w:val="0"/>
      <w:marBottom w:val="0"/>
      <w:divBdr>
        <w:top w:val="none" w:sz="0" w:space="0" w:color="auto"/>
        <w:left w:val="none" w:sz="0" w:space="0" w:color="auto"/>
        <w:bottom w:val="none" w:sz="0" w:space="0" w:color="auto"/>
        <w:right w:val="none" w:sz="0" w:space="0" w:color="auto"/>
      </w:divBdr>
    </w:div>
    <w:div w:id="1952010599">
      <w:bodyDiv w:val="1"/>
      <w:marLeft w:val="0"/>
      <w:marRight w:val="0"/>
      <w:marTop w:val="0"/>
      <w:marBottom w:val="0"/>
      <w:divBdr>
        <w:top w:val="none" w:sz="0" w:space="0" w:color="auto"/>
        <w:left w:val="none" w:sz="0" w:space="0" w:color="auto"/>
        <w:bottom w:val="none" w:sz="0" w:space="0" w:color="auto"/>
        <w:right w:val="none" w:sz="0" w:space="0" w:color="auto"/>
      </w:divBdr>
    </w:div>
    <w:div w:id="1960912990">
      <w:bodyDiv w:val="1"/>
      <w:marLeft w:val="0"/>
      <w:marRight w:val="0"/>
      <w:marTop w:val="0"/>
      <w:marBottom w:val="0"/>
      <w:divBdr>
        <w:top w:val="none" w:sz="0" w:space="0" w:color="auto"/>
        <w:left w:val="none" w:sz="0" w:space="0" w:color="auto"/>
        <w:bottom w:val="none" w:sz="0" w:space="0" w:color="auto"/>
        <w:right w:val="none" w:sz="0" w:space="0" w:color="auto"/>
      </w:divBdr>
    </w:div>
    <w:div w:id="2019387334">
      <w:bodyDiv w:val="1"/>
      <w:marLeft w:val="0"/>
      <w:marRight w:val="0"/>
      <w:marTop w:val="0"/>
      <w:marBottom w:val="0"/>
      <w:divBdr>
        <w:top w:val="none" w:sz="0" w:space="0" w:color="auto"/>
        <w:left w:val="none" w:sz="0" w:space="0" w:color="auto"/>
        <w:bottom w:val="none" w:sz="0" w:space="0" w:color="auto"/>
        <w:right w:val="none" w:sz="0" w:space="0" w:color="auto"/>
      </w:divBdr>
    </w:div>
    <w:div w:id="2044479427">
      <w:bodyDiv w:val="1"/>
      <w:marLeft w:val="0"/>
      <w:marRight w:val="0"/>
      <w:marTop w:val="0"/>
      <w:marBottom w:val="0"/>
      <w:divBdr>
        <w:top w:val="none" w:sz="0" w:space="0" w:color="auto"/>
        <w:left w:val="none" w:sz="0" w:space="0" w:color="auto"/>
        <w:bottom w:val="none" w:sz="0" w:space="0" w:color="auto"/>
        <w:right w:val="none" w:sz="0" w:space="0" w:color="auto"/>
      </w:divBdr>
    </w:div>
    <w:div w:id="2061637028">
      <w:bodyDiv w:val="1"/>
      <w:marLeft w:val="0"/>
      <w:marRight w:val="0"/>
      <w:marTop w:val="0"/>
      <w:marBottom w:val="0"/>
      <w:divBdr>
        <w:top w:val="none" w:sz="0" w:space="0" w:color="auto"/>
        <w:left w:val="none" w:sz="0" w:space="0" w:color="auto"/>
        <w:bottom w:val="none" w:sz="0" w:space="0" w:color="auto"/>
        <w:right w:val="none" w:sz="0" w:space="0" w:color="auto"/>
      </w:divBdr>
    </w:div>
    <w:div w:id="2100563776">
      <w:bodyDiv w:val="1"/>
      <w:marLeft w:val="0"/>
      <w:marRight w:val="0"/>
      <w:marTop w:val="0"/>
      <w:marBottom w:val="0"/>
      <w:divBdr>
        <w:top w:val="none" w:sz="0" w:space="0" w:color="auto"/>
        <w:left w:val="none" w:sz="0" w:space="0" w:color="auto"/>
        <w:bottom w:val="none" w:sz="0" w:space="0" w:color="auto"/>
        <w:right w:val="none" w:sz="0" w:space="0" w:color="auto"/>
      </w:divBdr>
    </w:div>
    <w:div w:id="2107187136">
      <w:bodyDiv w:val="1"/>
      <w:marLeft w:val="0"/>
      <w:marRight w:val="0"/>
      <w:marTop w:val="0"/>
      <w:marBottom w:val="0"/>
      <w:divBdr>
        <w:top w:val="none" w:sz="0" w:space="0" w:color="auto"/>
        <w:left w:val="none" w:sz="0" w:space="0" w:color="auto"/>
        <w:bottom w:val="none" w:sz="0" w:space="0" w:color="auto"/>
        <w:right w:val="none" w:sz="0" w:space="0" w:color="auto"/>
      </w:divBdr>
      <w:divsChild>
        <w:div w:id="8827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88CE3-3188-478F-B342-70A27815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3968</Words>
  <Characters>25507</Characters>
  <Application>Microsoft Office Word</Application>
  <DocSecurity>4</DocSecurity>
  <Lines>212</Lines>
  <Paragraphs>58</Paragraphs>
  <ScaleCrop>false</ScaleCrop>
  <HeadingPairs>
    <vt:vector size="2" baseType="variant">
      <vt:variant>
        <vt:lpstr>Titel</vt:lpstr>
      </vt:variant>
      <vt:variant>
        <vt:i4>1</vt:i4>
      </vt:variant>
    </vt:vector>
  </HeadingPairs>
  <TitlesOfParts>
    <vt:vector size="1" baseType="lpstr">
      <vt:lpstr>DIENST STADSONTWIKKELING</vt:lpstr>
    </vt:vector>
  </TitlesOfParts>
  <Company>Gemeente Heerlen</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 STADSONTWIKKELING</dc:title>
  <dc:subject/>
  <dc:creator>Handels Patricia</dc:creator>
  <cp:keywords/>
  <dc:description/>
  <cp:lastModifiedBy>Knibbeler, Ellen (Beekdaelen)</cp:lastModifiedBy>
  <cp:revision>2</cp:revision>
  <cp:lastPrinted>2025-04-15T13:23:00Z</cp:lastPrinted>
  <dcterms:created xsi:type="dcterms:W3CDTF">2026-02-23T16:10:00Z</dcterms:created>
  <dcterms:modified xsi:type="dcterms:W3CDTF">2026-02-23T16:10:00Z</dcterms:modified>
</cp:coreProperties>
</file>