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9A7" w14:textId="698855DD" w:rsidR="00B7761D" w:rsidRPr="009C2470" w:rsidRDefault="009C2470">
      <w:pPr>
        <w:rPr>
          <w:b/>
          <w:bCs/>
        </w:rPr>
      </w:pPr>
      <w:r>
        <w:rPr>
          <w:b/>
          <w:bCs/>
        </w:rPr>
        <w:t xml:space="preserve">Bijlage 7 </w:t>
      </w:r>
      <w:r w:rsidR="005A0DAA">
        <w:rPr>
          <w:b/>
          <w:bCs/>
        </w:rPr>
        <w:t>–</w:t>
      </w:r>
      <w:r>
        <w:rPr>
          <w:b/>
          <w:bCs/>
        </w:rPr>
        <w:t xml:space="preserve"> </w:t>
      </w:r>
      <w:r w:rsidR="005A0DAA">
        <w:rPr>
          <w:b/>
          <w:bCs/>
        </w:rPr>
        <w:t>R</w:t>
      </w:r>
      <w:r>
        <w:rPr>
          <w:b/>
          <w:bCs/>
        </w:rPr>
        <w:t>apportages</w:t>
      </w:r>
      <w:r w:rsidR="005A0DAA">
        <w:rPr>
          <w:b/>
          <w:bCs/>
        </w:rPr>
        <w:t xml:space="preserve"> riolering </w:t>
      </w:r>
    </w:p>
    <w:p w14:paraId="09AD2372" w14:textId="77777777" w:rsidR="009C2470" w:rsidRDefault="009C2470"/>
    <w:p w14:paraId="08DB6D41" w14:textId="4C7CDFF6" w:rsidR="009C2470" w:rsidRDefault="009C2470" w:rsidP="009C2470">
      <w:pPr>
        <w:spacing w:after="0" w:line="240" w:lineRule="auto"/>
        <w:rPr>
          <w:rFonts w:ascii="Segoe UI" w:eastAsia="Calibri" w:hAnsi="Segoe UI" w:cs="Segoe UI"/>
          <w:kern w:val="0"/>
          <w:sz w:val="21"/>
          <w:szCs w:val="21"/>
        </w:rPr>
      </w:pPr>
      <w:r w:rsidRPr="009C2470">
        <w:rPr>
          <w:rFonts w:ascii="Segoe UI" w:eastAsia="Calibri" w:hAnsi="Segoe UI" w:cs="Segoe UI"/>
          <w:kern w:val="0"/>
          <w:sz w:val="21"/>
          <w:szCs w:val="21"/>
        </w:rPr>
        <w:t xml:space="preserve">Bij deze </w:t>
      </w:r>
      <w:r w:rsidR="005A0DAA">
        <w:rPr>
          <w:rFonts w:ascii="Segoe UI" w:eastAsia="Calibri" w:hAnsi="Segoe UI" w:cs="Segoe UI"/>
          <w:kern w:val="0"/>
          <w:sz w:val="21"/>
          <w:szCs w:val="21"/>
        </w:rPr>
        <w:t xml:space="preserve">een </w:t>
      </w:r>
      <w:r w:rsidRPr="009C2470">
        <w:rPr>
          <w:rFonts w:ascii="Segoe UI" w:eastAsia="Calibri" w:hAnsi="Segoe UI" w:cs="Segoe UI"/>
          <w:kern w:val="0"/>
          <w:sz w:val="21"/>
          <w:szCs w:val="21"/>
        </w:rPr>
        <w:t xml:space="preserve">downloadlink naar </w:t>
      </w:r>
      <w:r w:rsidR="005A0DAA">
        <w:rPr>
          <w:rFonts w:ascii="Segoe UI" w:eastAsia="Calibri" w:hAnsi="Segoe UI" w:cs="Segoe UI"/>
          <w:kern w:val="0"/>
          <w:sz w:val="21"/>
          <w:szCs w:val="21"/>
        </w:rPr>
        <w:t xml:space="preserve">alle </w:t>
      </w:r>
      <w:r w:rsidRPr="009C2470">
        <w:rPr>
          <w:rFonts w:ascii="Segoe UI" w:eastAsia="Calibri" w:hAnsi="Segoe UI" w:cs="Segoe UI"/>
          <w:kern w:val="0"/>
          <w:sz w:val="21"/>
          <w:szCs w:val="21"/>
        </w:rPr>
        <w:t xml:space="preserve">inspectierapporten </w:t>
      </w:r>
      <w:r w:rsidR="005A0DAA">
        <w:rPr>
          <w:rFonts w:ascii="Segoe UI" w:eastAsia="Calibri" w:hAnsi="Segoe UI" w:cs="Segoe UI"/>
          <w:kern w:val="0"/>
          <w:sz w:val="21"/>
          <w:szCs w:val="21"/>
        </w:rPr>
        <w:t>van de riolering (</w:t>
      </w:r>
      <w:r w:rsidRPr="009C2470">
        <w:rPr>
          <w:rFonts w:ascii="Segoe UI" w:eastAsia="Calibri" w:hAnsi="Segoe UI" w:cs="Segoe UI"/>
          <w:kern w:val="0"/>
          <w:sz w:val="21"/>
          <w:szCs w:val="21"/>
        </w:rPr>
        <w:t>in PDF</w:t>
      </w:r>
      <w:r w:rsidR="005A0DAA">
        <w:rPr>
          <w:rFonts w:ascii="Segoe UI" w:eastAsia="Calibri" w:hAnsi="Segoe UI" w:cs="Segoe UI"/>
          <w:kern w:val="0"/>
          <w:sz w:val="21"/>
          <w:szCs w:val="21"/>
        </w:rPr>
        <w:t>)</w:t>
      </w:r>
      <w:r w:rsidRPr="009C2470">
        <w:rPr>
          <w:rFonts w:ascii="Segoe UI" w:eastAsia="Calibri" w:hAnsi="Segoe UI" w:cs="Segoe UI"/>
          <w:kern w:val="0"/>
          <w:sz w:val="21"/>
          <w:szCs w:val="21"/>
        </w:rPr>
        <w:t>.</w:t>
      </w:r>
    </w:p>
    <w:p w14:paraId="5995AC5E" w14:textId="76DA3C28" w:rsidR="005A0DAA" w:rsidRDefault="005A0DAA" w:rsidP="009C2470">
      <w:pPr>
        <w:spacing w:after="0" w:line="240" w:lineRule="auto"/>
        <w:rPr>
          <w:rFonts w:ascii="Segoe UI" w:eastAsia="Calibri" w:hAnsi="Segoe UI" w:cs="Segoe UI"/>
          <w:kern w:val="0"/>
          <w:sz w:val="21"/>
          <w:szCs w:val="21"/>
        </w:rPr>
      </w:pPr>
      <w:r>
        <w:rPr>
          <w:rFonts w:ascii="Segoe UI" w:eastAsia="Calibri" w:hAnsi="Segoe UI" w:cs="Segoe UI"/>
          <w:kern w:val="0"/>
          <w:sz w:val="21"/>
          <w:szCs w:val="21"/>
        </w:rPr>
        <w:t>Deels zijn deze gepubliceerd bij de bijlagen 6.</w:t>
      </w:r>
    </w:p>
    <w:p w14:paraId="7673DF86" w14:textId="77777777" w:rsidR="005A0DAA" w:rsidRDefault="005A0DAA" w:rsidP="009C2470">
      <w:pPr>
        <w:spacing w:after="0" w:line="240" w:lineRule="auto"/>
        <w:rPr>
          <w:rFonts w:ascii="Segoe UI" w:eastAsia="Calibri" w:hAnsi="Segoe UI" w:cs="Segoe UI"/>
          <w:kern w:val="0"/>
          <w:sz w:val="21"/>
          <w:szCs w:val="21"/>
        </w:rPr>
      </w:pPr>
    </w:p>
    <w:p w14:paraId="4B49BC20" w14:textId="1C496317" w:rsidR="005A0DAA" w:rsidRPr="009C2470" w:rsidRDefault="005A0DAA" w:rsidP="009C2470">
      <w:pPr>
        <w:spacing w:after="0" w:line="240" w:lineRule="auto"/>
        <w:rPr>
          <w:rFonts w:ascii="Segoe UI" w:eastAsia="Calibri" w:hAnsi="Segoe UI" w:cs="Segoe UI"/>
          <w:kern w:val="0"/>
          <w:sz w:val="21"/>
          <w:szCs w:val="21"/>
        </w:rPr>
      </w:pPr>
      <w:r>
        <w:rPr>
          <w:rFonts w:ascii="Segoe UI" w:eastAsia="Calibri" w:hAnsi="Segoe UI" w:cs="Segoe UI"/>
          <w:kern w:val="0"/>
          <w:sz w:val="21"/>
          <w:szCs w:val="21"/>
        </w:rPr>
        <w:t>De Rapportages per streng zijn echter te groot om te publiceren op TenderNed, maar zijn desgewenst via onderstaande link te downloaden.</w:t>
      </w:r>
    </w:p>
    <w:p w14:paraId="64FB08E3" w14:textId="77777777" w:rsidR="009C2470" w:rsidRPr="009C2470" w:rsidRDefault="009C2470" w:rsidP="009C2470">
      <w:pPr>
        <w:spacing w:after="0" w:line="240" w:lineRule="auto"/>
        <w:rPr>
          <w:rFonts w:ascii="Segoe UI" w:eastAsia="Calibri" w:hAnsi="Segoe UI" w:cs="Segoe UI"/>
          <w:color w:val="797C7F"/>
          <w:kern w:val="0"/>
          <w:sz w:val="21"/>
          <w:szCs w:val="21"/>
        </w:rPr>
      </w:pPr>
    </w:p>
    <w:p w14:paraId="0D90E81A" w14:textId="77777777" w:rsidR="009C2470" w:rsidRPr="009C2470" w:rsidRDefault="009C2470" w:rsidP="009C2470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</w:rPr>
      </w:pPr>
      <w:hyperlink r:id="rId4" w:history="1">
        <w:r w:rsidRPr="009C2470">
          <w:rPr>
            <w:rFonts w:ascii="Segoe UI" w:eastAsia="Calibri" w:hAnsi="Segoe UI" w:cs="Segoe UI"/>
            <w:color w:val="0563C1"/>
            <w:kern w:val="0"/>
            <w:sz w:val="21"/>
            <w:szCs w:val="21"/>
            <w:u w:val="single"/>
          </w:rPr>
          <w:t>https://we.tl/t-</w:t>
        </w:r>
        <w:r w:rsidRPr="009C2470">
          <w:rPr>
            <w:rFonts w:ascii="Segoe UI" w:eastAsia="Calibri" w:hAnsi="Segoe UI" w:cs="Segoe UI"/>
            <w:color w:val="0563C1"/>
            <w:kern w:val="0"/>
            <w:sz w:val="21"/>
            <w:szCs w:val="21"/>
            <w:u w:val="single"/>
          </w:rPr>
          <w:t>b</w:t>
        </w:r>
        <w:r w:rsidRPr="009C2470">
          <w:rPr>
            <w:rFonts w:ascii="Segoe UI" w:eastAsia="Calibri" w:hAnsi="Segoe UI" w:cs="Segoe UI"/>
            <w:color w:val="0563C1"/>
            <w:kern w:val="0"/>
            <w:sz w:val="21"/>
            <w:szCs w:val="21"/>
            <w:u w:val="single"/>
          </w:rPr>
          <w:t xml:space="preserve">nCfKb5ATV </w:t>
        </w:r>
      </w:hyperlink>
    </w:p>
    <w:p w14:paraId="0B24D5AF" w14:textId="77777777" w:rsidR="009C2470" w:rsidRPr="009C2470" w:rsidRDefault="009C2470" w:rsidP="009C2470">
      <w:pPr>
        <w:spacing w:after="0" w:line="240" w:lineRule="auto"/>
        <w:rPr>
          <w:rFonts w:ascii="Arial" w:eastAsia="Calibri" w:hAnsi="Arial" w:cs="Arial"/>
          <w:kern w:val="0"/>
          <w:sz w:val="20"/>
          <w:szCs w:val="20"/>
        </w:rPr>
      </w:pPr>
    </w:p>
    <w:p w14:paraId="392B79CD" w14:textId="77777777" w:rsidR="009C2470" w:rsidRDefault="009C2470"/>
    <w:p w14:paraId="3243EE6D" w14:textId="77777777" w:rsidR="009C2470" w:rsidRDefault="009C2470"/>
    <w:sectPr w:rsidR="009C2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F5"/>
    <w:rsid w:val="0025731C"/>
    <w:rsid w:val="005A0DAA"/>
    <w:rsid w:val="00852946"/>
    <w:rsid w:val="009C2470"/>
    <w:rsid w:val="00AE53F5"/>
    <w:rsid w:val="00B6705E"/>
    <w:rsid w:val="00B7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6216"/>
  <w15:chartTrackingRefBased/>
  <w15:docId w15:val="{4A2E481C-B206-46C7-A285-9B3A0C8D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5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5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53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5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53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5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5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5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5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53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53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53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53F5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53F5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53F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53F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53F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53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5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5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5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5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5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53F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53F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53F5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53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53F5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53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.tl/t-bnCfKb5ATV%20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322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Hennie Zandbergen</dc:creator>
  <cp:keywords/>
  <dc:description/>
  <cp:lastModifiedBy>Hennie Zandbergen</cp:lastModifiedBy>
  <cp:revision>3</cp:revision>
  <dcterms:created xsi:type="dcterms:W3CDTF">2025-06-11T14:17:00Z</dcterms:created>
  <dcterms:modified xsi:type="dcterms:W3CDTF">2025-06-11T14:34:00Z</dcterms:modified>
</cp:coreProperties>
</file>