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B320F" w14:textId="77777777" w:rsidR="00A93F03" w:rsidRPr="00DB1B92" w:rsidRDefault="00A93F03" w:rsidP="00A93F03">
      <w:pPr>
        <w:rPr>
          <w:i/>
          <w:iCs/>
        </w:rPr>
      </w:pPr>
    </w:p>
    <w:p w14:paraId="6DBB2FBB" w14:textId="77777777" w:rsidR="00DB1565" w:rsidRPr="00DB1565" w:rsidRDefault="00DB1565" w:rsidP="00DB1565">
      <w:pPr>
        <w:suppressAutoHyphens w:val="0"/>
        <w:autoSpaceDE w:val="0"/>
        <w:autoSpaceDN w:val="0"/>
        <w:adjustRightInd w:val="0"/>
        <w:spacing w:line="240" w:lineRule="auto"/>
        <w:rPr>
          <w:rFonts w:ascii="CIDFont+F3" w:eastAsiaTheme="minorHAnsi" w:hAnsi="CIDFont+F3" w:cs="CIDFont+F3"/>
          <w:color w:val="000000"/>
          <w:sz w:val="76"/>
          <w:szCs w:val="76"/>
          <w:lang w:eastAsia="en-US"/>
        </w:rPr>
      </w:pPr>
      <w:r w:rsidRPr="00DB1565">
        <w:rPr>
          <w:rFonts w:ascii="CIDFont+F3" w:eastAsiaTheme="minorHAnsi" w:hAnsi="CIDFont+F3" w:cs="CIDFont+F3"/>
          <w:color w:val="000000"/>
          <w:sz w:val="76"/>
          <w:szCs w:val="76"/>
          <w:lang w:eastAsia="en-US"/>
        </w:rPr>
        <w:t>Marktconsultatie</w:t>
      </w:r>
    </w:p>
    <w:p w14:paraId="4123183D" w14:textId="77777777" w:rsidR="00DB1565" w:rsidRPr="00DB1565" w:rsidRDefault="00DB1565" w:rsidP="00DB1565">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28C5098A" w14:textId="77777777" w:rsidR="00DB1565" w:rsidRPr="00DB1565" w:rsidRDefault="00DB1565" w:rsidP="00DB1565">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2A0BB8E5"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1EC0E0CA"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687C76AE"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09E1CE20"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6AD5E18"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3FF8899"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6D28332A" w14:textId="77777777" w:rsidR="00DB1565" w:rsidRPr="00DB1565" w:rsidRDefault="00DB1565" w:rsidP="00DB1565">
      <w:pPr>
        <w:suppressAutoHyphens w:val="0"/>
        <w:autoSpaceDE w:val="0"/>
        <w:autoSpaceDN w:val="0"/>
        <w:adjustRightInd w:val="0"/>
        <w:spacing w:line="240" w:lineRule="auto"/>
        <w:rPr>
          <w:rFonts w:ascii="Trebuchet MS" w:eastAsiaTheme="minorHAnsi" w:hAnsi="Trebuchet MS" w:cs="CIDFont+F4"/>
          <w:color w:val="000000"/>
          <w:sz w:val="22"/>
          <w:szCs w:val="22"/>
          <w:lang w:eastAsia="en-US"/>
        </w:rPr>
      </w:pPr>
    </w:p>
    <w:p w14:paraId="3A3FCD71"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r w:rsidRPr="00C55B4F">
        <w:rPr>
          <w:rFonts w:asciiTheme="minorHAnsi" w:eastAsiaTheme="minorHAnsi" w:hAnsiTheme="minorHAnsi" w:cstheme="minorHAnsi"/>
          <w:color w:val="000000"/>
          <w:sz w:val="22"/>
          <w:szCs w:val="22"/>
          <w:lang w:eastAsia="en-US"/>
        </w:rPr>
        <w:t>Ten behoeve van</w:t>
      </w:r>
    </w:p>
    <w:p w14:paraId="367AF100" w14:textId="4A2CC723" w:rsidR="005337E8" w:rsidRDefault="003105E2" w:rsidP="00A127BB">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r>
        <w:rPr>
          <w:rFonts w:ascii="CIDFont+F4" w:eastAsiaTheme="minorHAnsi" w:hAnsi="CIDFont+F4" w:cs="CIDFont+F4"/>
          <w:color w:val="000000"/>
          <w:sz w:val="28"/>
          <w:szCs w:val="28"/>
          <w:lang w:eastAsia="en-US"/>
        </w:rPr>
        <w:t xml:space="preserve">Aanbesteding </w:t>
      </w:r>
      <w:r w:rsidR="00370140">
        <w:rPr>
          <w:rFonts w:ascii="CIDFont+F4" w:eastAsiaTheme="minorHAnsi" w:hAnsi="CIDFont+F4" w:cs="CIDFont+F4"/>
          <w:color w:val="000000"/>
          <w:sz w:val="28"/>
          <w:szCs w:val="28"/>
          <w:lang w:eastAsia="en-US"/>
        </w:rPr>
        <w:t xml:space="preserve">software regie en </w:t>
      </w:r>
      <w:r w:rsidR="002B2168">
        <w:rPr>
          <w:rFonts w:ascii="CIDFont+F4" w:eastAsiaTheme="minorHAnsi" w:hAnsi="CIDFont+F4" w:cs="CIDFont+F4"/>
          <w:color w:val="000000"/>
          <w:sz w:val="28"/>
          <w:szCs w:val="28"/>
          <w:lang w:eastAsia="en-US"/>
        </w:rPr>
        <w:t>administratie</w:t>
      </w:r>
      <w:r w:rsidR="00370140">
        <w:rPr>
          <w:rFonts w:ascii="CIDFont+F4" w:eastAsiaTheme="minorHAnsi" w:hAnsi="CIDFont+F4" w:cs="CIDFont+F4"/>
          <w:color w:val="000000"/>
          <w:sz w:val="28"/>
          <w:szCs w:val="28"/>
          <w:lang w:eastAsia="en-US"/>
        </w:rPr>
        <w:t xml:space="preserve"> </w:t>
      </w:r>
      <w:r w:rsidR="00A127BB">
        <w:rPr>
          <w:rFonts w:ascii="CIDFont+F4" w:eastAsiaTheme="minorHAnsi" w:hAnsi="CIDFont+F4" w:cs="CIDFont+F4"/>
          <w:color w:val="000000"/>
          <w:sz w:val="28"/>
          <w:szCs w:val="28"/>
          <w:lang w:eastAsia="en-US"/>
        </w:rPr>
        <w:t>(Jeugd en Wmo)</w:t>
      </w:r>
    </w:p>
    <w:p w14:paraId="012F0866" w14:textId="77777777" w:rsidR="00716395" w:rsidRPr="00DB1565" w:rsidRDefault="00716395" w:rsidP="003105E2">
      <w:pPr>
        <w:suppressAutoHyphens w:val="0"/>
        <w:autoSpaceDE w:val="0"/>
        <w:autoSpaceDN w:val="0"/>
        <w:adjustRightInd w:val="0"/>
        <w:spacing w:line="240" w:lineRule="auto"/>
        <w:rPr>
          <w:rFonts w:ascii="CIDFont+F4" w:eastAsiaTheme="minorHAnsi" w:hAnsi="CIDFont+F4" w:cs="CIDFont+F4"/>
          <w:color w:val="000000"/>
          <w:sz w:val="28"/>
          <w:szCs w:val="28"/>
          <w:lang w:eastAsia="en-US"/>
        </w:rPr>
      </w:pPr>
    </w:p>
    <w:p w14:paraId="78218A51" w14:textId="31EF868F"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9C43D50"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870F184"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FEE2B6B"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F04993D"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E778C2D"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B49A471"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33653E6" w14:textId="77777777"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ECACF4A" w14:textId="77777777" w:rsidR="00C55B4F" w:rsidRDefault="00C55B4F" w:rsidP="00C55B4F">
      <w:pPr>
        <w:pStyle w:val="pagesubtitle"/>
        <w:autoSpaceDE w:val="0"/>
        <w:autoSpaceDN w:val="0"/>
        <w:adjustRightInd w:val="0"/>
        <w:spacing w:before="0" w:beforeAutospacing="0" w:after="0" w:afterAutospacing="0"/>
        <w:rPr>
          <w:rFonts w:ascii="Calibri" w:hAnsi="Calibri" w:cs="Calibri"/>
          <w:bCs/>
          <w:i w:val="0"/>
          <w:highlight w:val="green"/>
        </w:rPr>
      </w:pPr>
      <w:r>
        <w:rPr>
          <w:b/>
          <w:bCs/>
          <w:noProof/>
        </w:rPr>
        <w:drawing>
          <wp:inline distT="0" distB="0" distL="0" distR="0" wp14:anchorId="157F120B" wp14:editId="46E3E066">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363D7805"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F322D0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2F593B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230EC8F"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9F00763"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85827D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8FD833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A0284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B360E5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3D05A8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DBC3F48" w14:textId="5FD92F18" w:rsidR="00DB1565" w:rsidRPr="003735C3" w:rsidRDefault="00DB1565" w:rsidP="00DB1565">
      <w:pPr>
        <w:suppressAutoHyphens w:val="0"/>
        <w:autoSpaceDE w:val="0"/>
        <w:autoSpaceDN w:val="0"/>
        <w:adjustRightInd w:val="0"/>
        <w:spacing w:line="240" w:lineRule="auto"/>
        <w:rPr>
          <w:rFonts w:asciiTheme="minorHAnsi" w:eastAsiaTheme="minorEastAsia" w:hAnsiTheme="minorHAnsi" w:cstheme="minorBidi"/>
          <w:color w:val="000000" w:themeColor="text1"/>
          <w:sz w:val="22"/>
          <w:szCs w:val="22"/>
          <w:lang w:eastAsia="en-US"/>
        </w:rPr>
      </w:pPr>
      <w:r w:rsidRPr="58BECFE7">
        <w:rPr>
          <w:rFonts w:asciiTheme="minorHAnsi" w:eastAsiaTheme="minorEastAsia" w:hAnsiTheme="minorHAnsi" w:cstheme="minorBidi"/>
          <w:color w:val="000000" w:themeColor="text1"/>
          <w:sz w:val="22"/>
          <w:szCs w:val="22"/>
          <w:lang w:eastAsia="en-US"/>
        </w:rPr>
        <w:t xml:space="preserve">Datum: </w:t>
      </w:r>
      <w:r w:rsidR="00C55B4F">
        <w:rPr>
          <w:rFonts w:eastAsiaTheme="minorEastAsia"/>
        </w:rPr>
        <w:tab/>
      </w:r>
      <w:r w:rsidR="00C55B4F">
        <w:rPr>
          <w:rFonts w:eastAsiaTheme="minorEastAsia"/>
        </w:rPr>
        <w:tab/>
      </w:r>
      <w:r w:rsidR="41C04A30" w:rsidRPr="79563FF0">
        <w:rPr>
          <w:rFonts w:asciiTheme="minorHAnsi" w:eastAsiaTheme="minorEastAsia" w:hAnsiTheme="minorHAnsi" w:cstheme="minorBidi"/>
          <w:color w:val="000000" w:themeColor="text1"/>
          <w:sz w:val="22"/>
          <w:szCs w:val="22"/>
          <w:lang w:eastAsia="en-US"/>
        </w:rPr>
        <w:t xml:space="preserve">25 </w:t>
      </w:r>
      <w:r w:rsidR="00551EA1">
        <w:rPr>
          <w:rFonts w:asciiTheme="minorHAnsi" w:eastAsiaTheme="minorEastAsia" w:hAnsiTheme="minorHAnsi" w:cstheme="minorBidi"/>
          <w:color w:val="000000" w:themeColor="text1"/>
          <w:sz w:val="22"/>
          <w:szCs w:val="22"/>
          <w:lang w:eastAsia="en-US"/>
        </w:rPr>
        <w:t xml:space="preserve"> </w:t>
      </w:r>
      <w:r w:rsidR="00BB0B4E">
        <w:rPr>
          <w:rFonts w:asciiTheme="minorHAnsi" w:eastAsiaTheme="minorEastAsia" w:hAnsiTheme="minorHAnsi" w:cstheme="minorBidi"/>
          <w:color w:val="000000" w:themeColor="text1"/>
          <w:sz w:val="22"/>
          <w:szCs w:val="22"/>
          <w:lang w:eastAsia="en-US"/>
        </w:rPr>
        <w:t>februari 2026</w:t>
      </w:r>
    </w:p>
    <w:p w14:paraId="39D4ACC3" w14:textId="77030903" w:rsidR="00DB1565" w:rsidRPr="003735C3" w:rsidRDefault="00C55B4F" w:rsidP="00DB1565">
      <w:pPr>
        <w:suppressAutoHyphens w:val="0"/>
        <w:autoSpaceDE w:val="0"/>
        <w:autoSpaceDN w:val="0"/>
        <w:adjustRightInd w:val="0"/>
        <w:spacing w:line="240" w:lineRule="auto"/>
        <w:rPr>
          <w:rFonts w:asciiTheme="minorHAnsi" w:eastAsiaTheme="minorEastAsia" w:hAnsiTheme="minorHAnsi" w:cstheme="minorBidi"/>
          <w:color w:val="000000" w:themeColor="text1"/>
          <w:sz w:val="22"/>
          <w:szCs w:val="22"/>
          <w:lang w:eastAsia="en-US"/>
        </w:rPr>
      </w:pPr>
      <w:r w:rsidRPr="003735C3">
        <w:rPr>
          <w:rFonts w:asciiTheme="minorHAnsi" w:eastAsiaTheme="minorEastAsia" w:hAnsiTheme="minorHAnsi" w:cstheme="minorBidi"/>
          <w:color w:val="000000" w:themeColor="text1"/>
          <w:sz w:val="22"/>
          <w:szCs w:val="22"/>
          <w:lang w:eastAsia="en-US"/>
        </w:rPr>
        <w:t>TenderNed</w:t>
      </w:r>
      <w:r w:rsidR="009A79C3" w:rsidRPr="003735C3">
        <w:rPr>
          <w:rFonts w:asciiTheme="minorHAnsi" w:eastAsiaTheme="minorEastAsia" w:hAnsiTheme="minorHAnsi" w:cstheme="minorBidi"/>
          <w:color w:val="000000" w:themeColor="text1"/>
          <w:sz w:val="22"/>
          <w:szCs w:val="22"/>
          <w:lang w:eastAsia="en-US"/>
        </w:rPr>
        <w:t xml:space="preserve"> </w:t>
      </w:r>
      <w:r w:rsidRPr="003735C3">
        <w:rPr>
          <w:rFonts w:asciiTheme="minorHAnsi" w:eastAsiaTheme="minorEastAsia" w:hAnsiTheme="minorHAnsi" w:cstheme="minorBidi"/>
          <w:color w:val="000000" w:themeColor="text1"/>
          <w:sz w:val="22"/>
          <w:szCs w:val="22"/>
          <w:lang w:eastAsia="en-US"/>
        </w:rPr>
        <w:t>kenmerk:</w:t>
      </w:r>
      <w:r w:rsidRPr="003735C3">
        <w:rPr>
          <w:rFonts w:asciiTheme="minorHAnsi" w:eastAsiaTheme="minorEastAsia" w:hAnsiTheme="minorHAnsi" w:cstheme="minorBidi"/>
          <w:color w:val="000000" w:themeColor="text1"/>
          <w:sz w:val="22"/>
          <w:szCs w:val="22"/>
          <w:lang w:eastAsia="en-US"/>
        </w:rPr>
        <w:tab/>
      </w:r>
      <w:r w:rsidR="00551EA1">
        <w:rPr>
          <w:rFonts w:asciiTheme="minorHAnsi" w:eastAsiaTheme="minorEastAsia" w:hAnsiTheme="minorHAnsi" w:cstheme="minorBidi"/>
          <w:color w:val="000000" w:themeColor="text1"/>
          <w:sz w:val="22"/>
          <w:szCs w:val="22"/>
          <w:lang w:eastAsia="en-US"/>
        </w:rPr>
        <w:t>571611</w:t>
      </w:r>
    </w:p>
    <w:p w14:paraId="2EF4753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734126D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257C66A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7B702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0A89A32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D4561C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9C572E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6D6C13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67BE5F7F"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4E089BD4" w14:textId="77777777" w:rsidR="007B5F06"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5DACD570" w14:textId="61CE9A76" w:rsidR="00DB1565" w:rsidRPr="009A79C3" w:rsidRDefault="00DB1565" w:rsidP="00DB1565">
      <w:pPr>
        <w:suppressAutoHyphens w:val="0"/>
        <w:autoSpaceDE w:val="0"/>
        <w:autoSpaceDN w:val="0"/>
        <w:adjustRightInd w:val="0"/>
        <w:spacing w:line="240" w:lineRule="auto"/>
        <w:rPr>
          <w:rFonts w:asciiTheme="minorHAnsi" w:eastAsiaTheme="minorHAnsi" w:hAnsiTheme="minorHAnsi" w:cstheme="minorHAnsi"/>
          <w:caps/>
          <w:color w:val="005D76"/>
          <w:sz w:val="22"/>
          <w:szCs w:val="20"/>
          <w:lang w:eastAsia="en-US"/>
        </w:rPr>
      </w:pPr>
      <w:r w:rsidRPr="009A79C3">
        <w:rPr>
          <w:rFonts w:asciiTheme="minorHAnsi" w:eastAsiaTheme="minorHAnsi" w:hAnsiTheme="minorHAnsi" w:cstheme="minorHAnsi"/>
          <w:caps/>
          <w:color w:val="005D76"/>
          <w:sz w:val="22"/>
          <w:szCs w:val="20"/>
          <w:lang w:eastAsia="en-US"/>
        </w:rPr>
        <w:t>Inhoudsopgave</w:t>
      </w:r>
    </w:p>
    <w:p w14:paraId="4F824C9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sdt>
      <w:sdtPr>
        <w:rPr>
          <w:rFonts w:ascii="Segoe UI" w:eastAsia="Times New Roman" w:hAnsi="Segoe UI" w:cs="Times New Roman"/>
          <w:color w:val="auto"/>
          <w:sz w:val="18"/>
          <w:szCs w:val="24"/>
        </w:rPr>
        <w:id w:val="118501643"/>
        <w:docPartObj>
          <w:docPartGallery w:val="Table of Contents"/>
          <w:docPartUnique/>
        </w:docPartObj>
      </w:sdtPr>
      <w:sdtEndPr>
        <w:rPr>
          <w:rFonts w:asciiTheme="minorHAnsi" w:hAnsiTheme="minorHAnsi" w:cstheme="minorBidi"/>
          <w:b/>
          <w:sz w:val="20"/>
          <w:szCs w:val="20"/>
        </w:rPr>
      </w:sdtEndPr>
      <w:sdtContent>
        <w:p w14:paraId="1E1BC255" w14:textId="2B99D914" w:rsidR="00C55B4F" w:rsidRPr="001F4481" w:rsidRDefault="00C55B4F">
          <w:pPr>
            <w:pStyle w:val="Kopvaninhoudsopgave"/>
            <w:rPr>
              <w:rFonts w:asciiTheme="minorHAnsi" w:hAnsiTheme="minorHAnsi" w:cstheme="minorHAnsi"/>
              <w:sz w:val="20"/>
              <w:szCs w:val="20"/>
            </w:rPr>
          </w:pPr>
        </w:p>
        <w:p w14:paraId="44D84664" w14:textId="703B99EA" w:rsidR="002C05A2" w:rsidRDefault="00C55B4F">
          <w:pPr>
            <w:pStyle w:val="Inhopg1"/>
            <w:tabs>
              <w:tab w:val="left" w:pos="480"/>
              <w:tab w:val="right" w:leader="dot" w:pos="9062"/>
            </w:tabs>
            <w:rPr>
              <w:rFonts w:asciiTheme="minorHAnsi" w:eastAsiaTheme="minorEastAsia" w:hAnsiTheme="minorHAnsi" w:cstheme="minorBidi"/>
              <w:noProof/>
              <w:kern w:val="2"/>
              <w:sz w:val="24"/>
              <w14:ligatures w14:val="standardContextual"/>
            </w:rPr>
          </w:pPr>
          <w:r w:rsidRPr="001F4481">
            <w:rPr>
              <w:rFonts w:asciiTheme="minorHAnsi" w:hAnsiTheme="minorHAnsi" w:cstheme="minorHAnsi"/>
              <w:b/>
              <w:bCs/>
              <w:sz w:val="20"/>
              <w:szCs w:val="20"/>
            </w:rPr>
            <w:fldChar w:fldCharType="begin"/>
          </w:r>
          <w:r w:rsidRPr="001F4481">
            <w:rPr>
              <w:rFonts w:asciiTheme="minorHAnsi" w:hAnsiTheme="minorHAnsi" w:cstheme="minorHAnsi"/>
              <w:b/>
              <w:bCs/>
              <w:sz w:val="20"/>
              <w:szCs w:val="20"/>
            </w:rPr>
            <w:instrText xml:space="preserve"> TOC \o "1-3" \h \z \u </w:instrText>
          </w:r>
          <w:r w:rsidRPr="001F4481">
            <w:rPr>
              <w:rFonts w:asciiTheme="minorHAnsi" w:hAnsiTheme="minorHAnsi" w:cstheme="minorHAnsi"/>
              <w:b/>
              <w:bCs/>
              <w:sz w:val="20"/>
              <w:szCs w:val="20"/>
            </w:rPr>
            <w:fldChar w:fldCharType="separate"/>
          </w:r>
          <w:hyperlink w:anchor="_Toc222825611" w:history="1">
            <w:r w:rsidR="002C05A2" w:rsidRPr="00861933">
              <w:rPr>
                <w:rStyle w:val="Hyperlink"/>
                <w:rFonts w:eastAsiaTheme="minorHAnsi" w:cstheme="minorHAnsi"/>
                <w:noProof/>
                <w:lang w:eastAsia="en-US"/>
              </w:rPr>
              <w:t>1</w:t>
            </w:r>
            <w:r w:rsidR="002C05A2">
              <w:rPr>
                <w:rFonts w:asciiTheme="minorHAnsi" w:eastAsiaTheme="minorEastAsia" w:hAnsiTheme="minorHAnsi" w:cstheme="minorBidi"/>
                <w:noProof/>
                <w:kern w:val="2"/>
                <w:sz w:val="24"/>
                <w14:ligatures w14:val="standardContextual"/>
              </w:rPr>
              <w:tab/>
            </w:r>
            <w:r w:rsidR="002C05A2" w:rsidRPr="00861933">
              <w:rPr>
                <w:rStyle w:val="Hyperlink"/>
                <w:rFonts w:eastAsiaTheme="minorHAnsi" w:cstheme="minorHAnsi"/>
                <w:noProof/>
                <w:lang w:eastAsia="en-US"/>
              </w:rPr>
              <w:t>Aanleiding en doel marktconsultatie</w:t>
            </w:r>
            <w:r w:rsidR="002C05A2">
              <w:rPr>
                <w:noProof/>
                <w:webHidden/>
              </w:rPr>
              <w:tab/>
            </w:r>
            <w:r w:rsidR="002C05A2">
              <w:rPr>
                <w:noProof/>
                <w:webHidden/>
              </w:rPr>
              <w:fldChar w:fldCharType="begin"/>
            </w:r>
            <w:r w:rsidR="002C05A2">
              <w:rPr>
                <w:noProof/>
                <w:webHidden/>
              </w:rPr>
              <w:instrText xml:space="preserve"> PAGEREF _Toc222825611 \h </w:instrText>
            </w:r>
            <w:r w:rsidR="002C05A2">
              <w:rPr>
                <w:noProof/>
                <w:webHidden/>
              </w:rPr>
            </w:r>
            <w:r w:rsidR="002C05A2">
              <w:rPr>
                <w:noProof/>
                <w:webHidden/>
              </w:rPr>
              <w:fldChar w:fldCharType="separate"/>
            </w:r>
            <w:r w:rsidR="002C05A2">
              <w:rPr>
                <w:noProof/>
                <w:webHidden/>
              </w:rPr>
              <w:t>3</w:t>
            </w:r>
            <w:r w:rsidR="002C05A2">
              <w:rPr>
                <w:noProof/>
                <w:webHidden/>
              </w:rPr>
              <w:fldChar w:fldCharType="end"/>
            </w:r>
          </w:hyperlink>
        </w:p>
        <w:p w14:paraId="38114E5C" w14:textId="64ABAD89" w:rsidR="002C05A2" w:rsidRDefault="002C05A2">
          <w:pPr>
            <w:pStyle w:val="Inhopg2"/>
            <w:tabs>
              <w:tab w:val="left" w:pos="720"/>
              <w:tab w:val="right" w:leader="dot" w:pos="9062"/>
            </w:tabs>
            <w:rPr>
              <w:rFonts w:asciiTheme="minorHAnsi" w:eastAsiaTheme="minorEastAsia" w:hAnsiTheme="minorHAnsi" w:cstheme="minorBidi"/>
              <w:noProof/>
              <w:kern w:val="2"/>
              <w:sz w:val="24"/>
              <w14:ligatures w14:val="standardContextual"/>
            </w:rPr>
          </w:pPr>
          <w:hyperlink w:anchor="_Toc222825612" w:history="1">
            <w:r w:rsidRPr="00861933">
              <w:rPr>
                <w:rStyle w:val="Hyperlink"/>
                <w:rFonts w:eastAsiaTheme="minorHAnsi" w:cstheme="minorHAnsi"/>
                <w:noProof/>
                <w:lang w:eastAsia="en-US"/>
              </w:rPr>
              <w:t>1.1</w:t>
            </w:r>
            <w:r>
              <w:rPr>
                <w:rFonts w:asciiTheme="minorHAnsi" w:eastAsiaTheme="minorEastAsia" w:hAnsiTheme="minorHAnsi" w:cstheme="minorBidi"/>
                <w:noProof/>
                <w:kern w:val="2"/>
                <w:sz w:val="24"/>
                <w14:ligatures w14:val="standardContextual"/>
              </w:rPr>
              <w:tab/>
            </w:r>
            <w:r w:rsidRPr="00861933">
              <w:rPr>
                <w:rStyle w:val="Hyperlink"/>
                <w:rFonts w:eastAsiaTheme="minorHAnsi" w:cstheme="minorHAnsi"/>
                <w:noProof/>
                <w:lang w:eastAsia="en-US"/>
              </w:rPr>
              <w:t>Globale beschrijving van het project</w:t>
            </w:r>
            <w:r>
              <w:rPr>
                <w:noProof/>
                <w:webHidden/>
              </w:rPr>
              <w:tab/>
            </w:r>
            <w:r>
              <w:rPr>
                <w:noProof/>
                <w:webHidden/>
              </w:rPr>
              <w:fldChar w:fldCharType="begin"/>
            </w:r>
            <w:r>
              <w:rPr>
                <w:noProof/>
                <w:webHidden/>
              </w:rPr>
              <w:instrText xml:space="preserve"> PAGEREF _Toc222825612 \h </w:instrText>
            </w:r>
            <w:r>
              <w:rPr>
                <w:noProof/>
                <w:webHidden/>
              </w:rPr>
            </w:r>
            <w:r>
              <w:rPr>
                <w:noProof/>
                <w:webHidden/>
              </w:rPr>
              <w:fldChar w:fldCharType="separate"/>
            </w:r>
            <w:r>
              <w:rPr>
                <w:noProof/>
                <w:webHidden/>
              </w:rPr>
              <w:t>3</w:t>
            </w:r>
            <w:r>
              <w:rPr>
                <w:noProof/>
                <w:webHidden/>
              </w:rPr>
              <w:fldChar w:fldCharType="end"/>
            </w:r>
          </w:hyperlink>
        </w:p>
        <w:p w14:paraId="0AF7E5B5" w14:textId="4736E3F5" w:rsidR="002C05A2" w:rsidRDefault="002C05A2">
          <w:pPr>
            <w:pStyle w:val="Inhopg2"/>
            <w:tabs>
              <w:tab w:val="left" w:pos="720"/>
              <w:tab w:val="right" w:leader="dot" w:pos="9062"/>
            </w:tabs>
            <w:rPr>
              <w:rFonts w:asciiTheme="minorHAnsi" w:eastAsiaTheme="minorEastAsia" w:hAnsiTheme="minorHAnsi" w:cstheme="minorBidi"/>
              <w:noProof/>
              <w:kern w:val="2"/>
              <w:sz w:val="24"/>
              <w14:ligatures w14:val="standardContextual"/>
            </w:rPr>
          </w:pPr>
          <w:hyperlink w:anchor="_Toc222825613" w:history="1">
            <w:r w:rsidRPr="00861933">
              <w:rPr>
                <w:rStyle w:val="Hyperlink"/>
                <w:rFonts w:eastAsiaTheme="minorHAnsi" w:cstheme="minorHAnsi"/>
                <w:noProof/>
                <w:lang w:eastAsia="en-US"/>
              </w:rPr>
              <w:t>1.2</w:t>
            </w:r>
            <w:r>
              <w:rPr>
                <w:rFonts w:asciiTheme="minorHAnsi" w:eastAsiaTheme="minorEastAsia" w:hAnsiTheme="minorHAnsi" w:cstheme="minorBidi"/>
                <w:noProof/>
                <w:kern w:val="2"/>
                <w:sz w:val="24"/>
                <w14:ligatures w14:val="standardContextual"/>
              </w:rPr>
              <w:tab/>
            </w:r>
            <w:r w:rsidRPr="00861933">
              <w:rPr>
                <w:rStyle w:val="Hyperlink"/>
                <w:rFonts w:eastAsiaTheme="minorHAnsi" w:cstheme="minorHAnsi"/>
                <w:noProof/>
                <w:lang w:eastAsia="en-US"/>
              </w:rPr>
              <w:t>Doel van de marktconsultatie</w:t>
            </w:r>
            <w:r>
              <w:rPr>
                <w:noProof/>
                <w:webHidden/>
              </w:rPr>
              <w:tab/>
            </w:r>
            <w:r>
              <w:rPr>
                <w:noProof/>
                <w:webHidden/>
              </w:rPr>
              <w:fldChar w:fldCharType="begin"/>
            </w:r>
            <w:r>
              <w:rPr>
                <w:noProof/>
                <w:webHidden/>
              </w:rPr>
              <w:instrText xml:space="preserve"> PAGEREF _Toc222825613 \h </w:instrText>
            </w:r>
            <w:r>
              <w:rPr>
                <w:noProof/>
                <w:webHidden/>
              </w:rPr>
            </w:r>
            <w:r>
              <w:rPr>
                <w:noProof/>
                <w:webHidden/>
              </w:rPr>
              <w:fldChar w:fldCharType="separate"/>
            </w:r>
            <w:r>
              <w:rPr>
                <w:noProof/>
                <w:webHidden/>
              </w:rPr>
              <w:t>3</w:t>
            </w:r>
            <w:r>
              <w:rPr>
                <w:noProof/>
                <w:webHidden/>
              </w:rPr>
              <w:fldChar w:fldCharType="end"/>
            </w:r>
          </w:hyperlink>
        </w:p>
        <w:p w14:paraId="633412C4" w14:textId="22523142" w:rsidR="002C05A2" w:rsidRDefault="002C05A2">
          <w:pPr>
            <w:pStyle w:val="Inhopg2"/>
            <w:tabs>
              <w:tab w:val="left" w:pos="720"/>
              <w:tab w:val="right" w:leader="dot" w:pos="9062"/>
            </w:tabs>
            <w:rPr>
              <w:rFonts w:asciiTheme="minorHAnsi" w:eastAsiaTheme="minorEastAsia" w:hAnsiTheme="minorHAnsi" w:cstheme="minorBidi"/>
              <w:noProof/>
              <w:kern w:val="2"/>
              <w:sz w:val="24"/>
              <w14:ligatures w14:val="standardContextual"/>
            </w:rPr>
          </w:pPr>
          <w:hyperlink w:anchor="_Toc222825614" w:history="1">
            <w:r w:rsidRPr="00861933">
              <w:rPr>
                <w:rStyle w:val="Hyperlink"/>
                <w:rFonts w:eastAsiaTheme="minorHAnsi" w:cstheme="minorHAnsi"/>
                <w:noProof/>
                <w:lang w:eastAsia="en-US"/>
              </w:rPr>
              <w:t>1.3</w:t>
            </w:r>
            <w:r>
              <w:rPr>
                <w:rFonts w:asciiTheme="minorHAnsi" w:eastAsiaTheme="minorEastAsia" w:hAnsiTheme="minorHAnsi" w:cstheme="minorBidi"/>
                <w:noProof/>
                <w:kern w:val="2"/>
                <w:sz w:val="24"/>
                <w14:ligatures w14:val="standardContextual"/>
              </w:rPr>
              <w:tab/>
            </w:r>
            <w:r w:rsidRPr="00861933">
              <w:rPr>
                <w:rStyle w:val="Hyperlink"/>
                <w:rFonts w:eastAsiaTheme="minorHAnsi" w:cstheme="minorHAnsi"/>
                <w:noProof/>
                <w:lang w:eastAsia="en-US"/>
              </w:rPr>
              <w:t>Vragenlijst</w:t>
            </w:r>
            <w:r>
              <w:rPr>
                <w:noProof/>
                <w:webHidden/>
              </w:rPr>
              <w:tab/>
            </w:r>
            <w:r>
              <w:rPr>
                <w:noProof/>
                <w:webHidden/>
              </w:rPr>
              <w:fldChar w:fldCharType="begin"/>
            </w:r>
            <w:r>
              <w:rPr>
                <w:noProof/>
                <w:webHidden/>
              </w:rPr>
              <w:instrText xml:space="preserve"> PAGEREF _Toc222825614 \h </w:instrText>
            </w:r>
            <w:r>
              <w:rPr>
                <w:noProof/>
                <w:webHidden/>
              </w:rPr>
            </w:r>
            <w:r>
              <w:rPr>
                <w:noProof/>
                <w:webHidden/>
              </w:rPr>
              <w:fldChar w:fldCharType="separate"/>
            </w:r>
            <w:r>
              <w:rPr>
                <w:noProof/>
                <w:webHidden/>
              </w:rPr>
              <w:t>3</w:t>
            </w:r>
            <w:r>
              <w:rPr>
                <w:noProof/>
                <w:webHidden/>
              </w:rPr>
              <w:fldChar w:fldCharType="end"/>
            </w:r>
          </w:hyperlink>
        </w:p>
        <w:p w14:paraId="5FC0C404" w14:textId="7E809024" w:rsidR="002C05A2" w:rsidRDefault="002C05A2">
          <w:pPr>
            <w:pStyle w:val="Inhopg2"/>
            <w:tabs>
              <w:tab w:val="left" w:pos="720"/>
              <w:tab w:val="right" w:leader="dot" w:pos="9062"/>
            </w:tabs>
            <w:rPr>
              <w:rFonts w:asciiTheme="minorHAnsi" w:eastAsiaTheme="minorEastAsia" w:hAnsiTheme="minorHAnsi" w:cstheme="minorBidi"/>
              <w:noProof/>
              <w:kern w:val="2"/>
              <w:sz w:val="24"/>
              <w14:ligatures w14:val="standardContextual"/>
            </w:rPr>
          </w:pPr>
          <w:hyperlink w:anchor="_Toc222825615" w:history="1">
            <w:r w:rsidRPr="00861933">
              <w:rPr>
                <w:rStyle w:val="Hyperlink"/>
                <w:rFonts w:eastAsiaTheme="minorHAnsi" w:cstheme="minorHAnsi"/>
                <w:noProof/>
                <w:lang w:eastAsia="en-US"/>
              </w:rPr>
              <w:t>1.4</w:t>
            </w:r>
            <w:r>
              <w:rPr>
                <w:rFonts w:asciiTheme="minorHAnsi" w:eastAsiaTheme="minorEastAsia" w:hAnsiTheme="minorHAnsi" w:cstheme="minorBidi"/>
                <w:noProof/>
                <w:kern w:val="2"/>
                <w:sz w:val="24"/>
                <w14:ligatures w14:val="standardContextual"/>
              </w:rPr>
              <w:tab/>
            </w:r>
            <w:r w:rsidRPr="00861933">
              <w:rPr>
                <w:rStyle w:val="Hyperlink"/>
                <w:rFonts w:eastAsiaTheme="minorHAnsi" w:cstheme="minorHAnsi"/>
                <w:noProof/>
                <w:lang w:eastAsia="en-US"/>
              </w:rPr>
              <w:t>Beoogde schriftelijke informatie</w:t>
            </w:r>
            <w:r>
              <w:rPr>
                <w:noProof/>
                <w:webHidden/>
              </w:rPr>
              <w:tab/>
            </w:r>
            <w:r>
              <w:rPr>
                <w:noProof/>
                <w:webHidden/>
              </w:rPr>
              <w:fldChar w:fldCharType="begin"/>
            </w:r>
            <w:r>
              <w:rPr>
                <w:noProof/>
                <w:webHidden/>
              </w:rPr>
              <w:instrText xml:space="preserve"> PAGEREF _Toc222825615 \h </w:instrText>
            </w:r>
            <w:r>
              <w:rPr>
                <w:noProof/>
                <w:webHidden/>
              </w:rPr>
            </w:r>
            <w:r>
              <w:rPr>
                <w:noProof/>
                <w:webHidden/>
              </w:rPr>
              <w:fldChar w:fldCharType="separate"/>
            </w:r>
            <w:r>
              <w:rPr>
                <w:noProof/>
                <w:webHidden/>
              </w:rPr>
              <w:t>3</w:t>
            </w:r>
            <w:r>
              <w:rPr>
                <w:noProof/>
                <w:webHidden/>
              </w:rPr>
              <w:fldChar w:fldCharType="end"/>
            </w:r>
          </w:hyperlink>
        </w:p>
        <w:p w14:paraId="012CACFE" w14:textId="5AEB26F8" w:rsidR="002C05A2" w:rsidRDefault="002C05A2">
          <w:pPr>
            <w:pStyle w:val="Inhopg2"/>
            <w:tabs>
              <w:tab w:val="left" w:pos="720"/>
              <w:tab w:val="right" w:leader="dot" w:pos="9062"/>
            </w:tabs>
            <w:rPr>
              <w:rFonts w:asciiTheme="minorHAnsi" w:eastAsiaTheme="minorEastAsia" w:hAnsiTheme="minorHAnsi" w:cstheme="minorBidi"/>
              <w:noProof/>
              <w:kern w:val="2"/>
              <w:sz w:val="24"/>
              <w14:ligatures w14:val="standardContextual"/>
            </w:rPr>
          </w:pPr>
          <w:hyperlink w:anchor="_Toc222825616" w:history="1">
            <w:r w:rsidRPr="00861933">
              <w:rPr>
                <w:rStyle w:val="Hyperlink"/>
                <w:rFonts w:eastAsiaTheme="minorHAnsi" w:cstheme="minorHAnsi"/>
                <w:noProof/>
                <w:lang w:eastAsia="en-US"/>
              </w:rPr>
              <w:t>1.5</w:t>
            </w:r>
            <w:r>
              <w:rPr>
                <w:rFonts w:asciiTheme="minorHAnsi" w:eastAsiaTheme="minorEastAsia" w:hAnsiTheme="minorHAnsi" w:cstheme="minorBidi"/>
                <w:noProof/>
                <w:kern w:val="2"/>
                <w:sz w:val="24"/>
                <w14:ligatures w14:val="standardContextual"/>
              </w:rPr>
              <w:tab/>
            </w:r>
            <w:r w:rsidRPr="00861933">
              <w:rPr>
                <w:rStyle w:val="Hyperlink"/>
                <w:rFonts w:eastAsiaTheme="minorHAnsi" w:cstheme="minorHAnsi"/>
                <w:noProof/>
                <w:lang w:eastAsia="en-US"/>
              </w:rPr>
              <w:t>Demo</w:t>
            </w:r>
            <w:r>
              <w:rPr>
                <w:noProof/>
                <w:webHidden/>
              </w:rPr>
              <w:tab/>
            </w:r>
            <w:r>
              <w:rPr>
                <w:noProof/>
                <w:webHidden/>
              </w:rPr>
              <w:fldChar w:fldCharType="begin"/>
            </w:r>
            <w:r>
              <w:rPr>
                <w:noProof/>
                <w:webHidden/>
              </w:rPr>
              <w:instrText xml:space="preserve"> PAGEREF _Toc222825616 \h </w:instrText>
            </w:r>
            <w:r>
              <w:rPr>
                <w:noProof/>
                <w:webHidden/>
              </w:rPr>
            </w:r>
            <w:r>
              <w:rPr>
                <w:noProof/>
                <w:webHidden/>
              </w:rPr>
              <w:fldChar w:fldCharType="separate"/>
            </w:r>
            <w:r>
              <w:rPr>
                <w:noProof/>
                <w:webHidden/>
              </w:rPr>
              <w:t>4</w:t>
            </w:r>
            <w:r>
              <w:rPr>
                <w:noProof/>
                <w:webHidden/>
              </w:rPr>
              <w:fldChar w:fldCharType="end"/>
            </w:r>
          </w:hyperlink>
        </w:p>
        <w:p w14:paraId="29F53017" w14:textId="4547F846" w:rsidR="002C05A2" w:rsidRDefault="002C05A2">
          <w:pPr>
            <w:pStyle w:val="Inhopg2"/>
            <w:tabs>
              <w:tab w:val="left" w:pos="720"/>
              <w:tab w:val="right" w:leader="dot" w:pos="9062"/>
            </w:tabs>
            <w:rPr>
              <w:rFonts w:asciiTheme="minorHAnsi" w:eastAsiaTheme="minorEastAsia" w:hAnsiTheme="minorHAnsi" w:cstheme="minorBidi"/>
              <w:noProof/>
              <w:kern w:val="2"/>
              <w:sz w:val="24"/>
              <w14:ligatures w14:val="standardContextual"/>
            </w:rPr>
          </w:pPr>
          <w:hyperlink w:anchor="_Toc222825617" w:history="1">
            <w:r w:rsidRPr="00861933">
              <w:rPr>
                <w:rStyle w:val="Hyperlink"/>
                <w:rFonts w:eastAsiaTheme="minorHAnsi" w:cstheme="minorHAnsi"/>
                <w:noProof/>
                <w:lang w:eastAsia="en-US"/>
              </w:rPr>
              <w:t>1.6</w:t>
            </w:r>
            <w:r>
              <w:rPr>
                <w:rFonts w:asciiTheme="minorHAnsi" w:eastAsiaTheme="minorEastAsia" w:hAnsiTheme="minorHAnsi" w:cstheme="minorBidi"/>
                <w:noProof/>
                <w:kern w:val="2"/>
                <w:sz w:val="24"/>
                <w14:ligatures w14:val="standardContextual"/>
              </w:rPr>
              <w:tab/>
            </w:r>
            <w:r w:rsidRPr="00861933">
              <w:rPr>
                <w:rStyle w:val="Hyperlink"/>
                <w:rFonts w:eastAsiaTheme="minorHAnsi" w:cstheme="minorHAnsi"/>
                <w:noProof/>
                <w:lang w:eastAsia="en-US"/>
              </w:rPr>
              <w:t>Planning</w:t>
            </w:r>
            <w:r>
              <w:rPr>
                <w:noProof/>
                <w:webHidden/>
              </w:rPr>
              <w:tab/>
            </w:r>
            <w:r>
              <w:rPr>
                <w:noProof/>
                <w:webHidden/>
              </w:rPr>
              <w:fldChar w:fldCharType="begin"/>
            </w:r>
            <w:r>
              <w:rPr>
                <w:noProof/>
                <w:webHidden/>
              </w:rPr>
              <w:instrText xml:space="preserve"> PAGEREF _Toc222825617 \h </w:instrText>
            </w:r>
            <w:r>
              <w:rPr>
                <w:noProof/>
                <w:webHidden/>
              </w:rPr>
            </w:r>
            <w:r>
              <w:rPr>
                <w:noProof/>
                <w:webHidden/>
              </w:rPr>
              <w:fldChar w:fldCharType="separate"/>
            </w:r>
            <w:r>
              <w:rPr>
                <w:noProof/>
                <w:webHidden/>
              </w:rPr>
              <w:t>4</w:t>
            </w:r>
            <w:r>
              <w:rPr>
                <w:noProof/>
                <w:webHidden/>
              </w:rPr>
              <w:fldChar w:fldCharType="end"/>
            </w:r>
          </w:hyperlink>
        </w:p>
        <w:p w14:paraId="3E42B574" w14:textId="79C4D3D9" w:rsidR="002C05A2" w:rsidRDefault="002C05A2">
          <w:pPr>
            <w:pStyle w:val="Inhopg2"/>
            <w:tabs>
              <w:tab w:val="left" w:pos="720"/>
              <w:tab w:val="right" w:leader="dot" w:pos="9062"/>
            </w:tabs>
            <w:rPr>
              <w:rFonts w:asciiTheme="minorHAnsi" w:eastAsiaTheme="minorEastAsia" w:hAnsiTheme="minorHAnsi" w:cstheme="minorBidi"/>
              <w:noProof/>
              <w:kern w:val="2"/>
              <w:sz w:val="24"/>
              <w14:ligatures w14:val="standardContextual"/>
            </w:rPr>
          </w:pPr>
          <w:hyperlink w:anchor="_Toc222825618" w:history="1">
            <w:r w:rsidRPr="00861933">
              <w:rPr>
                <w:rStyle w:val="Hyperlink"/>
                <w:rFonts w:eastAsiaTheme="minorHAnsi" w:cstheme="minorHAnsi"/>
                <w:noProof/>
                <w:lang w:eastAsia="en-US"/>
              </w:rPr>
              <w:t>1.7</w:t>
            </w:r>
            <w:r>
              <w:rPr>
                <w:rFonts w:asciiTheme="minorHAnsi" w:eastAsiaTheme="minorEastAsia" w:hAnsiTheme="minorHAnsi" w:cstheme="minorBidi"/>
                <w:noProof/>
                <w:kern w:val="2"/>
                <w:sz w:val="24"/>
                <w14:ligatures w14:val="standardContextual"/>
              </w:rPr>
              <w:tab/>
            </w:r>
            <w:r w:rsidRPr="00861933">
              <w:rPr>
                <w:rStyle w:val="Hyperlink"/>
                <w:rFonts w:eastAsiaTheme="minorHAnsi" w:cstheme="minorHAnsi"/>
                <w:noProof/>
                <w:lang w:eastAsia="en-US"/>
              </w:rPr>
              <w:t>Voorwaarden</w:t>
            </w:r>
            <w:r>
              <w:rPr>
                <w:noProof/>
                <w:webHidden/>
              </w:rPr>
              <w:tab/>
            </w:r>
            <w:r>
              <w:rPr>
                <w:noProof/>
                <w:webHidden/>
              </w:rPr>
              <w:fldChar w:fldCharType="begin"/>
            </w:r>
            <w:r>
              <w:rPr>
                <w:noProof/>
                <w:webHidden/>
              </w:rPr>
              <w:instrText xml:space="preserve"> PAGEREF _Toc222825618 \h </w:instrText>
            </w:r>
            <w:r>
              <w:rPr>
                <w:noProof/>
                <w:webHidden/>
              </w:rPr>
            </w:r>
            <w:r>
              <w:rPr>
                <w:noProof/>
                <w:webHidden/>
              </w:rPr>
              <w:fldChar w:fldCharType="separate"/>
            </w:r>
            <w:r>
              <w:rPr>
                <w:noProof/>
                <w:webHidden/>
              </w:rPr>
              <w:t>4</w:t>
            </w:r>
            <w:r>
              <w:rPr>
                <w:noProof/>
                <w:webHidden/>
              </w:rPr>
              <w:fldChar w:fldCharType="end"/>
            </w:r>
          </w:hyperlink>
        </w:p>
        <w:p w14:paraId="2037F2FB" w14:textId="116A4C44" w:rsidR="002C05A2" w:rsidRDefault="002C05A2">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22825619" w:history="1">
            <w:r w:rsidRPr="00861933">
              <w:rPr>
                <w:rStyle w:val="Hyperlink"/>
                <w:rFonts w:eastAsiaTheme="minorHAnsi" w:cstheme="minorHAnsi"/>
                <w:noProof/>
                <w:lang w:eastAsia="en-US"/>
              </w:rPr>
              <w:t>2</w:t>
            </w:r>
            <w:r>
              <w:rPr>
                <w:rFonts w:asciiTheme="minorHAnsi" w:eastAsiaTheme="minorEastAsia" w:hAnsiTheme="minorHAnsi" w:cstheme="minorBidi"/>
                <w:noProof/>
                <w:kern w:val="2"/>
                <w:sz w:val="24"/>
                <w14:ligatures w14:val="standardContextual"/>
              </w:rPr>
              <w:tab/>
            </w:r>
            <w:r w:rsidRPr="00861933">
              <w:rPr>
                <w:rStyle w:val="Hyperlink"/>
                <w:rFonts w:eastAsiaTheme="minorHAnsi" w:cstheme="minorHAnsi"/>
                <w:noProof/>
                <w:lang w:eastAsia="en-US"/>
              </w:rPr>
              <w:t>Uitgangspunten project</w:t>
            </w:r>
            <w:r>
              <w:rPr>
                <w:noProof/>
                <w:webHidden/>
              </w:rPr>
              <w:tab/>
            </w:r>
            <w:r>
              <w:rPr>
                <w:noProof/>
                <w:webHidden/>
              </w:rPr>
              <w:fldChar w:fldCharType="begin"/>
            </w:r>
            <w:r>
              <w:rPr>
                <w:noProof/>
                <w:webHidden/>
              </w:rPr>
              <w:instrText xml:space="preserve"> PAGEREF _Toc222825619 \h </w:instrText>
            </w:r>
            <w:r>
              <w:rPr>
                <w:noProof/>
                <w:webHidden/>
              </w:rPr>
            </w:r>
            <w:r>
              <w:rPr>
                <w:noProof/>
                <w:webHidden/>
              </w:rPr>
              <w:fldChar w:fldCharType="separate"/>
            </w:r>
            <w:r>
              <w:rPr>
                <w:noProof/>
                <w:webHidden/>
              </w:rPr>
              <w:t>5</w:t>
            </w:r>
            <w:r>
              <w:rPr>
                <w:noProof/>
                <w:webHidden/>
              </w:rPr>
              <w:fldChar w:fldCharType="end"/>
            </w:r>
          </w:hyperlink>
        </w:p>
        <w:p w14:paraId="1D713C16" w14:textId="336C4F45" w:rsidR="002C05A2" w:rsidRDefault="002C05A2">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22825620" w:history="1">
            <w:r w:rsidRPr="00861933">
              <w:rPr>
                <w:rStyle w:val="Hyperlink"/>
                <w:rFonts w:cstheme="minorHAnsi"/>
                <w:noProof/>
              </w:rPr>
              <w:t>3</w:t>
            </w:r>
            <w:r>
              <w:rPr>
                <w:rFonts w:asciiTheme="minorHAnsi" w:eastAsiaTheme="minorEastAsia" w:hAnsiTheme="minorHAnsi" w:cstheme="minorBidi"/>
                <w:noProof/>
                <w:kern w:val="2"/>
                <w:sz w:val="24"/>
                <w14:ligatures w14:val="standardContextual"/>
              </w:rPr>
              <w:tab/>
            </w:r>
            <w:r w:rsidRPr="00861933">
              <w:rPr>
                <w:rStyle w:val="Hyperlink"/>
                <w:rFonts w:cstheme="minorHAnsi"/>
                <w:noProof/>
              </w:rPr>
              <w:t>Vragen marktconsultatie</w:t>
            </w:r>
            <w:r>
              <w:rPr>
                <w:noProof/>
                <w:webHidden/>
              </w:rPr>
              <w:tab/>
            </w:r>
            <w:r>
              <w:rPr>
                <w:noProof/>
                <w:webHidden/>
              </w:rPr>
              <w:fldChar w:fldCharType="begin"/>
            </w:r>
            <w:r>
              <w:rPr>
                <w:noProof/>
                <w:webHidden/>
              </w:rPr>
              <w:instrText xml:space="preserve"> PAGEREF _Toc222825620 \h </w:instrText>
            </w:r>
            <w:r>
              <w:rPr>
                <w:noProof/>
                <w:webHidden/>
              </w:rPr>
            </w:r>
            <w:r>
              <w:rPr>
                <w:noProof/>
                <w:webHidden/>
              </w:rPr>
              <w:fldChar w:fldCharType="separate"/>
            </w:r>
            <w:r>
              <w:rPr>
                <w:noProof/>
                <w:webHidden/>
              </w:rPr>
              <w:t>7</w:t>
            </w:r>
            <w:r>
              <w:rPr>
                <w:noProof/>
                <w:webHidden/>
              </w:rPr>
              <w:fldChar w:fldCharType="end"/>
            </w:r>
          </w:hyperlink>
        </w:p>
        <w:p w14:paraId="1C1AD49D" w14:textId="2B8EE7A7" w:rsidR="002C05A2" w:rsidRDefault="002C05A2">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22825621" w:history="1">
            <w:r w:rsidRPr="00861933">
              <w:rPr>
                <w:rStyle w:val="Hyperlink"/>
                <w:rFonts w:cstheme="minorHAnsi"/>
                <w:noProof/>
              </w:rPr>
              <w:t>4</w:t>
            </w:r>
            <w:r>
              <w:rPr>
                <w:rFonts w:asciiTheme="minorHAnsi" w:eastAsiaTheme="minorEastAsia" w:hAnsiTheme="minorHAnsi" w:cstheme="minorBidi"/>
                <w:noProof/>
                <w:kern w:val="2"/>
                <w:sz w:val="24"/>
                <w14:ligatures w14:val="standardContextual"/>
              </w:rPr>
              <w:tab/>
            </w:r>
            <w:r w:rsidRPr="00861933">
              <w:rPr>
                <w:rStyle w:val="Hyperlink"/>
                <w:rFonts w:cstheme="minorHAnsi"/>
                <w:noProof/>
              </w:rPr>
              <w:t>Use case voor de demo</w:t>
            </w:r>
            <w:r>
              <w:rPr>
                <w:noProof/>
                <w:webHidden/>
              </w:rPr>
              <w:tab/>
            </w:r>
            <w:r>
              <w:rPr>
                <w:noProof/>
                <w:webHidden/>
              </w:rPr>
              <w:fldChar w:fldCharType="begin"/>
            </w:r>
            <w:r>
              <w:rPr>
                <w:noProof/>
                <w:webHidden/>
              </w:rPr>
              <w:instrText xml:space="preserve"> PAGEREF _Toc222825621 \h </w:instrText>
            </w:r>
            <w:r>
              <w:rPr>
                <w:noProof/>
                <w:webHidden/>
              </w:rPr>
            </w:r>
            <w:r>
              <w:rPr>
                <w:noProof/>
                <w:webHidden/>
              </w:rPr>
              <w:fldChar w:fldCharType="separate"/>
            </w:r>
            <w:r>
              <w:rPr>
                <w:noProof/>
                <w:webHidden/>
              </w:rPr>
              <w:t>9</w:t>
            </w:r>
            <w:r>
              <w:rPr>
                <w:noProof/>
                <w:webHidden/>
              </w:rPr>
              <w:fldChar w:fldCharType="end"/>
            </w:r>
          </w:hyperlink>
        </w:p>
        <w:p w14:paraId="29FAE70F" w14:textId="4C5B3C7D" w:rsidR="00C55B4F" w:rsidRPr="009A79C3" w:rsidRDefault="00C55B4F">
          <w:pPr>
            <w:rPr>
              <w:rFonts w:asciiTheme="minorHAnsi" w:hAnsiTheme="minorHAnsi" w:cstheme="minorHAnsi"/>
              <w:sz w:val="20"/>
              <w:szCs w:val="20"/>
            </w:rPr>
          </w:pPr>
          <w:r w:rsidRPr="001F4481">
            <w:rPr>
              <w:rFonts w:asciiTheme="minorHAnsi" w:hAnsiTheme="minorHAnsi" w:cstheme="minorHAnsi"/>
              <w:b/>
              <w:bCs/>
              <w:sz w:val="20"/>
              <w:szCs w:val="20"/>
            </w:rPr>
            <w:fldChar w:fldCharType="end"/>
          </w:r>
        </w:p>
      </w:sdtContent>
    </w:sdt>
    <w:p w14:paraId="200A9F6B" w14:textId="443FE3FD" w:rsidR="00C270F7" w:rsidRPr="00C55B4F" w:rsidRDefault="00C270F7"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p w14:paraId="5439B0C9" w14:textId="77777777" w:rsidR="00C270F7" w:rsidRPr="00C55B4F" w:rsidRDefault="00C270F7" w:rsidP="00DB1565">
      <w:pPr>
        <w:suppressAutoHyphens w:val="0"/>
        <w:autoSpaceDE w:val="0"/>
        <w:autoSpaceDN w:val="0"/>
        <w:adjustRightInd w:val="0"/>
        <w:spacing w:line="240" w:lineRule="auto"/>
        <w:rPr>
          <w:rFonts w:asciiTheme="minorHAnsi" w:eastAsiaTheme="minorHAnsi" w:hAnsiTheme="minorHAnsi" w:cstheme="minorHAnsi"/>
          <w:color w:val="000000"/>
          <w:sz w:val="28"/>
          <w:szCs w:val="28"/>
          <w:lang w:eastAsia="en-US"/>
        </w:rPr>
      </w:pPr>
    </w:p>
    <w:p w14:paraId="09342598" w14:textId="46758B77" w:rsidR="00DB1565" w:rsidRPr="00C55B4F" w:rsidRDefault="00DB1565" w:rsidP="00C55B4F">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3092F41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eastAsia="en-US"/>
        </w:rPr>
      </w:pPr>
    </w:p>
    <w:p w14:paraId="10AACED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03CE596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E47FCCA"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AB9925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C302651"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E3ABDE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E951865"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8D5B8BB"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A1C8FD6"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4C6DD89"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2C2D8D9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9E866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E9699AC"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292322D"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D9BC841"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C5E52A2"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7994F5B4"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2A2E71C"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1E890C98"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0AB4DA85" w14:textId="77777777" w:rsidR="00DB1565"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C24D1F5" w14:textId="77777777" w:rsidR="007B5F06"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DF756D0" w14:textId="77777777" w:rsidR="007B5F06"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7ED91477" w14:textId="77777777" w:rsidR="007B5F06"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106CA5D" w14:textId="77777777" w:rsidR="007B5F06"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4693BAA2" w14:textId="77777777" w:rsidR="007B5F06"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382C3F12" w14:textId="77777777" w:rsidR="007B5F06"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05B28370" w14:textId="77777777" w:rsidR="007B5F06"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57B790EB" w14:textId="77777777" w:rsidR="007B5F06" w:rsidRPr="00C55B4F" w:rsidRDefault="007B5F06"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521820" w14:textId="77777777" w:rsidR="00DB1565" w:rsidRPr="00C55B4F"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2"/>
          <w:szCs w:val="22"/>
          <w:lang w:val="en-US" w:eastAsia="en-US"/>
        </w:rPr>
      </w:pPr>
    </w:p>
    <w:p w14:paraId="6A747165" w14:textId="77777777" w:rsidR="00DB1565" w:rsidRPr="00C55B4F" w:rsidRDefault="00DB1565" w:rsidP="00C270F7">
      <w:pPr>
        <w:pStyle w:val="Kop1"/>
        <w:rPr>
          <w:rFonts w:asciiTheme="minorHAnsi" w:eastAsiaTheme="minorHAnsi" w:hAnsiTheme="minorHAnsi" w:cstheme="minorHAnsi"/>
          <w:lang w:eastAsia="en-US"/>
        </w:rPr>
      </w:pPr>
      <w:bookmarkStart w:id="0" w:name="_Toc222825611"/>
      <w:r w:rsidRPr="00C55B4F">
        <w:rPr>
          <w:rFonts w:asciiTheme="minorHAnsi" w:eastAsiaTheme="minorHAnsi" w:hAnsiTheme="minorHAnsi" w:cstheme="minorHAnsi"/>
          <w:lang w:eastAsia="en-US"/>
        </w:rPr>
        <w:t>Aanleiding en doel marktconsultatie</w:t>
      </w:r>
      <w:bookmarkEnd w:id="0"/>
    </w:p>
    <w:p w14:paraId="102F0D81" w14:textId="77777777" w:rsidR="00DB1565" w:rsidRPr="00C55B4F"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b/>
          <w:color w:val="000000"/>
          <w:sz w:val="28"/>
          <w:szCs w:val="28"/>
          <w:lang w:eastAsia="en-US"/>
        </w:rPr>
      </w:pPr>
    </w:p>
    <w:p w14:paraId="7825D139" w14:textId="5BD64FE2" w:rsidR="00DB1565" w:rsidRPr="001F4481" w:rsidRDefault="00052990" w:rsidP="00C270F7">
      <w:pPr>
        <w:pStyle w:val="Kop2"/>
        <w:rPr>
          <w:rFonts w:asciiTheme="minorHAnsi" w:eastAsiaTheme="minorHAnsi" w:hAnsiTheme="minorHAnsi" w:cstheme="minorHAnsi"/>
          <w:sz w:val="20"/>
          <w:lang w:eastAsia="en-US"/>
        </w:rPr>
      </w:pPr>
      <w:bookmarkStart w:id="1" w:name="_Toc222825612"/>
      <w:r w:rsidRPr="001F4481">
        <w:rPr>
          <w:rFonts w:asciiTheme="minorHAnsi" w:eastAsiaTheme="minorHAnsi" w:hAnsiTheme="minorHAnsi" w:cstheme="minorHAnsi"/>
          <w:sz w:val="20"/>
          <w:lang w:eastAsia="en-US"/>
        </w:rPr>
        <w:t>Globale beschrijving van het project</w:t>
      </w:r>
      <w:bookmarkEnd w:id="1"/>
    </w:p>
    <w:p w14:paraId="1315280A" w14:textId="1914E7DA" w:rsidR="003A34F3" w:rsidRDefault="003A34F3" w:rsidP="003A34F3">
      <w:r w:rsidRPr="003A34F3">
        <w:t>Gemeente Amersfoort is op zoek naar een integrale SaaS-regieapplicatie voor Jeugd en Wmo, inclusief zorgadministratie en financiële afhandeling.</w:t>
      </w:r>
    </w:p>
    <w:p w14:paraId="743C4DD0" w14:textId="16E63E83" w:rsidR="000F0F29" w:rsidRPr="003A34F3" w:rsidRDefault="000F0F29" w:rsidP="003A34F3">
      <w:r>
        <w:t>Momenteel gebruiken wij hiervoor Suite4Zorg</w:t>
      </w:r>
      <w:r w:rsidR="00567373">
        <w:t xml:space="preserve"> en Suite4Jeugdzorg</w:t>
      </w:r>
      <w:r w:rsidR="00491326">
        <w:t>,</w:t>
      </w:r>
      <w:r>
        <w:t xml:space="preserve"> en xxllnc Regiesysteem en </w:t>
      </w:r>
      <w:r w:rsidR="00DF17F0">
        <w:t>S</w:t>
      </w:r>
      <w:r w:rsidR="00A327F3">
        <w:t xml:space="preserve">ociale PDC. </w:t>
      </w:r>
      <w:r w:rsidR="003336B3">
        <w:t xml:space="preserve">Beide applicaties worden in </w:t>
      </w:r>
      <w:r w:rsidR="00A81A1E">
        <w:t>dit traject aanbesteed.</w:t>
      </w:r>
    </w:p>
    <w:p w14:paraId="6D5EBE51" w14:textId="0EEB3E4F" w:rsidR="003F75B4" w:rsidRPr="003F75B4" w:rsidRDefault="003F75B4" w:rsidP="003F75B4"/>
    <w:p w14:paraId="66B82E1F" w14:textId="55DB6411" w:rsidR="003F75B4" w:rsidRPr="003F75B4" w:rsidRDefault="003F75B4" w:rsidP="003F75B4">
      <w:r w:rsidRPr="003F75B4">
        <w:t>Scope</w:t>
      </w:r>
    </w:p>
    <w:p w14:paraId="42CE4F7A" w14:textId="77777777" w:rsidR="003F75B4" w:rsidRPr="003F75B4" w:rsidRDefault="003F75B4" w:rsidP="00DB443E">
      <w:pPr>
        <w:pStyle w:val="Lijstalinea"/>
        <w:numPr>
          <w:ilvl w:val="0"/>
          <w:numId w:val="30"/>
        </w:numPr>
        <w:suppressAutoHyphens w:val="0"/>
        <w:spacing w:after="160" w:line="278" w:lineRule="auto"/>
      </w:pPr>
      <w:r w:rsidRPr="003F75B4">
        <w:t>Jeugdwet en Wmo (regie + zorgadministratie + financiële afhandeling)</w:t>
      </w:r>
    </w:p>
    <w:p w14:paraId="482809CD" w14:textId="77777777" w:rsidR="003F75B4" w:rsidRPr="003F75B4" w:rsidRDefault="003F75B4" w:rsidP="00DB443E">
      <w:pPr>
        <w:pStyle w:val="Lijstalinea"/>
        <w:numPr>
          <w:ilvl w:val="0"/>
          <w:numId w:val="30"/>
        </w:numPr>
        <w:suppressAutoHyphens w:val="0"/>
        <w:spacing w:after="160" w:line="278" w:lineRule="auto"/>
      </w:pPr>
      <w:r w:rsidRPr="003F75B4">
        <w:t>Samenwerking tussen 7 gemeenten (één applicatie, meerdere gemeenten)</w:t>
      </w:r>
    </w:p>
    <w:p w14:paraId="6EA1BC11" w14:textId="77777777" w:rsidR="00013983" w:rsidRDefault="00013983" w:rsidP="003F75B4"/>
    <w:p w14:paraId="0621361E" w14:textId="77777777" w:rsidR="00013983" w:rsidRPr="00013983" w:rsidRDefault="00013983" w:rsidP="00013983">
      <w:r w:rsidRPr="00013983">
        <w:t>De applicatie moet meerdere gebruikersgroepen ondersteunen, met verschillende werkprocessen en rollen.</w:t>
      </w:r>
    </w:p>
    <w:p w14:paraId="4325D312" w14:textId="77777777" w:rsidR="00013983" w:rsidRPr="00013983" w:rsidRDefault="00013983" w:rsidP="00013983">
      <w:r w:rsidRPr="00013983">
        <w:t>Binnen de uitvoering van Jeugd en Wmo staan de volgende gebruikersgroepen centraal:</w:t>
      </w:r>
    </w:p>
    <w:p w14:paraId="1D1F3FE5" w14:textId="77777777" w:rsidR="00013983" w:rsidRPr="00013983" w:rsidRDefault="00013983" w:rsidP="00044884">
      <w:pPr>
        <w:pStyle w:val="Lijstalinea"/>
        <w:numPr>
          <w:ilvl w:val="0"/>
          <w:numId w:val="30"/>
        </w:numPr>
        <w:suppressAutoHyphens w:val="0"/>
        <w:spacing w:after="160" w:line="278" w:lineRule="auto"/>
      </w:pPr>
      <w:r w:rsidRPr="00013983">
        <w:t>De wijkteammedewerker (jeugd en Wmo)</w:t>
      </w:r>
    </w:p>
    <w:p w14:paraId="52E2EC50" w14:textId="77777777" w:rsidR="00013983" w:rsidRPr="00013983" w:rsidRDefault="00013983" w:rsidP="00044884">
      <w:pPr>
        <w:pStyle w:val="Lijstalinea"/>
        <w:numPr>
          <w:ilvl w:val="0"/>
          <w:numId w:val="30"/>
        </w:numPr>
        <w:suppressAutoHyphens w:val="0"/>
        <w:spacing w:after="160" w:line="278" w:lineRule="auto"/>
      </w:pPr>
      <w:r w:rsidRPr="00013983">
        <w:t>De Wmo-consulent</w:t>
      </w:r>
    </w:p>
    <w:p w14:paraId="669094C6" w14:textId="77777777" w:rsidR="00013983" w:rsidRPr="00013983" w:rsidRDefault="00013983" w:rsidP="00044884">
      <w:pPr>
        <w:pStyle w:val="Lijstalinea"/>
        <w:numPr>
          <w:ilvl w:val="0"/>
          <w:numId w:val="30"/>
        </w:numPr>
        <w:suppressAutoHyphens w:val="0"/>
        <w:spacing w:after="160" w:line="278" w:lineRule="auto"/>
      </w:pPr>
      <w:r w:rsidRPr="00013983">
        <w:t>De zorgadministratie</w:t>
      </w:r>
    </w:p>
    <w:p w14:paraId="53A8565B" w14:textId="77777777" w:rsidR="00013983" w:rsidRPr="00013983" w:rsidRDefault="00013983" w:rsidP="00044884">
      <w:pPr>
        <w:pStyle w:val="Lijstalinea"/>
        <w:numPr>
          <w:ilvl w:val="0"/>
          <w:numId w:val="30"/>
        </w:numPr>
        <w:suppressAutoHyphens w:val="0"/>
        <w:spacing w:after="160" w:line="278" w:lineRule="auto"/>
      </w:pPr>
      <w:r w:rsidRPr="00013983">
        <w:t>De financiële administratie</w:t>
      </w:r>
    </w:p>
    <w:p w14:paraId="7C05C682" w14:textId="77777777" w:rsidR="00013983" w:rsidRPr="00013983" w:rsidRDefault="00013983" w:rsidP="00044884">
      <w:pPr>
        <w:pStyle w:val="Lijstalinea"/>
        <w:numPr>
          <w:ilvl w:val="0"/>
          <w:numId w:val="30"/>
        </w:numPr>
        <w:suppressAutoHyphens w:val="0"/>
        <w:spacing w:after="160" w:line="278" w:lineRule="auto"/>
      </w:pPr>
      <w:r w:rsidRPr="00013983">
        <w:t>De functioneel beheerders</w:t>
      </w:r>
    </w:p>
    <w:p w14:paraId="049D672F" w14:textId="77777777" w:rsidR="00013983" w:rsidRPr="00013983" w:rsidRDefault="00013983" w:rsidP="00044884">
      <w:pPr>
        <w:pStyle w:val="Lijstalinea"/>
        <w:numPr>
          <w:ilvl w:val="0"/>
          <w:numId w:val="30"/>
        </w:numPr>
        <w:suppressAutoHyphens w:val="0"/>
        <w:spacing w:after="160" w:line="278" w:lineRule="auto"/>
      </w:pPr>
      <w:r w:rsidRPr="00013983">
        <w:t>Toegang/triage sociaal domein</w:t>
      </w:r>
    </w:p>
    <w:p w14:paraId="556204D9" w14:textId="77777777" w:rsidR="00261BC6" w:rsidRPr="001F4481" w:rsidRDefault="00261BC6" w:rsidP="00DB1565">
      <w:pPr>
        <w:suppressAutoHyphens w:val="0"/>
        <w:autoSpaceDE w:val="0"/>
        <w:autoSpaceDN w:val="0"/>
        <w:adjustRightInd w:val="0"/>
        <w:spacing w:line="240" w:lineRule="auto"/>
        <w:rPr>
          <w:rFonts w:asciiTheme="minorHAnsi" w:eastAsiaTheme="minorHAnsi" w:hAnsiTheme="minorHAnsi" w:cstheme="minorHAnsi"/>
          <w:b/>
          <w:color w:val="000000"/>
          <w:sz w:val="20"/>
          <w:szCs w:val="20"/>
          <w:lang w:eastAsia="en-US"/>
        </w:rPr>
      </w:pPr>
    </w:p>
    <w:p w14:paraId="401055BC" w14:textId="0B4BE31F" w:rsidR="00DB1565" w:rsidRPr="001F4481" w:rsidRDefault="00DB1565" w:rsidP="00C270F7">
      <w:pPr>
        <w:pStyle w:val="Kop2"/>
        <w:rPr>
          <w:rFonts w:asciiTheme="minorHAnsi" w:eastAsiaTheme="minorHAnsi" w:hAnsiTheme="minorHAnsi" w:cstheme="minorHAnsi"/>
          <w:sz w:val="20"/>
          <w:lang w:eastAsia="en-US"/>
        </w:rPr>
      </w:pPr>
      <w:bookmarkStart w:id="2" w:name="_Toc222825613"/>
      <w:r w:rsidRPr="001F4481">
        <w:rPr>
          <w:rFonts w:asciiTheme="minorHAnsi" w:eastAsiaTheme="minorHAnsi" w:hAnsiTheme="minorHAnsi" w:cstheme="minorHAnsi"/>
          <w:sz w:val="20"/>
          <w:lang w:eastAsia="en-US"/>
        </w:rPr>
        <w:t>Doel van de marktconsultatie</w:t>
      </w:r>
      <w:bookmarkEnd w:id="2"/>
    </w:p>
    <w:p w14:paraId="4DB5DF1E" w14:textId="29AC2B05" w:rsidR="00DB1565"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Het doel van de marktconsultatie is op hoofdlijnen dat de gemeente een zo duidelijk mogelijk beeld krijgt van:</w:t>
      </w:r>
    </w:p>
    <w:p w14:paraId="62608B4B" w14:textId="2CCCB435" w:rsidR="001F4481" w:rsidRPr="009A79C3" w:rsidRDefault="001F4481" w:rsidP="00044884">
      <w:pPr>
        <w:pStyle w:val="Lijstalinea"/>
        <w:numPr>
          <w:ilvl w:val="0"/>
          <w:numId w:val="19"/>
        </w:num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9A79C3">
        <w:rPr>
          <w:rFonts w:asciiTheme="minorHAnsi" w:eastAsiaTheme="minorHAnsi" w:hAnsiTheme="minorHAnsi" w:cstheme="minorHAnsi"/>
          <w:color w:val="000000"/>
          <w:sz w:val="20"/>
          <w:szCs w:val="20"/>
          <w:lang w:eastAsia="en-US"/>
        </w:rPr>
        <w:t>Of er marktpartijen zijn die het project kunnen en willen uitvoeren</w:t>
      </w:r>
    </w:p>
    <w:p w14:paraId="6586A6FE" w14:textId="44A912B0" w:rsidR="00052990" w:rsidRDefault="001F4481" w:rsidP="00044884">
      <w:pPr>
        <w:numPr>
          <w:ilvl w:val="0"/>
          <w:numId w:val="3"/>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 xml:space="preserve">En zo ja: onder welke </w:t>
      </w:r>
      <w:r w:rsidR="00DB1565" w:rsidRPr="001F4481">
        <w:rPr>
          <w:rFonts w:asciiTheme="minorHAnsi" w:eastAsiaTheme="minorHAnsi" w:hAnsiTheme="minorHAnsi" w:cstheme="minorHAnsi"/>
          <w:color w:val="000000"/>
          <w:sz w:val="20"/>
          <w:szCs w:val="20"/>
          <w:lang w:eastAsia="en-US"/>
        </w:rPr>
        <w:t xml:space="preserve">voorwaarden </w:t>
      </w:r>
      <w:r>
        <w:rPr>
          <w:rFonts w:asciiTheme="minorHAnsi" w:eastAsiaTheme="minorHAnsi" w:hAnsiTheme="minorHAnsi" w:cstheme="minorHAnsi"/>
          <w:color w:val="000000"/>
          <w:sz w:val="20"/>
          <w:szCs w:val="20"/>
          <w:lang w:eastAsia="en-US"/>
        </w:rPr>
        <w:t xml:space="preserve">de </w:t>
      </w:r>
      <w:r w:rsidR="00DB1565" w:rsidRPr="001F4481">
        <w:rPr>
          <w:rFonts w:asciiTheme="minorHAnsi" w:eastAsiaTheme="minorHAnsi" w:hAnsiTheme="minorHAnsi" w:cstheme="minorHAnsi"/>
          <w:color w:val="000000"/>
          <w:sz w:val="20"/>
          <w:szCs w:val="20"/>
          <w:lang w:eastAsia="en-US"/>
        </w:rPr>
        <w:t xml:space="preserve">marktpartijen </w:t>
      </w:r>
      <w:r w:rsidR="00052990" w:rsidRPr="001F4481">
        <w:rPr>
          <w:rFonts w:asciiTheme="minorHAnsi" w:eastAsiaTheme="minorHAnsi" w:hAnsiTheme="minorHAnsi" w:cstheme="minorHAnsi"/>
          <w:color w:val="000000"/>
          <w:sz w:val="20"/>
          <w:szCs w:val="20"/>
          <w:lang w:eastAsia="en-US"/>
        </w:rPr>
        <w:t>het project kunnen en willen uitvoeren</w:t>
      </w:r>
    </w:p>
    <w:p w14:paraId="74D2507D" w14:textId="77777777" w:rsidR="003105E2" w:rsidRPr="001F4481" w:rsidRDefault="003105E2" w:rsidP="003105E2">
      <w:pPr>
        <w:suppressAutoHyphens w:val="0"/>
        <w:autoSpaceDE w:val="0"/>
        <w:autoSpaceDN w:val="0"/>
        <w:adjustRightInd w:val="0"/>
        <w:spacing w:after="160" w:line="240" w:lineRule="auto"/>
        <w:ind w:left="720"/>
        <w:contextualSpacing/>
        <w:rPr>
          <w:rFonts w:asciiTheme="minorHAnsi" w:eastAsiaTheme="minorHAnsi" w:hAnsiTheme="minorHAnsi" w:cstheme="minorHAnsi"/>
          <w:color w:val="000000"/>
          <w:sz w:val="20"/>
          <w:szCs w:val="20"/>
          <w:lang w:eastAsia="en-US"/>
        </w:rPr>
      </w:pPr>
    </w:p>
    <w:p w14:paraId="1E8CAD6C" w14:textId="4F8B188B"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Op basis van het verkregen beeld kan de gemeente Amersfoort voor de organisatie en realisatie van </w:t>
      </w:r>
      <w:r w:rsidR="00052990" w:rsidRPr="001F4481">
        <w:rPr>
          <w:rFonts w:asciiTheme="minorHAnsi" w:eastAsiaTheme="minorHAnsi" w:hAnsiTheme="minorHAnsi" w:cstheme="minorHAnsi"/>
          <w:color w:val="000000"/>
          <w:sz w:val="20"/>
          <w:szCs w:val="20"/>
          <w:lang w:eastAsia="en-US"/>
        </w:rPr>
        <w:t xml:space="preserve">het project </w:t>
      </w:r>
      <w:r w:rsidRPr="001F4481">
        <w:rPr>
          <w:rFonts w:asciiTheme="minorHAnsi" w:eastAsiaTheme="minorHAnsi" w:hAnsiTheme="minorHAnsi" w:cstheme="minorHAnsi"/>
          <w:color w:val="000000"/>
          <w:sz w:val="20"/>
          <w:szCs w:val="20"/>
          <w:lang w:eastAsia="en-US"/>
        </w:rPr>
        <w:t xml:space="preserve">keuzes maken, en </w:t>
      </w:r>
      <w:r w:rsidR="001F4481">
        <w:rPr>
          <w:rFonts w:asciiTheme="minorHAnsi" w:eastAsiaTheme="minorHAnsi" w:hAnsiTheme="minorHAnsi" w:cstheme="minorHAnsi"/>
          <w:color w:val="000000"/>
          <w:sz w:val="20"/>
          <w:szCs w:val="20"/>
          <w:lang w:eastAsia="en-US"/>
        </w:rPr>
        <w:t xml:space="preserve">een eventuele </w:t>
      </w:r>
      <w:r w:rsidRPr="001F4481">
        <w:rPr>
          <w:rFonts w:asciiTheme="minorHAnsi" w:eastAsiaTheme="minorHAnsi" w:hAnsiTheme="minorHAnsi" w:cstheme="minorHAnsi"/>
          <w:color w:val="000000"/>
          <w:sz w:val="20"/>
          <w:szCs w:val="20"/>
          <w:lang w:eastAsia="en-US"/>
        </w:rPr>
        <w:t>aanbesteding voor een</w:t>
      </w:r>
      <w:r w:rsidR="003105E2">
        <w:rPr>
          <w:rFonts w:asciiTheme="minorHAnsi" w:eastAsiaTheme="minorHAnsi" w:hAnsiTheme="minorHAnsi" w:cstheme="minorHAnsi"/>
          <w:color w:val="000000"/>
          <w:sz w:val="20"/>
          <w:szCs w:val="20"/>
          <w:lang w:eastAsia="en-US"/>
        </w:rPr>
        <w:t xml:space="preserve"> leverancier</w:t>
      </w:r>
      <w:r w:rsidRPr="001F4481">
        <w:rPr>
          <w:rFonts w:asciiTheme="minorHAnsi" w:eastAsiaTheme="minorHAnsi" w:hAnsiTheme="minorHAnsi" w:cstheme="minorHAnsi"/>
          <w:color w:val="000000"/>
          <w:sz w:val="20"/>
          <w:szCs w:val="20"/>
          <w:lang w:eastAsia="en-US"/>
        </w:rPr>
        <w:t xml:space="preserve"> zo goed mogelijk vormgeven</w:t>
      </w:r>
      <w:r w:rsidR="006250EF" w:rsidRPr="001F4481">
        <w:rPr>
          <w:rFonts w:asciiTheme="minorHAnsi" w:eastAsiaTheme="minorHAnsi" w:hAnsiTheme="minorHAnsi" w:cstheme="minorHAnsi"/>
          <w:color w:val="000000"/>
          <w:sz w:val="20"/>
          <w:szCs w:val="20"/>
          <w:lang w:eastAsia="en-US"/>
        </w:rPr>
        <w:t xml:space="preserve"> (rekening houdend met de diverse belangen)</w:t>
      </w:r>
      <w:r w:rsidRPr="001F4481">
        <w:rPr>
          <w:rFonts w:asciiTheme="minorHAnsi" w:eastAsiaTheme="minorHAnsi" w:hAnsiTheme="minorHAnsi" w:cstheme="minorHAnsi"/>
          <w:color w:val="000000"/>
          <w:sz w:val="20"/>
          <w:szCs w:val="20"/>
          <w:lang w:eastAsia="en-US"/>
        </w:rPr>
        <w:t xml:space="preserve">. </w:t>
      </w:r>
    </w:p>
    <w:p w14:paraId="15E5BA24"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2922A982" w14:textId="7153D150" w:rsidR="00DB1565" w:rsidRPr="001F4481" w:rsidRDefault="00DB1565" w:rsidP="00C270F7">
      <w:pPr>
        <w:pStyle w:val="Kop2"/>
        <w:rPr>
          <w:rFonts w:asciiTheme="minorHAnsi" w:eastAsiaTheme="minorHAnsi" w:hAnsiTheme="minorHAnsi" w:cstheme="minorHAnsi"/>
          <w:sz w:val="20"/>
          <w:lang w:eastAsia="en-US"/>
        </w:rPr>
      </w:pPr>
      <w:bookmarkStart w:id="3" w:name="_Toc222825614"/>
      <w:r w:rsidRPr="001F4481">
        <w:rPr>
          <w:rFonts w:asciiTheme="minorHAnsi" w:eastAsiaTheme="minorHAnsi" w:hAnsiTheme="minorHAnsi" w:cstheme="minorHAnsi"/>
          <w:sz w:val="20"/>
          <w:lang w:eastAsia="en-US"/>
        </w:rPr>
        <w:t>Vragenlijst</w:t>
      </w:r>
      <w:bookmarkEnd w:id="3"/>
    </w:p>
    <w:p w14:paraId="31CD9D12" w14:textId="47AED153" w:rsidR="00DB1565" w:rsidRPr="001F4481" w:rsidRDefault="00DB1565" w:rsidP="00DB1565">
      <w:pPr>
        <w:suppressAutoHyphens w:val="0"/>
        <w:autoSpaceDE w:val="0"/>
        <w:autoSpaceDN w:val="0"/>
        <w:adjustRightInd w:val="0"/>
        <w:spacing w:line="240" w:lineRule="auto"/>
        <w:rPr>
          <w:rFonts w:asciiTheme="minorHAnsi" w:eastAsiaTheme="minorEastAsia" w:hAnsiTheme="minorHAnsi" w:cstheme="minorBidi"/>
          <w:color w:val="000000"/>
          <w:sz w:val="20"/>
          <w:szCs w:val="20"/>
          <w:lang w:eastAsia="en-US"/>
        </w:rPr>
      </w:pPr>
      <w:r w:rsidRPr="08A62948">
        <w:rPr>
          <w:rFonts w:asciiTheme="minorHAnsi" w:eastAsiaTheme="minorEastAsia" w:hAnsiTheme="minorHAnsi" w:cstheme="minorBidi"/>
          <w:color w:val="000000" w:themeColor="text1"/>
          <w:sz w:val="20"/>
          <w:szCs w:val="20"/>
          <w:lang w:eastAsia="en-US"/>
        </w:rPr>
        <w:t>De marktconsultatie bestaat uit een vragenlijst</w:t>
      </w:r>
      <w:r w:rsidR="00177739">
        <w:rPr>
          <w:rFonts w:asciiTheme="minorHAnsi" w:eastAsiaTheme="minorEastAsia" w:hAnsiTheme="minorHAnsi" w:cstheme="minorBidi"/>
          <w:color w:val="000000" w:themeColor="text1"/>
          <w:sz w:val="20"/>
          <w:szCs w:val="20"/>
          <w:lang w:eastAsia="en-US"/>
        </w:rPr>
        <w:t xml:space="preserve"> en een verzoek om een live demo</w:t>
      </w:r>
      <w:r w:rsidRPr="08A62948">
        <w:rPr>
          <w:rFonts w:asciiTheme="minorHAnsi" w:eastAsiaTheme="minorEastAsia" w:hAnsiTheme="minorHAnsi" w:cstheme="minorBidi"/>
          <w:color w:val="000000" w:themeColor="text1"/>
          <w:sz w:val="20"/>
          <w:szCs w:val="20"/>
          <w:lang w:eastAsia="en-US"/>
        </w:rPr>
        <w:t xml:space="preserve">. U wordt gevraagd de </w:t>
      </w:r>
      <w:r w:rsidR="00E11DD6" w:rsidRPr="08A62948">
        <w:rPr>
          <w:rFonts w:asciiTheme="minorHAnsi" w:eastAsiaTheme="minorEastAsia" w:hAnsiTheme="minorHAnsi" w:cstheme="minorBidi"/>
          <w:color w:val="000000" w:themeColor="text1"/>
          <w:sz w:val="20"/>
          <w:szCs w:val="20"/>
          <w:lang w:eastAsia="en-US"/>
        </w:rPr>
        <w:t>vragen te beantwoorden</w:t>
      </w:r>
      <w:r w:rsidR="009A0777">
        <w:rPr>
          <w:rFonts w:asciiTheme="minorHAnsi" w:eastAsiaTheme="minorEastAsia" w:hAnsiTheme="minorHAnsi" w:cstheme="minorBidi"/>
          <w:color w:val="000000" w:themeColor="text1"/>
          <w:sz w:val="20"/>
          <w:szCs w:val="20"/>
          <w:lang w:eastAsia="en-US"/>
        </w:rPr>
        <w:t xml:space="preserve"> en een korte demo met de gemeente in te plannen</w:t>
      </w:r>
      <w:r w:rsidRPr="08A62948">
        <w:rPr>
          <w:rFonts w:asciiTheme="minorHAnsi" w:eastAsiaTheme="minorEastAsia" w:hAnsiTheme="minorHAnsi" w:cstheme="minorBidi"/>
          <w:color w:val="000000" w:themeColor="text1"/>
          <w:sz w:val="20"/>
          <w:szCs w:val="20"/>
          <w:lang w:eastAsia="en-US"/>
        </w:rPr>
        <w:t xml:space="preserve">. In hoofdstuk 2 stelt de gemeente de uitgangspunten ter beschikking ter ondersteuning voor het beantwoorden van de vragen. De vragenlijst is opgenomen in hoofdstuk 3. </w:t>
      </w:r>
      <w:r w:rsidR="00177739">
        <w:rPr>
          <w:rFonts w:asciiTheme="minorHAnsi" w:eastAsiaTheme="minorEastAsia" w:hAnsiTheme="minorHAnsi" w:cstheme="minorBidi"/>
          <w:color w:val="000000" w:themeColor="text1"/>
          <w:sz w:val="20"/>
          <w:szCs w:val="20"/>
          <w:lang w:eastAsia="en-US"/>
        </w:rPr>
        <w:t>Use cases voor de demo staan beschreven in hoofdstuk 4.</w:t>
      </w:r>
    </w:p>
    <w:p w14:paraId="380F81E6"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26CFDC70" w14:textId="3B2310C9" w:rsidR="00261BC6"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vragenlijst bestaat uit vragen over onder and</w:t>
      </w:r>
      <w:r w:rsidR="00BF551E" w:rsidRPr="001F4481">
        <w:rPr>
          <w:rFonts w:asciiTheme="minorHAnsi" w:eastAsiaTheme="minorHAnsi" w:hAnsiTheme="minorHAnsi" w:cstheme="minorHAnsi"/>
          <w:color w:val="000000"/>
          <w:sz w:val="20"/>
          <w:szCs w:val="20"/>
          <w:lang w:eastAsia="en-US"/>
        </w:rPr>
        <w:t xml:space="preserve">ere </w:t>
      </w:r>
      <w:r w:rsidR="00177739">
        <w:rPr>
          <w:rFonts w:asciiTheme="minorHAnsi" w:eastAsiaTheme="minorHAnsi" w:hAnsiTheme="minorHAnsi" w:cstheme="minorHAnsi"/>
          <w:color w:val="000000"/>
          <w:sz w:val="20"/>
          <w:szCs w:val="20"/>
          <w:lang w:eastAsia="en-US"/>
        </w:rPr>
        <w:t xml:space="preserve">de functionele mogelijkheden van de ICT-oplossingen, </w:t>
      </w:r>
      <w:r w:rsidR="00EF003F">
        <w:rPr>
          <w:rFonts w:asciiTheme="minorHAnsi" w:eastAsiaTheme="minorHAnsi" w:hAnsiTheme="minorHAnsi" w:cstheme="minorHAnsi"/>
          <w:color w:val="000000"/>
          <w:sz w:val="20"/>
          <w:szCs w:val="20"/>
          <w:lang w:eastAsia="en-US"/>
        </w:rPr>
        <w:t xml:space="preserve">aan welke standaarden wordt voldaan, en hoe </w:t>
      </w:r>
      <w:r w:rsidR="00533D35">
        <w:rPr>
          <w:rFonts w:asciiTheme="minorHAnsi" w:eastAsiaTheme="minorHAnsi" w:hAnsiTheme="minorHAnsi" w:cstheme="minorHAnsi"/>
          <w:color w:val="000000"/>
          <w:sz w:val="20"/>
          <w:szCs w:val="20"/>
          <w:lang w:eastAsia="en-US"/>
        </w:rPr>
        <w:t>het proces van doorontwikkeling op het pakket en bij de leverancier</w:t>
      </w:r>
      <w:r w:rsidR="00EF003F">
        <w:rPr>
          <w:rFonts w:asciiTheme="minorHAnsi" w:eastAsiaTheme="minorHAnsi" w:hAnsiTheme="minorHAnsi" w:cstheme="minorHAnsi"/>
          <w:color w:val="000000"/>
          <w:sz w:val="20"/>
          <w:szCs w:val="20"/>
          <w:lang w:eastAsia="en-US"/>
        </w:rPr>
        <w:t xml:space="preserve"> eruit ziet</w:t>
      </w:r>
      <w:r w:rsidR="001F13DB">
        <w:rPr>
          <w:rFonts w:asciiTheme="minorHAnsi" w:eastAsiaTheme="minorHAnsi" w:hAnsiTheme="minorHAnsi" w:cstheme="minorHAnsi"/>
          <w:color w:val="000000"/>
          <w:sz w:val="20"/>
          <w:szCs w:val="20"/>
          <w:lang w:eastAsia="en-US"/>
        </w:rPr>
        <w:t>.</w:t>
      </w:r>
    </w:p>
    <w:p w14:paraId="2E2B2740" w14:textId="77777777" w:rsidR="00DB1565" w:rsidRPr="001F4481" w:rsidRDefault="00DB1565"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76BC08CC" w14:textId="67D5EBFB" w:rsidR="00DB1565" w:rsidRPr="001F4481" w:rsidRDefault="00DB1565" w:rsidP="007B3E37">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 marktconsultatie zal worden afgerond met een algemeen verslag. </w:t>
      </w:r>
      <w:r w:rsidR="00EB359F" w:rsidRPr="001F4481">
        <w:rPr>
          <w:rFonts w:asciiTheme="minorHAnsi" w:eastAsiaTheme="minorHAnsi" w:hAnsiTheme="minorHAnsi" w:cstheme="minorHAnsi"/>
          <w:color w:val="000000"/>
          <w:sz w:val="20"/>
          <w:szCs w:val="20"/>
          <w:lang w:eastAsia="en-US"/>
        </w:rPr>
        <w:t xml:space="preserve">Daarin zijn de gespreksverslagen </w:t>
      </w:r>
      <w:r w:rsidR="001F4481">
        <w:rPr>
          <w:rFonts w:asciiTheme="minorHAnsi" w:eastAsiaTheme="minorHAnsi" w:hAnsiTheme="minorHAnsi" w:cstheme="minorHAnsi"/>
          <w:color w:val="000000"/>
          <w:sz w:val="20"/>
          <w:szCs w:val="20"/>
          <w:lang w:eastAsia="en-US"/>
        </w:rPr>
        <w:t xml:space="preserve">geanonimiseerd en </w:t>
      </w:r>
      <w:r w:rsidR="007B3E37" w:rsidRPr="001F4481">
        <w:rPr>
          <w:rFonts w:asciiTheme="minorHAnsi" w:eastAsiaTheme="minorHAnsi" w:hAnsiTheme="minorHAnsi" w:cstheme="minorHAnsi"/>
          <w:color w:val="000000"/>
          <w:sz w:val="20"/>
          <w:szCs w:val="20"/>
          <w:lang w:eastAsia="en-US"/>
        </w:rPr>
        <w:t>verwerkt</w:t>
      </w:r>
      <w:r w:rsidR="009A79C3">
        <w:rPr>
          <w:rFonts w:asciiTheme="minorHAnsi" w:eastAsiaTheme="minorHAnsi" w:hAnsiTheme="minorHAnsi" w:cstheme="minorHAnsi"/>
          <w:color w:val="000000"/>
          <w:sz w:val="20"/>
          <w:szCs w:val="20"/>
          <w:lang w:eastAsia="en-US"/>
        </w:rPr>
        <w:t xml:space="preserve">. </w:t>
      </w:r>
      <w:r w:rsidR="001F4481">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 xml:space="preserve">a afstemming met partijen </w:t>
      </w:r>
      <w:r w:rsidR="001F4481">
        <w:rPr>
          <w:rFonts w:asciiTheme="minorHAnsi" w:eastAsiaTheme="minorHAnsi" w:hAnsiTheme="minorHAnsi" w:cstheme="minorHAnsi"/>
          <w:color w:val="000000"/>
          <w:sz w:val="20"/>
          <w:szCs w:val="20"/>
          <w:lang w:eastAsia="en-US"/>
        </w:rPr>
        <w:t xml:space="preserve">die hebben deelgenomen aan de marktconsultatie </w:t>
      </w:r>
      <w:r w:rsidRPr="001F4481">
        <w:rPr>
          <w:rFonts w:asciiTheme="minorHAnsi" w:eastAsiaTheme="minorHAnsi" w:hAnsiTheme="minorHAnsi" w:cstheme="minorHAnsi"/>
          <w:color w:val="000000"/>
          <w:sz w:val="20"/>
          <w:szCs w:val="20"/>
          <w:lang w:eastAsia="en-US"/>
        </w:rPr>
        <w:t>z</w:t>
      </w:r>
      <w:r w:rsidR="007B3E37" w:rsidRPr="001F4481">
        <w:rPr>
          <w:rFonts w:asciiTheme="minorHAnsi" w:eastAsiaTheme="minorHAnsi" w:hAnsiTheme="minorHAnsi" w:cstheme="minorHAnsi"/>
          <w:color w:val="000000"/>
          <w:sz w:val="20"/>
          <w:szCs w:val="20"/>
          <w:lang w:eastAsia="en-US"/>
        </w:rPr>
        <w:t>al</w:t>
      </w:r>
      <w:r w:rsidRPr="001F4481">
        <w:rPr>
          <w:rFonts w:asciiTheme="minorHAnsi" w:eastAsiaTheme="minorHAnsi" w:hAnsiTheme="minorHAnsi" w:cstheme="minorHAnsi"/>
          <w:color w:val="000000"/>
          <w:sz w:val="20"/>
          <w:szCs w:val="20"/>
          <w:lang w:eastAsia="en-US"/>
        </w:rPr>
        <w:t xml:space="preserve"> </w:t>
      </w:r>
      <w:r w:rsidR="001F4481">
        <w:rPr>
          <w:rFonts w:asciiTheme="minorHAnsi" w:eastAsiaTheme="minorHAnsi" w:hAnsiTheme="minorHAnsi" w:cstheme="minorHAnsi"/>
          <w:color w:val="000000"/>
          <w:sz w:val="20"/>
          <w:szCs w:val="20"/>
          <w:lang w:eastAsia="en-US"/>
        </w:rPr>
        <w:t xml:space="preserve">het verslag </w:t>
      </w:r>
      <w:r w:rsidRPr="001F4481">
        <w:rPr>
          <w:rFonts w:asciiTheme="minorHAnsi" w:eastAsiaTheme="minorHAnsi" w:hAnsiTheme="minorHAnsi" w:cstheme="minorHAnsi"/>
          <w:color w:val="000000"/>
          <w:sz w:val="20"/>
          <w:szCs w:val="20"/>
          <w:lang w:eastAsia="en-US"/>
        </w:rPr>
        <w:t>door de gemeente openbaar gemaakt worden via TenderNed.</w:t>
      </w:r>
      <w:r w:rsidR="001F4481">
        <w:rPr>
          <w:rFonts w:asciiTheme="minorHAnsi" w:eastAsiaTheme="minorHAnsi" w:hAnsiTheme="minorHAnsi" w:cstheme="minorHAnsi"/>
          <w:color w:val="000000"/>
          <w:sz w:val="20"/>
          <w:szCs w:val="20"/>
          <w:lang w:eastAsia="en-US"/>
        </w:rPr>
        <w:t xml:space="preserve"> </w:t>
      </w:r>
    </w:p>
    <w:p w14:paraId="27BA43EE" w14:textId="77777777" w:rsidR="00866898" w:rsidRPr="001F4481" w:rsidRDefault="00866898" w:rsidP="007B3E37">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2FCCBA68" w14:textId="617B62F3" w:rsidR="00866898" w:rsidRPr="001F4481" w:rsidRDefault="00866898" w:rsidP="00C270F7">
      <w:pPr>
        <w:pStyle w:val="Kop2"/>
        <w:rPr>
          <w:rFonts w:asciiTheme="minorHAnsi" w:eastAsiaTheme="minorHAnsi" w:hAnsiTheme="minorHAnsi" w:cstheme="minorHAnsi"/>
          <w:sz w:val="20"/>
          <w:lang w:eastAsia="en-US"/>
        </w:rPr>
      </w:pPr>
      <w:bookmarkStart w:id="4" w:name="_Toc222825615"/>
      <w:r w:rsidRPr="001F4481">
        <w:rPr>
          <w:rFonts w:asciiTheme="minorHAnsi" w:eastAsiaTheme="minorHAnsi" w:hAnsiTheme="minorHAnsi" w:cstheme="minorHAnsi"/>
          <w:sz w:val="20"/>
          <w:lang w:eastAsia="en-US"/>
        </w:rPr>
        <w:t>Beoogde schriftelijke informatie</w:t>
      </w:r>
      <w:bookmarkEnd w:id="4"/>
    </w:p>
    <w:p w14:paraId="2F207F98" w14:textId="03813E0B" w:rsidR="00EA010B" w:rsidRDefault="00866898" w:rsidP="00EA010B">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We gaan voor de </w:t>
      </w:r>
      <w:r w:rsidR="001F4481">
        <w:rPr>
          <w:rFonts w:asciiTheme="minorHAnsi" w:eastAsiaTheme="minorHAnsi" w:hAnsiTheme="minorHAnsi" w:cstheme="minorHAnsi"/>
          <w:color w:val="000000"/>
          <w:sz w:val="20"/>
          <w:szCs w:val="20"/>
          <w:lang w:eastAsia="en-US"/>
        </w:rPr>
        <w:t>beantwoording van de vragen</w:t>
      </w:r>
      <w:r w:rsidR="00D14F29" w:rsidRPr="001F4481">
        <w:rPr>
          <w:rFonts w:asciiTheme="minorHAnsi" w:eastAsiaTheme="minorHAnsi" w:hAnsiTheme="minorHAnsi" w:cstheme="minorHAnsi"/>
          <w:color w:val="000000"/>
          <w:sz w:val="20"/>
          <w:szCs w:val="20"/>
          <w:lang w:eastAsia="en-US"/>
        </w:rPr>
        <w:t xml:space="preserve"> </w:t>
      </w:r>
      <w:r w:rsidR="00FF6E82" w:rsidRPr="001F4481">
        <w:rPr>
          <w:rFonts w:asciiTheme="minorHAnsi" w:eastAsiaTheme="minorHAnsi" w:hAnsiTheme="minorHAnsi" w:cstheme="minorHAnsi"/>
          <w:color w:val="000000"/>
          <w:sz w:val="20"/>
          <w:szCs w:val="20"/>
          <w:lang w:eastAsia="en-US"/>
        </w:rPr>
        <w:t xml:space="preserve">uit van een maximum van </w:t>
      </w:r>
      <w:r w:rsidR="005E2D24">
        <w:rPr>
          <w:rFonts w:asciiTheme="minorHAnsi" w:eastAsiaTheme="minorHAnsi" w:hAnsiTheme="minorHAnsi" w:cstheme="minorHAnsi"/>
          <w:color w:val="000000"/>
          <w:sz w:val="20"/>
          <w:szCs w:val="20"/>
          <w:lang w:eastAsia="en-US"/>
        </w:rPr>
        <w:t>4</w:t>
      </w:r>
      <w:r w:rsidRPr="001F4481">
        <w:rPr>
          <w:rFonts w:asciiTheme="minorHAnsi" w:eastAsiaTheme="minorHAnsi" w:hAnsiTheme="minorHAnsi" w:cstheme="minorHAnsi"/>
          <w:color w:val="000000"/>
          <w:sz w:val="20"/>
          <w:szCs w:val="20"/>
          <w:lang w:eastAsia="en-US"/>
        </w:rPr>
        <w:t xml:space="preserve"> pagina’s tekst per deelnemende organisatie; dit is exclusief eventuele figuren, tabellen en bijlagen.</w:t>
      </w:r>
      <w:r w:rsidR="009A79C3">
        <w:rPr>
          <w:rFonts w:asciiTheme="minorHAnsi" w:eastAsiaTheme="minorHAnsi" w:hAnsiTheme="minorHAnsi" w:cstheme="minorHAnsi"/>
          <w:color w:val="000000"/>
          <w:sz w:val="20"/>
          <w:szCs w:val="20"/>
          <w:lang w:eastAsia="en-US"/>
        </w:rPr>
        <w:t xml:space="preserve"> </w:t>
      </w:r>
      <w:r w:rsidR="003B2D7F" w:rsidRPr="001F4481">
        <w:rPr>
          <w:rFonts w:asciiTheme="minorHAnsi" w:eastAsiaTheme="minorHAnsi" w:hAnsiTheme="minorHAnsi" w:cstheme="minorHAnsi"/>
          <w:color w:val="000000"/>
          <w:sz w:val="20"/>
          <w:szCs w:val="20"/>
          <w:lang w:eastAsia="en-US"/>
        </w:rPr>
        <w:t>Indien u niet op</w:t>
      </w:r>
      <w:r w:rsidRPr="001F4481">
        <w:rPr>
          <w:rFonts w:asciiTheme="minorHAnsi" w:eastAsiaTheme="minorHAnsi" w:hAnsiTheme="minorHAnsi" w:cstheme="minorHAnsi"/>
          <w:color w:val="000000"/>
          <w:sz w:val="20"/>
          <w:szCs w:val="20"/>
          <w:lang w:eastAsia="en-US"/>
        </w:rPr>
        <w:t xml:space="preserve"> alle vragen kunt antwoorden is dat jammer, maar wat de gemeente betreft geen reden om niet deel te nemen. </w:t>
      </w:r>
      <w:r w:rsidR="003B2D7F" w:rsidRPr="001F4481">
        <w:rPr>
          <w:rFonts w:asciiTheme="minorHAnsi" w:eastAsiaTheme="minorHAnsi" w:hAnsiTheme="minorHAnsi" w:cstheme="minorHAnsi"/>
          <w:color w:val="000000"/>
          <w:sz w:val="20"/>
          <w:szCs w:val="20"/>
          <w:lang w:eastAsia="en-US"/>
        </w:rPr>
        <w:t>Geef s.v.p. duidelijk aan op welke vragen u welk antwoord geeft.</w:t>
      </w:r>
    </w:p>
    <w:p w14:paraId="7EA656B5" w14:textId="77777777" w:rsidR="00EA010B" w:rsidRDefault="00EA010B" w:rsidP="00EA010B">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05F3BDD3" w14:textId="547DBB09" w:rsidR="00EA010B" w:rsidRPr="001F4481" w:rsidRDefault="00EA010B" w:rsidP="00EA010B">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lastRenderedPageBreak/>
        <w:t>U dient uw antwoorden op de vragenlijst in te dienen via de berichtenmodule van</w:t>
      </w:r>
      <w:r w:rsidR="009A79C3">
        <w:rPr>
          <w:rFonts w:asciiTheme="minorHAnsi" w:eastAsiaTheme="minorHAnsi" w:hAnsiTheme="minorHAnsi" w:cstheme="minorHAnsi"/>
          <w:color w:val="000000"/>
          <w:sz w:val="20"/>
          <w:szCs w:val="20"/>
          <w:lang w:eastAsia="en-US"/>
        </w:rPr>
        <w:t xml:space="preserve"> </w:t>
      </w:r>
      <w:r w:rsidRPr="001F4481">
        <w:rPr>
          <w:rFonts w:asciiTheme="minorHAnsi" w:eastAsiaTheme="minorHAnsi" w:hAnsiTheme="minorHAnsi" w:cstheme="minorHAnsi"/>
          <w:color w:val="000000"/>
          <w:sz w:val="20"/>
          <w:szCs w:val="20"/>
          <w:lang w:eastAsia="en-US"/>
        </w:rPr>
        <w:t>Tender</w:t>
      </w:r>
      <w:r>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 xml:space="preserve">ed. </w:t>
      </w:r>
      <w:r>
        <w:rPr>
          <w:rFonts w:asciiTheme="minorHAnsi" w:eastAsiaTheme="minorHAnsi" w:hAnsiTheme="minorHAnsi" w:cstheme="minorHAnsi"/>
          <w:color w:val="000000"/>
          <w:sz w:val="20"/>
          <w:szCs w:val="20"/>
          <w:lang w:eastAsia="en-US"/>
        </w:rPr>
        <w:t xml:space="preserve">Ook voor vragen over het proces van de marktconsultatie kunt </w:t>
      </w:r>
      <w:r w:rsidRPr="001F4481">
        <w:rPr>
          <w:rFonts w:asciiTheme="minorHAnsi" w:eastAsiaTheme="minorHAnsi" w:hAnsiTheme="minorHAnsi" w:cstheme="minorHAnsi"/>
          <w:color w:val="000000"/>
          <w:sz w:val="20"/>
          <w:szCs w:val="20"/>
          <w:lang w:eastAsia="en-US"/>
        </w:rPr>
        <w:t>u via de berichten</w:t>
      </w:r>
      <w:r>
        <w:rPr>
          <w:rFonts w:asciiTheme="minorHAnsi" w:eastAsiaTheme="minorHAnsi" w:hAnsiTheme="minorHAnsi" w:cstheme="minorHAnsi"/>
          <w:color w:val="000000"/>
          <w:sz w:val="20"/>
          <w:szCs w:val="20"/>
          <w:lang w:eastAsia="en-US"/>
        </w:rPr>
        <w:t xml:space="preserve">module </w:t>
      </w:r>
      <w:r w:rsidRPr="001F4481">
        <w:rPr>
          <w:rFonts w:asciiTheme="minorHAnsi" w:eastAsiaTheme="minorHAnsi" w:hAnsiTheme="minorHAnsi" w:cstheme="minorHAnsi"/>
          <w:color w:val="000000"/>
          <w:sz w:val="20"/>
          <w:szCs w:val="20"/>
          <w:lang w:eastAsia="en-US"/>
        </w:rPr>
        <w:t>van Tender</w:t>
      </w:r>
      <w:r>
        <w:rPr>
          <w:rFonts w:asciiTheme="minorHAnsi" w:eastAsiaTheme="minorHAnsi" w:hAnsiTheme="minorHAnsi" w:cstheme="minorHAnsi"/>
          <w:color w:val="000000"/>
          <w:sz w:val="20"/>
          <w:szCs w:val="20"/>
          <w:lang w:eastAsia="en-US"/>
        </w:rPr>
        <w:t>N</w:t>
      </w:r>
      <w:r w:rsidRPr="001F4481">
        <w:rPr>
          <w:rFonts w:asciiTheme="minorHAnsi" w:eastAsiaTheme="minorHAnsi" w:hAnsiTheme="minorHAnsi" w:cstheme="minorHAnsi"/>
          <w:color w:val="000000"/>
          <w:sz w:val="20"/>
          <w:szCs w:val="20"/>
          <w:lang w:eastAsia="en-US"/>
        </w:rPr>
        <w:t>ed contact met ons opnemen.</w:t>
      </w:r>
    </w:p>
    <w:p w14:paraId="6E128CEC" w14:textId="77777777" w:rsidR="00EA010B" w:rsidRPr="001F4481" w:rsidRDefault="00EA010B" w:rsidP="00DB1565">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p>
    <w:p w14:paraId="58D1C63C" w14:textId="737D7891" w:rsidR="004D724B" w:rsidRDefault="004D724B" w:rsidP="00C270F7">
      <w:pPr>
        <w:pStyle w:val="Kop2"/>
        <w:rPr>
          <w:rFonts w:asciiTheme="minorHAnsi" w:eastAsiaTheme="minorHAnsi" w:hAnsiTheme="minorHAnsi" w:cstheme="minorHAnsi"/>
          <w:sz w:val="20"/>
          <w:lang w:eastAsia="en-US"/>
        </w:rPr>
      </w:pPr>
      <w:bookmarkStart w:id="5" w:name="_Toc222825616"/>
      <w:r>
        <w:rPr>
          <w:rFonts w:asciiTheme="minorHAnsi" w:eastAsiaTheme="minorHAnsi" w:hAnsiTheme="minorHAnsi" w:cstheme="minorHAnsi"/>
          <w:sz w:val="20"/>
          <w:lang w:eastAsia="en-US"/>
        </w:rPr>
        <w:t>Demo</w:t>
      </w:r>
      <w:bookmarkEnd w:id="5"/>
    </w:p>
    <w:p w14:paraId="75D98F9A" w14:textId="77777777" w:rsidR="004D724B" w:rsidRDefault="004D724B" w:rsidP="004D724B">
      <w:pPr>
        <w:rPr>
          <w:rFonts w:eastAsiaTheme="minorHAnsi"/>
          <w:lang w:eastAsia="en-US"/>
        </w:rPr>
      </w:pPr>
    </w:p>
    <w:p w14:paraId="61B841FA" w14:textId="7D10E9EC" w:rsidR="00D27156" w:rsidRPr="00DD4741" w:rsidRDefault="00D27156" w:rsidP="00D27156">
      <w:r w:rsidRPr="00DD4741">
        <w:t xml:space="preserve">Naast schriftelijke beantwoording van de vragenlijst vragen wij de leverancier om </w:t>
      </w:r>
      <w:r w:rsidR="00F51FEA" w:rsidRPr="00DD4741">
        <w:t xml:space="preserve">een demo te geven </w:t>
      </w:r>
      <w:r w:rsidR="00394C45" w:rsidRPr="00DD4741">
        <w:t xml:space="preserve">van de geboden oplossing. </w:t>
      </w:r>
    </w:p>
    <w:p w14:paraId="74C7EC75" w14:textId="77777777" w:rsidR="00D27156" w:rsidRPr="00DD4741" w:rsidRDefault="00D27156" w:rsidP="00D27156">
      <w:r w:rsidRPr="00DD4741">
        <w:t xml:space="preserve">De demo moet aantonen hoe de applicatie werkt in een geïntegreerd proces en hoe inzicht wordt geboden aan verschillende gebruikersgroepen gedurende het proces, met nadruk op de spanning tussen gezinsniveau (regie) en individu-niveau (producten en zorgadministratie). </w:t>
      </w:r>
    </w:p>
    <w:p w14:paraId="34C74023" w14:textId="427E7A8E" w:rsidR="00D27156" w:rsidRDefault="00D27156" w:rsidP="00D27156">
      <w:r w:rsidRPr="00DD4741">
        <w:t>Het staat leverancier vrij om onderdelen van de hieronder gevraagde functionaliteiten in demovorm te tonen in plaats van tekstuele toelichting.</w:t>
      </w:r>
    </w:p>
    <w:p w14:paraId="1534B7ED" w14:textId="2DE8EECB" w:rsidR="00995A62" w:rsidRDefault="00995A62" w:rsidP="00D27156">
      <w:r>
        <w:t>Het betreft een</w:t>
      </w:r>
      <w:r w:rsidR="005E28E3">
        <w:t xml:space="preserve"> interactieve</w:t>
      </w:r>
      <w:r>
        <w:t xml:space="preserve"> live-demo </w:t>
      </w:r>
      <w:r w:rsidR="005E28E3">
        <w:t xml:space="preserve">van 90 minuten waarin </w:t>
      </w:r>
      <w:r w:rsidR="00F607AF">
        <w:t>de leverancier gelegenheid biedt voor het stellen van vragen doo</w:t>
      </w:r>
      <w:r w:rsidR="004D644A">
        <w:t xml:space="preserve">r een aantal medewerkers van gemeente Amersfoort. </w:t>
      </w:r>
    </w:p>
    <w:p w14:paraId="4343A378" w14:textId="5ABCB9E7" w:rsidR="00F57B26" w:rsidRPr="00DD4741" w:rsidRDefault="00C542C0" w:rsidP="00D27156">
      <w:r>
        <w:t>Wij vragen de leverancier om toestemming om de demo op te nemen</w:t>
      </w:r>
      <w:r w:rsidR="00B43305">
        <w:t xml:space="preserve"> als input voor de </w:t>
      </w:r>
      <w:r w:rsidR="00B75260">
        <w:t>aanbestedingse</w:t>
      </w:r>
      <w:r w:rsidR="00B3647F">
        <w:t>isen en -wensen.</w:t>
      </w:r>
      <w:r>
        <w:t xml:space="preserve"> </w:t>
      </w:r>
    </w:p>
    <w:p w14:paraId="293C71F8" w14:textId="77777777" w:rsidR="004D724B" w:rsidRDefault="004D724B" w:rsidP="004D724B">
      <w:pPr>
        <w:rPr>
          <w:rFonts w:eastAsiaTheme="minorHAnsi"/>
          <w:lang w:eastAsia="en-US"/>
        </w:rPr>
      </w:pPr>
    </w:p>
    <w:p w14:paraId="0A2D8DBF" w14:textId="77777777" w:rsidR="00E50059" w:rsidRPr="004D724B" w:rsidRDefault="00E50059" w:rsidP="004D724B">
      <w:pPr>
        <w:rPr>
          <w:rFonts w:eastAsiaTheme="minorHAnsi"/>
          <w:lang w:eastAsia="en-US"/>
        </w:rPr>
      </w:pPr>
    </w:p>
    <w:p w14:paraId="070602B3" w14:textId="77777777" w:rsidR="004D724B" w:rsidRDefault="004D724B" w:rsidP="004D724B">
      <w:pPr>
        <w:pStyle w:val="Kop2"/>
        <w:numPr>
          <w:ilvl w:val="0"/>
          <w:numId w:val="0"/>
        </w:numPr>
        <w:rPr>
          <w:rFonts w:asciiTheme="minorHAnsi" w:eastAsiaTheme="minorHAnsi" w:hAnsiTheme="minorHAnsi" w:cstheme="minorHAnsi"/>
          <w:sz w:val="20"/>
          <w:lang w:eastAsia="en-US"/>
        </w:rPr>
      </w:pPr>
    </w:p>
    <w:p w14:paraId="75FAB72F" w14:textId="1D3E5E60" w:rsidR="00DB1565" w:rsidRPr="001F4481" w:rsidRDefault="00DB1565" w:rsidP="00C270F7">
      <w:pPr>
        <w:pStyle w:val="Kop2"/>
        <w:rPr>
          <w:rFonts w:asciiTheme="minorHAnsi" w:eastAsiaTheme="minorHAnsi" w:hAnsiTheme="minorHAnsi" w:cstheme="minorHAnsi"/>
          <w:sz w:val="20"/>
          <w:lang w:eastAsia="en-US"/>
        </w:rPr>
      </w:pPr>
      <w:bookmarkStart w:id="6" w:name="_Toc222825617"/>
      <w:r w:rsidRPr="001F4481">
        <w:rPr>
          <w:rFonts w:asciiTheme="minorHAnsi" w:eastAsiaTheme="minorHAnsi" w:hAnsiTheme="minorHAnsi" w:cstheme="minorHAnsi"/>
          <w:sz w:val="20"/>
          <w:lang w:eastAsia="en-US"/>
        </w:rPr>
        <w:t>Planning</w:t>
      </w:r>
      <w:bookmarkEnd w:id="6"/>
    </w:p>
    <w:p w14:paraId="2E526B3B" w14:textId="7285D51C" w:rsidR="00DB1565" w:rsidRPr="00AE1A99" w:rsidRDefault="00DB1565" w:rsidP="00BB2642">
      <w:pPr>
        <w:suppressAutoHyphens w:val="0"/>
        <w:autoSpaceDE w:val="0"/>
        <w:autoSpaceDN w:val="0"/>
        <w:adjustRightInd w:val="0"/>
        <w:spacing w:line="240" w:lineRule="auto"/>
        <w:rPr>
          <w:rFonts w:asciiTheme="minorHAnsi" w:eastAsiaTheme="minorEastAsia" w:hAnsiTheme="minorHAnsi" w:cstheme="minorBidi"/>
          <w:color w:val="000000" w:themeColor="text1"/>
          <w:sz w:val="20"/>
          <w:szCs w:val="20"/>
          <w:lang w:eastAsia="en-US"/>
        </w:rPr>
      </w:pPr>
      <w:r w:rsidRPr="00AE1A99">
        <w:rPr>
          <w:rFonts w:asciiTheme="minorHAnsi" w:eastAsiaTheme="minorEastAsia" w:hAnsiTheme="minorHAnsi" w:cstheme="minorBidi"/>
          <w:color w:val="000000" w:themeColor="text1"/>
          <w:sz w:val="20"/>
          <w:szCs w:val="20"/>
          <w:lang w:eastAsia="en-US"/>
        </w:rPr>
        <w:t xml:space="preserve">• </w:t>
      </w:r>
      <w:r w:rsidR="006D4B8A" w:rsidRPr="00AE1A99">
        <w:rPr>
          <w:rFonts w:asciiTheme="minorHAnsi" w:eastAsiaTheme="minorEastAsia" w:hAnsiTheme="minorHAnsi" w:cstheme="minorBidi"/>
          <w:color w:val="000000" w:themeColor="text1"/>
          <w:sz w:val="20"/>
          <w:szCs w:val="20"/>
          <w:lang w:eastAsia="en-US"/>
        </w:rPr>
        <w:t xml:space="preserve">     </w:t>
      </w:r>
      <w:r w:rsidRPr="00AE1A99">
        <w:rPr>
          <w:rFonts w:asciiTheme="minorHAnsi" w:eastAsiaTheme="minorEastAsia" w:hAnsiTheme="minorHAnsi" w:cstheme="minorBidi"/>
          <w:color w:val="000000" w:themeColor="text1"/>
          <w:sz w:val="20"/>
          <w:szCs w:val="20"/>
          <w:lang w:eastAsia="en-US"/>
        </w:rPr>
        <w:t xml:space="preserve">Publicatie marktconsultatie: </w:t>
      </w:r>
      <w:r w:rsidR="001F4481" w:rsidRPr="00AE1A99">
        <w:rPr>
          <w:rFonts w:eastAsiaTheme="minorHAnsi"/>
        </w:rPr>
        <w:tab/>
      </w:r>
      <w:r w:rsidR="001F4481" w:rsidRPr="00AE1A99">
        <w:rPr>
          <w:rFonts w:eastAsiaTheme="minorHAnsi"/>
        </w:rPr>
        <w:tab/>
      </w:r>
      <w:r w:rsidR="00F7744A" w:rsidRPr="00AE1A99">
        <w:rPr>
          <w:rFonts w:eastAsiaTheme="minorHAnsi"/>
        </w:rPr>
        <w:tab/>
      </w:r>
      <w:r w:rsidR="00D314D3">
        <w:rPr>
          <w:rFonts w:asciiTheme="minorHAnsi" w:eastAsiaTheme="minorEastAsia" w:hAnsiTheme="minorHAnsi" w:cstheme="minorBidi"/>
          <w:color w:val="000000" w:themeColor="text1"/>
          <w:sz w:val="20"/>
          <w:szCs w:val="20"/>
          <w:lang w:eastAsia="en-US"/>
        </w:rPr>
        <w:t>2</w:t>
      </w:r>
      <w:r w:rsidR="00667432" w:rsidRPr="00AE1A99">
        <w:rPr>
          <w:rFonts w:asciiTheme="minorHAnsi" w:eastAsiaTheme="minorEastAsia" w:hAnsiTheme="minorHAnsi" w:cstheme="minorBidi"/>
          <w:color w:val="000000" w:themeColor="text1"/>
          <w:sz w:val="20"/>
          <w:szCs w:val="20"/>
          <w:lang w:eastAsia="en-US"/>
        </w:rPr>
        <w:t>5</w:t>
      </w:r>
      <w:r w:rsidR="00112175" w:rsidRPr="00AE1A99">
        <w:rPr>
          <w:rFonts w:asciiTheme="minorHAnsi" w:eastAsiaTheme="minorEastAsia" w:hAnsiTheme="minorHAnsi" w:cstheme="minorBidi"/>
          <w:color w:val="000000" w:themeColor="text1"/>
          <w:sz w:val="20"/>
          <w:szCs w:val="20"/>
          <w:lang w:eastAsia="en-US"/>
        </w:rPr>
        <w:t xml:space="preserve"> februari 2026</w:t>
      </w:r>
      <w:r w:rsidR="00A223B4" w:rsidRPr="00AE1A99">
        <w:rPr>
          <w:rFonts w:asciiTheme="minorHAnsi" w:eastAsiaTheme="minorEastAsia" w:hAnsiTheme="minorHAnsi" w:cstheme="minorBidi"/>
          <w:color w:val="000000" w:themeColor="text1"/>
          <w:sz w:val="20"/>
          <w:szCs w:val="20"/>
          <w:lang w:eastAsia="en-US"/>
        </w:rPr>
        <w:t xml:space="preserve"> </w:t>
      </w:r>
    </w:p>
    <w:p w14:paraId="38064D28" w14:textId="65F075AD" w:rsidR="00BD5D79" w:rsidRPr="00AE1A99" w:rsidRDefault="00BD5D79" w:rsidP="00707FE0">
      <w:pPr>
        <w:pStyle w:val="Lijstalinea"/>
        <w:numPr>
          <w:ilvl w:val="0"/>
          <w:numId w:val="19"/>
        </w:numPr>
        <w:suppressAutoHyphens w:val="0"/>
        <w:autoSpaceDE w:val="0"/>
        <w:autoSpaceDN w:val="0"/>
        <w:adjustRightInd w:val="0"/>
        <w:spacing w:line="240" w:lineRule="auto"/>
        <w:ind w:left="360"/>
        <w:rPr>
          <w:rFonts w:asciiTheme="minorHAnsi" w:eastAsiaTheme="minorEastAsia" w:hAnsiTheme="minorHAnsi" w:cstheme="minorBidi"/>
          <w:color w:val="000000"/>
          <w:sz w:val="20"/>
          <w:szCs w:val="20"/>
          <w:lang w:eastAsia="en-US"/>
        </w:rPr>
      </w:pPr>
      <w:r w:rsidRPr="00AE1A99">
        <w:rPr>
          <w:rFonts w:asciiTheme="minorHAnsi" w:eastAsiaTheme="minorEastAsia" w:hAnsiTheme="minorHAnsi" w:cstheme="minorBidi"/>
          <w:color w:val="000000"/>
          <w:sz w:val="20"/>
          <w:szCs w:val="20"/>
          <w:lang w:eastAsia="en-US"/>
        </w:rPr>
        <w:t xml:space="preserve">Ontvangst </w:t>
      </w:r>
      <w:r w:rsidR="00FD0340" w:rsidRPr="00AE1A99">
        <w:rPr>
          <w:rFonts w:asciiTheme="minorHAnsi" w:eastAsiaTheme="minorEastAsia" w:hAnsiTheme="minorHAnsi" w:cstheme="minorBidi"/>
          <w:color w:val="000000"/>
          <w:sz w:val="20"/>
          <w:szCs w:val="20"/>
          <w:lang w:eastAsia="en-US"/>
        </w:rPr>
        <w:t xml:space="preserve"> vragen van marktpartijen </w:t>
      </w:r>
    </w:p>
    <w:p w14:paraId="298E8641" w14:textId="21B32174" w:rsidR="00A90098" w:rsidRPr="00AE1A99" w:rsidRDefault="00FD0340" w:rsidP="00F7744A">
      <w:pPr>
        <w:pStyle w:val="Lijstalinea"/>
        <w:suppressAutoHyphens w:val="0"/>
        <w:autoSpaceDE w:val="0"/>
        <w:autoSpaceDN w:val="0"/>
        <w:adjustRightInd w:val="0"/>
        <w:spacing w:line="240" w:lineRule="auto"/>
        <w:ind w:left="360"/>
        <w:rPr>
          <w:rFonts w:asciiTheme="minorHAnsi" w:eastAsiaTheme="minorEastAsia" w:hAnsiTheme="minorHAnsi" w:cstheme="minorBidi"/>
          <w:color w:val="000000"/>
          <w:sz w:val="20"/>
          <w:szCs w:val="20"/>
          <w:lang w:eastAsia="en-US"/>
        </w:rPr>
      </w:pPr>
      <w:r w:rsidRPr="00AE1A99">
        <w:rPr>
          <w:rFonts w:asciiTheme="minorHAnsi" w:eastAsiaTheme="minorEastAsia" w:hAnsiTheme="minorHAnsi" w:cstheme="minorBidi"/>
          <w:color w:val="000000"/>
          <w:sz w:val="20"/>
          <w:szCs w:val="20"/>
          <w:lang w:eastAsia="en-US"/>
        </w:rPr>
        <w:t>over de marktconsultatie</w:t>
      </w:r>
      <w:r w:rsidR="00112175" w:rsidRPr="00AE1A99">
        <w:rPr>
          <w:rFonts w:asciiTheme="minorHAnsi" w:eastAsiaTheme="minorEastAsia" w:hAnsiTheme="minorHAnsi" w:cstheme="minorBidi"/>
          <w:color w:val="000000"/>
          <w:sz w:val="20"/>
          <w:szCs w:val="20"/>
          <w:lang w:eastAsia="en-US"/>
        </w:rPr>
        <w:t xml:space="preserve"> </w:t>
      </w:r>
      <w:r w:rsidR="00BD5D79" w:rsidRPr="00AE1A99">
        <w:rPr>
          <w:rFonts w:asciiTheme="minorHAnsi" w:eastAsiaTheme="minorEastAsia" w:hAnsiTheme="minorHAnsi" w:cstheme="minorBidi"/>
          <w:color w:val="000000"/>
          <w:sz w:val="20"/>
          <w:szCs w:val="20"/>
          <w:lang w:eastAsia="en-US"/>
        </w:rPr>
        <w:tab/>
      </w:r>
      <w:r w:rsidR="008B2E0F" w:rsidRPr="00AE1A99">
        <w:rPr>
          <w:rFonts w:asciiTheme="minorHAnsi" w:eastAsiaTheme="minorEastAsia" w:hAnsiTheme="minorHAnsi" w:cstheme="minorBidi"/>
          <w:color w:val="000000"/>
          <w:sz w:val="20"/>
          <w:szCs w:val="20"/>
          <w:lang w:eastAsia="en-US"/>
        </w:rPr>
        <w:tab/>
      </w:r>
      <w:r w:rsidR="00F7744A" w:rsidRPr="00AE1A99">
        <w:rPr>
          <w:rFonts w:asciiTheme="minorHAnsi" w:eastAsiaTheme="minorEastAsia" w:hAnsiTheme="minorHAnsi" w:cstheme="minorBidi"/>
          <w:color w:val="000000"/>
          <w:sz w:val="20"/>
          <w:szCs w:val="20"/>
          <w:lang w:eastAsia="en-US"/>
        </w:rPr>
        <w:tab/>
      </w:r>
      <w:r w:rsidR="00092822" w:rsidRPr="00AE1A99">
        <w:rPr>
          <w:rFonts w:asciiTheme="minorHAnsi" w:eastAsiaTheme="minorEastAsia" w:hAnsiTheme="minorHAnsi" w:cstheme="minorBidi"/>
          <w:color w:val="000000"/>
          <w:sz w:val="20"/>
          <w:szCs w:val="20"/>
          <w:lang w:eastAsia="en-US"/>
        </w:rPr>
        <w:t xml:space="preserve">4 maart </w:t>
      </w:r>
      <w:r w:rsidR="00BD2BA2" w:rsidRPr="00AE1A99">
        <w:rPr>
          <w:rFonts w:asciiTheme="minorHAnsi" w:eastAsiaTheme="minorEastAsia" w:hAnsiTheme="minorHAnsi" w:cstheme="minorBidi"/>
          <w:color w:val="000000"/>
          <w:sz w:val="20"/>
          <w:szCs w:val="20"/>
          <w:lang w:eastAsia="en-US"/>
        </w:rPr>
        <w:t xml:space="preserve"> 2026</w:t>
      </w:r>
    </w:p>
    <w:p w14:paraId="6DC99511" w14:textId="701724F9" w:rsidR="00FD0340" w:rsidRPr="00AE1A99" w:rsidRDefault="00FD0340" w:rsidP="00707FE0">
      <w:pPr>
        <w:pStyle w:val="Lijstalinea"/>
        <w:numPr>
          <w:ilvl w:val="0"/>
          <w:numId w:val="19"/>
        </w:numPr>
        <w:suppressAutoHyphens w:val="0"/>
        <w:autoSpaceDE w:val="0"/>
        <w:autoSpaceDN w:val="0"/>
        <w:adjustRightInd w:val="0"/>
        <w:spacing w:line="240" w:lineRule="auto"/>
        <w:ind w:left="360"/>
        <w:rPr>
          <w:rFonts w:asciiTheme="minorHAnsi" w:eastAsiaTheme="minorEastAsia" w:hAnsiTheme="minorHAnsi" w:cstheme="minorBidi"/>
          <w:color w:val="000000"/>
          <w:sz w:val="20"/>
          <w:szCs w:val="20"/>
          <w:lang w:eastAsia="en-US"/>
        </w:rPr>
      </w:pPr>
      <w:r w:rsidRPr="00AE1A99">
        <w:rPr>
          <w:rFonts w:asciiTheme="minorHAnsi" w:eastAsiaTheme="minorEastAsia" w:hAnsiTheme="minorHAnsi" w:cstheme="minorBidi"/>
          <w:color w:val="000000"/>
          <w:sz w:val="20"/>
          <w:szCs w:val="20"/>
          <w:lang w:eastAsia="en-US"/>
        </w:rPr>
        <w:t>Beantwoordin</w:t>
      </w:r>
      <w:r w:rsidR="00BD2BA2" w:rsidRPr="00AE1A99">
        <w:rPr>
          <w:rFonts w:asciiTheme="minorHAnsi" w:eastAsiaTheme="minorEastAsia" w:hAnsiTheme="minorHAnsi" w:cstheme="minorBidi"/>
          <w:color w:val="000000"/>
          <w:sz w:val="20"/>
          <w:szCs w:val="20"/>
          <w:lang w:eastAsia="en-US"/>
        </w:rPr>
        <w:t>g</w:t>
      </w:r>
      <w:r w:rsidRPr="00AE1A99">
        <w:rPr>
          <w:rFonts w:asciiTheme="minorHAnsi" w:eastAsiaTheme="minorEastAsia" w:hAnsiTheme="minorHAnsi" w:cstheme="minorBidi"/>
          <w:color w:val="000000"/>
          <w:sz w:val="20"/>
          <w:szCs w:val="20"/>
          <w:lang w:eastAsia="en-US"/>
        </w:rPr>
        <w:t xml:space="preserve"> van vragen</w:t>
      </w:r>
      <w:r w:rsidR="00BD2BA2" w:rsidRPr="00AE1A99">
        <w:rPr>
          <w:rFonts w:asciiTheme="minorHAnsi" w:eastAsiaTheme="minorEastAsia" w:hAnsiTheme="minorHAnsi" w:cstheme="minorBidi"/>
          <w:color w:val="000000"/>
          <w:sz w:val="20"/>
          <w:szCs w:val="20"/>
          <w:lang w:eastAsia="en-US"/>
        </w:rPr>
        <w:tab/>
      </w:r>
      <w:r w:rsidR="00BD2BA2" w:rsidRPr="00AE1A99">
        <w:rPr>
          <w:rFonts w:asciiTheme="minorHAnsi" w:eastAsiaTheme="minorEastAsia" w:hAnsiTheme="minorHAnsi" w:cstheme="minorBidi"/>
          <w:color w:val="000000"/>
          <w:sz w:val="20"/>
          <w:szCs w:val="20"/>
          <w:lang w:eastAsia="en-US"/>
        </w:rPr>
        <w:tab/>
      </w:r>
      <w:r w:rsidR="00BD2BA2" w:rsidRPr="00AE1A99">
        <w:rPr>
          <w:rFonts w:asciiTheme="minorHAnsi" w:eastAsiaTheme="minorEastAsia" w:hAnsiTheme="minorHAnsi" w:cstheme="minorBidi"/>
          <w:color w:val="000000"/>
          <w:sz w:val="20"/>
          <w:szCs w:val="20"/>
          <w:lang w:eastAsia="en-US"/>
        </w:rPr>
        <w:tab/>
        <w:t xml:space="preserve">uiterlijk </w:t>
      </w:r>
      <w:r w:rsidR="00092822" w:rsidRPr="00AE1A99">
        <w:rPr>
          <w:rFonts w:asciiTheme="minorHAnsi" w:eastAsiaTheme="minorEastAsia" w:hAnsiTheme="minorHAnsi" w:cstheme="minorBidi"/>
          <w:color w:val="000000"/>
          <w:sz w:val="20"/>
          <w:szCs w:val="20"/>
          <w:lang w:eastAsia="en-US"/>
        </w:rPr>
        <w:t>11</w:t>
      </w:r>
      <w:r w:rsidR="00DA0554" w:rsidRPr="00AE1A99">
        <w:rPr>
          <w:rFonts w:asciiTheme="minorHAnsi" w:eastAsiaTheme="minorEastAsia" w:hAnsiTheme="minorHAnsi" w:cstheme="minorBidi"/>
          <w:color w:val="000000"/>
          <w:sz w:val="20"/>
          <w:szCs w:val="20"/>
          <w:lang w:eastAsia="en-US"/>
        </w:rPr>
        <w:t xml:space="preserve"> maart 2026</w:t>
      </w:r>
    </w:p>
    <w:p w14:paraId="6D260D91" w14:textId="400C2629" w:rsidR="00DB1565" w:rsidRPr="00AE1A99" w:rsidRDefault="00DB1565" w:rsidP="00BB2642">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AE1A99">
        <w:rPr>
          <w:rFonts w:asciiTheme="minorHAnsi" w:eastAsiaTheme="minorHAnsi" w:hAnsiTheme="minorHAnsi" w:cstheme="minorHAnsi"/>
          <w:color w:val="000000"/>
          <w:sz w:val="20"/>
          <w:szCs w:val="20"/>
          <w:lang w:eastAsia="en-US"/>
        </w:rPr>
        <w:t xml:space="preserve">• </w:t>
      </w:r>
      <w:r w:rsidR="006D4B8A" w:rsidRPr="00AE1A99">
        <w:rPr>
          <w:rFonts w:asciiTheme="minorHAnsi" w:eastAsiaTheme="minorHAnsi" w:hAnsiTheme="minorHAnsi" w:cstheme="minorHAnsi"/>
          <w:color w:val="000000"/>
          <w:sz w:val="20"/>
          <w:szCs w:val="20"/>
          <w:lang w:eastAsia="en-US"/>
        </w:rPr>
        <w:t xml:space="preserve">     </w:t>
      </w:r>
      <w:r w:rsidRPr="00AE1A99">
        <w:rPr>
          <w:rFonts w:asciiTheme="minorHAnsi" w:eastAsiaTheme="minorHAnsi" w:hAnsiTheme="minorHAnsi" w:cstheme="minorHAnsi"/>
          <w:color w:val="000000"/>
          <w:sz w:val="20"/>
          <w:szCs w:val="20"/>
          <w:lang w:eastAsia="en-US"/>
        </w:rPr>
        <w:t>Indienen</w:t>
      </w:r>
      <w:r w:rsidR="001F4481" w:rsidRPr="00AE1A99">
        <w:rPr>
          <w:rFonts w:asciiTheme="minorHAnsi" w:eastAsiaTheme="minorHAnsi" w:hAnsiTheme="minorHAnsi" w:cstheme="minorHAnsi"/>
          <w:color w:val="000000"/>
          <w:sz w:val="20"/>
          <w:szCs w:val="20"/>
          <w:lang w:eastAsia="en-US"/>
        </w:rPr>
        <w:t xml:space="preserve"> antwoorden op de vragenlijst</w:t>
      </w:r>
      <w:r w:rsidR="009A79C3" w:rsidRPr="00AE1A99">
        <w:rPr>
          <w:rFonts w:asciiTheme="minorHAnsi" w:eastAsiaTheme="minorHAnsi" w:hAnsiTheme="minorHAnsi" w:cstheme="minorHAnsi"/>
          <w:color w:val="000000"/>
          <w:sz w:val="20"/>
          <w:szCs w:val="20"/>
          <w:lang w:eastAsia="en-US"/>
        </w:rPr>
        <w:t>:</w:t>
      </w:r>
      <w:r w:rsidR="009A79C3" w:rsidRPr="00AE1A99">
        <w:rPr>
          <w:rFonts w:asciiTheme="minorHAnsi" w:eastAsiaTheme="minorHAnsi" w:hAnsiTheme="minorHAnsi" w:cstheme="minorHAnsi"/>
          <w:color w:val="000000"/>
          <w:sz w:val="20"/>
          <w:szCs w:val="20"/>
          <w:lang w:eastAsia="en-US"/>
        </w:rPr>
        <w:tab/>
      </w:r>
      <w:r w:rsidR="001F4481" w:rsidRPr="00AE1A99">
        <w:rPr>
          <w:rFonts w:asciiTheme="minorHAnsi" w:eastAsiaTheme="minorHAnsi" w:hAnsiTheme="minorHAnsi" w:cstheme="minorHAnsi"/>
          <w:color w:val="000000"/>
          <w:sz w:val="20"/>
          <w:szCs w:val="20"/>
          <w:lang w:eastAsia="en-US"/>
        </w:rPr>
        <w:t xml:space="preserve">uiterlijk </w:t>
      </w:r>
      <w:r w:rsidR="004C6F5C" w:rsidRPr="00AE1A99">
        <w:rPr>
          <w:rFonts w:asciiTheme="minorHAnsi" w:eastAsiaTheme="minorHAnsi" w:hAnsiTheme="minorHAnsi" w:cstheme="minorHAnsi"/>
          <w:color w:val="000000"/>
          <w:sz w:val="20"/>
          <w:szCs w:val="20"/>
          <w:lang w:eastAsia="en-US"/>
        </w:rPr>
        <w:t>1</w:t>
      </w:r>
      <w:r w:rsidR="00E64B54" w:rsidRPr="00AE1A99">
        <w:rPr>
          <w:rFonts w:asciiTheme="minorHAnsi" w:eastAsiaTheme="minorHAnsi" w:hAnsiTheme="minorHAnsi" w:cstheme="minorHAnsi"/>
          <w:color w:val="000000"/>
          <w:sz w:val="20"/>
          <w:szCs w:val="20"/>
          <w:lang w:eastAsia="en-US"/>
        </w:rPr>
        <w:t>9</w:t>
      </w:r>
      <w:r w:rsidR="004C6F5C" w:rsidRPr="00AE1A99">
        <w:rPr>
          <w:rFonts w:asciiTheme="minorHAnsi" w:eastAsiaTheme="minorHAnsi" w:hAnsiTheme="minorHAnsi" w:cstheme="minorHAnsi"/>
          <w:color w:val="000000"/>
          <w:sz w:val="20"/>
          <w:szCs w:val="20"/>
          <w:lang w:eastAsia="en-US"/>
        </w:rPr>
        <w:t xml:space="preserve"> maart 2026</w:t>
      </w:r>
    </w:p>
    <w:p w14:paraId="5511F8B9" w14:textId="3CB7E4E0" w:rsidR="00F61F73" w:rsidRPr="00F61F73" w:rsidRDefault="0001517A" w:rsidP="00707FE0">
      <w:pPr>
        <w:pStyle w:val="Lijstalinea"/>
        <w:numPr>
          <w:ilvl w:val="0"/>
          <w:numId w:val="19"/>
        </w:numPr>
        <w:suppressAutoHyphens w:val="0"/>
        <w:autoSpaceDE w:val="0"/>
        <w:autoSpaceDN w:val="0"/>
        <w:adjustRightInd w:val="0"/>
        <w:spacing w:line="240" w:lineRule="auto"/>
        <w:ind w:left="360"/>
        <w:rPr>
          <w:rFonts w:asciiTheme="minorHAnsi" w:eastAsiaTheme="minorEastAsia" w:hAnsiTheme="minorHAnsi" w:cstheme="minorBidi"/>
          <w:color w:val="000000"/>
          <w:sz w:val="20"/>
          <w:szCs w:val="20"/>
          <w:lang w:eastAsia="en-US"/>
        </w:rPr>
      </w:pPr>
      <w:r w:rsidRPr="00AE1A99">
        <w:rPr>
          <w:rFonts w:asciiTheme="minorHAnsi" w:eastAsiaTheme="minorEastAsia" w:hAnsiTheme="minorHAnsi" w:cstheme="minorBidi"/>
          <w:color w:val="000000"/>
          <w:sz w:val="20"/>
          <w:szCs w:val="20"/>
          <w:lang w:eastAsia="en-US"/>
        </w:rPr>
        <w:t>Live-demo</w:t>
      </w:r>
      <w:r w:rsidR="00816412" w:rsidRPr="00AE1A99">
        <w:rPr>
          <w:rFonts w:asciiTheme="minorHAnsi" w:eastAsiaTheme="minorEastAsia" w:hAnsiTheme="minorHAnsi" w:cstheme="minorBidi"/>
          <w:color w:val="000000"/>
          <w:sz w:val="20"/>
          <w:szCs w:val="20"/>
          <w:lang w:eastAsia="en-US"/>
        </w:rPr>
        <w:t>’</w:t>
      </w:r>
      <w:r w:rsidRPr="00AE1A99">
        <w:rPr>
          <w:rFonts w:asciiTheme="minorHAnsi" w:eastAsiaTheme="minorEastAsia" w:hAnsiTheme="minorHAnsi" w:cstheme="minorBidi"/>
          <w:color w:val="000000"/>
          <w:sz w:val="20"/>
          <w:szCs w:val="20"/>
          <w:lang w:eastAsia="en-US"/>
        </w:rPr>
        <w:t>s</w:t>
      </w:r>
      <w:r w:rsidRPr="00AE1A99">
        <w:rPr>
          <w:rFonts w:asciiTheme="minorHAnsi" w:eastAsiaTheme="minorEastAsia" w:hAnsiTheme="minorHAnsi" w:cstheme="minorBidi"/>
          <w:color w:val="000000"/>
          <w:sz w:val="20"/>
          <w:szCs w:val="20"/>
          <w:lang w:eastAsia="en-US"/>
        </w:rPr>
        <w:tab/>
      </w:r>
      <w:r w:rsidRPr="00AE1A99">
        <w:rPr>
          <w:rFonts w:asciiTheme="minorHAnsi" w:eastAsiaTheme="minorEastAsia" w:hAnsiTheme="minorHAnsi" w:cstheme="minorBidi"/>
          <w:color w:val="000000"/>
          <w:sz w:val="20"/>
          <w:szCs w:val="20"/>
          <w:lang w:eastAsia="en-US"/>
        </w:rPr>
        <w:tab/>
      </w:r>
      <w:r w:rsidRPr="00AE1A99">
        <w:rPr>
          <w:rFonts w:asciiTheme="minorHAnsi" w:eastAsiaTheme="minorEastAsia" w:hAnsiTheme="minorHAnsi" w:cstheme="minorBidi"/>
          <w:color w:val="000000"/>
          <w:sz w:val="20"/>
          <w:szCs w:val="20"/>
          <w:lang w:eastAsia="en-US"/>
        </w:rPr>
        <w:tab/>
      </w:r>
      <w:r w:rsidRPr="00AE1A99">
        <w:rPr>
          <w:rFonts w:asciiTheme="minorHAnsi" w:eastAsiaTheme="minorEastAsia" w:hAnsiTheme="minorHAnsi" w:cstheme="minorBidi"/>
          <w:color w:val="000000"/>
          <w:sz w:val="20"/>
          <w:szCs w:val="20"/>
          <w:lang w:eastAsia="en-US"/>
        </w:rPr>
        <w:tab/>
      </w:r>
      <w:r w:rsidRPr="00AE1A99">
        <w:rPr>
          <w:rFonts w:asciiTheme="minorHAnsi" w:eastAsiaTheme="minorEastAsia" w:hAnsiTheme="minorHAnsi" w:cstheme="minorBidi"/>
          <w:color w:val="000000"/>
          <w:sz w:val="20"/>
          <w:szCs w:val="20"/>
          <w:lang w:eastAsia="en-US"/>
        </w:rPr>
        <w:tab/>
      </w:r>
      <w:r w:rsidR="00F61F73" w:rsidRPr="00AE1A99">
        <w:rPr>
          <w:rFonts w:asciiTheme="minorHAnsi" w:eastAsiaTheme="minorEastAsia" w:hAnsiTheme="minorHAnsi" w:cstheme="minorBidi"/>
          <w:color w:val="000000"/>
          <w:sz w:val="20"/>
          <w:szCs w:val="20"/>
          <w:lang w:eastAsia="en-US"/>
        </w:rPr>
        <w:t>dinsdag 31 maart</w:t>
      </w:r>
      <w:r w:rsidR="00F61F73">
        <w:rPr>
          <w:rFonts w:asciiTheme="minorHAnsi" w:eastAsiaTheme="minorEastAsia" w:hAnsiTheme="minorHAnsi" w:cstheme="minorBidi"/>
          <w:color w:val="000000"/>
          <w:sz w:val="20"/>
          <w:szCs w:val="20"/>
          <w:lang w:eastAsia="en-US"/>
        </w:rPr>
        <w:t xml:space="preserve"> 2026 </w:t>
      </w:r>
      <w:r w:rsidR="00F61F73" w:rsidRPr="00F61F73">
        <w:rPr>
          <w:rFonts w:asciiTheme="minorHAnsi" w:eastAsiaTheme="minorEastAsia" w:hAnsiTheme="minorHAnsi" w:cstheme="minorBidi"/>
          <w:color w:val="000000"/>
          <w:sz w:val="20"/>
          <w:szCs w:val="20"/>
          <w:lang w:eastAsia="en-US"/>
        </w:rPr>
        <w:t xml:space="preserve"> s’middags, </w:t>
      </w:r>
    </w:p>
    <w:p w14:paraId="4A7ECFDA" w14:textId="138F0E6E" w:rsidR="00F61F73" w:rsidRPr="00F61F73" w:rsidRDefault="00F61F73" w:rsidP="00F61F73">
      <w:pPr>
        <w:pStyle w:val="Lijstalinea"/>
        <w:suppressAutoHyphens w:val="0"/>
        <w:autoSpaceDE w:val="0"/>
        <w:autoSpaceDN w:val="0"/>
        <w:adjustRightInd w:val="0"/>
        <w:spacing w:line="240" w:lineRule="auto"/>
        <w:ind w:left="3540" w:firstLine="708"/>
        <w:rPr>
          <w:rFonts w:asciiTheme="minorHAnsi" w:eastAsiaTheme="minorEastAsia" w:hAnsiTheme="minorHAnsi" w:cstheme="minorBidi"/>
          <w:color w:val="000000"/>
          <w:sz w:val="20"/>
          <w:szCs w:val="20"/>
          <w:lang w:eastAsia="en-US"/>
        </w:rPr>
      </w:pPr>
      <w:r w:rsidRPr="00F61F73">
        <w:rPr>
          <w:rFonts w:asciiTheme="minorHAnsi" w:eastAsiaTheme="minorEastAsia" w:hAnsiTheme="minorHAnsi" w:cstheme="minorBidi"/>
          <w:color w:val="000000"/>
          <w:sz w:val="20"/>
          <w:szCs w:val="20"/>
          <w:lang w:eastAsia="en-US"/>
        </w:rPr>
        <w:t xml:space="preserve">woensdag 1 april </w:t>
      </w:r>
      <w:r>
        <w:rPr>
          <w:rFonts w:asciiTheme="minorHAnsi" w:eastAsiaTheme="minorEastAsia" w:hAnsiTheme="minorHAnsi" w:cstheme="minorBidi"/>
          <w:color w:val="000000"/>
          <w:sz w:val="20"/>
          <w:szCs w:val="20"/>
          <w:lang w:eastAsia="en-US"/>
        </w:rPr>
        <w:t xml:space="preserve">2026 </w:t>
      </w:r>
      <w:r w:rsidRPr="00F61F73">
        <w:rPr>
          <w:rFonts w:asciiTheme="minorHAnsi" w:eastAsiaTheme="minorEastAsia" w:hAnsiTheme="minorHAnsi" w:cstheme="minorBidi"/>
          <w:color w:val="000000"/>
          <w:sz w:val="20"/>
          <w:szCs w:val="20"/>
          <w:lang w:eastAsia="en-US"/>
        </w:rPr>
        <w:t xml:space="preserve">de hele dag </w:t>
      </w:r>
    </w:p>
    <w:p w14:paraId="7E1ED1D4" w14:textId="44C01C8B" w:rsidR="00E63A21" w:rsidRPr="00AE1A99" w:rsidRDefault="00F61F73" w:rsidP="00F61F73">
      <w:pPr>
        <w:pStyle w:val="Lijstalinea"/>
        <w:suppressAutoHyphens w:val="0"/>
        <w:autoSpaceDE w:val="0"/>
        <w:autoSpaceDN w:val="0"/>
        <w:adjustRightInd w:val="0"/>
        <w:spacing w:line="240" w:lineRule="auto"/>
        <w:ind w:left="3540" w:firstLine="708"/>
        <w:rPr>
          <w:rFonts w:asciiTheme="minorHAnsi" w:eastAsiaTheme="minorEastAsia" w:hAnsiTheme="minorHAnsi" w:cstheme="minorBidi"/>
          <w:color w:val="000000"/>
          <w:sz w:val="20"/>
          <w:szCs w:val="20"/>
          <w:lang w:eastAsia="en-US"/>
        </w:rPr>
      </w:pPr>
      <w:r w:rsidRPr="00F61F73">
        <w:rPr>
          <w:rFonts w:asciiTheme="minorHAnsi" w:eastAsiaTheme="minorEastAsia" w:hAnsiTheme="minorHAnsi" w:cstheme="minorBidi"/>
          <w:color w:val="000000"/>
          <w:sz w:val="20"/>
          <w:szCs w:val="20"/>
          <w:lang w:eastAsia="en-US"/>
        </w:rPr>
        <w:t xml:space="preserve">donderdag 2 april </w:t>
      </w:r>
      <w:r>
        <w:rPr>
          <w:rFonts w:asciiTheme="minorHAnsi" w:eastAsiaTheme="minorEastAsia" w:hAnsiTheme="minorHAnsi" w:cstheme="minorBidi"/>
          <w:color w:val="000000"/>
          <w:sz w:val="20"/>
          <w:szCs w:val="20"/>
          <w:lang w:eastAsia="en-US"/>
        </w:rPr>
        <w:t xml:space="preserve">2026 </w:t>
      </w:r>
      <w:r w:rsidRPr="00AE1A99">
        <w:rPr>
          <w:rFonts w:asciiTheme="minorHAnsi" w:eastAsiaTheme="minorEastAsia" w:hAnsiTheme="minorHAnsi" w:cstheme="minorBidi"/>
          <w:color w:val="000000"/>
          <w:sz w:val="20"/>
          <w:szCs w:val="20"/>
          <w:lang w:eastAsia="en-US"/>
        </w:rPr>
        <w:t xml:space="preserve">de hele dag. </w:t>
      </w:r>
    </w:p>
    <w:p w14:paraId="1668633C" w14:textId="249C9AFD" w:rsidR="00DB1565" w:rsidRPr="001F4481" w:rsidRDefault="00DB1565" w:rsidP="00BB2642">
      <w:pPr>
        <w:suppressAutoHyphens w:val="0"/>
        <w:autoSpaceDE w:val="0"/>
        <w:autoSpaceDN w:val="0"/>
        <w:adjustRightInd w:val="0"/>
        <w:spacing w:line="240" w:lineRule="auto"/>
        <w:rPr>
          <w:rFonts w:asciiTheme="minorHAnsi" w:eastAsiaTheme="minorHAnsi" w:hAnsiTheme="minorHAnsi" w:cstheme="minorHAnsi"/>
          <w:color w:val="000000"/>
          <w:sz w:val="20"/>
          <w:szCs w:val="20"/>
          <w:lang w:eastAsia="en-US"/>
        </w:rPr>
      </w:pPr>
      <w:r w:rsidRPr="00AE1A99">
        <w:rPr>
          <w:rFonts w:asciiTheme="minorHAnsi" w:eastAsiaTheme="minorHAnsi" w:hAnsiTheme="minorHAnsi" w:cstheme="minorHAnsi"/>
          <w:color w:val="000000"/>
          <w:sz w:val="20"/>
          <w:szCs w:val="20"/>
          <w:lang w:eastAsia="en-US"/>
        </w:rPr>
        <w:t xml:space="preserve">• </w:t>
      </w:r>
      <w:r w:rsidR="006D4B8A" w:rsidRPr="00AE1A99">
        <w:rPr>
          <w:rFonts w:asciiTheme="minorHAnsi" w:eastAsiaTheme="minorHAnsi" w:hAnsiTheme="minorHAnsi" w:cstheme="minorHAnsi"/>
          <w:color w:val="000000"/>
          <w:sz w:val="20"/>
          <w:szCs w:val="20"/>
          <w:lang w:eastAsia="en-US"/>
        </w:rPr>
        <w:t xml:space="preserve">     </w:t>
      </w:r>
      <w:r w:rsidRPr="00AE1A99">
        <w:rPr>
          <w:rFonts w:asciiTheme="minorHAnsi" w:eastAsiaTheme="minorHAnsi" w:hAnsiTheme="minorHAnsi" w:cstheme="minorHAnsi"/>
          <w:color w:val="000000"/>
          <w:sz w:val="20"/>
          <w:szCs w:val="20"/>
          <w:lang w:eastAsia="en-US"/>
        </w:rPr>
        <w:t>Plaatsen algemeen verslag:</w:t>
      </w:r>
      <w:r w:rsidR="000E3414" w:rsidRPr="00AE1A99">
        <w:rPr>
          <w:rFonts w:asciiTheme="minorHAnsi" w:eastAsiaTheme="minorHAnsi" w:hAnsiTheme="minorHAnsi" w:cstheme="minorHAnsi"/>
          <w:color w:val="000000"/>
          <w:sz w:val="20"/>
          <w:szCs w:val="20"/>
          <w:lang w:eastAsia="en-US"/>
        </w:rPr>
        <w:t xml:space="preserve"> </w:t>
      </w:r>
      <w:r w:rsidR="001F4481" w:rsidRPr="00AE1A99">
        <w:rPr>
          <w:rFonts w:asciiTheme="minorHAnsi" w:eastAsiaTheme="minorHAnsi" w:hAnsiTheme="minorHAnsi" w:cstheme="minorHAnsi"/>
          <w:color w:val="000000"/>
          <w:sz w:val="20"/>
          <w:szCs w:val="20"/>
          <w:lang w:eastAsia="en-US"/>
        </w:rPr>
        <w:tab/>
      </w:r>
      <w:r w:rsidR="001F4481" w:rsidRPr="00AE1A99">
        <w:rPr>
          <w:rFonts w:asciiTheme="minorHAnsi" w:eastAsiaTheme="minorHAnsi" w:hAnsiTheme="minorHAnsi" w:cstheme="minorHAnsi"/>
          <w:color w:val="000000"/>
          <w:sz w:val="20"/>
          <w:szCs w:val="20"/>
          <w:lang w:eastAsia="en-US"/>
        </w:rPr>
        <w:tab/>
      </w:r>
      <w:r w:rsidR="00F7744A" w:rsidRPr="00AE1A99">
        <w:rPr>
          <w:rFonts w:asciiTheme="minorHAnsi" w:eastAsiaTheme="minorHAnsi" w:hAnsiTheme="minorHAnsi" w:cstheme="minorHAnsi"/>
          <w:color w:val="000000"/>
          <w:sz w:val="20"/>
          <w:szCs w:val="20"/>
          <w:lang w:eastAsia="en-US"/>
        </w:rPr>
        <w:tab/>
      </w:r>
      <w:r w:rsidR="001F4481" w:rsidRPr="00AE1A99">
        <w:rPr>
          <w:rFonts w:asciiTheme="minorHAnsi" w:eastAsiaTheme="minorHAnsi" w:hAnsiTheme="minorHAnsi" w:cstheme="minorHAnsi"/>
          <w:color w:val="000000"/>
          <w:sz w:val="20"/>
          <w:szCs w:val="20"/>
          <w:lang w:eastAsia="en-US"/>
        </w:rPr>
        <w:t xml:space="preserve">uiterlijk </w:t>
      </w:r>
      <w:r w:rsidR="00F61F73" w:rsidRPr="00AE1A99">
        <w:rPr>
          <w:rFonts w:asciiTheme="minorHAnsi" w:eastAsiaTheme="minorHAnsi" w:hAnsiTheme="minorHAnsi" w:cstheme="minorHAnsi"/>
          <w:color w:val="000000"/>
          <w:sz w:val="20"/>
          <w:szCs w:val="20"/>
          <w:lang w:eastAsia="en-US"/>
        </w:rPr>
        <w:t>23</w:t>
      </w:r>
      <w:r w:rsidR="00707FE0" w:rsidRPr="00AE1A99">
        <w:rPr>
          <w:rFonts w:asciiTheme="minorHAnsi" w:eastAsiaTheme="minorHAnsi" w:hAnsiTheme="minorHAnsi" w:cstheme="minorHAnsi"/>
          <w:color w:val="000000"/>
          <w:sz w:val="20"/>
          <w:szCs w:val="20"/>
          <w:lang w:eastAsia="en-US"/>
        </w:rPr>
        <w:t xml:space="preserve"> april </w:t>
      </w:r>
      <w:r w:rsidR="003105E2" w:rsidRPr="00AE1A99">
        <w:rPr>
          <w:rFonts w:asciiTheme="minorHAnsi" w:eastAsiaTheme="minorHAnsi" w:hAnsiTheme="minorHAnsi" w:cstheme="minorHAnsi"/>
          <w:color w:val="000000"/>
          <w:sz w:val="20"/>
          <w:szCs w:val="20"/>
          <w:lang w:eastAsia="en-US"/>
        </w:rPr>
        <w:t>202</w:t>
      </w:r>
      <w:r w:rsidR="00707FE0" w:rsidRPr="00AE1A99">
        <w:rPr>
          <w:rFonts w:asciiTheme="minorHAnsi" w:eastAsiaTheme="minorHAnsi" w:hAnsiTheme="minorHAnsi" w:cstheme="minorHAnsi"/>
          <w:color w:val="000000"/>
          <w:sz w:val="20"/>
          <w:szCs w:val="20"/>
          <w:lang w:eastAsia="en-US"/>
        </w:rPr>
        <w:t>6</w:t>
      </w:r>
    </w:p>
    <w:p w14:paraId="340B6BE8" w14:textId="77777777" w:rsidR="00DB1565" w:rsidRPr="001F4481" w:rsidRDefault="00DB1565" w:rsidP="00707FE0">
      <w:pPr>
        <w:suppressAutoHyphens w:val="0"/>
        <w:autoSpaceDE w:val="0"/>
        <w:autoSpaceDN w:val="0"/>
        <w:adjustRightInd w:val="0"/>
        <w:spacing w:line="240" w:lineRule="auto"/>
        <w:ind w:left="360"/>
        <w:rPr>
          <w:rFonts w:asciiTheme="minorHAnsi" w:eastAsiaTheme="minorHAnsi" w:hAnsiTheme="minorHAnsi" w:cstheme="minorHAnsi"/>
          <w:color w:val="000000"/>
          <w:sz w:val="20"/>
          <w:szCs w:val="20"/>
          <w:lang w:eastAsia="en-US"/>
        </w:rPr>
      </w:pPr>
    </w:p>
    <w:p w14:paraId="35378151" w14:textId="5D826ABE" w:rsidR="00DB1565" w:rsidRPr="001F4481" w:rsidRDefault="00DB1565" w:rsidP="00C270F7">
      <w:pPr>
        <w:pStyle w:val="Kop2"/>
        <w:rPr>
          <w:rFonts w:asciiTheme="minorHAnsi" w:eastAsiaTheme="minorHAnsi" w:hAnsiTheme="minorHAnsi" w:cstheme="minorHAnsi"/>
          <w:sz w:val="20"/>
          <w:lang w:eastAsia="en-US"/>
        </w:rPr>
      </w:pPr>
      <w:bookmarkStart w:id="7" w:name="_Toc222825618"/>
      <w:r w:rsidRPr="001F4481">
        <w:rPr>
          <w:rFonts w:asciiTheme="minorHAnsi" w:eastAsiaTheme="minorHAnsi" w:hAnsiTheme="minorHAnsi" w:cstheme="minorHAnsi"/>
          <w:sz w:val="20"/>
          <w:lang w:eastAsia="en-US"/>
        </w:rPr>
        <w:t>Voorwaarden</w:t>
      </w:r>
      <w:bookmarkEnd w:id="7"/>
    </w:p>
    <w:p w14:paraId="2D68D8B1" w14:textId="77777777" w:rsidR="00DB1565" w:rsidRPr="001F4481" w:rsidRDefault="00DB1565" w:rsidP="00044884">
      <w:pPr>
        <w:numPr>
          <w:ilvl w:val="0"/>
          <w:numId w:val="4"/>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Het staat partijen vrij om wel of niet deel te nemen aan deze marktconsultatie, c.q. deelname aan de marktconsultatie is geen voorwaarde om te kunnen deelnemen aan een eventuele aanbesteding en wel of niet deelnemen aan deze marktconsultatie heeft geen invloed op de positie van partijen in de aanbesteding.</w:t>
      </w:r>
    </w:p>
    <w:p w14:paraId="2A4DD718" w14:textId="77777777" w:rsidR="00DB1565" w:rsidRPr="001F4481" w:rsidRDefault="00DB1565" w:rsidP="00044884">
      <w:pPr>
        <w:numPr>
          <w:ilvl w:val="0"/>
          <w:numId w:val="5"/>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Partijen dienen bij de verstrekte informatie duidelijk aan te geven waar het</w:t>
      </w:r>
    </w:p>
    <w:p w14:paraId="07417090"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bedrijfsvertrouwelijke informatie betreft. Deze informatie zal niet openbaar gemaakt worden, tenzij de gemeente een bevel of verzoek ontvangt tot afgifte van vertrouwelijke informatie en daartoe wettelijk verplicht is. Verder zal deze bedrijfsvertrouwelijke informatie binnen de gemeente als strikt vertrouwelijk worden behandeld, gelijkwaardig aan de wijze waarop de eigen vertrouwelijke informatie wordt behandeld, en alleen worden gebruikt in het kader van deze marktconsultatie. Wel zal de gemeente Amersfoort de inzichten die zij in het kader van de marktconsultatie opdoet met dit marktconsultatiedocument aan de hand van een anoniem verslag publiceren op het aanbestedingsplatform, om zodoende het Level Playing Field tussen partijen te waarborgen.</w:t>
      </w:r>
    </w:p>
    <w:p w14:paraId="74880AAB" w14:textId="77777777" w:rsidR="00DB1565" w:rsidRPr="001F4481" w:rsidRDefault="00DB1565" w:rsidP="00044884">
      <w:pPr>
        <w:numPr>
          <w:ilvl w:val="0"/>
          <w:numId w:val="6"/>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Correspondentie en documenten worden na afloop van de consultatie niet geretourneerd.</w:t>
      </w:r>
    </w:p>
    <w:p w14:paraId="220E3177" w14:textId="11DD8814" w:rsidR="00DB1565" w:rsidRPr="001F4481" w:rsidRDefault="00DB1565" w:rsidP="00044884">
      <w:pPr>
        <w:numPr>
          <w:ilvl w:val="0"/>
          <w:numId w:val="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voertaal van de marktconsultatie is in het Nederlands.</w:t>
      </w:r>
      <w:r w:rsidR="00AB3D8F" w:rsidRPr="001F4481">
        <w:rPr>
          <w:rFonts w:asciiTheme="minorHAnsi" w:eastAsiaTheme="minorHAnsi" w:hAnsiTheme="minorHAnsi" w:cstheme="minorHAnsi"/>
          <w:color w:val="000000"/>
          <w:sz w:val="20"/>
          <w:szCs w:val="20"/>
          <w:lang w:eastAsia="en-US"/>
        </w:rPr>
        <w:t xml:space="preserve"> De stukken vanuit de gemeente zijn alleen in het Nederlands beschikbaar. </w:t>
      </w:r>
    </w:p>
    <w:p w14:paraId="490D9562" w14:textId="77777777" w:rsidR="00DB1565" w:rsidRPr="001F4481" w:rsidRDefault="00DB1565" w:rsidP="00044884">
      <w:pPr>
        <w:numPr>
          <w:ilvl w:val="0"/>
          <w:numId w:val="8"/>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Deelname aan onderhavige marktconsultatie geschiedt voor eigen rekening. Gemeente Amersfoort vergoedt geen enkele kosten die gemaakt worden in verband met deelname aan de marktconsultatie.</w:t>
      </w:r>
    </w:p>
    <w:p w14:paraId="2928B562" w14:textId="3E619B34" w:rsidR="00DB1565" w:rsidRPr="001F4481" w:rsidRDefault="00DB1565" w:rsidP="00044884">
      <w:pPr>
        <w:numPr>
          <w:ilvl w:val="0"/>
          <w:numId w:val="9"/>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Dit document is enkel bestemd voor marktconsultatiedoeleinden. Het wordt ter beschikking gesteld onder de uitdrukkelijke voorwaarde dat u het uitsluitend gebruikt om suggesties en ideeën aan te reiken over een potentiële samenwerking met de gemeente Amersfoort.</w:t>
      </w:r>
    </w:p>
    <w:p w14:paraId="19C32FD8" w14:textId="77777777" w:rsidR="00DB1565" w:rsidRPr="001F4481" w:rsidRDefault="00DB1565" w:rsidP="00044884">
      <w:pPr>
        <w:numPr>
          <w:ilvl w:val="0"/>
          <w:numId w:val="10"/>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Een deelname aan deze marktconsultatie kan niet leiden tot verplichtingen van de partijen om overeenkomsten met de gemeente Amersfoort, en vice versa, aan te gaan.</w:t>
      </w:r>
    </w:p>
    <w:p w14:paraId="700F30A1" w14:textId="77777777" w:rsidR="00DB1565" w:rsidRPr="001F4481" w:rsidRDefault="00DB1565" w:rsidP="00044884">
      <w:pPr>
        <w:numPr>
          <w:ilvl w:val="0"/>
          <w:numId w:val="11"/>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lastRenderedPageBreak/>
        <w:t>Verkregen inzichten uit de marktconsultatie worden (waar relevant) gebruikt in de voorbereiding van een eventuele aanbesteding. De gemeente Amersfoort behoudt zich evenwel het recht voor om deze inzichten niet of niet volledig te gebruiken.</w:t>
      </w:r>
    </w:p>
    <w:p w14:paraId="11C9956A" w14:textId="77777777" w:rsidR="00DB1565" w:rsidRPr="001F4481" w:rsidRDefault="00DB1565" w:rsidP="00044884">
      <w:pPr>
        <w:numPr>
          <w:ilvl w:val="0"/>
          <w:numId w:val="12"/>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gemeente Amersfoort behoudt zich het recht voor om (a) de planning zoals in dit</w:t>
      </w:r>
    </w:p>
    <w:p w14:paraId="7D75BFF9"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document geschetst aan te passen, (b) de eventuele aanbesteding en/of andere</w:t>
      </w:r>
    </w:p>
    <w:p w14:paraId="2952A3B4" w14:textId="77777777" w:rsidR="00DB1565" w:rsidRPr="001F4481" w:rsidRDefault="00DB1565" w:rsidP="00DB1565">
      <w:pPr>
        <w:suppressAutoHyphens w:val="0"/>
        <w:autoSpaceDE w:val="0"/>
        <w:autoSpaceDN w:val="0"/>
        <w:adjustRightInd w:val="0"/>
        <w:spacing w:line="240" w:lineRule="auto"/>
        <w:ind w:left="720"/>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aanbestedingen op andere wijze dan in dit document beschreven uit te voeren en/of (c) het traject van marktconsultatie en/of de aanbestedingsprocedure tijdelijk of definitief te staken.</w:t>
      </w:r>
    </w:p>
    <w:p w14:paraId="625EE7C3" w14:textId="77777777" w:rsidR="00DB1565" w:rsidRPr="001F4481" w:rsidRDefault="00DB1565" w:rsidP="00044884">
      <w:pPr>
        <w:numPr>
          <w:ilvl w:val="0"/>
          <w:numId w:val="13"/>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in het document opgenomen informatie wordt geacht nauwkeurig te zijn bij publicatie. Alle informatie is echter onderhavig aan bewerkingen, wijzigingen en verbeteringen. De gemeente Amersfoort aanvaardt geen aansprakelijkheid voor de in dit document opgenomen informatie.</w:t>
      </w:r>
    </w:p>
    <w:p w14:paraId="6DEE0698" w14:textId="77777777" w:rsidR="00DB1565" w:rsidRPr="001F4481" w:rsidRDefault="00DB1565" w:rsidP="00044884">
      <w:pPr>
        <w:numPr>
          <w:ilvl w:val="0"/>
          <w:numId w:val="14"/>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Voor de ideeën, suggesties en voorstellen die in antwoord op deze marktconsultatie worden ingediend kan u zich niet beroepen op auteursrechtelijke bescherming. Het staat de gemeente Amersfoort vrij deze elementen op te nemen in de later toe te kennen opdracht, zonder dat hiervoor enige vorm van vergoeding verschuldigd is.</w:t>
      </w:r>
    </w:p>
    <w:p w14:paraId="5F7FDE7E" w14:textId="48CBEA58" w:rsidR="00DB1565" w:rsidRPr="001F4481" w:rsidRDefault="00DB1565" w:rsidP="00044884">
      <w:pPr>
        <w:numPr>
          <w:ilvl w:val="0"/>
          <w:numId w:val="15"/>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Deelname aan deze marktconsultatie kan niet worden beschouwd als een uitnodiging om in te schrijven op een eventuele </w:t>
      </w:r>
      <w:r w:rsidR="00052990" w:rsidRPr="001F4481">
        <w:rPr>
          <w:rFonts w:asciiTheme="minorHAnsi" w:eastAsiaTheme="minorHAnsi" w:hAnsiTheme="minorHAnsi" w:cstheme="minorHAnsi"/>
          <w:color w:val="000000"/>
          <w:sz w:val="20"/>
          <w:szCs w:val="20"/>
          <w:lang w:eastAsia="en-US"/>
        </w:rPr>
        <w:t xml:space="preserve">meervoudig onderhandse </w:t>
      </w:r>
      <w:r w:rsidRPr="001F4481">
        <w:rPr>
          <w:rFonts w:asciiTheme="minorHAnsi" w:eastAsiaTheme="minorHAnsi" w:hAnsiTheme="minorHAnsi" w:cstheme="minorHAnsi"/>
          <w:color w:val="000000"/>
          <w:sz w:val="20"/>
          <w:szCs w:val="20"/>
          <w:lang w:eastAsia="en-US"/>
        </w:rPr>
        <w:t xml:space="preserve">aanbesteding waarvoor deze marktconsultatie als voorbereiding kan dienen. Ook kan geen enkel recht op selectie of gunning in het kader van de mogelijk te houden </w:t>
      </w:r>
      <w:r w:rsidR="00052990" w:rsidRPr="001F4481">
        <w:rPr>
          <w:rFonts w:asciiTheme="minorHAnsi" w:eastAsiaTheme="minorHAnsi" w:hAnsiTheme="minorHAnsi" w:cstheme="minorHAnsi"/>
          <w:color w:val="000000"/>
          <w:sz w:val="20"/>
          <w:szCs w:val="20"/>
          <w:lang w:eastAsia="en-US"/>
        </w:rPr>
        <w:t>meervoudig onderhandse</w:t>
      </w:r>
      <w:r w:rsidRPr="001F4481">
        <w:rPr>
          <w:rFonts w:asciiTheme="minorHAnsi" w:eastAsiaTheme="minorHAnsi" w:hAnsiTheme="minorHAnsi" w:cstheme="minorHAnsi"/>
          <w:color w:val="000000"/>
          <w:sz w:val="20"/>
          <w:szCs w:val="20"/>
          <w:lang w:eastAsia="en-US"/>
        </w:rPr>
        <w:t xml:space="preserve"> aanbesteding worden ontleend wegens deelname aan deze marktconsultatie.</w:t>
      </w:r>
    </w:p>
    <w:p w14:paraId="4787698E" w14:textId="65BDB99A" w:rsidR="00DB1565" w:rsidRPr="001F4481" w:rsidRDefault="00DB1565" w:rsidP="00044884">
      <w:pPr>
        <w:numPr>
          <w:ilvl w:val="0"/>
          <w:numId w:val="16"/>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 xml:space="preserve">De gemeente Amersfoort neemt bij het uitvoeren van deze marktconsultatie de in dit kader relevante grondbeginselen van het </w:t>
      </w:r>
      <w:r w:rsidR="00734482" w:rsidRPr="001F4481">
        <w:rPr>
          <w:rFonts w:asciiTheme="minorHAnsi" w:eastAsiaTheme="minorHAnsi" w:hAnsiTheme="minorHAnsi" w:cstheme="minorHAnsi"/>
          <w:color w:val="000000"/>
          <w:sz w:val="20"/>
          <w:szCs w:val="20"/>
          <w:lang w:eastAsia="en-US"/>
        </w:rPr>
        <w:t>aanbestedingsrecht</w:t>
      </w:r>
      <w:r w:rsidRPr="001F4481">
        <w:rPr>
          <w:rFonts w:asciiTheme="minorHAnsi" w:eastAsiaTheme="minorHAnsi" w:hAnsiTheme="minorHAnsi" w:cstheme="minorHAnsi"/>
          <w:color w:val="000000"/>
          <w:sz w:val="20"/>
          <w:szCs w:val="20"/>
          <w:lang w:eastAsia="en-US"/>
        </w:rPr>
        <w:t>, te weten objectiviteit en transparantie, in acht. Dit betekent onder meer dat:</w:t>
      </w:r>
    </w:p>
    <w:p w14:paraId="30E94800" w14:textId="77777777" w:rsidR="00DB1565" w:rsidRPr="001F4481" w:rsidRDefault="00DB1565" w:rsidP="00044884">
      <w:pPr>
        <w:numPr>
          <w:ilvl w:val="0"/>
          <w:numId w:val="1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participatie aan deze marktconsultatie en de kwaliteit van de antwoorden op geen enkele wijze van invloed is op de positie van de participerende partijen bij het uitvoeren van de aanbesteding.</w:t>
      </w:r>
    </w:p>
    <w:p w14:paraId="007BF28F" w14:textId="77777777" w:rsidR="00DB1565" w:rsidRPr="001F4481" w:rsidRDefault="00DB1565" w:rsidP="00044884">
      <w:pPr>
        <w:numPr>
          <w:ilvl w:val="0"/>
          <w:numId w:val="17"/>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de informatie die de gemeente Amersfoort tijdens de marktconsultatie heeft</w:t>
      </w:r>
    </w:p>
    <w:p w14:paraId="2E150129" w14:textId="77777777" w:rsidR="00DB1565" w:rsidRPr="001F4481" w:rsidRDefault="00DB1565" w:rsidP="00DB1565">
      <w:pPr>
        <w:suppressAutoHyphens w:val="0"/>
        <w:autoSpaceDE w:val="0"/>
        <w:autoSpaceDN w:val="0"/>
        <w:adjustRightInd w:val="0"/>
        <w:spacing w:line="240" w:lineRule="auto"/>
        <w:ind w:left="720" w:firstLine="348"/>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gedeeld, onderdeel zal zijn van de documenten die onderdeel zijn van een</w:t>
      </w:r>
    </w:p>
    <w:p w14:paraId="76DA57FC" w14:textId="77777777" w:rsidR="00DB1565" w:rsidRPr="001F4481" w:rsidRDefault="00DB1565" w:rsidP="00DB1565">
      <w:pPr>
        <w:suppressAutoHyphens w:val="0"/>
        <w:autoSpaceDE w:val="0"/>
        <w:autoSpaceDN w:val="0"/>
        <w:adjustRightInd w:val="0"/>
        <w:spacing w:line="240" w:lineRule="auto"/>
        <w:ind w:left="720" w:firstLine="348"/>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eventuele aanbesteding.</w:t>
      </w:r>
    </w:p>
    <w:p w14:paraId="723CED22" w14:textId="77777777" w:rsidR="00DB1565" w:rsidRPr="001F4481" w:rsidRDefault="00DB1565" w:rsidP="00044884">
      <w:pPr>
        <w:numPr>
          <w:ilvl w:val="0"/>
          <w:numId w:val="18"/>
        </w:numPr>
        <w:suppressAutoHyphens w:val="0"/>
        <w:autoSpaceDE w:val="0"/>
        <w:autoSpaceDN w:val="0"/>
        <w:adjustRightInd w:val="0"/>
        <w:spacing w:after="160" w:line="240" w:lineRule="auto"/>
        <w:contextualSpacing/>
        <w:rPr>
          <w:rFonts w:asciiTheme="minorHAnsi" w:eastAsiaTheme="minorHAnsi" w:hAnsiTheme="minorHAnsi" w:cstheme="minorHAnsi"/>
          <w:color w:val="000000"/>
          <w:sz w:val="20"/>
          <w:szCs w:val="20"/>
          <w:lang w:eastAsia="en-US"/>
        </w:rPr>
      </w:pPr>
      <w:r w:rsidRPr="001F4481">
        <w:rPr>
          <w:rFonts w:asciiTheme="minorHAnsi" w:eastAsiaTheme="minorHAnsi" w:hAnsiTheme="minorHAnsi" w:cstheme="minorHAnsi"/>
          <w:color w:val="000000"/>
          <w:sz w:val="20"/>
          <w:szCs w:val="20"/>
          <w:lang w:eastAsia="en-US"/>
        </w:rPr>
        <w:t>Door deelname aan deze marktconsultatie geven partijen te kennen onvoorwaardelijk akkoord te gaan met de voorwaarden zoals vermeld in dit document. Aan de marktconsultatie en deze notitie kunnen geen rechten worden ontleend.</w:t>
      </w:r>
    </w:p>
    <w:p w14:paraId="78974080" w14:textId="689F1E62" w:rsidR="00DB1565" w:rsidRPr="00C55B4F" w:rsidRDefault="00DB1565" w:rsidP="00C55B4F">
      <w:pPr>
        <w:pStyle w:val="Kop1"/>
        <w:rPr>
          <w:rFonts w:asciiTheme="minorHAnsi" w:eastAsiaTheme="minorHAnsi" w:hAnsiTheme="minorHAnsi" w:cstheme="minorHAnsi"/>
          <w:lang w:eastAsia="en-US"/>
        </w:rPr>
      </w:pPr>
      <w:bookmarkStart w:id="8" w:name="_Toc222825619"/>
      <w:r w:rsidRPr="00C55B4F">
        <w:rPr>
          <w:rFonts w:asciiTheme="minorHAnsi" w:eastAsiaTheme="minorHAnsi" w:hAnsiTheme="minorHAnsi" w:cstheme="minorHAnsi"/>
          <w:lang w:eastAsia="en-US"/>
        </w:rPr>
        <w:t>Uitgan</w:t>
      </w:r>
      <w:r w:rsidR="00734482" w:rsidRPr="00C55B4F">
        <w:rPr>
          <w:rFonts w:asciiTheme="minorHAnsi" w:eastAsiaTheme="minorHAnsi" w:hAnsiTheme="minorHAnsi" w:cstheme="minorHAnsi"/>
          <w:lang w:eastAsia="en-US"/>
        </w:rPr>
        <w:t>g</w:t>
      </w:r>
      <w:r w:rsidRPr="00C55B4F">
        <w:rPr>
          <w:rFonts w:asciiTheme="minorHAnsi" w:eastAsiaTheme="minorHAnsi" w:hAnsiTheme="minorHAnsi" w:cstheme="minorHAnsi"/>
          <w:lang w:eastAsia="en-US"/>
        </w:rPr>
        <w:t xml:space="preserve">spunten </w:t>
      </w:r>
      <w:r w:rsidR="00734482" w:rsidRPr="00C55B4F">
        <w:rPr>
          <w:rFonts w:asciiTheme="minorHAnsi" w:eastAsiaTheme="minorHAnsi" w:hAnsiTheme="minorHAnsi" w:cstheme="minorHAnsi"/>
          <w:lang w:eastAsia="en-US"/>
        </w:rPr>
        <w:t>project</w:t>
      </w:r>
      <w:bookmarkEnd w:id="8"/>
    </w:p>
    <w:p w14:paraId="7BAF6F31" w14:textId="54E03339" w:rsidR="00DB1565" w:rsidRDefault="00DB1565" w:rsidP="00DB1565">
      <w:pPr>
        <w:rPr>
          <w:rFonts w:asciiTheme="minorHAnsi" w:hAnsiTheme="minorHAnsi" w:cstheme="minorHAnsi"/>
          <w:b/>
          <w:noProof/>
          <w:sz w:val="20"/>
          <w:szCs w:val="20"/>
        </w:rPr>
      </w:pPr>
    </w:p>
    <w:p w14:paraId="78BFDBE7" w14:textId="3EBA17AA" w:rsidR="00995CEB" w:rsidRDefault="00D64A83" w:rsidP="00F57B26">
      <w:r>
        <w:t xml:space="preserve">In de aanbesteding zal </w:t>
      </w:r>
      <w:r w:rsidR="00FB11A4">
        <w:t xml:space="preserve"> </w:t>
      </w:r>
      <w:r>
        <w:t>een</w:t>
      </w:r>
      <w:r w:rsidR="00FB11A4">
        <w:t xml:space="preserve"> </w:t>
      </w:r>
      <w:r w:rsidR="0017214D">
        <w:t>ICT-prestatie</w:t>
      </w:r>
      <w:r w:rsidR="00BB32A9">
        <w:t xml:space="preserve"> met de volgende uitgangspunten </w:t>
      </w:r>
      <w:r>
        <w:t>worden uitgevraagd:</w:t>
      </w:r>
    </w:p>
    <w:p w14:paraId="08CAD72C" w14:textId="77777777" w:rsidR="00BB32A9" w:rsidRDefault="00BB32A9" w:rsidP="00F57B26"/>
    <w:p w14:paraId="771A2498" w14:textId="77777777" w:rsidR="00013983" w:rsidRPr="003F75B4" w:rsidRDefault="00013983" w:rsidP="00F57B26">
      <w:pPr>
        <w:numPr>
          <w:ilvl w:val="0"/>
          <w:numId w:val="31"/>
        </w:numPr>
        <w:suppressAutoHyphens w:val="0"/>
        <w:spacing w:line="240" w:lineRule="auto"/>
      </w:pPr>
      <w:r w:rsidRPr="003F75B4">
        <w:t>SaaS-applicatie</w:t>
      </w:r>
    </w:p>
    <w:p w14:paraId="40FAC23F" w14:textId="77777777" w:rsidR="00013983" w:rsidRPr="003F75B4" w:rsidRDefault="00013983" w:rsidP="00F57B26">
      <w:pPr>
        <w:numPr>
          <w:ilvl w:val="0"/>
          <w:numId w:val="31"/>
        </w:numPr>
        <w:suppressAutoHyphens w:val="0"/>
        <w:spacing w:line="240" w:lineRule="auto"/>
      </w:pPr>
      <w:r w:rsidRPr="003F75B4">
        <w:t>Scope: Jeugdwet en Wmo</w:t>
      </w:r>
    </w:p>
    <w:p w14:paraId="6EFABB6F" w14:textId="77777777" w:rsidR="00013983" w:rsidRPr="003F75B4" w:rsidRDefault="00013983" w:rsidP="00F57B26">
      <w:pPr>
        <w:numPr>
          <w:ilvl w:val="0"/>
          <w:numId w:val="31"/>
        </w:numPr>
        <w:suppressAutoHyphens w:val="0"/>
        <w:spacing w:line="240" w:lineRule="auto"/>
      </w:pPr>
      <w:r w:rsidRPr="003F75B4">
        <w:t>Één gezin – één plan</w:t>
      </w:r>
    </w:p>
    <w:p w14:paraId="23F57548" w14:textId="77777777" w:rsidR="00013983" w:rsidRPr="003F75B4" w:rsidRDefault="00013983" w:rsidP="00F57B26">
      <w:pPr>
        <w:numPr>
          <w:ilvl w:val="0"/>
          <w:numId w:val="31"/>
        </w:numPr>
        <w:suppressAutoHyphens w:val="0"/>
        <w:spacing w:line="240" w:lineRule="auto"/>
      </w:pPr>
      <w:r w:rsidRPr="003F75B4">
        <w:t>Één applicatie voor regie en zorgadministratie (oplossing met twee gekoppelde applicaties is bespreekbaar)</w:t>
      </w:r>
    </w:p>
    <w:p w14:paraId="1AA10AA0" w14:textId="77777777" w:rsidR="00013983" w:rsidRDefault="00013983" w:rsidP="00F57B26">
      <w:pPr>
        <w:numPr>
          <w:ilvl w:val="0"/>
          <w:numId w:val="31"/>
        </w:numPr>
        <w:suppressAutoHyphens w:val="0"/>
        <w:spacing w:line="240" w:lineRule="auto"/>
      </w:pPr>
      <w:r w:rsidRPr="003F75B4">
        <w:t>Privacy, informatiebeveiliging en digitale toegankelijkheid (WCAG) zijn randvoorwaarden</w:t>
      </w:r>
    </w:p>
    <w:p w14:paraId="7D6EF367" w14:textId="154F2FD3" w:rsidR="00AC1529" w:rsidRDefault="00AC1529" w:rsidP="00F57B26">
      <w:pPr>
        <w:numPr>
          <w:ilvl w:val="0"/>
          <w:numId w:val="31"/>
        </w:numPr>
        <w:suppressAutoHyphens w:val="0"/>
        <w:spacing w:line="278" w:lineRule="auto"/>
      </w:pPr>
      <w:r>
        <w:t>D</w:t>
      </w:r>
      <w:r w:rsidRPr="00477D54">
        <w:t>ossiervo</w:t>
      </w:r>
      <w:r>
        <w:t>rm</w:t>
      </w:r>
      <w:r w:rsidRPr="00477D54">
        <w:t xml:space="preserve">ing </w:t>
      </w:r>
      <w:r w:rsidR="09158D2E">
        <w:t>en archivering</w:t>
      </w:r>
      <w:r>
        <w:t xml:space="preserve"> </w:t>
      </w:r>
      <w:r w:rsidRPr="00477D54">
        <w:t>vindt plaats in de aanbestede applicatie.</w:t>
      </w:r>
    </w:p>
    <w:p w14:paraId="42E68C06" w14:textId="77777777" w:rsidR="00AC1529" w:rsidRPr="00477D54" w:rsidRDefault="00AC1529" w:rsidP="00F57B26">
      <w:pPr>
        <w:suppressAutoHyphens w:val="0"/>
        <w:spacing w:line="278" w:lineRule="auto"/>
        <w:ind w:left="720"/>
      </w:pPr>
    </w:p>
    <w:p w14:paraId="2B1A4294" w14:textId="4865C232" w:rsidR="00013983" w:rsidRDefault="00BB32A9" w:rsidP="00F57B26">
      <w:pPr>
        <w:spacing w:line="240" w:lineRule="auto"/>
      </w:pPr>
      <w:r>
        <w:t>Een cruciale ontwerpuitdaging is de spanning tussen</w:t>
      </w:r>
      <w:r w:rsidR="00013983" w:rsidRPr="003F75B4">
        <w:t xml:space="preserve"> gezinsbenadering en individuele benadering</w:t>
      </w:r>
      <w:r w:rsidR="00016F64">
        <w:t xml:space="preserve">. </w:t>
      </w:r>
    </w:p>
    <w:p w14:paraId="2CA601C7" w14:textId="77777777" w:rsidR="00016F64" w:rsidRPr="003F75B4" w:rsidRDefault="00016F64" w:rsidP="00F57B26">
      <w:pPr>
        <w:spacing w:line="240" w:lineRule="auto"/>
      </w:pPr>
    </w:p>
    <w:p w14:paraId="2978E535" w14:textId="77777777" w:rsidR="00013983" w:rsidRPr="003F75B4" w:rsidRDefault="00013983" w:rsidP="00F57B26">
      <w:pPr>
        <w:numPr>
          <w:ilvl w:val="0"/>
          <w:numId w:val="32"/>
        </w:numPr>
        <w:suppressAutoHyphens w:val="0"/>
        <w:spacing w:line="240" w:lineRule="auto"/>
      </w:pPr>
      <w:r w:rsidRPr="003F75B4">
        <w:t>Voor regie en situatiebeschrijving is een gezinsbenadering nodig.</w:t>
      </w:r>
    </w:p>
    <w:p w14:paraId="1DFDF9FF" w14:textId="77777777" w:rsidR="00013983" w:rsidRPr="003F75B4" w:rsidRDefault="00013983" w:rsidP="00F57B26">
      <w:pPr>
        <w:numPr>
          <w:ilvl w:val="0"/>
          <w:numId w:val="32"/>
        </w:numPr>
        <w:suppressAutoHyphens w:val="0"/>
        <w:spacing w:line="240" w:lineRule="auto"/>
      </w:pPr>
      <w:r w:rsidRPr="003F75B4">
        <w:t>Voor individuele aanvragen en producten (Wmo/Jeugd, zorgadministratie) is een individuele benadering nodig.</w:t>
      </w:r>
    </w:p>
    <w:p w14:paraId="336C7A03" w14:textId="6D992554" w:rsidR="00013983" w:rsidRPr="003F75B4" w:rsidRDefault="00013983" w:rsidP="00F57B26">
      <w:pPr>
        <w:numPr>
          <w:ilvl w:val="0"/>
          <w:numId w:val="32"/>
        </w:numPr>
        <w:suppressAutoHyphens w:val="0"/>
        <w:spacing w:line="240" w:lineRule="auto"/>
      </w:pPr>
      <w:r w:rsidRPr="003F75B4">
        <w:t>De applicatie moet omgaan met splitsen en samenvoegen van gezinnen (bijv. nieuwe partner, scheiding, verhuizing, 18+).</w:t>
      </w:r>
    </w:p>
    <w:p w14:paraId="63919EC7" w14:textId="36A36B1D" w:rsidR="00013983" w:rsidRDefault="00013983" w:rsidP="00F57B26">
      <w:r w:rsidRPr="003F75B4">
        <w:t xml:space="preserve">Leveranciers moeten </w:t>
      </w:r>
      <w:r w:rsidR="00A82AFC">
        <w:t xml:space="preserve">in hun inschrijving voor de aanbesteding </w:t>
      </w:r>
      <w:r w:rsidRPr="003F75B4">
        <w:t>expliciet aangeven welke keuzes zij maken in hun datamodel en functionaliteit en welke consequenties dat heeft voor privacy, autorisaties en regie-overzicht.</w:t>
      </w:r>
      <w:r w:rsidR="00467E7F">
        <w:t xml:space="preserve"> Graag ontvangen wij in deze marktconsultatie </w:t>
      </w:r>
      <w:r w:rsidR="00A82AFC">
        <w:t xml:space="preserve">al </w:t>
      </w:r>
      <w:r w:rsidR="00467E7F">
        <w:t>inzicht in hoe de leveranciers dit invullen.</w:t>
      </w:r>
    </w:p>
    <w:p w14:paraId="520A4DDB" w14:textId="77777777" w:rsidR="00E11DD6" w:rsidRDefault="00E11DD6" w:rsidP="0056696B">
      <w:pPr>
        <w:pStyle w:val="Geenafstand"/>
        <w:rPr>
          <w:bCs/>
          <w:sz w:val="20"/>
          <w:szCs w:val="22"/>
        </w:rPr>
      </w:pPr>
    </w:p>
    <w:p w14:paraId="61708685" w14:textId="77777777" w:rsidR="00A35548" w:rsidRDefault="00A35548" w:rsidP="0056696B">
      <w:pPr>
        <w:pStyle w:val="Geenafstand"/>
        <w:rPr>
          <w:bCs/>
          <w:sz w:val="20"/>
          <w:szCs w:val="22"/>
        </w:rPr>
      </w:pPr>
    </w:p>
    <w:p w14:paraId="1C82CB01" w14:textId="77777777" w:rsidR="00A35548" w:rsidRDefault="00A35548" w:rsidP="0056696B">
      <w:pPr>
        <w:pStyle w:val="Geenafstand"/>
        <w:rPr>
          <w:bCs/>
          <w:sz w:val="20"/>
          <w:szCs w:val="22"/>
        </w:rPr>
      </w:pPr>
    </w:p>
    <w:p w14:paraId="3F59195F" w14:textId="77777777" w:rsidR="00A35548" w:rsidRDefault="00A35548" w:rsidP="0056696B">
      <w:pPr>
        <w:pStyle w:val="Geenafstand"/>
        <w:rPr>
          <w:bCs/>
          <w:sz w:val="20"/>
          <w:szCs w:val="22"/>
        </w:rPr>
      </w:pPr>
    </w:p>
    <w:p w14:paraId="34C766D0" w14:textId="10537344" w:rsidR="00E11DD6" w:rsidRPr="00E11DD6" w:rsidRDefault="00E11DD6" w:rsidP="00E11DD6">
      <w:pPr>
        <w:rPr>
          <w:rFonts w:asciiTheme="minorHAnsi" w:hAnsiTheme="minorHAnsi" w:cstheme="minorBidi"/>
          <w:sz w:val="20"/>
          <w:szCs w:val="20"/>
        </w:rPr>
      </w:pPr>
      <w:r w:rsidRPr="08A62948">
        <w:rPr>
          <w:rFonts w:asciiTheme="minorHAnsi" w:hAnsiTheme="minorHAnsi" w:cstheme="minorBidi"/>
          <w:sz w:val="20"/>
          <w:szCs w:val="20"/>
        </w:rPr>
        <w:lastRenderedPageBreak/>
        <w:t xml:space="preserve">Onze planning ziet er </w:t>
      </w:r>
      <w:r w:rsidR="00AC45F3">
        <w:rPr>
          <w:rFonts w:asciiTheme="minorHAnsi" w:hAnsiTheme="minorHAnsi" w:cstheme="minorBidi"/>
          <w:sz w:val="20"/>
          <w:szCs w:val="20"/>
        </w:rPr>
        <w:t xml:space="preserve">(onder voorbehoud) </w:t>
      </w:r>
      <w:r w:rsidRPr="08A62948">
        <w:rPr>
          <w:rFonts w:asciiTheme="minorHAnsi" w:hAnsiTheme="minorHAnsi" w:cstheme="minorBidi"/>
          <w:sz w:val="20"/>
          <w:szCs w:val="20"/>
        </w:rPr>
        <w:t>op hoofdlijnen als volgt uit:</w:t>
      </w:r>
    </w:p>
    <w:tbl>
      <w:tblPr>
        <w:tblStyle w:val="Tabelraster"/>
        <w:tblW w:w="0" w:type="auto"/>
        <w:tblLook w:val="04A0" w:firstRow="1" w:lastRow="0" w:firstColumn="1" w:lastColumn="0" w:noHBand="0" w:noVBand="1"/>
      </w:tblPr>
      <w:tblGrid>
        <w:gridCol w:w="4531"/>
        <w:gridCol w:w="4531"/>
      </w:tblGrid>
      <w:tr w:rsidR="00DD4741" w:rsidRPr="00E11DD6" w14:paraId="60BC2D5A" w14:textId="77777777">
        <w:tc>
          <w:tcPr>
            <w:tcW w:w="4531" w:type="dxa"/>
          </w:tcPr>
          <w:p w14:paraId="60C010ED" w14:textId="7BBF0D92" w:rsidR="00E11DD6" w:rsidRPr="00E11DD6" w:rsidRDefault="00013983">
            <w:pPr>
              <w:rPr>
                <w:rFonts w:asciiTheme="minorHAnsi" w:hAnsiTheme="minorHAnsi" w:cstheme="minorHAnsi"/>
                <w:sz w:val="20"/>
                <w:szCs w:val="20"/>
              </w:rPr>
            </w:pPr>
            <w:bookmarkStart w:id="9" w:name="_Hlk195101483"/>
            <w:r>
              <w:rPr>
                <w:rFonts w:asciiTheme="minorHAnsi" w:hAnsiTheme="minorHAnsi" w:cstheme="minorHAnsi"/>
                <w:sz w:val="20"/>
                <w:szCs w:val="20"/>
              </w:rPr>
              <w:t>Q3 2026</w:t>
            </w:r>
          </w:p>
        </w:tc>
        <w:tc>
          <w:tcPr>
            <w:tcW w:w="4531" w:type="dxa"/>
          </w:tcPr>
          <w:p w14:paraId="43564C5C" w14:textId="042A9A4C" w:rsidR="00E11DD6" w:rsidRPr="00E11DD6" w:rsidRDefault="00E11DD6">
            <w:pPr>
              <w:rPr>
                <w:rFonts w:asciiTheme="minorHAnsi" w:hAnsiTheme="minorHAnsi" w:cstheme="minorHAnsi"/>
                <w:sz w:val="20"/>
                <w:szCs w:val="20"/>
              </w:rPr>
            </w:pPr>
            <w:r w:rsidRPr="00E11DD6">
              <w:rPr>
                <w:rFonts w:asciiTheme="minorHAnsi" w:hAnsiTheme="minorHAnsi" w:cstheme="minorHAnsi"/>
                <w:sz w:val="20"/>
                <w:szCs w:val="20"/>
              </w:rPr>
              <w:t xml:space="preserve">Publicatie </w:t>
            </w:r>
            <w:r w:rsidR="00A830CC">
              <w:rPr>
                <w:rFonts w:asciiTheme="minorHAnsi" w:hAnsiTheme="minorHAnsi" w:cstheme="minorHAnsi"/>
                <w:sz w:val="20"/>
                <w:szCs w:val="20"/>
              </w:rPr>
              <w:t>aanbestedingsdocumenten</w:t>
            </w:r>
          </w:p>
        </w:tc>
      </w:tr>
      <w:tr w:rsidR="00DD4741" w:rsidRPr="00E11DD6" w14:paraId="7F40EF72" w14:textId="77777777">
        <w:tc>
          <w:tcPr>
            <w:tcW w:w="4531" w:type="dxa"/>
          </w:tcPr>
          <w:p w14:paraId="2E24BDEC" w14:textId="5D9318A4" w:rsidR="00E11DD6" w:rsidRPr="00E11DD6" w:rsidRDefault="00681B34">
            <w:pPr>
              <w:rPr>
                <w:rFonts w:asciiTheme="minorHAnsi" w:hAnsiTheme="minorHAnsi" w:cstheme="minorHAnsi"/>
                <w:sz w:val="20"/>
                <w:szCs w:val="20"/>
              </w:rPr>
            </w:pPr>
            <w:r>
              <w:rPr>
                <w:rFonts w:asciiTheme="minorHAnsi" w:hAnsiTheme="minorHAnsi" w:cstheme="minorHAnsi"/>
                <w:sz w:val="20"/>
                <w:szCs w:val="20"/>
              </w:rPr>
              <w:t>Q3</w:t>
            </w:r>
            <w:r w:rsidR="00CB29D3">
              <w:rPr>
                <w:rFonts w:asciiTheme="minorHAnsi" w:hAnsiTheme="minorHAnsi" w:cstheme="minorHAnsi"/>
                <w:sz w:val="20"/>
                <w:szCs w:val="20"/>
              </w:rPr>
              <w:t>/4</w:t>
            </w:r>
            <w:r>
              <w:rPr>
                <w:rFonts w:asciiTheme="minorHAnsi" w:hAnsiTheme="minorHAnsi" w:cstheme="minorHAnsi"/>
                <w:sz w:val="20"/>
                <w:szCs w:val="20"/>
              </w:rPr>
              <w:t xml:space="preserve"> 2026</w:t>
            </w:r>
          </w:p>
        </w:tc>
        <w:tc>
          <w:tcPr>
            <w:tcW w:w="4531" w:type="dxa"/>
          </w:tcPr>
          <w:p w14:paraId="5296D39C" w14:textId="77777777" w:rsidR="00E11DD6" w:rsidRPr="00E11DD6" w:rsidRDefault="00E11DD6">
            <w:pPr>
              <w:rPr>
                <w:rFonts w:asciiTheme="minorHAnsi" w:hAnsiTheme="minorHAnsi" w:cstheme="minorHAnsi"/>
                <w:sz w:val="20"/>
                <w:szCs w:val="20"/>
              </w:rPr>
            </w:pPr>
            <w:r w:rsidRPr="00E11DD6">
              <w:rPr>
                <w:rFonts w:asciiTheme="minorHAnsi" w:hAnsiTheme="minorHAnsi" w:cstheme="minorHAnsi"/>
                <w:sz w:val="20"/>
                <w:szCs w:val="20"/>
              </w:rPr>
              <w:t>NVI’s + inschrijvingen aanbesteding</w:t>
            </w:r>
          </w:p>
        </w:tc>
      </w:tr>
      <w:tr w:rsidR="00DD4741" w:rsidRPr="00E11DD6" w14:paraId="6B0B40F2" w14:textId="77777777">
        <w:tc>
          <w:tcPr>
            <w:tcW w:w="4531" w:type="dxa"/>
          </w:tcPr>
          <w:p w14:paraId="792ED834" w14:textId="21306791" w:rsidR="00E11DD6" w:rsidRPr="00E11DD6" w:rsidRDefault="00681B34">
            <w:pPr>
              <w:rPr>
                <w:rFonts w:asciiTheme="minorHAnsi" w:hAnsiTheme="minorHAnsi" w:cstheme="minorHAnsi"/>
                <w:sz w:val="20"/>
                <w:szCs w:val="20"/>
              </w:rPr>
            </w:pPr>
            <w:r>
              <w:rPr>
                <w:rFonts w:asciiTheme="minorHAnsi" w:hAnsiTheme="minorHAnsi" w:cstheme="minorHAnsi"/>
                <w:sz w:val="20"/>
                <w:szCs w:val="20"/>
              </w:rPr>
              <w:t>Q4 2026</w:t>
            </w:r>
          </w:p>
        </w:tc>
        <w:tc>
          <w:tcPr>
            <w:tcW w:w="4531" w:type="dxa"/>
          </w:tcPr>
          <w:p w14:paraId="15294365" w14:textId="77777777" w:rsidR="00E11DD6" w:rsidRPr="00E11DD6" w:rsidRDefault="00E11DD6">
            <w:pPr>
              <w:rPr>
                <w:rFonts w:asciiTheme="minorHAnsi" w:hAnsiTheme="minorHAnsi" w:cstheme="minorHAnsi"/>
                <w:sz w:val="20"/>
                <w:szCs w:val="20"/>
              </w:rPr>
            </w:pPr>
            <w:r w:rsidRPr="00E11DD6">
              <w:rPr>
                <w:rFonts w:asciiTheme="minorHAnsi" w:hAnsiTheme="minorHAnsi" w:cstheme="minorHAnsi"/>
                <w:sz w:val="20"/>
                <w:szCs w:val="20"/>
              </w:rPr>
              <w:t>Voorlopige gunning</w:t>
            </w:r>
          </w:p>
        </w:tc>
      </w:tr>
      <w:tr w:rsidR="00DD4741" w:rsidRPr="00E11DD6" w14:paraId="4DD82AB6" w14:textId="77777777">
        <w:tc>
          <w:tcPr>
            <w:tcW w:w="4531" w:type="dxa"/>
          </w:tcPr>
          <w:p w14:paraId="29C77A27" w14:textId="7FD706BF" w:rsidR="00E11DD6" w:rsidRPr="00E11DD6" w:rsidRDefault="00681B34">
            <w:pPr>
              <w:rPr>
                <w:rFonts w:asciiTheme="minorHAnsi" w:hAnsiTheme="minorHAnsi" w:cstheme="minorHAnsi"/>
                <w:sz w:val="20"/>
                <w:szCs w:val="20"/>
              </w:rPr>
            </w:pPr>
            <w:r>
              <w:rPr>
                <w:rFonts w:asciiTheme="minorHAnsi" w:hAnsiTheme="minorHAnsi" w:cstheme="minorHAnsi"/>
                <w:sz w:val="20"/>
                <w:szCs w:val="20"/>
              </w:rPr>
              <w:t>Q1 2027</w:t>
            </w:r>
            <w:r w:rsidR="00E11DD6" w:rsidRPr="00E11DD6">
              <w:rPr>
                <w:rFonts w:asciiTheme="minorHAnsi" w:hAnsiTheme="minorHAnsi" w:cstheme="minorHAnsi"/>
                <w:sz w:val="20"/>
                <w:szCs w:val="20"/>
              </w:rPr>
              <w:t xml:space="preserve"> </w:t>
            </w:r>
          </w:p>
        </w:tc>
        <w:tc>
          <w:tcPr>
            <w:tcW w:w="4531" w:type="dxa"/>
          </w:tcPr>
          <w:p w14:paraId="64A5F5EB" w14:textId="77777777" w:rsidR="00E11DD6" w:rsidRPr="00E11DD6" w:rsidRDefault="00E11DD6">
            <w:pPr>
              <w:rPr>
                <w:rFonts w:asciiTheme="minorHAnsi" w:hAnsiTheme="minorHAnsi" w:cstheme="minorHAnsi"/>
                <w:sz w:val="20"/>
                <w:szCs w:val="20"/>
              </w:rPr>
            </w:pPr>
            <w:r w:rsidRPr="00E11DD6">
              <w:rPr>
                <w:rFonts w:asciiTheme="minorHAnsi" w:hAnsiTheme="minorHAnsi" w:cstheme="minorHAnsi"/>
                <w:sz w:val="20"/>
                <w:szCs w:val="20"/>
              </w:rPr>
              <w:t>Start implementatie</w:t>
            </w:r>
          </w:p>
        </w:tc>
      </w:tr>
      <w:bookmarkEnd w:id="9"/>
      <w:tr w:rsidR="00DD4741" w:rsidRPr="00E11DD6" w14:paraId="6A9C38F5" w14:textId="77777777">
        <w:tc>
          <w:tcPr>
            <w:tcW w:w="4531" w:type="dxa"/>
          </w:tcPr>
          <w:p w14:paraId="78EB68FF" w14:textId="7030B003" w:rsidR="00E11DD6" w:rsidRPr="00E11DD6" w:rsidRDefault="04BA3179">
            <w:pPr>
              <w:rPr>
                <w:rFonts w:asciiTheme="minorHAnsi" w:hAnsiTheme="minorHAnsi" w:cstheme="minorBidi"/>
                <w:sz w:val="20"/>
                <w:szCs w:val="20"/>
              </w:rPr>
            </w:pPr>
            <w:r w:rsidRPr="7ABA8D9F">
              <w:rPr>
                <w:rFonts w:asciiTheme="minorHAnsi" w:hAnsiTheme="minorHAnsi" w:cstheme="minorBidi"/>
                <w:sz w:val="20"/>
                <w:szCs w:val="20"/>
              </w:rPr>
              <w:t xml:space="preserve">Uiterlijk </w:t>
            </w:r>
            <w:r w:rsidR="00681B34" w:rsidRPr="7ABA8D9F">
              <w:rPr>
                <w:rFonts w:asciiTheme="minorHAnsi" w:hAnsiTheme="minorHAnsi" w:cstheme="minorBidi"/>
                <w:sz w:val="20"/>
                <w:szCs w:val="20"/>
              </w:rPr>
              <w:t>Q4 2028</w:t>
            </w:r>
            <w:r w:rsidR="00E11DD6" w:rsidRPr="7ABA8D9F">
              <w:rPr>
                <w:rFonts w:asciiTheme="minorHAnsi" w:hAnsiTheme="minorHAnsi" w:cstheme="minorBidi"/>
                <w:sz w:val="20"/>
                <w:szCs w:val="20"/>
              </w:rPr>
              <w:t xml:space="preserve"> </w:t>
            </w:r>
          </w:p>
        </w:tc>
        <w:tc>
          <w:tcPr>
            <w:tcW w:w="4531" w:type="dxa"/>
          </w:tcPr>
          <w:p w14:paraId="7A27F984" w14:textId="4F6EDA81" w:rsidR="00E11DD6" w:rsidRPr="00E11DD6" w:rsidRDefault="00E11DD6">
            <w:pPr>
              <w:rPr>
                <w:rFonts w:asciiTheme="minorHAnsi" w:hAnsiTheme="minorHAnsi" w:cstheme="minorHAnsi"/>
                <w:sz w:val="20"/>
                <w:szCs w:val="20"/>
              </w:rPr>
            </w:pPr>
            <w:r w:rsidRPr="00E11DD6">
              <w:rPr>
                <w:rFonts w:asciiTheme="minorHAnsi" w:hAnsiTheme="minorHAnsi" w:cstheme="minorHAnsi"/>
                <w:sz w:val="20"/>
                <w:szCs w:val="20"/>
              </w:rPr>
              <w:t xml:space="preserve">Livegang </w:t>
            </w:r>
          </w:p>
        </w:tc>
      </w:tr>
    </w:tbl>
    <w:p w14:paraId="3D88663F" w14:textId="4AD84636" w:rsidR="00A35548" w:rsidRDefault="00A35548" w:rsidP="0056696B">
      <w:pPr>
        <w:pStyle w:val="Geenafstand"/>
        <w:rPr>
          <w:bCs/>
          <w:sz w:val="20"/>
          <w:szCs w:val="22"/>
        </w:rPr>
      </w:pPr>
    </w:p>
    <w:p w14:paraId="660A54F7" w14:textId="77777777" w:rsidR="00A35548" w:rsidRDefault="00A35548">
      <w:pPr>
        <w:suppressAutoHyphens w:val="0"/>
        <w:spacing w:after="160" w:line="259" w:lineRule="auto"/>
        <w:rPr>
          <w:rFonts w:ascii="Calibri" w:hAnsi="Calibri"/>
          <w:bCs/>
          <w:sz w:val="20"/>
          <w:szCs w:val="22"/>
          <w:lang w:eastAsia="en-US"/>
        </w:rPr>
      </w:pPr>
      <w:r>
        <w:rPr>
          <w:bCs/>
          <w:sz w:val="20"/>
          <w:szCs w:val="22"/>
        </w:rPr>
        <w:br w:type="page"/>
      </w:r>
    </w:p>
    <w:p w14:paraId="24A78CFB" w14:textId="77777777" w:rsidR="00E11DD6" w:rsidRPr="005020E4" w:rsidRDefault="00E11DD6" w:rsidP="0056696B">
      <w:pPr>
        <w:pStyle w:val="Geenafstand"/>
        <w:rPr>
          <w:bCs/>
          <w:sz w:val="20"/>
          <w:szCs w:val="22"/>
        </w:rPr>
      </w:pPr>
    </w:p>
    <w:p w14:paraId="67831708" w14:textId="5FA259BE" w:rsidR="00DB1565" w:rsidRPr="00EA010B" w:rsidRDefault="00DB1565" w:rsidP="00C270F7">
      <w:pPr>
        <w:pStyle w:val="Kop1"/>
        <w:rPr>
          <w:rFonts w:asciiTheme="minorHAnsi" w:hAnsiTheme="minorHAnsi" w:cstheme="minorHAnsi"/>
          <w:szCs w:val="22"/>
        </w:rPr>
      </w:pPr>
      <w:bookmarkStart w:id="10" w:name="_Toc222825620"/>
      <w:r w:rsidRPr="009A79C3">
        <w:rPr>
          <w:rFonts w:asciiTheme="minorHAnsi" w:hAnsiTheme="minorHAnsi" w:cstheme="minorHAnsi"/>
          <w:szCs w:val="22"/>
        </w:rPr>
        <w:t>Vragen marktconsultatie</w:t>
      </w:r>
      <w:bookmarkEnd w:id="10"/>
    </w:p>
    <w:p w14:paraId="35D4A951" w14:textId="59B4A031" w:rsidR="00AB3D8F" w:rsidRPr="00EA010B" w:rsidRDefault="00B969A6" w:rsidP="00AB3D8F">
      <w:pPr>
        <w:rPr>
          <w:rFonts w:asciiTheme="minorHAnsi" w:hAnsiTheme="minorHAnsi" w:cstheme="minorHAnsi"/>
          <w:b/>
          <w:sz w:val="20"/>
          <w:szCs w:val="20"/>
        </w:rPr>
      </w:pPr>
      <w:r w:rsidRPr="00EA010B">
        <w:rPr>
          <w:rFonts w:asciiTheme="minorHAnsi" w:hAnsiTheme="minorHAnsi" w:cstheme="minorHAnsi"/>
          <w:sz w:val="20"/>
          <w:szCs w:val="20"/>
        </w:rPr>
        <w:t xml:space="preserve">Onderstaande vragenlijst is vooral bedoeld om een eerste idee te krijgen van geïnteresseerde partijen en aandachtspunten die </w:t>
      </w:r>
      <w:r w:rsidR="00734482" w:rsidRPr="00EA010B">
        <w:rPr>
          <w:rFonts w:asciiTheme="minorHAnsi" w:hAnsiTheme="minorHAnsi" w:cstheme="minorHAnsi"/>
          <w:sz w:val="20"/>
          <w:szCs w:val="20"/>
        </w:rPr>
        <w:t xml:space="preserve">u wilt </w:t>
      </w:r>
      <w:r w:rsidRPr="00EA010B">
        <w:rPr>
          <w:rFonts w:asciiTheme="minorHAnsi" w:hAnsiTheme="minorHAnsi" w:cstheme="minorHAnsi"/>
          <w:sz w:val="20"/>
          <w:szCs w:val="20"/>
        </w:rPr>
        <w:t>willen meegeven. De beantwoording mag dus kort en bondig zijn (</w:t>
      </w:r>
      <w:r w:rsidR="0035179C" w:rsidRPr="00EA010B">
        <w:rPr>
          <w:rFonts w:asciiTheme="minorHAnsi" w:hAnsiTheme="minorHAnsi" w:cstheme="minorHAnsi"/>
          <w:sz w:val="20"/>
          <w:szCs w:val="20"/>
        </w:rPr>
        <w:t xml:space="preserve">maximaal </w:t>
      </w:r>
      <w:r w:rsidR="003B513E">
        <w:rPr>
          <w:rFonts w:asciiTheme="minorHAnsi" w:hAnsiTheme="minorHAnsi" w:cstheme="minorHAnsi"/>
          <w:sz w:val="20"/>
          <w:szCs w:val="20"/>
        </w:rPr>
        <w:t>4</w:t>
      </w:r>
      <w:r w:rsidR="003B513E" w:rsidRPr="00EA010B">
        <w:rPr>
          <w:rFonts w:asciiTheme="minorHAnsi" w:hAnsiTheme="minorHAnsi" w:cstheme="minorHAnsi"/>
          <w:sz w:val="20"/>
          <w:szCs w:val="20"/>
        </w:rPr>
        <w:t xml:space="preserve"> </w:t>
      </w:r>
      <w:r w:rsidRPr="00EA010B">
        <w:rPr>
          <w:rFonts w:asciiTheme="minorHAnsi" w:hAnsiTheme="minorHAnsi" w:cstheme="minorHAnsi"/>
          <w:sz w:val="20"/>
          <w:szCs w:val="20"/>
        </w:rPr>
        <w:t xml:space="preserve">pagina’s). </w:t>
      </w:r>
    </w:p>
    <w:p w14:paraId="4340416B" w14:textId="77777777" w:rsidR="00DB1565" w:rsidRPr="00EA010B" w:rsidRDefault="00DB1565" w:rsidP="00DB1565">
      <w:pPr>
        <w:rPr>
          <w:rFonts w:asciiTheme="minorHAnsi" w:hAnsiTheme="minorHAnsi" w:cstheme="minorHAnsi"/>
          <w:b/>
          <w:sz w:val="20"/>
          <w:szCs w:val="20"/>
        </w:rPr>
      </w:pPr>
    </w:p>
    <w:p w14:paraId="51B1558D" w14:textId="2B1785A5" w:rsidR="006409C9" w:rsidRPr="00EA010B" w:rsidRDefault="006409C9" w:rsidP="00DB1565">
      <w:pPr>
        <w:rPr>
          <w:rFonts w:asciiTheme="minorHAnsi" w:hAnsiTheme="minorHAnsi" w:cstheme="minorHAnsi"/>
          <w:b/>
          <w:sz w:val="20"/>
          <w:szCs w:val="20"/>
        </w:rPr>
      </w:pPr>
      <w:r w:rsidRPr="00EA010B">
        <w:rPr>
          <w:rFonts w:asciiTheme="minorHAnsi" w:hAnsiTheme="minorHAnsi" w:cstheme="minorHAnsi"/>
          <w:b/>
          <w:sz w:val="20"/>
          <w:szCs w:val="20"/>
        </w:rPr>
        <w:t>Algemeen</w:t>
      </w:r>
    </w:p>
    <w:p w14:paraId="5DF17538"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Bedrijf:</w:t>
      </w:r>
    </w:p>
    <w:p w14:paraId="132AD5AA"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Contactpersoon:</w:t>
      </w:r>
    </w:p>
    <w:p w14:paraId="6D5398F2" w14:textId="77777777" w:rsidR="00F43F0F"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E-mailadres:</w:t>
      </w:r>
    </w:p>
    <w:p w14:paraId="5B0EF105" w14:textId="408AAC6C" w:rsidR="006409C9" w:rsidRPr="00EA010B" w:rsidRDefault="00F43F0F" w:rsidP="00F43F0F">
      <w:pPr>
        <w:suppressAutoHyphens w:val="0"/>
        <w:autoSpaceDE w:val="0"/>
        <w:autoSpaceDN w:val="0"/>
        <w:adjustRightInd w:val="0"/>
        <w:spacing w:line="240" w:lineRule="auto"/>
        <w:rPr>
          <w:rFonts w:asciiTheme="minorHAnsi" w:eastAsiaTheme="minorHAnsi" w:hAnsiTheme="minorHAnsi" w:cstheme="minorHAnsi"/>
          <w:i/>
          <w:sz w:val="20"/>
          <w:szCs w:val="20"/>
          <w:lang w:eastAsia="en-US"/>
        </w:rPr>
      </w:pPr>
      <w:r w:rsidRPr="00EA010B">
        <w:rPr>
          <w:rFonts w:asciiTheme="minorHAnsi" w:eastAsiaTheme="minorHAnsi" w:hAnsiTheme="minorHAnsi" w:cstheme="minorHAnsi"/>
          <w:i/>
          <w:sz w:val="20"/>
          <w:szCs w:val="20"/>
          <w:lang w:eastAsia="en-US"/>
        </w:rPr>
        <w:t>Telefoonnummer:</w:t>
      </w:r>
    </w:p>
    <w:p w14:paraId="23058FA4" w14:textId="1482D530" w:rsidR="00F43F0F" w:rsidRDefault="00F43F0F" w:rsidP="00A93F03">
      <w:pPr>
        <w:rPr>
          <w:rFonts w:asciiTheme="minorHAnsi" w:hAnsiTheme="minorHAnsi" w:cstheme="minorHAnsi"/>
          <w:sz w:val="20"/>
          <w:szCs w:val="20"/>
        </w:rPr>
      </w:pPr>
    </w:p>
    <w:p w14:paraId="56791629" w14:textId="10D9ED40" w:rsidR="002A655B" w:rsidRPr="00D051E1" w:rsidRDefault="00177739" w:rsidP="002A655B">
      <w:pPr>
        <w:rPr>
          <w:b/>
          <w:bCs/>
        </w:rPr>
      </w:pPr>
      <w:r>
        <w:rPr>
          <w:b/>
          <w:bCs/>
        </w:rPr>
        <w:t>3</w:t>
      </w:r>
      <w:r w:rsidR="002A655B" w:rsidRPr="00D051E1">
        <w:rPr>
          <w:b/>
          <w:bCs/>
        </w:rPr>
        <w:t>.1 Regievoering Jeugd &amp; Wmo</w:t>
      </w:r>
    </w:p>
    <w:p w14:paraId="7E5412D5" w14:textId="77777777" w:rsidR="002A655B" w:rsidRPr="00A9464F" w:rsidRDefault="002A655B" w:rsidP="00A9464F">
      <w:pPr>
        <w:numPr>
          <w:ilvl w:val="0"/>
          <w:numId w:val="20"/>
        </w:numPr>
        <w:suppressAutoHyphens w:val="0"/>
        <w:spacing w:line="278" w:lineRule="auto"/>
        <w:ind w:hanging="357"/>
      </w:pPr>
      <w:r w:rsidRPr="00A9464F">
        <w:t>Hoe ondersteunt uw applicatie het dagelijks werk van wijkteammedewerkers en zorgconsulenten Wmo?</w:t>
      </w:r>
    </w:p>
    <w:p w14:paraId="7A6383D0" w14:textId="77777777" w:rsidR="002A655B" w:rsidRPr="00A9464F" w:rsidRDefault="002A655B" w:rsidP="00A9464F">
      <w:pPr>
        <w:numPr>
          <w:ilvl w:val="0"/>
          <w:numId w:val="20"/>
        </w:numPr>
        <w:suppressAutoHyphens w:val="0"/>
        <w:spacing w:line="278" w:lineRule="auto"/>
        <w:ind w:hanging="357"/>
      </w:pPr>
      <w:r w:rsidRPr="00A9464F">
        <w:t>Hoe faciliteert uw applicatie:</w:t>
      </w:r>
    </w:p>
    <w:p w14:paraId="56C4CE4D" w14:textId="77777777" w:rsidR="002A655B" w:rsidRPr="00A9464F" w:rsidRDefault="002A655B" w:rsidP="00A9464F">
      <w:pPr>
        <w:numPr>
          <w:ilvl w:val="1"/>
          <w:numId w:val="20"/>
        </w:numPr>
        <w:suppressAutoHyphens w:val="0"/>
        <w:spacing w:line="278" w:lineRule="auto"/>
        <w:ind w:hanging="357"/>
      </w:pPr>
      <w:r w:rsidRPr="00A9464F">
        <w:t>één gezin – één plan;</w:t>
      </w:r>
    </w:p>
    <w:p w14:paraId="572B5708" w14:textId="77777777" w:rsidR="002A655B" w:rsidRPr="00A9464F" w:rsidRDefault="002A655B" w:rsidP="00A9464F">
      <w:pPr>
        <w:numPr>
          <w:ilvl w:val="1"/>
          <w:numId w:val="20"/>
        </w:numPr>
        <w:suppressAutoHyphens w:val="0"/>
        <w:spacing w:line="278" w:lineRule="auto"/>
        <w:ind w:hanging="357"/>
      </w:pPr>
      <w:r w:rsidRPr="00A9464F">
        <w:t>netwerkgericht werken;</w:t>
      </w:r>
    </w:p>
    <w:p w14:paraId="34B6BFCC" w14:textId="77777777" w:rsidR="002A655B" w:rsidRPr="00A9464F" w:rsidRDefault="002A655B" w:rsidP="00A9464F">
      <w:pPr>
        <w:numPr>
          <w:ilvl w:val="1"/>
          <w:numId w:val="20"/>
        </w:numPr>
        <w:suppressAutoHyphens w:val="0"/>
        <w:spacing w:line="278" w:lineRule="auto"/>
        <w:ind w:hanging="357"/>
      </w:pPr>
      <w:r w:rsidRPr="00A9464F">
        <w:t>caseload-overzichten en voortgangsbewaking;</w:t>
      </w:r>
    </w:p>
    <w:p w14:paraId="61E8D28B" w14:textId="77777777" w:rsidR="002A655B" w:rsidRPr="00A9464F" w:rsidRDefault="002A655B" w:rsidP="00A9464F">
      <w:pPr>
        <w:numPr>
          <w:ilvl w:val="1"/>
          <w:numId w:val="20"/>
        </w:numPr>
        <w:suppressAutoHyphens w:val="0"/>
        <w:spacing w:line="278" w:lineRule="auto"/>
        <w:ind w:hanging="357"/>
      </w:pPr>
      <w:r w:rsidRPr="00A9464F">
        <w:t>privacy-afbakening binnen gezinnen (per gezinslid zichtbaarheid/rollen)?</w:t>
      </w:r>
    </w:p>
    <w:p w14:paraId="3BE20BBE" w14:textId="77777777" w:rsidR="002A655B" w:rsidRPr="00A9464F" w:rsidRDefault="002A655B" w:rsidP="00A9464F">
      <w:pPr>
        <w:numPr>
          <w:ilvl w:val="0"/>
          <w:numId w:val="20"/>
        </w:numPr>
        <w:suppressAutoHyphens w:val="0"/>
        <w:spacing w:line="278" w:lineRule="auto"/>
        <w:ind w:hanging="357"/>
      </w:pPr>
      <w:r w:rsidRPr="00A9464F">
        <w:t>Splitsen en samenvoegen van gezinnen</w:t>
      </w:r>
    </w:p>
    <w:p w14:paraId="69E94B6B" w14:textId="77777777" w:rsidR="002A655B" w:rsidRPr="00A9464F" w:rsidRDefault="002A655B" w:rsidP="00A9464F">
      <w:pPr>
        <w:numPr>
          <w:ilvl w:val="1"/>
          <w:numId w:val="20"/>
        </w:numPr>
        <w:suppressAutoHyphens w:val="0"/>
        <w:spacing w:line="278" w:lineRule="auto"/>
        <w:ind w:hanging="357"/>
      </w:pPr>
      <w:r w:rsidRPr="00A9464F">
        <w:t>Hoe ondersteunt uw applicatie het splitsen en samenvoegen van gezinnen (bijv. nieuwe partner, scheiding, verhuizing, 18+)?</w:t>
      </w:r>
    </w:p>
    <w:p w14:paraId="35FF2814" w14:textId="77777777" w:rsidR="002A655B" w:rsidRPr="00A9464F" w:rsidRDefault="002A655B" w:rsidP="00A9464F">
      <w:pPr>
        <w:numPr>
          <w:ilvl w:val="1"/>
          <w:numId w:val="20"/>
        </w:numPr>
        <w:suppressAutoHyphens w:val="0"/>
        <w:spacing w:line="278" w:lineRule="auto"/>
        <w:ind w:hanging="357"/>
      </w:pPr>
      <w:r w:rsidRPr="00A9464F">
        <w:t>Wat zijn de gevolgen voor dossiers, plannen, producten en autorisaties?</w:t>
      </w:r>
    </w:p>
    <w:p w14:paraId="18B169CD" w14:textId="77777777" w:rsidR="002A655B" w:rsidRPr="00A9464F" w:rsidRDefault="002A655B" w:rsidP="00A9464F">
      <w:pPr>
        <w:numPr>
          <w:ilvl w:val="0"/>
          <w:numId w:val="20"/>
        </w:numPr>
        <w:suppressAutoHyphens w:val="0"/>
        <w:spacing w:line="278" w:lineRule="auto"/>
        <w:ind w:hanging="357"/>
      </w:pPr>
      <w:r w:rsidRPr="00A9464F">
        <w:t>Hoe ondersteunt uw applicatie het onderscheid tussen:</w:t>
      </w:r>
    </w:p>
    <w:p w14:paraId="69348B7A" w14:textId="77777777" w:rsidR="002A655B" w:rsidRPr="00A9464F" w:rsidRDefault="002A655B" w:rsidP="00A9464F">
      <w:pPr>
        <w:numPr>
          <w:ilvl w:val="1"/>
          <w:numId w:val="20"/>
        </w:numPr>
        <w:suppressAutoHyphens w:val="0"/>
        <w:spacing w:line="278" w:lineRule="auto"/>
        <w:ind w:hanging="357"/>
      </w:pPr>
      <w:r w:rsidRPr="00A9464F">
        <w:t>gezinsniveau (regie, plan, netwerk), en</w:t>
      </w:r>
    </w:p>
    <w:p w14:paraId="1FD7B564" w14:textId="77777777" w:rsidR="002A655B" w:rsidRPr="00A9464F" w:rsidRDefault="002A655B" w:rsidP="00A9464F">
      <w:pPr>
        <w:numPr>
          <w:ilvl w:val="1"/>
          <w:numId w:val="20"/>
        </w:numPr>
        <w:suppressAutoHyphens w:val="0"/>
        <w:spacing w:line="278" w:lineRule="auto"/>
        <w:ind w:hanging="357"/>
      </w:pPr>
      <w:r w:rsidRPr="00A9464F">
        <w:t>individueel niveau (aanvragen, producten, zorgadministratie)?</w:t>
      </w:r>
    </w:p>
    <w:p w14:paraId="315690A6" w14:textId="77777777" w:rsidR="002A655B" w:rsidRPr="00A9464F" w:rsidRDefault="002A655B" w:rsidP="00A9464F">
      <w:pPr>
        <w:numPr>
          <w:ilvl w:val="0"/>
          <w:numId w:val="20"/>
        </w:numPr>
        <w:suppressAutoHyphens w:val="0"/>
        <w:spacing w:line="278" w:lineRule="auto"/>
        <w:ind w:hanging="357"/>
      </w:pPr>
      <w:r w:rsidRPr="00A9464F">
        <w:t>Hoe wordt het scheiden van dossiers bij 18-/18+ ondersteund?</w:t>
      </w:r>
    </w:p>
    <w:p w14:paraId="60F8098B" w14:textId="77777777" w:rsidR="002A655B" w:rsidRPr="00A9464F" w:rsidRDefault="002A655B" w:rsidP="00A9464F">
      <w:pPr>
        <w:numPr>
          <w:ilvl w:val="0"/>
          <w:numId w:val="20"/>
        </w:numPr>
        <w:suppressAutoHyphens w:val="0"/>
        <w:spacing w:line="278" w:lineRule="auto"/>
        <w:ind w:hanging="357"/>
      </w:pPr>
      <w:r w:rsidRPr="00A9464F">
        <w:t>Hoe kan collectieve ondersteuning worden vastgelegd en gevolgd?</w:t>
      </w:r>
    </w:p>
    <w:p w14:paraId="26930026" w14:textId="77777777" w:rsidR="002A655B" w:rsidRPr="00D051E1" w:rsidRDefault="00000000" w:rsidP="002A655B">
      <w:pPr>
        <w:rPr>
          <w:b/>
          <w:bCs/>
        </w:rPr>
      </w:pPr>
      <w:r>
        <w:rPr>
          <w:b/>
          <w:bCs/>
        </w:rPr>
        <w:pict w14:anchorId="1FBC1A63">
          <v:rect id="_x0000_i1025" style="width:0;height:1.5pt" o:hralign="center" o:hrstd="t" o:hr="t" fillcolor="#a0a0a0" stroked="f"/>
        </w:pict>
      </w:r>
    </w:p>
    <w:p w14:paraId="707985CC" w14:textId="136F78DC" w:rsidR="002A655B" w:rsidRPr="00D051E1" w:rsidRDefault="00177739" w:rsidP="002A655B">
      <w:pPr>
        <w:rPr>
          <w:b/>
          <w:bCs/>
        </w:rPr>
      </w:pPr>
      <w:r>
        <w:rPr>
          <w:b/>
          <w:bCs/>
        </w:rPr>
        <w:t>3</w:t>
      </w:r>
      <w:r w:rsidR="002A655B" w:rsidRPr="00D051E1">
        <w:rPr>
          <w:b/>
          <w:bCs/>
        </w:rPr>
        <w:t>.2 Zorgadministratie en financiële afhandeling</w:t>
      </w:r>
    </w:p>
    <w:p w14:paraId="010ED4B4" w14:textId="77777777" w:rsidR="002A655B" w:rsidRPr="00874A00" w:rsidRDefault="002A655B" w:rsidP="00874A00">
      <w:pPr>
        <w:numPr>
          <w:ilvl w:val="0"/>
          <w:numId w:val="21"/>
        </w:numPr>
        <w:suppressAutoHyphens w:val="0"/>
        <w:spacing w:line="278" w:lineRule="auto"/>
        <w:ind w:hanging="357"/>
      </w:pPr>
      <w:r w:rsidRPr="00874A00">
        <w:t>Hoe ondersteunt uw applicatie de zorgadministratie in dagelijkse verwerking (toewijzingen, mutaties, berichtenverkeer, facturatie, betalingen)?</w:t>
      </w:r>
    </w:p>
    <w:p w14:paraId="3102BEF4" w14:textId="77777777" w:rsidR="002A655B" w:rsidRPr="00874A00" w:rsidRDefault="002A655B" w:rsidP="00874A00">
      <w:pPr>
        <w:numPr>
          <w:ilvl w:val="0"/>
          <w:numId w:val="21"/>
        </w:numPr>
        <w:suppressAutoHyphens w:val="0"/>
        <w:spacing w:line="278" w:lineRule="auto"/>
        <w:ind w:hanging="357"/>
      </w:pPr>
      <w:r w:rsidRPr="00874A00">
        <w:t>Hoe worden individuele aanvragen en producten gekoppeld aan gezins- en regie-informatie zonder dat privacy en functiescheiding in gevaar komen?</w:t>
      </w:r>
    </w:p>
    <w:p w14:paraId="51646E02" w14:textId="77777777" w:rsidR="002A655B" w:rsidRPr="00874A00" w:rsidRDefault="002A655B" w:rsidP="00874A00">
      <w:pPr>
        <w:numPr>
          <w:ilvl w:val="0"/>
          <w:numId w:val="21"/>
        </w:numPr>
        <w:suppressAutoHyphens w:val="0"/>
        <w:spacing w:line="278" w:lineRule="auto"/>
        <w:ind w:hanging="357"/>
      </w:pPr>
      <w:r w:rsidRPr="00874A00">
        <w:t>Welke functionaliteit is beschikbaar voor:</w:t>
      </w:r>
    </w:p>
    <w:p w14:paraId="14DD2021" w14:textId="77777777" w:rsidR="002A655B" w:rsidRPr="00874A00" w:rsidRDefault="002A655B" w:rsidP="00874A00">
      <w:pPr>
        <w:numPr>
          <w:ilvl w:val="1"/>
          <w:numId w:val="21"/>
        </w:numPr>
        <w:suppressAutoHyphens w:val="0"/>
        <w:spacing w:line="278" w:lineRule="auto"/>
        <w:ind w:hanging="357"/>
      </w:pPr>
      <w:r w:rsidRPr="00874A00">
        <w:t>juistheid- en volledigheidscontroles;</w:t>
      </w:r>
    </w:p>
    <w:p w14:paraId="0226423F" w14:textId="77777777" w:rsidR="002A655B" w:rsidRPr="00874A00" w:rsidRDefault="002A655B" w:rsidP="00874A00">
      <w:pPr>
        <w:numPr>
          <w:ilvl w:val="1"/>
          <w:numId w:val="21"/>
        </w:numPr>
        <w:suppressAutoHyphens w:val="0"/>
        <w:spacing w:line="278" w:lineRule="auto"/>
        <w:ind w:hanging="357"/>
      </w:pPr>
      <w:r w:rsidRPr="00874A00">
        <w:t>functiescheiding;</w:t>
      </w:r>
    </w:p>
    <w:p w14:paraId="10C81D77" w14:textId="77777777" w:rsidR="002A655B" w:rsidRPr="00874A00" w:rsidRDefault="002A655B" w:rsidP="00874A00">
      <w:pPr>
        <w:numPr>
          <w:ilvl w:val="1"/>
          <w:numId w:val="21"/>
        </w:numPr>
        <w:suppressAutoHyphens w:val="0"/>
        <w:spacing w:line="278" w:lineRule="auto"/>
        <w:ind w:hanging="357"/>
      </w:pPr>
      <w:r w:rsidRPr="00874A00">
        <w:t>collectieve/bulkaanpassingen;</w:t>
      </w:r>
    </w:p>
    <w:p w14:paraId="681F2902" w14:textId="77777777" w:rsidR="002A655B" w:rsidRPr="00874A00" w:rsidRDefault="002A655B" w:rsidP="00874A00">
      <w:pPr>
        <w:numPr>
          <w:ilvl w:val="1"/>
          <w:numId w:val="21"/>
        </w:numPr>
        <w:suppressAutoHyphens w:val="0"/>
        <w:spacing w:line="278" w:lineRule="auto"/>
        <w:ind w:hanging="357"/>
      </w:pPr>
      <w:r w:rsidRPr="00874A00">
        <w:t>handmatige mutaties (met behoud van audittrail)?</w:t>
      </w:r>
    </w:p>
    <w:p w14:paraId="0E752D36" w14:textId="77777777" w:rsidR="002A655B" w:rsidRPr="00874A00" w:rsidRDefault="002A655B" w:rsidP="00874A00">
      <w:pPr>
        <w:numPr>
          <w:ilvl w:val="0"/>
          <w:numId w:val="21"/>
        </w:numPr>
        <w:suppressAutoHyphens w:val="0"/>
        <w:spacing w:line="278" w:lineRule="auto"/>
        <w:ind w:hanging="357"/>
      </w:pPr>
      <w:r w:rsidRPr="00874A00">
        <w:t>Hoe ondersteunt uw applicatie de financiële afhandeling, inclusief jaarwerk en driedimensionale boekhouding?</w:t>
      </w:r>
    </w:p>
    <w:p w14:paraId="40543148" w14:textId="77777777" w:rsidR="002A655B" w:rsidRDefault="00000000" w:rsidP="002A655B">
      <w:pPr>
        <w:rPr>
          <w:b/>
          <w:bCs/>
        </w:rPr>
      </w:pPr>
      <w:r>
        <w:rPr>
          <w:b/>
          <w:bCs/>
        </w:rPr>
        <w:pict w14:anchorId="0E4D12AC">
          <v:rect id="_x0000_i1026" style="width:0;height:1.5pt" o:hralign="center" o:hrstd="t" o:hr="t" fillcolor="#a0a0a0" stroked="f"/>
        </w:pict>
      </w:r>
    </w:p>
    <w:p w14:paraId="78F367A0" w14:textId="367C43C6" w:rsidR="002A655B" w:rsidRPr="00D051E1" w:rsidRDefault="00177739" w:rsidP="002A655B">
      <w:pPr>
        <w:rPr>
          <w:b/>
          <w:bCs/>
        </w:rPr>
      </w:pPr>
      <w:r>
        <w:rPr>
          <w:b/>
          <w:bCs/>
        </w:rPr>
        <w:t>3</w:t>
      </w:r>
      <w:r w:rsidR="002A655B" w:rsidRPr="00D051E1">
        <w:rPr>
          <w:b/>
          <w:bCs/>
        </w:rPr>
        <w:t>.</w:t>
      </w:r>
      <w:r w:rsidR="002A655B">
        <w:rPr>
          <w:b/>
          <w:bCs/>
        </w:rPr>
        <w:t>3</w:t>
      </w:r>
      <w:r w:rsidR="002A655B" w:rsidRPr="00D051E1">
        <w:rPr>
          <w:b/>
          <w:bCs/>
        </w:rPr>
        <w:t xml:space="preserve"> Inwonerportaal en communicatie</w:t>
      </w:r>
    </w:p>
    <w:p w14:paraId="2CDB687A" w14:textId="77777777" w:rsidR="002A655B" w:rsidRPr="00874A00" w:rsidRDefault="002A655B" w:rsidP="00044884">
      <w:pPr>
        <w:numPr>
          <w:ilvl w:val="0"/>
          <w:numId w:val="23"/>
        </w:numPr>
        <w:suppressAutoHyphens w:val="0"/>
        <w:spacing w:after="160" w:line="278" w:lineRule="auto"/>
      </w:pPr>
      <w:r w:rsidRPr="00874A00">
        <w:t>Beschikt uw applicatie over een inwonerportaal en welke functionaliteit biedt dit?</w:t>
      </w:r>
    </w:p>
    <w:p w14:paraId="487EA8AB" w14:textId="4C4A71C6" w:rsidR="00A9464F" w:rsidRPr="00874A00" w:rsidRDefault="00A9464F" w:rsidP="00044884">
      <w:pPr>
        <w:numPr>
          <w:ilvl w:val="0"/>
          <w:numId w:val="23"/>
        </w:numPr>
        <w:suppressAutoHyphens w:val="0"/>
        <w:spacing w:after="160" w:line="278" w:lineRule="auto"/>
      </w:pPr>
      <w:r w:rsidRPr="00874A00">
        <w:t>Beschikt uw applicatie over een keten</w:t>
      </w:r>
      <w:r w:rsidR="00874A00" w:rsidRPr="00874A00">
        <w:t>/leveranciers</w:t>
      </w:r>
      <w:r w:rsidRPr="00874A00">
        <w:t>portaal</w:t>
      </w:r>
      <w:r w:rsidR="00874A00" w:rsidRPr="00874A00">
        <w:t xml:space="preserve"> en welke functionaliteit biedt dit?</w:t>
      </w:r>
    </w:p>
    <w:p w14:paraId="0AA768A7" w14:textId="77777777" w:rsidR="002A655B" w:rsidRPr="00D051E1" w:rsidRDefault="00000000" w:rsidP="002A655B">
      <w:pPr>
        <w:rPr>
          <w:b/>
          <w:bCs/>
        </w:rPr>
      </w:pPr>
      <w:r>
        <w:rPr>
          <w:b/>
          <w:bCs/>
        </w:rPr>
        <w:pict w14:anchorId="3DD207A2">
          <v:rect id="_x0000_i1027" style="width:0;height:1.5pt" o:hralign="center" o:hrstd="t" o:hr="t" fillcolor="#a0a0a0" stroked="f"/>
        </w:pict>
      </w:r>
    </w:p>
    <w:p w14:paraId="536679FA" w14:textId="5840D114" w:rsidR="002A655B" w:rsidRPr="00874A00" w:rsidRDefault="00177739" w:rsidP="002A655B">
      <w:r>
        <w:rPr>
          <w:b/>
          <w:bCs/>
        </w:rPr>
        <w:t>3</w:t>
      </w:r>
      <w:r w:rsidR="002A655B" w:rsidRPr="00D051E1">
        <w:rPr>
          <w:b/>
          <w:bCs/>
        </w:rPr>
        <w:t>.</w:t>
      </w:r>
      <w:r w:rsidR="002A655B">
        <w:rPr>
          <w:b/>
          <w:bCs/>
        </w:rPr>
        <w:t>4</w:t>
      </w:r>
      <w:r w:rsidR="002A655B" w:rsidRPr="00D051E1">
        <w:rPr>
          <w:b/>
          <w:bCs/>
        </w:rPr>
        <w:t xml:space="preserve"> AI en spraakgestuurd rapporteren</w:t>
      </w:r>
      <w:r w:rsidR="002A655B" w:rsidRPr="00D051E1">
        <w:rPr>
          <w:b/>
          <w:bCs/>
        </w:rPr>
        <w:br/>
      </w:r>
      <w:r w:rsidR="00173B3F">
        <w:t xml:space="preserve">       </w:t>
      </w:r>
      <w:r w:rsidR="00477D54">
        <w:t xml:space="preserve">1. </w:t>
      </w:r>
      <w:r w:rsidR="002A655B" w:rsidRPr="00874A00">
        <w:t>Biedt uw applicatie spraakgestuurd rapporteren (direct in de applicatie)?</w:t>
      </w:r>
    </w:p>
    <w:p w14:paraId="1D624536" w14:textId="03E5A041" w:rsidR="002A655B" w:rsidRPr="00874A00" w:rsidRDefault="002A655B" w:rsidP="00874A00">
      <w:pPr>
        <w:numPr>
          <w:ilvl w:val="1"/>
          <w:numId w:val="21"/>
        </w:numPr>
        <w:suppressAutoHyphens w:val="0"/>
        <w:spacing w:line="278" w:lineRule="auto"/>
        <w:ind w:hanging="357"/>
      </w:pPr>
      <w:r w:rsidRPr="00874A00">
        <w:t xml:space="preserve">Zo ja: beschrijf functionaliteit, privacy, </w:t>
      </w:r>
      <w:r w:rsidR="00A74BA6">
        <w:t xml:space="preserve">componenten </w:t>
      </w:r>
      <w:r w:rsidRPr="00874A00">
        <w:t>en datastromen.</w:t>
      </w:r>
    </w:p>
    <w:p w14:paraId="5E05F6D7" w14:textId="41E68BD9" w:rsidR="002A655B" w:rsidRDefault="002A655B" w:rsidP="00874A00">
      <w:pPr>
        <w:numPr>
          <w:ilvl w:val="1"/>
          <w:numId w:val="21"/>
        </w:numPr>
        <w:suppressAutoHyphens w:val="0"/>
        <w:spacing w:line="278" w:lineRule="auto"/>
        <w:ind w:hanging="357"/>
      </w:pPr>
      <w:r w:rsidRPr="00874A00">
        <w:t>Zo nee: welke externe AI-/spraaktools kunnen worden gekoppeld, en</w:t>
      </w:r>
      <w:r w:rsidR="00566443">
        <w:t xml:space="preserve"> op welke manier?</w:t>
      </w:r>
    </w:p>
    <w:p w14:paraId="161A1517" w14:textId="126AE70B" w:rsidR="00477D54" w:rsidRPr="00874A00" w:rsidRDefault="00173B3F" w:rsidP="00173B3F">
      <w:pPr>
        <w:suppressAutoHyphens w:val="0"/>
        <w:spacing w:line="278" w:lineRule="auto"/>
        <w:ind w:left="360"/>
      </w:pPr>
      <w:r>
        <w:t>2.</w:t>
      </w:r>
      <w:r w:rsidR="006924AC">
        <w:t xml:space="preserve"> Biedt uw applicatie </w:t>
      </w:r>
      <w:r w:rsidR="00274A4A">
        <w:t>andere op AI gebaseerde functionaliteit?</w:t>
      </w:r>
    </w:p>
    <w:p w14:paraId="1FE1A5F3" w14:textId="101428D5" w:rsidR="22B7B804" w:rsidRDefault="22B7B804" w:rsidP="7ABA8D9F">
      <w:pPr>
        <w:spacing w:line="278" w:lineRule="auto"/>
        <w:ind w:left="360"/>
      </w:pPr>
      <w:r>
        <w:lastRenderedPageBreak/>
        <w:t xml:space="preserve">3. </w:t>
      </w:r>
      <w:r w:rsidR="31D60F5B">
        <w:t>H</w:t>
      </w:r>
      <w:r w:rsidR="7DC798E9">
        <w:t>eeft u al</w:t>
      </w:r>
      <w:r w:rsidR="71AE979F">
        <w:t xml:space="preserve"> een</w:t>
      </w:r>
      <w:r>
        <w:t xml:space="preserve"> ISO42001 certific</w:t>
      </w:r>
      <w:r w:rsidR="431DEA6B">
        <w:t>ering</w:t>
      </w:r>
      <w:r w:rsidR="52568190">
        <w:t xml:space="preserve"> o</w:t>
      </w:r>
      <w:r w:rsidR="2A9E4589">
        <w:t>f bent u voornemens deze te gaan behalen</w:t>
      </w:r>
      <w:r w:rsidR="431DEA6B">
        <w:t>?</w:t>
      </w:r>
    </w:p>
    <w:p w14:paraId="09B3418C" w14:textId="49143EA8" w:rsidR="002A655B" w:rsidRPr="00BE3B39" w:rsidRDefault="00000000" w:rsidP="002A655B">
      <w:pPr>
        <w:rPr>
          <w:b/>
          <w:bCs/>
        </w:rPr>
      </w:pPr>
      <w:r>
        <w:rPr>
          <w:b/>
          <w:bCs/>
        </w:rPr>
        <w:pict w14:anchorId="1B453523">
          <v:rect id="_x0000_i1028" style="width:0;height:1.5pt" o:hralign="center" o:hrstd="t" o:hr="t" fillcolor="#a0a0a0" stroked="f"/>
        </w:pict>
      </w:r>
    </w:p>
    <w:p w14:paraId="7205BEAE" w14:textId="49A1D76A" w:rsidR="002A655B" w:rsidRPr="00477D54" w:rsidRDefault="00177739" w:rsidP="002A655B">
      <w:r>
        <w:rPr>
          <w:b/>
          <w:bCs/>
        </w:rPr>
        <w:t>3</w:t>
      </w:r>
      <w:r w:rsidR="002A655B" w:rsidRPr="00D051E1">
        <w:rPr>
          <w:b/>
          <w:bCs/>
        </w:rPr>
        <w:t>.</w:t>
      </w:r>
      <w:r w:rsidR="002A655B">
        <w:rPr>
          <w:b/>
          <w:bCs/>
        </w:rPr>
        <w:t>5</w:t>
      </w:r>
      <w:r w:rsidR="002A655B" w:rsidRPr="00D051E1">
        <w:rPr>
          <w:b/>
          <w:bCs/>
        </w:rPr>
        <w:t xml:space="preserve"> </w:t>
      </w:r>
      <w:r w:rsidR="00424FCF">
        <w:rPr>
          <w:b/>
          <w:bCs/>
        </w:rPr>
        <w:t>D</w:t>
      </w:r>
      <w:r w:rsidR="00274A4A">
        <w:rPr>
          <w:b/>
          <w:bCs/>
        </w:rPr>
        <w:t>o</w:t>
      </w:r>
      <w:r w:rsidR="002A655B" w:rsidRPr="00D051E1">
        <w:rPr>
          <w:b/>
          <w:bCs/>
        </w:rPr>
        <w:t>cumentcreatie</w:t>
      </w:r>
      <w:r w:rsidR="002A655B" w:rsidRPr="00D051E1">
        <w:rPr>
          <w:b/>
          <w:bCs/>
        </w:rPr>
        <w:br/>
      </w:r>
      <w:r w:rsidR="002A655B" w:rsidRPr="00477D54">
        <w:t>Is documentcreatie geïntegreerd in uw applicatie of via externe documentcreatietool?</w:t>
      </w:r>
    </w:p>
    <w:p w14:paraId="61712074" w14:textId="55D6FD9C" w:rsidR="002A655B" w:rsidRPr="00477D54" w:rsidRDefault="002A655B" w:rsidP="00477D54">
      <w:pPr>
        <w:numPr>
          <w:ilvl w:val="1"/>
          <w:numId w:val="21"/>
        </w:numPr>
        <w:suppressAutoHyphens w:val="0"/>
        <w:spacing w:line="278" w:lineRule="auto"/>
      </w:pPr>
      <w:r w:rsidRPr="00477D54">
        <w:t xml:space="preserve">Als geïntegreerd: beschrijf functionaliteit (templates, automatische invulling, </w:t>
      </w:r>
      <w:r w:rsidR="0071166E">
        <w:t>elektronische ondertekening</w:t>
      </w:r>
      <w:r w:rsidR="00424FCF">
        <w:t>)</w:t>
      </w:r>
      <w:r w:rsidRPr="00477D54">
        <w:t>.</w:t>
      </w:r>
    </w:p>
    <w:p w14:paraId="4BF6FD19" w14:textId="4DCFA421" w:rsidR="002A655B" w:rsidRPr="00477D54" w:rsidRDefault="002A655B" w:rsidP="00477D54">
      <w:pPr>
        <w:numPr>
          <w:ilvl w:val="1"/>
          <w:numId w:val="21"/>
        </w:numPr>
        <w:suppressAutoHyphens w:val="0"/>
        <w:spacing w:line="278" w:lineRule="auto"/>
      </w:pPr>
      <w:r w:rsidRPr="00477D54">
        <w:t xml:space="preserve">Als extern: beschrijf hoe de koppeling werkt, welke tool(s) worden gebruikt, </w:t>
      </w:r>
      <w:r w:rsidR="0089438D">
        <w:t xml:space="preserve">en </w:t>
      </w:r>
      <w:r w:rsidRPr="00477D54">
        <w:t>hoe documenten terugkeren naar de applicatie</w:t>
      </w:r>
      <w:r w:rsidR="0089438D">
        <w:t>.</w:t>
      </w:r>
    </w:p>
    <w:p w14:paraId="2F20349F" w14:textId="772B8828" w:rsidR="002A655B" w:rsidRPr="00D051E1" w:rsidRDefault="00000000" w:rsidP="002A655B">
      <w:pPr>
        <w:suppressAutoHyphens w:val="0"/>
        <w:spacing w:after="160" w:line="278" w:lineRule="auto"/>
        <w:rPr>
          <w:b/>
          <w:bCs/>
        </w:rPr>
      </w:pPr>
      <w:r>
        <w:rPr>
          <w:b/>
          <w:bCs/>
        </w:rPr>
        <w:pict w14:anchorId="018F7296">
          <v:rect id="_x0000_i1029" style="width:0;height:1.5pt" o:hralign="center" o:hrstd="t" o:hr="t" fillcolor="#a0a0a0" stroked="f"/>
        </w:pict>
      </w:r>
    </w:p>
    <w:p w14:paraId="27E7679F" w14:textId="60D1CD9B" w:rsidR="002A655B" w:rsidRPr="00D051E1" w:rsidRDefault="00177739" w:rsidP="002A655B">
      <w:pPr>
        <w:rPr>
          <w:b/>
          <w:bCs/>
        </w:rPr>
      </w:pPr>
      <w:r>
        <w:rPr>
          <w:b/>
          <w:bCs/>
        </w:rPr>
        <w:t>3</w:t>
      </w:r>
      <w:r w:rsidR="002A655B" w:rsidRPr="00D051E1">
        <w:rPr>
          <w:b/>
          <w:bCs/>
        </w:rPr>
        <w:t>.</w:t>
      </w:r>
      <w:r w:rsidR="002A655B">
        <w:rPr>
          <w:b/>
          <w:bCs/>
        </w:rPr>
        <w:t>6</w:t>
      </w:r>
      <w:r w:rsidR="002A655B" w:rsidRPr="00D051E1">
        <w:rPr>
          <w:b/>
          <w:bCs/>
        </w:rPr>
        <w:t xml:space="preserve"> Data, rapportages en dashboards</w:t>
      </w:r>
    </w:p>
    <w:p w14:paraId="737F191F" w14:textId="116808D4" w:rsidR="002A655B" w:rsidRPr="00274A4A" w:rsidRDefault="002A655B" w:rsidP="0089438D">
      <w:pPr>
        <w:numPr>
          <w:ilvl w:val="0"/>
          <w:numId w:val="25"/>
        </w:numPr>
        <w:suppressAutoHyphens w:val="0"/>
        <w:spacing w:line="278" w:lineRule="auto"/>
        <w:ind w:left="714" w:hanging="357"/>
      </w:pPr>
      <w:r w:rsidRPr="00274A4A">
        <w:t>Welke standaardrapportages zijn beschikbaar</w:t>
      </w:r>
      <w:r w:rsidR="3DE3487D">
        <w:t xml:space="preserve"> en op welke wijze</w:t>
      </w:r>
      <w:r w:rsidRPr="00274A4A">
        <w:t>?</w:t>
      </w:r>
    </w:p>
    <w:p w14:paraId="6DF3BCB6" w14:textId="77777777" w:rsidR="002A655B" w:rsidRPr="00274A4A" w:rsidRDefault="002A655B" w:rsidP="0089438D">
      <w:pPr>
        <w:numPr>
          <w:ilvl w:val="0"/>
          <w:numId w:val="25"/>
        </w:numPr>
        <w:suppressAutoHyphens w:val="0"/>
        <w:spacing w:line="278" w:lineRule="auto"/>
        <w:ind w:left="714" w:hanging="357"/>
      </w:pPr>
      <w:r w:rsidRPr="00274A4A">
        <w:t>In hoeverre kunnen gebruikers zelf dashboards en rapportages samenstellen?</w:t>
      </w:r>
    </w:p>
    <w:p w14:paraId="3A9B7519" w14:textId="61BB78B3" w:rsidR="002A655B" w:rsidRPr="00274A4A" w:rsidRDefault="002A655B" w:rsidP="0089438D">
      <w:pPr>
        <w:numPr>
          <w:ilvl w:val="0"/>
          <w:numId w:val="25"/>
        </w:numPr>
        <w:suppressAutoHyphens w:val="0"/>
        <w:spacing w:line="278" w:lineRule="auto"/>
        <w:ind w:left="714" w:hanging="357"/>
      </w:pPr>
      <w:r w:rsidRPr="00274A4A">
        <w:t>Welke mogelijkheden zijn er voor maatwerk managementinformatie en data-export</w:t>
      </w:r>
      <w:r w:rsidR="0089438D">
        <w:t xml:space="preserve"> (bijvoorbeeld GGM-formaat)</w:t>
      </w:r>
      <w:r w:rsidRPr="00274A4A">
        <w:t>?</w:t>
      </w:r>
    </w:p>
    <w:p w14:paraId="78E817F8" w14:textId="6C3FBB46" w:rsidR="002A655B" w:rsidRDefault="00000000" w:rsidP="002A655B">
      <w:pPr>
        <w:rPr>
          <w:b/>
          <w:bCs/>
        </w:rPr>
      </w:pPr>
      <w:r>
        <w:rPr>
          <w:b/>
          <w:bCs/>
        </w:rPr>
        <w:pict w14:anchorId="5C13520E">
          <v:rect id="_x0000_i1030" style="width:0;height:1.5pt" o:hralign="center" o:hrstd="t" o:hr="t" fillcolor="#a0a0a0" stroked="f"/>
        </w:pict>
      </w:r>
    </w:p>
    <w:p w14:paraId="7AEC87C4" w14:textId="6BC993D0" w:rsidR="002A655B" w:rsidRPr="00D051E1" w:rsidRDefault="00177739" w:rsidP="002A655B">
      <w:pPr>
        <w:rPr>
          <w:b/>
          <w:bCs/>
        </w:rPr>
      </w:pPr>
      <w:r>
        <w:rPr>
          <w:b/>
          <w:bCs/>
        </w:rPr>
        <w:t>3</w:t>
      </w:r>
      <w:r w:rsidR="002A655B" w:rsidRPr="00D051E1">
        <w:rPr>
          <w:b/>
          <w:bCs/>
        </w:rPr>
        <w:t>.</w:t>
      </w:r>
      <w:r w:rsidR="002A655B">
        <w:rPr>
          <w:b/>
          <w:bCs/>
        </w:rPr>
        <w:t xml:space="preserve">7 Beheer en autorisaties </w:t>
      </w:r>
    </w:p>
    <w:p w14:paraId="5F216203" w14:textId="77777777" w:rsidR="002A655B" w:rsidRPr="0089438D" w:rsidRDefault="002A655B" w:rsidP="0089438D">
      <w:pPr>
        <w:numPr>
          <w:ilvl w:val="0"/>
          <w:numId w:val="33"/>
        </w:numPr>
        <w:suppressAutoHyphens w:val="0"/>
        <w:spacing w:line="278" w:lineRule="auto"/>
      </w:pPr>
      <w:r w:rsidRPr="0089438D">
        <w:t>Hoe ondersteunt uw applicatie meerdere gemeenten in één omgeving?</w:t>
      </w:r>
    </w:p>
    <w:p w14:paraId="1EB9F804" w14:textId="77777777" w:rsidR="002A655B" w:rsidRPr="0089438D" w:rsidRDefault="002A655B" w:rsidP="0089438D">
      <w:pPr>
        <w:numPr>
          <w:ilvl w:val="0"/>
          <w:numId w:val="33"/>
        </w:numPr>
        <w:suppressAutoHyphens w:val="0"/>
        <w:spacing w:line="278" w:lineRule="auto"/>
        <w:ind w:left="714" w:hanging="357"/>
      </w:pPr>
      <w:r w:rsidRPr="0089438D">
        <w:t>Wat is standaard uniform en wat is per gemeente configureerbaar?</w:t>
      </w:r>
    </w:p>
    <w:p w14:paraId="5F6C6CA5" w14:textId="77777777" w:rsidR="002A655B" w:rsidRPr="0089438D" w:rsidRDefault="002A655B" w:rsidP="0089438D">
      <w:pPr>
        <w:numPr>
          <w:ilvl w:val="0"/>
          <w:numId w:val="33"/>
        </w:numPr>
        <w:suppressAutoHyphens w:val="0"/>
        <w:spacing w:line="278" w:lineRule="auto"/>
        <w:ind w:left="714" w:hanging="357"/>
      </w:pPr>
      <w:r w:rsidRPr="0089438D">
        <w:t>Hoe zijn autorisaties in te richten per gemeente, proces en rol?</w:t>
      </w:r>
    </w:p>
    <w:p w14:paraId="5D90E2D0" w14:textId="77777777" w:rsidR="002A655B" w:rsidRPr="0089438D" w:rsidRDefault="002A655B" w:rsidP="0089438D">
      <w:pPr>
        <w:numPr>
          <w:ilvl w:val="0"/>
          <w:numId w:val="33"/>
        </w:numPr>
        <w:suppressAutoHyphens w:val="0"/>
        <w:spacing w:line="278" w:lineRule="auto"/>
        <w:ind w:left="714" w:hanging="357"/>
      </w:pPr>
      <w:r w:rsidRPr="0089438D">
        <w:t>Hoe gaat u om met verschillende regieprocessen per gemeente binnen één zorgadministratie?</w:t>
      </w:r>
    </w:p>
    <w:p w14:paraId="1A5A1C7B" w14:textId="77777777" w:rsidR="002A655B" w:rsidRPr="0089438D" w:rsidRDefault="002A655B" w:rsidP="0089438D">
      <w:pPr>
        <w:numPr>
          <w:ilvl w:val="0"/>
          <w:numId w:val="33"/>
        </w:numPr>
        <w:suppressAutoHyphens w:val="0"/>
        <w:spacing w:line="278" w:lineRule="auto"/>
        <w:ind w:left="714" w:hanging="357"/>
      </w:pPr>
      <w:r w:rsidRPr="0089438D">
        <w:t>Hoe zijn gebruikersrollen en role-based access ingericht zonder dat gebruiksvriendelijkheid afneemt?</w:t>
      </w:r>
    </w:p>
    <w:p w14:paraId="0E036923" w14:textId="77777777" w:rsidR="002A655B" w:rsidRPr="0089438D" w:rsidRDefault="002A655B" w:rsidP="0089438D">
      <w:pPr>
        <w:numPr>
          <w:ilvl w:val="0"/>
          <w:numId w:val="33"/>
        </w:numPr>
        <w:suppressAutoHyphens w:val="0"/>
        <w:spacing w:line="278" w:lineRule="auto"/>
        <w:ind w:left="714" w:hanging="357"/>
      </w:pPr>
      <w:r w:rsidRPr="0089438D">
        <w:t>In hoeverre kunnen gebruikers fouten corrigeren en bulkbewerkingen uitvoeren zonder SQL of technisch beheer?</w:t>
      </w:r>
    </w:p>
    <w:p w14:paraId="77BD18B3" w14:textId="77777777" w:rsidR="002A655B" w:rsidRPr="00D051E1" w:rsidRDefault="00000000" w:rsidP="002A655B">
      <w:pPr>
        <w:rPr>
          <w:b/>
          <w:bCs/>
        </w:rPr>
      </w:pPr>
      <w:r>
        <w:rPr>
          <w:b/>
          <w:bCs/>
        </w:rPr>
        <w:pict w14:anchorId="3D7B9FB4">
          <v:rect id="_x0000_i1031" style="width:0;height:1.5pt" o:hralign="center" o:hrstd="t" o:hr="t" fillcolor="#a0a0a0" stroked="f"/>
        </w:pict>
      </w:r>
    </w:p>
    <w:p w14:paraId="2C699366" w14:textId="2F3890F8" w:rsidR="002A655B" w:rsidRPr="00D051E1" w:rsidRDefault="00177739" w:rsidP="002A655B">
      <w:pPr>
        <w:rPr>
          <w:b/>
          <w:bCs/>
        </w:rPr>
      </w:pPr>
      <w:r>
        <w:rPr>
          <w:b/>
          <w:bCs/>
        </w:rPr>
        <w:t>3</w:t>
      </w:r>
      <w:r w:rsidR="002A655B" w:rsidRPr="00D051E1">
        <w:rPr>
          <w:b/>
          <w:bCs/>
        </w:rPr>
        <w:t>.</w:t>
      </w:r>
      <w:r w:rsidR="002A655B">
        <w:rPr>
          <w:b/>
          <w:bCs/>
        </w:rPr>
        <w:t>8</w:t>
      </w:r>
      <w:r w:rsidR="002A655B" w:rsidRPr="00D051E1">
        <w:rPr>
          <w:b/>
          <w:bCs/>
        </w:rPr>
        <w:t xml:space="preserve"> Koppelingen en architectuur</w:t>
      </w:r>
    </w:p>
    <w:p w14:paraId="69487A02" w14:textId="54D7F009" w:rsidR="002A655B" w:rsidRPr="004410EF" w:rsidRDefault="002A655B" w:rsidP="004410EF">
      <w:pPr>
        <w:numPr>
          <w:ilvl w:val="0"/>
          <w:numId w:val="34"/>
        </w:numPr>
        <w:suppressAutoHyphens w:val="0"/>
        <w:spacing w:line="278" w:lineRule="auto"/>
      </w:pPr>
      <w:r w:rsidRPr="004410EF">
        <w:t>Welke standaardkoppelingen zijn beschikbaar?</w:t>
      </w:r>
    </w:p>
    <w:p w14:paraId="1C7D8348" w14:textId="2C75A9A1" w:rsidR="002A655B" w:rsidRPr="004410EF" w:rsidRDefault="002A655B" w:rsidP="004410EF">
      <w:pPr>
        <w:numPr>
          <w:ilvl w:val="0"/>
          <w:numId w:val="34"/>
        </w:numPr>
        <w:suppressAutoHyphens w:val="0"/>
        <w:spacing w:line="278" w:lineRule="auto"/>
      </w:pPr>
      <w:r w:rsidRPr="004410EF">
        <w:t>Hoe eenvoudig is het realiseren van nieuwe</w:t>
      </w:r>
      <w:r w:rsidR="007A761A">
        <w:t xml:space="preserve"> (veilige)</w:t>
      </w:r>
      <w:r w:rsidRPr="004410EF">
        <w:t xml:space="preserve"> koppelingen?</w:t>
      </w:r>
    </w:p>
    <w:p w14:paraId="38DF6A16" w14:textId="77777777" w:rsidR="002A655B" w:rsidRPr="00D051E1" w:rsidRDefault="00000000" w:rsidP="002A655B">
      <w:pPr>
        <w:rPr>
          <w:b/>
          <w:bCs/>
        </w:rPr>
      </w:pPr>
      <w:r>
        <w:rPr>
          <w:b/>
          <w:bCs/>
        </w:rPr>
        <w:pict w14:anchorId="4AAA8BAA">
          <v:rect id="_x0000_i1032" style="width:0;height:1.5pt" o:hralign="center" o:hrstd="t" o:hr="t" fillcolor="#a0a0a0" stroked="f"/>
        </w:pict>
      </w:r>
    </w:p>
    <w:p w14:paraId="6DF5AB6D" w14:textId="281E3E0E" w:rsidR="002A655B" w:rsidRPr="00D051E1" w:rsidRDefault="00177739" w:rsidP="002A655B">
      <w:pPr>
        <w:rPr>
          <w:b/>
          <w:bCs/>
        </w:rPr>
      </w:pPr>
      <w:r>
        <w:rPr>
          <w:b/>
          <w:bCs/>
        </w:rPr>
        <w:t>3</w:t>
      </w:r>
      <w:r w:rsidR="002A655B" w:rsidRPr="00D051E1">
        <w:rPr>
          <w:b/>
          <w:bCs/>
        </w:rPr>
        <w:t>.</w:t>
      </w:r>
      <w:r w:rsidR="002A655B">
        <w:rPr>
          <w:b/>
          <w:bCs/>
        </w:rPr>
        <w:t>9</w:t>
      </w:r>
      <w:r w:rsidR="002A655B" w:rsidRPr="00D051E1">
        <w:rPr>
          <w:b/>
          <w:bCs/>
        </w:rPr>
        <w:t xml:space="preserve"> </w:t>
      </w:r>
      <w:r w:rsidR="00DF31F5">
        <w:rPr>
          <w:b/>
          <w:bCs/>
        </w:rPr>
        <w:t>Ontwikkeling</w:t>
      </w:r>
    </w:p>
    <w:p w14:paraId="04BE61D9" w14:textId="77777777" w:rsidR="002A655B" w:rsidRPr="004410EF" w:rsidRDefault="002A655B" w:rsidP="004410EF">
      <w:pPr>
        <w:numPr>
          <w:ilvl w:val="0"/>
          <w:numId w:val="35"/>
        </w:numPr>
        <w:suppressAutoHyphens w:val="0"/>
        <w:spacing w:line="278" w:lineRule="auto"/>
      </w:pPr>
      <w:r w:rsidRPr="004410EF">
        <w:t>Hoe is uw doorontwikkel- en releaseproces georganiseerd?</w:t>
      </w:r>
    </w:p>
    <w:p w14:paraId="16BC6F04" w14:textId="41F02CE9" w:rsidR="002A655B" w:rsidRPr="004410EF" w:rsidRDefault="002A655B" w:rsidP="004410EF">
      <w:pPr>
        <w:numPr>
          <w:ilvl w:val="0"/>
          <w:numId w:val="35"/>
        </w:numPr>
        <w:suppressAutoHyphens w:val="0"/>
        <w:spacing w:line="278" w:lineRule="auto"/>
      </w:pPr>
      <w:r w:rsidRPr="004410EF">
        <w:t>Hoe</w:t>
      </w:r>
      <w:r w:rsidR="00DF31F5">
        <w:t xml:space="preserve"> betrekt u de klant bij de roadmap?</w:t>
      </w:r>
    </w:p>
    <w:p w14:paraId="55FBB43C" w14:textId="77777777" w:rsidR="002A655B" w:rsidRPr="004410EF" w:rsidRDefault="002A655B" w:rsidP="004410EF">
      <w:pPr>
        <w:numPr>
          <w:ilvl w:val="0"/>
          <w:numId w:val="35"/>
        </w:numPr>
        <w:suppressAutoHyphens w:val="0"/>
        <w:spacing w:line="278" w:lineRule="auto"/>
      </w:pPr>
      <w:r w:rsidRPr="004410EF">
        <w:t>Hoe anticipeert u op wetswijzigingen en landelijke ontwikkelingen?</w:t>
      </w:r>
    </w:p>
    <w:p w14:paraId="343E3C16" w14:textId="7BB75131" w:rsidR="002A655B" w:rsidRPr="004410EF" w:rsidRDefault="002A655B" w:rsidP="004410EF">
      <w:pPr>
        <w:numPr>
          <w:ilvl w:val="0"/>
          <w:numId w:val="35"/>
        </w:numPr>
        <w:suppressAutoHyphens w:val="0"/>
        <w:spacing w:line="278" w:lineRule="auto"/>
      </w:pPr>
      <w:r w:rsidRPr="004410EF">
        <w:t xml:space="preserve">Welke stappen heeft </w:t>
      </w:r>
      <w:r w:rsidR="00DF31F5">
        <w:t>u</w:t>
      </w:r>
      <w:r w:rsidRPr="004410EF">
        <w:t xml:space="preserve"> gezet op gebied van digitale autonomie en soevereiniteit?</w:t>
      </w:r>
    </w:p>
    <w:p w14:paraId="5293ED1C" w14:textId="77777777" w:rsidR="002A655B" w:rsidRPr="00D051E1" w:rsidRDefault="00000000" w:rsidP="002A655B">
      <w:pPr>
        <w:rPr>
          <w:b/>
          <w:bCs/>
        </w:rPr>
      </w:pPr>
      <w:r>
        <w:rPr>
          <w:b/>
          <w:bCs/>
        </w:rPr>
        <w:pict w14:anchorId="0BBCD958">
          <v:rect id="_x0000_i1033" style="width:0;height:1.5pt" o:hralign="center" o:hrstd="t" o:hr="t" fillcolor="#a0a0a0" stroked="f"/>
        </w:pict>
      </w:r>
    </w:p>
    <w:p w14:paraId="0FFC3234" w14:textId="2B3F6F43" w:rsidR="002A655B" w:rsidRPr="00D051E1" w:rsidRDefault="00177739" w:rsidP="002A655B">
      <w:pPr>
        <w:rPr>
          <w:b/>
          <w:bCs/>
        </w:rPr>
      </w:pPr>
      <w:r>
        <w:rPr>
          <w:b/>
          <w:bCs/>
        </w:rPr>
        <w:t>3</w:t>
      </w:r>
      <w:r w:rsidR="002A655B" w:rsidRPr="00D051E1">
        <w:rPr>
          <w:b/>
          <w:bCs/>
        </w:rPr>
        <w:t>.</w:t>
      </w:r>
      <w:r w:rsidR="002A655B">
        <w:rPr>
          <w:b/>
          <w:bCs/>
        </w:rPr>
        <w:t>10</w:t>
      </w:r>
      <w:r w:rsidR="002A655B" w:rsidRPr="00D051E1">
        <w:rPr>
          <w:b/>
          <w:bCs/>
        </w:rPr>
        <w:t xml:space="preserve"> Implementatie en migratie</w:t>
      </w:r>
    </w:p>
    <w:p w14:paraId="06506C52" w14:textId="4FAA2B38" w:rsidR="002A655B" w:rsidRPr="007A761A" w:rsidRDefault="00AF3120" w:rsidP="00442F1F">
      <w:pPr>
        <w:numPr>
          <w:ilvl w:val="0"/>
          <w:numId w:val="29"/>
        </w:numPr>
        <w:suppressAutoHyphens w:val="0"/>
        <w:spacing w:line="278" w:lineRule="auto"/>
        <w:ind w:left="714" w:hanging="357"/>
      </w:pPr>
      <w:r>
        <w:t>Gezien de eerder beschreven planning; hoe zou u het implementatietraject plannen en vormgeven?</w:t>
      </w:r>
    </w:p>
    <w:p w14:paraId="565830B9" w14:textId="4C420C67" w:rsidR="002A655B" w:rsidRPr="007A761A" w:rsidRDefault="002A655B" w:rsidP="00442F1F">
      <w:pPr>
        <w:numPr>
          <w:ilvl w:val="0"/>
          <w:numId w:val="29"/>
        </w:numPr>
        <w:suppressAutoHyphens w:val="0"/>
        <w:spacing w:line="278" w:lineRule="auto"/>
        <w:ind w:left="714" w:hanging="357"/>
      </w:pPr>
      <w:r w:rsidRPr="007A761A">
        <w:t xml:space="preserve">Welke migratiemogelijkheden biedt u bij overstap van een andere </w:t>
      </w:r>
      <w:r w:rsidR="00DF31F5">
        <w:t>oplossing naar uw oplossing</w:t>
      </w:r>
      <w:r w:rsidRPr="007A761A">
        <w:t>?</w:t>
      </w:r>
    </w:p>
    <w:p w14:paraId="09683DE6" w14:textId="77777777" w:rsidR="00706BB6" w:rsidRPr="00706BB6" w:rsidRDefault="00000000" w:rsidP="00706BB6">
      <w:pPr>
        <w:rPr>
          <w:b/>
          <w:bCs/>
        </w:rPr>
      </w:pPr>
      <w:r>
        <w:pict w14:anchorId="434A032A">
          <v:rect id="_x0000_i1034" style="width:0;height:1.5pt" o:hralign="center" o:hrstd="t" o:hr="t" fillcolor="#a0a0a0" stroked="f"/>
        </w:pict>
      </w:r>
    </w:p>
    <w:p w14:paraId="3D17FA50" w14:textId="3B9C1E74" w:rsidR="007C7D04" w:rsidRPr="00706BB6" w:rsidRDefault="00177739" w:rsidP="00706BB6">
      <w:pPr>
        <w:rPr>
          <w:b/>
          <w:bCs/>
        </w:rPr>
      </w:pPr>
      <w:r>
        <w:rPr>
          <w:b/>
          <w:bCs/>
        </w:rPr>
        <w:t>3</w:t>
      </w:r>
      <w:r w:rsidR="007C7D04" w:rsidRPr="00706BB6">
        <w:rPr>
          <w:b/>
          <w:bCs/>
        </w:rPr>
        <w:t>.11 Informatiebeheer</w:t>
      </w:r>
    </w:p>
    <w:p w14:paraId="7AB0AD6A" w14:textId="6E91BD6C" w:rsidR="007C7D04" w:rsidRDefault="007C7D04" w:rsidP="00706BB6">
      <w:pPr>
        <w:pStyle w:val="Lijstalinea"/>
        <w:numPr>
          <w:ilvl w:val="0"/>
          <w:numId w:val="38"/>
        </w:numPr>
        <w:suppressAutoHyphens w:val="0"/>
        <w:spacing w:line="278" w:lineRule="auto"/>
      </w:pPr>
      <w:r>
        <w:t>Hoe gaat u om met metadatering</w:t>
      </w:r>
      <w:r w:rsidR="00D73868">
        <w:t xml:space="preserve"> ten behoeve van informatiebeheer, </w:t>
      </w:r>
      <w:r w:rsidR="00706BB6">
        <w:t>denk hierbij aan MDTO en bewaartermijnen?</w:t>
      </w:r>
    </w:p>
    <w:p w14:paraId="7C1AED08" w14:textId="77777777" w:rsidR="00706BB6" w:rsidRPr="007A761A" w:rsidRDefault="00706BB6" w:rsidP="00387F56">
      <w:pPr>
        <w:suppressAutoHyphens w:val="0"/>
        <w:spacing w:line="278" w:lineRule="auto"/>
      </w:pPr>
    </w:p>
    <w:p w14:paraId="2298A063" w14:textId="3B468257" w:rsidR="00A35548" w:rsidRDefault="00A35548">
      <w:pPr>
        <w:suppressAutoHyphens w:val="0"/>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1B032624" w14:textId="77777777" w:rsidR="002A51C3" w:rsidRDefault="002A51C3" w:rsidP="002A51C3">
      <w:pPr>
        <w:rPr>
          <w:rFonts w:asciiTheme="minorHAnsi" w:hAnsiTheme="minorHAnsi" w:cstheme="minorHAnsi"/>
          <w:sz w:val="20"/>
          <w:szCs w:val="20"/>
        </w:rPr>
      </w:pPr>
    </w:p>
    <w:p w14:paraId="09A94824" w14:textId="68F1900B" w:rsidR="002A51C3" w:rsidRPr="00731971" w:rsidRDefault="005817E5" w:rsidP="00731971">
      <w:pPr>
        <w:pStyle w:val="Kop1"/>
        <w:rPr>
          <w:rFonts w:asciiTheme="minorHAnsi" w:hAnsiTheme="minorHAnsi" w:cstheme="minorHAnsi"/>
          <w:sz w:val="24"/>
          <w:szCs w:val="18"/>
        </w:rPr>
      </w:pPr>
      <w:bookmarkStart w:id="11" w:name="_Toc222825621"/>
      <w:r w:rsidRPr="00731971">
        <w:rPr>
          <w:rFonts w:asciiTheme="minorHAnsi" w:hAnsiTheme="minorHAnsi" w:cstheme="minorHAnsi"/>
          <w:sz w:val="24"/>
          <w:szCs w:val="18"/>
        </w:rPr>
        <w:t>Use case</w:t>
      </w:r>
      <w:r w:rsidR="00F57B26" w:rsidRPr="00731971">
        <w:rPr>
          <w:rFonts w:asciiTheme="minorHAnsi" w:hAnsiTheme="minorHAnsi" w:cstheme="minorHAnsi"/>
          <w:sz w:val="24"/>
          <w:szCs w:val="18"/>
        </w:rPr>
        <w:t xml:space="preserve"> voor de demo</w:t>
      </w:r>
      <w:bookmarkEnd w:id="11"/>
    </w:p>
    <w:p w14:paraId="3E414BCB" w14:textId="77777777" w:rsidR="002A51C3" w:rsidRPr="005817E5" w:rsidRDefault="002A51C3" w:rsidP="002A51C3">
      <w:r w:rsidRPr="005817E5">
        <w:t>Context:</w:t>
      </w:r>
      <w:r w:rsidRPr="005817E5">
        <w:br/>
        <w:t>Een gezin in gemeente A ontvangt ondersteuning vanuit Jeugdwet en Wmo. Binnen de Wmo zijn zowel wijkteammedewerkers als zorgconsulenten betrokken. Daarnaast zijn toegang/triage, zorgadministratie en de inwoner(s) betrokken.</w:t>
      </w:r>
    </w:p>
    <w:p w14:paraId="6A0585DB" w14:textId="77777777" w:rsidR="002A51C3" w:rsidRPr="005817E5" w:rsidRDefault="002A51C3" w:rsidP="002A51C3">
      <w:r w:rsidRPr="005817E5">
        <w:t>Processtappen die in de demo moeten worden getoond:</w:t>
      </w:r>
    </w:p>
    <w:p w14:paraId="70ED1DF6" w14:textId="77777777" w:rsidR="002A51C3" w:rsidRPr="005817E5" w:rsidRDefault="002A51C3" w:rsidP="005817E5">
      <w:pPr>
        <w:numPr>
          <w:ilvl w:val="0"/>
          <w:numId w:val="37"/>
        </w:numPr>
        <w:suppressAutoHyphens w:val="0"/>
        <w:spacing w:line="278" w:lineRule="auto"/>
        <w:ind w:hanging="357"/>
      </w:pPr>
      <w:r w:rsidRPr="005817E5">
        <w:t>Aanmelding en triage</w:t>
      </w:r>
      <w:r w:rsidRPr="005817E5">
        <w:br/>
        <w:t>Triage registreert aanmelding (optioneel anoniem) en maakt een zaak en gezin aan.</w:t>
      </w:r>
    </w:p>
    <w:p w14:paraId="53A36CCA" w14:textId="77777777" w:rsidR="002A51C3" w:rsidRPr="005817E5" w:rsidRDefault="002A51C3" w:rsidP="005817E5">
      <w:pPr>
        <w:numPr>
          <w:ilvl w:val="0"/>
          <w:numId w:val="37"/>
        </w:numPr>
        <w:suppressAutoHyphens w:val="0"/>
        <w:spacing w:line="278" w:lineRule="auto"/>
        <w:ind w:hanging="357"/>
      </w:pPr>
      <w:r w:rsidRPr="005817E5">
        <w:t>Gezinsplan en regie (gezinsniveau)</w:t>
      </w:r>
      <w:r w:rsidRPr="005817E5">
        <w:br/>
        <w:t>Gezinsplan wordt opgesteld (één gezin – één plan), netwerk en privacy-inrichting per gezinslid worden vastgelegd.</w:t>
      </w:r>
    </w:p>
    <w:p w14:paraId="3F915621" w14:textId="77777777" w:rsidR="002A51C3" w:rsidRPr="005817E5" w:rsidRDefault="002A51C3" w:rsidP="005817E5">
      <w:pPr>
        <w:numPr>
          <w:ilvl w:val="0"/>
          <w:numId w:val="37"/>
        </w:numPr>
        <w:suppressAutoHyphens w:val="0"/>
        <w:spacing w:line="278" w:lineRule="auto"/>
        <w:ind w:hanging="357"/>
      </w:pPr>
      <w:r w:rsidRPr="005817E5">
        <w:t>Splitsen / samenvoegen van gezinnen</w:t>
      </w:r>
      <w:r w:rsidRPr="005817E5">
        <w:br/>
        <w:t>Een wijziging in gezinssamenstelling wordt doorgevoerd.</w:t>
      </w:r>
      <w:r w:rsidRPr="005817E5">
        <w:br/>
        <w:t>Demo toont:</w:t>
      </w:r>
    </w:p>
    <w:p w14:paraId="45A1F42C" w14:textId="77777777" w:rsidR="002A51C3" w:rsidRPr="005817E5" w:rsidRDefault="002A51C3" w:rsidP="005817E5">
      <w:pPr>
        <w:numPr>
          <w:ilvl w:val="1"/>
          <w:numId w:val="37"/>
        </w:numPr>
        <w:suppressAutoHyphens w:val="0"/>
        <w:spacing w:line="278" w:lineRule="auto"/>
        <w:ind w:hanging="357"/>
      </w:pPr>
      <w:r w:rsidRPr="005817E5">
        <w:t>wat gebeurt er met het gezinsoverzicht?</w:t>
      </w:r>
    </w:p>
    <w:p w14:paraId="7121210F" w14:textId="77777777" w:rsidR="002A51C3" w:rsidRPr="005817E5" w:rsidRDefault="002A51C3" w:rsidP="005817E5">
      <w:pPr>
        <w:numPr>
          <w:ilvl w:val="1"/>
          <w:numId w:val="37"/>
        </w:numPr>
        <w:suppressAutoHyphens w:val="0"/>
        <w:spacing w:line="278" w:lineRule="auto"/>
        <w:ind w:hanging="357"/>
      </w:pPr>
      <w:r w:rsidRPr="005817E5">
        <w:t>wat gebeurt er met individuele dossiers en producten?</w:t>
      </w:r>
    </w:p>
    <w:p w14:paraId="1EFE3DED" w14:textId="77777777" w:rsidR="002A51C3" w:rsidRPr="005817E5" w:rsidRDefault="002A51C3" w:rsidP="005817E5">
      <w:pPr>
        <w:numPr>
          <w:ilvl w:val="1"/>
          <w:numId w:val="37"/>
        </w:numPr>
        <w:suppressAutoHyphens w:val="0"/>
        <w:spacing w:line="278" w:lineRule="auto"/>
        <w:ind w:hanging="357"/>
      </w:pPr>
      <w:r w:rsidRPr="005817E5">
        <w:t>wat gebeurt er met autorisaties en zichtbaarheid?</w:t>
      </w:r>
    </w:p>
    <w:p w14:paraId="1A9A8225" w14:textId="77777777" w:rsidR="002A51C3" w:rsidRPr="005817E5" w:rsidRDefault="002A51C3" w:rsidP="005817E5">
      <w:pPr>
        <w:numPr>
          <w:ilvl w:val="0"/>
          <w:numId w:val="37"/>
        </w:numPr>
        <w:suppressAutoHyphens w:val="0"/>
        <w:spacing w:line="278" w:lineRule="auto"/>
        <w:ind w:hanging="357"/>
      </w:pPr>
      <w:r w:rsidRPr="005817E5">
        <w:t>Toewijzing en uitvoering (individueel)</w:t>
      </w:r>
      <w:r w:rsidRPr="005817E5">
        <w:br/>
        <w:t>Product/voorziening wordt toegewezen aan een individueel gezinslid.</w:t>
      </w:r>
      <w:r w:rsidRPr="005817E5">
        <w:br/>
        <w:t>Demo toont:</w:t>
      </w:r>
    </w:p>
    <w:p w14:paraId="347F7F23" w14:textId="77777777" w:rsidR="002A51C3" w:rsidRPr="005817E5" w:rsidRDefault="002A51C3" w:rsidP="005817E5">
      <w:pPr>
        <w:numPr>
          <w:ilvl w:val="1"/>
          <w:numId w:val="37"/>
        </w:numPr>
        <w:suppressAutoHyphens w:val="0"/>
        <w:spacing w:line="278" w:lineRule="auto"/>
        <w:ind w:hanging="357"/>
      </w:pPr>
      <w:r w:rsidRPr="005817E5">
        <w:t>wat ziet de wijkteammedewerker op gezinsniveau en individueel niveau?</w:t>
      </w:r>
    </w:p>
    <w:p w14:paraId="1A3D3650" w14:textId="77777777" w:rsidR="002A51C3" w:rsidRPr="005817E5" w:rsidRDefault="002A51C3" w:rsidP="005817E5">
      <w:pPr>
        <w:numPr>
          <w:ilvl w:val="1"/>
          <w:numId w:val="37"/>
        </w:numPr>
        <w:suppressAutoHyphens w:val="0"/>
        <w:spacing w:line="278" w:lineRule="auto"/>
        <w:ind w:hanging="357"/>
      </w:pPr>
      <w:r w:rsidRPr="005817E5">
        <w:t>wat ziet de zorgconsulent?</w:t>
      </w:r>
    </w:p>
    <w:p w14:paraId="39595150" w14:textId="77777777" w:rsidR="002A51C3" w:rsidRPr="005817E5" w:rsidRDefault="002A51C3" w:rsidP="005817E5">
      <w:pPr>
        <w:numPr>
          <w:ilvl w:val="1"/>
          <w:numId w:val="37"/>
        </w:numPr>
        <w:suppressAutoHyphens w:val="0"/>
        <w:spacing w:line="278" w:lineRule="auto"/>
        <w:ind w:hanging="357"/>
      </w:pPr>
      <w:r w:rsidRPr="005817E5">
        <w:t>wat ziet de zorgadministratie?</w:t>
      </w:r>
    </w:p>
    <w:p w14:paraId="32913105" w14:textId="77777777" w:rsidR="002A51C3" w:rsidRPr="005817E5" w:rsidRDefault="002A51C3" w:rsidP="005817E5">
      <w:pPr>
        <w:numPr>
          <w:ilvl w:val="1"/>
          <w:numId w:val="37"/>
        </w:numPr>
        <w:suppressAutoHyphens w:val="0"/>
        <w:spacing w:line="278" w:lineRule="auto"/>
        <w:ind w:hanging="357"/>
      </w:pPr>
      <w:r w:rsidRPr="005817E5">
        <w:t>wat ziet de inwoner?</w:t>
      </w:r>
    </w:p>
    <w:p w14:paraId="0712672F" w14:textId="5D6D9DBA" w:rsidR="002A51C3" w:rsidRPr="005817E5" w:rsidRDefault="002A51C3" w:rsidP="005817E5">
      <w:pPr>
        <w:numPr>
          <w:ilvl w:val="0"/>
          <w:numId w:val="37"/>
        </w:numPr>
        <w:suppressAutoHyphens w:val="0"/>
        <w:spacing w:line="278" w:lineRule="auto"/>
        <w:ind w:hanging="357"/>
      </w:pPr>
      <w:r w:rsidRPr="005817E5">
        <w:t>Wijziging door zorgaanbieder (individueel)</w:t>
      </w:r>
      <w:r w:rsidRPr="005817E5">
        <w:br/>
        <w:t xml:space="preserve">Zorgaanbieder meldt wijziging (uren, start/stop, </w:t>
      </w:r>
      <w:r w:rsidR="614EB609">
        <w:t xml:space="preserve"> extra product</w:t>
      </w:r>
      <w:r w:rsidRPr="005817E5">
        <w:t>) op individueel niveau.</w:t>
      </w:r>
      <w:r w:rsidRPr="005817E5">
        <w:br/>
        <w:t>Demo toont:</w:t>
      </w:r>
    </w:p>
    <w:p w14:paraId="680D2BCC" w14:textId="77777777" w:rsidR="002A51C3" w:rsidRPr="005817E5" w:rsidRDefault="002A51C3" w:rsidP="005817E5">
      <w:pPr>
        <w:numPr>
          <w:ilvl w:val="1"/>
          <w:numId w:val="37"/>
        </w:numPr>
        <w:suppressAutoHyphens w:val="0"/>
        <w:spacing w:line="278" w:lineRule="auto"/>
        <w:ind w:hanging="357"/>
      </w:pPr>
      <w:r w:rsidRPr="005817E5">
        <w:t>wat ziet de wijkteammedewerker?</w:t>
      </w:r>
    </w:p>
    <w:p w14:paraId="5C561403" w14:textId="77777777" w:rsidR="002A51C3" w:rsidRPr="005817E5" w:rsidRDefault="002A51C3" w:rsidP="005817E5">
      <w:pPr>
        <w:numPr>
          <w:ilvl w:val="1"/>
          <w:numId w:val="37"/>
        </w:numPr>
        <w:suppressAutoHyphens w:val="0"/>
        <w:spacing w:line="278" w:lineRule="auto"/>
        <w:ind w:hanging="357"/>
      </w:pPr>
      <w:r w:rsidRPr="005817E5">
        <w:t>hoe verwerkt de zorgadministratie dit?</w:t>
      </w:r>
    </w:p>
    <w:p w14:paraId="6D4AAE4C" w14:textId="77777777" w:rsidR="002A51C3" w:rsidRPr="005817E5" w:rsidRDefault="002A51C3" w:rsidP="005817E5">
      <w:pPr>
        <w:numPr>
          <w:ilvl w:val="1"/>
          <w:numId w:val="37"/>
        </w:numPr>
        <w:suppressAutoHyphens w:val="0"/>
        <w:spacing w:line="278" w:lineRule="auto"/>
        <w:ind w:hanging="357"/>
      </w:pPr>
      <w:r w:rsidRPr="005817E5">
        <w:t>wat ziet de zorgconsulent?</w:t>
      </w:r>
    </w:p>
    <w:p w14:paraId="650D996F" w14:textId="77777777" w:rsidR="002A51C3" w:rsidRPr="005817E5" w:rsidRDefault="002A51C3" w:rsidP="005817E5">
      <w:pPr>
        <w:numPr>
          <w:ilvl w:val="1"/>
          <w:numId w:val="37"/>
        </w:numPr>
        <w:suppressAutoHyphens w:val="0"/>
        <w:spacing w:line="278" w:lineRule="auto"/>
        <w:ind w:hanging="357"/>
      </w:pPr>
      <w:r w:rsidRPr="005817E5">
        <w:t>wat ziet de inwoner?</w:t>
      </w:r>
    </w:p>
    <w:p w14:paraId="7912DBC9" w14:textId="321917E6" w:rsidR="002A51C3" w:rsidRPr="005817E5" w:rsidRDefault="002A51C3" w:rsidP="005817E5">
      <w:pPr>
        <w:numPr>
          <w:ilvl w:val="0"/>
          <w:numId w:val="37"/>
        </w:numPr>
        <w:suppressAutoHyphens w:val="0"/>
        <w:spacing w:line="278" w:lineRule="auto"/>
        <w:ind w:hanging="357"/>
      </w:pPr>
      <w:r w:rsidRPr="005817E5">
        <w:t>Financiële afhandeling</w:t>
      </w:r>
      <w:r w:rsidRPr="005817E5">
        <w:br/>
        <w:t>Zorgadministratie verwerkt mutaties, berichtenverkeer, facturatie en betalingen; functiescheiding en controle worden getoond.</w:t>
      </w:r>
    </w:p>
    <w:sectPr w:rsidR="002A51C3" w:rsidRPr="005817E5" w:rsidSect="00AB3D8F">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047"/>
    <w:multiLevelType w:val="multilevel"/>
    <w:tmpl w:val="BEB83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57F1F"/>
    <w:multiLevelType w:val="multilevel"/>
    <w:tmpl w:val="7F181F6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C2C1D0B"/>
    <w:multiLevelType w:val="hybridMultilevel"/>
    <w:tmpl w:val="CE88F41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6B0417"/>
    <w:multiLevelType w:val="multilevel"/>
    <w:tmpl w:val="BE381D96"/>
    <w:lvl w:ilvl="0">
      <w:start w:val="1"/>
      <w:numFmt w:val="decimal"/>
      <w:pStyle w:val="Kop1"/>
      <w:lvlText w:val="%1"/>
      <w:lvlJc w:val="left"/>
      <w:pPr>
        <w:ind w:left="680" w:hanging="680"/>
      </w:pPr>
      <w:rPr>
        <w:rFonts w:hint="default"/>
        <w:b w:val="0"/>
        <w:i w:val="0"/>
        <w:color w:val="005D76"/>
        <w:sz w:val="22"/>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4" w15:restartNumberingAfterBreak="0">
    <w:nsid w:val="0EBE42B1"/>
    <w:multiLevelType w:val="multilevel"/>
    <w:tmpl w:val="70D41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41BCB"/>
    <w:multiLevelType w:val="hybridMultilevel"/>
    <w:tmpl w:val="D9EE1242"/>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D1528E"/>
    <w:multiLevelType w:val="multilevel"/>
    <w:tmpl w:val="BD76E99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F6FBA"/>
    <w:multiLevelType w:val="hybridMultilevel"/>
    <w:tmpl w:val="14E28D0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287B32"/>
    <w:multiLevelType w:val="hybridMultilevel"/>
    <w:tmpl w:val="140ECE2C"/>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5B6EC6"/>
    <w:multiLevelType w:val="multilevel"/>
    <w:tmpl w:val="071E440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60A9D"/>
    <w:multiLevelType w:val="hybridMultilevel"/>
    <w:tmpl w:val="BF6893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D22943"/>
    <w:multiLevelType w:val="hybridMultilevel"/>
    <w:tmpl w:val="5F5EFD14"/>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F97948"/>
    <w:multiLevelType w:val="hybridMultilevel"/>
    <w:tmpl w:val="251872F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866AF4"/>
    <w:multiLevelType w:val="hybridMultilevel"/>
    <w:tmpl w:val="CCD495FA"/>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744A8E"/>
    <w:multiLevelType w:val="hybridMultilevel"/>
    <w:tmpl w:val="EAFA35B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8C654D"/>
    <w:multiLevelType w:val="multilevel"/>
    <w:tmpl w:val="EFC87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A2C5D"/>
    <w:multiLevelType w:val="hybridMultilevel"/>
    <w:tmpl w:val="2FC02BE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62666C"/>
    <w:multiLevelType w:val="multilevel"/>
    <w:tmpl w:val="36FE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8D57B9"/>
    <w:multiLevelType w:val="hybridMultilevel"/>
    <w:tmpl w:val="48E6F9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0253C6"/>
    <w:multiLevelType w:val="hybridMultilevel"/>
    <w:tmpl w:val="2FC6064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9D1EB6"/>
    <w:multiLevelType w:val="hybridMultilevel"/>
    <w:tmpl w:val="D9CADE76"/>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4B3C24"/>
    <w:multiLevelType w:val="hybridMultilevel"/>
    <w:tmpl w:val="56626FEE"/>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BC3BC0"/>
    <w:multiLevelType w:val="multilevel"/>
    <w:tmpl w:val="0D3E8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662135"/>
    <w:multiLevelType w:val="multilevel"/>
    <w:tmpl w:val="622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D3A37"/>
    <w:multiLevelType w:val="multilevel"/>
    <w:tmpl w:val="39FCD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DE093A"/>
    <w:multiLevelType w:val="multilevel"/>
    <w:tmpl w:val="4726CF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5E1ED6"/>
    <w:multiLevelType w:val="multilevel"/>
    <w:tmpl w:val="63DA1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28" w15:restartNumberingAfterBreak="0">
    <w:nsid w:val="5A6228B5"/>
    <w:multiLevelType w:val="hybridMultilevel"/>
    <w:tmpl w:val="E78219C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F22F79"/>
    <w:multiLevelType w:val="hybridMultilevel"/>
    <w:tmpl w:val="F790F818"/>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A01D47"/>
    <w:multiLevelType w:val="multilevel"/>
    <w:tmpl w:val="41B4FE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2B470FD"/>
    <w:multiLevelType w:val="hybridMultilevel"/>
    <w:tmpl w:val="DB70DABA"/>
    <w:lvl w:ilvl="0" w:tplc="91E0C884">
      <w:numFmt w:val="bullet"/>
      <w:lvlText w:val="-"/>
      <w:lvlJc w:val="left"/>
      <w:pPr>
        <w:ind w:left="1068" w:hanging="360"/>
      </w:pPr>
      <w:rPr>
        <w:rFonts w:ascii="Trebuchet MS" w:eastAsia="Times New Roman" w:hAnsi="Trebuchet M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632B2E76"/>
    <w:multiLevelType w:val="hybridMultilevel"/>
    <w:tmpl w:val="5276DB30"/>
    <w:lvl w:ilvl="0" w:tplc="DFE02128">
      <w:numFmt w:val="bullet"/>
      <w:lvlText w:val="•"/>
      <w:lvlJc w:val="left"/>
      <w:pPr>
        <w:ind w:left="720" w:hanging="360"/>
      </w:pPr>
      <w:rPr>
        <w:rFonts w:ascii="Trebuchet MS" w:eastAsiaTheme="minorHAnsi" w:hAnsi="Trebuchet MS" w:cs="CIDFont+F4"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9765F9"/>
    <w:multiLevelType w:val="multilevel"/>
    <w:tmpl w:val="AB7E6C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3B44006"/>
    <w:multiLevelType w:val="multilevel"/>
    <w:tmpl w:val="D76A9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70759A"/>
    <w:multiLevelType w:val="multilevel"/>
    <w:tmpl w:val="E62E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114C7"/>
    <w:multiLevelType w:val="hybridMultilevel"/>
    <w:tmpl w:val="7F544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C21FC5"/>
    <w:multiLevelType w:val="multilevel"/>
    <w:tmpl w:val="F82C3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CF3BCE"/>
    <w:multiLevelType w:val="multilevel"/>
    <w:tmpl w:val="370C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024786">
    <w:abstractNumId w:val="27"/>
  </w:num>
  <w:num w:numId="2" w16cid:durableId="2123840262">
    <w:abstractNumId w:val="3"/>
  </w:num>
  <w:num w:numId="3" w16cid:durableId="393352676">
    <w:abstractNumId w:val="21"/>
  </w:num>
  <w:num w:numId="4" w16cid:durableId="917448038">
    <w:abstractNumId w:val="8"/>
  </w:num>
  <w:num w:numId="5" w16cid:durableId="1456750971">
    <w:abstractNumId w:val="20"/>
  </w:num>
  <w:num w:numId="6" w16cid:durableId="1696225837">
    <w:abstractNumId w:val="28"/>
  </w:num>
  <w:num w:numId="7" w16cid:durableId="923997065">
    <w:abstractNumId w:val="29"/>
  </w:num>
  <w:num w:numId="8" w16cid:durableId="2014065947">
    <w:abstractNumId w:val="13"/>
  </w:num>
  <w:num w:numId="9" w16cid:durableId="577713958">
    <w:abstractNumId w:val="2"/>
  </w:num>
  <w:num w:numId="10" w16cid:durableId="474839055">
    <w:abstractNumId w:val="14"/>
  </w:num>
  <w:num w:numId="11" w16cid:durableId="654574166">
    <w:abstractNumId w:val="5"/>
  </w:num>
  <w:num w:numId="12" w16cid:durableId="1143234770">
    <w:abstractNumId w:val="12"/>
  </w:num>
  <w:num w:numId="13" w16cid:durableId="1655833792">
    <w:abstractNumId w:val="16"/>
  </w:num>
  <w:num w:numId="14" w16cid:durableId="1638339145">
    <w:abstractNumId w:val="32"/>
  </w:num>
  <w:num w:numId="15" w16cid:durableId="198705228">
    <w:abstractNumId w:val="19"/>
  </w:num>
  <w:num w:numId="16" w16cid:durableId="1199970983">
    <w:abstractNumId w:val="11"/>
  </w:num>
  <w:num w:numId="17" w16cid:durableId="1535196619">
    <w:abstractNumId w:val="31"/>
  </w:num>
  <w:num w:numId="18" w16cid:durableId="2057842">
    <w:abstractNumId w:val="7"/>
  </w:num>
  <w:num w:numId="19" w16cid:durableId="386535266">
    <w:abstractNumId w:val="18"/>
  </w:num>
  <w:num w:numId="20" w16cid:durableId="559561905">
    <w:abstractNumId w:val="22"/>
  </w:num>
  <w:num w:numId="21" w16cid:durableId="1488742344">
    <w:abstractNumId w:val="0"/>
  </w:num>
  <w:num w:numId="22" w16cid:durableId="1563563084">
    <w:abstractNumId w:val="15"/>
  </w:num>
  <w:num w:numId="23" w16cid:durableId="2070760588">
    <w:abstractNumId w:val="17"/>
  </w:num>
  <w:num w:numId="24" w16cid:durableId="523516713">
    <w:abstractNumId w:val="25"/>
  </w:num>
  <w:num w:numId="25" w16cid:durableId="24910499">
    <w:abstractNumId w:val="24"/>
  </w:num>
  <w:num w:numId="26" w16cid:durableId="738213572">
    <w:abstractNumId w:val="4"/>
  </w:num>
  <w:num w:numId="27" w16cid:durableId="1915316111">
    <w:abstractNumId w:val="6"/>
  </w:num>
  <w:num w:numId="28" w16cid:durableId="2077850064">
    <w:abstractNumId w:val="23"/>
  </w:num>
  <w:num w:numId="29" w16cid:durableId="2124958394">
    <w:abstractNumId w:val="34"/>
  </w:num>
  <w:num w:numId="30" w16cid:durableId="792214963">
    <w:abstractNumId w:val="9"/>
  </w:num>
  <w:num w:numId="31" w16cid:durableId="1768963168">
    <w:abstractNumId w:val="26"/>
  </w:num>
  <w:num w:numId="32" w16cid:durableId="1104302989">
    <w:abstractNumId w:val="35"/>
  </w:num>
  <w:num w:numId="33" w16cid:durableId="1441880236">
    <w:abstractNumId w:val="1"/>
  </w:num>
  <w:num w:numId="34" w16cid:durableId="1335692614">
    <w:abstractNumId w:val="33"/>
  </w:num>
  <w:num w:numId="35" w16cid:durableId="1922829704">
    <w:abstractNumId w:val="30"/>
  </w:num>
  <w:num w:numId="36" w16cid:durableId="1474131253">
    <w:abstractNumId w:val="38"/>
  </w:num>
  <w:num w:numId="37" w16cid:durableId="426972500">
    <w:abstractNumId w:val="37"/>
  </w:num>
  <w:num w:numId="38" w16cid:durableId="765736427">
    <w:abstractNumId w:val="10"/>
  </w:num>
  <w:num w:numId="39" w16cid:durableId="115566304">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03"/>
    <w:rsid w:val="00001757"/>
    <w:rsid w:val="000049AF"/>
    <w:rsid w:val="00010617"/>
    <w:rsid w:val="00013983"/>
    <w:rsid w:val="0001517A"/>
    <w:rsid w:val="00016F64"/>
    <w:rsid w:val="000236C7"/>
    <w:rsid w:val="00043010"/>
    <w:rsid w:val="00044884"/>
    <w:rsid w:val="000513C8"/>
    <w:rsid w:val="00052990"/>
    <w:rsid w:val="000544ED"/>
    <w:rsid w:val="00055346"/>
    <w:rsid w:val="00072A49"/>
    <w:rsid w:val="00082435"/>
    <w:rsid w:val="00087B93"/>
    <w:rsid w:val="00092822"/>
    <w:rsid w:val="00094107"/>
    <w:rsid w:val="000C4EDD"/>
    <w:rsid w:val="000C611B"/>
    <w:rsid w:val="000D3145"/>
    <w:rsid w:val="000D3AA9"/>
    <w:rsid w:val="000E3414"/>
    <w:rsid w:val="000F0F29"/>
    <w:rsid w:val="00110F3F"/>
    <w:rsid w:val="00112175"/>
    <w:rsid w:val="00120D97"/>
    <w:rsid w:val="00134921"/>
    <w:rsid w:val="00140BC0"/>
    <w:rsid w:val="001607A8"/>
    <w:rsid w:val="0016642C"/>
    <w:rsid w:val="00167397"/>
    <w:rsid w:val="00170B66"/>
    <w:rsid w:val="0017214D"/>
    <w:rsid w:val="00172541"/>
    <w:rsid w:val="00173B3F"/>
    <w:rsid w:val="001764BD"/>
    <w:rsid w:val="00177739"/>
    <w:rsid w:val="00191E8A"/>
    <w:rsid w:val="001A7AF7"/>
    <w:rsid w:val="001B0518"/>
    <w:rsid w:val="001C587F"/>
    <w:rsid w:val="001D619D"/>
    <w:rsid w:val="001F0AA1"/>
    <w:rsid w:val="001F13DB"/>
    <w:rsid w:val="001F4481"/>
    <w:rsid w:val="001F5F0A"/>
    <w:rsid w:val="00205E49"/>
    <w:rsid w:val="00210013"/>
    <w:rsid w:val="0021464A"/>
    <w:rsid w:val="002151E8"/>
    <w:rsid w:val="002175A5"/>
    <w:rsid w:val="00221392"/>
    <w:rsid w:val="00222CA8"/>
    <w:rsid w:val="0022391F"/>
    <w:rsid w:val="00232FC3"/>
    <w:rsid w:val="002344A7"/>
    <w:rsid w:val="00242675"/>
    <w:rsid w:val="00244A40"/>
    <w:rsid w:val="00250302"/>
    <w:rsid w:val="00251E90"/>
    <w:rsid w:val="00254C47"/>
    <w:rsid w:val="00261BC6"/>
    <w:rsid w:val="0026327D"/>
    <w:rsid w:val="00273567"/>
    <w:rsid w:val="00274A4A"/>
    <w:rsid w:val="0027562E"/>
    <w:rsid w:val="00277110"/>
    <w:rsid w:val="002800D2"/>
    <w:rsid w:val="002808F9"/>
    <w:rsid w:val="00284AED"/>
    <w:rsid w:val="0028570A"/>
    <w:rsid w:val="00294229"/>
    <w:rsid w:val="002A51C3"/>
    <w:rsid w:val="002A649E"/>
    <w:rsid w:val="002A655B"/>
    <w:rsid w:val="002B0B7F"/>
    <w:rsid w:val="002B2168"/>
    <w:rsid w:val="002B450C"/>
    <w:rsid w:val="002C05A2"/>
    <w:rsid w:val="002C4B27"/>
    <w:rsid w:val="002E02A5"/>
    <w:rsid w:val="00303B6A"/>
    <w:rsid w:val="00303FC8"/>
    <w:rsid w:val="003063EF"/>
    <w:rsid w:val="003105E2"/>
    <w:rsid w:val="00322A2B"/>
    <w:rsid w:val="00322D49"/>
    <w:rsid w:val="00325707"/>
    <w:rsid w:val="00326F51"/>
    <w:rsid w:val="00332022"/>
    <w:rsid w:val="003336B3"/>
    <w:rsid w:val="003362DE"/>
    <w:rsid w:val="00346F9A"/>
    <w:rsid w:val="0035179C"/>
    <w:rsid w:val="003600D5"/>
    <w:rsid w:val="00370140"/>
    <w:rsid w:val="003724CA"/>
    <w:rsid w:val="003735C3"/>
    <w:rsid w:val="00384D95"/>
    <w:rsid w:val="00387F56"/>
    <w:rsid w:val="00394C45"/>
    <w:rsid w:val="003961A4"/>
    <w:rsid w:val="003A0B50"/>
    <w:rsid w:val="003A3260"/>
    <w:rsid w:val="003A34F3"/>
    <w:rsid w:val="003B2D7F"/>
    <w:rsid w:val="003B513E"/>
    <w:rsid w:val="003C0FAB"/>
    <w:rsid w:val="003C1D7B"/>
    <w:rsid w:val="003C70C4"/>
    <w:rsid w:val="003C7CC3"/>
    <w:rsid w:val="003D17D1"/>
    <w:rsid w:val="003D235F"/>
    <w:rsid w:val="003D5FDD"/>
    <w:rsid w:val="003E028A"/>
    <w:rsid w:val="003E0657"/>
    <w:rsid w:val="003F2D29"/>
    <w:rsid w:val="003F75B4"/>
    <w:rsid w:val="00401BBA"/>
    <w:rsid w:val="00402DE4"/>
    <w:rsid w:val="004034E2"/>
    <w:rsid w:val="00405B6C"/>
    <w:rsid w:val="004212F1"/>
    <w:rsid w:val="00423818"/>
    <w:rsid w:val="00424FCF"/>
    <w:rsid w:val="00426460"/>
    <w:rsid w:val="00433C4D"/>
    <w:rsid w:val="004410EF"/>
    <w:rsid w:val="00442F1F"/>
    <w:rsid w:val="00455F5E"/>
    <w:rsid w:val="004573A4"/>
    <w:rsid w:val="00467E7F"/>
    <w:rsid w:val="004704CB"/>
    <w:rsid w:val="00472FA7"/>
    <w:rsid w:val="00477B96"/>
    <w:rsid w:val="00477D54"/>
    <w:rsid w:val="00491326"/>
    <w:rsid w:val="004934AE"/>
    <w:rsid w:val="004A4431"/>
    <w:rsid w:val="004B483D"/>
    <w:rsid w:val="004C1FD7"/>
    <w:rsid w:val="004C6F5C"/>
    <w:rsid w:val="004D5BAE"/>
    <w:rsid w:val="004D644A"/>
    <w:rsid w:val="004D724B"/>
    <w:rsid w:val="004F0BDC"/>
    <w:rsid w:val="005020E4"/>
    <w:rsid w:val="0051543A"/>
    <w:rsid w:val="00520F02"/>
    <w:rsid w:val="005277D1"/>
    <w:rsid w:val="005337E8"/>
    <w:rsid w:val="00533D35"/>
    <w:rsid w:val="00550BEF"/>
    <w:rsid w:val="00551EA1"/>
    <w:rsid w:val="0055547B"/>
    <w:rsid w:val="00555B71"/>
    <w:rsid w:val="00561DB6"/>
    <w:rsid w:val="005658EE"/>
    <w:rsid w:val="00566443"/>
    <w:rsid w:val="0056696B"/>
    <w:rsid w:val="00567373"/>
    <w:rsid w:val="005734C5"/>
    <w:rsid w:val="005772C0"/>
    <w:rsid w:val="00580CB5"/>
    <w:rsid w:val="005817E5"/>
    <w:rsid w:val="00592820"/>
    <w:rsid w:val="005B3650"/>
    <w:rsid w:val="005B6843"/>
    <w:rsid w:val="005C3A26"/>
    <w:rsid w:val="005C7802"/>
    <w:rsid w:val="005D4761"/>
    <w:rsid w:val="005E28E3"/>
    <w:rsid w:val="005E2D24"/>
    <w:rsid w:val="005E7ADA"/>
    <w:rsid w:val="005F4806"/>
    <w:rsid w:val="0061720B"/>
    <w:rsid w:val="006250EF"/>
    <w:rsid w:val="00626998"/>
    <w:rsid w:val="00626AAE"/>
    <w:rsid w:val="00630124"/>
    <w:rsid w:val="006409C9"/>
    <w:rsid w:val="0064173D"/>
    <w:rsid w:val="00655D99"/>
    <w:rsid w:val="006563DF"/>
    <w:rsid w:val="00665211"/>
    <w:rsid w:val="00667432"/>
    <w:rsid w:val="00675EEA"/>
    <w:rsid w:val="00681B34"/>
    <w:rsid w:val="006924AC"/>
    <w:rsid w:val="006A57DD"/>
    <w:rsid w:val="006D4B8A"/>
    <w:rsid w:val="006D6B9B"/>
    <w:rsid w:val="006E3D75"/>
    <w:rsid w:val="006F432C"/>
    <w:rsid w:val="00701356"/>
    <w:rsid w:val="00706BB6"/>
    <w:rsid w:val="00707FE0"/>
    <w:rsid w:val="0071166E"/>
    <w:rsid w:val="00716395"/>
    <w:rsid w:val="007170AB"/>
    <w:rsid w:val="00727BDF"/>
    <w:rsid w:val="00731971"/>
    <w:rsid w:val="00734482"/>
    <w:rsid w:val="00741BBC"/>
    <w:rsid w:val="00750D2D"/>
    <w:rsid w:val="0075314A"/>
    <w:rsid w:val="00757F79"/>
    <w:rsid w:val="00761D79"/>
    <w:rsid w:val="00766E9B"/>
    <w:rsid w:val="007702C6"/>
    <w:rsid w:val="00781642"/>
    <w:rsid w:val="00783B38"/>
    <w:rsid w:val="00784DBD"/>
    <w:rsid w:val="00797886"/>
    <w:rsid w:val="007A7154"/>
    <w:rsid w:val="007A761A"/>
    <w:rsid w:val="007B06A0"/>
    <w:rsid w:val="007B3E37"/>
    <w:rsid w:val="007B5F06"/>
    <w:rsid w:val="007C7D04"/>
    <w:rsid w:val="007E0062"/>
    <w:rsid w:val="007E3265"/>
    <w:rsid w:val="00803F72"/>
    <w:rsid w:val="00816412"/>
    <w:rsid w:val="00822E4B"/>
    <w:rsid w:val="008333B9"/>
    <w:rsid w:val="00836AF6"/>
    <w:rsid w:val="00840B5E"/>
    <w:rsid w:val="0084240C"/>
    <w:rsid w:val="00843BF4"/>
    <w:rsid w:val="00843F2D"/>
    <w:rsid w:val="008445F3"/>
    <w:rsid w:val="008514F8"/>
    <w:rsid w:val="00866898"/>
    <w:rsid w:val="00874A00"/>
    <w:rsid w:val="00886079"/>
    <w:rsid w:val="008918FF"/>
    <w:rsid w:val="0089438D"/>
    <w:rsid w:val="008A0A2F"/>
    <w:rsid w:val="008A7FBC"/>
    <w:rsid w:val="008B27A9"/>
    <w:rsid w:val="008B2E0F"/>
    <w:rsid w:val="008B437A"/>
    <w:rsid w:val="008D20F6"/>
    <w:rsid w:val="008D72D4"/>
    <w:rsid w:val="008F30A3"/>
    <w:rsid w:val="008F5736"/>
    <w:rsid w:val="00902B4A"/>
    <w:rsid w:val="00902B62"/>
    <w:rsid w:val="00903ED3"/>
    <w:rsid w:val="00904A68"/>
    <w:rsid w:val="00914C4D"/>
    <w:rsid w:val="009201B4"/>
    <w:rsid w:val="00921B86"/>
    <w:rsid w:val="00924CA8"/>
    <w:rsid w:val="00930C17"/>
    <w:rsid w:val="009351BA"/>
    <w:rsid w:val="0093712C"/>
    <w:rsid w:val="00937A86"/>
    <w:rsid w:val="0094773A"/>
    <w:rsid w:val="00951D79"/>
    <w:rsid w:val="00957416"/>
    <w:rsid w:val="00960C40"/>
    <w:rsid w:val="00965ABE"/>
    <w:rsid w:val="00986E40"/>
    <w:rsid w:val="0099215A"/>
    <w:rsid w:val="00993033"/>
    <w:rsid w:val="00995A62"/>
    <w:rsid w:val="00995CEB"/>
    <w:rsid w:val="009A0777"/>
    <w:rsid w:val="009A256E"/>
    <w:rsid w:val="009A4DB4"/>
    <w:rsid w:val="009A5F80"/>
    <w:rsid w:val="009A79C3"/>
    <w:rsid w:val="009B2FAD"/>
    <w:rsid w:val="009B6262"/>
    <w:rsid w:val="009C6949"/>
    <w:rsid w:val="009D045C"/>
    <w:rsid w:val="009D1872"/>
    <w:rsid w:val="009D2C1A"/>
    <w:rsid w:val="009E3C01"/>
    <w:rsid w:val="009E440D"/>
    <w:rsid w:val="009E5417"/>
    <w:rsid w:val="009F2D96"/>
    <w:rsid w:val="00A02071"/>
    <w:rsid w:val="00A127BB"/>
    <w:rsid w:val="00A136F4"/>
    <w:rsid w:val="00A223B4"/>
    <w:rsid w:val="00A23606"/>
    <w:rsid w:val="00A3152A"/>
    <w:rsid w:val="00A327F3"/>
    <w:rsid w:val="00A33625"/>
    <w:rsid w:val="00A35548"/>
    <w:rsid w:val="00A4214D"/>
    <w:rsid w:val="00A50493"/>
    <w:rsid w:val="00A71969"/>
    <w:rsid w:val="00A7294C"/>
    <w:rsid w:val="00A73ED8"/>
    <w:rsid w:val="00A74BA6"/>
    <w:rsid w:val="00A75806"/>
    <w:rsid w:val="00A81A1E"/>
    <w:rsid w:val="00A82160"/>
    <w:rsid w:val="00A82AFC"/>
    <w:rsid w:val="00A830CC"/>
    <w:rsid w:val="00A840D6"/>
    <w:rsid w:val="00A855EF"/>
    <w:rsid w:val="00A90098"/>
    <w:rsid w:val="00A93F03"/>
    <w:rsid w:val="00A9464F"/>
    <w:rsid w:val="00A95EC6"/>
    <w:rsid w:val="00AA348C"/>
    <w:rsid w:val="00AB3D8F"/>
    <w:rsid w:val="00AC1529"/>
    <w:rsid w:val="00AC242D"/>
    <w:rsid w:val="00AC45F3"/>
    <w:rsid w:val="00AC54DF"/>
    <w:rsid w:val="00AC6818"/>
    <w:rsid w:val="00AD2DE0"/>
    <w:rsid w:val="00AE011D"/>
    <w:rsid w:val="00AE1A99"/>
    <w:rsid w:val="00AE2533"/>
    <w:rsid w:val="00AF1071"/>
    <w:rsid w:val="00AF29D7"/>
    <w:rsid w:val="00AF3120"/>
    <w:rsid w:val="00B00BA2"/>
    <w:rsid w:val="00B20493"/>
    <w:rsid w:val="00B234D3"/>
    <w:rsid w:val="00B32C99"/>
    <w:rsid w:val="00B3647F"/>
    <w:rsid w:val="00B37297"/>
    <w:rsid w:val="00B43305"/>
    <w:rsid w:val="00B45B2E"/>
    <w:rsid w:val="00B607A5"/>
    <w:rsid w:val="00B702A9"/>
    <w:rsid w:val="00B712B2"/>
    <w:rsid w:val="00B75260"/>
    <w:rsid w:val="00B808EE"/>
    <w:rsid w:val="00B80DDA"/>
    <w:rsid w:val="00B85012"/>
    <w:rsid w:val="00B969A6"/>
    <w:rsid w:val="00BA36E3"/>
    <w:rsid w:val="00BB044F"/>
    <w:rsid w:val="00BB056A"/>
    <w:rsid w:val="00BB0B4E"/>
    <w:rsid w:val="00BB2642"/>
    <w:rsid w:val="00BB32A9"/>
    <w:rsid w:val="00BC111C"/>
    <w:rsid w:val="00BC28A9"/>
    <w:rsid w:val="00BC2FDE"/>
    <w:rsid w:val="00BC3FC3"/>
    <w:rsid w:val="00BD2BA2"/>
    <w:rsid w:val="00BD3132"/>
    <w:rsid w:val="00BD3CAD"/>
    <w:rsid w:val="00BD4ABF"/>
    <w:rsid w:val="00BD5D79"/>
    <w:rsid w:val="00BE58E6"/>
    <w:rsid w:val="00BE6699"/>
    <w:rsid w:val="00BE6B77"/>
    <w:rsid w:val="00BF177B"/>
    <w:rsid w:val="00BF387C"/>
    <w:rsid w:val="00BF551E"/>
    <w:rsid w:val="00C02D8C"/>
    <w:rsid w:val="00C11BC5"/>
    <w:rsid w:val="00C12C2B"/>
    <w:rsid w:val="00C13BB7"/>
    <w:rsid w:val="00C17904"/>
    <w:rsid w:val="00C25139"/>
    <w:rsid w:val="00C26AEC"/>
    <w:rsid w:val="00C270F7"/>
    <w:rsid w:val="00C3182F"/>
    <w:rsid w:val="00C4441F"/>
    <w:rsid w:val="00C44BAF"/>
    <w:rsid w:val="00C51E4C"/>
    <w:rsid w:val="00C542C0"/>
    <w:rsid w:val="00C55B4F"/>
    <w:rsid w:val="00C618DF"/>
    <w:rsid w:val="00C77B4A"/>
    <w:rsid w:val="00C9488C"/>
    <w:rsid w:val="00CA4713"/>
    <w:rsid w:val="00CB029C"/>
    <w:rsid w:val="00CB29D3"/>
    <w:rsid w:val="00CB5712"/>
    <w:rsid w:val="00CB63C5"/>
    <w:rsid w:val="00CE1D5F"/>
    <w:rsid w:val="00CE2416"/>
    <w:rsid w:val="00CE4ABE"/>
    <w:rsid w:val="00CF3AB0"/>
    <w:rsid w:val="00D13A3F"/>
    <w:rsid w:val="00D14F29"/>
    <w:rsid w:val="00D23892"/>
    <w:rsid w:val="00D27156"/>
    <w:rsid w:val="00D314D3"/>
    <w:rsid w:val="00D4141C"/>
    <w:rsid w:val="00D422B1"/>
    <w:rsid w:val="00D42AE8"/>
    <w:rsid w:val="00D43B24"/>
    <w:rsid w:val="00D535F3"/>
    <w:rsid w:val="00D61064"/>
    <w:rsid w:val="00D62D0B"/>
    <w:rsid w:val="00D64A83"/>
    <w:rsid w:val="00D73868"/>
    <w:rsid w:val="00D76B23"/>
    <w:rsid w:val="00D80BDF"/>
    <w:rsid w:val="00D87E34"/>
    <w:rsid w:val="00D95D06"/>
    <w:rsid w:val="00DA0554"/>
    <w:rsid w:val="00DB1565"/>
    <w:rsid w:val="00DB1B92"/>
    <w:rsid w:val="00DB385E"/>
    <w:rsid w:val="00DB443E"/>
    <w:rsid w:val="00DB5889"/>
    <w:rsid w:val="00DD014A"/>
    <w:rsid w:val="00DD33AB"/>
    <w:rsid w:val="00DD4413"/>
    <w:rsid w:val="00DD4741"/>
    <w:rsid w:val="00DD47DC"/>
    <w:rsid w:val="00DD52A7"/>
    <w:rsid w:val="00DD6396"/>
    <w:rsid w:val="00DE38DF"/>
    <w:rsid w:val="00DF0C42"/>
    <w:rsid w:val="00DF17F0"/>
    <w:rsid w:val="00DF31F5"/>
    <w:rsid w:val="00DF345F"/>
    <w:rsid w:val="00E0170C"/>
    <w:rsid w:val="00E11DD6"/>
    <w:rsid w:val="00E2084E"/>
    <w:rsid w:val="00E2130F"/>
    <w:rsid w:val="00E23CBB"/>
    <w:rsid w:val="00E27375"/>
    <w:rsid w:val="00E321A5"/>
    <w:rsid w:val="00E44A94"/>
    <w:rsid w:val="00E50059"/>
    <w:rsid w:val="00E5662E"/>
    <w:rsid w:val="00E63A21"/>
    <w:rsid w:val="00E63E92"/>
    <w:rsid w:val="00E64B54"/>
    <w:rsid w:val="00E70F7A"/>
    <w:rsid w:val="00E77ABC"/>
    <w:rsid w:val="00E837CA"/>
    <w:rsid w:val="00E84946"/>
    <w:rsid w:val="00E9130D"/>
    <w:rsid w:val="00E9340E"/>
    <w:rsid w:val="00E937F6"/>
    <w:rsid w:val="00EA010B"/>
    <w:rsid w:val="00EB058C"/>
    <w:rsid w:val="00EB2D50"/>
    <w:rsid w:val="00EB359F"/>
    <w:rsid w:val="00EB45B1"/>
    <w:rsid w:val="00EB5249"/>
    <w:rsid w:val="00EC44EF"/>
    <w:rsid w:val="00EC4849"/>
    <w:rsid w:val="00EC5EB1"/>
    <w:rsid w:val="00EE2BD1"/>
    <w:rsid w:val="00EF003F"/>
    <w:rsid w:val="00EF1753"/>
    <w:rsid w:val="00F10D90"/>
    <w:rsid w:val="00F137C2"/>
    <w:rsid w:val="00F157A4"/>
    <w:rsid w:val="00F23A07"/>
    <w:rsid w:val="00F31FFE"/>
    <w:rsid w:val="00F43F0F"/>
    <w:rsid w:val="00F461E6"/>
    <w:rsid w:val="00F51FEA"/>
    <w:rsid w:val="00F56A63"/>
    <w:rsid w:val="00F57B26"/>
    <w:rsid w:val="00F57FE9"/>
    <w:rsid w:val="00F607AF"/>
    <w:rsid w:val="00F61F73"/>
    <w:rsid w:val="00F674CD"/>
    <w:rsid w:val="00F733F2"/>
    <w:rsid w:val="00F73F22"/>
    <w:rsid w:val="00F7744A"/>
    <w:rsid w:val="00F813E1"/>
    <w:rsid w:val="00F83690"/>
    <w:rsid w:val="00F84F6D"/>
    <w:rsid w:val="00FA7615"/>
    <w:rsid w:val="00FB11A4"/>
    <w:rsid w:val="00FB18BA"/>
    <w:rsid w:val="00FB3B23"/>
    <w:rsid w:val="00FB7FFC"/>
    <w:rsid w:val="00FC4760"/>
    <w:rsid w:val="00FD0340"/>
    <w:rsid w:val="00FD3C66"/>
    <w:rsid w:val="00FD5CEF"/>
    <w:rsid w:val="00FD7C8A"/>
    <w:rsid w:val="00FE24C4"/>
    <w:rsid w:val="00FE68D7"/>
    <w:rsid w:val="00FE7822"/>
    <w:rsid w:val="00FF46C0"/>
    <w:rsid w:val="00FF508A"/>
    <w:rsid w:val="00FF6E82"/>
    <w:rsid w:val="01A940A5"/>
    <w:rsid w:val="04BA3179"/>
    <w:rsid w:val="061BEC62"/>
    <w:rsid w:val="08A62948"/>
    <w:rsid w:val="09158D2E"/>
    <w:rsid w:val="091A63CE"/>
    <w:rsid w:val="0F6EB6D9"/>
    <w:rsid w:val="1268D7A5"/>
    <w:rsid w:val="1767902D"/>
    <w:rsid w:val="1BCF5C54"/>
    <w:rsid w:val="1D7E5FC3"/>
    <w:rsid w:val="22B7B804"/>
    <w:rsid w:val="2996F7A5"/>
    <w:rsid w:val="2A9E4589"/>
    <w:rsid w:val="2C9E3321"/>
    <w:rsid w:val="2D4E2103"/>
    <w:rsid w:val="2DE5B6C8"/>
    <w:rsid w:val="31D60F5B"/>
    <w:rsid w:val="37553015"/>
    <w:rsid w:val="38DFAC05"/>
    <w:rsid w:val="3DE3487D"/>
    <w:rsid w:val="41C04A30"/>
    <w:rsid w:val="431DEA6B"/>
    <w:rsid w:val="52278E78"/>
    <w:rsid w:val="52568190"/>
    <w:rsid w:val="5425EBCF"/>
    <w:rsid w:val="58BECFE7"/>
    <w:rsid w:val="5908A86E"/>
    <w:rsid w:val="5A0E22AC"/>
    <w:rsid w:val="5B002A60"/>
    <w:rsid w:val="5C4111D6"/>
    <w:rsid w:val="60BC3A0C"/>
    <w:rsid w:val="614EB609"/>
    <w:rsid w:val="71AE979F"/>
    <w:rsid w:val="79563FF0"/>
    <w:rsid w:val="7ABA8D9F"/>
    <w:rsid w:val="7DC79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B6F29"/>
  <w15:chartTrackingRefBased/>
  <w15:docId w15:val="{AD344172-D0B6-4AB1-B6F4-0FDC46F0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3F03"/>
    <w:pPr>
      <w:suppressAutoHyphens/>
      <w:spacing w:after="0" w:line="252" w:lineRule="atLeast"/>
    </w:pPr>
    <w:rPr>
      <w:rFonts w:ascii="Segoe UI" w:eastAsia="Times New Roman" w:hAnsi="Segoe UI" w:cs="Times New Roman"/>
      <w:sz w:val="18"/>
      <w:szCs w:val="24"/>
      <w:lang w:eastAsia="nl-NL"/>
    </w:rPr>
  </w:style>
  <w:style w:type="paragraph" w:styleId="Kop1">
    <w:name w:val="heading 1"/>
    <w:aliases w:val="Hoofdstuk"/>
    <w:basedOn w:val="Standaard"/>
    <w:next w:val="Standaard"/>
    <w:link w:val="Kop1Char"/>
    <w:qFormat/>
    <w:rsid w:val="00A93F03"/>
    <w:pPr>
      <w:keepNext/>
      <w:numPr>
        <w:numId w:val="2"/>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link w:val="Kop2Char"/>
    <w:qFormat/>
    <w:rsid w:val="00A93F03"/>
    <w:pPr>
      <w:keepNext/>
      <w:keepLines/>
      <w:numPr>
        <w:ilvl w:val="1"/>
        <w:numId w:val="2"/>
      </w:numPr>
      <w:outlineLvl w:val="1"/>
    </w:pPr>
    <w:rPr>
      <w:color w:val="005D76"/>
      <w:sz w:val="22"/>
      <w:szCs w:val="20"/>
    </w:rPr>
  </w:style>
  <w:style w:type="paragraph" w:styleId="Kop3">
    <w:name w:val="heading 3"/>
    <w:aliases w:val="Subparagraaf"/>
    <w:basedOn w:val="Standaard"/>
    <w:next w:val="Standaard"/>
    <w:link w:val="Kop3Char"/>
    <w:qFormat/>
    <w:rsid w:val="00A93F03"/>
    <w:pPr>
      <w:keepNext/>
      <w:keepLines/>
      <w:numPr>
        <w:ilvl w:val="2"/>
        <w:numId w:val="2"/>
      </w:numPr>
      <w:outlineLvl w:val="2"/>
    </w:pPr>
    <w:rPr>
      <w:color w:val="005D76"/>
      <w:sz w:val="22"/>
      <w:szCs w:val="20"/>
    </w:rPr>
  </w:style>
  <w:style w:type="paragraph" w:styleId="Kop4">
    <w:name w:val="heading 4"/>
    <w:aliases w:val="Kopje"/>
    <w:basedOn w:val="Standaard"/>
    <w:next w:val="Standaard"/>
    <w:link w:val="Kop4Char"/>
    <w:qFormat/>
    <w:rsid w:val="00A93F03"/>
    <w:pPr>
      <w:keepNext/>
      <w:keepLines/>
      <w:numPr>
        <w:ilvl w:val="3"/>
        <w:numId w:val="2"/>
      </w:numPr>
      <w:outlineLvl w:val="3"/>
    </w:pPr>
    <w:rPr>
      <w:rFonts w:ascii="Segoe UI Semibold" w:hAnsi="Segoe UI Semibold"/>
      <w:color w:val="005D76"/>
      <w:szCs w:val="20"/>
    </w:rPr>
  </w:style>
  <w:style w:type="paragraph" w:styleId="Kop8">
    <w:name w:val="heading 8"/>
    <w:basedOn w:val="Standaard"/>
    <w:next w:val="Standaard"/>
    <w:link w:val="Kop8Char"/>
    <w:qFormat/>
    <w:rsid w:val="00A93F03"/>
    <w:pPr>
      <w:numPr>
        <w:ilvl w:val="7"/>
        <w:numId w:val="2"/>
      </w:numPr>
      <w:outlineLvl w:val="7"/>
    </w:pPr>
    <w:rPr>
      <w:rFonts w:ascii="Segoe UI Semibold" w:hAnsi="Segoe UI Semibold"/>
      <w:iCs/>
      <w:caps/>
      <w:color w:val="005D76"/>
      <w:sz w:val="22"/>
    </w:rPr>
  </w:style>
  <w:style w:type="paragraph" w:styleId="Kop9">
    <w:name w:val="heading 9"/>
    <w:basedOn w:val="Standaard"/>
    <w:next w:val="Standaard"/>
    <w:link w:val="Kop9Char"/>
    <w:qFormat/>
    <w:rsid w:val="00A93F03"/>
    <w:pPr>
      <w:numPr>
        <w:ilvl w:val="8"/>
        <w:numId w:val="2"/>
      </w:numPr>
      <w:outlineLvl w:val="8"/>
    </w:pPr>
    <w:rPr>
      <w:rFonts w:cs="Arial"/>
      <w:color w:val="005D7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A93F03"/>
    <w:rPr>
      <w:rFonts w:ascii="Segoe UI Semibold" w:eastAsia="Times New Roman" w:hAnsi="Segoe UI Semibold" w:cs="Times New Roman"/>
      <w:caps/>
      <w:color w:val="005D76"/>
      <w:szCs w:val="20"/>
      <w:lang w:eastAsia="nl-NL"/>
    </w:rPr>
  </w:style>
  <w:style w:type="character" w:customStyle="1" w:styleId="Kop2Char">
    <w:name w:val="Kop 2 Char"/>
    <w:aliases w:val="Paragraaf Char"/>
    <w:basedOn w:val="Standaardalinea-lettertype"/>
    <w:link w:val="Kop2"/>
    <w:rsid w:val="00A93F03"/>
    <w:rPr>
      <w:rFonts w:ascii="Segoe UI" w:eastAsia="Times New Roman" w:hAnsi="Segoe UI" w:cs="Times New Roman"/>
      <w:color w:val="005D76"/>
      <w:szCs w:val="20"/>
      <w:lang w:eastAsia="nl-NL"/>
    </w:rPr>
  </w:style>
  <w:style w:type="character" w:customStyle="1" w:styleId="Kop3Char">
    <w:name w:val="Kop 3 Char"/>
    <w:aliases w:val="Subparagraaf Char"/>
    <w:basedOn w:val="Standaardalinea-lettertype"/>
    <w:link w:val="Kop3"/>
    <w:rsid w:val="00A93F03"/>
    <w:rPr>
      <w:rFonts w:ascii="Segoe UI" w:eastAsia="Times New Roman" w:hAnsi="Segoe UI" w:cs="Times New Roman"/>
      <w:color w:val="005D76"/>
      <w:szCs w:val="20"/>
      <w:lang w:eastAsia="nl-NL"/>
    </w:rPr>
  </w:style>
  <w:style w:type="character" w:customStyle="1" w:styleId="Kop4Char">
    <w:name w:val="Kop 4 Char"/>
    <w:aliases w:val="Kopje Char"/>
    <w:basedOn w:val="Standaardalinea-lettertype"/>
    <w:link w:val="Kop4"/>
    <w:rsid w:val="00A93F03"/>
    <w:rPr>
      <w:rFonts w:ascii="Segoe UI Semibold" w:eastAsia="Times New Roman" w:hAnsi="Segoe UI Semibold" w:cs="Times New Roman"/>
      <w:color w:val="005D76"/>
      <w:sz w:val="18"/>
      <w:szCs w:val="20"/>
      <w:lang w:eastAsia="nl-NL"/>
    </w:rPr>
  </w:style>
  <w:style w:type="character" w:customStyle="1" w:styleId="Kop8Char">
    <w:name w:val="Kop 8 Char"/>
    <w:basedOn w:val="Standaardalinea-lettertype"/>
    <w:link w:val="Kop8"/>
    <w:rsid w:val="00A93F03"/>
    <w:rPr>
      <w:rFonts w:ascii="Segoe UI Semibold" w:eastAsia="Times New Roman" w:hAnsi="Segoe UI Semibold" w:cs="Times New Roman"/>
      <w:iCs/>
      <w:caps/>
      <w:color w:val="005D76"/>
      <w:szCs w:val="24"/>
      <w:lang w:eastAsia="nl-NL"/>
    </w:rPr>
  </w:style>
  <w:style w:type="character" w:customStyle="1" w:styleId="Kop9Char">
    <w:name w:val="Kop 9 Char"/>
    <w:basedOn w:val="Standaardalinea-lettertype"/>
    <w:link w:val="Kop9"/>
    <w:rsid w:val="00A93F03"/>
    <w:rPr>
      <w:rFonts w:ascii="Segoe UI" w:eastAsia="Times New Roman" w:hAnsi="Segoe UI" w:cs="Arial"/>
      <w:color w:val="005D76"/>
      <w:lang w:eastAsia="nl-NL"/>
    </w:rPr>
  </w:style>
  <w:style w:type="numbering" w:customStyle="1" w:styleId="Opsomming">
    <w:name w:val="Opsomming"/>
    <w:basedOn w:val="Geenlijst"/>
    <w:rsid w:val="00A93F03"/>
    <w:pPr>
      <w:numPr>
        <w:numId w:val="1"/>
      </w:numPr>
    </w:pPr>
  </w:style>
  <w:style w:type="table" w:styleId="Tabelraster">
    <w:name w:val="Table Grid"/>
    <w:basedOn w:val="Standaardtabel"/>
    <w:uiPriority w:val="39"/>
    <w:rsid w:val="00A9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84F6D"/>
    <w:pPr>
      <w:spacing w:line="240" w:lineRule="auto"/>
    </w:pPr>
    <w:rPr>
      <w:rFonts w:cs="Segoe UI"/>
      <w:szCs w:val="18"/>
    </w:rPr>
  </w:style>
  <w:style w:type="character" w:customStyle="1" w:styleId="BallontekstChar">
    <w:name w:val="Ballontekst Char"/>
    <w:basedOn w:val="Standaardalinea-lettertype"/>
    <w:link w:val="Ballontekst"/>
    <w:uiPriority w:val="99"/>
    <w:semiHidden/>
    <w:rsid w:val="00F84F6D"/>
    <w:rPr>
      <w:rFonts w:ascii="Segoe UI" w:eastAsia="Times New Roman" w:hAnsi="Segoe UI" w:cs="Segoe UI"/>
      <w:sz w:val="18"/>
      <w:szCs w:val="18"/>
      <w:lang w:eastAsia="nl-NL"/>
    </w:rPr>
  </w:style>
  <w:style w:type="paragraph" w:styleId="Lijstalinea">
    <w:name w:val="List Paragraph"/>
    <w:basedOn w:val="Standaard"/>
    <w:uiPriority w:val="34"/>
    <w:qFormat/>
    <w:rsid w:val="00D95D06"/>
    <w:pPr>
      <w:ind w:left="720"/>
      <w:contextualSpacing/>
    </w:pPr>
  </w:style>
  <w:style w:type="character" w:styleId="Verwijzingopmerking">
    <w:name w:val="annotation reference"/>
    <w:basedOn w:val="Standaardalinea-lettertype"/>
    <w:uiPriority w:val="99"/>
    <w:semiHidden/>
    <w:unhideWhenUsed/>
    <w:rsid w:val="00F43F0F"/>
    <w:rPr>
      <w:sz w:val="16"/>
      <w:szCs w:val="16"/>
    </w:rPr>
  </w:style>
  <w:style w:type="paragraph" w:styleId="Tekstopmerking">
    <w:name w:val="annotation text"/>
    <w:basedOn w:val="Standaard"/>
    <w:link w:val="TekstopmerkingChar"/>
    <w:uiPriority w:val="99"/>
    <w:unhideWhenUsed/>
    <w:rsid w:val="00F43F0F"/>
    <w:pPr>
      <w:spacing w:line="240" w:lineRule="auto"/>
    </w:pPr>
    <w:rPr>
      <w:sz w:val="20"/>
      <w:szCs w:val="20"/>
    </w:rPr>
  </w:style>
  <w:style w:type="character" w:customStyle="1" w:styleId="TekstopmerkingChar">
    <w:name w:val="Tekst opmerking Char"/>
    <w:basedOn w:val="Standaardalinea-lettertype"/>
    <w:link w:val="Tekstopmerking"/>
    <w:uiPriority w:val="99"/>
    <w:rsid w:val="00F43F0F"/>
    <w:rPr>
      <w:rFonts w:ascii="Segoe UI" w:eastAsia="Times New Roman" w:hAnsi="Segoe U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43F0F"/>
    <w:rPr>
      <w:b/>
      <w:bCs/>
    </w:rPr>
  </w:style>
  <w:style w:type="character" w:customStyle="1" w:styleId="OnderwerpvanopmerkingChar">
    <w:name w:val="Onderwerp van opmerking Char"/>
    <w:basedOn w:val="TekstopmerkingChar"/>
    <w:link w:val="Onderwerpvanopmerking"/>
    <w:uiPriority w:val="99"/>
    <w:semiHidden/>
    <w:rsid w:val="00F43F0F"/>
    <w:rPr>
      <w:rFonts w:ascii="Segoe UI" w:eastAsia="Times New Roman" w:hAnsi="Segoe UI" w:cs="Times New Roman"/>
      <w:b/>
      <w:bCs/>
      <w:sz w:val="20"/>
      <w:szCs w:val="20"/>
      <w:lang w:eastAsia="nl-NL"/>
    </w:rPr>
  </w:style>
  <w:style w:type="paragraph" w:styleId="Titel">
    <w:name w:val="Title"/>
    <w:basedOn w:val="Standaard"/>
    <w:next w:val="Standaard"/>
    <w:link w:val="TitelChar"/>
    <w:uiPriority w:val="10"/>
    <w:qFormat/>
    <w:rsid w:val="00DB156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565"/>
    <w:rPr>
      <w:rFonts w:asciiTheme="majorHAnsi" w:eastAsiaTheme="majorEastAsia" w:hAnsiTheme="majorHAnsi" w:cstheme="majorBidi"/>
      <w:spacing w:val="-10"/>
      <w:kern w:val="28"/>
      <w:sz w:val="56"/>
      <w:szCs w:val="56"/>
      <w:lang w:eastAsia="nl-NL"/>
    </w:rPr>
  </w:style>
  <w:style w:type="character" w:styleId="Hyperlink">
    <w:name w:val="Hyperlink"/>
    <w:basedOn w:val="Standaardalinea-lettertype"/>
    <w:uiPriority w:val="99"/>
    <w:unhideWhenUsed/>
    <w:rsid w:val="00F733F2"/>
    <w:rPr>
      <w:color w:val="0563C1" w:themeColor="hyperlink"/>
      <w:u w:val="single"/>
    </w:rPr>
  </w:style>
  <w:style w:type="character" w:styleId="GevolgdeHyperlink">
    <w:name w:val="FollowedHyperlink"/>
    <w:basedOn w:val="Standaardalinea-lettertype"/>
    <w:uiPriority w:val="99"/>
    <w:semiHidden/>
    <w:unhideWhenUsed/>
    <w:rsid w:val="006250EF"/>
    <w:rPr>
      <w:color w:val="954F72" w:themeColor="followedHyperlink"/>
      <w:u w:val="single"/>
    </w:rPr>
  </w:style>
  <w:style w:type="paragraph" w:customStyle="1" w:styleId="pagesubtitle">
    <w:name w:val="pagesubtitle"/>
    <w:basedOn w:val="Standaard"/>
    <w:uiPriority w:val="99"/>
    <w:rsid w:val="00C55B4F"/>
    <w:pPr>
      <w:suppressAutoHyphens w:val="0"/>
      <w:spacing w:before="100" w:beforeAutospacing="1" w:after="100" w:afterAutospacing="1" w:line="300" w:lineRule="atLeast"/>
      <w:jc w:val="center"/>
    </w:pPr>
    <w:rPr>
      <w:rFonts w:ascii="Arial" w:hAnsi="Arial" w:cs="Arial"/>
      <w:i/>
      <w:iCs/>
      <w:sz w:val="20"/>
      <w:szCs w:val="20"/>
    </w:rPr>
  </w:style>
  <w:style w:type="paragraph" w:styleId="Kopvaninhoudsopgave">
    <w:name w:val="TOC Heading"/>
    <w:basedOn w:val="Kop1"/>
    <w:next w:val="Standaard"/>
    <w:uiPriority w:val="39"/>
    <w:unhideWhenUsed/>
    <w:qFormat/>
    <w:rsid w:val="00C55B4F"/>
    <w:pPr>
      <w:keepLines/>
      <w:numPr>
        <w:numId w:val="0"/>
      </w:numPr>
      <w:suppressAutoHyphens w:val="0"/>
      <w:spacing w:before="240" w:line="259" w:lineRule="auto"/>
      <w:outlineLvl w:val="9"/>
    </w:pPr>
    <w:rPr>
      <w:rFonts w:asciiTheme="majorHAnsi" w:eastAsiaTheme="majorEastAsia" w:hAnsiTheme="majorHAnsi" w:cstheme="majorBidi"/>
      <w:caps w:val="0"/>
      <w:color w:val="2E74B5" w:themeColor="accent1" w:themeShade="BF"/>
      <w:sz w:val="32"/>
      <w:szCs w:val="32"/>
    </w:rPr>
  </w:style>
  <w:style w:type="paragraph" w:styleId="Inhopg1">
    <w:name w:val="toc 1"/>
    <w:basedOn w:val="Standaard"/>
    <w:next w:val="Standaard"/>
    <w:autoRedefine/>
    <w:uiPriority w:val="39"/>
    <w:unhideWhenUsed/>
    <w:rsid w:val="00C55B4F"/>
    <w:pPr>
      <w:spacing w:after="100"/>
    </w:pPr>
  </w:style>
  <w:style w:type="paragraph" w:styleId="Inhopg2">
    <w:name w:val="toc 2"/>
    <w:basedOn w:val="Standaard"/>
    <w:next w:val="Standaard"/>
    <w:autoRedefine/>
    <w:uiPriority w:val="39"/>
    <w:unhideWhenUsed/>
    <w:rsid w:val="00C55B4F"/>
    <w:pPr>
      <w:spacing w:after="100"/>
      <w:ind w:left="180"/>
    </w:pPr>
  </w:style>
  <w:style w:type="paragraph" w:styleId="Geenafstand">
    <w:name w:val="No Spacing"/>
    <w:autoRedefine/>
    <w:uiPriority w:val="1"/>
    <w:qFormat/>
    <w:rsid w:val="00A71969"/>
    <w:pPr>
      <w:spacing w:after="0" w:line="240" w:lineRule="auto"/>
    </w:pPr>
    <w:rPr>
      <w:rFonts w:ascii="Calibri" w:eastAsia="Times New Roman" w:hAnsi="Calibri" w:cs="Times New Roman"/>
      <w:sz w:val="18"/>
      <w:szCs w:val="20"/>
    </w:rPr>
  </w:style>
  <w:style w:type="paragraph" w:styleId="Revisie">
    <w:name w:val="Revision"/>
    <w:hidden/>
    <w:uiPriority w:val="99"/>
    <w:semiHidden/>
    <w:rsid w:val="00426460"/>
    <w:pPr>
      <w:spacing w:after="0" w:line="240" w:lineRule="auto"/>
    </w:pPr>
    <w:rPr>
      <w:rFonts w:ascii="Segoe UI" w:eastAsia="Times New Roman" w:hAnsi="Segoe UI"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6195">
      <w:bodyDiv w:val="1"/>
      <w:marLeft w:val="0"/>
      <w:marRight w:val="0"/>
      <w:marTop w:val="0"/>
      <w:marBottom w:val="0"/>
      <w:divBdr>
        <w:top w:val="none" w:sz="0" w:space="0" w:color="auto"/>
        <w:left w:val="none" w:sz="0" w:space="0" w:color="auto"/>
        <w:bottom w:val="none" w:sz="0" w:space="0" w:color="auto"/>
        <w:right w:val="none" w:sz="0" w:space="0" w:color="auto"/>
      </w:divBdr>
    </w:div>
    <w:div w:id="408894578">
      <w:bodyDiv w:val="1"/>
      <w:marLeft w:val="0"/>
      <w:marRight w:val="0"/>
      <w:marTop w:val="0"/>
      <w:marBottom w:val="0"/>
      <w:divBdr>
        <w:top w:val="none" w:sz="0" w:space="0" w:color="auto"/>
        <w:left w:val="none" w:sz="0" w:space="0" w:color="auto"/>
        <w:bottom w:val="none" w:sz="0" w:space="0" w:color="auto"/>
        <w:right w:val="none" w:sz="0" w:space="0" w:color="auto"/>
      </w:divBdr>
    </w:div>
    <w:div w:id="461535342">
      <w:bodyDiv w:val="1"/>
      <w:marLeft w:val="0"/>
      <w:marRight w:val="0"/>
      <w:marTop w:val="0"/>
      <w:marBottom w:val="0"/>
      <w:divBdr>
        <w:top w:val="none" w:sz="0" w:space="0" w:color="auto"/>
        <w:left w:val="none" w:sz="0" w:space="0" w:color="auto"/>
        <w:bottom w:val="none" w:sz="0" w:space="0" w:color="auto"/>
        <w:right w:val="none" w:sz="0" w:space="0" w:color="auto"/>
      </w:divBdr>
    </w:div>
    <w:div w:id="1228103766">
      <w:bodyDiv w:val="1"/>
      <w:marLeft w:val="0"/>
      <w:marRight w:val="0"/>
      <w:marTop w:val="0"/>
      <w:marBottom w:val="0"/>
      <w:divBdr>
        <w:top w:val="none" w:sz="0" w:space="0" w:color="auto"/>
        <w:left w:val="none" w:sz="0" w:space="0" w:color="auto"/>
        <w:bottom w:val="none" w:sz="0" w:space="0" w:color="auto"/>
        <w:right w:val="none" w:sz="0" w:space="0" w:color="auto"/>
      </w:divBdr>
    </w:div>
    <w:div w:id="1562979281">
      <w:bodyDiv w:val="1"/>
      <w:marLeft w:val="0"/>
      <w:marRight w:val="0"/>
      <w:marTop w:val="0"/>
      <w:marBottom w:val="0"/>
      <w:divBdr>
        <w:top w:val="none" w:sz="0" w:space="0" w:color="auto"/>
        <w:left w:val="none" w:sz="0" w:space="0" w:color="auto"/>
        <w:bottom w:val="none" w:sz="0" w:space="0" w:color="auto"/>
        <w:right w:val="none" w:sz="0" w:space="0" w:color="auto"/>
      </w:divBdr>
    </w:div>
    <w:div w:id="16690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82b879bee54ff248cc2b94aae24a82da">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2ed5fbba226a7f6e834f5209a9f7f4d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FE9E52-D4D3-4851-B2A4-375770FEF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D313E-8DC2-4746-B936-E45FE5BDBDAA}">
  <ds:schemaRefs>
    <ds:schemaRef ds:uri="http://schemas.microsoft.com/sharepoint/v3/contenttype/forms"/>
  </ds:schemaRefs>
</ds:datastoreItem>
</file>

<file path=customXml/itemProps3.xml><?xml version="1.0" encoding="utf-8"?>
<ds:datastoreItem xmlns:ds="http://schemas.openxmlformats.org/officeDocument/2006/customXml" ds:itemID="{45AC308C-4A6E-483E-9655-66190BCD1C77}">
  <ds:schemaRefs>
    <ds:schemaRef ds:uri="http://schemas.openxmlformats.org/officeDocument/2006/bibliography"/>
  </ds:schemaRefs>
</ds:datastoreItem>
</file>

<file path=customXml/itemProps4.xml><?xml version="1.0" encoding="utf-8"?>
<ds:datastoreItem xmlns:ds="http://schemas.openxmlformats.org/officeDocument/2006/customXml" ds:itemID="{969E8BF0-2971-4FC8-BD82-587D1DF619CD}">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2625</Words>
  <Characters>14438</Characters>
  <Application>Microsoft Office Word</Application>
  <DocSecurity>0</DocSecurity>
  <Lines>120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17029</CharactersWithSpaces>
  <SharedDoc>false</SharedDoc>
  <HLinks>
    <vt:vector size="66" baseType="variant">
      <vt:variant>
        <vt:i4>1245234</vt:i4>
      </vt:variant>
      <vt:variant>
        <vt:i4>62</vt:i4>
      </vt:variant>
      <vt:variant>
        <vt:i4>0</vt:i4>
      </vt:variant>
      <vt:variant>
        <vt:i4>5</vt:i4>
      </vt:variant>
      <vt:variant>
        <vt:lpwstr/>
      </vt:variant>
      <vt:variant>
        <vt:lpwstr>_Toc222325009</vt:lpwstr>
      </vt:variant>
      <vt:variant>
        <vt:i4>1245234</vt:i4>
      </vt:variant>
      <vt:variant>
        <vt:i4>56</vt:i4>
      </vt:variant>
      <vt:variant>
        <vt:i4>0</vt:i4>
      </vt:variant>
      <vt:variant>
        <vt:i4>5</vt:i4>
      </vt:variant>
      <vt:variant>
        <vt:lpwstr/>
      </vt:variant>
      <vt:variant>
        <vt:lpwstr>_Toc222325008</vt:lpwstr>
      </vt:variant>
      <vt:variant>
        <vt:i4>1245234</vt:i4>
      </vt:variant>
      <vt:variant>
        <vt:i4>50</vt:i4>
      </vt:variant>
      <vt:variant>
        <vt:i4>0</vt:i4>
      </vt:variant>
      <vt:variant>
        <vt:i4>5</vt:i4>
      </vt:variant>
      <vt:variant>
        <vt:lpwstr/>
      </vt:variant>
      <vt:variant>
        <vt:lpwstr>_Toc222325007</vt:lpwstr>
      </vt:variant>
      <vt:variant>
        <vt:i4>1245234</vt:i4>
      </vt:variant>
      <vt:variant>
        <vt:i4>44</vt:i4>
      </vt:variant>
      <vt:variant>
        <vt:i4>0</vt:i4>
      </vt:variant>
      <vt:variant>
        <vt:i4>5</vt:i4>
      </vt:variant>
      <vt:variant>
        <vt:lpwstr/>
      </vt:variant>
      <vt:variant>
        <vt:lpwstr>_Toc222325006</vt:lpwstr>
      </vt:variant>
      <vt:variant>
        <vt:i4>1245234</vt:i4>
      </vt:variant>
      <vt:variant>
        <vt:i4>38</vt:i4>
      </vt:variant>
      <vt:variant>
        <vt:i4>0</vt:i4>
      </vt:variant>
      <vt:variant>
        <vt:i4>5</vt:i4>
      </vt:variant>
      <vt:variant>
        <vt:lpwstr/>
      </vt:variant>
      <vt:variant>
        <vt:lpwstr>_Toc222325005</vt:lpwstr>
      </vt:variant>
      <vt:variant>
        <vt:i4>1245234</vt:i4>
      </vt:variant>
      <vt:variant>
        <vt:i4>32</vt:i4>
      </vt:variant>
      <vt:variant>
        <vt:i4>0</vt:i4>
      </vt:variant>
      <vt:variant>
        <vt:i4>5</vt:i4>
      </vt:variant>
      <vt:variant>
        <vt:lpwstr/>
      </vt:variant>
      <vt:variant>
        <vt:lpwstr>_Toc222325004</vt:lpwstr>
      </vt:variant>
      <vt:variant>
        <vt:i4>1245234</vt:i4>
      </vt:variant>
      <vt:variant>
        <vt:i4>26</vt:i4>
      </vt:variant>
      <vt:variant>
        <vt:i4>0</vt:i4>
      </vt:variant>
      <vt:variant>
        <vt:i4>5</vt:i4>
      </vt:variant>
      <vt:variant>
        <vt:lpwstr/>
      </vt:variant>
      <vt:variant>
        <vt:lpwstr>_Toc222325003</vt:lpwstr>
      </vt:variant>
      <vt:variant>
        <vt:i4>1245234</vt:i4>
      </vt:variant>
      <vt:variant>
        <vt:i4>20</vt:i4>
      </vt:variant>
      <vt:variant>
        <vt:i4>0</vt:i4>
      </vt:variant>
      <vt:variant>
        <vt:i4>5</vt:i4>
      </vt:variant>
      <vt:variant>
        <vt:lpwstr/>
      </vt:variant>
      <vt:variant>
        <vt:lpwstr>_Toc222325002</vt:lpwstr>
      </vt:variant>
      <vt:variant>
        <vt:i4>1245234</vt:i4>
      </vt:variant>
      <vt:variant>
        <vt:i4>14</vt:i4>
      </vt:variant>
      <vt:variant>
        <vt:i4>0</vt:i4>
      </vt:variant>
      <vt:variant>
        <vt:i4>5</vt:i4>
      </vt:variant>
      <vt:variant>
        <vt:lpwstr/>
      </vt:variant>
      <vt:variant>
        <vt:lpwstr>_Toc222325001</vt:lpwstr>
      </vt:variant>
      <vt:variant>
        <vt:i4>1245234</vt:i4>
      </vt:variant>
      <vt:variant>
        <vt:i4>8</vt:i4>
      </vt:variant>
      <vt:variant>
        <vt:i4>0</vt:i4>
      </vt:variant>
      <vt:variant>
        <vt:i4>5</vt:i4>
      </vt:variant>
      <vt:variant>
        <vt:lpwstr/>
      </vt:variant>
      <vt:variant>
        <vt:lpwstr>_Toc222325000</vt:lpwstr>
      </vt:variant>
      <vt:variant>
        <vt:i4>1769531</vt:i4>
      </vt:variant>
      <vt:variant>
        <vt:i4>2</vt:i4>
      </vt:variant>
      <vt:variant>
        <vt:i4>0</vt:i4>
      </vt:variant>
      <vt:variant>
        <vt:i4>5</vt:i4>
      </vt:variant>
      <vt:variant>
        <vt:lpwstr/>
      </vt:variant>
      <vt:variant>
        <vt:lpwstr>_Toc222324999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de Visser</dc:creator>
  <cp:keywords/>
  <dc:description/>
  <cp:lastModifiedBy>Esselien Walgaard</cp:lastModifiedBy>
  <cp:revision>7</cp:revision>
  <dcterms:created xsi:type="dcterms:W3CDTF">2026-02-24T10:36:00Z</dcterms:created>
  <dcterms:modified xsi:type="dcterms:W3CDTF">2026-02-25T12:24:00Z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SIP_Label_36385424-4abe-4cf8-8898-c76487689253_Enabled">
    <vt:lpwstr>true</vt:lpwstr>
  </property>
  <property fmtid="{D5CDD505-2E9C-101B-9397-08002B2CF9AE}" pid="4" name="MSIP_Label_36385424-4abe-4cf8-8898-c76487689253_SetDate">
    <vt:lpwstr>2025-04-04T09:49:13Z</vt:lpwstr>
  </property>
  <property fmtid="{D5CDD505-2E9C-101B-9397-08002B2CF9AE}" pid="5" name="MSIP_Label_36385424-4abe-4cf8-8898-c76487689253_Method">
    <vt:lpwstr>Standard</vt:lpwstr>
  </property>
  <property fmtid="{D5CDD505-2E9C-101B-9397-08002B2CF9AE}" pid="6" name="MSIP_Label_36385424-4abe-4cf8-8898-c76487689253_Name">
    <vt:lpwstr>Bedrijfsvertrouwelijk</vt:lpwstr>
  </property>
  <property fmtid="{D5CDD505-2E9C-101B-9397-08002B2CF9AE}" pid="7" name="MSIP_Label_36385424-4abe-4cf8-8898-c76487689253_SiteId">
    <vt:lpwstr>d9cef3d2-0eb3-4504-b431-80c617bfc930</vt:lpwstr>
  </property>
  <property fmtid="{D5CDD505-2E9C-101B-9397-08002B2CF9AE}" pid="8" name="MSIP_Label_36385424-4abe-4cf8-8898-c76487689253_ActionId">
    <vt:lpwstr>e4254d40-3519-490a-adc3-f9328ee43198</vt:lpwstr>
  </property>
  <property fmtid="{D5CDD505-2E9C-101B-9397-08002B2CF9AE}" pid="9" name="MSIP_Label_36385424-4abe-4cf8-8898-c76487689253_ContentBits">
    <vt:lpwstr>0</vt:lpwstr>
  </property>
  <property fmtid="{D5CDD505-2E9C-101B-9397-08002B2CF9AE}" pid="10" name="MSIP_Label_36385424-4abe-4cf8-8898-c76487689253_Tag">
    <vt:lpwstr>10, 3, 0, 2</vt:lpwstr>
  </property>
  <property fmtid="{D5CDD505-2E9C-101B-9397-08002B2CF9AE}" pid="11" name="MediaServiceImageTags">
    <vt:lpwstr/>
  </property>
</Properties>
</file>