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CF4F1" w14:textId="4D27D257" w:rsidR="004C37E2" w:rsidRPr="00BB7D67" w:rsidRDefault="002935D7">
      <w:pPr>
        <w:pStyle w:val="Kop1"/>
        <w:rPr>
          <w:rFonts w:ascii="RijksoverheidSansHeading" w:hAnsi="RijksoverheidSansHeading"/>
          <w:sz w:val="20"/>
          <w:szCs w:val="20"/>
        </w:rPr>
      </w:pPr>
      <w:bookmarkStart w:id="0" w:name="_Toc327916559"/>
      <w:bookmarkStart w:id="1" w:name="_Ref327917413"/>
      <w:bookmarkStart w:id="2" w:name="_Ref327919509"/>
      <w:bookmarkStart w:id="3" w:name="_Ref327919625"/>
      <w:bookmarkStart w:id="4" w:name="_Ref327920419"/>
      <w:bookmarkStart w:id="5" w:name="_Ref350927782"/>
      <w:bookmarkStart w:id="6" w:name="_Toc352321673"/>
      <w:r w:rsidRPr="00BB7D67">
        <w:rPr>
          <w:rFonts w:ascii="RijksoverheidSansHeading" w:hAnsi="RijksoverheidSansHeading"/>
          <w:sz w:val="20"/>
          <w:szCs w:val="20"/>
        </w:rPr>
        <w:t>Bijlage 1</w:t>
      </w:r>
      <w:r w:rsidR="003123F8" w:rsidRPr="00BB7D67">
        <w:rPr>
          <w:rFonts w:ascii="RijksoverheidSansHeading" w:hAnsi="RijksoverheidSansHeading"/>
          <w:sz w:val="20"/>
          <w:szCs w:val="20"/>
        </w:rPr>
        <w:t>1</w:t>
      </w:r>
      <w:r w:rsidRPr="00BB7D67">
        <w:rPr>
          <w:rFonts w:ascii="RijksoverheidSansHeading" w:hAnsi="RijksoverheidSansHeading"/>
          <w:sz w:val="20"/>
          <w:szCs w:val="20"/>
        </w:rPr>
        <w:t xml:space="preserve"> </w:t>
      </w:r>
      <w:r w:rsidRPr="00BB7D67">
        <w:rPr>
          <w:rFonts w:ascii="RijksoverheidSansHeading" w:hAnsi="RijksoverheidSansHeading"/>
          <w:sz w:val="20"/>
          <w:szCs w:val="20"/>
        </w:rPr>
        <w:tab/>
        <w:t>Antwoord op de wensen</w:t>
      </w:r>
      <w:bookmarkEnd w:id="0"/>
      <w:bookmarkEnd w:id="1"/>
      <w:bookmarkEnd w:id="2"/>
      <w:bookmarkEnd w:id="3"/>
      <w:bookmarkEnd w:id="4"/>
      <w:r w:rsidRPr="00BB7D67">
        <w:rPr>
          <w:rFonts w:ascii="RijksoverheidSansHeading" w:hAnsi="RijksoverheidSansHeading"/>
          <w:sz w:val="20"/>
          <w:szCs w:val="20"/>
        </w:rPr>
        <w:t xml:space="preserve"> </w:t>
      </w:r>
      <w:bookmarkEnd w:id="5"/>
      <w:bookmarkEnd w:id="6"/>
    </w:p>
    <w:p w14:paraId="3588750E" w14:textId="372CE5E4" w:rsidR="004C37E2" w:rsidRPr="00BB7D67" w:rsidRDefault="004C37E2">
      <w:pPr>
        <w:pStyle w:val="INKStandaard"/>
        <w:rPr>
          <w:rFonts w:ascii="RijksoverheidSansHeading" w:hAnsi="RijksoverheidSansHeading"/>
          <w:sz w:val="20"/>
          <w:szCs w:val="20"/>
        </w:rPr>
      </w:pPr>
    </w:p>
    <w:p w14:paraId="4EFF72BA" w14:textId="77777777" w:rsidR="004C37E2" w:rsidRPr="00BB7D67" w:rsidRDefault="002935D7">
      <w:pPr>
        <w:pStyle w:val="Geenafstand"/>
        <w:rPr>
          <w:rFonts w:ascii="RijksoverheidSansHeading" w:hAnsi="RijksoverheidSansHeading"/>
          <w:sz w:val="20"/>
          <w:szCs w:val="20"/>
        </w:rPr>
      </w:pPr>
      <w:r w:rsidRPr="00BB7D67">
        <w:rPr>
          <w:rFonts w:ascii="RijksoverheidSansHeading" w:hAnsi="RijksoverheidSansHeading"/>
          <w:sz w:val="20"/>
          <w:szCs w:val="20"/>
        </w:rPr>
        <w:t>Inschrijver verklaart, middels ondertekening van het UEA, dat hij deze verklaring volledig en naar waarheid heeft ingevuld en dat hij bereid is op eerste verzoek van de Belastingdienst bewijzen dienaangaande te overleggen.</w:t>
      </w:r>
    </w:p>
    <w:p w14:paraId="38E11ED7" w14:textId="77777777" w:rsidR="004C37E2" w:rsidRPr="00BB7D67" w:rsidRDefault="002935D7">
      <w:pPr>
        <w:pStyle w:val="INKStandaard"/>
        <w:rPr>
          <w:rFonts w:ascii="RijksoverheidSansHeading" w:hAnsi="RijksoverheidSansHeading"/>
          <w:sz w:val="20"/>
          <w:szCs w:val="20"/>
        </w:rPr>
      </w:pPr>
      <w:r w:rsidRPr="00BB7D67">
        <w:rPr>
          <w:rFonts w:ascii="RijksoverheidSansHeading" w:hAnsi="RijksoverheidSansHeading"/>
          <w:sz w:val="20"/>
          <w:szCs w:val="20"/>
        </w:rPr>
        <w:t xml:space="preserve"> </w:t>
      </w:r>
    </w:p>
    <w:tbl>
      <w:tblPr>
        <w:tblW w:w="9288" w:type="dxa"/>
        <w:tblCellMar>
          <w:left w:w="10" w:type="dxa"/>
          <w:right w:w="10" w:type="dxa"/>
        </w:tblCellMar>
        <w:tblLook w:val="04A0" w:firstRow="1" w:lastRow="0" w:firstColumn="1" w:lastColumn="0" w:noHBand="0" w:noVBand="1"/>
      </w:tblPr>
      <w:tblGrid>
        <w:gridCol w:w="4531"/>
        <w:gridCol w:w="4757"/>
      </w:tblGrid>
      <w:tr w:rsidR="004C37E2" w:rsidRPr="00BB7D67" w14:paraId="674DA3FC" w14:textId="77777777" w:rsidTr="003123F8">
        <w:trPr>
          <w:trHeight w:val="340"/>
        </w:trPr>
        <w:tc>
          <w:tcPr>
            <w:tcW w:w="9288" w:type="dxa"/>
            <w:gridSpan w:val="2"/>
            <w:tcBorders>
              <w:top w:val="single" w:sz="4" w:space="0" w:color="000000"/>
              <w:left w:val="single" w:sz="4" w:space="0" w:color="000000"/>
              <w:bottom w:val="single" w:sz="4" w:space="0" w:color="000000"/>
              <w:right w:val="single" w:sz="4" w:space="0" w:color="000000"/>
            </w:tcBorders>
            <w:shd w:val="clear" w:color="auto" w:fill="0B769F" w:themeFill="accent4" w:themeFillShade="BF"/>
            <w:tcMar>
              <w:top w:w="0" w:type="dxa"/>
              <w:left w:w="108" w:type="dxa"/>
              <w:bottom w:w="0" w:type="dxa"/>
              <w:right w:w="108" w:type="dxa"/>
            </w:tcMar>
            <w:vAlign w:val="center"/>
          </w:tcPr>
          <w:p w14:paraId="2F68ECB5" w14:textId="77777777" w:rsidR="004C37E2" w:rsidRPr="00BB7D67" w:rsidRDefault="002935D7">
            <w:pPr>
              <w:pStyle w:val="INKStandaard"/>
              <w:spacing w:line="240" w:lineRule="auto"/>
              <w:rPr>
                <w:rFonts w:ascii="RijksoverheidSansHeading" w:hAnsi="RijksoverheidSansHeading"/>
                <w:b/>
                <w:sz w:val="20"/>
                <w:szCs w:val="20"/>
                <w:lang w:eastAsia="nl-NL"/>
              </w:rPr>
            </w:pPr>
            <w:r w:rsidRPr="00BB7D67">
              <w:rPr>
                <w:rFonts w:ascii="RijksoverheidSansHeading" w:hAnsi="RijksoverheidSansHeading"/>
                <w:b/>
                <w:sz w:val="20"/>
                <w:szCs w:val="20"/>
                <w:lang w:eastAsia="nl-NL"/>
              </w:rPr>
              <w:t>Gegevens inschrijver</w:t>
            </w:r>
          </w:p>
        </w:tc>
      </w:tr>
      <w:tr w:rsidR="004C37E2" w:rsidRPr="00BB7D67" w14:paraId="55CAE7EB" w14:textId="77777777">
        <w:trPr>
          <w:trHeight w:val="340"/>
        </w:trPr>
        <w:tc>
          <w:tcPr>
            <w:tcW w:w="45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98D849" w14:textId="77777777" w:rsidR="004C37E2" w:rsidRPr="00BB7D67" w:rsidRDefault="002935D7">
            <w:pPr>
              <w:pStyle w:val="INKStandaard"/>
              <w:spacing w:line="240" w:lineRule="auto"/>
              <w:rPr>
                <w:rFonts w:ascii="RijksoverheidSansHeading" w:hAnsi="RijksoverheidSansHeading"/>
                <w:i/>
                <w:sz w:val="20"/>
                <w:szCs w:val="20"/>
                <w:lang w:eastAsia="nl-NL"/>
              </w:rPr>
            </w:pPr>
            <w:r w:rsidRPr="00BB7D67">
              <w:rPr>
                <w:rFonts w:ascii="RijksoverheidSansHeading" w:hAnsi="RijksoverheidSansHeading"/>
                <w:i/>
                <w:sz w:val="20"/>
                <w:szCs w:val="20"/>
                <w:lang w:eastAsia="nl-NL"/>
              </w:rPr>
              <w:t>Naam onderneming:</w:t>
            </w:r>
          </w:p>
        </w:tc>
        <w:tc>
          <w:tcPr>
            <w:tcW w:w="4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E24EA" w14:textId="77777777" w:rsidR="004C37E2" w:rsidRPr="00BB7D67" w:rsidRDefault="004C37E2">
            <w:pPr>
              <w:pStyle w:val="INKStandaard"/>
              <w:spacing w:line="240" w:lineRule="auto"/>
              <w:rPr>
                <w:rFonts w:ascii="RijksoverheidSansHeading" w:hAnsi="RijksoverheidSansHeading"/>
                <w:sz w:val="20"/>
                <w:szCs w:val="20"/>
                <w:lang w:eastAsia="nl-NL"/>
              </w:rPr>
            </w:pPr>
          </w:p>
        </w:tc>
      </w:tr>
    </w:tbl>
    <w:p w14:paraId="514848E8" w14:textId="77777777" w:rsidR="004C37E2" w:rsidRPr="00BB7D67" w:rsidRDefault="004C37E2">
      <w:pPr>
        <w:rPr>
          <w:rFonts w:ascii="RijksoverheidSansHeading" w:hAnsi="RijksoverheidSansHeading"/>
          <w:spacing w:val="5"/>
          <w:sz w:val="18"/>
          <w:szCs w:val="18"/>
        </w:rPr>
      </w:pPr>
    </w:p>
    <w:p w14:paraId="5D21CA64" w14:textId="77777777" w:rsidR="004C37E2" w:rsidRPr="00BB7D67" w:rsidRDefault="004C37E2">
      <w:pPr>
        <w:pageBreakBefore/>
        <w:suppressAutoHyphens w:val="0"/>
        <w:spacing w:after="200"/>
        <w:rPr>
          <w:rFonts w:ascii="RijksoverheidSansHeading" w:hAnsi="RijksoverheidSansHeading" w:cs="Arial"/>
          <w:b/>
          <w:i/>
          <w:sz w:val="20"/>
          <w:szCs w:val="20"/>
        </w:rPr>
      </w:pPr>
    </w:p>
    <w:p w14:paraId="46E2F41C" w14:textId="77777777" w:rsidR="003123F8" w:rsidRPr="00BB7D67" w:rsidRDefault="002935D7">
      <w:pPr>
        <w:pStyle w:val="Geenafstand"/>
        <w:rPr>
          <w:rFonts w:ascii="RijksoverheidSansHeading" w:hAnsi="RijksoverheidSansHeading" w:cs="Arial"/>
          <w:b/>
          <w:i/>
          <w:sz w:val="20"/>
          <w:szCs w:val="20"/>
        </w:rPr>
      </w:pPr>
      <w:r w:rsidRPr="00BB7D67">
        <w:rPr>
          <w:rFonts w:ascii="RijksoverheidSansHeading" w:hAnsi="RijksoverheidSansHeading" w:cs="Arial"/>
          <w:b/>
          <w:i/>
          <w:sz w:val="20"/>
          <w:szCs w:val="20"/>
        </w:rPr>
        <w:t xml:space="preserve">Wens 1: </w:t>
      </w:r>
      <w:r w:rsidR="003123F8" w:rsidRPr="00BB7D67">
        <w:rPr>
          <w:rFonts w:ascii="RijksoverheidSansHeading" w:hAnsi="RijksoverheidSansHeading" w:cs="Arial"/>
          <w:b/>
          <w:i/>
          <w:sz w:val="20"/>
          <w:szCs w:val="20"/>
        </w:rPr>
        <w:t>Serviceverlening en duikveiligheid (plan van aanpak)</w:t>
      </w:r>
      <w:r w:rsidR="003123F8" w:rsidRPr="00BB7D67">
        <w:rPr>
          <w:rFonts w:ascii="RijksoverheidSansHeading" w:hAnsi="RijksoverheidSansHeading" w:cs="Arial"/>
          <w:b/>
          <w:i/>
          <w:sz w:val="20"/>
          <w:szCs w:val="20"/>
        </w:rPr>
        <w:tab/>
      </w:r>
    </w:p>
    <w:p w14:paraId="745E3D8F" w14:textId="49FE87AE" w:rsidR="004C37E2" w:rsidRPr="00BB7D67" w:rsidRDefault="00F137E0">
      <w:pPr>
        <w:pStyle w:val="Geenafstand"/>
        <w:rPr>
          <w:rFonts w:ascii="RijksoverheidSansHeading" w:hAnsi="RijksoverheidSansHeading" w:cs="Arial"/>
          <w:i/>
          <w:sz w:val="18"/>
          <w:szCs w:val="18"/>
        </w:rPr>
      </w:pPr>
      <w:r>
        <w:rPr>
          <w:rFonts w:ascii="RijksoverheidSansHeading" w:hAnsi="RijksoverheidSansHeading" w:cs="Arial"/>
          <w:i/>
          <w:sz w:val="18"/>
          <w:szCs w:val="18"/>
        </w:rPr>
        <w:t>(</w:t>
      </w:r>
      <w:r w:rsidR="00F24D9F" w:rsidRPr="00BB7D67">
        <w:rPr>
          <w:rFonts w:ascii="RijksoverheidSansHeading" w:hAnsi="RijksoverheidSansHeading" w:cs="Arial"/>
          <w:i/>
          <w:sz w:val="18"/>
          <w:szCs w:val="18"/>
        </w:rPr>
        <w:t xml:space="preserve">max aantal </w:t>
      </w:r>
      <w:r w:rsidR="002935D7" w:rsidRPr="00BB7D67">
        <w:rPr>
          <w:rFonts w:ascii="RijksoverheidSansHeading" w:hAnsi="RijksoverheidSansHeading" w:cs="Arial"/>
          <w:i/>
          <w:sz w:val="18"/>
          <w:szCs w:val="18"/>
        </w:rPr>
        <w:t xml:space="preserve">pagina’s: </w:t>
      </w:r>
      <w:r w:rsidR="00BD0311">
        <w:rPr>
          <w:rFonts w:ascii="RijksoverheidSansHeading" w:hAnsi="RijksoverheidSansHeading" w:cs="Arial"/>
          <w:i/>
          <w:sz w:val="18"/>
          <w:szCs w:val="18"/>
        </w:rPr>
        <w:t>3</w:t>
      </w:r>
      <w:r w:rsidR="002935D7" w:rsidRPr="00BB7D67">
        <w:rPr>
          <w:rFonts w:ascii="RijksoverheidSansHeading" w:hAnsi="RijksoverheidSansHeading" w:cs="Arial"/>
          <w:i/>
          <w:sz w:val="18"/>
          <w:szCs w:val="18"/>
        </w:rPr>
        <w:t>)</w:t>
      </w:r>
    </w:p>
    <w:p w14:paraId="795094AB" w14:textId="77777777" w:rsidR="003123F8" w:rsidRPr="00BD0311" w:rsidRDefault="003123F8">
      <w:pPr>
        <w:pStyle w:val="Geenafstand"/>
        <w:rPr>
          <w:rFonts w:ascii="RijksoverheidSansHeading" w:hAnsi="RijksoverheidSansHeading" w:cs="Arial"/>
          <w:sz w:val="20"/>
          <w:szCs w:val="20"/>
        </w:rPr>
      </w:pPr>
    </w:p>
    <w:p w14:paraId="31FB05AF" w14:textId="00C35025" w:rsidR="00BB7D67" w:rsidRPr="00BD0311" w:rsidRDefault="007C2BBF" w:rsidP="00B92074">
      <w:pPr>
        <w:pStyle w:val="INKStandaard"/>
        <w:rPr>
          <w:rFonts w:ascii="RijksoverheidSansHeading" w:hAnsi="RijksoverheidSansHeading"/>
          <w:i/>
          <w:iCs/>
          <w:sz w:val="20"/>
          <w:szCs w:val="20"/>
        </w:rPr>
      </w:pPr>
      <w:r w:rsidRPr="00BD0311">
        <w:rPr>
          <w:rFonts w:ascii="RijksoverheidSansHeading" w:hAnsi="RijksoverheidSansHeading"/>
          <w:i/>
          <w:iCs/>
          <w:sz w:val="20"/>
          <w:szCs w:val="20"/>
        </w:rPr>
        <w:t xml:space="preserve">Onderdeel 1: </w:t>
      </w:r>
      <w:r w:rsidR="00BB7D67" w:rsidRPr="00BD0311">
        <w:rPr>
          <w:rFonts w:ascii="RijksoverheidSansHeading" w:hAnsi="RijksoverheidSansHeading"/>
          <w:i/>
          <w:iCs/>
          <w:sz w:val="20"/>
          <w:szCs w:val="20"/>
        </w:rPr>
        <w:t>Materiaallevering</w:t>
      </w:r>
    </w:p>
    <w:p w14:paraId="4E48DCC7" w14:textId="77777777" w:rsidR="0072436C" w:rsidRPr="00BD0311" w:rsidRDefault="0072436C" w:rsidP="00B92074">
      <w:pPr>
        <w:pStyle w:val="INKStandaard"/>
        <w:rPr>
          <w:rFonts w:ascii="RijksoverheidSansHeading" w:hAnsi="RijksoverheidSansHeading"/>
          <w:i/>
          <w:iCs/>
          <w:sz w:val="20"/>
          <w:szCs w:val="20"/>
        </w:rPr>
      </w:pPr>
    </w:p>
    <w:p w14:paraId="40ECBA5C" w14:textId="3B2F8EE4" w:rsidR="00CE19E3" w:rsidRPr="00BD0311" w:rsidRDefault="0072436C" w:rsidP="0072436C">
      <w:pPr>
        <w:pStyle w:val="Lijstalinea"/>
        <w:numPr>
          <w:ilvl w:val="0"/>
          <w:numId w:val="3"/>
        </w:numPr>
        <w:rPr>
          <w:rFonts w:ascii="RijksoverheidSansHeading" w:hAnsi="RijksoverheidSansHeading" w:cs="Times New Roman"/>
          <w:i/>
          <w:iCs/>
          <w:spacing w:val="5"/>
          <w:sz w:val="20"/>
          <w:szCs w:val="20"/>
          <w:lang w:eastAsia="en-US"/>
        </w:rPr>
      </w:pPr>
      <w:r w:rsidRPr="00BD0311">
        <w:rPr>
          <w:rFonts w:ascii="RijksoverheidSansHeading" w:hAnsi="RijksoverheidSansHeading" w:cs="Times New Roman"/>
          <w:i/>
          <w:iCs/>
          <w:spacing w:val="5"/>
          <w:sz w:val="20"/>
          <w:szCs w:val="20"/>
          <w:lang w:eastAsia="en-US"/>
        </w:rPr>
        <w:t>Beschrijf hoe levering en beschikbaarheid kan worden gegarandeerd</w:t>
      </w:r>
    </w:p>
    <w:p w14:paraId="643824F5" w14:textId="512C8CFB" w:rsidR="0072436C" w:rsidRPr="00BD0311" w:rsidRDefault="0072436C" w:rsidP="00CE19E3">
      <w:pPr>
        <w:rPr>
          <w:rFonts w:ascii="RijksoverheidSansHeading" w:hAnsi="RijksoverheidSansHeading"/>
          <w:i/>
          <w:iCs/>
          <w:spacing w:val="5"/>
          <w:sz w:val="20"/>
          <w:szCs w:val="20"/>
        </w:rPr>
      </w:pPr>
    </w:p>
    <w:p w14:paraId="60B0351E" w14:textId="1A549D9F" w:rsidR="00CE19E3" w:rsidRPr="00BD0311" w:rsidRDefault="0072436C" w:rsidP="0072436C">
      <w:pPr>
        <w:pStyle w:val="Lijstalinea"/>
        <w:numPr>
          <w:ilvl w:val="0"/>
          <w:numId w:val="3"/>
        </w:numPr>
        <w:rPr>
          <w:rFonts w:ascii="RijksoverheidSansHeading" w:hAnsi="RijksoverheidSansHeading" w:cs="Times New Roman"/>
          <w:i/>
          <w:iCs/>
          <w:spacing w:val="5"/>
          <w:sz w:val="20"/>
          <w:szCs w:val="20"/>
          <w:lang w:eastAsia="en-US"/>
        </w:rPr>
      </w:pPr>
      <w:r w:rsidRPr="00BD0311">
        <w:rPr>
          <w:rFonts w:ascii="RijksoverheidSansHeading" w:hAnsi="RijksoverheidSansHeading" w:cs="Times New Roman"/>
          <w:i/>
          <w:iCs/>
          <w:spacing w:val="5"/>
          <w:sz w:val="20"/>
          <w:szCs w:val="20"/>
          <w:lang w:eastAsia="en-US"/>
        </w:rPr>
        <w:t>Geef aan hoe u ervoor zorgt dat het nieuwe materiaal compatibel is met het bestaande  materiaal</w:t>
      </w:r>
    </w:p>
    <w:p w14:paraId="01B0B676" w14:textId="77777777" w:rsidR="0072436C" w:rsidRPr="00BD0311" w:rsidRDefault="0072436C" w:rsidP="00B92074">
      <w:pPr>
        <w:pStyle w:val="INKStandaard"/>
        <w:rPr>
          <w:rFonts w:ascii="RijksoverheidSansHeading" w:hAnsi="RijksoverheidSansHeading"/>
          <w:b/>
          <w:bCs/>
          <w:i/>
          <w:iCs/>
          <w:sz w:val="20"/>
          <w:szCs w:val="20"/>
        </w:rPr>
      </w:pPr>
    </w:p>
    <w:p w14:paraId="41C700E1" w14:textId="77777777" w:rsidR="00BB7D67" w:rsidRPr="00BD0311" w:rsidRDefault="00BB7D67" w:rsidP="00B92074">
      <w:pPr>
        <w:pStyle w:val="INKStandaard"/>
        <w:rPr>
          <w:rFonts w:ascii="RijksoverheidSansHeading" w:hAnsi="RijksoverheidSansHeading"/>
          <w:b/>
          <w:bCs/>
          <w:sz w:val="20"/>
          <w:szCs w:val="20"/>
        </w:rPr>
      </w:pPr>
    </w:p>
    <w:p w14:paraId="0A7987EA" w14:textId="4A69EA36" w:rsidR="00BB7D67" w:rsidRPr="00BD0311" w:rsidRDefault="007C2BBF" w:rsidP="00B92074">
      <w:pPr>
        <w:pStyle w:val="INKStandaard"/>
        <w:rPr>
          <w:rFonts w:ascii="RijksoverheidSansHeading" w:hAnsi="RijksoverheidSansHeading"/>
          <w:i/>
          <w:iCs/>
          <w:sz w:val="20"/>
          <w:szCs w:val="20"/>
        </w:rPr>
      </w:pPr>
      <w:r w:rsidRPr="00BD0311">
        <w:rPr>
          <w:rFonts w:ascii="RijksoverheidSansHeading" w:hAnsi="RijksoverheidSansHeading"/>
          <w:i/>
          <w:iCs/>
          <w:sz w:val="20"/>
          <w:szCs w:val="20"/>
        </w:rPr>
        <w:t xml:space="preserve">Onderdeel 2: </w:t>
      </w:r>
      <w:r w:rsidR="00BB7D67" w:rsidRPr="00BD0311">
        <w:rPr>
          <w:rFonts w:ascii="RijksoverheidSansHeading" w:hAnsi="RijksoverheidSansHeading"/>
          <w:i/>
          <w:iCs/>
          <w:sz w:val="20"/>
          <w:szCs w:val="20"/>
        </w:rPr>
        <w:t>Onderhoud en kwaliteit</w:t>
      </w:r>
    </w:p>
    <w:p w14:paraId="2BBCA9C9" w14:textId="77777777" w:rsidR="00BD0311" w:rsidRPr="00BD0311" w:rsidRDefault="00BD0311" w:rsidP="00B92074">
      <w:pPr>
        <w:pStyle w:val="INKStandaard"/>
        <w:rPr>
          <w:rFonts w:ascii="RijksoverheidSansHeading" w:hAnsi="RijksoverheidSansHeading"/>
          <w:i/>
          <w:iCs/>
          <w:sz w:val="20"/>
          <w:szCs w:val="20"/>
        </w:rPr>
      </w:pPr>
    </w:p>
    <w:p w14:paraId="10A527ED" w14:textId="51793A66" w:rsidR="00BD0311" w:rsidRPr="00BD0311" w:rsidRDefault="00BD0311" w:rsidP="00BD0311">
      <w:pPr>
        <w:pStyle w:val="INKStandaard"/>
        <w:numPr>
          <w:ilvl w:val="0"/>
          <w:numId w:val="3"/>
        </w:numPr>
        <w:rPr>
          <w:rFonts w:ascii="RijksoverheidSansHeading" w:hAnsi="RijksoverheidSansHeading"/>
          <w:b/>
          <w:bCs/>
          <w:i/>
          <w:iCs/>
          <w:sz w:val="20"/>
          <w:szCs w:val="20"/>
        </w:rPr>
      </w:pPr>
      <w:r w:rsidRPr="00BD0311">
        <w:rPr>
          <w:rFonts w:ascii="RijksoverheidSansHeading" w:hAnsi="RijksoverheidSansHeading"/>
          <w:i/>
          <w:iCs/>
          <w:sz w:val="20"/>
          <w:szCs w:val="20"/>
        </w:rPr>
        <w:t>Beschrijf de werkwijze voor periodiek en correctief onderhoud</w:t>
      </w:r>
    </w:p>
    <w:p w14:paraId="62AD01BF" w14:textId="77777777" w:rsidR="00BD0311" w:rsidRPr="00BD0311" w:rsidRDefault="00BD0311" w:rsidP="00BD0311">
      <w:pPr>
        <w:pStyle w:val="INKStandaard"/>
        <w:rPr>
          <w:rFonts w:ascii="RijksoverheidSansHeading" w:hAnsi="RijksoverheidSansHeading"/>
          <w:i/>
          <w:iCs/>
          <w:sz w:val="20"/>
          <w:szCs w:val="20"/>
        </w:rPr>
      </w:pPr>
    </w:p>
    <w:p w14:paraId="14981645" w14:textId="558D371D" w:rsidR="00BD0311" w:rsidRPr="00BD0311" w:rsidRDefault="00BD0311" w:rsidP="00BD0311">
      <w:pPr>
        <w:pStyle w:val="INKStandaard"/>
        <w:numPr>
          <w:ilvl w:val="0"/>
          <w:numId w:val="3"/>
        </w:numPr>
        <w:rPr>
          <w:rFonts w:ascii="RijksoverheidSansHeading" w:hAnsi="RijksoverheidSansHeading"/>
          <w:b/>
          <w:bCs/>
          <w:i/>
          <w:iCs/>
          <w:sz w:val="20"/>
          <w:szCs w:val="20"/>
        </w:rPr>
      </w:pPr>
      <w:r w:rsidRPr="00BD0311">
        <w:rPr>
          <w:rFonts w:ascii="RijksoverheidSansHeading" w:hAnsi="RijksoverheidSansHeading"/>
          <w:i/>
          <w:iCs/>
          <w:sz w:val="20"/>
          <w:szCs w:val="20"/>
        </w:rPr>
        <w:t>Licht de procedures voor keuringen en rapportage toe</w:t>
      </w:r>
    </w:p>
    <w:p w14:paraId="1C9A2DEE" w14:textId="77777777" w:rsidR="00BB7D67" w:rsidRPr="00BD0311" w:rsidRDefault="00BB7D67" w:rsidP="00B92074">
      <w:pPr>
        <w:pStyle w:val="INKStandaard"/>
        <w:rPr>
          <w:rFonts w:ascii="RijksoverheidSansHeading" w:hAnsi="RijksoverheidSansHeading"/>
          <w:b/>
          <w:bCs/>
          <w:sz w:val="20"/>
          <w:szCs w:val="20"/>
        </w:rPr>
      </w:pPr>
    </w:p>
    <w:p w14:paraId="61E0B416" w14:textId="3853DD27" w:rsidR="00BB7D67" w:rsidRPr="00BD0311" w:rsidRDefault="007C2BBF" w:rsidP="00B92074">
      <w:pPr>
        <w:pStyle w:val="INKStandaard"/>
        <w:rPr>
          <w:rFonts w:ascii="RijksoverheidSansHeading" w:hAnsi="RijksoverheidSansHeading"/>
          <w:b/>
          <w:bCs/>
          <w:i/>
          <w:iCs/>
          <w:sz w:val="20"/>
          <w:szCs w:val="20"/>
        </w:rPr>
      </w:pPr>
      <w:r w:rsidRPr="00BD0311">
        <w:rPr>
          <w:rFonts w:ascii="RijksoverheidSansHeading" w:hAnsi="RijksoverheidSansHeading"/>
          <w:i/>
          <w:iCs/>
          <w:sz w:val="20"/>
          <w:szCs w:val="20"/>
        </w:rPr>
        <w:t xml:space="preserve">Onderdeel 3: </w:t>
      </w:r>
      <w:r w:rsidR="00BB7D67" w:rsidRPr="00BD0311">
        <w:rPr>
          <w:rFonts w:ascii="RijksoverheidSansHeading" w:hAnsi="RijksoverheidSansHeading"/>
          <w:i/>
          <w:iCs/>
          <w:sz w:val="20"/>
          <w:szCs w:val="20"/>
        </w:rPr>
        <w:t>Personeelsinzet</w:t>
      </w:r>
    </w:p>
    <w:p w14:paraId="06292DEB" w14:textId="77777777" w:rsidR="004C37E2" w:rsidRPr="00BD0311" w:rsidRDefault="004C37E2" w:rsidP="00B92074">
      <w:pPr>
        <w:pStyle w:val="Geenafstand"/>
        <w:spacing w:line="276" w:lineRule="auto"/>
        <w:rPr>
          <w:rFonts w:ascii="RijksoverheidSansHeading" w:hAnsi="RijksoverheidSansHeading" w:cs="Arial"/>
          <w:b/>
          <w:iCs/>
          <w:sz w:val="20"/>
          <w:szCs w:val="20"/>
        </w:rPr>
      </w:pPr>
    </w:p>
    <w:p w14:paraId="7618F856" w14:textId="21BE1D3C" w:rsidR="00BD0311" w:rsidRPr="00BD0311" w:rsidRDefault="00BD0311" w:rsidP="00BD0311">
      <w:pPr>
        <w:pStyle w:val="Geenafstand"/>
        <w:numPr>
          <w:ilvl w:val="0"/>
          <w:numId w:val="3"/>
        </w:numPr>
        <w:spacing w:line="276" w:lineRule="auto"/>
        <w:rPr>
          <w:rFonts w:ascii="RijksoverheidSansHeading" w:hAnsi="RijksoverheidSansHeading" w:cs="Arial"/>
          <w:b/>
          <w:iCs/>
          <w:sz w:val="20"/>
          <w:szCs w:val="20"/>
        </w:rPr>
      </w:pPr>
      <w:r w:rsidRPr="00BD0311">
        <w:rPr>
          <w:rFonts w:ascii="RijksoverheidSansHeading" w:hAnsi="RijksoverheidSansHeading" w:cs="Arial"/>
          <w:bCs/>
          <w:i/>
          <w:sz w:val="20"/>
          <w:szCs w:val="20"/>
        </w:rPr>
        <w:t>Licht toe hoe vakbekwaamheid en materieelkennis geborgd zijn</w:t>
      </w:r>
    </w:p>
    <w:p w14:paraId="6BC2B381" w14:textId="77777777" w:rsidR="002935D7" w:rsidRPr="00BB7D67" w:rsidRDefault="002935D7">
      <w:pPr>
        <w:pStyle w:val="Geenafstand"/>
        <w:rPr>
          <w:rFonts w:ascii="RijksoverheidSansHeading" w:hAnsi="RijksoverheidSansHeading" w:cs="Arial"/>
          <w:b/>
          <w:i/>
          <w:sz w:val="20"/>
          <w:szCs w:val="20"/>
        </w:rPr>
      </w:pPr>
    </w:p>
    <w:p w14:paraId="28919403" w14:textId="77777777" w:rsidR="002935D7" w:rsidRDefault="002935D7">
      <w:pPr>
        <w:pStyle w:val="Geenafstand"/>
        <w:rPr>
          <w:rFonts w:ascii="RijksoverheidSansHeading" w:hAnsi="RijksoverheidSansHeading" w:cs="Arial"/>
          <w:b/>
          <w:i/>
          <w:sz w:val="20"/>
          <w:szCs w:val="20"/>
        </w:rPr>
      </w:pPr>
    </w:p>
    <w:p w14:paraId="5A2C75FB" w14:textId="77777777" w:rsidR="00BB7D67" w:rsidRDefault="00BB7D67">
      <w:pPr>
        <w:pStyle w:val="Geenafstand"/>
        <w:rPr>
          <w:rFonts w:ascii="RijksoverheidSansHeading" w:hAnsi="RijksoverheidSansHeading" w:cs="Arial"/>
          <w:b/>
          <w:i/>
          <w:sz w:val="20"/>
          <w:szCs w:val="20"/>
        </w:rPr>
      </w:pPr>
    </w:p>
    <w:p w14:paraId="654744FC" w14:textId="77777777" w:rsidR="00BB7D67" w:rsidRDefault="00BB7D67">
      <w:pPr>
        <w:pStyle w:val="Geenafstand"/>
        <w:rPr>
          <w:rFonts w:ascii="RijksoverheidSansHeading" w:hAnsi="RijksoverheidSansHeading" w:cs="Arial"/>
          <w:b/>
          <w:i/>
          <w:sz w:val="20"/>
          <w:szCs w:val="20"/>
        </w:rPr>
      </w:pPr>
    </w:p>
    <w:p w14:paraId="6386D47D" w14:textId="77777777" w:rsidR="00BB7D67" w:rsidRDefault="00BB7D67">
      <w:pPr>
        <w:pStyle w:val="Geenafstand"/>
        <w:rPr>
          <w:rFonts w:ascii="RijksoverheidSansHeading" w:hAnsi="RijksoverheidSansHeading" w:cs="Arial"/>
          <w:b/>
          <w:i/>
          <w:sz w:val="20"/>
          <w:szCs w:val="20"/>
        </w:rPr>
      </w:pPr>
    </w:p>
    <w:p w14:paraId="05244EDA" w14:textId="77777777" w:rsidR="00BB7D67" w:rsidRDefault="00BB7D67">
      <w:pPr>
        <w:pStyle w:val="Geenafstand"/>
        <w:rPr>
          <w:rFonts w:ascii="RijksoverheidSansHeading" w:hAnsi="RijksoverheidSansHeading" w:cs="Arial"/>
          <w:b/>
          <w:i/>
          <w:sz w:val="20"/>
          <w:szCs w:val="20"/>
        </w:rPr>
      </w:pPr>
    </w:p>
    <w:p w14:paraId="3F0643A8" w14:textId="77777777" w:rsidR="00BB7D67" w:rsidRDefault="00BB7D67">
      <w:pPr>
        <w:pStyle w:val="Geenafstand"/>
        <w:rPr>
          <w:rFonts w:ascii="RijksoverheidSansHeading" w:hAnsi="RijksoverheidSansHeading" w:cs="Arial"/>
          <w:b/>
          <w:i/>
          <w:sz w:val="20"/>
          <w:szCs w:val="20"/>
        </w:rPr>
      </w:pPr>
    </w:p>
    <w:p w14:paraId="3685F733" w14:textId="77777777" w:rsidR="00BB7D67" w:rsidRDefault="00BB7D67">
      <w:pPr>
        <w:pStyle w:val="Geenafstand"/>
        <w:rPr>
          <w:rFonts w:ascii="RijksoverheidSansHeading" w:hAnsi="RijksoverheidSansHeading" w:cs="Arial"/>
          <w:b/>
          <w:i/>
          <w:sz w:val="20"/>
          <w:szCs w:val="20"/>
        </w:rPr>
      </w:pPr>
    </w:p>
    <w:p w14:paraId="7B911F67" w14:textId="77777777" w:rsidR="00BB7D67" w:rsidRDefault="00BB7D67">
      <w:pPr>
        <w:pStyle w:val="Geenafstand"/>
        <w:rPr>
          <w:rFonts w:ascii="RijksoverheidSansHeading" w:hAnsi="RijksoverheidSansHeading" w:cs="Arial"/>
          <w:b/>
          <w:i/>
          <w:sz w:val="20"/>
          <w:szCs w:val="20"/>
        </w:rPr>
      </w:pPr>
    </w:p>
    <w:p w14:paraId="77908674" w14:textId="77777777" w:rsidR="00BB7D67" w:rsidRDefault="00BB7D67">
      <w:pPr>
        <w:pStyle w:val="Geenafstand"/>
        <w:rPr>
          <w:rFonts w:ascii="RijksoverheidSansHeading" w:hAnsi="RijksoverheidSansHeading" w:cs="Arial"/>
          <w:b/>
          <w:i/>
          <w:sz w:val="20"/>
          <w:szCs w:val="20"/>
        </w:rPr>
      </w:pPr>
    </w:p>
    <w:p w14:paraId="031448CB" w14:textId="77777777" w:rsidR="00BB7D67" w:rsidRDefault="00BB7D67">
      <w:pPr>
        <w:pStyle w:val="Geenafstand"/>
        <w:rPr>
          <w:rFonts w:ascii="RijksoverheidSansHeading" w:hAnsi="RijksoverheidSansHeading" w:cs="Arial"/>
          <w:b/>
          <w:i/>
          <w:sz w:val="20"/>
          <w:szCs w:val="20"/>
        </w:rPr>
      </w:pPr>
    </w:p>
    <w:p w14:paraId="7DB018E5" w14:textId="77777777" w:rsidR="00BB7D67" w:rsidRDefault="00BB7D67">
      <w:pPr>
        <w:pStyle w:val="Geenafstand"/>
        <w:rPr>
          <w:rFonts w:ascii="RijksoverheidSansHeading" w:hAnsi="RijksoverheidSansHeading" w:cs="Arial"/>
          <w:b/>
          <w:i/>
          <w:sz w:val="20"/>
          <w:szCs w:val="20"/>
        </w:rPr>
      </w:pPr>
    </w:p>
    <w:p w14:paraId="17C0B6B9" w14:textId="77777777" w:rsidR="00BB7D67" w:rsidRDefault="00BB7D67">
      <w:pPr>
        <w:pStyle w:val="Geenafstand"/>
        <w:rPr>
          <w:rFonts w:ascii="RijksoverheidSansHeading" w:hAnsi="RijksoverheidSansHeading" w:cs="Arial"/>
          <w:b/>
          <w:i/>
          <w:sz w:val="20"/>
          <w:szCs w:val="20"/>
        </w:rPr>
      </w:pPr>
    </w:p>
    <w:p w14:paraId="31B0348C" w14:textId="77777777" w:rsidR="00BB7D67" w:rsidRDefault="00BB7D67">
      <w:pPr>
        <w:pStyle w:val="Geenafstand"/>
        <w:rPr>
          <w:rFonts w:ascii="RijksoverheidSansHeading" w:hAnsi="RijksoverheidSansHeading" w:cs="Arial"/>
          <w:b/>
          <w:i/>
          <w:sz w:val="20"/>
          <w:szCs w:val="20"/>
        </w:rPr>
      </w:pPr>
    </w:p>
    <w:p w14:paraId="5E9B7FBF" w14:textId="77777777" w:rsidR="00BB7D67" w:rsidRDefault="00BB7D67">
      <w:pPr>
        <w:pStyle w:val="Geenafstand"/>
        <w:rPr>
          <w:rFonts w:ascii="RijksoverheidSansHeading" w:hAnsi="RijksoverheidSansHeading" w:cs="Arial"/>
          <w:b/>
          <w:i/>
          <w:sz w:val="20"/>
          <w:szCs w:val="20"/>
        </w:rPr>
      </w:pPr>
    </w:p>
    <w:p w14:paraId="7788C825" w14:textId="77777777" w:rsidR="00BB7D67" w:rsidRDefault="00BB7D67">
      <w:pPr>
        <w:pStyle w:val="Geenafstand"/>
        <w:rPr>
          <w:rFonts w:ascii="RijksoverheidSansHeading" w:hAnsi="RijksoverheidSansHeading" w:cs="Arial"/>
          <w:b/>
          <w:i/>
          <w:sz w:val="20"/>
          <w:szCs w:val="20"/>
        </w:rPr>
      </w:pPr>
    </w:p>
    <w:p w14:paraId="3CBF9313" w14:textId="77777777" w:rsidR="00BB7D67" w:rsidRDefault="00BB7D67">
      <w:pPr>
        <w:pStyle w:val="Geenafstand"/>
        <w:rPr>
          <w:rFonts w:ascii="RijksoverheidSansHeading" w:hAnsi="RijksoverheidSansHeading" w:cs="Arial"/>
          <w:b/>
          <w:i/>
          <w:sz w:val="20"/>
          <w:szCs w:val="20"/>
        </w:rPr>
      </w:pPr>
    </w:p>
    <w:p w14:paraId="12F282EE" w14:textId="77777777" w:rsidR="00BB7D67" w:rsidRDefault="00BB7D67">
      <w:pPr>
        <w:pStyle w:val="Geenafstand"/>
        <w:rPr>
          <w:rFonts w:ascii="RijksoverheidSansHeading" w:hAnsi="RijksoverheidSansHeading" w:cs="Arial"/>
          <w:b/>
          <w:i/>
          <w:sz w:val="20"/>
          <w:szCs w:val="20"/>
        </w:rPr>
      </w:pPr>
    </w:p>
    <w:p w14:paraId="15D2573F" w14:textId="77777777" w:rsidR="00BB7D67" w:rsidRDefault="00BB7D67">
      <w:pPr>
        <w:pStyle w:val="Geenafstand"/>
        <w:rPr>
          <w:rFonts w:ascii="RijksoverheidSansHeading" w:hAnsi="RijksoverheidSansHeading" w:cs="Arial"/>
          <w:b/>
          <w:i/>
          <w:sz w:val="20"/>
          <w:szCs w:val="20"/>
        </w:rPr>
      </w:pPr>
    </w:p>
    <w:p w14:paraId="1077A91E" w14:textId="77777777" w:rsidR="00BB7D67" w:rsidRDefault="00BB7D67">
      <w:pPr>
        <w:pStyle w:val="Geenafstand"/>
        <w:rPr>
          <w:rFonts w:ascii="RijksoverheidSansHeading" w:hAnsi="RijksoverheidSansHeading" w:cs="Arial"/>
          <w:b/>
          <w:i/>
          <w:sz w:val="20"/>
          <w:szCs w:val="20"/>
        </w:rPr>
      </w:pPr>
    </w:p>
    <w:p w14:paraId="59AA591E" w14:textId="77777777" w:rsidR="00BB7D67" w:rsidRDefault="00BB7D67">
      <w:pPr>
        <w:pStyle w:val="Geenafstand"/>
        <w:rPr>
          <w:rFonts w:ascii="RijksoverheidSansHeading" w:hAnsi="RijksoverheidSansHeading" w:cs="Arial"/>
          <w:b/>
          <w:i/>
          <w:sz w:val="20"/>
          <w:szCs w:val="20"/>
        </w:rPr>
      </w:pPr>
    </w:p>
    <w:p w14:paraId="149F0179" w14:textId="77777777" w:rsidR="00BB7D67" w:rsidRDefault="00BB7D67">
      <w:pPr>
        <w:pStyle w:val="Geenafstand"/>
        <w:rPr>
          <w:rFonts w:ascii="RijksoverheidSansHeading" w:hAnsi="RijksoverheidSansHeading" w:cs="Arial"/>
          <w:b/>
          <w:i/>
          <w:sz w:val="20"/>
          <w:szCs w:val="20"/>
        </w:rPr>
      </w:pPr>
    </w:p>
    <w:p w14:paraId="5EFC018B" w14:textId="77777777" w:rsidR="00BB7D67" w:rsidRDefault="00BB7D67">
      <w:pPr>
        <w:pStyle w:val="Geenafstand"/>
        <w:rPr>
          <w:rFonts w:ascii="RijksoverheidSansHeading" w:hAnsi="RijksoverheidSansHeading" w:cs="Arial"/>
          <w:b/>
          <w:i/>
          <w:sz w:val="20"/>
          <w:szCs w:val="20"/>
        </w:rPr>
      </w:pPr>
    </w:p>
    <w:p w14:paraId="57CEDC60" w14:textId="77777777" w:rsidR="00BB7D67" w:rsidRDefault="00BB7D67">
      <w:pPr>
        <w:pStyle w:val="Geenafstand"/>
        <w:rPr>
          <w:rFonts w:ascii="RijksoverheidSansHeading" w:hAnsi="RijksoverheidSansHeading" w:cs="Arial"/>
          <w:b/>
          <w:i/>
          <w:sz w:val="20"/>
          <w:szCs w:val="20"/>
        </w:rPr>
      </w:pPr>
    </w:p>
    <w:p w14:paraId="4F4FA92F" w14:textId="77777777" w:rsidR="00BB7D67" w:rsidRDefault="00BB7D67">
      <w:pPr>
        <w:pStyle w:val="Geenafstand"/>
        <w:rPr>
          <w:rFonts w:ascii="RijksoverheidSansHeading" w:hAnsi="RijksoverheidSansHeading" w:cs="Arial"/>
          <w:b/>
          <w:i/>
          <w:sz w:val="20"/>
          <w:szCs w:val="20"/>
        </w:rPr>
      </w:pPr>
    </w:p>
    <w:p w14:paraId="11252C99" w14:textId="77777777" w:rsidR="00BB7D67" w:rsidRDefault="00BB7D67">
      <w:pPr>
        <w:pStyle w:val="Geenafstand"/>
        <w:rPr>
          <w:rFonts w:ascii="RijksoverheidSansHeading" w:hAnsi="RijksoverheidSansHeading" w:cs="Arial"/>
          <w:b/>
          <w:i/>
          <w:sz w:val="20"/>
          <w:szCs w:val="20"/>
        </w:rPr>
      </w:pPr>
    </w:p>
    <w:p w14:paraId="7CF99576" w14:textId="77777777" w:rsidR="00BB7D67" w:rsidRDefault="00BB7D67">
      <w:pPr>
        <w:pStyle w:val="Geenafstand"/>
        <w:rPr>
          <w:rFonts w:ascii="RijksoverheidSansHeading" w:hAnsi="RijksoverheidSansHeading" w:cs="Arial"/>
          <w:b/>
          <w:i/>
          <w:sz w:val="20"/>
          <w:szCs w:val="20"/>
        </w:rPr>
      </w:pPr>
    </w:p>
    <w:p w14:paraId="11D84C45" w14:textId="77777777" w:rsidR="00BB7D67" w:rsidRDefault="00BB7D67">
      <w:pPr>
        <w:pStyle w:val="Geenafstand"/>
        <w:rPr>
          <w:rFonts w:ascii="RijksoverheidSansHeading" w:hAnsi="RijksoverheidSansHeading" w:cs="Arial"/>
          <w:b/>
          <w:i/>
          <w:sz w:val="20"/>
          <w:szCs w:val="20"/>
        </w:rPr>
      </w:pPr>
    </w:p>
    <w:p w14:paraId="47DA326A" w14:textId="77777777" w:rsidR="00BB7D67" w:rsidRDefault="00BB7D67">
      <w:pPr>
        <w:pStyle w:val="Geenafstand"/>
        <w:rPr>
          <w:rFonts w:ascii="RijksoverheidSansHeading" w:hAnsi="RijksoverheidSansHeading" w:cs="Arial"/>
          <w:b/>
          <w:i/>
          <w:sz w:val="20"/>
          <w:szCs w:val="20"/>
        </w:rPr>
      </w:pPr>
    </w:p>
    <w:p w14:paraId="0765D93E" w14:textId="77777777" w:rsidR="00BB7D67" w:rsidRDefault="00BB7D67">
      <w:pPr>
        <w:pStyle w:val="Geenafstand"/>
        <w:rPr>
          <w:rFonts w:ascii="RijksoverheidSansHeading" w:hAnsi="RijksoverheidSansHeading" w:cs="Arial"/>
          <w:b/>
          <w:i/>
          <w:sz w:val="20"/>
          <w:szCs w:val="20"/>
        </w:rPr>
      </w:pPr>
    </w:p>
    <w:p w14:paraId="1B0A6E46" w14:textId="77777777" w:rsidR="00BB7D67" w:rsidRDefault="00BB7D67">
      <w:pPr>
        <w:pStyle w:val="Geenafstand"/>
        <w:rPr>
          <w:rFonts w:ascii="RijksoverheidSansHeading" w:hAnsi="RijksoverheidSansHeading" w:cs="Arial"/>
          <w:b/>
          <w:i/>
          <w:sz w:val="20"/>
          <w:szCs w:val="20"/>
        </w:rPr>
      </w:pPr>
    </w:p>
    <w:p w14:paraId="63B808BC" w14:textId="77777777" w:rsidR="00BB7D67" w:rsidRDefault="00BB7D67">
      <w:pPr>
        <w:pStyle w:val="Geenafstand"/>
        <w:rPr>
          <w:rFonts w:ascii="RijksoverheidSansHeading" w:hAnsi="RijksoverheidSansHeading" w:cs="Arial"/>
          <w:b/>
          <w:i/>
          <w:sz w:val="20"/>
          <w:szCs w:val="20"/>
        </w:rPr>
      </w:pPr>
    </w:p>
    <w:p w14:paraId="0DB91AFA" w14:textId="77777777" w:rsidR="00345DBC" w:rsidRDefault="00345DBC">
      <w:pPr>
        <w:pStyle w:val="Geenafstand"/>
        <w:rPr>
          <w:rFonts w:ascii="RijksoverheidSansHeading" w:hAnsi="RijksoverheidSansHeading" w:cs="Arial"/>
          <w:b/>
          <w:i/>
          <w:sz w:val="20"/>
          <w:szCs w:val="20"/>
        </w:rPr>
      </w:pPr>
    </w:p>
    <w:p w14:paraId="36CF8680" w14:textId="77777777" w:rsidR="00BB7D67" w:rsidRDefault="00BB7D67">
      <w:pPr>
        <w:pStyle w:val="Geenafstand"/>
        <w:rPr>
          <w:rFonts w:ascii="RijksoverheidSansHeading" w:hAnsi="RijksoverheidSansHeading" w:cs="Arial"/>
          <w:b/>
          <w:i/>
          <w:sz w:val="20"/>
          <w:szCs w:val="20"/>
        </w:rPr>
      </w:pPr>
    </w:p>
    <w:p w14:paraId="6F57FE73" w14:textId="77777777" w:rsidR="00BB7D67" w:rsidRDefault="00BB7D67">
      <w:pPr>
        <w:pStyle w:val="Geenafstand"/>
        <w:rPr>
          <w:rFonts w:ascii="RijksoverheidSansHeading" w:hAnsi="RijksoverheidSansHeading" w:cs="Arial"/>
          <w:b/>
          <w:i/>
          <w:sz w:val="20"/>
          <w:szCs w:val="20"/>
        </w:rPr>
      </w:pPr>
    </w:p>
    <w:p w14:paraId="7BFB5EA5" w14:textId="77777777" w:rsidR="00BD0311" w:rsidRPr="00BB7D67" w:rsidRDefault="00BD0311">
      <w:pPr>
        <w:pStyle w:val="Geenafstand"/>
        <w:rPr>
          <w:rFonts w:ascii="RijksoverheidSansHeading" w:hAnsi="RijksoverheidSansHeading" w:cs="Arial"/>
          <w:b/>
          <w:i/>
          <w:sz w:val="20"/>
          <w:szCs w:val="20"/>
        </w:rPr>
      </w:pPr>
    </w:p>
    <w:p w14:paraId="3A6A941E" w14:textId="1DF1EDD4" w:rsidR="003123F8" w:rsidRPr="00BB7D67" w:rsidRDefault="002935D7">
      <w:pPr>
        <w:pStyle w:val="Geenafstand"/>
        <w:rPr>
          <w:rFonts w:ascii="RijksoverheidSansHeading" w:hAnsi="RijksoverheidSansHeading" w:cs="Arial"/>
          <w:b/>
          <w:i/>
          <w:sz w:val="20"/>
          <w:szCs w:val="20"/>
        </w:rPr>
      </w:pPr>
      <w:r w:rsidRPr="00BB7D67">
        <w:rPr>
          <w:rFonts w:ascii="RijksoverheidSansHeading" w:hAnsi="RijksoverheidSansHeading" w:cs="Arial"/>
          <w:b/>
          <w:i/>
          <w:sz w:val="20"/>
          <w:szCs w:val="20"/>
        </w:rPr>
        <w:lastRenderedPageBreak/>
        <w:t xml:space="preserve">Wens 2: </w:t>
      </w:r>
      <w:r w:rsidR="003123F8" w:rsidRPr="00BB7D67">
        <w:rPr>
          <w:rFonts w:ascii="RijksoverheidSansHeading" w:hAnsi="RijksoverheidSansHeading" w:cs="Arial"/>
          <w:b/>
          <w:i/>
          <w:sz w:val="20"/>
          <w:szCs w:val="20"/>
        </w:rPr>
        <w:t xml:space="preserve">Ondersteuning, advisering en bereikbaarheid   </w:t>
      </w:r>
    </w:p>
    <w:p w14:paraId="6682DD26" w14:textId="1E76D5DF" w:rsidR="004C37E2" w:rsidRPr="00BB7D67" w:rsidRDefault="002935D7">
      <w:pPr>
        <w:pStyle w:val="Geenafstand"/>
        <w:rPr>
          <w:rFonts w:ascii="RijksoverheidSansHeading" w:hAnsi="RijksoverheidSansHeading" w:cs="Arial"/>
          <w:i/>
          <w:sz w:val="18"/>
          <w:szCs w:val="18"/>
        </w:rPr>
      </w:pPr>
      <w:r w:rsidRPr="00BB7D67">
        <w:rPr>
          <w:rFonts w:ascii="RijksoverheidSansHeading" w:hAnsi="RijksoverheidSansHeading" w:cs="Arial"/>
          <w:i/>
          <w:sz w:val="18"/>
          <w:szCs w:val="18"/>
        </w:rPr>
        <w:t>(</w:t>
      </w:r>
      <w:r w:rsidR="00F24D9F" w:rsidRPr="00BB7D67">
        <w:rPr>
          <w:rFonts w:ascii="RijksoverheidSansHeading" w:hAnsi="RijksoverheidSansHeading" w:cs="Arial"/>
          <w:i/>
          <w:sz w:val="18"/>
          <w:szCs w:val="18"/>
        </w:rPr>
        <w:t xml:space="preserve">max aantal </w:t>
      </w:r>
      <w:r w:rsidRPr="00BB7D67">
        <w:rPr>
          <w:rFonts w:ascii="RijksoverheidSansHeading" w:hAnsi="RijksoverheidSansHeading" w:cs="Arial"/>
          <w:i/>
          <w:sz w:val="18"/>
          <w:szCs w:val="18"/>
        </w:rPr>
        <w:t>pagina’s: 2)</w:t>
      </w:r>
    </w:p>
    <w:p w14:paraId="5E696A50" w14:textId="77777777" w:rsidR="003123F8" w:rsidRDefault="003123F8">
      <w:pPr>
        <w:pStyle w:val="Geenafstand"/>
        <w:rPr>
          <w:rFonts w:ascii="RijksoverheidSansHeading" w:hAnsi="RijksoverheidSansHeading" w:cs="Arial"/>
          <w:sz w:val="18"/>
          <w:szCs w:val="18"/>
        </w:rPr>
      </w:pPr>
    </w:p>
    <w:p w14:paraId="15595EF4" w14:textId="0856D3E3" w:rsidR="007C2BBF" w:rsidRDefault="007C2BBF" w:rsidP="00B92074">
      <w:pPr>
        <w:pStyle w:val="Geenafstand"/>
        <w:spacing w:line="276" w:lineRule="auto"/>
        <w:rPr>
          <w:rFonts w:ascii="RijksoverheidSansHeading" w:hAnsi="RijksoverheidSansHeading" w:cs="Arial"/>
          <w:i/>
          <w:iCs/>
          <w:sz w:val="20"/>
          <w:szCs w:val="20"/>
        </w:rPr>
      </w:pPr>
      <w:r w:rsidRPr="00BD0311">
        <w:rPr>
          <w:rFonts w:ascii="RijksoverheidSansHeading" w:hAnsi="RijksoverheidSansHeading" w:cs="Arial"/>
          <w:i/>
          <w:iCs/>
          <w:sz w:val="20"/>
          <w:szCs w:val="20"/>
        </w:rPr>
        <w:t xml:space="preserve">Onderdeel 1: </w:t>
      </w:r>
      <w:r w:rsidR="00BD0311" w:rsidRPr="00BD0311">
        <w:rPr>
          <w:rFonts w:ascii="RijksoverheidSansHeading" w:hAnsi="RijksoverheidSansHeading" w:cs="Arial"/>
          <w:i/>
          <w:iCs/>
          <w:sz w:val="20"/>
          <w:szCs w:val="20"/>
        </w:rPr>
        <w:t>Beschrijf hoe vragen en problemen rondom levering en gebruik van duikmateriaal efficiënt en deskundig worden afgehandeld</w:t>
      </w:r>
    </w:p>
    <w:p w14:paraId="1A572FB5" w14:textId="77777777" w:rsidR="00BD0311" w:rsidRPr="00BD0311" w:rsidRDefault="00BD0311" w:rsidP="00B92074">
      <w:pPr>
        <w:pStyle w:val="Geenafstand"/>
        <w:spacing w:line="276" w:lineRule="auto"/>
        <w:rPr>
          <w:rFonts w:ascii="RijksoverheidSansHeading" w:hAnsi="RijksoverheidSansHeading" w:cs="Arial"/>
          <w:i/>
          <w:iCs/>
          <w:sz w:val="20"/>
          <w:szCs w:val="20"/>
        </w:rPr>
      </w:pPr>
    </w:p>
    <w:p w14:paraId="7EFDE16F" w14:textId="77777777" w:rsidR="00BD0311" w:rsidRPr="00BD0311" w:rsidRDefault="00BD0311" w:rsidP="00B92074">
      <w:pPr>
        <w:pStyle w:val="Geenafstand"/>
        <w:spacing w:line="276" w:lineRule="auto"/>
        <w:rPr>
          <w:rFonts w:ascii="RijksoverheidSansHeading" w:hAnsi="RijksoverheidSansHeading" w:cs="Arial"/>
          <w:i/>
          <w:iCs/>
          <w:sz w:val="20"/>
          <w:szCs w:val="20"/>
        </w:rPr>
      </w:pPr>
    </w:p>
    <w:p w14:paraId="5BD14D7B" w14:textId="00DBE139" w:rsidR="00BD0311" w:rsidRDefault="00BD0311" w:rsidP="00B92074">
      <w:pPr>
        <w:pStyle w:val="Geenafstand"/>
        <w:spacing w:line="276" w:lineRule="auto"/>
        <w:rPr>
          <w:rFonts w:ascii="RijksoverheidSansHeading" w:hAnsi="RijksoverheidSansHeading" w:cs="Arial"/>
          <w:i/>
          <w:iCs/>
          <w:sz w:val="20"/>
          <w:szCs w:val="20"/>
        </w:rPr>
      </w:pPr>
      <w:r w:rsidRPr="00BD0311">
        <w:rPr>
          <w:rFonts w:ascii="RijksoverheidSansHeading" w:hAnsi="RijksoverheidSansHeading" w:cs="Arial"/>
          <w:i/>
          <w:iCs/>
          <w:sz w:val="20"/>
          <w:szCs w:val="20"/>
        </w:rPr>
        <w:t>Onderdeel 2: Geef aan hoe advies wordt geboden bij onderhoud, vervanging en introductie van  nieuw Materiaal</w:t>
      </w:r>
    </w:p>
    <w:p w14:paraId="025910D4" w14:textId="77777777" w:rsidR="00BD0311" w:rsidRPr="00BD0311" w:rsidRDefault="00BD0311" w:rsidP="00B92074">
      <w:pPr>
        <w:pStyle w:val="Geenafstand"/>
        <w:spacing w:line="276" w:lineRule="auto"/>
        <w:rPr>
          <w:rFonts w:ascii="RijksoverheidSansHeading" w:hAnsi="RijksoverheidSansHeading" w:cs="Arial"/>
          <w:i/>
          <w:iCs/>
          <w:sz w:val="20"/>
          <w:szCs w:val="20"/>
        </w:rPr>
      </w:pPr>
    </w:p>
    <w:p w14:paraId="79E28A31" w14:textId="77777777" w:rsidR="00BD0311" w:rsidRPr="00BD0311" w:rsidRDefault="00BD0311" w:rsidP="00B92074">
      <w:pPr>
        <w:pStyle w:val="Geenafstand"/>
        <w:spacing w:line="276" w:lineRule="auto"/>
        <w:rPr>
          <w:rFonts w:ascii="RijksoverheidSansHeading" w:hAnsi="RijksoverheidSansHeading" w:cs="Arial"/>
          <w:i/>
          <w:iCs/>
          <w:sz w:val="20"/>
          <w:szCs w:val="20"/>
        </w:rPr>
      </w:pPr>
    </w:p>
    <w:p w14:paraId="5F3FDA36" w14:textId="08231F2C" w:rsidR="00BD0311" w:rsidRPr="00BD0311" w:rsidRDefault="00BD0311" w:rsidP="00B92074">
      <w:pPr>
        <w:pStyle w:val="Geenafstand"/>
        <w:spacing w:line="276" w:lineRule="auto"/>
        <w:rPr>
          <w:rFonts w:ascii="RijksoverheidSansHeading" w:hAnsi="RijksoverheidSansHeading" w:cs="Arial"/>
          <w:i/>
          <w:iCs/>
          <w:sz w:val="20"/>
          <w:szCs w:val="20"/>
        </w:rPr>
      </w:pPr>
      <w:r w:rsidRPr="00BD0311">
        <w:rPr>
          <w:rFonts w:ascii="RijksoverheidSansHeading" w:hAnsi="RijksoverheidSansHeading" w:cs="Arial"/>
          <w:i/>
          <w:iCs/>
          <w:sz w:val="20"/>
          <w:szCs w:val="20"/>
        </w:rPr>
        <w:t>Onderdeel 3: Licht de procedure toe voor spoedreparaties, stortingen en communicatie bij calamiteiten</w:t>
      </w:r>
    </w:p>
    <w:p w14:paraId="42E99D52" w14:textId="77777777" w:rsidR="00BD0311" w:rsidRPr="00BD0311" w:rsidRDefault="00BD0311" w:rsidP="00B92074">
      <w:pPr>
        <w:pStyle w:val="Geenafstand"/>
        <w:spacing w:line="276" w:lineRule="auto"/>
        <w:rPr>
          <w:rFonts w:ascii="RijksoverheidSansHeadingTT" w:hAnsi="RijksoverheidSansHeadingTT" w:cs="Arial"/>
          <w:i/>
          <w:iCs/>
          <w:sz w:val="20"/>
          <w:szCs w:val="20"/>
        </w:rPr>
      </w:pPr>
    </w:p>
    <w:p w14:paraId="57EC6E6C" w14:textId="77777777" w:rsidR="007C2BBF" w:rsidRPr="00BD0311" w:rsidRDefault="007C2BBF" w:rsidP="00B92074">
      <w:pPr>
        <w:pStyle w:val="Geenafstand"/>
        <w:spacing w:line="276" w:lineRule="auto"/>
        <w:rPr>
          <w:rFonts w:ascii="RijksoverheidSansHeadingTT" w:hAnsi="RijksoverheidSansHeadingTT" w:cs="Arial"/>
          <w:i/>
          <w:iCs/>
          <w:sz w:val="20"/>
          <w:szCs w:val="20"/>
        </w:rPr>
      </w:pPr>
    </w:p>
    <w:p w14:paraId="6B9F386C" w14:textId="77777777" w:rsidR="007C2BBF" w:rsidRPr="00BD0311" w:rsidRDefault="007C2BBF" w:rsidP="00B92074">
      <w:pPr>
        <w:pStyle w:val="Geenafstand"/>
        <w:spacing w:line="276" w:lineRule="auto"/>
        <w:rPr>
          <w:rFonts w:ascii="RijksoverheidSansHeadingTT" w:hAnsi="RijksoverheidSansHeadingTT" w:cs="Arial"/>
          <w:i/>
          <w:iCs/>
          <w:sz w:val="20"/>
          <w:szCs w:val="20"/>
        </w:rPr>
      </w:pPr>
    </w:p>
    <w:p w14:paraId="2D237A6A" w14:textId="77777777" w:rsidR="00BB7D67" w:rsidRPr="00BD0311" w:rsidRDefault="00BB7D67" w:rsidP="00B92074">
      <w:pPr>
        <w:pStyle w:val="Default"/>
        <w:rPr>
          <w:rFonts w:ascii="RijksoverheidSansHeadingTT" w:hAnsi="RijksoverheidSansHeadingTT"/>
          <w:b/>
          <w:bCs/>
          <w:sz w:val="20"/>
          <w:szCs w:val="26"/>
        </w:rPr>
      </w:pPr>
    </w:p>
    <w:p w14:paraId="341B0E2D" w14:textId="0A3F000B" w:rsidR="004C37E2" w:rsidRPr="00BB7D67" w:rsidRDefault="004C37E2" w:rsidP="00BB7D67">
      <w:pPr>
        <w:suppressAutoHyphens w:val="0"/>
        <w:spacing w:after="200"/>
        <w:rPr>
          <w:rFonts w:ascii="RijksoverheidSansHeading" w:hAnsi="RijksoverheidSansHeading"/>
          <w:b/>
          <w:sz w:val="18"/>
          <w:szCs w:val="18"/>
        </w:rPr>
      </w:pPr>
    </w:p>
    <w:sectPr w:rsidR="004C37E2" w:rsidRPr="00BB7D67">
      <w:headerReference w:type="default" r:id="rId7"/>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E5509" w14:textId="77777777" w:rsidR="002935D7" w:rsidRDefault="002935D7">
      <w:pPr>
        <w:spacing w:line="240" w:lineRule="auto"/>
      </w:pPr>
      <w:r>
        <w:separator/>
      </w:r>
    </w:p>
  </w:endnote>
  <w:endnote w:type="continuationSeparator" w:id="0">
    <w:p w14:paraId="3DD9098B" w14:textId="77777777" w:rsidR="002935D7" w:rsidRDefault="00293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HeadingTT">
    <w:altName w:val="Calibri"/>
    <w:panose1 w:val="020B0503040202060203"/>
    <w:charset w:val="00"/>
    <w:family w:val="swiss"/>
    <w:pitch w:val="variable"/>
    <w:sig w:usb0="00000087" w:usb1="00000001"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5E87" w14:textId="77777777" w:rsidR="002935D7" w:rsidRDefault="002935D7">
    <w:pPr>
      <w:pStyle w:val="Voettekst"/>
      <w:jc w:val="right"/>
    </w:pPr>
    <w:r>
      <w:rPr>
        <w:sz w:val="16"/>
        <w:szCs w:val="16"/>
      </w:rPr>
      <w:t xml:space="preserve">Pagina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2</w:t>
    </w:r>
    <w:r>
      <w:rPr>
        <w:b/>
        <w:bCs/>
        <w:sz w:val="16"/>
        <w:szCs w:val="16"/>
      </w:rPr>
      <w:fldChar w:fldCharType="end"/>
    </w:r>
    <w:r>
      <w:rPr>
        <w:sz w:val="16"/>
        <w:szCs w:val="16"/>
      </w:rPr>
      <w:t xml:space="preserve"> van </w:t>
    </w:r>
    <w:r>
      <w:rPr>
        <w:b/>
        <w:bCs/>
        <w:sz w:val="16"/>
        <w:szCs w:val="16"/>
      </w:rPr>
      <w:fldChar w:fldCharType="begin"/>
    </w:r>
    <w:r>
      <w:rPr>
        <w:b/>
        <w:bCs/>
        <w:sz w:val="16"/>
        <w:szCs w:val="16"/>
      </w:rPr>
      <w:instrText xml:space="preserve"> NUMPAGES </w:instrText>
    </w:r>
    <w:r>
      <w:rPr>
        <w:b/>
        <w:bCs/>
        <w:sz w:val="16"/>
        <w:szCs w:val="16"/>
      </w:rPr>
      <w:fldChar w:fldCharType="separate"/>
    </w:r>
    <w:r>
      <w:rPr>
        <w:b/>
        <w:bCs/>
        <w:sz w:val="16"/>
        <w:szCs w:val="16"/>
      </w:rPr>
      <w:t>2</w:t>
    </w:r>
    <w:r>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D16D" w14:textId="77777777" w:rsidR="002935D7" w:rsidRDefault="002935D7">
      <w:pPr>
        <w:spacing w:line="240" w:lineRule="auto"/>
      </w:pPr>
      <w:r>
        <w:rPr>
          <w:color w:val="000000"/>
        </w:rPr>
        <w:separator/>
      </w:r>
    </w:p>
  </w:footnote>
  <w:footnote w:type="continuationSeparator" w:id="0">
    <w:p w14:paraId="1CB23C6C" w14:textId="77777777" w:rsidR="002935D7" w:rsidRDefault="002935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D5924" w14:textId="047AD753" w:rsidR="002935D7" w:rsidRDefault="002935D7">
    <w:pPr>
      <w:pStyle w:val="Koptekst"/>
      <w:pBdr>
        <w:bottom w:val="single" w:sz="4" w:space="1" w:color="000000"/>
      </w:pBdr>
      <w:rPr>
        <w:sz w:val="16"/>
      </w:rPr>
    </w:pPr>
    <w:r>
      <w:rPr>
        <w:sz w:val="16"/>
      </w:rPr>
      <w:t xml:space="preserve">Europese aanbesteding </w:t>
    </w:r>
    <w:r w:rsidR="003123F8">
      <w:rPr>
        <w:sz w:val="16"/>
      </w:rPr>
      <w:t>Duikmateriaal en onderhoud</w:t>
    </w:r>
    <w:r>
      <w:rPr>
        <w:sz w:val="16"/>
      </w:rPr>
      <w:t>, IUC2</w:t>
    </w:r>
    <w:r w:rsidR="003123F8">
      <w:rPr>
        <w:sz w:val="16"/>
      </w:rPr>
      <w:t>5-627</w:t>
    </w:r>
  </w:p>
  <w:p w14:paraId="608EE819" w14:textId="77777777" w:rsidR="003123F8" w:rsidRDefault="003123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163D3"/>
    <w:multiLevelType w:val="multilevel"/>
    <w:tmpl w:val="DE006A98"/>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F827D0"/>
    <w:multiLevelType w:val="hybridMultilevel"/>
    <w:tmpl w:val="149E397A"/>
    <w:lvl w:ilvl="0" w:tplc="C694D724">
      <w:numFmt w:val="bullet"/>
      <w:lvlText w:val="-"/>
      <w:lvlJc w:val="left"/>
      <w:pPr>
        <w:ind w:left="720" w:hanging="360"/>
      </w:pPr>
      <w:rPr>
        <w:rFonts w:ascii="RijksoverheidSansHeading" w:eastAsia="Calibri" w:hAnsi="RijksoverheidSansHeading"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E102F4F"/>
    <w:multiLevelType w:val="hybridMultilevel"/>
    <w:tmpl w:val="8DDA7378"/>
    <w:lvl w:ilvl="0" w:tplc="7C38E31C">
      <w:numFmt w:val="bullet"/>
      <w:lvlText w:val="-"/>
      <w:lvlJc w:val="left"/>
      <w:pPr>
        <w:ind w:left="720" w:hanging="360"/>
      </w:pPr>
      <w:rPr>
        <w:rFonts w:ascii="RijksoverheidSansHeading" w:eastAsiaTheme="minorHAnsi" w:hAnsi="RijksoverheidSansHeading"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59958918">
    <w:abstractNumId w:val="0"/>
  </w:num>
  <w:num w:numId="2" w16cid:durableId="932275321">
    <w:abstractNumId w:val="2"/>
  </w:num>
  <w:num w:numId="3" w16cid:durableId="14575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autoHyphenation/>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7E2"/>
    <w:rsid w:val="00036D8E"/>
    <w:rsid w:val="000772E5"/>
    <w:rsid w:val="001F3C3F"/>
    <w:rsid w:val="00222001"/>
    <w:rsid w:val="00287A31"/>
    <w:rsid w:val="002935D7"/>
    <w:rsid w:val="002A09A7"/>
    <w:rsid w:val="003123F8"/>
    <w:rsid w:val="00345DBC"/>
    <w:rsid w:val="00353A76"/>
    <w:rsid w:val="00411032"/>
    <w:rsid w:val="004C37E2"/>
    <w:rsid w:val="0057686F"/>
    <w:rsid w:val="0058650D"/>
    <w:rsid w:val="0062111C"/>
    <w:rsid w:val="006A5A3E"/>
    <w:rsid w:val="0072436C"/>
    <w:rsid w:val="00744EC4"/>
    <w:rsid w:val="007C2BBF"/>
    <w:rsid w:val="007E2C4C"/>
    <w:rsid w:val="00A318BC"/>
    <w:rsid w:val="00B85516"/>
    <w:rsid w:val="00B92074"/>
    <w:rsid w:val="00BB7D67"/>
    <w:rsid w:val="00BC3BFD"/>
    <w:rsid w:val="00BD0311"/>
    <w:rsid w:val="00BD05A8"/>
    <w:rsid w:val="00C34982"/>
    <w:rsid w:val="00C6170C"/>
    <w:rsid w:val="00CE19E3"/>
    <w:rsid w:val="00D7177B"/>
    <w:rsid w:val="00D8308A"/>
    <w:rsid w:val="00DA34E0"/>
    <w:rsid w:val="00E3085F"/>
    <w:rsid w:val="00E3277E"/>
    <w:rsid w:val="00E337F6"/>
    <w:rsid w:val="00EA06CA"/>
    <w:rsid w:val="00F137E0"/>
    <w:rsid w:val="00F24D9F"/>
    <w:rsid w:val="00FD20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EEDAFFE"/>
  <w15:docId w15:val="{D0DA33AD-F357-4876-9062-37F92443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spacing w:after="0"/>
    </w:pPr>
  </w:style>
  <w:style w:type="paragraph" w:styleId="Kop1">
    <w:name w:val="heading 1"/>
    <w:basedOn w:val="Standaard"/>
    <w:next w:val="Standaard"/>
    <w:uiPriority w:val="9"/>
    <w:qFormat/>
    <w:pPr>
      <w:keepNext/>
      <w:keepLines/>
      <w:spacing w:before="240"/>
      <w:outlineLvl w:val="0"/>
    </w:pPr>
    <w:rPr>
      <w:rFonts w:eastAsia="Times New Roman"/>
      <w:b/>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paragraph" w:styleId="Koptekst">
    <w:name w:val="header"/>
    <w:basedOn w:val="Standaard"/>
    <w:pPr>
      <w:tabs>
        <w:tab w:val="center" w:pos="4536"/>
        <w:tab w:val="right" w:pos="9072"/>
      </w:tabs>
      <w:spacing w:line="240" w:lineRule="auto"/>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line="240" w:lineRule="auto"/>
    </w:pPr>
  </w:style>
  <w:style w:type="character" w:customStyle="1" w:styleId="VoettekstChar">
    <w:name w:val="Voettekst Char"/>
    <w:basedOn w:val="Standaardalinea-lettertype"/>
  </w:style>
  <w:style w:type="paragraph" w:styleId="Geenafstand">
    <w:name w:val="No Spacing"/>
    <w:pPr>
      <w:suppressAutoHyphens/>
      <w:spacing w:after="0" w:line="240" w:lineRule="auto"/>
    </w:p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uiPriority w:val="34"/>
    <w:qFormat/>
    <w:pPr>
      <w:suppressAutoHyphens w:val="0"/>
      <w:spacing w:line="240" w:lineRule="auto"/>
      <w:ind w:left="720"/>
      <w:textAlignment w:val="auto"/>
    </w:pPr>
    <w:rPr>
      <w:rFonts w:cs="Calibri"/>
      <w:lang w:eastAsia="nl-NL"/>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basedOn w:val="Standaardalinea-lettertype"/>
    <w:uiPriority w:val="34"/>
    <w:qFormat/>
    <w:rPr>
      <w:rFonts w:cs="Calibri"/>
      <w:lang w:eastAsia="nl-NL"/>
    </w:rPr>
  </w:style>
  <w:style w:type="character" w:customStyle="1" w:styleId="Kop1Char">
    <w:name w:val="Kop 1 Char"/>
    <w:basedOn w:val="Standaardalinea-lettertype"/>
    <w:rPr>
      <w:rFonts w:eastAsia="Times New Roman" w:cs="Times New Roman"/>
      <w:b/>
      <w:sz w:val="32"/>
      <w:szCs w:val="32"/>
    </w:rPr>
  </w:style>
  <w:style w:type="numbering" w:customStyle="1" w:styleId="LFO1">
    <w:name w:val="LFO1"/>
    <w:basedOn w:val="Geenlijst"/>
    <w:pPr>
      <w:numPr>
        <w:numId w:val="1"/>
      </w:numPr>
    </w:pPr>
  </w:style>
  <w:style w:type="paragraph" w:styleId="Revisie">
    <w:name w:val="Revision"/>
    <w:hidden/>
    <w:uiPriority w:val="99"/>
    <w:semiHidden/>
    <w:rsid w:val="00F24D9F"/>
    <w:pPr>
      <w:autoSpaceDN/>
      <w:spacing w:after="0" w:line="240" w:lineRule="auto"/>
      <w:textAlignment w:val="auto"/>
    </w:pPr>
  </w:style>
  <w:style w:type="character" w:styleId="Verwijzingopmerking">
    <w:name w:val="annotation reference"/>
    <w:basedOn w:val="Standaardalinea-lettertype"/>
    <w:uiPriority w:val="99"/>
    <w:unhideWhenUsed/>
    <w:rsid w:val="00F24D9F"/>
    <w:rPr>
      <w:sz w:val="16"/>
      <w:szCs w:val="16"/>
    </w:rPr>
  </w:style>
  <w:style w:type="paragraph" w:styleId="Tekstopmerking">
    <w:name w:val="annotation text"/>
    <w:basedOn w:val="Standaard"/>
    <w:link w:val="TekstopmerkingChar"/>
    <w:uiPriority w:val="99"/>
    <w:unhideWhenUsed/>
    <w:rsid w:val="00F24D9F"/>
    <w:pPr>
      <w:spacing w:line="240" w:lineRule="auto"/>
    </w:pPr>
    <w:rPr>
      <w:sz w:val="20"/>
      <w:szCs w:val="20"/>
    </w:rPr>
  </w:style>
  <w:style w:type="character" w:customStyle="1" w:styleId="TekstopmerkingChar">
    <w:name w:val="Tekst opmerking Char"/>
    <w:basedOn w:val="Standaardalinea-lettertype"/>
    <w:link w:val="Tekstopmerking"/>
    <w:uiPriority w:val="99"/>
    <w:rsid w:val="00F24D9F"/>
    <w:rPr>
      <w:sz w:val="20"/>
      <w:szCs w:val="20"/>
    </w:rPr>
  </w:style>
  <w:style w:type="paragraph" w:styleId="Onderwerpvanopmerking">
    <w:name w:val="annotation subject"/>
    <w:basedOn w:val="Tekstopmerking"/>
    <w:next w:val="Tekstopmerking"/>
    <w:link w:val="OnderwerpvanopmerkingChar"/>
    <w:uiPriority w:val="99"/>
    <w:semiHidden/>
    <w:unhideWhenUsed/>
    <w:rsid w:val="00F24D9F"/>
    <w:rPr>
      <w:b/>
      <w:bCs/>
    </w:rPr>
  </w:style>
  <w:style w:type="character" w:customStyle="1" w:styleId="OnderwerpvanopmerkingChar">
    <w:name w:val="Onderwerp van opmerking Char"/>
    <w:basedOn w:val="TekstopmerkingChar"/>
    <w:link w:val="Onderwerpvanopmerking"/>
    <w:uiPriority w:val="99"/>
    <w:semiHidden/>
    <w:rsid w:val="00F24D9F"/>
    <w:rPr>
      <w:b/>
      <w:bCs/>
      <w:sz w:val="20"/>
      <w:szCs w:val="20"/>
    </w:rPr>
  </w:style>
  <w:style w:type="paragraph" w:customStyle="1" w:styleId="Default">
    <w:name w:val="Default"/>
    <w:link w:val="DefaultChar"/>
    <w:qFormat/>
    <w:rsid w:val="00BB7D67"/>
    <w:pPr>
      <w:autoSpaceDE w:val="0"/>
      <w:adjustRightInd w:val="0"/>
      <w:spacing w:after="0"/>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BB7D67"/>
    <w:rPr>
      <w:rFonts w:ascii="Arial" w:hAnsi="Arial" w:cs="BAFCC A+ Univers"/>
      <w:color w:val="000000"/>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200</Words>
  <Characters>1106</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Joost A. Hazewinkel</dc:creator>
  <cp:lastModifiedBy>Nielofar N.M. Abdoelrahman</cp:lastModifiedBy>
  <cp:revision>5</cp:revision>
  <dcterms:created xsi:type="dcterms:W3CDTF">2025-09-25T09:28:00Z</dcterms:created>
  <dcterms:modified xsi:type="dcterms:W3CDTF">2025-10-15T09:10:00Z</dcterms:modified>
</cp:coreProperties>
</file>