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4F21" w14:textId="77777777" w:rsidR="000C7E89" w:rsidRDefault="000C7E89" w:rsidP="000C7E89">
      <w:pPr>
        <w:pStyle w:val="CBPalinea"/>
      </w:pPr>
    </w:p>
    <w:p w14:paraId="1C6E64C1" w14:textId="77777777" w:rsidR="000C7E89" w:rsidRDefault="000C7E89" w:rsidP="000C7E89">
      <w:pPr>
        <w:pStyle w:val="CBPalinea"/>
      </w:pPr>
    </w:p>
    <w:p w14:paraId="521C09B1" w14:textId="77777777" w:rsidR="000C7E89" w:rsidRDefault="000C7E89" w:rsidP="000C7E89">
      <w:pPr>
        <w:pStyle w:val="CBPalinea"/>
      </w:pPr>
    </w:p>
    <w:p w14:paraId="18ACB361" w14:textId="77777777" w:rsidR="000C7E89" w:rsidRDefault="000C7E89" w:rsidP="000C7E89">
      <w:pPr>
        <w:pStyle w:val="CBPalinea"/>
      </w:pPr>
    </w:p>
    <w:p w14:paraId="346A4F2E" w14:textId="77777777" w:rsidR="000C7E89" w:rsidRDefault="000C7E89" w:rsidP="000C7E89">
      <w:pPr>
        <w:pStyle w:val="CBPalinea"/>
      </w:pPr>
    </w:p>
    <w:p w14:paraId="0C86B9C3" w14:textId="485CFFE7" w:rsidR="000C7E89" w:rsidRPr="00FE218B" w:rsidRDefault="00501EDA" w:rsidP="000C7E89">
      <w:pPr>
        <w:pStyle w:val="CBPalinea"/>
        <w:jc w:val="center"/>
        <w:rPr>
          <w:sz w:val="24"/>
          <w:szCs w:val="24"/>
        </w:rPr>
      </w:pPr>
      <w:r>
        <w:rPr>
          <w:noProof/>
          <w:sz w:val="24"/>
          <w:szCs w:val="24"/>
        </w:rPr>
        <w:drawing>
          <wp:inline distT="0" distB="0" distL="0" distR="0" wp14:anchorId="596C63E8" wp14:editId="62B02EF7">
            <wp:extent cx="5761355" cy="20789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078990"/>
                    </a:xfrm>
                    <a:prstGeom prst="rect">
                      <a:avLst/>
                    </a:prstGeom>
                    <a:noFill/>
                  </pic:spPr>
                </pic:pic>
              </a:graphicData>
            </a:graphic>
          </wp:inline>
        </w:drawing>
      </w:r>
    </w:p>
    <w:p w14:paraId="2791370C" w14:textId="77777777" w:rsidR="000C7E89" w:rsidRPr="00FE218B" w:rsidRDefault="000C7E89" w:rsidP="000C7E89">
      <w:pPr>
        <w:pStyle w:val="CBPalinea"/>
        <w:jc w:val="center"/>
        <w:rPr>
          <w:sz w:val="24"/>
          <w:szCs w:val="24"/>
        </w:rPr>
      </w:pPr>
    </w:p>
    <w:p w14:paraId="08F98C99" w14:textId="4857F36F" w:rsidR="000C7E89" w:rsidRDefault="000C7E89" w:rsidP="000C7E89">
      <w:pPr>
        <w:pStyle w:val="CBPalinea"/>
        <w:jc w:val="center"/>
        <w:rPr>
          <w:b/>
          <w:sz w:val="24"/>
          <w:szCs w:val="24"/>
        </w:rPr>
      </w:pPr>
      <w:r>
        <w:rPr>
          <w:sz w:val="24"/>
          <w:szCs w:val="24"/>
        </w:rPr>
        <w:t>Selectieleidraad</w:t>
      </w:r>
      <w:r w:rsidRPr="00FE218B">
        <w:rPr>
          <w:sz w:val="24"/>
          <w:szCs w:val="24"/>
        </w:rPr>
        <w:t xml:space="preserve"> ten behoeve van de </w:t>
      </w:r>
      <w:r w:rsidR="00040C72">
        <w:rPr>
          <w:b/>
          <w:sz w:val="24"/>
          <w:szCs w:val="24"/>
        </w:rPr>
        <w:t>Europese</w:t>
      </w:r>
      <w:r w:rsidRPr="00E61B3B">
        <w:rPr>
          <w:b/>
          <w:sz w:val="24"/>
          <w:szCs w:val="24"/>
        </w:rPr>
        <w:t xml:space="preserve"> niet-openbare aanbesteding</w:t>
      </w:r>
    </w:p>
    <w:p w14:paraId="784708A6" w14:textId="0A33DF83" w:rsidR="004A5169" w:rsidRPr="00FE218B" w:rsidRDefault="004A5169" w:rsidP="000C7E89">
      <w:pPr>
        <w:pStyle w:val="CBPalinea"/>
        <w:jc w:val="center"/>
        <w:rPr>
          <w:sz w:val="24"/>
          <w:szCs w:val="24"/>
        </w:rPr>
      </w:pPr>
      <w:r>
        <w:rPr>
          <w:b/>
          <w:sz w:val="24"/>
          <w:szCs w:val="24"/>
        </w:rPr>
        <w:t>Werken</w:t>
      </w:r>
    </w:p>
    <w:p w14:paraId="689376C3" w14:textId="644C73FB" w:rsidR="000C7E89" w:rsidRPr="00FE218B" w:rsidRDefault="2031BFC1" w:rsidP="000C7E89">
      <w:pPr>
        <w:pStyle w:val="CBPalinea"/>
        <w:jc w:val="center"/>
        <w:rPr>
          <w:sz w:val="24"/>
          <w:szCs w:val="24"/>
        </w:rPr>
      </w:pPr>
      <w:r w:rsidRPr="752D08F3">
        <w:rPr>
          <w:sz w:val="24"/>
          <w:szCs w:val="24"/>
        </w:rPr>
        <w:t xml:space="preserve">Nieuwbouw </w:t>
      </w:r>
      <w:r w:rsidR="002033F4">
        <w:rPr>
          <w:sz w:val="24"/>
          <w:szCs w:val="24"/>
        </w:rPr>
        <w:t>M</w:t>
      </w:r>
      <w:r w:rsidR="00754780">
        <w:rPr>
          <w:sz w:val="24"/>
          <w:szCs w:val="24"/>
        </w:rPr>
        <w:t>ultifunctionele Accommodatie (MFA)</w:t>
      </w:r>
      <w:r w:rsidR="002033F4">
        <w:rPr>
          <w:sz w:val="24"/>
          <w:szCs w:val="24"/>
        </w:rPr>
        <w:t xml:space="preserve"> Valken ‘68</w:t>
      </w:r>
    </w:p>
    <w:p w14:paraId="7C4004FB" w14:textId="77777777" w:rsidR="000C7E89" w:rsidRPr="00FE218B" w:rsidRDefault="000C7E89" w:rsidP="000C7E89">
      <w:pPr>
        <w:pStyle w:val="CBPalinea"/>
        <w:jc w:val="center"/>
        <w:rPr>
          <w:sz w:val="24"/>
          <w:szCs w:val="24"/>
        </w:rPr>
      </w:pPr>
    </w:p>
    <w:p w14:paraId="3F0C11D6" w14:textId="5B1760DF" w:rsidR="000C7E89" w:rsidRDefault="00FD5F65" w:rsidP="000C7E89">
      <w:pPr>
        <w:pStyle w:val="CBPalinea"/>
        <w:jc w:val="center"/>
        <w:rPr>
          <w:sz w:val="24"/>
          <w:szCs w:val="24"/>
        </w:rPr>
      </w:pPr>
      <w:r w:rsidRPr="00FD5F65">
        <w:rPr>
          <w:sz w:val="24"/>
          <w:szCs w:val="24"/>
        </w:rPr>
        <w:t>Gemeente Katwijk</w:t>
      </w:r>
    </w:p>
    <w:p w14:paraId="3CAAA5D2" w14:textId="71E7F959" w:rsidR="000C7E89" w:rsidRDefault="00FD5F65" w:rsidP="00FD5F65">
      <w:pPr>
        <w:pStyle w:val="CBPalinea"/>
        <w:jc w:val="center"/>
      </w:pPr>
      <w:r w:rsidRPr="00FE218B">
        <w:rPr>
          <w:sz w:val="24"/>
          <w:szCs w:val="24"/>
        </w:rPr>
        <w:t>Referentienummer aanbestede</w:t>
      </w:r>
      <w:r>
        <w:rPr>
          <w:sz w:val="24"/>
          <w:szCs w:val="24"/>
        </w:rPr>
        <w:t>r</w:t>
      </w:r>
      <w:r w:rsidR="0090093E">
        <w:rPr>
          <w:sz w:val="24"/>
          <w:szCs w:val="24"/>
        </w:rPr>
        <w:t xml:space="preserve"> </w:t>
      </w:r>
      <w:r>
        <w:t>TenderNed</w:t>
      </w:r>
      <w:r w:rsidR="0090093E">
        <w:t>: 571726</w:t>
      </w:r>
    </w:p>
    <w:p w14:paraId="52C4D73E" w14:textId="6796961E" w:rsidR="0090093E" w:rsidRPr="00FE218B" w:rsidRDefault="0090093E" w:rsidP="00FD5F65">
      <w:pPr>
        <w:pStyle w:val="CBPalinea"/>
        <w:jc w:val="center"/>
        <w:rPr>
          <w:sz w:val="24"/>
          <w:szCs w:val="24"/>
        </w:rPr>
      </w:pPr>
      <w:r>
        <w:t>24-2-2026</w:t>
      </w:r>
    </w:p>
    <w:p w14:paraId="79A835A3" w14:textId="1221F59B" w:rsidR="000C7E89" w:rsidRDefault="000C7E89" w:rsidP="000C7E89">
      <w:pPr>
        <w:pStyle w:val="CBPalinea"/>
        <w:jc w:val="center"/>
        <w:rPr>
          <w:sz w:val="24"/>
          <w:szCs w:val="24"/>
        </w:rPr>
      </w:pPr>
    </w:p>
    <w:p w14:paraId="3BD7EA4A" w14:textId="77777777" w:rsidR="00FD5F65" w:rsidRPr="00FE218B" w:rsidRDefault="00FD5F65" w:rsidP="000C7E89">
      <w:pPr>
        <w:pStyle w:val="CBPalinea"/>
        <w:jc w:val="center"/>
        <w:rPr>
          <w:sz w:val="24"/>
          <w:szCs w:val="24"/>
        </w:rPr>
      </w:pPr>
    </w:p>
    <w:p w14:paraId="451EB1F0" w14:textId="77777777" w:rsidR="000C7E89" w:rsidRPr="00FE218B" w:rsidRDefault="000C7E89" w:rsidP="000C7E89">
      <w:pPr>
        <w:pStyle w:val="CBPalinea"/>
        <w:jc w:val="center"/>
        <w:rPr>
          <w:sz w:val="24"/>
          <w:szCs w:val="24"/>
        </w:rPr>
      </w:pPr>
    </w:p>
    <w:p w14:paraId="3978AE7D" w14:textId="4E1D45B0" w:rsidR="000C7E89" w:rsidRDefault="000C7E89" w:rsidP="000C7E89">
      <w:pPr>
        <w:pStyle w:val="CBPalinea"/>
        <w:jc w:val="center"/>
      </w:pPr>
      <w:r>
        <w:br w:type="page"/>
      </w:r>
    </w:p>
    <w:bookmarkStart w:id="0" w:name="_Toc221790019" w:displacedByCustomXml="next"/>
    <w:sdt>
      <w:sdtPr>
        <w:rPr>
          <w:rFonts w:eastAsiaTheme="minorEastAsia" w:cstheme="minorBidi"/>
          <w:b w:val="0"/>
          <w:caps w:val="0"/>
          <w:color w:val="auto"/>
          <w:szCs w:val="22"/>
          <w:lang w:eastAsia="nl-NL"/>
        </w:rPr>
        <w:id w:val="-1353948639"/>
        <w:docPartObj>
          <w:docPartGallery w:val="Table of Contents"/>
          <w:docPartUnique/>
        </w:docPartObj>
      </w:sdtPr>
      <w:sdtContent>
        <w:p w14:paraId="2F8DEBCE" w14:textId="7D4671A7" w:rsidR="000C7E89" w:rsidRPr="003B3D1D" w:rsidRDefault="000C7E89" w:rsidP="000C7E89">
          <w:pPr>
            <w:pStyle w:val="Kop1"/>
            <w:numPr>
              <w:ilvl w:val="0"/>
              <w:numId w:val="0"/>
            </w:numPr>
            <w:ind w:left="851" w:hanging="851"/>
          </w:pPr>
          <w:r w:rsidRPr="003B3D1D">
            <w:t>I</w:t>
          </w:r>
          <w:r>
            <w:t>NHOUDSOPGAVE</w:t>
          </w:r>
          <w:bookmarkEnd w:id="0"/>
        </w:p>
        <w:p w14:paraId="257FDB70" w14:textId="695BA1B0" w:rsidR="00B01FB3" w:rsidRDefault="00AF4284">
          <w:pPr>
            <w:pStyle w:val="Inhopg1"/>
            <w:tabs>
              <w:tab w:val="right" w:leader="dot" w:pos="9346"/>
            </w:tabs>
            <w:rPr>
              <w:rFonts w:eastAsiaTheme="minorEastAsia" w:cstheme="minorBidi"/>
              <w:b w:val="0"/>
              <w:bCs w:val="0"/>
              <w:caps w:val="0"/>
              <w:noProof/>
              <w:kern w:val="2"/>
              <w:sz w:val="24"/>
              <w:szCs w:val="24"/>
              <w14:ligatures w14:val="standardContextual"/>
            </w:rPr>
          </w:pPr>
          <w:r>
            <w:rPr>
              <w:rFonts w:ascii="Trebuchet MS" w:hAnsi="Trebuchet MS"/>
              <w:b w:val="0"/>
              <w:bCs w:val="0"/>
              <w:caps w:val="0"/>
              <w:sz w:val="20"/>
            </w:rPr>
            <w:fldChar w:fldCharType="begin"/>
          </w:r>
          <w:r>
            <w:rPr>
              <w:rFonts w:ascii="Trebuchet MS" w:hAnsi="Trebuchet MS"/>
              <w:b w:val="0"/>
              <w:bCs w:val="0"/>
              <w:caps w:val="0"/>
              <w:sz w:val="20"/>
            </w:rPr>
            <w:instrText xml:space="preserve"> TOC \o "1-2" \h \z \u </w:instrText>
          </w:r>
          <w:r>
            <w:rPr>
              <w:rFonts w:ascii="Trebuchet MS" w:hAnsi="Trebuchet MS"/>
              <w:b w:val="0"/>
              <w:bCs w:val="0"/>
              <w:caps w:val="0"/>
              <w:sz w:val="20"/>
            </w:rPr>
            <w:fldChar w:fldCharType="separate"/>
          </w:r>
          <w:hyperlink w:anchor="_Toc221790019" w:history="1">
            <w:r w:rsidR="00B01FB3" w:rsidRPr="00EA5F1B">
              <w:rPr>
                <w:rStyle w:val="Hyperlink"/>
                <w:noProof/>
              </w:rPr>
              <w:t>INHOUDSOPGAVE</w:t>
            </w:r>
            <w:r w:rsidR="00B01FB3">
              <w:rPr>
                <w:noProof/>
                <w:webHidden/>
              </w:rPr>
              <w:tab/>
            </w:r>
            <w:r w:rsidR="00B01FB3">
              <w:rPr>
                <w:noProof/>
                <w:webHidden/>
              </w:rPr>
              <w:fldChar w:fldCharType="begin"/>
            </w:r>
            <w:r w:rsidR="00B01FB3">
              <w:rPr>
                <w:noProof/>
                <w:webHidden/>
              </w:rPr>
              <w:instrText xml:space="preserve"> PAGEREF _Toc221790019 \h </w:instrText>
            </w:r>
            <w:r w:rsidR="00B01FB3">
              <w:rPr>
                <w:noProof/>
                <w:webHidden/>
              </w:rPr>
            </w:r>
            <w:r w:rsidR="00B01FB3">
              <w:rPr>
                <w:noProof/>
                <w:webHidden/>
              </w:rPr>
              <w:fldChar w:fldCharType="separate"/>
            </w:r>
            <w:r w:rsidR="00B01FB3">
              <w:rPr>
                <w:noProof/>
                <w:webHidden/>
              </w:rPr>
              <w:t>2</w:t>
            </w:r>
            <w:r w:rsidR="00B01FB3">
              <w:rPr>
                <w:noProof/>
                <w:webHidden/>
              </w:rPr>
              <w:fldChar w:fldCharType="end"/>
            </w:r>
          </w:hyperlink>
        </w:p>
        <w:p w14:paraId="351224EE" w14:textId="4B2165C5" w:rsidR="00B01FB3" w:rsidRDefault="00B01FB3">
          <w:pPr>
            <w:pStyle w:val="Inhopg1"/>
            <w:tabs>
              <w:tab w:val="right" w:leader="dot" w:pos="9346"/>
            </w:tabs>
            <w:rPr>
              <w:rFonts w:eastAsiaTheme="minorEastAsia" w:cstheme="minorBidi"/>
              <w:b w:val="0"/>
              <w:bCs w:val="0"/>
              <w:caps w:val="0"/>
              <w:noProof/>
              <w:kern w:val="2"/>
              <w:sz w:val="24"/>
              <w:szCs w:val="24"/>
              <w14:ligatures w14:val="standardContextual"/>
            </w:rPr>
          </w:pPr>
          <w:hyperlink w:anchor="_Toc221790020" w:history="1">
            <w:r w:rsidRPr="00EA5F1B">
              <w:rPr>
                <w:rStyle w:val="Hyperlink"/>
                <w:noProof/>
              </w:rPr>
              <w:t>INLEIDING</w:t>
            </w:r>
            <w:r>
              <w:rPr>
                <w:noProof/>
                <w:webHidden/>
              </w:rPr>
              <w:tab/>
            </w:r>
            <w:r>
              <w:rPr>
                <w:noProof/>
                <w:webHidden/>
              </w:rPr>
              <w:fldChar w:fldCharType="begin"/>
            </w:r>
            <w:r>
              <w:rPr>
                <w:noProof/>
                <w:webHidden/>
              </w:rPr>
              <w:instrText xml:space="preserve"> PAGEREF _Toc221790020 \h </w:instrText>
            </w:r>
            <w:r>
              <w:rPr>
                <w:noProof/>
                <w:webHidden/>
              </w:rPr>
            </w:r>
            <w:r>
              <w:rPr>
                <w:noProof/>
                <w:webHidden/>
              </w:rPr>
              <w:fldChar w:fldCharType="separate"/>
            </w:r>
            <w:r>
              <w:rPr>
                <w:noProof/>
                <w:webHidden/>
              </w:rPr>
              <w:t>3</w:t>
            </w:r>
            <w:r>
              <w:rPr>
                <w:noProof/>
                <w:webHidden/>
              </w:rPr>
              <w:fldChar w:fldCharType="end"/>
            </w:r>
          </w:hyperlink>
        </w:p>
        <w:p w14:paraId="141F9378" w14:textId="46AB91B1" w:rsidR="00B01FB3" w:rsidRDefault="00B01FB3">
          <w:pPr>
            <w:pStyle w:val="Inhopg1"/>
            <w:tabs>
              <w:tab w:val="right" w:leader="dot" w:pos="9346"/>
            </w:tabs>
            <w:rPr>
              <w:rFonts w:eastAsiaTheme="minorEastAsia" w:cstheme="minorBidi"/>
              <w:b w:val="0"/>
              <w:bCs w:val="0"/>
              <w:caps w:val="0"/>
              <w:noProof/>
              <w:kern w:val="2"/>
              <w:sz w:val="24"/>
              <w:szCs w:val="24"/>
              <w14:ligatures w14:val="standardContextual"/>
            </w:rPr>
          </w:pPr>
          <w:hyperlink w:anchor="_Toc221790021" w:history="1">
            <w:r w:rsidRPr="00EA5F1B">
              <w:rPr>
                <w:rStyle w:val="Hyperlink"/>
                <w:noProof/>
              </w:rPr>
              <w:t>DEFINITIES</w:t>
            </w:r>
            <w:r>
              <w:rPr>
                <w:noProof/>
                <w:webHidden/>
              </w:rPr>
              <w:tab/>
            </w:r>
            <w:r>
              <w:rPr>
                <w:noProof/>
                <w:webHidden/>
              </w:rPr>
              <w:fldChar w:fldCharType="begin"/>
            </w:r>
            <w:r>
              <w:rPr>
                <w:noProof/>
                <w:webHidden/>
              </w:rPr>
              <w:instrText xml:space="preserve"> PAGEREF _Toc221790021 \h </w:instrText>
            </w:r>
            <w:r>
              <w:rPr>
                <w:noProof/>
                <w:webHidden/>
              </w:rPr>
            </w:r>
            <w:r>
              <w:rPr>
                <w:noProof/>
                <w:webHidden/>
              </w:rPr>
              <w:fldChar w:fldCharType="separate"/>
            </w:r>
            <w:r>
              <w:rPr>
                <w:noProof/>
                <w:webHidden/>
              </w:rPr>
              <w:t>4</w:t>
            </w:r>
            <w:r>
              <w:rPr>
                <w:noProof/>
                <w:webHidden/>
              </w:rPr>
              <w:fldChar w:fldCharType="end"/>
            </w:r>
          </w:hyperlink>
        </w:p>
        <w:p w14:paraId="1A692BFD" w14:textId="243448D7" w:rsidR="00B01FB3" w:rsidRDefault="00B01FB3">
          <w:pPr>
            <w:pStyle w:val="Inhopg1"/>
            <w:tabs>
              <w:tab w:val="left" w:pos="960"/>
              <w:tab w:val="right" w:leader="dot" w:pos="9346"/>
            </w:tabs>
            <w:rPr>
              <w:rFonts w:eastAsiaTheme="minorEastAsia" w:cstheme="minorBidi"/>
              <w:b w:val="0"/>
              <w:bCs w:val="0"/>
              <w:caps w:val="0"/>
              <w:noProof/>
              <w:kern w:val="2"/>
              <w:sz w:val="24"/>
              <w:szCs w:val="24"/>
              <w14:ligatures w14:val="standardContextual"/>
            </w:rPr>
          </w:pPr>
          <w:hyperlink w:anchor="_Toc221790022" w:history="1">
            <w:r w:rsidRPr="00EA5F1B">
              <w:rPr>
                <w:rStyle w:val="Hyperlink"/>
                <w:rFonts w:ascii="Calibri" w:hAnsi="Calibri"/>
                <w:noProof/>
              </w:rPr>
              <w:t>DEEL: I</w:t>
            </w:r>
            <w:r>
              <w:rPr>
                <w:rFonts w:eastAsiaTheme="minorEastAsia" w:cstheme="minorBidi"/>
                <w:b w:val="0"/>
                <w:bCs w:val="0"/>
                <w:caps w:val="0"/>
                <w:noProof/>
                <w:kern w:val="2"/>
                <w:sz w:val="24"/>
                <w:szCs w:val="24"/>
                <w14:ligatures w14:val="standardContextual"/>
              </w:rPr>
              <w:tab/>
            </w:r>
            <w:r w:rsidRPr="00EA5F1B">
              <w:rPr>
                <w:rStyle w:val="Hyperlink"/>
                <w:noProof/>
              </w:rPr>
              <w:t>OMSCHRIJVING OPDRACHT(GEVER)</w:t>
            </w:r>
            <w:r>
              <w:rPr>
                <w:noProof/>
                <w:webHidden/>
              </w:rPr>
              <w:tab/>
            </w:r>
            <w:r>
              <w:rPr>
                <w:noProof/>
                <w:webHidden/>
              </w:rPr>
              <w:fldChar w:fldCharType="begin"/>
            </w:r>
            <w:r>
              <w:rPr>
                <w:noProof/>
                <w:webHidden/>
              </w:rPr>
              <w:instrText xml:space="preserve"> PAGEREF _Toc221790022 \h </w:instrText>
            </w:r>
            <w:r>
              <w:rPr>
                <w:noProof/>
                <w:webHidden/>
              </w:rPr>
            </w:r>
            <w:r>
              <w:rPr>
                <w:noProof/>
                <w:webHidden/>
              </w:rPr>
              <w:fldChar w:fldCharType="separate"/>
            </w:r>
            <w:r>
              <w:rPr>
                <w:noProof/>
                <w:webHidden/>
              </w:rPr>
              <w:t>5</w:t>
            </w:r>
            <w:r>
              <w:rPr>
                <w:noProof/>
                <w:webHidden/>
              </w:rPr>
              <w:fldChar w:fldCharType="end"/>
            </w:r>
          </w:hyperlink>
        </w:p>
        <w:p w14:paraId="4FC94C62" w14:textId="684DD5F7" w:rsidR="00B01FB3" w:rsidRDefault="00B01FB3">
          <w:pPr>
            <w:pStyle w:val="Inhopg2"/>
            <w:tabs>
              <w:tab w:val="left" w:pos="720"/>
              <w:tab w:val="right" w:leader="dot" w:pos="9346"/>
            </w:tabs>
            <w:rPr>
              <w:rFonts w:cstheme="minorBidi"/>
              <w:bCs w:val="0"/>
              <w:caps w:val="0"/>
              <w:noProof/>
              <w:kern w:val="2"/>
              <w:sz w:val="24"/>
              <w:szCs w:val="24"/>
              <w14:ligatures w14:val="standardContextual"/>
            </w:rPr>
          </w:pPr>
          <w:hyperlink w:anchor="_Toc221790023" w:history="1">
            <w:r w:rsidRPr="00EA5F1B">
              <w:rPr>
                <w:rStyle w:val="Hyperlink"/>
                <w:noProof/>
              </w:rPr>
              <w:t>I.1</w:t>
            </w:r>
            <w:r>
              <w:rPr>
                <w:rFonts w:cstheme="minorBidi"/>
                <w:bCs w:val="0"/>
                <w:caps w:val="0"/>
                <w:noProof/>
                <w:kern w:val="2"/>
                <w:sz w:val="24"/>
                <w:szCs w:val="24"/>
                <w14:ligatures w14:val="standardContextual"/>
              </w:rPr>
              <w:tab/>
            </w:r>
            <w:r w:rsidRPr="00EA5F1B">
              <w:rPr>
                <w:rStyle w:val="Hyperlink"/>
                <w:noProof/>
              </w:rPr>
              <w:t>INHOUD VAN DE OPDRACHT</w:t>
            </w:r>
            <w:r>
              <w:rPr>
                <w:noProof/>
                <w:webHidden/>
              </w:rPr>
              <w:tab/>
            </w:r>
            <w:r>
              <w:rPr>
                <w:noProof/>
                <w:webHidden/>
              </w:rPr>
              <w:fldChar w:fldCharType="begin"/>
            </w:r>
            <w:r>
              <w:rPr>
                <w:noProof/>
                <w:webHidden/>
              </w:rPr>
              <w:instrText xml:space="preserve"> PAGEREF _Toc221790023 \h </w:instrText>
            </w:r>
            <w:r>
              <w:rPr>
                <w:noProof/>
                <w:webHidden/>
              </w:rPr>
            </w:r>
            <w:r>
              <w:rPr>
                <w:noProof/>
                <w:webHidden/>
              </w:rPr>
              <w:fldChar w:fldCharType="separate"/>
            </w:r>
            <w:r>
              <w:rPr>
                <w:noProof/>
                <w:webHidden/>
              </w:rPr>
              <w:t>5</w:t>
            </w:r>
            <w:r>
              <w:rPr>
                <w:noProof/>
                <w:webHidden/>
              </w:rPr>
              <w:fldChar w:fldCharType="end"/>
            </w:r>
          </w:hyperlink>
        </w:p>
        <w:p w14:paraId="78842806" w14:textId="2BF4DB7C" w:rsidR="00B01FB3" w:rsidRDefault="00B01FB3">
          <w:pPr>
            <w:pStyle w:val="Inhopg2"/>
            <w:tabs>
              <w:tab w:val="left" w:pos="720"/>
              <w:tab w:val="right" w:leader="dot" w:pos="9346"/>
            </w:tabs>
            <w:rPr>
              <w:rFonts w:cstheme="minorBidi"/>
              <w:bCs w:val="0"/>
              <w:caps w:val="0"/>
              <w:noProof/>
              <w:kern w:val="2"/>
              <w:sz w:val="24"/>
              <w:szCs w:val="24"/>
              <w14:ligatures w14:val="standardContextual"/>
            </w:rPr>
          </w:pPr>
          <w:hyperlink w:anchor="_Toc221790024" w:history="1">
            <w:r w:rsidRPr="00EA5F1B">
              <w:rPr>
                <w:rStyle w:val="Hyperlink"/>
                <w:noProof/>
              </w:rPr>
              <w:t>I.2</w:t>
            </w:r>
            <w:r>
              <w:rPr>
                <w:rFonts w:cstheme="minorBidi"/>
                <w:bCs w:val="0"/>
                <w:caps w:val="0"/>
                <w:noProof/>
                <w:kern w:val="2"/>
                <w:sz w:val="24"/>
                <w:szCs w:val="24"/>
                <w14:ligatures w14:val="standardContextual"/>
              </w:rPr>
              <w:tab/>
            </w:r>
            <w:r w:rsidRPr="00EA5F1B">
              <w:rPr>
                <w:rStyle w:val="Hyperlink"/>
                <w:noProof/>
              </w:rPr>
              <w:t>DE OVEREENKOMST</w:t>
            </w:r>
            <w:r>
              <w:rPr>
                <w:noProof/>
                <w:webHidden/>
              </w:rPr>
              <w:tab/>
            </w:r>
            <w:r>
              <w:rPr>
                <w:noProof/>
                <w:webHidden/>
              </w:rPr>
              <w:fldChar w:fldCharType="begin"/>
            </w:r>
            <w:r>
              <w:rPr>
                <w:noProof/>
                <w:webHidden/>
              </w:rPr>
              <w:instrText xml:space="preserve"> PAGEREF _Toc221790024 \h </w:instrText>
            </w:r>
            <w:r>
              <w:rPr>
                <w:noProof/>
                <w:webHidden/>
              </w:rPr>
            </w:r>
            <w:r>
              <w:rPr>
                <w:noProof/>
                <w:webHidden/>
              </w:rPr>
              <w:fldChar w:fldCharType="separate"/>
            </w:r>
            <w:r>
              <w:rPr>
                <w:noProof/>
                <w:webHidden/>
              </w:rPr>
              <w:t>6</w:t>
            </w:r>
            <w:r>
              <w:rPr>
                <w:noProof/>
                <w:webHidden/>
              </w:rPr>
              <w:fldChar w:fldCharType="end"/>
            </w:r>
          </w:hyperlink>
        </w:p>
        <w:p w14:paraId="01005D3A" w14:textId="4C335247" w:rsidR="00B01FB3" w:rsidRDefault="00B01FB3">
          <w:pPr>
            <w:pStyle w:val="Inhopg2"/>
            <w:tabs>
              <w:tab w:val="left" w:pos="720"/>
              <w:tab w:val="right" w:leader="dot" w:pos="9346"/>
            </w:tabs>
            <w:rPr>
              <w:rFonts w:cstheme="minorBidi"/>
              <w:bCs w:val="0"/>
              <w:caps w:val="0"/>
              <w:noProof/>
              <w:kern w:val="2"/>
              <w:sz w:val="24"/>
              <w:szCs w:val="24"/>
              <w14:ligatures w14:val="standardContextual"/>
            </w:rPr>
          </w:pPr>
          <w:hyperlink w:anchor="_Toc221790025" w:history="1">
            <w:r w:rsidRPr="00EA5F1B">
              <w:rPr>
                <w:rStyle w:val="Hyperlink"/>
                <w:noProof/>
              </w:rPr>
              <w:t>I.3</w:t>
            </w:r>
            <w:r>
              <w:rPr>
                <w:rFonts w:cstheme="minorBidi"/>
                <w:bCs w:val="0"/>
                <w:caps w:val="0"/>
                <w:noProof/>
                <w:kern w:val="2"/>
                <w:sz w:val="24"/>
                <w:szCs w:val="24"/>
                <w14:ligatures w14:val="standardContextual"/>
              </w:rPr>
              <w:tab/>
            </w:r>
            <w:r w:rsidRPr="00EA5F1B">
              <w:rPr>
                <w:rStyle w:val="Hyperlink"/>
                <w:noProof/>
              </w:rPr>
              <w:t>BESCHRIJVING AANBESTEDER</w:t>
            </w:r>
            <w:r>
              <w:rPr>
                <w:noProof/>
                <w:webHidden/>
              </w:rPr>
              <w:tab/>
            </w:r>
            <w:r>
              <w:rPr>
                <w:noProof/>
                <w:webHidden/>
              </w:rPr>
              <w:fldChar w:fldCharType="begin"/>
            </w:r>
            <w:r>
              <w:rPr>
                <w:noProof/>
                <w:webHidden/>
              </w:rPr>
              <w:instrText xml:space="preserve"> PAGEREF _Toc221790025 \h </w:instrText>
            </w:r>
            <w:r>
              <w:rPr>
                <w:noProof/>
                <w:webHidden/>
              </w:rPr>
            </w:r>
            <w:r>
              <w:rPr>
                <w:noProof/>
                <w:webHidden/>
              </w:rPr>
              <w:fldChar w:fldCharType="separate"/>
            </w:r>
            <w:r>
              <w:rPr>
                <w:noProof/>
                <w:webHidden/>
              </w:rPr>
              <w:t>6</w:t>
            </w:r>
            <w:r>
              <w:rPr>
                <w:noProof/>
                <w:webHidden/>
              </w:rPr>
              <w:fldChar w:fldCharType="end"/>
            </w:r>
          </w:hyperlink>
        </w:p>
        <w:p w14:paraId="0605350B" w14:textId="546FEAC4" w:rsidR="00B01FB3" w:rsidRDefault="00B01FB3">
          <w:pPr>
            <w:pStyle w:val="Inhopg1"/>
            <w:tabs>
              <w:tab w:val="left" w:pos="960"/>
              <w:tab w:val="right" w:leader="dot" w:pos="9346"/>
            </w:tabs>
            <w:rPr>
              <w:rFonts w:eastAsiaTheme="minorEastAsia" w:cstheme="minorBidi"/>
              <w:b w:val="0"/>
              <w:bCs w:val="0"/>
              <w:caps w:val="0"/>
              <w:noProof/>
              <w:kern w:val="2"/>
              <w:sz w:val="24"/>
              <w:szCs w:val="24"/>
              <w14:ligatures w14:val="standardContextual"/>
            </w:rPr>
          </w:pPr>
          <w:hyperlink w:anchor="_Toc221790026" w:history="1">
            <w:r w:rsidRPr="00EA5F1B">
              <w:rPr>
                <w:rStyle w:val="Hyperlink"/>
                <w:rFonts w:ascii="Calibri" w:hAnsi="Calibri"/>
                <w:noProof/>
              </w:rPr>
              <w:t>DEEL: II</w:t>
            </w:r>
            <w:r>
              <w:rPr>
                <w:rFonts w:eastAsiaTheme="minorEastAsia" w:cstheme="minorBidi"/>
                <w:b w:val="0"/>
                <w:bCs w:val="0"/>
                <w:caps w:val="0"/>
                <w:noProof/>
                <w:kern w:val="2"/>
                <w:sz w:val="24"/>
                <w:szCs w:val="24"/>
                <w14:ligatures w14:val="standardContextual"/>
              </w:rPr>
              <w:tab/>
            </w:r>
            <w:r w:rsidRPr="00EA5F1B">
              <w:rPr>
                <w:rStyle w:val="Hyperlink"/>
                <w:noProof/>
              </w:rPr>
              <w:t>PROCEDURE VAN AANBESTEDING</w:t>
            </w:r>
            <w:r>
              <w:rPr>
                <w:noProof/>
                <w:webHidden/>
              </w:rPr>
              <w:tab/>
            </w:r>
            <w:r>
              <w:rPr>
                <w:noProof/>
                <w:webHidden/>
              </w:rPr>
              <w:fldChar w:fldCharType="begin"/>
            </w:r>
            <w:r>
              <w:rPr>
                <w:noProof/>
                <w:webHidden/>
              </w:rPr>
              <w:instrText xml:space="preserve"> PAGEREF _Toc221790026 \h </w:instrText>
            </w:r>
            <w:r>
              <w:rPr>
                <w:noProof/>
                <w:webHidden/>
              </w:rPr>
            </w:r>
            <w:r>
              <w:rPr>
                <w:noProof/>
                <w:webHidden/>
              </w:rPr>
              <w:fldChar w:fldCharType="separate"/>
            </w:r>
            <w:r>
              <w:rPr>
                <w:noProof/>
                <w:webHidden/>
              </w:rPr>
              <w:t>7</w:t>
            </w:r>
            <w:r>
              <w:rPr>
                <w:noProof/>
                <w:webHidden/>
              </w:rPr>
              <w:fldChar w:fldCharType="end"/>
            </w:r>
          </w:hyperlink>
        </w:p>
        <w:p w14:paraId="10D0989A" w14:textId="3F81A669"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27" w:history="1">
            <w:r w:rsidRPr="00EA5F1B">
              <w:rPr>
                <w:rStyle w:val="Hyperlink"/>
                <w:noProof/>
              </w:rPr>
              <w:t>II.1</w:t>
            </w:r>
            <w:r>
              <w:rPr>
                <w:rFonts w:cstheme="minorBidi"/>
                <w:bCs w:val="0"/>
                <w:caps w:val="0"/>
                <w:noProof/>
                <w:kern w:val="2"/>
                <w:sz w:val="24"/>
                <w:szCs w:val="24"/>
                <w14:ligatures w14:val="standardContextual"/>
              </w:rPr>
              <w:tab/>
            </w:r>
            <w:r w:rsidRPr="00EA5F1B">
              <w:rPr>
                <w:rStyle w:val="Hyperlink"/>
                <w:noProof/>
              </w:rPr>
              <w:t>AANBESTEDINGSPROCEDURE</w:t>
            </w:r>
            <w:r>
              <w:rPr>
                <w:noProof/>
                <w:webHidden/>
              </w:rPr>
              <w:tab/>
            </w:r>
            <w:r>
              <w:rPr>
                <w:noProof/>
                <w:webHidden/>
              </w:rPr>
              <w:fldChar w:fldCharType="begin"/>
            </w:r>
            <w:r>
              <w:rPr>
                <w:noProof/>
                <w:webHidden/>
              </w:rPr>
              <w:instrText xml:space="preserve"> PAGEREF _Toc221790027 \h </w:instrText>
            </w:r>
            <w:r>
              <w:rPr>
                <w:noProof/>
                <w:webHidden/>
              </w:rPr>
            </w:r>
            <w:r>
              <w:rPr>
                <w:noProof/>
                <w:webHidden/>
              </w:rPr>
              <w:fldChar w:fldCharType="separate"/>
            </w:r>
            <w:r>
              <w:rPr>
                <w:noProof/>
                <w:webHidden/>
              </w:rPr>
              <w:t>7</w:t>
            </w:r>
            <w:r>
              <w:rPr>
                <w:noProof/>
                <w:webHidden/>
              </w:rPr>
              <w:fldChar w:fldCharType="end"/>
            </w:r>
          </w:hyperlink>
        </w:p>
        <w:p w14:paraId="2D7B145C" w14:textId="1FBE9B39"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28" w:history="1">
            <w:r w:rsidRPr="00EA5F1B">
              <w:rPr>
                <w:rStyle w:val="Hyperlink"/>
                <w:noProof/>
              </w:rPr>
              <w:t>II.2</w:t>
            </w:r>
            <w:r>
              <w:rPr>
                <w:rFonts w:cstheme="minorBidi"/>
                <w:bCs w:val="0"/>
                <w:caps w:val="0"/>
                <w:noProof/>
                <w:kern w:val="2"/>
                <w:sz w:val="24"/>
                <w:szCs w:val="24"/>
                <w14:ligatures w14:val="standardContextual"/>
              </w:rPr>
              <w:tab/>
            </w:r>
            <w:r w:rsidRPr="00EA5F1B">
              <w:rPr>
                <w:rStyle w:val="Hyperlink"/>
                <w:noProof/>
              </w:rPr>
              <w:t>OFFERTEFASE</w:t>
            </w:r>
            <w:r>
              <w:rPr>
                <w:noProof/>
                <w:webHidden/>
              </w:rPr>
              <w:tab/>
            </w:r>
            <w:r>
              <w:rPr>
                <w:noProof/>
                <w:webHidden/>
              </w:rPr>
              <w:fldChar w:fldCharType="begin"/>
            </w:r>
            <w:r>
              <w:rPr>
                <w:noProof/>
                <w:webHidden/>
              </w:rPr>
              <w:instrText xml:space="preserve"> PAGEREF _Toc221790028 \h </w:instrText>
            </w:r>
            <w:r>
              <w:rPr>
                <w:noProof/>
                <w:webHidden/>
              </w:rPr>
            </w:r>
            <w:r>
              <w:rPr>
                <w:noProof/>
                <w:webHidden/>
              </w:rPr>
              <w:fldChar w:fldCharType="separate"/>
            </w:r>
            <w:r>
              <w:rPr>
                <w:noProof/>
                <w:webHidden/>
              </w:rPr>
              <w:t>7</w:t>
            </w:r>
            <w:r>
              <w:rPr>
                <w:noProof/>
                <w:webHidden/>
              </w:rPr>
              <w:fldChar w:fldCharType="end"/>
            </w:r>
          </w:hyperlink>
        </w:p>
        <w:p w14:paraId="65C8E1C5" w14:textId="65B0F7BE"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29" w:history="1">
            <w:r w:rsidRPr="00EA5F1B">
              <w:rPr>
                <w:rStyle w:val="Hyperlink"/>
                <w:noProof/>
              </w:rPr>
              <w:t>II.3</w:t>
            </w:r>
            <w:r>
              <w:rPr>
                <w:rFonts w:cstheme="minorBidi"/>
                <w:bCs w:val="0"/>
                <w:caps w:val="0"/>
                <w:noProof/>
                <w:kern w:val="2"/>
                <w:sz w:val="24"/>
                <w:szCs w:val="24"/>
                <w14:ligatures w14:val="standardContextual"/>
              </w:rPr>
              <w:tab/>
            </w:r>
            <w:r w:rsidRPr="00EA5F1B">
              <w:rPr>
                <w:rStyle w:val="Hyperlink"/>
                <w:noProof/>
              </w:rPr>
              <w:t>GEHEIMHOUDING</w:t>
            </w:r>
            <w:r>
              <w:rPr>
                <w:noProof/>
                <w:webHidden/>
              </w:rPr>
              <w:tab/>
            </w:r>
            <w:r>
              <w:rPr>
                <w:noProof/>
                <w:webHidden/>
              </w:rPr>
              <w:fldChar w:fldCharType="begin"/>
            </w:r>
            <w:r>
              <w:rPr>
                <w:noProof/>
                <w:webHidden/>
              </w:rPr>
              <w:instrText xml:space="preserve"> PAGEREF _Toc221790029 \h </w:instrText>
            </w:r>
            <w:r>
              <w:rPr>
                <w:noProof/>
                <w:webHidden/>
              </w:rPr>
            </w:r>
            <w:r>
              <w:rPr>
                <w:noProof/>
                <w:webHidden/>
              </w:rPr>
              <w:fldChar w:fldCharType="separate"/>
            </w:r>
            <w:r>
              <w:rPr>
                <w:noProof/>
                <w:webHidden/>
              </w:rPr>
              <w:t>8</w:t>
            </w:r>
            <w:r>
              <w:rPr>
                <w:noProof/>
                <w:webHidden/>
              </w:rPr>
              <w:fldChar w:fldCharType="end"/>
            </w:r>
          </w:hyperlink>
        </w:p>
        <w:p w14:paraId="668A3880" w14:textId="6311244D"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0" w:history="1">
            <w:r w:rsidRPr="00EA5F1B">
              <w:rPr>
                <w:rStyle w:val="Hyperlink"/>
                <w:noProof/>
              </w:rPr>
              <w:t>II.4</w:t>
            </w:r>
            <w:r>
              <w:rPr>
                <w:rFonts w:cstheme="minorBidi"/>
                <w:bCs w:val="0"/>
                <w:caps w:val="0"/>
                <w:noProof/>
                <w:kern w:val="2"/>
                <w:sz w:val="24"/>
                <w:szCs w:val="24"/>
                <w14:ligatures w14:val="standardContextual"/>
              </w:rPr>
              <w:tab/>
            </w:r>
            <w:r w:rsidRPr="00EA5F1B">
              <w:rPr>
                <w:rStyle w:val="Hyperlink"/>
                <w:noProof/>
              </w:rPr>
              <w:t>ELEKTRONISCH MEDIUM: tenderned</w:t>
            </w:r>
            <w:r>
              <w:rPr>
                <w:noProof/>
                <w:webHidden/>
              </w:rPr>
              <w:tab/>
            </w:r>
            <w:r>
              <w:rPr>
                <w:noProof/>
                <w:webHidden/>
              </w:rPr>
              <w:fldChar w:fldCharType="begin"/>
            </w:r>
            <w:r>
              <w:rPr>
                <w:noProof/>
                <w:webHidden/>
              </w:rPr>
              <w:instrText xml:space="preserve"> PAGEREF _Toc221790030 \h </w:instrText>
            </w:r>
            <w:r>
              <w:rPr>
                <w:noProof/>
                <w:webHidden/>
              </w:rPr>
            </w:r>
            <w:r>
              <w:rPr>
                <w:noProof/>
                <w:webHidden/>
              </w:rPr>
              <w:fldChar w:fldCharType="separate"/>
            </w:r>
            <w:r>
              <w:rPr>
                <w:noProof/>
                <w:webHidden/>
              </w:rPr>
              <w:t>8</w:t>
            </w:r>
            <w:r>
              <w:rPr>
                <w:noProof/>
                <w:webHidden/>
              </w:rPr>
              <w:fldChar w:fldCharType="end"/>
            </w:r>
          </w:hyperlink>
        </w:p>
        <w:p w14:paraId="5FA682F4" w14:textId="5E757037"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1" w:history="1">
            <w:r w:rsidRPr="00EA5F1B">
              <w:rPr>
                <w:rStyle w:val="Hyperlink"/>
                <w:noProof/>
              </w:rPr>
              <w:t>II.5</w:t>
            </w:r>
            <w:r>
              <w:rPr>
                <w:rFonts w:cstheme="minorBidi"/>
                <w:bCs w:val="0"/>
                <w:caps w:val="0"/>
                <w:noProof/>
                <w:kern w:val="2"/>
                <w:sz w:val="24"/>
                <w:szCs w:val="24"/>
                <w14:ligatures w14:val="standardContextual"/>
              </w:rPr>
              <w:tab/>
            </w:r>
            <w:r w:rsidRPr="00EA5F1B">
              <w:rPr>
                <w:rStyle w:val="Hyperlink"/>
                <w:noProof/>
              </w:rPr>
              <w:t>COMMUNICATIE</w:t>
            </w:r>
            <w:r>
              <w:rPr>
                <w:noProof/>
                <w:webHidden/>
              </w:rPr>
              <w:tab/>
            </w:r>
            <w:r>
              <w:rPr>
                <w:noProof/>
                <w:webHidden/>
              </w:rPr>
              <w:fldChar w:fldCharType="begin"/>
            </w:r>
            <w:r>
              <w:rPr>
                <w:noProof/>
                <w:webHidden/>
              </w:rPr>
              <w:instrText xml:space="preserve"> PAGEREF _Toc221790031 \h </w:instrText>
            </w:r>
            <w:r>
              <w:rPr>
                <w:noProof/>
                <w:webHidden/>
              </w:rPr>
            </w:r>
            <w:r>
              <w:rPr>
                <w:noProof/>
                <w:webHidden/>
              </w:rPr>
              <w:fldChar w:fldCharType="separate"/>
            </w:r>
            <w:r>
              <w:rPr>
                <w:noProof/>
                <w:webHidden/>
              </w:rPr>
              <w:t>8</w:t>
            </w:r>
            <w:r>
              <w:rPr>
                <w:noProof/>
                <w:webHidden/>
              </w:rPr>
              <w:fldChar w:fldCharType="end"/>
            </w:r>
          </w:hyperlink>
        </w:p>
        <w:p w14:paraId="11FABF88" w14:textId="03077F3D"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2" w:history="1">
            <w:r w:rsidRPr="00EA5F1B">
              <w:rPr>
                <w:rStyle w:val="Hyperlink"/>
                <w:noProof/>
              </w:rPr>
              <w:t>II.6</w:t>
            </w:r>
            <w:r>
              <w:rPr>
                <w:rFonts w:cstheme="minorBidi"/>
                <w:bCs w:val="0"/>
                <w:caps w:val="0"/>
                <w:noProof/>
                <w:kern w:val="2"/>
                <w:sz w:val="24"/>
                <w:szCs w:val="24"/>
                <w14:ligatures w14:val="standardContextual"/>
              </w:rPr>
              <w:tab/>
            </w:r>
            <w:r w:rsidRPr="00EA5F1B">
              <w:rPr>
                <w:rStyle w:val="Hyperlink"/>
                <w:noProof/>
              </w:rPr>
              <w:t>PLANNING VAN DE AANBESTEDINGSPROCEDURE</w:t>
            </w:r>
            <w:r>
              <w:rPr>
                <w:noProof/>
                <w:webHidden/>
              </w:rPr>
              <w:tab/>
            </w:r>
            <w:r>
              <w:rPr>
                <w:noProof/>
                <w:webHidden/>
              </w:rPr>
              <w:fldChar w:fldCharType="begin"/>
            </w:r>
            <w:r>
              <w:rPr>
                <w:noProof/>
                <w:webHidden/>
              </w:rPr>
              <w:instrText xml:space="preserve"> PAGEREF _Toc221790032 \h </w:instrText>
            </w:r>
            <w:r>
              <w:rPr>
                <w:noProof/>
                <w:webHidden/>
              </w:rPr>
            </w:r>
            <w:r>
              <w:rPr>
                <w:noProof/>
                <w:webHidden/>
              </w:rPr>
              <w:fldChar w:fldCharType="separate"/>
            </w:r>
            <w:r>
              <w:rPr>
                <w:noProof/>
                <w:webHidden/>
              </w:rPr>
              <w:t>8</w:t>
            </w:r>
            <w:r>
              <w:rPr>
                <w:noProof/>
                <w:webHidden/>
              </w:rPr>
              <w:fldChar w:fldCharType="end"/>
            </w:r>
          </w:hyperlink>
        </w:p>
        <w:p w14:paraId="5B9285AB" w14:textId="5A4DD4C4"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3" w:history="1">
            <w:r w:rsidRPr="00EA5F1B">
              <w:rPr>
                <w:rStyle w:val="Hyperlink"/>
                <w:noProof/>
              </w:rPr>
              <w:t>II.7</w:t>
            </w:r>
            <w:r>
              <w:rPr>
                <w:rFonts w:cstheme="minorBidi"/>
                <w:bCs w:val="0"/>
                <w:caps w:val="0"/>
                <w:noProof/>
                <w:kern w:val="2"/>
                <w:sz w:val="24"/>
                <w:szCs w:val="24"/>
                <w14:ligatures w14:val="standardContextual"/>
              </w:rPr>
              <w:tab/>
            </w:r>
            <w:r w:rsidRPr="00EA5F1B">
              <w:rPr>
                <w:rStyle w:val="Hyperlink"/>
                <w:noProof/>
              </w:rPr>
              <w:t>NOTA VAN INLICHTINGEN</w:t>
            </w:r>
            <w:r>
              <w:rPr>
                <w:noProof/>
                <w:webHidden/>
              </w:rPr>
              <w:tab/>
            </w:r>
            <w:r>
              <w:rPr>
                <w:noProof/>
                <w:webHidden/>
              </w:rPr>
              <w:fldChar w:fldCharType="begin"/>
            </w:r>
            <w:r>
              <w:rPr>
                <w:noProof/>
                <w:webHidden/>
              </w:rPr>
              <w:instrText xml:space="preserve"> PAGEREF _Toc221790033 \h </w:instrText>
            </w:r>
            <w:r>
              <w:rPr>
                <w:noProof/>
                <w:webHidden/>
              </w:rPr>
            </w:r>
            <w:r>
              <w:rPr>
                <w:noProof/>
                <w:webHidden/>
              </w:rPr>
              <w:fldChar w:fldCharType="separate"/>
            </w:r>
            <w:r>
              <w:rPr>
                <w:noProof/>
                <w:webHidden/>
              </w:rPr>
              <w:t>9</w:t>
            </w:r>
            <w:r>
              <w:rPr>
                <w:noProof/>
                <w:webHidden/>
              </w:rPr>
              <w:fldChar w:fldCharType="end"/>
            </w:r>
          </w:hyperlink>
        </w:p>
        <w:p w14:paraId="1F1ED2FB" w14:textId="4B238AFF"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4" w:history="1">
            <w:r w:rsidRPr="00EA5F1B">
              <w:rPr>
                <w:rStyle w:val="Hyperlink"/>
                <w:noProof/>
              </w:rPr>
              <w:t>II.8</w:t>
            </w:r>
            <w:r>
              <w:rPr>
                <w:rFonts w:cstheme="minorBidi"/>
                <w:bCs w:val="0"/>
                <w:caps w:val="0"/>
                <w:noProof/>
                <w:kern w:val="2"/>
                <w:sz w:val="24"/>
                <w:szCs w:val="24"/>
                <w14:ligatures w14:val="standardContextual"/>
              </w:rPr>
              <w:tab/>
            </w:r>
            <w:r w:rsidRPr="00EA5F1B">
              <w:rPr>
                <w:rStyle w:val="Hyperlink"/>
                <w:noProof/>
              </w:rPr>
              <w:t>INDIENEN (DOCUMENTEN BIJ) VERZOEK TOT DEELNEMING</w:t>
            </w:r>
            <w:r>
              <w:rPr>
                <w:noProof/>
                <w:webHidden/>
              </w:rPr>
              <w:tab/>
            </w:r>
            <w:r>
              <w:rPr>
                <w:noProof/>
                <w:webHidden/>
              </w:rPr>
              <w:fldChar w:fldCharType="begin"/>
            </w:r>
            <w:r>
              <w:rPr>
                <w:noProof/>
                <w:webHidden/>
              </w:rPr>
              <w:instrText xml:space="preserve"> PAGEREF _Toc221790034 \h </w:instrText>
            </w:r>
            <w:r>
              <w:rPr>
                <w:noProof/>
                <w:webHidden/>
              </w:rPr>
            </w:r>
            <w:r>
              <w:rPr>
                <w:noProof/>
                <w:webHidden/>
              </w:rPr>
              <w:fldChar w:fldCharType="separate"/>
            </w:r>
            <w:r>
              <w:rPr>
                <w:noProof/>
                <w:webHidden/>
              </w:rPr>
              <w:t>9</w:t>
            </w:r>
            <w:r>
              <w:rPr>
                <w:noProof/>
                <w:webHidden/>
              </w:rPr>
              <w:fldChar w:fldCharType="end"/>
            </w:r>
          </w:hyperlink>
        </w:p>
        <w:p w14:paraId="7C90A333" w14:textId="4530E8D5"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5" w:history="1">
            <w:r w:rsidRPr="00EA5F1B">
              <w:rPr>
                <w:rStyle w:val="Hyperlink"/>
                <w:noProof/>
              </w:rPr>
              <w:t>II.9</w:t>
            </w:r>
            <w:r>
              <w:rPr>
                <w:rFonts w:cstheme="minorBidi"/>
                <w:bCs w:val="0"/>
                <w:caps w:val="0"/>
                <w:noProof/>
                <w:kern w:val="2"/>
                <w:sz w:val="24"/>
                <w:szCs w:val="24"/>
                <w14:ligatures w14:val="standardContextual"/>
              </w:rPr>
              <w:tab/>
            </w:r>
            <w:r w:rsidRPr="00EA5F1B">
              <w:rPr>
                <w:rStyle w:val="Hyperlink"/>
                <w:noProof/>
              </w:rPr>
              <w:t>STORINGEN</w:t>
            </w:r>
            <w:r>
              <w:rPr>
                <w:noProof/>
                <w:webHidden/>
              </w:rPr>
              <w:tab/>
            </w:r>
            <w:r>
              <w:rPr>
                <w:noProof/>
                <w:webHidden/>
              </w:rPr>
              <w:fldChar w:fldCharType="begin"/>
            </w:r>
            <w:r>
              <w:rPr>
                <w:noProof/>
                <w:webHidden/>
              </w:rPr>
              <w:instrText xml:space="preserve"> PAGEREF _Toc221790035 \h </w:instrText>
            </w:r>
            <w:r>
              <w:rPr>
                <w:noProof/>
                <w:webHidden/>
              </w:rPr>
            </w:r>
            <w:r>
              <w:rPr>
                <w:noProof/>
                <w:webHidden/>
              </w:rPr>
              <w:fldChar w:fldCharType="separate"/>
            </w:r>
            <w:r>
              <w:rPr>
                <w:noProof/>
                <w:webHidden/>
              </w:rPr>
              <w:t>10</w:t>
            </w:r>
            <w:r>
              <w:rPr>
                <w:noProof/>
                <w:webHidden/>
              </w:rPr>
              <w:fldChar w:fldCharType="end"/>
            </w:r>
          </w:hyperlink>
        </w:p>
        <w:p w14:paraId="53D1C853" w14:textId="28BD5291"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6" w:history="1">
            <w:r w:rsidRPr="00EA5F1B">
              <w:rPr>
                <w:rStyle w:val="Hyperlink"/>
                <w:noProof/>
              </w:rPr>
              <w:t>II.10</w:t>
            </w:r>
            <w:r>
              <w:rPr>
                <w:rFonts w:cstheme="minorBidi"/>
                <w:bCs w:val="0"/>
                <w:caps w:val="0"/>
                <w:noProof/>
                <w:kern w:val="2"/>
                <w:sz w:val="24"/>
                <w:szCs w:val="24"/>
                <w14:ligatures w14:val="standardContextual"/>
              </w:rPr>
              <w:tab/>
            </w:r>
            <w:r w:rsidRPr="00EA5F1B">
              <w:rPr>
                <w:rStyle w:val="Hyperlink"/>
                <w:noProof/>
              </w:rPr>
              <w:t>BEOORDELINGSPROCEDURE</w:t>
            </w:r>
            <w:r>
              <w:rPr>
                <w:noProof/>
                <w:webHidden/>
              </w:rPr>
              <w:tab/>
            </w:r>
            <w:r>
              <w:rPr>
                <w:noProof/>
                <w:webHidden/>
              </w:rPr>
              <w:fldChar w:fldCharType="begin"/>
            </w:r>
            <w:r>
              <w:rPr>
                <w:noProof/>
                <w:webHidden/>
              </w:rPr>
              <w:instrText xml:space="preserve"> PAGEREF _Toc221790036 \h </w:instrText>
            </w:r>
            <w:r>
              <w:rPr>
                <w:noProof/>
                <w:webHidden/>
              </w:rPr>
            </w:r>
            <w:r>
              <w:rPr>
                <w:noProof/>
                <w:webHidden/>
              </w:rPr>
              <w:fldChar w:fldCharType="separate"/>
            </w:r>
            <w:r>
              <w:rPr>
                <w:noProof/>
                <w:webHidden/>
              </w:rPr>
              <w:t>11</w:t>
            </w:r>
            <w:r>
              <w:rPr>
                <w:noProof/>
                <w:webHidden/>
              </w:rPr>
              <w:fldChar w:fldCharType="end"/>
            </w:r>
          </w:hyperlink>
        </w:p>
        <w:p w14:paraId="31FEE81A" w14:textId="052338B1"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7" w:history="1">
            <w:r w:rsidRPr="00EA5F1B">
              <w:rPr>
                <w:rStyle w:val="Hyperlink"/>
                <w:noProof/>
              </w:rPr>
              <w:t>II.11</w:t>
            </w:r>
            <w:r>
              <w:rPr>
                <w:rFonts w:cstheme="minorBidi"/>
                <w:bCs w:val="0"/>
                <w:caps w:val="0"/>
                <w:noProof/>
                <w:kern w:val="2"/>
                <w:sz w:val="24"/>
                <w:szCs w:val="24"/>
                <w14:ligatures w14:val="standardContextual"/>
              </w:rPr>
              <w:tab/>
            </w:r>
            <w:r w:rsidRPr="00EA5F1B">
              <w:rPr>
                <w:rStyle w:val="Hyperlink"/>
                <w:noProof/>
              </w:rPr>
              <w:t>BESLUITVORMING OMTRENT DE SELECTIE</w:t>
            </w:r>
            <w:r>
              <w:rPr>
                <w:noProof/>
                <w:webHidden/>
              </w:rPr>
              <w:tab/>
            </w:r>
            <w:r>
              <w:rPr>
                <w:noProof/>
                <w:webHidden/>
              </w:rPr>
              <w:fldChar w:fldCharType="begin"/>
            </w:r>
            <w:r>
              <w:rPr>
                <w:noProof/>
                <w:webHidden/>
              </w:rPr>
              <w:instrText xml:space="preserve"> PAGEREF _Toc221790037 \h </w:instrText>
            </w:r>
            <w:r>
              <w:rPr>
                <w:noProof/>
                <w:webHidden/>
              </w:rPr>
            </w:r>
            <w:r>
              <w:rPr>
                <w:noProof/>
                <w:webHidden/>
              </w:rPr>
              <w:fldChar w:fldCharType="separate"/>
            </w:r>
            <w:r>
              <w:rPr>
                <w:noProof/>
                <w:webHidden/>
              </w:rPr>
              <w:t>12</w:t>
            </w:r>
            <w:r>
              <w:rPr>
                <w:noProof/>
                <w:webHidden/>
              </w:rPr>
              <w:fldChar w:fldCharType="end"/>
            </w:r>
          </w:hyperlink>
        </w:p>
        <w:p w14:paraId="1B1B0005" w14:textId="1DAB5345"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8" w:history="1">
            <w:r w:rsidRPr="00EA5F1B">
              <w:rPr>
                <w:rStyle w:val="Hyperlink"/>
                <w:noProof/>
              </w:rPr>
              <w:t>II.12</w:t>
            </w:r>
            <w:r>
              <w:rPr>
                <w:rFonts w:cstheme="minorBidi"/>
                <w:bCs w:val="0"/>
                <w:caps w:val="0"/>
                <w:noProof/>
                <w:kern w:val="2"/>
                <w:sz w:val="24"/>
                <w:szCs w:val="24"/>
                <w14:ligatures w14:val="standardContextual"/>
              </w:rPr>
              <w:tab/>
            </w:r>
            <w:r w:rsidRPr="00EA5F1B">
              <w:rPr>
                <w:rStyle w:val="Hyperlink"/>
                <w:noProof/>
              </w:rPr>
              <w:t>AANSPRAKELIJKHEID AANBESTEDER</w:t>
            </w:r>
            <w:r>
              <w:rPr>
                <w:noProof/>
                <w:webHidden/>
              </w:rPr>
              <w:tab/>
            </w:r>
            <w:r>
              <w:rPr>
                <w:noProof/>
                <w:webHidden/>
              </w:rPr>
              <w:fldChar w:fldCharType="begin"/>
            </w:r>
            <w:r>
              <w:rPr>
                <w:noProof/>
                <w:webHidden/>
              </w:rPr>
              <w:instrText xml:space="preserve"> PAGEREF _Toc221790038 \h </w:instrText>
            </w:r>
            <w:r>
              <w:rPr>
                <w:noProof/>
                <w:webHidden/>
              </w:rPr>
            </w:r>
            <w:r>
              <w:rPr>
                <w:noProof/>
                <w:webHidden/>
              </w:rPr>
              <w:fldChar w:fldCharType="separate"/>
            </w:r>
            <w:r>
              <w:rPr>
                <w:noProof/>
                <w:webHidden/>
              </w:rPr>
              <w:t>12</w:t>
            </w:r>
            <w:r>
              <w:rPr>
                <w:noProof/>
                <w:webHidden/>
              </w:rPr>
              <w:fldChar w:fldCharType="end"/>
            </w:r>
          </w:hyperlink>
        </w:p>
        <w:p w14:paraId="75DC79BC" w14:textId="13BD381D"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39" w:history="1">
            <w:r w:rsidRPr="00EA5F1B">
              <w:rPr>
                <w:rStyle w:val="Hyperlink"/>
                <w:noProof/>
              </w:rPr>
              <w:t>II.13</w:t>
            </w:r>
            <w:r>
              <w:rPr>
                <w:rFonts w:cstheme="minorBidi"/>
                <w:bCs w:val="0"/>
                <w:caps w:val="0"/>
                <w:noProof/>
                <w:kern w:val="2"/>
                <w:sz w:val="24"/>
                <w:szCs w:val="24"/>
                <w14:ligatures w14:val="standardContextual"/>
              </w:rPr>
              <w:tab/>
            </w:r>
            <w:r w:rsidRPr="00EA5F1B">
              <w:rPr>
                <w:rStyle w:val="Hyperlink"/>
                <w:noProof/>
              </w:rPr>
              <w:t>KLACHTEN AANBESTEDING</w:t>
            </w:r>
            <w:r>
              <w:rPr>
                <w:noProof/>
                <w:webHidden/>
              </w:rPr>
              <w:tab/>
            </w:r>
            <w:r>
              <w:rPr>
                <w:noProof/>
                <w:webHidden/>
              </w:rPr>
              <w:fldChar w:fldCharType="begin"/>
            </w:r>
            <w:r>
              <w:rPr>
                <w:noProof/>
                <w:webHidden/>
              </w:rPr>
              <w:instrText xml:space="preserve"> PAGEREF _Toc221790039 \h </w:instrText>
            </w:r>
            <w:r>
              <w:rPr>
                <w:noProof/>
                <w:webHidden/>
              </w:rPr>
            </w:r>
            <w:r>
              <w:rPr>
                <w:noProof/>
                <w:webHidden/>
              </w:rPr>
              <w:fldChar w:fldCharType="separate"/>
            </w:r>
            <w:r>
              <w:rPr>
                <w:noProof/>
                <w:webHidden/>
              </w:rPr>
              <w:t>13</w:t>
            </w:r>
            <w:r>
              <w:rPr>
                <w:noProof/>
                <w:webHidden/>
              </w:rPr>
              <w:fldChar w:fldCharType="end"/>
            </w:r>
          </w:hyperlink>
        </w:p>
        <w:p w14:paraId="26370ACC" w14:textId="73AD24B7" w:rsidR="00B01FB3" w:rsidRDefault="00B01FB3">
          <w:pPr>
            <w:pStyle w:val="Inhopg1"/>
            <w:tabs>
              <w:tab w:val="left" w:pos="1200"/>
              <w:tab w:val="right" w:leader="dot" w:pos="9346"/>
            </w:tabs>
            <w:rPr>
              <w:rFonts w:eastAsiaTheme="minorEastAsia" w:cstheme="minorBidi"/>
              <w:b w:val="0"/>
              <w:bCs w:val="0"/>
              <w:caps w:val="0"/>
              <w:noProof/>
              <w:kern w:val="2"/>
              <w:sz w:val="24"/>
              <w:szCs w:val="24"/>
              <w14:ligatures w14:val="standardContextual"/>
            </w:rPr>
          </w:pPr>
          <w:hyperlink w:anchor="_Toc221790040" w:history="1">
            <w:r w:rsidRPr="00EA5F1B">
              <w:rPr>
                <w:rStyle w:val="Hyperlink"/>
                <w:rFonts w:ascii="Calibri" w:hAnsi="Calibri"/>
                <w:noProof/>
              </w:rPr>
              <w:t>DEEL: III</w:t>
            </w:r>
            <w:r>
              <w:rPr>
                <w:rFonts w:eastAsiaTheme="minorEastAsia" w:cstheme="minorBidi"/>
                <w:b w:val="0"/>
                <w:bCs w:val="0"/>
                <w:caps w:val="0"/>
                <w:noProof/>
                <w:kern w:val="2"/>
                <w:sz w:val="24"/>
                <w:szCs w:val="24"/>
                <w14:ligatures w14:val="standardContextual"/>
              </w:rPr>
              <w:tab/>
            </w:r>
            <w:r w:rsidRPr="00EA5F1B">
              <w:rPr>
                <w:rStyle w:val="Hyperlink"/>
                <w:noProof/>
              </w:rPr>
              <w:t>UITSLUITINGSGRONDEN EN GESCHIKTHEIDSEISEN</w:t>
            </w:r>
            <w:r>
              <w:rPr>
                <w:noProof/>
                <w:webHidden/>
              </w:rPr>
              <w:tab/>
            </w:r>
            <w:r>
              <w:rPr>
                <w:noProof/>
                <w:webHidden/>
              </w:rPr>
              <w:fldChar w:fldCharType="begin"/>
            </w:r>
            <w:r>
              <w:rPr>
                <w:noProof/>
                <w:webHidden/>
              </w:rPr>
              <w:instrText xml:space="preserve"> PAGEREF _Toc221790040 \h </w:instrText>
            </w:r>
            <w:r>
              <w:rPr>
                <w:noProof/>
                <w:webHidden/>
              </w:rPr>
            </w:r>
            <w:r>
              <w:rPr>
                <w:noProof/>
                <w:webHidden/>
              </w:rPr>
              <w:fldChar w:fldCharType="separate"/>
            </w:r>
            <w:r>
              <w:rPr>
                <w:noProof/>
                <w:webHidden/>
              </w:rPr>
              <w:t>14</w:t>
            </w:r>
            <w:r>
              <w:rPr>
                <w:noProof/>
                <w:webHidden/>
              </w:rPr>
              <w:fldChar w:fldCharType="end"/>
            </w:r>
          </w:hyperlink>
        </w:p>
        <w:p w14:paraId="28A6045C" w14:textId="77951716"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1" w:history="1">
            <w:r w:rsidRPr="00EA5F1B">
              <w:rPr>
                <w:rStyle w:val="Hyperlink"/>
                <w:noProof/>
              </w:rPr>
              <w:t>III.1</w:t>
            </w:r>
            <w:r>
              <w:rPr>
                <w:rFonts w:cstheme="minorBidi"/>
                <w:bCs w:val="0"/>
                <w:caps w:val="0"/>
                <w:noProof/>
                <w:kern w:val="2"/>
                <w:sz w:val="24"/>
                <w:szCs w:val="24"/>
                <w14:ligatures w14:val="standardContextual"/>
              </w:rPr>
              <w:tab/>
            </w:r>
            <w:r w:rsidRPr="00EA5F1B">
              <w:rPr>
                <w:rStyle w:val="Hyperlink"/>
                <w:noProof/>
              </w:rPr>
              <w:t>UITSLUITINGSGRONDEN</w:t>
            </w:r>
            <w:r>
              <w:rPr>
                <w:noProof/>
                <w:webHidden/>
              </w:rPr>
              <w:tab/>
            </w:r>
            <w:r>
              <w:rPr>
                <w:noProof/>
                <w:webHidden/>
              </w:rPr>
              <w:fldChar w:fldCharType="begin"/>
            </w:r>
            <w:r>
              <w:rPr>
                <w:noProof/>
                <w:webHidden/>
              </w:rPr>
              <w:instrText xml:space="preserve"> PAGEREF _Toc221790041 \h </w:instrText>
            </w:r>
            <w:r>
              <w:rPr>
                <w:noProof/>
                <w:webHidden/>
              </w:rPr>
            </w:r>
            <w:r>
              <w:rPr>
                <w:noProof/>
                <w:webHidden/>
              </w:rPr>
              <w:fldChar w:fldCharType="separate"/>
            </w:r>
            <w:r>
              <w:rPr>
                <w:noProof/>
                <w:webHidden/>
              </w:rPr>
              <w:t>14</w:t>
            </w:r>
            <w:r>
              <w:rPr>
                <w:noProof/>
                <w:webHidden/>
              </w:rPr>
              <w:fldChar w:fldCharType="end"/>
            </w:r>
          </w:hyperlink>
        </w:p>
        <w:p w14:paraId="04020582" w14:textId="76E5426D"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2" w:history="1">
            <w:r w:rsidRPr="00EA5F1B">
              <w:rPr>
                <w:rStyle w:val="Hyperlink"/>
                <w:noProof/>
              </w:rPr>
              <w:t>III.2</w:t>
            </w:r>
            <w:r>
              <w:rPr>
                <w:rFonts w:cstheme="minorBidi"/>
                <w:bCs w:val="0"/>
                <w:caps w:val="0"/>
                <w:noProof/>
                <w:kern w:val="2"/>
                <w:sz w:val="24"/>
                <w:szCs w:val="24"/>
                <w14:ligatures w14:val="standardContextual"/>
              </w:rPr>
              <w:tab/>
            </w:r>
            <w:r w:rsidRPr="00EA5F1B">
              <w:rPr>
                <w:rStyle w:val="Hyperlink"/>
                <w:noProof/>
              </w:rPr>
              <w:t>ALGEMENE GESCHIKTHEIDSEISEN</w:t>
            </w:r>
            <w:r>
              <w:rPr>
                <w:noProof/>
                <w:webHidden/>
              </w:rPr>
              <w:tab/>
            </w:r>
            <w:r>
              <w:rPr>
                <w:noProof/>
                <w:webHidden/>
              </w:rPr>
              <w:fldChar w:fldCharType="begin"/>
            </w:r>
            <w:r>
              <w:rPr>
                <w:noProof/>
                <w:webHidden/>
              </w:rPr>
              <w:instrText xml:space="preserve"> PAGEREF _Toc221790042 \h </w:instrText>
            </w:r>
            <w:r>
              <w:rPr>
                <w:noProof/>
                <w:webHidden/>
              </w:rPr>
            </w:r>
            <w:r>
              <w:rPr>
                <w:noProof/>
                <w:webHidden/>
              </w:rPr>
              <w:fldChar w:fldCharType="separate"/>
            </w:r>
            <w:r>
              <w:rPr>
                <w:noProof/>
                <w:webHidden/>
              </w:rPr>
              <w:t>15</w:t>
            </w:r>
            <w:r>
              <w:rPr>
                <w:noProof/>
                <w:webHidden/>
              </w:rPr>
              <w:fldChar w:fldCharType="end"/>
            </w:r>
          </w:hyperlink>
        </w:p>
        <w:p w14:paraId="5C99F5A9" w14:textId="29D5D5AA"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3" w:history="1">
            <w:r w:rsidRPr="00EA5F1B">
              <w:rPr>
                <w:rStyle w:val="Hyperlink"/>
                <w:noProof/>
              </w:rPr>
              <w:t>III.3</w:t>
            </w:r>
            <w:r>
              <w:rPr>
                <w:rFonts w:cstheme="minorBidi"/>
                <w:bCs w:val="0"/>
                <w:caps w:val="0"/>
                <w:noProof/>
                <w:kern w:val="2"/>
                <w:sz w:val="24"/>
                <w:szCs w:val="24"/>
                <w14:ligatures w14:val="standardContextual"/>
              </w:rPr>
              <w:tab/>
            </w:r>
            <w:r w:rsidRPr="00EA5F1B">
              <w:rPr>
                <w:rStyle w:val="Hyperlink"/>
                <w:noProof/>
              </w:rPr>
              <w:t>BEROEP OP EEN ANDER</w:t>
            </w:r>
            <w:r>
              <w:rPr>
                <w:noProof/>
                <w:webHidden/>
              </w:rPr>
              <w:tab/>
            </w:r>
            <w:r>
              <w:rPr>
                <w:noProof/>
                <w:webHidden/>
              </w:rPr>
              <w:fldChar w:fldCharType="begin"/>
            </w:r>
            <w:r>
              <w:rPr>
                <w:noProof/>
                <w:webHidden/>
              </w:rPr>
              <w:instrText xml:space="preserve"> PAGEREF _Toc221790043 \h </w:instrText>
            </w:r>
            <w:r>
              <w:rPr>
                <w:noProof/>
                <w:webHidden/>
              </w:rPr>
            </w:r>
            <w:r>
              <w:rPr>
                <w:noProof/>
                <w:webHidden/>
              </w:rPr>
              <w:fldChar w:fldCharType="separate"/>
            </w:r>
            <w:r>
              <w:rPr>
                <w:noProof/>
                <w:webHidden/>
              </w:rPr>
              <w:t>17</w:t>
            </w:r>
            <w:r>
              <w:rPr>
                <w:noProof/>
                <w:webHidden/>
              </w:rPr>
              <w:fldChar w:fldCharType="end"/>
            </w:r>
          </w:hyperlink>
        </w:p>
        <w:p w14:paraId="19723F65" w14:textId="4A9B4259"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4" w:history="1">
            <w:r w:rsidRPr="00EA5F1B">
              <w:rPr>
                <w:rStyle w:val="Hyperlink"/>
                <w:noProof/>
              </w:rPr>
              <w:t>III.4</w:t>
            </w:r>
            <w:r>
              <w:rPr>
                <w:rFonts w:cstheme="minorBidi"/>
                <w:bCs w:val="0"/>
                <w:caps w:val="0"/>
                <w:noProof/>
                <w:kern w:val="2"/>
                <w:sz w:val="24"/>
                <w:szCs w:val="24"/>
                <w14:ligatures w14:val="standardContextual"/>
              </w:rPr>
              <w:tab/>
            </w:r>
            <w:r w:rsidRPr="00EA5F1B">
              <w:rPr>
                <w:rStyle w:val="Hyperlink"/>
                <w:noProof/>
              </w:rPr>
              <w:t>COMBINATIE</w:t>
            </w:r>
            <w:r>
              <w:rPr>
                <w:noProof/>
                <w:webHidden/>
              </w:rPr>
              <w:tab/>
            </w:r>
            <w:r>
              <w:rPr>
                <w:noProof/>
                <w:webHidden/>
              </w:rPr>
              <w:fldChar w:fldCharType="begin"/>
            </w:r>
            <w:r>
              <w:rPr>
                <w:noProof/>
                <w:webHidden/>
              </w:rPr>
              <w:instrText xml:space="preserve"> PAGEREF _Toc221790044 \h </w:instrText>
            </w:r>
            <w:r>
              <w:rPr>
                <w:noProof/>
                <w:webHidden/>
              </w:rPr>
            </w:r>
            <w:r>
              <w:rPr>
                <w:noProof/>
                <w:webHidden/>
              </w:rPr>
              <w:fldChar w:fldCharType="separate"/>
            </w:r>
            <w:r>
              <w:rPr>
                <w:noProof/>
                <w:webHidden/>
              </w:rPr>
              <w:t>20</w:t>
            </w:r>
            <w:r>
              <w:rPr>
                <w:noProof/>
                <w:webHidden/>
              </w:rPr>
              <w:fldChar w:fldCharType="end"/>
            </w:r>
          </w:hyperlink>
        </w:p>
        <w:p w14:paraId="4EF6C7DA" w14:textId="49B37C02"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5" w:history="1">
            <w:r w:rsidRPr="00EA5F1B">
              <w:rPr>
                <w:rStyle w:val="Hyperlink"/>
                <w:noProof/>
              </w:rPr>
              <w:t>III.5</w:t>
            </w:r>
            <w:r>
              <w:rPr>
                <w:rFonts w:cstheme="minorBidi"/>
                <w:bCs w:val="0"/>
                <w:caps w:val="0"/>
                <w:noProof/>
                <w:kern w:val="2"/>
                <w:sz w:val="24"/>
                <w:szCs w:val="24"/>
                <w14:ligatures w14:val="standardContextual"/>
              </w:rPr>
              <w:tab/>
            </w:r>
            <w:r w:rsidRPr="00EA5F1B">
              <w:rPr>
                <w:rStyle w:val="Hyperlink"/>
                <w:noProof/>
              </w:rPr>
              <w:t>UNIFORM EUROPEES AANBESTEDINGSDOCUMENT (UEA)</w:t>
            </w:r>
            <w:r>
              <w:rPr>
                <w:noProof/>
                <w:webHidden/>
              </w:rPr>
              <w:tab/>
            </w:r>
            <w:r>
              <w:rPr>
                <w:noProof/>
                <w:webHidden/>
              </w:rPr>
              <w:fldChar w:fldCharType="begin"/>
            </w:r>
            <w:r>
              <w:rPr>
                <w:noProof/>
                <w:webHidden/>
              </w:rPr>
              <w:instrText xml:space="preserve"> PAGEREF _Toc221790045 \h </w:instrText>
            </w:r>
            <w:r>
              <w:rPr>
                <w:noProof/>
                <w:webHidden/>
              </w:rPr>
            </w:r>
            <w:r>
              <w:rPr>
                <w:noProof/>
                <w:webHidden/>
              </w:rPr>
              <w:fldChar w:fldCharType="separate"/>
            </w:r>
            <w:r>
              <w:rPr>
                <w:noProof/>
                <w:webHidden/>
              </w:rPr>
              <w:t>21</w:t>
            </w:r>
            <w:r>
              <w:rPr>
                <w:noProof/>
                <w:webHidden/>
              </w:rPr>
              <w:fldChar w:fldCharType="end"/>
            </w:r>
          </w:hyperlink>
        </w:p>
        <w:p w14:paraId="6C5DDEF1" w14:textId="46F756FF" w:rsidR="00B01FB3" w:rsidRDefault="00B01FB3">
          <w:pPr>
            <w:pStyle w:val="Inhopg1"/>
            <w:tabs>
              <w:tab w:val="left" w:pos="1200"/>
              <w:tab w:val="right" w:leader="dot" w:pos="9346"/>
            </w:tabs>
            <w:rPr>
              <w:rFonts w:eastAsiaTheme="minorEastAsia" w:cstheme="minorBidi"/>
              <w:b w:val="0"/>
              <w:bCs w:val="0"/>
              <w:caps w:val="0"/>
              <w:noProof/>
              <w:kern w:val="2"/>
              <w:sz w:val="24"/>
              <w:szCs w:val="24"/>
              <w14:ligatures w14:val="standardContextual"/>
            </w:rPr>
          </w:pPr>
          <w:hyperlink w:anchor="_Toc221790046" w:history="1">
            <w:r w:rsidRPr="00EA5F1B">
              <w:rPr>
                <w:rStyle w:val="Hyperlink"/>
                <w:rFonts w:ascii="Calibri" w:hAnsi="Calibri"/>
                <w:noProof/>
              </w:rPr>
              <w:t>DEEL: IV</w:t>
            </w:r>
            <w:r>
              <w:rPr>
                <w:rFonts w:eastAsiaTheme="minorEastAsia" w:cstheme="minorBidi"/>
                <w:b w:val="0"/>
                <w:bCs w:val="0"/>
                <w:caps w:val="0"/>
                <w:noProof/>
                <w:kern w:val="2"/>
                <w:sz w:val="24"/>
                <w:szCs w:val="24"/>
                <w14:ligatures w14:val="standardContextual"/>
              </w:rPr>
              <w:tab/>
            </w:r>
            <w:r w:rsidRPr="00EA5F1B">
              <w:rPr>
                <w:rStyle w:val="Hyperlink"/>
                <w:noProof/>
              </w:rPr>
              <w:t>SELECTIECRITERIA EN BEOORDELING</w:t>
            </w:r>
            <w:r>
              <w:rPr>
                <w:noProof/>
                <w:webHidden/>
              </w:rPr>
              <w:tab/>
            </w:r>
            <w:r>
              <w:rPr>
                <w:noProof/>
                <w:webHidden/>
              </w:rPr>
              <w:fldChar w:fldCharType="begin"/>
            </w:r>
            <w:r>
              <w:rPr>
                <w:noProof/>
                <w:webHidden/>
              </w:rPr>
              <w:instrText xml:space="preserve"> PAGEREF _Toc221790046 \h </w:instrText>
            </w:r>
            <w:r>
              <w:rPr>
                <w:noProof/>
                <w:webHidden/>
              </w:rPr>
            </w:r>
            <w:r>
              <w:rPr>
                <w:noProof/>
                <w:webHidden/>
              </w:rPr>
              <w:fldChar w:fldCharType="separate"/>
            </w:r>
            <w:r>
              <w:rPr>
                <w:noProof/>
                <w:webHidden/>
              </w:rPr>
              <w:t>22</w:t>
            </w:r>
            <w:r>
              <w:rPr>
                <w:noProof/>
                <w:webHidden/>
              </w:rPr>
              <w:fldChar w:fldCharType="end"/>
            </w:r>
          </w:hyperlink>
        </w:p>
        <w:p w14:paraId="683EC134" w14:textId="0B01EF6C"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7" w:history="1">
            <w:r w:rsidRPr="00EA5F1B">
              <w:rPr>
                <w:rStyle w:val="Hyperlink"/>
                <w:noProof/>
              </w:rPr>
              <w:t>IV.1</w:t>
            </w:r>
            <w:r>
              <w:rPr>
                <w:rFonts w:cstheme="minorBidi"/>
                <w:bCs w:val="0"/>
                <w:caps w:val="0"/>
                <w:noProof/>
                <w:kern w:val="2"/>
                <w:sz w:val="24"/>
                <w:szCs w:val="24"/>
                <w14:ligatures w14:val="standardContextual"/>
              </w:rPr>
              <w:tab/>
            </w:r>
            <w:r w:rsidRPr="00EA5F1B">
              <w:rPr>
                <w:rStyle w:val="Hyperlink"/>
                <w:noProof/>
              </w:rPr>
              <w:t>S1 REFERENTIES</w:t>
            </w:r>
            <w:r>
              <w:rPr>
                <w:noProof/>
                <w:webHidden/>
              </w:rPr>
              <w:tab/>
            </w:r>
            <w:r>
              <w:rPr>
                <w:noProof/>
                <w:webHidden/>
              </w:rPr>
              <w:fldChar w:fldCharType="begin"/>
            </w:r>
            <w:r>
              <w:rPr>
                <w:noProof/>
                <w:webHidden/>
              </w:rPr>
              <w:instrText xml:space="preserve"> PAGEREF _Toc221790047 \h </w:instrText>
            </w:r>
            <w:r>
              <w:rPr>
                <w:noProof/>
                <w:webHidden/>
              </w:rPr>
            </w:r>
            <w:r>
              <w:rPr>
                <w:noProof/>
                <w:webHidden/>
              </w:rPr>
              <w:fldChar w:fldCharType="separate"/>
            </w:r>
            <w:r>
              <w:rPr>
                <w:noProof/>
                <w:webHidden/>
              </w:rPr>
              <w:t>22</w:t>
            </w:r>
            <w:r>
              <w:rPr>
                <w:noProof/>
                <w:webHidden/>
              </w:rPr>
              <w:fldChar w:fldCharType="end"/>
            </w:r>
          </w:hyperlink>
        </w:p>
        <w:p w14:paraId="4A86D942" w14:textId="21B0F2B6" w:rsidR="00B01FB3" w:rsidRDefault="00B01FB3">
          <w:pPr>
            <w:pStyle w:val="Inhopg2"/>
            <w:tabs>
              <w:tab w:val="left" w:pos="960"/>
              <w:tab w:val="right" w:leader="dot" w:pos="9346"/>
            </w:tabs>
            <w:rPr>
              <w:rFonts w:cstheme="minorBidi"/>
              <w:bCs w:val="0"/>
              <w:caps w:val="0"/>
              <w:noProof/>
              <w:kern w:val="2"/>
              <w:sz w:val="24"/>
              <w:szCs w:val="24"/>
              <w14:ligatures w14:val="standardContextual"/>
            </w:rPr>
          </w:pPr>
          <w:hyperlink w:anchor="_Toc221790048" w:history="1">
            <w:r w:rsidRPr="00EA5F1B">
              <w:rPr>
                <w:rStyle w:val="Hyperlink"/>
                <w:noProof/>
              </w:rPr>
              <w:t>IV.2</w:t>
            </w:r>
            <w:r>
              <w:rPr>
                <w:rFonts w:cstheme="minorBidi"/>
                <w:bCs w:val="0"/>
                <w:caps w:val="0"/>
                <w:noProof/>
                <w:kern w:val="2"/>
                <w:sz w:val="24"/>
                <w:szCs w:val="24"/>
                <w14:ligatures w14:val="standardContextual"/>
              </w:rPr>
              <w:tab/>
            </w:r>
            <w:r w:rsidRPr="00EA5F1B">
              <w:rPr>
                <w:rStyle w:val="Hyperlink"/>
                <w:noProof/>
              </w:rPr>
              <w:t>TOTAAL BEOORDELING SELECTIECRITERIA</w:t>
            </w:r>
            <w:r>
              <w:rPr>
                <w:noProof/>
                <w:webHidden/>
              </w:rPr>
              <w:tab/>
            </w:r>
            <w:r>
              <w:rPr>
                <w:noProof/>
                <w:webHidden/>
              </w:rPr>
              <w:fldChar w:fldCharType="begin"/>
            </w:r>
            <w:r>
              <w:rPr>
                <w:noProof/>
                <w:webHidden/>
              </w:rPr>
              <w:instrText xml:space="preserve"> PAGEREF _Toc221790048 \h </w:instrText>
            </w:r>
            <w:r>
              <w:rPr>
                <w:noProof/>
                <w:webHidden/>
              </w:rPr>
            </w:r>
            <w:r>
              <w:rPr>
                <w:noProof/>
                <w:webHidden/>
              </w:rPr>
              <w:fldChar w:fldCharType="separate"/>
            </w:r>
            <w:r>
              <w:rPr>
                <w:noProof/>
                <w:webHidden/>
              </w:rPr>
              <w:t>23</w:t>
            </w:r>
            <w:r>
              <w:rPr>
                <w:noProof/>
                <w:webHidden/>
              </w:rPr>
              <w:fldChar w:fldCharType="end"/>
            </w:r>
          </w:hyperlink>
        </w:p>
        <w:p w14:paraId="6A1377D0" w14:textId="32498C00" w:rsidR="000C7E89" w:rsidRDefault="00AF4284" w:rsidP="000C7E89">
          <w:r>
            <w:rPr>
              <w:rFonts w:ascii="Trebuchet MS" w:eastAsiaTheme="majorEastAsia" w:hAnsi="Trebuchet MS" w:cstheme="majorBidi"/>
              <w:b/>
              <w:bCs/>
              <w:caps/>
              <w:sz w:val="20"/>
              <w:szCs w:val="28"/>
            </w:rPr>
            <w:fldChar w:fldCharType="end"/>
          </w:r>
        </w:p>
      </w:sdtContent>
    </w:sdt>
    <w:p w14:paraId="07E8560F" w14:textId="77777777" w:rsidR="000C7E89" w:rsidRPr="00FE218B" w:rsidRDefault="000C7E89" w:rsidP="000C7E89">
      <w:pPr>
        <w:pStyle w:val="CBPalinea"/>
        <w:rPr>
          <w:b/>
        </w:rPr>
      </w:pPr>
      <w:r w:rsidRPr="00FE218B">
        <w:rPr>
          <w:b/>
        </w:rPr>
        <w:t>BIJLAGEN ZIJN SEPARAAT TOEGEVOEGD</w:t>
      </w:r>
    </w:p>
    <w:p w14:paraId="1212805D" w14:textId="763CAD43" w:rsidR="000C7E89" w:rsidRPr="00FE218B" w:rsidRDefault="004A5169" w:rsidP="000C7E89">
      <w:pPr>
        <w:pStyle w:val="CBPalinea"/>
      </w:pPr>
      <w:r w:rsidRPr="00954EB7">
        <w:t xml:space="preserve">BIJLAGE </w:t>
      </w:r>
      <w:r w:rsidR="005809EE" w:rsidRPr="00954EB7">
        <w:t>A</w:t>
      </w:r>
      <w:r w:rsidR="000C7E89" w:rsidRPr="00954EB7">
        <w:t>:</w:t>
      </w:r>
      <w:r w:rsidR="000C7E89" w:rsidRPr="00954EB7">
        <w:tab/>
        <w:t>CONCERNVERKLARING - Word</w:t>
      </w:r>
    </w:p>
    <w:p w14:paraId="12B3BC31" w14:textId="0F53E01C" w:rsidR="00BB64C4" w:rsidRDefault="000C7E89" w:rsidP="000C7E89">
      <w:pPr>
        <w:pStyle w:val="CBPalinea"/>
      </w:pPr>
      <w:r w:rsidRPr="00FE218B">
        <w:t xml:space="preserve">BIJLAGE </w:t>
      </w:r>
      <w:r w:rsidR="005809EE">
        <w:t>B</w:t>
      </w:r>
      <w:r w:rsidRPr="00FE218B">
        <w:t>:</w:t>
      </w:r>
      <w:r w:rsidRPr="00FE218B">
        <w:tab/>
        <w:t xml:space="preserve">STANDAARDFORMAT REFERENTIES </w:t>
      </w:r>
      <w:r w:rsidR="00BB64C4">
        <w:t>–</w:t>
      </w:r>
      <w:r w:rsidRPr="00FE218B">
        <w:t xml:space="preserve"> Word</w:t>
      </w:r>
    </w:p>
    <w:p w14:paraId="31A848B7" w14:textId="622687E7" w:rsidR="00255F13" w:rsidRDefault="00255F13" w:rsidP="000C7E89">
      <w:pPr>
        <w:pStyle w:val="CBPalinea"/>
      </w:pPr>
      <w:r>
        <w:t xml:space="preserve">BIJLAGE C: </w:t>
      </w:r>
      <w:r>
        <w:tab/>
      </w:r>
      <w:r w:rsidR="00490EB9">
        <w:t xml:space="preserve">Algemene inkoopvoorwaarden Katwijk </w:t>
      </w:r>
      <w:r w:rsidR="00356222">
        <w:t>–</w:t>
      </w:r>
      <w:r w:rsidR="00490EB9">
        <w:t xml:space="preserve"> pdf</w:t>
      </w:r>
    </w:p>
    <w:p w14:paraId="6625AF2A" w14:textId="2C3A6553" w:rsidR="00356222" w:rsidRDefault="00356222" w:rsidP="000C7E89">
      <w:pPr>
        <w:pStyle w:val="CBPalinea"/>
      </w:pPr>
      <w:r>
        <w:t>BIJLAGE D:</w:t>
      </w:r>
      <w:r>
        <w:tab/>
        <w:t>Concept Bouwteam overeenkomst – word</w:t>
      </w:r>
    </w:p>
    <w:p w14:paraId="40C11EC7" w14:textId="72220CCB" w:rsidR="000C7E89" w:rsidRDefault="00356222" w:rsidP="000C7E89">
      <w:pPr>
        <w:pStyle w:val="CBPalinea"/>
      </w:pPr>
      <w:r>
        <w:t>BIJLAGE E:</w:t>
      </w:r>
      <w:r>
        <w:tab/>
      </w:r>
      <w:r w:rsidR="00165638">
        <w:t>Model aanneemovereenkomst</w:t>
      </w:r>
      <w:r w:rsidR="4A87EEF3">
        <w:t xml:space="preserve"> -word</w:t>
      </w:r>
    </w:p>
    <w:p w14:paraId="387698C0" w14:textId="2C2141B4" w:rsidR="000C7E89" w:rsidRDefault="4A87EEF3" w:rsidP="000C7E89">
      <w:pPr>
        <w:pStyle w:val="CBPalinea"/>
      </w:pPr>
      <w:r>
        <w:t>BIJLAGE F:</w:t>
      </w:r>
      <w:r w:rsidR="00356222">
        <w:tab/>
      </w:r>
      <w:r>
        <w:t>Voorloping Ontwerp - pdf</w:t>
      </w:r>
    </w:p>
    <w:p w14:paraId="6AD3352B" w14:textId="2CA92A8D" w:rsidR="000C7E89" w:rsidRDefault="4A87EEF3" w:rsidP="000C7E89">
      <w:pPr>
        <w:pStyle w:val="CBPalinea"/>
      </w:pPr>
      <w:r>
        <w:t>Bijlage G</w:t>
      </w:r>
      <w:r w:rsidR="00356222">
        <w:tab/>
      </w:r>
      <w:r>
        <w:t>Taakomschrijving Bouwteam - pdf</w:t>
      </w:r>
      <w:r w:rsidR="00356222">
        <w:tab/>
      </w:r>
      <w:r w:rsidR="00356222">
        <w:br w:type="page"/>
      </w:r>
    </w:p>
    <w:p w14:paraId="43AB941A" w14:textId="77777777" w:rsidR="000C7E89" w:rsidRDefault="000C7E89" w:rsidP="000C7E89">
      <w:pPr>
        <w:pStyle w:val="Kop1"/>
        <w:numPr>
          <w:ilvl w:val="0"/>
          <w:numId w:val="0"/>
        </w:numPr>
        <w:ind w:left="851" w:hanging="851"/>
      </w:pPr>
      <w:bookmarkStart w:id="1" w:name="_Toc468274436"/>
      <w:bookmarkStart w:id="2" w:name="_Toc221790020"/>
      <w:r>
        <w:lastRenderedPageBreak/>
        <w:t>INLEIDING</w:t>
      </w:r>
      <w:bookmarkEnd w:id="1"/>
      <w:bookmarkEnd w:id="2"/>
    </w:p>
    <w:p w14:paraId="285D8F6D" w14:textId="7D391AF3" w:rsidR="000C7E89" w:rsidRDefault="000C7E89" w:rsidP="000C7E89">
      <w:pPr>
        <w:pStyle w:val="CBPalinea"/>
      </w:pPr>
      <w:r>
        <w:t xml:space="preserve">De opdrachtgever van de opdracht is de </w:t>
      </w:r>
      <w:r w:rsidR="00D2094B">
        <w:t>gemeente Katwijk</w:t>
      </w:r>
      <w:r>
        <w:t xml:space="preserve">. De opdracht betreft de </w:t>
      </w:r>
      <w:r w:rsidR="00336577">
        <w:t>Ontwerp &amp; Uitvoeringswerkzaamheden sloop en vervangende nieuwbouw MFA Valken.</w:t>
      </w:r>
      <w:r>
        <w:t xml:space="preserve"> Deze aanbesteding vindt plaats op basis van de geldende Aanbestedingswet 2012 (hierna: Aw 2012) en hoofdstuk 1 en 3 van het Aanbestedingsreglement Werken 2016, het reglement voor het aanbesteden van opdrachten voor werken en aan werken gerelateerde leveringen en diensten (hierna: ARW2016).</w:t>
      </w:r>
    </w:p>
    <w:p w14:paraId="2854043E" w14:textId="59CD0FFD" w:rsidR="000C7E89" w:rsidRDefault="000C7E89" w:rsidP="000C7E89">
      <w:pPr>
        <w:pStyle w:val="CBPalinea"/>
      </w:pPr>
      <w:r>
        <w:t>De aanbesteder handelt tijdens de aanbestedingsprocedure onder het voorbehoud van goedkeuring door of namens eindverantwoordelijke:</w:t>
      </w:r>
      <w:r w:rsidR="3406E23A">
        <w:t xml:space="preserve"> Ambtelijk opdrachtgever</w:t>
      </w:r>
      <w:r>
        <w:t xml:space="preserve">. De eindverantwoordelijke moet instemmen met de conceptovereenkomst tussen de aanbesteder en de opdrachtnemer. Pas nadat deze instemming is verkregen en de bezwaartermijn is verstreken, kan de opdracht definitief gegund worden. </w:t>
      </w:r>
    </w:p>
    <w:p w14:paraId="3A33887A" w14:textId="77777777" w:rsidR="000C7E89" w:rsidRDefault="000C7E89" w:rsidP="000C7E89">
      <w:pPr>
        <w:pStyle w:val="CBPalinea"/>
      </w:pPr>
      <w:r>
        <w:t>Deze selectieleidraad bevat informatie die geïnteresseerden nodig hebben om een idee te kunnen krijgen van de inhoud van de opdracht om zodoende te kunnen besluiten of zij een verzoek tot deelneming in willen dienen. Daarnaast bevat de selectieleidraad de benodigde informatie met betrekking tot de selectiefase en worden gegadigden door middel van deze selectieleidraad nader geïnformeerd over de procedure die de aanbesteder zal volgen om tot een overeenkomst te komen met een onderneming die de uitvoering van de opdracht op zich zal nemen. Deze selectieleidraad is bedoeld voor exclusief gebruik door gegadigden, voor het indienen van een verzoek tot deelneming. Alle informatie in deze selectieleidraad dient vertrouwelijk behandeld te worden.</w:t>
      </w:r>
    </w:p>
    <w:p w14:paraId="660794DF" w14:textId="77777777" w:rsidR="000C7E89" w:rsidRDefault="000C7E89" w:rsidP="000C7E89">
      <w:pPr>
        <w:pStyle w:val="CBPalinea"/>
        <w:spacing w:after="0"/>
      </w:pPr>
      <w:r>
        <w:t xml:space="preserve">De selectieleidraad bestaat uit vier delen: </w:t>
      </w:r>
    </w:p>
    <w:p w14:paraId="4BE72613" w14:textId="77777777" w:rsidR="000C7E89" w:rsidRDefault="000C7E89" w:rsidP="00AF4284">
      <w:pPr>
        <w:pStyle w:val="CBPalinea"/>
        <w:numPr>
          <w:ilvl w:val="0"/>
          <w:numId w:val="15"/>
        </w:numPr>
        <w:tabs>
          <w:tab w:val="left" w:pos="419"/>
        </w:tabs>
        <w:spacing w:after="0" w:line="240" w:lineRule="auto"/>
      </w:pPr>
      <w:r>
        <w:t xml:space="preserve">Deel I bevat informatie over de opdracht en over de opdrachtgever; </w:t>
      </w:r>
    </w:p>
    <w:p w14:paraId="7DAC726D" w14:textId="77777777" w:rsidR="000C7E89" w:rsidRDefault="000C7E89" w:rsidP="00AF4284">
      <w:pPr>
        <w:pStyle w:val="CBPalinea"/>
        <w:numPr>
          <w:ilvl w:val="0"/>
          <w:numId w:val="15"/>
        </w:numPr>
        <w:tabs>
          <w:tab w:val="left" w:pos="419"/>
        </w:tabs>
        <w:spacing w:after="0" w:line="240" w:lineRule="auto"/>
      </w:pPr>
      <w:r>
        <w:t xml:space="preserve">Deel II bevat de regels en voorschriften met betrekking tot de aanbestedingsprocedure; </w:t>
      </w:r>
    </w:p>
    <w:p w14:paraId="5BAEC365" w14:textId="77777777" w:rsidR="000C7E89" w:rsidRDefault="000C7E89" w:rsidP="00AF4284">
      <w:pPr>
        <w:pStyle w:val="CBPalinea"/>
        <w:numPr>
          <w:ilvl w:val="0"/>
          <w:numId w:val="15"/>
        </w:numPr>
        <w:tabs>
          <w:tab w:val="left" w:pos="419"/>
        </w:tabs>
        <w:spacing w:after="0" w:line="240" w:lineRule="auto"/>
      </w:pPr>
      <w:r>
        <w:t xml:space="preserve">Deel III bevat de regels en voorschriften met betrekking tot de uitsluitingsgronden, geschiktheidseisen en de beoordeling hiervan; </w:t>
      </w:r>
    </w:p>
    <w:p w14:paraId="5A8AE703" w14:textId="7D92DA86" w:rsidR="000C7E89" w:rsidRDefault="000C7E89" w:rsidP="00AF4284">
      <w:pPr>
        <w:pStyle w:val="CBPalinea"/>
        <w:numPr>
          <w:ilvl w:val="0"/>
          <w:numId w:val="15"/>
        </w:numPr>
        <w:tabs>
          <w:tab w:val="left" w:pos="419"/>
        </w:tabs>
        <w:spacing w:line="240" w:lineRule="auto"/>
      </w:pPr>
      <w:r>
        <w:t>Deel IV bevat de selectiecriteria en beoordeling.</w:t>
      </w:r>
    </w:p>
    <w:p w14:paraId="64FB963A" w14:textId="7B87DDBA" w:rsidR="000C7E89" w:rsidRDefault="000C7E89" w:rsidP="000C7E89">
      <w:pPr>
        <w:pStyle w:val="CBPalinea"/>
      </w:pPr>
    </w:p>
    <w:p w14:paraId="22BF11FA" w14:textId="05F2DA10" w:rsidR="000C7E89" w:rsidRDefault="000C7E89" w:rsidP="000C7E89">
      <w:pPr>
        <w:pStyle w:val="CBPalinea"/>
      </w:pPr>
    </w:p>
    <w:p w14:paraId="172174AC" w14:textId="08B2A7F9" w:rsidR="000C7E89" w:rsidRDefault="000C7E89" w:rsidP="000C7E89">
      <w:pPr>
        <w:pStyle w:val="CBPalinea"/>
      </w:pPr>
    </w:p>
    <w:p w14:paraId="15FB58B0" w14:textId="2B83517A" w:rsidR="000C7E89" w:rsidRDefault="000C7E89" w:rsidP="000C7E89">
      <w:pPr>
        <w:pStyle w:val="CBPalinea"/>
      </w:pPr>
      <w:r>
        <w:br w:type="page"/>
      </w:r>
    </w:p>
    <w:p w14:paraId="66861FA4" w14:textId="77777777" w:rsidR="000C7E89" w:rsidRDefault="000C7E89" w:rsidP="000C7E89">
      <w:pPr>
        <w:pStyle w:val="Kop1"/>
        <w:numPr>
          <w:ilvl w:val="0"/>
          <w:numId w:val="0"/>
        </w:numPr>
        <w:ind w:left="851" w:hanging="851"/>
      </w:pPr>
      <w:bookmarkStart w:id="3" w:name="_Toc221790021"/>
      <w:r>
        <w:lastRenderedPageBreak/>
        <w:t>DEFINITIES</w:t>
      </w:r>
      <w:bookmarkEnd w:id="3"/>
    </w:p>
    <w:p w14:paraId="4278D043" w14:textId="77777777" w:rsidR="000C7E89" w:rsidRPr="00F061BA" w:rsidRDefault="000C7E89" w:rsidP="000C7E89">
      <w:pPr>
        <w:pStyle w:val="CBPalinea"/>
      </w:pPr>
      <w:r w:rsidRPr="00F061BA">
        <w:t xml:space="preserve">In deze </w:t>
      </w:r>
      <w:r>
        <w:t>selectieleidraad</w:t>
      </w:r>
      <w:r w:rsidRPr="00F061BA">
        <w:t xml:space="preserve"> wordt gebruik gemaakt van de volgende definities. Deze definities gelden voor de gehele aanbestedingsprocedure. </w:t>
      </w:r>
    </w:p>
    <w:p w14:paraId="2FDA7395" w14:textId="77777777" w:rsidR="000C7E89" w:rsidRPr="00FE218B" w:rsidRDefault="000C7E89" w:rsidP="000C7E89">
      <w:pPr>
        <w:pStyle w:val="CBPalinea"/>
        <w:spacing w:after="0"/>
        <w:rPr>
          <w:u w:val="single"/>
        </w:rPr>
      </w:pPr>
      <w:r w:rsidRPr="00FE218B">
        <w:rPr>
          <w:u w:val="single"/>
        </w:rPr>
        <w:t>Aanbestede</w:t>
      </w:r>
      <w:r>
        <w:rPr>
          <w:u w:val="single"/>
        </w:rPr>
        <w:t>r</w:t>
      </w:r>
    </w:p>
    <w:p w14:paraId="4D8B41F5" w14:textId="5122A516" w:rsidR="00D2094B" w:rsidRDefault="00D2094B" w:rsidP="00D2094B">
      <w:pPr>
        <w:pStyle w:val="CBPalinea"/>
      </w:pPr>
      <w:r w:rsidRPr="002A7147">
        <w:t>Gemeente Katwijk</w:t>
      </w:r>
      <w:r w:rsidRPr="00F061BA">
        <w:t xml:space="preserve">, gevestigd </w:t>
      </w:r>
      <w:r>
        <w:t>aan</w:t>
      </w:r>
      <w:r w:rsidRPr="00F061BA">
        <w:t xml:space="preserve"> </w:t>
      </w:r>
      <w:r w:rsidRPr="002A7147">
        <w:t>de Koningin Julianalaan 3, 2224 EW te Katwijk</w:t>
      </w:r>
      <w:r>
        <w:t>.</w:t>
      </w:r>
    </w:p>
    <w:p w14:paraId="523E6BDD" w14:textId="77777777" w:rsidR="000C7E89" w:rsidRPr="00FE218B" w:rsidRDefault="000C7E89" w:rsidP="000C7E89">
      <w:pPr>
        <w:pStyle w:val="CBPalinea"/>
        <w:spacing w:after="0"/>
        <w:rPr>
          <w:u w:val="single"/>
        </w:rPr>
      </w:pPr>
      <w:r w:rsidRPr="00FE218B">
        <w:rPr>
          <w:u w:val="single"/>
        </w:rPr>
        <w:t>Aanbestedingsdocumenten</w:t>
      </w:r>
    </w:p>
    <w:p w14:paraId="3FBCEEE0" w14:textId="77777777" w:rsidR="000C7E89" w:rsidRDefault="000C7E89" w:rsidP="000C7E89">
      <w:pPr>
        <w:pStyle w:val="CBPalinea"/>
      </w:pPr>
      <w:r>
        <w:t xml:space="preserve">Alle documenten die door of namens de aanbesteder zijn opgesteld ten behoeve van de aanbestedingsprocedure en verstrekt in het kader van onderhavige aanbestedingsprocedure. </w:t>
      </w:r>
    </w:p>
    <w:p w14:paraId="4E24EF4D" w14:textId="77777777" w:rsidR="000C7E89" w:rsidRDefault="000C7E89" w:rsidP="000C7E89">
      <w:pPr>
        <w:pStyle w:val="CBPalinea"/>
        <w:spacing w:after="0"/>
        <w:rPr>
          <w:u w:val="single"/>
        </w:rPr>
      </w:pPr>
      <w:r w:rsidRPr="00FE218B">
        <w:rPr>
          <w:u w:val="single"/>
        </w:rPr>
        <w:t>Aankondiging</w:t>
      </w:r>
    </w:p>
    <w:p w14:paraId="79FD3456" w14:textId="77777777" w:rsidR="000C7E89" w:rsidRDefault="000C7E89" w:rsidP="000C7E89">
      <w:pPr>
        <w:pStyle w:val="CBPalinea"/>
      </w:pPr>
      <w:r w:rsidRPr="006469B9">
        <w:t xml:space="preserve">De formele aankondiging, in de zin van </w:t>
      </w:r>
      <w:r>
        <w:t xml:space="preserve">artikel </w:t>
      </w:r>
      <w:r w:rsidRPr="006469B9">
        <w:t>3.</w:t>
      </w:r>
      <w:r>
        <w:t>4</w:t>
      </w:r>
      <w:r w:rsidRPr="006469B9">
        <w:t xml:space="preserve"> ARW2016, van de opdracht op TenderNed (</w:t>
      </w:r>
      <w:hyperlink r:id="rId13" w:history="1">
        <w:r w:rsidRPr="00110EBC">
          <w:rPr>
            <w:rStyle w:val="Hyperlink"/>
          </w:rPr>
          <w:t>www.tenderned.nl</w:t>
        </w:r>
      </w:hyperlink>
      <w:r w:rsidRPr="006469B9">
        <w:t>).</w:t>
      </w:r>
    </w:p>
    <w:p w14:paraId="6EA67C39" w14:textId="77777777" w:rsidR="000C7E89" w:rsidRPr="00FE218B" w:rsidRDefault="000C7E89" w:rsidP="000C7E89">
      <w:pPr>
        <w:pStyle w:val="CBPalinea"/>
        <w:spacing w:after="0"/>
        <w:rPr>
          <w:u w:val="single"/>
        </w:rPr>
      </w:pPr>
      <w:r w:rsidRPr="00FE218B">
        <w:rPr>
          <w:u w:val="single"/>
        </w:rPr>
        <w:t>Inschrijving</w:t>
      </w:r>
    </w:p>
    <w:p w14:paraId="03F89C29" w14:textId="77777777" w:rsidR="000C7E89" w:rsidRDefault="000C7E89" w:rsidP="000C7E89">
      <w:pPr>
        <w:pStyle w:val="CBPalinea"/>
      </w:pPr>
      <w:r>
        <w:t>De offerte van de inschrijver, die gebaseerd is op de eisen en wensen van de aanbesteder zoals beschreven in de aanbestedingsdocumenten.</w:t>
      </w:r>
    </w:p>
    <w:p w14:paraId="34F6DFC9" w14:textId="72918D7B" w:rsidR="408915F2" w:rsidRDefault="408915F2" w:rsidP="752D08F3">
      <w:pPr>
        <w:pStyle w:val="CBPalinea"/>
      </w:pPr>
      <w:r w:rsidRPr="15E784A8">
        <w:rPr>
          <w:u w:val="single"/>
        </w:rPr>
        <w:t>MFA</w:t>
      </w:r>
      <w:r>
        <w:br/>
      </w:r>
      <w:r w:rsidR="49999D64">
        <w:t xml:space="preserve">Multi Functionele </w:t>
      </w:r>
      <w:r w:rsidR="7E262F02">
        <w:t>Accommodatie</w:t>
      </w:r>
      <w:r w:rsidR="2D8BB304">
        <w:t>.</w:t>
      </w:r>
    </w:p>
    <w:p w14:paraId="738B7156" w14:textId="77777777" w:rsidR="000C7E89" w:rsidRPr="00FE218B" w:rsidRDefault="000C7E89" w:rsidP="000C7E89">
      <w:pPr>
        <w:pStyle w:val="CBPalinea"/>
        <w:spacing w:after="0"/>
        <w:rPr>
          <w:u w:val="single"/>
        </w:rPr>
      </w:pPr>
      <w:r w:rsidRPr="00FE218B">
        <w:rPr>
          <w:u w:val="single"/>
        </w:rPr>
        <w:t>Nota van inlichtingen</w:t>
      </w:r>
    </w:p>
    <w:p w14:paraId="4787E308" w14:textId="77777777" w:rsidR="000C7E89" w:rsidRDefault="000C7E89" w:rsidP="000C7E89">
      <w:pPr>
        <w:pStyle w:val="CBPalinea"/>
      </w:pPr>
      <w:r>
        <w:t>Een document dat dient als aanvulling of wijziging op deze selectieleidraad respectievelijk uitnodiging tot inschrijving, waarin in ieder geval de door gegadigden gestelde vragen en de daarop door aanbesteder gegeven antwoorden zijn opgenomen.</w:t>
      </w:r>
    </w:p>
    <w:p w14:paraId="431D8E3C" w14:textId="77777777" w:rsidR="000C7E89" w:rsidRPr="00FE218B" w:rsidRDefault="000C7E89" w:rsidP="000C7E89">
      <w:pPr>
        <w:pStyle w:val="CBPalinea"/>
        <w:spacing w:after="0"/>
        <w:rPr>
          <w:u w:val="single"/>
        </w:rPr>
      </w:pPr>
      <w:r w:rsidRPr="00FE218B">
        <w:rPr>
          <w:u w:val="single"/>
        </w:rPr>
        <w:t>Overeenkomst</w:t>
      </w:r>
    </w:p>
    <w:p w14:paraId="5FE675F4" w14:textId="77777777" w:rsidR="000C7E89" w:rsidRDefault="000C7E89" w:rsidP="000C7E89">
      <w:pPr>
        <w:pStyle w:val="CBPalinea"/>
      </w:pPr>
      <w:r>
        <w:t>De schriftelijke afspraken tussen aanbesteder (opdrachtgever) en beoogd opdrachtnemer (opdrachtnemer) op basis van de aanbestedingsdocumenten, de inschrijving en overige tijdens de aanbestedingsprocedure aan de orde gekomen zaken en documenten.</w:t>
      </w:r>
    </w:p>
    <w:p w14:paraId="2893CE2A" w14:textId="77777777" w:rsidR="004A5169" w:rsidRPr="004A5169" w:rsidRDefault="004A5169" w:rsidP="004A5169">
      <w:pPr>
        <w:pStyle w:val="CBPalinea"/>
        <w:spacing w:after="0"/>
        <w:rPr>
          <w:u w:val="single"/>
        </w:rPr>
      </w:pPr>
      <w:r w:rsidRPr="004A5169">
        <w:rPr>
          <w:u w:val="single"/>
        </w:rPr>
        <w:t xml:space="preserve">Uniform Europees Aanbestedingsdocument </w:t>
      </w:r>
    </w:p>
    <w:p w14:paraId="4958DE40" w14:textId="77777777" w:rsidR="004A5169" w:rsidRPr="004A5169" w:rsidRDefault="004A5169" w:rsidP="004A5169">
      <w:pPr>
        <w:pStyle w:val="CBPalinea"/>
        <w:spacing w:after="0"/>
      </w:pPr>
      <w:r w:rsidRPr="004A5169">
        <w:t>Het Uniform Europees Aanbestedingsdocument (UEA) zoals bijgevoegd in documenten TenderNed.</w:t>
      </w:r>
    </w:p>
    <w:p w14:paraId="45009344" w14:textId="77777777" w:rsidR="004A5169" w:rsidRDefault="004A5169" w:rsidP="000C7E89">
      <w:pPr>
        <w:pStyle w:val="CBPalinea"/>
        <w:spacing w:after="0"/>
        <w:rPr>
          <w:u w:val="single"/>
        </w:rPr>
      </w:pPr>
    </w:p>
    <w:p w14:paraId="2747E989" w14:textId="7A986FA9" w:rsidR="000C7E89" w:rsidRPr="00FE727E" w:rsidRDefault="000C7E89" w:rsidP="000C7E89">
      <w:pPr>
        <w:pStyle w:val="CBPalinea"/>
        <w:spacing w:after="0"/>
        <w:rPr>
          <w:u w:val="single"/>
        </w:rPr>
      </w:pPr>
      <w:r w:rsidRPr="00FE727E">
        <w:rPr>
          <w:u w:val="single"/>
        </w:rPr>
        <w:t>Werkdagen</w:t>
      </w:r>
    </w:p>
    <w:p w14:paraId="0CD6E2B9" w14:textId="77777777" w:rsidR="000C7E89" w:rsidRPr="00FE727E" w:rsidRDefault="000C7E89" w:rsidP="000C7E89">
      <w:pPr>
        <w:pStyle w:val="CBPalinea"/>
      </w:pPr>
      <w:r w:rsidRPr="00B05193">
        <w:t xml:space="preserve">Een dag, niet zijnde een zaterdag of een zondag en niet zijnde een algemeen erkende feestdag als bedoeld in artikel 3, eerste lid, van de Algemene termijnenwet, noch een in het tweede of krachtens </w:t>
      </w:r>
      <w:r w:rsidRPr="00FE727E">
        <w:t>het derde lid van genoemd artikel met een algemeen erkende feestdag gelijkgestelde dag.</w:t>
      </w:r>
    </w:p>
    <w:p w14:paraId="2AC47E4B" w14:textId="77777777" w:rsidR="000C7E89" w:rsidRDefault="000C7E89" w:rsidP="000C7E89">
      <w:pPr>
        <w:pStyle w:val="CBPalinea"/>
      </w:pPr>
      <w:r>
        <w:t>Verder</w:t>
      </w:r>
      <w:r w:rsidRPr="003B3D1D">
        <w:t xml:space="preserve"> zijn van toepassing de definities zoals omschreven in artikel 1.1 Aw 2012 en in artikel 1.1 ARW 2016.</w:t>
      </w:r>
      <w:r>
        <w:br w:type="page"/>
      </w:r>
    </w:p>
    <w:p w14:paraId="4F2DC7BB" w14:textId="77777777" w:rsidR="000C7E89" w:rsidRDefault="000C7E89" w:rsidP="000C7E89">
      <w:pPr>
        <w:pStyle w:val="Kop1"/>
      </w:pPr>
      <w:bookmarkStart w:id="4" w:name="_Toc221790022"/>
      <w:r>
        <w:lastRenderedPageBreak/>
        <w:t>OMSCHRIJVING OPDRACHT(GEVER)</w:t>
      </w:r>
      <w:bookmarkEnd w:id="4"/>
    </w:p>
    <w:p w14:paraId="2A542B86" w14:textId="77777777" w:rsidR="000C7E89" w:rsidRDefault="000C7E89" w:rsidP="000C7E89">
      <w:pPr>
        <w:pStyle w:val="Kop2"/>
      </w:pPr>
      <w:bookmarkStart w:id="5" w:name="_Toc221790023"/>
      <w:r>
        <w:t>INHOUD VAN DE OPDRACHT</w:t>
      </w:r>
      <w:bookmarkEnd w:id="5"/>
    </w:p>
    <w:p w14:paraId="1854B5DF" w14:textId="17D3A614" w:rsidR="0064087E" w:rsidRDefault="00986202" w:rsidP="0EC194F6">
      <w:pPr>
        <w:pStyle w:val="CBPalinea"/>
      </w:pPr>
      <w:r>
        <w:t>De opdracht omvat de sloop van de huidige accommodatie</w:t>
      </w:r>
      <w:r w:rsidR="47018DE8">
        <w:t xml:space="preserve"> van Valken '68</w:t>
      </w:r>
      <w:r>
        <w:t xml:space="preserve"> aan de Duyfraklaan en de daaropvolgende uitvoeringswerkzaamheden</w:t>
      </w:r>
      <w:r w:rsidR="00A04807">
        <w:t xml:space="preserve"> </w:t>
      </w:r>
      <w:r>
        <w:t>voor de nieuwbouw</w:t>
      </w:r>
      <w:r w:rsidR="639E9885">
        <w:t xml:space="preserve"> (bouwkundig en installatietechnisch)</w:t>
      </w:r>
      <w:r w:rsidR="28DC6C30">
        <w:t xml:space="preserve"> van een Multifunctionele Accommodatie (MFA)</w:t>
      </w:r>
      <w:r w:rsidR="00A04807">
        <w:t xml:space="preserve"> in bouwteamver</w:t>
      </w:r>
      <w:r w:rsidR="0F710DDC">
        <w:t>b</w:t>
      </w:r>
      <w:r w:rsidR="00A04807">
        <w:t>and</w:t>
      </w:r>
      <w:r>
        <w:t>.</w:t>
      </w:r>
      <w:r w:rsidR="249A548C">
        <w:t xml:space="preserve"> De omvang van de nieuwbouw bedraagt ca. 2.100 m2 BVO</w:t>
      </w:r>
      <w:r>
        <w:t>. </w:t>
      </w:r>
      <w:r w:rsidR="0064087E">
        <w:t xml:space="preserve">Op dit moment is het voorlopig ontwerp (VO) afgerond. Het VO is aan de diverse gebruikers gepresenteerd. Het ontwerp en de engineering van het VO naar een 100% DO en TO worden tijdens de bouwteamfase in bouwteamverband afgerond. </w:t>
      </w:r>
      <w:r w:rsidR="4341BD13">
        <w:t>De architect heeft</w:t>
      </w:r>
      <w:r w:rsidR="4787BF81">
        <w:t xml:space="preserve"> (in samenwerking met de constructeur)</w:t>
      </w:r>
      <w:r w:rsidR="4341BD13">
        <w:t xml:space="preserve"> bij de uitwerking van het</w:t>
      </w:r>
      <w:r w:rsidR="48903454">
        <w:t xml:space="preserve"> (bouwkundig en constructief)</w:t>
      </w:r>
      <w:r w:rsidR="4341BD13">
        <w:t xml:space="preserve"> DO</w:t>
      </w:r>
      <w:r w:rsidR="28C88D06">
        <w:t>,</w:t>
      </w:r>
      <w:r w:rsidR="4341BD13">
        <w:t xml:space="preserve"> TO</w:t>
      </w:r>
      <w:r w:rsidR="431EC9C9">
        <w:t xml:space="preserve"> en UO</w:t>
      </w:r>
      <w:r w:rsidR="4341BD13">
        <w:t xml:space="preserve"> de rol van ontwerper. De Opdrachtnemer z</w:t>
      </w:r>
      <w:r w:rsidR="323CE159">
        <w:t>al de uitwerking van het installatieontwer</w:t>
      </w:r>
      <w:r w:rsidR="5B7C94A5">
        <w:t>p in de DO</w:t>
      </w:r>
      <w:r w:rsidR="19E16BBF">
        <w:t>-,</w:t>
      </w:r>
      <w:r w:rsidR="5B7C94A5">
        <w:t xml:space="preserve"> TO</w:t>
      </w:r>
      <w:r w:rsidR="7E466C7A">
        <w:t xml:space="preserve"> en UO</w:t>
      </w:r>
      <w:r w:rsidR="5B7C94A5">
        <w:t xml:space="preserve">-fase op zich nemen. De installatieadviseur heeft in die fases </w:t>
      </w:r>
      <w:r w:rsidR="169F9243">
        <w:t xml:space="preserve">namens de Opdrachtgever </w:t>
      </w:r>
      <w:r w:rsidR="5B7C94A5">
        <w:t>een controlerende en toetsende rol</w:t>
      </w:r>
      <w:r w:rsidR="3B2C4933">
        <w:t>.</w:t>
      </w:r>
    </w:p>
    <w:p w14:paraId="5E241E3A" w14:textId="02525E81" w:rsidR="0064087E" w:rsidRDefault="619DBEF8" w:rsidP="0EC194F6">
      <w:pPr>
        <w:pStyle w:val="CBPalinea"/>
      </w:pPr>
      <w:r>
        <w:t>In de bouwvoorbereidingsfase worden de werktekeningen</w:t>
      </w:r>
      <w:r w:rsidR="0064087E">
        <w:t xml:space="preserve"> en de realisatie door de Opdrachtnemer verzorgd </w:t>
      </w:r>
      <w:r w:rsidR="53EACE09">
        <w:t>. De werkzaamheden en rolverdeling zijn in een takenlijst weergegeven. Deze</w:t>
      </w:r>
      <w:r w:rsidR="4B1487AB">
        <w:t xml:space="preserve"> is als bijlage </w:t>
      </w:r>
      <w:r w:rsidR="55CA99BD">
        <w:t xml:space="preserve"> G</w:t>
      </w:r>
      <w:r w:rsidR="4B1487AB">
        <w:t xml:space="preserve"> bijgesloten</w:t>
      </w:r>
      <w:r w:rsidR="52A74ECE">
        <w:t>.</w:t>
      </w:r>
    </w:p>
    <w:p w14:paraId="7906FB47" w14:textId="0F9114D6" w:rsidR="0EC194F6" w:rsidRDefault="36BAD4F6" w:rsidP="15E784A8">
      <w:pPr>
        <w:pStyle w:val="CBPalinea"/>
        <w:spacing w:after="0"/>
      </w:pPr>
      <w:r>
        <w:t>Dit project kent twee opdrachtgevers: de gemeente Katwijk en daarnaast voetbalvereniging Valken '68. Na gunning z</w:t>
      </w:r>
      <w:r w:rsidR="16684D13">
        <w:t>al er dus ook sprake zijn van twee overeenkomsten, die betrekking hebben op verschille</w:t>
      </w:r>
      <w:r w:rsidR="29A86394">
        <w:t>nde delen van het gebouw.</w:t>
      </w:r>
      <w:r w:rsidR="28A0601C">
        <w:t xml:space="preserve"> De aanneemsommen in de verschillende overeenkomsten </w:t>
      </w:r>
      <w:r w:rsidR="4521C841">
        <w:t>zullen we navenant opnemen.</w:t>
      </w:r>
    </w:p>
    <w:p w14:paraId="1EC05659" w14:textId="77777777" w:rsidR="009F7D86" w:rsidRDefault="009F7D86" w:rsidP="009F7D86">
      <w:pPr>
        <w:pStyle w:val="CBPalinea"/>
        <w:spacing w:after="0"/>
        <w:jc w:val="left"/>
      </w:pPr>
      <w:r>
        <w:t>Algemene b</w:t>
      </w:r>
      <w:r w:rsidRPr="009F7D86">
        <w:t>eschrijving van de werkzaamheden: </w:t>
      </w:r>
      <w:r w:rsidRPr="009F7D86">
        <w:br/>
      </w:r>
    </w:p>
    <w:p w14:paraId="2D4036F2" w14:textId="32EA2004" w:rsidR="009F7D86" w:rsidRPr="009F7D86" w:rsidRDefault="009F7D86" w:rsidP="009F7D86">
      <w:pPr>
        <w:pStyle w:val="CBPalinea"/>
        <w:numPr>
          <w:ilvl w:val="0"/>
          <w:numId w:val="38"/>
        </w:numPr>
        <w:spacing w:after="0"/>
        <w:jc w:val="left"/>
      </w:pPr>
      <w:r>
        <w:t xml:space="preserve">het </w:t>
      </w:r>
      <w:r w:rsidR="6A735228" w:rsidRPr="15E784A8">
        <w:rPr>
          <w:u w:val="single"/>
        </w:rPr>
        <w:t xml:space="preserve">adviseren </w:t>
      </w:r>
      <w:r w:rsidR="6A735228">
        <w:t>bij de uitwerking van het bouwkundig en constructief</w:t>
      </w:r>
      <w:r w:rsidR="22609626">
        <w:t xml:space="preserve"> </w:t>
      </w:r>
      <w:r>
        <w:t>ontwerp (DO, TO en UO); </w:t>
      </w:r>
    </w:p>
    <w:p w14:paraId="1388B769" w14:textId="60014BF7" w:rsidR="009F7D86" w:rsidRPr="009F7D86" w:rsidRDefault="009F7D86" w:rsidP="009F7D86">
      <w:pPr>
        <w:pStyle w:val="CBPalinea"/>
        <w:numPr>
          <w:ilvl w:val="0"/>
          <w:numId w:val="21"/>
        </w:numPr>
        <w:spacing w:after="0"/>
        <w:jc w:val="left"/>
      </w:pPr>
      <w:r>
        <w:t xml:space="preserve">het verrichten van </w:t>
      </w:r>
      <w:r w:rsidRPr="15E784A8">
        <w:rPr>
          <w:u w:val="single"/>
        </w:rPr>
        <w:t>engineeringswerkzaamheden</w:t>
      </w:r>
      <w:r w:rsidR="5DD84EE6" w:rsidRPr="15E784A8">
        <w:rPr>
          <w:u w:val="single"/>
        </w:rPr>
        <w:t xml:space="preserve"> </w:t>
      </w:r>
      <w:r w:rsidR="5DD84EE6">
        <w:t>voor de installatietechniek</w:t>
      </w:r>
      <w:r>
        <w:t xml:space="preserve"> (DO, TO en UO); </w:t>
      </w:r>
    </w:p>
    <w:p w14:paraId="7EF0F448" w14:textId="77777777" w:rsidR="009F7D86" w:rsidRPr="009F7D86" w:rsidRDefault="009F7D86" w:rsidP="009F7D86">
      <w:pPr>
        <w:pStyle w:val="CBPalinea"/>
        <w:numPr>
          <w:ilvl w:val="0"/>
          <w:numId w:val="22"/>
        </w:numPr>
        <w:spacing w:after="0"/>
        <w:jc w:val="left"/>
      </w:pPr>
      <w:r w:rsidRPr="009F7D86">
        <w:t>het verzorgen van aanvullende vergunningsaanvragen en meldingen; </w:t>
      </w:r>
    </w:p>
    <w:p w14:paraId="7CD876BF" w14:textId="77777777" w:rsidR="009F7D86" w:rsidRPr="009F7D86" w:rsidRDefault="009F7D86" w:rsidP="009F7D86">
      <w:pPr>
        <w:pStyle w:val="CBPalinea"/>
        <w:numPr>
          <w:ilvl w:val="0"/>
          <w:numId w:val="23"/>
        </w:numPr>
        <w:spacing w:after="0"/>
        <w:jc w:val="left"/>
      </w:pPr>
      <w:r w:rsidRPr="009F7D86">
        <w:t>het verzorgen van aanvullingen vanuit de Omgevingsvergunning; </w:t>
      </w:r>
    </w:p>
    <w:p w14:paraId="175082B0" w14:textId="77777777" w:rsidR="009F7D86" w:rsidRPr="009F7D86" w:rsidRDefault="009F7D86" w:rsidP="009F7D86">
      <w:pPr>
        <w:pStyle w:val="CBPalinea"/>
        <w:numPr>
          <w:ilvl w:val="0"/>
          <w:numId w:val="24"/>
        </w:numPr>
        <w:spacing w:after="0"/>
        <w:jc w:val="left"/>
      </w:pPr>
      <w:r w:rsidRPr="009F7D86">
        <w:t>het voldoen aan de verplichtingen uit de Omgevingsvergunning en overige vergunningen/meldingen; </w:t>
      </w:r>
    </w:p>
    <w:p w14:paraId="06B252D0" w14:textId="77777777" w:rsidR="009F7D86" w:rsidRPr="009F7D86" w:rsidRDefault="009F7D86" w:rsidP="009F7D86">
      <w:pPr>
        <w:pStyle w:val="CBPalinea"/>
        <w:numPr>
          <w:ilvl w:val="0"/>
          <w:numId w:val="25"/>
        </w:numPr>
        <w:spacing w:after="0"/>
        <w:jc w:val="left"/>
      </w:pPr>
      <w:r w:rsidRPr="009F7D86">
        <w:t>het verrichten van opruimwerkzaamheden; </w:t>
      </w:r>
    </w:p>
    <w:p w14:paraId="021FA3DF" w14:textId="77777777" w:rsidR="009F7D86" w:rsidRPr="009F7D86" w:rsidRDefault="009F7D86" w:rsidP="009F7D86">
      <w:pPr>
        <w:pStyle w:val="CBPalinea"/>
        <w:numPr>
          <w:ilvl w:val="0"/>
          <w:numId w:val="26"/>
        </w:numPr>
        <w:spacing w:after="0"/>
        <w:jc w:val="left"/>
      </w:pPr>
      <w:r w:rsidRPr="009F7D86">
        <w:t>het inrichten van de bouwplaats; </w:t>
      </w:r>
    </w:p>
    <w:p w14:paraId="12DE5F3B" w14:textId="77777777" w:rsidR="009F7D86" w:rsidRPr="009F7D86" w:rsidRDefault="009F7D86" w:rsidP="009F7D86">
      <w:pPr>
        <w:pStyle w:val="CBPalinea"/>
        <w:numPr>
          <w:ilvl w:val="0"/>
          <w:numId w:val="27"/>
        </w:numPr>
        <w:spacing w:after="0"/>
        <w:jc w:val="left"/>
      </w:pPr>
      <w:r w:rsidRPr="009F7D86">
        <w:t>het verrichten van sloopwerkzaamheden; </w:t>
      </w:r>
    </w:p>
    <w:p w14:paraId="77F81D45" w14:textId="77777777" w:rsidR="009F7D86" w:rsidRPr="009F7D86" w:rsidRDefault="009F7D86" w:rsidP="009F7D86">
      <w:pPr>
        <w:pStyle w:val="CBPalinea"/>
        <w:numPr>
          <w:ilvl w:val="0"/>
          <w:numId w:val="28"/>
        </w:numPr>
        <w:spacing w:after="0"/>
        <w:jc w:val="left"/>
      </w:pPr>
      <w:r w:rsidRPr="009F7D86">
        <w:t>het verrichten van funderingswerkzaamheden; </w:t>
      </w:r>
    </w:p>
    <w:p w14:paraId="0487D1D0" w14:textId="77777777" w:rsidR="009F7D86" w:rsidRPr="009F7D86" w:rsidRDefault="009F7D86" w:rsidP="009F7D86">
      <w:pPr>
        <w:pStyle w:val="CBPalinea"/>
        <w:numPr>
          <w:ilvl w:val="0"/>
          <w:numId w:val="29"/>
        </w:numPr>
        <w:spacing w:after="0"/>
        <w:jc w:val="left"/>
      </w:pPr>
      <w:r w:rsidRPr="009F7D86">
        <w:t>het verrichten van ruwbouw werkzaamheden; </w:t>
      </w:r>
    </w:p>
    <w:p w14:paraId="6988C1D9" w14:textId="77777777" w:rsidR="009F7D86" w:rsidRPr="009F7D86" w:rsidRDefault="009F7D86" w:rsidP="009F7D86">
      <w:pPr>
        <w:pStyle w:val="CBPalinea"/>
        <w:numPr>
          <w:ilvl w:val="0"/>
          <w:numId w:val="30"/>
        </w:numPr>
        <w:spacing w:after="0"/>
        <w:jc w:val="left"/>
      </w:pPr>
      <w:r w:rsidRPr="009F7D86">
        <w:t>het verrichten van dak- en gevelwerkzaamheden; </w:t>
      </w:r>
    </w:p>
    <w:p w14:paraId="3E817EE5" w14:textId="77777777" w:rsidR="009F7D86" w:rsidRPr="009F7D86" w:rsidRDefault="009F7D86" w:rsidP="009F7D86">
      <w:pPr>
        <w:pStyle w:val="CBPalinea"/>
        <w:numPr>
          <w:ilvl w:val="0"/>
          <w:numId w:val="31"/>
        </w:numPr>
        <w:spacing w:after="0"/>
        <w:jc w:val="left"/>
      </w:pPr>
      <w:r w:rsidRPr="009F7D86">
        <w:t>het verrichten van afbouw werkzaamheden; </w:t>
      </w:r>
    </w:p>
    <w:p w14:paraId="08EDE199" w14:textId="77777777" w:rsidR="009F7D86" w:rsidRPr="009F7D86" w:rsidRDefault="009F7D86" w:rsidP="009F7D86">
      <w:pPr>
        <w:pStyle w:val="CBPalinea"/>
        <w:numPr>
          <w:ilvl w:val="0"/>
          <w:numId w:val="32"/>
        </w:numPr>
        <w:spacing w:after="0"/>
        <w:jc w:val="left"/>
      </w:pPr>
      <w:r w:rsidRPr="009F7D86">
        <w:t>het verrichten van installatiewerkzaamheden; </w:t>
      </w:r>
    </w:p>
    <w:p w14:paraId="28F46C39" w14:textId="77777777" w:rsidR="009F7D86" w:rsidRPr="009F7D86" w:rsidRDefault="009F7D86" w:rsidP="009F7D86">
      <w:pPr>
        <w:pStyle w:val="CBPalinea"/>
        <w:numPr>
          <w:ilvl w:val="0"/>
          <w:numId w:val="33"/>
        </w:numPr>
        <w:spacing w:after="0"/>
        <w:jc w:val="left"/>
      </w:pPr>
      <w:r w:rsidRPr="009F7D86">
        <w:t>het toepassen van BLVC- en V&amp;G-maatregelen; </w:t>
      </w:r>
    </w:p>
    <w:p w14:paraId="43E87EAE" w14:textId="77777777" w:rsidR="009F7D86" w:rsidRPr="009F7D86" w:rsidRDefault="009F7D86" w:rsidP="009F7D86">
      <w:pPr>
        <w:pStyle w:val="CBPalinea"/>
        <w:numPr>
          <w:ilvl w:val="0"/>
          <w:numId w:val="34"/>
        </w:numPr>
        <w:spacing w:after="0"/>
        <w:jc w:val="left"/>
      </w:pPr>
      <w:r w:rsidRPr="009F7D86">
        <w:t>het opstellen van plannen tijdelijke verkeersmaatregelen (TVM); </w:t>
      </w:r>
    </w:p>
    <w:p w14:paraId="4950A6FC" w14:textId="77777777" w:rsidR="009F7D86" w:rsidRPr="009F7D86" w:rsidRDefault="009F7D86" w:rsidP="009F7D86">
      <w:pPr>
        <w:pStyle w:val="CBPalinea"/>
        <w:numPr>
          <w:ilvl w:val="0"/>
          <w:numId w:val="35"/>
        </w:numPr>
        <w:spacing w:after="0"/>
        <w:jc w:val="left"/>
      </w:pPr>
      <w:r w:rsidRPr="009F7D86">
        <w:t>het coördineren van raakvlakprojecten en neven-opdrachtnemers; </w:t>
      </w:r>
    </w:p>
    <w:p w14:paraId="36230038" w14:textId="77777777" w:rsidR="009F7D86" w:rsidRPr="009F7D86" w:rsidRDefault="009F7D86" w:rsidP="009F7D86">
      <w:pPr>
        <w:pStyle w:val="CBPalinea"/>
        <w:numPr>
          <w:ilvl w:val="0"/>
          <w:numId w:val="36"/>
        </w:numPr>
        <w:spacing w:after="0"/>
        <w:jc w:val="left"/>
      </w:pPr>
      <w:r w:rsidRPr="009F7D86">
        <w:t>het communiceren met de omgeving; </w:t>
      </w:r>
    </w:p>
    <w:p w14:paraId="77CC22AE" w14:textId="77777777" w:rsidR="009F7D86" w:rsidRPr="009F7D86" w:rsidRDefault="009F7D86" w:rsidP="009F7D86">
      <w:pPr>
        <w:pStyle w:val="CBPalinea"/>
        <w:numPr>
          <w:ilvl w:val="0"/>
          <w:numId w:val="37"/>
        </w:numPr>
        <w:spacing w:after="0"/>
        <w:jc w:val="left"/>
      </w:pPr>
      <w:r w:rsidRPr="009F7D86">
        <w:t>het verrichten van bijkomende werkzaamheden. </w:t>
      </w:r>
      <w:r w:rsidRPr="009F7D86">
        <w:br/>
      </w:r>
    </w:p>
    <w:p w14:paraId="4C0C5ED6" w14:textId="271A649C" w:rsidR="00986202" w:rsidRPr="00027E85" w:rsidRDefault="00027E85" w:rsidP="000C7E89">
      <w:pPr>
        <w:pStyle w:val="CBPalinea"/>
      </w:pPr>
      <w:r>
        <w:t>Deze opdracht betreft een geclusterde opdracht. Er is een hoge mate van samenhang tussen de verschillende prestaties</w:t>
      </w:r>
      <w:r w:rsidR="221FAEF4">
        <w:t xml:space="preserve"> (bouwkundig en installatietechniek)</w:t>
      </w:r>
      <w:r>
        <w:t xml:space="preserve">. Daarnaast blijkt uit de analyse van de markt, </w:t>
      </w:r>
      <w:r>
        <w:lastRenderedPageBreak/>
        <w:t>de opdracht en de risico’s en organisatorische gevolgen van de clustering dat de opdracht toegankelijk is voor marktpartijen in het midden- en kleinbedrijf. Gebaseerd op een gedegen belangenafweging heeft aanbesteder ervoor gekozen deze opdracht als geclusterde opdracht in de markt te plaatsen. </w:t>
      </w:r>
    </w:p>
    <w:p w14:paraId="6063EF08" w14:textId="77777777" w:rsidR="000C7E89" w:rsidRDefault="000C7E89" w:rsidP="000C7E89">
      <w:pPr>
        <w:pStyle w:val="Kop2"/>
      </w:pPr>
      <w:bookmarkStart w:id="6" w:name="_Toc221790024"/>
      <w:r>
        <w:t>DE OVEREENKOMST</w:t>
      </w:r>
      <w:bookmarkEnd w:id="6"/>
    </w:p>
    <w:p w14:paraId="4D0967A5" w14:textId="378DD267" w:rsidR="000C7E89" w:rsidRDefault="000C7E89" w:rsidP="000C7E89">
      <w:pPr>
        <w:pStyle w:val="CBPalinea"/>
      </w:pPr>
      <w:r>
        <w:t>Deze opdracht betreft een overheidsopdracht voor werken met een waarde</w:t>
      </w:r>
      <w:r w:rsidR="579E6B77">
        <w:t xml:space="preserve"> (aanneemsom)</w:t>
      </w:r>
      <w:r>
        <w:t xml:space="preserve"> van €</w:t>
      </w:r>
      <w:r w:rsidR="00C92AAB">
        <w:t xml:space="preserve"> 5.</w:t>
      </w:r>
      <w:r w:rsidR="18F3CD68">
        <w:t>7</w:t>
      </w:r>
      <w:r w:rsidR="00C92AAB">
        <w:t>00.000</w:t>
      </w:r>
      <w:r w:rsidR="21FA13CD">
        <w:t>,--</w:t>
      </w:r>
      <w:r w:rsidR="0F70BF1E">
        <w:t>.</w:t>
      </w:r>
      <w:r w:rsidR="00C92AAB">
        <w:t xml:space="preserve"> Dit betreft een taakstellend budget (plafondbedrag) </w:t>
      </w:r>
      <w:r w:rsidR="00F15459">
        <w:t xml:space="preserve">excl. Btw en </w:t>
      </w:r>
      <w:r w:rsidR="2F569386">
        <w:t xml:space="preserve">inclusief </w:t>
      </w:r>
      <w:r w:rsidR="00F15459">
        <w:t xml:space="preserve">staartkosten </w:t>
      </w:r>
      <w:r w:rsidR="002506B9">
        <w:t>AK, ABK, W&amp;R.</w:t>
      </w:r>
      <w:r w:rsidR="2991CE9C">
        <w:t xml:space="preserve"> Deze</w:t>
      </w:r>
      <w:r w:rsidR="2A247078">
        <w:t xml:space="preserve"> aanneemsom is</w:t>
      </w:r>
      <w:r w:rsidR="7544A289">
        <w:t xml:space="preserve"> prijsvast einde werk (medio 2028),</w:t>
      </w:r>
      <w:r w:rsidR="2A247078">
        <w:t xml:space="preserve"> e</w:t>
      </w:r>
      <w:r w:rsidR="019C8EDD">
        <w:t xml:space="preserve">xclusief bar, keuken en inrichting kleedkamers. </w:t>
      </w:r>
      <w:r>
        <w:t xml:space="preserve">De uitvoering van de opdracht is gepland vanaf het moment van inwerkingtreding van de overeenkomst, gepland van </w:t>
      </w:r>
      <w:r w:rsidR="007E6FFC">
        <w:t>juni 2026</w:t>
      </w:r>
      <w:r w:rsidR="009B6E0D">
        <w:t xml:space="preserve"> </w:t>
      </w:r>
      <w:r>
        <w:t xml:space="preserve">tot en met oplevering van het werk. Als uiterlijke datum voor oplevering dient inschrijver </w:t>
      </w:r>
      <w:r w:rsidR="009B6E0D">
        <w:t>1-</w:t>
      </w:r>
      <w:r w:rsidR="00464D7B">
        <w:t>8</w:t>
      </w:r>
      <w:r w:rsidR="009B6E0D">
        <w:t xml:space="preserve">-2028 </w:t>
      </w:r>
      <w:r>
        <w:t xml:space="preserve">aan te houden. </w:t>
      </w:r>
      <w:r w:rsidR="007E6FFC">
        <w:t>Voor de volledige planning zie II.6.</w:t>
      </w:r>
    </w:p>
    <w:p w14:paraId="7CD9F27D" w14:textId="77777777" w:rsidR="000C7E89" w:rsidRDefault="000C7E89" w:rsidP="000C7E89">
      <w:pPr>
        <w:pStyle w:val="CBPalinea"/>
        <w:spacing w:after="0"/>
      </w:pPr>
      <w:r>
        <w:t>Op de overeenkomst zullen de navolgende voorwaarden van toepassing zijn, voor zover hiervan niet nadrukkelijk in de aanbestedingsdocumenten is afgeweken:</w:t>
      </w:r>
    </w:p>
    <w:p w14:paraId="377FEAC4" w14:textId="465E1741" w:rsidR="004B3B42" w:rsidRDefault="004B3B42" w:rsidP="009B6E0D">
      <w:pPr>
        <w:pStyle w:val="CBPalinea"/>
        <w:numPr>
          <w:ilvl w:val="0"/>
          <w:numId w:val="38"/>
        </w:numPr>
        <w:spacing w:after="0"/>
      </w:pPr>
      <w:r>
        <w:t>Bouwteamovereenkomst (tijdens bouwteamfase)</w:t>
      </w:r>
      <w:r w:rsidR="00382B9C">
        <w:t xml:space="preserve"> zie bijlage </w:t>
      </w:r>
      <w:r w:rsidR="00D24C48">
        <w:t>D</w:t>
      </w:r>
    </w:p>
    <w:p w14:paraId="47BE9EAC" w14:textId="2B78AABF" w:rsidR="00376A3D" w:rsidRPr="00382B9C" w:rsidRDefault="00382B9C" w:rsidP="005F7349">
      <w:pPr>
        <w:pStyle w:val="CBPalinea"/>
        <w:numPr>
          <w:ilvl w:val="0"/>
          <w:numId w:val="38"/>
        </w:numPr>
        <w:spacing w:after="0"/>
        <w:rPr>
          <w:i/>
        </w:rPr>
      </w:pPr>
      <w:r>
        <w:t xml:space="preserve">Aannemersovereenkomst (tijdens uitvoering) zie bijlage </w:t>
      </w:r>
      <w:r w:rsidR="00D24C48">
        <w:t>E</w:t>
      </w:r>
    </w:p>
    <w:p w14:paraId="729111F1" w14:textId="77777777" w:rsidR="00382B9C" w:rsidRPr="00382B9C" w:rsidRDefault="00382B9C" w:rsidP="00382B9C">
      <w:pPr>
        <w:pStyle w:val="CBPalinea"/>
        <w:spacing w:after="0"/>
        <w:ind w:left="720"/>
        <w:rPr>
          <w:i/>
        </w:rPr>
      </w:pPr>
    </w:p>
    <w:p w14:paraId="2598EB2C" w14:textId="5221A085" w:rsidR="00376A3D" w:rsidRPr="00376A3D" w:rsidRDefault="00376A3D" w:rsidP="00376A3D">
      <w:pPr>
        <w:pStyle w:val="CBPalinea"/>
        <w:spacing w:after="0"/>
        <w:rPr>
          <w:iCs/>
        </w:rPr>
      </w:pPr>
      <w:r w:rsidRPr="00376A3D">
        <w:rPr>
          <w:iCs/>
        </w:rPr>
        <w:t>Tijdens de bouwteamfase is opdrachtnemer adviserend betrokken bij de uitwerking van het ontwerp. De definitieve ontwerpverantwoordelijkheid en de verdeling van risico’s worden nader vastgelegd in de bouwteamovereenkomst en de overeenkomst op basis van UAV 2012</w:t>
      </w:r>
      <w:r w:rsidR="3715AFBD">
        <w:t>.</w:t>
      </w:r>
    </w:p>
    <w:p w14:paraId="75216D17" w14:textId="77777777" w:rsidR="009B6E0D" w:rsidRPr="00DB3E52" w:rsidRDefault="009B6E0D" w:rsidP="009B6E0D">
      <w:pPr>
        <w:pStyle w:val="CBPalinea"/>
        <w:spacing w:after="0"/>
        <w:rPr>
          <w:i/>
        </w:rPr>
      </w:pPr>
    </w:p>
    <w:p w14:paraId="5E52A33E" w14:textId="77777777" w:rsidR="000C7E89" w:rsidRDefault="000C7E89" w:rsidP="000C7E89">
      <w:pPr>
        <w:pStyle w:val="Kop2"/>
      </w:pPr>
      <w:bookmarkStart w:id="7" w:name="_Toc221790025"/>
      <w:r>
        <w:t>BESCHRIJVING AANBESTEDER</w:t>
      </w:r>
      <w:bookmarkEnd w:id="7"/>
    </w:p>
    <w:p w14:paraId="35CA1B53" w14:textId="52598F31" w:rsidR="00D2094B" w:rsidRDefault="00D2094B" w:rsidP="00D2094B">
      <w:pPr>
        <w:pStyle w:val="CBPalinea"/>
      </w:pPr>
      <w:r>
        <w:t xml:space="preserve">De gemeente Katwijk is op 1 januari 2006 ontstaan uit een samenvoeging van de voormalige gemeenten Katwijk, Rijnsburg en Valkenburg. Met ruim </w:t>
      </w:r>
      <w:r w:rsidR="00993880">
        <w:t>80</w:t>
      </w:r>
      <w:r>
        <w:t xml:space="preserve">.000 inwoners is de gemeente Katwijk een middelgrote gemeente. Meer informatie is te vinden op www.katwijk.nl. </w:t>
      </w:r>
    </w:p>
    <w:p w14:paraId="29BE7EC8" w14:textId="2DB06B36" w:rsidR="00D45C7A" w:rsidRDefault="00D2094B" w:rsidP="00D2094B">
      <w:pPr>
        <w:pStyle w:val="CBPalinea"/>
      </w:pPr>
      <w:r>
        <w:t>De aanbesteding wordt begeleid door team inkoop, contactpersoon is</w:t>
      </w:r>
      <w:r w:rsidR="00993880">
        <w:t xml:space="preserve"> </w:t>
      </w:r>
      <w:r w:rsidR="7E56693C">
        <w:t xml:space="preserve">dhr. </w:t>
      </w:r>
      <w:r w:rsidR="00993880">
        <w:t>F</w:t>
      </w:r>
      <w:r w:rsidR="0E770716">
        <w:t>.</w:t>
      </w:r>
      <w:r w:rsidR="00993880">
        <w:t xml:space="preserve"> Oosterman</w:t>
      </w:r>
      <w:r>
        <w:t xml:space="preserve">, </w:t>
      </w:r>
      <w:r w:rsidR="703E2AE9">
        <w:t>bereikbaar via:</w:t>
      </w:r>
      <w:r>
        <w:t xml:space="preserve"> </w:t>
      </w:r>
      <w:hyperlink r:id="rId14">
        <w:r w:rsidR="00D45C7A" w:rsidRPr="752D08F3">
          <w:rPr>
            <w:rStyle w:val="Hyperlink"/>
          </w:rPr>
          <w:t>inkoop@katwijk.nl</w:t>
        </w:r>
      </w:hyperlink>
    </w:p>
    <w:p w14:paraId="6DFDFF2E" w14:textId="226C246F" w:rsidR="000C7E89" w:rsidRDefault="000C7E89" w:rsidP="00D2094B">
      <w:pPr>
        <w:pStyle w:val="CBPalinea"/>
      </w:pPr>
      <w:r>
        <w:t xml:space="preserve">De opdracht wordt namens opdrachtgever verstrekt door </w:t>
      </w:r>
      <w:r w:rsidRPr="00D45C7A">
        <w:t>het college van burgemeester en wethouders</w:t>
      </w:r>
      <w:r>
        <w:t xml:space="preserve"> van de </w:t>
      </w:r>
      <w:r w:rsidR="00D2094B">
        <w:t>gemeente Katwijk</w:t>
      </w:r>
      <w:r>
        <w:t>.</w:t>
      </w:r>
      <w:r>
        <w:br w:type="page"/>
      </w:r>
    </w:p>
    <w:p w14:paraId="44338A3C" w14:textId="77777777" w:rsidR="000C7E89" w:rsidRDefault="000C7E89" w:rsidP="000C7E89">
      <w:pPr>
        <w:pStyle w:val="Kop1"/>
      </w:pPr>
      <w:bookmarkStart w:id="8" w:name="_Toc221790026"/>
      <w:r>
        <w:lastRenderedPageBreak/>
        <w:t>PROCEDURE VAN AANBESTEDING</w:t>
      </w:r>
      <w:bookmarkEnd w:id="8"/>
    </w:p>
    <w:p w14:paraId="084B09D3" w14:textId="77777777" w:rsidR="000C7E89" w:rsidRDefault="000C7E89" w:rsidP="000C7E89">
      <w:pPr>
        <w:pStyle w:val="Kop2"/>
      </w:pPr>
      <w:bookmarkStart w:id="9" w:name="_Toc221790027"/>
      <w:r>
        <w:t>AANBESTEDINGSPROCEDURE</w:t>
      </w:r>
      <w:bookmarkEnd w:id="9"/>
    </w:p>
    <w:p w14:paraId="41C497F4" w14:textId="5ADB0DD2" w:rsidR="000C7E89" w:rsidRDefault="000C7E89" w:rsidP="000C7E89">
      <w:pPr>
        <w:pStyle w:val="CBPalinea"/>
      </w:pPr>
      <w:r>
        <w:t xml:space="preserve">De aanbesteder volgt voor de aanbesteding een </w:t>
      </w:r>
      <w:r w:rsidRPr="364D0EDA">
        <w:rPr>
          <w:b/>
          <w:bCs/>
        </w:rPr>
        <w:t>Europes</w:t>
      </w:r>
      <w:r w:rsidR="0A746A7E" w:rsidRPr="364D0EDA">
        <w:rPr>
          <w:b/>
          <w:bCs/>
        </w:rPr>
        <w:t>e</w:t>
      </w:r>
      <w:r w:rsidRPr="364D0EDA">
        <w:rPr>
          <w:b/>
          <w:bCs/>
        </w:rPr>
        <w:t xml:space="preserve"> niet-openbare procedure</w:t>
      </w:r>
      <w:r>
        <w:t xml:space="preserve">. </w:t>
      </w:r>
    </w:p>
    <w:p w14:paraId="2E063D3D" w14:textId="77777777" w:rsidR="000C7E89" w:rsidRDefault="000C7E89" w:rsidP="000C7E89">
      <w:pPr>
        <w:pStyle w:val="CBPalinea"/>
      </w:pPr>
      <w:r>
        <w:t xml:space="preserve">De </w:t>
      </w:r>
      <w:r w:rsidRPr="006A37BA">
        <w:rPr>
          <w:b/>
        </w:rPr>
        <w:t>niet-openbare procedure</w:t>
      </w:r>
      <w:r>
        <w:t xml:space="preserve"> bestaat uit twee fasen: de selectiefase en de offertefase. De selectiefase houdt in dat iedere geïnteresseerde een verzoek tot deelneming mag indienen. De ingediende verzoeken tot deelneming worden beoordeeld door de selectiecommissie. Op basis van de beoordeling worden de gegadigden geselecteerd die in aanmerking komen voor toelating tot de offertefase. Na de selectie ontvangen de betreffende gegadigden de uitnodiging tot inschrijving op basis waarvan gegadigde een inschrijving mag indienen en mag meedingen naar gunning van de opdracht. De ingediende inschrijvingen worden beoordeeld door de beoordelingscommissie.</w:t>
      </w:r>
    </w:p>
    <w:p w14:paraId="40681F95" w14:textId="77777777" w:rsidR="000C7E89" w:rsidRDefault="000C7E89" w:rsidP="000C7E89">
      <w:pPr>
        <w:pStyle w:val="CBPalinea"/>
      </w:pPr>
      <w:r>
        <w:t>De inschrijving in de offertefase is een eenmalig en definitief aanbod. De niet-openbare procedure biedt géén ruimte voor het voeren van onderhandelingsgesprekken.</w:t>
      </w:r>
    </w:p>
    <w:p w14:paraId="75906979" w14:textId="77777777" w:rsidR="000C7E89" w:rsidRDefault="000C7E89" w:rsidP="000C7E89">
      <w:pPr>
        <w:pStyle w:val="CBPalinea"/>
      </w:pPr>
      <w:r>
        <w:t xml:space="preserve">De voertaal tijdens de gehele aanbestedingsprocedure, tijdens contractering en tijdens de uitvoering van de opdracht is Nederlands. Alle documenten van zowel de gegadigde dan wel inschrijver als van de aanbesteder zijn in de Nederlandse taal opgesteld, tenzij expliciet anders vermeld in de aanbestedingsdocumenten. </w:t>
      </w:r>
    </w:p>
    <w:p w14:paraId="402B38B3" w14:textId="77777777" w:rsidR="000C7E89" w:rsidRDefault="000C7E89" w:rsidP="000C7E89">
      <w:pPr>
        <w:pStyle w:val="CBPalinea"/>
      </w:pPr>
      <w:r>
        <w:t xml:space="preserve">De aanbesteder behoudt zich te allen tijde het recht voor om de aanbestedingsprocedure (tussentijds) stop te zetten of eenzijdig in te trekken. Gegadigden dan wel inschrijvers hebben </w:t>
      </w:r>
      <w:r w:rsidRPr="008F6F25">
        <w:rPr>
          <w:b/>
        </w:rPr>
        <w:t>geen</w:t>
      </w:r>
      <w:r>
        <w:t xml:space="preserve"> recht op vergoeding van eventueel gemaakte kosten en/of geleden schade. </w:t>
      </w:r>
    </w:p>
    <w:p w14:paraId="6CDF9BE8" w14:textId="1CB156BF" w:rsidR="000C7E89" w:rsidRDefault="000C7E89" w:rsidP="000C7E89">
      <w:pPr>
        <w:pStyle w:val="CBPalinea"/>
      </w:pPr>
      <w:r>
        <w:t xml:space="preserve">Gegadigden ontvangen van de aanbesteder </w:t>
      </w:r>
      <w:r w:rsidRPr="006A3004">
        <w:t xml:space="preserve">ook </w:t>
      </w:r>
      <w:r w:rsidRPr="006A3004">
        <w:rPr>
          <w:b/>
        </w:rPr>
        <w:t>géén</w:t>
      </w:r>
      <w:r>
        <w:t xml:space="preserve"> tegemoetkoming in de kosten voor het opstellen en indienen van hun verzoek tot deelneming c.q. inschrijving.</w:t>
      </w:r>
    </w:p>
    <w:p w14:paraId="596D040C" w14:textId="77777777" w:rsidR="000C7E89" w:rsidRDefault="000C7E89" w:rsidP="000C7E89">
      <w:pPr>
        <w:pStyle w:val="Kop2"/>
      </w:pPr>
      <w:bookmarkStart w:id="10" w:name="_Toc468274444"/>
      <w:bookmarkStart w:id="11" w:name="_Toc221790028"/>
      <w:r>
        <w:t>OFFERTEFASE</w:t>
      </w:r>
      <w:bookmarkEnd w:id="10"/>
      <w:bookmarkEnd w:id="11"/>
    </w:p>
    <w:p w14:paraId="4641286F" w14:textId="77777777" w:rsidR="000C7E89" w:rsidRDefault="000C7E89" w:rsidP="000C7E89">
      <w:pPr>
        <w:pStyle w:val="CBPalinea"/>
      </w:pPr>
      <w:r>
        <w:t>Tijdens de offertefase worden de ingediende inschrijvingen beoordeeld en gerangschikt op basis van het gunningscriterium ‘beste prijs-kwaliteitverhouding’, hierna aangeduid als: ‘Beste PKV’.</w:t>
      </w:r>
    </w:p>
    <w:p w14:paraId="4CB90FA0" w14:textId="77777777" w:rsidR="000C7E89" w:rsidRDefault="000C7E89" w:rsidP="000C7E89">
      <w:pPr>
        <w:pStyle w:val="CBPalinea"/>
      </w:pPr>
      <w:r>
        <w:t>Het gunningscriterium Beste PKV bestaat uit de volgende subgunningscriteria en het te behalen aantal punten: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323"/>
        <w:gridCol w:w="3071"/>
      </w:tblGrid>
      <w:tr w:rsidR="000C7E89" w:rsidRPr="00EA0FEC" w14:paraId="34741230" w14:textId="77777777" w:rsidTr="000C7E89">
        <w:tc>
          <w:tcPr>
            <w:tcW w:w="709" w:type="dxa"/>
            <w:tcBorders>
              <w:top w:val="double" w:sz="4" w:space="0" w:color="auto"/>
              <w:left w:val="double" w:sz="4" w:space="0" w:color="auto"/>
              <w:bottom w:val="single" w:sz="4" w:space="0" w:color="auto"/>
              <w:right w:val="single" w:sz="4" w:space="0" w:color="C0C0C0"/>
            </w:tcBorders>
            <w:tcMar>
              <w:top w:w="28" w:type="dxa"/>
              <w:bottom w:w="28" w:type="dxa"/>
            </w:tcMar>
          </w:tcPr>
          <w:p w14:paraId="72995D24" w14:textId="77777777" w:rsidR="000C7E89" w:rsidRPr="00EA0FEC" w:rsidRDefault="000C7E89" w:rsidP="000C7E89">
            <w:pPr>
              <w:pStyle w:val="CBPalinea"/>
              <w:spacing w:after="0"/>
            </w:pPr>
          </w:p>
        </w:tc>
        <w:tc>
          <w:tcPr>
            <w:tcW w:w="5323" w:type="dxa"/>
            <w:tcBorders>
              <w:top w:val="double" w:sz="4" w:space="0" w:color="auto"/>
              <w:left w:val="single" w:sz="4" w:space="0" w:color="C0C0C0"/>
              <w:bottom w:val="single" w:sz="4" w:space="0" w:color="auto"/>
              <w:right w:val="single" w:sz="4" w:space="0" w:color="C0C0C0"/>
            </w:tcBorders>
            <w:tcMar>
              <w:top w:w="28" w:type="dxa"/>
              <w:bottom w:w="28" w:type="dxa"/>
            </w:tcMar>
          </w:tcPr>
          <w:p w14:paraId="00971D20" w14:textId="77777777" w:rsidR="000C7E89" w:rsidRPr="00EA0FEC" w:rsidRDefault="000C7E89" w:rsidP="000C7E89">
            <w:pPr>
              <w:pStyle w:val="CBPalinea"/>
              <w:spacing w:after="0"/>
              <w:rPr>
                <w:b/>
              </w:rPr>
            </w:pPr>
            <w:r w:rsidRPr="00EA0FEC">
              <w:rPr>
                <w:b/>
              </w:rPr>
              <w:t>Subgunningscriteri</w:t>
            </w:r>
            <w:r>
              <w:rPr>
                <w:b/>
              </w:rPr>
              <w:t>a</w:t>
            </w:r>
          </w:p>
        </w:tc>
        <w:tc>
          <w:tcPr>
            <w:tcW w:w="3071" w:type="dxa"/>
            <w:tcBorders>
              <w:top w:val="double" w:sz="4" w:space="0" w:color="auto"/>
              <w:left w:val="single" w:sz="4" w:space="0" w:color="C0C0C0"/>
              <w:bottom w:val="single" w:sz="4" w:space="0" w:color="auto"/>
              <w:right w:val="double" w:sz="4" w:space="0" w:color="auto"/>
            </w:tcBorders>
            <w:tcMar>
              <w:top w:w="28" w:type="dxa"/>
              <w:bottom w:w="28" w:type="dxa"/>
            </w:tcMar>
          </w:tcPr>
          <w:p w14:paraId="40450F98" w14:textId="77777777" w:rsidR="000C7E89" w:rsidRPr="00EA0FEC" w:rsidRDefault="000C7E89" w:rsidP="000C7E89">
            <w:pPr>
              <w:pStyle w:val="CBPalinea"/>
              <w:spacing w:after="0"/>
            </w:pPr>
            <w:r w:rsidRPr="00EA0FEC">
              <w:rPr>
                <w:b/>
              </w:rPr>
              <w:t>Te behalen punten</w:t>
            </w:r>
          </w:p>
        </w:tc>
      </w:tr>
      <w:tr w:rsidR="000C7E89" w:rsidRPr="00EA0FEC" w14:paraId="6B719EBD" w14:textId="77777777" w:rsidTr="000C7E89">
        <w:tc>
          <w:tcPr>
            <w:tcW w:w="709" w:type="dxa"/>
            <w:tcBorders>
              <w:left w:val="double" w:sz="4" w:space="0" w:color="auto"/>
              <w:bottom w:val="single" w:sz="4" w:space="0" w:color="C0C0C0"/>
              <w:right w:val="single" w:sz="4" w:space="0" w:color="C0C0C0"/>
            </w:tcBorders>
            <w:tcMar>
              <w:top w:w="28" w:type="dxa"/>
              <w:bottom w:w="28" w:type="dxa"/>
            </w:tcMar>
          </w:tcPr>
          <w:p w14:paraId="63EA83D1" w14:textId="140B99AC" w:rsidR="000C7E89" w:rsidRPr="006A3004" w:rsidRDefault="00D45C7A" w:rsidP="000C7E89">
            <w:pPr>
              <w:pStyle w:val="CBPalinea"/>
              <w:spacing w:after="0"/>
              <w:rPr>
                <w:b/>
              </w:rPr>
            </w:pPr>
            <w:r w:rsidRPr="006A3004">
              <w:rPr>
                <w:b/>
              </w:rPr>
              <w:t>S</w:t>
            </w:r>
            <w:r w:rsidR="000C7E89" w:rsidRPr="006A3004">
              <w:rPr>
                <w:b/>
              </w:rPr>
              <w:t>G1</w:t>
            </w:r>
          </w:p>
        </w:tc>
        <w:tc>
          <w:tcPr>
            <w:tcW w:w="5323" w:type="dxa"/>
            <w:tcBorders>
              <w:left w:val="single" w:sz="4" w:space="0" w:color="C0C0C0"/>
              <w:bottom w:val="single" w:sz="4" w:space="0" w:color="C0C0C0"/>
              <w:right w:val="single" w:sz="4" w:space="0" w:color="C0C0C0"/>
            </w:tcBorders>
            <w:tcMar>
              <w:top w:w="28" w:type="dxa"/>
              <w:bottom w:w="28" w:type="dxa"/>
            </w:tcMar>
          </w:tcPr>
          <w:p w14:paraId="36CFD499" w14:textId="7CD44EDA" w:rsidR="000C7E89" w:rsidRPr="006A3004" w:rsidRDefault="000C7E89" w:rsidP="000C7E89">
            <w:pPr>
              <w:pStyle w:val="CBPalinea"/>
              <w:spacing w:after="0"/>
              <w:rPr>
                <w:bCs/>
              </w:rPr>
            </w:pPr>
            <w:r w:rsidRPr="006A3004">
              <w:rPr>
                <w:bCs/>
              </w:rPr>
              <w:t>Prijs</w:t>
            </w:r>
            <w:r w:rsidR="006A3004">
              <w:rPr>
                <w:bCs/>
              </w:rPr>
              <w:t xml:space="preserve"> (alleen op basis van staartkosten, taakstellend budget staat vast)</w:t>
            </w:r>
          </w:p>
        </w:tc>
        <w:tc>
          <w:tcPr>
            <w:tcW w:w="3071" w:type="dxa"/>
            <w:tcBorders>
              <w:left w:val="single" w:sz="4" w:space="0" w:color="C0C0C0"/>
              <w:bottom w:val="single" w:sz="4" w:space="0" w:color="C0C0C0"/>
              <w:right w:val="double" w:sz="4" w:space="0" w:color="auto"/>
            </w:tcBorders>
            <w:tcMar>
              <w:top w:w="28" w:type="dxa"/>
              <w:bottom w:w="28" w:type="dxa"/>
            </w:tcMar>
          </w:tcPr>
          <w:p w14:paraId="5E1BCC18" w14:textId="2EED654D" w:rsidR="000C7E89" w:rsidRPr="00EA0FEC" w:rsidRDefault="006A3004" w:rsidP="000C7E89">
            <w:pPr>
              <w:pStyle w:val="CBPalinea"/>
              <w:spacing w:after="0"/>
              <w:rPr>
                <w:bCs/>
              </w:rPr>
            </w:pPr>
            <w:r>
              <w:rPr>
                <w:bCs/>
              </w:rPr>
              <w:t>60</w:t>
            </w:r>
          </w:p>
        </w:tc>
      </w:tr>
      <w:tr w:rsidR="000C7E89" w:rsidRPr="00EA0FEC" w14:paraId="7E07D164" w14:textId="77777777" w:rsidTr="000C7E89">
        <w:tc>
          <w:tcPr>
            <w:tcW w:w="709" w:type="dxa"/>
            <w:tcBorders>
              <w:top w:val="single" w:sz="4" w:space="0" w:color="C0C0C0"/>
              <w:left w:val="double" w:sz="4" w:space="0" w:color="auto"/>
              <w:bottom w:val="single" w:sz="4" w:space="0" w:color="C0C0C0"/>
              <w:right w:val="single" w:sz="4" w:space="0" w:color="C0C0C0"/>
            </w:tcBorders>
            <w:tcMar>
              <w:top w:w="28" w:type="dxa"/>
              <w:bottom w:w="28" w:type="dxa"/>
            </w:tcMar>
          </w:tcPr>
          <w:p w14:paraId="00E3B9B1" w14:textId="5102F261" w:rsidR="000C7E89" w:rsidRPr="006A3004" w:rsidRDefault="00D45C7A" w:rsidP="000C7E89">
            <w:pPr>
              <w:pStyle w:val="CBPalinea"/>
              <w:spacing w:after="0"/>
              <w:rPr>
                <w:b/>
              </w:rPr>
            </w:pPr>
            <w:r w:rsidRPr="006A3004">
              <w:rPr>
                <w:b/>
              </w:rPr>
              <w:t>S</w:t>
            </w:r>
            <w:r w:rsidR="000C7E89" w:rsidRPr="006A3004">
              <w:rPr>
                <w:b/>
              </w:rPr>
              <w:t>G2</w:t>
            </w:r>
          </w:p>
        </w:tc>
        <w:tc>
          <w:tcPr>
            <w:tcW w:w="5323" w:type="dxa"/>
            <w:tcBorders>
              <w:top w:val="single" w:sz="4" w:space="0" w:color="C0C0C0"/>
              <w:left w:val="single" w:sz="4" w:space="0" w:color="C0C0C0"/>
              <w:bottom w:val="single" w:sz="4" w:space="0" w:color="C0C0C0"/>
              <w:right w:val="single" w:sz="4" w:space="0" w:color="C0C0C0"/>
            </w:tcBorders>
            <w:tcMar>
              <w:top w:w="28" w:type="dxa"/>
              <w:bottom w:w="28" w:type="dxa"/>
            </w:tcMar>
          </w:tcPr>
          <w:p w14:paraId="3B5766AF" w14:textId="77777777" w:rsidR="000C7E89" w:rsidRPr="006A3004" w:rsidRDefault="000C7E89" w:rsidP="000C7E89">
            <w:pPr>
              <w:pStyle w:val="CBPalinea"/>
              <w:spacing w:after="0"/>
              <w:rPr>
                <w:bCs/>
              </w:rPr>
            </w:pPr>
            <w:r w:rsidRPr="006A3004">
              <w:rPr>
                <w:bCs/>
              </w:rPr>
              <w:t>Kwaliteit</w:t>
            </w:r>
          </w:p>
        </w:tc>
        <w:tc>
          <w:tcPr>
            <w:tcW w:w="3071" w:type="dxa"/>
            <w:tcBorders>
              <w:top w:val="single" w:sz="4" w:space="0" w:color="C0C0C0"/>
              <w:left w:val="single" w:sz="4" w:space="0" w:color="C0C0C0"/>
              <w:bottom w:val="single" w:sz="4" w:space="0" w:color="C0C0C0"/>
              <w:right w:val="double" w:sz="4" w:space="0" w:color="auto"/>
            </w:tcBorders>
            <w:tcMar>
              <w:top w:w="28" w:type="dxa"/>
              <w:bottom w:w="28" w:type="dxa"/>
            </w:tcMar>
          </w:tcPr>
          <w:p w14:paraId="230B27EF" w14:textId="1487D776" w:rsidR="000C7E89" w:rsidRPr="00EA0FEC" w:rsidRDefault="006A3004" w:rsidP="000C7E89">
            <w:pPr>
              <w:pStyle w:val="CBPalinea"/>
              <w:spacing w:after="0"/>
              <w:rPr>
                <w:bCs/>
              </w:rPr>
            </w:pPr>
            <w:r>
              <w:rPr>
                <w:bCs/>
              </w:rPr>
              <w:t>40</w:t>
            </w:r>
          </w:p>
        </w:tc>
      </w:tr>
      <w:tr w:rsidR="000C7E89" w:rsidRPr="00EA0FEC" w14:paraId="42643C3C" w14:textId="77777777" w:rsidTr="000C7E89">
        <w:tc>
          <w:tcPr>
            <w:tcW w:w="6032" w:type="dxa"/>
            <w:gridSpan w:val="2"/>
            <w:tcBorders>
              <w:top w:val="single" w:sz="4" w:space="0" w:color="C0C0C0"/>
              <w:left w:val="double" w:sz="4" w:space="0" w:color="auto"/>
              <w:bottom w:val="double" w:sz="4" w:space="0" w:color="auto"/>
              <w:right w:val="single" w:sz="4" w:space="0" w:color="C0C0C0"/>
            </w:tcBorders>
            <w:tcMar>
              <w:top w:w="28" w:type="dxa"/>
              <w:bottom w:w="28" w:type="dxa"/>
            </w:tcMar>
          </w:tcPr>
          <w:p w14:paraId="0CF8D3CE" w14:textId="77777777" w:rsidR="000C7E89" w:rsidRPr="00EA0FEC" w:rsidRDefault="000C7E89" w:rsidP="000C7E89">
            <w:pPr>
              <w:pStyle w:val="CBPalinea"/>
              <w:spacing w:after="0"/>
              <w:rPr>
                <w:b/>
                <w:bCs/>
              </w:rPr>
            </w:pPr>
            <w:r w:rsidRPr="00EA0FEC">
              <w:rPr>
                <w:b/>
                <w:bCs/>
              </w:rPr>
              <w:t>Totaal</w:t>
            </w:r>
          </w:p>
        </w:tc>
        <w:tc>
          <w:tcPr>
            <w:tcW w:w="3071" w:type="dxa"/>
            <w:tcBorders>
              <w:top w:val="single" w:sz="4" w:space="0" w:color="C0C0C0"/>
              <w:left w:val="single" w:sz="4" w:space="0" w:color="C0C0C0"/>
              <w:bottom w:val="double" w:sz="4" w:space="0" w:color="auto"/>
              <w:right w:val="double" w:sz="4" w:space="0" w:color="auto"/>
            </w:tcBorders>
            <w:tcMar>
              <w:top w:w="28" w:type="dxa"/>
              <w:bottom w:w="28" w:type="dxa"/>
            </w:tcMar>
          </w:tcPr>
          <w:p w14:paraId="40E23DA8" w14:textId="77777777" w:rsidR="000C7E89" w:rsidRPr="00EA0FEC" w:rsidRDefault="000C7E89" w:rsidP="000C7E89">
            <w:pPr>
              <w:pStyle w:val="CBPalinea"/>
              <w:spacing w:after="0"/>
              <w:rPr>
                <w:b/>
                <w:bCs/>
              </w:rPr>
            </w:pPr>
            <w:r w:rsidRPr="00EA0FEC">
              <w:rPr>
                <w:b/>
                <w:bCs/>
              </w:rPr>
              <w:t>100</w:t>
            </w:r>
          </w:p>
        </w:tc>
      </w:tr>
    </w:tbl>
    <w:p w14:paraId="1A679A59" w14:textId="77777777" w:rsidR="000C7E89" w:rsidRDefault="000C7E89" w:rsidP="000C7E89">
      <w:pPr>
        <w:pStyle w:val="CBPalinea"/>
        <w:spacing w:after="0"/>
      </w:pPr>
    </w:p>
    <w:p w14:paraId="139905ED" w14:textId="77777777" w:rsidR="000C7E89" w:rsidRDefault="000C7E89" w:rsidP="000C7E89">
      <w:pPr>
        <w:pStyle w:val="CBPalinea"/>
      </w:pPr>
      <w:r>
        <w:t>De subgunningscriteria zullen in de uitnodiging tot inschrijving voor de offertefase verder worden uitgewerkt.</w:t>
      </w:r>
    </w:p>
    <w:p w14:paraId="70851469" w14:textId="77777777" w:rsidR="000C7E89" w:rsidRDefault="000C7E89" w:rsidP="000C7E89">
      <w:pPr>
        <w:pStyle w:val="Kop2"/>
      </w:pPr>
      <w:bookmarkStart w:id="12" w:name="_Toc468274445"/>
      <w:bookmarkStart w:id="13" w:name="_Toc221790029"/>
      <w:r>
        <w:lastRenderedPageBreak/>
        <w:t>GEHEIMHOUDING</w:t>
      </w:r>
      <w:bookmarkEnd w:id="12"/>
      <w:bookmarkEnd w:id="13"/>
    </w:p>
    <w:p w14:paraId="3C6CECA4" w14:textId="5F688119" w:rsidR="000C7E89" w:rsidRDefault="000C7E89" w:rsidP="000C7E89">
      <w:pPr>
        <w:pStyle w:val="CBPalinea"/>
      </w:pPr>
      <w:r>
        <w:t xml:space="preserve">Een gegadigde zal alle informatie, die door de aanbesteder wordt verstrekt, als vertrouwelijk behandelen en niet aan derden ter beschikking stellen. Indien de gegadigde een onderaannemer wenst in te zetten, mag de gegadigde de benodigde informatie aan deze te verstrekken, onder de voorwaarde dat deze onderaannemers zich aan </w:t>
      </w:r>
      <w:r w:rsidRPr="000C7E89">
        <w:t>deze paragraaf</w:t>
      </w:r>
      <w:r>
        <w:t xml:space="preserve"> houden.</w:t>
      </w:r>
    </w:p>
    <w:p w14:paraId="75BBBE81" w14:textId="0BBD3410" w:rsidR="000C7E89" w:rsidRDefault="000C7E89" w:rsidP="000C7E89">
      <w:pPr>
        <w:pStyle w:val="CBPalinea"/>
        <w:rPr>
          <w:rFonts w:ascii="Trebuchet MS" w:eastAsiaTheme="majorEastAsia" w:hAnsi="Trebuchet MS" w:cstheme="majorBidi"/>
          <w:b/>
          <w:bCs/>
          <w:caps/>
          <w:sz w:val="20"/>
          <w:szCs w:val="26"/>
        </w:rPr>
      </w:pPr>
      <w:r>
        <w:t>De aanbesteder merkt ontvangen verzoeken tot deelneming en inschrijvingen als vertrouwelijk aan en handelt conform artikel 1.4.4 ARW 2016.</w:t>
      </w:r>
    </w:p>
    <w:p w14:paraId="3E886003" w14:textId="54AE75EA" w:rsidR="000C7E89" w:rsidRDefault="000C7E89" w:rsidP="000C7E89">
      <w:pPr>
        <w:pStyle w:val="Kop2"/>
      </w:pPr>
      <w:bookmarkStart w:id="14" w:name="_Toc221790030"/>
      <w:r>
        <w:t xml:space="preserve">ELEKTRONISCH MEDIUM: </w:t>
      </w:r>
      <w:r w:rsidR="00D45C7A">
        <w:t>tenderned</w:t>
      </w:r>
      <w:bookmarkEnd w:id="14"/>
    </w:p>
    <w:p w14:paraId="10D82464" w14:textId="42DEBC0E" w:rsidR="000C7E89" w:rsidRDefault="000C7E89" w:rsidP="000C7E89">
      <w:pPr>
        <w:pStyle w:val="CBPalinea"/>
      </w:pPr>
      <w:r>
        <w:t xml:space="preserve">In deze aanbestedingsprocedure worden ALLE aanbestedingsdocumenten via een elektronisch medium digitaal beschikbaar gesteld. Hiervoor wordt gebruik gemaakt van </w:t>
      </w:r>
      <w:r w:rsidR="00D45C7A">
        <w:t>TenderNed</w:t>
      </w:r>
      <w:r>
        <w:t>.nl.</w:t>
      </w:r>
    </w:p>
    <w:p w14:paraId="38F26235" w14:textId="77777777" w:rsidR="000C7E89" w:rsidRDefault="000C7E89" w:rsidP="000C7E89">
      <w:pPr>
        <w:pStyle w:val="Kop2"/>
      </w:pPr>
      <w:bookmarkStart w:id="15" w:name="_Toc221790031"/>
      <w:r>
        <w:t>COMMUNICATIE</w:t>
      </w:r>
      <w:bookmarkEnd w:id="15"/>
    </w:p>
    <w:p w14:paraId="45AE5522" w14:textId="1DACD7AA" w:rsidR="000C7E89" w:rsidRDefault="000C7E89" w:rsidP="000C7E89">
      <w:pPr>
        <w:pStyle w:val="CBPalinea"/>
      </w:pPr>
      <w:r>
        <w:t xml:space="preserve">Alle communicatie vindt uitsluitend via </w:t>
      </w:r>
      <w:r w:rsidR="00D45C7A">
        <w:t>T</w:t>
      </w:r>
      <w:r w:rsidR="000554C4">
        <w:t>enderNed</w:t>
      </w:r>
      <w:r>
        <w:t xml:space="preserve"> plaats. </w:t>
      </w:r>
    </w:p>
    <w:p w14:paraId="4C04D6F0" w14:textId="7AAECA2C" w:rsidR="000C7E89" w:rsidRDefault="000C7E89" w:rsidP="000C7E89">
      <w:pPr>
        <w:pStyle w:val="CBPalinea"/>
        <w:rPr>
          <w:rFonts w:eastAsiaTheme="majorEastAsia" w:cstheme="majorBidi"/>
          <w:b/>
          <w:bCs/>
          <w:caps/>
          <w:szCs w:val="26"/>
        </w:rPr>
      </w:pPr>
      <w:r w:rsidRPr="00B05AF4">
        <w:rPr>
          <w:b/>
        </w:rPr>
        <w:t xml:space="preserve">Het is </w:t>
      </w:r>
      <w:r>
        <w:rPr>
          <w:b/>
        </w:rPr>
        <w:t>tijdens</w:t>
      </w:r>
      <w:r w:rsidRPr="00B05AF4">
        <w:rPr>
          <w:b/>
        </w:rPr>
        <w:t xml:space="preserve"> de gehele aanbestedingsprocedure uitdrukkelijk niet toegestaan, </w:t>
      </w:r>
      <w:r>
        <w:rPr>
          <w:b/>
        </w:rPr>
        <w:t xml:space="preserve">behalve als er sprake is van een storing zoals </w:t>
      </w:r>
      <w:r w:rsidRPr="002C7D72">
        <w:rPr>
          <w:b/>
        </w:rPr>
        <w:t>in II.9, op andere</w:t>
      </w:r>
      <w:r w:rsidRPr="00B05AF4">
        <w:rPr>
          <w:b/>
        </w:rPr>
        <w:t xml:space="preserve"> wijze contact op te nemen, op straffe</w:t>
      </w:r>
      <w:r w:rsidR="00F7729F">
        <w:rPr>
          <w:b/>
        </w:rPr>
        <w:t xml:space="preserve"> van uitsluiting.</w:t>
      </w:r>
    </w:p>
    <w:p w14:paraId="70B68A01" w14:textId="77777777" w:rsidR="000C7E89" w:rsidRDefault="000C7E89" w:rsidP="000C7E89">
      <w:pPr>
        <w:pStyle w:val="Kop2"/>
      </w:pPr>
      <w:bookmarkStart w:id="16" w:name="_Toc221790032"/>
      <w:r>
        <w:t>PLANNING VAN DE AANBESTEDINGSPROCEDURE</w:t>
      </w:r>
      <w:bookmarkEnd w:id="16"/>
    </w:p>
    <w:p w14:paraId="25D939E2" w14:textId="77777777" w:rsidR="000C7E89" w:rsidRDefault="000C7E89" w:rsidP="000C7E89">
      <w:pPr>
        <w:pStyle w:val="CBPalinea"/>
      </w:pPr>
      <w:r w:rsidRPr="00B05AF4">
        <w:t xml:space="preserve">In onderstaande tabel is de planning weergegeven. Aan de </w:t>
      </w:r>
      <w:r>
        <w:t>planning</w:t>
      </w:r>
      <w:r w:rsidRPr="00B05AF4">
        <w:t xml:space="preserve"> kunnen geen rechten worden ontleend.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445"/>
      </w:tblGrid>
      <w:tr w:rsidR="000C7E89" w:rsidRPr="00B81506" w14:paraId="034A6107" w14:textId="77777777" w:rsidTr="364D0EDA">
        <w:trPr>
          <w:trHeight w:val="526"/>
        </w:trPr>
        <w:tc>
          <w:tcPr>
            <w:tcW w:w="9180" w:type="dxa"/>
            <w:gridSpan w:val="2"/>
            <w:vAlign w:val="center"/>
          </w:tcPr>
          <w:p w14:paraId="198E4DC6" w14:textId="77777777" w:rsidR="000C7E89" w:rsidRPr="006A37BA" w:rsidRDefault="000C7E89" w:rsidP="000C7E89">
            <w:pPr>
              <w:pStyle w:val="CBPalinea"/>
              <w:spacing w:after="0"/>
              <w:rPr>
                <w:b/>
              </w:rPr>
            </w:pPr>
            <w:r w:rsidRPr="006A37BA">
              <w:rPr>
                <w:b/>
              </w:rPr>
              <w:t>Selectiefase</w:t>
            </w:r>
          </w:p>
        </w:tc>
      </w:tr>
      <w:tr w:rsidR="000C7E89" w:rsidRPr="00B81506" w14:paraId="34B253F4" w14:textId="77777777" w:rsidTr="364D0EDA">
        <w:tc>
          <w:tcPr>
            <w:tcW w:w="4735" w:type="dxa"/>
          </w:tcPr>
          <w:p w14:paraId="5778F094" w14:textId="77777777" w:rsidR="000C7E89" w:rsidRPr="00804662" w:rsidRDefault="000C7E89" w:rsidP="000C7E89">
            <w:pPr>
              <w:pStyle w:val="CBPalinea"/>
              <w:spacing w:after="0"/>
            </w:pPr>
            <w:r w:rsidRPr="00804662">
              <w:t>Aankondiging</w:t>
            </w:r>
          </w:p>
        </w:tc>
        <w:tc>
          <w:tcPr>
            <w:tcW w:w="4445" w:type="dxa"/>
          </w:tcPr>
          <w:p w14:paraId="55B24FF5" w14:textId="7145015F" w:rsidR="000C7E89" w:rsidRPr="00804662" w:rsidRDefault="00B273B9" w:rsidP="000C7E89">
            <w:pPr>
              <w:pStyle w:val="CBPalinea"/>
              <w:spacing w:after="0"/>
            </w:pPr>
            <w:r>
              <w:t>Dinsdag 24</w:t>
            </w:r>
            <w:r w:rsidR="00464D7B">
              <w:t>-</w:t>
            </w:r>
            <w:r>
              <w:t>2</w:t>
            </w:r>
            <w:r w:rsidR="00464D7B">
              <w:t>-2026</w:t>
            </w:r>
          </w:p>
        </w:tc>
      </w:tr>
      <w:tr w:rsidR="000C7E89" w:rsidRPr="00B81506" w14:paraId="72C8AA69" w14:textId="77777777" w:rsidTr="364D0EDA">
        <w:tc>
          <w:tcPr>
            <w:tcW w:w="4735" w:type="dxa"/>
          </w:tcPr>
          <w:p w14:paraId="384B8B56" w14:textId="77777777" w:rsidR="000C7E89" w:rsidRPr="00804662" w:rsidRDefault="000C7E89" w:rsidP="000C7E89">
            <w:pPr>
              <w:pStyle w:val="CBPalinea"/>
              <w:spacing w:after="0"/>
            </w:pPr>
            <w:r w:rsidRPr="00804662">
              <w:t>Indienen vragen</w:t>
            </w:r>
          </w:p>
        </w:tc>
        <w:tc>
          <w:tcPr>
            <w:tcW w:w="4445" w:type="dxa"/>
          </w:tcPr>
          <w:p w14:paraId="452D37F6" w14:textId="2D572B28" w:rsidR="000C7E89" w:rsidRPr="00804662" w:rsidRDefault="000C7E89" w:rsidP="000C7E89">
            <w:pPr>
              <w:pStyle w:val="CBPalinea"/>
              <w:spacing w:after="0"/>
              <w:rPr>
                <w:highlight w:val="magenta"/>
              </w:rPr>
            </w:pPr>
            <w:r w:rsidRPr="00804662">
              <w:t xml:space="preserve">Uiterlijk </w:t>
            </w:r>
            <w:r w:rsidR="00C1487F">
              <w:t xml:space="preserve">Dinsdag </w:t>
            </w:r>
            <w:r w:rsidR="00812093" w:rsidRPr="00812093">
              <w:t>1</w:t>
            </w:r>
            <w:r w:rsidR="00C1487F">
              <w:t>0</w:t>
            </w:r>
            <w:r w:rsidR="00812093" w:rsidRPr="00812093">
              <w:t>-3-2026 om 12:</w:t>
            </w:r>
            <w:r w:rsidR="00812093">
              <w:t>00</w:t>
            </w:r>
            <w:r w:rsidRPr="00804662">
              <w:t xml:space="preserve"> uur</w:t>
            </w:r>
          </w:p>
        </w:tc>
      </w:tr>
      <w:tr w:rsidR="000C7E89" w:rsidRPr="00B81506" w14:paraId="66064949" w14:textId="77777777" w:rsidTr="364D0EDA">
        <w:tc>
          <w:tcPr>
            <w:tcW w:w="4735" w:type="dxa"/>
          </w:tcPr>
          <w:p w14:paraId="173E7A61" w14:textId="77777777" w:rsidR="000C7E89" w:rsidRPr="00804662" w:rsidRDefault="000C7E89" w:rsidP="000C7E89">
            <w:pPr>
              <w:pStyle w:val="CBPalinea"/>
              <w:spacing w:after="0"/>
            </w:pPr>
            <w:r w:rsidRPr="00804662">
              <w:t>Nota van inlichtingen/beantwoorden vragen</w:t>
            </w:r>
          </w:p>
        </w:tc>
        <w:tc>
          <w:tcPr>
            <w:tcW w:w="4445" w:type="dxa"/>
          </w:tcPr>
          <w:p w14:paraId="52E99502" w14:textId="6819D239" w:rsidR="000C7E89" w:rsidRPr="00804662" w:rsidRDefault="00491B5A" w:rsidP="000C7E89">
            <w:pPr>
              <w:pStyle w:val="CBPalinea"/>
              <w:spacing w:after="0"/>
              <w:rPr>
                <w:highlight w:val="magenta"/>
              </w:rPr>
            </w:pPr>
            <w:r>
              <w:t xml:space="preserve">Dinsdag </w:t>
            </w:r>
            <w:r w:rsidR="00C1487F">
              <w:t>17</w:t>
            </w:r>
            <w:r w:rsidR="00E85955" w:rsidRPr="00E85955">
              <w:t>-3-2026</w:t>
            </w:r>
          </w:p>
        </w:tc>
      </w:tr>
      <w:tr w:rsidR="000C7E89" w:rsidRPr="00B81506" w14:paraId="50941E18" w14:textId="77777777" w:rsidTr="364D0EDA">
        <w:tc>
          <w:tcPr>
            <w:tcW w:w="4735" w:type="dxa"/>
          </w:tcPr>
          <w:p w14:paraId="1A367460" w14:textId="77777777" w:rsidR="000C7E89" w:rsidRPr="00804662" w:rsidRDefault="000C7E89" w:rsidP="000C7E89">
            <w:pPr>
              <w:pStyle w:val="CBPalinea"/>
              <w:spacing w:after="0"/>
            </w:pPr>
            <w:r w:rsidRPr="00804662">
              <w:t>Indienen verzoeken tot deelneming</w:t>
            </w:r>
          </w:p>
        </w:tc>
        <w:tc>
          <w:tcPr>
            <w:tcW w:w="4445" w:type="dxa"/>
          </w:tcPr>
          <w:p w14:paraId="361B4E35" w14:textId="56BCF188" w:rsidR="000C7E89" w:rsidRPr="00C33F07" w:rsidRDefault="000C7E89" w:rsidP="000C7E89">
            <w:pPr>
              <w:pStyle w:val="CBPalinea"/>
              <w:spacing w:after="0"/>
              <w:rPr>
                <w:highlight w:val="magenta"/>
              </w:rPr>
            </w:pPr>
            <w:r>
              <w:t xml:space="preserve">Uiterlijk </w:t>
            </w:r>
            <w:r w:rsidR="00491B5A">
              <w:t>Maandag 30</w:t>
            </w:r>
            <w:r w:rsidR="0CC93BC7">
              <w:t>/</w:t>
            </w:r>
            <w:r w:rsidR="00491B5A">
              <w:t>3</w:t>
            </w:r>
            <w:r w:rsidR="0CC93BC7">
              <w:t>/2026 om 12:00</w:t>
            </w:r>
            <w:r>
              <w:t xml:space="preserve"> uur</w:t>
            </w:r>
          </w:p>
        </w:tc>
      </w:tr>
      <w:tr w:rsidR="000C7E89" w:rsidRPr="00B81506" w14:paraId="05C818F6" w14:textId="77777777" w:rsidTr="364D0EDA">
        <w:tc>
          <w:tcPr>
            <w:tcW w:w="4735" w:type="dxa"/>
          </w:tcPr>
          <w:p w14:paraId="5D536C90" w14:textId="77777777" w:rsidR="000C7E89" w:rsidRPr="00804662" w:rsidRDefault="000C7E89" w:rsidP="000C7E89">
            <w:pPr>
              <w:pStyle w:val="CBPalinea"/>
              <w:spacing w:after="0"/>
            </w:pPr>
            <w:r>
              <w:t>Opening aanmeldingen</w:t>
            </w:r>
          </w:p>
        </w:tc>
        <w:tc>
          <w:tcPr>
            <w:tcW w:w="4445" w:type="dxa"/>
          </w:tcPr>
          <w:p w14:paraId="6478B517" w14:textId="0B957187" w:rsidR="000C7E89" w:rsidRPr="00C33F07" w:rsidRDefault="00756E36" w:rsidP="000C7E89">
            <w:pPr>
              <w:pStyle w:val="CBPalinea"/>
              <w:spacing w:after="0"/>
            </w:pPr>
            <w:r>
              <w:t>Dinsdag 31</w:t>
            </w:r>
            <w:r w:rsidR="002C1B5C" w:rsidRPr="002C1B5C">
              <w:t>-</w:t>
            </w:r>
            <w:r>
              <w:t>3</w:t>
            </w:r>
            <w:r w:rsidR="002C1B5C" w:rsidRPr="002C1B5C">
              <w:t>-2026</w:t>
            </w:r>
            <w:r w:rsidR="000C7E89" w:rsidRPr="002C1B5C">
              <w:t xml:space="preserve"> om 12:</w:t>
            </w:r>
            <w:r w:rsidR="002C1B5C" w:rsidRPr="002C1B5C">
              <w:t xml:space="preserve">00 </w:t>
            </w:r>
            <w:r w:rsidR="000C7E89" w:rsidRPr="002C1B5C">
              <w:t>uur</w:t>
            </w:r>
          </w:p>
        </w:tc>
      </w:tr>
      <w:tr w:rsidR="000C7E89" w:rsidRPr="00B81506" w14:paraId="7B67BD68" w14:textId="77777777" w:rsidTr="364D0EDA">
        <w:tc>
          <w:tcPr>
            <w:tcW w:w="4735" w:type="dxa"/>
          </w:tcPr>
          <w:p w14:paraId="68725488" w14:textId="77777777" w:rsidR="000C7E89" w:rsidRPr="00804662" w:rsidRDefault="000C7E89" w:rsidP="000C7E89">
            <w:pPr>
              <w:pStyle w:val="CBPalinea"/>
              <w:spacing w:after="0"/>
            </w:pPr>
            <w:r w:rsidRPr="00804662">
              <w:t>Bekendmaken voornemen tot selectie</w:t>
            </w:r>
          </w:p>
        </w:tc>
        <w:tc>
          <w:tcPr>
            <w:tcW w:w="4445" w:type="dxa"/>
          </w:tcPr>
          <w:p w14:paraId="0521C3F8" w14:textId="1B50F503" w:rsidR="000C7E89" w:rsidRPr="00573A3C" w:rsidRDefault="00705CAA" w:rsidP="000C7E89">
            <w:pPr>
              <w:pStyle w:val="CBPalinea"/>
              <w:spacing w:after="0"/>
            </w:pPr>
            <w:r>
              <w:t>Uiterlijk vrijdag 3</w:t>
            </w:r>
            <w:r w:rsidR="00573A3C" w:rsidRPr="00573A3C">
              <w:t>-4-2026</w:t>
            </w:r>
          </w:p>
        </w:tc>
      </w:tr>
      <w:tr w:rsidR="000C7E89" w:rsidRPr="00B81506" w14:paraId="75C8CA60" w14:textId="77777777" w:rsidTr="364D0EDA">
        <w:tc>
          <w:tcPr>
            <w:tcW w:w="4735" w:type="dxa"/>
          </w:tcPr>
          <w:p w14:paraId="55DA4773" w14:textId="77777777" w:rsidR="000C7E89" w:rsidRPr="00804662" w:rsidRDefault="000C7E89" w:rsidP="000C7E89">
            <w:pPr>
              <w:pStyle w:val="CBPalinea"/>
              <w:spacing w:after="0"/>
            </w:pPr>
            <w:r w:rsidRPr="00804662">
              <w:t>Definitieve selectie</w:t>
            </w:r>
          </w:p>
        </w:tc>
        <w:tc>
          <w:tcPr>
            <w:tcW w:w="4445" w:type="dxa"/>
          </w:tcPr>
          <w:p w14:paraId="31F3EC9B" w14:textId="405D4461" w:rsidR="000C7E89" w:rsidRPr="00804662" w:rsidRDefault="000C7E89" w:rsidP="000C7E89">
            <w:pPr>
              <w:pStyle w:val="CBPalinea"/>
              <w:spacing w:after="0"/>
              <w:rPr>
                <w:highlight w:val="lightGray"/>
              </w:rPr>
            </w:pPr>
            <w:r w:rsidRPr="00085106">
              <w:t xml:space="preserve">Week </w:t>
            </w:r>
            <w:r w:rsidR="00085106" w:rsidRPr="00085106">
              <w:t>1</w:t>
            </w:r>
            <w:r w:rsidR="00B0539C">
              <w:t>5</w:t>
            </w:r>
            <w:r w:rsidR="00085106" w:rsidRPr="00085106">
              <w:t xml:space="preserve"> 2026</w:t>
            </w:r>
          </w:p>
        </w:tc>
      </w:tr>
      <w:tr w:rsidR="000C7E89" w:rsidRPr="00B81506" w14:paraId="71582F33" w14:textId="77777777" w:rsidTr="364D0EDA">
        <w:trPr>
          <w:trHeight w:val="423"/>
        </w:trPr>
        <w:tc>
          <w:tcPr>
            <w:tcW w:w="9180" w:type="dxa"/>
            <w:gridSpan w:val="2"/>
            <w:vAlign w:val="center"/>
          </w:tcPr>
          <w:p w14:paraId="3308BD70" w14:textId="77777777" w:rsidR="000C7E89" w:rsidRPr="006A37BA" w:rsidRDefault="000C7E89" w:rsidP="000C7E89">
            <w:pPr>
              <w:pStyle w:val="CBPalinea"/>
              <w:spacing w:after="0"/>
              <w:rPr>
                <w:b/>
              </w:rPr>
            </w:pPr>
            <w:r w:rsidRPr="006A37BA">
              <w:rPr>
                <w:b/>
              </w:rPr>
              <w:t>Offertefase</w:t>
            </w:r>
          </w:p>
        </w:tc>
      </w:tr>
      <w:tr w:rsidR="000C7E89" w:rsidRPr="00B81506" w14:paraId="3D7EC097" w14:textId="77777777" w:rsidTr="364D0EDA">
        <w:tc>
          <w:tcPr>
            <w:tcW w:w="4735" w:type="dxa"/>
          </w:tcPr>
          <w:p w14:paraId="5F17BC99" w14:textId="77777777" w:rsidR="000C7E89" w:rsidRPr="00804662" w:rsidRDefault="000C7E89" w:rsidP="000C7E89">
            <w:pPr>
              <w:pStyle w:val="CBPalinea"/>
              <w:spacing w:after="0"/>
            </w:pPr>
            <w:r w:rsidRPr="00804662">
              <w:t>Verzending uitnodiging tot inschrijving</w:t>
            </w:r>
          </w:p>
        </w:tc>
        <w:tc>
          <w:tcPr>
            <w:tcW w:w="4445" w:type="dxa"/>
          </w:tcPr>
          <w:p w14:paraId="2CAB2A33" w14:textId="3490E127" w:rsidR="000C7E89" w:rsidRPr="00C33F07" w:rsidRDefault="00B0539C" w:rsidP="000C7E89">
            <w:pPr>
              <w:pStyle w:val="CBPalinea"/>
              <w:spacing w:after="0"/>
            </w:pPr>
            <w:r>
              <w:t xml:space="preserve">Dinsdag </w:t>
            </w:r>
            <w:r w:rsidR="008565C1">
              <w:t>2</w:t>
            </w:r>
            <w:r>
              <w:t>1</w:t>
            </w:r>
            <w:r w:rsidR="61D85A54">
              <w:t>-</w:t>
            </w:r>
            <w:r w:rsidR="008565C1">
              <w:t>4</w:t>
            </w:r>
            <w:r w:rsidR="61D85A54">
              <w:t>-2026</w:t>
            </w:r>
          </w:p>
        </w:tc>
      </w:tr>
      <w:tr w:rsidR="000C7E89" w:rsidRPr="00B81506" w14:paraId="739471F6" w14:textId="77777777" w:rsidTr="364D0EDA">
        <w:tc>
          <w:tcPr>
            <w:tcW w:w="4735" w:type="dxa"/>
          </w:tcPr>
          <w:p w14:paraId="72D7B38B" w14:textId="77777777" w:rsidR="000C7E89" w:rsidRPr="00804662" w:rsidRDefault="000C7E89" w:rsidP="000C7E89">
            <w:pPr>
              <w:pStyle w:val="CBPalinea"/>
              <w:spacing w:after="0"/>
            </w:pPr>
            <w:r w:rsidRPr="00804662">
              <w:t xml:space="preserve">Indienen vragen </w:t>
            </w:r>
          </w:p>
        </w:tc>
        <w:tc>
          <w:tcPr>
            <w:tcW w:w="4445" w:type="dxa"/>
          </w:tcPr>
          <w:p w14:paraId="580FDCBF" w14:textId="3C40242A" w:rsidR="000C7E89" w:rsidRPr="00804662" w:rsidRDefault="000C7E89" w:rsidP="000C7E89">
            <w:pPr>
              <w:pStyle w:val="CBPalinea"/>
              <w:spacing w:after="0"/>
            </w:pPr>
            <w:r w:rsidRPr="00804662">
              <w:t xml:space="preserve">Uiterlijk </w:t>
            </w:r>
            <w:r w:rsidR="00B0539C">
              <w:t>Maandag 4</w:t>
            </w:r>
            <w:r w:rsidR="00700DF9">
              <w:t>-5-2026 om 12:00</w:t>
            </w:r>
            <w:r w:rsidRPr="00804662">
              <w:t xml:space="preserve"> uur</w:t>
            </w:r>
          </w:p>
        </w:tc>
      </w:tr>
      <w:tr w:rsidR="000C7E89" w:rsidRPr="00B81506" w14:paraId="5EA3C834" w14:textId="77777777" w:rsidTr="364D0EDA">
        <w:tc>
          <w:tcPr>
            <w:tcW w:w="4735" w:type="dxa"/>
          </w:tcPr>
          <w:p w14:paraId="20E4DDC2" w14:textId="77777777" w:rsidR="000C7E89" w:rsidRPr="00804662" w:rsidRDefault="000C7E89" w:rsidP="000C7E89">
            <w:pPr>
              <w:pStyle w:val="CBPalinea"/>
              <w:spacing w:after="0"/>
            </w:pPr>
            <w:r w:rsidRPr="00804662">
              <w:t>Nota van inlichtingen/beantwoorden vragen</w:t>
            </w:r>
          </w:p>
        </w:tc>
        <w:tc>
          <w:tcPr>
            <w:tcW w:w="4445" w:type="dxa"/>
          </w:tcPr>
          <w:p w14:paraId="071C2AD4" w14:textId="00CE2999" w:rsidR="000C7E89" w:rsidRPr="00804662" w:rsidRDefault="00B0539C" w:rsidP="000C7E89">
            <w:pPr>
              <w:pStyle w:val="CBPalinea"/>
              <w:spacing w:after="0"/>
            </w:pPr>
            <w:r>
              <w:t>Dinsdag 12</w:t>
            </w:r>
            <w:r w:rsidR="00700DF9">
              <w:t>-05-2026</w:t>
            </w:r>
          </w:p>
        </w:tc>
      </w:tr>
      <w:tr w:rsidR="000C7E89" w:rsidRPr="00B81506" w14:paraId="753AA21A" w14:textId="77777777" w:rsidTr="364D0EDA">
        <w:tc>
          <w:tcPr>
            <w:tcW w:w="4735" w:type="dxa"/>
          </w:tcPr>
          <w:p w14:paraId="3C6C48DF" w14:textId="77777777" w:rsidR="000C7E89" w:rsidRPr="00804662" w:rsidRDefault="000C7E89" w:rsidP="000C7E89">
            <w:pPr>
              <w:pStyle w:val="CBPalinea"/>
              <w:spacing w:after="0"/>
            </w:pPr>
            <w:r w:rsidRPr="00804662">
              <w:t>Indienen inschrijvingen / sluitingsdatum</w:t>
            </w:r>
          </w:p>
        </w:tc>
        <w:tc>
          <w:tcPr>
            <w:tcW w:w="4445" w:type="dxa"/>
          </w:tcPr>
          <w:p w14:paraId="21347A0A" w14:textId="23AF7BF5" w:rsidR="000C7E89" w:rsidRPr="00804662" w:rsidRDefault="000C7E89" w:rsidP="000C7E89">
            <w:pPr>
              <w:pStyle w:val="CBPalinea"/>
              <w:spacing w:after="0"/>
            </w:pPr>
            <w:r>
              <w:t>Uiterlijk</w:t>
            </w:r>
            <w:r w:rsidR="006B13A7">
              <w:t xml:space="preserve"> </w:t>
            </w:r>
            <w:r w:rsidR="00A15255">
              <w:t xml:space="preserve">dinsdag </w:t>
            </w:r>
            <w:r w:rsidR="006B13A7">
              <w:t>2</w:t>
            </w:r>
            <w:r w:rsidR="00A15255">
              <w:t>6</w:t>
            </w:r>
            <w:r w:rsidR="08C34B22">
              <w:t>-</w:t>
            </w:r>
            <w:r w:rsidR="006B13A7">
              <w:t>5</w:t>
            </w:r>
            <w:r w:rsidR="08C34B22">
              <w:t>-2026</w:t>
            </w:r>
            <w:r>
              <w:t xml:space="preserve">, </w:t>
            </w:r>
            <w:r w:rsidR="08C34B22">
              <w:t xml:space="preserve">12:00 </w:t>
            </w:r>
            <w:r>
              <w:t>uur</w:t>
            </w:r>
          </w:p>
        </w:tc>
      </w:tr>
      <w:tr w:rsidR="000C7E89" w:rsidRPr="00B81506" w14:paraId="5AC3D37D" w14:textId="77777777" w:rsidTr="364D0EDA">
        <w:tc>
          <w:tcPr>
            <w:tcW w:w="4735" w:type="dxa"/>
          </w:tcPr>
          <w:p w14:paraId="6569C2CB" w14:textId="77777777" w:rsidR="000C7E89" w:rsidRPr="00804662" w:rsidRDefault="000C7E89" w:rsidP="000C7E89">
            <w:pPr>
              <w:pStyle w:val="CBPalinea"/>
              <w:spacing w:after="0"/>
            </w:pPr>
            <w:r w:rsidRPr="00804662">
              <w:t>Opening inschrijvingen</w:t>
            </w:r>
          </w:p>
        </w:tc>
        <w:tc>
          <w:tcPr>
            <w:tcW w:w="4445" w:type="dxa"/>
          </w:tcPr>
          <w:p w14:paraId="2562CF9F" w14:textId="5B0C72BE" w:rsidR="000C7E89" w:rsidRPr="00804662" w:rsidRDefault="006B13A7" w:rsidP="000C7E89">
            <w:pPr>
              <w:pStyle w:val="CBPalinea"/>
              <w:spacing w:after="0"/>
            </w:pPr>
            <w:r>
              <w:t>Dinsdag 26</w:t>
            </w:r>
            <w:r w:rsidR="00BA581F">
              <w:t>-</w:t>
            </w:r>
            <w:r>
              <w:t>5</w:t>
            </w:r>
            <w:r w:rsidR="00BA581F">
              <w:t>-2026</w:t>
            </w:r>
            <w:r w:rsidR="000C7E89" w:rsidRPr="00804662">
              <w:t xml:space="preserve"> </w:t>
            </w:r>
          </w:p>
        </w:tc>
      </w:tr>
      <w:tr w:rsidR="000C7E89" w:rsidRPr="00B81506" w14:paraId="7443BC40" w14:textId="77777777" w:rsidTr="364D0EDA">
        <w:tc>
          <w:tcPr>
            <w:tcW w:w="4735" w:type="dxa"/>
          </w:tcPr>
          <w:p w14:paraId="51E968D9" w14:textId="77777777" w:rsidR="000C7E89" w:rsidRPr="00804662" w:rsidRDefault="000C7E89" w:rsidP="000C7E89">
            <w:pPr>
              <w:pStyle w:val="CBPalinea"/>
              <w:spacing w:after="0"/>
            </w:pPr>
            <w:r w:rsidRPr="00804662">
              <w:t>Bekendmaken voornemen tot gunning</w:t>
            </w:r>
          </w:p>
        </w:tc>
        <w:tc>
          <w:tcPr>
            <w:tcW w:w="4445" w:type="dxa"/>
          </w:tcPr>
          <w:p w14:paraId="02683EF4" w14:textId="2DE74E24" w:rsidR="000C7E89" w:rsidRPr="00C33F07" w:rsidRDefault="000D4123" w:rsidP="000C7E89">
            <w:pPr>
              <w:pStyle w:val="CBPalinea"/>
              <w:spacing w:after="0"/>
            </w:pPr>
            <w:r>
              <w:t>Uiterlijk donderdag 4</w:t>
            </w:r>
            <w:r w:rsidR="00954021">
              <w:t>-6-2026</w:t>
            </w:r>
          </w:p>
        </w:tc>
      </w:tr>
      <w:tr w:rsidR="000C7E89" w:rsidRPr="00B81506" w14:paraId="316E20F9" w14:textId="77777777" w:rsidTr="364D0EDA">
        <w:tc>
          <w:tcPr>
            <w:tcW w:w="4735" w:type="dxa"/>
          </w:tcPr>
          <w:p w14:paraId="6599EA7F" w14:textId="77777777" w:rsidR="000C7E89" w:rsidRPr="00804662" w:rsidRDefault="000C7E89" w:rsidP="000C7E89">
            <w:pPr>
              <w:pStyle w:val="CBPalinea"/>
              <w:spacing w:after="0"/>
            </w:pPr>
            <w:r w:rsidRPr="00804662">
              <w:t>Definitieve gunning</w:t>
            </w:r>
          </w:p>
        </w:tc>
        <w:tc>
          <w:tcPr>
            <w:tcW w:w="4445" w:type="dxa"/>
          </w:tcPr>
          <w:p w14:paraId="5CC5F5A8" w14:textId="2370F880" w:rsidR="000C7E89" w:rsidRPr="00804662" w:rsidRDefault="000C7E89" w:rsidP="000C7E89">
            <w:pPr>
              <w:pStyle w:val="CBPalinea"/>
              <w:spacing w:after="0"/>
              <w:rPr>
                <w:highlight w:val="lightGray"/>
              </w:rPr>
            </w:pPr>
            <w:r w:rsidRPr="00954021">
              <w:t xml:space="preserve">Week </w:t>
            </w:r>
            <w:r w:rsidR="00954021" w:rsidRPr="00954021">
              <w:t>2</w:t>
            </w:r>
            <w:r w:rsidR="000D4123">
              <w:t>6</w:t>
            </w:r>
            <w:r w:rsidR="00954021" w:rsidRPr="00954021">
              <w:t xml:space="preserve"> 2026</w:t>
            </w:r>
          </w:p>
        </w:tc>
      </w:tr>
      <w:tr w:rsidR="006869CE" w:rsidRPr="00B81506" w14:paraId="413006CF" w14:textId="77777777" w:rsidTr="364D0EDA">
        <w:tc>
          <w:tcPr>
            <w:tcW w:w="4735" w:type="dxa"/>
          </w:tcPr>
          <w:p w14:paraId="2C400FFE" w14:textId="217B9887" w:rsidR="006869CE" w:rsidRPr="00804662" w:rsidRDefault="006869CE" w:rsidP="000C7E89">
            <w:pPr>
              <w:pStyle w:val="CBPalinea"/>
              <w:spacing w:after="0"/>
            </w:pPr>
            <w:r>
              <w:t>Bouwteamfase</w:t>
            </w:r>
          </w:p>
        </w:tc>
        <w:tc>
          <w:tcPr>
            <w:tcW w:w="4445" w:type="dxa"/>
          </w:tcPr>
          <w:p w14:paraId="30B23F38" w14:textId="2F26CBAF" w:rsidR="006869CE" w:rsidRPr="00954021" w:rsidRDefault="006869CE" w:rsidP="000C7E89">
            <w:pPr>
              <w:pStyle w:val="CBPalinea"/>
              <w:spacing w:after="0"/>
            </w:pPr>
            <w:r>
              <w:t>Restant 2026 (juli – december)</w:t>
            </w:r>
          </w:p>
        </w:tc>
      </w:tr>
      <w:tr w:rsidR="006869CE" w:rsidRPr="00B81506" w14:paraId="179166E8" w14:textId="77777777" w:rsidTr="364D0EDA">
        <w:tc>
          <w:tcPr>
            <w:tcW w:w="4735" w:type="dxa"/>
          </w:tcPr>
          <w:p w14:paraId="756A683E" w14:textId="1082DDD6" w:rsidR="006869CE" w:rsidRDefault="006869CE" w:rsidP="000C7E89">
            <w:pPr>
              <w:pStyle w:val="CBPalinea"/>
              <w:spacing w:after="0"/>
            </w:pPr>
            <w:r>
              <w:t>Oplevering uitvoering</w:t>
            </w:r>
          </w:p>
        </w:tc>
        <w:tc>
          <w:tcPr>
            <w:tcW w:w="4445" w:type="dxa"/>
          </w:tcPr>
          <w:p w14:paraId="0E2E0C0F" w14:textId="2FE6CE19" w:rsidR="006869CE" w:rsidRDefault="006869CE" w:rsidP="000C7E89">
            <w:pPr>
              <w:pStyle w:val="CBPalinea"/>
              <w:spacing w:after="0"/>
            </w:pPr>
            <w:r>
              <w:t>Medio 2028</w:t>
            </w:r>
          </w:p>
        </w:tc>
      </w:tr>
    </w:tbl>
    <w:p w14:paraId="68F3BC5B" w14:textId="77777777" w:rsidR="000C7E89" w:rsidRDefault="000C7E89" w:rsidP="000C7E89">
      <w:pPr>
        <w:pStyle w:val="CBPparagraaf"/>
        <w:numPr>
          <w:ilvl w:val="0"/>
          <w:numId w:val="0"/>
        </w:numPr>
        <w:ind w:left="567"/>
      </w:pPr>
    </w:p>
    <w:p w14:paraId="698DEF55" w14:textId="77777777" w:rsidR="000C7E89" w:rsidRDefault="000C7E89" w:rsidP="000C7E89">
      <w:pPr>
        <w:pStyle w:val="Kop2"/>
      </w:pPr>
      <w:bookmarkStart w:id="17" w:name="_Toc221790033"/>
      <w:r>
        <w:lastRenderedPageBreak/>
        <w:t>NOTA VAN INLICHTINGEN</w:t>
      </w:r>
      <w:bookmarkEnd w:id="17"/>
    </w:p>
    <w:p w14:paraId="05238EE3" w14:textId="127F2AE7" w:rsidR="000C7E89" w:rsidRPr="00F061BA" w:rsidRDefault="000C7E89" w:rsidP="000C7E89">
      <w:pPr>
        <w:pStyle w:val="CBPalinea"/>
      </w:pPr>
      <w:bookmarkStart w:id="18" w:name="_Hlk511119398"/>
      <w:bookmarkStart w:id="19" w:name="_Hlk508269913"/>
      <w:r w:rsidRPr="00F061BA">
        <w:t xml:space="preserve">Er is </w:t>
      </w:r>
      <w:r>
        <w:t xml:space="preserve">voor </w:t>
      </w:r>
      <w:r w:rsidRPr="00F061BA">
        <w:t xml:space="preserve">deze </w:t>
      </w:r>
      <w:r>
        <w:t>selectiefase</w:t>
      </w:r>
      <w:r w:rsidRPr="00F061BA">
        <w:t xml:space="preserve"> één vragenronde gepland. </w:t>
      </w:r>
      <w:r>
        <w:t xml:space="preserve">Dit betekent dat </w:t>
      </w:r>
      <w:r w:rsidRPr="00F061BA">
        <w:t xml:space="preserve">van </w:t>
      </w:r>
      <w:r>
        <w:t>gegadigde</w:t>
      </w:r>
      <w:r w:rsidRPr="00F061BA">
        <w:t xml:space="preserve"> een proactieve en zorgvuldige houding verwacht</w:t>
      </w:r>
      <w:r>
        <w:t xml:space="preserve"> wordt</w:t>
      </w:r>
      <w:r w:rsidRPr="00F061BA">
        <w:t xml:space="preserve">. Vragen kunnen </w:t>
      </w:r>
      <w:r w:rsidR="000D7366" w:rsidRPr="00F061BA">
        <w:t xml:space="preserve">via </w:t>
      </w:r>
      <w:r w:rsidR="000D7366">
        <w:t>TenderNed</w:t>
      </w:r>
      <w:r w:rsidR="000D7366" w:rsidRPr="00F061BA">
        <w:t xml:space="preserve"> worden ingediend </w:t>
      </w:r>
      <w:r w:rsidR="000D7366">
        <w:t xml:space="preserve">met verwijzing naar document en paragraaf en </w:t>
      </w:r>
      <w:r w:rsidR="000D7366" w:rsidRPr="00F061BA">
        <w:t xml:space="preserve">waar mogelijk </w:t>
      </w:r>
      <w:r w:rsidR="000D7366">
        <w:t>met motivering/toelichting</w:t>
      </w:r>
      <w:r w:rsidR="000D7366" w:rsidRPr="00F061BA">
        <w:t xml:space="preserve">. </w:t>
      </w:r>
      <w:r w:rsidRPr="00F061BA">
        <w:t xml:space="preserve">De datum en tijdstip waarop de  vragen op </w:t>
      </w:r>
      <w:r w:rsidR="00D45C7A">
        <w:t>T</w:t>
      </w:r>
      <w:r w:rsidR="000554C4">
        <w:t>enderNed</w:t>
      </w:r>
      <w:r w:rsidRPr="00F061BA">
        <w:t xml:space="preserve"> worden ingediend is leidend. Te laat ingediende vragen worden niet beantwoord</w:t>
      </w:r>
      <w:r>
        <w:t xml:space="preserve">, tenzij de aanbesteder van mening is dat de vraag zo belangrijk is dat de beantwoording hiervan noodzakelijk is voor alle gegadigden. </w:t>
      </w:r>
    </w:p>
    <w:bookmarkEnd w:id="18"/>
    <w:p w14:paraId="402D495F" w14:textId="339DACCC" w:rsidR="000C7E89" w:rsidRPr="00F061BA" w:rsidRDefault="000C7E89" w:rsidP="000C7E89">
      <w:pPr>
        <w:pStyle w:val="CBPalinea"/>
      </w:pPr>
      <w:r w:rsidRPr="00F061BA">
        <w:t xml:space="preserve">De geanonimiseerde vragen </w:t>
      </w:r>
      <w:r>
        <w:t>worden</w:t>
      </w:r>
      <w:r w:rsidRPr="00F061BA">
        <w:t xml:space="preserve"> </w:t>
      </w:r>
      <w:r>
        <w:t xml:space="preserve">omstreeks </w:t>
      </w:r>
      <w:r w:rsidRPr="00F061BA">
        <w:t xml:space="preserve">door de </w:t>
      </w:r>
      <w:r>
        <w:t>aanbesteder</w:t>
      </w:r>
      <w:r w:rsidRPr="00F061BA">
        <w:t xml:space="preserve"> beantwoord</w:t>
      </w:r>
      <w:r>
        <w:t xml:space="preserve"> in </w:t>
      </w:r>
      <w:r w:rsidRPr="00F061BA">
        <w:t xml:space="preserve">de nota van inlichtingen, </w:t>
      </w:r>
      <w:r>
        <w:t>die</w:t>
      </w:r>
      <w:r w:rsidRPr="00F061BA">
        <w:t xml:space="preserve"> gepubliceerd wordt op </w:t>
      </w:r>
      <w:r w:rsidR="00D45C7A">
        <w:t>T</w:t>
      </w:r>
      <w:r w:rsidR="000554C4">
        <w:t>enderNed</w:t>
      </w:r>
      <w:r w:rsidRPr="00F061BA">
        <w:t xml:space="preserve">. </w:t>
      </w:r>
    </w:p>
    <w:p w14:paraId="2464901D" w14:textId="4D66F2E5" w:rsidR="000C7E89" w:rsidRPr="00F061BA" w:rsidRDefault="000C7E89" w:rsidP="000C7E89">
      <w:pPr>
        <w:pStyle w:val="CBPalinea"/>
      </w:pPr>
      <w:r>
        <w:t>Gegadigde</w:t>
      </w:r>
      <w:r w:rsidRPr="00F061BA">
        <w:t xml:space="preserve"> heeft de mogelijkheid voor de nota van inlichtingen vragen over en/of tekstvoorstellen voor wijziging van de conceptovereenkomst </w:t>
      </w:r>
      <w:r w:rsidRPr="00E90DE5">
        <w:t>en algemene inkoopvoorwaarden</w:t>
      </w:r>
      <w:r w:rsidRPr="00F061BA">
        <w:t xml:space="preserve"> met motivering in te dienen. </w:t>
      </w:r>
      <w:r>
        <w:t>Aanbesteder</w:t>
      </w:r>
      <w:r w:rsidRPr="00F061BA">
        <w:t xml:space="preserve"> behoudt zich het recht voor om tekstvoorstellen al dan niet aangepast over te nemen. </w:t>
      </w:r>
    </w:p>
    <w:p w14:paraId="40F970C4" w14:textId="77777777" w:rsidR="000C7E89" w:rsidRPr="00F061BA" w:rsidRDefault="000C7E89" w:rsidP="000C7E89">
      <w:pPr>
        <w:pStyle w:val="CBPalinea"/>
      </w:pPr>
      <w:r w:rsidRPr="00F061BA">
        <w:t xml:space="preserve">Eventuele wijzigingen en aanvullingen op deze </w:t>
      </w:r>
      <w:r>
        <w:t>selectieleidraad</w:t>
      </w:r>
      <w:r w:rsidRPr="00F061BA">
        <w:t xml:space="preserve"> in de nota van inlichtingen dient de </w:t>
      </w:r>
      <w:r>
        <w:t>gegadigde</w:t>
      </w:r>
      <w:r w:rsidRPr="00F061BA">
        <w:t xml:space="preserve"> onvoorwaardelijk te accepteren</w:t>
      </w:r>
      <w:r>
        <w:t xml:space="preserve">. </w:t>
      </w:r>
      <w:bookmarkStart w:id="20" w:name="_Hlk511119661"/>
      <w:r>
        <w:t>Deze wijzigingen en aanvullingen gaan voor in rangorde op de bepalingen in deze selectieleidraad.</w:t>
      </w:r>
      <w:bookmarkEnd w:id="20"/>
    </w:p>
    <w:p w14:paraId="3C67ECF0" w14:textId="591D4684" w:rsidR="000C7E89" w:rsidRDefault="000C7E89" w:rsidP="000C7E89">
      <w:pPr>
        <w:pStyle w:val="Kop2"/>
      </w:pPr>
      <w:bookmarkStart w:id="21" w:name="_Toc468274450"/>
      <w:bookmarkStart w:id="22" w:name="_Toc221790034"/>
      <w:bookmarkEnd w:id="19"/>
      <w:r>
        <w:t>INDIENEN (DOCUMENTEN BIJ) VERZOEK TOT DEELNEMING</w:t>
      </w:r>
      <w:bookmarkEnd w:id="21"/>
      <w:bookmarkEnd w:id="22"/>
    </w:p>
    <w:p w14:paraId="79F995F1" w14:textId="01810E38" w:rsidR="000C7E89" w:rsidRDefault="000C7E89" w:rsidP="000C7E89">
      <w:pPr>
        <w:pStyle w:val="CBPalinea"/>
      </w:pPr>
      <w:r>
        <w:t xml:space="preserve">Het verzoek tot deelneming verloopt via </w:t>
      </w:r>
      <w:r w:rsidR="00D45C7A">
        <w:t>T</w:t>
      </w:r>
      <w:r w:rsidR="000554C4">
        <w:t>enderNed</w:t>
      </w:r>
      <w:r>
        <w:t xml:space="preserve">. U dient hiertoe uw verzoek tot deelneming te uploaden in de daarvoor bestemde digitale kluis. Andere of andersoortige verzoeken tot deelnemingen zullen (dan ook) </w:t>
      </w:r>
      <w:r w:rsidRPr="006A37BA">
        <w:rPr>
          <w:u w:val="single"/>
        </w:rPr>
        <w:t>niet</w:t>
      </w:r>
      <w:r>
        <w:t xml:space="preserve"> in behandeling worden genomen.</w:t>
      </w:r>
    </w:p>
    <w:p w14:paraId="76FA27D2" w14:textId="38361262" w:rsidR="000C7E89" w:rsidRDefault="000C7E89" w:rsidP="000C7E89">
      <w:pPr>
        <w:pStyle w:val="CBPalinea"/>
      </w:pPr>
      <w:r w:rsidRPr="006A37BA">
        <w:rPr>
          <w:b/>
        </w:rPr>
        <w:t>Let op:</w:t>
      </w:r>
      <w:r>
        <w:t xml:space="preserve"> Bij de sluitingsdatum/tijdstip voor indienen van het verzoek tot deelneming sluit de kluis. Het is daarna niet meer mogelijk stukken aan te leveren en/of te wijzigen. Wij raden u aan om al uw bestanden tijdig klaar te zetten voor het online indienen van uw verzoek tot deelneming, zodat bij onvoorziene problemen bij de aanlevering de helpdesk van </w:t>
      </w:r>
      <w:r w:rsidR="00D45C7A">
        <w:t>T</w:t>
      </w:r>
      <w:r w:rsidR="000554C4">
        <w:t>enderNed</w:t>
      </w:r>
      <w:r>
        <w:t xml:space="preserve"> u nog kan ondersteunen om alle informatie op de juiste wijze aan te leveren. Gegadigde blijft verantwoordelijk voor het tijdig en correct indienen van het verzoek tot deelneming. </w:t>
      </w:r>
    </w:p>
    <w:p w14:paraId="47D22B00" w14:textId="033547E6" w:rsidR="00A3001C" w:rsidRDefault="000C7E89" w:rsidP="000C7E89">
      <w:pPr>
        <w:pStyle w:val="CBPalinea"/>
      </w:pPr>
      <w:r>
        <w:t xml:space="preserve">Het verzoek tot deelneming moet voldoen aan de voorschriften en voorwaarden zoals opgenomen in deze selectieleidraad inclusief bijlagen. Gegadigde is verantwoordelijk voor het juist en tijdig indienen van de gevraagde documenten, zoals is omschreven in dit document. Ondertekening van </w:t>
      </w:r>
      <w:r w:rsidR="00461F51" w:rsidRPr="00461F51">
        <w:t xml:space="preserve">het Uniform Europees aanbestedingsdocument </w:t>
      </w:r>
      <w:r>
        <w:t>geldt als ondertekening van het verzoek tot deelneming. Het verzoek tot deelneming dient op sluitingsdatum en -</w:t>
      </w:r>
      <w:r w:rsidRPr="007900EF">
        <w:t>tijdstip</w:t>
      </w:r>
      <w:r>
        <w:t xml:space="preserve"> </w:t>
      </w:r>
      <w:r w:rsidRPr="009A6336">
        <w:t xml:space="preserve">op straffe van directe uitsluiting van de selectieprocedure en/of op straffe van ongeldigheid van het verzoek tot deelneming, </w:t>
      </w:r>
      <w:r>
        <w:t>in ieder geval te bevatten:</w:t>
      </w:r>
    </w:p>
    <w:p w14:paraId="2E13F4E8" w14:textId="77777777" w:rsidR="00A3001C" w:rsidRDefault="00A3001C">
      <w:pPr>
        <w:spacing w:after="160" w:line="259" w:lineRule="auto"/>
        <w:rPr>
          <w:rFonts w:eastAsiaTheme="minorHAnsi"/>
          <w:lang w:eastAsia="en-US"/>
        </w:rPr>
      </w:pPr>
      <w:r>
        <w:br w:type="page"/>
      </w:r>
    </w:p>
    <w:p w14:paraId="4367E126" w14:textId="77777777" w:rsidR="000C7E89" w:rsidRPr="00A3001C" w:rsidRDefault="000C7E89" w:rsidP="000C7E89">
      <w:pPr>
        <w:pStyle w:val="CBPalinea"/>
      </w:pPr>
    </w:p>
    <w:tbl>
      <w:tblPr>
        <w:tblStyle w:val="Tabelraster"/>
        <w:tblW w:w="0" w:type="auto"/>
        <w:tblLook w:val="04A0" w:firstRow="1" w:lastRow="0" w:firstColumn="1" w:lastColumn="0" w:noHBand="0" w:noVBand="1"/>
      </w:tblPr>
      <w:tblGrid>
        <w:gridCol w:w="3965"/>
        <w:gridCol w:w="1133"/>
        <w:gridCol w:w="2334"/>
        <w:gridCol w:w="1914"/>
      </w:tblGrid>
      <w:tr w:rsidR="000C7E89" w:rsidRPr="000C7E89" w14:paraId="6C3BA928" w14:textId="77777777" w:rsidTr="000C7E89">
        <w:trPr>
          <w:trHeight w:val="567"/>
        </w:trPr>
        <w:tc>
          <w:tcPr>
            <w:tcW w:w="9346" w:type="dxa"/>
            <w:gridSpan w:val="4"/>
            <w:shd w:val="clear" w:color="auto" w:fill="B4C6E7" w:themeFill="accent1" w:themeFillTint="66"/>
            <w:vAlign w:val="center"/>
          </w:tcPr>
          <w:p w14:paraId="477B9CD0" w14:textId="77777777" w:rsidR="000C7E89" w:rsidRPr="000C7E89" w:rsidRDefault="000C7E89" w:rsidP="000C7E89">
            <w:pPr>
              <w:spacing w:after="0"/>
              <w:jc w:val="center"/>
              <w:rPr>
                <w:b/>
              </w:rPr>
            </w:pPr>
            <w:r w:rsidRPr="000C7E89">
              <w:rPr>
                <w:b/>
              </w:rPr>
              <w:t>Formele criteria inzake volledigheid en geldigheid</w:t>
            </w:r>
          </w:p>
        </w:tc>
      </w:tr>
      <w:tr w:rsidR="000C7E89" w:rsidRPr="000C7E89" w14:paraId="370AB44F" w14:textId="77777777" w:rsidTr="000C7E89">
        <w:trPr>
          <w:trHeight w:val="484"/>
        </w:trPr>
        <w:tc>
          <w:tcPr>
            <w:tcW w:w="5098" w:type="dxa"/>
            <w:gridSpan w:val="2"/>
            <w:vAlign w:val="center"/>
          </w:tcPr>
          <w:p w14:paraId="47D55C51" w14:textId="77777777" w:rsidR="000C7E89" w:rsidRPr="000C7E89" w:rsidRDefault="000C7E89" w:rsidP="000C7E89">
            <w:pPr>
              <w:spacing w:after="0"/>
              <w:jc w:val="center"/>
              <w:rPr>
                <w:b/>
              </w:rPr>
            </w:pPr>
            <w:r w:rsidRPr="000C7E89">
              <w:rPr>
                <w:b/>
              </w:rPr>
              <w:t>Wat</w:t>
            </w:r>
          </w:p>
        </w:tc>
        <w:tc>
          <w:tcPr>
            <w:tcW w:w="4248" w:type="dxa"/>
            <w:gridSpan w:val="2"/>
            <w:vAlign w:val="center"/>
          </w:tcPr>
          <w:p w14:paraId="5F4361C5" w14:textId="77777777" w:rsidR="000C7E89" w:rsidRPr="000C7E89" w:rsidRDefault="000C7E89" w:rsidP="000C7E89">
            <w:pPr>
              <w:spacing w:after="0"/>
              <w:jc w:val="center"/>
              <w:rPr>
                <w:b/>
              </w:rPr>
            </w:pPr>
            <w:r w:rsidRPr="000C7E89">
              <w:rPr>
                <w:b/>
              </w:rPr>
              <w:t>Hoe</w:t>
            </w:r>
          </w:p>
        </w:tc>
      </w:tr>
      <w:tr w:rsidR="000C7E89" w:rsidRPr="000C7E89" w14:paraId="19637A51" w14:textId="77777777" w:rsidTr="000C7E89">
        <w:tc>
          <w:tcPr>
            <w:tcW w:w="5098" w:type="dxa"/>
            <w:gridSpan w:val="2"/>
          </w:tcPr>
          <w:p w14:paraId="30B40A33" w14:textId="77777777" w:rsidR="000C7E89" w:rsidRPr="000C7E89" w:rsidRDefault="000C7E89" w:rsidP="000C7E89">
            <w:pPr>
              <w:spacing w:after="0"/>
              <w:rPr>
                <w:b/>
              </w:rPr>
            </w:pPr>
            <w:r w:rsidRPr="000C7E89">
              <w:rPr>
                <w:b/>
              </w:rPr>
              <w:t>Begeleidende brief</w:t>
            </w:r>
          </w:p>
        </w:tc>
        <w:tc>
          <w:tcPr>
            <w:tcW w:w="4248" w:type="dxa"/>
            <w:gridSpan w:val="2"/>
          </w:tcPr>
          <w:p w14:paraId="05F815A8" w14:textId="34E6D5EB" w:rsidR="000C7E89" w:rsidRPr="000C7E89" w:rsidRDefault="000C7E89" w:rsidP="000C7E89">
            <w:pPr>
              <w:spacing w:after="0"/>
            </w:pPr>
            <w:r>
              <w:t>Voegt u zelf toe</w:t>
            </w:r>
            <w:r w:rsidR="3AC7DD73">
              <w:t xml:space="preserve"> met hierop uw contactgegevens</w:t>
            </w:r>
          </w:p>
        </w:tc>
      </w:tr>
      <w:tr w:rsidR="000C7E89" w:rsidRPr="000C7E89" w14:paraId="2BD43FAD" w14:textId="77777777" w:rsidTr="000C7E89">
        <w:tc>
          <w:tcPr>
            <w:tcW w:w="5098" w:type="dxa"/>
            <w:gridSpan w:val="2"/>
          </w:tcPr>
          <w:p w14:paraId="18583651" w14:textId="013F0839" w:rsidR="000C7E89" w:rsidRPr="000C7E89" w:rsidRDefault="00AA70A4" w:rsidP="00461F51">
            <w:pPr>
              <w:spacing w:after="0"/>
              <w:rPr>
                <w:b/>
              </w:rPr>
            </w:pPr>
            <w:r>
              <w:rPr>
                <w:b/>
              </w:rPr>
              <w:t>Uniform Europ</w:t>
            </w:r>
            <w:r w:rsidR="00461F51">
              <w:rPr>
                <w:b/>
              </w:rPr>
              <w:t>ees aanbestedingsdocument (UEA)</w:t>
            </w:r>
            <w:r w:rsidR="000C7E89">
              <w:rPr>
                <w:b/>
              </w:rPr>
              <w:t xml:space="preserve"> </w:t>
            </w:r>
          </w:p>
        </w:tc>
        <w:tc>
          <w:tcPr>
            <w:tcW w:w="4248" w:type="dxa"/>
            <w:gridSpan w:val="2"/>
          </w:tcPr>
          <w:p w14:paraId="0B288072" w14:textId="2B1CAB00" w:rsidR="000C7E89" w:rsidRPr="000C7E89" w:rsidRDefault="00461F51" w:rsidP="000C7E89">
            <w:pPr>
              <w:spacing w:after="0"/>
            </w:pPr>
            <w:r>
              <w:t>Document TenderNed</w:t>
            </w:r>
          </w:p>
        </w:tc>
      </w:tr>
      <w:tr w:rsidR="000C7E89" w:rsidRPr="000C7E89" w14:paraId="38863F1D" w14:textId="77777777" w:rsidTr="000C7E89">
        <w:tc>
          <w:tcPr>
            <w:tcW w:w="5098" w:type="dxa"/>
            <w:gridSpan w:val="2"/>
          </w:tcPr>
          <w:p w14:paraId="089B9469" w14:textId="77777777" w:rsidR="000C7E89" w:rsidRPr="000C7E89" w:rsidRDefault="000C7E89" w:rsidP="000C7E89">
            <w:pPr>
              <w:spacing w:after="0"/>
              <w:rPr>
                <w:b/>
              </w:rPr>
            </w:pPr>
            <w:r w:rsidRPr="000C7E89">
              <w:rPr>
                <w:b/>
              </w:rPr>
              <w:t>Standaardformat referenties</w:t>
            </w:r>
          </w:p>
        </w:tc>
        <w:tc>
          <w:tcPr>
            <w:tcW w:w="4248" w:type="dxa"/>
            <w:gridSpan w:val="2"/>
          </w:tcPr>
          <w:p w14:paraId="53993B56" w14:textId="7CB9ADF0" w:rsidR="000C7E89" w:rsidRPr="000C7E89" w:rsidRDefault="00461F51" w:rsidP="000C7E89">
            <w:pPr>
              <w:spacing w:after="0"/>
            </w:pPr>
            <w:r>
              <w:t>Bijlage C</w:t>
            </w:r>
          </w:p>
        </w:tc>
      </w:tr>
      <w:tr w:rsidR="000C7E89" w:rsidRPr="000C7E89" w14:paraId="5A431383" w14:textId="77777777" w:rsidTr="000C7E89">
        <w:tc>
          <w:tcPr>
            <w:tcW w:w="5098" w:type="dxa"/>
            <w:gridSpan w:val="2"/>
          </w:tcPr>
          <w:p w14:paraId="11301275" w14:textId="77777777" w:rsidR="000C7E89" w:rsidRPr="000C7E89" w:rsidRDefault="000C7E89" w:rsidP="000C7E89">
            <w:pPr>
              <w:spacing w:after="0"/>
              <w:rPr>
                <w:b/>
              </w:rPr>
            </w:pPr>
            <w:r w:rsidRPr="000C7E89">
              <w:rPr>
                <w:b/>
              </w:rPr>
              <w:t>Uittreksel Handelsregister</w:t>
            </w:r>
          </w:p>
        </w:tc>
        <w:tc>
          <w:tcPr>
            <w:tcW w:w="4248" w:type="dxa"/>
            <w:gridSpan w:val="2"/>
          </w:tcPr>
          <w:p w14:paraId="7C40BA96" w14:textId="77777777" w:rsidR="000C7E89" w:rsidRPr="000C7E89" w:rsidRDefault="000C7E89" w:rsidP="000C7E89">
            <w:pPr>
              <w:spacing w:after="0"/>
            </w:pPr>
            <w:r w:rsidRPr="000C7E89">
              <w:t>Zie deel III.2.1</w:t>
            </w:r>
          </w:p>
        </w:tc>
      </w:tr>
      <w:tr w:rsidR="000C7E89" w:rsidRPr="000C7E89" w14:paraId="4C327900" w14:textId="77777777" w:rsidTr="000C7E89">
        <w:trPr>
          <w:trHeight w:val="567"/>
        </w:trPr>
        <w:tc>
          <w:tcPr>
            <w:tcW w:w="9346" w:type="dxa"/>
            <w:gridSpan w:val="4"/>
            <w:shd w:val="clear" w:color="auto" w:fill="B4C6E7" w:themeFill="accent1" w:themeFillTint="66"/>
            <w:vAlign w:val="center"/>
          </w:tcPr>
          <w:p w14:paraId="5AB4526C" w14:textId="77777777" w:rsidR="000C7E89" w:rsidRPr="000C7E89" w:rsidRDefault="000C7E89" w:rsidP="000C7E89">
            <w:pPr>
              <w:spacing w:after="0"/>
              <w:jc w:val="center"/>
              <w:rPr>
                <w:b/>
              </w:rPr>
            </w:pPr>
            <w:r w:rsidRPr="000C7E89">
              <w:rPr>
                <w:b/>
              </w:rPr>
              <w:t xml:space="preserve">Formele criteria inzake volledigheid en geldigheid, </w:t>
            </w:r>
          </w:p>
          <w:p w14:paraId="52CAE14F" w14:textId="77777777" w:rsidR="000C7E89" w:rsidRPr="000C7E89" w:rsidRDefault="000C7E89" w:rsidP="000C7E89">
            <w:pPr>
              <w:spacing w:after="0"/>
              <w:jc w:val="center"/>
              <w:rPr>
                <w:b/>
              </w:rPr>
            </w:pPr>
            <w:r w:rsidRPr="000C7E89">
              <w:rPr>
                <w:b/>
              </w:rPr>
              <w:t>indien gegadigde/inschrijver een beroep doet op een ander (deel III.3)</w:t>
            </w:r>
          </w:p>
        </w:tc>
      </w:tr>
      <w:tr w:rsidR="000C7E89" w:rsidRPr="000C7E89" w14:paraId="6541F8D4" w14:textId="77777777" w:rsidTr="000C7E89">
        <w:tc>
          <w:tcPr>
            <w:tcW w:w="3965" w:type="dxa"/>
          </w:tcPr>
          <w:p w14:paraId="4758E505" w14:textId="5D0E6345" w:rsidR="000C7E89" w:rsidRPr="000C7E89" w:rsidRDefault="00AA70A4" w:rsidP="00461F51">
            <w:pPr>
              <w:spacing w:after="0"/>
              <w:rPr>
                <w:b/>
              </w:rPr>
            </w:pPr>
            <w:r>
              <w:rPr>
                <w:b/>
              </w:rPr>
              <w:t>Uniform Europees aanbestedingsdocument (UEA</w:t>
            </w:r>
            <w:r w:rsidR="00461F51">
              <w:rPr>
                <w:b/>
              </w:rPr>
              <w:t>)</w:t>
            </w:r>
            <w:r w:rsidR="000C7E89" w:rsidRPr="000C7E89">
              <w:rPr>
                <w:b/>
              </w:rPr>
              <w:t xml:space="preserve"> van de andere entiteit</w:t>
            </w:r>
          </w:p>
        </w:tc>
        <w:tc>
          <w:tcPr>
            <w:tcW w:w="3467" w:type="dxa"/>
            <w:gridSpan w:val="2"/>
          </w:tcPr>
          <w:p w14:paraId="3856B97F" w14:textId="6F780F00" w:rsidR="000C7E89" w:rsidRPr="000C7E89" w:rsidRDefault="00461F51" w:rsidP="000C7E89">
            <w:pPr>
              <w:spacing w:after="0"/>
            </w:pPr>
            <w:r>
              <w:t>Document TenderNed</w:t>
            </w:r>
            <w:r w:rsidR="000C7E89" w:rsidRPr="000C7E89">
              <w:t xml:space="preserve">, en: </w:t>
            </w:r>
          </w:p>
          <w:p w14:paraId="72171E51" w14:textId="77777777" w:rsidR="000C7E89" w:rsidRPr="000C7E89" w:rsidRDefault="000C7E89" w:rsidP="00AF4284">
            <w:pPr>
              <w:pStyle w:val="Lijstalinea"/>
              <w:numPr>
                <w:ilvl w:val="0"/>
                <w:numId w:val="10"/>
              </w:numPr>
              <w:spacing w:after="0" w:line="240" w:lineRule="auto"/>
            </w:pPr>
            <w:r w:rsidRPr="000C7E89">
              <w:t>deel III.3.1 (derde(n))</w:t>
            </w:r>
          </w:p>
          <w:p w14:paraId="7BF2F9D1" w14:textId="77777777" w:rsidR="000C7E89" w:rsidRPr="000C7E89" w:rsidRDefault="000C7E89" w:rsidP="00AF4284">
            <w:pPr>
              <w:pStyle w:val="Lijstalinea"/>
              <w:numPr>
                <w:ilvl w:val="0"/>
                <w:numId w:val="10"/>
              </w:numPr>
              <w:spacing w:after="0" w:line="240" w:lineRule="auto"/>
            </w:pPr>
            <w:r w:rsidRPr="000C7E89">
              <w:t>deel III.3.2 (concern)</w:t>
            </w:r>
          </w:p>
          <w:p w14:paraId="3366B273" w14:textId="77777777" w:rsidR="000C7E89" w:rsidRPr="000C7E89" w:rsidRDefault="000C7E89" w:rsidP="00AF4284">
            <w:pPr>
              <w:pStyle w:val="Lijstalinea"/>
              <w:numPr>
                <w:ilvl w:val="0"/>
                <w:numId w:val="10"/>
              </w:numPr>
              <w:spacing w:after="0" w:line="240" w:lineRule="auto"/>
            </w:pPr>
            <w:r w:rsidRPr="000C7E89">
              <w:t>deel III.3.3 (combinatie)</w:t>
            </w:r>
          </w:p>
        </w:tc>
        <w:tc>
          <w:tcPr>
            <w:tcW w:w="1914" w:type="dxa"/>
          </w:tcPr>
          <w:p w14:paraId="05D8B26F" w14:textId="77777777" w:rsidR="000C7E89" w:rsidRPr="000C7E89" w:rsidRDefault="000C7E89" w:rsidP="000C7E89">
            <w:pPr>
              <w:spacing w:after="0"/>
            </w:pPr>
            <w:r w:rsidRPr="000C7E89">
              <w:t>Bij verzoek tot deelneming</w:t>
            </w:r>
          </w:p>
        </w:tc>
      </w:tr>
      <w:tr w:rsidR="000C7E89" w:rsidRPr="000C7E89" w14:paraId="08D362C0" w14:textId="77777777" w:rsidTr="000C7E89">
        <w:tc>
          <w:tcPr>
            <w:tcW w:w="3965" w:type="dxa"/>
          </w:tcPr>
          <w:p w14:paraId="2EF3D92C" w14:textId="77777777" w:rsidR="000C7E89" w:rsidRPr="000C7E89" w:rsidRDefault="000C7E89" w:rsidP="000C7E89">
            <w:pPr>
              <w:spacing w:after="0"/>
              <w:rPr>
                <w:b/>
              </w:rPr>
            </w:pPr>
            <w:r w:rsidRPr="000C7E89">
              <w:rPr>
                <w:b/>
              </w:rPr>
              <w:t>Uittreksel Handelsregister van de derde(n)</w:t>
            </w:r>
          </w:p>
        </w:tc>
        <w:tc>
          <w:tcPr>
            <w:tcW w:w="3467" w:type="dxa"/>
            <w:gridSpan w:val="2"/>
          </w:tcPr>
          <w:p w14:paraId="5BDF45FF" w14:textId="77777777" w:rsidR="000C7E89" w:rsidRPr="000C7E89" w:rsidRDefault="000C7E89" w:rsidP="000C7E89">
            <w:pPr>
              <w:spacing w:after="0"/>
            </w:pPr>
            <w:r w:rsidRPr="000C7E89">
              <w:t>Zie deel III.2.1 en deel III.3</w:t>
            </w:r>
          </w:p>
        </w:tc>
        <w:tc>
          <w:tcPr>
            <w:tcW w:w="1914" w:type="dxa"/>
          </w:tcPr>
          <w:p w14:paraId="1F8D3FC0" w14:textId="77777777" w:rsidR="000C7E89" w:rsidRPr="000C7E89" w:rsidRDefault="000C7E89" w:rsidP="000C7E89">
            <w:pPr>
              <w:spacing w:after="0"/>
            </w:pPr>
            <w:r w:rsidRPr="000C7E89">
              <w:t>Bij verzoek tot deelneming</w:t>
            </w:r>
          </w:p>
        </w:tc>
      </w:tr>
      <w:tr w:rsidR="000C7E89" w:rsidRPr="000C7E89" w14:paraId="33E72127" w14:textId="77777777" w:rsidTr="000C7E89">
        <w:tc>
          <w:tcPr>
            <w:tcW w:w="3965" w:type="dxa"/>
          </w:tcPr>
          <w:p w14:paraId="3080037E" w14:textId="77777777" w:rsidR="000C7E89" w:rsidRPr="00A761EB" w:rsidRDefault="000C7E89" w:rsidP="000C7E89">
            <w:pPr>
              <w:spacing w:after="0"/>
              <w:rPr>
                <w:b/>
              </w:rPr>
            </w:pPr>
            <w:r w:rsidRPr="00A761EB">
              <w:rPr>
                <w:b/>
              </w:rPr>
              <w:t>Concernverklaring</w:t>
            </w:r>
          </w:p>
        </w:tc>
        <w:tc>
          <w:tcPr>
            <w:tcW w:w="3467" w:type="dxa"/>
            <w:gridSpan w:val="2"/>
          </w:tcPr>
          <w:p w14:paraId="3A12C4E7" w14:textId="361681B5" w:rsidR="000C7E89" w:rsidRPr="00A761EB" w:rsidRDefault="00461F51" w:rsidP="000C7E89">
            <w:pPr>
              <w:spacing w:after="0"/>
            </w:pPr>
            <w:r w:rsidRPr="00A761EB">
              <w:t xml:space="preserve">Bijlage </w:t>
            </w:r>
            <w:r w:rsidR="0078035B">
              <w:t>A</w:t>
            </w:r>
            <w:r w:rsidR="000C7E89" w:rsidRPr="00A761EB">
              <w:t xml:space="preserve"> en zie deel III.3</w:t>
            </w:r>
          </w:p>
        </w:tc>
        <w:tc>
          <w:tcPr>
            <w:tcW w:w="1914" w:type="dxa"/>
          </w:tcPr>
          <w:p w14:paraId="7D189A5F" w14:textId="77777777" w:rsidR="000C7E89" w:rsidRPr="00A761EB" w:rsidRDefault="000C7E89" w:rsidP="000C7E89">
            <w:pPr>
              <w:spacing w:after="0"/>
            </w:pPr>
            <w:r w:rsidRPr="00A761EB">
              <w:t>Bij verzoek tot deelneming</w:t>
            </w:r>
          </w:p>
        </w:tc>
      </w:tr>
    </w:tbl>
    <w:p w14:paraId="44EFABB6" w14:textId="733DD0E4" w:rsidR="000C7E89" w:rsidRDefault="000C7E89" w:rsidP="000C7E89">
      <w:pPr>
        <w:pStyle w:val="CBPalinea"/>
      </w:pPr>
      <w:r>
        <w:t xml:space="preserve">De opening van de digitale kluis vindt op zijn vroegst </w:t>
      </w:r>
      <w:r w:rsidR="000554C4">
        <w:t>30</w:t>
      </w:r>
      <w:r>
        <w:t xml:space="preserve"> minuten na het uiterste tijdstip voor het indienen van de verzoeken tot deelneming plaats, op voorwaarde dat er geen sprake is van een situatie als beschreven in II.9. De opening vindt NIET in het openbaar plaats. Er worden geen gegadigden toegelaten bij de opening.</w:t>
      </w:r>
    </w:p>
    <w:p w14:paraId="129D3C42" w14:textId="77777777" w:rsidR="000C7E89" w:rsidRDefault="000C7E89" w:rsidP="000C7E89">
      <w:pPr>
        <w:pStyle w:val="Kop2"/>
      </w:pPr>
      <w:bookmarkStart w:id="23" w:name="_Toc221790035"/>
      <w:r>
        <w:t>STORINGEN</w:t>
      </w:r>
      <w:bookmarkEnd w:id="23"/>
    </w:p>
    <w:p w14:paraId="351D6DB8" w14:textId="02C9086A" w:rsidR="000C7E89" w:rsidRDefault="000C7E89" w:rsidP="000C7E89">
      <w:pPr>
        <w:pStyle w:val="CBPalinea"/>
      </w:pPr>
      <w:r>
        <w:t xml:space="preserve">Als er sprake is van een aantoonbare storing van </w:t>
      </w:r>
      <w:r w:rsidR="00D45C7A">
        <w:t>T</w:t>
      </w:r>
      <w:r w:rsidR="000554C4">
        <w:t>enderNed</w:t>
      </w:r>
      <w:r>
        <w:t xml:space="preserve"> waardoor het indienen van een tijdig verzoek tot deelneming voor het sluiten van de digitale kluis niet mogelijk is, kan de aanbesteder na de sluitingsdatum/-tijdstip besluiten de termijn te verlengen. Dit is een eenzijdig recht van de aanbesteder en nadrukkelijk geen plicht. De aanbesteder kan niet van dit recht gebruik maken na het moment waarop de kluis is omdat aangezien zij dan kennis heeft kunnen nemen van de ontvangen verzoeken tot deelneming. </w:t>
      </w:r>
    </w:p>
    <w:p w14:paraId="4506F918" w14:textId="77777777" w:rsidR="000C7E89" w:rsidRDefault="000C7E89" w:rsidP="000C7E89">
      <w:pPr>
        <w:pStyle w:val="CBPalinea"/>
        <w:spacing w:after="0"/>
      </w:pPr>
      <w:r>
        <w:t>Een aanbesteder zal een verzoek tot uitstel enkel in overweging nemen wanneer:</w:t>
      </w:r>
    </w:p>
    <w:p w14:paraId="378EF1F9" w14:textId="656EAC9B" w:rsidR="000C7E89" w:rsidRDefault="000C7E89" w:rsidP="00AF4284">
      <w:pPr>
        <w:pStyle w:val="CBPalinea"/>
        <w:numPr>
          <w:ilvl w:val="0"/>
          <w:numId w:val="18"/>
        </w:numPr>
        <w:tabs>
          <w:tab w:val="left" w:pos="419"/>
        </w:tabs>
        <w:spacing w:after="0" w:line="240" w:lineRule="auto"/>
      </w:pPr>
      <w:r>
        <w:t xml:space="preserve">de potentiële gegadigde aantoont tijdig, uiterlijk binnen 15 minuten na het sluiten van de kluis, melding van de storing te hebben gemaakt bij </w:t>
      </w:r>
      <w:r w:rsidR="00D45C7A">
        <w:t>T</w:t>
      </w:r>
      <w:r w:rsidR="000554C4">
        <w:t>enderNed</w:t>
      </w:r>
      <w:r>
        <w:t>;</w:t>
      </w:r>
    </w:p>
    <w:p w14:paraId="01E5B8A6" w14:textId="47B2C31F" w:rsidR="000C7E89" w:rsidRDefault="000C7E89" w:rsidP="00AF4284">
      <w:pPr>
        <w:pStyle w:val="CBPalinea"/>
        <w:numPr>
          <w:ilvl w:val="0"/>
          <w:numId w:val="18"/>
        </w:numPr>
        <w:tabs>
          <w:tab w:val="left" w:pos="419"/>
        </w:tabs>
        <w:spacing w:after="0" w:line="240" w:lineRule="auto"/>
      </w:pPr>
      <w:r>
        <w:t xml:space="preserve">de potentiële gegadigde de aanbesteder direct per e-mail via </w:t>
      </w:r>
      <w:r w:rsidR="000554C4">
        <w:rPr>
          <w:rStyle w:val="Hyperlink"/>
          <w:color w:val="4472C4" w:themeColor="accent1"/>
        </w:rPr>
        <w:t>inkoop@katwijk.nl</w:t>
      </w:r>
      <w:r>
        <w:t xml:space="preserve">- met als onderwerp ‘Storing </w:t>
      </w:r>
      <w:r w:rsidR="00D45C7A">
        <w:t>T</w:t>
      </w:r>
      <w:r w:rsidR="000554C4">
        <w:t>enderNed</w:t>
      </w:r>
      <w:r>
        <w:t>’ en verzonden met hoge prioriteit/urgentie - helder en concreet heeft geïnformeerd over de storing;</w:t>
      </w:r>
    </w:p>
    <w:p w14:paraId="64E96DF4" w14:textId="425CC1B6" w:rsidR="000C7E89" w:rsidRDefault="00D45C7A" w:rsidP="00AF4284">
      <w:pPr>
        <w:pStyle w:val="CBPalinea"/>
        <w:numPr>
          <w:ilvl w:val="0"/>
          <w:numId w:val="18"/>
        </w:numPr>
        <w:tabs>
          <w:tab w:val="left" w:pos="419"/>
        </w:tabs>
        <w:spacing w:after="0" w:line="240" w:lineRule="auto"/>
      </w:pPr>
      <w:r>
        <w:t>T</w:t>
      </w:r>
      <w:r w:rsidR="000554C4">
        <w:t>enderNed</w:t>
      </w:r>
      <w:r w:rsidR="000C7E89">
        <w:t xml:space="preserve"> de betreffende storing heeft bevestigd;</w:t>
      </w:r>
    </w:p>
    <w:p w14:paraId="6A2C0594" w14:textId="280A0F89" w:rsidR="000C7E89" w:rsidRDefault="000C7E89" w:rsidP="00AF4284">
      <w:pPr>
        <w:pStyle w:val="CBPalinea"/>
        <w:numPr>
          <w:ilvl w:val="0"/>
          <w:numId w:val="18"/>
        </w:numPr>
        <w:tabs>
          <w:tab w:val="left" w:pos="419"/>
        </w:tabs>
        <w:spacing w:line="240" w:lineRule="auto"/>
      </w:pPr>
      <w:r>
        <w:t xml:space="preserve">de storing nadrukkelijk een storing van </w:t>
      </w:r>
      <w:r w:rsidR="00D45C7A">
        <w:t>T</w:t>
      </w:r>
      <w:r w:rsidR="000554C4">
        <w:t>enderNed</w:t>
      </w:r>
      <w:r>
        <w:t xml:space="preserve"> betreft en geen storing betreft die binnen de ICT-applicaties, netwerk, etc. van de verzoeker ligt. </w:t>
      </w:r>
    </w:p>
    <w:p w14:paraId="35DEEABD" w14:textId="77777777" w:rsidR="000C7E89" w:rsidRDefault="000C7E89" w:rsidP="000C7E89">
      <w:pPr>
        <w:pStyle w:val="CBPalinea"/>
      </w:pPr>
      <w:r>
        <w:t>Indien de aanbesteder besluit de termijn te verlengen worden alle (potentiële) gegadigden geïnformeerd over de verlenging. De (potentiële) gegadigden die reeds al een verzoek tot deelneming (tijdig) hadden ingediend krijgen de gelegenheid om hun verzoek tot deelneming binnen de gestelde verlengingsperiode te wijzigen of aan te vullen.</w:t>
      </w:r>
    </w:p>
    <w:p w14:paraId="43E024AF" w14:textId="77777777" w:rsidR="000C7E89" w:rsidRDefault="000C7E89" w:rsidP="000C7E89">
      <w:pPr>
        <w:pStyle w:val="Kop2"/>
      </w:pPr>
      <w:bookmarkStart w:id="24" w:name="_Toc468274452"/>
      <w:bookmarkStart w:id="25" w:name="_Toc221790036"/>
      <w:r>
        <w:lastRenderedPageBreak/>
        <w:t>BEOORDELINGSPROCEDURE</w:t>
      </w:r>
      <w:bookmarkEnd w:id="24"/>
      <w:bookmarkEnd w:id="25"/>
    </w:p>
    <w:p w14:paraId="08EC271E" w14:textId="77777777" w:rsidR="000C7E89" w:rsidRDefault="000C7E89" w:rsidP="000C7E89">
      <w:pPr>
        <w:pStyle w:val="CBPalinea"/>
      </w:pPr>
      <w:r>
        <w:t>De beoordeling van de tijdig ingediende verzoeken tot deelneming verloopt als volgt:</w:t>
      </w:r>
    </w:p>
    <w:p w14:paraId="66A55FB2" w14:textId="77777777" w:rsidR="000C7E89" w:rsidRPr="005E6929" w:rsidRDefault="000C7E89" w:rsidP="000C7E89">
      <w:pPr>
        <w:pStyle w:val="CBPalinea"/>
        <w:spacing w:after="0"/>
        <w:rPr>
          <w:u w:val="single"/>
        </w:rPr>
      </w:pPr>
      <w:r w:rsidRPr="005E6929">
        <w:rPr>
          <w:u w:val="single"/>
        </w:rPr>
        <w:t>Stap 1 vaststellen volledigheid en geldigheid van de verzoeken tot deelneming</w:t>
      </w:r>
    </w:p>
    <w:p w14:paraId="71551989" w14:textId="77777777" w:rsidR="000C7E89" w:rsidRDefault="000C7E89" w:rsidP="000C7E89">
      <w:pPr>
        <w:pStyle w:val="CBPalinea"/>
      </w:pPr>
      <w:r>
        <w:t xml:space="preserve">Een verzoek tot deelneming moet volledig en geldig zijn. </w:t>
      </w:r>
    </w:p>
    <w:p w14:paraId="68C18FDB" w14:textId="77777777" w:rsidR="000C7E89" w:rsidRDefault="000C7E89" w:rsidP="000C7E89">
      <w:pPr>
        <w:pStyle w:val="CBPalinea"/>
      </w:pPr>
      <w:r>
        <w:t>Volledig betekent dat alle stukken, die ingediend moeten worden, ook feitelijk en compleet worden overgelegd op de in deze selectieleidraad voorgeschreven wijze.</w:t>
      </w:r>
    </w:p>
    <w:p w14:paraId="64B8C4C2" w14:textId="6EFE3CE2" w:rsidR="000C7E89" w:rsidRDefault="000C7E89" w:rsidP="000C7E89">
      <w:pPr>
        <w:pStyle w:val="CBPalinea"/>
      </w:pPr>
      <w:r>
        <w:t xml:space="preserve">Indien het gelijkheidsbeginsel hieraan niet in de weg staat stelt de aanbesteder conform 3.22.6 ARW2016 in het geval van een gebrek in </w:t>
      </w:r>
      <w:r w:rsidR="00461F51" w:rsidRPr="00461F51">
        <w:t xml:space="preserve">het Uniform Europees aanbestedingsdocument </w:t>
      </w:r>
      <w:r>
        <w:t>of de daaruit voortvloeiende bewijsmiddelen de betreffende gegadigde in de gelegenheid om het gebrek te herstellen binnen een termijn van twee (2) werkdagen, te rekenen vanaf de dag van verzending van een verzoek daartoe. De aanbesteder verzendt dit verzoek uitsluitend per bericht middels het aanbestedingsplatform ter attentie van de bij het verzoek tot deelneming aangeduide contactpersoon. Indien de aanbesteder het gevraagde niet binnen de daartoe gestelde termijn heeft ontvangen of indien het gebrek niet door het antwoord is hersteld wordt het verzoek tot deelneming uitgesloten van de verdere beoordelingsprocedure.</w:t>
      </w:r>
    </w:p>
    <w:p w14:paraId="1F613E84" w14:textId="58FC7A36" w:rsidR="000C7E89" w:rsidRDefault="004A5169" w:rsidP="000C7E89">
      <w:pPr>
        <w:pStyle w:val="CBPalinea"/>
      </w:pPr>
      <w:bookmarkStart w:id="26" w:name="_Hlk513559898"/>
      <w:r w:rsidRPr="004A5169">
        <w:t>Geldig betekent dat het Uniform Europees Aanbestedingsdocument rechtsgeldig, door een uit het handelsregister blijkende bevoegd persoon, is ondertekend</w:t>
      </w:r>
      <w:r w:rsidR="000C7E89">
        <w:t xml:space="preserve">. De stukken dienen te zijn ondertekend met een “natte handtekening” en als digitale scan te worden ingediend. Gegadigde moet de originele hardcopy binnen twee dagen aan de aanbesteder overleggen, indien de aanbesteder dit verzoekt ter verificatie. </w:t>
      </w:r>
      <w:bookmarkStart w:id="27" w:name="_Hlk511122459"/>
      <w:bookmarkEnd w:id="26"/>
    </w:p>
    <w:p w14:paraId="783A6B68" w14:textId="77777777" w:rsidR="000C7E89" w:rsidRDefault="000C7E89" w:rsidP="000C7E89">
      <w:pPr>
        <w:pStyle w:val="CBPalinea"/>
      </w:pPr>
      <w:bookmarkStart w:id="28" w:name="_Hlk513559920"/>
      <w:bookmarkEnd w:id="27"/>
      <w:r>
        <w:t xml:space="preserve">Gegadigde dient een onvoorwaardelijk verzoek tot deelneming in te dienen. Dat wil zeggen dat het verzoek tot deelneming geen ‘mitsen en maren’ mag bevatten. Een verzoek tot deelneming onder voorwaarden en/of voorbehouden zal terzijde worden gelegd en uitgesloten worden van verdere beoordeling. </w:t>
      </w:r>
      <w:bookmarkStart w:id="29" w:name="_Hlk511122650"/>
      <w:r>
        <w:t>Daarnaast dienen de standaardverklaringen in de bijlagen op de gevraagde manier te worden ingevuld en waar specifiek naar gevraagd te zijn ondertekend</w:t>
      </w:r>
      <w:bookmarkEnd w:id="29"/>
      <w:r>
        <w:t xml:space="preserve">. </w:t>
      </w:r>
      <w:bookmarkEnd w:id="28"/>
    </w:p>
    <w:p w14:paraId="743766E5" w14:textId="77777777" w:rsidR="000C7E89" w:rsidRPr="005E6929" w:rsidRDefault="000C7E89" w:rsidP="000C7E89">
      <w:pPr>
        <w:pStyle w:val="CBPalinea"/>
        <w:spacing w:after="0"/>
        <w:rPr>
          <w:u w:val="single"/>
        </w:rPr>
      </w:pPr>
      <w:r w:rsidRPr="005E6929">
        <w:rPr>
          <w:u w:val="single"/>
        </w:rPr>
        <w:t>Stap 2 Beoordelen uitsluitingsgronden en geschiktheidseisen</w:t>
      </w:r>
    </w:p>
    <w:p w14:paraId="0C73519C" w14:textId="77777777" w:rsidR="000C7E89" w:rsidRDefault="000C7E89" w:rsidP="000C7E89">
      <w:pPr>
        <w:pStyle w:val="CBPalinea"/>
      </w:pPr>
      <w:r>
        <w:t>Beoordeling van de geldige en volledige verzoeken tot deelneming gebeurt aan de hand van de uitsluitingsgronden die niet op de gegadigde van toepassing mogen zijn en de geschiktheidseisen waaraan de gegadigde dient te voldoen. Voldoet een gegadigde wel aan een uitsluitingsgrond en/of niet aan een geschiktheidseis, dan wordt de gegadigde uitgesloten van de aanbestedingsprocedure en het verzoek tot deelneming terzijde gelegd. Dit is alleen anders indien er naar mening van de aanbesteder sprake is van een situatie als bedoeld in artikel 3.13.11 en/of 3.13.12 ARW2016.</w:t>
      </w:r>
    </w:p>
    <w:p w14:paraId="3F0E8F3C" w14:textId="77777777" w:rsidR="000C7E89" w:rsidRPr="005E6929" w:rsidRDefault="000C7E89" w:rsidP="000C7E89">
      <w:pPr>
        <w:pStyle w:val="CBPalinea"/>
        <w:spacing w:after="0"/>
        <w:rPr>
          <w:u w:val="single"/>
        </w:rPr>
      </w:pPr>
      <w:r w:rsidRPr="005E6929">
        <w:rPr>
          <w:u w:val="single"/>
        </w:rPr>
        <w:t>Stap 3 Beoordeling aan de selectiecriteria</w:t>
      </w:r>
    </w:p>
    <w:p w14:paraId="2C99C82A" w14:textId="4E1BC444" w:rsidR="000C7E89" w:rsidRDefault="00DC3446" w:rsidP="000C7E89">
      <w:pPr>
        <w:pStyle w:val="CBPalinea"/>
      </w:pPr>
      <w:r w:rsidRPr="00DC3446">
        <w:t>Als naar aanleiding van stap 2 is gebleken dat op meer dan vijf (5) gegadigden de uitsluitingsgronden niet op van toepassing zijn en/of voldo</w:t>
      </w:r>
      <w:r w:rsidRPr="00F61A2E">
        <w:t>en aan de geschiktheidseisen, worden deze verzoeken tot deelneming beoordeeld volgens de methode zoals beschreven in</w:t>
      </w:r>
      <w:r w:rsidR="000C7E89" w:rsidRPr="00F61A2E">
        <w:t xml:space="preserve"> Deel IV.</w:t>
      </w:r>
      <w:r w:rsidR="00F27285" w:rsidRPr="00F61A2E">
        <w:t xml:space="preserve"> Er zullen</w:t>
      </w:r>
      <w:r w:rsidR="00F27285">
        <w:t xml:space="preserve"> dus maximaal 5 partijen doorgaan naar de gunningsfase.</w:t>
      </w:r>
    </w:p>
    <w:p w14:paraId="22A0C528" w14:textId="77777777" w:rsidR="000C7E89" w:rsidRDefault="000C7E89" w:rsidP="000C7E89">
      <w:pPr>
        <w:pStyle w:val="CBPalinea"/>
        <w:rPr>
          <w:rFonts w:eastAsiaTheme="majorEastAsia" w:cstheme="majorBidi"/>
          <w:b/>
          <w:bCs/>
          <w:caps/>
          <w:szCs w:val="26"/>
        </w:rPr>
      </w:pPr>
      <w:r>
        <w:t xml:space="preserve">Voor het gehele beoordelingsproces geldt dat de verzoeken tot deelneming worden beoordeeld op basis van hetgeen door gegadigden is ingediend. Indien een verzoek tot deelneming bij stappen 1 t/m 3 enkel </w:t>
      </w:r>
      <w:r>
        <w:lastRenderedPageBreak/>
        <w:t xml:space="preserve">op (ondergeschikte) onderdelen vragen oproept kan aanbesteder besluiten het verzoek tot deelneming verder te beoordelen en navraag enkel uit te voeren bij het verzoek tot deelneming dat voor selectie in aanmerking komt. Indien uit de navraag blijkt dat een gegadigde niet voldoet zal deze alsnog als ongeldig ter zijde worden gelegd. Daarnaast kan aanbesteder besluiten om de gegadigden, in het kader van verificatie, vragen te stellen en/of nadere bewijsmiddelen te laten overleggen. </w:t>
      </w:r>
      <w:bookmarkStart w:id="30" w:name="_Toc468274454"/>
    </w:p>
    <w:p w14:paraId="0CB85777" w14:textId="77777777" w:rsidR="000C7E89" w:rsidRDefault="000C7E89" w:rsidP="000C7E89">
      <w:pPr>
        <w:pStyle w:val="Kop2"/>
      </w:pPr>
      <w:bookmarkStart w:id="31" w:name="_Toc221790037"/>
      <w:r>
        <w:t>BESLUITVORMING OMTRENT DE SELECTIE</w:t>
      </w:r>
      <w:bookmarkEnd w:id="30"/>
      <w:bookmarkEnd w:id="31"/>
    </w:p>
    <w:p w14:paraId="17003218" w14:textId="416E2018" w:rsidR="000C7E89" w:rsidRDefault="000C7E89" w:rsidP="000C7E89">
      <w:pPr>
        <w:pStyle w:val="CBPalinea"/>
      </w:pPr>
      <w:r>
        <w:t>Alle betrokken gegadigden worden gelijktijdig schriftelijk geïnformeerd door de aanbesteder over het selectiebesluit. De aanbesteder geeft gemotiveerd aan waarom de betreffende gegadigde niet voor selectie in aanmerking komt.</w:t>
      </w:r>
    </w:p>
    <w:p w14:paraId="487E7D24" w14:textId="73C350DF" w:rsidR="000C7E89" w:rsidRDefault="000C7E89" w:rsidP="000C7E89">
      <w:pPr>
        <w:pStyle w:val="CBPalinea"/>
      </w:pPr>
      <w:r>
        <w:t xml:space="preserve">Een gegadigde verliest zijn recht om op te komen tegen het selectiebesluit wanneer de aanbesteder niet binnen </w:t>
      </w:r>
      <w:r w:rsidRPr="009F0E19">
        <w:t xml:space="preserve">zeven (7) kalenderdagen </w:t>
      </w:r>
      <w:r>
        <w:t xml:space="preserve">na de datum van verzending van de kennisgeving waarin de mededeling van het selectiebesluit bekend is gemaakt, een gemotiveerd bezwaar heeft ontvangen. Op dit bezwaar wordt zo spoedig mogelijk door de aanbesteder gemotiveerd gereageerd. Indien gegadigde het niet eens is met de respons dient zij aanbesteder </w:t>
      </w:r>
      <w:r w:rsidRPr="009F0E19">
        <w:t xml:space="preserve">binnen zeven (7) kalenderdagen </w:t>
      </w:r>
      <w:r>
        <w:t xml:space="preserve">na de datum van verzending van dit respons te hebben gedagvaard in kort geding voor de bevoegde burgerlijke rechter van de </w:t>
      </w:r>
      <w:r w:rsidRPr="000554C4">
        <w:t xml:space="preserve">rechtbank </w:t>
      </w:r>
      <w:r w:rsidR="000554C4">
        <w:t>Den Haag</w:t>
      </w:r>
      <w:r>
        <w:t xml:space="preserve"> door betekening binnen de genoemde termijn van een kort geding dagvaarding op het adres van de contactpersoon van de aanbesteder, op straffe van verval van alle rechten.</w:t>
      </w:r>
    </w:p>
    <w:p w14:paraId="3793AF30" w14:textId="77777777" w:rsidR="000C7E89" w:rsidRDefault="000C7E89" w:rsidP="000C7E89">
      <w:pPr>
        <w:pStyle w:val="CBPalinea"/>
      </w:pPr>
      <w:r>
        <w:t>Indien in de situaties als bedoeld in bovenstaande tijdig een kort geding procedure aanhangig is gemaakt, kan de aanbesteder er voor kiezen pas tot definitieve selectie over te gaan na de eventuele uitspraak van de kortgedingrechter in eerste aanleg.</w:t>
      </w:r>
    </w:p>
    <w:p w14:paraId="37B48780" w14:textId="77777777" w:rsidR="000C7E89" w:rsidRPr="007F5EEF" w:rsidRDefault="000C7E89" w:rsidP="000C7E89">
      <w:pPr>
        <w:pStyle w:val="CBPalinea"/>
      </w:pPr>
      <w:r>
        <w:t>De definitieve besluitvorming dient goedgekeurd te worden door of namens de eindverantwoordelijke.</w:t>
      </w:r>
    </w:p>
    <w:p w14:paraId="23BF02C8" w14:textId="77777777" w:rsidR="000C7E89" w:rsidRDefault="000C7E89" w:rsidP="000C7E89">
      <w:pPr>
        <w:pStyle w:val="Kop2"/>
      </w:pPr>
      <w:bookmarkStart w:id="32" w:name="_Toc468274455"/>
      <w:bookmarkStart w:id="33" w:name="_Toc221790038"/>
      <w:r>
        <w:t>AANSPRAKELIJKHEID AANBESTEDER</w:t>
      </w:r>
      <w:bookmarkEnd w:id="32"/>
      <w:bookmarkEnd w:id="33"/>
    </w:p>
    <w:p w14:paraId="71DA7EDB" w14:textId="5A6DD774" w:rsidR="000C7E89" w:rsidRDefault="000C7E89" w:rsidP="000C7E89">
      <w:pPr>
        <w:pStyle w:val="CBPalinea"/>
      </w:pPr>
      <w:bookmarkStart w:id="34" w:name="_Hlk511114927"/>
      <w:r>
        <w:t xml:space="preserve">Deze selectieleidraad met bijbehorende documenten is met grote zorg samengesteld. </w:t>
      </w:r>
      <w:bookmarkEnd w:id="34"/>
      <w:r>
        <w:t xml:space="preserve">Indien gegadigde meent dat dit document dan wel een nota van inlichtingen onduidelijkheden en/of tegenstrijdigheden bevat, en/of de geschiktheidseisen, het programma van eisen of de selectiecriteria onduidelijk of ongeoorloofd zijn, en/of de wijze van beoordelen onduidelijk is, en/of dit document geheel of deels strijdig zou zijn met het recht, dan dient de potentiële gegadigde hierover een vraag te stellen in de nota(’s) van inlichtingen en/of dit uiterlijk 5 kalenderdagen na verzending van de laatste nota van inlichtingen schriftelijk en gemotiveerd aan de aanbesteder bekend te maken via </w:t>
      </w:r>
      <w:r w:rsidR="00D45C7A">
        <w:t>T</w:t>
      </w:r>
      <w:r w:rsidR="000554C4">
        <w:t>enderNed</w:t>
      </w:r>
      <w:r>
        <w:t>, bij afwezigheid waarvan ieder recht om tegen dit document in rechte op te komen vervalt.</w:t>
      </w:r>
    </w:p>
    <w:p w14:paraId="66418D58" w14:textId="77777777" w:rsidR="000C7E89" w:rsidRPr="000554C4" w:rsidRDefault="000C7E89" w:rsidP="000C7E89">
      <w:pPr>
        <w:pStyle w:val="CBPalinea"/>
      </w:pPr>
      <w:r>
        <w:t xml:space="preserve">Indien de reactie van de aanbesteder naar aanleiding van het in de voorgaande alinea gestelde niet leidt tot een aanpassing van dit document, dan wel tot een aanpassing die in de ogen van een gegadigde niet juist of onvoldoende is, dan dient uiterlijk 24 uur voor de sluitingsdatum voor het indienen van het verzoek tot deelneming een kort geding procedure aanhangig te worden gemaakt bij de bevoegde voorzieningenrechter en dient aanbesteder hiervan onverwijld in kennis te worden gesteld middels </w:t>
      </w:r>
      <w:r w:rsidRPr="000554C4">
        <w:t>betekening van de dagvaarding op het adres van aanbesteder, bij gebreke waarvan ieder recht om tegen de aanbestedingsdocumenten te ageren vervalt. Indien een kort geding aanhangig wordt gemaakt, behoudt aanbesteder zich het recht voor de aanbestedingsprocedure op te schorten dan wel in te trekken.</w:t>
      </w:r>
    </w:p>
    <w:p w14:paraId="034EFE61" w14:textId="749A3E80" w:rsidR="000C7E89" w:rsidRDefault="000C7E89" w:rsidP="000C7E89">
      <w:pPr>
        <w:pStyle w:val="Kop2"/>
      </w:pPr>
      <w:bookmarkStart w:id="35" w:name="_Toc468274460"/>
      <w:bookmarkStart w:id="36" w:name="_Toc221790039"/>
      <w:r>
        <w:lastRenderedPageBreak/>
        <w:t>KLACHTEN AANBESTEDING</w:t>
      </w:r>
      <w:bookmarkEnd w:id="35"/>
      <w:bookmarkEnd w:id="36"/>
    </w:p>
    <w:p w14:paraId="0881795A" w14:textId="54C07637" w:rsidR="000C7E89" w:rsidRDefault="000C7E89" w:rsidP="000C7E89">
      <w:pPr>
        <w:pStyle w:val="CBPalinea"/>
      </w:pPr>
      <w:r>
        <w:t xml:space="preserve">Als een partij een klacht heeft tegen de aanbestedingsprocedure en/of tegen de handelswijze van de aanbesteder, dan dient deze gemotiveerd en onderbouwd aan te geven op welke punten/onderdelen van de aanbesteding zij het niet eens is. </w:t>
      </w:r>
      <w:r w:rsidRPr="000554C4">
        <w:t xml:space="preserve">De klachtenregeling aanbesteden is gepubliceerd en te raadplegen op </w:t>
      </w:r>
      <w:r w:rsidR="000554C4" w:rsidRPr="000554C4">
        <w:rPr>
          <w:rStyle w:val="Hyperlink"/>
        </w:rPr>
        <w:t>www.katwijk.nl/inkoop.</w:t>
      </w:r>
    </w:p>
    <w:p w14:paraId="6A192851" w14:textId="04E4A224" w:rsidR="000C7E89" w:rsidRPr="00D06A63" w:rsidRDefault="000C7E89" w:rsidP="00D06A63">
      <w:pPr>
        <w:pStyle w:val="CBPalinea"/>
        <w:shd w:val="clear" w:color="auto" w:fill="FFFFFF" w:themeFill="background1"/>
      </w:pPr>
      <w:r>
        <w:t xml:space="preserve">Deze klacht kan worden ingediend via </w:t>
      </w:r>
      <w:r w:rsidR="000554C4" w:rsidRPr="00D66E6B">
        <w:t>inkoop@katwijk.nl</w:t>
      </w:r>
      <w:r>
        <w:t>, met in de onderwerp</w:t>
      </w:r>
      <w:r w:rsidR="000554C4">
        <w:t xml:space="preserve"> </w:t>
      </w:r>
      <w:r>
        <w:t>regel</w:t>
      </w:r>
      <w:r w:rsidRPr="001E1AD7">
        <w:t xml:space="preserve">: </w:t>
      </w:r>
      <w:r w:rsidRPr="00D06A63">
        <w:t>naam aanbesteding, naam aanbesteder en naam contactpersoon.</w:t>
      </w:r>
    </w:p>
    <w:p w14:paraId="622CAC37" w14:textId="77777777" w:rsidR="000C7E89" w:rsidRDefault="000C7E89" w:rsidP="00D06A63">
      <w:pPr>
        <w:pStyle w:val="CBPalinea"/>
        <w:jc w:val="left"/>
        <w:rPr>
          <w:highlight w:val="cyan"/>
        </w:rPr>
      </w:pPr>
      <w:r w:rsidRPr="002E165F">
        <w:t xml:space="preserve">Het indienen van een klacht bij de Commissie van Aanbestedingsexperts, schort deze aanbestedingsprocedure niet op. </w:t>
      </w:r>
      <w:r>
        <w:rPr>
          <w:highlight w:val="cyan"/>
        </w:rPr>
        <w:br w:type="page"/>
      </w:r>
    </w:p>
    <w:p w14:paraId="66D7B41D" w14:textId="77777777" w:rsidR="000C7E89" w:rsidRDefault="000C7E89" w:rsidP="000C7E89">
      <w:pPr>
        <w:pStyle w:val="Kop1"/>
      </w:pPr>
      <w:bookmarkStart w:id="37" w:name="_Toc468274461"/>
      <w:bookmarkStart w:id="38" w:name="_Toc221790040"/>
      <w:r>
        <w:lastRenderedPageBreak/>
        <w:t>UITSLUITINGSGRONDEN EN GESCHIKTHEIDSEISEN</w:t>
      </w:r>
      <w:bookmarkEnd w:id="37"/>
      <w:bookmarkEnd w:id="38"/>
    </w:p>
    <w:p w14:paraId="7C259938" w14:textId="4BEA98F9" w:rsidR="000C7E89" w:rsidRDefault="00B32D28" w:rsidP="000C7E89">
      <w:pPr>
        <w:pStyle w:val="CBPalinea"/>
      </w:pPr>
      <w:r w:rsidRPr="00B32D28">
        <w:t xml:space="preserve">Deel III bevat de uitsluitingsgronden die niet van toepassing mogen zijn op gegadigde en geschiktheidseisen waaraan de inschrijver dient te voldoen om voor gunning in aanmerking te komen, op straffe van uitsluiting. De geschiktheidseisen bestaan uit eisen aan de financiële en economische draagkracht, technische bekwaamheid en beroepsbekwaamheid, en beroepsbevoegdheid. </w:t>
      </w:r>
    </w:p>
    <w:p w14:paraId="4973EDA2" w14:textId="77777777" w:rsidR="000C7E89" w:rsidRDefault="000C7E89" w:rsidP="000C7E89">
      <w:pPr>
        <w:pStyle w:val="Kop2"/>
      </w:pPr>
      <w:bookmarkStart w:id="39" w:name="_Toc468274462"/>
      <w:bookmarkStart w:id="40" w:name="_Toc221790041"/>
      <w:r>
        <w:t>UITSLUITINGSGRONDEN</w:t>
      </w:r>
      <w:bookmarkEnd w:id="39"/>
      <w:bookmarkEnd w:id="40"/>
    </w:p>
    <w:p w14:paraId="7F703617" w14:textId="05562CD4" w:rsidR="000C7E89" w:rsidRDefault="000C7E89" w:rsidP="000C7E89">
      <w:pPr>
        <w:pStyle w:val="CBPalinea"/>
      </w:pPr>
      <w:r>
        <w:t xml:space="preserve">Gegadigde dient middels </w:t>
      </w:r>
      <w:r w:rsidR="00461F51" w:rsidRPr="00461F51">
        <w:t xml:space="preserve">het Uniform Europees aanbestedingsdocument </w:t>
      </w:r>
      <w:r>
        <w:t xml:space="preserve">te verklaren dat er geen sprake is van een in de afgelopen </w:t>
      </w:r>
      <w:r w:rsidRPr="00174DD2">
        <w:rPr>
          <w:b/>
        </w:rPr>
        <w:t>vijf (5) jaren</w:t>
      </w:r>
      <w:r>
        <w:t xml:space="preserve"> onherroepelijk geworden rechterlijke uitspraak jegens gegadigde of persoon die lid is van het bestuurs-, leidinggevend of toezichthoudend orgaan of die daarin vertegenwoordigings-, beslissings- of controlebevoegdheid heeft, in de zin van de artikelen 3.13.1 tot en met 3.13.5  ARW 2016.</w:t>
      </w:r>
    </w:p>
    <w:p w14:paraId="0ED8132F" w14:textId="4F0A18F1" w:rsidR="000C7E89" w:rsidRDefault="000C7E89" w:rsidP="000C7E89">
      <w:pPr>
        <w:pStyle w:val="CBPalinea"/>
      </w:pPr>
      <w:r>
        <w:t xml:space="preserve">De gegadigde dient daarnaast middels Deel III B van </w:t>
      </w:r>
      <w:r w:rsidR="00461F51">
        <w:t xml:space="preserve">het Uniform Europees aanbestedingsdocument </w:t>
      </w:r>
      <w:r>
        <w:t>te verklaren dat er geen sprake is van een onherroepelijke en bindende rechterlijke of administratieve beslissing overeenkomstig de wettelijke bepalingen van het land waar de gegadigde is gevestigd of overeenkomstig nationale wettelijke bepalingen is vastgesteld dat de gegadigde niet voldoet aan zijn verplichtingen tot betaling van belastingen of sociale zekerheidspremies.</w:t>
      </w:r>
    </w:p>
    <w:p w14:paraId="3B0A5A11" w14:textId="5AD1B44A" w:rsidR="000C7E89" w:rsidRPr="00A8221F" w:rsidRDefault="000C7E89" w:rsidP="000C7E89">
      <w:pPr>
        <w:pStyle w:val="CBPalinea"/>
      </w:pPr>
      <w:r w:rsidRPr="00A8221F">
        <w:t xml:space="preserve">De gegadigde dient ook in Deel III C van </w:t>
      </w:r>
      <w:r w:rsidR="00461F51" w:rsidRPr="00A8221F">
        <w:t xml:space="preserve">het Uniform Europees aanbestedingsdocument </w:t>
      </w:r>
      <w:r w:rsidRPr="00A8221F">
        <w:t>te verklaren dat in de afgelopen drie (3) jaren geen sprake is (geweest) van de volgende situaties zoals opgesomd in artikel 3.13.7 ARW 2016. Op deze aanbestedingsprocedure zijn de volgende facultatieve uitsluitingsgronden van toepassing:</w:t>
      </w:r>
    </w:p>
    <w:p w14:paraId="172E1146" w14:textId="77777777" w:rsidR="000C7E89" w:rsidRPr="00A8221F" w:rsidRDefault="000C7E89" w:rsidP="00AF4284">
      <w:pPr>
        <w:pStyle w:val="CBPalinea"/>
        <w:numPr>
          <w:ilvl w:val="0"/>
          <w:numId w:val="19"/>
        </w:numPr>
        <w:spacing w:after="0"/>
        <w:ind w:left="714" w:hanging="357"/>
      </w:pPr>
      <w:r w:rsidRPr="00A8221F">
        <w:t xml:space="preserve">Schending verplichting o.b.v. milieu-, sociaal- of arbeidsrecht </w:t>
      </w:r>
      <w:r w:rsidRPr="00A8221F">
        <w:tab/>
        <w:t>(art. 3.13.7 sub a ARW 2016);</w:t>
      </w:r>
    </w:p>
    <w:p w14:paraId="5D596EC3" w14:textId="77777777" w:rsidR="000C7E89" w:rsidRPr="00A8221F" w:rsidRDefault="000C7E89" w:rsidP="00AF4284">
      <w:pPr>
        <w:pStyle w:val="CBPalinea"/>
        <w:numPr>
          <w:ilvl w:val="0"/>
          <w:numId w:val="19"/>
        </w:numPr>
        <w:spacing w:after="0"/>
        <w:ind w:left="714" w:hanging="357"/>
      </w:pPr>
      <w:r w:rsidRPr="00A8221F">
        <w:t xml:space="preserve">Faillissement, insolventie of gelijksoortig </w:t>
      </w:r>
      <w:r w:rsidRPr="00A8221F">
        <w:tab/>
      </w:r>
      <w:r w:rsidRPr="00A8221F">
        <w:tab/>
      </w:r>
      <w:r w:rsidRPr="00A8221F">
        <w:tab/>
        <w:t>(art. 3.13.7 sub b ARW 2016);</w:t>
      </w:r>
    </w:p>
    <w:p w14:paraId="1F4EA16E" w14:textId="0569A2EB" w:rsidR="000C7E89" w:rsidRPr="00A8221F" w:rsidRDefault="000C7E89" w:rsidP="00AF4284">
      <w:pPr>
        <w:pStyle w:val="CBPalinea"/>
        <w:numPr>
          <w:ilvl w:val="0"/>
          <w:numId w:val="19"/>
        </w:numPr>
        <w:spacing w:after="0"/>
        <w:ind w:left="714" w:hanging="357"/>
      </w:pPr>
      <w:r>
        <w:t xml:space="preserve">Vervalsing van de mededinging </w:t>
      </w:r>
      <w:r>
        <w:tab/>
      </w:r>
      <w:r>
        <w:tab/>
      </w:r>
      <w:r>
        <w:tab/>
      </w:r>
      <w:r>
        <w:tab/>
      </w:r>
      <w:r>
        <w:tab/>
        <w:t>(art. 3.13.7 sub d ARW 2016);</w:t>
      </w:r>
    </w:p>
    <w:p w14:paraId="2693CEC1" w14:textId="77777777" w:rsidR="000C7E89" w:rsidRPr="00A8221F" w:rsidRDefault="000C7E89" w:rsidP="00AF4284">
      <w:pPr>
        <w:pStyle w:val="CBPalinea"/>
        <w:numPr>
          <w:ilvl w:val="0"/>
          <w:numId w:val="19"/>
        </w:numPr>
        <w:spacing w:after="0"/>
        <w:ind w:left="714" w:hanging="357"/>
        <w:rPr>
          <w:lang w:val="en-GB"/>
        </w:rPr>
      </w:pPr>
      <w:r w:rsidRPr="00A8221F">
        <w:rPr>
          <w:lang w:val="en-GB"/>
        </w:rPr>
        <w:t xml:space="preserve">Belangenconflict </w:t>
      </w:r>
      <w:r w:rsidRPr="00A8221F">
        <w:rPr>
          <w:lang w:val="en-GB"/>
        </w:rPr>
        <w:tab/>
      </w:r>
      <w:r w:rsidRPr="00A8221F">
        <w:rPr>
          <w:lang w:val="en-GB"/>
        </w:rPr>
        <w:tab/>
      </w:r>
      <w:r w:rsidRPr="00A8221F">
        <w:rPr>
          <w:lang w:val="en-GB"/>
        </w:rPr>
        <w:tab/>
      </w:r>
      <w:r w:rsidRPr="00A8221F">
        <w:rPr>
          <w:lang w:val="en-GB"/>
        </w:rPr>
        <w:tab/>
      </w:r>
      <w:r w:rsidRPr="00A8221F">
        <w:rPr>
          <w:lang w:val="en-GB"/>
        </w:rPr>
        <w:tab/>
      </w:r>
      <w:r w:rsidRPr="00A8221F">
        <w:rPr>
          <w:lang w:val="en-GB"/>
        </w:rPr>
        <w:tab/>
        <w:t>(art. 3.13.7 sub e ARW 2016);</w:t>
      </w:r>
    </w:p>
    <w:p w14:paraId="3C9E96A8" w14:textId="77777777" w:rsidR="000C7E89" w:rsidRPr="00A8221F" w:rsidRDefault="000C7E89" w:rsidP="00AF4284">
      <w:pPr>
        <w:pStyle w:val="CBPalinea"/>
        <w:numPr>
          <w:ilvl w:val="0"/>
          <w:numId w:val="19"/>
        </w:numPr>
        <w:spacing w:after="0"/>
        <w:ind w:left="714" w:hanging="357"/>
      </w:pPr>
      <w:r w:rsidRPr="00A8221F">
        <w:t xml:space="preserve">Valse verklaring </w:t>
      </w:r>
      <w:r w:rsidRPr="00A8221F">
        <w:tab/>
      </w:r>
      <w:r w:rsidRPr="00A8221F">
        <w:tab/>
      </w:r>
      <w:r w:rsidRPr="00A8221F">
        <w:tab/>
      </w:r>
      <w:r w:rsidRPr="00A8221F">
        <w:tab/>
      </w:r>
      <w:r w:rsidRPr="00A8221F">
        <w:tab/>
      </w:r>
      <w:r w:rsidRPr="00A8221F">
        <w:tab/>
        <w:t>(art. 3.13.7 sub h ARW 2016);</w:t>
      </w:r>
    </w:p>
    <w:p w14:paraId="2B067523" w14:textId="77777777" w:rsidR="000C7E89" w:rsidRPr="00A8221F" w:rsidRDefault="000C7E89" w:rsidP="00AF4284">
      <w:pPr>
        <w:pStyle w:val="CBPalinea"/>
        <w:numPr>
          <w:ilvl w:val="0"/>
          <w:numId w:val="19"/>
        </w:numPr>
      </w:pPr>
      <w:r w:rsidRPr="00A8221F">
        <w:t xml:space="preserve">Onrechtmatige beïnvloeding </w:t>
      </w:r>
      <w:r w:rsidRPr="00A8221F">
        <w:tab/>
      </w:r>
      <w:r w:rsidRPr="00A8221F">
        <w:tab/>
      </w:r>
      <w:r w:rsidRPr="00A8221F">
        <w:tab/>
      </w:r>
      <w:r w:rsidRPr="00A8221F">
        <w:tab/>
      </w:r>
      <w:r w:rsidRPr="00A8221F">
        <w:tab/>
        <w:t>(art. 3.13.7 sub i ARW 2016).</w:t>
      </w:r>
    </w:p>
    <w:p w14:paraId="31C88BD8" w14:textId="1BBDCF8C" w:rsidR="000C7E89" w:rsidRPr="00A8221F" w:rsidRDefault="000C7E89" w:rsidP="000C7E89">
      <w:pPr>
        <w:pStyle w:val="CBPalinea"/>
      </w:pPr>
      <w:r w:rsidRPr="00A8221F">
        <w:t xml:space="preserve">De gegadigde dient ook in Deel III B van </w:t>
      </w:r>
      <w:r w:rsidR="00461F51" w:rsidRPr="00A8221F">
        <w:t xml:space="preserve">het Uniform Europees aanbestedingsdocument </w:t>
      </w:r>
      <w:r w:rsidRPr="00A8221F">
        <w:t>te verklaren dat geen sprake is van onderstaande facultatieve uitsluitingsgrond:</w:t>
      </w:r>
    </w:p>
    <w:p w14:paraId="75A9A5EC" w14:textId="77777777" w:rsidR="000C7E89" w:rsidRPr="00A8221F" w:rsidRDefault="000C7E89" w:rsidP="00AF4284">
      <w:pPr>
        <w:pStyle w:val="CBPalinea"/>
        <w:numPr>
          <w:ilvl w:val="0"/>
          <w:numId w:val="20"/>
        </w:numPr>
      </w:pPr>
      <w:r w:rsidRPr="00A8221F">
        <w:t xml:space="preserve">Betaling belasting of sociale premies </w:t>
      </w:r>
      <w:r w:rsidRPr="00A8221F">
        <w:tab/>
      </w:r>
      <w:r w:rsidRPr="00A8221F">
        <w:tab/>
      </w:r>
      <w:r w:rsidRPr="00A8221F">
        <w:tab/>
      </w:r>
      <w:r w:rsidRPr="00A8221F">
        <w:tab/>
        <w:t>(art. 3.13.7 sub j ARW 2016).</w:t>
      </w:r>
    </w:p>
    <w:p w14:paraId="084F4161" w14:textId="77777777" w:rsidR="000C7E89" w:rsidRPr="00A8221F" w:rsidRDefault="000C7E89" w:rsidP="000C7E89">
      <w:pPr>
        <w:pStyle w:val="CBPalinea"/>
      </w:pPr>
      <w:bookmarkStart w:id="41" w:name="_Hlk511124170"/>
      <w:r w:rsidRPr="00A8221F">
        <w:t xml:space="preserve">Voor de facultatieve uitsluitingsgronden geldt een terugkijktermijn van </w:t>
      </w:r>
      <w:r w:rsidRPr="00A8221F">
        <w:rPr>
          <w:b/>
        </w:rPr>
        <w:t>drie (3)</w:t>
      </w:r>
      <w:r w:rsidRPr="00A8221F">
        <w:t xml:space="preserve"> </w:t>
      </w:r>
      <w:r w:rsidRPr="00A8221F">
        <w:rPr>
          <w:b/>
        </w:rPr>
        <w:t>jaren</w:t>
      </w:r>
      <w:r w:rsidRPr="00A8221F">
        <w:t xml:space="preserve">. Met uitzondering van de uitsluitingsgronden ‘Faillissement, insolventie, of gelijksoortig’, ‘belangenconflict’, en ‘betrokken bij de voorbereiding’. Voor deze uitsluitingsgronden geldt dat hiervan geen sprake mag zijn voor deze aanbestedingsprocedure. </w:t>
      </w:r>
      <w:bookmarkEnd w:id="41"/>
    </w:p>
    <w:p w14:paraId="638BD66A" w14:textId="77777777" w:rsidR="000C7E89" w:rsidRPr="00A8221F" w:rsidRDefault="000C7E89" w:rsidP="000C7E89">
      <w:pPr>
        <w:pStyle w:val="CBPalinea"/>
        <w:spacing w:after="0"/>
      </w:pPr>
      <w:r w:rsidRPr="00A8221F">
        <w:t xml:space="preserve">Onder een ernstige beroepsfout (artikel 3.13.7 sub c ARW 2016) wordt mede verstaan: </w:t>
      </w:r>
      <w:r w:rsidRPr="00A8221F">
        <w:rPr>
          <w:i/>
        </w:rPr>
        <w:t>een</w:t>
      </w:r>
      <w:r w:rsidRPr="00A8221F">
        <w:t xml:space="preserve"> </w:t>
      </w:r>
      <w:r w:rsidRPr="00A8221F">
        <w:rPr>
          <w:i/>
        </w:rPr>
        <w:t xml:space="preserve">handeling welke ziet op onrechtmatig gedrag dat invloed heeft op de professionele geloofwaardigheid van de betrokken gegadigde en voor zover dat gedrag wijst op kwaad opzet of bewuste nalatigheid van een zekere ernst. Ter illustratie, aanbesteder acht een gedraging in strijd met de vigerende </w:t>
      </w:r>
      <w:r w:rsidRPr="00A8221F">
        <w:rPr>
          <w:i/>
        </w:rPr>
        <w:lastRenderedPageBreak/>
        <w:t xml:space="preserve">mededingingsregelgeving als een ernstige fout, zo ook een fout die juridische gevolgen heeft gehad en/of negatieve gevolgen heeft gehad op publieke fondsen (geld). </w:t>
      </w:r>
    </w:p>
    <w:p w14:paraId="06AD98D9" w14:textId="77777777" w:rsidR="000C7E89" w:rsidRPr="00F61A2E" w:rsidRDefault="000C7E89" w:rsidP="000C7E89">
      <w:pPr>
        <w:pStyle w:val="CBPalinea"/>
        <w:spacing w:after="0"/>
      </w:pPr>
    </w:p>
    <w:p w14:paraId="4CCD655E" w14:textId="5392AD49" w:rsidR="000C7E89" w:rsidRPr="00F61A2E" w:rsidRDefault="000C7E89" w:rsidP="000C7E89">
      <w:pPr>
        <w:pStyle w:val="CBPalinea"/>
      </w:pPr>
      <w:r w:rsidRPr="00F61A2E">
        <w:t xml:space="preserve">Ter bewijs van </w:t>
      </w:r>
      <w:r w:rsidR="00461F51" w:rsidRPr="00F61A2E">
        <w:t xml:space="preserve">het Uniform Europees aanbestedingsdocument </w:t>
      </w:r>
      <w:r w:rsidRPr="00F61A2E">
        <w:t xml:space="preserve">moet de voorlopig </w:t>
      </w:r>
      <w:r w:rsidR="00A42902" w:rsidRPr="00F61A2E">
        <w:t>gegunde</w:t>
      </w:r>
      <w:r w:rsidRPr="00F61A2E">
        <w:t xml:space="preserve"> bewijsstukken conform artikel 3.13.6 en 3.13.9 ARW 2016 aan de aanbesteder overleggen:</w:t>
      </w:r>
    </w:p>
    <w:p w14:paraId="7EB6AB40" w14:textId="2CD117C7" w:rsidR="000C7E89" w:rsidRDefault="000C7E89" w:rsidP="00AF4284">
      <w:pPr>
        <w:pStyle w:val="CBPalinea"/>
        <w:numPr>
          <w:ilvl w:val="0"/>
          <w:numId w:val="11"/>
        </w:numPr>
        <w:tabs>
          <w:tab w:val="left" w:pos="419"/>
        </w:tabs>
        <w:spacing w:after="0" w:line="240" w:lineRule="auto"/>
      </w:pPr>
      <w:bookmarkStart w:id="42" w:name="_Hlk511304712"/>
      <w:r w:rsidRPr="00F61A2E">
        <w:t>Gedragsverklaring Aanbesteden (GVA), niet ouder dan twee</w:t>
      </w:r>
      <w:r>
        <w:t xml:space="preserve"> jaar op het moment van indiening verzoek tot deelneming. Deze is </w:t>
      </w:r>
      <w:hyperlink r:id="rId15" w:history="1">
        <w:r>
          <w:rPr>
            <w:rStyle w:val="Hyperlink"/>
          </w:rPr>
          <w:t>hier</w:t>
        </w:r>
      </w:hyperlink>
      <w:r>
        <w:t xml:space="preserve"> aan te vragen.</w:t>
      </w:r>
    </w:p>
    <w:p w14:paraId="40D4A9DD" w14:textId="4ABB74F5" w:rsidR="000C7E89" w:rsidRDefault="000C7E89" w:rsidP="00AF4284">
      <w:pPr>
        <w:pStyle w:val="CBPalinea"/>
        <w:numPr>
          <w:ilvl w:val="0"/>
          <w:numId w:val="11"/>
        </w:numPr>
        <w:tabs>
          <w:tab w:val="left" w:pos="419"/>
        </w:tabs>
        <w:spacing w:after="0" w:line="240" w:lineRule="auto"/>
      </w:pPr>
      <w:r>
        <w:t xml:space="preserve">Verklaring Belastingdienst, niet ouder dan zes maanden op het moment van indiening van het verzoek tot deelneming. Deze is </w:t>
      </w:r>
      <w:hyperlink r:id="rId16" w:history="1">
        <w:r>
          <w:rPr>
            <w:rStyle w:val="Hyperlink"/>
          </w:rPr>
          <w:t>hier</w:t>
        </w:r>
      </w:hyperlink>
      <w:r>
        <w:t xml:space="preserve"> aan te vragen.</w:t>
      </w:r>
    </w:p>
    <w:p w14:paraId="3985679D" w14:textId="77777777" w:rsidR="000C7E89" w:rsidRDefault="000C7E89" w:rsidP="00AF4284">
      <w:pPr>
        <w:pStyle w:val="CBPalinea"/>
        <w:numPr>
          <w:ilvl w:val="0"/>
          <w:numId w:val="11"/>
        </w:numPr>
        <w:tabs>
          <w:tab w:val="left" w:pos="419"/>
        </w:tabs>
        <w:spacing w:after="0" w:line="240" w:lineRule="auto"/>
      </w:pPr>
      <w:r>
        <w:t>Eventuele overige bewijsmiddelen. Waar de aanbesteder deze eist, is dit nadrukkelijk aangegeven.</w:t>
      </w:r>
      <w:bookmarkEnd w:id="42"/>
    </w:p>
    <w:p w14:paraId="4DE4D431" w14:textId="3D7D39AB" w:rsidR="000C7E89" w:rsidRDefault="000C7E89" w:rsidP="000C7E89">
      <w:pPr>
        <w:pStyle w:val="CBPalinea"/>
        <w:spacing w:before="240"/>
      </w:pPr>
      <w:r>
        <w:t>De geselecteerde gegadigde moet deze bewijsstukken binnen tien (10) werkdagen na verzoek van de aanbesteder aanleveren. De geselecteerde gegadigde dient dus rekening te houden met eventuele aanvraagtermijnen met betrekking tot de bewijsmiddelen</w:t>
      </w:r>
      <w:r w:rsidR="1AD82541">
        <w:t>.</w:t>
      </w:r>
    </w:p>
    <w:p w14:paraId="5EAD33B1" w14:textId="3F1CEBB7" w:rsidR="000C7E89" w:rsidRDefault="000C7E89" w:rsidP="000C7E89">
      <w:pPr>
        <w:pStyle w:val="CBPalinea"/>
        <w:rPr>
          <w:color w:val="000000" w:themeColor="text1"/>
        </w:rPr>
      </w:pPr>
      <w:r>
        <w:rPr>
          <w:color w:val="000000" w:themeColor="text1"/>
        </w:rPr>
        <w:t xml:space="preserve">Wanneer gegadigde zich bij van het indienen van haar verzoek tot deelneming laat begeleiden door een adviseur/adviesbureau en deze adviseur/adviesbureau begeleidt ook concurrerende gegadigden, bestaat de schijn van belangenverstrengeling en/of de schijn van beïnvloeding c.q. afstemming van inschrijvingen. Gegadigde is verantwoordelijk voor het handelen van door haar ingeschakelde adviseurs als haar eigen handelen. Op eerste verzoek van aanbesteder dient gegadigde aan te tonen dat er geen sprake is van belangenverstrengeling en op welke wijze dit met effectieve maatregelen is geborgd. Niet tijdig reageren en/of naar het oordeel van de aanbesteder onvoldoende aangetoond leidt tot uitsluiting en ongeldigheid van het verzoek tot deelneming. </w:t>
      </w:r>
    </w:p>
    <w:p w14:paraId="35A4E99D" w14:textId="14F82D7A" w:rsidR="000C7E89" w:rsidRDefault="000C7E89" w:rsidP="000C7E89">
      <w:pPr>
        <w:pStyle w:val="Kop2"/>
      </w:pPr>
      <w:bookmarkStart w:id="43" w:name="_Toc500340347"/>
      <w:bookmarkStart w:id="44" w:name="_Toc221790042"/>
      <w:r>
        <w:t>ALGEMENE GESCHIKTHEIDSEISEN</w:t>
      </w:r>
      <w:bookmarkEnd w:id="43"/>
      <w:bookmarkEnd w:id="44"/>
    </w:p>
    <w:p w14:paraId="12A2FD7C" w14:textId="50946964" w:rsidR="000C7E89" w:rsidRPr="008F351E" w:rsidRDefault="000C7E89" w:rsidP="000C7E89">
      <w:pPr>
        <w:pStyle w:val="CBPalinea"/>
      </w:pPr>
      <w:r>
        <w:t xml:space="preserve">Door ondertekening van Deel IV van </w:t>
      </w:r>
      <w:r w:rsidR="00461F51" w:rsidRPr="00461F51">
        <w:t xml:space="preserve">het Uniform Europees aanbestedingsdocument </w:t>
      </w:r>
      <w:r>
        <w:t>verklaart de gegadigde dat zij voldoet aan alle hierna volgende geschiktheidseisen. Waar gevraagd wordt om bewijsmiddelen te overleggen, dient de geselecteerde gegadigde deze binnen 10 werkdagen te overleggen.</w:t>
      </w:r>
    </w:p>
    <w:p w14:paraId="11E34289" w14:textId="44FDA3ED" w:rsidR="000C7E89" w:rsidRDefault="000C7E89" w:rsidP="000C7E89">
      <w:pPr>
        <w:pStyle w:val="Kop3"/>
      </w:pPr>
      <w:r>
        <w:t>INSCHRIJVING HANDELSREGISTER (BEROEPSBEVOEGDHEID)</w:t>
      </w:r>
    </w:p>
    <w:p w14:paraId="567C35FE" w14:textId="224C0715" w:rsidR="000C7E89" w:rsidRDefault="000C7E89" w:rsidP="000C7E89">
      <w:pPr>
        <w:pStyle w:val="CBPalinea"/>
      </w:pPr>
      <w:r>
        <w:t xml:space="preserve">De gegadigde dient in het verzoek tot deelneming een gewaarmerkt uittreksel uit het Handelsregister van de Kamer van Koophandel toe te voegen, niet ouder dan zes maanden op het moment van het indienen van het verzoek tot deelneming. Deze is </w:t>
      </w:r>
      <w:hyperlink r:id="rId17" w:history="1">
        <w:r>
          <w:rPr>
            <w:rStyle w:val="Hyperlink"/>
          </w:rPr>
          <w:t>hier</w:t>
        </w:r>
      </w:hyperlink>
      <w:r>
        <w:t xml:space="preserve"> aan te vragen. Uit dit uittreksel moet de tekeningsbevoegdheid blijken van degene die de documenten van het verzoek tot deelneming heeft getekend.</w:t>
      </w:r>
    </w:p>
    <w:p w14:paraId="76304243" w14:textId="457EBB57" w:rsidR="000C7E89" w:rsidRDefault="000C7E89" w:rsidP="000C7E89">
      <w:pPr>
        <w:pStyle w:val="Kop3"/>
      </w:pPr>
      <w:r>
        <w:t>FINANCIELE EN ECONOMISCHE DRAAGRACHT</w:t>
      </w:r>
    </w:p>
    <w:p w14:paraId="346B013F" w14:textId="660D64CB" w:rsidR="000C7E89" w:rsidRPr="00F61A2E" w:rsidRDefault="000C7E89" w:rsidP="000C7E89">
      <w:pPr>
        <w:pStyle w:val="Kop4"/>
      </w:pPr>
      <w:r w:rsidRPr="00F61A2E">
        <w:t xml:space="preserve"> BEROEPS/BEDRIJFSAANSPRAKELIJKHEIDS</w:t>
      </w:r>
      <w:r w:rsidR="00195CFD" w:rsidRPr="00F61A2E">
        <w:t xml:space="preserve">-/ CAR </w:t>
      </w:r>
      <w:r w:rsidRPr="00F61A2E">
        <w:t>VERZEKERING</w:t>
      </w:r>
      <w:r w:rsidR="00195CFD" w:rsidRPr="00F61A2E">
        <w:t>EN</w:t>
      </w:r>
    </w:p>
    <w:p w14:paraId="081B9FF0" w14:textId="3D955543" w:rsidR="000C7E89" w:rsidRDefault="000C7E89" w:rsidP="000C7E89">
      <w:pPr>
        <w:pStyle w:val="CBPalinea"/>
      </w:pPr>
      <w:r w:rsidRPr="00F61A2E">
        <w:t>De gegadigde dient behoorlijk verzekerd te zijn voor aansprakelijkheid door middel van een beroeps</w:t>
      </w:r>
      <w:r w:rsidR="48E70C6A" w:rsidRPr="00F61A2E">
        <w:t xml:space="preserve">- en </w:t>
      </w:r>
      <w:r w:rsidRPr="00F61A2E">
        <w:t xml:space="preserve">bedrijfsaansprakelijkheidsverzekering. Deze verzekering dekt minimaal € </w:t>
      </w:r>
      <w:r w:rsidR="70492E35" w:rsidRPr="00F61A2E">
        <w:t xml:space="preserve">2.500.000,-- </w:t>
      </w:r>
      <w:r w:rsidRPr="00F61A2E">
        <w:t>per gebeurtenis en minimaal twee gebeurtenissen/uitkeringen</w:t>
      </w:r>
      <w:r>
        <w:t xml:space="preserve"> per kalenderjaar</w:t>
      </w:r>
    </w:p>
    <w:p w14:paraId="26D369B2" w14:textId="77777777" w:rsidR="000C7E89" w:rsidRDefault="000C7E89" w:rsidP="000C7E89">
      <w:pPr>
        <w:pStyle w:val="CBPalinea"/>
        <w:spacing w:after="0"/>
      </w:pPr>
      <w:r>
        <w:lastRenderedPageBreak/>
        <w:t>Als bewijs moet de geselecteerde gegadigde het volgende aan de aanbesteder overleggen:</w:t>
      </w:r>
    </w:p>
    <w:p w14:paraId="178A8B49" w14:textId="24F4D1FE" w:rsidR="000C7E89" w:rsidRDefault="000C7E89" w:rsidP="00AF4284">
      <w:pPr>
        <w:pStyle w:val="CBPalinea"/>
        <w:numPr>
          <w:ilvl w:val="0"/>
          <w:numId w:val="8"/>
        </w:numPr>
        <w:tabs>
          <w:tab w:val="left" w:pos="419"/>
        </w:tabs>
        <w:spacing w:after="0" w:line="240" w:lineRule="auto"/>
      </w:pPr>
      <w:r>
        <w:t xml:space="preserve">Een geldig polisblad van de toepasselijke </w:t>
      </w:r>
      <w:r w:rsidRPr="00A8221F">
        <w:t>beroeps</w:t>
      </w:r>
      <w:r w:rsidR="68C65718" w:rsidRPr="00A8221F">
        <w:t xml:space="preserve">- en </w:t>
      </w:r>
      <w:r w:rsidRPr="00A8221F">
        <w:t>bedrijfsaansprakelijkheidsverzekering</w:t>
      </w:r>
      <w:r>
        <w:t xml:space="preserve">; </w:t>
      </w:r>
    </w:p>
    <w:p w14:paraId="390E3D25" w14:textId="653EA3CD" w:rsidR="000C7E89" w:rsidRDefault="000C7E89" w:rsidP="00AF4284">
      <w:pPr>
        <w:pStyle w:val="CBPalinea"/>
        <w:numPr>
          <w:ilvl w:val="0"/>
          <w:numId w:val="8"/>
        </w:numPr>
        <w:tabs>
          <w:tab w:val="left" w:pos="419"/>
        </w:tabs>
        <w:spacing w:line="240" w:lineRule="auto"/>
      </w:pPr>
      <w:r>
        <w:t>Indien het niet mogelijk is een geldig polisblad te overleggen mag een geldig verzekeringscertificaat worden overlegd waaruit blijkt dat gegadigde verzekerd is voor het vereiste bedrag.</w:t>
      </w:r>
    </w:p>
    <w:p w14:paraId="6E157373" w14:textId="77777777" w:rsidR="000C7E89" w:rsidRDefault="000C7E89" w:rsidP="000C7E89">
      <w:pPr>
        <w:pStyle w:val="Kop3"/>
      </w:pPr>
      <w:r>
        <w:t>TECHNISCHE BEKWAAMHEID EN BEROEPSBEKWAAMHEID</w:t>
      </w:r>
    </w:p>
    <w:p w14:paraId="47FAF3B2" w14:textId="6891ADDF" w:rsidR="000C7E89" w:rsidRDefault="000C7E89" w:rsidP="000C7E89">
      <w:pPr>
        <w:pStyle w:val="Kop4"/>
      </w:pPr>
      <w:r>
        <w:t>KERNCOMPETENTIES</w:t>
      </w:r>
    </w:p>
    <w:p w14:paraId="0163C351" w14:textId="364044A2" w:rsidR="000C7E89" w:rsidRDefault="00A42902" w:rsidP="000C7E89">
      <w:pPr>
        <w:pStyle w:val="CBPalinea"/>
      </w:pPr>
      <w:r w:rsidRPr="00A42902">
        <w:t>De gegadigde dient bij inschrijving een referentie(s) op te geven om zijn bekwaamheid aan te tonen met betrekking tot de onderstaande kerncompetentie(s). De einddatum/einddata mag/mogen niet ouder zijn dan drie jaar gerekend vanaf de sluiting van het indienen van de verzoeken tot deelneming van deze aanbesteding. Indien daarbij gebruik wordt gemaakt van een nog niet geheel afgeronde opdracht, gelden alleen de werkelijk behaalde resultaten en opdrachtwaarde/omvang van de betreffende opdracht tot het moment van inschrijving.</w:t>
      </w:r>
    </w:p>
    <w:p w14:paraId="6B48B11F" w14:textId="37B4DC64" w:rsidR="000C7E89" w:rsidRDefault="000C7E89" w:rsidP="000C7E89">
      <w:pPr>
        <w:pStyle w:val="CBPalinea"/>
        <w:spacing w:after="0"/>
      </w:pPr>
      <w:r>
        <w:t xml:space="preserve">Vorenstaande houdt in dat gegadigde per geformuleerde kerncompetentie maximaal één (1) referentie dient in te dienen. De </w:t>
      </w:r>
      <w:r w:rsidRPr="005F7809">
        <w:t>kerncompetenties zijn:</w:t>
      </w:r>
    </w:p>
    <w:p w14:paraId="71E6E7B9" w14:textId="239E4E7F" w:rsidR="364D0EDA" w:rsidRDefault="364D0EDA" w:rsidP="364D0EDA">
      <w:pPr>
        <w:pStyle w:val="CBPalinea"/>
        <w:spacing w:after="0"/>
      </w:pPr>
    </w:p>
    <w:p w14:paraId="5871ECAA" w14:textId="035D2549" w:rsidR="4DC8AB3D" w:rsidRPr="00355734" w:rsidRDefault="4DC8AB3D" w:rsidP="00355734">
      <w:pPr>
        <w:pStyle w:val="CBPalinea"/>
        <w:numPr>
          <w:ilvl w:val="0"/>
          <w:numId w:val="2"/>
        </w:numPr>
      </w:pPr>
      <w:r w:rsidRPr="00355734">
        <w:t>De Gegadigde beschikt over aantoonbare ervaring met een bouwteam bouwproces voor een nieuw en/of te renoveren utiliteitsgebouw (o.b.v. een Voorlopig of Definitief Ontwerp) onder toepasselijkheid van de UAV 2012.</w:t>
      </w:r>
    </w:p>
    <w:p w14:paraId="4CB3F425" w14:textId="3451DAAF" w:rsidR="4DC8AB3D" w:rsidRPr="00355734" w:rsidRDefault="4DC8AB3D" w:rsidP="00355734">
      <w:pPr>
        <w:pStyle w:val="CBPalinea"/>
        <w:numPr>
          <w:ilvl w:val="0"/>
          <w:numId w:val="2"/>
        </w:numPr>
      </w:pPr>
      <w:r w:rsidRPr="00355734">
        <w:t>De Gegadigde beschikt over aantoonbare ervaring met het uitvoeren van bouwkundige (in hoofdaanneming) en installatietechnische (in onderaanneming) werkzaamheden van een nieuw permanent utiliteitsgebouw met een omvang van minimaal 1.</w:t>
      </w:r>
      <w:r w:rsidR="613FE00B" w:rsidRPr="364D0EDA">
        <w:t>2</w:t>
      </w:r>
      <w:r w:rsidRPr="00355734">
        <w:t>00 m2 bvo.</w:t>
      </w:r>
    </w:p>
    <w:p w14:paraId="0000B759" w14:textId="7F2FCB60" w:rsidR="4DC8AB3D" w:rsidRPr="00355734" w:rsidRDefault="4DC8AB3D" w:rsidP="00355734">
      <w:pPr>
        <w:pStyle w:val="CBPalinea"/>
        <w:numPr>
          <w:ilvl w:val="0"/>
          <w:numId w:val="2"/>
        </w:numPr>
      </w:pPr>
      <w:r w:rsidRPr="00355734">
        <w:t>De Gegadigde beschikt over aantoonbare ervaring met het uitvoeren van sloopwerkzaamheden van een utiliteitsgebouw met een omvang van minimaal 1.</w:t>
      </w:r>
      <w:r w:rsidR="749B20E6" w:rsidRPr="364D0EDA">
        <w:t>200</w:t>
      </w:r>
      <w:r w:rsidRPr="00355734">
        <w:t xml:space="preserve"> m².</w:t>
      </w:r>
    </w:p>
    <w:p w14:paraId="62F2C372" w14:textId="124587C3" w:rsidR="5FDD8DD8" w:rsidRDefault="5FDD8DD8" w:rsidP="00355734">
      <w:pPr>
        <w:pStyle w:val="CBPalinea"/>
        <w:numPr>
          <w:ilvl w:val="0"/>
          <w:numId w:val="2"/>
        </w:numPr>
      </w:pPr>
      <w:r w:rsidRPr="00355734">
        <w:t>De Gegadigde beschikt over aantoonbare ervaring met het uitvoeren van installatietechnische werkzaamheden (W+E) van een nieuw permanent utiliteitsgebouw met een omvang van minimaal 1.</w:t>
      </w:r>
      <w:r w:rsidRPr="364D0EDA">
        <w:t>2</w:t>
      </w:r>
      <w:r w:rsidRPr="00355734">
        <w:t>00 m2 bvo.</w:t>
      </w:r>
    </w:p>
    <w:p w14:paraId="5C865C38" w14:textId="640DB900" w:rsidR="5FDD8DD8" w:rsidRDefault="5FDD8DD8" w:rsidP="00355734">
      <w:pPr>
        <w:pStyle w:val="CBPalinea"/>
        <w:numPr>
          <w:ilvl w:val="0"/>
          <w:numId w:val="2"/>
        </w:numPr>
      </w:pPr>
      <w:r w:rsidRPr="00355734">
        <w:t>De Gegadigde beschikt over aantoonbare ervaring met het vervaardigen van een ontwerp (vanaf Voorlopig Ontwerp</w:t>
      </w:r>
      <w:r w:rsidR="3D449C2F">
        <w:t xml:space="preserve"> tot en met Uitvoeringsgereed Ontwerp</w:t>
      </w:r>
      <w:r w:rsidRPr="00355734">
        <w:t xml:space="preserve">) </w:t>
      </w:r>
      <w:r w:rsidR="21EEFCF9">
        <w:t>voor werktuigbouwkundige en elektrotechnische installaties</w:t>
      </w:r>
      <w:r w:rsidRPr="00355734">
        <w:t xml:space="preserve"> in een utilitair gebouw. </w:t>
      </w:r>
    </w:p>
    <w:p w14:paraId="2EA88336" w14:textId="0DFAEB22" w:rsidR="000C7E89" w:rsidRDefault="000C7E89" w:rsidP="000C7E89">
      <w:pPr>
        <w:pStyle w:val="CBPalinea"/>
      </w:pPr>
      <w:r>
        <w:t xml:space="preserve">Als bewijs dient de gegadigde de genoemde </w:t>
      </w:r>
      <w:r w:rsidRPr="004E3274">
        <w:t>referentie(s), volge</w:t>
      </w:r>
      <w:r w:rsidR="00A12991" w:rsidRPr="004E3274">
        <w:t>ns het standaardformat Bijlage C</w:t>
      </w:r>
      <w:r w:rsidRPr="004E3274">
        <w:t>, toe te voegen aan het verzoek tot deelneming. Uit de referentie(s) dient</w:t>
      </w:r>
      <w:r>
        <w:t xml:space="preserve"> duidelijk en ondubbelzinnig de gevraagde ervaring te blijken.</w:t>
      </w:r>
    </w:p>
    <w:p w14:paraId="11BE7B46" w14:textId="77777777" w:rsidR="000C7E89" w:rsidRPr="007D5081" w:rsidRDefault="000C7E89" w:rsidP="000C7E89">
      <w:pPr>
        <w:pStyle w:val="CBPalinea"/>
        <w:spacing w:after="0"/>
      </w:pPr>
      <w:r w:rsidRPr="0EC194F6">
        <w:t>De referentie(s) dienen voorts te zijn voorzien van een tevredenheidsverklaring namens de opdracht gevende organisatie, niet zijnde de organisatie van de gegadigde, waaruit tenminste volgt dat:</w:t>
      </w:r>
    </w:p>
    <w:p w14:paraId="538BD8F0" w14:textId="77777777" w:rsidR="000C7E89" w:rsidRPr="007D5081" w:rsidRDefault="000C7E89" w:rsidP="00AF4284">
      <w:pPr>
        <w:pStyle w:val="CBPalinea"/>
        <w:numPr>
          <w:ilvl w:val="0"/>
          <w:numId w:val="16"/>
        </w:numPr>
        <w:tabs>
          <w:tab w:val="left" w:pos="419"/>
        </w:tabs>
        <w:spacing w:after="0" w:line="240" w:lineRule="auto"/>
      </w:pPr>
      <w:r w:rsidRPr="0EC194F6">
        <w:t>(voor welk deel) het werk door gegadigde is uitgevoerd;</w:t>
      </w:r>
    </w:p>
    <w:p w14:paraId="370E44FB" w14:textId="77777777" w:rsidR="000C7E89" w:rsidRPr="007D5081" w:rsidRDefault="000C7E89" w:rsidP="00AF4284">
      <w:pPr>
        <w:pStyle w:val="CBPalinea"/>
        <w:numPr>
          <w:ilvl w:val="0"/>
          <w:numId w:val="16"/>
        </w:numPr>
        <w:tabs>
          <w:tab w:val="left" w:pos="419"/>
        </w:tabs>
        <w:spacing w:after="0" w:line="240" w:lineRule="auto"/>
      </w:pPr>
      <w:r w:rsidRPr="0EC194F6">
        <w:t>het werk door gegadigde binnen de planning is uitgevoerd;</w:t>
      </w:r>
    </w:p>
    <w:p w14:paraId="39792A33" w14:textId="77777777" w:rsidR="000C7E89" w:rsidRPr="007D5081" w:rsidRDefault="000C7E89" w:rsidP="00AF4284">
      <w:pPr>
        <w:pStyle w:val="CBPalinea"/>
        <w:numPr>
          <w:ilvl w:val="0"/>
          <w:numId w:val="16"/>
        </w:numPr>
        <w:tabs>
          <w:tab w:val="left" w:pos="419"/>
        </w:tabs>
        <w:spacing w:line="240" w:lineRule="auto"/>
      </w:pPr>
      <w:r w:rsidRPr="0EC194F6">
        <w:t>het werk door gegadigde binnen het budget is uitgevoerd.</w:t>
      </w:r>
    </w:p>
    <w:p w14:paraId="7854B845" w14:textId="77777777" w:rsidR="000C7E89" w:rsidRDefault="000C7E89" w:rsidP="000C7E89">
      <w:pPr>
        <w:pStyle w:val="CBPalinea"/>
      </w:pPr>
      <w:bookmarkStart w:id="45" w:name="_Hlk513541808"/>
      <w:r>
        <w:lastRenderedPageBreak/>
        <w:t>Dit houdt in dat gegadigde per kerncompetentie maximaal één (1) referentie in kan dienen. Gegadigde mag met één (1) referentie aan meerdere kerncompetenties voldoen, op voorwaarde dat duidelijk en ondubbelzinnig uit de referentie blijkt op welke kerncompetenties de referentie ziet. Indien gegadigde meer referenties indient dan is toegestaan, dan worden de extra referenties terzijde gelegd en worden alleen de referenties tot het gevraagde aantal in de beoordeling meegenomen. Gegadigde is zelf verantwoordelijk voor het voldoen aan de gestelde kerncompetitie(s) met de juiste referentie(s).</w:t>
      </w:r>
      <w:bookmarkEnd w:id="45"/>
    </w:p>
    <w:p w14:paraId="350AD945" w14:textId="77777777" w:rsidR="000C7E89" w:rsidRDefault="000C7E89" w:rsidP="000C7E89">
      <w:pPr>
        <w:pStyle w:val="Kop4"/>
      </w:pPr>
      <w:r>
        <w:t>KWALITEITSBORGING</w:t>
      </w:r>
    </w:p>
    <w:p w14:paraId="7C3E0020" w14:textId="258F8C1F" w:rsidR="000C7E89" w:rsidRDefault="000C7E89" w:rsidP="000C7E89">
      <w:pPr>
        <w:pStyle w:val="CBPalinea"/>
      </w:pPr>
      <w:r>
        <w:t xml:space="preserve">De gegadigden dient voldoende kennis en kunde in huis te hebben om de opdracht efficiënt en vakkundig uit te voeren. Gegadigde moet minimaal beschikken over de volgende certificeringen: </w:t>
      </w:r>
      <w:r w:rsidR="3EE278FB">
        <w:t xml:space="preserve">            1. </w:t>
      </w:r>
      <w:r w:rsidR="7847CCD7">
        <w:t>kwaliteitszorgsysteem cf. ISO 9001:2015 en daarnaast een veiligheidsbeheersysteem dat v</w:t>
      </w:r>
      <w:r w:rsidR="5D7C9A00">
        <w:t>o</w:t>
      </w:r>
      <w:r w:rsidR="7847CCD7">
        <w:t xml:space="preserve">ldoet aan </w:t>
      </w:r>
      <w:r w:rsidR="7977B25A">
        <w:t>2.</w:t>
      </w:r>
      <w:r w:rsidR="7847CCD7">
        <w:t xml:space="preserve"> VCA** versie 2017/6.0 </w:t>
      </w:r>
      <w:bookmarkStart w:id="46" w:name="_Hlk513541931"/>
      <w:r>
        <w:t xml:space="preserve"> Als bewijs moet de geselecteerde gegadigde een kopie van de certificeringen aan de aanbesteder overleggen.</w:t>
      </w:r>
      <w:bookmarkEnd w:id="46"/>
    </w:p>
    <w:p w14:paraId="7197B4EF" w14:textId="104221C5" w:rsidR="000C7E89" w:rsidRDefault="000C7E89" w:rsidP="000C7E89">
      <w:pPr>
        <w:pStyle w:val="CBPalinea"/>
        <w:spacing w:after="0"/>
      </w:pPr>
      <w:r>
        <w:t>Als gegadigde niet over de vereiste certificaten beschikt, maar over een gelijkwaardig certificaat of kwaliteitsborgingssysteem, dan dient zij dit in haar verzoek tot deelneming aan te geven en te omschrijven waarom het systeem gelijkwaardig is. De aanbesteder moet uit de omschrijving kunnen opmaken dat het betreffende certificaat of kwaliteitsborgingssysteem  gelijkwaardig is. Gegadigde dient in het verzoek tot deelneming passend bewijs van de gelijkwaardigheid te leveren.</w:t>
      </w:r>
    </w:p>
    <w:p w14:paraId="64052D3B" w14:textId="77777777" w:rsidR="000C7E89" w:rsidRDefault="000C7E89" w:rsidP="000C7E89">
      <w:pPr>
        <w:pStyle w:val="CBPalinea"/>
        <w:spacing w:after="0"/>
      </w:pPr>
    </w:p>
    <w:p w14:paraId="35A52CBE" w14:textId="73E52289" w:rsidR="000C7E89" w:rsidRDefault="000C7E89" w:rsidP="000C7E89">
      <w:pPr>
        <w:pStyle w:val="Kop2"/>
      </w:pPr>
      <w:bookmarkStart w:id="47" w:name="_Toc468282927"/>
      <w:bookmarkStart w:id="48" w:name="_Toc490740337"/>
      <w:bookmarkStart w:id="49" w:name="_Toc221790043"/>
      <w:r>
        <w:t xml:space="preserve">BEROEP </w:t>
      </w:r>
      <w:bookmarkEnd w:id="47"/>
      <w:bookmarkEnd w:id="48"/>
      <w:r>
        <w:t>OP EEN ANDER</w:t>
      </w:r>
      <w:bookmarkEnd w:id="49"/>
    </w:p>
    <w:p w14:paraId="1CB2359D" w14:textId="54163DC2" w:rsidR="000C7E89" w:rsidRDefault="000C7E89" w:rsidP="000C7E89">
      <w:pPr>
        <w:pStyle w:val="Kop3"/>
      </w:pPr>
      <w:r>
        <w:t>ONDERAANNEMING</w:t>
      </w:r>
    </w:p>
    <w:p w14:paraId="7BBF9189" w14:textId="77777777" w:rsidR="000C7E89" w:rsidRDefault="000C7E89" w:rsidP="000C7E89">
      <w:pPr>
        <w:pStyle w:val="CBPalinea"/>
      </w:pPr>
      <w:r>
        <w:t xml:space="preserve">Het is gegadigde toegestaan onderaannemers in te zetten. Als gegadigde een beroep doet op een onderaannemer ten aanzien van de technische- en beroepsbekwaamheid en de financieel economische draagkracht geldt ook III.3.2 van deze selectieleidraad. </w:t>
      </w:r>
    </w:p>
    <w:p w14:paraId="7F3F3C3D" w14:textId="6FB344FE" w:rsidR="000C7E89" w:rsidRDefault="000C7E89" w:rsidP="000C7E89">
      <w:pPr>
        <w:pStyle w:val="CBPalinea"/>
      </w:pPr>
      <w:r>
        <w:t xml:space="preserve">Voor onderaannemers waarop </w:t>
      </w:r>
      <w:r>
        <w:rPr>
          <w:u w:val="single"/>
        </w:rPr>
        <w:t>geen</w:t>
      </w:r>
      <w:r>
        <w:t xml:space="preserve"> beroep als derde wordt gedaan en die alleen zullen worden ingezet voor de uitvoering van de opdracht dient </w:t>
      </w:r>
      <w:r>
        <w:rPr>
          <w:color w:val="000000" w:themeColor="text1"/>
        </w:rPr>
        <w:t xml:space="preserve">gegadigde in Deel II D van </w:t>
      </w:r>
      <w:r w:rsidR="00461F51" w:rsidRPr="00461F51">
        <w:rPr>
          <w:color w:val="000000" w:themeColor="text1"/>
        </w:rPr>
        <w:t xml:space="preserve">het Uniform Europees aanbestedingsdocument </w:t>
      </w:r>
      <w:r>
        <w:rPr>
          <w:color w:val="000000" w:themeColor="text1"/>
        </w:rPr>
        <w:t xml:space="preserve">op te geven welke </w:t>
      </w:r>
      <w:r>
        <w:t>onderaannemers het betreft en daarbij te vermelden voor welke onderdelen deze onderaannemers zullen worden ingezet. Onderaannemers die niet benoemd zijn bij het verzoek tot deelneming kunnen in beginsel niet zonder nadrukkelijke toestemming van de aanbesteder worden ingezet bij de uitvoering van de opdracht.</w:t>
      </w:r>
    </w:p>
    <w:p w14:paraId="37F6D996" w14:textId="77777777" w:rsidR="000C7E89" w:rsidRDefault="000C7E89" w:rsidP="000C7E89">
      <w:pPr>
        <w:pStyle w:val="CBPalinea"/>
      </w:pPr>
      <w:r>
        <w:t xml:space="preserve">Als er </w:t>
      </w:r>
      <w:r>
        <w:rPr>
          <w:u w:val="single"/>
        </w:rPr>
        <w:t>wel</w:t>
      </w:r>
      <w:r>
        <w:t xml:space="preserve"> een beroep wordt gedaan op een onderaannemer in de zin van III.3.2 mag deze niet (ook) op eigen titel een verzoek tot deelneming en inschrijving indienen voor deze aanbestedingsprocedure. Hetzelfde geldt voor de gegadigde; de gegadigde mag niet (ook) als onderaannemer een verzoek tot deelneming indienen en een inschrijving doen. Als een situatie zich voordoet waarin een onderaannemer in de zin van III.3.2 ook als zelfstandig gegadigde een verzoek tot deelneming heeft ingebracht, zal het verzoek tot deelneming van de onderaannemer als zelfstandig gegadigde worden uitgesloten van de aanbestedingsprocedure. De laatste zin geldt tevens in de offertefase.</w:t>
      </w:r>
    </w:p>
    <w:p w14:paraId="140618DA" w14:textId="77777777" w:rsidR="000C7E89" w:rsidRDefault="000C7E89" w:rsidP="000C7E89">
      <w:pPr>
        <w:pStyle w:val="CBPalinea"/>
      </w:pPr>
      <w:r>
        <w:t>Onderaannemers mogen wel als onderaannemer voor verschillende gegadigden optreden, op voorwaarde dat de geldende mededingingsregelgeving dit niet uitsluit en daardoor de eerlijke mededinging niet wordt belemmerd. Verschillende werkmaatschappijen binnen een holding kunnen, indien door de gegadigde gewenst, dienen als onderaannemer(s) van de hoofdaannemer.</w:t>
      </w:r>
    </w:p>
    <w:p w14:paraId="48F41001" w14:textId="103855E2" w:rsidR="000C7E89" w:rsidRDefault="000C7E89" w:rsidP="000C7E89">
      <w:pPr>
        <w:pStyle w:val="Kop3"/>
      </w:pPr>
      <w:r>
        <w:lastRenderedPageBreak/>
        <w:t>BEROEP OP DERDE(N)</w:t>
      </w:r>
    </w:p>
    <w:p w14:paraId="5616C1AA" w14:textId="0DD36CAC" w:rsidR="000C7E89" w:rsidRDefault="000C7E89" w:rsidP="000C7E89">
      <w:pPr>
        <w:pStyle w:val="CBPalinea"/>
      </w:pPr>
      <w:r>
        <w:t xml:space="preserve">Gegadigde kan (al dan niet binnen een eigen concern) een beroep doen op een derde of derden wat betreft de technische beroepsbekwaamheid en de financieel economische draagkracht door Deel II C van </w:t>
      </w:r>
      <w:r w:rsidR="00461F51" w:rsidRPr="00461F51">
        <w:t xml:space="preserve">het Uniform Europees aanbestedingsdocument </w:t>
      </w:r>
      <w:r>
        <w:t xml:space="preserve">in te vullen. Indien gegadigde een beroep doet op een derde dient hij zowel inhoudelijk als contractueel in het verzoek tot deelneming aan te tonen daadwerkelijk te kunnen beschikken over de kennis en kunde van deze derde. </w:t>
      </w:r>
    </w:p>
    <w:p w14:paraId="421085A7" w14:textId="77777777" w:rsidR="000C7E89" w:rsidRDefault="000C7E89" w:rsidP="000C7E89">
      <w:pPr>
        <w:pStyle w:val="CBPalinea"/>
      </w:pPr>
      <w:r>
        <w:t xml:space="preserve">Als gegadigde zich, voor het voldoen aan de gestelde referentie-eis, beroept op de technische bekwaamheid van een derde, mag gegadigde referentieprojecten van deze derde indienen alsof het haar eigen referentieprojecten zijn. </w:t>
      </w:r>
    </w:p>
    <w:p w14:paraId="0EE42AEB" w14:textId="621CE6BD" w:rsidR="000C7E89" w:rsidRDefault="000C7E89" w:rsidP="000C7E89">
      <w:pPr>
        <w:pStyle w:val="CBPalinea"/>
      </w:pPr>
      <w:r>
        <w:t xml:space="preserve">Als een gegadigde zich in het kader van de technische en beroepsbekwaamheid beroept op de bekwaamheid van een derde, dien(t)(en) deze derde de werkzaamheden waarvoor die bekwaamheid is vereist, ook daadwerkelijk te verrichten. </w:t>
      </w:r>
      <w:r w:rsidR="00224496" w:rsidRPr="00224496">
        <w:t>Op de betreffende derde mag geen van de gestelde uitsluitingsgronden van toepassing zijn en deze derde dient te voldoen aan de geschiktheidseisen die verband houden met de bekwaamheid waarvoor door inschrijver een beroep op haar wordt gedaan.</w:t>
      </w:r>
      <w:r>
        <w:t xml:space="preserve"> </w:t>
      </w:r>
      <w:bookmarkStart w:id="50" w:name="_Hlk513542682"/>
      <w:r>
        <w:t xml:space="preserve">Bij het verzoek tot deelneming dient gegadigde een rechtsgeldig ondertekende </w:t>
      </w:r>
      <w:r w:rsidR="00461F51" w:rsidRPr="00461F51">
        <w:t xml:space="preserve">Uniform Europees aanbestedingsdocument </w:t>
      </w:r>
      <w:r>
        <w:t xml:space="preserve">van deze derde bij te voegen. </w:t>
      </w:r>
      <w:bookmarkStart w:id="51" w:name="_Hlk513542875"/>
      <w:bookmarkEnd w:id="50"/>
      <w:r>
        <w:t xml:space="preserve">Uit het uittreksel uit het Handelsregister, die bij het verzoek tot deelneming dient te worden gevoegd, dient de tekeningsbevoegdheid te blijken van degene die </w:t>
      </w:r>
      <w:r w:rsidR="00461F51" w:rsidRPr="00461F51">
        <w:t xml:space="preserve">het Uniform Europees aanbestedingsdocument </w:t>
      </w:r>
      <w:r>
        <w:t xml:space="preserve">heeft getekend. </w:t>
      </w:r>
      <w:bookmarkEnd w:id="51"/>
      <w:r>
        <w:t xml:space="preserve">Met ondertekening van </w:t>
      </w:r>
      <w:r w:rsidR="00461F51" w:rsidRPr="00461F51">
        <w:t>het Uniform Europees aanbestedingsdocument</w:t>
      </w:r>
      <w:r>
        <w:t xml:space="preserve"> verklaart de derde ook de betreffende werkzaamheden daadwerkelijk te verrichten. </w:t>
      </w:r>
      <w:r w:rsidR="00461F51" w:rsidRPr="00461F51">
        <w:t xml:space="preserve">het Uniform Europees aanbestedingsdocument </w:t>
      </w:r>
      <w:r>
        <w:t>dient door de derde rechtsgeldig ondertekend te zijn door een vertegenwoordigingsbevoegde. Ook een beroep op de ervaring of financiële draagkracht van een gelieerde onderneming (dochter-, zuster- of moedervennootschap) kwalificeert als een beroep op een derde.</w:t>
      </w:r>
    </w:p>
    <w:p w14:paraId="624F2547" w14:textId="4E822F24" w:rsidR="000C7E89" w:rsidRPr="00283504" w:rsidRDefault="009D246B" w:rsidP="000C7E89">
      <w:pPr>
        <w:pStyle w:val="CBPalinea"/>
        <w:spacing w:after="0"/>
      </w:pPr>
      <w:r w:rsidRPr="009D246B">
        <w:t xml:space="preserve">De uitsluitingsgronden die niet van toepassing mogen zijn en geschiktheidseisen ten aanzien van kwaliteitsborging die van toepassing zijn op de gegadigde zijn ook van toepassing op een derde waar gegadigde een beroep op doet in het kader van deze aanbesteding. </w:t>
      </w:r>
      <w:bookmarkStart w:id="52" w:name="_Hlk513543001"/>
      <w:r w:rsidR="000C7E89">
        <w:t>Als bewijs wordt van de geselecteerde gegadigde verlangd de bijbehorende bewijsstukken conform artikel 2.13</w:t>
      </w:r>
      <w:r w:rsidR="000C7E89" w:rsidRPr="00CB19B2">
        <w:t>.6 en 2.13.9 ARW2016</w:t>
      </w:r>
      <w:r w:rsidR="000C7E89">
        <w:t xml:space="preserve"> van de derde aan de aanbesteder te overleggen. </w:t>
      </w:r>
      <w:r w:rsidR="000C7E89" w:rsidRPr="00283504">
        <w:t>De bewijsstukken in dit kader zijn elk geval de volgende:</w:t>
      </w:r>
    </w:p>
    <w:p w14:paraId="1155FF92" w14:textId="2EB03030" w:rsidR="000C7E89" w:rsidRPr="00283504" w:rsidRDefault="000C7E89" w:rsidP="00AF4284">
      <w:pPr>
        <w:pStyle w:val="CBPalinea"/>
        <w:numPr>
          <w:ilvl w:val="0"/>
          <w:numId w:val="9"/>
        </w:numPr>
        <w:tabs>
          <w:tab w:val="left" w:pos="419"/>
        </w:tabs>
        <w:spacing w:after="0" w:line="240" w:lineRule="auto"/>
      </w:pPr>
      <w:r w:rsidRPr="00283504">
        <w:t>Gedragsverklaring Aanbesteden (GVA), niet ouder dan 2 jaar op het moment van indiening van het verzoek tot deelneming</w:t>
      </w:r>
      <w:r>
        <w:t>.</w:t>
      </w:r>
    </w:p>
    <w:p w14:paraId="2B3A314C" w14:textId="77777777" w:rsidR="000C7E89" w:rsidRPr="00F61A2E" w:rsidRDefault="000C7E89" w:rsidP="00AF4284">
      <w:pPr>
        <w:pStyle w:val="CBPalinea"/>
        <w:numPr>
          <w:ilvl w:val="0"/>
          <w:numId w:val="9"/>
        </w:numPr>
        <w:tabs>
          <w:tab w:val="left" w:pos="419"/>
        </w:tabs>
        <w:spacing w:after="0" w:line="240" w:lineRule="auto"/>
      </w:pPr>
      <w:r w:rsidRPr="00283504">
        <w:t xml:space="preserve">Verklaring Belastingdienst betaling sociale zekerheidspremies en belastingen, niet ouder dan 6 </w:t>
      </w:r>
      <w:r w:rsidRPr="00F61A2E">
        <w:t>maanden op het moment van indiening van het verzoek tot deelneming.</w:t>
      </w:r>
    </w:p>
    <w:p w14:paraId="628BABEF" w14:textId="449A8FFF" w:rsidR="752D08F3" w:rsidRDefault="000C7E89" w:rsidP="00CB19B2">
      <w:pPr>
        <w:pStyle w:val="CBPalinea"/>
        <w:numPr>
          <w:ilvl w:val="0"/>
          <w:numId w:val="9"/>
        </w:numPr>
        <w:tabs>
          <w:tab w:val="left" w:pos="419"/>
        </w:tabs>
        <w:spacing w:line="240" w:lineRule="auto"/>
      </w:pPr>
      <w:r w:rsidRPr="00F61A2E">
        <w:t>Eventuele bewijsstukken in het kader van kwaliteitsborging (III.2.5)</w:t>
      </w:r>
      <w:bookmarkEnd w:id="52"/>
      <w:r w:rsidRPr="00F61A2E">
        <w:t>.</w:t>
      </w:r>
    </w:p>
    <w:p w14:paraId="002E4298" w14:textId="736798C9" w:rsidR="000C7E89" w:rsidRDefault="000C7E89" w:rsidP="000C7E89">
      <w:pPr>
        <w:pStyle w:val="Kop3"/>
      </w:pPr>
      <w:r>
        <w:t>CONCERN/HOLDING/DOCHTERONDERNEMING EN GELIEERDE ONDERNEMINGEN</w:t>
      </w:r>
    </w:p>
    <w:p w14:paraId="09BD7081" w14:textId="77777777" w:rsidR="000C7E89" w:rsidRDefault="000C7E89" w:rsidP="000C7E89">
      <w:pPr>
        <w:pStyle w:val="CBPalinea"/>
      </w:pPr>
      <w:r>
        <w:t>Van een concern mogen slechts meerdere ondernemingen een verzoek tot deelneming indienen (zelfstandig, in combinatie of als onderaannemer), als zij – op verzoek van de aanbesteder – kunnen aantonen dat zij ieder het verzoek tot deelneming onafhankelijk van elkaar hebben opgesteld en de vertrouwelijkheid hierbij in acht hebben genomen. Kan dit niet door één van de betreffende gegadigden worden aangetoond, dan leidt dit tot uitsluiting van alle tot het betreffende concern behorende gegadigden.</w:t>
      </w:r>
    </w:p>
    <w:p w14:paraId="4391A994" w14:textId="77777777" w:rsidR="000C7E89" w:rsidRDefault="000C7E89" w:rsidP="000C7E89">
      <w:pPr>
        <w:pStyle w:val="CBPalinea"/>
      </w:pPr>
      <w:r>
        <w:lastRenderedPageBreak/>
        <w:t xml:space="preserve">Gegadigde dient (in een aparte bijlage) bij zijn verzoek tot deelneming te verklaren onderdeel uit te maken van het concern, het verzoek tot deelneming geheel zelfstandig en onafhankelijk van het concern te hebben opgesteld, en inzichtelijk te maken welke ondernemingen onderdeel uitmaken van het concern door een beschrijving van de structuur en een organisatieschema/organogram van het concern bij te voegen. De aanbesteder kan op deze wijze toetsen of er sprake is van dubbele verzoeken tot deelneming zodat een zuivere mededinging gewaarborgd blijft. </w:t>
      </w:r>
      <w:bookmarkStart w:id="53" w:name="_Hlk513543081"/>
      <w:r>
        <w:t>Gegadigde is niet verplicht haar verzoek tot deelneming aan andere maatschappijen in het concern kenbaar te maken, tenzij dit noodzakelijk is tot het doen van een geldig verzoek tot deelneming.</w:t>
      </w:r>
    </w:p>
    <w:bookmarkEnd w:id="53"/>
    <w:p w14:paraId="46237B22" w14:textId="77777777" w:rsidR="000C7E89" w:rsidRDefault="000C7E89" w:rsidP="000C7E89">
      <w:pPr>
        <w:pStyle w:val="CBPalinea"/>
      </w:pPr>
      <w:r>
        <w:t>Van een concern mogen slechts meerdere ondernemingen afzonderlijk een verzoek tot deelneming indienen (zelfstandig, in combinatie of als onderaannemer), indien zij –op verzoek van de aanbesteder– kunnen aantonen dat zij ieder het verzoek tot deelneming onafhankelijk van elkaar hebben opgesteld en de vertrouwelijkheid hierbij in acht hebben genomen. Kan dit niet door een van de betreffende gegadigden worden aangetoond, dan leidt dit tot uitsluiting van alle tot het betreffende concern behorende gegadigden.</w:t>
      </w:r>
    </w:p>
    <w:p w14:paraId="5A3792E1" w14:textId="77777777" w:rsidR="000C7E89" w:rsidRDefault="000C7E89" w:rsidP="000C7E89">
      <w:pPr>
        <w:pStyle w:val="CBPalinea"/>
      </w:pPr>
      <w:r>
        <w:t xml:space="preserve">Bovenstaande geldt ook voor een holding, een dochteronderneming of een andersoortig gelieerde onderneming. </w:t>
      </w:r>
    </w:p>
    <w:p w14:paraId="210A9F2D" w14:textId="77777777" w:rsidR="000C7E89" w:rsidRDefault="000C7E89" w:rsidP="000C7E89">
      <w:pPr>
        <w:pStyle w:val="CBPalinea"/>
        <w:rPr>
          <w:szCs w:val="19"/>
        </w:rPr>
      </w:pPr>
      <w:r>
        <w:t xml:space="preserve">Met een concern wordt bedoeld een economische eenheid waarin rechtspersonen en/of vennootschappen organisatorisch zijn verbonden. Deze ondernemingen zijn direct of indirect aan elkaar gelieerd middels (financiële) deelnemingen. </w:t>
      </w:r>
      <w:r>
        <w:rPr>
          <w:szCs w:val="19"/>
        </w:rPr>
        <w:t>Als ondernemingen dezelfde aandeelhouders en/of bestuurders hebben, en/of de aandeelhouders en/of bestuurders invloed kunnen uitoefenen op en/of zicht hebben op de bedrijfsvoering van andere organisaties, is er sprake van een concern. Ook is sprake van een concern als directie en/of bestuurders van de gegadigde ook werknemer of bestuurder zijn in een gelieerde (dochter/moeder)onderneming.</w:t>
      </w:r>
    </w:p>
    <w:p w14:paraId="51DD5687" w14:textId="315F3D66" w:rsidR="752D08F3" w:rsidRDefault="000C7E89" w:rsidP="752D08F3">
      <w:pPr>
        <w:pStyle w:val="CBPalinea"/>
      </w:pPr>
      <w:r>
        <w:t xml:space="preserve">Met een holding en moedermaatschappij wordt bedoeld de hoogste maatschappij in de hiërarchie die zeggenschap over de gegadigde uitoefent. Onder zeggenschap valt de beslissende invloed die voornoemde hoogste maatschappij uitoefent over de samenstelling van het bestuur, de strategische beslissingen/bedrijfsvoering en het beleid van de gegadigde. Van zeggenschap is in ieder geval sprake als de gegadigde (staf)afdelingen deelt met de hoogste maatschappij of er sprake is van detachering van medewerkers tussen gegadigde en de hoogste maatschappij. Van zeggenschap is ook sprake indien de hoogste maatschappij inhoudelijk inzicht heeft in de keuzes, overwegingen en opgestelde documenten van de gegadigde.   </w:t>
      </w:r>
    </w:p>
    <w:p w14:paraId="40A4D2D4" w14:textId="77777777" w:rsidR="000C7E89" w:rsidRPr="00F61A2E" w:rsidRDefault="000C7E89" w:rsidP="000C7E89">
      <w:pPr>
        <w:pStyle w:val="CBPalinea"/>
        <w:rPr>
          <w:b/>
        </w:rPr>
      </w:pPr>
      <w:r w:rsidRPr="00F61A2E">
        <w:rPr>
          <w:b/>
        </w:rPr>
        <w:t>Garantstelling concern</w:t>
      </w:r>
    </w:p>
    <w:p w14:paraId="0E38EF3A" w14:textId="77777777" w:rsidR="000C7E89" w:rsidRPr="00F61A2E" w:rsidRDefault="000C7E89" w:rsidP="000C7E89">
      <w:pPr>
        <w:pStyle w:val="CBPalinea"/>
      </w:pPr>
      <w:bookmarkStart w:id="54" w:name="_Hlk513544312"/>
      <w:r>
        <w:t xml:space="preserve">Indien gegadigde een beroep doet op de draagkracht van het concern om te voldoen aan een geschiktheidseis geldt hetgeen hieronder is opgenomen en in III.3.2. </w:t>
      </w:r>
    </w:p>
    <w:bookmarkEnd w:id="54"/>
    <w:p w14:paraId="79674A8E" w14:textId="0C938FEA" w:rsidR="15E784A8" w:rsidRDefault="15E784A8" w:rsidP="15E784A8">
      <w:pPr>
        <w:pStyle w:val="CBPalinea"/>
      </w:pPr>
    </w:p>
    <w:p w14:paraId="25A4BE84" w14:textId="3D9D665C" w:rsidR="15E784A8" w:rsidRDefault="15E784A8" w:rsidP="15E784A8">
      <w:pPr>
        <w:pStyle w:val="CBPalinea"/>
      </w:pPr>
    </w:p>
    <w:p w14:paraId="393E403D" w14:textId="3FACB22D" w:rsidR="000C7E89" w:rsidRPr="00F61A2E" w:rsidRDefault="000C7E89" w:rsidP="000C7E89">
      <w:pPr>
        <w:pStyle w:val="CBPalinea"/>
      </w:pPr>
      <w:r w:rsidRPr="00F61A2E">
        <w:t>De gegadigde dient de con</w:t>
      </w:r>
      <w:r w:rsidR="00A12991" w:rsidRPr="00F61A2E">
        <w:t xml:space="preserve">cernverklaring conform Bijlage </w:t>
      </w:r>
      <w:r w:rsidR="002D619A">
        <w:t>A</w:t>
      </w:r>
      <w:r w:rsidRPr="00F61A2E">
        <w:t xml:space="preserve"> bij het verzoek tot deelneming toe te voegen. In de concernverklaring verklaart de moedermaatschappij dat zij zich namens de gegadigde bij gunning van de opdracht volledig en onvoorwaardelijk garant stelt voor de nakoming van de verplichtingen die uit </w:t>
      </w:r>
      <w:r w:rsidRPr="00F61A2E">
        <w:lastRenderedPageBreak/>
        <w:t>de af te sluiten overeenkomst voortvloeien en dat zij zich namens de gegadigde bij gunning van de opdracht volledig en onvoorwaardelijk garant stelt voor de uit de rechtshandelingen van de gegadigde voortvloeiende schulden in het kader van deze opdracht, ook na eventueel faillissement of liquidatie van de gegadigde. Een artikel 2:403 verklaring is niet voldoende; het verschil tussen een artik</w:t>
      </w:r>
      <w:r w:rsidR="00A12991" w:rsidRPr="00F61A2E">
        <w:t xml:space="preserve">el 2:403-verklaring en Bijlage </w:t>
      </w:r>
      <w:r w:rsidR="002D619A">
        <w:t>A</w:t>
      </w:r>
      <w:r w:rsidRPr="00F61A2E">
        <w:t xml:space="preserve"> is, dat de artikel 2:403-verklaring ziet op de schulden en/of verplichtingen welke voortvloeien uit de overeenkomst en dat de</w:t>
      </w:r>
      <w:r w:rsidR="00A12991" w:rsidRPr="00F61A2E">
        <w:t xml:space="preserve"> concernverklaring uit Bijlage </w:t>
      </w:r>
      <w:r w:rsidR="002D619A">
        <w:t>A</w:t>
      </w:r>
      <w:r w:rsidRPr="00F61A2E">
        <w:t xml:space="preserve"> ziet op de verplichting om te overeenkomst na te leven. </w:t>
      </w:r>
    </w:p>
    <w:p w14:paraId="24333888" w14:textId="0AF95886" w:rsidR="000C7E89" w:rsidRDefault="000C7E89" w:rsidP="000C7E89">
      <w:pPr>
        <w:pStyle w:val="CBPalinea"/>
      </w:pPr>
      <w:r w:rsidRPr="00F61A2E">
        <w:t>Indien aantoonbaar geen sprake is van een zeggenschapsrelatie binnen het concern en gegadigde geheel zelfstandig en onafhankelijk van de overige/hogere ondernemingen f</w:t>
      </w:r>
      <w:r w:rsidR="00A12991" w:rsidRPr="00F61A2E">
        <w:t>unctioneert, dan hoeft Bijlage B</w:t>
      </w:r>
      <w:r w:rsidRPr="00F61A2E">
        <w:t xml:space="preserve"> niet te worden ingediend. In dit geval moet er wel een artikel 2:403-verklaring worden ingediend als gegadigde een beroep doet op de draagkracht van het concern om aan een geschiktheidseis te voldoen.</w:t>
      </w:r>
      <w:r>
        <w:t xml:space="preserve">  </w:t>
      </w:r>
    </w:p>
    <w:p w14:paraId="5C0C811C" w14:textId="685D4A42" w:rsidR="000C7E89" w:rsidRDefault="000C7E89" w:rsidP="000C7E89">
      <w:pPr>
        <w:pStyle w:val="Kop2"/>
      </w:pPr>
      <w:bookmarkStart w:id="55" w:name="_Toc490740338"/>
      <w:bookmarkStart w:id="56" w:name="_Toc221790044"/>
      <w:r>
        <w:t>COMBINATIE</w:t>
      </w:r>
      <w:bookmarkEnd w:id="55"/>
      <w:bookmarkEnd w:id="56"/>
    </w:p>
    <w:p w14:paraId="66C208DA" w14:textId="77777777" w:rsidR="000C7E89" w:rsidRDefault="000C7E89" w:rsidP="000C7E89">
      <w:pPr>
        <w:pStyle w:val="CBPalinea"/>
      </w:pPr>
      <w:r>
        <w:t xml:space="preserve">Gegadigden kunnen ook als combinatie inschrijven. Binnen de combinatie dient één contactpersoon te worden aangewezen die namens de combinatie optreedt als penvoerder. De penvoerder dient gedurende de uitvoering van de opdracht over volledige beslissingsbevoegdheid te beschikken en gemachtigd te zijn om namens de combinatie op te treden. </w:t>
      </w:r>
    </w:p>
    <w:p w14:paraId="3CDA92CC" w14:textId="77777777" w:rsidR="000C7E89" w:rsidRDefault="000C7E89" w:rsidP="000C7E89">
      <w:pPr>
        <w:pStyle w:val="CBPalinea"/>
        <w:spacing w:after="0"/>
      </w:pPr>
      <w:r>
        <w:t>De deelnemers aan een combinatie mogen niet als deelnemer van een andere combinatie, zelfstandig of als onderaannemer een verzoek tot deelneming indienen. Indien blijkt dat een deelnemer zich hieraan niet houdt, zal:</w:t>
      </w:r>
    </w:p>
    <w:p w14:paraId="283E82C3" w14:textId="77777777" w:rsidR="000C7E89" w:rsidRDefault="000C7E89" w:rsidP="00AF4284">
      <w:pPr>
        <w:pStyle w:val="CBPalinea"/>
        <w:numPr>
          <w:ilvl w:val="0"/>
          <w:numId w:val="7"/>
        </w:numPr>
        <w:tabs>
          <w:tab w:val="left" w:pos="419"/>
        </w:tabs>
        <w:spacing w:after="0" w:line="240" w:lineRule="auto"/>
      </w:pPr>
      <w:r>
        <w:t>Als een deelnemer ook als onderaannemer (zoals bedoeld in deel III.3.1 of III.3.2.) een verzoek tot deelneming heeft ingebracht, het verzoek tot deelneming van de betreffende combinatie(s) van de aanbesteding worden uitgesloten;</w:t>
      </w:r>
    </w:p>
    <w:p w14:paraId="012B46D7" w14:textId="77777777" w:rsidR="000C7E89" w:rsidRDefault="000C7E89" w:rsidP="00AF4284">
      <w:pPr>
        <w:pStyle w:val="CBPalinea"/>
        <w:numPr>
          <w:ilvl w:val="0"/>
          <w:numId w:val="7"/>
        </w:numPr>
        <w:tabs>
          <w:tab w:val="left" w:pos="419"/>
        </w:tabs>
        <w:spacing w:after="0" w:line="240" w:lineRule="auto"/>
      </w:pPr>
      <w:r>
        <w:t>Als een deelnemer ook zelfstandig een verzoek tot deelneming heeft ingediend, het zelfstandige verzoek tot deelneming van de deelnemer van de aanbesteding worden uitgesloten;</w:t>
      </w:r>
    </w:p>
    <w:p w14:paraId="74494AF8" w14:textId="77777777" w:rsidR="000C7E89" w:rsidRDefault="000C7E89" w:rsidP="00AF4284">
      <w:pPr>
        <w:pStyle w:val="CBPalinea"/>
        <w:numPr>
          <w:ilvl w:val="0"/>
          <w:numId w:val="7"/>
        </w:numPr>
        <w:tabs>
          <w:tab w:val="left" w:pos="419"/>
        </w:tabs>
        <w:spacing w:line="240" w:lineRule="auto"/>
      </w:pPr>
      <w:r>
        <w:t xml:space="preserve">Als een deelnemer met meerdere combinaties een verzoek tot deelneming heeft ingebracht, aan de betreffende combinaties worden verzocht te bepalen welke combinatie(s) word(en) uitgesloten van de aanbestedingsprocedure. Wanneer niet of niet tijdig aan dit verzoek wordt voldaan, zal de aanbesteder dit met behulp van een loting bepalen. De uitkomst van deze (notariële) loting is bindend voor alle belanghebbenden. </w:t>
      </w:r>
    </w:p>
    <w:p w14:paraId="3ACDF405" w14:textId="77777777" w:rsidR="000C7E89" w:rsidRDefault="000C7E89" w:rsidP="000C7E89">
      <w:pPr>
        <w:pStyle w:val="CBPalinea"/>
        <w:rPr>
          <w:i/>
        </w:rPr>
      </w:pPr>
      <w:r>
        <w:t>Een combinatie moet voldoen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0A1746CD" w14:textId="5F3C2EEE" w:rsidR="000C7E89" w:rsidRDefault="000C7E89" w:rsidP="000C7E89">
      <w:pPr>
        <w:pStyle w:val="CBPalinea"/>
      </w:pPr>
      <w:bookmarkStart w:id="57" w:name="_Hlk513544764"/>
      <w:r>
        <w:t xml:space="preserve">De combinatie dient als geheel te voldoen aan de geschiktheidseisen, tenzij uitdrukkelijk anders is vermeld in de aanbestedingsdocumenten. Elke deelnemer aan de combinatie dient zelfstandig </w:t>
      </w:r>
      <w:r w:rsidR="00461F51">
        <w:t>het Uniform Europees aanbestedingsdocument</w:t>
      </w:r>
      <w:r>
        <w:t xml:space="preserve"> volledig in te vullen en deze rechtsgeldig te ondertekenen. Ook dient het </w:t>
      </w:r>
      <w:r w:rsidR="004A5169">
        <w:t>Inschrijfbiljet</w:t>
      </w:r>
      <w:r>
        <w:t xml:space="preserve"> volledig ingevuld en door alle combinanten rechtsgeldig ondertekend aan het verzoek tot deelneming te worden toegevoegd. Uit het uittreksel uit het Handelsregister, die bij het verzoek tot deelneming dient te worden gevoegd, dient de tekeningsbevoegdheid te blijken van degene die </w:t>
      </w:r>
      <w:r w:rsidR="00461F51">
        <w:t xml:space="preserve">het Uniform Europees aanbestedingsdocument </w:t>
      </w:r>
      <w:r>
        <w:t xml:space="preserve">heeft getekend.  </w:t>
      </w:r>
    </w:p>
    <w:p w14:paraId="3A03D7ED" w14:textId="6ACF3CE9" w:rsidR="000C7E89" w:rsidRDefault="00D06A63" w:rsidP="000C7E89">
      <w:pPr>
        <w:pStyle w:val="Kop2"/>
      </w:pPr>
      <w:bookmarkStart w:id="58" w:name="_Toc468274466"/>
      <w:bookmarkStart w:id="59" w:name="_Toc221790045"/>
      <w:bookmarkEnd w:id="57"/>
      <w:r>
        <w:lastRenderedPageBreak/>
        <w:t>UNIFORM EUROPEES AANBESTEDINGSDOCUMENT</w:t>
      </w:r>
      <w:r w:rsidR="00AB5EF8">
        <w:t xml:space="preserve"> (UEA)</w:t>
      </w:r>
      <w:bookmarkEnd w:id="58"/>
      <w:bookmarkEnd w:id="59"/>
      <w:r w:rsidR="000C7E89">
        <w:t xml:space="preserve"> </w:t>
      </w:r>
    </w:p>
    <w:p w14:paraId="407F7471" w14:textId="4853ACAC" w:rsidR="000C7E89" w:rsidRDefault="0008344F" w:rsidP="000C7E89">
      <w:pPr>
        <w:pStyle w:val="CBPalinea"/>
      </w:pPr>
      <w:r>
        <w:t>Gegadigde (en derde) verklaart door het invullen en rechtsgeldig ondertekenen van het Uniform Europees Aanbestedingsdocument  (Bijlage TenderNed) dat de uitsluitingsgronden niet van toepassing zijn en te voldoen aan  geschiktheidseisen, technische specificaties en uitvoerings- en contractvoorwaarden voor zover omschreven in deze offerteaanvraag en bijlagen en aangevuld en/of toegelicht in de nota(’s) van inlichtingen.</w:t>
      </w:r>
      <w:r w:rsidR="000C7E89">
        <w:t xml:space="preserve"> </w:t>
      </w:r>
    </w:p>
    <w:p w14:paraId="74A2E89E" w14:textId="77777777" w:rsidR="000C7E89" w:rsidRDefault="000C7E89" w:rsidP="000C7E89">
      <w:pPr>
        <w:pStyle w:val="Kop1"/>
      </w:pPr>
      <w:bookmarkStart w:id="60" w:name="_Toc468274467"/>
      <w:bookmarkStart w:id="61" w:name="_Toc221790046"/>
      <w:r w:rsidRPr="000C7E89">
        <w:rPr>
          <w:rStyle w:val="Intensievebenadrukking"/>
          <w:i w:val="0"/>
          <w:iCs w:val="0"/>
          <w:color w:val="000000" w:themeColor="text1"/>
        </w:rPr>
        <w:t>SELECTIECRITERIA</w:t>
      </w:r>
      <w:r>
        <w:t xml:space="preserve"> EN BEOORDELING</w:t>
      </w:r>
      <w:bookmarkEnd w:id="60"/>
      <w:bookmarkEnd w:id="61"/>
    </w:p>
    <w:p w14:paraId="28C2DFE0" w14:textId="7B553574" w:rsidR="000C7E89" w:rsidRDefault="00C4724D" w:rsidP="000C7E89">
      <w:pPr>
        <w:pStyle w:val="CBPalinea"/>
      </w:pPr>
      <w:r>
        <w:t xml:space="preserve">Er zullen vijf (5) partijen worden geselecteerd voor de gunningsfase. </w:t>
      </w:r>
      <w:r w:rsidR="000C7E89">
        <w:t>Indien meer dan vijf (5) geschikte gegadigden zich hebben aangemeld worden de geschikt bevonden verzoeken tot deelneming beoordeeld en gerangschikt op basis van selectiecriteria.</w:t>
      </w:r>
    </w:p>
    <w:p w14:paraId="57134C32" w14:textId="77777777" w:rsidR="000C7E89" w:rsidRDefault="000C7E89" w:rsidP="000C7E89">
      <w:pPr>
        <w:pStyle w:val="CBPalinea"/>
      </w:pPr>
      <w:r>
        <w:t>De volgende selectiecriteria worden gehanteerd met de daarbij te behalen aantal punten: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323"/>
        <w:gridCol w:w="3071"/>
      </w:tblGrid>
      <w:tr w:rsidR="000C7E89" w:rsidRPr="00EA0FEC" w14:paraId="51AB7913" w14:textId="77777777" w:rsidTr="000C7E89">
        <w:tc>
          <w:tcPr>
            <w:tcW w:w="709" w:type="dxa"/>
            <w:tcBorders>
              <w:top w:val="double" w:sz="4" w:space="0" w:color="auto"/>
              <w:left w:val="double" w:sz="4" w:space="0" w:color="auto"/>
              <w:bottom w:val="single" w:sz="4" w:space="0" w:color="auto"/>
              <w:right w:val="single" w:sz="4" w:space="0" w:color="C0C0C0"/>
            </w:tcBorders>
            <w:tcMar>
              <w:top w:w="28" w:type="dxa"/>
              <w:bottom w:w="28" w:type="dxa"/>
            </w:tcMar>
          </w:tcPr>
          <w:p w14:paraId="1A5F005E" w14:textId="77777777" w:rsidR="000C7E89" w:rsidRPr="008110E4" w:rsidRDefault="000C7E89" w:rsidP="000C7E89">
            <w:pPr>
              <w:pStyle w:val="CBPalinea"/>
              <w:spacing w:after="0"/>
            </w:pPr>
          </w:p>
        </w:tc>
        <w:tc>
          <w:tcPr>
            <w:tcW w:w="5323" w:type="dxa"/>
            <w:tcBorders>
              <w:top w:val="double" w:sz="4" w:space="0" w:color="auto"/>
              <w:left w:val="single" w:sz="4" w:space="0" w:color="C0C0C0"/>
              <w:bottom w:val="single" w:sz="4" w:space="0" w:color="auto"/>
              <w:right w:val="single" w:sz="4" w:space="0" w:color="C0C0C0"/>
            </w:tcBorders>
            <w:tcMar>
              <w:top w:w="28" w:type="dxa"/>
              <w:bottom w:w="28" w:type="dxa"/>
            </w:tcMar>
          </w:tcPr>
          <w:p w14:paraId="499DE6B2" w14:textId="77777777" w:rsidR="000C7E89" w:rsidRPr="008110E4" w:rsidRDefault="000C7E89" w:rsidP="000C7E89">
            <w:pPr>
              <w:pStyle w:val="CBPalinea"/>
              <w:spacing w:after="0"/>
              <w:rPr>
                <w:b/>
              </w:rPr>
            </w:pPr>
            <w:r w:rsidRPr="008110E4">
              <w:rPr>
                <w:b/>
              </w:rPr>
              <w:t>Selectiecriteria</w:t>
            </w:r>
          </w:p>
        </w:tc>
        <w:tc>
          <w:tcPr>
            <w:tcW w:w="3071" w:type="dxa"/>
            <w:tcBorders>
              <w:top w:val="double" w:sz="4" w:space="0" w:color="auto"/>
              <w:left w:val="single" w:sz="4" w:space="0" w:color="C0C0C0"/>
              <w:bottom w:val="single" w:sz="4" w:space="0" w:color="auto"/>
              <w:right w:val="double" w:sz="4" w:space="0" w:color="auto"/>
            </w:tcBorders>
            <w:tcMar>
              <w:top w:w="28" w:type="dxa"/>
              <w:bottom w:w="28" w:type="dxa"/>
            </w:tcMar>
          </w:tcPr>
          <w:p w14:paraId="49A81E9E" w14:textId="77777777" w:rsidR="000C7E89" w:rsidRPr="00EA0FEC" w:rsidRDefault="000C7E89" w:rsidP="000C7E89">
            <w:pPr>
              <w:pStyle w:val="CBPalinea"/>
              <w:spacing w:after="0"/>
            </w:pPr>
            <w:r w:rsidRPr="00EA0FEC">
              <w:rPr>
                <w:b/>
              </w:rPr>
              <w:t>Te behalen punten</w:t>
            </w:r>
          </w:p>
        </w:tc>
      </w:tr>
      <w:tr w:rsidR="000C7E89" w:rsidRPr="00EA0FEC" w14:paraId="5BA0F4CC" w14:textId="77777777" w:rsidTr="000C7E89">
        <w:tc>
          <w:tcPr>
            <w:tcW w:w="709" w:type="dxa"/>
            <w:tcBorders>
              <w:left w:val="double" w:sz="4" w:space="0" w:color="auto"/>
              <w:bottom w:val="single" w:sz="4" w:space="0" w:color="C0C0C0"/>
              <w:right w:val="single" w:sz="4" w:space="0" w:color="C0C0C0"/>
            </w:tcBorders>
            <w:tcMar>
              <w:top w:w="28" w:type="dxa"/>
              <w:bottom w:w="28" w:type="dxa"/>
            </w:tcMar>
          </w:tcPr>
          <w:p w14:paraId="3A50BA66" w14:textId="77777777" w:rsidR="000C7E89" w:rsidRPr="008110E4" w:rsidRDefault="000C7E89" w:rsidP="000C7E89">
            <w:pPr>
              <w:pStyle w:val="CBPalinea"/>
              <w:spacing w:after="0"/>
              <w:rPr>
                <w:b/>
              </w:rPr>
            </w:pPr>
            <w:r w:rsidRPr="008110E4">
              <w:rPr>
                <w:b/>
              </w:rPr>
              <w:t>S1</w:t>
            </w:r>
          </w:p>
        </w:tc>
        <w:tc>
          <w:tcPr>
            <w:tcW w:w="5323" w:type="dxa"/>
            <w:tcBorders>
              <w:left w:val="single" w:sz="4" w:space="0" w:color="C0C0C0"/>
              <w:bottom w:val="single" w:sz="4" w:space="0" w:color="C0C0C0"/>
              <w:right w:val="single" w:sz="4" w:space="0" w:color="C0C0C0"/>
            </w:tcBorders>
            <w:tcMar>
              <w:top w:w="28" w:type="dxa"/>
              <w:bottom w:w="28" w:type="dxa"/>
            </w:tcMar>
          </w:tcPr>
          <w:p w14:paraId="460BB57E" w14:textId="5A477BCF" w:rsidR="000C7E89" w:rsidRPr="008110E4" w:rsidRDefault="0053547C" w:rsidP="000C7E89">
            <w:pPr>
              <w:pStyle w:val="CBPalinea"/>
              <w:spacing w:after="0"/>
              <w:rPr>
                <w:bCs/>
              </w:rPr>
            </w:pPr>
            <w:r w:rsidRPr="008110E4">
              <w:rPr>
                <w:bCs/>
              </w:rPr>
              <w:t>Kwaliteit van referenties</w:t>
            </w:r>
          </w:p>
        </w:tc>
        <w:tc>
          <w:tcPr>
            <w:tcW w:w="3071" w:type="dxa"/>
            <w:tcBorders>
              <w:left w:val="single" w:sz="4" w:space="0" w:color="C0C0C0"/>
              <w:bottom w:val="single" w:sz="4" w:space="0" w:color="C0C0C0"/>
              <w:right w:val="double" w:sz="4" w:space="0" w:color="auto"/>
            </w:tcBorders>
            <w:tcMar>
              <w:top w:w="28" w:type="dxa"/>
              <w:bottom w:w="28" w:type="dxa"/>
            </w:tcMar>
          </w:tcPr>
          <w:p w14:paraId="4A3E85D4" w14:textId="33B0015F" w:rsidR="000C7E89" w:rsidRPr="00EA0FEC" w:rsidRDefault="00886607" w:rsidP="000C7E89">
            <w:pPr>
              <w:pStyle w:val="CBPalinea"/>
              <w:spacing w:after="0"/>
              <w:rPr>
                <w:bCs/>
              </w:rPr>
            </w:pPr>
            <w:r>
              <w:rPr>
                <w:bCs/>
              </w:rPr>
              <w:t>20</w:t>
            </w:r>
          </w:p>
        </w:tc>
      </w:tr>
      <w:tr w:rsidR="000C7E89" w:rsidRPr="00EA0FEC" w14:paraId="19F285F2" w14:textId="77777777" w:rsidTr="000C7E89">
        <w:tc>
          <w:tcPr>
            <w:tcW w:w="6032" w:type="dxa"/>
            <w:gridSpan w:val="2"/>
            <w:tcBorders>
              <w:top w:val="single" w:sz="4" w:space="0" w:color="C0C0C0"/>
              <w:left w:val="double" w:sz="4" w:space="0" w:color="auto"/>
              <w:bottom w:val="double" w:sz="4" w:space="0" w:color="auto"/>
              <w:right w:val="single" w:sz="4" w:space="0" w:color="C0C0C0"/>
            </w:tcBorders>
            <w:tcMar>
              <w:top w:w="28" w:type="dxa"/>
              <w:bottom w:w="28" w:type="dxa"/>
            </w:tcMar>
          </w:tcPr>
          <w:p w14:paraId="2E7131FD" w14:textId="77777777" w:rsidR="000C7E89" w:rsidRPr="008110E4" w:rsidRDefault="000C7E89" w:rsidP="000C7E89">
            <w:pPr>
              <w:pStyle w:val="CBPalinea"/>
              <w:spacing w:after="0"/>
              <w:rPr>
                <w:b/>
                <w:bCs/>
              </w:rPr>
            </w:pPr>
            <w:r w:rsidRPr="008110E4">
              <w:rPr>
                <w:b/>
                <w:bCs/>
              </w:rPr>
              <w:t>Totaal</w:t>
            </w:r>
          </w:p>
        </w:tc>
        <w:tc>
          <w:tcPr>
            <w:tcW w:w="3071" w:type="dxa"/>
            <w:tcBorders>
              <w:top w:val="single" w:sz="4" w:space="0" w:color="C0C0C0"/>
              <w:left w:val="single" w:sz="4" w:space="0" w:color="C0C0C0"/>
              <w:bottom w:val="double" w:sz="4" w:space="0" w:color="auto"/>
              <w:right w:val="double" w:sz="4" w:space="0" w:color="auto"/>
            </w:tcBorders>
            <w:tcMar>
              <w:top w:w="28" w:type="dxa"/>
              <w:bottom w:w="28" w:type="dxa"/>
            </w:tcMar>
          </w:tcPr>
          <w:p w14:paraId="47977F11" w14:textId="45AFA23A" w:rsidR="000C7E89" w:rsidRPr="00EA0FEC" w:rsidRDefault="00886607" w:rsidP="000C7E89">
            <w:pPr>
              <w:pStyle w:val="CBPalinea"/>
              <w:spacing w:after="0"/>
              <w:rPr>
                <w:b/>
                <w:bCs/>
              </w:rPr>
            </w:pPr>
            <w:r>
              <w:rPr>
                <w:b/>
                <w:bCs/>
              </w:rPr>
              <w:t>20</w:t>
            </w:r>
          </w:p>
        </w:tc>
      </w:tr>
    </w:tbl>
    <w:p w14:paraId="0809556E" w14:textId="77777777" w:rsidR="000C7E89" w:rsidRDefault="000C7E89" w:rsidP="000C7E89">
      <w:pPr>
        <w:pStyle w:val="CBPalinea"/>
        <w:spacing w:after="0"/>
      </w:pPr>
    </w:p>
    <w:p w14:paraId="691F1F7F" w14:textId="77777777" w:rsidR="000C7E89" w:rsidRPr="00F61A2E" w:rsidRDefault="000C7E89" w:rsidP="000C7E89">
      <w:pPr>
        <w:pStyle w:val="Kop2"/>
      </w:pPr>
      <w:bookmarkStart w:id="62" w:name="_Toc468274468"/>
      <w:bookmarkStart w:id="63" w:name="_Toc221790047"/>
      <w:r w:rsidRPr="00F61A2E">
        <w:t>S1 REFERENTIES</w:t>
      </w:r>
      <w:bookmarkEnd w:id="62"/>
      <w:bookmarkEnd w:id="63"/>
    </w:p>
    <w:p w14:paraId="6A08305D" w14:textId="236A8048" w:rsidR="000C7E89" w:rsidRPr="00834889" w:rsidRDefault="000C7E89" w:rsidP="000C7E89">
      <w:pPr>
        <w:pStyle w:val="CBPalinea"/>
      </w:pPr>
      <w:r w:rsidRPr="00834889">
        <w:t xml:space="preserve">De gegadigde dient bij het verzoek tot deelneming minimaal één (1) en maximaal </w:t>
      </w:r>
      <w:r w:rsidR="00834889">
        <w:t>2</w:t>
      </w:r>
      <w:r w:rsidRPr="00834889">
        <w:t xml:space="preserve"> referenties van de afgelopen vijf (5) jaren middels Bijlage </w:t>
      </w:r>
      <w:r w:rsidR="003D6327" w:rsidRPr="00834889">
        <w:t>B</w:t>
      </w:r>
      <w:r w:rsidRPr="00834889">
        <w:t xml:space="preserve"> op te geven. Indien gegadigde meer referenties indient dan gevraagd zal het meerdere terzijde worden gelegd en enkel de referenties tot het gevraagde aantal in de beoordeling worden meegenomen.</w:t>
      </w:r>
    </w:p>
    <w:p w14:paraId="324FEFF4" w14:textId="4C1B7BDE" w:rsidR="10ABBDCF" w:rsidRDefault="10ABBDCF" w:rsidP="00A30E8A">
      <w:pPr>
        <w:pStyle w:val="CBPalinea"/>
        <w:numPr>
          <w:ilvl w:val="0"/>
          <w:numId w:val="40"/>
        </w:numPr>
      </w:pPr>
      <w:r>
        <w:t xml:space="preserve">Ervaring met </w:t>
      </w:r>
      <w:r w:rsidR="48C725BE">
        <w:t xml:space="preserve">twee </w:t>
      </w:r>
      <w:r>
        <w:t>of meer duurzame installatietoepassingen in een utilitair gebouw</w:t>
      </w:r>
      <w:r w:rsidR="7D4D134D">
        <w:t xml:space="preserve">, waarbij sprake is van sturing </w:t>
      </w:r>
      <w:r w:rsidR="34BFA666">
        <w:t>van de optimalisering van</w:t>
      </w:r>
      <w:r w:rsidR="7D4D134D">
        <w:t xml:space="preserve"> energie</w:t>
      </w:r>
      <w:r w:rsidR="613A0535">
        <w:t>gebruik</w:t>
      </w:r>
    </w:p>
    <w:p w14:paraId="08B5EF96" w14:textId="4AE6E568" w:rsidR="00107F92" w:rsidRDefault="002228EB" w:rsidP="00107F92">
      <w:pPr>
        <w:pStyle w:val="CBPalinea"/>
        <w:rPr>
          <w:i/>
          <w:iCs/>
        </w:rPr>
      </w:pPr>
      <w:r>
        <w:rPr>
          <w:i/>
          <w:iCs/>
        </w:rPr>
        <w:t xml:space="preserve">Beoordeling: </w:t>
      </w:r>
    </w:p>
    <w:p w14:paraId="4F8FB6F3" w14:textId="2C297ABE" w:rsidR="002228EB" w:rsidRDefault="002228EB" w:rsidP="00107F92">
      <w:pPr>
        <w:pStyle w:val="CBPalinea"/>
        <w:rPr>
          <w:i/>
          <w:iCs/>
        </w:rPr>
      </w:pPr>
      <w:r>
        <w:rPr>
          <w:i/>
          <w:iCs/>
        </w:rPr>
        <w:tab/>
        <w:t>A</w:t>
      </w:r>
      <w:r>
        <w:rPr>
          <w:i/>
          <w:iCs/>
        </w:rPr>
        <w:tab/>
        <w:t>Voldoet niet : 0 punten</w:t>
      </w:r>
    </w:p>
    <w:p w14:paraId="6ABADE14" w14:textId="35E2F9A8" w:rsidR="002228EB" w:rsidRDefault="002228EB" w:rsidP="00107F92">
      <w:pPr>
        <w:pStyle w:val="CBPalinea"/>
        <w:rPr>
          <w:i/>
          <w:iCs/>
        </w:rPr>
      </w:pPr>
      <w:r>
        <w:rPr>
          <w:i/>
          <w:iCs/>
        </w:rPr>
        <w:tab/>
        <w:t>B</w:t>
      </w:r>
      <w:r>
        <w:rPr>
          <w:i/>
          <w:iCs/>
        </w:rPr>
        <w:tab/>
        <w:t>Ervaring met 2 duurzame installatietoepassingen: 5 punten</w:t>
      </w:r>
    </w:p>
    <w:p w14:paraId="4426949B" w14:textId="22803199" w:rsidR="002228EB" w:rsidRPr="002228EB" w:rsidRDefault="002228EB" w:rsidP="00107F92">
      <w:pPr>
        <w:pStyle w:val="CBPalinea"/>
        <w:rPr>
          <w:i/>
          <w:iCs/>
        </w:rPr>
      </w:pPr>
      <w:r>
        <w:rPr>
          <w:i/>
          <w:iCs/>
        </w:rPr>
        <w:tab/>
        <w:t>C</w:t>
      </w:r>
      <w:r>
        <w:rPr>
          <w:i/>
          <w:iCs/>
        </w:rPr>
        <w:tab/>
        <w:t>Ervaring met meer dan 2 duurzame installatietoepassingen: 10 punten</w:t>
      </w:r>
    </w:p>
    <w:p w14:paraId="17096D27" w14:textId="23869FA2" w:rsidR="00637178" w:rsidRDefault="6C788D7A" w:rsidP="00637178">
      <w:pPr>
        <w:pStyle w:val="CBPalinea"/>
      </w:pPr>
      <w:r>
        <w:t xml:space="preserve">Bij dit project wordt </w:t>
      </w:r>
      <w:r w:rsidR="664CA361">
        <w:t xml:space="preserve">de focus sterk gelegd op een gebalanceerd energiesysteem. Omdat er drie verschillende gebruikers in het pand zijn gehuisvest, </w:t>
      </w:r>
      <w:r w:rsidR="0D0EFBDB">
        <w:t>streven we naar een</w:t>
      </w:r>
      <w:r w:rsidR="45C9CEC4">
        <w:t xml:space="preserve"> </w:t>
      </w:r>
      <w:r w:rsidR="72151192">
        <w:t>efficiënt</w:t>
      </w:r>
      <w:r w:rsidR="6389AF40">
        <w:t xml:space="preserve"> ingericht</w:t>
      </w:r>
      <w:r w:rsidR="0D0EFBDB">
        <w:t xml:space="preserve"> </w:t>
      </w:r>
      <w:r w:rsidR="7632A2E6">
        <w:t xml:space="preserve">installatieconcept, dat slim en </w:t>
      </w:r>
      <w:r w:rsidR="1A5A1145">
        <w:t>efficiënt</w:t>
      </w:r>
      <w:r w:rsidR="7632A2E6">
        <w:t xml:space="preserve"> omspringt met de energievraag.</w:t>
      </w:r>
    </w:p>
    <w:p w14:paraId="47E03756" w14:textId="32FE2F1A" w:rsidR="10ABBDCF" w:rsidRDefault="10ABBDCF" w:rsidP="00A30E8A">
      <w:pPr>
        <w:pStyle w:val="CBPalinea"/>
        <w:numPr>
          <w:ilvl w:val="0"/>
          <w:numId w:val="40"/>
        </w:numPr>
      </w:pPr>
      <w:r>
        <w:t>Ervaring met de realisatie van een utilitair gebouw met 3 of meer gebruikers met een verschillend gebruik van het gebouw</w:t>
      </w:r>
    </w:p>
    <w:p w14:paraId="779A7D8D" w14:textId="77777777" w:rsidR="002228EB" w:rsidRDefault="002228EB" w:rsidP="002228EB">
      <w:pPr>
        <w:pStyle w:val="CBPalinea"/>
        <w:rPr>
          <w:i/>
          <w:iCs/>
        </w:rPr>
      </w:pPr>
      <w:r>
        <w:rPr>
          <w:i/>
          <w:iCs/>
        </w:rPr>
        <w:t xml:space="preserve">Beoordeling: </w:t>
      </w:r>
    </w:p>
    <w:p w14:paraId="7CCF8CE5" w14:textId="77777777" w:rsidR="002228EB" w:rsidRDefault="002228EB" w:rsidP="007C4DFA">
      <w:pPr>
        <w:pStyle w:val="CBPalinea"/>
        <w:rPr>
          <w:i/>
          <w:iCs/>
        </w:rPr>
      </w:pPr>
      <w:r>
        <w:rPr>
          <w:i/>
          <w:iCs/>
        </w:rPr>
        <w:tab/>
        <w:t>A</w:t>
      </w:r>
      <w:r>
        <w:rPr>
          <w:i/>
          <w:iCs/>
        </w:rPr>
        <w:tab/>
        <w:t>Voldoet niet : 0 punten</w:t>
      </w:r>
    </w:p>
    <w:p w14:paraId="415D2501" w14:textId="19F3FB98" w:rsidR="002228EB" w:rsidRDefault="002228EB" w:rsidP="007C4DFA">
      <w:pPr>
        <w:pStyle w:val="CBPalinea"/>
        <w:rPr>
          <w:i/>
          <w:iCs/>
        </w:rPr>
      </w:pPr>
      <w:r>
        <w:rPr>
          <w:i/>
          <w:iCs/>
        </w:rPr>
        <w:lastRenderedPageBreak/>
        <w:tab/>
        <w:t>B</w:t>
      </w:r>
      <w:r>
        <w:rPr>
          <w:i/>
          <w:iCs/>
        </w:rPr>
        <w:tab/>
        <w:t xml:space="preserve">Ervaring met </w:t>
      </w:r>
      <w:r w:rsidR="007C4DFA">
        <w:rPr>
          <w:i/>
          <w:iCs/>
        </w:rPr>
        <w:t>3</w:t>
      </w:r>
      <w:r>
        <w:rPr>
          <w:i/>
          <w:iCs/>
        </w:rPr>
        <w:t xml:space="preserve"> </w:t>
      </w:r>
      <w:r w:rsidR="007C4DFA">
        <w:rPr>
          <w:i/>
          <w:iCs/>
        </w:rPr>
        <w:t>gebruikers</w:t>
      </w:r>
      <w:r>
        <w:rPr>
          <w:i/>
          <w:iCs/>
        </w:rPr>
        <w:t>: 5 punten</w:t>
      </w:r>
    </w:p>
    <w:p w14:paraId="2D615BED" w14:textId="26281CE6" w:rsidR="002228EB" w:rsidRPr="002228EB" w:rsidRDefault="002228EB" w:rsidP="007C4DFA">
      <w:pPr>
        <w:pStyle w:val="CBPalinea"/>
        <w:rPr>
          <w:i/>
          <w:iCs/>
        </w:rPr>
      </w:pPr>
      <w:r>
        <w:rPr>
          <w:i/>
          <w:iCs/>
        </w:rPr>
        <w:tab/>
      </w:r>
      <w:r w:rsidRPr="15E784A8">
        <w:rPr>
          <w:i/>
          <w:iCs/>
        </w:rPr>
        <w:t>C</w:t>
      </w:r>
      <w:r>
        <w:rPr>
          <w:i/>
          <w:iCs/>
        </w:rPr>
        <w:tab/>
      </w:r>
      <w:r w:rsidRPr="15E784A8">
        <w:rPr>
          <w:i/>
          <w:iCs/>
        </w:rPr>
        <w:t xml:space="preserve">Ervaring met meer dan </w:t>
      </w:r>
      <w:r w:rsidR="007C4DFA" w:rsidRPr="15E784A8">
        <w:rPr>
          <w:i/>
          <w:iCs/>
        </w:rPr>
        <w:t>3</w:t>
      </w:r>
      <w:r w:rsidRPr="15E784A8">
        <w:rPr>
          <w:i/>
          <w:iCs/>
        </w:rPr>
        <w:t xml:space="preserve"> </w:t>
      </w:r>
      <w:r w:rsidR="007C4DFA" w:rsidRPr="15E784A8">
        <w:rPr>
          <w:i/>
          <w:iCs/>
        </w:rPr>
        <w:t>gebruikers</w:t>
      </w:r>
      <w:r w:rsidRPr="15E784A8">
        <w:rPr>
          <w:i/>
          <w:iCs/>
        </w:rPr>
        <w:t>: 10 punten</w:t>
      </w:r>
    </w:p>
    <w:p w14:paraId="05619677" w14:textId="538E8449" w:rsidR="574B35AC" w:rsidRDefault="4DA498F1" w:rsidP="574B35AC">
      <w:pPr>
        <w:pStyle w:val="CBPalinea"/>
      </w:pPr>
      <w:r>
        <w:t xml:space="preserve">De verschillende gebruikers stellen verschillende eisen aan het gebouw. </w:t>
      </w:r>
      <w:r w:rsidR="42596988">
        <w:t>Daarom vragen we specifieke ervaring waar</w:t>
      </w:r>
      <w:r w:rsidR="6A0BD1BD">
        <w:t xml:space="preserve">mee </w:t>
      </w:r>
      <w:r w:rsidR="42596988">
        <w:t xml:space="preserve">de </w:t>
      </w:r>
      <w:r w:rsidR="7F79EBF3">
        <w:t xml:space="preserve">verschillende eisen (qua afwerking, kleur- en materiaalgebruik, bouwfysica, etc) </w:t>
      </w:r>
      <w:r w:rsidR="21806954">
        <w:t>op de juiste manier worden vertaald naar het bouwkundig ontwerp</w:t>
      </w:r>
      <w:r w:rsidR="6F5069DA">
        <w:t xml:space="preserve"> en uiteindelijk de realisatie.</w:t>
      </w:r>
    </w:p>
    <w:p w14:paraId="5CFF1B13" w14:textId="77777777" w:rsidR="000C7E89" w:rsidRDefault="000C7E89" w:rsidP="000C7E89">
      <w:pPr>
        <w:pStyle w:val="Kop2"/>
      </w:pPr>
      <w:bookmarkStart w:id="64" w:name="_Toc468274471"/>
      <w:bookmarkStart w:id="65" w:name="_Toc221790048"/>
      <w:r>
        <w:t>TOTAAL BEOORDELING SELECTIECRITERIA</w:t>
      </w:r>
      <w:bookmarkEnd w:id="64"/>
      <w:bookmarkEnd w:id="65"/>
    </w:p>
    <w:p w14:paraId="41BE7F0B" w14:textId="0C2E266E" w:rsidR="000C7E89" w:rsidRDefault="000C7E89" w:rsidP="000C7E89">
      <w:pPr>
        <w:pStyle w:val="CBPalinea"/>
      </w:pPr>
      <w:r w:rsidRPr="00682DA5">
        <w:t>Per gegadigde worden de punten, behaald op onderdeel S1, bij elkaar opgeteld.</w:t>
      </w:r>
    </w:p>
    <w:p w14:paraId="441CAC5A" w14:textId="77777777" w:rsidR="000C7E89" w:rsidRDefault="000C7E89" w:rsidP="000C7E89">
      <w:pPr>
        <w:pStyle w:val="CBPalinea"/>
      </w:pPr>
      <w:r>
        <w:t>De vijf gegadigden die de meeste punten hebben behaald komen in aanmerking voor de offertefase en worden uitgenodigd tot het doen van een inschrijving.</w:t>
      </w:r>
    </w:p>
    <w:p w14:paraId="1B0CCCFE" w14:textId="77777777" w:rsidR="000C7E89" w:rsidRPr="00017525" w:rsidRDefault="000C7E89" w:rsidP="000C7E89">
      <w:pPr>
        <w:pStyle w:val="CBPalinea"/>
      </w:pPr>
      <w:r w:rsidRPr="00682DA5">
        <w:t>Indien blijkt dat gegadigden een gelijk aantal punten scoren, geldt het volgende: indien de gelijke score op plaats vijf is behaald, zal eerst gekeken worden welke gegadigde de beste score heeft op het onderdeel S1. De gegadigde die het beste scoort op het onderdeel S1 prevaleert boven de ander en zal in dat geval geselecteerd worden. Indien ook op dat onderdeel de scores gelijk zijn dan zal via loting door een notaris bepaald worden (zie ook II.11) welke gegadigde nummer vijf en welke nummer zes wordt. Nummer zes zal dan niet worden toegelaten tot de offertefase. Indien er niet meer dan vijf verzoeken tot deelneming worden ontvangen worden deze tenminste beoordeeld op de gestelde minimumeisen, waaronder in ieder geval S1.1.</w:t>
      </w:r>
    </w:p>
    <w:p w14:paraId="5520ED03" w14:textId="77777777" w:rsidR="000C7E89" w:rsidRPr="00017525" w:rsidRDefault="000C7E89" w:rsidP="000C7E89">
      <w:pPr>
        <w:pStyle w:val="CBPalinea"/>
      </w:pPr>
    </w:p>
    <w:p w14:paraId="6B316387" w14:textId="77777777" w:rsidR="000C7E89" w:rsidRPr="00EC7AA0" w:rsidRDefault="000C7E89" w:rsidP="000C7E89">
      <w:pPr>
        <w:pStyle w:val="CBPkop"/>
        <w:numPr>
          <w:ilvl w:val="0"/>
          <w:numId w:val="0"/>
        </w:numPr>
        <w:rPr>
          <w:highlight w:val="cyan"/>
        </w:rPr>
      </w:pPr>
    </w:p>
    <w:p w14:paraId="63078396" w14:textId="77777777" w:rsidR="0060350B" w:rsidRPr="000C7E89" w:rsidRDefault="0060350B" w:rsidP="000C7E89">
      <w:pPr>
        <w:pStyle w:val="CBPalinea"/>
      </w:pPr>
    </w:p>
    <w:sectPr w:rsidR="0060350B" w:rsidRPr="000C7E89" w:rsidSect="000C7E89">
      <w:footerReference w:type="default" r:id="rId18"/>
      <w:footerReference w:type="first" r:id="rId19"/>
      <w:pgSz w:w="11906" w:h="16838"/>
      <w:pgMar w:top="1134" w:right="1274" w:bottom="1417" w:left="1276"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71C4" w14:textId="77777777" w:rsidR="00C40350" w:rsidRDefault="00C40350">
      <w:pPr>
        <w:spacing w:after="0" w:line="240" w:lineRule="auto"/>
      </w:pPr>
      <w:r>
        <w:separator/>
      </w:r>
    </w:p>
  </w:endnote>
  <w:endnote w:type="continuationSeparator" w:id="0">
    <w:p w14:paraId="3A0B3FBD" w14:textId="77777777" w:rsidR="00C40350" w:rsidRDefault="00C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846"/>
      <w:docPartObj>
        <w:docPartGallery w:val="Page Numbers (Bottom of Page)"/>
        <w:docPartUnique/>
      </w:docPartObj>
    </w:sdtPr>
    <w:sdtContent>
      <w:sdt>
        <w:sdtPr>
          <w:id w:val="483073153"/>
          <w:docPartObj>
            <w:docPartGallery w:val="Page Numbers (Top of Page)"/>
            <w:docPartUnique/>
          </w:docPartObj>
        </w:sdtPr>
        <w:sdtContent>
          <w:p w14:paraId="476BE280" w14:textId="3596D26C" w:rsidR="00461F51" w:rsidRPr="009542AD" w:rsidRDefault="364D0EDA" w:rsidP="000C7E89">
            <w:r w:rsidRPr="364D0EDA">
              <w:rPr>
                <w:sz w:val="16"/>
                <w:szCs w:val="16"/>
              </w:rPr>
              <w:t xml:space="preserve">Selectieleidraad Europese niet-openbare aanbesteding MFA Valken ‘68 </w:t>
            </w:r>
            <w:r w:rsidR="00461F51">
              <w:tab/>
            </w:r>
            <w:r w:rsidR="00461F51">
              <w:tab/>
            </w:r>
            <w:r w:rsidR="00461F51">
              <w:tab/>
            </w:r>
            <w:r w:rsidR="00461F51">
              <w:tab/>
            </w:r>
            <w:r w:rsidR="00461F51">
              <w:tab/>
            </w:r>
            <w:r w:rsidRPr="364D0EDA">
              <w:rPr>
                <w:sz w:val="16"/>
                <w:szCs w:val="16"/>
              </w:rPr>
              <w:t xml:space="preserve">Pagina </w:t>
            </w:r>
            <w:r w:rsidR="00461F51" w:rsidRPr="364D0EDA">
              <w:rPr>
                <w:noProof/>
                <w:sz w:val="16"/>
                <w:szCs w:val="16"/>
              </w:rPr>
              <w:fldChar w:fldCharType="begin"/>
            </w:r>
            <w:r w:rsidR="00461F51" w:rsidRPr="364D0EDA">
              <w:rPr>
                <w:sz w:val="16"/>
                <w:szCs w:val="16"/>
              </w:rPr>
              <w:instrText>PAGE</w:instrText>
            </w:r>
            <w:r w:rsidR="00461F51" w:rsidRPr="364D0EDA">
              <w:rPr>
                <w:sz w:val="16"/>
                <w:szCs w:val="16"/>
              </w:rPr>
              <w:fldChar w:fldCharType="separate"/>
            </w:r>
            <w:r w:rsidRPr="364D0EDA">
              <w:rPr>
                <w:noProof/>
                <w:sz w:val="16"/>
                <w:szCs w:val="16"/>
              </w:rPr>
              <w:t>16</w:t>
            </w:r>
            <w:r w:rsidR="00461F51" w:rsidRPr="364D0EDA">
              <w:rPr>
                <w:noProof/>
                <w:sz w:val="16"/>
                <w:szCs w:val="16"/>
              </w:rPr>
              <w:fldChar w:fldCharType="end"/>
            </w:r>
            <w:r w:rsidRPr="364D0EDA">
              <w:rPr>
                <w:sz w:val="16"/>
                <w:szCs w:val="16"/>
              </w:rPr>
              <w:t xml:space="preserve"> van </w:t>
            </w:r>
            <w:r w:rsidR="00461F51" w:rsidRPr="364D0EDA">
              <w:rPr>
                <w:noProof/>
                <w:sz w:val="16"/>
                <w:szCs w:val="16"/>
              </w:rPr>
              <w:fldChar w:fldCharType="begin"/>
            </w:r>
            <w:r w:rsidR="00461F51" w:rsidRPr="364D0EDA">
              <w:rPr>
                <w:sz w:val="16"/>
                <w:szCs w:val="16"/>
              </w:rPr>
              <w:instrText>NUMPAGES</w:instrText>
            </w:r>
            <w:r w:rsidR="00461F51" w:rsidRPr="364D0EDA">
              <w:rPr>
                <w:sz w:val="16"/>
                <w:szCs w:val="16"/>
              </w:rPr>
              <w:fldChar w:fldCharType="separate"/>
            </w:r>
            <w:r w:rsidRPr="364D0EDA">
              <w:rPr>
                <w:noProof/>
                <w:sz w:val="16"/>
                <w:szCs w:val="16"/>
              </w:rPr>
              <w:t>23</w:t>
            </w:r>
            <w:r w:rsidR="00461F51" w:rsidRPr="364D0EDA">
              <w:rPr>
                <w:noProo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5DBE" w14:textId="77777777" w:rsidR="00461F51" w:rsidRPr="004556EC" w:rsidRDefault="00461F51" w:rsidP="000C7E89"/>
  <w:p w14:paraId="0DC70649" w14:textId="77777777" w:rsidR="00461F51" w:rsidRDefault="00461F51" w:rsidP="000C7E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72CD" w14:textId="77777777" w:rsidR="00C40350" w:rsidRDefault="00C40350">
      <w:pPr>
        <w:spacing w:after="0" w:line="240" w:lineRule="auto"/>
      </w:pPr>
      <w:r>
        <w:separator/>
      </w:r>
    </w:p>
  </w:footnote>
  <w:footnote w:type="continuationSeparator" w:id="0">
    <w:p w14:paraId="77F9E9FA" w14:textId="77777777" w:rsidR="00C40350" w:rsidRDefault="00C4035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69B"/>
    <w:multiLevelType w:val="multilevel"/>
    <w:tmpl w:val="383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40F3F"/>
    <w:multiLevelType w:val="multilevel"/>
    <w:tmpl w:val="179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50F79"/>
    <w:multiLevelType w:val="hybridMultilevel"/>
    <w:tmpl w:val="69649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D70390"/>
    <w:multiLevelType w:val="multilevel"/>
    <w:tmpl w:val="99C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E6595"/>
    <w:multiLevelType w:val="hybridMultilevel"/>
    <w:tmpl w:val="84C882C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F70D0A"/>
    <w:multiLevelType w:val="multilevel"/>
    <w:tmpl w:val="5BB0D09A"/>
    <w:lvl w:ilvl="0">
      <w:start w:val="1"/>
      <w:numFmt w:val="decimal"/>
      <w:lvlText w:val="%1."/>
      <w:lvlJc w:val="left"/>
      <w:pPr>
        <w:ind w:left="851" w:hanging="851"/>
      </w:pPr>
      <w:rPr>
        <w:rFonts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19084C7F"/>
    <w:multiLevelType w:val="hybridMultilevel"/>
    <w:tmpl w:val="B5CAAFF8"/>
    <w:lvl w:ilvl="0" w:tplc="53F0B600">
      <w:start w:val="1"/>
      <w:numFmt w:val="decimal"/>
      <w:lvlText w:val="%1."/>
      <w:lvlJc w:val="left"/>
      <w:pPr>
        <w:ind w:left="720" w:hanging="360"/>
      </w:pPr>
    </w:lvl>
    <w:lvl w:ilvl="1" w:tplc="CA385724">
      <w:start w:val="1"/>
      <w:numFmt w:val="lowerLetter"/>
      <w:lvlText w:val="%2."/>
      <w:lvlJc w:val="left"/>
      <w:pPr>
        <w:ind w:left="1440" w:hanging="360"/>
      </w:pPr>
    </w:lvl>
    <w:lvl w:ilvl="2" w:tplc="8C700844">
      <w:start w:val="1"/>
      <w:numFmt w:val="lowerRoman"/>
      <w:lvlText w:val="%3."/>
      <w:lvlJc w:val="right"/>
      <w:pPr>
        <w:ind w:left="2160" w:hanging="180"/>
      </w:pPr>
    </w:lvl>
    <w:lvl w:ilvl="3" w:tplc="7534A6D6">
      <w:start w:val="1"/>
      <w:numFmt w:val="decimal"/>
      <w:lvlText w:val="%4."/>
      <w:lvlJc w:val="left"/>
      <w:pPr>
        <w:ind w:left="2880" w:hanging="360"/>
      </w:pPr>
    </w:lvl>
    <w:lvl w:ilvl="4" w:tplc="DA442156">
      <w:start w:val="1"/>
      <w:numFmt w:val="lowerLetter"/>
      <w:lvlText w:val="%5."/>
      <w:lvlJc w:val="left"/>
      <w:pPr>
        <w:ind w:left="3600" w:hanging="360"/>
      </w:pPr>
    </w:lvl>
    <w:lvl w:ilvl="5" w:tplc="34FE5E80">
      <w:start w:val="1"/>
      <w:numFmt w:val="lowerRoman"/>
      <w:lvlText w:val="%6."/>
      <w:lvlJc w:val="right"/>
      <w:pPr>
        <w:ind w:left="4320" w:hanging="180"/>
      </w:pPr>
    </w:lvl>
    <w:lvl w:ilvl="6" w:tplc="DFCC299C">
      <w:start w:val="1"/>
      <w:numFmt w:val="decimal"/>
      <w:lvlText w:val="%7."/>
      <w:lvlJc w:val="left"/>
      <w:pPr>
        <w:ind w:left="5040" w:hanging="360"/>
      </w:pPr>
    </w:lvl>
    <w:lvl w:ilvl="7" w:tplc="C9484220">
      <w:start w:val="1"/>
      <w:numFmt w:val="lowerLetter"/>
      <w:lvlText w:val="%8."/>
      <w:lvlJc w:val="left"/>
      <w:pPr>
        <w:ind w:left="357" w:hanging="357"/>
      </w:pPr>
    </w:lvl>
    <w:lvl w:ilvl="8" w:tplc="2D22EC40">
      <w:start w:val="1"/>
      <w:numFmt w:val="lowerRoman"/>
      <w:lvlText w:val="%9."/>
      <w:lvlJc w:val="right"/>
      <w:pPr>
        <w:ind w:left="6480" w:hanging="180"/>
      </w:pPr>
    </w:lvl>
  </w:abstractNum>
  <w:abstractNum w:abstractNumId="7" w15:restartNumberingAfterBreak="0">
    <w:nsid w:val="192730ED"/>
    <w:multiLevelType w:val="hybridMultilevel"/>
    <w:tmpl w:val="F7B8F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3C1AB6"/>
    <w:multiLevelType w:val="multilevel"/>
    <w:tmpl w:val="F1A8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B3A25"/>
    <w:multiLevelType w:val="multilevel"/>
    <w:tmpl w:val="D4C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13B58"/>
    <w:multiLevelType w:val="hybridMultilevel"/>
    <w:tmpl w:val="BE229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3D15CC"/>
    <w:multiLevelType w:val="hybridMultilevel"/>
    <w:tmpl w:val="7250FF7C"/>
    <w:lvl w:ilvl="0" w:tplc="BF20BB28">
      <w:start w:val="3"/>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C578A6"/>
    <w:multiLevelType w:val="multilevel"/>
    <w:tmpl w:val="96B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77971"/>
    <w:multiLevelType w:val="hybridMultilevel"/>
    <w:tmpl w:val="79C28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390823"/>
    <w:multiLevelType w:val="multilevel"/>
    <w:tmpl w:val="C22A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B5095"/>
    <w:multiLevelType w:val="multilevel"/>
    <w:tmpl w:val="3056D626"/>
    <w:lvl w:ilvl="0">
      <w:start w:val="1"/>
      <w:numFmt w:val="upperRoman"/>
      <w:pStyle w:val="CBPkop"/>
      <w:lvlText w:val="DEEL: %1"/>
      <w:lvlJc w:val="left"/>
      <w:pPr>
        <w:ind w:left="851" w:hanging="851"/>
      </w:pPr>
      <w:rPr>
        <w:rFonts w:ascii="Calibri" w:hAnsi="Calibri" w:hint="default"/>
        <w:b/>
        <w:i w:val="0"/>
        <w:caps/>
        <w:sz w:val="22"/>
      </w:rPr>
    </w:lvl>
    <w:lvl w:ilvl="1">
      <w:start w:val="1"/>
      <w:numFmt w:val="decimal"/>
      <w:pStyle w:val="CBPparagraaf"/>
      <w:lvlText w:val="%1.%2"/>
      <w:lvlJc w:val="left"/>
      <w:pPr>
        <w:ind w:left="851" w:hanging="851"/>
      </w:pPr>
      <w:rPr>
        <w:rFonts w:hint="default"/>
      </w:rPr>
    </w:lvl>
    <w:lvl w:ilvl="2">
      <w:start w:val="1"/>
      <w:numFmt w:val="decimal"/>
      <w:pStyle w:val="CBPsubparagraaf"/>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3408564F"/>
    <w:multiLevelType w:val="multilevel"/>
    <w:tmpl w:val="A1F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F323D"/>
    <w:multiLevelType w:val="hybridMultilevel"/>
    <w:tmpl w:val="01EC3B8E"/>
    <w:lvl w:ilvl="0" w:tplc="14F2F3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82764E"/>
    <w:multiLevelType w:val="hybridMultilevel"/>
    <w:tmpl w:val="D8A24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C91FDA"/>
    <w:multiLevelType w:val="hybridMultilevel"/>
    <w:tmpl w:val="3482A890"/>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504389"/>
    <w:multiLevelType w:val="hybridMultilevel"/>
    <w:tmpl w:val="45485B2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674CE7"/>
    <w:multiLevelType w:val="multilevel"/>
    <w:tmpl w:val="05F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0457B7"/>
    <w:multiLevelType w:val="multilevel"/>
    <w:tmpl w:val="0ACEDFB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B422C8"/>
    <w:multiLevelType w:val="hybridMultilevel"/>
    <w:tmpl w:val="0B6EF5A2"/>
    <w:lvl w:ilvl="0" w:tplc="CF348850">
      <w:start w:val="1"/>
      <w:numFmt w:val="upperRoman"/>
      <w:pStyle w:val="CBPKop0"/>
      <w:lvlText w:val="DEEL %1"/>
      <w:lvlJc w:val="left"/>
      <w:pPr>
        <w:ind w:left="360" w:hanging="360"/>
      </w:pPr>
      <w:rPr>
        <w:rFonts w:ascii="Calibri" w:hAnsi="Calibri" w:hint="default"/>
        <w:b/>
        <w:i w:val="0"/>
        <w:caps/>
        <w:strike w:val="0"/>
        <w:dstrike w:val="0"/>
        <w:vanish w:val="0"/>
        <w:color w:val="000000" w:themeColor="text1"/>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B280BF"/>
    <w:multiLevelType w:val="hybridMultilevel"/>
    <w:tmpl w:val="AA8C6F1C"/>
    <w:lvl w:ilvl="0" w:tplc="FA729284">
      <w:start w:val="1"/>
      <w:numFmt w:val="lowerLetter"/>
      <w:lvlText w:val="%1."/>
      <w:lvlJc w:val="left"/>
      <w:pPr>
        <w:ind w:left="360" w:hanging="360"/>
      </w:pPr>
    </w:lvl>
    <w:lvl w:ilvl="1" w:tplc="47F02218">
      <w:start w:val="1"/>
      <w:numFmt w:val="lowerLetter"/>
      <w:lvlText w:val="%2."/>
      <w:lvlJc w:val="left"/>
      <w:pPr>
        <w:ind w:left="1080" w:hanging="360"/>
      </w:pPr>
    </w:lvl>
    <w:lvl w:ilvl="2" w:tplc="38D4A5B8">
      <w:start w:val="1"/>
      <w:numFmt w:val="lowerRoman"/>
      <w:lvlText w:val="%3."/>
      <w:lvlJc w:val="right"/>
      <w:pPr>
        <w:ind w:left="1800" w:hanging="180"/>
      </w:pPr>
    </w:lvl>
    <w:lvl w:ilvl="3" w:tplc="02140F56">
      <w:start w:val="1"/>
      <w:numFmt w:val="decimal"/>
      <w:lvlText w:val="%4."/>
      <w:lvlJc w:val="left"/>
      <w:pPr>
        <w:ind w:left="2520" w:hanging="360"/>
      </w:pPr>
    </w:lvl>
    <w:lvl w:ilvl="4" w:tplc="A1BC513A">
      <w:start w:val="1"/>
      <w:numFmt w:val="lowerLetter"/>
      <w:lvlText w:val="%5."/>
      <w:lvlJc w:val="left"/>
      <w:pPr>
        <w:ind w:left="3240" w:hanging="360"/>
      </w:pPr>
    </w:lvl>
    <w:lvl w:ilvl="5" w:tplc="800CD3E2">
      <w:start w:val="1"/>
      <w:numFmt w:val="lowerRoman"/>
      <w:lvlText w:val="%6."/>
      <w:lvlJc w:val="right"/>
      <w:pPr>
        <w:ind w:left="3960" w:hanging="180"/>
      </w:pPr>
    </w:lvl>
    <w:lvl w:ilvl="6" w:tplc="18864AEC">
      <w:start w:val="1"/>
      <w:numFmt w:val="decimal"/>
      <w:lvlText w:val="%7."/>
      <w:lvlJc w:val="left"/>
      <w:pPr>
        <w:ind w:left="4680" w:hanging="360"/>
      </w:pPr>
    </w:lvl>
    <w:lvl w:ilvl="7" w:tplc="90C2CBB4">
      <w:start w:val="1"/>
      <w:numFmt w:val="lowerLetter"/>
      <w:lvlText w:val="%8."/>
      <w:lvlJc w:val="left"/>
      <w:pPr>
        <w:ind w:left="5400" w:hanging="360"/>
      </w:pPr>
    </w:lvl>
    <w:lvl w:ilvl="8" w:tplc="2C78584A">
      <w:start w:val="1"/>
      <w:numFmt w:val="lowerRoman"/>
      <w:lvlText w:val="%9."/>
      <w:lvlJc w:val="right"/>
      <w:pPr>
        <w:ind w:left="6120" w:hanging="180"/>
      </w:pPr>
    </w:lvl>
  </w:abstractNum>
  <w:abstractNum w:abstractNumId="25" w15:restartNumberingAfterBreak="0">
    <w:nsid w:val="47B51C2B"/>
    <w:multiLevelType w:val="multilevel"/>
    <w:tmpl w:val="BE1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275C5"/>
    <w:multiLevelType w:val="hybridMultilevel"/>
    <w:tmpl w:val="A76C5F4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5B0807B6"/>
    <w:multiLevelType w:val="hybridMultilevel"/>
    <w:tmpl w:val="EEC8F84E"/>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903FE0"/>
    <w:multiLevelType w:val="multilevel"/>
    <w:tmpl w:val="86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0" w15:restartNumberingAfterBreak="0">
    <w:nsid w:val="6CB51C5C"/>
    <w:multiLevelType w:val="hybridMultilevel"/>
    <w:tmpl w:val="61882B7A"/>
    <w:lvl w:ilvl="0" w:tplc="0413000F">
      <w:start w:val="1"/>
      <w:numFmt w:val="decimal"/>
      <w:lvlText w:val="%1."/>
      <w:lvlJc w:val="left"/>
      <w:pPr>
        <w:ind w:left="720" w:hanging="360"/>
      </w:pPr>
    </w:lvl>
    <w:lvl w:ilvl="1" w:tplc="47F62B42">
      <w:numFmt w:val="bullet"/>
      <w:lvlText w:val="-"/>
      <w:lvlJc w:val="left"/>
      <w:pPr>
        <w:ind w:left="1440" w:hanging="360"/>
      </w:pPr>
      <w:rPr>
        <w:rFonts w:ascii="Trebuchet MS" w:eastAsiaTheme="minorEastAsia" w:hAnsi="Trebuchet MS" w:cstheme="minorBidi" w:hint="default"/>
      </w:r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D86957"/>
    <w:multiLevelType w:val="multilevel"/>
    <w:tmpl w:val="D8D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313DF"/>
    <w:multiLevelType w:val="hybridMultilevel"/>
    <w:tmpl w:val="78F4B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EA3D7F"/>
    <w:multiLevelType w:val="multilevel"/>
    <w:tmpl w:val="E14C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B55F35"/>
    <w:multiLevelType w:val="multilevel"/>
    <w:tmpl w:val="713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103F44"/>
    <w:multiLevelType w:val="hybridMultilevel"/>
    <w:tmpl w:val="A95E2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1C0AF3"/>
    <w:multiLevelType w:val="multilevel"/>
    <w:tmpl w:val="23F4B056"/>
    <w:lvl w:ilvl="0">
      <w:start w:val="1"/>
      <w:numFmt w:val="upperRoman"/>
      <w:lvlText w:val="%1."/>
      <w:lvlJc w:val="left"/>
      <w:pPr>
        <w:ind w:left="0" w:firstLine="0"/>
      </w:pPr>
      <w:rPr>
        <w:rFonts w:ascii="Calibri" w:hAnsi="Calibri" w:hint="default"/>
        <w:b/>
        <w:bCs w:val="0"/>
        <w:i w:val="0"/>
        <w:iCs w:val="0"/>
        <w:caps/>
        <w:smallCaps w:val="0"/>
        <w:strike w:val="0"/>
        <w:dstrike w:val="0"/>
        <w:outline w:val="0"/>
        <w:shadow w:val="0"/>
        <w:emboss w:val="0"/>
        <w:imprint w:val="0"/>
        <w:noProof w:val="0"/>
        <w:snapToGrid w:val="0"/>
        <w:vanish w:val="0"/>
        <w:color w:val="000000" w:themeColor="text1"/>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9F4072"/>
    <w:multiLevelType w:val="multilevel"/>
    <w:tmpl w:val="495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D6FE74"/>
    <w:multiLevelType w:val="hybridMultilevel"/>
    <w:tmpl w:val="D8026A98"/>
    <w:lvl w:ilvl="0" w:tplc="BD46A9A4">
      <w:start w:val="1"/>
      <w:numFmt w:val="bullet"/>
      <w:lvlText w:val="-"/>
      <w:lvlJc w:val="left"/>
      <w:pPr>
        <w:ind w:left="720" w:hanging="360"/>
      </w:pPr>
      <w:rPr>
        <w:rFonts w:ascii="Aptos" w:hAnsi="Aptos" w:hint="default"/>
      </w:rPr>
    </w:lvl>
    <w:lvl w:ilvl="1" w:tplc="6716581E">
      <w:start w:val="1"/>
      <w:numFmt w:val="bullet"/>
      <w:lvlText w:val="o"/>
      <w:lvlJc w:val="left"/>
      <w:pPr>
        <w:ind w:left="1440" w:hanging="360"/>
      </w:pPr>
      <w:rPr>
        <w:rFonts w:ascii="Courier New" w:hAnsi="Courier New" w:hint="default"/>
      </w:rPr>
    </w:lvl>
    <w:lvl w:ilvl="2" w:tplc="0E5C3346">
      <w:start w:val="1"/>
      <w:numFmt w:val="bullet"/>
      <w:lvlText w:val=""/>
      <w:lvlJc w:val="left"/>
      <w:pPr>
        <w:ind w:left="2160" w:hanging="360"/>
      </w:pPr>
      <w:rPr>
        <w:rFonts w:ascii="Wingdings" w:hAnsi="Wingdings" w:hint="default"/>
      </w:rPr>
    </w:lvl>
    <w:lvl w:ilvl="3" w:tplc="8E24925C">
      <w:start w:val="1"/>
      <w:numFmt w:val="bullet"/>
      <w:lvlText w:val=""/>
      <w:lvlJc w:val="left"/>
      <w:pPr>
        <w:ind w:left="2880" w:hanging="360"/>
      </w:pPr>
      <w:rPr>
        <w:rFonts w:ascii="Symbol" w:hAnsi="Symbol" w:hint="default"/>
      </w:rPr>
    </w:lvl>
    <w:lvl w:ilvl="4" w:tplc="5BFA06E4">
      <w:start w:val="1"/>
      <w:numFmt w:val="bullet"/>
      <w:lvlText w:val="o"/>
      <w:lvlJc w:val="left"/>
      <w:pPr>
        <w:ind w:left="3600" w:hanging="360"/>
      </w:pPr>
      <w:rPr>
        <w:rFonts w:ascii="Courier New" w:hAnsi="Courier New" w:hint="default"/>
      </w:rPr>
    </w:lvl>
    <w:lvl w:ilvl="5" w:tplc="CA2210BA">
      <w:start w:val="1"/>
      <w:numFmt w:val="bullet"/>
      <w:lvlText w:val=""/>
      <w:lvlJc w:val="left"/>
      <w:pPr>
        <w:ind w:left="4320" w:hanging="360"/>
      </w:pPr>
      <w:rPr>
        <w:rFonts w:ascii="Wingdings" w:hAnsi="Wingdings" w:hint="default"/>
      </w:rPr>
    </w:lvl>
    <w:lvl w:ilvl="6" w:tplc="140EB9DC">
      <w:start w:val="1"/>
      <w:numFmt w:val="bullet"/>
      <w:lvlText w:val=""/>
      <w:lvlJc w:val="left"/>
      <w:pPr>
        <w:ind w:left="5040" w:hanging="360"/>
      </w:pPr>
      <w:rPr>
        <w:rFonts w:ascii="Symbol" w:hAnsi="Symbol" w:hint="default"/>
      </w:rPr>
    </w:lvl>
    <w:lvl w:ilvl="7" w:tplc="B066D472">
      <w:start w:val="1"/>
      <w:numFmt w:val="bullet"/>
      <w:lvlText w:val="o"/>
      <w:lvlJc w:val="left"/>
      <w:pPr>
        <w:ind w:left="5760" w:hanging="360"/>
      </w:pPr>
      <w:rPr>
        <w:rFonts w:ascii="Courier New" w:hAnsi="Courier New" w:hint="default"/>
      </w:rPr>
    </w:lvl>
    <w:lvl w:ilvl="8" w:tplc="B5484150">
      <w:start w:val="1"/>
      <w:numFmt w:val="bullet"/>
      <w:lvlText w:val=""/>
      <w:lvlJc w:val="left"/>
      <w:pPr>
        <w:ind w:left="6480" w:hanging="360"/>
      </w:pPr>
      <w:rPr>
        <w:rFonts w:ascii="Wingdings" w:hAnsi="Wingdings" w:hint="default"/>
      </w:rPr>
    </w:lvl>
  </w:abstractNum>
  <w:abstractNum w:abstractNumId="39" w15:restartNumberingAfterBreak="0">
    <w:nsid w:val="7F106F79"/>
    <w:multiLevelType w:val="multilevel"/>
    <w:tmpl w:val="A2F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067242">
    <w:abstractNumId w:val="38"/>
  </w:num>
  <w:num w:numId="2" w16cid:durableId="727728404">
    <w:abstractNumId w:val="24"/>
  </w:num>
  <w:num w:numId="3" w16cid:durableId="274560958">
    <w:abstractNumId w:val="6"/>
  </w:num>
  <w:num w:numId="4" w16cid:durableId="492137502">
    <w:abstractNumId w:val="23"/>
  </w:num>
  <w:num w:numId="5" w16cid:durableId="2089426220">
    <w:abstractNumId w:val="29"/>
  </w:num>
  <w:num w:numId="6" w16cid:durableId="1821648926">
    <w:abstractNumId w:val="36"/>
  </w:num>
  <w:num w:numId="7" w16cid:durableId="1413697725">
    <w:abstractNumId w:val="35"/>
  </w:num>
  <w:num w:numId="8" w16cid:durableId="455374639">
    <w:abstractNumId w:val="19"/>
  </w:num>
  <w:num w:numId="9" w16cid:durableId="158346175">
    <w:abstractNumId w:val="20"/>
  </w:num>
  <w:num w:numId="10" w16cid:durableId="1130324294">
    <w:abstractNumId w:val="11"/>
  </w:num>
  <w:num w:numId="11" w16cid:durableId="2050109412">
    <w:abstractNumId w:val="32"/>
  </w:num>
  <w:num w:numId="12" w16cid:durableId="402413291">
    <w:abstractNumId w:val="15"/>
  </w:num>
  <w:num w:numId="13" w16cid:durableId="824510890">
    <w:abstractNumId w:val="13"/>
  </w:num>
  <w:num w:numId="14" w16cid:durableId="1977760247">
    <w:abstractNumId w:val="17"/>
  </w:num>
  <w:num w:numId="15" w16cid:durableId="385956801">
    <w:abstractNumId w:val="27"/>
  </w:num>
  <w:num w:numId="16" w16cid:durableId="433786005">
    <w:abstractNumId w:val="4"/>
  </w:num>
  <w:num w:numId="17" w16cid:durableId="1400204029">
    <w:abstractNumId w:val="30"/>
  </w:num>
  <w:num w:numId="18" w16cid:durableId="1190922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0250925">
    <w:abstractNumId w:val="18"/>
  </w:num>
  <w:num w:numId="20" w16cid:durableId="630330743">
    <w:abstractNumId w:val="2"/>
  </w:num>
  <w:num w:numId="21" w16cid:durableId="120729576">
    <w:abstractNumId w:val="28"/>
  </w:num>
  <w:num w:numId="22" w16cid:durableId="1510290491">
    <w:abstractNumId w:val="8"/>
  </w:num>
  <w:num w:numId="23" w16cid:durableId="75826882">
    <w:abstractNumId w:val="0"/>
  </w:num>
  <w:num w:numId="24" w16cid:durableId="1427772349">
    <w:abstractNumId w:val="39"/>
  </w:num>
  <w:num w:numId="25" w16cid:durableId="175004115">
    <w:abstractNumId w:val="37"/>
  </w:num>
  <w:num w:numId="26" w16cid:durableId="831027350">
    <w:abstractNumId w:val="16"/>
  </w:num>
  <w:num w:numId="27" w16cid:durableId="1444571892">
    <w:abstractNumId w:val="33"/>
  </w:num>
  <w:num w:numId="28" w16cid:durableId="1916668332">
    <w:abstractNumId w:val="31"/>
  </w:num>
  <w:num w:numId="29" w16cid:durableId="827745830">
    <w:abstractNumId w:val="14"/>
  </w:num>
  <w:num w:numId="30" w16cid:durableId="227152262">
    <w:abstractNumId w:val="3"/>
  </w:num>
  <w:num w:numId="31" w16cid:durableId="1200708624">
    <w:abstractNumId w:val="34"/>
  </w:num>
  <w:num w:numId="32" w16cid:durableId="821963578">
    <w:abstractNumId w:val="9"/>
  </w:num>
  <w:num w:numId="33" w16cid:durableId="987825133">
    <w:abstractNumId w:val="1"/>
  </w:num>
  <w:num w:numId="34" w16cid:durableId="358699063">
    <w:abstractNumId w:val="21"/>
  </w:num>
  <w:num w:numId="35" w16cid:durableId="1610237674">
    <w:abstractNumId w:val="12"/>
  </w:num>
  <w:num w:numId="36" w16cid:durableId="1404641376">
    <w:abstractNumId w:val="25"/>
  </w:num>
  <w:num w:numId="37" w16cid:durableId="1707556679">
    <w:abstractNumId w:val="22"/>
  </w:num>
  <w:num w:numId="38" w16cid:durableId="1274052416">
    <w:abstractNumId w:val="7"/>
  </w:num>
  <w:num w:numId="39" w16cid:durableId="1939287767">
    <w:abstractNumId w:val="5"/>
  </w:num>
  <w:num w:numId="40" w16cid:durableId="14521620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5A"/>
    <w:rsid w:val="00026BD3"/>
    <w:rsid w:val="00027E85"/>
    <w:rsid w:val="00040C72"/>
    <w:rsid w:val="000554C4"/>
    <w:rsid w:val="0008344F"/>
    <w:rsid w:val="00085106"/>
    <w:rsid w:val="000A7F6E"/>
    <w:rsid w:val="000C7E89"/>
    <w:rsid w:val="000D4123"/>
    <w:rsid w:val="000D7366"/>
    <w:rsid w:val="000E62A1"/>
    <w:rsid w:val="00107F92"/>
    <w:rsid w:val="001446A6"/>
    <w:rsid w:val="00165638"/>
    <w:rsid w:val="00195CFD"/>
    <w:rsid w:val="001B3C7A"/>
    <w:rsid w:val="001C2A84"/>
    <w:rsid w:val="002033F4"/>
    <w:rsid w:val="002046B8"/>
    <w:rsid w:val="002228EB"/>
    <w:rsid w:val="00224496"/>
    <w:rsid w:val="002506B9"/>
    <w:rsid w:val="00255F13"/>
    <w:rsid w:val="00274232"/>
    <w:rsid w:val="0028F7C4"/>
    <w:rsid w:val="002A417A"/>
    <w:rsid w:val="002C1B5C"/>
    <w:rsid w:val="002C7D72"/>
    <w:rsid w:val="002D619A"/>
    <w:rsid w:val="002E4463"/>
    <w:rsid w:val="00302F31"/>
    <w:rsid w:val="0031757D"/>
    <w:rsid w:val="003257CF"/>
    <w:rsid w:val="003340CC"/>
    <w:rsid w:val="00336577"/>
    <w:rsid w:val="00355734"/>
    <w:rsid w:val="00356222"/>
    <w:rsid w:val="00363081"/>
    <w:rsid w:val="00376A3D"/>
    <w:rsid w:val="00382B9C"/>
    <w:rsid w:val="003A219B"/>
    <w:rsid w:val="003B237A"/>
    <w:rsid w:val="003D6327"/>
    <w:rsid w:val="00423BC0"/>
    <w:rsid w:val="004416B2"/>
    <w:rsid w:val="00461F51"/>
    <w:rsid w:val="00464D7B"/>
    <w:rsid w:val="004822A2"/>
    <w:rsid w:val="00490EB9"/>
    <w:rsid w:val="00491B5A"/>
    <w:rsid w:val="004A195B"/>
    <w:rsid w:val="004A5169"/>
    <w:rsid w:val="004B3B42"/>
    <w:rsid w:val="004E2693"/>
    <w:rsid w:val="004E3274"/>
    <w:rsid w:val="004F40E9"/>
    <w:rsid w:val="00501EDA"/>
    <w:rsid w:val="00510730"/>
    <w:rsid w:val="0053547C"/>
    <w:rsid w:val="00573A3C"/>
    <w:rsid w:val="005809EE"/>
    <w:rsid w:val="005851EB"/>
    <w:rsid w:val="0059774D"/>
    <w:rsid w:val="005D4DF7"/>
    <w:rsid w:val="005F7809"/>
    <w:rsid w:val="0060350B"/>
    <w:rsid w:val="00637178"/>
    <w:rsid w:val="0064087E"/>
    <w:rsid w:val="006651A7"/>
    <w:rsid w:val="00682DA5"/>
    <w:rsid w:val="006869CE"/>
    <w:rsid w:val="006A3004"/>
    <w:rsid w:val="006B13A7"/>
    <w:rsid w:val="006C6D64"/>
    <w:rsid w:val="00700DF9"/>
    <w:rsid w:val="007017DA"/>
    <w:rsid w:val="00702632"/>
    <w:rsid w:val="00705CAA"/>
    <w:rsid w:val="00713C51"/>
    <w:rsid w:val="00717C69"/>
    <w:rsid w:val="00732F88"/>
    <w:rsid w:val="007405BE"/>
    <w:rsid w:val="00754780"/>
    <w:rsid w:val="00756E36"/>
    <w:rsid w:val="0078035B"/>
    <w:rsid w:val="007810B4"/>
    <w:rsid w:val="007A77BE"/>
    <w:rsid w:val="007C1B4A"/>
    <w:rsid w:val="007C4DFA"/>
    <w:rsid w:val="007D27FF"/>
    <w:rsid w:val="007D37C1"/>
    <w:rsid w:val="007E6FFC"/>
    <w:rsid w:val="008110E4"/>
    <w:rsid w:val="00812093"/>
    <w:rsid w:val="0082331D"/>
    <w:rsid w:val="00834889"/>
    <w:rsid w:val="00841241"/>
    <w:rsid w:val="008464CF"/>
    <w:rsid w:val="008565C1"/>
    <w:rsid w:val="00886607"/>
    <w:rsid w:val="008A285A"/>
    <w:rsid w:val="008B5A26"/>
    <w:rsid w:val="008C4953"/>
    <w:rsid w:val="008F2C55"/>
    <w:rsid w:val="008F6F25"/>
    <w:rsid w:val="0090093E"/>
    <w:rsid w:val="00901968"/>
    <w:rsid w:val="00937C96"/>
    <w:rsid w:val="00954021"/>
    <w:rsid w:val="009542AD"/>
    <w:rsid w:val="00954EB7"/>
    <w:rsid w:val="00971817"/>
    <w:rsid w:val="00981A31"/>
    <w:rsid w:val="009831D7"/>
    <w:rsid w:val="0098580B"/>
    <w:rsid w:val="00986202"/>
    <w:rsid w:val="00993880"/>
    <w:rsid w:val="009B6E0D"/>
    <w:rsid w:val="009D246B"/>
    <w:rsid w:val="009F0E19"/>
    <w:rsid w:val="009F7D86"/>
    <w:rsid w:val="00A04807"/>
    <w:rsid w:val="00A12991"/>
    <w:rsid w:val="00A15255"/>
    <w:rsid w:val="00A3001C"/>
    <w:rsid w:val="00A30E8A"/>
    <w:rsid w:val="00A42902"/>
    <w:rsid w:val="00A75043"/>
    <w:rsid w:val="00A761EB"/>
    <w:rsid w:val="00A77B27"/>
    <w:rsid w:val="00A8221F"/>
    <w:rsid w:val="00A85477"/>
    <w:rsid w:val="00A946ED"/>
    <w:rsid w:val="00AA70A4"/>
    <w:rsid w:val="00AB5EF8"/>
    <w:rsid w:val="00AC44BE"/>
    <w:rsid w:val="00AD17E3"/>
    <w:rsid w:val="00AD72BD"/>
    <w:rsid w:val="00AE4EF7"/>
    <w:rsid w:val="00AF4284"/>
    <w:rsid w:val="00AF4D93"/>
    <w:rsid w:val="00B01FB3"/>
    <w:rsid w:val="00B0539C"/>
    <w:rsid w:val="00B2633D"/>
    <w:rsid w:val="00B273B9"/>
    <w:rsid w:val="00B32D28"/>
    <w:rsid w:val="00B363C9"/>
    <w:rsid w:val="00B96226"/>
    <w:rsid w:val="00BA581F"/>
    <w:rsid w:val="00BB64C4"/>
    <w:rsid w:val="00BC228D"/>
    <w:rsid w:val="00C1487F"/>
    <w:rsid w:val="00C40350"/>
    <w:rsid w:val="00C4724D"/>
    <w:rsid w:val="00C92AAB"/>
    <w:rsid w:val="00CA3894"/>
    <w:rsid w:val="00CA773B"/>
    <w:rsid w:val="00CB19B2"/>
    <w:rsid w:val="00CD27E1"/>
    <w:rsid w:val="00CE5391"/>
    <w:rsid w:val="00D06A63"/>
    <w:rsid w:val="00D2094B"/>
    <w:rsid w:val="00D24C48"/>
    <w:rsid w:val="00D31AE1"/>
    <w:rsid w:val="00D45C7A"/>
    <w:rsid w:val="00D62FCE"/>
    <w:rsid w:val="00D82D1B"/>
    <w:rsid w:val="00DC3446"/>
    <w:rsid w:val="00DF4FAA"/>
    <w:rsid w:val="00DF5800"/>
    <w:rsid w:val="00E3017A"/>
    <w:rsid w:val="00E63520"/>
    <w:rsid w:val="00E85955"/>
    <w:rsid w:val="00E90DE5"/>
    <w:rsid w:val="00EE440C"/>
    <w:rsid w:val="00EF7347"/>
    <w:rsid w:val="00F15459"/>
    <w:rsid w:val="00F27285"/>
    <w:rsid w:val="00F530C9"/>
    <w:rsid w:val="00F61A2E"/>
    <w:rsid w:val="00F73CEB"/>
    <w:rsid w:val="00F7729F"/>
    <w:rsid w:val="00F838AA"/>
    <w:rsid w:val="00F92CCF"/>
    <w:rsid w:val="00FB6364"/>
    <w:rsid w:val="00FD5F65"/>
    <w:rsid w:val="019C8EDD"/>
    <w:rsid w:val="01FCCBF7"/>
    <w:rsid w:val="026D17CE"/>
    <w:rsid w:val="02768F11"/>
    <w:rsid w:val="033A113A"/>
    <w:rsid w:val="04108E9C"/>
    <w:rsid w:val="0598EDE5"/>
    <w:rsid w:val="087D75B9"/>
    <w:rsid w:val="08C34B22"/>
    <w:rsid w:val="09A04B7E"/>
    <w:rsid w:val="09F1CF51"/>
    <w:rsid w:val="0A2D93A8"/>
    <w:rsid w:val="0A746A7E"/>
    <w:rsid w:val="0B0C772C"/>
    <w:rsid w:val="0CC93BC7"/>
    <w:rsid w:val="0D0EFBDB"/>
    <w:rsid w:val="0E770716"/>
    <w:rsid w:val="0EC194F6"/>
    <w:rsid w:val="0EE26666"/>
    <w:rsid w:val="0F70BF1E"/>
    <w:rsid w:val="0F710DDC"/>
    <w:rsid w:val="102AE18C"/>
    <w:rsid w:val="10ABBDCF"/>
    <w:rsid w:val="11794410"/>
    <w:rsid w:val="156AAFF9"/>
    <w:rsid w:val="15E5A9EC"/>
    <w:rsid w:val="15E784A8"/>
    <w:rsid w:val="15F847CD"/>
    <w:rsid w:val="16684D13"/>
    <w:rsid w:val="169F9243"/>
    <w:rsid w:val="16BD4150"/>
    <w:rsid w:val="173A586C"/>
    <w:rsid w:val="18ED13DE"/>
    <w:rsid w:val="18F3CD68"/>
    <w:rsid w:val="19E16BBF"/>
    <w:rsid w:val="1A2A965A"/>
    <w:rsid w:val="1A5A1145"/>
    <w:rsid w:val="1AD82541"/>
    <w:rsid w:val="1C922A81"/>
    <w:rsid w:val="1DF7762E"/>
    <w:rsid w:val="1DFFCFAA"/>
    <w:rsid w:val="2031BFC1"/>
    <w:rsid w:val="20A5A99D"/>
    <w:rsid w:val="20C33D8A"/>
    <w:rsid w:val="217BF8CD"/>
    <w:rsid w:val="21806954"/>
    <w:rsid w:val="21D7CEF9"/>
    <w:rsid w:val="21EEFCF9"/>
    <w:rsid w:val="21FA13CD"/>
    <w:rsid w:val="221FAEF4"/>
    <w:rsid w:val="22252F4E"/>
    <w:rsid w:val="22609626"/>
    <w:rsid w:val="23DC9292"/>
    <w:rsid w:val="249A548C"/>
    <w:rsid w:val="2772D9AE"/>
    <w:rsid w:val="27F6322B"/>
    <w:rsid w:val="28A0601C"/>
    <w:rsid w:val="28B86CBC"/>
    <w:rsid w:val="28C88D06"/>
    <w:rsid w:val="28DC6C30"/>
    <w:rsid w:val="2991CE9C"/>
    <w:rsid w:val="29A86394"/>
    <w:rsid w:val="2A247078"/>
    <w:rsid w:val="2B8098FB"/>
    <w:rsid w:val="2D8BB304"/>
    <w:rsid w:val="2DE3408C"/>
    <w:rsid w:val="2EE57ABF"/>
    <w:rsid w:val="2F569386"/>
    <w:rsid w:val="3020C283"/>
    <w:rsid w:val="31451280"/>
    <w:rsid w:val="314C9F2B"/>
    <w:rsid w:val="31784447"/>
    <w:rsid w:val="323CE159"/>
    <w:rsid w:val="33C1475A"/>
    <w:rsid w:val="3406E23A"/>
    <w:rsid w:val="34BFA666"/>
    <w:rsid w:val="36404C17"/>
    <w:rsid w:val="364D0EDA"/>
    <w:rsid w:val="36BAD4F6"/>
    <w:rsid w:val="3715AFBD"/>
    <w:rsid w:val="37774EFD"/>
    <w:rsid w:val="3838AD50"/>
    <w:rsid w:val="3AC7DD73"/>
    <w:rsid w:val="3AC7F7F6"/>
    <w:rsid w:val="3B2C4933"/>
    <w:rsid w:val="3C6D3E90"/>
    <w:rsid w:val="3C754CF0"/>
    <w:rsid w:val="3D449C2F"/>
    <w:rsid w:val="3D8B1A18"/>
    <w:rsid w:val="3E6435C9"/>
    <w:rsid w:val="3E93AD8E"/>
    <w:rsid w:val="3EE278FB"/>
    <w:rsid w:val="3FF2E8C3"/>
    <w:rsid w:val="403BFA1F"/>
    <w:rsid w:val="408915F2"/>
    <w:rsid w:val="42596988"/>
    <w:rsid w:val="431EC9C9"/>
    <w:rsid w:val="4341BD13"/>
    <w:rsid w:val="44396A69"/>
    <w:rsid w:val="448D2B5E"/>
    <w:rsid w:val="450AF291"/>
    <w:rsid w:val="4521C841"/>
    <w:rsid w:val="45C9CEC4"/>
    <w:rsid w:val="461F43E0"/>
    <w:rsid w:val="47018DE8"/>
    <w:rsid w:val="474E948B"/>
    <w:rsid w:val="4787BF81"/>
    <w:rsid w:val="48903454"/>
    <w:rsid w:val="48C725BE"/>
    <w:rsid w:val="48E70C6A"/>
    <w:rsid w:val="48EC9F9F"/>
    <w:rsid w:val="48F22B5F"/>
    <w:rsid w:val="49999D64"/>
    <w:rsid w:val="4A00B17B"/>
    <w:rsid w:val="4A138486"/>
    <w:rsid w:val="4A87EEF3"/>
    <w:rsid w:val="4B1487AB"/>
    <w:rsid w:val="4D929155"/>
    <w:rsid w:val="4DA498F1"/>
    <w:rsid w:val="4DC8AB3D"/>
    <w:rsid w:val="4F845985"/>
    <w:rsid w:val="50EF7DC2"/>
    <w:rsid w:val="519DE7D4"/>
    <w:rsid w:val="52A74ECE"/>
    <w:rsid w:val="53EACE09"/>
    <w:rsid w:val="55495F78"/>
    <w:rsid w:val="55CA99BD"/>
    <w:rsid w:val="57093856"/>
    <w:rsid w:val="574B35AC"/>
    <w:rsid w:val="579E6B77"/>
    <w:rsid w:val="58A06508"/>
    <w:rsid w:val="5AD542CF"/>
    <w:rsid w:val="5B7C94A5"/>
    <w:rsid w:val="5C52FC4C"/>
    <w:rsid w:val="5D7C9A00"/>
    <w:rsid w:val="5DD84EE6"/>
    <w:rsid w:val="5F468293"/>
    <w:rsid w:val="5FDD8DD8"/>
    <w:rsid w:val="5FDF4D6C"/>
    <w:rsid w:val="5FE89B80"/>
    <w:rsid w:val="60261938"/>
    <w:rsid w:val="60DC2AD3"/>
    <w:rsid w:val="613A0535"/>
    <w:rsid w:val="613FE00B"/>
    <w:rsid w:val="619DBEF8"/>
    <w:rsid w:val="61D85A54"/>
    <w:rsid w:val="6248CFA7"/>
    <w:rsid w:val="625A9F17"/>
    <w:rsid w:val="6389AF40"/>
    <w:rsid w:val="639E9885"/>
    <w:rsid w:val="64129ACE"/>
    <w:rsid w:val="645FB8E3"/>
    <w:rsid w:val="65256BF4"/>
    <w:rsid w:val="664CA361"/>
    <w:rsid w:val="686FF35C"/>
    <w:rsid w:val="68C65718"/>
    <w:rsid w:val="6A0BD1BD"/>
    <w:rsid w:val="6A735228"/>
    <w:rsid w:val="6C788D7A"/>
    <w:rsid w:val="6D785AD3"/>
    <w:rsid w:val="6EB80599"/>
    <w:rsid w:val="6F5069DA"/>
    <w:rsid w:val="6F8E1DEC"/>
    <w:rsid w:val="6FE8AC3B"/>
    <w:rsid w:val="703E2AE9"/>
    <w:rsid w:val="70492E35"/>
    <w:rsid w:val="72120252"/>
    <w:rsid w:val="72151192"/>
    <w:rsid w:val="721BEF73"/>
    <w:rsid w:val="729B45E9"/>
    <w:rsid w:val="747B6ECC"/>
    <w:rsid w:val="749B20E6"/>
    <w:rsid w:val="752D08F3"/>
    <w:rsid w:val="7544A289"/>
    <w:rsid w:val="759C17B6"/>
    <w:rsid w:val="7632A2E6"/>
    <w:rsid w:val="7847CCD7"/>
    <w:rsid w:val="78819757"/>
    <w:rsid w:val="7977B25A"/>
    <w:rsid w:val="7A5DB32B"/>
    <w:rsid w:val="7BA0F67A"/>
    <w:rsid w:val="7C338985"/>
    <w:rsid w:val="7C3BBB1E"/>
    <w:rsid w:val="7CF193B0"/>
    <w:rsid w:val="7D4D134D"/>
    <w:rsid w:val="7D65E529"/>
    <w:rsid w:val="7D729598"/>
    <w:rsid w:val="7E03207A"/>
    <w:rsid w:val="7E262F02"/>
    <w:rsid w:val="7E466C7A"/>
    <w:rsid w:val="7E56693C"/>
    <w:rsid w:val="7E864298"/>
    <w:rsid w:val="7EC55CFC"/>
    <w:rsid w:val="7F79EBF3"/>
    <w:rsid w:val="7FA55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FAC0"/>
  <w15:chartTrackingRefBased/>
  <w15:docId w15:val="{07127FB4-2E34-41B3-8162-3C6F33F2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E89"/>
    <w:pPr>
      <w:spacing w:after="200" w:line="276" w:lineRule="auto"/>
    </w:pPr>
    <w:rPr>
      <w:rFonts w:eastAsiaTheme="minorEastAsia"/>
      <w:lang w:eastAsia="nl-NL"/>
    </w:rPr>
  </w:style>
  <w:style w:type="paragraph" w:styleId="Kop1">
    <w:name w:val="heading 1"/>
    <w:basedOn w:val="CBPkop"/>
    <w:next w:val="CBPalinea"/>
    <w:link w:val="Kop1Char"/>
    <w:uiPriority w:val="9"/>
    <w:qFormat/>
    <w:rsid w:val="00717C69"/>
    <w:pPr>
      <w:keepNext/>
      <w:keepLines/>
      <w:spacing w:after="240" w:line="276" w:lineRule="auto"/>
      <w:outlineLvl w:val="0"/>
    </w:pPr>
    <w:rPr>
      <w:rFonts w:eastAsiaTheme="majorEastAsia" w:cstheme="majorBidi"/>
      <w:color w:val="000000" w:themeColor="text1"/>
      <w:szCs w:val="32"/>
    </w:rPr>
  </w:style>
  <w:style w:type="paragraph" w:styleId="Kop2">
    <w:name w:val="heading 2"/>
    <w:basedOn w:val="CBPparagraaf"/>
    <w:next w:val="CBPalinea"/>
    <w:link w:val="Kop2Char"/>
    <w:uiPriority w:val="9"/>
    <w:unhideWhenUsed/>
    <w:qFormat/>
    <w:rsid w:val="00717C69"/>
    <w:pPr>
      <w:keepNext/>
      <w:keepLines/>
      <w:spacing w:after="240" w:line="276" w:lineRule="auto"/>
      <w:outlineLvl w:val="1"/>
    </w:pPr>
    <w:rPr>
      <w:rFonts w:eastAsiaTheme="majorEastAsia" w:cstheme="majorBidi"/>
      <w:color w:val="000000" w:themeColor="text1"/>
      <w:szCs w:val="26"/>
    </w:rPr>
  </w:style>
  <w:style w:type="paragraph" w:styleId="Kop3">
    <w:name w:val="heading 3"/>
    <w:basedOn w:val="CBPsubparagraaf"/>
    <w:next w:val="Standaard"/>
    <w:link w:val="Kop3Char"/>
    <w:uiPriority w:val="9"/>
    <w:unhideWhenUsed/>
    <w:qFormat/>
    <w:rsid w:val="00717C69"/>
    <w:pPr>
      <w:keepNext/>
      <w:keepLines/>
      <w:spacing w:after="240" w:line="276" w:lineRule="auto"/>
      <w:outlineLvl w:val="2"/>
    </w:pPr>
    <w:rPr>
      <w:rFonts w:eastAsiaTheme="majorEastAsia" w:cstheme="majorBidi"/>
      <w:color w:val="000000" w:themeColor="text1"/>
      <w:szCs w:val="24"/>
    </w:rPr>
  </w:style>
  <w:style w:type="paragraph" w:styleId="Kop4">
    <w:name w:val="heading 4"/>
    <w:basedOn w:val="CBPsubsubparagraaf"/>
    <w:next w:val="Standaard"/>
    <w:link w:val="Kop4Char"/>
    <w:uiPriority w:val="9"/>
    <w:unhideWhenUsed/>
    <w:qFormat/>
    <w:rsid w:val="00717C69"/>
    <w:pPr>
      <w:keepNext/>
      <w:keepLines/>
      <w:spacing w:after="240"/>
      <w:outlineLvl w:val="3"/>
    </w:pPr>
    <w:rPr>
      <w:rFonts w:eastAsiaTheme="majorEastAsia" w:cstheme="majorBidi"/>
      <w:iCs/>
      <w:cap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Kop0">
    <w:name w:val="CBP Kop"/>
    <w:basedOn w:val="Kop1"/>
    <w:next w:val="Standaard"/>
    <w:link w:val="CBPKopChar"/>
    <w:autoRedefine/>
    <w:qFormat/>
    <w:rsid w:val="00F838AA"/>
    <w:pPr>
      <w:numPr>
        <w:numId w:val="4"/>
      </w:numPr>
      <w:tabs>
        <w:tab w:val="left" w:pos="1701"/>
      </w:tabs>
      <w:jc w:val="both"/>
    </w:pPr>
    <w:rPr>
      <w:b w:val="0"/>
      <w:bCs/>
      <w:caps w:val="0"/>
      <w:sz w:val="28"/>
      <w:szCs w:val="28"/>
    </w:rPr>
  </w:style>
  <w:style w:type="character" w:customStyle="1" w:styleId="CBPKopChar">
    <w:name w:val="CBP Kop Char"/>
    <w:basedOn w:val="Kop1Char"/>
    <w:link w:val="CBPKop0"/>
    <w:rsid w:val="00F838AA"/>
    <w:rPr>
      <w:rFonts w:eastAsiaTheme="majorEastAsia" w:cstheme="majorBidi"/>
      <w:b w:val="0"/>
      <w:bCs/>
      <w:caps w:val="0"/>
      <w:color w:val="000000" w:themeColor="text1"/>
      <w:sz w:val="28"/>
      <w:szCs w:val="28"/>
    </w:rPr>
  </w:style>
  <w:style w:type="character" w:customStyle="1" w:styleId="Kop1Char">
    <w:name w:val="Kop 1 Char"/>
    <w:basedOn w:val="Standaardalinea-lettertype"/>
    <w:link w:val="Kop1"/>
    <w:uiPriority w:val="9"/>
    <w:rsid w:val="00717C69"/>
    <w:rPr>
      <w:rFonts w:eastAsiaTheme="majorEastAsia" w:cstheme="majorBidi"/>
      <w:b/>
      <w:caps/>
      <w:color w:val="000000" w:themeColor="text1"/>
      <w:szCs w:val="32"/>
    </w:rPr>
  </w:style>
  <w:style w:type="paragraph" w:customStyle="1" w:styleId="CBPkop">
    <w:name w:val="CBP kop"/>
    <w:next w:val="CBPparagraaf"/>
    <w:link w:val="CBPkopChar0"/>
    <w:qFormat/>
    <w:rsid w:val="00F838AA"/>
    <w:pPr>
      <w:numPr>
        <w:numId w:val="12"/>
      </w:numPr>
    </w:pPr>
    <w:rPr>
      <w:b/>
      <w:caps/>
    </w:rPr>
  </w:style>
  <w:style w:type="paragraph" w:customStyle="1" w:styleId="CBPalinea">
    <w:name w:val="CBP alinea"/>
    <w:link w:val="CBPalineaChar"/>
    <w:qFormat/>
    <w:rsid w:val="00F838AA"/>
    <w:pPr>
      <w:spacing w:after="240" w:line="276" w:lineRule="auto"/>
      <w:jc w:val="both"/>
    </w:pPr>
  </w:style>
  <w:style w:type="character" w:customStyle="1" w:styleId="CBPkopChar0">
    <w:name w:val="CBP kop Char"/>
    <w:basedOn w:val="Standaardalinea-lettertype"/>
    <w:link w:val="CBPkop"/>
    <w:rsid w:val="008F2C55"/>
    <w:rPr>
      <w:b/>
      <w:caps/>
    </w:rPr>
  </w:style>
  <w:style w:type="character" w:customStyle="1" w:styleId="Kop2Char">
    <w:name w:val="Kop 2 Char"/>
    <w:basedOn w:val="Standaardalinea-lettertype"/>
    <w:link w:val="Kop2"/>
    <w:uiPriority w:val="9"/>
    <w:rsid w:val="00717C69"/>
    <w:rPr>
      <w:rFonts w:eastAsiaTheme="majorEastAsia" w:cstheme="majorBidi"/>
      <w:b/>
      <w:caps/>
      <w:color w:val="000000" w:themeColor="text1"/>
      <w:szCs w:val="26"/>
    </w:rPr>
  </w:style>
  <w:style w:type="character" w:customStyle="1" w:styleId="CBPalineaChar">
    <w:name w:val="CBP alinea Char"/>
    <w:basedOn w:val="Standaardalinea-lettertype"/>
    <w:link w:val="CBPalinea"/>
    <w:rsid w:val="00F838AA"/>
  </w:style>
  <w:style w:type="character" w:customStyle="1" w:styleId="Kop3Char">
    <w:name w:val="Kop 3 Char"/>
    <w:basedOn w:val="Standaardalinea-lettertype"/>
    <w:link w:val="Kop3"/>
    <w:uiPriority w:val="9"/>
    <w:rsid w:val="00717C69"/>
    <w:rPr>
      <w:rFonts w:eastAsiaTheme="majorEastAsia" w:cstheme="majorBidi"/>
      <w:b/>
      <w:caps/>
      <w:color w:val="000000" w:themeColor="text1"/>
      <w:szCs w:val="24"/>
    </w:rPr>
  </w:style>
  <w:style w:type="character" w:customStyle="1" w:styleId="Kop4Char">
    <w:name w:val="Kop 4 Char"/>
    <w:basedOn w:val="Standaardalinea-lettertype"/>
    <w:link w:val="Kop4"/>
    <w:uiPriority w:val="9"/>
    <w:rsid w:val="00717C69"/>
    <w:rPr>
      <w:rFonts w:eastAsiaTheme="majorEastAsia" w:cstheme="majorBidi"/>
      <w:iCs/>
      <w:caps/>
      <w:color w:val="000000" w:themeColor="text1"/>
      <w:lang w:eastAsia="nl-NL"/>
    </w:rPr>
  </w:style>
  <w:style w:type="paragraph" w:customStyle="1" w:styleId="CBPparagraaf">
    <w:name w:val="CBP paragraaf"/>
    <w:basedOn w:val="CBPkop"/>
    <w:next w:val="CBPalinea"/>
    <w:link w:val="CBPparagraafChar"/>
    <w:qFormat/>
    <w:rsid w:val="00F838AA"/>
    <w:pPr>
      <w:numPr>
        <w:ilvl w:val="1"/>
      </w:numPr>
    </w:pPr>
  </w:style>
  <w:style w:type="paragraph" w:customStyle="1" w:styleId="CBPsubsubparagraaf">
    <w:name w:val="CBP subsubparagraaf"/>
    <w:basedOn w:val="Standaard"/>
    <w:next w:val="CBPalinea"/>
    <w:link w:val="CBPsubsubparagraafChar"/>
    <w:qFormat/>
    <w:rsid w:val="00F838AA"/>
    <w:pPr>
      <w:numPr>
        <w:ilvl w:val="3"/>
        <w:numId w:val="12"/>
      </w:numPr>
    </w:pPr>
  </w:style>
  <w:style w:type="character" w:customStyle="1" w:styleId="CBPparagraafChar">
    <w:name w:val="CBP paragraaf Char"/>
    <w:basedOn w:val="Kop1Char"/>
    <w:link w:val="CBPparagraaf"/>
    <w:rsid w:val="0060350B"/>
    <w:rPr>
      <w:rFonts w:eastAsiaTheme="majorEastAsia" w:cstheme="majorBidi"/>
      <w:b/>
      <w:caps/>
      <w:color w:val="000000" w:themeColor="text1"/>
      <w:szCs w:val="32"/>
    </w:rPr>
  </w:style>
  <w:style w:type="paragraph" w:customStyle="1" w:styleId="CBPsubparagraaf">
    <w:name w:val="CBP subparagraaf"/>
    <w:basedOn w:val="CBPparagraaf"/>
    <w:next w:val="CBPsubsubparagraaf"/>
    <w:link w:val="CBPsubparagraafChar"/>
    <w:qFormat/>
    <w:rsid w:val="00F838AA"/>
    <w:pPr>
      <w:numPr>
        <w:ilvl w:val="2"/>
      </w:numPr>
    </w:pPr>
  </w:style>
  <w:style w:type="character" w:customStyle="1" w:styleId="CBPsubsubparagraafChar">
    <w:name w:val="CBP subsubparagraaf Char"/>
    <w:basedOn w:val="CBPparagraafChar"/>
    <w:link w:val="CBPsubsubparagraaf"/>
    <w:rsid w:val="0060350B"/>
    <w:rPr>
      <w:rFonts w:eastAsiaTheme="minorEastAsia" w:cstheme="majorBidi"/>
      <w:b w:val="0"/>
      <w:caps w:val="0"/>
      <w:color w:val="000000" w:themeColor="text1"/>
      <w:szCs w:val="32"/>
      <w:lang w:eastAsia="nl-NL"/>
    </w:rPr>
  </w:style>
  <w:style w:type="numbering" w:customStyle="1" w:styleId="LijststijlCBP">
    <w:name w:val="Lijststijl CBP"/>
    <w:uiPriority w:val="99"/>
    <w:rsid w:val="00F838AA"/>
    <w:pPr>
      <w:numPr>
        <w:numId w:val="5"/>
      </w:numPr>
    </w:pPr>
  </w:style>
  <w:style w:type="character" w:customStyle="1" w:styleId="CBPsubparagraafChar">
    <w:name w:val="CBP subparagraaf Char"/>
    <w:basedOn w:val="CBPsubsubparagraafChar"/>
    <w:link w:val="CBPsubparagraaf"/>
    <w:rsid w:val="0060350B"/>
    <w:rPr>
      <w:rFonts w:eastAsiaTheme="minorEastAsia" w:cstheme="majorBidi"/>
      <w:b/>
      <w:caps/>
      <w:color w:val="000000" w:themeColor="text1"/>
      <w:szCs w:val="32"/>
      <w:lang w:eastAsia="nl-NL"/>
    </w:rPr>
  </w:style>
  <w:style w:type="paragraph" w:styleId="Geenafstand">
    <w:name w:val="No Spacing"/>
    <w:uiPriority w:val="1"/>
    <w:qFormat/>
    <w:rsid w:val="00F838AA"/>
    <w:pPr>
      <w:spacing w:after="0" w:line="240" w:lineRule="auto"/>
    </w:pPr>
    <w:rPr>
      <w:rFonts w:eastAsiaTheme="minorEastAsia"/>
      <w:lang w:eastAsia="nl-NL"/>
    </w:rPr>
  </w:style>
  <w:style w:type="paragraph" w:styleId="Koptekst">
    <w:name w:val="header"/>
    <w:basedOn w:val="Standaard"/>
    <w:link w:val="KoptekstChar"/>
    <w:uiPriority w:val="99"/>
    <w:unhideWhenUsed/>
    <w:rsid w:val="00F83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8AA"/>
    <w:rPr>
      <w:rFonts w:eastAsiaTheme="minorEastAsia"/>
      <w:lang w:eastAsia="nl-NL"/>
    </w:rPr>
  </w:style>
  <w:style w:type="paragraph" w:styleId="Voettekst">
    <w:name w:val="footer"/>
    <w:basedOn w:val="Standaard"/>
    <w:link w:val="VoettekstChar"/>
    <w:uiPriority w:val="99"/>
    <w:unhideWhenUsed/>
    <w:rsid w:val="00F83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8AA"/>
    <w:rPr>
      <w:rFonts w:eastAsiaTheme="minorEastAsia"/>
      <w:lang w:eastAsia="nl-NL"/>
    </w:rPr>
  </w:style>
  <w:style w:type="character" w:styleId="Hyperlink">
    <w:name w:val="Hyperlink"/>
    <w:basedOn w:val="Standaardalinea-lettertype"/>
    <w:uiPriority w:val="99"/>
    <w:unhideWhenUsed/>
    <w:rsid w:val="00F838AA"/>
    <w:rPr>
      <w:color w:val="0563C1" w:themeColor="hyperlink"/>
      <w:u w:val="single"/>
    </w:rPr>
  </w:style>
  <w:style w:type="paragraph" w:styleId="Kopvaninhoudsopgave">
    <w:name w:val="TOC Heading"/>
    <w:basedOn w:val="Kop1"/>
    <w:next w:val="Standaard"/>
    <w:uiPriority w:val="39"/>
    <w:unhideWhenUsed/>
    <w:qFormat/>
    <w:rsid w:val="00F838AA"/>
    <w:pPr>
      <w:spacing w:before="480"/>
      <w:outlineLvl w:val="9"/>
    </w:pPr>
    <w:rPr>
      <w:b w:val="0"/>
      <w:bCs/>
      <w:sz w:val="28"/>
      <w:szCs w:val="28"/>
      <w:lang w:eastAsia="nl-NL"/>
    </w:rPr>
  </w:style>
  <w:style w:type="paragraph" w:styleId="Inhopg1">
    <w:name w:val="toc 1"/>
    <w:next w:val="Standaard"/>
    <w:autoRedefine/>
    <w:uiPriority w:val="39"/>
    <w:unhideWhenUsed/>
    <w:qFormat/>
    <w:rsid w:val="00717C69"/>
    <w:pPr>
      <w:spacing w:after="0" w:line="276" w:lineRule="auto"/>
    </w:pPr>
    <w:rPr>
      <w:rFonts w:eastAsiaTheme="majorEastAsia" w:cstheme="majorBidi"/>
      <w:b/>
      <w:bCs/>
      <w:caps/>
      <w:szCs w:val="28"/>
      <w:lang w:eastAsia="nl-NL"/>
    </w:rPr>
  </w:style>
  <w:style w:type="paragraph" w:styleId="Inhopg2">
    <w:name w:val="toc 2"/>
    <w:next w:val="Standaard"/>
    <w:autoRedefine/>
    <w:uiPriority w:val="39"/>
    <w:unhideWhenUsed/>
    <w:rsid w:val="00717C69"/>
    <w:pPr>
      <w:spacing w:after="0"/>
      <w:ind w:left="221"/>
    </w:pPr>
    <w:rPr>
      <w:rFonts w:eastAsiaTheme="minorEastAsia" w:cstheme="majorBidi"/>
      <w:bCs/>
      <w:caps/>
      <w:szCs w:val="20"/>
      <w:lang w:eastAsia="nl-NL"/>
    </w:rPr>
  </w:style>
  <w:style w:type="paragraph" w:styleId="Ballontekst">
    <w:name w:val="Balloon Text"/>
    <w:basedOn w:val="Standaard"/>
    <w:link w:val="BallontekstChar"/>
    <w:uiPriority w:val="99"/>
    <w:semiHidden/>
    <w:unhideWhenUsed/>
    <w:rsid w:val="00F838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8AA"/>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F838AA"/>
    <w:rPr>
      <w:sz w:val="16"/>
      <w:szCs w:val="16"/>
    </w:rPr>
  </w:style>
  <w:style w:type="paragraph" w:styleId="Tekstopmerking">
    <w:name w:val="annotation text"/>
    <w:basedOn w:val="Standaard"/>
    <w:link w:val="TekstopmerkingChar"/>
    <w:uiPriority w:val="99"/>
    <w:unhideWhenUsed/>
    <w:rsid w:val="00F838AA"/>
    <w:pPr>
      <w:spacing w:line="240" w:lineRule="auto"/>
    </w:pPr>
    <w:rPr>
      <w:sz w:val="20"/>
      <w:szCs w:val="20"/>
    </w:rPr>
  </w:style>
  <w:style w:type="character" w:customStyle="1" w:styleId="TekstopmerkingChar">
    <w:name w:val="Tekst opmerking Char"/>
    <w:basedOn w:val="Standaardalinea-lettertype"/>
    <w:link w:val="Tekstopmerking"/>
    <w:uiPriority w:val="99"/>
    <w:rsid w:val="00F838A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838AA"/>
    <w:rPr>
      <w:b/>
      <w:bCs/>
    </w:rPr>
  </w:style>
  <w:style w:type="character" w:customStyle="1" w:styleId="OnderwerpvanopmerkingChar">
    <w:name w:val="Onderwerp van opmerking Char"/>
    <w:basedOn w:val="TekstopmerkingChar"/>
    <w:link w:val="Onderwerpvanopmerking"/>
    <w:uiPriority w:val="99"/>
    <w:semiHidden/>
    <w:rsid w:val="00F838AA"/>
    <w:rPr>
      <w:rFonts w:eastAsiaTheme="minorEastAsia"/>
      <w:b/>
      <w:bCs/>
      <w:sz w:val="20"/>
      <w:szCs w:val="20"/>
      <w:lang w:eastAsia="nl-NL"/>
    </w:rPr>
  </w:style>
  <w:style w:type="paragraph" w:styleId="Documentstructuur">
    <w:name w:val="Document Map"/>
    <w:basedOn w:val="Standaard"/>
    <w:link w:val="DocumentstructuurChar"/>
    <w:uiPriority w:val="99"/>
    <w:semiHidden/>
    <w:unhideWhenUsed/>
    <w:rsid w:val="00F838AA"/>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838AA"/>
    <w:rPr>
      <w:rFonts w:ascii="Tahoma" w:eastAsiaTheme="minorEastAsia" w:hAnsi="Tahoma" w:cs="Tahoma"/>
      <w:sz w:val="16"/>
      <w:szCs w:val="16"/>
      <w:lang w:eastAsia="nl-NL"/>
    </w:rPr>
  </w:style>
  <w:style w:type="table" w:styleId="Tabelraster">
    <w:name w:val="Table Grid"/>
    <w:basedOn w:val="Standaardtabel"/>
    <w:uiPriority w:val="59"/>
    <w:rsid w:val="00F838A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F838AA"/>
    <w:pPr>
      <w:spacing w:after="0" w:line="240" w:lineRule="auto"/>
    </w:pPr>
    <w:rPr>
      <w:rFonts w:eastAsiaTheme="minorEastAsia"/>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jstalinea">
    <w:name w:val="List Paragraph"/>
    <w:basedOn w:val="Standaard"/>
    <w:uiPriority w:val="34"/>
    <w:qFormat/>
    <w:rsid w:val="00F838AA"/>
    <w:pPr>
      <w:ind w:left="720"/>
      <w:contextualSpacing/>
    </w:pPr>
  </w:style>
  <w:style w:type="character" w:styleId="Nadruk">
    <w:name w:val="Emphasis"/>
    <w:basedOn w:val="Standaardalinea-lettertype"/>
    <w:uiPriority w:val="20"/>
    <w:qFormat/>
    <w:rsid w:val="00F838AA"/>
    <w:rPr>
      <w:i/>
      <w:iCs/>
    </w:rPr>
  </w:style>
  <w:style w:type="table" w:styleId="Gemiddeldraster1-accent1">
    <w:name w:val="Medium Grid 1 Accent 1"/>
    <w:basedOn w:val="Standaardtabel"/>
    <w:uiPriority w:val="67"/>
    <w:rsid w:val="00F838AA"/>
    <w:pPr>
      <w:spacing w:after="0" w:line="240" w:lineRule="auto"/>
    </w:pPr>
    <w:rPr>
      <w:rFonts w:eastAsiaTheme="minorEastAsia"/>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wknlkopnr1">
    <w:name w:val="wknl_kopnr1"/>
    <w:basedOn w:val="Standaardalinea-lettertype"/>
    <w:rsid w:val="00F838AA"/>
  </w:style>
  <w:style w:type="character" w:customStyle="1" w:styleId="wknlgeenverwijzing2">
    <w:name w:val="wknl_geenverwijzing2"/>
    <w:basedOn w:val="Standaardalinea-lettertype"/>
    <w:rsid w:val="00F838AA"/>
  </w:style>
  <w:style w:type="character" w:customStyle="1" w:styleId="docsearchterm2">
    <w:name w:val="docsearchterm2"/>
    <w:basedOn w:val="Standaardalinea-lettertype"/>
    <w:rsid w:val="00F838AA"/>
  </w:style>
  <w:style w:type="paragraph" w:styleId="Revisie">
    <w:name w:val="Revision"/>
    <w:hidden/>
    <w:uiPriority w:val="99"/>
    <w:semiHidden/>
    <w:rsid w:val="00F838AA"/>
    <w:pPr>
      <w:spacing w:after="0" w:line="240" w:lineRule="auto"/>
    </w:pPr>
    <w:rPr>
      <w:rFonts w:eastAsiaTheme="minorEastAsia"/>
      <w:lang w:eastAsia="nl-NL"/>
    </w:rPr>
  </w:style>
  <w:style w:type="paragraph" w:styleId="Inhopg3">
    <w:name w:val="toc 3"/>
    <w:basedOn w:val="Standaard"/>
    <w:next w:val="Standaard"/>
    <w:autoRedefine/>
    <w:uiPriority w:val="39"/>
    <w:unhideWhenUsed/>
    <w:rsid w:val="00F838AA"/>
    <w:pPr>
      <w:spacing w:after="100"/>
      <w:ind w:left="440"/>
    </w:pPr>
  </w:style>
  <w:style w:type="paragraph" w:customStyle="1" w:styleId="Default">
    <w:name w:val="Default"/>
    <w:rsid w:val="00F838A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838AA"/>
    <w:rPr>
      <w:color w:val="954F72" w:themeColor="followedHyperlink"/>
      <w:u w:val="single"/>
    </w:rPr>
  </w:style>
  <w:style w:type="character" w:customStyle="1" w:styleId="Onopgelostemelding1">
    <w:name w:val="Onopgeloste melding1"/>
    <w:basedOn w:val="Standaardalinea-lettertype"/>
    <w:uiPriority w:val="99"/>
    <w:semiHidden/>
    <w:unhideWhenUsed/>
    <w:rsid w:val="00F838AA"/>
    <w:rPr>
      <w:color w:val="808080"/>
      <w:shd w:val="clear" w:color="auto" w:fill="E6E6E6"/>
    </w:rPr>
  </w:style>
  <w:style w:type="paragraph" w:customStyle="1" w:styleId="lid">
    <w:name w:val="lid"/>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chtraster-accent11">
    <w:name w:val="Licht raster - accent 11"/>
    <w:basedOn w:val="Standaardtabel"/>
    <w:uiPriority w:val="62"/>
    <w:locked/>
    <w:rsid w:val="000C7E89"/>
    <w:pPr>
      <w:spacing w:after="0" w:line="240" w:lineRule="auto"/>
    </w:pPr>
    <w:rPr>
      <w:rFonts w:eastAsiaTheme="minorEastAsia"/>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Autospacing="1" w:afterLines="0" w:afterAutospacing="1"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1" w:afterLines="0" w:afterAutospacing="1"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Intensievebenadrukking">
    <w:name w:val="Intense Emphasis"/>
    <w:basedOn w:val="Standaardalinea-lettertype"/>
    <w:uiPriority w:val="21"/>
    <w:qFormat/>
    <w:rsid w:val="000C7E8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1018">
      <w:bodyDiv w:val="1"/>
      <w:marLeft w:val="0"/>
      <w:marRight w:val="0"/>
      <w:marTop w:val="0"/>
      <w:marBottom w:val="0"/>
      <w:divBdr>
        <w:top w:val="none" w:sz="0" w:space="0" w:color="auto"/>
        <w:left w:val="none" w:sz="0" w:space="0" w:color="auto"/>
        <w:bottom w:val="none" w:sz="0" w:space="0" w:color="auto"/>
        <w:right w:val="none" w:sz="0" w:space="0" w:color="auto"/>
      </w:divBdr>
    </w:div>
    <w:div w:id="1134367211">
      <w:bodyDiv w:val="1"/>
      <w:marLeft w:val="0"/>
      <w:marRight w:val="0"/>
      <w:marTop w:val="0"/>
      <w:marBottom w:val="0"/>
      <w:divBdr>
        <w:top w:val="none" w:sz="0" w:space="0" w:color="auto"/>
        <w:left w:val="none" w:sz="0" w:space="0" w:color="auto"/>
        <w:bottom w:val="none" w:sz="0" w:space="0" w:color="auto"/>
        <w:right w:val="none" w:sz="0" w:space="0" w:color="auto"/>
      </w:divBdr>
    </w:div>
    <w:div w:id="1575119668">
      <w:bodyDiv w:val="1"/>
      <w:marLeft w:val="0"/>
      <w:marRight w:val="0"/>
      <w:marTop w:val="0"/>
      <w:marBottom w:val="0"/>
      <w:divBdr>
        <w:top w:val="none" w:sz="0" w:space="0" w:color="auto"/>
        <w:left w:val="none" w:sz="0" w:space="0" w:color="auto"/>
        <w:bottom w:val="none" w:sz="0" w:space="0" w:color="auto"/>
        <w:right w:val="none" w:sz="0" w:space="0" w:color="auto"/>
      </w:divBdr>
    </w:div>
    <w:div w:id="2014337960">
      <w:bodyDiv w:val="1"/>
      <w:marLeft w:val="0"/>
      <w:marRight w:val="0"/>
      <w:marTop w:val="0"/>
      <w:marBottom w:val="0"/>
      <w:divBdr>
        <w:top w:val="none" w:sz="0" w:space="0" w:color="auto"/>
        <w:left w:val="none" w:sz="0" w:space="0" w:color="auto"/>
        <w:bottom w:val="none" w:sz="0" w:space="0" w:color="auto"/>
        <w:right w:val="none" w:sz="0" w:space="0" w:color="auto"/>
      </w:divBdr>
    </w:div>
    <w:div w:id="20838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vk.nl/producten-bestellen/bedrijfsproducten-bestellen/uittreksels/" TargetMode="External"/><Relationship Id="rId2" Type="http://schemas.openxmlformats.org/officeDocument/2006/relationships/customXml" Target="../customXml/item2.xml"/><Relationship Id="rId16" Type="http://schemas.openxmlformats.org/officeDocument/2006/relationships/hyperlink" Target="https://www.belastingdienst.nl/wps/wcm/connect/bldcontentnl/themaoverstijgend/programmas_en_formulieren/verklaring_betalingsgedrag_nakoming_fiscale_verplichti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ustis.nl/producten/gva/gva-aanvragen/index.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koop@katwijk.nl" TargetMode="External"/><Relationship Id="rId22" Type="http://schemas.microsoft.com/office/2020/10/relationships/intelligence" Target="intelligence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96e30050-8079-4640-bbda-08c027d74ece">
      <Terms xmlns="http://schemas.microsoft.com/office/infopath/2007/PartnerControls"/>
    </i58fc22988b14885a04972eee30888a1>
    <TaxCatchAll xmlns="8beaf5a2-9f28-42b2-b784-af179056b3d0" xsi:nil="true"/>
    <_dlc_DocId xmlns="dfcc8ea8-772d-4837-b224-9b3cfeaf1822">3C7MSF5VRPTR-1886941069-98681</_dlc_DocId>
    <_dlc_DocIdUrl xmlns="dfcc8ea8-772d-4837-b224-9b3cfeaf1822">
      <Url>https://katwijkzh.sharepoint.com/sites/prj_valken-68/_layouts/15/DocIdRedir.aspx?ID=3C7MSF5VRPTR-1886941069-98681</Url>
      <Description>3C7MSF5VRPTR-1886941069-98681</Description>
    </_dlc_DocIdUrl>
    <_dlc_DocIdPersistId xmlns="dfcc8ea8-772d-4837-b224-9b3cfeaf1822">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4DC6DAFA3C9B4D812909235137966B" ma:contentTypeVersion="7" ma:contentTypeDescription="Een nieuw document maken." ma:contentTypeScope="" ma:versionID="2cc602a2fa752da8a8dd486b762a9a20">
  <xsd:schema xmlns:xsd="http://www.w3.org/2001/XMLSchema" xmlns:xs="http://www.w3.org/2001/XMLSchema" xmlns:p="http://schemas.microsoft.com/office/2006/metadata/properties" xmlns:ns2="dfcc8ea8-772d-4837-b224-9b3cfeaf1822" xmlns:ns3="96e30050-8079-4640-bbda-08c027d74ece" xmlns:ns4="8beaf5a2-9f28-42b2-b784-af179056b3d0" targetNamespace="http://schemas.microsoft.com/office/2006/metadata/properties" ma:root="true" ma:fieldsID="db34e3846142b49b27b94cc918549f27" ns2:_="" ns3:_="" ns4:_="">
    <xsd:import namespace="dfcc8ea8-772d-4837-b224-9b3cfeaf1822"/>
    <xsd:import namespace="96e30050-8079-4640-bbda-08c027d74ece"/>
    <xsd:import namespace="8beaf5a2-9f28-42b2-b784-af179056b3d0"/>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4: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c8ea8-772d-4837-b224-9b3cfeaf182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e30050-8079-4640-bbda-08c027d74ece" elementFormDefault="qualified">
    <xsd:import namespace="http://schemas.microsoft.com/office/2006/documentManagement/types"/>
    <xsd:import namespace="http://schemas.microsoft.com/office/infopath/2007/PartnerControls"/>
    <xsd:element name="i58fc22988b14885a04972eee30888a1" ma:index="11"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af5a2-9f28-42b2-b784-af179056b3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9954f8-3a1b-4dea-9dae-e08c70038d70}" ma:internalName="TaxCatchAll" ma:showField="CatchAllData" ma:web="dfcc8ea8-772d-4837-b224-9b3cfeaf1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AB6DF-0015-4C9C-BAF6-FF9EB01F2DB9}">
  <ds:schemaRefs>
    <ds:schemaRef ds:uri="http://schemas.microsoft.com/sharepoint/events"/>
  </ds:schemaRefs>
</ds:datastoreItem>
</file>

<file path=customXml/itemProps2.xml><?xml version="1.0" encoding="utf-8"?>
<ds:datastoreItem xmlns:ds="http://schemas.openxmlformats.org/officeDocument/2006/customXml" ds:itemID="{011085C1-CC0C-46B5-A03E-B993CDBDD7B6}">
  <ds:schemaRefs>
    <ds:schemaRef ds:uri="http://schemas.openxmlformats.org/officeDocument/2006/bibliography"/>
  </ds:schemaRefs>
</ds:datastoreItem>
</file>

<file path=customXml/itemProps3.xml><?xml version="1.0" encoding="utf-8"?>
<ds:datastoreItem xmlns:ds="http://schemas.openxmlformats.org/officeDocument/2006/customXml" ds:itemID="{58816E9A-85A4-4E49-8A16-40022ACFAD64}">
  <ds:schemaRefs>
    <ds:schemaRef ds:uri="http://schemas.microsoft.com/sharepoint/v3/contenttype/forms"/>
  </ds:schemaRefs>
</ds:datastoreItem>
</file>

<file path=customXml/itemProps4.xml><?xml version="1.0" encoding="utf-8"?>
<ds:datastoreItem xmlns:ds="http://schemas.openxmlformats.org/officeDocument/2006/customXml" ds:itemID="{34AEDED0-7BB5-4BF2-9906-F5331439657C}">
  <ds:schemaRefs>
    <ds:schemaRef ds:uri="http://schemas.microsoft.com/office/2006/metadata/properties"/>
    <ds:schemaRef ds:uri="http://schemas.microsoft.com/office/infopath/2007/PartnerControls"/>
    <ds:schemaRef ds:uri="96e30050-8079-4640-bbda-08c027d74ece"/>
    <ds:schemaRef ds:uri="8beaf5a2-9f28-42b2-b784-af179056b3d0"/>
    <ds:schemaRef ds:uri="dfcc8ea8-772d-4837-b224-9b3cfeaf1822"/>
  </ds:schemaRefs>
</ds:datastoreItem>
</file>

<file path=customXml/itemProps5.xml><?xml version="1.0" encoding="utf-8"?>
<ds:datastoreItem xmlns:ds="http://schemas.openxmlformats.org/officeDocument/2006/customXml" ds:itemID="{42A3EC80-6371-40DE-9F53-899CBC1D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c8ea8-772d-4837-b224-9b3cfeaf1822"/>
    <ds:schemaRef ds:uri="96e30050-8079-4640-bbda-08c027d74ece"/>
    <ds:schemaRef ds:uri="8beaf5a2-9f28-42b2-b784-af179056b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7632</Words>
  <Characters>46941</Characters>
  <Application>Microsoft Office Word</Application>
  <DocSecurity>0</DocSecurity>
  <Lines>823</Lines>
  <Paragraphs>429</Paragraphs>
  <ScaleCrop>false</ScaleCrop>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Lichtenberg</dc:creator>
  <cp:keywords/>
  <dc:description/>
  <cp:lastModifiedBy>Florian oosterman</cp:lastModifiedBy>
  <cp:revision>157</cp:revision>
  <cp:lastPrinted>2026-02-23T10:27:00Z</cp:lastPrinted>
  <dcterms:created xsi:type="dcterms:W3CDTF">2021-03-16T11:56:00Z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0x010100914DC6DAFA3C9B4D812909235137966B</vt:lpwstr>
  </property>
  <property fmtid="{D5CDD505-2E9C-101B-9397-08002B2CF9AE}" pid="3" name="Order">
    <vt:r8>100</vt:r8>
  </property>
  <property fmtid="{D5CDD505-2E9C-101B-9397-08002B2CF9AE}" pid="4" name="Afdeling">
    <vt:lpwstr/>
  </property>
  <property fmtid="{D5CDD505-2E9C-101B-9397-08002B2CF9AE}" pid="5" name="_dlc_DocIdItemGuid">
    <vt:lpwstr>899c6859-d74e-4867-ac8a-5c95ec3663ee</vt:lpwstr>
  </property>
  <property fmtid="{D5CDD505-2E9C-101B-9397-08002B2CF9AE}" pid="6" name="_MarkAsFinal">
    <vt:bool>false</vt:bool>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