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FF40" w14:textId="77777777" w:rsidR="000F1C6A" w:rsidRPr="00355F3C" w:rsidRDefault="000F1C6A" w:rsidP="000F1C6A">
      <w:pPr>
        <w:pStyle w:val="Kop5"/>
      </w:pPr>
    </w:p>
    <w:p w14:paraId="3A370973" w14:textId="77777777" w:rsidR="000F1C6A" w:rsidRPr="00E5687A" w:rsidRDefault="000F1C6A" w:rsidP="000F1C6A">
      <w:pPr>
        <w:widowControl w:val="0"/>
        <w:suppressAutoHyphens w:val="0"/>
        <w:spacing w:after="120" w:line="260" w:lineRule="atLeast"/>
        <w:jc w:val="center"/>
        <w:rPr>
          <w:rFonts w:ascii="Trebuchet MS" w:eastAsia="Times New Roman" w:hAnsi="Trebuchet MS" w:cs="Arial"/>
          <w:b/>
          <w:bCs/>
          <w:szCs w:val="20"/>
          <w:lang w:eastAsia="nl-NL"/>
        </w:rPr>
      </w:pPr>
    </w:p>
    <w:p w14:paraId="7A029174" w14:textId="24DA8A8F" w:rsidR="000F1C6A" w:rsidRPr="00CD5B45" w:rsidRDefault="000F1C6A" w:rsidP="000F1C6A">
      <w:pPr>
        <w:widowControl w:val="0"/>
        <w:suppressAutoHyphens w:val="0"/>
        <w:spacing w:after="120" w:line="260" w:lineRule="atLeast"/>
        <w:jc w:val="center"/>
        <w:rPr>
          <w:rFonts w:ascii="Trebuchet MS" w:eastAsia="Times New Roman" w:hAnsi="Trebuchet MS" w:cs="Arial"/>
          <w:b/>
          <w:bCs/>
          <w:sz w:val="24"/>
          <w:szCs w:val="24"/>
          <w:lang w:eastAsia="nl-NL"/>
        </w:rPr>
      </w:pPr>
      <w:r w:rsidRPr="00CD5B45">
        <w:rPr>
          <w:rFonts w:ascii="Trebuchet MS" w:eastAsia="Times New Roman" w:hAnsi="Trebuchet MS" w:cs="Arial"/>
          <w:b/>
          <w:bCs/>
          <w:sz w:val="24"/>
          <w:szCs w:val="24"/>
          <w:lang w:eastAsia="nl-NL"/>
        </w:rPr>
        <w:t>AANNEMINGSOVEREENKOMST</w:t>
      </w:r>
      <w:r w:rsidR="00A22537">
        <w:rPr>
          <w:rFonts w:ascii="Trebuchet MS" w:eastAsia="Times New Roman" w:hAnsi="Trebuchet MS" w:cs="Arial"/>
          <w:b/>
          <w:bCs/>
          <w:sz w:val="24"/>
          <w:szCs w:val="24"/>
          <w:lang w:eastAsia="nl-NL"/>
        </w:rPr>
        <w:t xml:space="preserve"> </w:t>
      </w:r>
    </w:p>
    <w:p w14:paraId="4F931B55" w14:textId="7A46B4CD" w:rsidR="000F1C6A" w:rsidRPr="00CD5B45" w:rsidRDefault="000F1C6A" w:rsidP="000F1C6A">
      <w:pPr>
        <w:widowControl w:val="0"/>
        <w:suppressAutoHyphens w:val="0"/>
        <w:spacing w:line="260" w:lineRule="atLeast"/>
        <w:jc w:val="center"/>
        <w:rPr>
          <w:rFonts w:ascii="Trebuchet MS" w:eastAsia="Times New Roman" w:hAnsi="Trebuchet MS" w:cs="Arial"/>
          <w:b/>
          <w:bCs/>
          <w:sz w:val="24"/>
          <w:szCs w:val="24"/>
          <w:lang w:eastAsia="nl-NL"/>
        </w:rPr>
      </w:pPr>
      <w:r w:rsidRPr="00CD5B45">
        <w:rPr>
          <w:rFonts w:ascii="Trebuchet MS" w:eastAsia="Times New Roman" w:hAnsi="Trebuchet MS" w:cs="Arial"/>
          <w:b/>
          <w:bCs/>
          <w:sz w:val="24"/>
          <w:szCs w:val="24"/>
          <w:lang w:eastAsia="nl-NL"/>
        </w:rPr>
        <w:t xml:space="preserve">PROJECT </w:t>
      </w:r>
      <w:r w:rsidR="00544A75">
        <w:rPr>
          <w:rFonts w:ascii="Trebuchet MS" w:eastAsia="Times New Roman" w:hAnsi="Trebuchet MS" w:cs="Arial"/>
          <w:b/>
          <w:bCs/>
          <w:sz w:val="24"/>
          <w:szCs w:val="24"/>
          <w:lang w:eastAsia="nl-NL"/>
        </w:rPr>
        <w:t>PARK</w:t>
      </w:r>
      <w:r w:rsidR="00A421B9">
        <w:rPr>
          <w:rFonts w:ascii="Trebuchet MS" w:eastAsia="Times New Roman" w:hAnsi="Trebuchet MS" w:cs="Arial"/>
          <w:b/>
          <w:bCs/>
          <w:sz w:val="24"/>
          <w:szCs w:val="24"/>
          <w:lang w:eastAsia="nl-NL"/>
        </w:rPr>
        <w:t>EERGARAGE PEPERSTRAAT</w:t>
      </w:r>
      <w:r w:rsidR="00544A75" w:rsidRPr="00CD5B45">
        <w:rPr>
          <w:rFonts w:ascii="Trebuchet MS" w:eastAsia="Times New Roman" w:hAnsi="Trebuchet MS" w:cs="Arial"/>
          <w:b/>
          <w:bCs/>
          <w:sz w:val="24"/>
          <w:szCs w:val="24"/>
          <w:lang w:eastAsia="nl-NL"/>
        </w:rPr>
        <w:t xml:space="preserve"> </w:t>
      </w:r>
    </w:p>
    <w:p w14:paraId="598C6006" w14:textId="77777777" w:rsidR="000F1C6A" w:rsidRPr="00CD5B45" w:rsidRDefault="000F1C6A" w:rsidP="000F1C6A">
      <w:pPr>
        <w:widowControl w:val="0"/>
        <w:suppressAutoHyphens w:val="0"/>
        <w:spacing w:line="260" w:lineRule="atLeast"/>
        <w:jc w:val="center"/>
        <w:rPr>
          <w:rFonts w:ascii="Trebuchet MS" w:eastAsia="Times New Roman" w:hAnsi="Trebuchet MS" w:cs="Arial"/>
          <w:b/>
          <w:bCs/>
          <w:sz w:val="22"/>
          <w:lang w:eastAsia="nl-NL"/>
        </w:rPr>
      </w:pPr>
    </w:p>
    <w:p w14:paraId="0B89D2A8" w14:textId="37EF2C6E" w:rsidR="000F1C6A" w:rsidRPr="00CD5B45" w:rsidRDefault="004D1473" w:rsidP="000F1C6A">
      <w:pPr>
        <w:widowControl w:val="0"/>
        <w:suppressAutoHyphens w:val="0"/>
        <w:spacing w:line="260" w:lineRule="atLeast"/>
        <w:jc w:val="center"/>
        <w:rPr>
          <w:rFonts w:ascii="Trebuchet MS" w:hAnsi="Trebuchet MS"/>
          <w:sz w:val="22"/>
        </w:rPr>
      </w:pPr>
      <w:r>
        <w:rPr>
          <w:rFonts w:ascii="Trebuchet MS" w:eastAsia="Times New Roman" w:hAnsi="Trebuchet MS" w:cs="Arial"/>
          <w:sz w:val="22"/>
          <w:lang w:eastAsia="nl-NL"/>
        </w:rPr>
        <w:t xml:space="preserve">Bouwkundige en installatietechnische </w:t>
      </w:r>
      <w:r w:rsidR="000F1C6A" w:rsidRPr="00CD5B45">
        <w:rPr>
          <w:rFonts w:ascii="Trebuchet MS" w:eastAsia="Times New Roman" w:hAnsi="Trebuchet MS" w:cs="Arial"/>
          <w:sz w:val="22"/>
          <w:lang w:eastAsia="nl-NL"/>
        </w:rPr>
        <w:t xml:space="preserve">realisatie van </w:t>
      </w:r>
      <w:r w:rsidR="00896ED9">
        <w:rPr>
          <w:rFonts w:ascii="Trebuchet MS" w:eastAsia="Times New Roman" w:hAnsi="Trebuchet MS" w:cs="Arial"/>
          <w:sz w:val="22"/>
          <w:lang w:eastAsia="nl-NL"/>
        </w:rPr>
        <w:t xml:space="preserve">een ondergrondse </w:t>
      </w:r>
      <w:r w:rsidR="00E7538F">
        <w:rPr>
          <w:rFonts w:ascii="Trebuchet MS" w:eastAsia="Times New Roman" w:hAnsi="Trebuchet MS" w:cs="Arial"/>
          <w:sz w:val="22"/>
          <w:lang w:eastAsia="nl-NL"/>
        </w:rPr>
        <w:t>parkeergarage</w:t>
      </w:r>
      <w:r w:rsidR="008C3881">
        <w:rPr>
          <w:rFonts w:ascii="Trebuchet MS" w:eastAsia="Times New Roman" w:hAnsi="Trebuchet MS" w:cs="Arial"/>
          <w:sz w:val="22"/>
          <w:lang w:eastAsia="nl-NL"/>
        </w:rPr>
        <w:t xml:space="preserve"> </w:t>
      </w:r>
      <w:r w:rsidR="00C83313">
        <w:rPr>
          <w:rFonts w:ascii="Trebuchet MS" w:eastAsia="Times New Roman" w:hAnsi="Trebuchet MS" w:cs="Arial"/>
          <w:sz w:val="22"/>
          <w:lang w:eastAsia="nl-NL"/>
        </w:rPr>
        <w:t xml:space="preserve">met 334 plaatsen </w:t>
      </w:r>
      <w:r w:rsidR="002E7B34">
        <w:rPr>
          <w:rFonts w:ascii="Trebuchet MS" w:eastAsia="Times New Roman" w:hAnsi="Trebuchet MS" w:cs="Arial"/>
          <w:sz w:val="22"/>
          <w:lang w:eastAsia="nl-NL"/>
        </w:rPr>
        <w:t xml:space="preserve">ten behoeve van het project </w:t>
      </w:r>
      <w:r w:rsidR="00F6248B">
        <w:rPr>
          <w:rFonts w:ascii="Trebuchet MS" w:eastAsia="Times New Roman" w:hAnsi="Trebuchet MS" w:cs="Arial"/>
          <w:sz w:val="22"/>
          <w:lang w:eastAsia="nl-NL"/>
        </w:rPr>
        <w:t xml:space="preserve">te ontwikkelen </w:t>
      </w:r>
      <w:r w:rsidR="000F1C6A" w:rsidRPr="00CD5B45">
        <w:rPr>
          <w:rFonts w:ascii="Trebuchet MS" w:eastAsia="Times New Roman" w:hAnsi="Trebuchet MS" w:cs="Arial"/>
          <w:sz w:val="22"/>
          <w:lang w:eastAsia="nl-NL"/>
        </w:rPr>
        <w:t xml:space="preserve">aan </w:t>
      </w:r>
      <w:r w:rsidR="00A503D1">
        <w:rPr>
          <w:rFonts w:ascii="Trebuchet MS" w:eastAsia="Times New Roman" w:hAnsi="Trebuchet MS" w:cs="Arial"/>
          <w:sz w:val="22"/>
          <w:lang w:eastAsia="nl-NL"/>
        </w:rPr>
        <w:t xml:space="preserve">de </w:t>
      </w:r>
      <w:r w:rsidR="00C83313">
        <w:rPr>
          <w:rFonts w:ascii="Trebuchet MS" w:eastAsia="Times New Roman" w:hAnsi="Trebuchet MS" w:cs="Arial"/>
          <w:sz w:val="22"/>
          <w:lang w:eastAsia="nl-NL"/>
        </w:rPr>
        <w:t>Peperstraat in Zaandam</w:t>
      </w:r>
      <w:r w:rsidR="00E90536">
        <w:rPr>
          <w:rFonts w:ascii="Trebuchet MS" w:eastAsia="Times New Roman" w:hAnsi="Trebuchet MS" w:cs="Arial"/>
          <w:sz w:val="22"/>
          <w:lang w:eastAsia="nl-NL"/>
        </w:rPr>
        <w:t xml:space="preserve"> op basis van een Technisch Ontwerp</w:t>
      </w:r>
    </w:p>
    <w:p w14:paraId="416328DC" w14:textId="77777777" w:rsidR="000F1C6A" w:rsidRPr="00CD5B45" w:rsidRDefault="000F1C6A" w:rsidP="000F1C6A">
      <w:pPr>
        <w:widowControl w:val="0"/>
        <w:suppressAutoHyphens w:val="0"/>
        <w:spacing w:line="260" w:lineRule="atLeast"/>
        <w:jc w:val="center"/>
        <w:rPr>
          <w:rFonts w:ascii="Trebuchet MS" w:hAnsi="Trebuchet MS"/>
          <w:sz w:val="22"/>
        </w:rPr>
      </w:pPr>
      <w:r w:rsidRPr="00CD5B45">
        <w:rPr>
          <w:rFonts w:ascii="Trebuchet MS" w:hAnsi="Trebuchet MS"/>
          <w:sz w:val="22"/>
        </w:rPr>
        <w:t>___________________________________________________________________________________</w:t>
      </w:r>
    </w:p>
    <w:p w14:paraId="142351BF" w14:textId="77777777" w:rsidR="000F1C6A" w:rsidRPr="00CD5B45" w:rsidRDefault="000F1C6A" w:rsidP="000F1C6A">
      <w:pPr>
        <w:widowControl w:val="0"/>
        <w:suppressAutoHyphens w:val="0"/>
        <w:spacing w:line="260" w:lineRule="atLeast"/>
        <w:jc w:val="center"/>
        <w:rPr>
          <w:rFonts w:ascii="Trebuchet MS" w:hAnsi="Trebuchet MS"/>
          <w:sz w:val="22"/>
        </w:rPr>
      </w:pPr>
    </w:p>
    <w:p w14:paraId="2A03CD5A" w14:textId="1857E47F" w:rsidR="000F1C6A" w:rsidRPr="00CD5B45" w:rsidRDefault="000F1C6A" w:rsidP="000F1C6A">
      <w:pPr>
        <w:widowControl w:val="0"/>
        <w:suppressAutoHyphens w:val="0"/>
        <w:spacing w:line="260" w:lineRule="atLeast"/>
        <w:jc w:val="center"/>
        <w:rPr>
          <w:rFonts w:ascii="Trebuchet MS" w:hAnsi="Trebuchet MS"/>
          <w:sz w:val="22"/>
        </w:rPr>
      </w:pPr>
    </w:p>
    <w:p w14:paraId="6EE9BBAD" w14:textId="77777777" w:rsidR="000F1C6A" w:rsidRPr="00CD5B45" w:rsidRDefault="000F1C6A" w:rsidP="000F1C6A">
      <w:pPr>
        <w:widowControl w:val="0"/>
        <w:suppressAutoHyphens w:val="0"/>
        <w:spacing w:line="260" w:lineRule="atLeast"/>
        <w:jc w:val="center"/>
        <w:rPr>
          <w:rFonts w:ascii="Trebuchet MS" w:hAnsi="Trebuchet MS"/>
          <w:sz w:val="22"/>
        </w:rPr>
      </w:pPr>
      <w:r w:rsidRPr="00CD5B45">
        <w:rPr>
          <w:rFonts w:ascii="Trebuchet MS" w:hAnsi="Trebuchet MS"/>
          <w:sz w:val="22"/>
        </w:rPr>
        <w:t>tussen</w:t>
      </w:r>
    </w:p>
    <w:p w14:paraId="17D1CEB7" w14:textId="77777777" w:rsidR="000F1C6A" w:rsidRPr="00CD5B45" w:rsidRDefault="000F1C6A" w:rsidP="000F1C6A">
      <w:pPr>
        <w:widowControl w:val="0"/>
        <w:suppressAutoHyphens w:val="0"/>
        <w:spacing w:line="260" w:lineRule="atLeast"/>
        <w:jc w:val="center"/>
        <w:rPr>
          <w:rFonts w:ascii="Trebuchet MS" w:hAnsi="Trebuchet MS"/>
          <w:sz w:val="22"/>
        </w:rPr>
      </w:pPr>
    </w:p>
    <w:p w14:paraId="66F4077D" w14:textId="77777777" w:rsidR="000F1C6A" w:rsidRPr="00CD5B45" w:rsidRDefault="000F1C6A" w:rsidP="000F1C6A">
      <w:pPr>
        <w:widowControl w:val="0"/>
        <w:suppressAutoHyphens w:val="0"/>
        <w:spacing w:line="260" w:lineRule="atLeast"/>
        <w:jc w:val="center"/>
        <w:rPr>
          <w:rFonts w:ascii="Trebuchet MS" w:hAnsi="Trebuchet MS"/>
          <w:sz w:val="22"/>
        </w:rPr>
      </w:pPr>
    </w:p>
    <w:p w14:paraId="553365BA" w14:textId="23D5D6DD" w:rsidR="003F5204" w:rsidRPr="00A503D1" w:rsidRDefault="00161D2F" w:rsidP="003F5204">
      <w:pPr>
        <w:widowControl w:val="0"/>
        <w:suppressAutoHyphens w:val="0"/>
        <w:spacing w:line="260" w:lineRule="atLeast"/>
        <w:jc w:val="center"/>
        <w:rPr>
          <w:rFonts w:ascii="Trebuchet MS" w:hAnsi="Trebuchet MS"/>
          <w:b/>
          <w:sz w:val="22"/>
        </w:rPr>
      </w:pPr>
      <w:r>
        <w:rPr>
          <w:rFonts w:ascii="Trebuchet MS" w:hAnsi="Trebuchet MS"/>
          <w:b/>
          <w:sz w:val="22"/>
        </w:rPr>
        <w:t xml:space="preserve">X </w:t>
      </w:r>
      <w:r w:rsidR="00A503D1" w:rsidRPr="00A503D1">
        <w:rPr>
          <w:rFonts w:ascii="Trebuchet MS" w:hAnsi="Trebuchet MS"/>
          <w:b/>
          <w:sz w:val="22"/>
        </w:rPr>
        <w:t>B.V.</w:t>
      </w:r>
    </w:p>
    <w:p w14:paraId="29C8C0D6" w14:textId="770D0DF7" w:rsidR="000F1C6A" w:rsidRPr="00366784" w:rsidRDefault="000F1C6A" w:rsidP="000F1C6A">
      <w:pPr>
        <w:widowControl w:val="0"/>
        <w:suppressAutoHyphens w:val="0"/>
        <w:spacing w:line="260" w:lineRule="atLeast"/>
        <w:jc w:val="center"/>
        <w:rPr>
          <w:rFonts w:ascii="Trebuchet MS" w:hAnsi="Trebuchet MS"/>
          <w:sz w:val="22"/>
        </w:rPr>
      </w:pPr>
      <w:r w:rsidRPr="00366784">
        <w:rPr>
          <w:rFonts w:ascii="Trebuchet MS" w:hAnsi="Trebuchet MS"/>
          <w:sz w:val="22"/>
        </w:rPr>
        <w:t>(Aa</w:t>
      </w:r>
      <w:r w:rsidR="003B0635" w:rsidRPr="00366784">
        <w:rPr>
          <w:rFonts w:ascii="Trebuchet MS" w:hAnsi="Trebuchet MS"/>
          <w:sz w:val="22"/>
        </w:rPr>
        <w:t>n</w:t>
      </w:r>
      <w:r w:rsidR="00727ACA" w:rsidRPr="00366784">
        <w:rPr>
          <w:rFonts w:ascii="Trebuchet MS" w:hAnsi="Trebuchet MS"/>
          <w:sz w:val="22"/>
        </w:rPr>
        <w:t>n</w:t>
      </w:r>
      <w:r w:rsidR="003B0635" w:rsidRPr="00366784">
        <w:rPr>
          <w:rFonts w:ascii="Trebuchet MS" w:hAnsi="Trebuchet MS"/>
          <w:sz w:val="22"/>
        </w:rPr>
        <w:t>emer</w:t>
      </w:r>
      <w:r w:rsidRPr="00366784">
        <w:rPr>
          <w:rFonts w:ascii="Trebuchet MS" w:hAnsi="Trebuchet MS"/>
          <w:sz w:val="22"/>
        </w:rPr>
        <w:t>)</w:t>
      </w:r>
    </w:p>
    <w:p w14:paraId="159A8B11" w14:textId="77777777" w:rsidR="000F1C6A" w:rsidRPr="00366784" w:rsidRDefault="000F1C6A" w:rsidP="000F1C6A">
      <w:pPr>
        <w:widowControl w:val="0"/>
        <w:suppressAutoHyphens w:val="0"/>
        <w:spacing w:line="260" w:lineRule="atLeast"/>
        <w:jc w:val="center"/>
        <w:rPr>
          <w:rFonts w:ascii="Trebuchet MS" w:hAnsi="Trebuchet MS"/>
          <w:sz w:val="22"/>
        </w:rPr>
      </w:pPr>
    </w:p>
    <w:p w14:paraId="64D5BCED" w14:textId="388CD466" w:rsidR="000F1C6A" w:rsidRPr="00366784" w:rsidRDefault="000F1C6A" w:rsidP="000F1C6A">
      <w:pPr>
        <w:widowControl w:val="0"/>
        <w:suppressAutoHyphens w:val="0"/>
        <w:spacing w:line="260" w:lineRule="atLeast"/>
        <w:jc w:val="center"/>
        <w:rPr>
          <w:rFonts w:ascii="Trebuchet MS" w:hAnsi="Trebuchet MS"/>
          <w:b/>
          <w:sz w:val="22"/>
        </w:rPr>
      </w:pPr>
    </w:p>
    <w:p w14:paraId="76BDC150" w14:textId="77777777" w:rsidR="000F1C6A" w:rsidRPr="00366784" w:rsidRDefault="000F1C6A" w:rsidP="000F1C6A">
      <w:pPr>
        <w:widowControl w:val="0"/>
        <w:suppressAutoHyphens w:val="0"/>
        <w:spacing w:line="260" w:lineRule="atLeast"/>
        <w:jc w:val="center"/>
        <w:rPr>
          <w:rFonts w:ascii="Trebuchet MS" w:hAnsi="Trebuchet MS"/>
          <w:sz w:val="22"/>
        </w:rPr>
      </w:pPr>
      <w:r w:rsidRPr="00366784">
        <w:rPr>
          <w:rFonts w:ascii="Trebuchet MS" w:hAnsi="Trebuchet MS"/>
          <w:sz w:val="22"/>
        </w:rPr>
        <w:t>en</w:t>
      </w:r>
    </w:p>
    <w:p w14:paraId="68AE0582" w14:textId="77777777" w:rsidR="000F1C6A" w:rsidRPr="00366784" w:rsidRDefault="000F1C6A" w:rsidP="000F1C6A">
      <w:pPr>
        <w:widowControl w:val="0"/>
        <w:suppressAutoHyphens w:val="0"/>
        <w:spacing w:line="260" w:lineRule="atLeast"/>
        <w:jc w:val="center"/>
        <w:rPr>
          <w:rFonts w:ascii="Trebuchet MS" w:hAnsi="Trebuchet MS"/>
          <w:sz w:val="22"/>
        </w:rPr>
      </w:pPr>
    </w:p>
    <w:p w14:paraId="77163858" w14:textId="77777777" w:rsidR="000F1C6A" w:rsidRPr="00366784" w:rsidRDefault="000F1C6A" w:rsidP="000F1C6A">
      <w:pPr>
        <w:widowControl w:val="0"/>
        <w:suppressAutoHyphens w:val="0"/>
        <w:spacing w:line="260" w:lineRule="atLeast"/>
        <w:jc w:val="center"/>
        <w:rPr>
          <w:rFonts w:ascii="Trebuchet MS" w:hAnsi="Trebuchet MS"/>
          <w:b/>
          <w:sz w:val="22"/>
        </w:rPr>
      </w:pPr>
    </w:p>
    <w:p w14:paraId="071EEAB2" w14:textId="6CED739D" w:rsidR="000F1C6A" w:rsidRPr="00366784" w:rsidRDefault="00F57999" w:rsidP="000F1C6A">
      <w:pPr>
        <w:widowControl w:val="0"/>
        <w:suppressAutoHyphens w:val="0"/>
        <w:spacing w:line="260" w:lineRule="atLeast"/>
        <w:jc w:val="center"/>
        <w:rPr>
          <w:rFonts w:ascii="Trebuchet MS" w:hAnsi="Trebuchet MS"/>
          <w:b/>
          <w:sz w:val="22"/>
        </w:rPr>
      </w:pPr>
      <w:r w:rsidRPr="00366784">
        <w:rPr>
          <w:rFonts w:ascii="Trebuchet MS" w:hAnsi="Trebuchet MS"/>
          <w:b/>
          <w:sz w:val="22"/>
        </w:rPr>
        <w:t>PEPERSTRAAT PG</w:t>
      </w:r>
      <w:r w:rsidR="00CD5B45" w:rsidRPr="00366784">
        <w:rPr>
          <w:rFonts w:ascii="Trebuchet MS" w:hAnsi="Trebuchet MS"/>
          <w:b/>
          <w:sz w:val="22"/>
        </w:rPr>
        <w:t xml:space="preserve"> B.V.</w:t>
      </w:r>
    </w:p>
    <w:p w14:paraId="481E7326" w14:textId="77777777" w:rsidR="000F1C6A" w:rsidRPr="00CD5B45" w:rsidRDefault="000F1C6A" w:rsidP="000F1C6A">
      <w:pPr>
        <w:widowControl w:val="0"/>
        <w:suppressAutoHyphens w:val="0"/>
        <w:spacing w:line="260" w:lineRule="atLeast"/>
        <w:jc w:val="center"/>
        <w:rPr>
          <w:rFonts w:ascii="Trebuchet MS" w:hAnsi="Trebuchet MS"/>
          <w:sz w:val="22"/>
        </w:rPr>
      </w:pPr>
      <w:r w:rsidRPr="00CD5B45">
        <w:rPr>
          <w:rFonts w:ascii="Trebuchet MS" w:hAnsi="Trebuchet MS"/>
          <w:sz w:val="22"/>
        </w:rPr>
        <w:t>(Opdrachtgever)</w:t>
      </w:r>
    </w:p>
    <w:p w14:paraId="53345364" w14:textId="77777777" w:rsidR="000F1C6A" w:rsidRPr="00CD5B45" w:rsidRDefault="000F1C6A" w:rsidP="000F1C6A">
      <w:pPr>
        <w:widowControl w:val="0"/>
        <w:suppressAutoHyphens w:val="0"/>
        <w:spacing w:line="260" w:lineRule="atLeast"/>
        <w:jc w:val="center"/>
        <w:rPr>
          <w:rFonts w:ascii="Trebuchet MS" w:hAnsi="Trebuchet MS"/>
          <w:b/>
          <w:sz w:val="22"/>
        </w:rPr>
      </w:pPr>
    </w:p>
    <w:p w14:paraId="19701453" w14:textId="77777777" w:rsidR="000F1C6A" w:rsidRPr="00CD5B45" w:rsidRDefault="000F1C6A" w:rsidP="000F1C6A">
      <w:pPr>
        <w:widowControl w:val="0"/>
        <w:suppressAutoHyphens w:val="0"/>
        <w:spacing w:line="260" w:lineRule="atLeast"/>
        <w:jc w:val="center"/>
        <w:rPr>
          <w:rFonts w:ascii="Trebuchet MS" w:hAnsi="Trebuchet MS"/>
          <w:sz w:val="22"/>
        </w:rPr>
      </w:pPr>
    </w:p>
    <w:p w14:paraId="7BC86454" w14:textId="77777777" w:rsidR="000F1C6A" w:rsidRPr="00CD5B45" w:rsidRDefault="000F1C6A" w:rsidP="000F1C6A">
      <w:pPr>
        <w:widowControl w:val="0"/>
        <w:suppressAutoHyphens w:val="0"/>
        <w:spacing w:line="260" w:lineRule="atLeast"/>
        <w:jc w:val="center"/>
        <w:rPr>
          <w:rFonts w:ascii="Trebuchet MS" w:hAnsi="Trebuchet MS"/>
          <w:b/>
          <w:sz w:val="22"/>
        </w:rPr>
      </w:pPr>
    </w:p>
    <w:p w14:paraId="51BDE2DA" w14:textId="77777777" w:rsidR="000F1C6A" w:rsidRPr="00CD5B45" w:rsidRDefault="000F1C6A" w:rsidP="000F1C6A">
      <w:pPr>
        <w:widowControl w:val="0"/>
        <w:suppressAutoHyphens w:val="0"/>
        <w:spacing w:line="260" w:lineRule="atLeast"/>
        <w:jc w:val="center"/>
        <w:rPr>
          <w:rFonts w:ascii="Trebuchet MS" w:hAnsi="Trebuchet MS"/>
          <w:b/>
          <w:sz w:val="22"/>
        </w:rPr>
      </w:pPr>
    </w:p>
    <w:p w14:paraId="7CB4943E" w14:textId="77777777" w:rsidR="000F1C6A" w:rsidRPr="00CD5B45" w:rsidRDefault="000F1C6A" w:rsidP="000F1C6A">
      <w:pPr>
        <w:widowControl w:val="0"/>
        <w:pBdr>
          <w:top w:val="single" w:sz="4" w:space="1" w:color="auto"/>
          <w:bottom w:val="single" w:sz="4" w:space="1" w:color="auto"/>
        </w:pBdr>
        <w:suppressAutoHyphens w:val="0"/>
        <w:spacing w:line="260" w:lineRule="atLeast"/>
        <w:jc w:val="center"/>
        <w:rPr>
          <w:rFonts w:ascii="Trebuchet MS" w:eastAsia="Times New Roman" w:hAnsi="Trebuchet MS" w:cs="Arial"/>
          <w:b/>
          <w:bCs/>
          <w:sz w:val="22"/>
          <w:lang w:eastAsia="nl-NL"/>
        </w:rPr>
      </w:pPr>
    </w:p>
    <w:p w14:paraId="36A80091" w14:textId="018810D8" w:rsidR="000F1C6A" w:rsidRPr="00E5687A" w:rsidRDefault="00E90536" w:rsidP="000F1C6A">
      <w:pPr>
        <w:widowControl w:val="0"/>
        <w:pBdr>
          <w:top w:val="single" w:sz="4" w:space="1" w:color="auto"/>
          <w:bottom w:val="single" w:sz="4" w:space="1" w:color="auto"/>
        </w:pBdr>
        <w:suppressAutoHyphens w:val="0"/>
        <w:spacing w:line="260" w:lineRule="atLeast"/>
        <w:jc w:val="center"/>
        <w:rPr>
          <w:rFonts w:ascii="Trebuchet MS" w:eastAsia="Times New Roman" w:hAnsi="Trebuchet MS" w:cs="Arial"/>
          <w:b/>
          <w:bCs/>
          <w:sz w:val="22"/>
          <w:lang w:eastAsia="nl-NL"/>
        </w:rPr>
      </w:pPr>
      <w:r>
        <w:rPr>
          <w:rFonts w:ascii="Trebuchet MS" w:hAnsi="Trebuchet MS"/>
          <w:b/>
          <w:sz w:val="22"/>
        </w:rPr>
        <w:t xml:space="preserve">.. </w:t>
      </w:r>
      <w:r w:rsidR="00F57999">
        <w:rPr>
          <w:rFonts w:ascii="Trebuchet MS" w:hAnsi="Trebuchet MS"/>
          <w:b/>
          <w:sz w:val="22"/>
        </w:rPr>
        <w:t xml:space="preserve">juli </w:t>
      </w:r>
      <w:r>
        <w:rPr>
          <w:rFonts w:ascii="Trebuchet MS" w:hAnsi="Trebuchet MS"/>
          <w:b/>
          <w:sz w:val="22"/>
        </w:rPr>
        <w:t>2026</w:t>
      </w:r>
    </w:p>
    <w:p w14:paraId="662A7FD5" w14:textId="77777777" w:rsidR="000F1C6A" w:rsidRPr="00E5687A" w:rsidRDefault="000F1C6A" w:rsidP="000F1C6A">
      <w:pPr>
        <w:widowControl w:val="0"/>
        <w:pBdr>
          <w:top w:val="single" w:sz="4" w:space="1" w:color="auto"/>
          <w:bottom w:val="single" w:sz="4" w:space="1" w:color="auto"/>
        </w:pBdr>
        <w:suppressAutoHyphens w:val="0"/>
        <w:spacing w:line="260" w:lineRule="atLeast"/>
        <w:jc w:val="center"/>
        <w:rPr>
          <w:rFonts w:ascii="Trebuchet MS" w:eastAsia="Times New Roman" w:hAnsi="Trebuchet MS" w:cs="Arial"/>
          <w:b/>
          <w:bCs/>
          <w:sz w:val="22"/>
          <w:lang w:eastAsia="nl-NL"/>
        </w:rPr>
      </w:pPr>
    </w:p>
    <w:p w14:paraId="07770153" w14:textId="77777777" w:rsidR="000F1C6A" w:rsidRPr="00E5687A" w:rsidRDefault="000F1C6A" w:rsidP="000F1C6A">
      <w:pPr>
        <w:widowControl w:val="0"/>
        <w:suppressAutoHyphens w:val="0"/>
        <w:spacing w:line="260" w:lineRule="atLeast"/>
        <w:jc w:val="center"/>
        <w:rPr>
          <w:rFonts w:ascii="Trebuchet MS" w:eastAsia="Times New Roman" w:hAnsi="Trebuchet MS" w:cs="Arial"/>
          <w:bCs/>
          <w:sz w:val="22"/>
          <w:lang w:val="de-DE" w:eastAsia="nl-NL"/>
        </w:rPr>
      </w:pPr>
    </w:p>
    <w:p w14:paraId="7B7A72B0" w14:textId="77777777" w:rsidR="000F1C6A" w:rsidRPr="00E5687A" w:rsidRDefault="000F1C6A" w:rsidP="000F1C6A">
      <w:pPr>
        <w:pStyle w:val="LLNormal"/>
        <w:rPr>
          <w:rFonts w:ascii="Trebuchet MS" w:hAnsi="Trebuchet MS" w:cs="Arial"/>
          <w:sz w:val="22"/>
        </w:rPr>
      </w:pPr>
    </w:p>
    <w:p w14:paraId="238ECA37" w14:textId="77777777" w:rsidR="000F1C6A" w:rsidRPr="00E5687A" w:rsidRDefault="000F1C6A" w:rsidP="000F1C6A">
      <w:pPr>
        <w:pStyle w:val="LLNormal"/>
        <w:rPr>
          <w:rFonts w:ascii="Trebuchet MS" w:hAnsi="Trebuchet MS" w:cs="Arial"/>
          <w:sz w:val="22"/>
        </w:rPr>
      </w:pPr>
    </w:p>
    <w:p w14:paraId="37F0789F" w14:textId="19ABD101" w:rsidR="000F1C6A" w:rsidRDefault="000F1C6A" w:rsidP="000F1C6A">
      <w:pPr>
        <w:pStyle w:val="LLNormal"/>
        <w:jc w:val="center"/>
        <w:rPr>
          <w:rFonts w:ascii="Trebuchet MS" w:hAnsi="Trebuchet MS" w:cs="Arial"/>
          <w:sz w:val="22"/>
        </w:rPr>
      </w:pPr>
    </w:p>
    <w:p w14:paraId="02E5E514" w14:textId="77777777" w:rsidR="00126E2C" w:rsidRDefault="00126E2C" w:rsidP="000F1C6A">
      <w:pPr>
        <w:pStyle w:val="LLNormal"/>
        <w:jc w:val="center"/>
        <w:rPr>
          <w:rFonts w:ascii="Trebuchet MS" w:hAnsi="Trebuchet MS" w:cs="Arial"/>
          <w:sz w:val="22"/>
        </w:rPr>
      </w:pPr>
    </w:p>
    <w:p w14:paraId="2175CF35" w14:textId="77777777" w:rsidR="00126E2C" w:rsidRDefault="00126E2C" w:rsidP="000F1C6A">
      <w:pPr>
        <w:pStyle w:val="LLNormal"/>
        <w:jc w:val="center"/>
        <w:rPr>
          <w:rFonts w:ascii="Trebuchet MS" w:hAnsi="Trebuchet MS" w:cs="Arial"/>
          <w:sz w:val="22"/>
        </w:rPr>
      </w:pPr>
    </w:p>
    <w:p w14:paraId="33A0639B" w14:textId="77777777" w:rsidR="00126E2C" w:rsidRPr="00E5687A" w:rsidRDefault="00126E2C" w:rsidP="000F1C6A">
      <w:pPr>
        <w:pStyle w:val="LLNormal"/>
        <w:jc w:val="center"/>
        <w:rPr>
          <w:rFonts w:ascii="Trebuchet MS" w:hAnsi="Trebuchet MS" w:cs="Arial"/>
          <w:sz w:val="22"/>
        </w:rPr>
      </w:pPr>
    </w:p>
    <w:p w14:paraId="64DB9E81" w14:textId="6150B954" w:rsidR="000F1C6A" w:rsidRDefault="000F1C6A" w:rsidP="000F1C6A">
      <w:pPr>
        <w:tabs>
          <w:tab w:val="right" w:pos="9638"/>
        </w:tabs>
        <w:rPr>
          <w:rFonts w:ascii="Trebuchet MS" w:hAnsi="Trebuchet MS" w:cs="Arial"/>
          <w:b/>
          <w:sz w:val="22"/>
        </w:rPr>
      </w:pPr>
    </w:p>
    <w:p w14:paraId="70E2B995" w14:textId="77777777" w:rsidR="006541AB" w:rsidRDefault="006541AB" w:rsidP="000F1C6A">
      <w:pPr>
        <w:tabs>
          <w:tab w:val="right" w:pos="9638"/>
        </w:tabs>
        <w:rPr>
          <w:rFonts w:ascii="Trebuchet MS" w:hAnsi="Trebuchet MS" w:cs="Arial"/>
          <w:b/>
          <w:sz w:val="22"/>
        </w:rPr>
      </w:pPr>
    </w:p>
    <w:p w14:paraId="23D9233E" w14:textId="77777777" w:rsidR="00361AB9" w:rsidRDefault="00361AB9" w:rsidP="000F1C6A">
      <w:pPr>
        <w:tabs>
          <w:tab w:val="right" w:pos="9638"/>
        </w:tabs>
        <w:rPr>
          <w:rFonts w:ascii="Trebuchet MS" w:hAnsi="Trebuchet MS" w:cs="Arial"/>
          <w:b/>
          <w:sz w:val="22"/>
        </w:rPr>
      </w:pPr>
    </w:p>
    <w:p w14:paraId="0B6A8A58" w14:textId="1FF0A7FC" w:rsidR="006541AB" w:rsidRDefault="006541AB" w:rsidP="000F1C6A">
      <w:pPr>
        <w:tabs>
          <w:tab w:val="right" w:pos="9638"/>
        </w:tabs>
        <w:rPr>
          <w:rFonts w:ascii="Trebuchet MS" w:hAnsi="Trebuchet MS" w:cs="Arial"/>
          <w:b/>
          <w:sz w:val="22"/>
        </w:rPr>
      </w:pPr>
    </w:p>
    <w:p w14:paraId="68F1F4C3" w14:textId="52F38F6C" w:rsidR="000F1C6A" w:rsidRPr="00E5687A" w:rsidRDefault="000F1C6A" w:rsidP="009E3B97">
      <w:pPr>
        <w:suppressAutoHyphens w:val="0"/>
        <w:spacing w:line="240" w:lineRule="auto"/>
        <w:jc w:val="left"/>
        <w:rPr>
          <w:rFonts w:ascii="Trebuchet MS" w:hAnsi="Trebuchet MS" w:cs="Arial"/>
          <w:b/>
          <w:sz w:val="22"/>
        </w:rPr>
      </w:pPr>
      <w:r w:rsidRPr="00E5687A">
        <w:rPr>
          <w:rFonts w:ascii="Trebuchet MS" w:hAnsi="Trebuchet MS" w:cs="Arial"/>
          <w:b/>
          <w:sz w:val="22"/>
        </w:rPr>
        <w:br w:type="page"/>
      </w:r>
      <w:bookmarkStart w:id="0" w:name="_Hlk108117841"/>
      <w:r w:rsidRPr="00E5687A">
        <w:rPr>
          <w:rFonts w:ascii="Trebuchet MS" w:hAnsi="Trebuchet MS" w:cs="Arial"/>
          <w:b/>
          <w:sz w:val="22"/>
        </w:rPr>
        <w:lastRenderedPageBreak/>
        <w:t>OVERZICHT BIJLAGEN</w:t>
      </w:r>
    </w:p>
    <w:p w14:paraId="2547C777" w14:textId="77777777" w:rsidR="000F1C6A" w:rsidRPr="00E5687A" w:rsidRDefault="000F1C6A" w:rsidP="000F1C6A">
      <w:pPr>
        <w:outlineLvl w:val="0"/>
        <w:rPr>
          <w:rFonts w:ascii="Trebuchet MS" w:hAnsi="Trebuchet MS" w:cs="Arial"/>
          <w:sz w:val="22"/>
        </w:rPr>
      </w:pPr>
    </w:p>
    <w:p w14:paraId="4DBBE5EA" w14:textId="41FBC4B9" w:rsidR="000F1C6A" w:rsidRPr="00355F3C" w:rsidRDefault="000F1C6A" w:rsidP="000F1C6A">
      <w:pPr>
        <w:spacing w:line="360" w:lineRule="auto"/>
        <w:outlineLvl w:val="0"/>
        <w:rPr>
          <w:rFonts w:ascii="Trebuchet MS" w:hAnsi="Trebuchet MS"/>
          <w:b/>
          <w:sz w:val="22"/>
          <w:u w:val="single"/>
        </w:rPr>
      </w:pPr>
      <w:r w:rsidRPr="00E5687A">
        <w:rPr>
          <w:rFonts w:ascii="Trebuchet MS" w:hAnsi="Trebuchet MS" w:cs="Arial"/>
          <w:b/>
          <w:bCs/>
          <w:sz w:val="22"/>
          <w:u w:val="single"/>
        </w:rPr>
        <w:t xml:space="preserve">Bijlage 1 </w:t>
      </w:r>
      <w:r w:rsidR="00123D4C">
        <w:rPr>
          <w:rFonts w:ascii="Trebuchet MS" w:hAnsi="Trebuchet MS"/>
          <w:b/>
          <w:sz w:val="22"/>
          <w:u w:val="single"/>
        </w:rPr>
        <w:t xml:space="preserve">Voorschriften </w:t>
      </w:r>
      <w:r w:rsidR="00E43A6D">
        <w:rPr>
          <w:rFonts w:ascii="Trebuchet MS" w:hAnsi="Trebuchet MS"/>
          <w:b/>
          <w:sz w:val="22"/>
          <w:u w:val="single"/>
        </w:rPr>
        <w:t xml:space="preserve">As built dossier, met garantietermijnen </w:t>
      </w:r>
    </w:p>
    <w:p w14:paraId="3C701900" w14:textId="01BD368D" w:rsidR="000F1C6A" w:rsidRPr="00CD5B45" w:rsidRDefault="000F1C6A" w:rsidP="000F1C6A">
      <w:pPr>
        <w:spacing w:line="360" w:lineRule="auto"/>
        <w:outlineLvl w:val="0"/>
        <w:rPr>
          <w:rFonts w:ascii="Trebuchet MS" w:hAnsi="Trebuchet MS"/>
          <w:b/>
          <w:sz w:val="22"/>
          <w:u w:val="single"/>
        </w:rPr>
      </w:pPr>
      <w:r w:rsidRPr="00E5687A">
        <w:rPr>
          <w:rFonts w:ascii="Trebuchet MS" w:hAnsi="Trebuchet MS" w:cs="Arial"/>
          <w:b/>
          <w:bCs/>
          <w:sz w:val="22"/>
          <w:u w:val="single"/>
        </w:rPr>
        <w:t xml:space="preserve">Bijlage 2 </w:t>
      </w:r>
      <w:r w:rsidR="00293F3D">
        <w:rPr>
          <w:rFonts w:ascii="Trebuchet MS" w:hAnsi="Trebuchet MS" w:cs="Arial"/>
          <w:b/>
          <w:bCs/>
          <w:sz w:val="22"/>
          <w:u w:val="single"/>
        </w:rPr>
        <w:t>S</w:t>
      </w:r>
      <w:r w:rsidR="00EE1675">
        <w:rPr>
          <w:rFonts w:ascii="Trebuchet MS" w:hAnsi="Trebuchet MS" w:cs="Arial"/>
          <w:b/>
          <w:bCs/>
          <w:sz w:val="22"/>
          <w:u w:val="single"/>
        </w:rPr>
        <w:t>pecificatie Aanneemsom</w:t>
      </w:r>
    </w:p>
    <w:p w14:paraId="3CA66722" w14:textId="6A0D1CDF" w:rsidR="000F1C6A" w:rsidRPr="00CD5B45" w:rsidRDefault="000F1C6A" w:rsidP="000F1C6A">
      <w:pPr>
        <w:spacing w:line="360" w:lineRule="auto"/>
        <w:outlineLvl w:val="0"/>
        <w:rPr>
          <w:rFonts w:ascii="Trebuchet MS" w:hAnsi="Trebuchet MS" w:cs="Arial"/>
          <w:b/>
          <w:bCs/>
          <w:sz w:val="22"/>
          <w:u w:val="single"/>
        </w:rPr>
      </w:pPr>
      <w:r w:rsidRPr="00CD5B45">
        <w:rPr>
          <w:rFonts w:ascii="Trebuchet MS" w:hAnsi="Trebuchet MS" w:cs="Arial"/>
          <w:b/>
          <w:bCs/>
          <w:sz w:val="22"/>
          <w:u w:val="single"/>
        </w:rPr>
        <w:t xml:space="preserve">Bijlage </w:t>
      </w:r>
      <w:r w:rsidR="008F3EE6">
        <w:rPr>
          <w:rFonts w:ascii="Trebuchet MS" w:hAnsi="Trebuchet MS" w:cs="Arial"/>
          <w:b/>
          <w:bCs/>
          <w:sz w:val="22"/>
          <w:u w:val="single"/>
        </w:rPr>
        <w:t>3</w:t>
      </w:r>
      <w:r w:rsidRPr="00CD5B45">
        <w:rPr>
          <w:rFonts w:ascii="Trebuchet MS" w:hAnsi="Trebuchet MS" w:cs="Arial"/>
          <w:b/>
          <w:bCs/>
          <w:sz w:val="22"/>
          <w:u w:val="single"/>
        </w:rPr>
        <w:t xml:space="preserve"> </w:t>
      </w:r>
      <w:r w:rsidR="00E43A6D">
        <w:rPr>
          <w:rFonts w:ascii="Trebuchet MS" w:hAnsi="Trebuchet MS" w:cs="Arial"/>
          <w:b/>
          <w:bCs/>
          <w:sz w:val="22"/>
          <w:u w:val="single"/>
        </w:rPr>
        <w:t>Documentenlijst</w:t>
      </w:r>
      <w:r w:rsidRPr="00CD5B45">
        <w:rPr>
          <w:rFonts w:ascii="Trebuchet MS" w:hAnsi="Trebuchet MS" w:cs="Arial"/>
          <w:b/>
          <w:bCs/>
          <w:sz w:val="22"/>
          <w:u w:val="single"/>
        </w:rPr>
        <w:t xml:space="preserve"> </w:t>
      </w:r>
    </w:p>
    <w:p w14:paraId="2BF01D89" w14:textId="57208E1A" w:rsidR="00AC758C" w:rsidRDefault="000F1C6A" w:rsidP="000F1C6A">
      <w:pPr>
        <w:spacing w:line="360" w:lineRule="auto"/>
        <w:outlineLvl w:val="0"/>
        <w:rPr>
          <w:rFonts w:ascii="Trebuchet MS" w:hAnsi="Trebuchet MS" w:cs="Arial"/>
          <w:b/>
          <w:bCs/>
          <w:sz w:val="22"/>
          <w:u w:val="single"/>
        </w:rPr>
      </w:pPr>
      <w:r w:rsidRPr="00CD5B45">
        <w:rPr>
          <w:rFonts w:ascii="Trebuchet MS" w:hAnsi="Trebuchet MS" w:cs="Arial"/>
          <w:b/>
          <w:bCs/>
          <w:sz w:val="22"/>
          <w:u w:val="single"/>
        </w:rPr>
        <w:t xml:space="preserve">Bijlage </w:t>
      </w:r>
      <w:r w:rsidR="008F3EE6">
        <w:rPr>
          <w:rFonts w:ascii="Trebuchet MS" w:hAnsi="Trebuchet MS" w:cs="Arial"/>
          <w:b/>
          <w:bCs/>
          <w:sz w:val="22"/>
          <w:u w:val="single"/>
        </w:rPr>
        <w:t>4</w:t>
      </w:r>
      <w:r w:rsidRPr="00CD5B45">
        <w:rPr>
          <w:rFonts w:ascii="Trebuchet MS" w:hAnsi="Trebuchet MS" w:cs="Arial"/>
          <w:b/>
          <w:bCs/>
          <w:sz w:val="22"/>
          <w:u w:val="single"/>
        </w:rPr>
        <w:t xml:space="preserve"> </w:t>
      </w:r>
      <w:r w:rsidR="00AC758C">
        <w:rPr>
          <w:rFonts w:ascii="Trebuchet MS" w:hAnsi="Trebuchet MS" w:cs="Arial"/>
          <w:b/>
          <w:bCs/>
          <w:sz w:val="22"/>
          <w:u w:val="single"/>
        </w:rPr>
        <w:t>Plattegrond van bouwterrein</w:t>
      </w:r>
    </w:p>
    <w:p w14:paraId="56CF61D6" w14:textId="324798D6" w:rsidR="000F1C6A" w:rsidRPr="00CD5B45" w:rsidRDefault="00AC758C" w:rsidP="000F1C6A">
      <w:pPr>
        <w:spacing w:line="360" w:lineRule="auto"/>
        <w:outlineLvl w:val="0"/>
        <w:rPr>
          <w:rFonts w:ascii="Trebuchet MS" w:hAnsi="Trebuchet MS" w:cs="Arial"/>
          <w:b/>
          <w:bCs/>
          <w:sz w:val="22"/>
          <w:u w:val="single"/>
        </w:rPr>
      </w:pPr>
      <w:r>
        <w:rPr>
          <w:rFonts w:ascii="Trebuchet MS" w:hAnsi="Trebuchet MS" w:cs="Arial"/>
          <w:b/>
          <w:bCs/>
          <w:sz w:val="22"/>
          <w:u w:val="single"/>
        </w:rPr>
        <w:t xml:space="preserve">Bijlage 5 </w:t>
      </w:r>
      <w:r w:rsidR="000F1C6A" w:rsidRPr="00CD5B45">
        <w:rPr>
          <w:rFonts w:ascii="Trebuchet MS" w:hAnsi="Trebuchet MS" w:cs="Arial"/>
          <w:b/>
          <w:bCs/>
          <w:sz w:val="22"/>
          <w:u w:val="single"/>
        </w:rPr>
        <w:t>Planning</w:t>
      </w:r>
    </w:p>
    <w:p w14:paraId="6CE92A74" w14:textId="3429F1E5" w:rsidR="000F1C6A" w:rsidRPr="00CD5B45" w:rsidRDefault="000F1C6A" w:rsidP="000F1C6A">
      <w:pPr>
        <w:spacing w:line="360" w:lineRule="auto"/>
        <w:outlineLvl w:val="0"/>
        <w:rPr>
          <w:rFonts w:ascii="Trebuchet MS" w:hAnsi="Trebuchet MS" w:cs="Arial"/>
          <w:b/>
          <w:bCs/>
          <w:sz w:val="22"/>
          <w:u w:val="single"/>
        </w:rPr>
      </w:pPr>
      <w:r w:rsidRPr="00CD5B45">
        <w:rPr>
          <w:rFonts w:ascii="Trebuchet MS" w:hAnsi="Trebuchet MS" w:cs="Arial"/>
          <w:b/>
          <w:bCs/>
          <w:sz w:val="22"/>
          <w:u w:val="single"/>
        </w:rPr>
        <w:t xml:space="preserve">Bijlage </w:t>
      </w:r>
      <w:r w:rsidR="00AC758C">
        <w:rPr>
          <w:rFonts w:ascii="Trebuchet MS" w:hAnsi="Trebuchet MS" w:cs="Arial"/>
          <w:b/>
          <w:bCs/>
          <w:sz w:val="22"/>
          <w:u w:val="single"/>
        </w:rPr>
        <w:t>6</w:t>
      </w:r>
      <w:r w:rsidR="00AC758C" w:rsidRPr="00CD5B45">
        <w:rPr>
          <w:rFonts w:ascii="Trebuchet MS" w:hAnsi="Trebuchet MS" w:cs="Arial"/>
          <w:b/>
          <w:bCs/>
          <w:sz w:val="22"/>
          <w:u w:val="single"/>
        </w:rPr>
        <w:t xml:space="preserve"> </w:t>
      </w:r>
      <w:r w:rsidRPr="00CD5B45">
        <w:rPr>
          <w:rFonts w:ascii="Trebuchet MS" w:hAnsi="Trebuchet MS" w:cs="Arial"/>
          <w:b/>
          <w:bCs/>
          <w:sz w:val="22"/>
          <w:u w:val="single"/>
        </w:rPr>
        <w:t>Termijnschema</w:t>
      </w:r>
      <w:r w:rsidR="00153C29">
        <w:rPr>
          <w:rFonts w:ascii="Trebuchet MS" w:hAnsi="Trebuchet MS" w:cs="Arial"/>
          <w:b/>
          <w:bCs/>
          <w:sz w:val="22"/>
          <w:u w:val="single"/>
        </w:rPr>
        <w:t xml:space="preserve"> </w:t>
      </w:r>
    </w:p>
    <w:p w14:paraId="480E8A91" w14:textId="36739C52" w:rsidR="000F1C6A" w:rsidRPr="00CD5B45" w:rsidRDefault="000F1C6A" w:rsidP="000F1C6A">
      <w:pPr>
        <w:spacing w:line="360" w:lineRule="auto"/>
        <w:outlineLvl w:val="0"/>
        <w:rPr>
          <w:rFonts w:ascii="Trebuchet MS" w:hAnsi="Trebuchet MS"/>
          <w:b/>
          <w:sz w:val="22"/>
          <w:u w:val="single"/>
        </w:rPr>
      </w:pPr>
      <w:r w:rsidRPr="00CD5B45">
        <w:rPr>
          <w:rFonts w:ascii="Trebuchet MS" w:hAnsi="Trebuchet MS" w:cs="Arial"/>
          <w:b/>
          <w:bCs/>
          <w:sz w:val="22"/>
          <w:u w:val="single"/>
        </w:rPr>
        <w:t xml:space="preserve">Bijlage </w:t>
      </w:r>
      <w:r w:rsidR="00AC758C">
        <w:rPr>
          <w:rFonts w:ascii="Trebuchet MS" w:hAnsi="Trebuchet MS" w:cs="Arial"/>
          <w:b/>
          <w:bCs/>
          <w:sz w:val="22"/>
          <w:u w:val="single"/>
        </w:rPr>
        <w:t>7</w:t>
      </w:r>
      <w:r w:rsidR="00AC758C" w:rsidRPr="00CD5B45">
        <w:rPr>
          <w:rFonts w:ascii="Trebuchet MS" w:hAnsi="Trebuchet MS" w:cs="Arial"/>
          <w:b/>
          <w:bCs/>
          <w:sz w:val="22"/>
          <w:u w:val="single"/>
        </w:rPr>
        <w:t xml:space="preserve"> </w:t>
      </w:r>
      <w:r w:rsidRPr="00CD5B45">
        <w:rPr>
          <w:rFonts w:ascii="Trebuchet MS" w:hAnsi="Trebuchet MS"/>
          <w:b/>
          <w:sz w:val="22"/>
          <w:u w:val="single"/>
        </w:rPr>
        <w:t xml:space="preserve">Kopie </w:t>
      </w:r>
      <w:r w:rsidR="0059141B">
        <w:rPr>
          <w:rFonts w:ascii="Trebuchet MS" w:hAnsi="Trebuchet MS"/>
          <w:b/>
          <w:sz w:val="22"/>
          <w:u w:val="single"/>
        </w:rPr>
        <w:t>verzekerings</w:t>
      </w:r>
      <w:r w:rsidR="00FB578F">
        <w:rPr>
          <w:rFonts w:ascii="Trebuchet MS" w:hAnsi="Trebuchet MS"/>
          <w:b/>
          <w:sz w:val="22"/>
          <w:u w:val="single"/>
        </w:rPr>
        <w:t xml:space="preserve">certificaten </w:t>
      </w:r>
      <w:r w:rsidR="00C87578">
        <w:rPr>
          <w:rFonts w:ascii="Trebuchet MS" w:hAnsi="Trebuchet MS"/>
          <w:b/>
          <w:sz w:val="22"/>
          <w:u w:val="single"/>
        </w:rPr>
        <w:t>(later toe te voegen)</w:t>
      </w:r>
    </w:p>
    <w:p w14:paraId="70E6C233" w14:textId="2C1CB42A" w:rsidR="000F1C6A" w:rsidRPr="00CD5B45" w:rsidRDefault="000F1C6A" w:rsidP="000F1C6A">
      <w:pPr>
        <w:spacing w:line="360" w:lineRule="auto"/>
        <w:outlineLvl w:val="0"/>
        <w:rPr>
          <w:rFonts w:ascii="Trebuchet MS" w:hAnsi="Trebuchet MS"/>
          <w:b/>
          <w:sz w:val="22"/>
          <w:u w:val="single"/>
        </w:rPr>
      </w:pPr>
      <w:r w:rsidRPr="00CD5B45">
        <w:rPr>
          <w:rFonts w:ascii="Trebuchet MS" w:hAnsi="Trebuchet MS" w:cs="Arial"/>
          <w:b/>
          <w:bCs/>
          <w:sz w:val="22"/>
          <w:u w:val="single"/>
        </w:rPr>
        <w:t xml:space="preserve">Bijlage </w:t>
      </w:r>
      <w:r w:rsidR="00874852">
        <w:rPr>
          <w:rFonts w:ascii="Trebuchet MS" w:hAnsi="Trebuchet MS" w:cs="Arial"/>
          <w:b/>
          <w:bCs/>
          <w:sz w:val="22"/>
          <w:u w:val="single"/>
        </w:rPr>
        <w:t>8</w:t>
      </w:r>
      <w:r w:rsidR="00874852" w:rsidRPr="00CD5B45">
        <w:rPr>
          <w:rFonts w:ascii="Trebuchet MS" w:hAnsi="Trebuchet MS" w:cs="Arial"/>
          <w:b/>
          <w:bCs/>
          <w:sz w:val="22"/>
          <w:u w:val="single"/>
        </w:rPr>
        <w:t xml:space="preserve"> </w:t>
      </w:r>
      <w:r w:rsidR="00690052">
        <w:rPr>
          <w:rFonts w:ascii="Trebuchet MS" w:hAnsi="Trebuchet MS"/>
          <w:b/>
          <w:sz w:val="22"/>
          <w:u w:val="single"/>
        </w:rPr>
        <w:t>Bank</w:t>
      </w:r>
      <w:r w:rsidRPr="00CD5B45">
        <w:rPr>
          <w:rFonts w:ascii="Trebuchet MS" w:hAnsi="Trebuchet MS"/>
          <w:b/>
          <w:sz w:val="22"/>
          <w:u w:val="single"/>
        </w:rPr>
        <w:t>garantie</w:t>
      </w:r>
      <w:r w:rsidR="00C87578">
        <w:rPr>
          <w:rFonts w:ascii="Trebuchet MS" w:hAnsi="Trebuchet MS"/>
          <w:b/>
          <w:sz w:val="22"/>
          <w:u w:val="single"/>
        </w:rPr>
        <w:t xml:space="preserve"> (later toe te voegen)</w:t>
      </w:r>
    </w:p>
    <w:p w14:paraId="5FB52373" w14:textId="64C5BA39" w:rsidR="000F1C6A" w:rsidRPr="00CD5B45" w:rsidRDefault="000F1C6A" w:rsidP="000F1C6A">
      <w:pPr>
        <w:spacing w:line="360" w:lineRule="auto"/>
        <w:outlineLvl w:val="0"/>
        <w:rPr>
          <w:rFonts w:ascii="Trebuchet MS" w:hAnsi="Trebuchet MS"/>
          <w:b/>
          <w:sz w:val="22"/>
          <w:u w:val="single"/>
        </w:rPr>
      </w:pPr>
      <w:r w:rsidRPr="00CD5B45">
        <w:rPr>
          <w:rFonts w:ascii="Trebuchet MS" w:hAnsi="Trebuchet MS" w:cs="Arial"/>
          <w:b/>
          <w:bCs/>
          <w:sz w:val="22"/>
          <w:u w:val="single"/>
        </w:rPr>
        <w:t xml:space="preserve">Bijlage </w:t>
      </w:r>
      <w:r w:rsidR="00874852">
        <w:rPr>
          <w:rFonts w:ascii="Trebuchet MS" w:hAnsi="Trebuchet MS" w:cs="Arial"/>
          <w:b/>
          <w:bCs/>
          <w:sz w:val="22"/>
          <w:u w:val="single"/>
        </w:rPr>
        <w:t>9</w:t>
      </w:r>
      <w:r w:rsidR="00874852" w:rsidRPr="00CD5B45">
        <w:rPr>
          <w:rFonts w:ascii="Trebuchet MS" w:hAnsi="Trebuchet MS" w:cs="Arial"/>
          <w:b/>
          <w:bCs/>
          <w:sz w:val="22"/>
          <w:u w:val="single"/>
        </w:rPr>
        <w:t xml:space="preserve"> </w:t>
      </w:r>
      <w:r w:rsidRPr="00CD5B45">
        <w:rPr>
          <w:rFonts w:ascii="Trebuchet MS" w:hAnsi="Trebuchet MS"/>
          <w:b/>
          <w:sz w:val="22"/>
          <w:u w:val="single"/>
        </w:rPr>
        <w:t>Akte overdracht IE-rechten</w:t>
      </w:r>
    </w:p>
    <w:p w14:paraId="6C3B2D05" w14:textId="7FEE17E8" w:rsidR="00427026" w:rsidRDefault="000F1C6A" w:rsidP="000F1C6A">
      <w:pPr>
        <w:spacing w:line="360" w:lineRule="auto"/>
        <w:outlineLvl w:val="0"/>
        <w:rPr>
          <w:rFonts w:ascii="Trebuchet MS" w:hAnsi="Trebuchet MS"/>
          <w:b/>
          <w:sz w:val="22"/>
          <w:u w:val="single"/>
        </w:rPr>
      </w:pPr>
      <w:r w:rsidRPr="00CD5B45">
        <w:rPr>
          <w:rFonts w:ascii="Trebuchet MS" w:hAnsi="Trebuchet MS" w:cs="Arial"/>
          <w:b/>
          <w:bCs/>
          <w:sz w:val="22"/>
          <w:u w:val="single"/>
        </w:rPr>
        <w:t xml:space="preserve">Bijlage </w:t>
      </w:r>
      <w:r w:rsidR="00874852">
        <w:rPr>
          <w:rFonts w:ascii="Trebuchet MS" w:hAnsi="Trebuchet MS" w:cs="Arial"/>
          <w:b/>
          <w:bCs/>
          <w:sz w:val="22"/>
          <w:u w:val="single"/>
        </w:rPr>
        <w:t>10</w:t>
      </w:r>
      <w:r w:rsidR="00874852" w:rsidRPr="00CD5B45">
        <w:rPr>
          <w:rFonts w:ascii="Trebuchet MS" w:hAnsi="Trebuchet MS" w:cs="Arial"/>
          <w:b/>
          <w:bCs/>
          <w:sz w:val="22"/>
          <w:u w:val="single"/>
        </w:rPr>
        <w:t xml:space="preserve"> </w:t>
      </w:r>
      <w:r w:rsidR="00A6791E">
        <w:rPr>
          <w:rFonts w:ascii="Trebuchet MS" w:hAnsi="Trebuchet MS"/>
          <w:b/>
          <w:sz w:val="22"/>
          <w:u w:val="single"/>
        </w:rPr>
        <w:t>BLVC-plan</w:t>
      </w:r>
    </w:p>
    <w:p w14:paraId="2418035A" w14:textId="00D48BEA" w:rsidR="000F1C6A" w:rsidRDefault="000F1C6A" w:rsidP="00523638">
      <w:pPr>
        <w:spacing w:line="360" w:lineRule="auto"/>
        <w:outlineLvl w:val="0"/>
        <w:rPr>
          <w:rFonts w:ascii="Trebuchet MS" w:hAnsi="Trebuchet MS" w:cs="Arial"/>
          <w:sz w:val="22"/>
        </w:rPr>
      </w:pPr>
      <w:r w:rsidRPr="00CD5B45">
        <w:rPr>
          <w:rFonts w:ascii="Trebuchet MS" w:hAnsi="Trebuchet MS" w:cs="Arial"/>
          <w:b/>
          <w:bCs/>
          <w:sz w:val="22"/>
          <w:u w:val="single"/>
        </w:rPr>
        <w:t xml:space="preserve">Bijlage </w:t>
      </w:r>
      <w:r w:rsidR="008F3EE6">
        <w:rPr>
          <w:rFonts w:ascii="Trebuchet MS" w:hAnsi="Trebuchet MS" w:cs="Arial"/>
          <w:b/>
          <w:bCs/>
          <w:sz w:val="22"/>
          <w:u w:val="single"/>
        </w:rPr>
        <w:t>10</w:t>
      </w:r>
      <w:r w:rsidRPr="00CD5B45">
        <w:rPr>
          <w:rFonts w:ascii="Trebuchet MS" w:hAnsi="Trebuchet MS" w:cs="Arial"/>
          <w:b/>
          <w:bCs/>
          <w:sz w:val="22"/>
          <w:u w:val="single"/>
        </w:rPr>
        <w:t xml:space="preserve"> </w:t>
      </w:r>
      <w:r w:rsidRPr="00CD5B45">
        <w:rPr>
          <w:rFonts w:ascii="Trebuchet MS" w:hAnsi="Trebuchet MS"/>
          <w:b/>
          <w:sz w:val="22"/>
          <w:u w:val="single"/>
        </w:rPr>
        <w:t>Tripartite Overeenkomst</w:t>
      </w:r>
      <w:r w:rsidR="00153C29">
        <w:rPr>
          <w:rFonts w:ascii="Trebuchet MS" w:hAnsi="Trebuchet MS"/>
          <w:b/>
          <w:sz w:val="22"/>
          <w:u w:val="single"/>
        </w:rPr>
        <w:t xml:space="preserve"> (</w:t>
      </w:r>
      <w:r w:rsidR="000063A7">
        <w:rPr>
          <w:rFonts w:ascii="Trebuchet MS" w:hAnsi="Trebuchet MS"/>
          <w:b/>
          <w:sz w:val="22"/>
          <w:u w:val="single"/>
        </w:rPr>
        <w:t>later toe te voegen</w:t>
      </w:r>
      <w:r w:rsidR="00153C29">
        <w:rPr>
          <w:rFonts w:ascii="Trebuchet MS" w:hAnsi="Trebuchet MS"/>
          <w:b/>
          <w:sz w:val="22"/>
          <w:u w:val="single"/>
        </w:rPr>
        <w:t>)</w:t>
      </w:r>
    </w:p>
    <w:p w14:paraId="57F010BE" w14:textId="7B270190" w:rsidR="008B564A" w:rsidRDefault="00523638" w:rsidP="00A91A0A">
      <w:pPr>
        <w:spacing w:line="360" w:lineRule="auto"/>
        <w:ind w:left="1275" w:hanging="1275"/>
        <w:outlineLvl w:val="0"/>
        <w:rPr>
          <w:rFonts w:ascii="Trebuchet MS" w:hAnsi="Trebuchet MS" w:cs="Arial"/>
          <w:b/>
          <w:bCs/>
          <w:sz w:val="22"/>
          <w:u w:val="single"/>
        </w:rPr>
      </w:pPr>
      <w:r w:rsidRPr="00D44F5F">
        <w:rPr>
          <w:rFonts w:ascii="Trebuchet MS" w:hAnsi="Trebuchet MS" w:cs="Arial"/>
          <w:b/>
          <w:bCs/>
          <w:sz w:val="22"/>
          <w:u w:val="single"/>
        </w:rPr>
        <w:t xml:space="preserve">Bijlage 11 </w:t>
      </w:r>
      <w:bookmarkStart w:id="1" w:name="_Hlk179538846"/>
      <w:r w:rsidR="00333357">
        <w:rPr>
          <w:rFonts w:ascii="Trebuchet MS" w:hAnsi="Trebuchet MS" w:cs="Arial"/>
          <w:b/>
          <w:bCs/>
          <w:sz w:val="22"/>
          <w:u w:val="single"/>
        </w:rPr>
        <w:t>Model c</w:t>
      </w:r>
      <w:r w:rsidRPr="00D44F5F">
        <w:rPr>
          <w:rFonts w:ascii="Trebuchet MS" w:hAnsi="Trebuchet MS" w:cs="Arial"/>
          <w:b/>
          <w:bCs/>
          <w:sz w:val="22"/>
          <w:u w:val="single"/>
        </w:rPr>
        <w:t>oördinatieovereenkomst</w:t>
      </w:r>
    </w:p>
    <w:bookmarkEnd w:id="1"/>
    <w:p w14:paraId="2AE0FE7A" w14:textId="77777777" w:rsidR="007027D8" w:rsidRDefault="007027D8" w:rsidP="000F1C6A">
      <w:pPr>
        <w:ind w:left="1275" w:hanging="1275"/>
        <w:outlineLvl w:val="0"/>
        <w:rPr>
          <w:rFonts w:ascii="Trebuchet MS" w:hAnsi="Trebuchet MS" w:cs="Arial"/>
          <w:b/>
          <w:bCs/>
          <w:sz w:val="22"/>
        </w:rPr>
      </w:pPr>
    </w:p>
    <w:p w14:paraId="06A94811" w14:textId="77777777" w:rsidR="007027D8" w:rsidRDefault="007027D8" w:rsidP="000F1C6A">
      <w:pPr>
        <w:ind w:left="1275" w:hanging="1275"/>
        <w:outlineLvl w:val="0"/>
        <w:rPr>
          <w:rFonts w:ascii="Trebuchet MS" w:hAnsi="Trebuchet MS" w:cs="Arial"/>
          <w:b/>
          <w:bCs/>
          <w:sz w:val="22"/>
        </w:rPr>
      </w:pPr>
    </w:p>
    <w:bookmarkEnd w:id="0"/>
    <w:p w14:paraId="38C60306" w14:textId="77777777" w:rsidR="00CF025A" w:rsidRDefault="00CF025A">
      <w:pPr>
        <w:suppressAutoHyphens w:val="0"/>
        <w:spacing w:line="240" w:lineRule="auto"/>
        <w:jc w:val="left"/>
        <w:rPr>
          <w:rFonts w:ascii="Trebuchet MS" w:hAnsi="Trebuchet MS"/>
          <w:b/>
          <w:sz w:val="22"/>
          <w:u w:val="single"/>
        </w:rPr>
      </w:pPr>
      <w:r>
        <w:rPr>
          <w:rFonts w:ascii="Trebuchet MS" w:hAnsi="Trebuchet MS"/>
          <w:b/>
          <w:sz w:val="22"/>
          <w:u w:val="single"/>
        </w:rPr>
        <w:br w:type="page"/>
      </w:r>
    </w:p>
    <w:p w14:paraId="57CC7635" w14:textId="6FF22D70" w:rsidR="000F1C6A" w:rsidRPr="00E5687A" w:rsidRDefault="000F1C6A" w:rsidP="000F1C6A">
      <w:pPr>
        <w:pStyle w:val="LLNormal"/>
        <w:rPr>
          <w:rFonts w:ascii="Trebuchet MS" w:hAnsi="Trebuchet MS"/>
          <w:b/>
          <w:sz w:val="22"/>
        </w:rPr>
      </w:pPr>
      <w:r w:rsidRPr="00E5687A">
        <w:rPr>
          <w:rFonts w:ascii="Trebuchet MS" w:hAnsi="Trebuchet MS"/>
          <w:b/>
          <w:sz w:val="22"/>
          <w:u w:val="single"/>
        </w:rPr>
        <w:lastRenderedPageBreak/>
        <w:t>De ondergetekenden</w:t>
      </w:r>
      <w:r w:rsidRPr="00E5687A">
        <w:rPr>
          <w:rFonts w:ascii="Trebuchet MS" w:hAnsi="Trebuchet MS"/>
          <w:b/>
          <w:sz w:val="22"/>
        </w:rPr>
        <w:t>:</w:t>
      </w:r>
    </w:p>
    <w:p w14:paraId="59DFC723" w14:textId="00563F12" w:rsidR="000F1C6A" w:rsidRPr="00E5687A" w:rsidRDefault="00F57999" w:rsidP="000F1C6A">
      <w:pPr>
        <w:pStyle w:val="LLParties"/>
        <w:numPr>
          <w:ilvl w:val="0"/>
          <w:numId w:val="17"/>
        </w:numPr>
        <w:tabs>
          <w:tab w:val="clear" w:pos="851"/>
        </w:tabs>
        <w:ind w:left="993" w:hanging="993"/>
        <w:rPr>
          <w:rFonts w:ascii="Trebuchet MS" w:hAnsi="Trebuchet MS" w:cs="Arial"/>
          <w:sz w:val="22"/>
        </w:rPr>
      </w:pPr>
      <w:bookmarkStart w:id="2" w:name="bmPartyTexts"/>
      <w:r>
        <w:rPr>
          <w:rFonts w:ascii="Trebuchet MS" w:hAnsi="Trebuchet MS" w:cs="Arial"/>
          <w:b/>
          <w:bCs/>
          <w:sz w:val="22"/>
        </w:rPr>
        <w:t>Peperstraat PG</w:t>
      </w:r>
      <w:r w:rsidR="000F34F4" w:rsidRPr="000F34F4">
        <w:rPr>
          <w:rFonts w:ascii="Trebuchet MS" w:hAnsi="Trebuchet MS" w:cs="Arial"/>
          <w:b/>
          <w:bCs/>
          <w:sz w:val="22"/>
        </w:rPr>
        <w:t xml:space="preserve"> B.V.</w:t>
      </w:r>
      <w:r w:rsidR="000F34F4">
        <w:rPr>
          <w:rFonts w:ascii="Trebuchet MS" w:hAnsi="Trebuchet MS" w:cs="Arial"/>
          <w:sz w:val="22"/>
        </w:rPr>
        <w:t>,</w:t>
      </w:r>
      <w:r w:rsidR="000F1C6A" w:rsidRPr="00E5687A">
        <w:rPr>
          <w:rFonts w:ascii="Trebuchet MS" w:hAnsi="Trebuchet MS" w:cs="Arial"/>
          <w:sz w:val="22"/>
        </w:rPr>
        <w:t xml:space="preserve"> een </w:t>
      </w:r>
      <w:r w:rsidR="00CD5B45">
        <w:rPr>
          <w:rFonts w:ascii="Trebuchet MS" w:hAnsi="Trebuchet MS" w:cs="Arial"/>
          <w:sz w:val="22"/>
        </w:rPr>
        <w:t>besloten</w:t>
      </w:r>
      <w:r w:rsidR="000F1C6A" w:rsidRPr="00E5687A">
        <w:rPr>
          <w:rFonts w:ascii="Trebuchet MS" w:hAnsi="Trebuchet MS" w:cs="Arial"/>
          <w:sz w:val="22"/>
        </w:rPr>
        <w:t xml:space="preserve"> vennootschap</w:t>
      </w:r>
      <w:r w:rsidR="00CD5B45">
        <w:rPr>
          <w:rFonts w:ascii="Trebuchet MS" w:hAnsi="Trebuchet MS" w:cs="Arial"/>
          <w:sz w:val="22"/>
        </w:rPr>
        <w:t xml:space="preserve"> met beperkte aansprakelijkheid</w:t>
      </w:r>
      <w:r w:rsidR="000F1C6A" w:rsidRPr="00E5687A">
        <w:rPr>
          <w:rFonts w:ascii="Trebuchet MS" w:hAnsi="Trebuchet MS" w:cs="Arial"/>
          <w:sz w:val="22"/>
        </w:rPr>
        <w:t>,</w:t>
      </w:r>
      <w:r w:rsidR="00CD5B45">
        <w:rPr>
          <w:rFonts w:ascii="Trebuchet MS" w:hAnsi="Trebuchet MS" w:cs="Arial"/>
          <w:sz w:val="22"/>
        </w:rPr>
        <w:t xml:space="preserve"> statutair</w:t>
      </w:r>
      <w:r w:rsidR="000F1C6A" w:rsidRPr="00E5687A">
        <w:rPr>
          <w:rFonts w:ascii="Trebuchet MS" w:hAnsi="Trebuchet MS" w:cs="Arial"/>
          <w:sz w:val="22"/>
        </w:rPr>
        <w:t xml:space="preserve"> gevestigd en kantoorhoudende te </w:t>
      </w:r>
      <w:r>
        <w:rPr>
          <w:rFonts w:ascii="Trebuchet MS" w:hAnsi="Trebuchet MS" w:cs="Arial"/>
          <w:sz w:val="22"/>
        </w:rPr>
        <w:t>5223 MD Den Bosch</w:t>
      </w:r>
      <w:r w:rsidR="000F1C6A" w:rsidRPr="00E5687A">
        <w:rPr>
          <w:rFonts w:ascii="Trebuchet MS" w:hAnsi="Trebuchet MS" w:cs="Arial"/>
          <w:sz w:val="22"/>
        </w:rPr>
        <w:t xml:space="preserve">, aan de </w:t>
      </w:r>
      <w:r>
        <w:rPr>
          <w:rFonts w:ascii="Trebuchet MS" w:hAnsi="Trebuchet MS" w:cs="Arial"/>
          <w:sz w:val="22"/>
        </w:rPr>
        <w:t xml:space="preserve">Magistratenlaan </w:t>
      </w:r>
      <w:r w:rsidR="0046425E">
        <w:rPr>
          <w:rFonts w:ascii="Trebuchet MS" w:hAnsi="Trebuchet MS" w:cs="Arial"/>
          <w:sz w:val="22"/>
        </w:rPr>
        <w:t>62</w:t>
      </w:r>
      <w:r w:rsidR="000F1C6A" w:rsidRPr="00E5687A">
        <w:rPr>
          <w:rFonts w:ascii="Trebuchet MS" w:hAnsi="Trebuchet MS" w:cs="Arial"/>
          <w:sz w:val="22"/>
        </w:rPr>
        <w:t xml:space="preserve">, ingeschreven in het handelsregister onder nummer </w:t>
      </w:r>
      <w:r w:rsidR="0046425E">
        <w:rPr>
          <w:rFonts w:ascii="Trebuchet MS" w:hAnsi="Trebuchet MS" w:cs="Arial"/>
          <w:sz w:val="22"/>
        </w:rPr>
        <w:t>96095008</w:t>
      </w:r>
      <w:r w:rsidR="002B2436">
        <w:rPr>
          <w:rFonts w:ascii="Trebuchet MS" w:hAnsi="Trebuchet MS" w:cs="Arial"/>
          <w:sz w:val="22"/>
        </w:rPr>
        <w:t xml:space="preserve"> </w:t>
      </w:r>
      <w:r w:rsidR="000F1C6A" w:rsidRPr="00E5687A">
        <w:rPr>
          <w:rFonts w:ascii="Trebuchet MS" w:hAnsi="Trebuchet MS" w:cs="Arial"/>
          <w:sz w:val="22"/>
        </w:rPr>
        <w:t>(</w:t>
      </w:r>
      <w:r w:rsidR="000F1C6A" w:rsidRPr="00E5687A">
        <w:rPr>
          <w:rFonts w:ascii="Trebuchet MS" w:hAnsi="Trebuchet MS" w:cs="Arial"/>
          <w:b/>
          <w:sz w:val="22"/>
        </w:rPr>
        <w:t>Opdrachtgever</w:t>
      </w:r>
      <w:bookmarkEnd w:id="2"/>
      <w:r w:rsidR="000F1C6A" w:rsidRPr="00E5687A">
        <w:rPr>
          <w:rFonts w:ascii="Trebuchet MS" w:hAnsi="Trebuchet MS" w:cs="Arial"/>
          <w:bCs/>
          <w:sz w:val="22"/>
        </w:rPr>
        <w:t>)</w:t>
      </w:r>
      <w:r w:rsidR="000F1C6A" w:rsidRPr="00E5687A">
        <w:rPr>
          <w:rFonts w:ascii="Trebuchet MS" w:hAnsi="Trebuchet MS" w:cs="Arial"/>
          <w:sz w:val="22"/>
        </w:rPr>
        <w:t>;</w:t>
      </w:r>
    </w:p>
    <w:p w14:paraId="78E77B87" w14:textId="49D53E5C" w:rsidR="000F1C6A" w:rsidRPr="00E5687A" w:rsidRDefault="002C7551" w:rsidP="000F1C6A">
      <w:pPr>
        <w:pStyle w:val="LLParties"/>
        <w:numPr>
          <w:ilvl w:val="0"/>
          <w:numId w:val="17"/>
        </w:numPr>
        <w:tabs>
          <w:tab w:val="clear" w:pos="851"/>
          <w:tab w:val="num" w:pos="993"/>
        </w:tabs>
        <w:ind w:left="993" w:hanging="993"/>
        <w:rPr>
          <w:rFonts w:ascii="Trebuchet MS" w:hAnsi="Trebuchet MS" w:cs="Arial"/>
          <w:sz w:val="22"/>
        </w:rPr>
      </w:pPr>
      <w:bookmarkStart w:id="3" w:name="_Ref70602890"/>
      <w:r>
        <w:rPr>
          <w:rFonts w:ascii="Trebuchet MS" w:hAnsi="Trebuchet MS" w:cs="Arial"/>
          <w:b/>
          <w:bCs/>
          <w:sz w:val="22"/>
        </w:rPr>
        <w:t>[X]</w:t>
      </w:r>
      <w:r w:rsidR="00A503D1" w:rsidRPr="00A503D1">
        <w:rPr>
          <w:rFonts w:ascii="Trebuchet MS" w:hAnsi="Trebuchet MS" w:cs="Arial"/>
          <w:b/>
          <w:bCs/>
          <w:sz w:val="22"/>
        </w:rPr>
        <w:t xml:space="preserve"> B.V.</w:t>
      </w:r>
      <w:r w:rsidR="00A503D1">
        <w:rPr>
          <w:rFonts w:ascii="Trebuchet MS" w:hAnsi="Trebuchet MS" w:cs="Arial"/>
          <w:sz w:val="22"/>
        </w:rPr>
        <w:t xml:space="preserve">, </w:t>
      </w:r>
      <w:r w:rsidR="000F1C6A" w:rsidRPr="00CD5B45">
        <w:rPr>
          <w:rFonts w:ascii="Trebuchet MS" w:hAnsi="Trebuchet MS" w:cs="Arial"/>
          <w:sz w:val="22"/>
        </w:rPr>
        <w:t xml:space="preserve">een besloten vennootschap met beperkte aansprakelijkheid, statutair gevestigd te </w:t>
      </w:r>
      <w:r>
        <w:rPr>
          <w:rFonts w:ascii="Trebuchet MS" w:hAnsi="Trebuchet MS" w:cs="Arial"/>
          <w:sz w:val="22"/>
        </w:rPr>
        <w:t>…</w:t>
      </w:r>
      <w:r w:rsidR="000F1C6A" w:rsidRPr="00CD5B45">
        <w:rPr>
          <w:rFonts w:ascii="Trebuchet MS" w:hAnsi="Trebuchet MS" w:cs="Arial"/>
          <w:sz w:val="22"/>
        </w:rPr>
        <w:t xml:space="preserve"> en kantoorhoudende te </w:t>
      </w:r>
      <w:r>
        <w:rPr>
          <w:rFonts w:ascii="Trebuchet MS" w:hAnsi="Trebuchet MS" w:cs="Arial"/>
          <w:sz w:val="22"/>
        </w:rPr>
        <w:t>…</w:t>
      </w:r>
      <w:r w:rsidR="000F1C6A" w:rsidRPr="00CD5B45">
        <w:rPr>
          <w:rFonts w:ascii="Trebuchet MS" w:hAnsi="Trebuchet MS" w:cs="Arial"/>
          <w:sz w:val="22"/>
        </w:rPr>
        <w:t xml:space="preserve">, aan de </w:t>
      </w:r>
      <w:r>
        <w:rPr>
          <w:rFonts w:ascii="Trebuchet MS" w:hAnsi="Trebuchet MS" w:cs="Arial"/>
          <w:sz w:val="22"/>
        </w:rPr>
        <w:t>…</w:t>
      </w:r>
      <w:r w:rsidR="000F1C6A" w:rsidRPr="00CD5B45">
        <w:rPr>
          <w:rFonts w:ascii="Trebuchet MS" w:hAnsi="Trebuchet MS" w:cs="Arial"/>
          <w:sz w:val="22"/>
        </w:rPr>
        <w:t xml:space="preserve">, ingeschreven in het handelsregister van de Kamer van Koophandel onder nummer </w:t>
      </w:r>
      <w:r w:rsidR="00B87A87">
        <w:rPr>
          <w:rFonts w:ascii="Trebuchet MS" w:hAnsi="Trebuchet MS" w:cs="Arial"/>
          <w:sz w:val="22"/>
        </w:rPr>
        <w:t>…</w:t>
      </w:r>
      <w:r w:rsidR="000F1C6A" w:rsidRPr="00CD5B45">
        <w:rPr>
          <w:rFonts w:ascii="Trebuchet MS" w:hAnsi="Trebuchet MS" w:cs="Arial"/>
          <w:sz w:val="22"/>
        </w:rPr>
        <w:t xml:space="preserve"> (</w:t>
      </w:r>
      <w:r w:rsidR="000F1C6A" w:rsidRPr="00CD5B45">
        <w:rPr>
          <w:rFonts w:ascii="Trebuchet MS" w:hAnsi="Trebuchet MS" w:cs="Arial"/>
          <w:b/>
          <w:bCs/>
          <w:sz w:val="22"/>
        </w:rPr>
        <w:t>A</w:t>
      </w:r>
      <w:r w:rsidR="000F1C6A" w:rsidRPr="00CD5B45">
        <w:rPr>
          <w:rFonts w:ascii="Trebuchet MS" w:hAnsi="Trebuchet MS" w:cs="Arial"/>
          <w:b/>
          <w:sz w:val="22"/>
        </w:rPr>
        <w:t>annemer</w:t>
      </w:r>
      <w:r w:rsidR="000F1C6A" w:rsidRPr="00E5687A">
        <w:rPr>
          <w:rFonts w:ascii="Trebuchet MS" w:hAnsi="Trebuchet MS" w:cs="Arial"/>
          <w:bCs/>
          <w:sz w:val="22"/>
        </w:rPr>
        <w:t>)</w:t>
      </w:r>
      <w:r w:rsidR="000F1C6A" w:rsidRPr="00E5687A">
        <w:rPr>
          <w:rFonts w:ascii="Trebuchet MS" w:hAnsi="Trebuchet MS" w:cs="Arial"/>
          <w:sz w:val="22"/>
        </w:rPr>
        <w:t>;</w:t>
      </w:r>
      <w:bookmarkEnd w:id="3"/>
    </w:p>
    <w:p w14:paraId="637AE6DF" w14:textId="77777777" w:rsidR="000F1C6A" w:rsidRPr="00E5687A" w:rsidRDefault="000F1C6A" w:rsidP="000F1C6A">
      <w:pPr>
        <w:pStyle w:val="LLParties"/>
        <w:numPr>
          <w:ilvl w:val="0"/>
          <w:numId w:val="0"/>
        </w:numPr>
        <w:tabs>
          <w:tab w:val="num" w:pos="993"/>
        </w:tabs>
        <w:ind w:left="993" w:hanging="993"/>
        <w:rPr>
          <w:rFonts w:ascii="Trebuchet MS" w:hAnsi="Trebuchet MS" w:cs="Arial"/>
          <w:caps/>
          <w:sz w:val="22"/>
        </w:rPr>
      </w:pPr>
      <w:r w:rsidRPr="00E5687A">
        <w:rPr>
          <w:rFonts w:ascii="Trebuchet MS" w:hAnsi="Trebuchet MS" w:cs="Arial"/>
          <w:sz w:val="22"/>
        </w:rPr>
        <w:tab/>
        <w:t xml:space="preserve">Aannemer en Opdrachtgever hierna gezamenlijk ook te noemen </w:t>
      </w:r>
      <w:r w:rsidRPr="00E5687A">
        <w:rPr>
          <w:rFonts w:ascii="Trebuchet MS" w:hAnsi="Trebuchet MS" w:cs="Arial"/>
          <w:b/>
          <w:sz w:val="22"/>
        </w:rPr>
        <w:t>Partijen</w:t>
      </w:r>
      <w:r w:rsidRPr="00E5687A">
        <w:rPr>
          <w:rFonts w:ascii="Trebuchet MS" w:hAnsi="Trebuchet MS" w:cs="Arial"/>
          <w:sz w:val="22"/>
        </w:rPr>
        <w:t xml:space="preserve"> en ieder afzonderlijk </w:t>
      </w:r>
      <w:r w:rsidRPr="00E5687A">
        <w:rPr>
          <w:rFonts w:ascii="Trebuchet MS" w:hAnsi="Trebuchet MS" w:cs="Arial"/>
          <w:b/>
          <w:bCs/>
          <w:sz w:val="22"/>
        </w:rPr>
        <w:t>Partij</w:t>
      </w:r>
      <w:r w:rsidRPr="00E5687A">
        <w:rPr>
          <w:rFonts w:ascii="Trebuchet MS" w:hAnsi="Trebuchet MS" w:cs="Arial"/>
          <w:sz w:val="22"/>
        </w:rPr>
        <w:t xml:space="preserve">; </w:t>
      </w:r>
    </w:p>
    <w:p w14:paraId="7CF7EA86" w14:textId="77777777" w:rsidR="000F1C6A" w:rsidRPr="00E5687A" w:rsidRDefault="000F1C6A" w:rsidP="000F1C6A">
      <w:pPr>
        <w:pStyle w:val="LLNormal"/>
        <w:tabs>
          <w:tab w:val="num" w:pos="993"/>
        </w:tabs>
        <w:ind w:left="993" w:hanging="993"/>
        <w:rPr>
          <w:rFonts w:ascii="Trebuchet MS" w:hAnsi="Trebuchet MS"/>
          <w:b/>
          <w:caps/>
          <w:sz w:val="22"/>
        </w:rPr>
      </w:pPr>
      <w:r w:rsidRPr="00E5687A">
        <w:rPr>
          <w:rFonts w:ascii="Trebuchet MS" w:hAnsi="Trebuchet MS"/>
          <w:b/>
          <w:caps/>
          <w:sz w:val="22"/>
        </w:rPr>
        <w:t>NEMEN IN AANMERKING:</w:t>
      </w:r>
    </w:p>
    <w:p w14:paraId="4DED1E00" w14:textId="7ED43023" w:rsidR="000F1C6A" w:rsidRPr="00E5687A" w:rsidRDefault="00246D01"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Een groepsmaatschappij van </w:t>
      </w:r>
      <w:r w:rsidR="000F1C6A" w:rsidRPr="00E5687A">
        <w:rPr>
          <w:rFonts w:ascii="Trebuchet MS" w:hAnsi="Trebuchet MS" w:cs="Arial"/>
          <w:sz w:val="22"/>
        </w:rPr>
        <w:t xml:space="preserve">Opdrachtgever </w:t>
      </w:r>
      <w:r w:rsidR="00B816AD">
        <w:rPr>
          <w:rFonts w:ascii="Trebuchet MS" w:hAnsi="Trebuchet MS" w:cs="Arial"/>
          <w:sz w:val="22"/>
        </w:rPr>
        <w:t xml:space="preserve">is eigenaar van een </w:t>
      </w:r>
      <w:r w:rsidR="007F65CD">
        <w:rPr>
          <w:rFonts w:ascii="Trebuchet MS" w:hAnsi="Trebuchet MS" w:cs="Arial"/>
          <w:sz w:val="22"/>
        </w:rPr>
        <w:t xml:space="preserve">aantal percelen gelegen aan de Peperstraat in Zaandam waarop </w:t>
      </w:r>
      <w:r w:rsidR="0082257D">
        <w:rPr>
          <w:rFonts w:ascii="Trebuchet MS" w:hAnsi="Trebuchet MS" w:cs="Arial"/>
          <w:sz w:val="22"/>
        </w:rPr>
        <w:t xml:space="preserve">negen nieuwe gebouwen zullen worden gerealiseerd met </w:t>
      </w:r>
      <w:r w:rsidR="00C936EE">
        <w:rPr>
          <w:rFonts w:ascii="Trebuchet MS" w:hAnsi="Trebuchet MS" w:cs="Arial"/>
          <w:sz w:val="22"/>
        </w:rPr>
        <w:t>5</w:t>
      </w:r>
      <w:r w:rsidR="004649B1">
        <w:rPr>
          <w:rFonts w:ascii="Trebuchet MS" w:hAnsi="Trebuchet MS" w:cs="Arial"/>
          <w:sz w:val="22"/>
        </w:rPr>
        <w:t>6</w:t>
      </w:r>
      <w:r w:rsidR="00C936EE">
        <w:rPr>
          <w:rFonts w:ascii="Trebuchet MS" w:hAnsi="Trebuchet MS" w:cs="Arial"/>
          <w:sz w:val="22"/>
        </w:rPr>
        <w:t>7 woningen</w:t>
      </w:r>
      <w:r w:rsidR="00032988">
        <w:rPr>
          <w:rFonts w:ascii="Trebuchet MS" w:hAnsi="Trebuchet MS" w:cs="Arial"/>
          <w:sz w:val="22"/>
        </w:rPr>
        <w:t>,</w:t>
      </w:r>
      <w:r w:rsidR="00C936EE">
        <w:rPr>
          <w:rFonts w:ascii="Trebuchet MS" w:hAnsi="Trebuchet MS" w:cs="Arial"/>
          <w:sz w:val="22"/>
        </w:rPr>
        <w:t xml:space="preserve"> en daarbij behorende voorzieningen, waaronder een</w:t>
      </w:r>
      <w:r w:rsidR="006A5A98">
        <w:rPr>
          <w:rFonts w:ascii="Trebuchet MS" w:hAnsi="Trebuchet MS" w:cs="Arial"/>
          <w:sz w:val="22"/>
        </w:rPr>
        <w:t xml:space="preserve"> (</w:t>
      </w:r>
      <w:proofErr w:type="gramStart"/>
      <w:r w:rsidR="006A5A98">
        <w:rPr>
          <w:rFonts w:ascii="Trebuchet MS" w:hAnsi="Trebuchet MS" w:cs="Arial"/>
          <w:sz w:val="22"/>
        </w:rPr>
        <w:t xml:space="preserve">openbare) </w:t>
      </w:r>
      <w:r w:rsidR="00C936EE">
        <w:rPr>
          <w:rFonts w:ascii="Trebuchet MS" w:hAnsi="Trebuchet MS" w:cs="Arial"/>
          <w:sz w:val="22"/>
        </w:rPr>
        <w:t xml:space="preserve"> </w:t>
      </w:r>
      <w:r w:rsidR="00032988">
        <w:rPr>
          <w:rFonts w:ascii="Trebuchet MS" w:hAnsi="Trebuchet MS" w:cs="Arial"/>
          <w:sz w:val="22"/>
        </w:rPr>
        <w:t xml:space="preserve"> </w:t>
      </w:r>
      <w:proofErr w:type="gramEnd"/>
      <w:r w:rsidR="00C3752D">
        <w:rPr>
          <w:rFonts w:ascii="Trebuchet MS" w:hAnsi="Trebuchet MS" w:cs="Arial"/>
          <w:sz w:val="22"/>
        </w:rPr>
        <w:t>ondergrondse</w:t>
      </w:r>
      <w:r w:rsidR="006A5A98">
        <w:rPr>
          <w:rFonts w:ascii="Trebuchet MS" w:hAnsi="Trebuchet MS" w:cs="Arial"/>
          <w:sz w:val="22"/>
        </w:rPr>
        <w:t xml:space="preserve"> parkeergarage met 334 plaatsen</w:t>
      </w:r>
      <w:r w:rsidR="008C3881" w:rsidRPr="00E5687A">
        <w:rPr>
          <w:rFonts w:ascii="Trebuchet MS" w:hAnsi="Trebuchet MS" w:cs="Arial"/>
          <w:sz w:val="22"/>
        </w:rPr>
        <w:t xml:space="preserve"> </w:t>
      </w:r>
      <w:r w:rsidR="000F1C6A" w:rsidRPr="00E5687A">
        <w:rPr>
          <w:rFonts w:ascii="Trebuchet MS" w:hAnsi="Trebuchet MS" w:cs="Arial"/>
          <w:sz w:val="22"/>
        </w:rPr>
        <w:t>(</w:t>
      </w:r>
      <w:r w:rsidR="006A5A98">
        <w:rPr>
          <w:rFonts w:ascii="Trebuchet MS" w:hAnsi="Trebuchet MS" w:cs="Arial"/>
          <w:sz w:val="22"/>
        </w:rPr>
        <w:t>“</w:t>
      </w:r>
      <w:r w:rsidR="00FA5226">
        <w:rPr>
          <w:rFonts w:ascii="Trebuchet MS" w:hAnsi="Trebuchet MS" w:cs="Arial"/>
          <w:sz w:val="22"/>
        </w:rPr>
        <w:t xml:space="preserve">het </w:t>
      </w:r>
      <w:r w:rsidR="00DC5851">
        <w:rPr>
          <w:rFonts w:ascii="Trebuchet MS" w:hAnsi="Trebuchet MS" w:cs="Arial"/>
          <w:sz w:val="22"/>
        </w:rPr>
        <w:t xml:space="preserve">Totale </w:t>
      </w:r>
      <w:r w:rsidR="00FA5226">
        <w:rPr>
          <w:rFonts w:ascii="Trebuchet MS" w:hAnsi="Trebuchet MS" w:cs="Arial"/>
          <w:sz w:val="22"/>
        </w:rPr>
        <w:t>Project</w:t>
      </w:r>
      <w:r w:rsidR="006A5A98">
        <w:rPr>
          <w:rFonts w:ascii="Trebuchet MS" w:hAnsi="Trebuchet MS" w:cs="Arial"/>
          <w:b/>
          <w:bCs/>
          <w:sz w:val="22"/>
        </w:rPr>
        <w:t>”</w:t>
      </w:r>
      <w:r w:rsidR="000F1C6A" w:rsidRPr="00E5687A">
        <w:rPr>
          <w:rFonts w:ascii="Trebuchet MS" w:hAnsi="Trebuchet MS" w:cs="Arial"/>
          <w:sz w:val="22"/>
        </w:rPr>
        <w:t>);</w:t>
      </w:r>
    </w:p>
    <w:p w14:paraId="68AFD7E8" w14:textId="2D47BC68" w:rsidR="009D099F" w:rsidRDefault="00522EC8"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Omdat de parkeergarage die deel uitmaakt van het </w:t>
      </w:r>
      <w:r w:rsidR="00E9095E">
        <w:rPr>
          <w:rFonts w:ascii="Trebuchet MS" w:hAnsi="Trebuchet MS" w:cs="Arial"/>
          <w:sz w:val="22"/>
        </w:rPr>
        <w:t xml:space="preserve">Totale </w:t>
      </w:r>
      <w:r>
        <w:rPr>
          <w:rFonts w:ascii="Trebuchet MS" w:hAnsi="Trebuchet MS" w:cs="Arial"/>
          <w:sz w:val="22"/>
        </w:rPr>
        <w:t>Project (“de Garage”) openbaar wordt</w:t>
      </w:r>
      <w:r w:rsidR="00801574">
        <w:rPr>
          <w:rFonts w:ascii="Trebuchet MS" w:hAnsi="Trebuchet MS" w:cs="Arial"/>
          <w:sz w:val="22"/>
        </w:rPr>
        <w:t>,</w:t>
      </w:r>
      <w:r>
        <w:rPr>
          <w:rFonts w:ascii="Trebuchet MS" w:hAnsi="Trebuchet MS" w:cs="Arial"/>
          <w:sz w:val="22"/>
        </w:rPr>
        <w:t xml:space="preserve"> </w:t>
      </w:r>
      <w:r w:rsidR="007914D3">
        <w:rPr>
          <w:rFonts w:ascii="Trebuchet MS" w:hAnsi="Trebuchet MS" w:cs="Arial"/>
          <w:sz w:val="22"/>
        </w:rPr>
        <w:t xml:space="preserve">heeft de </w:t>
      </w:r>
      <w:r w:rsidR="000F1C6A" w:rsidRPr="00E5687A">
        <w:rPr>
          <w:rFonts w:ascii="Trebuchet MS" w:hAnsi="Trebuchet MS" w:cs="Arial"/>
          <w:sz w:val="22"/>
        </w:rPr>
        <w:t xml:space="preserve">Opdrachtgever </w:t>
      </w:r>
      <w:r w:rsidR="007914D3">
        <w:rPr>
          <w:rFonts w:ascii="Trebuchet MS" w:hAnsi="Trebuchet MS" w:cs="Arial"/>
          <w:sz w:val="22"/>
        </w:rPr>
        <w:t xml:space="preserve">de Aannemer geselecteerd op basis van een </w:t>
      </w:r>
      <w:r w:rsidR="008B2CDE">
        <w:rPr>
          <w:rFonts w:ascii="Trebuchet MS" w:hAnsi="Trebuchet MS" w:cs="Arial"/>
          <w:sz w:val="22"/>
        </w:rPr>
        <w:t xml:space="preserve">Europese </w:t>
      </w:r>
      <w:r w:rsidR="005B627A">
        <w:rPr>
          <w:rFonts w:ascii="Trebuchet MS" w:hAnsi="Trebuchet MS" w:cs="Arial"/>
          <w:sz w:val="22"/>
        </w:rPr>
        <w:t>niet-openbare aanbesteding</w:t>
      </w:r>
      <w:r w:rsidR="009C7709">
        <w:rPr>
          <w:rFonts w:ascii="Trebuchet MS" w:hAnsi="Trebuchet MS" w:cs="Arial"/>
          <w:sz w:val="22"/>
        </w:rPr>
        <w:t xml:space="preserve">, en de aanbieding van de Aannemer </w:t>
      </w:r>
      <w:r w:rsidR="00E914EB">
        <w:rPr>
          <w:rFonts w:ascii="Trebuchet MS" w:hAnsi="Trebuchet MS" w:cs="Arial"/>
          <w:sz w:val="22"/>
        </w:rPr>
        <w:t>(“de Aanbieding”) geaccepteerd</w:t>
      </w:r>
      <w:r w:rsidR="005B627A">
        <w:rPr>
          <w:rFonts w:ascii="Trebuchet MS" w:hAnsi="Trebuchet MS" w:cs="Arial"/>
          <w:sz w:val="22"/>
        </w:rPr>
        <w:t xml:space="preserve">; </w:t>
      </w:r>
    </w:p>
    <w:p w14:paraId="314F2E1C" w14:textId="3413A7D7" w:rsidR="00944AF3" w:rsidRDefault="00E8599F"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De Aannemer heeft </w:t>
      </w:r>
      <w:proofErr w:type="gramStart"/>
      <w:r>
        <w:rPr>
          <w:rFonts w:ascii="Trebuchet MS" w:hAnsi="Trebuchet MS" w:cs="Arial"/>
          <w:sz w:val="22"/>
        </w:rPr>
        <w:t>kennis genomen</w:t>
      </w:r>
      <w:proofErr w:type="gramEnd"/>
      <w:r>
        <w:rPr>
          <w:rFonts w:ascii="Trebuchet MS" w:hAnsi="Trebuchet MS" w:cs="Arial"/>
          <w:sz w:val="22"/>
        </w:rPr>
        <w:t xml:space="preserve"> van de Selectieleidraad,</w:t>
      </w:r>
      <w:r w:rsidR="002D79B4">
        <w:rPr>
          <w:rFonts w:ascii="Trebuchet MS" w:hAnsi="Trebuchet MS" w:cs="Arial"/>
          <w:sz w:val="22"/>
        </w:rPr>
        <w:t xml:space="preserve"> d.d. </w:t>
      </w:r>
      <w:proofErr w:type="gramStart"/>
      <w:r w:rsidR="00D44F51" w:rsidRPr="00747B13">
        <w:rPr>
          <w:rFonts w:ascii="Trebuchet MS" w:hAnsi="Trebuchet MS" w:cs="Arial"/>
          <w:sz w:val="22"/>
        </w:rPr>
        <w:t>[</w:t>
      </w:r>
      <w:r w:rsidR="00F83D6B" w:rsidRPr="00747B13">
        <w:rPr>
          <w:rFonts w:ascii="Trebuchet MS" w:hAnsi="Trebuchet MS" w:cs="Arial"/>
          <w:sz w:val="22"/>
        </w:rPr>
        <w:t>..</w:t>
      </w:r>
      <w:proofErr w:type="gramEnd"/>
      <w:r w:rsidR="00F83D6B" w:rsidRPr="00747B13">
        <w:rPr>
          <w:rFonts w:ascii="Trebuchet MS" w:hAnsi="Trebuchet MS" w:cs="Arial"/>
          <w:sz w:val="22"/>
        </w:rPr>
        <w:t xml:space="preserve"> februari</w:t>
      </w:r>
      <w:r w:rsidR="002D79B4" w:rsidRPr="00747B13">
        <w:rPr>
          <w:rFonts w:ascii="Trebuchet MS" w:hAnsi="Trebuchet MS" w:cs="Arial"/>
          <w:sz w:val="22"/>
        </w:rPr>
        <w:t xml:space="preserve"> 2026</w:t>
      </w:r>
      <w:r w:rsidR="00D44F51" w:rsidRPr="00747B13">
        <w:rPr>
          <w:rFonts w:ascii="Trebuchet MS" w:hAnsi="Trebuchet MS" w:cs="Arial"/>
          <w:sz w:val="22"/>
        </w:rPr>
        <w:t>]</w:t>
      </w:r>
      <w:r w:rsidR="002D79B4" w:rsidRPr="00747B13">
        <w:rPr>
          <w:rFonts w:ascii="Trebuchet MS" w:hAnsi="Trebuchet MS" w:cs="Arial"/>
          <w:sz w:val="22"/>
        </w:rPr>
        <w:t>,</w:t>
      </w:r>
      <w:r w:rsidR="002D79B4">
        <w:rPr>
          <w:rFonts w:ascii="Trebuchet MS" w:hAnsi="Trebuchet MS" w:cs="Arial"/>
          <w:sz w:val="22"/>
        </w:rPr>
        <w:t xml:space="preserve"> en de daarbij horende bijlagen</w:t>
      </w:r>
      <w:r>
        <w:rPr>
          <w:rFonts w:ascii="Trebuchet MS" w:hAnsi="Trebuchet MS" w:cs="Arial"/>
          <w:sz w:val="22"/>
        </w:rPr>
        <w:t xml:space="preserve"> </w:t>
      </w:r>
      <w:r w:rsidR="005A0A63">
        <w:rPr>
          <w:rFonts w:ascii="Trebuchet MS" w:hAnsi="Trebuchet MS" w:cs="Arial"/>
          <w:sz w:val="22"/>
        </w:rPr>
        <w:t xml:space="preserve">(“de Selectieleidraad”) </w:t>
      </w:r>
      <w:r>
        <w:rPr>
          <w:rFonts w:ascii="Trebuchet MS" w:hAnsi="Trebuchet MS" w:cs="Arial"/>
          <w:sz w:val="22"/>
        </w:rPr>
        <w:t xml:space="preserve">waarin </w:t>
      </w:r>
      <w:r w:rsidR="00801574">
        <w:rPr>
          <w:rFonts w:ascii="Trebuchet MS" w:hAnsi="Trebuchet MS" w:cs="Arial"/>
          <w:sz w:val="22"/>
        </w:rPr>
        <w:t>de Garage</w:t>
      </w:r>
      <w:r w:rsidR="00D919A3">
        <w:rPr>
          <w:rFonts w:ascii="Trebuchet MS" w:hAnsi="Trebuchet MS" w:cs="Arial"/>
          <w:sz w:val="22"/>
        </w:rPr>
        <w:t xml:space="preserve"> als deelproject van het Totale Project</w:t>
      </w:r>
      <w:r w:rsidR="00801574">
        <w:rPr>
          <w:rFonts w:ascii="Trebuchet MS" w:hAnsi="Trebuchet MS" w:cs="Arial"/>
          <w:sz w:val="22"/>
        </w:rPr>
        <w:t>, worden beschreven</w:t>
      </w:r>
      <w:r w:rsidR="00944AF3">
        <w:rPr>
          <w:rFonts w:ascii="Trebuchet MS" w:hAnsi="Trebuchet MS" w:cs="Arial"/>
          <w:sz w:val="22"/>
        </w:rPr>
        <w:t xml:space="preserve">; </w:t>
      </w:r>
    </w:p>
    <w:p w14:paraId="3EFFDD44" w14:textId="711AB693" w:rsidR="007E050B" w:rsidRDefault="00944AF3"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De Aannemer </w:t>
      </w:r>
      <w:r w:rsidR="007E050B">
        <w:rPr>
          <w:rFonts w:ascii="Trebuchet MS" w:hAnsi="Trebuchet MS" w:cs="Arial"/>
          <w:sz w:val="22"/>
        </w:rPr>
        <w:t xml:space="preserve">heeft </w:t>
      </w:r>
      <w:r>
        <w:rPr>
          <w:rFonts w:ascii="Trebuchet MS" w:hAnsi="Trebuchet MS" w:cs="Arial"/>
          <w:sz w:val="22"/>
        </w:rPr>
        <w:t xml:space="preserve">ook </w:t>
      </w:r>
      <w:proofErr w:type="gramStart"/>
      <w:r>
        <w:rPr>
          <w:rFonts w:ascii="Trebuchet MS" w:hAnsi="Trebuchet MS" w:cs="Arial"/>
          <w:sz w:val="22"/>
        </w:rPr>
        <w:t>kennis genomen</w:t>
      </w:r>
      <w:proofErr w:type="gramEnd"/>
      <w:r>
        <w:rPr>
          <w:rFonts w:ascii="Trebuchet MS" w:hAnsi="Trebuchet MS" w:cs="Arial"/>
          <w:sz w:val="22"/>
        </w:rPr>
        <w:t xml:space="preserve"> </w:t>
      </w:r>
      <w:r w:rsidR="00FC39B8">
        <w:rPr>
          <w:rFonts w:ascii="Trebuchet MS" w:hAnsi="Trebuchet MS" w:cs="Arial"/>
          <w:sz w:val="22"/>
        </w:rPr>
        <w:t xml:space="preserve">van het Technisch Ontwerp d.d. </w:t>
      </w:r>
      <w:r w:rsidR="00B0756C">
        <w:rPr>
          <w:rFonts w:ascii="Trebuchet MS" w:hAnsi="Trebuchet MS" w:cs="Arial"/>
          <w:sz w:val="22"/>
        </w:rPr>
        <w:t xml:space="preserve">[…] </w:t>
      </w:r>
      <w:r w:rsidR="00FC39B8">
        <w:rPr>
          <w:rFonts w:ascii="Trebuchet MS" w:hAnsi="Trebuchet MS" w:cs="Arial"/>
          <w:sz w:val="22"/>
        </w:rPr>
        <w:t xml:space="preserve">met kenmerk </w:t>
      </w:r>
      <w:r w:rsidR="00B0756C">
        <w:rPr>
          <w:rFonts w:ascii="Trebuchet MS" w:hAnsi="Trebuchet MS" w:cs="Arial"/>
          <w:sz w:val="22"/>
        </w:rPr>
        <w:t>[</w:t>
      </w:r>
      <w:r w:rsidR="00FC39B8">
        <w:rPr>
          <w:rFonts w:ascii="Trebuchet MS" w:hAnsi="Trebuchet MS" w:cs="Arial"/>
          <w:sz w:val="22"/>
        </w:rPr>
        <w:t>…</w:t>
      </w:r>
      <w:r w:rsidR="00B0756C">
        <w:rPr>
          <w:rFonts w:ascii="Trebuchet MS" w:hAnsi="Trebuchet MS" w:cs="Arial"/>
          <w:sz w:val="22"/>
        </w:rPr>
        <w:t>]</w:t>
      </w:r>
      <w:r w:rsidR="00FC39B8">
        <w:rPr>
          <w:rFonts w:ascii="Trebuchet MS" w:hAnsi="Trebuchet MS" w:cs="Arial"/>
          <w:sz w:val="22"/>
        </w:rPr>
        <w:t xml:space="preserve"> (“het TO”) </w:t>
      </w:r>
      <w:r w:rsidR="00AC41D0">
        <w:rPr>
          <w:rFonts w:ascii="Trebuchet MS" w:hAnsi="Trebuchet MS" w:cs="Arial"/>
          <w:sz w:val="22"/>
        </w:rPr>
        <w:t xml:space="preserve">op basis waarvan de Garage zal worden gerealiseerd, nadat het door </w:t>
      </w:r>
      <w:r w:rsidR="007E050B">
        <w:rPr>
          <w:rFonts w:ascii="Trebuchet MS" w:hAnsi="Trebuchet MS" w:cs="Arial"/>
          <w:sz w:val="22"/>
        </w:rPr>
        <w:t xml:space="preserve">de Aannemer is uitgewerkt tot een </w:t>
      </w:r>
      <w:proofErr w:type="spellStart"/>
      <w:r w:rsidR="007E050B">
        <w:rPr>
          <w:rFonts w:ascii="Trebuchet MS" w:hAnsi="Trebuchet MS" w:cs="Arial"/>
          <w:sz w:val="22"/>
        </w:rPr>
        <w:t>uitvoeringsgereed</w:t>
      </w:r>
      <w:proofErr w:type="spellEnd"/>
      <w:r w:rsidR="007E050B">
        <w:rPr>
          <w:rFonts w:ascii="Trebuchet MS" w:hAnsi="Trebuchet MS" w:cs="Arial"/>
          <w:sz w:val="22"/>
        </w:rPr>
        <w:t xml:space="preserve"> ontwerp (“het UO”);</w:t>
      </w:r>
    </w:p>
    <w:p w14:paraId="21F1890A" w14:textId="28DB0C95" w:rsidR="00CB1FFB" w:rsidRDefault="00CB1FFB"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Tot de realisatie van de Garage behoort ook de coördinatie van de werkzaamheden </w:t>
      </w:r>
      <w:r w:rsidR="00321980">
        <w:rPr>
          <w:rFonts w:ascii="Trebuchet MS" w:hAnsi="Trebuchet MS" w:cs="Arial"/>
          <w:sz w:val="22"/>
        </w:rPr>
        <w:t xml:space="preserve">met andere deelprojecten van het </w:t>
      </w:r>
      <w:r w:rsidR="00D919A3">
        <w:rPr>
          <w:rFonts w:ascii="Trebuchet MS" w:hAnsi="Trebuchet MS" w:cs="Arial"/>
          <w:sz w:val="22"/>
        </w:rPr>
        <w:t xml:space="preserve">Totale </w:t>
      </w:r>
      <w:r w:rsidR="00321980">
        <w:rPr>
          <w:rFonts w:ascii="Trebuchet MS" w:hAnsi="Trebuchet MS" w:cs="Arial"/>
          <w:sz w:val="22"/>
        </w:rPr>
        <w:t>Project;</w:t>
      </w:r>
    </w:p>
    <w:p w14:paraId="60B20608" w14:textId="124F9A74" w:rsidR="004504C8" w:rsidRDefault="009A024E" w:rsidP="00BE33E2">
      <w:pPr>
        <w:pStyle w:val="LLWhereas"/>
        <w:numPr>
          <w:ilvl w:val="0"/>
          <w:numId w:val="27"/>
        </w:numPr>
        <w:tabs>
          <w:tab w:val="num" w:pos="993"/>
        </w:tabs>
        <w:ind w:left="993" w:hanging="993"/>
        <w:rPr>
          <w:rFonts w:ascii="Trebuchet MS" w:hAnsi="Trebuchet MS" w:cs="Arial"/>
          <w:sz w:val="22"/>
        </w:rPr>
      </w:pPr>
      <w:r>
        <w:rPr>
          <w:rFonts w:ascii="Trebuchet MS" w:hAnsi="Trebuchet MS" w:cs="Arial"/>
          <w:sz w:val="22"/>
        </w:rPr>
        <w:t xml:space="preserve">Opdrachtgever wenst </w:t>
      </w:r>
      <w:r w:rsidR="007F39D8">
        <w:rPr>
          <w:rFonts w:ascii="Trebuchet MS" w:hAnsi="Trebuchet MS" w:cs="Arial"/>
          <w:sz w:val="22"/>
        </w:rPr>
        <w:t>thans</w:t>
      </w:r>
      <w:r>
        <w:rPr>
          <w:rFonts w:ascii="Trebuchet MS" w:hAnsi="Trebuchet MS" w:cs="Arial"/>
          <w:sz w:val="22"/>
        </w:rPr>
        <w:t xml:space="preserve"> de</w:t>
      </w:r>
      <w:r w:rsidR="007577FE">
        <w:rPr>
          <w:rFonts w:ascii="Trebuchet MS" w:hAnsi="Trebuchet MS" w:cs="Arial"/>
          <w:sz w:val="22"/>
        </w:rPr>
        <w:t xml:space="preserve"> </w:t>
      </w:r>
      <w:r w:rsidR="003D0B8F">
        <w:rPr>
          <w:rFonts w:ascii="Trebuchet MS" w:hAnsi="Trebuchet MS" w:cs="Arial"/>
          <w:sz w:val="22"/>
        </w:rPr>
        <w:t>uitwerking van het TO tot UO</w:t>
      </w:r>
      <w:r w:rsidR="00B60BC0">
        <w:rPr>
          <w:rFonts w:ascii="Trebuchet MS" w:hAnsi="Trebuchet MS" w:cs="Arial"/>
          <w:sz w:val="22"/>
        </w:rPr>
        <w:t xml:space="preserve"> en</w:t>
      </w:r>
      <w:r w:rsidR="003D0B8F">
        <w:rPr>
          <w:rFonts w:ascii="Trebuchet MS" w:hAnsi="Trebuchet MS" w:cs="Arial"/>
          <w:sz w:val="22"/>
        </w:rPr>
        <w:t xml:space="preserve"> de </w:t>
      </w:r>
      <w:r w:rsidR="007577FE">
        <w:rPr>
          <w:rFonts w:ascii="Trebuchet MS" w:hAnsi="Trebuchet MS" w:cs="Arial"/>
          <w:sz w:val="22"/>
        </w:rPr>
        <w:t xml:space="preserve">realisatie van de </w:t>
      </w:r>
      <w:r w:rsidR="003D0B8F">
        <w:rPr>
          <w:rFonts w:ascii="Trebuchet MS" w:hAnsi="Trebuchet MS" w:cs="Arial"/>
          <w:sz w:val="22"/>
        </w:rPr>
        <w:t xml:space="preserve">Garage </w:t>
      </w:r>
      <w:proofErr w:type="gramStart"/>
      <w:r w:rsidR="00E914EB">
        <w:rPr>
          <w:rFonts w:ascii="Trebuchet MS" w:hAnsi="Trebuchet MS" w:cs="Arial"/>
          <w:sz w:val="22"/>
        </w:rPr>
        <w:t>conform</w:t>
      </w:r>
      <w:proofErr w:type="gramEnd"/>
      <w:r w:rsidR="00E914EB">
        <w:rPr>
          <w:rFonts w:ascii="Trebuchet MS" w:hAnsi="Trebuchet MS" w:cs="Arial"/>
          <w:sz w:val="22"/>
        </w:rPr>
        <w:t xml:space="preserve"> de Aanbieding</w:t>
      </w:r>
      <w:r w:rsidR="004504C8">
        <w:rPr>
          <w:rFonts w:ascii="Trebuchet MS" w:hAnsi="Trebuchet MS" w:cs="Arial"/>
          <w:sz w:val="22"/>
        </w:rPr>
        <w:t xml:space="preserve"> op</w:t>
      </w:r>
      <w:r w:rsidR="00146770">
        <w:rPr>
          <w:rFonts w:ascii="Trebuchet MS" w:hAnsi="Trebuchet MS" w:cs="Arial"/>
          <w:sz w:val="22"/>
        </w:rPr>
        <w:t xml:space="preserve"> te </w:t>
      </w:r>
      <w:r w:rsidR="004504C8">
        <w:rPr>
          <w:rFonts w:ascii="Trebuchet MS" w:hAnsi="Trebuchet MS" w:cs="Arial"/>
          <w:sz w:val="22"/>
        </w:rPr>
        <w:t>dragen aan de Aannemer;</w:t>
      </w:r>
    </w:p>
    <w:p w14:paraId="1FD3D510" w14:textId="3E6E0291" w:rsidR="000F1C6A" w:rsidRPr="00E5687A" w:rsidRDefault="000F1C6A" w:rsidP="00BE33E2">
      <w:pPr>
        <w:pStyle w:val="Lijstalinea"/>
        <w:numPr>
          <w:ilvl w:val="0"/>
          <w:numId w:val="27"/>
        </w:numPr>
        <w:tabs>
          <w:tab w:val="num" w:pos="993"/>
        </w:tabs>
        <w:spacing w:line="280" w:lineRule="atLeast"/>
        <w:ind w:left="993" w:hanging="993"/>
        <w:jc w:val="both"/>
        <w:rPr>
          <w:rFonts w:ascii="Trebuchet MS" w:eastAsia="Calibri" w:hAnsi="Trebuchet MS" w:cs="Arial"/>
          <w:sz w:val="22"/>
          <w:szCs w:val="22"/>
          <w:lang w:eastAsia="en-US"/>
        </w:rPr>
      </w:pPr>
      <w:r w:rsidRPr="00E5687A">
        <w:rPr>
          <w:rFonts w:ascii="Trebuchet MS" w:eastAsia="Calibri" w:hAnsi="Trebuchet MS" w:cs="Arial"/>
          <w:sz w:val="22"/>
          <w:szCs w:val="22"/>
          <w:lang w:eastAsia="en-US"/>
        </w:rPr>
        <w:t xml:space="preserve">Partijen hebben overeenstemming bereikt over de realisatie van </w:t>
      </w:r>
      <w:r w:rsidR="00D919A3">
        <w:rPr>
          <w:rFonts w:ascii="Trebuchet MS" w:eastAsia="Calibri" w:hAnsi="Trebuchet MS" w:cs="Arial"/>
          <w:sz w:val="22"/>
          <w:szCs w:val="22"/>
          <w:lang w:eastAsia="en-US"/>
        </w:rPr>
        <w:t>de Garage</w:t>
      </w:r>
      <w:r w:rsidRPr="00E5687A">
        <w:rPr>
          <w:rFonts w:ascii="Trebuchet MS" w:eastAsia="Calibri" w:hAnsi="Trebuchet MS" w:cs="Arial"/>
          <w:sz w:val="22"/>
          <w:szCs w:val="22"/>
          <w:lang w:eastAsia="en-US"/>
        </w:rPr>
        <w:t xml:space="preserve"> door de Aannemer, zulks op de voorwaarden en bepalingen als vastgelegd in deze aannemingsovereenkomst </w:t>
      </w:r>
      <w:r w:rsidRPr="00E5687A">
        <w:rPr>
          <w:rFonts w:ascii="Trebuchet MS" w:hAnsi="Trebuchet MS" w:cs="Arial"/>
          <w:sz w:val="22"/>
          <w:szCs w:val="22"/>
        </w:rPr>
        <w:t xml:space="preserve">(de </w:t>
      </w:r>
      <w:r w:rsidRPr="00E5687A">
        <w:rPr>
          <w:rFonts w:ascii="Trebuchet MS" w:hAnsi="Trebuchet MS" w:cs="Arial"/>
          <w:b/>
          <w:sz w:val="22"/>
          <w:szCs w:val="22"/>
        </w:rPr>
        <w:t>Overeenkomst</w:t>
      </w:r>
      <w:r w:rsidRPr="00E5687A">
        <w:rPr>
          <w:rFonts w:ascii="Trebuchet MS" w:hAnsi="Trebuchet MS" w:cs="Arial"/>
          <w:sz w:val="22"/>
          <w:szCs w:val="22"/>
        </w:rPr>
        <w:t>)</w:t>
      </w:r>
      <w:r w:rsidRPr="00E5687A">
        <w:rPr>
          <w:rFonts w:ascii="Trebuchet MS" w:eastAsia="Calibri" w:hAnsi="Trebuchet MS" w:cs="Arial"/>
          <w:sz w:val="22"/>
          <w:szCs w:val="22"/>
          <w:lang w:eastAsia="en-US"/>
        </w:rPr>
        <w:t>;</w:t>
      </w:r>
    </w:p>
    <w:p w14:paraId="1CA177BE" w14:textId="77777777" w:rsidR="000F1C6A" w:rsidRPr="00E5687A" w:rsidRDefault="000F1C6A" w:rsidP="000F1C6A">
      <w:pPr>
        <w:pStyle w:val="Lijstalinea"/>
        <w:tabs>
          <w:tab w:val="num" w:pos="993"/>
        </w:tabs>
        <w:spacing w:line="280" w:lineRule="atLeast"/>
        <w:ind w:left="993" w:hanging="993"/>
        <w:rPr>
          <w:rFonts w:ascii="Trebuchet MS" w:eastAsia="Calibri" w:hAnsi="Trebuchet MS" w:cs="Arial"/>
          <w:sz w:val="22"/>
          <w:szCs w:val="22"/>
          <w:lang w:eastAsia="en-US"/>
        </w:rPr>
      </w:pPr>
    </w:p>
    <w:p w14:paraId="797B7EF3" w14:textId="77777777" w:rsidR="000F1C6A" w:rsidRPr="00E5687A" w:rsidRDefault="000F1C6A" w:rsidP="000F1C6A">
      <w:pPr>
        <w:pStyle w:val="LLNormal"/>
        <w:tabs>
          <w:tab w:val="num" w:pos="993"/>
        </w:tabs>
        <w:ind w:left="993" w:hanging="993"/>
        <w:jc w:val="left"/>
        <w:rPr>
          <w:rFonts w:ascii="Trebuchet MS" w:hAnsi="Trebuchet MS"/>
          <w:b/>
          <w:sz w:val="22"/>
        </w:rPr>
      </w:pPr>
      <w:r w:rsidRPr="00E5687A">
        <w:rPr>
          <w:rFonts w:ascii="Trebuchet MS" w:hAnsi="Trebuchet MS"/>
          <w:b/>
          <w:sz w:val="22"/>
        </w:rPr>
        <w:t>VERKLAREN HET VOLGENDE TE ZIJN OVEREENGEKOMEN:</w:t>
      </w:r>
    </w:p>
    <w:p w14:paraId="11C222B2" w14:textId="0A57A7B1" w:rsidR="000F1C6A" w:rsidRPr="00E5687A" w:rsidRDefault="000F1C6A" w:rsidP="000F1C6A">
      <w:pPr>
        <w:pStyle w:val="LLAgr2Heading1"/>
        <w:tabs>
          <w:tab w:val="num" w:pos="993"/>
        </w:tabs>
        <w:ind w:left="993" w:hanging="993"/>
        <w:rPr>
          <w:rFonts w:ascii="Trebuchet MS" w:hAnsi="Trebuchet MS" w:cs="Arial"/>
          <w:sz w:val="22"/>
        </w:rPr>
      </w:pPr>
      <w:bookmarkStart w:id="4" w:name="_Toc263164703"/>
      <w:bookmarkStart w:id="5" w:name="_Toc263169877"/>
      <w:bookmarkStart w:id="6" w:name="_Toc266452240"/>
      <w:bookmarkStart w:id="7" w:name="_Toc280626098"/>
      <w:bookmarkStart w:id="8" w:name="_Toc289755320"/>
      <w:bookmarkStart w:id="9" w:name="_Toc256000003"/>
      <w:bookmarkStart w:id="10" w:name="_Toc78372905"/>
      <w:bookmarkStart w:id="11" w:name="_Toc256000000"/>
      <w:r w:rsidRPr="00E5687A">
        <w:rPr>
          <w:rFonts w:ascii="Trebuchet MS" w:hAnsi="Trebuchet MS" w:cs="Arial"/>
          <w:sz w:val="22"/>
        </w:rPr>
        <w:lastRenderedPageBreak/>
        <w:t>DefinitiEs</w:t>
      </w:r>
      <w:bookmarkEnd w:id="4"/>
      <w:bookmarkEnd w:id="5"/>
      <w:bookmarkEnd w:id="6"/>
      <w:bookmarkEnd w:id="7"/>
      <w:bookmarkEnd w:id="8"/>
      <w:r w:rsidRPr="00E5687A">
        <w:rPr>
          <w:rFonts w:ascii="Trebuchet MS" w:hAnsi="Trebuchet MS" w:cs="Arial"/>
          <w:sz w:val="22"/>
        </w:rPr>
        <w:t xml:space="preserve"> en interpretatie</w:t>
      </w:r>
      <w:bookmarkEnd w:id="9"/>
      <w:bookmarkEnd w:id="10"/>
      <w:bookmarkEnd w:id="11"/>
    </w:p>
    <w:p w14:paraId="5FB9C83A" w14:textId="77777777" w:rsidR="000F1C6A" w:rsidRPr="00E5687A" w:rsidRDefault="000F1C6A" w:rsidP="000F1C6A">
      <w:pPr>
        <w:pStyle w:val="LLAgr2Heading2"/>
        <w:ind w:hanging="993"/>
        <w:outlineLvl w:val="9"/>
        <w:rPr>
          <w:rFonts w:ascii="Trebuchet MS" w:hAnsi="Trebuchet MS" w:cs="Arial"/>
          <w:sz w:val="22"/>
        </w:rPr>
      </w:pPr>
      <w:bookmarkStart w:id="12" w:name="bmDefinitions"/>
      <w:bookmarkEnd w:id="12"/>
      <w:r w:rsidRPr="00E5687A">
        <w:rPr>
          <w:rFonts w:ascii="Trebuchet MS" w:hAnsi="Trebuchet MS" w:cs="Arial"/>
          <w:sz w:val="22"/>
        </w:rPr>
        <w:t>Tenzij uit de context anders blijkt, hebben de hiernavolgende in deze Overeenkomst met een hoofdletter geschreven woorden de navolgende betekenis:</w:t>
      </w:r>
    </w:p>
    <w:tbl>
      <w:tblPr>
        <w:tblW w:w="8584" w:type="dxa"/>
        <w:tblInd w:w="857" w:type="dxa"/>
        <w:tblLayout w:type="fixed"/>
        <w:tblCellMar>
          <w:left w:w="57" w:type="dxa"/>
          <w:right w:w="57" w:type="dxa"/>
        </w:tblCellMar>
        <w:tblLook w:val="01E0" w:firstRow="1" w:lastRow="1" w:firstColumn="1" w:lastColumn="1" w:noHBand="0" w:noVBand="0"/>
      </w:tblPr>
      <w:tblGrid>
        <w:gridCol w:w="2687"/>
        <w:gridCol w:w="5897"/>
      </w:tblGrid>
      <w:tr w:rsidR="003876ED" w14:paraId="23482547" w14:textId="77777777" w:rsidTr="00444FF0">
        <w:tc>
          <w:tcPr>
            <w:tcW w:w="2687" w:type="dxa"/>
          </w:tcPr>
          <w:p w14:paraId="61FBA584" w14:textId="12237A93" w:rsidR="003876ED" w:rsidRPr="00E5687A" w:rsidRDefault="003876ED" w:rsidP="00444FF0">
            <w:pPr>
              <w:pStyle w:val="LLNormal"/>
              <w:widowControl w:val="0"/>
              <w:spacing w:after="280"/>
              <w:ind w:left="136"/>
              <w:rPr>
                <w:rFonts w:ascii="Trebuchet MS" w:hAnsi="Trebuchet MS" w:cs="Arial"/>
                <w:b/>
                <w:sz w:val="22"/>
              </w:rPr>
            </w:pPr>
          </w:p>
        </w:tc>
        <w:tc>
          <w:tcPr>
            <w:tcW w:w="5897" w:type="dxa"/>
          </w:tcPr>
          <w:p w14:paraId="0E09A694" w14:textId="4109C2FD" w:rsidR="003876ED" w:rsidRDefault="003876ED" w:rsidP="00444FF0">
            <w:pPr>
              <w:pStyle w:val="LLNormal"/>
              <w:rPr>
                <w:rFonts w:ascii="Trebuchet MS" w:hAnsi="Trebuchet MS"/>
                <w:sz w:val="22"/>
              </w:rPr>
            </w:pPr>
          </w:p>
        </w:tc>
      </w:tr>
      <w:tr w:rsidR="000F1C6A" w14:paraId="55F0E47F" w14:textId="77777777" w:rsidTr="00444FF0">
        <w:tc>
          <w:tcPr>
            <w:tcW w:w="2687" w:type="dxa"/>
          </w:tcPr>
          <w:p w14:paraId="7543306F"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Aanneemsom</w:t>
            </w:r>
          </w:p>
        </w:tc>
        <w:tc>
          <w:tcPr>
            <w:tcW w:w="5897" w:type="dxa"/>
          </w:tcPr>
          <w:p w14:paraId="2DA60A96" w14:textId="3AB8FE6D" w:rsidR="000F1C6A" w:rsidRPr="00E5687A" w:rsidRDefault="00CD5B45" w:rsidP="00444FF0">
            <w:pPr>
              <w:pStyle w:val="LLNormal"/>
              <w:rPr>
                <w:rFonts w:ascii="Trebuchet MS" w:hAnsi="Trebuchet MS"/>
                <w:sz w:val="22"/>
              </w:rPr>
            </w:pPr>
            <w:r>
              <w:rPr>
                <w:rFonts w:ascii="Trebuchet MS" w:hAnsi="Trebuchet MS"/>
                <w:sz w:val="22"/>
              </w:rPr>
              <w:t>d</w:t>
            </w:r>
            <w:r w:rsidR="000F1C6A" w:rsidRPr="00E5687A">
              <w:rPr>
                <w:rFonts w:ascii="Trebuchet MS" w:hAnsi="Trebuchet MS"/>
                <w:sz w:val="22"/>
              </w:rPr>
              <w:t xml:space="preserve">e door Opdrachtgever aan Aannemer verschuldigde Aanneemsom als omschreven in Artikel </w:t>
            </w:r>
            <w:r w:rsidR="000F1C6A" w:rsidRPr="00E5687A">
              <w:rPr>
                <w:rFonts w:ascii="Trebuchet MS" w:hAnsi="Trebuchet MS"/>
                <w:sz w:val="22"/>
              </w:rPr>
              <w:fldChar w:fldCharType="begin"/>
            </w:r>
            <w:r w:rsidR="000F1C6A" w:rsidRPr="00E5687A">
              <w:rPr>
                <w:rFonts w:ascii="Trebuchet MS" w:hAnsi="Trebuchet MS"/>
                <w:sz w:val="22"/>
              </w:rPr>
              <w:instrText xml:space="preserve"> REF _Ref70602852 \r \h  \* MERGEFORMAT </w:instrText>
            </w:r>
            <w:r w:rsidR="000F1C6A" w:rsidRPr="00E5687A">
              <w:rPr>
                <w:rFonts w:ascii="Trebuchet MS" w:hAnsi="Trebuchet MS"/>
                <w:sz w:val="22"/>
              </w:rPr>
            </w:r>
            <w:r w:rsidR="000F1C6A" w:rsidRPr="00E5687A">
              <w:rPr>
                <w:rFonts w:ascii="Trebuchet MS" w:hAnsi="Trebuchet MS"/>
                <w:sz w:val="22"/>
              </w:rPr>
              <w:fldChar w:fldCharType="separate"/>
            </w:r>
            <w:r w:rsidR="000D5221">
              <w:rPr>
                <w:rFonts w:ascii="Trebuchet MS" w:hAnsi="Trebuchet MS"/>
                <w:sz w:val="22"/>
              </w:rPr>
              <w:t>2.3</w:t>
            </w:r>
            <w:r w:rsidR="000F1C6A" w:rsidRPr="00E5687A">
              <w:rPr>
                <w:rFonts w:ascii="Trebuchet MS" w:hAnsi="Trebuchet MS"/>
                <w:sz w:val="22"/>
              </w:rPr>
              <w:fldChar w:fldCharType="end"/>
            </w:r>
            <w:r w:rsidR="00EE1675">
              <w:rPr>
                <w:rFonts w:ascii="Trebuchet MS" w:hAnsi="Trebuchet MS"/>
                <w:sz w:val="22"/>
              </w:rPr>
              <w:t xml:space="preserve"> en gespecificeerd in </w:t>
            </w:r>
            <w:r w:rsidR="00EE1675" w:rsidRPr="0090371E">
              <w:rPr>
                <w:rFonts w:ascii="Trebuchet MS" w:hAnsi="Trebuchet MS"/>
                <w:b/>
                <w:bCs/>
                <w:sz w:val="22"/>
                <w:u w:val="single"/>
              </w:rPr>
              <w:t xml:space="preserve">Bijlage </w:t>
            </w:r>
            <w:r w:rsidR="008F3EE6" w:rsidRPr="0090371E">
              <w:rPr>
                <w:rFonts w:ascii="Trebuchet MS" w:hAnsi="Trebuchet MS"/>
                <w:b/>
                <w:bCs/>
                <w:sz w:val="22"/>
                <w:u w:val="single"/>
              </w:rPr>
              <w:t>2</w:t>
            </w:r>
            <w:r w:rsidR="000F1C6A" w:rsidRPr="00E5687A">
              <w:rPr>
                <w:rFonts w:ascii="Trebuchet MS" w:hAnsi="Trebuchet MS"/>
                <w:sz w:val="22"/>
              </w:rPr>
              <w:t>.</w:t>
            </w:r>
          </w:p>
        </w:tc>
      </w:tr>
      <w:tr w:rsidR="000F1C6A" w14:paraId="3770E301" w14:textId="77777777" w:rsidTr="00444FF0">
        <w:tc>
          <w:tcPr>
            <w:tcW w:w="2687" w:type="dxa"/>
          </w:tcPr>
          <w:p w14:paraId="157ACB55"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Aannemer</w:t>
            </w:r>
          </w:p>
        </w:tc>
        <w:tc>
          <w:tcPr>
            <w:tcW w:w="5897" w:type="dxa"/>
          </w:tcPr>
          <w:p w14:paraId="22D744A3" w14:textId="7AF595AA" w:rsidR="000F1C6A" w:rsidRPr="00E5687A" w:rsidRDefault="00CD5B45" w:rsidP="00444FF0">
            <w:pPr>
              <w:pStyle w:val="LLNormal"/>
              <w:rPr>
                <w:rFonts w:ascii="Trebuchet MS" w:hAnsi="Trebuchet MS" w:cs="Arial"/>
                <w:sz w:val="22"/>
              </w:rPr>
            </w:pPr>
            <w:r>
              <w:rPr>
                <w:rFonts w:ascii="Trebuchet MS" w:hAnsi="Trebuchet MS" w:cstheme="majorHAnsi"/>
                <w:sz w:val="22"/>
              </w:rPr>
              <w:t>d</w:t>
            </w:r>
            <w:r w:rsidR="000F1C6A" w:rsidRPr="00E5687A">
              <w:rPr>
                <w:rFonts w:ascii="Trebuchet MS" w:hAnsi="Trebuchet MS" w:cstheme="majorHAnsi"/>
                <w:sz w:val="22"/>
              </w:rPr>
              <w:t xml:space="preserve">e ondergetekende sub </w:t>
            </w:r>
            <w:r w:rsidR="000F1C6A" w:rsidRPr="00E5687A">
              <w:rPr>
                <w:rFonts w:ascii="Trebuchet MS" w:hAnsi="Trebuchet MS" w:cstheme="majorHAnsi"/>
                <w:sz w:val="22"/>
              </w:rPr>
              <w:fldChar w:fldCharType="begin"/>
            </w:r>
            <w:r w:rsidR="000F1C6A" w:rsidRPr="00E5687A">
              <w:rPr>
                <w:rFonts w:ascii="Trebuchet MS" w:hAnsi="Trebuchet MS" w:cstheme="majorHAnsi"/>
                <w:sz w:val="22"/>
              </w:rPr>
              <w:instrText xml:space="preserve"> REF _Ref70602890 \r \h  \* MERGEFORMAT </w:instrText>
            </w:r>
            <w:r w:rsidR="000F1C6A" w:rsidRPr="00E5687A">
              <w:rPr>
                <w:rFonts w:ascii="Trebuchet MS" w:hAnsi="Trebuchet MS" w:cstheme="majorHAnsi"/>
                <w:sz w:val="22"/>
              </w:rPr>
            </w:r>
            <w:r w:rsidR="000F1C6A" w:rsidRPr="00E5687A">
              <w:rPr>
                <w:rFonts w:ascii="Trebuchet MS" w:hAnsi="Trebuchet MS" w:cstheme="majorHAnsi"/>
                <w:sz w:val="22"/>
              </w:rPr>
              <w:fldChar w:fldCharType="separate"/>
            </w:r>
            <w:r w:rsidR="000D5221">
              <w:rPr>
                <w:rFonts w:ascii="Trebuchet MS" w:hAnsi="Trebuchet MS" w:cstheme="majorHAnsi"/>
                <w:sz w:val="22"/>
              </w:rPr>
              <w:t>(2)</w:t>
            </w:r>
            <w:r w:rsidR="000F1C6A" w:rsidRPr="00E5687A">
              <w:rPr>
                <w:rFonts w:ascii="Trebuchet MS" w:hAnsi="Trebuchet MS" w:cstheme="majorHAnsi"/>
                <w:sz w:val="22"/>
              </w:rPr>
              <w:fldChar w:fldCharType="end"/>
            </w:r>
            <w:r w:rsidR="000F1C6A" w:rsidRPr="00E5687A">
              <w:rPr>
                <w:rFonts w:ascii="Trebuchet MS" w:hAnsi="Trebuchet MS"/>
                <w:sz w:val="22"/>
              </w:rPr>
              <w:t>.</w:t>
            </w:r>
          </w:p>
        </w:tc>
      </w:tr>
      <w:tr w:rsidR="000F1C6A" w14:paraId="215E81CA" w14:textId="77777777" w:rsidTr="00444FF0">
        <w:tc>
          <w:tcPr>
            <w:tcW w:w="2687" w:type="dxa"/>
          </w:tcPr>
          <w:p w14:paraId="00C16347"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Acceptatiedatum</w:t>
            </w:r>
          </w:p>
        </w:tc>
        <w:tc>
          <w:tcPr>
            <w:tcW w:w="5897" w:type="dxa"/>
          </w:tcPr>
          <w:p w14:paraId="160A39F7" w14:textId="77777777" w:rsidR="000F1C6A" w:rsidRPr="00E5687A" w:rsidRDefault="000F1C6A" w:rsidP="00444FF0">
            <w:pPr>
              <w:pStyle w:val="LLNormal"/>
              <w:rPr>
                <w:rFonts w:ascii="Trebuchet MS" w:hAnsi="Trebuchet MS"/>
                <w:sz w:val="22"/>
              </w:rPr>
            </w:pPr>
            <w:r w:rsidRPr="00E5687A">
              <w:rPr>
                <w:rFonts w:ascii="Trebuchet MS" w:hAnsi="Trebuchet MS"/>
                <w:sz w:val="22"/>
              </w:rPr>
              <w:t>de datum waarop ter zake van (alle gedeelten van) het Project de Oplevering heeft plaatsgevonden.</w:t>
            </w:r>
          </w:p>
        </w:tc>
      </w:tr>
      <w:tr w:rsidR="000F1C6A" w14:paraId="5503D584" w14:textId="77777777" w:rsidTr="00444FF0">
        <w:tc>
          <w:tcPr>
            <w:tcW w:w="2687" w:type="dxa"/>
          </w:tcPr>
          <w:p w14:paraId="13779601"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Artikel</w:t>
            </w:r>
          </w:p>
        </w:tc>
        <w:tc>
          <w:tcPr>
            <w:tcW w:w="5897" w:type="dxa"/>
          </w:tcPr>
          <w:p w14:paraId="6DC260AE" w14:textId="2ABA1928" w:rsidR="000F1C6A" w:rsidRPr="00E5687A" w:rsidRDefault="000F1C6A" w:rsidP="00444FF0">
            <w:pPr>
              <w:pStyle w:val="LLNormal"/>
              <w:rPr>
                <w:rFonts w:ascii="Trebuchet MS" w:hAnsi="Trebuchet MS"/>
                <w:sz w:val="22"/>
              </w:rPr>
            </w:pPr>
            <w:r w:rsidRPr="00E5687A">
              <w:rPr>
                <w:rFonts w:ascii="Trebuchet MS" w:hAnsi="Trebuchet MS"/>
                <w:sz w:val="22"/>
              </w:rPr>
              <w:t>een artikel in deze Overeenkomst</w:t>
            </w:r>
            <w:r w:rsidR="005B4B8D">
              <w:rPr>
                <w:rFonts w:ascii="Trebuchet MS" w:hAnsi="Trebuchet MS"/>
                <w:sz w:val="22"/>
              </w:rPr>
              <w:t>.</w:t>
            </w:r>
          </w:p>
        </w:tc>
      </w:tr>
      <w:tr w:rsidR="000F1C6A" w14:paraId="09D8CBC5" w14:textId="77777777" w:rsidTr="00444FF0">
        <w:tc>
          <w:tcPr>
            <w:tcW w:w="2687" w:type="dxa"/>
          </w:tcPr>
          <w:p w14:paraId="0F230EC9"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As Built-dossier</w:t>
            </w:r>
          </w:p>
        </w:tc>
        <w:tc>
          <w:tcPr>
            <w:tcW w:w="5897" w:type="dxa"/>
          </w:tcPr>
          <w:p w14:paraId="4EFAE2BA" w14:textId="01A01939" w:rsidR="000F1C6A" w:rsidRPr="00E5687A" w:rsidRDefault="000F1C6A" w:rsidP="00444FF0">
            <w:pPr>
              <w:pStyle w:val="LLNormal"/>
              <w:rPr>
                <w:rFonts w:ascii="Trebuchet MS" w:hAnsi="Trebuchet MS"/>
                <w:sz w:val="22"/>
              </w:rPr>
            </w:pPr>
            <w:r w:rsidRPr="00E5687A">
              <w:rPr>
                <w:rFonts w:ascii="Trebuchet MS" w:hAnsi="Trebuchet MS" w:cs="Arial"/>
                <w:bCs/>
                <w:iCs/>
                <w:sz w:val="22"/>
              </w:rPr>
              <w:t>het As Built-dossier bestaande uit de gegevens zoals aangegeven in de aan deze Overeenkomst aangehechte</w:t>
            </w:r>
            <w:r w:rsidR="003D0CDB">
              <w:rPr>
                <w:rFonts w:ascii="Trebuchet MS" w:hAnsi="Trebuchet MS" w:cs="Arial"/>
                <w:bCs/>
                <w:iCs/>
                <w:sz w:val="22"/>
              </w:rPr>
              <w:t xml:space="preserve"> </w:t>
            </w:r>
            <w:r w:rsidR="003D0CDB" w:rsidRPr="003D0CDB">
              <w:rPr>
                <w:rFonts w:ascii="Trebuchet MS" w:hAnsi="Trebuchet MS" w:cs="Arial"/>
                <w:b/>
                <w:iCs/>
                <w:sz w:val="22"/>
                <w:u w:val="single"/>
              </w:rPr>
              <w:t>Bijlage 1</w:t>
            </w:r>
            <w:r w:rsidRPr="008D6BC3">
              <w:rPr>
                <w:rFonts w:ascii="Trebuchet MS" w:hAnsi="Trebuchet MS"/>
                <w:bCs/>
                <w:spacing w:val="-3"/>
                <w:sz w:val="22"/>
              </w:rPr>
              <w:t>.</w:t>
            </w:r>
          </w:p>
        </w:tc>
      </w:tr>
      <w:tr w:rsidR="000F1C6A" w14:paraId="219A4187" w14:textId="77777777" w:rsidTr="00444FF0">
        <w:tc>
          <w:tcPr>
            <w:tcW w:w="2687" w:type="dxa"/>
          </w:tcPr>
          <w:p w14:paraId="69339E82" w14:textId="20E352D2" w:rsidR="005F1BD3" w:rsidRDefault="004C2775" w:rsidP="00321DE4">
            <w:pPr>
              <w:pStyle w:val="LLNormal"/>
              <w:widowControl w:val="0"/>
              <w:spacing w:after="0"/>
              <w:ind w:left="136"/>
              <w:rPr>
                <w:rFonts w:ascii="Trebuchet MS" w:hAnsi="Trebuchet MS" w:cs="Arial"/>
                <w:b/>
                <w:sz w:val="22"/>
              </w:rPr>
            </w:pPr>
            <w:r>
              <w:rPr>
                <w:rFonts w:ascii="Trebuchet MS" w:hAnsi="Trebuchet MS" w:cs="Arial"/>
                <w:b/>
                <w:sz w:val="22"/>
              </w:rPr>
              <w:t>Bankgarantie</w:t>
            </w:r>
          </w:p>
          <w:p w14:paraId="4D19C5F7" w14:textId="77777777" w:rsidR="00321DE4" w:rsidRDefault="00321DE4" w:rsidP="00321DE4">
            <w:pPr>
              <w:pStyle w:val="LLNormal"/>
              <w:widowControl w:val="0"/>
              <w:spacing w:after="0"/>
              <w:ind w:left="136"/>
              <w:rPr>
                <w:rFonts w:ascii="Trebuchet MS" w:hAnsi="Trebuchet MS" w:cs="Arial"/>
                <w:b/>
                <w:sz w:val="22"/>
              </w:rPr>
            </w:pPr>
          </w:p>
          <w:p w14:paraId="6E27E3CB" w14:textId="77777777" w:rsidR="00321DE4" w:rsidRDefault="00321DE4" w:rsidP="00321DE4">
            <w:pPr>
              <w:pStyle w:val="LLNormal"/>
              <w:widowControl w:val="0"/>
              <w:spacing w:after="0"/>
              <w:ind w:left="136"/>
              <w:rPr>
                <w:rFonts w:ascii="Trebuchet MS" w:hAnsi="Trebuchet MS" w:cs="Arial"/>
                <w:b/>
                <w:sz w:val="22"/>
              </w:rPr>
            </w:pPr>
          </w:p>
          <w:p w14:paraId="38375C3C" w14:textId="77777777" w:rsidR="00321DE4" w:rsidRDefault="00321DE4" w:rsidP="00321DE4">
            <w:pPr>
              <w:pStyle w:val="LLNormal"/>
              <w:widowControl w:val="0"/>
              <w:spacing w:after="0"/>
              <w:ind w:left="136"/>
              <w:rPr>
                <w:rFonts w:ascii="Trebuchet MS" w:hAnsi="Trebuchet MS" w:cs="Arial"/>
                <w:b/>
                <w:sz w:val="22"/>
              </w:rPr>
            </w:pPr>
          </w:p>
          <w:p w14:paraId="5281E281" w14:textId="77777777" w:rsidR="00321DE4" w:rsidRDefault="00321DE4" w:rsidP="00321DE4">
            <w:pPr>
              <w:pStyle w:val="LLNormal"/>
              <w:widowControl w:val="0"/>
              <w:spacing w:after="0"/>
              <w:ind w:left="136"/>
              <w:rPr>
                <w:rFonts w:ascii="Trebuchet MS" w:hAnsi="Trebuchet MS" w:cs="Arial"/>
                <w:b/>
                <w:sz w:val="22"/>
              </w:rPr>
            </w:pPr>
          </w:p>
          <w:p w14:paraId="06C8CFD5" w14:textId="2ED1A273" w:rsidR="00321DE4" w:rsidRDefault="00321DE4" w:rsidP="00321DE4">
            <w:pPr>
              <w:pStyle w:val="LLNormal"/>
              <w:widowControl w:val="0"/>
              <w:spacing w:after="0"/>
              <w:ind w:left="136"/>
              <w:rPr>
                <w:rFonts w:ascii="Trebuchet MS" w:hAnsi="Trebuchet MS" w:cs="Arial"/>
                <w:b/>
                <w:sz w:val="22"/>
              </w:rPr>
            </w:pPr>
            <w:r>
              <w:rPr>
                <w:rFonts w:ascii="Trebuchet MS" w:hAnsi="Trebuchet MS" w:cs="Arial"/>
                <w:b/>
                <w:sz w:val="22"/>
              </w:rPr>
              <w:t>Bestemming</w:t>
            </w:r>
          </w:p>
          <w:p w14:paraId="3CF256EF" w14:textId="5DA1248D" w:rsidR="000F1C6A" w:rsidRPr="00E5687A" w:rsidRDefault="000F1C6A" w:rsidP="00321DE4">
            <w:pPr>
              <w:pStyle w:val="LLNormal"/>
              <w:widowControl w:val="0"/>
              <w:spacing w:after="0"/>
              <w:ind w:left="136"/>
              <w:rPr>
                <w:rFonts w:ascii="Trebuchet MS" w:hAnsi="Trebuchet MS" w:cs="Arial"/>
                <w:b/>
                <w:sz w:val="22"/>
              </w:rPr>
            </w:pPr>
          </w:p>
        </w:tc>
        <w:tc>
          <w:tcPr>
            <w:tcW w:w="5897" w:type="dxa"/>
          </w:tcPr>
          <w:p w14:paraId="4B421D82" w14:textId="70EDFAC4" w:rsidR="004C2775" w:rsidRDefault="005074B9" w:rsidP="00444FF0">
            <w:pPr>
              <w:pStyle w:val="LLNormal"/>
              <w:rPr>
                <w:rFonts w:ascii="Trebuchet MS" w:hAnsi="Trebuchet MS" w:cs="Arial"/>
                <w:sz w:val="22"/>
              </w:rPr>
            </w:pPr>
            <w:r>
              <w:rPr>
                <w:rFonts w:ascii="Trebuchet MS" w:hAnsi="Trebuchet MS" w:cs="Arial"/>
                <w:sz w:val="22"/>
              </w:rPr>
              <w:t>de door de Aannem</w:t>
            </w:r>
            <w:r w:rsidR="001A68A9">
              <w:rPr>
                <w:rFonts w:ascii="Trebuchet MS" w:hAnsi="Trebuchet MS" w:cs="Arial"/>
                <w:sz w:val="22"/>
              </w:rPr>
              <w:t>e</w:t>
            </w:r>
            <w:r>
              <w:rPr>
                <w:rFonts w:ascii="Trebuchet MS" w:hAnsi="Trebuchet MS" w:cs="Arial"/>
                <w:sz w:val="22"/>
              </w:rPr>
              <w:t xml:space="preserve">r </w:t>
            </w:r>
            <w:r w:rsidR="006606EF">
              <w:rPr>
                <w:rFonts w:ascii="Trebuchet MS" w:hAnsi="Trebuchet MS" w:cs="Arial"/>
                <w:sz w:val="22"/>
              </w:rPr>
              <w:t>als zekerheid voor de nako</w:t>
            </w:r>
            <w:r w:rsidR="00E42C4A">
              <w:rPr>
                <w:rFonts w:ascii="Trebuchet MS" w:hAnsi="Trebuchet MS" w:cs="Arial"/>
                <w:sz w:val="22"/>
              </w:rPr>
              <w:t>m</w:t>
            </w:r>
            <w:r w:rsidR="006606EF">
              <w:rPr>
                <w:rFonts w:ascii="Trebuchet MS" w:hAnsi="Trebuchet MS" w:cs="Arial"/>
                <w:sz w:val="22"/>
              </w:rPr>
              <w:t xml:space="preserve">ing van zijn verplichtingen uit deze overeenkomst </w:t>
            </w:r>
            <w:r>
              <w:rPr>
                <w:rFonts w:ascii="Trebuchet MS" w:hAnsi="Trebuchet MS" w:cs="Arial"/>
                <w:sz w:val="22"/>
              </w:rPr>
              <w:t>te stellen</w:t>
            </w:r>
            <w:r w:rsidR="001A68A9">
              <w:rPr>
                <w:rFonts w:ascii="Trebuchet MS" w:hAnsi="Trebuchet MS" w:cs="Arial"/>
                <w:sz w:val="22"/>
              </w:rPr>
              <w:t xml:space="preserve"> bankgarantie</w:t>
            </w:r>
            <w:r w:rsidR="006606EF">
              <w:rPr>
                <w:rFonts w:ascii="Trebuchet MS" w:hAnsi="Trebuchet MS" w:cs="Arial"/>
                <w:sz w:val="22"/>
              </w:rPr>
              <w:t>,</w:t>
            </w:r>
            <w:r w:rsidR="001A68A9">
              <w:rPr>
                <w:rFonts w:ascii="Trebuchet MS" w:hAnsi="Trebuchet MS" w:cs="Arial"/>
                <w:sz w:val="22"/>
              </w:rPr>
              <w:t xml:space="preserve"> </w:t>
            </w:r>
            <w:r w:rsidR="0012259A" w:rsidRPr="009E3B97">
              <w:rPr>
                <w:rFonts w:ascii="Trebuchet MS" w:hAnsi="Trebuchet MS" w:cs="Arial"/>
                <w:sz w:val="22"/>
              </w:rPr>
              <w:t xml:space="preserve">voor een bedrag van </w:t>
            </w:r>
            <w:r w:rsidR="0012259A" w:rsidRPr="002C5BB0">
              <w:rPr>
                <w:rFonts w:ascii="Trebuchet MS" w:hAnsi="Trebuchet MS" w:cs="Arial"/>
                <w:sz w:val="22"/>
              </w:rPr>
              <w:t>€</w:t>
            </w:r>
            <w:r w:rsidR="006606EF" w:rsidRPr="002C5BB0">
              <w:rPr>
                <w:rFonts w:ascii="Trebuchet MS" w:hAnsi="Trebuchet MS" w:cs="Arial"/>
                <w:sz w:val="22"/>
              </w:rPr>
              <w:t xml:space="preserve"> X</w:t>
            </w:r>
            <w:r w:rsidR="00AC4F75">
              <w:rPr>
                <w:rFonts w:ascii="Trebuchet MS" w:hAnsi="Trebuchet MS" w:cs="Arial"/>
                <w:sz w:val="22"/>
              </w:rPr>
              <w:t xml:space="preserve"> (5% van de </w:t>
            </w:r>
            <w:r w:rsidR="00A74118">
              <w:rPr>
                <w:rFonts w:ascii="Trebuchet MS" w:hAnsi="Trebuchet MS" w:cs="Arial"/>
                <w:sz w:val="22"/>
              </w:rPr>
              <w:t>Aanneemsom)</w:t>
            </w:r>
            <w:r w:rsidR="006606EF" w:rsidRPr="00D14517">
              <w:rPr>
                <w:rFonts w:ascii="Trebuchet MS" w:hAnsi="Trebuchet MS" w:cs="Arial"/>
                <w:sz w:val="22"/>
              </w:rPr>
              <w:t>,</w:t>
            </w:r>
            <w:r w:rsidR="006606EF">
              <w:rPr>
                <w:rFonts w:ascii="Trebuchet MS" w:hAnsi="Trebuchet MS" w:cs="Arial"/>
                <w:sz w:val="22"/>
              </w:rPr>
              <w:t xml:space="preserve"> </w:t>
            </w:r>
            <w:r w:rsidR="001A68A9">
              <w:rPr>
                <w:rFonts w:ascii="Trebuchet MS" w:hAnsi="Trebuchet MS" w:cs="Arial"/>
                <w:sz w:val="22"/>
              </w:rPr>
              <w:t>van een bank die onder toezicht staat van De Nederlandsche Bank</w:t>
            </w:r>
            <w:r w:rsidR="007B4EE5">
              <w:rPr>
                <w:rFonts w:ascii="Trebuchet MS" w:hAnsi="Trebuchet MS" w:cs="Arial"/>
                <w:sz w:val="22"/>
              </w:rPr>
              <w:t xml:space="preserve"> volgens het model van </w:t>
            </w:r>
            <w:r w:rsidR="007B4EE5" w:rsidRPr="003D0CDB">
              <w:rPr>
                <w:rFonts w:ascii="Trebuchet MS" w:hAnsi="Trebuchet MS" w:cs="Arial"/>
                <w:b/>
                <w:bCs/>
                <w:sz w:val="22"/>
                <w:u w:val="single"/>
              </w:rPr>
              <w:t xml:space="preserve">Bijlage </w:t>
            </w:r>
            <w:r w:rsidR="00411E70" w:rsidRPr="003D0CDB">
              <w:rPr>
                <w:rFonts w:ascii="Trebuchet MS" w:hAnsi="Trebuchet MS" w:cs="Arial"/>
                <w:b/>
                <w:bCs/>
                <w:sz w:val="22"/>
                <w:u w:val="single"/>
              </w:rPr>
              <w:t>8</w:t>
            </w:r>
            <w:r w:rsidR="001A68A9">
              <w:rPr>
                <w:rFonts w:ascii="Trebuchet MS" w:hAnsi="Trebuchet MS" w:cs="Arial"/>
                <w:sz w:val="22"/>
              </w:rPr>
              <w:t>.</w:t>
            </w:r>
          </w:p>
          <w:p w14:paraId="37FDE07F" w14:textId="44758801" w:rsidR="000F1C6A" w:rsidRPr="00E5687A" w:rsidRDefault="000F1C6A" w:rsidP="00444FF0">
            <w:pPr>
              <w:pStyle w:val="LLNormal"/>
              <w:rPr>
                <w:rFonts w:ascii="Trebuchet MS" w:hAnsi="Trebuchet MS" w:cs="Arial"/>
                <w:bCs/>
                <w:iCs/>
                <w:sz w:val="22"/>
              </w:rPr>
            </w:pPr>
            <w:r w:rsidRPr="00E5687A">
              <w:rPr>
                <w:rFonts w:ascii="Trebuchet MS" w:hAnsi="Trebuchet MS" w:cs="Arial"/>
                <w:sz w:val="22"/>
              </w:rPr>
              <w:t xml:space="preserve">de publiekrechtelijke bestemming van </w:t>
            </w:r>
            <w:r w:rsidR="00B8704A">
              <w:rPr>
                <w:rFonts w:ascii="Trebuchet MS" w:hAnsi="Trebuchet MS" w:cs="Arial"/>
                <w:sz w:val="22"/>
              </w:rPr>
              <w:t>het Project</w:t>
            </w:r>
            <w:r w:rsidRPr="00E5687A">
              <w:rPr>
                <w:rFonts w:ascii="Trebuchet MS" w:hAnsi="Trebuchet MS"/>
                <w:sz w:val="22"/>
              </w:rPr>
              <w:t>.</w:t>
            </w:r>
          </w:p>
        </w:tc>
      </w:tr>
      <w:tr w:rsidR="000F1C6A" w14:paraId="06FFF445" w14:textId="77777777" w:rsidTr="00444FF0">
        <w:tc>
          <w:tcPr>
            <w:tcW w:w="2687" w:type="dxa"/>
          </w:tcPr>
          <w:p w14:paraId="35D0A645"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Bestemmingsplan</w:t>
            </w:r>
          </w:p>
        </w:tc>
        <w:tc>
          <w:tcPr>
            <w:tcW w:w="5897" w:type="dxa"/>
          </w:tcPr>
          <w:p w14:paraId="208770D2" w14:textId="4063CD60" w:rsidR="000F1C6A" w:rsidRPr="00E5687A" w:rsidRDefault="000F1C6A" w:rsidP="00444FF0">
            <w:pPr>
              <w:pStyle w:val="LLNormal"/>
              <w:rPr>
                <w:rFonts w:ascii="Trebuchet MS" w:hAnsi="Trebuchet MS" w:cs="Arial"/>
                <w:sz w:val="22"/>
              </w:rPr>
            </w:pPr>
            <w:r w:rsidRPr="00E5687A">
              <w:rPr>
                <w:rFonts w:ascii="Trebuchet MS" w:hAnsi="Trebuchet MS" w:cs="Arial"/>
                <w:sz w:val="22"/>
              </w:rPr>
              <w:t>het vigerende bestemmingsplan</w:t>
            </w:r>
            <w:r w:rsidR="005B4B8D">
              <w:rPr>
                <w:rFonts w:ascii="Trebuchet MS" w:hAnsi="Trebuchet MS" w:cs="Arial"/>
                <w:sz w:val="22"/>
              </w:rPr>
              <w:t>.</w:t>
            </w:r>
          </w:p>
        </w:tc>
      </w:tr>
      <w:tr w:rsidR="000F1C6A" w14:paraId="65E418BB" w14:textId="77777777" w:rsidTr="00444FF0">
        <w:tc>
          <w:tcPr>
            <w:tcW w:w="2687" w:type="dxa"/>
          </w:tcPr>
          <w:p w14:paraId="244AB596"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Bijlage</w:t>
            </w:r>
          </w:p>
        </w:tc>
        <w:tc>
          <w:tcPr>
            <w:tcW w:w="5897" w:type="dxa"/>
          </w:tcPr>
          <w:p w14:paraId="61251002" w14:textId="4FCABE68" w:rsidR="000F1C6A" w:rsidRPr="00E5687A" w:rsidRDefault="000F1C6A" w:rsidP="00444FF0">
            <w:pPr>
              <w:pStyle w:val="LLNormal"/>
              <w:rPr>
                <w:rFonts w:ascii="Trebuchet MS" w:hAnsi="Trebuchet MS"/>
                <w:sz w:val="22"/>
              </w:rPr>
            </w:pPr>
            <w:r w:rsidRPr="00E5687A">
              <w:rPr>
                <w:rFonts w:ascii="Trebuchet MS" w:hAnsi="Trebuchet MS"/>
                <w:sz w:val="22"/>
              </w:rPr>
              <w:t>een bijlage bij deze Overeenkomst</w:t>
            </w:r>
            <w:r w:rsidR="005B4B8D">
              <w:rPr>
                <w:rFonts w:ascii="Trebuchet MS" w:hAnsi="Trebuchet MS"/>
                <w:sz w:val="22"/>
              </w:rPr>
              <w:t>.</w:t>
            </w:r>
          </w:p>
        </w:tc>
      </w:tr>
      <w:tr w:rsidR="000F1C6A" w14:paraId="51B430F8" w14:textId="77777777" w:rsidTr="00444FF0">
        <w:tc>
          <w:tcPr>
            <w:tcW w:w="2687" w:type="dxa"/>
          </w:tcPr>
          <w:p w14:paraId="7A95AF5F" w14:textId="77777777" w:rsidR="000F1C6A" w:rsidRPr="00E5687A" w:rsidRDefault="000F1C6A" w:rsidP="00444FF0">
            <w:pPr>
              <w:pStyle w:val="LLNormal"/>
              <w:widowControl w:val="0"/>
              <w:spacing w:after="280"/>
              <w:ind w:left="136"/>
              <w:rPr>
                <w:rFonts w:ascii="Trebuchet MS" w:hAnsi="Trebuchet MS" w:cs="Arial"/>
                <w:b/>
                <w:sz w:val="22"/>
              </w:rPr>
            </w:pPr>
            <w:r w:rsidRPr="00E5687A">
              <w:rPr>
                <w:rFonts w:ascii="Trebuchet MS" w:hAnsi="Trebuchet MS" w:cs="Arial"/>
                <w:b/>
                <w:sz w:val="22"/>
              </w:rPr>
              <w:t>Bodem</w:t>
            </w:r>
          </w:p>
        </w:tc>
        <w:tc>
          <w:tcPr>
            <w:tcW w:w="5897" w:type="dxa"/>
          </w:tcPr>
          <w:p w14:paraId="5B75CFDD" w14:textId="0A636129" w:rsidR="000116ED" w:rsidRPr="00E5687A" w:rsidRDefault="000F1C6A" w:rsidP="003D0CDB">
            <w:pPr>
              <w:pStyle w:val="LLNormal"/>
              <w:rPr>
                <w:rFonts w:ascii="Trebuchet MS" w:hAnsi="Trebuchet MS"/>
                <w:sz w:val="22"/>
              </w:rPr>
            </w:pPr>
            <w:r w:rsidRPr="00E5687A">
              <w:rPr>
                <w:rFonts w:ascii="Trebuchet MS" w:hAnsi="Trebuchet MS"/>
                <w:sz w:val="22"/>
              </w:rPr>
              <w:t xml:space="preserve">de grond en het grondwater behorende tot </w:t>
            </w:r>
            <w:r w:rsidR="00A14CEA">
              <w:rPr>
                <w:rFonts w:ascii="Trebuchet MS" w:hAnsi="Trebuchet MS"/>
                <w:sz w:val="22"/>
              </w:rPr>
              <w:t>het Project</w:t>
            </w:r>
            <w:r w:rsidRPr="00E5687A">
              <w:rPr>
                <w:rFonts w:ascii="Trebuchet MS" w:hAnsi="Trebuchet MS"/>
                <w:sz w:val="22"/>
              </w:rPr>
              <w:t>.</w:t>
            </w:r>
          </w:p>
        </w:tc>
      </w:tr>
      <w:tr w:rsidR="00650777" w14:paraId="2BE06A05" w14:textId="77777777" w:rsidTr="00444FF0">
        <w:tc>
          <w:tcPr>
            <w:tcW w:w="2687" w:type="dxa"/>
          </w:tcPr>
          <w:p w14:paraId="52E6CCE5" w14:textId="2DBE9A54" w:rsidR="00650777" w:rsidRPr="009E27AE" w:rsidRDefault="00650777" w:rsidP="00650777">
            <w:pPr>
              <w:pStyle w:val="LLNormal"/>
              <w:widowControl w:val="0"/>
              <w:spacing w:after="280"/>
              <w:ind w:left="136"/>
              <w:rPr>
                <w:rFonts w:ascii="Trebuchet MS" w:hAnsi="Trebuchet MS" w:cs="Arial"/>
                <w:b/>
                <w:sz w:val="22"/>
                <w:highlight w:val="yellow"/>
              </w:rPr>
            </w:pPr>
            <w:proofErr w:type="spellStart"/>
            <w:r w:rsidRPr="00E5687A">
              <w:rPr>
                <w:rFonts w:ascii="Trebuchet MS" w:hAnsi="Trebuchet MS" w:cs="Arial"/>
                <w:b/>
                <w:sz w:val="22"/>
              </w:rPr>
              <w:t>b.v.o</w:t>
            </w:r>
            <w:proofErr w:type="spellEnd"/>
            <w:r w:rsidRPr="00E5687A">
              <w:rPr>
                <w:rFonts w:ascii="Trebuchet MS" w:hAnsi="Trebuchet MS" w:cs="Arial"/>
                <w:b/>
                <w:sz w:val="22"/>
              </w:rPr>
              <w:t>.</w:t>
            </w:r>
          </w:p>
        </w:tc>
        <w:tc>
          <w:tcPr>
            <w:tcW w:w="5897" w:type="dxa"/>
          </w:tcPr>
          <w:p w14:paraId="7B4F4A40" w14:textId="04336056" w:rsidR="00650777" w:rsidRPr="009E27AE" w:rsidRDefault="00650777" w:rsidP="00650777">
            <w:pPr>
              <w:pStyle w:val="LLNormal"/>
              <w:rPr>
                <w:rFonts w:ascii="Trebuchet MS" w:hAnsi="Trebuchet MS"/>
                <w:sz w:val="22"/>
                <w:highlight w:val="yellow"/>
              </w:rPr>
            </w:pPr>
            <w:r w:rsidRPr="00E5687A">
              <w:rPr>
                <w:rFonts w:ascii="Trebuchet MS" w:hAnsi="Trebuchet MS"/>
                <w:sz w:val="22"/>
              </w:rPr>
              <w:t>bruto vloeroppervlakte van een gebouw gemeten overeenkomstig de huidige Nederlandse Norm (NEN) 2580.</w:t>
            </w:r>
          </w:p>
        </w:tc>
      </w:tr>
      <w:tr w:rsidR="00650777" w:rsidRPr="00E5687A" w14:paraId="7482EBB4" w14:textId="77777777" w:rsidTr="006E6D44">
        <w:tc>
          <w:tcPr>
            <w:tcW w:w="2687" w:type="dxa"/>
          </w:tcPr>
          <w:p w14:paraId="6F169D18" w14:textId="42037239"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t>CAR-verzekering</w:t>
            </w:r>
          </w:p>
        </w:tc>
        <w:tc>
          <w:tcPr>
            <w:tcW w:w="5897" w:type="dxa"/>
          </w:tcPr>
          <w:p w14:paraId="5195A25F" w14:textId="1941CA47" w:rsidR="00650777" w:rsidRPr="00E5687A" w:rsidRDefault="00650777" w:rsidP="00650777">
            <w:pPr>
              <w:pStyle w:val="LLNormal"/>
              <w:rPr>
                <w:rFonts w:ascii="Trebuchet MS" w:hAnsi="Trebuchet MS"/>
                <w:sz w:val="22"/>
              </w:rPr>
            </w:pPr>
            <w:r w:rsidRPr="00E5687A">
              <w:rPr>
                <w:rFonts w:ascii="Trebuchet MS" w:hAnsi="Trebuchet MS"/>
                <w:sz w:val="22"/>
              </w:rPr>
              <w:t xml:space="preserve">Heeft de betekenis als omschreven in Artikel </w:t>
            </w:r>
            <w:r w:rsidRPr="00E5687A">
              <w:rPr>
                <w:rFonts w:ascii="Trebuchet MS" w:hAnsi="Trebuchet MS"/>
                <w:sz w:val="22"/>
              </w:rPr>
              <w:fldChar w:fldCharType="begin"/>
            </w:r>
            <w:r w:rsidRPr="00E5687A">
              <w:rPr>
                <w:rFonts w:ascii="Trebuchet MS" w:hAnsi="Trebuchet MS"/>
                <w:sz w:val="22"/>
              </w:rPr>
              <w:instrText xml:space="preserve"> REF _Ref70694927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11</w:t>
            </w:r>
            <w:r w:rsidRPr="00E5687A">
              <w:rPr>
                <w:rFonts w:ascii="Trebuchet MS" w:hAnsi="Trebuchet MS"/>
                <w:sz w:val="22"/>
              </w:rPr>
              <w:fldChar w:fldCharType="end"/>
            </w:r>
            <w:r w:rsidRPr="00E5687A">
              <w:rPr>
                <w:rFonts w:ascii="Trebuchet MS" w:hAnsi="Trebuchet MS"/>
                <w:sz w:val="22"/>
              </w:rPr>
              <w:t>.</w:t>
            </w:r>
          </w:p>
        </w:tc>
      </w:tr>
      <w:tr w:rsidR="00650777" w14:paraId="4C107020" w14:textId="77777777" w:rsidTr="00444FF0">
        <w:tc>
          <w:tcPr>
            <w:tcW w:w="2687" w:type="dxa"/>
          </w:tcPr>
          <w:p w14:paraId="35CD4709" w14:textId="5552D54D" w:rsidR="00650777" w:rsidRPr="00E5687A" w:rsidRDefault="00650777" w:rsidP="00650777">
            <w:pPr>
              <w:pStyle w:val="LLNormal"/>
              <w:widowControl w:val="0"/>
              <w:spacing w:after="280"/>
              <w:ind w:left="136"/>
              <w:rPr>
                <w:rFonts w:ascii="Trebuchet MS" w:hAnsi="Trebuchet MS" w:cs="Arial"/>
                <w:b/>
                <w:sz w:val="22"/>
              </w:rPr>
            </w:pPr>
          </w:p>
        </w:tc>
        <w:tc>
          <w:tcPr>
            <w:tcW w:w="5897" w:type="dxa"/>
          </w:tcPr>
          <w:p w14:paraId="1F2AE7EF" w14:textId="1C892B67" w:rsidR="00650777" w:rsidRPr="00E5687A" w:rsidRDefault="00650777" w:rsidP="00650777">
            <w:pPr>
              <w:pStyle w:val="LLNormal"/>
              <w:rPr>
                <w:rFonts w:ascii="Trebuchet MS" w:hAnsi="Trebuchet MS"/>
                <w:sz w:val="22"/>
              </w:rPr>
            </w:pPr>
          </w:p>
        </w:tc>
      </w:tr>
      <w:tr w:rsidR="00650777" w14:paraId="26320256" w14:textId="77777777" w:rsidTr="00444FF0">
        <w:tc>
          <w:tcPr>
            <w:tcW w:w="2687" w:type="dxa"/>
          </w:tcPr>
          <w:p w14:paraId="2DAA4D39" w14:textId="0BF9C9E8" w:rsidR="00650777" w:rsidRPr="00E5687A" w:rsidRDefault="00650777" w:rsidP="00650777">
            <w:pPr>
              <w:pStyle w:val="LLNormal"/>
              <w:widowControl w:val="0"/>
              <w:spacing w:after="280"/>
              <w:ind w:left="136"/>
              <w:rPr>
                <w:rFonts w:ascii="Trebuchet MS" w:hAnsi="Trebuchet MS" w:cs="Arial"/>
                <w:b/>
                <w:sz w:val="22"/>
              </w:rPr>
            </w:pPr>
            <w:proofErr w:type="spellStart"/>
            <w:r w:rsidRPr="00E5687A">
              <w:rPr>
                <w:rFonts w:ascii="Trebuchet MS" w:hAnsi="Trebuchet MS" w:cs="Arial"/>
                <w:b/>
                <w:sz w:val="22"/>
              </w:rPr>
              <w:t>Contractsdocumentatie</w:t>
            </w:r>
            <w:proofErr w:type="spellEnd"/>
          </w:p>
        </w:tc>
        <w:tc>
          <w:tcPr>
            <w:tcW w:w="5897" w:type="dxa"/>
          </w:tcPr>
          <w:p w14:paraId="79615620" w14:textId="08C38108" w:rsidR="00650777" w:rsidRPr="00E5687A" w:rsidRDefault="00650777" w:rsidP="00650777">
            <w:pPr>
              <w:pStyle w:val="LLNormal"/>
              <w:rPr>
                <w:rFonts w:ascii="Trebuchet MS" w:hAnsi="Trebuchet MS"/>
                <w:bCs/>
                <w:sz w:val="22"/>
              </w:rPr>
            </w:pPr>
            <w:r w:rsidRPr="00E5687A">
              <w:rPr>
                <w:rFonts w:ascii="Trebuchet MS" w:hAnsi="Trebuchet MS"/>
                <w:sz w:val="22"/>
              </w:rPr>
              <w:t xml:space="preserve">de documenten als zodanig aangeduid in Artikel </w:t>
            </w:r>
            <w:r w:rsidRPr="00E5687A">
              <w:rPr>
                <w:rFonts w:ascii="Trebuchet MS" w:hAnsi="Trebuchet MS"/>
                <w:sz w:val="22"/>
              </w:rPr>
              <w:fldChar w:fldCharType="begin"/>
            </w:r>
            <w:r w:rsidRPr="00E5687A">
              <w:rPr>
                <w:rFonts w:ascii="Trebuchet MS" w:hAnsi="Trebuchet MS"/>
                <w:sz w:val="22"/>
              </w:rPr>
              <w:instrText xml:space="preserve"> REF _Ref70626813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5.7</w:t>
            </w:r>
            <w:r w:rsidRPr="00E5687A">
              <w:rPr>
                <w:rFonts w:ascii="Trebuchet MS" w:hAnsi="Trebuchet MS"/>
                <w:sz w:val="22"/>
              </w:rPr>
              <w:fldChar w:fldCharType="end"/>
            </w:r>
            <w:r>
              <w:rPr>
                <w:rFonts w:ascii="Trebuchet MS" w:hAnsi="Trebuchet MS"/>
                <w:sz w:val="22"/>
              </w:rPr>
              <w:t xml:space="preserve"> en opgenomen in de documentenlijst in </w:t>
            </w:r>
            <w:r w:rsidRPr="001F326E">
              <w:rPr>
                <w:rFonts w:ascii="Trebuchet MS" w:hAnsi="Trebuchet MS"/>
                <w:b/>
                <w:bCs/>
                <w:sz w:val="22"/>
                <w:u w:val="single"/>
              </w:rPr>
              <w:t>Bijlage 3</w:t>
            </w:r>
            <w:r w:rsidRPr="00E5687A">
              <w:rPr>
                <w:rFonts w:ascii="Trebuchet MS" w:hAnsi="Trebuchet MS"/>
                <w:sz w:val="22"/>
              </w:rPr>
              <w:t>.</w:t>
            </w:r>
          </w:p>
        </w:tc>
      </w:tr>
      <w:tr w:rsidR="00650777" w14:paraId="5B08225A" w14:textId="77777777" w:rsidTr="00444FF0">
        <w:tc>
          <w:tcPr>
            <w:tcW w:w="2687" w:type="dxa"/>
          </w:tcPr>
          <w:p w14:paraId="679068B1" w14:textId="210CFC5C" w:rsidR="00650777" w:rsidRPr="00E5687A" w:rsidRDefault="00650777" w:rsidP="00650777">
            <w:pPr>
              <w:pStyle w:val="LLNormal"/>
              <w:widowControl w:val="0"/>
              <w:spacing w:after="280"/>
              <w:ind w:left="136"/>
              <w:rPr>
                <w:rFonts w:ascii="Trebuchet MS" w:hAnsi="Trebuchet MS" w:cs="Arial"/>
                <w:b/>
                <w:sz w:val="22"/>
              </w:rPr>
            </w:pPr>
          </w:p>
        </w:tc>
        <w:tc>
          <w:tcPr>
            <w:tcW w:w="5897" w:type="dxa"/>
          </w:tcPr>
          <w:p w14:paraId="2A0D4B22" w14:textId="65CDBE5E" w:rsidR="00650777" w:rsidRPr="00E5687A" w:rsidRDefault="00650777" w:rsidP="00650777">
            <w:pPr>
              <w:pStyle w:val="LLNormal"/>
              <w:rPr>
                <w:rFonts w:ascii="Trebuchet MS" w:hAnsi="Trebuchet MS"/>
                <w:sz w:val="22"/>
              </w:rPr>
            </w:pPr>
          </w:p>
        </w:tc>
      </w:tr>
      <w:tr w:rsidR="00650777" w14:paraId="4E217169" w14:textId="77777777" w:rsidTr="00444FF0">
        <w:tc>
          <w:tcPr>
            <w:tcW w:w="2687" w:type="dxa"/>
          </w:tcPr>
          <w:p w14:paraId="621AD014" w14:textId="77777777"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lastRenderedPageBreak/>
              <w:t>Deskundige</w:t>
            </w:r>
          </w:p>
        </w:tc>
        <w:tc>
          <w:tcPr>
            <w:tcW w:w="5897" w:type="dxa"/>
          </w:tcPr>
          <w:p w14:paraId="39AD72FF" w14:textId="2A9EA923" w:rsidR="00650777" w:rsidRPr="00E5687A" w:rsidRDefault="00650777" w:rsidP="00650777">
            <w:pPr>
              <w:pStyle w:val="LLNormal"/>
              <w:rPr>
                <w:rFonts w:ascii="Trebuchet MS" w:hAnsi="Trebuchet MS"/>
                <w:sz w:val="22"/>
              </w:rPr>
            </w:pPr>
            <w:r w:rsidRPr="00E5687A">
              <w:rPr>
                <w:rFonts w:ascii="Trebuchet MS" w:hAnsi="Trebuchet MS"/>
                <w:sz w:val="22"/>
              </w:rPr>
              <w:t xml:space="preserve">de technische deskundige aangesteld of aan te stellen door Opdrachtgever, zoals nader omschreven in Artikel </w:t>
            </w:r>
            <w:r w:rsidRPr="00E5687A">
              <w:rPr>
                <w:rFonts w:ascii="Trebuchet MS" w:hAnsi="Trebuchet MS"/>
                <w:sz w:val="22"/>
              </w:rPr>
              <w:fldChar w:fldCharType="begin"/>
            </w:r>
            <w:r w:rsidRPr="00E5687A">
              <w:rPr>
                <w:rFonts w:ascii="Trebuchet MS" w:hAnsi="Trebuchet MS"/>
                <w:sz w:val="22"/>
              </w:rPr>
              <w:instrText xml:space="preserve"> REF _Ref70605533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13</w:t>
            </w:r>
            <w:r w:rsidRPr="00E5687A">
              <w:rPr>
                <w:rFonts w:ascii="Trebuchet MS" w:hAnsi="Trebuchet MS"/>
                <w:sz w:val="22"/>
              </w:rPr>
              <w:fldChar w:fldCharType="end"/>
            </w:r>
            <w:r w:rsidRPr="00E5687A">
              <w:rPr>
                <w:rFonts w:ascii="Trebuchet MS" w:hAnsi="Trebuchet MS"/>
                <w:sz w:val="22"/>
              </w:rPr>
              <w:t>.</w:t>
            </w:r>
          </w:p>
        </w:tc>
      </w:tr>
      <w:tr w:rsidR="00650777" w14:paraId="20000773" w14:textId="77777777" w:rsidTr="00444FF0">
        <w:tc>
          <w:tcPr>
            <w:tcW w:w="2687" w:type="dxa"/>
          </w:tcPr>
          <w:p w14:paraId="74089BA3" w14:textId="53A02ED5"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t>Detailuitwerking</w:t>
            </w:r>
          </w:p>
        </w:tc>
        <w:tc>
          <w:tcPr>
            <w:tcW w:w="5897" w:type="dxa"/>
          </w:tcPr>
          <w:p w14:paraId="0947BBE5" w14:textId="1660C324" w:rsidR="00650777" w:rsidRPr="00E5687A" w:rsidRDefault="00650777" w:rsidP="00650777">
            <w:pPr>
              <w:pStyle w:val="LLNormal"/>
              <w:rPr>
                <w:rFonts w:ascii="Trebuchet MS" w:hAnsi="Trebuchet MS"/>
                <w:sz w:val="22"/>
              </w:rPr>
            </w:pPr>
            <w:r w:rsidRPr="00E5687A">
              <w:rPr>
                <w:rFonts w:ascii="Trebuchet MS" w:hAnsi="Trebuchet MS"/>
                <w:sz w:val="22"/>
              </w:rPr>
              <w:t xml:space="preserve">de </w:t>
            </w:r>
            <w:r>
              <w:rPr>
                <w:rFonts w:ascii="Trebuchet MS" w:hAnsi="Trebuchet MS"/>
                <w:sz w:val="22"/>
              </w:rPr>
              <w:t xml:space="preserve">uitwerking van het TO naar </w:t>
            </w:r>
            <w:proofErr w:type="gramStart"/>
            <w:r>
              <w:rPr>
                <w:rFonts w:ascii="Trebuchet MS" w:hAnsi="Trebuchet MS"/>
                <w:sz w:val="22"/>
              </w:rPr>
              <w:t>UO werktekeningen</w:t>
            </w:r>
            <w:proofErr w:type="gramEnd"/>
            <w:r w:rsidRPr="00E5687A">
              <w:rPr>
                <w:rFonts w:ascii="Trebuchet MS" w:hAnsi="Trebuchet MS"/>
                <w:sz w:val="22"/>
              </w:rPr>
              <w:t>.</w:t>
            </w:r>
          </w:p>
        </w:tc>
      </w:tr>
      <w:tr w:rsidR="00650777" w14:paraId="2D2E4B79" w14:textId="77777777" w:rsidTr="00444FF0">
        <w:tc>
          <w:tcPr>
            <w:tcW w:w="2687" w:type="dxa"/>
          </w:tcPr>
          <w:p w14:paraId="038936DE" w14:textId="77777777" w:rsidR="00650777" w:rsidRDefault="00650777" w:rsidP="00650777">
            <w:pPr>
              <w:pStyle w:val="LLNormal"/>
              <w:widowControl w:val="0"/>
              <w:spacing w:after="280"/>
              <w:ind w:left="136"/>
              <w:rPr>
                <w:rFonts w:ascii="Trebuchet MS" w:hAnsi="Trebuchet MS" w:cs="Arial"/>
                <w:b/>
                <w:sz w:val="22"/>
              </w:rPr>
            </w:pPr>
            <w:r>
              <w:rPr>
                <w:rFonts w:ascii="Trebuchet MS" w:hAnsi="Trebuchet MS" w:cs="Arial"/>
                <w:b/>
                <w:sz w:val="22"/>
              </w:rPr>
              <w:t>Garage</w:t>
            </w:r>
          </w:p>
          <w:p w14:paraId="420A9154" w14:textId="77777777" w:rsidR="00650777" w:rsidRDefault="00650777" w:rsidP="00650777">
            <w:pPr>
              <w:pStyle w:val="LLNormal"/>
              <w:widowControl w:val="0"/>
              <w:spacing w:after="280"/>
              <w:ind w:left="136"/>
              <w:rPr>
                <w:rFonts w:ascii="Trebuchet MS" w:hAnsi="Trebuchet MS" w:cs="Arial"/>
                <w:b/>
                <w:sz w:val="22"/>
              </w:rPr>
            </w:pPr>
          </w:p>
          <w:p w14:paraId="3C2A96A7" w14:textId="2A762393"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t>Gemeente</w:t>
            </w:r>
          </w:p>
        </w:tc>
        <w:tc>
          <w:tcPr>
            <w:tcW w:w="5897" w:type="dxa"/>
          </w:tcPr>
          <w:p w14:paraId="113F9300" w14:textId="77777777" w:rsidR="00650777" w:rsidRDefault="00650777" w:rsidP="00650777">
            <w:pPr>
              <w:pStyle w:val="LLNormal"/>
              <w:rPr>
                <w:rFonts w:ascii="Trebuchet MS" w:hAnsi="Trebuchet MS"/>
                <w:sz w:val="22"/>
              </w:rPr>
            </w:pPr>
            <w:r>
              <w:rPr>
                <w:rFonts w:ascii="Trebuchet MS" w:hAnsi="Trebuchet MS"/>
                <w:sz w:val="22"/>
              </w:rPr>
              <w:t>De in het kader van het Totale Project aan de Peperstraat in Zaandam te realiseren ondergrondse parkeergarage met 334 plaatsen, en bijbehorende voorzieningen.</w:t>
            </w:r>
          </w:p>
          <w:p w14:paraId="48E25045" w14:textId="4EF71D3F" w:rsidR="00650777" w:rsidRPr="00E5687A" w:rsidRDefault="00650777" w:rsidP="00650777">
            <w:pPr>
              <w:pStyle w:val="LLNormal"/>
              <w:rPr>
                <w:rFonts w:ascii="Trebuchet MS" w:hAnsi="Trebuchet MS"/>
                <w:sz w:val="22"/>
              </w:rPr>
            </w:pPr>
            <w:r w:rsidRPr="00E5687A">
              <w:rPr>
                <w:rFonts w:ascii="Trebuchet MS" w:hAnsi="Trebuchet MS"/>
                <w:sz w:val="22"/>
              </w:rPr>
              <w:t xml:space="preserve">de gemeente </w:t>
            </w:r>
            <w:r>
              <w:rPr>
                <w:rFonts w:ascii="Trebuchet MS" w:hAnsi="Trebuchet MS"/>
                <w:sz w:val="22"/>
              </w:rPr>
              <w:t>Zaandam</w:t>
            </w:r>
            <w:r w:rsidRPr="00E5687A">
              <w:rPr>
                <w:rFonts w:ascii="Trebuchet MS" w:hAnsi="Trebuchet MS"/>
                <w:sz w:val="22"/>
              </w:rPr>
              <w:t>, een publiekrechtelijke rechtspersoon.</w:t>
            </w:r>
          </w:p>
        </w:tc>
      </w:tr>
      <w:tr w:rsidR="00650777" w14:paraId="4948D67D" w14:textId="77777777" w:rsidTr="00444FF0">
        <w:tc>
          <w:tcPr>
            <w:tcW w:w="2687" w:type="dxa"/>
          </w:tcPr>
          <w:p w14:paraId="144564FE" w14:textId="5B77D787"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t>Medegedeelde Definitieve Opleverdatum</w:t>
            </w:r>
          </w:p>
        </w:tc>
        <w:tc>
          <w:tcPr>
            <w:tcW w:w="5897" w:type="dxa"/>
          </w:tcPr>
          <w:p w14:paraId="454027EF" w14:textId="1F942A90" w:rsidR="00650777" w:rsidRPr="00E5687A" w:rsidRDefault="00650777" w:rsidP="00650777">
            <w:pPr>
              <w:pStyle w:val="LLNormal"/>
              <w:rPr>
                <w:rFonts w:ascii="Trebuchet MS" w:hAnsi="Trebuchet MS"/>
                <w:sz w:val="22"/>
              </w:rPr>
            </w:pPr>
            <w:r w:rsidRPr="00E5687A">
              <w:rPr>
                <w:rFonts w:ascii="Trebuchet MS" w:hAnsi="Trebuchet MS"/>
                <w:sz w:val="22"/>
              </w:rPr>
              <w:t xml:space="preserve">De definitieve opleverdatum zoals Aannemer deze twee (2) maanden van </w:t>
            </w:r>
            <w:proofErr w:type="gramStart"/>
            <w:r w:rsidRPr="00E5687A">
              <w:rPr>
                <w:rFonts w:ascii="Trebuchet MS" w:hAnsi="Trebuchet MS"/>
                <w:sz w:val="22"/>
              </w:rPr>
              <w:t>te voren</w:t>
            </w:r>
            <w:proofErr w:type="gramEnd"/>
            <w:r w:rsidRPr="00E5687A">
              <w:rPr>
                <w:rFonts w:ascii="Trebuchet MS" w:hAnsi="Trebuchet MS"/>
                <w:sz w:val="22"/>
              </w:rPr>
              <w:t xml:space="preserve"> aan Opdrachtgever mededeelt </w:t>
            </w:r>
            <w:proofErr w:type="gramStart"/>
            <w:r w:rsidRPr="00E5687A">
              <w:rPr>
                <w:rFonts w:ascii="Trebuchet MS" w:hAnsi="Trebuchet MS"/>
                <w:sz w:val="22"/>
              </w:rPr>
              <w:t>conform</w:t>
            </w:r>
            <w:proofErr w:type="gramEnd"/>
            <w:r w:rsidRPr="00E5687A">
              <w:rPr>
                <w:rFonts w:ascii="Trebuchet MS" w:hAnsi="Trebuchet MS"/>
                <w:sz w:val="22"/>
              </w:rPr>
              <w:t xml:space="preserve"> het bepaalde in Artikel </w:t>
            </w:r>
            <w:r w:rsidRPr="00E5687A">
              <w:rPr>
                <w:rFonts w:ascii="Trebuchet MS" w:hAnsi="Trebuchet MS"/>
                <w:sz w:val="22"/>
              </w:rPr>
              <w:fldChar w:fldCharType="begin"/>
            </w:r>
            <w:r w:rsidRPr="00E5687A">
              <w:rPr>
                <w:rFonts w:ascii="Trebuchet MS" w:hAnsi="Trebuchet MS"/>
                <w:sz w:val="22"/>
              </w:rPr>
              <w:instrText xml:space="preserve"> REF _Ref107232701 \w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7.3</w:t>
            </w:r>
            <w:r w:rsidRPr="00E5687A">
              <w:rPr>
                <w:rFonts w:ascii="Trebuchet MS" w:hAnsi="Trebuchet MS"/>
                <w:sz w:val="22"/>
              </w:rPr>
              <w:fldChar w:fldCharType="end"/>
            </w:r>
            <w:r w:rsidRPr="00E5687A">
              <w:rPr>
                <w:rFonts w:ascii="Trebuchet MS" w:hAnsi="Trebuchet MS"/>
                <w:sz w:val="22"/>
              </w:rPr>
              <w:t xml:space="preserve"> sub (i).</w:t>
            </w:r>
          </w:p>
        </w:tc>
      </w:tr>
      <w:tr w:rsidR="00650777" w14:paraId="62EBAA26" w14:textId="77777777" w:rsidTr="00444FF0">
        <w:tc>
          <w:tcPr>
            <w:tcW w:w="2687" w:type="dxa"/>
          </w:tcPr>
          <w:p w14:paraId="0A594B03" w14:textId="1231ABF5" w:rsidR="00650777" w:rsidRPr="00E5687A" w:rsidRDefault="00650777" w:rsidP="00650777">
            <w:pPr>
              <w:pStyle w:val="LLNormal"/>
              <w:widowControl w:val="0"/>
              <w:spacing w:after="280"/>
              <w:ind w:left="136"/>
              <w:rPr>
                <w:rFonts w:ascii="Trebuchet MS" w:hAnsi="Trebuchet MS" w:cs="Arial"/>
                <w:b/>
                <w:sz w:val="22"/>
              </w:rPr>
            </w:pPr>
            <w:r w:rsidRPr="00914344">
              <w:rPr>
                <w:rFonts w:ascii="Trebuchet MS" w:hAnsi="Trebuchet MS" w:cs="Arial"/>
                <w:b/>
                <w:sz w:val="22"/>
                <w:highlight w:val="yellow"/>
              </w:rPr>
              <w:t>Omgevingsvergunning</w:t>
            </w:r>
          </w:p>
        </w:tc>
        <w:tc>
          <w:tcPr>
            <w:tcW w:w="5897" w:type="dxa"/>
          </w:tcPr>
          <w:p w14:paraId="169EA116" w14:textId="1D28513E" w:rsidR="00650777" w:rsidRPr="00E5687A" w:rsidRDefault="00650777" w:rsidP="00650777">
            <w:pPr>
              <w:rPr>
                <w:rFonts w:ascii="Trebuchet MS" w:hAnsi="Trebuchet MS"/>
                <w:sz w:val="22"/>
              </w:rPr>
            </w:pPr>
            <w:bookmarkStart w:id="13" w:name="_Hlk126234036"/>
            <w:r w:rsidRPr="00E5687A">
              <w:rPr>
                <w:rFonts w:ascii="Trebuchet MS" w:hAnsi="Trebuchet MS"/>
                <w:sz w:val="22"/>
              </w:rPr>
              <w:t xml:space="preserve">de omgevingsvergunning voor de realisatie van </w:t>
            </w:r>
            <w:bookmarkEnd w:id="13"/>
            <w:r>
              <w:rPr>
                <w:rFonts w:ascii="Trebuchet MS" w:hAnsi="Trebuchet MS"/>
                <w:sz w:val="22"/>
              </w:rPr>
              <w:t>de Garage, die is verleend</w:t>
            </w:r>
            <w:r w:rsidR="0033414E">
              <w:rPr>
                <w:rFonts w:ascii="Trebuchet MS" w:hAnsi="Trebuchet MS"/>
                <w:sz w:val="22"/>
              </w:rPr>
              <w:t xml:space="preserve"> in juli 2024</w:t>
            </w:r>
            <w:r w:rsidRPr="00E5687A">
              <w:rPr>
                <w:rFonts w:ascii="Trebuchet MS" w:hAnsi="Trebuchet MS"/>
                <w:sz w:val="22"/>
              </w:rPr>
              <w:t xml:space="preserve">.  </w:t>
            </w:r>
          </w:p>
          <w:p w14:paraId="1E9F5E26" w14:textId="368A0C69" w:rsidR="00650777" w:rsidRPr="00E5687A" w:rsidRDefault="00650777" w:rsidP="00650777">
            <w:pPr>
              <w:pStyle w:val="LLNormal"/>
              <w:rPr>
                <w:rFonts w:ascii="Trebuchet MS" w:hAnsi="Trebuchet MS"/>
                <w:sz w:val="22"/>
              </w:rPr>
            </w:pPr>
          </w:p>
        </w:tc>
      </w:tr>
      <w:tr w:rsidR="00650777" w14:paraId="1F859882" w14:textId="77777777" w:rsidTr="00444FF0">
        <w:tc>
          <w:tcPr>
            <w:tcW w:w="2687" w:type="dxa"/>
          </w:tcPr>
          <w:p w14:paraId="05EB658D" w14:textId="5E967C9E" w:rsidR="00650777" w:rsidRPr="00E5687A" w:rsidRDefault="00650777" w:rsidP="00650777">
            <w:pPr>
              <w:pStyle w:val="LLNormal"/>
              <w:widowControl w:val="0"/>
              <w:spacing w:after="0"/>
              <w:ind w:left="136"/>
              <w:rPr>
                <w:rFonts w:ascii="Trebuchet MS" w:hAnsi="Trebuchet MS" w:cs="Arial"/>
                <w:b/>
                <w:sz w:val="22"/>
              </w:rPr>
            </w:pPr>
            <w:r w:rsidRPr="00E5687A">
              <w:rPr>
                <w:rFonts w:ascii="Trebuchet MS" w:hAnsi="Trebuchet MS" w:cs="Arial"/>
                <w:b/>
                <w:sz w:val="22"/>
              </w:rPr>
              <w:t>Onderaannemers</w:t>
            </w:r>
          </w:p>
        </w:tc>
        <w:tc>
          <w:tcPr>
            <w:tcW w:w="5897" w:type="dxa"/>
          </w:tcPr>
          <w:p w14:paraId="4F0CFB55" w14:textId="77777777" w:rsidR="00650777" w:rsidRDefault="00650777" w:rsidP="00650777">
            <w:pPr>
              <w:rPr>
                <w:rFonts w:ascii="Trebuchet MS" w:hAnsi="Trebuchet MS"/>
                <w:sz w:val="22"/>
              </w:rPr>
            </w:pPr>
            <w:r w:rsidRPr="00E5687A">
              <w:rPr>
                <w:rFonts w:ascii="Trebuchet MS" w:hAnsi="Trebuchet MS"/>
                <w:sz w:val="22"/>
              </w:rPr>
              <w:t>alle wederpartijen bij de ter zake van het Project door de Aannemer gesloten en te sluiten (onder)aannemings- en andere overeenkomsten.</w:t>
            </w:r>
          </w:p>
          <w:p w14:paraId="44C0478C" w14:textId="4E379902" w:rsidR="0033414E" w:rsidRPr="00E5687A" w:rsidRDefault="0033414E" w:rsidP="00650777">
            <w:pPr>
              <w:rPr>
                <w:rFonts w:ascii="Trebuchet MS" w:hAnsi="Trebuchet MS"/>
                <w:sz w:val="22"/>
              </w:rPr>
            </w:pPr>
          </w:p>
        </w:tc>
      </w:tr>
      <w:tr w:rsidR="00650777" w14:paraId="20781EA2" w14:textId="77777777" w:rsidTr="00444FF0">
        <w:tc>
          <w:tcPr>
            <w:tcW w:w="2687" w:type="dxa"/>
          </w:tcPr>
          <w:p w14:paraId="6338741D" w14:textId="45F5B2E0" w:rsidR="00650777" w:rsidRPr="00E5687A" w:rsidRDefault="00650777" w:rsidP="00650777">
            <w:pPr>
              <w:pStyle w:val="LLNormal"/>
              <w:widowControl w:val="0"/>
              <w:spacing w:after="280"/>
              <w:ind w:left="136"/>
              <w:rPr>
                <w:rFonts w:ascii="Trebuchet MS" w:hAnsi="Trebuchet MS" w:cs="Arial"/>
                <w:b/>
                <w:sz w:val="22"/>
              </w:rPr>
            </w:pPr>
            <w:r w:rsidRPr="00E5687A">
              <w:rPr>
                <w:rFonts w:ascii="Trebuchet MS" w:hAnsi="Trebuchet MS" w:cs="Arial"/>
                <w:b/>
                <w:sz w:val="22"/>
              </w:rPr>
              <w:t>Onroerende Zaak</w:t>
            </w:r>
          </w:p>
        </w:tc>
        <w:tc>
          <w:tcPr>
            <w:tcW w:w="5897" w:type="dxa"/>
          </w:tcPr>
          <w:p w14:paraId="07CB61EB" w14:textId="7E19E161" w:rsidR="00650777" w:rsidRPr="00E5687A" w:rsidRDefault="00650777" w:rsidP="00650777">
            <w:pPr>
              <w:pStyle w:val="LLNormal"/>
              <w:rPr>
                <w:rFonts w:ascii="Trebuchet MS" w:hAnsi="Trebuchet MS"/>
                <w:sz w:val="22"/>
              </w:rPr>
            </w:pPr>
            <w:bookmarkStart w:id="14" w:name="_Hlk126234150"/>
            <w:r>
              <w:rPr>
                <w:rFonts w:ascii="Trebuchet MS" w:hAnsi="Trebuchet MS"/>
                <w:sz w:val="22"/>
              </w:rPr>
              <w:t>het</w:t>
            </w:r>
            <w:r w:rsidRPr="00E5687A">
              <w:rPr>
                <w:rFonts w:ascii="Trebuchet MS" w:hAnsi="Trebuchet MS"/>
                <w:sz w:val="22"/>
              </w:rPr>
              <w:t xml:space="preserve"> aan Partijen genoegzaam bekende </w:t>
            </w:r>
            <w:r>
              <w:rPr>
                <w:rFonts w:ascii="Trebuchet MS" w:hAnsi="Trebuchet MS"/>
                <w:sz w:val="22"/>
              </w:rPr>
              <w:t>perceel grond</w:t>
            </w:r>
            <w:r w:rsidRPr="00E5687A">
              <w:rPr>
                <w:rFonts w:ascii="Trebuchet MS" w:hAnsi="Trebuchet MS"/>
                <w:sz w:val="22"/>
              </w:rPr>
              <w:t xml:space="preserve">, </w:t>
            </w:r>
            <w:r>
              <w:rPr>
                <w:rFonts w:ascii="Trebuchet MS" w:hAnsi="Trebuchet MS"/>
                <w:sz w:val="22"/>
              </w:rPr>
              <w:t xml:space="preserve">gelegen aan de Peperstraat, </w:t>
            </w:r>
            <w:bookmarkEnd w:id="14"/>
            <w:r>
              <w:rPr>
                <w:rFonts w:ascii="Trebuchet MS" w:hAnsi="Trebuchet MS"/>
                <w:sz w:val="22"/>
              </w:rPr>
              <w:t xml:space="preserve">zoals weergegeven op de plattegrond die als </w:t>
            </w:r>
            <w:r w:rsidRPr="00513315">
              <w:rPr>
                <w:rFonts w:ascii="Trebuchet MS" w:hAnsi="Trebuchet MS"/>
                <w:b/>
                <w:bCs/>
                <w:sz w:val="22"/>
                <w:u w:val="single"/>
              </w:rPr>
              <w:t>Bijlage 4</w:t>
            </w:r>
            <w:r>
              <w:rPr>
                <w:rFonts w:ascii="Trebuchet MS" w:hAnsi="Trebuchet MS"/>
                <w:sz w:val="22"/>
              </w:rPr>
              <w:t xml:space="preserve"> deel uitmaakt van de Overeenkomst.</w:t>
            </w:r>
          </w:p>
        </w:tc>
      </w:tr>
      <w:tr w:rsidR="00B42D82" w14:paraId="45D801E6" w14:textId="77777777" w:rsidTr="00444FF0">
        <w:tc>
          <w:tcPr>
            <w:tcW w:w="2687" w:type="dxa"/>
          </w:tcPr>
          <w:p w14:paraId="3B3BF169" w14:textId="2F901920" w:rsidR="00B42D82" w:rsidRPr="00E5687A" w:rsidRDefault="00B42D82" w:rsidP="00B42D82">
            <w:pPr>
              <w:pStyle w:val="LLNormal"/>
              <w:widowControl w:val="0"/>
              <w:spacing w:after="280"/>
              <w:ind w:left="136"/>
              <w:rPr>
                <w:rFonts w:ascii="Trebuchet MS" w:hAnsi="Trebuchet MS" w:cs="Arial"/>
                <w:b/>
                <w:sz w:val="22"/>
              </w:rPr>
            </w:pPr>
            <w:r w:rsidRPr="00E5687A">
              <w:rPr>
                <w:rFonts w:ascii="Trebuchet MS" w:hAnsi="Trebuchet MS" w:cs="Arial"/>
                <w:b/>
                <w:sz w:val="22"/>
              </w:rPr>
              <w:t>Ontwerpdocumenten</w:t>
            </w:r>
          </w:p>
        </w:tc>
        <w:tc>
          <w:tcPr>
            <w:tcW w:w="5897" w:type="dxa"/>
          </w:tcPr>
          <w:p w14:paraId="05A92AB4" w14:textId="46209F31" w:rsidR="00B42D82" w:rsidRPr="00E5687A" w:rsidRDefault="00B42D82" w:rsidP="00B42D82">
            <w:pPr>
              <w:pStyle w:val="LLNormal"/>
              <w:rPr>
                <w:rFonts w:ascii="Trebuchet MS" w:hAnsi="Trebuchet MS"/>
                <w:sz w:val="22"/>
              </w:rPr>
            </w:pPr>
            <w:r w:rsidRPr="00E5687A">
              <w:rPr>
                <w:rFonts w:ascii="Trebuchet MS" w:hAnsi="Trebuchet MS"/>
                <w:sz w:val="22"/>
              </w:rPr>
              <w:t xml:space="preserve">de documenten als zodanig aangeduid in Artikel </w:t>
            </w:r>
            <w:r w:rsidRPr="00E5687A">
              <w:rPr>
                <w:rFonts w:ascii="Trebuchet MS" w:hAnsi="Trebuchet MS"/>
                <w:sz w:val="22"/>
              </w:rPr>
              <w:fldChar w:fldCharType="begin"/>
            </w:r>
            <w:r w:rsidRPr="00E5687A">
              <w:rPr>
                <w:rFonts w:ascii="Trebuchet MS" w:hAnsi="Trebuchet MS"/>
                <w:sz w:val="22"/>
              </w:rPr>
              <w:instrText xml:space="preserve"> REF _Ref70626813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5.7</w:t>
            </w:r>
            <w:r w:rsidRPr="00E5687A">
              <w:rPr>
                <w:rFonts w:ascii="Trebuchet MS" w:hAnsi="Trebuchet MS"/>
                <w:sz w:val="22"/>
              </w:rPr>
              <w:fldChar w:fldCharType="end"/>
            </w:r>
            <w:r w:rsidRPr="00E5687A">
              <w:rPr>
                <w:rFonts w:ascii="Trebuchet MS" w:hAnsi="Trebuchet MS"/>
                <w:sz w:val="22"/>
              </w:rPr>
              <w:t>.</w:t>
            </w:r>
          </w:p>
        </w:tc>
      </w:tr>
      <w:tr w:rsidR="00B42D82" w14:paraId="71217F32" w14:textId="77777777" w:rsidTr="00444FF0">
        <w:tc>
          <w:tcPr>
            <w:tcW w:w="2687" w:type="dxa"/>
          </w:tcPr>
          <w:p w14:paraId="1C3143FA" w14:textId="6C87E7F9" w:rsidR="00B42D82" w:rsidRPr="00E5687A" w:rsidRDefault="00B42D82" w:rsidP="00B42D82">
            <w:pPr>
              <w:pStyle w:val="LLNormal"/>
              <w:widowControl w:val="0"/>
              <w:spacing w:after="280"/>
              <w:ind w:left="136"/>
              <w:rPr>
                <w:rFonts w:ascii="Trebuchet MS" w:hAnsi="Trebuchet MS" w:cs="Arial"/>
                <w:b/>
                <w:sz w:val="22"/>
              </w:rPr>
            </w:pPr>
            <w:r w:rsidRPr="00E5687A">
              <w:rPr>
                <w:rFonts w:ascii="Trebuchet MS" w:hAnsi="Trebuchet MS" w:cs="Arial"/>
                <w:b/>
                <w:sz w:val="22"/>
              </w:rPr>
              <w:t>Oplevering</w:t>
            </w:r>
          </w:p>
        </w:tc>
        <w:tc>
          <w:tcPr>
            <w:tcW w:w="5897" w:type="dxa"/>
          </w:tcPr>
          <w:p w14:paraId="29099EE5" w14:textId="34DB3F1B" w:rsidR="00B42D82" w:rsidRPr="00E5687A" w:rsidRDefault="00B42D82" w:rsidP="00B42D82">
            <w:pPr>
              <w:pStyle w:val="LLNormal"/>
              <w:rPr>
                <w:rFonts w:ascii="Trebuchet MS" w:hAnsi="Trebuchet MS"/>
                <w:sz w:val="22"/>
              </w:rPr>
            </w:pPr>
            <w:r w:rsidRPr="00E5687A">
              <w:rPr>
                <w:rFonts w:ascii="Trebuchet MS" w:hAnsi="Trebuchet MS"/>
                <w:sz w:val="22"/>
              </w:rPr>
              <w:t xml:space="preserve">de </w:t>
            </w:r>
            <w:r w:rsidRPr="00E5687A">
              <w:rPr>
                <w:rFonts w:ascii="Trebuchet MS" w:hAnsi="Trebuchet MS" w:cs="Arial"/>
                <w:sz w:val="22"/>
              </w:rPr>
              <w:t xml:space="preserve">opneming en goedkeuring </w:t>
            </w:r>
            <w:r w:rsidRPr="00E5687A">
              <w:rPr>
                <w:rFonts w:ascii="Trebuchet MS" w:hAnsi="Trebuchet MS"/>
                <w:sz w:val="22"/>
              </w:rPr>
              <w:t xml:space="preserve">van (een gedeelte van) het Project door de Aannemer aan de Opdrachtgever </w:t>
            </w:r>
            <w:r w:rsidRPr="00E5687A">
              <w:rPr>
                <w:rFonts w:ascii="Trebuchet MS" w:hAnsi="Trebuchet MS" w:cs="Arial"/>
                <w:sz w:val="22"/>
              </w:rPr>
              <w:t xml:space="preserve">overeenkomstig het bepaalde in Artikel </w:t>
            </w:r>
            <w:r w:rsidRPr="00E5687A">
              <w:rPr>
                <w:rFonts w:ascii="Trebuchet MS" w:hAnsi="Trebuchet MS" w:cs="Arial"/>
                <w:sz w:val="22"/>
              </w:rPr>
              <w:fldChar w:fldCharType="begin"/>
            </w:r>
            <w:r w:rsidRPr="00E5687A">
              <w:rPr>
                <w:rFonts w:ascii="Trebuchet MS" w:hAnsi="Trebuchet MS" w:cs="Arial"/>
                <w:sz w:val="22"/>
              </w:rPr>
              <w:instrText xml:space="preserve"> REF _Ref70625614 \r \h  \* MERGEFORMAT </w:instrText>
            </w:r>
            <w:r w:rsidRPr="00E5687A">
              <w:rPr>
                <w:rFonts w:ascii="Trebuchet MS" w:hAnsi="Trebuchet MS" w:cs="Arial"/>
                <w:sz w:val="22"/>
              </w:rPr>
            </w:r>
            <w:r w:rsidRPr="00E5687A">
              <w:rPr>
                <w:rFonts w:ascii="Trebuchet MS" w:hAnsi="Trebuchet MS" w:cs="Arial"/>
                <w:sz w:val="22"/>
              </w:rPr>
              <w:fldChar w:fldCharType="separate"/>
            </w:r>
            <w:r>
              <w:rPr>
                <w:rFonts w:ascii="Trebuchet MS" w:hAnsi="Trebuchet MS" w:cs="Arial"/>
                <w:sz w:val="22"/>
              </w:rPr>
              <w:t>7</w:t>
            </w:r>
            <w:r w:rsidRPr="00E5687A">
              <w:rPr>
                <w:rFonts w:ascii="Trebuchet MS" w:hAnsi="Trebuchet MS" w:cs="Arial"/>
                <w:sz w:val="22"/>
              </w:rPr>
              <w:fldChar w:fldCharType="end"/>
            </w:r>
            <w:r w:rsidRPr="00E5687A">
              <w:rPr>
                <w:rFonts w:ascii="Trebuchet MS" w:hAnsi="Trebuchet MS" w:cs="Arial"/>
                <w:sz w:val="22"/>
              </w:rPr>
              <w:t xml:space="preserve"> van deze Overeenkomst</w:t>
            </w:r>
            <w:r>
              <w:rPr>
                <w:rFonts w:ascii="Trebuchet MS" w:hAnsi="Trebuchet MS" w:cs="Arial"/>
                <w:sz w:val="22"/>
              </w:rPr>
              <w:t>.</w:t>
            </w:r>
          </w:p>
        </w:tc>
      </w:tr>
      <w:tr w:rsidR="00B42D82" w14:paraId="49CE0D44" w14:textId="77777777" w:rsidTr="00444FF0">
        <w:tc>
          <w:tcPr>
            <w:tcW w:w="2687" w:type="dxa"/>
          </w:tcPr>
          <w:p w14:paraId="398DB469" w14:textId="5A10CE31" w:rsidR="00B42D82" w:rsidRPr="00E5687A" w:rsidRDefault="00B42D82" w:rsidP="00B42D82">
            <w:pPr>
              <w:pStyle w:val="LLNormal"/>
              <w:widowControl w:val="0"/>
              <w:spacing w:after="280"/>
              <w:ind w:left="136"/>
              <w:rPr>
                <w:rFonts w:ascii="Trebuchet MS" w:hAnsi="Trebuchet MS" w:cs="Arial"/>
                <w:b/>
                <w:sz w:val="22"/>
              </w:rPr>
            </w:pPr>
            <w:bookmarkStart w:id="15" w:name="bmDefinitionHeader"/>
            <w:r w:rsidRPr="00E5687A">
              <w:rPr>
                <w:rFonts w:ascii="Trebuchet MS" w:hAnsi="Trebuchet MS" w:cs="Arial"/>
                <w:b/>
                <w:sz w:val="22"/>
              </w:rPr>
              <w:t>Overeenkomst</w:t>
            </w:r>
          </w:p>
        </w:tc>
        <w:tc>
          <w:tcPr>
            <w:tcW w:w="5897" w:type="dxa"/>
          </w:tcPr>
          <w:p w14:paraId="0C4EE5AE" w14:textId="51C31068" w:rsidR="00B42D82" w:rsidRPr="00E5687A" w:rsidRDefault="00B42D82" w:rsidP="00B42D82">
            <w:pPr>
              <w:pStyle w:val="LLNormal"/>
              <w:rPr>
                <w:rFonts w:ascii="Trebuchet MS" w:hAnsi="Trebuchet MS"/>
                <w:sz w:val="22"/>
              </w:rPr>
            </w:pPr>
            <w:r w:rsidRPr="00E5687A">
              <w:rPr>
                <w:rFonts w:ascii="Trebuchet MS" w:hAnsi="Trebuchet MS"/>
                <w:sz w:val="22"/>
              </w:rPr>
              <w:t>de onderhavige aannemingsovereenkomst, inclusief de Bijlagen.</w:t>
            </w:r>
          </w:p>
        </w:tc>
      </w:tr>
      <w:tr w:rsidR="00B42D82" w14:paraId="4C9ECC6F" w14:textId="77777777" w:rsidTr="00444FF0">
        <w:tc>
          <w:tcPr>
            <w:tcW w:w="2687" w:type="dxa"/>
          </w:tcPr>
          <w:p w14:paraId="00DFC75E" w14:textId="4359411E" w:rsidR="00B42D82" w:rsidRPr="00E5687A" w:rsidRDefault="00B42D82" w:rsidP="00B42D82">
            <w:pPr>
              <w:pStyle w:val="LLNormal"/>
              <w:widowControl w:val="0"/>
              <w:spacing w:after="280"/>
              <w:ind w:left="136"/>
              <w:rPr>
                <w:rFonts w:ascii="Trebuchet MS" w:hAnsi="Trebuchet MS" w:cs="Arial"/>
                <w:b/>
                <w:sz w:val="22"/>
              </w:rPr>
            </w:pPr>
            <w:r w:rsidRPr="00E5687A">
              <w:rPr>
                <w:rFonts w:ascii="Trebuchet MS" w:hAnsi="Trebuchet MS" w:cs="Arial"/>
                <w:b/>
                <w:sz w:val="22"/>
              </w:rPr>
              <w:t>Partij</w:t>
            </w:r>
          </w:p>
        </w:tc>
        <w:tc>
          <w:tcPr>
            <w:tcW w:w="5897" w:type="dxa"/>
          </w:tcPr>
          <w:p w14:paraId="23F01693" w14:textId="522405D9" w:rsidR="00B42D82" w:rsidRPr="00E5687A" w:rsidRDefault="00B42D82" w:rsidP="00B42D82">
            <w:pPr>
              <w:pStyle w:val="LLNormal"/>
              <w:rPr>
                <w:rFonts w:ascii="Trebuchet MS" w:hAnsi="Trebuchet MS"/>
                <w:sz w:val="22"/>
              </w:rPr>
            </w:pPr>
            <w:r w:rsidRPr="00E5687A">
              <w:rPr>
                <w:rFonts w:ascii="Trebuchet MS" w:hAnsi="Trebuchet MS"/>
                <w:sz w:val="22"/>
              </w:rPr>
              <w:t>een partij bij deze Overeenkomst</w:t>
            </w:r>
          </w:p>
        </w:tc>
      </w:tr>
      <w:tr w:rsidR="00B42D82" w14:paraId="3F315312" w14:textId="77777777" w:rsidTr="00444FF0">
        <w:tc>
          <w:tcPr>
            <w:tcW w:w="2687" w:type="dxa"/>
          </w:tcPr>
          <w:p w14:paraId="0315AB29" w14:textId="4B012987" w:rsidR="00B42D82" w:rsidRPr="00E5687A" w:rsidRDefault="00B42D82" w:rsidP="00B42D82">
            <w:pPr>
              <w:pStyle w:val="LLNormal"/>
              <w:widowControl w:val="0"/>
              <w:spacing w:after="280"/>
              <w:ind w:left="136"/>
              <w:rPr>
                <w:rFonts w:ascii="Trebuchet MS" w:hAnsi="Trebuchet MS" w:cs="Arial"/>
                <w:b/>
                <w:sz w:val="22"/>
              </w:rPr>
            </w:pPr>
            <w:r w:rsidRPr="00E5687A">
              <w:rPr>
                <w:rFonts w:ascii="Trebuchet MS" w:hAnsi="Trebuchet MS" w:cs="Arial"/>
                <w:b/>
                <w:sz w:val="22"/>
              </w:rPr>
              <w:t>Partijen</w:t>
            </w:r>
          </w:p>
        </w:tc>
        <w:tc>
          <w:tcPr>
            <w:tcW w:w="5897" w:type="dxa"/>
          </w:tcPr>
          <w:p w14:paraId="7154042E" w14:textId="06A2F5C4" w:rsidR="00B42D82" w:rsidRPr="00E5687A" w:rsidRDefault="00B42D82" w:rsidP="00B42D82">
            <w:pPr>
              <w:pStyle w:val="LLNormal"/>
              <w:rPr>
                <w:rFonts w:ascii="Trebuchet MS" w:hAnsi="Trebuchet MS"/>
                <w:sz w:val="22"/>
              </w:rPr>
            </w:pPr>
            <w:r w:rsidRPr="00E5687A">
              <w:rPr>
                <w:rFonts w:ascii="Trebuchet MS" w:hAnsi="Trebuchet MS"/>
                <w:sz w:val="22"/>
              </w:rPr>
              <w:t>Aannemer en Opdrachtgever.</w:t>
            </w:r>
          </w:p>
        </w:tc>
      </w:tr>
      <w:tr w:rsidR="00B42D82" w14:paraId="1DA954CA" w14:textId="77777777" w:rsidTr="00444FF0">
        <w:tc>
          <w:tcPr>
            <w:tcW w:w="2687" w:type="dxa"/>
          </w:tcPr>
          <w:p w14:paraId="624CBBC5" w14:textId="34BB0BE3" w:rsidR="00B42D82" w:rsidRPr="00E5687A" w:rsidRDefault="00B42D82" w:rsidP="00B42D82">
            <w:pPr>
              <w:pStyle w:val="LLNormal"/>
              <w:widowControl w:val="0"/>
              <w:spacing w:after="280"/>
              <w:ind w:left="136"/>
              <w:rPr>
                <w:rFonts w:ascii="Trebuchet MS" w:hAnsi="Trebuchet MS" w:cs="Arial"/>
                <w:b/>
                <w:sz w:val="22"/>
              </w:rPr>
            </w:pPr>
            <w:r w:rsidRPr="00E5687A">
              <w:rPr>
                <w:rFonts w:ascii="Trebuchet MS" w:hAnsi="Trebuchet MS" w:cs="Arial"/>
                <w:b/>
                <w:sz w:val="22"/>
              </w:rPr>
              <w:t>Planning</w:t>
            </w:r>
          </w:p>
        </w:tc>
        <w:tc>
          <w:tcPr>
            <w:tcW w:w="5897" w:type="dxa"/>
          </w:tcPr>
          <w:p w14:paraId="34CC536D" w14:textId="06C3D956" w:rsidR="00B42D82" w:rsidRPr="00E5687A" w:rsidRDefault="00B42D82" w:rsidP="00B42D82">
            <w:pPr>
              <w:pStyle w:val="LLNormal"/>
              <w:rPr>
                <w:rFonts w:ascii="Trebuchet MS" w:hAnsi="Trebuchet MS"/>
                <w:sz w:val="22"/>
              </w:rPr>
            </w:pPr>
            <w:r>
              <w:rPr>
                <w:rFonts w:ascii="Trebuchet MS" w:hAnsi="Trebuchet MS"/>
                <w:sz w:val="22"/>
              </w:rPr>
              <w:t>d</w:t>
            </w:r>
            <w:r w:rsidRPr="00E5687A">
              <w:rPr>
                <w:rFonts w:ascii="Trebuchet MS" w:hAnsi="Trebuchet MS"/>
                <w:sz w:val="22"/>
              </w:rPr>
              <w:t xml:space="preserve">e als </w:t>
            </w:r>
            <w:r w:rsidRPr="00E132BA">
              <w:rPr>
                <w:rFonts w:ascii="Trebuchet MS" w:hAnsi="Trebuchet MS"/>
                <w:b/>
                <w:bCs/>
                <w:sz w:val="22"/>
                <w:u w:val="single"/>
              </w:rPr>
              <w:t xml:space="preserve">Bijlage </w:t>
            </w:r>
            <w:r>
              <w:rPr>
                <w:rFonts w:ascii="Trebuchet MS" w:hAnsi="Trebuchet MS"/>
                <w:b/>
                <w:bCs/>
                <w:sz w:val="22"/>
                <w:u w:val="single"/>
              </w:rPr>
              <w:t>5</w:t>
            </w:r>
            <w:r w:rsidRPr="00E5687A">
              <w:rPr>
                <w:rFonts w:ascii="Trebuchet MS" w:hAnsi="Trebuchet MS"/>
                <w:sz w:val="22"/>
              </w:rPr>
              <w:t xml:space="preserve"> aan deze Overeenkomst gehechte planning van </w:t>
            </w:r>
            <w:r>
              <w:rPr>
                <w:rFonts w:ascii="Trebuchet MS" w:hAnsi="Trebuchet MS"/>
                <w:sz w:val="22"/>
              </w:rPr>
              <w:t>het Werk</w:t>
            </w:r>
            <w:r w:rsidRPr="00E5687A">
              <w:rPr>
                <w:rFonts w:ascii="Trebuchet MS" w:hAnsi="Trebuchet MS"/>
                <w:sz w:val="22"/>
              </w:rPr>
              <w:t>.</w:t>
            </w:r>
          </w:p>
        </w:tc>
      </w:tr>
      <w:tr w:rsidR="00B42D82" w14:paraId="6BC48753" w14:textId="77777777" w:rsidTr="00444FF0">
        <w:tc>
          <w:tcPr>
            <w:tcW w:w="2687" w:type="dxa"/>
          </w:tcPr>
          <w:p w14:paraId="04269B35" w14:textId="2353C941" w:rsidR="00B42D82" w:rsidRPr="00E5687A" w:rsidRDefault="00B42D82" w:rsidP="00B42D82">
            <w:pPr>
              <w:pStyle w:val="LLNormal"/>
              <w:widowControl w:val="0"/>
              <w:spacing w:after="280"/>
              <w:ind w:left="136"/>
              <w:rPr>
                <w:rFonts w:ascii="Trebuchet MS" w:hAnsi="Trebuchet MS" w:cs="Arial"/>
                <w:b/>
                <w:sz w:val="22"/>
              </w:rPr>
            </w:pPr>
          </w:p>
        </w:tc>
        <w:tc>
          <w:tcPr>
            <w:tcW w:w="5897" w:type="dxa"/>
          </w:tcPr>
          <w:p w14:paraId="581D0137" w14:textId="3DACA572" w:rsidR="00B42D82" w:rsidRPr="00E5687A" w:rsidRDefault="00B42D82" w:rsidP="00B42D82">
            <w:pPr>
              <w:pStyle w:val="LLNormal"/>
              <w:rPr>
                <w:rFonts w:ascii="Trebuchet MS" w:hAnsi="Trebuchet MS"/>
                <w:sz w:val="22"/>
              </w:rPr>
            </w:pPr>
          </w:p>
        </w:tc>
      </w:tr>
      <w:tr w:rsidR="00B42D82" w14:paraId="3C01D5BB" w14:textId="77777777" w:rsidTr="00444FF0">
        <w:tc>
          <w:tcPr>
            <w:tcW w:w="2687" w:type="dxa"/>
          </w:tcPr>
          <w:p w14:paraId="6D886E04" w14:textId="461C614C" w:rsidR="00B42D82" w:rsidRPr="00E5687A" w:rsidRDefault="002D524F" w:rsidP="00B42D82">
            <w:pPr>
              <w:pStyle w:val="LLNormal"/>
              <w:widowControl w:val="0"/>
              <w:spacing w:after="280"/>
              <w:ind w:left="136"/>
              <w:rPr>
                <w:rFonts w:ascii="Trebuchet MS" w:hAnsi="Trebuchet MS" w:cs="Arial"/>
                <w:b/>
                <w:sz w:val="22"/>
              </w:rPr>
            </w:pPr>
            <w:r>
              <w:rPr>
                <w:rFonts w:ascii="Trebuchet MS" w:hAnsi="Trebuchet MS" w:cs="Arial"/>
                <w:b/>
                <w:sz w:val="22"/>
              </w:rPr>
              <w:lastRenderedPageBreak/>
              <w:t xml:space="preserve"> </w:t>
            </w:r>
            <w:r w:rsidR="00B42D82" w:rsidRPr="00E5687A">
              <w:rPr>
                <w:rFonts w:ascii="Trebuchet MS" w:hAnsi="Trebuchet MS" w:cs="Arial"/>
                <w:b/>
                <w:sz w:val="22"/>
              </w:rPr>
              <w:t xml:space="preserve">Proces-verbaal van Oplevering </w:t>
            </w:r>
          </w:p>
        </w:tc>
        <w:tc>
          <w:tcPr>
            <w:tcW w:w="5897" w:type="dxa"/>
          </w:tcPr>
          <w:p w14:paraId="25F17AD4" w14:textId="72B08103" w:rsidR="00B42D82" w:rsidRPr="00032546" w:rsidRDefault="00B42D82" w:rsidP="00B42D82">
            <w:pPr>
              <w:pStyle w:val="LLNormal"/>
              <w:rPr>
                <w:rFonts w:ascii="Trebuchet MS" w:hAnsi="Trebuchet MS" w:cs="Arial"/>
                <w:sz w:val="22"/>
              </w:rPr>
            </w:pPr>
            <w:r w:rsidRPr="00E5687A">
              <w:rPr>
                <w:rFonts w:ascii="Trebuchet MS" w:hAnsi="Trebuchet MS" w:cs="Arial"/>
                <w:sz w:val="22"/>
              </w:rPr>
              <w:t xml:space="preserve">het proces-verbaal van Oplevering overeenkomstig het bepaalde in Artikel </w:t>
            </w:r>
            <w:r w:rsidRPr="00E5687A">
              <w:rPr>
                <w:rFonts w:ascii="Trebuchet MS" w:hAnsi="Trebuchet MS" w:cs="Arial"/>
                <w:sz w:val="22"/>
              </w:rPr>
              <w:fldChar w:fldCharType="begin"/>
            </w:r>
            <w:r w:rsidRPr="00E5687A">
              <w:rPr>
                <w:rFonts w:ascii="Trebuchet MS" w:hAnsi="Trebuchet MS" w:cs="Arial"/>
                <w:sz w:val="22"/>
              </w:rPr>
              <w:instrText xml:space="preserve"> REF _Ref70626295 \r \h  \* MERGEFORMAT </w:instrText>
            </w:r>
            <w:r w:rsidRPr="00E5687A">
              <w:rPr>
                <w:rFonts w:ascii="Trebuchet MS" w:hAnsi="Trebuchet MS" w:cs="Arial"/>
                <w:sz w:val="22"/>
              </w:rPr>
            </w:r>
            <w:r w:rsidRPr="00E5687A">
              <w:rPr>
                <w:rFonts w:ascii="Trebuchet MS" w:hAnsi="Trebuchet MS" w:cs="Arial"/>
                <w:sz w:val="22"/>
              </w:rPr>
              <w:fldChar w:fldCharType="separate"/>
            </w:r>
            <w:r>
              <w:rPr>
                <w:rFonts w:ascii="Trebuchet MS" w:hAnsi="Trebuchet MS" w:cs="Arial"/>
                <w:sz w:val="22"/>
              </w:rPr>
              <w:t>7</w:t>
            </w:r>
            <w:r w:rsidRPr="00E5687A">
              <w:rPr>
                <w:rFonts w:ascii="Trebuchet MS" w:hAnsi="Trebuchet MS" w:cs="Arial"/>
                <w:sz w:val="22"/>
              </w:rPr>
              <w:fldChar w:fldCharType="end"/>
            </w:r>
            <w:r w:rsidRPr="00E5687A">
              <w:rPr>
                <w:rFonts w:ascii="Trebuchet MS" w:hAnsi="Trebuchet MS" w:cs="Arial"/>
                <w:sz w:val="22"/>
              </w:rPr>
              <w:t xml:space="preserve"> van deze Overeenkomst</w:t>
            </w:r>
            <w:r>
              <w:rPr>
                <w:rFonts w:ascii="Trebuchet MS" w:hAnsi="Trebuchet MS" w:cs="Arial"/>
                <w:sz w:val="22"/>
              </w:rPr>
              <w:t>.</w:t>
            </w:r>
          </w:p>
        </w:tc>
      </w:tr>
      <w:tr w:rsidR="00D12AD0" w14:paraId="425A9E9D" w14:textId="77777777" w:rsidTr="00444FF0">
        <w:tc>
          <w:tcPr>
            <w:tcW w:w="2687" w:type="dxa"/>
          </w:tcPr>
          <w:p w14:paraId="7B46825F" w14:textId="77777777" w:rsidR="00D12AD0"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Projectgroep</w:t>
            </w:r>
          </w:p>
          <w:p w14:paraId="17418311" w14:textId="5B0474B1" w:rsidR="00D12AD0" w:rsidRPr="00E5687A" w:rsidRDefault="00D12AD0" w:rsidP="00D12AD0">
            <w:pPr>
              <w:pStyle w:val="LLNormal"/>
              <w:widowControl w:val="0"/>
              <w:spacing w:after="280"/>
              <w:ind w:left="77" w:firstLine="77"/>
              <w:rPr>
                <w:rFonts w:ascii="Trebuchet MS" w:hAnsi="Trebuchet MS" w:cs="Arial"/>
                <w:b/>
                <w:sz w:val="22"/>
              </w:rPr>
            </w:pPr>
            <w:r>
              <w:rPr>
                <w:rFonts w:ascii="Trebuchet MS" w:hAnsi="Trebuchet MS" w:cs="Arial"/>
                <w:b/>
                <w:sz w:val="22"/>
              </w:rPr>
              <w:t>Start Bouw</w:t>
            </w:r>
          </w:p>
        </w:tc>
        <w:tc>
          <w:tcPr>
            <w:tcW w:w="5897" w:type="dxa"/>
          </w:tcPr>
          <w:p w14:paraId="54FD7FA5" w14:textId="77777777" w:rsidR="00D12AD0" w:rsidRDefault="00D12AD0" w:rsidP="00D12AD0">
            <w:pPr>
              <w:pStyle w:val="LLNormal"/>
              <w:spacing w:after="0"/>
              <w:rPr>
                <w:rFonts w:ascii="Trebuchet MS" w:hAnsi="Trebuchet MS"/>
                <w:sz w:val="22"/>
              </w:rPr>
            </w:pPr>
            <w:r w:rsidRPr="00E5687A">
              <w:rPr>
                <w:rFonts w:ascii="Trebuchet MS" w:hAnsi="Trebuchet MS"/>
                <w:sz w:val="22"/>
              </w:rPr>
              <w:t xml:space="preserve">heeft de betekenis daaraan toegekend in Artikel </w:t>
            </w:r>
            <w:r w:rsidRPr="00E5687A">
              <w:rPr>
                <w:rFonts w:ascii="Trebuchet MS" w:hAnsi="Trebuchet MS"/>
                <w:sz w:val="22"/>
              </w:rPr>
              <w:fldChar w:fldCharType="begin"/>
            </w:r>
            <w:r w:rsidRPr="00E5687A">
              <w:rPr>
                <w:rFonts w:ascii="Trebuchet MS" w:hAnsi="Trebuchet MS"/>
                <w:sz w:val="22"/>
              </w:rPr>
              <w:instrText xml:space="preserve"> REF _Ref70626656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14</w:t>
            </w:r>
            <w:r w:rsidRPr="00E5687A">
              <w:rPr>
                <w:rFonts w:ascii="Trebuchet MS" w:hAnsi="Trebuchet MS"/>
                <w:sz w:val="22"/>
              </w:rPr>
              <w:fldChar w:fldCharType="end"/>
            </w:r>
            <w:r w:rsidRPr="00E5687A">
              <w:rPr>
                <w:rFonts w:ascii="Trebuchet MS" w:hAnsi="Trebuchet MS"/>
                <w:sz w:val="22"/>
              </w:rPr>
              <w:t>.</w:t>
            </w:r>
          </w:p>
          <w:p w14:paraId="1C16B283" w14:textId="77777777" w:rsidR="00D12AD0" w:rsidRDefault="00D12AD0" w:rsidP="00D12AD0">
            <w:pPr>
              <w:pStyle w:val="LLNormal"/>
              <w:spacing w:after="0"/>
              <w:rPr>
                <w:rFonts w:ascii="Trebuchet MS" w:hAnsi="Trebuchet MS"/>
                <w:sz w:val="22"/>
              </w:rPr>
            </w:pPr>
          </w:p>
          <w:p w14:paraId="2DCB0FB3" w14:textId="77777777" w:rsidR="00D12AD0" w:rsidRDefault="00D12AD0" w:rsidP="00D12AD0">
            <w:pPr>
              <w:pStyle w:val="LLNormal"/>
              <w:spacing w:after="0"/>
              <w:rPr>
                <w:rFonts w:ascii="Trebuchet MS" w:hAnsi="Trebuchet MS"/>
                <w:sz w:val="22"/>
              </w:rPr>
            </w:pPr>
            <w:r>
              <w:rPr>
                <w:rFonts w:ascii="Trebuchet MS" w:hAnsi="Trebuchet MS"/>
                <w:sz w:val="22"/>
              </w:rPr>
              <w:t xml:space="preserve">De start van de werkzaamheden overeenkomstig de Planning. </w:t>
            </w:r>
          </w:p>
          <w:p w14:paraId="12B19981" w14:textId="0D4E5333" w:rsidR="00D12AD0" w:rsidRPr="00E5687A" w:rsidRDefault="00D12AD0" w:rsidP="00D12AD0">
            <w:pPr>
              <w:pStyle w:val="LLNormal"/>
              <w:spacing w:after="0"/>
              <w:rPr>
                <w:rFonts w:ascii="Trebuchet MS" w:hAnsi="Trebuchet MS"/>
                <w:sz w:val="22"/>
              </w:rPr>
            </w:pPr>
          </w:p>
        </w:tc>
      </w:tr>
      <w:tr w:rsidR="00D12AD0" w14:paraId="67A499BF" w14:textId="77777777" w:rsidTr="00444FF0">
        <w:tc>
          <w:tcPr>
            <w:tcW w:w="2687" w:type="dxa"/>
          </w:tcPr>
          <w:p w14:paraId="2983C215" w14:textId="62262423"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 xml:space="preserve">Termijn </w:t>
            </w:r>
          </w:p>
        </w:tc>
        <w:tc>
          <w:tcPr>
            <w:tcW w:w="5897" w:type="dxa"/>
          </w:tcPr>
          <w:p w14:paraId="3EB95953" w14:textId="6C4531F2" w:rsidR="00D12AD0" w:rsidRPr="00E5687A" w:rsidRDefault="00D12AD0" w:rsidP="00D12AD0">
            <w:pPr>
              <w:pStyle w:val="LLNormal"/>
              <w:spacing w:after="0"/>
              <w:rPr>
                <w:rFonts w:ascii="Trebuchet MS" w:hAnsi="Trebuchet MS"/>
                <w:sz w:val="22"/>
              </w:rPr>
            </w:pPr>
            <w:r w:rsidRPr="00E5687A">
              <w:rPr>
                <w:rFonts w:ascii="Trebuchet MS" w:hAnsi="Trebuchet MS"/>
                <w:sz w:val="22"/>
              </w:rPr>
              <w:t xml:space="preserve">de termijnbetalingen </w:t>
            </w:r>
            <w:proofErr w:type="gramStart"/>
            <w:r w:rsidRPr="00E5687A">
              <w:rPr>
                <w:rFonts w:ascii="Trebuchet MS" w:hAnsi="Trebuchet MS"/>
                <w:sz w:val="22"/>
              </w:rPr>
              <w:t>ingevolge</w:t>
            </w:r>
            <w:proofErr w:type="gramEnd"/>
            <w:r w:rsidRPr="00E5687A">
              <w:rPr>
                <w:rFonts w:ascii="Trebuchet MS" w:hAnsi="Trebuchet MS"/>
                <w:sz w:val="22"/>
              </w:rPr>
              <w:t xml:space="preserve"> het Termijnschema.</w:t>
            </w:r>
          </w:p>
        </w:tc>
      </w:tr>
      <w:tr w:rsidR="00D12AD0" w14:paraId="0516D85F" w14:textId="77777777" w:rsidTr="00444FF0">
        <w:tc>
          <w:tcPr>
            <w:tcW w:w="2687" w:type="dxa"/>
          </w:tcPr>
          <w:p w14:paraId="30AB1100" w14:textId="359A0BF3"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Termijnschema</w:t>
            </w:r>
          </w:p>
        </w:tc>
        <w:tc>
          <w:tcPr>
            <w:tcW w:w="5897" w:type="dxa"/>
          </w:tcPr>
          <w:p w14:paraId="2DB7F3F5" w14:textId="71C926A4" w:rsidR="00D12AD0" w:rsidRPr="00E5687A" w:rsidRDefault="00D12AD0" w:rsidP="00D12AD0">
            <w:pPr>
              <w:pStyle w:val="LLNormal"/>
              <w:rPr>
                <w:rFonts w:ascii="Trebuchet MS" w:hAnsi="Trebuchet MS"/>
                <w:sz w:val="22"/>
              </w:rPr>
            </w:pPr>
            <w:r w:rsidRPr="00E5687A">
              <w:rPr>
                <w:rFonts w:ascii="Trebuchet MS" w:hAnsi="Trebuchet MS"/>
                <w:sz w:val="22"/>
              </w:rPr>
              <w:t xml:space="preserve">het als </w:t>
            </w:r>
            <w:r w:rsidRPr="00E132BA">
              <w:rPr>
                <w:rFonts w:ascii="Trebuchet MS" w:hAnsi="Trebuchet MS"/>
                <w:b/>
                <w:bCs/>
                <w:sz w:val="22"/>
                <w:u w:val="single"/>
              </w:rPr>
              <w:t xml:space="preserve">Bijlage </w:t>
            </w:r>
            <w:r>
              <w:rPr>
                <w:rFonts w:ascii="Trebuchet MS" w:hAnsi="Trebuchet MS"/>
                <w:b/>
                <w:bCs/>
                <w:sz w:val="22"/>
                <w:u w:val="single"/>
              </w:rPr>
              <w:t>6</w:t>
            </w:r>
            <w:r w:rsidRPr="00E5687A">
              <w:rPr>
                <w:rFonts w:ascii="Trebuchet MS" w:hAnsi="Trebuchet MS"/>
                <w:sz w:val="22"/>
              </w:rPr>
              <w:t xml:space="preserve"> aan deze Overeenkomst gehechte betalingsschema.</w:t>
            </w:r>
          </w:p>
        </w:tc>
      </w:tr>
      <w:tr w:rsidR="00D12AD0" w14:paraId="665E643C" w14:textId="77777777" w:rsidTr="00444FF0">
        <w:tc>
          <w:tcPr>
            <w:tcW w:w="2687" w:type="dxa"/>
          </w:tcPr>
          <w:p w14:paraId="58776A3C" w14:textId="4CDC58B7"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Transactiedatum</w:t>
            </w:r>
          </w:p>
        </w:tc>
        <w:tc>
          <w:tcPr>
            <w:tcW w:w="5897" w:type="dxa"/>
          </w:tcPr>
          <w:p w14:paraId="783362B3" w14:textId="3C443720" w:rsidR="00D12AD0" w:rsidRPr="00E5687A" w:rsidRDefault="00D12AD0" w:rsidP="00D12AD0">
            <w:pPr>
              <w:pStyle w:val="LLNormal"/>
              <w:rPr>
                <w:rFonts w:ascii="Trebuchet MS" w:hAnsi="Trebuchet MS"/>
                <w:sz w:val="22"/>
              </w:rPr>
            </w:pPr>
            <w:r w:rsidRPr="00E5687A">
              <w:rPr>
                <w:rFonts w:ascii="Trebuchet MS" w:hAnsi="Trebuchet MS"/>
                <w:sz w:val="22"/>
              </w:rPr>
              <w:t>de datum waarop deze Overeenkomst door beide Partijen rechtsgeldig is ondertekend.</w:t>
            </w:r>
          </w:p>
        </w:tc>
      </w:tr>
      <w:tr w:rsidR="00D12AD0" w14:paraId="497D4750" w14:textId="77777777" w:rsidTr="00444FF0">
        <w:tc>
          <w:tcPr>
            <w:tcW w:w="2687" w:type="dxa"/>
          </w:tcPr>
          <w:p w14:paraId="2003ADE1" w14:textId="77777777" w:rsidR="00D12AD0" w:rsidRDefault="00D12AD0" w:rsidP="00D12AD0">
            <w:pPr>
              <w:pStyle w:val="LLNormal"/>
              <w:widowControl w:val="0"/>
              <w:spacing w:after="280"/>
              <w:ind w:left="136"/>
              <w:rPr>
                <w:rFonts w:ascii="Trebuchet MS" w:hAnsi="Trebuchet MS" w:cs="Arial"/>
                <w:b/>
                <w:sz w:val="22"/>
              </w:rPr>
            </w:pPr>
            <w:r>
              <w:rPr>
                <w:rFonts w:ascii="Trebuchet MS" w:hAnsi="Trebuchet MS" w:cs="Arial"/>
                <w:b/>
                <w:sz w:val="22"/>
              </w:rPr>
              <w:t>TO</w:t>
            </w:r>
          </w:p>
          <w:p w14:paraId="4E3851B3" w14:textId="48324FC1" w:rsidR="00D12AD0" w:rsidRPr="00E5687A" w:rsidRDefault="00D12AD0" w:rsidP="00D12AD0">
            <w:pPr>
              <w:pStyle w:val="LLNormal"/>
              <w:widowControl w:val="0"/>
              <w:spacing w:after="280"/>
              <w:ind w:left="136"/>
              <w:rPr>
                <w:rFonts w:ascii="Trebuchet MS" w:hAnsi="Trebuchet MS" w:cs="Arial"/>
                <w:b/>
                <w:sz w:val="22"/>
              </w:rPr>
            </w:pPr>
            <w:r>
              <w:rPr>
                <w:rFonts w:ascii="Trebuchet MS" w:hAnsi="Trebuchet MS" w:cs="Arial"/>
                <w:b/>
                <w:sz w:val="22"/>
              </w:rPr>
              <w:t xml:space="preserve">Totale </w:t>
            </w:r>
            <w:r w:rsidRPr="00E5687A">
              <w:rPr>
                <w:rFonts w:ascii="Trebuchet MS" w:hAnsi="Trebuchet MS" w:cs="Arial"/>
                <w:b/>
                <w:sz w:val="22"/>
              </w:rPr>
              <w:t>Project</w:t>
            </w:r>
          </w:p>
        </w:tc>
        <w:tc>
          <w:tcPr>
            <w:tcW w:w="5897" w:type="dxa"/>
          </w:tcPr>
          <w:p w14:paraId="4D2A6FBC" w14:textId="77777777" w:rsidR="00D12AD0" w:rsidRDefault="00D12AD0" w:rsidP="00D12AD0">
            <w:pPr>
              <w:pStyle w:val="LLNormal"/>
              <w:rPr>
                <w:rFonts w:ascii="Trebuchet MS" w:hAnsi="Trebuchet MS"/>
                <w:sz w:val="22"/>
              </w:rPr>
            </w:pPr>
            <w:r w:rsidRPr="00E5687A">
              <w:rPr>
                <w:rFonts w:ascii="Trebuchet MS" w:hAnsi="Trebuchet MS"/>
                <w:sz w:val="22"/>
              </w:rPr>
              <w:t xml:space="preserve">het </w:t>
            </w:r>
            <w:r>
              <w:rPr>
                <w:rFonts w:ascii="Trebuchet MS" w:hAnsi="Trebuchet MS"/>
                <w:sz w:val="22"/>
              </w:rPr>
              <w:t>technisch</w:t>
            </w:r>
            <w:r w:rsidRPr="00E5687A">
              <w:rPr>
                <w:rFonts w:ascii="Trebuchet MS" w:hAnsi="Trebuchet MS"/>
                <w:sz w:val="22"/>
              </w:rPr>
              <w:t xml:space="preserve"> ontwerp met technisch </w:t>
            </w:r>
            <w:r>
              <w:rPr>
                <w:rFonts w:ascii="Trebuchet MS" w:hAnsi="Trebuchet MS"/>
                <w:sz w:val="22"/>
              </w:rPr>
              <w:t>bestek</w:t>
            </w:r>
            <w:r w:rsidRPr="00E5687A">
              <w:rPr>
                <w:rFonts w:ascii="Trebuchet MS" w:hAnsi="Trebuchet MS"/>
                <w:sz w:val="22"/>
              </w:rPr>
              <w:t xml:space="preserve"> voor het Project</w:t>
            </w:r>
            <w:r>
              <w:rPr>
                <w:rFonts w:ascii="Trebuchet MS" w:hAnsi="Trebuchet MS"/>
                <w:sz w:val="22"/>
              </w:rPr>
              <w:t xml:space="preserve"> zoals opgenomen in de </w:t>
            </w:r>
            <w:proofErr w:type="spellStart"/>
            <w:r>
              <w:rPr>
                <w:rFonts w:ascii="Trebuchet MS" w:hAnsi="Trebuchet MS"/>
                <w:sz w:val="22"/>
              </w:rPr>
              <w:t>Contractsdocumentatie</w:t>
            </w:r>
            <w:proofErr w:type="spellEnd"/>
            <w:r w:rsidRPr="00E5687A">
              <w:rPr>
                <w:rFonts w:ascii="Trebuchet MS" w:hAnsi="Trebuchet MS"/>
                <w:sz w:val="22"/>
              </w:rPr>
              <w:t>.</w:t>
            </w:r>
          </w:p>
          <w:p w14:paraId="61A31C30" w14:textId="700D6A38" w:rsidR="00D12AD0" w:rsidRPr="00E5687A" w:rsidRDefault="00D12AD0" w:rsidP="00D12AD0">
            <w:pPr>
              <w:pStyle w:val="LLNormal"/>
              <w:rPr>
                <w:rFonts w:ascii="Trebuchet MS" w:hAnsi="Trebuchet MS"/>
                <w:sz w:val="22"/>
              </w:rPr>
            </w:pPr>
            <w:r>
              <w:rPr>
                <w:rFonts w:ascii="Trebuchet MS" w:hAnsi="Trebuchet MS"/>
                <w:sz w:val="22"/>
              </w:rPr>
              <w:t>de realisatie op de Onroerende Zaak van negen gebouwen met 567 woningen en bijbehorende voorzieningen, waaronder de Garage.</w:t>
            </w:r>
          </w:p>
        </w:tc>
      </w:tr>
      <w:tr w:rsidR="00D12AD0" w14:paraId="3E1ED361" w14:textId="77777777" w:rsidTr="00444FF0">
        <w:tc>
          <w:tcPr>
            <w:tcW w:w="2687" w:type="dxa"/>
          </w:tcPr>
          <w:p w14:paraId="662594C9" w14:textId="2B4B9D89"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Uiterste Opleverdatum</w:t>
            </w:r>
          </w:p>
        </w:tc>
        <w:tc>
          <w:tcPr>
            <w:tcW w:w="5897" w:type="dxa"/>
          </w:tcPr>
          <w:p w14:paraId="4AC9E339" w14:textId="0EE74B38" w:rsidR="00D12AD0" w:rsidRPr="00E5687A" w:rsidRDefault="00D12AD0" w:rsidP="00D12AD0">
            <w:pPr>
              <w:pStyle w:val="LLNormal"/>
              <w:rPr>
                <w:rFonts w:ascii="Trebuchet MS" w:hAnsi="Trebuchet MS"/>
                <w:sz w:val="22"/>
              </w:rPr>
            </w:pPr>
            <w:r w:rsidRPr="00E5687A">
              <w:rPr>
                <w:rFonts w:ascii="Trebuchet MS" w:hAnsi="Trebuchet MS" w:cs="Arial"/>
                <w:sz w:val="22"/>
              </w:rPr>
              <w:t xml:space="preserve">de dag waarop de Aannemer </w:t>
            </w:r>
            <w:r>
              <w:rPr>
                <w:rFonts w:ascii="Trebuchet MS" w:hAnsi="Trebuchet MS" w:cs="Arial"/>
                <w:sz w:val="22"/>
              </w:rPr>
              <w:t>de Garage</w:t>
            </w:r>
            <w:r w:rsidRPr="00E5687A">
              <w:rPr>
                <w:rFonts w:ascii="Trebuchet MS" w:hAnsi="Trebuchet MS" w:cs="Arial"/>
                <w:sz w:val="22"/>
              </w:rPr>
              <w:t xml:space="preserve"> dient op te leveren, zoals opgenomen in de Planning. </w:t>
            </w:r>
          </w:p>
        </w:tc>
      </w:tr>
      <w:tr w:rsidR="00D12AD0" w14:paraId="4532BF3C" w14:textId="77777777" w:rsidTr="00444FF0">
        <w:tc>
          <w:tcPr>
            <w:tcW w:w="2687" w:type="dxa"/>
          </w:tcPr>
          <w:p w14:paraId="3FA009A1" w14:textId="5A3D4A88"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 xml:space="preserve">Werk </w:t>
            </w:r>
          </w:p>
        </w:tc>
        <w:tc>
          <w:tcPr>
            <w:tcW w:w="5897" w:type="dxa"/>
          </w:tcPr>
          <w:p w14:paraId="799E33B6" w14:textId="7C611D2B" w:rsidR="00D12AD0" w:rsidRPr="00E5687A" w:rsidRDefault="00D12AD0" w:rsidP="00D12AD0">
            <w:pPr>
              <w:pStyle w:val="LLNormal"/>
              <w:rPr>
                <w:rFonts w:ascii="Trebuchet MS" w:hAnsi="Trebuchet MS"/>
                <w:sz w:val="22"/>
              </w:rPr>
            </w:pPr>
            <w:r w:rsidRPr="00E5687A">
              <w:rPr>
                <w:rFonts w:ascii="Trebuchet MS" w:hAnsi="Trebuchet MS"/>
                <w:sz w:val="22"/>
              </w:rPr>
              <w:t xml:space="preserve">de realisatie van </w:t>
            </w:r>
            <w:r>
              <w:rPr>
                <w:rFonts w:ascii="Trebuchet MS" w:hAnsi="Trebuchet MS"/>
                <w:sz w:val="22"/>
              </w:rPr>
              <w:t xml:space="preserve">de Garage </w:t>
            </w:r>
            <w:proofErr w:type="gramStart"/>
            <w:r>
              <w:rPr>
                <w:rFonts w:ascii="Trebuchet MS" w:hAnsi="Trebuchet MS"/>
                <w:sz w:val="22"/>
              </w:rPr>
              <w:t>conform</w:t>
            </w:r>
            <w:proofErr w:type="gramEnd"/>
            <w:r>
              <w:rPr>
                <w:rFonts w:ascii="Trebuchet MS" w:hAnsi="Trebuchet MS"/>
                <w:sz w:val="22"/>
              </w:rPr>
              <w:t xml:space="preserve"> het bepaalde in deze Overeenkomst</w:t>
            </w:r>
            <w:r w:rsidRPr="00E5687A">
              <w:rPr>
                <w:rFonts w:ascii="Trebuchet MS" w:hAnsi="Trebuchet MS"/>
                <w:sz w:val="22"/>
              </w:rPr>
              <w:t>.</w:t>
            </w:r>
          </w:p>
        </w:tc>
      </w:tr>
      <w:tr w:rsidR="00D12AD0" w14:paraId="7564D1F8" w14:textId="77777777" w:rsidTr="00444FF0">
        <w:tc>
          <w:tcPr>
            <w:tcW w:w="2687" w:type="dxa"/>
          </w:tcPr>
          <w:p w14:paraId="46DF2CD9" w14:textId="34A8EBB0"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Werkdag</w:t>
            </w:r>
          </w:p>
        </w:tc>
        <w:tc>
          <w:tcPr>
            <w:tcW w:w="5897" w:type="dxa"/>
          </w:tcPr>
          <w:p w14:paraId="7AC868AE" w14:textId="4F669C86" w:rsidR="00D12AD0" w:rsidRPr="00E5687A" w:rsidRDefault="00D12AD0" w:rsidP="00D12AD0">
            <w:pPr>
              <w:pStyle w:val="LLNormal"/>
              <w:rPr>
                <w:rFonts w:ascii="Trebuchet MS" w:hAnsi="Trebuchet MS"/>
                <w:sz w:val="22"/>
              </w:rPr>
            </w:pPr>
            <w:r>
              <w:rPr>
                <w:rFonts w:ascii="Trebuchet MS" w:hAnsi="Trebuchet MS"/>
                <w:sz w:val="22"/>
              </w:rPr>
              <w:t>zijnde een werkbare werkdag zonder verlet</w:t>
            </w:r>
            <w:r w:rsidRPr="00E5687A">
              <w:rPr>
                <w:rFonts w:ascii="Trebuchet MS" w:hAnsi="Trebuchet MS"/>
                <w:sz w:val="22"/>
              </w:rPr>
              <w:t>.</w:t>
            </w:r>
          </w:p>
        </w:tc>
      </w:tr>
      <w:tr w:rsidR="00D12AD0" w14:paraId="0BA824E3" w14:textId="77777777" w:rsidTr="00444FF0">
        <w:tc>
          <w:tcPr>
            <w:tcW w:w="2687" w:type="dxa"/>
          </w:tcPr>
          <w:p w14:paraId="37D8138D" w14:textId="2E8F9580" w:rsidR="00D12AD0" w:rsidRPr="00E5687A" w:rsidRDefault="00D12AD0" w:rsidP="00D12AD0">
            <w:pPr>
              <w:pStyle w:val="LLNormal"/>
              <w:widowControl w:val="0"/>
              <w:spacing w:after="280"/>
              <w:ind w:left="136"/>
              <w:rPr>
                <w:rFonts w:ascii="Trebuchet MS" w:hAnsi="Trebuchet MS" w:cs="Arial"/>
                <w:b/>
                <w:sz w:val="22"/>
              </w:rPr>
            </w:pPr>
            <w:r w:rsidRPr="00E5687A">
              <w:rPr>
                <w:rFonts w:ascii="Trebuchet MS" w:hAnsi="Trebuchet MS" w:cs="Arial"/>
                <w:b/>
                <w:sz w:val="22"/>
              </w:rPr>
              <w:t>Wijzigingen</w:t>
            </w:r>
          </w:p>
        </w:tc>
        <w:tc>
          <w:tcPr>
            <w:tcW w:w="5897" w:type="dxa"/>
          </w:tcPr>
          <w:p w14:paraId="7772D6D2" w14:textId="55671AA7" w:rsidR="00D12AD0" w:rsidRPr="00E5687A" w:rsidRDefault="00D12AD0" w:rsidP="00D12AD0">
            <w:pPr>
              <w:pStyle w:val="LLNormal"/>
              <w:rPr>
                <w:rFonts w:ascii="Trebuchet MS" w:hAnsi="Trebuchet MS"/>
                <w:sz w:val="22"/>
              </w:rPr>
            </w:pPr>
            <w:r w:rsidRPr="00E5687A">
              <w:rPr>
                <w:rFonts w:ascii="Trebuchet MS" w:hAnsi="Trebuchet MS"/>
                <w:sz w:val="22"/>
              </w:rPr>
              <w:t xml:space="preserve">conform Artikel </w:t>
            </w:r>
            <w:r w:rsidRPr="00E5687A">
              <w:rPr>
                <w:rFonts w:ascii="Trebuchet MS" w:hAnsi="Trebuchet MS"/>
                <w:sz w:val="22"/>
              </w:rPr>
              <w:fldChar w:fldCharType="begin"/>
            </w:r>
            <w:r w:rsidRPr="00E5687A">
              <w:rPr>
                <w:rFonts w:ascii="Trebuchet MS" w:hAnsi="Trebuchet MS"/>
                <w:sz w:val="22"/>
              </w:rPr>
              <w:instrText xml:space="preserve"> REF _Ref70605668 \r \h  \* MERGEFORMAT </w:instrText>
            </w:r>
            <w:r w:rsidRPr="00E5687A">
              <w:rPr>
                <w:rFonts w:ascii="Trebuchet MS" w:hAnsi="Trebuchet MS"/>
                <w:sz w:val="22"/>
              </w:rPr>
            </w:r>
            <w:r w:rsidRPr="00E5687A">
              <w:rPr>
                <w:rFonts w:ascii="Trebuchet MS" w:hAnsi="Trebuchet MS"/>
                <w:sz w:val="22"/>
              </w:rPr>
              <w:fldChar w:fldCharType="separate"/>
            </w:r>
            <w:r>
              <w:rPr>
                <w:rFonts w:ascii="Trebuchet MS" w:hAnsi="Trebuchet MS"/>
                <w:sz w:val="22"/>
              </w:rPr>
              <w:t>6</w:t>
            </w:r>
            <w:r w:rsidRPr="00E5687A">
              <w:rPr>
                <w:rFonts w:ascii="Trebuchet MS" w:hAnsi="Trebuchet MS"/>
                <w:sz w:val="22"/>
              </w:rPr>
              <w:fldChar w:fldCharType="end"/>
            </w:r>
            <w:r w:rsidRPr="00E5687A">
              <w:rPr>
                <w:rFonts w:ascii="Trebuchet MS" w:hAnsi="Trebuchet MS"/>
                <w:sz w:val="22"/>
              </w:rPr>
              <w:t xml:space="preserve"> overeengekomen wijzigingen op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en/of de door de Opdrachtgever goedgekeurde Detailuitwerking, onder meer maar niet uitsluitend wat betreft materiaal, wijze van uitvoering en/of prestaties</w:t>
            </w:r>
            <w:r w:rsidRPr="00E5687A">
              <w:t>.</w:t>
            </w:r>
          </w:p>
        </w:tc>
      </w:tr>
      <w:tr w:rsidR="00D12AD0" w14:paraId="45D51C69" w14:textId="77777777" w:rsidTr="00444FF0">
        <w:tc>
          <w:tcPr>
            <w:tcW w:w="2687" w:type="dxa"/>
          </w:tcPr>
          <w:p w14:paraId="4C9BCFD6" w14:textId="75A2F960" w:rsidR="00D12AD0" w:rsidRPr="00E5687A" w:rsidRDefault="00D12AD0" w:rsidP="00D12AD0">
            <w:pPr>
              <w:pStyle w:val="LLNormal"/>
              <w:widowControl w:val="0"/>
              <w:spacing w:after="280"/>
              <w:ind w:left="136"/>
              <w:rPr>
                <w:rFonts w:ascii="Trebuchet MS" w:hAnsi="Trebuchet MS" w:cs="Arial"/>
                <w:b/>
                <w:sz w:val="22"/>
              </w:rPr>
            </w:pPr>
          </w:p>
        </w:tc>
        <w:tc>
          <w:tcPr>
            <w:tcW w:w="5897" w:type="dxa"/>
          </w:tcPr>
          <w:p w14:paraId="10812780" w14:textId="4E06CAE8" w:rsidR="00D12AD0" w:rsidRPr="00E5687A" w:rsidRDefault="00D12AD0" w:rsidP="00D12AD0">
            <w:pPr>
              <w:pStyle w:val="LLNormal"/>
              <w:rPr>
                <w:rFonts w:ascii="Trebuchet MS" w:hAnsi="Trebuchet MS"/>
                <w:sz w:val="22"/>
              </w:rPr>
            </w:pPr>
          </w:p>
        </w:tc>
      </w:tr>
    </w:tbl>
    <w:p w14:paraId="1BAFC9DB" w14:textId="77777777" w:rsidR="000F1C6A" w:rsidRPr="00E5687A" w:rsidRDefault="000F1C6A" w:rsidP="000F1C6A">
      <w:pPr>
        <w:pStyle w:val="LLAgr2Heading2"/>
        <w:ind w:hanging="993"/>
        <w:rPr>
          <w:rFonts w:ascii="Trebuchet MS" w:hAnsi="Trebuchet MS"/>
          <w:sz w:val="22"/>
        </w:rPr>
      </w:pPr>
      <w:bookmarkStart w:id="16" w:name="_Toc384903293"/>
      <w:bookmarkEnd w:id="15"/>
      <w:r w:rsidRPr="00E5687A">
        <w:rPr>
          <w:rFonts w:ascii="Trebuchet MS" w:hAnsi="Trebuchet MS"/>
          <w:sz w:val="22"/>
        </w:rPr>
        <w:t xml:space="preserve">Tenzij in deze Overeenkomst uitdrukkelijk anders is bepaald, geldt bij de interpretatie van deze Overeenkomst het volgende: </w:t>
      </w:r>
    </w:p>
    <w:p w14:paraId="41DF84A4"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een </w:t>
      </w:r>
      <w:r w:rsidRPr="00E5687A">
        <w:rPr>
          <w:rFonts w:ascii="Trebuchet MS" w:hAnsi="Trebuchet MS"/>
          <w:b/>
          <w:sz w:val="22"/>
        </w:rPr>
        <w:t>dochtervennootschap</w:t>
      </w:r>
      <w:r w:rsidRPr="00E5687A">
        <w:rPr>
          <w:rFonts w:ascii="Trebuchet MS" w:hAnsi="Trebuchet MS"/>
          <w:sz w:val="22"/>
        </w:rPr>
        <w:t xml:space="preserve"> of </w:t>
      </w:r>
      <w:r w:rsidRPr="00E5687A">
        <w:rPr>
          <w:rFonts w:ascii="Trebuchet MS" w:hAnsi="Trebuchet MS"/>
          <w:b/>
          <w:sz w:val="22"/>
        </w:rPr>
        <w:t>houdstervennootschap</w:t>
      </w:r>
      <w:r w:rsidRPr="00E5687A">
        <w:rPr>
          <w:rFonts w:ascii="Trebuchet MS" w:hAnsi="Trebuchet MS"/>
          <w:sz w:val="22"/>
        </w:rPr>
        <w:t xml:space="preserve"> dient te worden uitgelegd in overeenstemming met artikel 2:24a BW;</w:t>
      </w:r>
    </w:p>
    <w:p w14:paraId="36F05641"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een </w:t>
      </w:r>
      <w:r w:rsidRPr="00E5687A">
        <w:rPr>
          <w:rFonts w:ascii="Trebuchet MS" w:hAnsi="Trebuchet MS"/>
          <w:b/>
          <w:sz w:val="22"/>
        </w:rPr>
        <w:t>groep</w:t>
      </w:r>
      <w:r w:rsidRPr="00E5687A">
        <w:rPr>
          <w:rFonts w:ascii="Trebuchet MS" w:hAnsi="Trebuchet MS"/>
          <w:sz w:val="22"/>
        </w:rPr>
        <w:t xml:space="preserve"> of </w:t>
      </w:r>
      <w:r w:rsidRPr="00E5687A">
        <w:rPr>
          <w:rFonts w:ascii="Trebuchet MS" w:hAnsi="Trebuchet MS"/>
          <w:b/>
          <w:sz w:val="22"/>
        </w:rPr>
        <w:t>groepsvennootschap</w:t>
      </w:r>
      <w:r w:rsidRPr="00E5687A">
        <w:rPr>
          <w:rFonts w:ascii="Trebuchet MS" w:hAnsi="Trebuchet MS"/>
          <w:sz w:val="22"/>
        </w:rPr>
        <w:t xml:space="preserve"> dient te worden uitgelegd in overeenstemming met artikel 2:24b BW;</w:t>
      </w:r>
    </w:p>
    <w:p w14:paraId="3D29CAD0"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een </w:t>
      </w:r>
      <w:r w:rsidRPr="00E5687A">
        <w:rPr>
          <w:rFonts w:ascii="Trebuchet MS" w:hAnsi="Trebuchet MS"/>
          <w:b/>
          <w:bCs/>
          <w:sz w:val="22"/>
        </w:rPr>
        <w:t>deelneming</w:t>
      </w:r>
      <w:r w:rsidRPr="00E5687A">
        <w:rPr>
          <w:rFonts w:ascii="Trebuchet MS" w:hAnsi="Trebuchet MS"/>
          <w:sz w:val="22"/>
        </w:rPr>
        <w:t xml:space="preserve"> dient te worden uitgelegd in overeenstemming met artikel 2:24c BW;</w:t>
      </w:r>
    </w:p>
    <w:p w14:paraId="0756672E"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lastRenderedPageBreak/>
        <w:t xml:space="preserve">een </w:t>
      </w:r>
      <w:r w:rsidRPr="00E5687A">
        <w:rPr>
          <w:rFonts w:ascii="Trebuchet MS" w:hAnsi="Trebuchet MS"/>
          <w:b/>
          <w:sz w:val="22"/>
        </w:rPr>
        <w:t>persoon</w:t>
      </w:r>
      <w:r w:rsidRPr="00E5687A">
        <w:rPr>
          <w:rFonts w:ascii="Trebuchet MS" w:hAnsi="Trebuchet MS"/>
          <w:sz w:val="22"/>
        </w:rPr>
        <w:t xml:space="preserve"> omvat een verwijzing naar een individuele natuurlijke persoon, rechtspersoon, samenwerkingsverband, onderneming of overheidsorgaan en diens wettelijke vertegenwoordigers of rechtsopvolgers;</w:t>
      </w:r>
    </w:p>
    <w:p w14:paraId="18C10C7B"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een </w:t>
      </w:r>
      <w:r w:rsidRPr="00E5687A">
        <w:rPr>
          <w:rFonts w:ascii="Trebuchet MS" w:hAnsi="Trebuchet MS"/>
          <w:b/>
          <w:bCs/>
          <w:sz w:val="22"/>
        </w:rPr>
        <w:t>vergunning</w:t>
      </w:r>
      <w:r w:rsidRPr="00E5687A">
        <w:rPr>
          <w:rFonts w:ascii="Trebuchet MS" w:hAnsi="Trebuchet MS"/>
          <w:sz w:val="22"/>
        </w:rPr>
        <w:t xml:space="preserve"> houdt mede in een instemming, toestemming, ontheffing, afstandsverklaring, goedkeuring of licentie of enige andere autorisatie van een </w:t>
      </w:r>
      <w:proofErr w:type="spellStart"/>
      <w:r w:rsidRPr="00E5687A">
        <w:rPr>
          <w:rFonts w:ascii="Trebuchet MS" w:hAnsi="Trebuchet MS"/>
          <w:sz w:val="22"/>
        </w:rPr>
        <w:t>terzake</w:t>
      </w:r>
      <w:proofErr w:type="spellEnd"/>
      <w:r w:rsidRPr="00E5687A">
        <w:rPr>
          <w:rFonts w:ascii="Trebuchet MS" w:hAnsi="Trebuchet MS"/>
          <w:sz w:val="22"/>
        </w:rPr>
        <w:t xml:space="preserve"> bevoegde persoon;</w:t>
      </w:r>
    </w:p>
    <w:p w14:paraId="41088A13" w14:textId="77777777" w:rsidR="000F1C6A" w:rsidRPr="00E5687A" w:rsidRDefault="000F1C6A" w:rsidP="000F1C6A">
      <w:pPr>
        <w:pStyle w:val="LLAgr2Heading3"/>
        <w:tabs>
          <w:tab w:val="clear" w:pos="851"/>
          <w:tab w:val="num" w:pos="1701"/>
        </w:tabs>
        <w:ind w:left="1701" w:hanging="708"/>
        <w:rPr>
          <w:rFonts w:ascii="Trebuchet MS" w:hAnsi="Trebuchet MS"/>
          <w:sz w:val="22"/>
        </w:rPr>
      </w:pPr>
      <w:bookmarkStart w:id="17" w:name="_Hlk51407462"/>
      <w:r w:rsidRPr="00E5687A">
        <w:rPr>
          <w:rFonts w:ascii="Trebuchet MS" w:hAnsi="Trebuchet MS"/>
          <w:sz w:val="22"/>
        </w:rPr>
        <w:t xml:space="preserve">de woorden </w:t>
      </w:r>
      <w:r w:rsidRPr="00E5687A">
        <w:rPr>
          <w:rFonts w:ascii="Trebuchet MS" w:hAnsi="Trebuchet MS"/>
          <w:b/>
          <w:bCs/>
          <w:sz w:val="22"/>
        </w:rPr>
        <w:t>daaronder begrepen</w:t>
      </w:r>
      <w:r w:rsidRPr="00E5687A">
        <w:rPr>
          <w:rFonts w:ascii="Trebuchet MS" w:hAnsi="Trebuchet MS"/>
          <w:sz w:val="22"/>
        </w:rPr>
        <w:t xml:space="preserve"> en woorden van gelijke strekking betekenen “daaronder begrepen doch niet beperkt tot”;</w:t>
      </w:r>
    </w:p>
    <w:p w14:paraId="7FA5C800"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onder </w:t>
      </w:r>
      <w:r w:rsidRPr="00E5687A">
        <w:rPr>
          <w:rFonts w:ascii="Trebuchet MS" w:hAnsi="Trebuchet MS"/>
          <w:b/>
          <w:bCs/>
          <w:sz w:val="22"/>
        </w:rPr>
        <w:t>schriftelijk</w:t>
      </w:r>
      <w:r w:rsidRPr="00E5687A">
        <w:rPr>
          <w:rFonts w:ascii="Trebuchet MS" w:hAnsi="Trebuchet MS"/>
          <w:sz w:val="22"/>
        </w:rPr>
        <w:t xml:space="preserve"> wordt in deze Overeenkomst </w:t>
      </w:r>
      <w:proofErr w:type="gramStart"/>
      <w:r w:rsidRPr="00E5687A">
        <w:rPr>
          <w:rFonts w:ascii="Trebuchet MS" w:hAnsi="Trebuchet MS"/>
          <w:sz w:val="22"/>
        </w:rPr>
        <w:t>tevens</w:t>
      </w:r>
      <w:proofErr w:type="gramEnd"/>
      <w:r w:rsidRPr="00E5687A">
        <w:rPr>
          <w:rFonts w:ascii="Trebuchet MS" w:hAnsi="Trebuchet MS"/>
          <w:sz w:val="22"/>
        </w:rPr>
        <w:t xml:space="preserve"> e-mail begrepen;</w:t>
      </w:r>
    </w:p>
    <w:bookmarkEnd w:id="17"/>
    <w:p w14:paraId="15F6A4AF"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verwijzingen naar wettelijke bepalingen zijn verwijzingen naar wettelijke bepalingen zoals deze gelden op de Transactiedatum; en</w:t>
      </w:r>
    </w:p>
    <w:p w14:paraId="32188AA4" w14:textId="77777777" w:rsidR="000F1C6A" w:rsidRPr="00E5687A" w:rsidRDefault="000F1C6A" w:rsidP="000F1C6A">
      <w:pPr>
        <w:pStyle w:val="LLAgr2Heading3"/>
        <w:tabs>
          <w:tab w:val="clear" w:pos="851"/>
          <w:tab w:val="num" w:pos="1701"/>
        </w:tabs>
        <w:ind w:left="1701" w:hanging="708"/>
        <w:rPr>
          <w:rFonts w:ascii="Trebuchet MS" w:hAnsi="Trebuchet MS"/>
          <w:sz w:val="22"/>
        </w:rPr>
      </w:pPr>
      <w:r w:rsidRPr="00E5687A">
        <w:rPr>
          <w:rFonts w:ascii="Trebuchet MS" w:hAnsi="Trebuchet MS"/>
          <w:sz w:val="22"/>
        </w:rPr>
        <w:t xml:space="preserve">het enkelvoud verwijst </w:t>
      </w:r>
      <w:proofErr w:type="gramStart"/>
      <w:r w:rsidRPr="00E5687A">
        <w:rPr>
          <w:rFonts w:ascii="Trebuchet MS" w:hAnsi="Trebuchet MS"/>
          <w:sz w:val="22"/>
        </w:rPr>
        <w:t>tevens</w:t>
      </w:r>
      <w:proofErr w:type="gramEnd"/>
      <w:r w:rsidRPr="00E5687A">
        <w:rPr>
          <w:rFonts w:ascii="Trebuchet MS" w:hAnsi="Trebuchet MS"/>
          <w:sz w:val="22"/>
        </w:rPr>
        <w:t xml:space="preserve"> naar het meervoud en </w:t>
      </w:r>
      <w:proofErr w:type="spellStart"/>
      <w:r w:rsidRPr="00E5687A">
        <w:rPr>
          <w:rFonts w:ascii="Trebuchet MS" w:hAnsi="Trebuchet MS"/>
          <w:sz w:val="22"/>
        </w:rPr>
        <w:t>vice</w:t>
      </w:r>
      <w:proofErr w:type="spellEnd"/>
      <w:r w:rsidRPr="00E5687A">
        <w:rPr>
          <w:rFonts w:ascii="Trebuchet MS" w:hAnsi="Trebuchet MS"/>
          <w:sz w:val="22"/>
        </w:rPr>
        <w:t xml:space="preserve"> versa.</w:t>
      </w:r>
    </w:p>
    <w:p w14:paraId="728B90D7" w14:textId="77777777" w:rsidR="000F1C6A" w:rsidRPr="00E5687A" w:rsidRDefault="000F1C6A" w:rsidP="000F1C6A">
      <w:pPr>
        <w:pStyle w:val="LLAgr2Heading2"/>
        <w:ind w:hanging="993"/>
        <w:rPr>
          <w:rFonts w:ascii="Trebuchet MS" w:hAnsi="Trebuchet MS"/>
          <w:sz w:val="22"/>
        </w:rPr>
      </w:pPr>
      <w:proofErr w:type="gramStart"/>
      <w:r w:rsidRPr="00E5687A">
        <w:rPr>
          <w:rFonts w:ascii="Trebuchet MS" w:hAnsi="Trebuchet MS"/>
          <w:sz w:val="22"/>
        </w:rPr>
        <w:t>Indien</w:t>
      </w:r>
      <w:proofErr w:type="gramEnd"/>
      <w:r w:rsidRPr="00E5687A">
        <w:rPr>
          <w:rFonts w:ascii="Trebuchet MS" w:hAnsi="Trebuchet MS"/>
          <w:sz w:val="22"/>
        </w:rPr>
        <w:t xml:space="preserve"> een Bijlage bij deze Overeenkomst bestaat uit een concept, zal de inhoud van het betreffende definitieve document steeds geheel overeenkomstig dit concept luiden, tenzij alle Partijen instemmen met een na de datum van deze Overeenkomst voorgestelde wijziging van het finaal concept.</w:t>
      </w:r>
    </w:p>
    <w:p w14:paraId="6F406B15" w14:textId="77777777"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Geen bepaling van deze Overeenkomst zal ten nadele van een Partij worden uitgelegd uitsluitend vanwege het feit dat die Partij verantwoordelijk was voor het opstellen van die betreffende bepaling.</w:t>
      </w:r>
    </w:p>
    <w:p w14:paraId="155902E3" w14:textId="77777777"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De considerans en de Bijlagen waarnaar in deze Overeenkomst wordt verwezen vormen een integraal en onlosmakelijk onderdeel van deze Overeenkomst</w:t>
      </w:r>
      <w:bookmarkStart w:id="18" w:name="_Ref1723841"/>
    </w:p>
    <w:p w14:paraId="12D0747E" w14:textId="1653F425" w:rsidR="004060BB" w:rsidRDefault="000F1C6A" w:rsidP="000F1C6A">
      <w:pPr>
        <w:pStyle w:val="LLAgr2Heading2"/>
        <w:ind w:hanging="993"/>
        <w:rPr>
          <w:rFonts w:ascii="Trebuchet MS" w:hAnsi="Trebuchet MS"/>
          <w:sz w:val="22"/>
        </w:rPr>
      </w:pPr>
      <w:r w:rsidRPr="00E5687A">
        <w:rPr>
          <w:rFonts w:ascii="Trebuchet MS" w:hAnsi="Trebuchet MS"/>
          <w:sz w:val="22"/>
        </w:rPr>
        <w:t>In deze Overeenkomst gebruikte kopjes van Artikelen of Bijlagen zijn uitsluitend voor de leesbaarheid bestemd en dienen bij de interpretatie van deze Overeenkomst buiten beschouwing te blijven.</w:t>
      </w:r>
      <w:bookmarkEnd w:id="18"/>
    </w:p>
    <w:p w14:paraId="2DC9F7C0" w14:textId="1782B792" w:rsidR="004060BB" w:rsidRDefault="004060BB">
      <w:pPr>
        <w:suppressAutoHyphens w:val="0"/>
        <w:spacing w:line="240" w:lineRule="auto"/>
        <w:jc w:val="left"/>
        <w:rPr>
          <w:rFonts w:ascii="Trebuchet MS" w:hAnsi="Trebuchet MS"/>
          <w:sz w:val="22"/>
        </w:rPr>
      </w:pPr>
    </w:p>
    <w:p w14:paraId="6211B7D3" w14:textId="7DA4D933" w:rsidR="000F1C6A" w:rsidRPr="00E5687A" w:rsidRDefault="000F1C6A" w:rsidP="000F1C6A">
      <w:pPr>
        <w:pStyle w:val="LLAgr2Heading1"/>
        <w:tabs>
          <w:tab w:val="num" w:pos="993"/>
        </w:tabs>
        <w:ind w:left="993" w:hanging="993"/>
        <w:rPr>
          <w:rFonts w:ascii="Trebuchet MS" w:hAnsi="Trebuchet MS" w:cs="Arial"/>
          <w:sz w:val="22"/>
          <w:lang w:eastAsia="nl-NL"/>
        </w:rPr>
      </w:pPr>
      <w:bookmarkStart w:id="19" w:name="_Ref388515070"/>
      <w:bookmarkStart w:id="20" w:name="_Toc256000009"/>
      <w:bookmarkStart w:id="21" w:name="_Toc78372906"/>
      <w:bookmarkStart w:id="22" w:name="_Toc256000001"/>
      <w:bookmarkStart w:id="23" w:name="_Toc384903294"/>
      <w:bookmarkEnd w:id="16"/>
      <w:proofErr w:type="gramStart"/>
      <w:r w:rsidRPr="00E5687A">
        <w:rPr>
          <w:rFonts w:ascii="Trebuchet MS" w:hAnsi="Trebuchet MS" w:cs="Arial"/>
          <w:sz w:val="22"/>
          <w:lang w:eastAsia="nl-NL"/>
        </w:rPr>
        <w:t>OPDRACHT /</w:t>
      </w:r>
      <w:proofErr w:type="gramEnd"/>
      <w:r w:rsidRPr="00E5687A">
        <w:rPr>
          <w:rFonts w:ascii="Trebuchet MS" w:hAnsi="Trebuchet MS" w:cs="Arial"/>
          <w:sz w:val="22"/>
          <w:lang w:eastAsia="nl-NL"/>
        </w:rPr>
        <w:t xml:space="preserve"> </w:t>
      </w:r>
      <w:proofErr w:type="gramStart"/>
      <w:r w:rsidRPr="00E5687A">
        <w:rPr>
          <w:rFonts w:ascii="Trebuchet MS" w:hAnsi="Trebuchet MS" w:cs="Arial"/>
          <w:sz w:val="22"/>
          <w:lang w:eastAsia="nl-NL"/>
        </w:rPr>
        <w:t>AANNEEMSOM</w:t>
      </w:r>
      <w:bookmarkEnd w:id="19"/>
      <w:r w:rsidRPr="00E5687A">
        <w:rPr>
          <w:rFonts w:ascii="Trebuchet MS" w:hAnsi="Trebuchet MS" w:cs="Arial"/>
          <w:sz w:val="22"/>
          <w:lang w:eastAsia="nl-NL"/>
        </w:rPr>
        <w:t xml:space="preserve"> /</w:t>
      </w:r>
      <w:proofErr w:type="gramEnd"/>
      <w:r w:rsidRPr="00E5687A">
        <w:rPr>
          <w:rFonts w:ascii="Trebuchet MS" w:hAnsi="Trebuchet MS" w:cs="Arial"/>
          <w:sz w:val="22"/>
          <w:lang w:eastAsia="nl-NL"/>
        </w:rPr>
        <w:t xml:space="preserve"> </w:t>
      </w:r>
      <w:r w:rsidR="005F1BD3">
        <w:rPr>
          <w:rFonts w:ascii="Trebuchet MS" w:hAnsi="Trebuchet MS" w:cs="Arial"/>
          <w:sz w:val="22"/>
          <w:lang w:eastAsia="nl-NL"/>
        </w:rPr>
        <w:t>BANK</w:t>
      </w:r>
      <w:r w:rsidRPr="00E5687A">
        <w:rPr>
          <w:rFonts w:ascii="Trebuchet MS" w:hAnsi="Trebuchet MS" w:cs="Arial"/>
          <w:sz w:val="22"/>
          <w:lang w:eastAsia="nl-NL"/>
        </w:rPr>
        <w:t>garantie</w:t>
      </w:r>
      <w:bookmarkEnd w:id="20"/>
      <w:bookmarkEnd w:id="21"/>
      <w:bookmarkEnd w:id="22"/>
    </w:p>
    <w:p w14:paraId="5CC60061" w14:textId="77777777" w:rsidR="000F1C6A" w:rsidRPr="00E5687A" w:rsidRDefault="000F1C6A" w:rsidP="000F1C6A">
      <w:pPr>
        <w:pStyle w:val="LLAgr2Heading2"/>
        <w:numPr>
          <w:ilvl w:val="0"/>
          <w:numId w:val="0"/>
        </w:numPr>
        <w:ind w:left="1844" w:hanging="851"/>
        <w:rPr>
          <w:rFonts w:ascii="Trebuchet MS" w:hAnsi="Trebuchet MS"/>
          <w:b/>
        </w:rPr>
      </w:pPr>
      <w:bookmarkStart w:id="24" w:name="_Toc78372907"/>
      <w:r w:rsidRPr="00E5687A">
        <w:rPr>
          <w:rFonts w:ascii="Trebuchet MS" w:hAnsi="Trebuchet MS"/>
          <w:b/>
        </w:rPr>
        <w:t>OPDRACHT</w:t>
      </w:r>
      <w:bookmarkEnd w:id="24"/>
    </w:p>
    <w:p w14:paraId="33096434" w14:textId="743BEEE7" w:rsidR="000F1C6A" w:rsidRPr="00E5687A" w:rsidRDefault="000F1C6A" w:rsidP="000F1C6A">
      <w:pPr>
        <w:pStyle w:val="LLAgr2Heading2"/>
        <w:ind w:hanging="993"/>
        <w:rPr>
          <w:rFonts w:ascii="Trebuchet MS" w:hAnsi="Trebuchet MS" w:cs="Arial"/>
          <w:sz w:val="22"/>
        </w:rPr>
      </w:pPr>
      <w:bookmarkStart w:id="25" w:name="_Ref387330825"/>
      <w:r w:rsidRPr="00E5687A">
        <w:rPr>
          <w:rFonts w:ascii="Trebuchet MS" w:hAnsi="Trebuchet MS" w:cs="Arial"/>
          <w:sz w:val="22"/>
        </w:rPr>
        <w:t xml:space="preserve">De Opdrachtgever geeft opdracht aan de Aannemer, gelijk de Aannemer die opdracht aanvaardt, tot de </w:t>
      </w:r>
      <w:r w:rsidR="002B26EF">
        <w:rPr>
          <w:rFonts w:ascii="Trebuchet MS" w:hAnsi="Trebuchet MS" w:cs="Arial"/>
          <w:sz w:val="22"/>
        </w:rPr>
        <w:t xml:space="preserve">Detailuitwerking </w:t>
      </w:r>
      <w:r w:rsidR="009A6667">
        <w:rPr>
          <w:rFonts w:ascii="Trebuchet MS" w:hAnsi="Trebuchet MS" w:cs="Arial"/>
          <w:sz w:val="22"/>
        </w:rPr>
        <w:t xml:space="preserve">en de </w:t>
      </w:r>
      <w:r w:rsidRPr="00E5687A">
        <w:rPr>
          <w:rFonts w:ascii="Trebuchet MS" w:hAnsi="Trebuchet MS" w:cs="Arial"/>
          <w:sz w:val="22"/>
        </w:rPr>
        <w:t xml:space="preserve">bouwkundige </w:t>
      </w:r>
      <w:r w:rsidR="0008427C">
        <w:rPr>
          <w:rFonts w:ascii="Trebuchet MS" w:hAnsi="Trebuchet MS" w:cs="Arial"/>
          <w:sz w:val="22"/>
        </w:rPr>
        <w:t xml:space="preserve">en installatietechnische </w:t>
      </w:r>
      <w:r w:rsidRPr="00E5687A">
        <w:rPr>
          <w:rFonts w:ascii="Trebuchet MS" w:hAnsi="Trebuchet MS" w:cs="Arial"/>
          <w:sz w:val="22"/>
        </w:rPr>
        <w:t xml:space="preserve">realisatie van </w:t>
      </w:r>
      <w:r w:rsidR="009A6667">
        <w:rPr>
          <w:rFonts w:ascii="Trebuchet MS" w:hAnsi="Trebuchet MS" w:cs="Arial"/>
          <w:sz w:val="22"/>
        </w:rPr>
        <w:t>de Garage</w:t>
      </w:r>
      <w:r w:rsidRPr="00E5687A">
        <w:rPr>
          <w:rFonts w:ascii="Trebuchet MS" w:hAnsi="Trebuchet MS" w:cs="Arial"/>
          <w:sz w:val="22"/>
        </w:rPr>
        <w:t xml:space="preserve">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de </w:t>
      </w:r>
      <w:proofErr w:type="spellStart"/>
      <w:r w:rsidRPr="00E5687A">
        <w:rPr>
          <w:rFonts w:ascii="Trebuchet MS" w:hAnsi="Trebuchet MS" w:cs="Arial"/>
          <w:sz w:val="22"/>
        </w:rPr>
        <w:t>Contractsdocumentatie</w:t>
      </w:r>
      <w:proofErr w:type="spellEnd"/>
      <w:r w:rsidRPr="00E5687A">
        <w:rPr>
          <w:rFonts w:ascii="Trebuchet MS" w:hAnsi="Trebuchet MS" w:cs="Arial"/>
          <w:sz w:val="22"/>
        </w:rPr>
        <w:t xml:space="preserve"> en het bepaalde in deze Overeenkomst</w:t>
      </w:r>
      <w:bookmarkStart w:id="26" w:name="_Ref237232657"/>
      <w:r w:rsidRPr="00E5687A">
        <w:rPr>
          <w:rFonts w:ascii="Trebuchet MS" w:hAnsi="Trebuchet MS" w:cs="Arial"/>
          <w:sz w:val="22"/>
        </w:rPr>
        <w:t>.</w:t>
      </w:r>
      <w:r w:rsidR="00686881" w:rsidRPr="00686881">
        <w:t xml:space="preserve"> </w:t>
      </w:r>
      <w:r w:rsidR="00686881" w:rsidRPr="00686881">
        <w:rPr>
          <w:rFonts w:ascii="Trebuchet MS" w:hAnsi="Trebuchet MS" w:cs="Arial"/>
          <w:sz w:val="22"/>
        </w:rPr>
        <w:t xml:space="preserve">De opdracht omvat </w:t>
      </w:r>
      <w:proofErr w:type="gramStart"/>
      <w:r w:rsidR="002C0FF0">
        <w:rPr>
          <w:rFonts w:ascii="Trebuchet MS" w:hAnsi="Trebuchet MS" w:cs="Arial"/>
          <w:sz w:val="22"/>
        </w:rPr>
        <w:t>tevens</w:t>
      </w:r>
      <w:proofErr w:type="gramEnd"/>
      <w:r w:rsidR="00686881" w:rsidRPr="00686881">
        <w:rPr>
          <w:rFonts w:ascii="Trebuchet MS" w:hAnsi="Trebuchet MS" w:cs="Arial"/>
          <w:sz w:val="22"/>
        </w:rPr>
        <w:t xml:space="preserve"> de coördinatie</w:t>
      </w:r>
      <w:r w:rsidR="00CF48EB">
        <w:rPr>
          <w:rFonts w:ascii="Trebuchet MS" w:hAnsi="Trebuchet MS" w:cs="Arial"/>
          <w:sz w:val="22"/>
        </w:rPr>
        <w:t xml:space="preserve"> in tijd en plaats</w:t>
      </w:r>
      <w:r w:rsidR="00686881" w:rsidRPr="00686881">
        <w:rPr>
          <w:rFonts w:ascii="Trebuchet MS" w:hAnsi="Trebuchet MS" w:cs="Arial"/>
          <w:sz w:val="22"/>
        </w:rPr>
        <w:t xml:space="preserve"> </w:t>
      </w:r>
      <w:r w:rsidR="00325841">
        <w:rPr>
          <w:rFonts w:ascii="Trebuchet MS" w:hAnsi="Trebuchet MS" w:cs="Arial"/>
          <w:sz w:val="22"/>
        </w:rPr>
        <w:t>met</w:t>
      </w:r>
      <w:r w:rsidR="00686881" w:rsidRPr="00686881">
        <w:rPr>
          <w:rFonts w:ascii="Trebuchet MS" w:hAnsi="Trebuchet MS" w:cs="Arial"/>
          <w:sz w:val="22"/>
        </w:rPr>
        <w:t xml:space="preserve"> </w:t>
      </w:r>
      <w:r w:rsidR="002C0FF0">
        <w:rPr>
          <w:rFonts w:ascii="Trebuchet MS" w:hAnsi="Trebuchet MS" w:cs="Arial"/>
          <w:sz w:val="22"/>
        </w:rPr>
        <w:t xml:space="preserve">de </w:t>
      </w:r>
      <w:r w:rsidR="00686881" w:rsidRPr="00686881">
        <w:rPr>
          <w:rFonts w:ascii="Trebuchet MS" w:hAnsi="Trebuchet MS" w:cs="Arial"/>
          <w:sz w:val="22"/>
        </w:rPr>
        <w:t xml:space="preserve">werkzaamheden van </w:t>
      </w:r>
      <w:r w:rsidR="002C0FF0">
        <w:rPr>
          <w:rFonts w:ascii="Trebuchet MS" w:hAnsi="Trebuchet MS" w:cs="Arial"/>
          <w:sz w:val="22"/>
        </w:rPr>
        <w:t xml:space="preserve">de </w:t>
      </w:r>
      <w:r w:rsidR="009A6667">
        <w:rPr>
          <w:rFonts w:ascii="Trebuchet MS" w:hAnsi="Trebuchet MS" w:cs="Arial"/>
          <w:sz w:val="22"/>
        </w:rPr>
        <w:t xml:space="preserve">andere </w:t>
      </w:r>
      <w:r w:rsidR="00686881" w:rsidRPr="00686881">
        <w:rPr>
          <w:rFonts w:ascii="Trebuchet MS" w:hAnsi="Trebuchet MS" w:cs="Arial"/>
          <w:sz w:val="22"/>
        </w:rPr>
        <w:t>aannemers</w:t>
      </w:r>
      <w:r w:rsidR="00FE320B">
        <w:rPr>
          <w:rFonts w:ascii="Trebuchet MS" w:hAnsi="Trebuchet MS" w:cs="Arial"/>
          <w:sz w:val="22"/>
        </w:rPr>
        <w:t xml:space="preserve"> </w:t>
      </w:r>
      <w:r w:rsidR="009A6667">
        <w:rPr>
          <w:rFonts w:ascii="Trebuchet MS" w:hAnsi="Trebuchet MS" w:cs="Arial"/>
          <w:sz w:val="22"/>
        </w:rPr>
        <w:t>in het kader van het Project</w:t>
      </w:r>
      <w:r w:rsidR="00AD5F0F">
        <w:rPr>
          <w:rFonts w:ascii="Trebuchet MS" w:hAnsi="Trebuchet MS" w:cs="Arial"/>
          <w:sz w:val="22"/>
        </w:rPr>
        <w:t>.</w:t>
      </w:r>
    </w:p>
    <w:p w14:paraId="0A55E600" w14:textId="1A10A019" w:rsidR="000F1C6A" w:rsidRPr="00E5687A" w:rsidRDefault="000F1C6A" w:rsidP="000F1C6A">
      <w:pPr>
        <w:pStyle w:val="LLAgr2Heading2"/>
        <w:ind w:hanging="993"/>
        <w:rPr>
          <w:rFonts w:ascii="Trebuchet MS" w:hAnsi="Trebuchet MS" w:cs="Arial"/>
          <w:sz w:val="22"/>
        </w:rPr>
      </w:pPr>
      <w:bookmarkStart w:id="27" w:name="_Ref70701846"/>
      <w:r w:rsidRPr="00E5687A">
        <w:rPr>
          <w:rFonts w:ascii="Trebuchet MS" w:hAnsi="Trebuchet MS" w:cs="Arial"/>
          <w:sz w:val="22"/>
        </w:rPr>
        <w:t xml:space="preserve">Aannemer is bevoegd om ter realisatie van </w:t>
      </w:r>
      <w:r w:rsidR="00325841">
        <w:rPr>
          <w:rFonts w:ascii="Trebuchet MS" w:hAnsi="Trebuchet MS" w:cs="Arial"/>
          <w:sz w:val="22"/>
        </w:rPr>
        <w:t>de Garage</w:t>
      </w:r>
      <w:r w:rsidRPr="00E5687A">
        <w:rPr>
          <w:rFonts w:ascii="Trebuchet MS" w:hAnsi="Trebuchet MS" w:cs="Arial"/>
          <w:sz w:val="22"/>
        </w:rPr>
        <w:t xml:space="preserve"> Onderaannemers voor zijn rekening en risico te contracteren. Aannemer is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aansprakelijk voor het handelen van de aldus ingeschakelde Onderaannemers. Dit geldt ook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die Onderaannemers zijn aangesteld in samenspraak met – of op aanwijzen van de Opdrachtgever, maar dan dienen deze Onderaannemers wel vooraf door Aannemer </w:t>
      </w:r>
      <w:r w:rsidRPr="00E5687A">
        <w:rPr>
          <w:rFonts w:ascii="Trebuchet MS" w:hAnsi="Trebuchet MS" w:cs="Arial"/>
          <w:sz w:val="22"/>
        </w:rPr>
        <w:lastRenderedPageBreak/>
        <w:t>zijn goedgekeurd waarbij de goedkeuring niet op onredelijke gronden kan worden onthouden</w:t>
      </w:r>
      <w:r w:rsidR="00B269B2">
        <w:rPr>
          <w:rFonts w:ascii="Trebuchet MS" w:hAnsi="Trebuchet MS" w:cs="Arial"/>
          <w:sz w:val="22"/>
        </w:rPr>
        <w:t xml:space="preserve">. </w:t>
      </w:r>
      <w:bookmarkEnd w:id="27"/>
    </w:p>
    <w:p w14:paraId="1C654FF0" w14:textId="77777777" w:rsidR="000F1C6A" w:rsidRPr="00E5687A" w:rsidRDefault="000F1C6A" w:rsidP="000F1C6A">
      <w:pPr>
        <w:pStyle w:val="LLAgr2Heading2"/>
        <w:numPr>
          <w:ilvl w:val="0"/>
          <w:numId w:val="0"/>
        </w:numPr>
        <w:ind w:left="1844" w:hanging="851"/>
        <w:rPr>
          <w:rFonts w:ascii="Trebuchet MS" w:hAnsi="Trebuchet MS"/>
          <w:b/>
        </w:rPr>
      </w:pPr>
      <w:bookmarkStart w:id="28" w:name="_Toc452991428"/>
      <w:bookmarkStart w:id="29" w:name="_Toc78372908"/>
      <w:r w:rsidRPr="00E5687A">
        <w:rPr>
          <w:rFonts w:ascii="Trebuchet MS" w:hAnsi="Trebuchet MS"/>
          <w:b/>
        </w:rPr>
        <w:t xml:space="preserve">(BETALING) </w:t>
      </w:r>
      <w:bookmarkEnd w:id="28"/>
      <w:r w:rsidRPr="00E5687A">
        <w:rPr>
          <w:rFonts w:ascii="Trebuchet MS" w:hAnsi="Trebuchet MS"/>
          <w:b/>
        </w:rPr>
        <w:t>AANNEEMSOM</w:t>
      </w:r>
      <w:bookmarkEnd w:id="29"/>
    </w:p>
    <w:p w14:paraId="75B87E08" w14:textId="0DE89670" w:rsidR="000F1C6A" w:rsidRPr="00E5687A" w:rsidRDefault="000F1C6A" w:rsidP="000F1C6A">
      <w:pPr>
        <w:pStyle w:val="LLAgr2Heading2"/>
        <w:ind w:hanging="993"/>
        <w:rPr>
          <w:rFonts w:ascii="Trebuchet MS" w:hAnsi="Trebuchet MS" w:cs="Arial"/>
          <w:sz w:val="22"/>
        </w:rPr>
      </w:pPr>
      <w:bookmarkStart w:id="30" w:name="_Ref237248410"/>
      <w:bookmarkStart w:id="31" w:name="_Ref70602852"/>
      <w:bookmarkEnd w:id="25"/>
      <w:bookmarkEnd w:id="26"/>
      <w:r w:rsidRPr="00E5687A">
        <w:rPr>
          <w:rFonts w:ascii="Trebuchet MS" w:hAnsi="Trebuchet MS" w:cs="Arial"/>
          <w:sz w:val="22"/>
        </w:rPr>
        <w:t xml:space="preserve">De door Opdrachtgever verschuldigde Aanneemsom bedraagt </w:t>
      </w:r>
      <w:r w:rsidRPr="00DD7C03">
        <w:rPr>
          <w:rFonts w:ascii="Trebuchet MS" w:hAnsi="Trebuchet MS"/>
          <w:b/>
          <w:sz w:val="22"/>
        </w:rPr>
        <w:t>EUR</w:t>
      </w:r>
      <w:r w:rsidR="0009421E" w:rsidRPr="00DD7C03">
        <w:rPr>
          <w:rFonts w:ascii="Trebuchet MS" w:hAnsi="Trebuchet MS"/>
          <w:b/>
          <w:sz w:val="22"/>
        </w:rPr>
        <w:t xml:space="preserve"> </w:t>
      </w:r>
      <w:r w:rsidR="006277A2">
        <w:rPr>
          <w:rFonts w:ascii="Trebuchet MS" w:hAnsi="Trebuchet MS"/>
          <w:b/>
          <w:sz w:val="22"/>
        </w:rPr>
        <w:t>[X]</w:t>
      </w:r>
      <w:r w:rsidR="0009421E" w:rsidRPr="00DD7C03">
        <w:rPr>
          <w:rFonts w:ascii="Trebuchet MS" w:hAnsi="Trebuchet MS"/>
          <w:b/>
          <w:sz w:val="22"/>
        </w:rPr>
        <w:t xml:space="preserve"> (</w:t>
      </w:r>
      <w:r w:rsidR="006968CE">
        <w:rPr>
          <w:rFonts w:ascii="Trebuchet MS" w:hAnsi="Trebuchet MS"/>
          <w:b/>
          <w:sz w:val="22"/>
        </w:rPr>
        <w:t xml:space="preserve">zegge: </w:t>
      </w:r>
      <w:r w:rsidR="006277A2">
        <w:rPr>
          <w:rFonts w:ascii="Trebuchet MS" w:hAnsi="Trebuchet MS"/>
          <w:b/>
          <w:sz w:val="22"/>
        </w:rPr>
        <w:t>[X]</w:t>
      </w:r>
      <w:r w:rsidR="0009421E" w:rsidRPr="00DD7C03">
        <w:rPr>
          <w:rFonts w:ascii="Trebuchet MS" w:hAnsi="Trebuchet MS"/>
          <w:b/>
          <w:sz w:val="22"/>
        </w:rPr>
        <w:t xml:space="preserve"> </w:t>
      </w:r>
      <w:r w:rsidR="00AE5BFE" w:rsidRPr="00DD7C03">
        <w:rPr>
          <w:rFonts w:ascii="Trebuchet MS" w:hAnsi="Trebuchet MS"/>
          <w:b/>
          <w:sz w:val="22"/>
        </w:rPr>
        <w:t>euro)</w:t>
      </w:r>
      <w:r w:rsidR="00AE5BFE" w:rsidRPr="0071498C">
        <w:rPr>
          <w:rFonts w:ascii="Trebuchet MS" w:hAnsi="Trebuchet MS"/>
          <w:b/>
          <w:sz w:val="22"/>
        </w:rPr>
        <w:t xml:space="preserve"> </w:t>
      </w:r>
      <w:r w:rsidR="00AE5BFE" w:rsidRPr="008F135C">
        <w:rPr>
          <w:rFonts w:ascii="Trebuchet MS" w:hAnsi="Trebuchet MS"/>
          <w:bCs/>
          <w:sz w:val="22"/>
        </w:rPr>
        <w:t>excl. BT</w:t>
      </w:r>
      <w:bookmarkEnd w:id="30"/>
      <w:r w:rsidR="00AE5BFE" w:rsidRPr="008F135C">
        <w:rPr>
          <w:rFonts w:ascii="Trebuchet MS" w:hAnsi="Trebuchet MS"/>
          <w:bCs/>
          <w:sz w:val="22"/>
        </w:rPr>
        <w:t>W</w:t>
      </w:r>
      <w:r w:rsidR="00AE5BFE" w:rsidRPr="0071498C">
        <w:rPr>
          <w:rFonts w:ascii="Trebuchet MS" w:hAnsi="Trebuchet MS"/>
          <w:b/>
          <w:sz w:val="22"/>
        </w:rPr>
        <w:t xml:space="preserve"> </w:t>
      </w:r>
      <w:r w:rsidRPr="00E5687A">
        <w:rPr>
          <w:rFonts w:ascii="Trebuchet MS" w:hAnsi="Trebuchet MS" w:cs="Arial"/>
          <w:sz w:val="22"/>
        </w:rPr>
        <w:t>(de ‘</w:t>
      </w:r>
      <w:r w:rsidRPr="00E5687A">
        <w:rPr>
          <w:rFonts w:ascii="Trebuchet MS" w:hAnsi="Trebuchet MS" w:cs="Arial"/>
          <w:b/>
          <w:sz w:val="22"/>
        </w:rPr>
        <w:t>Aanneemsom</w:t>
      </w:r>
      <w:r w:rsidRPr="00E5687A">
        <w:rPr>
          <w:rFonts w:ascii="Trebuchet MS" w:hAnsi="Trebuchet MS" w:cs="Arial"/>
          <w:sz w:val="22"/>
        </w:rPr>
        <w:t>’)</w:t>
      </w:r>
      <w:r w:rsidR="001C2A12">
        <w:rPr>
          <w:rFonts w:ascii="Trebuchet MS" w:hAnsi="Trebuchet MS" w:cs="Arial"/>
          <w:sz w:val="22"/>
        </w:rPr>
        <w:t xml:space="preserve">, welke Aanneemsom is gespecificeerd in </w:t>
      </w:r>
      <w:r w:rsidR="001C2A12" w:rsidRPr="008F135C">
        <w:rPr>
          <w:rFonts w:ascii="Trebuchet MS" w:hAnsi="Trebuchet MS" w:cs="Arial"/>
          <w:b/>
          <w:bCs/>
          <w:sz w:val="22"/>
          <w:u w:val="single"/>
        </w:rPr>
        <w:t xml:space="preserve">Bijlage </w:t>
      </w:r>
      <w:r w:rsidR="008F135C" w:rsidRPr="008F135C">
        <w:rPr>
          <w:rFonts w:ascii="Trebuchet MS" w:hAnsi="Trebuchet MS" w:cs="Arial"/>
          <w:b/>
          <w:bCs/>
          <w:sz w:val="22"/>
          <w:u w:val="single"/>
        </w:rPr>
        <w:t>2</w:t>
      </w:r>
      <w:r w:rsidRPr="00E5687A">
        <w:rPr>
          <w:rFonts w:ascii="Trebuchet MS" w:hAnsi="Trebuchet MS" w:cs="Arial"/>
          <w:sz w:val="22"/>
        </w:rPr>
        <w:t>.</w:t>
      </w:r>
      <w:bookmarkStart w:id="32" w:name="_Ref383965149"/>
      <w:bookmarkStart w:id="33" w:name="_Toc263164705"/>
      <w:bookmarkStart w:id="34" w:name="_Toc263169879"/>
      <w:bookmarkStart w:id="35" w:name="_Toc266452242"/>
      <w:bookmarkStart w:id="36" w:name="_Toc280626101"/>
      <w:bookmarkStart w:id="37" w:name="_Toc289755323"/>
      <w:bookmarkStart w:id="38" w:name="bmWarrantiesHeader"/>
      <w:bookmarkEnd w:id="23"/>
      <w:bookmarkEnd w:id="31"/>
      <w:r w:rsidRPr="00E5687A">
        <w:rPr>
          <w:rFonts w:ascii="Verdana" w:eastAsia="Times New Roman" w:hAnsi="Verdana" w:cs="Arial"/>
          <w:sz w:val="22"/>
          <w:lang w:eastAsia="nl-NL"/>
        </w:rPr>
        <w:t xml:space="preserve"> </w:t>
      </w:r>
      <w:r w:rsidR="00B269B2">
        <w:rPr>
          <w:rFonts w:ascii="Verdana" w:eastAsia="Times New Roman" w:hAnsi="Verdana" w:cs="Arial"/>
          <w:sz w:val="22"/>
          <w:lang w:eastAsia="nl-NL"/>
        </w:rPr>
        <w:t xml:space="preserve"> </w:t>
      </w:r>
    </w:p>
    <w:p w14:paraId="41C7DC90" w14:textId="6B832318"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De Aanneemsom is </w:t>
      </w:r>
      <w:proofErr w:type="spellStart"/>
      <w:r w:rsidR="00241BC8">
        <w:rPr>
          <w:rFonts w:ascii="Trebuchet MS" w:hAnsi="Trebuchet MS" w:cs="Arial"/>
          <w:sz w:val="22"/>
        </w:rPr>
        <w:t>prijs</w:t>
      </w:r>
      <w:r w:rsidRPr="00E5687A">
        <w:rPr>
          <w:rFonts w:ascii="Trebuchet MS" w:hAnsi="Trebuchet MS" w:cs="Arial"/>
          <w:sz w:val="22"/>
        </w:rPr>
        <w:t>vast</w:t>
      </w:r>
      <w:proofErr w:type="spellEnd"/>
      <w:r w:rsidRPr="00E5687A">
        <w:rPr>
          <w:rFonts w:ascii="Trebuchet MS" w:hAnsi="Trebuchet MS" w:cs="Arial"/>
          <w:sz w:val="22"/>
        </w:rPr>
        <w:t xml:space="preserve"> </w:t>
      </w:r>
      <w:r w:rsidR="00241BC8">
        <w:rPr>
          <w:rFonts w:ascii="Trebuchet MS" w:hAnsi="Trebuchet MS" w:cs="Arial"/>
          <w:sz w:val="22"/>
        </w:rPr>
        <w:t xml:space="preserve">tot einde Werk. </w:t>
      </w:r>
      <w:r w:rsidRPr="00E5687A">
        <w:rPr>
          <w:rFonts w:ascii="Trebuchet MS" w:hAnsi="Trebuchet MS" w:cs="Arial"/>
          <w:sz w:val="22"/>
        </w:rPr>
        <w:t xml:space="preserve">Eventuele prijsstijgingen van lonen, materialen, stort- en verwerkingstarieven, </w:t>
      </w:r>
      <w:proofErr w:type="gramStart"/>
      <w:r w:rsidRPr="00E5687A">
        <w:rPr>
          <w:rFonts w:ascii="Trebuchet MS" w:hAnsi="Trebuchet MS" w:cs="Arial"/>
          <w:sz w:val="22"/>
        </w:rPr>
        <w:t>alsmede</w:t>
      </w:r>
      <w:proofErr w:type="gramEnd"/>
      <w:r w:rsidRPr="00E5687A">
        <w:rPr>
          <w:rFonts w:ascii="Trebuchet MS" w:hAnsi="Trebuchet MS" w:cs="Arial"/>
          <w:sz w:val="22"/>
        </w:rPr>
        <w:t xml:space="preserve"> kostenverhogingen ten gevolge van wetswijzigingen en andere maatregelen van overheidswege zijn verdisconteerd in voormelde aanneemsom en zijn </w:t>
      </w:r>
      <w:proofErr w:type="gramStart"/>
      <w:r w:rsidRPr="00E5687A">
        <w:rPr>
          <w:rFonts w:ascii="Trebuchet MS" w:hAnsi="Trebuchet MS" w:cs="Arial"/>
          <w:sz w:val="22"/>
        </w:rPr>
        <w:t>derhalve</w:t>
      </w:r>
      <w:proofErr w:type="gramEnd"/>
      <w:r w:rsidRPr="00E5687A">
        <w:rPr>
          <w:rFonts w:ascii="Trebuchet MS" w:hAnsi="Trebuchet MS" w:cs="Arial"/>
          <w:sz w:val="22"/>
        </w:rPr>
        <w:t xml:space="preserve"> voor rekening en risico van Aannemer. </w:t>
      </w:r>
    </w:p>
    <w:p w14:paraId="2B654A45" w14:textId="77777777"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Het bepaalde in artikel 7:753 van het burgerlijk wetboek is niet van toepassing. </w:t>
      </w:r>
    </w:p>
    <w:p w14:paraId="67DEF741" w14:textId="0F76517E"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Betaling van de Aanneemsom door de Opdrachtgever aan de Aannemer geschiedt in Termijnen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het Termijnschema en met inachtneming van het bepaalde in Artikel </w:t>
      </w:r>
      <w:r w:rsidRPr="00E5687A">
        <w:rPr>
          <w:rFonts w:ascii="Trebuchet MS" w:hAnsi="Trebuchet MS" w:cs="Arial"/>
          <w:sz w:val="22"/>
        </w:rPr>
        <w:fldChar w:fldCharType="begin"/>
      </w:r>
      <w:r w:rsidRPr="00E5687A">
        <w:rPr>
          <w:rFonts w:ascii="Trebuchet MS" w:hAnsi="Trebuchet MS" w:cs="Arial"/>
          <w:sz w:val="22"/>
        </w:rPr>
        <w:instrText xml:space="preserve"> REF _Ref70634323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8.1</w:t>
      </w:r>
      <w:r w:rsidRPr="00E5687A">
        <w:rPr>
          <w:rFonts w:ascii="Trebuchet MS" w:hAnsi="Trebuchet MS" w:cs="Arial"/>
          <w:sz w:val="22"/>
        </w:rPr>
        <w:fldChar w:fldCharType="end"/>
      </w:r>
      <w:r w:rsidRPr="00E5687A">
        <w:rPr>
          <w:rFonts w:ascii="Trebuchet MS" w:hAnsi="Trebuchet MS" w:cs="Arial"/>
          <w:sz w:val="22"/>
        </w:rPr>
        <w:t xml:space="preserve">. Ten aanzien van de Termijnen is het uitgangspunt dat deze in overeenstemming dienen te zijn met de stand van de realisatie van </w:t>
      </w:r>
      <w:r w:rsidR="00922414">
        <w:rPr>
          <w:rFonts w:ascii="Trebuchet MS" w:hAnsi="Trebuchet MS" w:cs="Arial"/>
          <w:sz w:val="22"/>
        </w:rPr>
        <w:t>de Garage</w:t>
      </w:r>
      <w:r w:rsidRPr="00E5687A">
        <w:rPr>
          <w:rFonts w:ascii="Trebuchet MS" w:hAnsi="Trebuchet MS" w:cs="Arial"/>
          <w:sz w:val="22"/>
        </w:rPr>
        <w:t xml:space="preserve">, in die zin dat de Opdrachtgever nooit (substantieel) meer aan de Aannemer betaalt dan de waarde van </w:t>
      </w:r>
      <w:r w:rsidR="00922414">
        <w:rPr>
          <w:rFonts w:ascii="Trebuchet MS" w:hAnsi="Trebuchet MS" w:cs="Arial"/>
          <w:sz w:val="22"/>
        </w:rPr>
        <w:t>de</w:t>
      </w:r>
      <w:r w:rsidRPr="00E5687A">
        <w:rPr>
          <w:rFonts w:ascii="Trebuchet MS" w:hAnsi="Trebuchet MS" w:cs="Arial"/>
          <w:sz w:val="22"/>
        </w:rPr>
        <w:t xml:space="preserve"> tot dat moment gerealiseerde </w:t>
      </w:r>
      <w:r w:rsidR="00922414">
        <w:rPr>
          <w:rFonts w:ascii="Trebuchet MS" w:hAnsi="Trebuchet MS" w:cs="Arial"/>
          <w:sz w:val="22"/>
        </w:rPr>
        <w:t>Garage</w:t>
      </w:r>
      <w:r w:rsidRPr="00E5687A">
        <w:rPr>
          <w:rFonts w:ascii="Trebuchet MS" w:hAnsi="Trebuchet MS" w:cs="Arial"/>
          <w:sz w:val="22"/>
        </w:rPr>
        <w:t xml:space="preserve">. </w:t>
      </w:r>
      <w:r w:rsidR="00F545C4">
        <w:rPr>
          <w:rFonts w:ascii="Trebuchet MS" w:hAnsi="Trebuchet MS" w:cs="Arial"/>
          <w:sz w:val="22"/>
        </w:rPr>
        <w:t xml:space="preserve">Facturering vindt plaats in </w:t>
      </w:r>
      <w:r w:rsidR="009221AE">
        <w:rPr>
          <w:rFonts w:ascii="Trebuchet MS" w:hAnsi="Trebuchet MS" w:cs="Arial"/>
          <w:sz w:val="22"/>
        </w:rPr>
        <w:t xml:space="preserve">minimaal </w:t>
      </w:r>
      <w:r w:rsidR="00F545C4">
        <w:rPr>
          <w:rFonts w:ascii="Trebuchet MS" w:hAnsi="Trebuchet MS" w:cs="Arial"/>
          <w:sz w:val="22"/>
        </w:rPr>
        <w:t>tweewekelijkse termijnen.</w:t>
      </w:r>
      <w:r w:rsidR="002C38E4">
        <w:rPr>
          <w:rFonts w:ascii="Trebuchet MS" w:hAnsi="Trebuchet MS" w:cs="Arial"/>
          <w:sz w:val="22"/>
        </w:rPr>
        <w:t xml:space="preserve"> 12% van iedere termijn zal door Opdrachtgever op de g-rekening van de Aannemer worden gestort.</w:t>
      </w:r>
    </w:p>
    <w:p w14:paraId="6FC06FAC" w14:textId="2197C2C9" w:rsidR="000F1C6A" w:rsidRPr="00E5687A" w:rsidRDefault="00ED2E1D" w:rsidP="000F1C6A">
      <w:pPr>
        <w:pStyle w:val="LLAgr2Heading2"/>
        <w:ind w:hanging="993"/>
        <w:rPr>
          <w:rFonts w:ascii="Trebuchet MS" w:hAnsi="Trebuchet MS" w:cs="Arial"/>
          <w:sz w:val="22"/>
        </w:rPr>
      </w:pPr>
      <w:bookmarkStart w:id="39" w:name="_Ref103770762"/>
      <w:r>
        <w:rPr>
          <w:rFonts w:ascii="Trebuchet MS" w:hAnsi="Trebuchet MS" w:cs="Arial"/>
          <w:sz w:val="22"/>
        </w:rPr>
        <w:t xml:space="preserve">Nadat Aannemer de Termijn </w:t>
      </w:r>
      <w:proofErr w:type="gramStart"/>
      <w:r>
        <w:rPr>
          <w:rFonts w:ascii="Trebuchet MS" w:hAnsi="Trebuchet MS" w:cs="Arial"/>
          <w:sz w:val="22"/>
        </w:rPr>
        <w:t>co</w:t>
      </w:r>
      <w:r w:rsidR="00C7462E">
        <w:rPr>
          <w:rFonts w:ascii="Trebuchet MS" w:hAnsi="Trebuchet MS" w:cs="Arial"/>
          <w:sz w:val="22"/>
        </w:rPr>
        <w:t>n</w:t>
      </w:r>
      <w:r>
        <w:rPr>
          <w:rFonts w:ascii="Trebuchet MS" w:hAnsi="Trebuchet MS" w:cs="Arial"/>
          <w:sz w:val="22"/>
        </w:rPr>
        <w:t>form</w:t>
      </w:r>
      <w:proofErr w:type="gramEnd"/>
      <w:r>
        <w:rPr>
          <w:rFonts w:ascii="Trebuchet MS" w:hAnsi="Trebuchet MS" w:cs="Arial"/>
          <w:sz w:val="22"/>
        </w:rPr>
        <w:t xml:space="preserve"> het Termijnschema heeft ingediend,</w:t>
      </w:r>
      <w:r w:rsidR="000F1C6A" w:rsidRPr="00E5687A">
        <w:rPr>
          <w:rFonts w:ascii="Trebuchet MS" w:hAnsi="Trebuchet MS" w:cs="Arial"/>
          <w:sz w:val="22"/>
        </w:rPr>
        <w:t xml:space="preserve"> krijgt Opdrachtgever de gelegenheid om de werkzaamheden en bijbehorende Termijn te controleren, waarna Opdrachtgever binnen </w:t>
      </w:r>
      <w:r w:rsidR="0011011C">
        <w:rPr>
          <w:rFonts w:ascii="Trebuchet MS" w:hAnsi="Trebuchet MS" w:cs="Arial"/>
          <w:sz w:val="22"/>
        </w:rPr>
        <w:t>10</w:t>
      </w:r>
      <w:r w:rsidR="000F1C6A" w:rsidRPr="00E5687A">
        <w:rPr>
          <w:rFonts w:ascii="Trebuchet MS" w:hAnsi="Trebuchet MS" w:cs="Arial"/>
          <w:sz w:val="22"/>
        </w:rPr>
        <w:t xml:space="preserve"> werkdagen </w:t>
      </w:r>
      <w:r w:rsidR="00665E52">
        <w:rPr>
          <w:rFonts w:ascii="Trebuchet MS" w:hAnsi="Trebuchet MS" w:cs="Arial"/>
          <w:sz w:val="22"/>
        </w:rPr>
        <w:t xml:space="preserve">schriftelijk kenbaar zal maken of </w:t>
      </w:r>
      <w:r w:rsidR="001C4772">
        <w:rPr>
          <w:rFonts w:ascii="Trebuchet MS" w:hAnsi="Trebuchet MS" w:cs="Arial"/>
          <w:sz w:val="22"/>
        </w:rPr>
        <w:t xml:space="preserve">zij </w:t>
      </w:r>
      <w:r w:rsidR="000F1C6A" w:rsidRPr="00E5687A">
        <w:rPr>
          <w:rFonts w:ascii="Trebuchet MS" w:hAnsi="Trebuchet MS" w:cs="Arial"/>
          <w:sz w:val="22"/>
        </w:rPr>
        <w:t xml:space="preserve">haar goedkeuring </w:t>
      </w:r>
      <w:r w:rsidR="001C4772">
        <w:rPr>
          <w:rFonts w:ascii="Trebuchet MS" w:hAnsi="Trebuchet MS" w:cs="Arial"/>
          <w:sz w:val="22"/>
        </w:rPr>
        <w:t>verleent of onthoudt</w:t>
      </w:r>
      <w:r w:rsidR="000F1C6A" w:rsidRPr="00E5687A">
        <w:rPr>
          <w:rFonts w:ascii="Trebuchet MS" w:hAnsi="Trebuchet MS" w:cs="Arial"/>
          <w:sz w:val="22"/>
        </w:rPr>
        <w:t>.</w:t>
      </w:r>
      <w:bookmarkEnd w:id="39"/>
      <w:r w:rsidR="000F1C6A" w:rsidRPr="00E5687A">
        <w:rPr>
          <w:rFonts w:ascii="Trebuchet MS" w:hAnsi="Trebuchet MS" w:cs="Arial"/>
          <w:sz w:val="22"/>
        </w:rPr>
        <w:t xml:space="preserve"> Indien Opdrachtgever geen schriftelijke reactie geeft, wordt de Termijn geacht door haar te zijn goedgekeurd. </w:t>
      </w:r>
    </w:p>
    <w:p w14:paraId="44890B60" w14:textId="716DC6E2"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Indien Opdrachtgever – na de melding van Aannemer als bedoeld in Artikel </w:t>
      </w:r>
      <w:r w:rsidRPr="00E5687A">
        <w:rPr>
          <w:rFonts w:ascii="Trebuchet MS" w:hAnsi="Trebuchet MS" w:cs="Arial"/>
          <w:sz w:val="22"/>
        </w:rPr>
        <w:fldChar w:fldCharType="begin"/>
      </w:r>
      <w:r w:rsidRPr="00E5687A">
        <w:rPr>
          <w:rFonts w:ascii="Trebuchet MS" w:hAnsi="Trebuchet MS" w:cs="Arial"/>
          <w:sz w:val="22"/>
        </w:rPr>
        <w:instrText xml:space="preserve"> REF _Ref103770762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2.7</w:t>
      </w:r>
      <w:r w:rsidRPr="00E5687A">
        <w:rPr>
          <w:rFonts w:ascii="Trebuchet MS" w:hAnsi="Trebuchet MS" w:cs="Arial"/>
          <w:sz w:val="22"/>
        </w:rPr>
        <w:fldChar w:fldCharType="end"/>
      </w:r>
      <w:r w:rsidRPr="00E5687A">
        <w:rPr>
          <w:rFonts w:ascii="Trebuchet MS" w:hAnsi="Trebuchet MS" w:cs="Arial"/>
          <w:sz w:val="22"/>
        </w:rPr>
        <w:t xml:space="preserve"> – mededeelt dat zij haar goedkeuring onthoudt, zal zij schriftelijk opgave doen van de redenen voor deze onthouding. Daarbij zal aan Aannemer een redelijke termijn worden gesteld om alsnog de werkzaamheden behorend bij de betreffende Termijn uit te voeren en bij </w:t>
      </w:r>
      <w:proofErr w:type="spellStart"/>
      <w:r w:rsidRPr="00E5687A">
        <w:rPr>
          <w:rFonts w:ascii="Trebuchet MS" w:hAnsi="Trebuchet MS" w:cs="Arial"/>
          <w:sz w:val="22"/>
        </w:rPr>
        <w:t>gereedkoming</w:t>
      </w:r>
      <w:proofErr w:type="spellEnd"/>
      <w:r w:rsidRPr="00E5687A">
        <w:rPr>
          <w:rFonts w:ascii="Trebuchet MS" w:hAnsi="Trebuchet MS" w:cs="Arial"/>
          <w:sz w:val="22"/>
        </w:rPr>
        <w:t xml:space="preserve"> daarvan zal opnieuw de procedure van Artikel </w:t>
      </w:r>
      <w:r w:rsidRPr="00E5687A">
        <w:rPr>
          <w:rFonts w:ascii="Trebuchet MS" w:hAnsi="Trebuchet MS" w:cs="Arial"/>
          <w:sz w:val="22"/>
        </w:rPr>
        <w:fldChar w:fldCharType="begin"/>
      </w:r>
      <w:r w:rsidRPr="00E5687A">
        <w:rPr>
          <w:rFonts w:ascii="Trebuchet MS" w:hAnsi="Trebuchet MS" w:cs="Arial"/>
          <w:sz w:val="22"/>
        </w:rPr>
        <w:instrText xml:space="preserve"> REF _Ref103770762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2.7</w:t>
      </w:r>
      <w:r w:rsidRPr="00E5687A">
        <w:rPr>
          <w:rFonts w:ascii="Trebuchet MS" w:hAnsi="Trebuchet MS" w:cs="Arial"/>
          <w:sz w:val="22"/>
        </w:rPr>
        <w:fldChar w:fldCharType="end"/>
      </w:r>
      <w:r w:rsidRPr="00E5687A">
        <w:rPr>
          <w:rFonts w:ascii="Trebuchet MS" w:hAnsi="Trebuchet MS" w:cs="Arial"/>
          <w:sz w:val="22"/>
        </w:rPr>
        <w:t xml:space="preserve"> worden gevolgd.</w:t>
      </w:r>
      <w:r w:rsidR="00101651">
        <w:rPr>
          <w:rFonts w:ascii="Trebuchet MS" w:hAnsi="Trebuchet MS" w:cs="Arial"/>
          <w:sz w:val="22"/>
        </w:rPr>
        <w:t xml:space="preserve"> De Opdrachtgever kan haar goedkeuring niet op onredelijke gronden (geheel) onthouden. </w:t>
      </w:r>
    </w:p>
    <w:p w14:paraId="58863F4F" w14:textId="452F558C"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Na schriftelijke goedkeuring door Opdrachtgever als bedoeld in Artikel </w:t>
      </w:r>
      <w:r w:rsidRPr="00E5687A">
        <w:rPr>
          <w:rFonts w:ascii="Trebuchet MS" w:hAnsi="Trebuchet MS" w:cs="Arial"/>
          <w:sz w:val="22"/>
        </w:rPr>
        <w:fldChar w:fldCharType="begin"/>
      </w:r>
      <w:r w:rsidRPr="00E5687A">
        <w:rPr>
          <w:rFonts w:ascii="Trebuchet MS" w:hAnsi="Trebuchet MS" w:cs="Arial"/>
          <w:sz w:val="22"/>
        </w:rPr>
        <w:instrText xml:space="preserve"> REF _Ref103770762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2.7</w:t>
      </w:r>
      <w:r w:rsidRPr="00E5687A">
        <w:rPr>
          <w:rFonts w:ascii="Trebuchet MS" w:hAnsi="Trebuchet MS" w:cs="Arial"/>
          <w:sz w:val="22"/>
        </w:rPr>
        <w:fldChar w:fldCharType="end"/>
      </w:r>
      <w:r w:rsidRPr="00E5687A">
        <w:rPr>
          <w:rFonts w:ascii="Trebuchet MS" w:hAnsi="Trebuchet MS" w:cs="Arial"/>
          <w:sz w:val="22"/>
        </w:rPr>
        <w:t xml:space="preserve">, zal de Termijn door Aannemer aan Opdrachtgever worden gefactureerd. De factuur dient door Opdrachtgever te worden voldaan binnen </w:t>
      </w:r>
      <w:r w:rsidR="00653A0C">
        <w:rPr>
          <w:rFonts w:ascii="Trebuchet MS" w:hAnsi="Trebuchet MS" w:cs="Arial"/>
          <w:sz w:val="22"/>
        </w:rPr>
        <w:t>30</w:t>
      </w:r>
      <w:r w:rsidR="00653A0C" w:rsidRPr="00E5687A">
        <w:rPr>
          <w:rFonts w:ascii="Trebuchet MS" w:hAnsi="Trebuchet MS" w:cs="Arial"/>
          <w:sz w:val="22"/>
        </w:rPr>
        <w:t xml:space="preserve"> </w:t>
      </w:r>
      <w:r w:rsidRPr="00E5687A">
        <w:rPr>
          <w:rFonts w:ascii="Trebuchet MS" w:hAnsi="Trebuchet MS" w:cs="Arial"/>
          <w:sz w:val="22"/>
        </w:rPr>
        <w:t xml:space="preserve">dagen na factuurdatum door overboeking op een door de Aannemer schriftelijk op te geven bankrekening. </w:t>
      </w:r>
    </w:p>
    <w:p w14:paraId="3137A6F2" w14:textId="3F2DFFC6" w:rsidR="000F1C6A" w:rsidRPr="00E5687A" w:rsidRDefault="00F60D91" w:rsidP="000F1C6A">
      <w:pPr>
        <w:pStyle w:val="LLAgr2Heading2"/>
        <w:ind w:hanging="993"/>
        <w:rPr>
          <w:rFonts w:ascii="Trebuchet MS" w:hAnsi="Trebuchet MS"/>
          <w:sz w:val="22"/>
        </w:rPr>
      </w:pPr>
      <w:r>
        <w:rPr>
          <w:rFonts w:ascii="Trebuchet MS" w:hAnsi="Trebuchet MS"/>
          <w:sz w:val="22"/>
        </w:rPr>
        <w:t>Meer- en</w:t>
      </w:r>
      <w:r w:rsidR="004E685B">
        <w:rPr>
          <w:rFonts w:ascii="Trebuchet MS" w:hAnsi="Trebuchet MS"/>
          <w:sz w:val="22"/>
        </w:rPr>
        <w:t>/of</w:t>
      </w:r>
      <w:r>
        <w:rPr>
          <w:rFonts w:ascii="Trebuchet MS" w:hAnsi="Trebuchet MS"/>
          <w:sz w:val="22"/>
        </w:rPr>
        <w:t xml:space="preserve"> minder</w:t>
      </w:r>
      <w:r w:rsidR="004E685B">
        <w:rPr>
          <w:rFonts w:ascii="Trebuchet MS" w:hAnsi="Trebuchet MS"/>
          <w:sz w:val="22"/>
        </w:rPr>
        <w:t xml:space="preserve">werk kan slechts in rekening worden gebracht </w:t>
      </w:r>
      <w:proofErr w:type="gramStart"/>
      <w:r w:rsidR="004E685B">
        <w:rPr>
          <w:rFonts w:ascii="Trebuchet MS" w:hAnsi="Trebuchet MS"/>
          <w:sz w:val="22"/>
        </w:rPr>
        <w:t>indien</w:t>
      </w:r>
      <w:proofErr w:type="gramEnd"/>
      <w:r w:rsidR="004E685B">
        <w:rPr>
          <w:rFonts w:ascii="Trebuchet MS" w:hAnsi="Trebuchet MS"/>
          <w:sz w:val="22"/>
        </w:rPr>
        <w:t xml:space="preserve"> en voor zover dat door Opdrachtgever schriftelijk is opgedragen</w:t>
      </w:r>
      <w:r w:rsidR="00246D01">
        <w:rPr>
          <w:rFonts w:ascii="Trebuchet MS" w:hAnsi="Trebuchet MS"/>
          <w:sz w:val="22"/>
        </w:rPr>
        <w:t xml:space="preserve">. </w:t>
      </w:r>
      <w:r w:rsidR="000F1C6A" w:rsidRPr="00E5687A">
        <w:rPr>
          <w:rFonts w:ascii="Trebuchet MS" w:hAnsi="Trebuchet MS"/>
          <w:sz w:val="22"/>
        </w:rPr>
        <w:t>De Aannemer zal een deugdelijke administratie bijhouden van het meer- en minderwerk.</w:t>
      </w:r>
      <w:r w:rsidR="00D110AB">
        <w:rPr>
          <w:rFonts w:ascii="Trebuchet MS" w:hAnsi="Trebuchet MS"/>
          <w:sz w:val="22"/>
        </w:rPr>
        <w:t xml:space="preserve"> </w:t>
      </w:r>
      <w:r w:rsidR="005637D7">
        <w:rPr>
          <w:rFonts w:ascii="Trebuchet MS" w:hAnsi="Trebuchet MS"/>
          <w:sz w:val="22"/>
        </w:rPr>
        <w:t>Per meer</w:t>
      </w:r>
      <w:r w:rsidR="00CE7E27">
        <w:rPr>
          <w:rFonts w:ascii="Trebuchet MS" w:hAnsi="Trebuchet MS"/>
          <w:sz w:val="22"/>
        </w:rPr>
        <w:t>-/minder</w:t>
      </w:r>
      <w:r w:rsidR="005637D7">
        <w:rPr>
          <w:rFonts w:ascii="Trebuchet MS" w:hAnsi="Trebuchet MS"/>
          <w:sz w:val="22"/>
        </w:rPr>
        <w:t>werk wordt een betalingsregeling overeengekomen, waarbij het uitgangspunt is dat het meerwerk niet</w:t>
      </w:r>
      <w:r w:rsidR="00CE7E27">
        <w:rPr>
          <w:rFonts w:ascii="Trebuchet MS" w:hAnsi="Trebuchet MS"/>
          <w:sz w:val="22"/>
        </w:rPr>
        <w:t xml:space="preserve"> door Aannemer</w:t>
      </w:r>
      <w:r w:rsidR="005637D7">
        <w:rPr>
          <w:rFonts w:ascii="Trebuchet MS" w:hAnsi="Trebuchet MS"/>
          <w:sz w:val="22"/>
        </w:rPr>
        <w:t xml:space="preserve"> wordt voorgefinancierd.</w:t>
      </w:r>
      <w:r w:rsidR="000F1C6A" w:rsidRPr="00E5687A">
        <w:rPr>
          <w:rFonts w:ascii="Trebuchet MS" w:hAnsi="Trebuchet MS"/>
          <w:sz w:val="22"/>
        </w:rPr>
        <w:t xml:space="preserve"> </w:t>
      </w:r>
      <w:r w:rsidR="00665411">
        <w:rPr>
          <w:rFonts w:ascii="Trebuchet MS" w:hAnsi="Trebuchet MS"/>
          <w:sz w:val="22"/>
        </w:rPr>
        <w:t>De overeengeko</w:t>
      </w:r>
      <w:r w:rsidR="00CB27DE">
        <w:rPr>
          <w:rFonts w:ascii="Trebuchet MS" w:hAnsi="Trebuchet MS"/>
          <w:sz w:val="22"/>
        </w:rPr>
        <w:t xml:space="preserve">men opslagen </w:t>
      </w:r>
      <w:r w:rsidR="00766BDC">
        <w:rPr>
          <w:rFonts w:ascii="Trebuchet MS" w:hAnsi="Trebuchet MS"/>
          <w:sz w:val="22"/>
        </w:rPr>
        <w:lastRenderedPageBreak/>
        <w:t xml:space="preserve">en uurlonen welke </w:t>
      </w:r>
      <w:r w:rsidR="00CB27DE">
        <w:rPr>
          <w:rFonts w:ascii="Trebuchet MS" w:hAnsi="Trebuchet MS"/>
          <w:sz w:val="22"/>
        </w:rPr>
        <w:t xml:space="preserve">zijn opgenomen in de </w:t>
      </w:r>
      <w:proofErr w:type="spellStart"/>
      <w:r w:rsidR="00CB27DE">
        <w:rPr>
          <w:rFonts w:ascii="Trebuchet MS" w:hAnsi="Trebuchet MS"/>
          <w:sz w:val="22"/>
        </w:rPr>
        <w:t>Contractsdocumentatie</w:t>
      </w:r>
      <w:proofErr w:type="spellEnd"/>
      <w:r w:rsidR="00CB27DE">
        <w:rPr>
          <w:rFonts w:ascii="Trebuchet MS" w:hAnsi="Trebuchet MS"/>
          <w:sz w:val="22"/>
        </w:rPr>
        <w:t xml:space="preserve"> gelden ook voor het meer- en minderwerk. </w:t>
      </w:r>
    </w:p>
    <w:p w14:paraId="7B78813B" w14:textId="15E9E2A0" w:rsidR="00565A4F" w:rsidRDefault="000F1C6A" w:rsidP="000F1C6A">
      <w:pPr>
        <w:pStyle w:val="LLAgr2Heading2"/>
        <w:ind w:hanging="993"/>
        <w:rPr>
          <w:rFonts w:ascii="Trebuchet MS" w:hAnsi="Trebuchet MS"/>
          <w:sz w:val="22"/>
          <w:lang w:eastAsia="nl-NL"/>
        </w:rPr>
      </w:pPr>
      <w:bookmarkStart w:id="40" w:name="_Ref103256075"/>
      <w:r w:rsidRPr="00E5687A">
        <w:rPr>
          <w:rFonts w:ascii="Trebuchet MS" w:hAnsi="Trebuchet MS"/>
          <w:sz w:val="22"/>
          <w:lang w:eastAsia="nl-NL"/>
        </w:rPr>
        <w:t xml:space="preserve">Voorafgaand aan het verschijnen van de eerste Termijn zal de Aannemer de </w:t>
      </w:r>
      <w:r w:rsidR="005F1BD3">
        <w:rPr>
          <w:rFonts w:ascii="Trebuchet MS" w:hAnsi="Trebuchet MS"/>
          <w:sz w:val="22"/>
          <w:lang w:eastAsia="nl-NL"/>
        </w:rPr>
        <w:t>Bank</w:t>
      </w:r>
      <w:r w:rsidRPr="00E5687A">
        <w:rPr>
          <w:rFonts w:ascii="Trebuchet MS" w:hAnsi="Trebuchet MS"/>
          <w:sz w:val="22"/>
          <w:lang w:eastAsia="nl-NL"/>
        </w:rPr>
        <w:t>garantie doen stellen en aan de Opdrachtgever doen toekomen.</w:t>
      </w:r>
      <w:bookmarkEnd w:id="40"/>
    </w:p>
    <w:p w14:paraId="207A11D0" w14:textId="30D59C1D" w:rsidR="000F1C6A" w:rsidRPr="00E5687A" w:rsidRDefault="000F1C6A" w:rsidP="000F1C6A">
      <w:pPr>
        <w:pStyle w:val="LLAgr2Heading1"/>
        <w:tabs>
          <w:tab w:val="num" w:pos="993"/>
        </w:tabs>
        <w:ind w:left="993" w:hanging="993"/>
        <w:rPr>
          <w:rFonts w:ascii="Trebuchet MS" w:hAnsi="Trebuchet MS" w:cs="Arial"/>
          <w:sz w:val="22"/>
        </w:rPr>
      </w:pPr>
      <w:bookmarkStart w:id="41" w:name="_Toc256000030"/>
      <w:bookmarkStart w:id="42" w:name="_Toc78372909"/>
      <w:bookmarkStart w:id="43" w:name="_Toc256000002"/>
      <w:bookmarkStart w:id="44" w:name="_Ref380423208"/>
      <w:bookmarkStart w:id="45" w:name="_Toc380427792"/>
      <w:bookmarkEnd w:id="32"/>
      <w:r w:rsidRPr="00E5687A">
        <w:rPr>
          <w:rFonts w:ascii="Trebuchet MS" w:hAnsi="Trebuchet MS" w:cs="Arial"/>
          <w:sz w:val="22"/>
        </w:rPr>
        <w:t>AANVANG BOUW</w:t>
      </w:r>
      <w:bookmarkEnd w:id="41"/>
      <w:bookmarkEnd w:id="42"/>
      <w:bookmarkEnd w:id="43"/>
    </w:p>
    <w:p w14:paraId="060A2CF0" w14:textId="616F81BC" w:rsidR="000F1C6A" w:rsidRDefault="000F1C6A" w:rsidP="000F1C6A">
      <w:pPr>
        <w:pStyle w:val="LLAgr2Heading2"/>
        <w:ind w:hanging="993"/>
        <w:rPr>
          <w:rFonts w:ascii="Trebuchet MS" w:hAnsi="Trebuchet MS"/>
          <w:sz w:val="22"/>
        </w:rPr>
      </w:pPr>
      <w:r w:rsidRPr="00E5687A">
        <w:rPr>
          <w:rFonts w:ascii="Trebuchet MS" w:hAnsi="Trebuchet MS"/>
          <w:sz w:val="22"/>
        </w:rPr>
        <w:t xml:space="preserve">De Aannemer zal </w:t>
      </w:r>
      <w:proofErr w:type="gramStart"/>
      <w:r w:rsidRPr="00E5687A">
        <w:rPr>
          <w:rFonts w:ascii="Trebuchet MS" w:hAnsi="Trebuchet MS"/>
          <w:sz w:val="22"/>
        </w:rPr>
        <w:t>conform</w:t>
      </w:r>
      <w:proofErr w:type="gramEnd"/>
      <w:r w:rsidRPr="00E5687A">
        <w:rPr>
          <w:rFonts w:ascii="Trebuchet MS" w:hAnsi="Trebuchet MS"/>
          <w:sz w:val="22"/>
        </w:rPr>
        <w:t xml:space="preserve"> Planning beginnen met de bouw van </w:t>
      </w:r>
      <w:r w:rsidR="003C604E">
        <w:rPr>
          <w:rFonts w:ascii="Trebuchet MS" w:hAnsi="Trebuchet MS"/>
          <w:sz w:val="22"/>
        </w:rPr>
        <w:t>de Garage</w:t>
      </w:r>
      <w:r w:rsidR="00105116">
        <w:rPr>
          <w:rFonts w:ascii="Trebuchet MS" w:hAnsi="Trebuchet MS"/>
          <w:sz w:val="22"/>
        </w:rPr>
        <w:t>.</w:t>
      </w:r>
      <w:r w:rsidR="00FC6E50">
        <w:rPr>
          <w:rFonts w:ascii="Trebuchet MS" w:hAnsi="Trebuchet MS"/>
          <w:sz w:val="22"/>
        </w:rPr>
        <w:t xml:space="preserve"> </w:t>
      </w:r>
    </w:p>
    <w:bookmarkEnd w:id="44"/>
    <w:bookmarkEnd w:id="45"/>
    <w:p w14:paraId="46D0F8BA" w14:textId="73DB5512" w:rsidR="000F1C6A" w:rsidRPr="00265608" w:rsidRDefault="00435516" w:rsidP="000F1C6A">
      <w:pPr>
        <w:pStyle w:val="LLAgr2Heading1"/>
        <w:tabs>
          <w:tab w:val="num" w:pos="993"/>
        </w:tabs>
        <w:ind w:left="993" w:hanging="993"/>
        <w:rPr>
          <w:rFonts w:ascii="Trebuchet MS" w:hAnsi="Trebuchet MS" w:cs="Arial"/>
          <w:sz w:val="22"/>
          <w:lang w:val="en-US"/>
        </w:rPr>
      </w:pPr>
      <w:r>
        <w:rPr>
          <w:rFonts w:ascii="Trebuchet MS" w:eastAsia="Times New Roman" w:hAnsi="Trebuchet MS" w:cs="Arial"/>
          <w:sz w:val="22"/>
          <w:lang w:val="en-US" w:eastAsia="nl-NL"/>
        </w:rPr>
        <w:t>UITVOERING VAN HET WERK</w:t>
      </w:r>
    </w:p>
    <w:p w14:paraId="59E2D0CF" w14:textId="38BAE750"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(bouw)werkzaamheden zullen op een ordentelijke wijze, in overeenstemming met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en overeenkomstig de eisen van goed en deugdelijk vakmanschap worden uitgevoerd. Bij de uitvoering van de (bouw)werkzaamheden zal Aannemer ervoor zorgdragen en erop toezien dat uitsluitend gebruik wordt gemaakt van ervaren en goed gekwalificeerd </w:t>
      </w:r>
      <w:proofErr w:type="spellStart"/>
      <w:r w:rsidRPr="00E5687A">
        <w:rPr>
          <w:rFonts w:ascii="Trebuchet MS" w:hAnsi="Trebuchet MS"/>
          <w:sz w:val="22"/>
        </w:rPr>
        <w:t>vakpersoneel</w:t>
      </w:r>
      <w:proofErr w:type="spellEnd"/>
      <w:r w:rsidRPr="00E5687A">
        <w:rPr>
          <w:rFonts w:ascii="Trebuchet MS" w:hAnsi="Trebuchet MS"/>
          <w:sz w:val="22"/>
        </w:rPr>
        <w:t xml:space="preserve"> en uitsluitend materialen gebruiken die zonder gebreken en in overeenstemming met de technische specificaties zijn, </w:t>
      </w:r>
      <w:proofErr w:type="gramStart"/>
      <w:r w:rsidRPr="00E5687A">
        <w:rPr>
          <w:rFonts w:ascii="Trebuchet MS" w:hAnsi="Trebuchet MS"/>
          <w:sz w:val="22"/>
        </w:rPr>
        <w:t>alsmede</w:t>
      </w:r>
      <w:proofErr w:type="gramEnd"/>
      <w:r w:rsidRPr="00E5687A">
        <w:rPr>
          <w:rFonts w:ascii="Trebuchet MS" w:hAnsi="Trebuchet MS"/>
          <w:sz w:val="22"/>
        </w:rPr>
        <w:t xml:space="preserve"> erop toezien dat de (bouw)werkzaamheden worden uitgevoerd in overeenstemming met de toepasselijke regelgeving van overheidswege en nutsbedrijven.</w:t>
      </w:r>
    </w:p>
    <w:p w14:paraId="6D717BD9" w14:textId="77777777"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Aannemer zal ervoor zorgdragen dat bij de uitvoering van de bouwwerkzaamheden het bouwterrein niet op enigerlei wijze zal worden vervuild of verontreinigd door het gebruik en/of het dumpen van materialen die schadelijke, gevaarlijke of verontreinigde stoffen bevatten, dan wel door toepassing van materialen waarvan het gebruik – gelet op de Bestemming - verboden is.</w:t>
      </w:r>
    </w:p>
    <w:p w14:paraId="35A92E31" w14:textId="491962F1"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Aannemer zal Opdrachtgever vrijwaren van aanspraken van derden </w:t>
      </w:r>
      <w:proofErr w:type="gramStart"/>
      <w:r w:rsidRPr="00E5687A">
        <w:rPr>
          <w:rFonts w:ascii="Trebuchet MS" w:hAnsi="Trebuchet MS" w:cs="Arial"/>
          <w:sz w:val="22"/>
        </w:rPr>
        <w:t>inzake</w:t>
      </w:r>
      <w:proofErr w:type="gramEnd"/>
      <w:r w:rsidRPr="00E5687A">
        <w:rPr>
          <w:rFonts w:ascii="Trebuchet MS" w:hAnsi="Trebuchet MS" w:cs="Arial"/>
          <w:sz w:val="22"/>
        </w:rPr>
        <w:t xml:space="preserve"> schade die aan derden respectievelijk hun eigendommen tijdens de uitvoeringsduur van </w:t>
      </w:r>
      <w:r w:rsidR="003C604E">
        <w:rPr>
          <w:rFonts w:ascii="Trebuchet MS" w:hAnsi="Trebuchet MS" w:cs="Arial"/>
          <w:sz w:val="22"/>
        </w:rPr>
        <w:t>de Garage</w:t>
      </w:r>
      <w:r w:rsidRPr="00E5687A">
        <w:rPr>
          <w:rFonts w:ascii="Trebuchet MS" w:hAnsi="Trebuchet MS" w:cs="Arial"/>
          <w:sz w:val="22"/>
        </w:rPr>
        <w:t xml:space="preserve"> wordt toegebracht als gevolg van schuld, nalatigheid, onvoorzichtigheid of verkeerde handelingen aan de zijde van Aannemer, </w:t>
      </w:r>
      <w:proofErr w:type="gramStart"/>
      <w:r w:rsidRPr="00E5687A">
        <w:rPr>
          <w:rFonts w:ascii="Trebuchet MS" w:hAnsi="Trebuchet MS" w:cs="Arial"/>
          <w:sz w:val="22"/>
        </w:rPr>
        <w:t>alsmede</w:t>
      </w:r>
      <w:proofErr w:type="gramEnd"/>
      <w:r w:rsidRPr="00E5687A">
        <w:rPr>
          <w:rFonts w:ascii="Trebuchet MS" w:hAnsi="Trebuchet MS" w:cs="Arial"/>
          <w:sz w:val="22"/>
        </w:rPr>
        <w:t xml:space="preserve"> van partijen waarvoor Aannemer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aansprakelijk is en/of partijen die de (bouw)werkzaamheden onder verantwoordelijkheid van Aannemer uitvoeren. </w:t>
      </w:r>
      <w:r w:rsidR="00053B25">
        <w:rPr>
          <w:rFonts w:ascii="Trebuchet MS" w:hAnsi="Trebuchet MS" w:cs="Arial"/>
          <w:sz w:val="22"/>
        </w:rPr>
        <w:t xml:space="preserve">Voor de goede orde: </w:t>
      </w:r>
      <w:r w:rsidR="00916E3F">
        <w:rPr>
          <w:rFonts w:ascii="Trebuchet MS" w:hAnsi="Trebuchet MS" w:cs="Arial"/>
          <w:sz w:val="22"/>
        </w:rPr>
        <w:t xml:space="preserve">dit geldt </w:t>
      </w:r>
      <w:r w:rsidR="00A00B7F">
        <w:rPr>
          <w:rFonts w:ascii="Trebuchet MS" w:hAnsi="Trebuchet MS" w:cs="Arial"/>
          <w:sz w:val="22"/>
        </w:rPr>
        <w:t xml:space="preserve">niet </w:t>
      </w:r>
      <w:r w:rsidR="00916E3F">
        <w:rPr>
          <w:rFonts w:ascii="Trebuchet MS" w:hAnsi="Trebuchet MS" w:cs="Arial"/>
          <w:sz w:val="22"/>
        </w:rPr>
        <w:t>voor eventuele nevenaannemers</w:t>
      </w:r>
      <w:r w:rsidR="00A00B7F">
        <w:rPr>
          <w:rFonts w:ascii="Trebuchet MS" w:hAnsi="Trebuchet MS" w:cs="Arial"/>
          <w:sz w:val="22"/>
        </w:rPr>
        <w:t>.</w:t>
      </w:r>
    </w:p>
    <w:p w14:paraId="5B8D0FEB" w14:textId="27C61026" w:rsidR="00B828EE" w:rsidRDefault="000F1C6A" w:rsidP="00B828EE">
      <w:pPr>
        <w:pStyle w:val="LLAgr2Heading2"/>
        <w:ind w:hanging="993"/>
        <w:rPr>
          <w:rFonts w:ascii="Trebuchet MS" w:hAnsi="Trebuchet MS" w:cs="Arial"/>
          <w:sz w:val="22"/>
        </w:rPr>
      </w:pPr>
      <w:bookmarkStart w:id="46" w:name="_Ref383967078"/>
      <w:r w:rsidRPr="00E5687A">
        <w:rPr>
          <w:rFonts w:ascii="Trebuchet MS" w:hAnsi="Trebuchet MS" w:cs="Arial"/>
          <w:sz w:val="22"/>
        </w:rPr>
        <w:t xml:space="preserve">Aannemer garandeert Opdrachtgever dat </w:t>
      </w:r>
      <w:r w:rsidR="003C604E">
        <w:rPr>
          <w:rFonts w:ascii="Trebuchet MS" w:hAnsi="Trebuchet MS" w:cs="Arial"/>
          <w:sz w:val="22"/>
        </w:rPr>
        <w:t>de Garage</w:t>
      </w:r>
      <w:r w:rsidRPr="00E5687A">
        <w:rPr>
          <w:rFonts w:ascii="Trebuchet MS" w:hAnsi="Trebuchet MS" w:cs="Arial"/>
          <w:sz w:val="22"/>
        </w:rPr>
        <w:t xml:space="preserve">, onverminderd het in deze Overeenkomst bepaalde, zal worden gebouwd overeenkomstig de </w:t>
      </w:r>
      <w:proofErr w:type="spellStart"/>
      <w:r w:rsidRPr="00E5687A">
        <w:rPr>
          <w:rFonts w:ascii="Trebuchet MS" w:hAnsi="Trebuchet MS" w:cs="Arial"/>
          <w:sz w:val="22"/>
        </w:rPr>
        <w:t>Contractsdocumentatie</w:t>
      </w:r>
      <w:proofErr w:type="spellEnd"/>
      <w:r w:rsidRPr="00E5687A">
        <w:rPr>
          <w:rFonts w:ascii="Trebuchet MS" w:hAnsi="Trebuchet MS" w:cs="Arial"/>
          <w:sz w:val="22"/>
        </w:rPr>
        <w:t xml:space="preserve"> en met inachtneming van de normen en voorschriften die in de </w:t>
      </w:r>
      <w:proofErr w:type="spellStart"/>
      <w:r w:rsidRPr="00E5687A">
        <w:rPr>
          <w:rFonts w:ascii="Trebuchet MS" w:hAnsi="Trebuchet MS" w:cs="Arial"/>
          <w:sz w:val="22"/>
        </w:rPr>
        <w:t>Contractsdocumentatie</w:t>
      </w:r>
      <w:proofErr w:type="spellEnd"/>
      <w:r w:rsidRPr="00E5687A">
        <w:rPr>
          <w:rFonts w:ascii="Trebuchet MS" w:hAnsi="Trebuchet MS" w:cs="Arial"/>
          <w:sz w:val="22"/>
        </w:rPr>
        <w:t xml:space="preserve"> zijn opgenomen respectievelijk waarnaar in de </w:t>
      </w:r>
      <w:proofErr w:type="spellStart"/>
      <w:r w:rsidRPr="00E5687A">
        <w:rPr>
          <w:rFonts w:ascii="Trebuchet MS" w:hAnsi="Trebuchet MS" w:cs="Arial"/>
          <w:sz w:val="22"/>
        </w:rPr>
        <w:t>Contractsdocumentatie</w:t>
      </w:r>
      <w:proofErr w:type="spellEnd"/>
      <w:r w:rsidRPr="00E5687A">
        <w:rPr>
          <w:rFonts w:ascii="Trebuchet MS" w:hAnsi="Trebuchet MS" w:cs="Arial"/>
          <w:sz w:val="22"/>
        </w:rPr>
        <w:t xml:space="preserve"> wordt verwezen.</w:t>
      </w:r>
    </w:p>
    <w:p w14:paraId="59544A34" w14:textId="17998AD6" w:rsidR="00B828EE" w:rsidRDefault="00431338" w:rsidP="00B828EE">
      <w:pPr>
        <w:pStyle w:val="LLAgr2Heading2"/>
        <w:ind w:hanging="993"/>
        <w:rPr>
          <w:rFonts w:ascii="Trebuchet MS" w:hAnsi="Trebuchet MS" w:cs="Arial"/>
          <w:sz w:val="22"/>
        </w:rPr>
      </w:pPr>
      <w:r w:rsidRPr="00B828EE">
        <w:rPr>
          <w:rFonts w:ascii="Trebuchet MS" w:hAnsi="Trebuchet MS" w:cs="Arial"/>
          <w:sz w:val="22"/>
        </w:rPr>
        <w:t xml:space="preserve">Aannemer garandeert Opdrachtgever dat </w:t>
      </w:r>
      <w:r w:rsidR="00945F3A" w:rsidRPr="00B828EE">
        <w:rPr>
          <w:rFonts w:ascii="Trebuchet MS" w:hAnsi="Trebuchet MS" w:cs="Arial"/>
          <w:sz w:val="22"/>
        </w:rPr>
        <w:t>bij oplevering</w:t>
      </w:r>
      <w:r w:rsidR="0007669A" w:rsidRPr="00B828EE">
        <w:rPr>
          <w:rFonts w:ascii="Trebuchet MS" w:hAnsi="Trebuchet MS" w:cs="Arial"/>
          <w:sz w:val="22"/>
        </w:rPr>
        <w:t xml:space="preserve"> </w:t>
      </w:r>
      <w:r w:rsidRPr="00B828EE">
        <w:rPr>
          <w:rFonts w:ascii="Trebuchet MS" w:hAnsi="Trebuchet MS" w:cs="Arial"/>
          <w:sz w:val="22"/>
        </w:rPr>
        <w:t xml:space="preserve">het </w:t>
      </w:r>
      <w:r w:rsidR="00EE13AE" w:rsidRPr="00B828EE">
        <w:rPr>
          <w:rFonts w:ascii="Trebuchet MS" w:hAnsi="Trebuchet MS" w:cs="Arial"/>
          <w:sz w:val="22"/>
        </w:rPr>
        <w:t xml:space="preserve">perceel waarop de Garage zal worden gerealiseerd </w:t>
      </w:r>
      <w:proofErr w:type="gramStart"/>
      <w:r w:rsidRPr="00B828EE">
        <w:rPr>
          <w:rFonts w:ascii="Trebuchet MS" w:hAnsi="Trebuchet MS" w:cs="Arial"/>
          <w:sz w:val="22"/>
        </w:rPr>
        <w:t>conform</w:t>
      </w:r>
      <w:proofErr w:type="gramEnd"/>
      <w:r w:rsidRPr="00B828EE">
        <w:rPr>
          <w:rFonts w:ascii="Trebuchet MS" w:hAnsi="Trebuchet MS" w:cs="Arial"/>
          <w:sz w:val="22"/>
        </w:rPr>
        <w:t xml:space="preserve"> de </w:t>
      </w:r>
      <w:proofErr w:type="spellStart"/>
      <w:r w:rsidRPr="00B828EE">
        <w:rPr>
          <w:rFonts w:ascii="Trebuchet MS" w:hAnsi="Trebuchet MS" w:cs="Arial"/>
          <w:sz w:val="22"/>
        </w:rPr>
        <w:t>Contractsdocumentatie</w:t>
      </w:r>
      <w:proofErr w:type="spellEnd"/>
      <w:r w:rsidRPr="00B828EE">
        <w:rPr>
          <w:rFonts w:ascii="Trebuchet MS" w:hAnsi="Trebuchet MS" w:cs="Arial"/>
          <w:sz w:val="22"/>
        </w:rPr>
        <w:t xml:space="preserve"> en </w:t>
      </w:r>
      <w:r w:rsidR="00A14BC7">
        <w:rPr>
          <w:rFonts w:ascii="Trebuchet MS" w:hAnsi="Trebuchet MS" w:cs="Arial"/>
          <w:sz w:val="22"/>
        </w:rPr>
        <w:t xml:space="preserve">eventueel </w:t>
      </w:r>
      <w:r w:rsidRPr="00B828EE">
        <w:rPr>
          <w:rFonts w:ascii="Trebuchet MS" w:hAnsi="Trebuchet MS" w:cs="Arial"/>
          <w:sz w:val="22"/>
        </w:rPr>
        <w:t xml:space="preserve">overeengekomen meer- en minderwerk, </w:t>
      </w:r>
      <w:r w:rsidR="00A14BC7">
        <w:rPr>
          <w:rFonts w:ascii="Trebuchet MS" w:hAnsi="Trebuchet MS" w:cs="Arial"/>
          <w:sz w:val="22"/>
        </w:rPr>
        <w:t xml:space="preserve">geschikt </w:t>
      </w:r>
      <w:r w:rsidR="00DD2714">
        <w:rPr>
          <w:rFonts w:ascii="Trebuchet MS" w:hAnsi="Trebuchet MS" w:cs="Arial"/>
          <w:sz w:val="22"/>
        </w:rPr>
        <w:t>zal zijn</w:t>
      </w:r>
      <w:r w:rsidR="00A14BC7">
        <w:rPr>
          <w:rFonts w:ascii="Trebuchet MS" w:hAnsi="Trebuchet MS" w:cs="Arial"/>
          <w:sz w:val="22"/>
        </w:rPr>
        <w:t xml:space="preserve"> </w:t>
      </w:r>
      <w:r w:rsidR="00DD2714">
        <w:rPr>
          <w:rFonts w:ascii="Trebuchet MS" w:hAnsi="Trebuchet MS" w:cs="Arial"/>
          <w:sz w:val="22"/>
        </w:rPr>
        <w:t>voor verdere uitvoering van het Totale Project</w:t>
      </w:r>
      <w:r w:rsidR="00B828EE" w:rsidRPr="00B828EE">
        <w:rPr>
          <w:rFonts w:ascii="Trebuchet MS" w:hAnsi="Trebuchet MS" w:cs="Arial"/>
          <w:sz w:val="22"/>
        </w:rPr>
        <w:t xml:space="preserve">. </w:t>
      </w:r>
    </w:p>
    <w:p w14:paraId="4694AEF1" w14:textId="77777777" w:rsidR="000F1C6A" w:rsidRPr="00E5687A" w:rsidRDefault="000F1C6A" w:rsidP="000F1C6A">
      <w:pPr>
        <w:pStyle w:val="LLAgr2Heading1"/>
        <w:tabs>
          <w:tab w:val="num" w:pos="993"/>
        </w:tabs>
        <w:ind w:left="993" w:hanging="993"/>
        <w:rPr>
          <w:rFonts w:ascii="Trebuchet MS" w:hAnsi="Trebuchet MS" w:cs="Arial"/>
          <w:sz w:val="22"/>
        </w:rPr>
      </w:pPr>
      <w:bookmarkStart w:id="47" w:name="_Toc256000032"/>
      <w:bookmarkStart w:id="48" w:name="_Toc78372912"/>
      <w:bookmarkStart w:id="49" w:name="_Toc256000005"/>
      <w:bookmarkEnd w:id="46"/>
      <w:r w:rsidRPr="00E5687A">
        <w:rPr>
          <w:rFonts w:ascii="Trebuchet MS" w:eastAsia="Times New Roman" w:hAnsi="Trebuchet MS" w:cs="Arial"/>
          <w:sz w:val="22"/>
          <w:lang w:eastAsia="nl-NL"/>
        </w:rPr>
        <w:lastRenderedPageBreak/>
        <w:t>De Contractsdocumentatie</w:t>
      </w:r>
      <w:bookmarkEnd w:id="47"/>
      <w:bookmarkEnd w:id="48"/>
      <w:bookmarkEnd w:id="49"/>
    </w:p>
    <w:p w14:paraId="51082526" w14:textId="39E671BB" w:rsidR="000F1C6A" w:rsidRPr="00E5687A" w:rsidRDefault="000F1C6A" w:rsidP="000F1C6A">
      <w:pPr>
        <w:pStyle w:val="LLAgr2Heading2"/>
        <w:ind w:hanging="993"/>
        <w:rPr>
          <w:rFonts w:ascii="Trebuchet MS" w:hAnsi="Trebuchet MS" w:cs="Arial"/>
          <w:sz w:val="22"/>
        </w:rPr>
      </w:pPr>
      <w:r w:rsidRPr="00E5687A">
        <w:rPr>
          <w:rFonts w:ascii="Trebuchet MS" w:eastAsia="Times New Roman" w:hAnsi="Trebuchet MS" w:cs="Arial"/>
          <w:sz w:val="22"/>
          <w:lang w:eastAsia="nl-NL"/>
        </w:rPr>
        <w:t xml:space="preserve">Voor de juistheid, de volledigheid en de uitvoerbaarheid van de Ontwerpdocumenten ligt, onverminderd het overigens en met name met betrekking tot de Onroerende </w:t>
      </w:r>
      <w:proofErr w:type="gramStart"/>
      <w:r w:rsidRPr="00E5687A">
        <w:rPr>
          <w:rFonts w:ascii="Trebuchet MS" w:eastAsia="Times New Roman" w:hAnsi="Trebuchet MS" w:cs="Arial"/>
          <w:sz w:val="22"/>
          <w:lang w:eastAsia="nl-NL"/>
        </w:rPr>
        <w:t>Zaak  in</w:t>
      </w:r>
      <w:proofErr w:type="gramEnd"/>
      <w:r w:rsidRPr="00E5687A">
        <w:rPr>
          <w:rFonts w:ascii="Trebuchet MS" w:eastAsia="Times New Roman" w:hAnsi="Trebuchet MS" w:cs="Arial"/>
          <w:sz w:val="22"/>
          <w:lang w:eastAsia="nl-NL"/>
        </w:rPr>
        <w:t xml:space="preserve"> deze Overeenkomst bepaalde, de verantwoordelijkheid geheel bij Aannemer, in die zin dat Aannemer geen aanspraak kan maken op meerwerk of bijbetaling ter zake van materialen en/of werkzaamheden die nodig zijn voor een normale, deugdelijke en volledige uitvoering van de Ontwerpdocumenten.</w:t>
      </w:r>
    </w:p>
    <w:p w14:paraId="40860C3B" w14:textId="77777777"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De Aannemer draagt het complete </w:t>
      </w:r>
      <w:proofErr w:type="gramStart"/>
      <w:r w:rsidRPr="00E5687A">
        <w:rPr>
          <w:rFonts w:ascii="Trebuchet MS" w:hAnsi="Trebuchet MS" w:cs="Arial"/>
          <w:sz w:val="22"/>
        </w:rPr>
        <w:t>ontwerp,-</w:t>
      </w:r>
      <w:proofErr w:type="gramEnd"/>
      <w:r w:rsidRPr="00E5687A">
        <w:rPr>
          <w:rFonts w:ascii="Trebuchet MS" w:hAnsi="Trebuchet MS" w:cs="Arial"/>
          <w:sz w:val="22"/>
        </w:rPr>
        <w:t xml:space="preserve"> constructie en uitvoeringsrisico voor het Werk en aanvaardt de eventueel daarmee verband houdende aansprakelijkheid. De Aannemer zal ter zake geen aanspraken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de Opdrachtgever kunnen doen gelden en zal de Opdrachtgever vrijwaren voor aanspraken van derden in het geval van tekortkomingen van Aannemer in de nakoming van enige verplichting uit deze Overeenkomst.</w:t>
      </w:r>
    </w:p>
    <w:p w14:paraId="2C60892B" w14:textId="19EB93C0" w:rsidR="00614B7A" w:rsidRPr="00614B7A" w:rsidRDefault="00E72FCD" w:rsidP="00416339">
      <w:pPr>
        <w:pStyle w:val="LLAgr2Heading2"/>
        <w:ind w:hanging="993"/>
        <w:rPr>
          <w:rFonts w:ascii="Trebuchet MS" w:hAnsi="Trebuchet MS"/>
        </w:rPr>
      </w:pPr>
      <w:r>
        <w:rPr>
          <w:rFonts w:ascii="Trebuchet MS" w:hAnsi="Trebuchet MS" w:cs="Arial"/>
          <w:sz w:val="22"/>
        </w:rPr>
        <w:t xml:space="preserve">De Opdrachtgever </w:t>
      </w:r>
      <w:r w:rsidRPr="007F7347">
        <w:rPr>
          <w:rFonts w:ascii="Trebuchet MS" w:hAnsi="Trebuchet MS" w:cs="Arial"/>
          <w:sz w:val="22"/>
        </w:rPr>
        <w:t xml:space="preserve">draagt hierbij alle rechten en verplichtingen met betrekking tot </w:t>
      </w:r>
      <w:r>
        <w:rPr>
          <w:rFonts w:ascii="Trebuchet MS" w:hAnsi="Trebuchet MS" w:cs="Arial"/>
          <w:sz w:val="22"/>
        </w:rPr>
        <w:t>de Ontwerpdocumenten, voor zover in opdracht van Opdrachtgever vervaardigd,</w:t>
      </w:r>
      <w:r w:rsidRPr="007F7347">
        <w:rPr>
          <w:rFonts w:ascii="Trebuchet MS" w:hAnsi="Trebuchet MS" w:cs="Arial"/>
          <w:sz w:val="22"/>
        </w:rPr>
        <w:t xml:space="preserve"> over aan </w:t>
      </w:r>
      <w:r>
        <w:rPr>
          <w:rFonts w:ascii="Trebuchet MS" w:hAnsi="Trebuchet MS" w:cs="Arial"/>
          <w:sz w:val="22"/>
        </w:rPr>
        <w:t>de Aannemer</w:t>
      </w:r>
      <w:r w:rsidRPr="007F7347">
        <w:rPr>
          <w:rFonts w:ascii="Trebuchet MS" w:hAnsi="Trebuchet MS" w:cs="Arial"/>
          <w:sz w:val="22"/>
        </w:rPr>
        <w:t>, die deze rechten en verplichtingen aanvaardt.</w:t>
      </w:r>
      <w:r>
        <w:rPr>
          <w:rFonts w:ascii="Trebuchet MS" w:hAnsi="Trebuchet MS" w:cs="Arial"/>
          <w:sz w:val="22"/>
        </w:rPr>
        <w:t xml:space="preserve"> </w:t>
      </w:r>
      <w:r w:rsidRPr="007F7347">
        <w:rPr>
          <w:rFonts w:ascii="Trebuchet MS" w:hAnsi="Trebuchet MS" w:cs="Arial"/>
          <w:sz w:val="22"/>
        </w:rPr>
        <w:t xml:space="preserve">In het kader van de overdracht van </w:t>
      </w:r>
      <w:r>
        <w:rPr>
          <w:rFonts w:ascii="Trebuchet MS" w:hAnsi="Trebuchet MS" w:cs="Arial"/>
          <w:sz w:val="22"/>
        </w:rPr>
        <w:t xml:space="preserve">de hiervoor bedoelde Ontwerpdocumenten </w:t>
      </w:r>
      <w:r w:rsidRPr="007F7347">
        <w:rPr>
          <w:rFonts w:ascii="Trebuchet MS" w:hAnsi="Trebuchet MS" w:cs="Arial"/>
          <w:sz w:val="22"/>
        </w:rPr>
        <w:t xml:space="preserve">draagt </w:t>
      </w:r>
      <w:r>
        <w:rPr>
          <w:rFonts w:ascii="Trebuchet MS" w:hAnsi="Trebuchet MS" w:cs="Arial"/>
          <w:sz w:val="22"/>
        </w:rPr>
        <w:t>de Opdrachtgever</w:t>
      </w:r>
      <w:r w:rsidRPr="007F7347">
        <w:rPr>
          <w:rFonts w:ascii="Trebuchet MS" w:hAnsi="Trebuchet MS" w:cs="Arial"/>
          <w:sz w:val="22"/>
        </w:rPr>
        <w:t xml:space="preserve"> voorts over alle rechten en verplichtingen uit hoofde van de door haar met adviseurs ter zake gesloten overeenkomsten over aan de </w:t>
      </w:r>
      <w:r>
        <w:rPr>
          <w:rFonts w:ascii="Trebuchet MS" w:hAnsi="Trebuchet MS" w:cs="Arial"/>
          <w:sz w:val="22"/>
        </w:rPr>
        <w:t>Aannemer</w:t>
      </w:r>
      <w:r w:rsidRPr="007F7347">
        <w:rPr>
          <w:rFonts w:ascii="Trebuchet MS" w:hAnsi="Trebuchet MS" w:cs="Arial"/>
          <w:sz w:val="22"/>
        </w:rPr>
        <w:t xml:space="preserve">, zulks door middel van </w:t>
      </w:r>
      <w:proofErr w:type="spellStart"/>
      <w:r w:rsidRPr="007F7347">
        <w:rPr>
          <w:rFonts w:ascii="Trebuchet MS" w:hAnsi="Trebuchet MS" w:cs="Arial"/>
          <w:sz w:val="22"/>
        </w:rPr>
        <w:t>contractsoverneming</w:t>
      </w:r>
      <w:proofErr w:type="spellEnd"/>
      <w:r w:rsidRPr="007F7347">
        <w:rPr>
          <w:rFonts w:ascii="Trebuchet MS" w:hAnsi="Trebuchet MS" w:cs="Arial"/>
          <w:sz w:val="22"/>
        </w:rPr>
        <w:t xml:space="preserve"> in de zin van artikel 6:159 BW.</w:t>
      </w:r>
      <w:r w:rsidR="002D59ED">
        <w:rPr>
          <w:rFonts w:ascii="Trebuchet MS" w:hAnsi="Trebuchet MS" w:cs="Arial"/>
          <w:sz w:val="22"/>
        </w:rPr>
        <w:t xml:space="preserve"> Deze Overeenkomst </w:t>
      </w:r>
      <w:r w:rsidR="00DE62DD">
        <w:rPr>
          <w:rFonts w:ascii="Trebuchet MS" w:hAnsi="Trebuchet MS" w:cs="Arial"/>
          <w:sz w:val="22"/>
        </w:rPr>
        <w:t xml:space="preserve">is aan te merken als de akte houdende </w:t>
      </w:r>
      <w:proofErr w:type="spellStart"/>
      <w:r w:rsidR="00DE62DD">
        <w:rPr>
          <w:rFonts w:ascii="Trebuchet MS" w:hAnsi="Trebuchet MS" w:cs="Arial"/>
          <w:sz w:val="22"/>
        </w:rPr>
        <w:t>contractsoverneming</w:t>
      </w:r>
      <w:proofErr w:type="spellEnd"/>
      <w:r w:rsidR="00DE62DD">
        <w:rPr>
          <w:rFonts w:ascii="Trebuchet MS" w:hAnsi="Trebuchet MS" w:cs="Arial"/>
          <w:sz w:val="22"/>
        </w:rPr>
        <w:t xml:space="preserve">. De medewerking van de desbetreffende adviseur blijkt uit </w:t>
      </w:r>
      <w:r w:rsidR="009F165B">
        <w:rPr>
          <w:rFonts w:ascii="Trebuchet MS" w:hAnsi="Trebuchet MS" w:cs="Arial"/>
          <w:sz w:val="22"/>
        </w:rPr>
        <w:t>een door deze ondertekende brief,</w:t>
      </w:r>
      <w:r w:rsidR="003E089F">
        <w:rPr>
          <w:rFonts w:ascii="Trebuchet MS" w:hAnsi="Trebuchet MS" w:cs="Arial"/>
          <w:sz w:val="22"/>
        </w:rPr>
        <w:t xml:space="preserve"> waarin eveneens door deze adviseur bevestigd wordt dat Opdrachtgever aan al haar verplichtingen uit de </w:t>
      </w:r>
      <w:r w:rsidR="00764B78">
        <w:rPr>
          <w:rFonts w:ascii="Trebuchet MS" w:hAnsi="Trebuchet MS" w:cs="Arial"/>
          <w:sz w:val="22"/>
        </w:rPr>
        <w:t>met de adviseur gesloten overeenkomst heeft voldaan. Deze brieven worden</w:t>
      </w:r>
      <w:r w:rsidR="009F165B">
        <w:rPr>
          <w:rFonts w:ascii="Trebuchet MS" w:hAnsi="Trebuchet MS" w:cs="Arial"/>
          <w:sz w:val="22"/>
        </w:rPr>
        <w:t xml:space="preserve"> uiterlijk binnen </w:t>
      </w:r>
      <w:r w:rsidR="008052C9">
        <w:rPr>
          <w:rFonts w:ascii="Trebuchet MS" w:hAnsi="Trebuchet MS" w:cs="Arial"/>
          <w:sz w:val="22"/>
        </w:rPr>
        <w:t>één</w:t>
      </w:r>
      <w:r w:rsidR="009F165B">
        <w:rPr>
          <w:rFonts w:ascii="Trebuchet MS" w:hAnsi="Trebuchet MS" w:cs="Arial"/>
          <w:sz w:val="22"/>
        </w:rPr>
        <w:t xml:space="preserve"> maand na ondertekening van de Overeenkomst verstrekt aan Aannemer.</w:t>
      </w:r>
      <w:r w:rsidR="00764B78">
        <w:rPr>
          <w:rFonts w:ascii="Trebuchet MS" w:hAnsi="Trebuchet MS" w:cs="Arial"/>
          <w:sz w:val="22"/>
        </w:rPr>
        <w:t xml:space="preserve"> Bij gebreke daarvan zal Opdrachtgever, tot het moment </w:t>
      </w:r>
      <w:r w:rsidR="00721D18">
        <w:rPr>
          <w:rFonts w:ascii="Trebuchet MS" w:hAnsi="Trebuchet MS" w:cs="Arial"/>
          <w:sz w:val="22"/>
        </w:rPr>
        <w:t>dat zij de brief daadwerkelijk verstrekt,</w:t>
      </w:r>
      <w:r w:rsidR="00B54960">
        <w:rPr>
          <w:rFonts w:ascii="Trebuchet MS" w:hAnsi="Trebuchet MS" w:cs="Arial"/>
          <w:sz w:val="22"/>
        </w:rPr>
        <w:t xml:space="preserve"> er</w:t>
      </w:r>
      <w:r w:rsidR="00721D18">
        <w:rPr>
          <w:rFonts w:ascii="Trebuchet MS" w:hAnsi="Trebuchet MS" w:cs="Arial"/>
          <w:sz w:val="22"/>
        </w:rPr>
        <w:t xml:space="preserve"> </w:t>
      </w:r>
      <w:proofErr w:type="gramStart"/>
      <w:r w:rsidR="00721D18">
        <w:rPr>
          <w:rFonts w:ascii="Trebuchet MS" w:hAnsi="Trebuchet MS" w:cs="Arial"/>
          <w:sz w:val="22"/>
        </w:rPr>
        <w:t>jegens</w:t>
      </w:r>
      <w:proofErr w:type="gramEnd"/>
      <w:r w:rsidR="00721D18">
        <w:rPr>
          <w:rFonts w:ascii="Trebuchet MS" w:hAnsi="Trebuchet MS" w:cs="Arial"/>
          <w:sz w:val="22"/>
        </w:rPr>
        <w:t xml:space="preserve"> Aannemer voor instaan dat zij </w:t>
      </w:r>
      <w:r w:rsidR="00B54960">
        <w:rPr>
          <w:rFonts w:ascii="Trebuchet MS" w:hAnsi="Trebuchet MS" w:cs="Arial"/>
          <w:sz w:val="22"/>
        </w:rPr>
        <w:t xml:space="preserve">aan al </w:t>
      </w:r>
      <w:proofErr w:type="gramStart"/>
      <w:r w:rsidR="00B54960">
        <w:rPr>
          <w:rFonts w:ascii="Trebuchet MS" w:hAnsi="Trebuchet MS" w:cs="Arial"/>
          <w:sz w:val="22"/>
        </w:rPr>
        <w:t>haar  verplichtingen</w:t>
      </w:r>
      <w:proofErr w:type="gramEnd"/>
      <w:r w:rsidR="00B54960">
        <w:rPr>
          <w:rFonts w:ascii="Trebuchet MS" w:hAnsi="Trebuchet MS" w:cs="Arial"/>
          <w:sz w:val="22"/>
        </w:rPr>
        <w:t xml:space="preserve"> uit de overeenkomst met de desbetreffende adviseur heeft voldaan.</w:t>
      </w:r>
      <w:r w:rsidRPr="007F7347">
        <w:rPr>
          <w:rFonts w:ascii="Trebuchet MS" w:hAnsi="Trebuchet MS" w:cs="Arial"/>
          <w:sz w:val="22"/>
        </w:rPr>
        <w:t xml:space="preserve"> </w:t>
      </w:r>
    </w:p>
    <w:p w14:paraId="718FFCB6" w14:textId="1AD52A3E"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 xml:space="preserve">De Aannemer draagt met inachtneming van de </w:t>
      </w:r>
      <w:proofErr w:type="spellStart"/>
      <w:r w:rsidRPr="00E5687A">
        <w:rPr>
          <w:rFonts w:ascii="Trebuchet MS" w:hAnsi="Trebuchet MS" w:cs="Arial"/>
          <w:sz w:val="22"/>
        </w:rPr>
        <w:t>Contractsdocumentatie</w:t>
      </w:r>
      <w:proofErr w:type="spellEnd"/>
      <w:r w:rsidRPr="00E5687A">
        <w:rPr>
          <w:rFonts w:ascii="Trebuchet MS" w:hAnsi="Trebuchet MS" w:cs="Arial"/>
          <w:sz w:val="22"/>
        </w:rPr>
        <w:t xml:space="preserve"> zorg </w:t>
      </w:r>
      <w:proofErr w:type="gramStart"/>
      <w:r w:rsidRPr="00E5687A">
        <w:rPr>
          <w:rFonts w:ascii="Trebuchet MS" w:hAnsi="Trebuchet MS" w:cs="Arial"/>
          <w:sz w:val="22"/>
        </w:rPr>
        <w:t>voor  het</w:t>
      </w:r>
      <w:proofErr w:type="gramEnd"/>
      <w:r w:rsidRPr="00E5687A">
        <w:rPr>
          <w:rFonts w:ascii="Trebuchet MS" w:hAnsi="Trebuchet MS" w:cs="Arial"/>
          <w:sz w:val="22"/>
        </w:rPr>
        <w:t xml:space="preserve"> </w:t>
      </w:r>
      <w:r w:rsidR="007D4E04">
        <w:rPr>
          <w:rFonts w:ascii="Trebuchet MS" w:hAnsi="Trebuchet MS" w:cs="Arial"/>
          <w:sz w:val="22"/>
        </w:rPr>
        <w:t xml:space="preserve">benodigde nog </w:t>
      </w:r>
      <w:r w:rsidRPr="00E5687A">
        <w:rPr>
          <w:rFonts w:ascii="Trebuchet MS" w:hAnsi="Trebuchet MS" w:cs="Arial"/>
          <w:sz w:val="22"/>
        </w:rPr>
        <w:t>te vervaardigen teken</w:t>
      </w:r>
      <w:r w:rsidR="00365FE5">
        <w:rPr>
          <w:rFonts w:ascii="Trebuchet MS" w:hAnsi="Trebuchet MS" w:cs="Arial"/>
          <w:sz w:val="22"/>
        </w:rPr>
        <w:t xml:space="preserve">- en </w:t>
      </w:r>
      <w:proofErr w:type="gramStart"/>
      <w:r w:rsidR="00365FE5">
        <w:rPr>
          <w:rFonts w:ascii="Trebuchet MS" w:hAnsi="Trebuchet MS" w:cs="Arial"/>
          <w:sz w:val="22"/>
        </w:rPr>
        <w:t>reken</w:t>
      </w:r>
      <w:r w:rsidRPr="00E5687A">
        <w:rPr>
          <w:rFonts w:ascii="Trebuchet MS" w:hAnsi="Trebuchet MS" w:cs="Arial"/>
          <w:sz w:val="22"/>
        </w:rPr>
        <w:t>werk,  dat</w:t>
      </w:r>
      <w:proofErr w:type="gramEnd"/>
      <w:r w:rsidRPr="00E5687A">
        <w:rPr>
          <w:rFonts w:ascii="Trebuchet MS" w:hAnsi="Trebuchet MS" w:cs="Arial"/>
          <w:sz w:val="22"/>
        </w:rPr>
        <w:t xml:space="preserve"> nodig is voor de realisatie van het Werk. </w:t>
      </w:r>
    </w:p>
    <w:p w14:paraId="3BDEC4AF" w14:textId="77777777" w:rsidR="000F1C6A" w:rsidRPr="00E5687A" w:rsidRDefault="000F1C6A" w:rsidP="000F1C6A">
      <w:pPr>
        <w:pStyle w:val="LLAgr2Heading2"/>
        <w:ind w:hanging="993"/>
        <w:rPr>
          <w:rFonts w:ascii="Trebuchet MS" w:hAnsi="Trebuchet MS" w:cs="Arial"/>
          <w:sz w:val="22"/>
        </w:rPr>
      </w:pPr>
      <w:bookmarkStart w:id="50" w:name="_Ref383977540"/>
      <w:r w:rsidRPr="00E5687A">
        <w:rPr>
          <w:rFonts w:ascii="Trebuchet MS" w:hAnsi="Trebuchet MS" w:cs="Arial"/>
          <w:sz w:val="22"/>
        </w:rPr>
        <w:t xml:space="preserve">Opdrachtgever is bevoegd meer- en minderwerk te verlangen. Meer- en minderwerk, daaronder begrepen prijs, betalingsvoorwaarden </w:t>
      </w:r>
      <w:proofErr w:type="gramStart"/>
      <w:r w:rsidRPr="00E5687A">
        <w:rPr>
          <w:rFonts w:ascii="Trebuchet MS" w:hAnsi="Trebuchet MS" w:cs="Arial"/>
          <w:sz w:val="22"/>
        </w:rPr>
        <w:t>alsmede</w:t>
      </w:r>
      <w:proofErr w:type="gramEnd"/>
      <w:r w:rsidRPr="00E5687A">
        <w:rPr>
          <w:rFonts w:ascii="Trebuchet MS" w:hAnsi="Trebuchet MS" w:cs="Arial"/>
          <w:sz w:val="22"/>
        </w:rPr>
        <w:t xml:space="preserve"> een eventuele termijnverlenging, dienen schriftelijk te worden overeengekomen tussen Partijen.</w:t>
      </w:r>
    </w:p>
    <w:p w14:paraId="6C2C3D12" w14:textId="2BBD1F96" w:rsidR="000F1C6A" w:rsidRPr="00E5687A" w:rsidRDefault="000F1C6A" w:rsidP="000F1C6A">
      <w:pPr>
        <w:pStyle w:val="LLAgr2Heading2"/>
        <w:ind w:hanging="993"/>
        <w:rPr>
          <w:rFonts w:ascii="Trebuchet MS" w:hAnsi="Trebuchet MS" w:cs="Arial"/>
          <w:sz w:val="22"/>
        </w:rPr>
      </w:pPr>
      <w:r w:rsidRPr="00E5687A">
        <w:rPr>
          <w:rFonts w:ascii="Trebuchet MS" w:hAnsi="Trebuchet MS" w:cs="Arial"/>
          <w:sz w:val="22"/>
        </w:rPr>
        <w:t>Goedkeuring door de Opdrachtgever van een door de Aannemer vervaardigd document laat de verantwoordelijkheid van de Aannemer voor de Ontwerpdocumenten en de daarop overeengekomen Wijzigingen onverlet en de Aannemer blijft onverkort aansprakelijk voor eventuele gebreken in de Ontwerpdocumenten. De Opdrachtgever is hiervoor nimmer aansprakelijk.</w:t>
      </w:r>
    </w:p>
    <w:p w14:paraId="782FD106" w14:textId="77777777" w:rsidR="000F1C6A" w:rsidRPr="00E5687A" w:rsidRDefault="000F1C6A" w:rsidP="000F1C6A">
      <w:pPr>
        <w:pStyle w:val="LLAgr2Heading2"/>
        <w:ind w:hanging="993"/>
        <w:rPr>
          <w:rFonts w:ascii="Trebuchet MS" w:hAnsi="Trebuchet MS" w:cs="Arial"/>
          <w:sz w:val="22"/>
        </w:rPr>
      </w:pPr>
      <w:bookmarkStart w:id="51" w:name="_Ref70626813"/>
      <w:bookmarkEnd w:id="50"/>
      <w:proofErr w:type="gramStart"/>
      <w:r w:rsidRPr="00E5687A">
        <w:rPr>
          <w:rFonts w:ascii="Trebuchet MS" w:hAnsi="Trebuchet MS" w:cs="Arial"/>
          <w:sz w:val="22"/>
        </w:rPr>
        <w:t>Indien</w:t>
      </w:r>
      <w:proofErr w:type="gramEnd"/>
      <w:r w:rsidRPr="00E5687A">
        <w:rPr>
          <w:rFonts w:ascii="Trebuchet MS" w:hAnsi="Trebuchet MS" w:cs="Arial"/>
          <w:sz w:val="22"/>
        </w:rPr>
        <w:t xml:space="preserve"> de verschillende documenten die deel uitmaken van deze Overeenkomst of waarnaar in de tekst van deze Overeenkomst wordt verwezen op bepaalde punten </w:t>
      </w:r>
      <w:r w:rsidRPr="00E5687A">
        <w:rPr>
          <w:rFonts w:ascii="Trebuchet MS" w:hAnsi="Trebuchet MS" w:cs="Arial"/>
          <w:sz w:val="22"/>
        </w:rPr>
        <w:lastRenderedPageBreak/>
        <w:t>van elkaar verschillen, wordt in volgorde van belangrijkheid de volgende hiërarchie aangehouden:</w:t>
      </w:r>
      <w:bookmarkEnd w:id="51"/>
    </w:p>
    <w:p w14:paraId="60C82F42" w14:textId="77777777" w:rsidR="00B87E68" w:rsidRPr="007F6AC2" w:rsidRDefault="00B87E68" w:rsidP="00B87E68">
      <w:pPr>
        <w:pStyle w:val="LLAgr2Heading2"/>
        <w:numPr>
          <w:ilvl w:val="2"/>
          <w:numId w:val="28"/>
        </w:numPr>
        <w:ind w:hanging="425"/>
        <w:contextualSpacing/>
        <w:rPr>
          <w:rFonts w:ascii="Trebuchet MS" w:hAnsi="Trebuchet MS" w:cs="Arial"/>
          <w:sz w:val="22"/>
        </w:rPr>
      </w:pPr>
      <w:bookmarkStart w:id="52" w:name="_Hlk109036439"/>
      <w:r w:rsidRPr="00E5687A">
        <w:rPr>
          <w:rFonts w:ascii="Trebuchet MS" w:hAnsi="Trebuchet MS" w:cs="Arial"/>
          <w:sz w:val="22"/>
        </w:rPr>
        <w:t>deze Overeenkomst (d.w.z. het lijf van deze Overeenkomst zonder de Bijlagen)</w:t>
      </w:r>
    </w:p>
    <w:p w14:paraId="40C50930" w14:textId="6A9D90D5" w:rsidR="000F1C6A" w:rsidRPr="007F6AC2" w:rsidRDefault="000F1C6A" w:rsidP="00BE33E2">
      <w:pPr>
        <w:pStyle w:val="LLAgr2Heading2"/>
        <w:numPr>
          <w:ilvl w:val="2"/>
          <w:numId w:val="28"/>
        </w:numPr>
        <w:tabs>
          <w:tab w:val="num" w:pos="1701"/>
        </w:tabs>
        <w:ind w:hanging="425"/>
        <w:contextualSpacing/>
        <w:rPr>
          <w:rFonts w:ascii="Trebuchet MS" w:hAnsi="Trebuchet MS" w:cs="Arial"/>
          <w:sz w:val="22"/>
        </w:rPr>
      </w:pPr>
      <w:r w:rsidRPr="00E5687A">
        <w:rPr>
          <w:rFonts w:ascii="Trebuchet MS" w:hAnsi="Trebuchet MS" w:cs="Arial"/>
          <w:sz w:val="22"/>
        </w:rPr>
        <w:t>De Omgevingsvergunning;</w:t>
      </w:r>
    </w:p>
    <w:p w14:paraId="61FE42F0" w14:textId="56AC6BF7" w:rsidR="000F1C6A" w:rsidRDefault="000F1C6A" w:rsidP="00BE33E2">
      <w:pPr>
        <w:pStyle w:val="LLAgr2Heading2"/>
        <w:numPr>
          <w:ilvl w:val="2"/>
          <w:numId w:val="28"/>
        </w:numPr>
        <w:tabs>
          <w:tab w:val="left" w:pos="1701"/>
        </w:tabs>
        <w:ind w:hanging="425"/>
        <w:contextualSpacing/>
        <w:rPr>
          <w:rFonts w:ascii="Trebuchet MS" w:hAnsi="Trebuchet MS" w:cs="Arial"/>
          <w:sz w:val="22"/>
        </w:rPr>
      </w:pPr>
      <w:r w:rsidRPr="00E5687A">
        <w:rPr>
          <w:rFonts w:ascii="Trebuchet MS" w:hAnsi="Trebuchet MS" w:cs="Arial"/>
          <w:sz w:val="22"/>
        </w:rPr>
        <w:t xml:space="preserve">besluiten van de Projectgroep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Artikel 14.3;</w:t>
      </w:r>
    </w:p>
    <w:p w14:paraId="54C9F523" w14:textId="7CD53137" w:rsidR="006A3BFE" w:rsidRPr="00E5687A" w:rsidRDefault="006A3BFE" w:rsidP="00BE33E2">
      <w:pPr>
        <w:pStyle w:val="LLAgr2Heading2"/>
        <w:numPr>
          <w:ilvl w:val="2"/>
          <w:numId w:val="28"/>
        </w:numPr>
        <w:tabs>
          <w:tab w:val="left" w:pos="1701"/>
        </w:tabs>
        <w:ind w:hanging="425"/>
        <w:contextualSpacing/>
        <w:rPr>
          <w:rFonts w:ascii="Trebuchet MS" w:hAnsi="Trebuchet MS" w:cs="Arial"/>
          <w:sz w:val="22"/>
        </w:rPr>
      </w:pPr>
      <w:r>
        <w:rPr>
          <w:rFonts w:ascii="Trebuchet MS" w:hAnsi="Trebuchet MS" w:cs="Arial"/>
          <w:sz w:val="22"/>
        </w:rPr>
        <w:t>Nota van inlichtingen</w:t>
      </w:r>
    </w:p>
    <w:p w14:paraId="737F5DC5" w14:textId="258ADF12" w:rsidR="00B87E68" w:rsidRPr="00E5687A" w:rsidRDefault="00B87E68" w:rsidP="00B87E68">
      <w:pPr>
        <w:pStyle w:val="LLAgr2Heading2"/>
        <w:numPr>
          <w:ilvl w:val="2"/>
          <w:numId w:val="28"/>
        </w:numPr>
        <w:tabs>
          <w:tab w:val="left" w:pos="1701"/>
        </w:tabs>
        <w:ind w:hanging="425"/>
        <w:contextualSpacing/>
        <w:rPr>
          <w:rFonts w:ascii="Trebuchet MS" w:hAnsi="Trebuchet MS" w:cs="Arial"/>
          <w:sz w:val="22"/>
        </w:rPr>
      </w:pPr>
      <w:r w:rsidRPr="00E5687A">
        <w:rPr>
          <w:rFonts w:ascii="Trebuchet MS" w:hAnsi="Trebuchet MS" w:cs="Arial"/>
          <w:sz w:val="22"/>
        </w:rPr>
        <w:t xml:space="preserve">het </w:t>
      </w:r>
      <w:r>
        <w:rPr>
          <w:rFonts w:ascii="Trebuchet MS" w:hAnsi="Trebuchet MS" w:cs="Arial"/>
          <w:sz w:val="22"/>
        </w:rPr>
        <w:t>T</w:t>
      </w:r>
      <w:r w:rsidR="00326375">
        <w:rPr>
          <w:rFonts w:ascii="Trebuchet MS" w:hAnsi="Trebuchet MS" w:cs="Arial"/>
          <w:sz w:val="22"/>
        </w:rPr>
        <w:t>O</w:t>
      </w:r>
      <w:r w:rsidR="001A6C96">
        <w:rPr>
          <w:rFonts w:ascii="Trebuchet MS" w:hAnsi="Trebuchet MS" w:cs="Arial"/>
          <w:sz w:val="22"/>
        </w:rPr>
        <w:t xml:space="preserve"> en </w:t>
      </w:r>
      <w:r w:rsidR="00326375">
        <w:rPr>
          <w:rFonts w:ascii="Trebuchet MS" w:hAnsi="Trebuchet MS" w:cs="Arial"/>
          <w:sz w:val="22"/>
        </w:rPr>
        <w:t>UO</w:t>
      </w:r>
      <w:r w:rsidRPr="00E5687A">
        <w:rPr>
          <w:rFonts w:ascii="Trebuchet MS" w:hAnsi="Trebuchet MS" w:cs="Arial"/>
          <w:sz w:val="22"/>
        </w:rPr>
        <w:t>;</w:t>
      </w:r>
    </w:p>
    <w:p w14:paraId="22C95F16" w14:textId="5B9C6C9C" w:rsidR="000F1C6A" w:rsidRPr="00A82632" w:rsidRDefault="006D17CA" w:rsidP="00A82632">
      <w:pPr>
        <w:pStyle w:val="LLAgr2Heading2"/>
        <w:numPr>
          <w:ilvl w:val="2"/>
          <w:numId w:val="28"/>
        </w:numPr>
        <w:ind w:hanging="425"/>
        <w:contextualSpacing/>
        <w:rPr>
          <w:rFonts w:ascii="Trebuchet MS" w:hAnsi="Trebuchet MS" w:cs="Arial"/>
          <w:sz w:val="22"/>
        </w:rPr>
      </w:pPr>
      <w:r w:rsidRPr="00E5687A">
        <w:rPr>
          <w:rFonts w:ascii="Trebuchet MS" w:hAnsi="Trebuchet MS" w:cs="Arial"/>
          <w:sz w:val="22"/>
        </w:rPr>
        <w:t>de Planning</w:t>
      </w:r>
      <w:r w:rsidR="000D1DFB">
        <w:rPr>
          <w:rFonts w:ascii="Trebuchet MS" w:hAnsi="Trebuchet MS" w:cs="Arial"/>
          <w:sz w:val="22"/>
        </w:rPr>
        <w:t>.</w:t>
      </w:r>
    </w:p>
    <w:bookmarkEnd w:id="52"/>
    <w:p w14:paraId="68A966DC" w14:textId="24227D96" w:rsidR="000F1C6A" w:rsidRPr="00E5687A" w:rsidRDefault="000D1DFB" w:rsidP="000F1C6A">
      <w:pPr>
        <w:pStyle w:val="Lijstalinea"/>
        <w:tabs>
          <w:tab w:val="left" w:pos="567"/>
        </w:tabs>
        <w:ind w:left="993"/>
        <w:jc w:val="both"/>
        <w:rPr>
          <w:rFonts w:ascii="Trebuchet MS" w:eastAsia="Calibri" w:hAnsi="Trebuchet MS" w:cs="Arial"/>
          <w:sz w:val="22"/>
          <w:szCs w:val="22"/>
          <w:lang w:eastAsia="en-US"/>
        </w:rPr>
      </w:pPr>
      <w:proofErr w:type="gramStart"/>
      <w:r>
        <w:rPr>
          <w:rFonts w:ascii="Trebuchet MS" w:eastAsia="Calibri" w:hAnsi="Trebuchet MS" w:cs="Arial"/>
          <w:sz w:val="22"/>
          <w:szCs w:val="22"/>
          <w:lang w:eastAsia="en-US"/>
        </w:rPr>
        <w:t>D</w:t>
      </w:r>
      <w:r w:rsidRPr="00E5687A">
        <w:rPr>
          <w:rFonts w:ascii="Trebuchet MS" w:eastAsia="Calibri" w:hAnsi="Trebuchet MS" w:cs="Arial"/>
          <w:sz w:val="22"/>
          <w:szCs w:val="22"/>
          <w:lang w:eastAsia="en-US"/>
        </w:rPr>
        <w:t>e</w:t>
      </w:r>
      <w:r w:rsidR="000F1C6A" w:rsidRPr="00E5687A">
        <w:rPr>
          <w:rFonts w:ascii="Trebuchet MS" w:eastAsia="Calibri" w:hAnsi="Trebuchet MS" w:cs="Arial"/>
          <w:sz w:val="22"/>
          <w:szCs w:val="22"/>
          <w:lang w:eastAsia="en-US"/>
        </w:rPr>
        <w:t xml:space="preserve">  </w:t>
      </w:r>
      <w:r w:rsidR="0048252E">
        <w:rPr>
          <w:rFonts w:ascii="Trebuchet MS" w:eastAsia="Calibri" w:hAnsi="Trebuchet MS" w:cs="Arial"/>
          <w:sz w:val="22"/>
          <w:szCs w:val="22"/>
          <w:lang w:eastAsia="en-US"/>
        </w:rPr>
        <w:t>besluiten</w:t>
      </w:r>
      <w:proofErr w:type="gramEnd"/>
      <w:r w:rsidR="0048252E">
        <w:rPr>
          <w:rFonts w:ascii="Trebuchet MS" w:eastAsia="Calibri" w:hAnsi="Trebuchet MS" w:cs="Arial"/>
          <w:sz w:val="22"/>
          <w:szCs w:val="22"/>
          <w:lang w:eastAsia="en-US"/>
        </w:rPr>
        <w:t xml:space="preserve"> van de Projectgroep</w:t>
      </w:r>
      <w:r>
        <w:rPr>
          <w:rFonts w:ascii="Trebuchet MS" w:eastAsia="Calibri" w:hAnsi="Trebuchet MS" w:cs="Arial"/>
          <w:sz w:val="22"/>
          <w:szCs w:val="22"/>
          <w:lang w:eastAsia="en-US"/>
        </w:rPr>
        <w:t>,</w:t>
      </w:r>
      <w:r w:rsidR="000F1C6A" w:rsidRPr="00E5687A">
        <w:rPr>
          <w:rFonts w:ascii="Trebuchet MS" w:eastAsia="Calibri" w:hAnsi="Trebuchet MS" w:cs="Arial"/>
          <w:sz w:val="22"/>
          <w:szCs w:val="22"/>
          <w:lang w:eastAsia="en-US"/>
        </w:rPr>
        <w:t xml:space="preserve"> het </w:t>
      </w:r>
      <w:r w:rsidR="00B520A2">
        <w:rPr>
          <w:rFonts w:ascii="Trebuchet MS" w:eastAsia="Calibri" w:hAnsi="Trebuchet MS" w:cs="Arial"/>
          <w:sz w:val="22"/>
          <w:szCs w:val="22"/>
          <w:lang w:eastAsia="en-US"/>
        </w:rPr>
        <w:t>T</w:t>
      </w:r>
      <w:r w:rsidR="000F1C6A" w:rsidRPr="00E5687A">
        <w:rPr>
          <w:rFonts w:ascii="Trebuchet MS" w:eastAsia="Calibri" w:hAnsi="Trebuchet MS" w:cs="Arial"/>
          <w:sz w:val="22"/>
          <w:szCs w:val="22"/>
          <w:lang w:eastAsia="en-US"/>
        </w:rPr>
        <w:t>O</w:t>
      </w:r>
      <w:r w:rsidR="00273B4F">
        <w:rPr>
          <w:rFonts w:ascii="Trebuchet MS" w:eastAsia="Calibri" w:hAnsi="Trebuchet MS" w:cs="Arial"/>
          <w:sz w:val="22"/>
          <w:szCs w:val="22"/>
          <w:lang w:eastAsia="en-US"/>
        </w:rPr>
        <w:t xml:space="preserve">, </w:t>
      </w:r>
      <w:r w:rsidR="00326375">
        <w:rPr>
          <w:rFonts w:ascii="Trebuchet MS" w:eastAsia="Calibri" w:hAnsi="Trebuchet MS" w:cs="Arial"/>
          <w:sz w:val="22"/>
          <w:szCs w:val="22"/>
          <w:lang w:eastAsia="en-US"/>
        </w:rPr>
        <w:t>het UO</w:t>
      </w:r>
      <w:r w:rsidR="000F1C6A" w:rsidRPr="00E5687A">
        <w:rPr>
          <w:rFonts w:ascii="Trebuchet MS" w:eastAsia="Calibri" w:hAnsi="Trebuchet MS" w:cs="Arial"/>
          <w:sz w:val="22"/>
          <w:szCs w:val="22"/>
          <w:lang w:eastAsia="en-US"/>
        </w:rPr>
        <w:t xml:space="preserve"> en de Planning</w:t>
      </w:r>
      <w:r>
        <w:rPr>
          <w:rFonts w:ascii="Trebuchet MS" w:eastAsia="Calibri" w:hAnsi="Trebuchet MS" w:cs="Arial"/>
          <w:sz w:val="22"/>
          <w:szCs w:val="22"/>
          <w:lang w:eastAsia="en-US"/>
        </w:rPr>
        <w:t xml:space="preserve"> worden</w:t>
      </w:r>
      <w:r w:rsidR="002D4D42">
        <w:rPr>
          <w:rFonts w:ascii="Trebuchet MS" w:eastAsia="Calibri" w:hAnsi="Trebuchet MS" w:cs="Arial"/>
          <w:sz w:val="22"/>
          <w:szCs w:val="22"/>
          <w:lang w:eastAsia="en-US"/>
        </w:rPr>
        <w:t xml:space="preserve"> gezamenlijk</w:t>
      </w:r>
      <w:r>
        <w:rPr>
          <w:rFonts w:ascii="Trebuchet MS" w:eastAsia="Calibri" w:hAnsi="Trebuchet MS" w:cs="Arial"/>
          <w:sz w:val="22"/>
          <w:szCs w:val="22"/>
          <w:lang w:eastAsia="en-US"/>
        </w:rPr>
        <w:t xml:space="preserve"> aan</w:t>
      </w:r>
      <w:r w:rsidR="002D4D42">
        <w:rPr>
          <w:rFonts w:ascii="Trebuchet MS" w:eastAsia="Calibri" w:hAnsi="Trebuchet MS" w:cs="Arial"/>
          <w:sz w:val="22"/>
          <w:szCs w:val="22"/>
          <w:lang w:eastAsia="en-US"/>
        </w:rPr>
        <w:t>geduid</w:t>
      </w:r>
      <w:r w:rsidRPr="00E5687A">
        <w:rPr>
          <w:rFonts w:ascii="Trebuchet MS" w:eastAsia="Calibri" w:hAnsi="Trebuchet MS" w:cs="Arial"/>
          <w:sz w:val="22"/>
          <w:szCs w:val="22"/>
          <w:lang w:eastAsia="en-US"/>
        </w:rPr>
        <w:t xml:space="preserve"> </w:t>
      </w:r>
      <w:r w:rsidR="002D4D42">
        <w:rPr>
          <w:rFonts w:ascii="Trebuchet MS" w:eastAsia="Calibri" w:hAnsi="Trebuchet MS" w:cs="Arial"/>
          <w:sz w:val="22"/>
          <w:szCs w:val="22"/>
          <w:lang w:eastAsia="en-US"/>
        </w:rPr>
        <w:t>als “</w:t>
      </w:r>
      <w:r w:rsidR="000F1C6A" w:rsidRPr="00E5687A">
        <w:rPr>
          <w:rFonts w:ascii="Trebuchet MS" w:eastAsia="Calibri" w:hAnsi="Trebuchet MS" w:cs="Arial"/>
          <w:sz w:val="22"/>
          <w:szCs w:val="22"/>
          <w:lang w:eastAsia="en-US"/>
        </w:rPr>
        <w:t xml:space="preserve">de </w:t>
      </w:r>
      <w:r w:rsidR="000F1C6A" w:rsidRPr="00E5687A">
        <w:rPr>
          <w:rFonts w:ascii="Trebuchet MS" w:eastAsia="Calibri" w:hAnsi="Trebuchet MS" w:cs="Arial"/>
          <w:b/>
          <w:bCs/>
          <w:sz w:val="22"/>
          <w:szCs w:val="22"/>
          <w:lang w:eastAsia="en-US"/>
        </w:rPr>
        <w:t>Ontwerpdocumenten</w:t>
      </w:r>
      <w:r w:rsidR="002D4D42">
        <w:rPr>
          <w:rFonts w:ascii="Trebuchet MS" w:eastAsia="Calibri" w:hAnsi="Trebuchet MS" w:cs="Arial"/>
          <w:b/>
          <w:bCs/>
          <w:sz w:val="22"/>
          <w:szCs w:val="22"/>
          <w:lang w:eastAsia="en-US"/>
        </w:rPr>
        <w:t>”</w:t>
      </w:r>
      <w:r w:rsidR="000F1C6A" w:rsidRPr="00E5687A">
        <w:rPr>
          <w:rFonts w:ascii="Trebuchet MS" w:eastAsia="Calibri" w:hAnsi="Trebuchet MS" w:cs="Arial"/>
          <w:sz w:val="22"/>
          <w:szCs w:val="22"/>
          <w:lang w:eastAsia="en-US"/>
        </w:rPr>
        <w:t xml:space="preserve">, en alle voornoemde documenten gezamenlijk: </w:t>
      </w:r>
      <w:r w:rsidR="002D4D42">
        <w:rPr>
          <w:rFonts w:ascii="Trebuchet MS" w:eastAsia="Calibri" w:hAnsi="Trebuchet MS" w:cs="Arial"/>
          <w:sz w:val="22"/>
          <w:szCs w:val="22"/>
          <w:lang w:eastAsia="en-US"/>
        </w:rPr>
        <w:t>“</w:t>
      </w:r>
      <w:r w:rsidR="000F1C6A" w:rsidRPr="00E5687A">
        <w:rPr>
          <w:rFonts w:ascii="Trebuchet MS" w:eastAsia="Calibri" w:hAnsi="Trebuchet MS" w:cs="Arial"/>
          <w:sz w:val="22"/>
          <w:szCs w:val="22"/>
          <w:lang w:eastAsia="en-US"/>
        </w:rPr>
        <w:t xml:space="preserve">de </w:t>
      </w:r>
      <w:proofErr w:type="spellStart"/>
      <w:r w:rsidR="000F1C6A" w:rsidRPr="00E5687A">
        <w:rPr>
          <w:rFonts w:ascii="Trebuchet MS" w:eastAsia="Calibri" w:hAnsi="Trebuchet MS" w:cs="Arial"/>
          <w:b/>
          <w:sz w:val="22"/>
          <w:szCs w:val="22"/>
          <w:lang w:eastAsia="en-US"/>
        </w:rPr>
        <w:t>Contractsdocumentatie</w:t>
      </w:r>
      <w:proofErr w:type="spellEnd"/>
      <w:r w:rsidR="002D4D42">
        <w:rPr>
          <w:rFonts w:ascii="Trebuchet MS" w:eastAsia="Calibri" w:hAnsi="Trebuchet MS" w:cs="Arial"/>
          <w:b/>
          <w:sz w:val="22"/>
          <w:szCs w:val="22"/>
          <w:lang w:eastAsia="en-US"/>
        </w:rPr>
        <w:t>”</w:t>
      </w:r>
      <w:r w:rsidR="000F1C6A" w:rsidRPr="00E5687A">
        <w:rPr>
          <w:rFonts w:ascii="Trebuchet MS" w:eastAsia="Calibri" w:hAnsi="Trebuchet MS" w:cs="Arial"/>
          <w:sz w:val="22"/>
          <w:szCs w:val="22"/>
          <w:lang w:eastAsia="en-US"/>
        </w:rPr>
        <w:t xml:space="preserve">. </w:t>
      </w:r>
    </w:p>
    <w:p w14:paraId="45DBFDCF" w14:textId="77777777" w:rsidR="000F1C6A" w:rsidRPr="00E5687A" w:rsidRDefault="000F1C6A" w:rsidP="000F1C6A">
      <w:pPr>
        <w:pStyle w:val="Lijstalinea"/>
        <w:tabs>
          <w:tab w:val="left" w:pos="567"/>
        </w:tabs>
        <w:ind w:left="993"/>
        <w:jc w:val="both"/>
        <w:rPr>
          <w:rFonts w:ascii="Trebuchet MS" w:eastAsia="Calibri" w:hAnsi="Trebuchet MS" w:cs="Arial"/>
          <w:sz w:val="22"/>
          <w:szCs w:val="22"/>
          <w:lang w:eastAsia="en-US"/>
        </w:rPr>
      </w:pPr>
    </w:p>
    <w:p w14:paraId="23A4B9A7" w14:textId="5C05ABB9" w:rsidR="000F1C6A" w:rsidRPr="00E5687A" w:rsidRDefault="000F1C6A" w:rsidP="000F1C6A">
      <w:pPr>
        <w:pStyle w:val="Lijstalinea"/>
        <w:tabs>
          <w:tab w:val="left" w:pos="567"/>
        </w:tabs>
        <w:ind w:left="993"/>
        <w:jc w:val="both"/>
        <w:rPr>
          <w:rFonts w:ascii="Trebuchet MS" w:eastAsia="Calibri" w:hAnsi="Trebuchet MS" w:cs="Arial"/>
          <w:sz w:val="22"/>
          <w:szCs w:val="22"/>
          <w:lang w:eastAsia="en-US"/>
        </w:rPr>
      </w:pPr>
      <w:r w:rsidRPr="00E5687A">
        <w:rPr>
          <w:rFonts w:ascii="Trebuchet MS" w:eastAsia="Calibri" w:hAnsi="Trebuchet MS" w:cs="Arial"/>
          <w:sz w:val="22"/>
          <w:szCs w:val="22"/>
          <w:lang w:eastAsia="en-US"/>
        </w:rPr>
        <w:t xml:space="preserve">Aannemer staat ervoor in dat de Ontwerpdocumenten voldoen aan de overige </w:t>
      </w:r>
      <w:proofErr w:type="spellStart"/>
      <w:r w:rsidRPr="00E5687A">
        <w:rPr>
          <w:rFonts w:ascii="Trebuchet MS" w:eastAsia="Calibri" w:hAnsi="Trebuchet MS" w:cs="Arial"/>
          <w:sz w:val="22"/>
          <w:szCs w:val="22"/>
          <w:lang w:eastAsia="en-US"/>
        </w:rPr>
        <w:t>Contractsdocumentatie</w:t>
      </w:r>
      <w:proofErr w:type="spellEnd"/>
      <w:r w:rsidRPr="00E5687A">
        <w:rPr>
          <w:rFonts w:ascii="Trebuchet MS" w:eastAsia="Calibri" w:hAnsi="Trebuchet MS" w:cs="Arial"/>
          <w:sz w:val="22"/>
          <w:szCs w:val="22"/>
          <w:lang w:eastAsia="en-US"/>
        </w:rPr>
        <w:t>.</w:t>
      </w:r>
    </w:p>
    <w:p w14:paraId="01731224" w14:textId="77777777" w:rsidR="000F1C6A" w:rsidRPr="00E5687A" w:rsidRDefault="000F1C6A" w:rsidP="000F1C6A">
      <w:pPr>
        <w:pStyle w:val="Lijstalinea"/>
        <w:tabs>
          <w:tab w:val="left" w:pos="567"/>
        </w:tabs>
        <w:ind w:left="993"/>
        <w:jc w:val="both"/>
        <w:rPr>
          <w:rFonts w:ascii="Trebuchet MS" w:eastAsia="Calibri" w:hAnsi="Trebuchet MS" w:cs="Arial"/>
          <w:sz w:val="22"/>
          <w:szCs w:val="22"/>
          <w:lang w:eastAsia="en-US"/>
        </w:rPr>
      </w:pPr>
    </w:p>
    <w:p w14:paraId="368B93B8" w14:textId="47FC6116"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Aannemer verklaart uitdrukkelijk bekend te zijn met en – voor zover relevant – kopieën te hebben ontvangen van de </w:t>
      </w:r>
      <w:proofErr w:type="spellStart"/>
      <w:r w:rsidRPr="00E5687A">
        <w:rPr>
          <w:rFonts w:ascii="Trebuchet MS" w:hAnsi="Trebuchet MS"/>
          <w:sz w:val="22"/>
        </w:rPr>
        <w:t>Contractsdocumentatie</w:t>
      </w:r>
      <w:proofErr w:type="spellEnd"/>
      <w:r w:rsidR="007F7CF1">
        <w:rPr>
          <w:rFonts w:ascii="Trebuchet MS" w:hAnsi="Trebuchet MS"/>
          <w:sz w:val="22"/>
        </w:rPr>
        <w:t xml:space="preserve">, met uitzondering van </w:t>
      </w:r>
      <w:r w:rsidR="00326375">
        <w:rPr>
          <w:rFonts w:ascii="Trebuchet MS" w:hAnsi="Trebuchet MS"/>
          <w:sz w:val="22"/>
        </w:rPr>
        <w:t>het UO</w:t>
      </w:r>
      <w:r w:rsidR="007F7CF1">
        <w:rPr>
          <w:rFonts w:ascii="Trebuchet MS" w:hAnsi="Trebuchet MS"/>
          <w:sz w:val="22"/>
        </w:rPr>
        <w:t>,</w:t>
      </w:r>
      <w:r w:rsidRPr="00E5687A">
        <w:rPr>
          <w:rFonts w:ascii="Trebuchet MS" w:hAnsi="Trebuchet MS"/>
          <w:sz w:val="22"/>
        </w:rPr>
        <w:t xml:space="preserve"> en de inhoud daarvan te aanvaarden.</w:t>
      </w:r>
    </w:p>
    <w:p w14:paraId="23AECCDE" w14:textId="77777777" w:rsidR="000F1C6A" w:rsidRPr="00E5687A" w:rsidRDefault="000F1C6A" w:rsidP="000F1C6A">
      <w:pPr>
        <w:pStyle w:val="LLAgr2Heading1"/>
        <w:ind w:left="993" w:hanging="993"/>
        <w:rPr>
          <w:rFonts w:ascii="Trebuchet MS" w:hAnsi="Trebuchet MS" w:cs="Arial"/>
          <w:sz w:val="22"/>
        </w:rPr>
      </w:pPr>
      <w:bookmarkStart w:id="53" w:name="_Toc256000033"/>
      <w:bookmarkStart w:id="54" w:name="_Ref70605668"/>
      <w:bookmarkStart w:id="55" w:name="_Toc78372913"/>
      <w:bookmarkStart w:id="56" w:name="_Toc256000006"/>
      <w:bookmarkStart w:id="57" w:name="_Ref383979294"/>
      <w:bookmarkStart w:id="58" w:name="_Toc384903304"/>
      <w:bookmarkStart w:id="59" w:name="_Toc365644878"/>
      <w:bookmarkStart w:id="60" w:name="_Toc383791014"/>
      <w:bookmarkStart w:id="61" w:name="_Ref384021139"/>
      <w:bookmarkStart w:id="62" w:name="_Toc384903300"/>
      <w:bookmarkStart w:id="63" w:name="_Ref383966102"/>
      <w:r w:rsidRPr="00E5687A">
        <w:rPr>
          <w:rFonts w:ascii="Trebuchet MS" w:hAnsi="Trebuchet MS" w:cs="Arial"/>
          <w:sz w:val="22"/>
        </w:rPr>
        <w:t>ONTWERP- EN BOUWPROCES</w:t>
      </w:r>
      <w:bookmarkEnd w:id="53"/>
      <w:bookmarkEnd w:id="54"/>
      <w:bookmarkEnd w:id="55"/>
      <w:bookmarkEnd w:id="56"/>
    </w:p>
    <w:p w14:paraId="03F6297C" w14:textId="2B4A4066" w:rsidR="000F1C6A" w:rsidRPr="00E5687A" w:rsidRDefault="000F1C6A" w:rsidP="000F1C6A">
      <w:pPr>
        <w:pStyle w:val="LLAgr2Heading2"/>
        <w:ind w:hanging="993"/>
        <w:rPr>
          <w:rFonts w:ascii="Trebuchet MS" w:hAnsi="Trebuchet MS"/>
          <w:sz w:val="22"/>
        </w:rPr>
      </w:pPr>
      <w:bookmarkStart w:id="64" w:name="_Ref445287083"/>
      <w:r w:rsidRPr="00E5687A">
        <w:rPr>
          <w:rFonts w:ascii="Trebuchet MS" w:hAnsi="Trebuchet MS"/>
          <w:sz w:val="22"/>
        </w:rPr>
        <w:t xml:space="preserve">Partijen zullen over de zaken die betrekking hebben op het ontwerp- en bouwproces zoals beschreven in dit Artikel </w:t>
      </w:r>
      <w:r w:rsidRPr="00E5687A">
        <w:rPr>
          <w:rFonts w:ascii="Trebuchet MS" w:hAnsi="Trebuchet MS"/>
          <w:sz w:val="22"/>
        </w:rPr>
        <w:fldChar w:fldCharType="begin"/>
      </w:r>
      <w:r w:rsidRPr="00E5687A">
        <w:rPr>
          <w:rFonts w:ascii="Trebuchet MS" w:hAnsi="Trebuchet MS"/>
          <w:sz w:val="22"/>
        </w:rPr>
        <w:instrText xml:space="preserve"> REF _Ref70605668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6</w:t>
      </w:r>
      <w:r w:rsidRPr="00E5687A">
        <w:rPr>
          <w:rFonts w:ascii="Trebuchet MS" w:hAnsi="Trebuchet MS"/>
          <w:sz w:val="22"/>
        </w:rPr>
        <w:fldChar w:fldCharType="end"/>
      </w:r>
      <w:r w:rsidRPr="00E5687A">
        <w:rPr>
          <w:rFonts w:ascii="Trebuchet MS" w:hAnsi="Trebuchet MS"/>
          <w:sz w:val="22"/>
        </w:rPr>
        <w:t xml:space="preserve"> tussentijds overleg voeren </w:t>
      </w:r>
      <w:proofErr w:type="gramStart"/>
      <w:r w:rsidRPr="00E5687A">
        <w:rPr>
          <w:rFonts w:ascii="Trebuchet MS" w:hAnsi="Trebuchet MS"/>
          <w:sz w:val="22"/>
        </w:rPr>
        <w:t>conform</w:t>
      </w:r>
      <w:proofErr w:type="gramEnd"/>
      <w:r w:rsidRPr="00E5687A">
        <w:rPr>
          <w:rFonts w:ascii="Trebuchet MS" w:hAnsi="Trebuchet MS"/>
          <w:sz w:val="22"/>
        </w:rPr>
        <w:t xml:space="preserve"> de nog door Partijen op te maken werkafspraken en bijbehorend vergaderschema. </w:t>
      </w:r>
    </w:p>
    <w:p w14:paraId="15A21C71" w14:textId="5A3897A4" w:rsidR="000F1C6A" w:rsidRPr="00E5687A" w:rsidRDefault="000F1C6A" w:rsidP="000F1C6A">
      <w:pPr>
        <w:pStyle w:val="LLAgr2Heading2"/>
        <w:numPr>
          <w:ilvl w:val="0"/>
          <w:numId w:val="0"/>
        </w:numPr>
        <w:ind w:left="993"/>
        <w:rPr>
          <w:rFonts w:ascii="Trebuchet MS" w:hAnsi="Trebuchet MS"/>
          <w:sz w:val="22"/>
          <w:u w:val="single"/>
        </w:rPr>
      </w:pPr>
      <w:r w:rsidRPr="00E5687A">
        <w:rPr>
          <w:rFonts w:ascii="Trebuchet MS" w:hAnsi="Trebuchet MS"/>
          <w:sz w:val="22"/>
          <w:u w:val="single"/>
        </w:rPr>
        <w:t>Detailuitwerking</w:t>
      </w:r>
    </w:p>
    <w:p w14:paraId="0729DCD7" w14:textId="397C49B2"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Aannemer zal iedere concept Detailuitwerking ter goedkeuring voorleggen aan de Opdrachtgever samen met een notitie waarin een verwijzing naar het betreffende kader zoals opgenomen in de </w:t>
      </w:r>
      <w:proofErr w:type="spellStart"/>
      <w:r w:rsidRPr="00E5687A">
        <w:rPr>
          <w:rFonts w:ascii="Trebuchet MS" w:hAnsi="Trebuchet MS"/>
          <w:sz w:val="22"/>
        </w:rPr>
        <w:t>Contractsdocumentatie</w:t>
      </w:r>
      <w:proofErr w:type="spellEnd"/>
      <w:r w:rsidR="00C80B85">
        <w:rPr>
          <w:rFonts w:ascii="Trebuchet MS" w:hAnsi="Trebuchet MS"/>
          <w:sz w:val="22"/>
        </w:rPr>
        <w:t xml:space="preserve"> </w:t>
      </w:r>
      <w:r w:rsidR="00932B7D">
        <w:rPr>
          <w:rFonts w:ascii="Trebuchet MS" w:hAnsi="Trebuchet MS"/>
          <w:sz w:val="22"/>
        </w:rPr>
        <w:t>en Opdrachtgever kan beoordelen of wordt voldaan aan het TO</w:t>
      </w:r>
      <w:r w:rsidRPr="00E5687A">
        <w:rPr>
          <w:rFonts w:ascii="Trebuchet MS" w:hAnsi="Trebuchet MS"/>
          <w:sz w:val="22"/>
        </w:rPr>
        <w:t xml:space="preserve">. De Aannemer zal de Opdrachtgever daarbij tijdig </w:t>
      </w:r>
      <w:proofErr w:type="gramStart"/>
      <w:r w:rsidRPr="00E5687A">
        <w:rPr>
          <w:rFonts w:ascii="Trebuchet MS" w:hAnsi="Trebuchet MS"/>
          <w:sz w:val="22"/>
        </w:rPr>
        <w:t>middels</w:t>
      </w:r>
      <w:proofErr w:type="gramEnd"/>
      <w:r w:rsidRPr="00E5687A">
        <w:rPr>
          <w:rFonts w:ascii="Trebuchet MS" w:hAnsi="Trebuchet MS"/>
          <w:sz w:val="22"/>
        </w:rPr>
        <w:t xml:space="preserve"> een schriftelijk</w:t>
      </w:r>
      <w:r w:rsidR="00AD36F3">
        <w:rPr>
          <w:rFonts w:ascii="Trebuchet MS" w:hAnsi="Trebuchet MS"/>
          <w:sz w:val="22"/>
        </w:rPr>
        <w:t>e</w:t>
      </w:r>
      <w:r w:rsidRPr="00E5687A">
        <w:rPr>
          <w:rFonts w:ascii="Trebuchet MS" w:hAnsi="Trebuchet MS"/>
          <w:sz w:val="22"/>
        </w:rPr>
        <w:t xml:space="preserve"> mededeling waarschuwen </w:t>
      </w:r>
      <w:proofErr w:type="gramStart"/>
      <w:r w:rsidRPr="00E5687A">
        <w:rPr>
          <w:rFonts w:ascii="Trebuchet MS" w:hAnsi="Trebuchet MS"/>
          <w:sz w:val="22"/>
        </w:rPr>
        <w:t>als  (</w:t>
      </w:r>
      <w:proofErr w:type="gramEnd"/>
      <w:r w:rsidRPr="00E5687A">
        <w:rPr>
          <w:rFonts w:ascii="Trebuchet MS" w:hAnsi="Trebuchet MS"/>
          <w:sz w:val="22"/>
        </w:rPr>
        <w:t xml:space="preserve">een onderdeel van) een Detailuitwerking </w:t>
      </w:r>
      <w:r w:rsidR="005E3B6F">
        <w:rPr>
          <w:rFonts w:ascii="Trebuchet MS" w:hAnsi="Trebuchet MS"/>
          <w:sz w:val="22"/>
        </w:rPr>
        <w:t xml:space="preserve">substantieel </w:t>
      </w:r>
      <w:r w:rsidRPr="00E5687A">
        <w:rPr>
          <w:rFonts w:ascii="Trebuchet MS" w:hAnsi="Trebuchet MS"/>
          <w:sz w:val="22"/>
        </w:rPr>
        <w:t xml:space="preserve">afwijkt van het </w:t>
      </w:r>
      <w:r w:rsidR="00B520A2">
        <w:rPr>
          <w:rFonts w:ascii="Trebuchet MS" w:hAnsi="Trebuchet MS"/>
          <w:sz w:val="22"/>
        </w:rPr>
        <w:t>T</w:t>
      </w:r>
      <w:r w:rsidRPr="00E5687A">
        <w:rPr>
          <w:rFonts w:ascii="Trebuchet MS" w:hAnsi="Trebuchet MS"/>
          <w:sz w:val="22"/>
        </w:rPr>
        <w:t xml:space="preserve">O en als in enig formeel overleg of ontwerpvoorstel afwijkingen van het </w:t>
      </w:r>
      <w:r w:rsidR="00B520A2">
        <w:rPr>
          <w:rFonts w:ascii="Trebuchet MS" w:hAnsi="Trebuchet MS"/>
          <w:sz w:val="22"/>
        </w:rPr>
        <w:t>T</w:t>
      </w:r>
      <w:r w:rsidRPr="00E5687A">
        <w:rPr>
          <w:rFonts w:ascii="Trebuchet MS" w:hAnsi="Trebuchet MS"/>
          <w:sz w:val="22"/>
        </w:rPr>
        <w:t xml:space="preserve">O zijn opgenomen. </w:t>
      </w:r>
    </w:p>
    <w:p w14:paraId="6C09EA03" w14:textId="77777777"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Opdrachtgever beoordeelt de concept Detailuitwerking op basis van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en verstrekt haar commentaar uiterlijk binnen tien (10) Werkdagen na ontvangst van de concept </w:t>
      </w:r>
      <w:bookmarkEnd w:id="64"/>
      <w:r w:rsidRPr="00E5687A">
        <w:rPr>
          <w:rFonts w:ascii="Trebuchet MS" w:hAnsi="Trebuchet MS"/>
          <w:sz w:val="22"/>
        </w:rPr>
        <w:t>Detailuitwerking.</w:t>
      </w:r>
      <w:bookmarkStart w:id="65" w:name="_Ref452640467"/>
      <w:r w:rsidRPr="00E5687A">
        <w:rPr>
          <w:rFonts w:ascii="Trebuchet MS" w:hAnsi="Trebuchet MS"/>
          <w:sz w:val="22"/>
        </w:rPr>
        <w:t xml:space="preserve"> </w:t>
      </w:r>
      <w:proofErr w:type="gramStart"/>
      <w:r w:rsidRPr="00E5687A">
        <w:rPr>
          <w:rFonts w:ascii="Trebuchet MS" w:hAnsi="Trebuchet MS"/>
          <w:sz w:val="22"/>
        </w:rPr>
        <w:t>Indien</w:t>
      </w:r>
      <w:proofErr w:type="gramEnd"/>
      <w:r w:rsidRPr="00E5687A">
        <w:rPr>
          <w:rFonts w:ascii="Trebuchet MS" w:hAnsi="Trebuchet MS"/>
          <w:sz w:val="22"/>
        </w:rPr>
        <w:t xml:space="preserve"> de Opdrachtgever na ontvangst van de concept Detailuitwerking niet binnen voornoemde termijn schriftelijk kenbaar maakt of zij al dan niet haar goedkeuring hieraan verleent, wordt de Opdrachtgever geacht haar goedkeuring te hebben verleend. </w:t>
      </w:r>
    </w:p>
    <w:p w14:paraId="536360FC" w14:textId="2D9B7869" w:rsidR="000F1C6A" w:rsidRPr="00E5687A" w:rsidRDefault="000F1C6A" w:rsidP="000F1C6A">
      <w:pPr>
        <w:pStyle w:val="LLAgr2Heading2"/>
        <w:ind w:hanging="993"/>
        <w:rPr>
          <w:rFonts w:ascii="Trebuchet MS" w:hAnsi="Trebuchet MS"/>
          <w:sz w:val="22"/>
        </w:rPr>
      </w:pPr>
      <w:bookmarkStart w:id="66" w:name="_Ref70685132"/>
      <w:r w:rsidRPr="00E5687A">
        <w:rPr>
          <w:rFonts w:ascii="Trebuchet MS" w:hAnsi="Trebuchet MS"/>
          <w:sz w:val="22"/>
        </w:rPr>
        <w:t xml:space="preserve">De Opdrachtgever is gerechtigd haar goedkeuring te onthouden </w:t>
      </w:r>
      <w:proofErr w:type="gramStart"/>
      <w:r w:rsidRPr="00E5687A">
        <w:rPr>
          <w:rFonts w:ascii="Trebuchet MS" w:hAnsi="Trebuchet MS"/>
          <w:sz w:val="22"/>
        </w:rPr>
        <w:t>indien</w:t>
      </w:r>
      <w:proofErr w:type="gramEnd"/>
      <w:r w:rsidRPr="00E5687A">
        <w:rPr>
          <w:rFonts w:ascii="Trebuchet MS" w:hAnsi="Trebuchet MS"/>
          <w:sz w:val="22"/>
        </w:rPr>
        <w:t xml:space="preserve"> de concept Detailuitwerking (deels) niet voldoet aan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w:t>
      </w:r>
      <w:proofErr w:type="gramStart"/>
      <w:r w:rsidRPr="00E5687A">
        <w:rPr>
          <w:rFonts w:ascii="Trebuchet MS" w:hAnsi="Trebuchet MS"/>
          <w:sz w:val="22"/>
        </w:rPr>
        <w:t>Indien</w:t>
      </w:r>
      <w:proofErr w:type="gramEnd"/>
      <w:r w:rsidRPr="00E5687A">
        <w:rPr>
          <w:rFonts w:ascii="Trebuchet MS" w:hAnsi="Trebuchet MS"/>
          <w:sz w:val="22"/>
        </w:rPr>
        <w:t xml:space="preserve"> de Opdrachtgever van oordeel is dat de concept Detailuitwerking niet (geheel) voldoet aan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zal de Opdrachtgever dit gemotiveerd schriftelijk aan de Aannemer mededelen. De Aannemer is dan in de gelegenheid om de Detailuitwerking aan te passen waarna de hierboven beschreven procedure wederom </w:t>
      </w:r>
      <w:r w:rsidRPr="00E5687A">
        <w:rPr>
          <w:rFonts w:ascii="Trebuchet MS" w:hAnsi="Trebuchet MS"/>
          <w:sz w:val="22"/>
        </w:rPr>
        <w:lastRenderedPageBreak/>
        <w:t xml:space="preserve">gevolgd zal worden. Keurt de Opdrachtgever de aangepaste Detailuitwerking af, dan is sprake van een geschil als bedoeld in </w:t>
      </w:r>
      <w:r w:rsidR="00A34C1B">
        <w:rPr>
          <w:rFonts w:ascii="Trebuchet MS" w:hAnsi="Trebuchet MS"/>
          <w:sz w:val="22"/>
        </w:rPr>
        <w:t>a</w:t>
      </w:r>
      <w:r w:rsidR="00A34C1B"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_Ref70685103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29.2</w:t>
      </w:r>
      <w:r w:rsidRPr="00E5687A">
        <w:rPr>
          <w:rFonts w:ascii="Trebuchet MS" w:hAnsi="Trebuchet MS"/>
          <w:sz w:val="22"/>
        </w:rPr>
        <w:fldChar w:fldCharType="end"/>
      </w:r>
      <w:r w:rsidRPr="00E5687A">
        <w:rPr>
          <w:rFonts w:ascii="Trebuchet MS" w:hAnsi="Trebuchet MS"/>
          <w:sz w:val="22"/>
        </w:rPr>
        <w:t xml:space="preserve"> van deze Overeenkomst</w:t>
      </w:r>
      <w:bookmarkEnd w:id="65"/>
      <w:bookmarkEnd w:id="66"/>
      <w:r w:rsidRPr="00E5687A">
        <w:rPr>
          <w:rFonts w:ascii="Trebuchet MS" w:hAnsi="Trebuchet MS"/>
          <w:sz w:val="22"/>
        </w:rPr>
        <w:t xml:space="preserve"> </w:t>
      </w:r>
    </w:p>
    <w:p w14:paraId="268C92F8" w14:textId="5F8CF795"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Het is de exclusieve verantwoordelijkheid van de Aannemer om er zorg voor te dragen dat </w:t>
      </w:r>
      <w:r w:rsidR="00503D57">
        <w:rPr>
          <w:rFonts w:ascii="Trebuchet MS" w:hAnsi="Trebuchet MS"/>
          <w:sz w:val="22"/>
        </w:rPr>
        <w:t>de Garage</w:t>
      </w:r>
      <w:r w:rsidRPr="00E5687A">
        <w:rPr>
          <w:rFonts w:ascii="Trebuchet MS" w:hAnsi="Trebuchet MS"/>
          <w:sz w:val="22"/>
        </w:rPr>
        <w:t xml:space="preserve"> voldoet aan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Door de Opdrachtgever verleende goedkeuringen ontslaan de Aannemer op geen enkele wijze van haar verantwoordelijkheid voor de deugdelijkheid van het ontwerp en de deugdelijke uitvoering van het Project, onder meer in overeenstemming met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w:t>
      </w:r>
      <w:r w:rsidRPr="00E5687A">
        <w:rPr>
          <w:rFonts w:ascii="Trebuchet MS" w:hAnsi="Trebuchet MS"/>
          <w:sz w:val="22"/>
        </w:rPr>
        <w:tab/>
      </w:r>
    </w:p>
    <w:p w14:paraId="79EEEB63" w14:textId="51BB290A"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Voor zover in het </w:t>
      </w:r>
      <w:r w:rsidR="006F6446">
        <w:rPr>
          <w:rFonts w:ascii="Trebuchet MS" w:hAnsi="Trebuchet MS"/>
          <w:sz w:val="22"/>
        </w:rPr>
        <w:t>U</w:t>
      </w:r>
      <w:r w:rsidR="006F6446" w:rsidRPr="00E5687A">
        <w:rPr>
          <w:rFonts w:ascii="Trebuchet MS" w:hAnsi="Trebuchet MS"/>
          <w:sz w:val="22"/>
        </w:rPr>
        <w:t xml:space="preserve">O </w:t>
      </w:r>
      <w:r w:rsidRPr="00E5687A">
        <w:rPr>
          <w:rFonts w:ascii="Trebuchet MS" w:hAnsi="Trebuchet MS"/>
          <w:sz w:val="22"/>
        </w:rPr>
        <w:t>en de Detailuitwerking zaken ontbreken zonder dat daarvoor expliciet vooraf goedkeuring aan Opdrachtgever is gevraagd en door Opdrachtgever schriftelijk goedkeuring is verleend, garandeert de Aannemer dat deze ontbrekende zaken alsnog zullen worden gerealiseerd naar genoegen van Opdrachtgever.</w:t>
      </w:r>
    </w:p>
    <w:p w14:paraId="5DC9371D" w14:textId="77777777" w:rsidR="000F1C6A" w:rsidRPr="00E5687A" w:rsidRDefault="000F1C6A" w:rsidP="000F1C6A">
      <w:pPr>
        <w:pStyle w:val="LLAgr2Heading2"/>
        <w:numPr>
          <w:ilvl w:val="0"/>
          <w:numId w:val="0"/>
        </w:numPr>
        <w:ind w:left="993"/>
        <w:rPr>
          <w:rFonts w:ascii="Trebuchet MS" w:hAnsi="Trebuchet MS"/>
          <w:sz w:val="22"/>
        </w:rPr>
      </w:pPr>
      <w:r w:rsidRPr="00E5687A">
        <w:rPr>
          <w:rFonts w:ascii="Trebuchet MS" w:hAnsi="Trebuchet MS"/>
          <w:sz w:val="22"/>
          <w:u w:val="single"/>
        </w:rPr>
        <w:t>Bemonstering</w:t>
      </w:r>
    </w:p>
    <w:p w14:paraId="771C6C99" w14:textId="4F5307B0" w:rsidR="000F1C6A" w:rsidRPr="00EB5EBD" w:rsidRDefault="00016706" w:rsidP="00EB5EBD">
      <w:pPr>
        <w:pStyle w:val="LLAgr2Heading2"/>
        <w:ind w:hanging="993"/>
        <w:rPr>
          <w:rFonts w:ascii="Trebuchet MS" w:hAnsi="Trebuchet MS"/>
          <w:sz w:val="22"/>
        </w:rPr>
      </w:pPr>
      <w:proofErr w:type="gramStart"/>
      <w:r>
        <w:rPr>
          <w:rFonts w:ascii="Trebuchet MS" w:hAnsi="Trebuchet MS"/>
          <w:sz w:val="22"/>
        </w:rPr>
        <w:t>Indien</w:t>
      </w:r>
      <w:proofErr w:type="gramEnd"/>
      <w:r>
        <w:rPr>
          <w:rFonts w:ascii="Trebuchet MS" w:hAnsi="Trebuchet MS"/>
          <w:sz w:val="22"/>
        </w:rPr>
        <w:t xml:space="preserve"> </w:t>
      </w:r>
      <w:r w:rsidRPr="00E5687A">
        <w:rPr>
          <w:rFonts w:ascii="Trebuchet MS" w:hAnsi="Trebuchet MS"/>
          <w:sz w:val="22"/>
        </w:rPr>
        <w:t xml:space="preserve">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de mogelijkheid biedt om voor een bepaald onderdeel uit een selectie van meerdere materialen en/of kleuren te kiezen, dan verstrekt de Aannemer tijdig monsters/stalen van de betreffende materialen en/of kleuren, zodat de Opdrachtgever daaruit een keuze kan maken. De Opdrachtgever zal zijn definitieve keuze binnen een termijn van tien (10) Werkdagen schriftelijk kenbaar maken aan de Aannemer</w:t>
      </w:r>
      <w:r w:rsidR="000F1C6A" w:rsidRPr="00E5687A">
        <w:rPr>
          <w:rFonts w:ascii="Trebuchet MS" w:hAnsi="Trebuchet MS"/>
          <w:sz w:val="22"/>
        </w:rPr>
        <w:t>.</w:t>
      </w:r>
      <w:r w:rsidR="009325DA">
        <w:rPr>
          <w:rFonts w:ascii="Trebuchet MS" w:hAnsi="Trebuchet MS"/>
          <w:sz w:val="22"/>
        </w:rPr>
        <w:t xml:space="preserve"> </w:t>
      </w:r>
      <w:proofErr w:type="gramStart"/>
      <w:r w:rsidR="009325DA" w:rsidRPr="00E5687A">
        <w:rPr>
          <w:rFonts w:ascii="Trebuchet MS" w:hAnsi="Trebuchet MS"/>
          <w:sz w:val="22"/>
        </w:rPr>
        <w:t>Indien</w:t>
      </w:r>
      <w:proofErr w:type="gramEnd"/>
      <w:r w:rsidR="009325DA" w:rsidRPr="00E5687A">
        <w:rPr>
          <w:rFonts w:ascii="Trebuchet MS" w:hAnsi="Trebuchet MS"/>
          <w:sz w:val="22"/>
        </w:rPr>
        <w:t xml:space="preserve"> de Opdrachtgever niet binnen voornoemde termijn schriftelijk kenbaar maakt of zij al dan niet haar goedkeuring hieraan verleent, wordt de Opdrachtgever geacht haar goedkeuring te hebben verleend.</w:t>
      </w:r>
    </w:p>
    <w:p w14:paraId="187F339A" w14:textId="77777777" w:rsidR="000F1C6A" w:rsidRPr="00E5687A" w:rsidRDefault="000F1C6A" w:rsidP="00DA2A24">
      <w:pPr>
        <w:pStyle w:val="LLAgr2Heading2"/>
        <w:numPr>
          <w:ilvl w:val="0"/>
          <w:numId w:val="0"/>
        </w:numPr>
        <w:tabs>
          <w:tab w:val="num" w:pos="993"/>
        </w:tabs>
        <w:rPr>
          <w:rFonts w:ascii="Trebuchet MS" w:hAnsi="Trebuchet MS"/>
          <w:sz w:val="22"/>
          <w:u w:val="single"/>
        </w:rPr>
      </w:pPr>
      <w:r w:rsidRPr="00E5687A">
        <w:rPr>
          <w:rFonts w:ascii="Trebuchet MS" w:hAnsi="Trebuchet MS"/>
          <w:sz w:val="22"/>
        </w:rPr>
        <w:tab/>
      </w:r>
      <w:r w:rsidRPr="00E5687A">
        <w:rPr>
          <w:rFonts w:ascii="Trebuchet MS" w:hAnsi="Trebuchet MS"/>
          <w:sz w:val="22"/>
          <w:u w:val="single"/>
        </w:rPr>
        <w:t>Bouwfase/monitoring</w:t>
      </w:r>
    </w:p>
    <w:p w14:paraId="62EB64E6" w14:textId="07B25760"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bouw vindt plaats </w:t>
      </w:r>
      <w:proofErr w:type="gramStart"/>
      <w:r w:rsidRPr="00E5687A">
        <w:rPr>
          <w:rFonts w:ascii="Trebuchet MS" w:hAnsi="Trebuchet MS"/>
          <w:sz w:val="22"/>
        </w:rPr>
        <w:t>conform</w:t>
      </w:r>
      <w:proofErr w:type="gramEnd"/>
      <w:r w:rsidRPr="00E5687A">
        <w:rPr>
          <w:rFonts w:ascii="Trebuchet MS" w:hAnsi="Trebuchet MS"/>
          <w:sz w:val="22"/>
        </w:rPr>
        <w:t xml:space="preserve"> de Planning, en de Aannemer is verplicht de bouw regelmatig en zonder onderbreking voort te zetten. Daarbij geldt dat de Aannemer binnen de Planning de vrijheid heeft om werkzaamheden in een andere volgorde uit te voeren, zolang dit geen gevolgen heeft voor de voortgang van </w:t>
      </w:r>
      <w:r w:rsidR="00503D57">
        <w:rPr>
          <w:rFonts w:ascii="Trebuchet MS" w:hAnsi="Trebuchet MS"/>
          <w:sz w:val="22"/>
        </w:rPr>
        <w:t>de bouw van de Gar</w:t>
      </w:r>
      <w:r w:rsidR="00EF61F8">
        <w:rPr>
          <w:rFonts w:ascii="Trebuchet MS" w:hAnsi="Trebuchet MS"/>
          <w:sz w:val="22"/>
        </w:rPr>
        <w:t>age</w:t>
      </w:r>
      <w:r w:rsidR="00922CF1">
        <w:rPr>
          <w:rFonts w:ascii="Trebuchet MS" w:hAnsi="Trebuchet MS"/>
          <w:sz w:val="22"/>
        </w:rPr>
        <w:t xml:space="preserve">, </w:t>
      </w:r>
      <w:r w:rsidR="0032048A">
        <w:rPr>
          <w:rFonts w:ascii="Trebuchet MS" w:hAnsi="Trebuchet MS"/>
          <w:sz w:val="22"/>
        </w:rPr>
        <w:t>en va</w:t>
      </w:r>
      <w:r w:rsidR="00ED476F">
        <w:rPr>
          <w:rFonts w:ascii="Trebuchet MS" w:hAnsi="Trebuchet MS"/>
          <w:sz w:val="22"/>
        </w:rPr>
        <w:t>n</w:t>
      </w:r>
      <w:r w:rsidR="0032048A">
        <w:rPr>
          <w:rFonts w:ascii="Trebuchet MS" w:hAnsi="Trebuchet MS"/>
          <w:sz w:val="22"/>
        </w:rPr>
        <w:t xml:space="preserve"> </w:t>
      </w:r>
      <w:r w:rsidR="00922CF1">
        <w:rPr>
          <w:rFonts w:ascii="Trebuchet MS" w:hAnsi="Trebuchet MS"/>
          <w:sz w:val="22"/>
        </w:rPr>
        <w:t>de overige onderdelen van het Totale Project,</w:t>
      </w:r>
      <w:r w:rsidR="00EF61F8">
        <w:rPr>
          <w:rFonts w:ascii="Trebuchet MS" w:hAnsi="Trebuchet MS"/>
          <w:sz w:val="22"/>
        </w:rPr>
        <w:t xml:space="preserve"> </w:t>
      </w:r>
      <w:r w:rsidRPr="00E5687A">
        <w:rPr>
          <w:rFonts w:ascii="Trebuchet MS" w:hAnsi="Trebuchet MS"/>
          <w:sz w:val="22"/>
        </w:rPr>
        <w:t>en de in de Planning opgenomen Uiterste Opleverdatum</w:t>
      </w:r>
      <w:r w:rsidR="00922CF1">
        <w:rPr>
          <w:rFonts w:ascii="Trebuchet MS" w:hAnsi="Trebuchet MS"/>
          <w:sz w:val="22"/>
        </w:rPr>
        <w:t>,</w:t>
      </w:r>
      <w:r w:rsidRPr="00E5687A">
        <w:rPr>
          <w:rFonts w:ascii="Trebuchet MS" w:hAnsi="Trebuchet MS"/>
          <w:sz w:val="22"/>
        </w:rPr>
        <w:t xml:space="preserve"> </w:t>
      </w:r>
      <w:proofErr w:type="gramStart"/>
      <w:r w:rsidRPr="00E5687A">
        <w:rPr>
          <w:rFonts w:ascii="Trebuchet MS" w:hAnsi="Trebuchet MS"/>
          <w:sz w:val="22"/>
        </w:rPr>
        <w:t>alsmede</w:t>
      </w:r>
      <w:proofErr w:type="gramEnd"/>
      <w:r w:rsidRPr="00E5687A">
        <w:rPr>
          <w:rFonts w:ascii="Trebuchet MS" w:hAnsi="Trebuchet MS"/>
          <w:sz w:val="22"/>
        </w:rPr>
        <w:t xml:space="preserve"> overige mijlpalen. </w:t>
      </w:r>
    </w:p>
    <w:p w14:paraId="7B8AB01B" w14:textId="55F3C24A"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Aannemer is verantwoordelijk voor de communicatie </w:t>
      </w:r>
      <w:proofErr w:type="gramStart"/>
      <w:r w:rsidRPr="00E5687A">
        <w:rPr>
          <w:rFonts w:ascii="Trebuchet MS" w:hAnsi="Trebuchet MS"/>
          <w:sz w:val="22"/>
        </w:rPr>
        <w:t>omtrent</w:t>
      </w:r>
      <w:proofErr w:type="gramEnd"/>
      <w:r w:rsidRPr="00E5687A">
        <w:rPr>
          <w:rFonts w:ascii="Trebuchet MS" w:hAnsi="Trebuchet MS"/>
          <w:sz w:val="22"/>
        </w:rPr>
        <w:t xml:space="preserve"> de bouw van </w:t>
      </w:r>
      <w:r w:rsidR="00EF61F8">
        <w:rPr>
          <w:rFonts w:ascii="Trebuchet MS" w:hAnsi="Trebuchet MS"/>
          <w:sz w:val="22"/>
        </w:rPr>
        <w:t>de Garage</w:t>
      </w:r>
      <w:r w:rsidRPr="00E5687A">
        <w:rPr>
          <w:rFonts w:ascii="Trebuchet MS" w:hAnsi="Trebuchet MS"/>
          <w:sz w:val="22"/>
        </w:rPr>
        <w:t xml:space="preserve"> met de omgeving, zoals de omwonenden, eigenaren van belendende percelen en de plaatselijke autoriteiten. </w:t>
      </w:r>
      <w:r w:rsidR="002E1BCA">
        <w:rPr>
          <w:rFonts w:ascii="Trebuchet MS" w:hAnsi="Trebuchet MS"/>
          <w:sz w:val="22"/>
        </w:rPr>
        <w:t xml:space="preserve">Aannemer zal de communicatie vooraf met Opdrachtgever afstemmen. </w:t>
      </w:r>
      <w:r w:rsidRPr="00E5687A">
        <w:rPr>
          <w:rFonts w:ascii="Trebuchet MS" w:hAnsi="Trebuchet MS"/>
          <w:sz w:val="22"/>
        </w:rPr>
        <w:t xml:space="preserve">Aannemer heeft </w:t>
      </w:r>
      <w:proofErr w:type="gramStart"/>
      <w:r w:rsidRPr="00E5687A">
        <w:rPr>
          <w:rFonts w:ascii="Trebuchet MS" w:hAnsi="Trebuchet MS"/>
          <w:sz w:val="22"/>
        </w:rPr>
        <w:t>jegens</w:t>
      </w:r>
      <w:proofErr w:type="gramEnd"/>
      <w:r w:rsidRPr="00E5687A">
        <w:rPr>
          <w:rFonts w:ascii="Trebuchet MS" w:hAnsi="Trebuchet MS"/>
          <w:sz w:val="22"/>
        </w:rPr>
        <w:t xml:space="preserve"> Opdrachtgever geen recht op schadevergoeding of enig ander recht wegens vertraging of verandering van het Project, ontstaan door geschillen met de omgeving, zoals omwonenden, eigenaren van belendende percelen of de plaatselijke autoriteiten</w:t>
      </w:r>
      <w:r w:rsidR="00895D32">
        <w:rPr>
          <w:rFonts w:ascii="Trebuchet MS" w:hAnsi="Trebuchet MS"/>
          <w:sz w:val="22"/>
        </w:rPr>
        <w:t xml:space="preserve">, tenzij </w:t>
      </w:r>
      <w:r w:rsidR="002E6878">
        <w:rPr>
          <w:rFonts w:ascii="Trebuchet MS" w:hAnsi="Trebuchet MS"/>
          <w:sz w:val="22"/>
        </w:rPr>
        <w:t xml:space="preserve">(i) </w:t>
      </w:r>
      <w:r w:rsidR="007D3B35">
        <w:rPr>
          <w:rFonts w:ascii="Trebuchet MS" w:hAnsi="Trebuchet MS"/>
          <w:sz w:val="22"/>
        </w:rPr>
        <w:t>de Garage</w:t>
      </w:r>
      <w:r w:rsidR="00895D32">
        <w:rPr>
          <w:rFonts w:ascii="Trebuchet MS" w:hAnsi="Trebuchet MS"/>
          <w:sz w:val="22"/>
        </w:rPr>
        <w:t xml:space="preserve"> substantieel wijzigt op verzoek van Opdrachtgever</w:t>
      </w:r>
      <w:r w:rsidR="00BA6F7C">
        <w:rPr>
          <w:rFonts w:ascii="Trebuchet MS" w:hAnsi="Trebuchet MS"/>
          <w:sz w:val="22"/>
        </w:rPr>
        <w:t xml:space="preserve">; en/of </w:t>
      </w:r>
      <w:r w:rsidR="00B92DD2">
        <w:rPr>
          <w:rFonts w:ascii="Trebuchet MS" w:hAnsi="Trebuchet MS"/>
          <w:sz w:val="22"/>
        </w:rPr>
        <w:t>(ii)</w:t>
      </w:r>
      <w:r w:rsidR="00150C4D">
        <w:rPr>
          <w:rFonts w:ascii="Trebuchet MS" w:hAnsi="Trebuchet MS"/>
          <w:sz w:val="22"/>
        </w:rPr>
        <w:t xml:space="preserve"> </w:t>
      </w:r>
      <w:r w:rsidR="00A11734">
        <w:rPr>
          <w:rFonts w:ascii="Trebuchet MS" w:hAnsi="Trebuchet MS"/>
          <w:sz w:val="22"/>
        </w:rPr>
        <w:t xml:space="preserve">het geschil niet aan </w:t>
      </w:r>
      <w:r w:rsidR="006E1C4B">
        <w:rPr>
          <w:rFonts w:ascii="Trebuchet MS" w:hAnsi="Trebuchet MS"/>
          <w:sz w:val="22"/>
        </w:rPr>
        <w:t xml:space="preserve">Aannemer </w:t>
      </w:r>
      <w:r w:rsidR="00A11734">
        <w:rPr>
          <w:rFonts w:ascii="Trebuchet MS" w:hAnsi="Trebuchet MS"/>
          <w:sz w:val="22"/>
        </w:rPr>
        <w:t xml:space="preserve">(of haar leveranciers/ onderaannemers) </w:t>
      </w:r>
      <w:r w:rsidR="001455AC">
        <w:rPr>
          <w:rFonts w:ascii="Trebuchet MS" w:hAnsi="Trebuchet MS"/>
          <w:sz w:val="22"/>
        </w:rPr>
        <w:t>te wijten is</w:t>
      </w:r>
      <w:r w:rsidR="00EB57BA">
        <w:rPr>
          <w:rFonts w:ascii="Trebuchet MS" w:hAnsi="Trebuchet MS"/>
          <w:sz w:val="22"/>
        </w:rPr>
        <w:t>.</w:t>
      </w:r>
      <w:r w:rsidR="0032048A">
        <w:rPr>
          <w:rFonts w:ascii="Trebuchet MS" w:hAnsi="Trebuchet MS"/>
          <w:sz w:val="22"/>
        </w:rPr>
        <w:t xml:space="preserve"> Aannemer zal </w:t>
      </w:r>
      <w:r w:rsidR="00571C13">
        <w:rPr>
          <w:rFonts w:ascii="Trebuchet MS" w:hAnsi="Trebuchet MS"/>
          <w:sz w:val="22"/>
        </w:rPr>
        <w:t xml:space="preserve">de gevolgen van zijn werkzaamheden voor de omgeving zorgvuldig monitoren, o.a. door uitvoering van nulmetingen en het plaatsen van </w:t>
      </w:r>
      <w:proofErr w:type="spellStart"/>
      <w:r w:rsidR="00571C13">
        <w:rPr>
          <w:rFonts w:ascii="Trebuchet MS" w:hAnsi="Trebuchet MS"/>
          <w:sz w:val="22"/>
        </w:rPr>
        <w:t>trillingsmeters</w:t>
      </w:r>
      <w:proofErr w:type="spellEnd"/>
      <w:r w:rsidR="00571C13">
        <w:rPr>
          <w:rFonts w:ascii="Trebuchet MS" w:hAnsi="Trebuchet MS"/>
          <w:sz w:val="22"/>
        </w:rPr>
        <w:t xml:space="preserve">. </w:t>
      </w:r>
    </w:p>
    <w:p w14:paraId="38DDB104" w14:textId="0E9607F2" w:rsidR="00A34C1B" w:rsidRDefault="00A34C1B" w:rsidP="00A34C1B">
      <w:pPr>
        <w:pStyle w:val="LLAgr2Heading2"/>
        <w:numPr>
          <w:ilvl w:val="0"/>
          <w:numId w:val="0"/>
        </w:numPr>
        <w:tabs>
          <w:tab w:val="num" w:pos="993"/>
        </w:tabs>
        <w:ind w:left="993"/>
        <w:rPr>
          <w:rFonts w:ascii="Trebuchet MS" w:hAnsi="Trebuchet MS"/>
          <w:sz w:val="22"/>
        </w:rPr>
      </w:pPr>
    </w:p>
    <w:p w14:paraId="1292F2DF" w14:textId="6BF88A47" w:rsidR="000F1C6A" w:rsidRPr="00E5687A" w:rsidRDefault="000F1C6A" w:rsidP="000F1C6A">
      <w:pPr>
        <w:pStyle w:val="LLAgr2Heading2"/>
        <w:numPr>
          <w:ilvl w:val="0"/>
          <w:numId w:val="0"/>
        </w:numPr>
        <w:tabs>
          <w:tab w:val="num" w:pos="993"/>
        </w:tabs>
        <w:ind w:left="993" w:hanging="993"/>
        <w:rPr>
          <w:rFonts w:ascii="Trebuchet MS" w:hAnsi="Trebuchet MS"/>
          <w:sz w:val="22"/>
          <w:u w:val="single"/>
        </w:rPr>
      </w:pPr>
      <w:r w:rsidRPr="00E5687A">
        <w:rPr>
          <w:rFonts w:ascii="Trebuchet MS" w:hAnsi="Trebuchet MS"/>
          <w:sz w:val="22"/>
          <w:u w:val="single"/>
        </w:rPr>
        <w:lastRenderedPageBreak/>
        <w:t>Wijzigingen op verzoek van de Aannemer</w:t>
      </w:r>
    </w:p>
    <w:p w14:paraId="2A7C209E" w14:textId="77777777"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Eventueel door de Aannemer gewenste Wijzigingen behoeven de voorafgaande schriftelijke goedkeuring van de Opdrachtgever. De Opdrachtgever zal steeds binnen twintig (20) Werkdagen na ontvangst van een schriftelijk verzoek om een Wijziging schriftelijk kenbaar maken of zij daaraan haar goedkeuring verleent, en zo ja, onder welke voorwaarden, bij gebreke waarvan de Opdrachtgever wordt geacht haar goedkeuring te hebben verleend. </w:t>
      </w:r>
      <w:bookmarkStart w:id="67" w:name="_Ref445287808"/>
    </w:p>
    <w:p w14:paraId="76FC0B70" w14:textId="509B56E2"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Indien de Aannemer van mening is dat de Opdrachtgever ten onrechte een verzoek tot Wijziging afkeurt is sprake van een geschil als bedoeld in </w:t>
      </w:r>
      <w:bookmarkEnd w:id="67"/>
      <w:r w:rsidR="000957CC">
        <w:rPr>
          <w:rFonts w:ascii="Trebuchet MS" w:hAnsi="Trebuchet MS"/>
          <w:sz w:val="22"/>
        </w:rPr>
        <w:t>a</w:t>
      </w:r>
      <w:r w:rsidR="000957CC"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_Ref70685103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29.2</w:t>
      </w:r>
      <w:r w:rsidRPr="00E5687A">
        <w:rPr>
          <w:rFonts w:ascii="Trebuchet MS" w:hAnsi="Trebuchet MS"/>
          <w:sz w:val="22"/>
        </w:rPr>
        <w:fldChar w:fldCharType="end"/>
      </w:r>
      <w:r w:rsidRPr="00E5687A">
        <w:rPr>
          <w:rFonts w:ascii="Trebuchet MS" w:hAnsi="Trebuchet MS"/>
          <w:sz w:val="22"/>
        </w:rPr>
        <w:t xml:space="preserve"> van deze Overeenkomst. </w:t>
      </w:r>
      <w:proofErr w:type="gramStart"/>
      <w:r w:rsidRPr="00E5687A">
        <w:rPr>
          <w:rFonts w:ascii="Trebuchet MS" w:hAnsi="Trebuchet MS"/>
          <w:sz w:val="22"/>
        </w:rPr>
        <w:t>Indien</w:t>
      </w:r>
      <w:proofErr w:type="gramEnd"/>
      <w:r w:rsidRPr="00E5687A">
        <w:rPr>
          <w:rFonts w:ascii="Trebuchet MS" w:hAnsi="Trebuchet MS"/>
          <w:sz w:val="22"/>
        </w:rPr>
        <w:t xml:space="preserve"> een door de Aannemer gewenste Wijziging noodzakelijk is in verband met ná de Transactiedatum gewijzigde wet- en regelgeving, kan de Opdrachtgever een dergelijk verzoek tot Wijziging niet afkeuren. Dat geldt eveneens </w:t>
      </w:r>
      <w:proofErr w:type="gramStart"/>
      <w:r w:rsidRPr="00E5687A">
        <w:rPr>
          <w:rFonts w:ascii="Trebuchet MS" w:hAnsi="Trebuchet MS"/>
          <w:sz w:val="22"/>
        </w:rPr>
        <w:t>indien</w:t>
      </w:r>
      <w:proofErr w:type="gramEnd"/>
      <w:r w:rsidRPr="00E5687A">
        <w:rPr>
          <w:rFonts w:ascii="Trebuchet MS" w:hAnsi="Trebuchet MS"/>
          <w:sz w:val="22"/>
        </w:rPr>
        <w:t xml:space="preserve"> (een onderdeel van) het </w:t>
      </w:r>
      <w:proofErr w:type="gramStart"/>
      <w:r w:rsidRPr="00E5687A">
        <w:rPr>
          <w:rFonts w:ascii="Trebuchet MS" w:hAnsi="Trebuchet MS"/>
          <w:sz w:val="22"/>
        </w:rPr>
        <w:t>ontwerp technisch</w:t>
      </w:r>
      <w:proofErr w:type="gramEnd"/>
      <w:r w:rsidRPr="00E5687A">
        <w:rPr>
          <w:rFonts w:ascii="Trebuchet MS" w:hAnsi="Trebuchet MS"/>
          <w:sz w:val="22"/>
        </w:rPr>
        <w:t xml:space="preserve"> niet maakbaar blijkt, onverminderd het bepaalde in </w:t>
      </w:r>
      <w:r w:rsidR="000957CC">
        <w:rPr>
          <w:rFonts w:ascii="Trebuchet MS" w:hAnsi="Trebuchet MS"/>
          <w:sz w:val="22"/>
        </w:rPr>
        <w:t>a</w:t>
      </w:r>
      <w:r w:rsidR="000957CC" w:rsidRPr="00E5687A">
        <w:rPr>
          <w:rFonts w:ascii="Trebuchet MS" w:hAnsi="Trebuchet MS"/>
          <w:sz w:val="22"/>
        </w:rPr>
        <w:t xml:space="preserve">rtikel </w:t>
      </w:r>
      <w:r w:rsidRPr="00E5687A">
        <w:rPr>
          <w:rFonts w:ascii="Trebuchet MS" w:hAnsi="Trebuchet MS"/>
          <w:sz w:val="22"/>
        </w:rPr>
        <w:t>5.1 en 5.2.</w:t>
      </w:r>
    </w:p>
    <w:p w14:paraId="3E4FB0D0" w14:textId="1E4C1451"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Door de Aannemer gewenste Wijzigingen mogen in ieder geval niet: (i) leiden tot een verhoging van de Aanneemsom en/of anderszins extra kosten voor de Opdrachtgever, met dien verstande dat minderwerk als gevolg van door de Aannemer gewenste Wijziging wel wordt meegenomen in het saldo meer/minderwerk, (ii) leiden tot vertraging van de Oplevering en/of (iii) nadelig werken ten opzichte van beslismomenten van de Opdrachtgever</w:t>
      </w:r>
      <w:r w:rsidR="004702CA">
        <w:rPr>
          <w:rFonts w:ascii="Trebuchet MS" w:hAnsi="Trebuchet MS"/>
          <w:sz w:val="22"/>
        </w:rPr>
        <w:t xml:space="preserve">, </w:t>
      </w:r>
      <w:r w:rsidR="008D2C9F">
        <w:rPr>
          <w:rFonts w:ascii="Trebuchet MS" w:hAnsi="Trebuchet MS"/>
          <w:sz w:val="22"/>
        </w:rPr>
        <w:t>een en ander tenzij de door de Aannemer gewenste Wijziging het gevolg is van na de Transactiedatum gewijzigde wet- en regelgeving en de Aannemer (de gevolgen van) deze wijziging in wet- en regelgeving niet had kunnen voorzien op de Transactiedatum</w:t>
      </w:r>
      <w:r w:rsidRPr="00E5687A">
        <w:rPr>
          <w:rFonts w:ascii="Trebuchet MS" w:hAnsi="Trebuchet MS"/>
          <w:sz w:val="22"/>
        </w:rPr>
        <w:t>.</w:t>
      </w:r>
    </w:p>
    <w:p w14:paraId="123EEF69" w14:textId="77777777" w:rsidR="000F1C6A" w:rsidRPr="00E5687A" w:rsidRDefault="000F1C6A" w:rsidP="000F1C6A">
      <w:pPr>
        <w:pStyle w:val="LLAgr2Heading2"/>
        <w:numPr>
          <w:ilvl w:val="0"/>
          <w:numId w:val="0"/>
        </w:numPr>
        <w:tabs>
          <w:tab w:val="num" w:pos="993"/>
        </w:tabs>
        <w:ind w:left="993" w:hanging="993"/>
        <w:rPr>
          <w:rFonts w:ascii="Trebuchet MS" w:hAnsi="Trebuchet MS"/>
          <w:sz w:val="22"/>
          <w:u w:val="single"/>
        </w:rPr>
      </w:pPr>
      <w:r w:rsidRPr="00E5687A">
        <w:rPr>
          <w:rFonts w:ascii="Trebuchet MS" w:hAnsi="Trebuchet MS"/>
          <w:sz w:val="22"/>
        </w:rPr>
        <w:tab/>
      </w:r>
      <w:r w:rsidRPr="00E5687A">
        <w:rPr>
          <w:rFonts w:ascii="Trebuchet MS" w:hAnsi="Trebuchet MS"/>
          <w:sz w:val="22"/>
          <w:u w:val="single"/>
        </w:rPr>
        <w:t>Wijzigingen op verzoek van de Opdrachtgever</w:t>
      </w:r>
    </w:p>
    <w:p w14:paraId="13734C70" w14:textId="77777777"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Eventueel</w:t>
      </w:r>
      <w:r w:rsidRPr="00E5687A">
        <w:rPr>
          <w:rFonts w:ascii="Trebuchet MS" w:eastAsiaTheme="minorHAnsi" w:hAnsi="Trebuchet MS" w:cstheme="minorBidi"/>
          <w:sz w:val="22"/>
        </w:rPr>
        <w:t xml:space="preserve"> </w:t>
      </w:r>
      <w:r w:rsidRPr="00E5687A">
        <w:rPr>
          <w:rFonts w:ascii="Trebuchet MS" w:hAnsi="Trebuchet MS"/>
          <w:sz w:val="22"/>
        </w:rPr>
        <w:t xml:space="preserve">door de Opdrachtgever gewenste Wijzigingen behoeven de voorafgaande schriftelijke goedkeuring van de Aannemer, welke goedkeuring door de Aannemer niet op onredelijke gronden zal worden geweigerd. </w:t>
      </w:r>
    </w:p>
    <w:p w14:paraId="49482E7E" w14:textId="0DA371D2"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De Aannemer is in ieder geval gerechtigd de door de Opdrachtgever verlangde Wijzigingen niet in behandeling te nemen indien (i) de kwaliteit van </w:t>
      </w:r>
      <w:r w:rsidR="00DF4396">
        <w:rPr>
          <w:rFonts w:ascii="Trebuchet MS" w:hAnsi="Trebuchet MS"/>
          <w:sz w:val="22"/>
        </w:rPr>
        <w:t>de Garage</w:t>
      </w:r>
      <w:r w:rsidRPr="00E5687A">
        <w:rPr>
          <w:rFonts w:ascii="Trebuchet MS" w:hAnsi="Trebuchet MS"/>
          <w:sz w:val="22"/>
        </w:rPr>
        <w:t xml:space="preserve"> dientengevolge materieel zou worden aangetast of (ii) indien naar objectieve maatstaven redelijkerwijs vaststaat dat daardoor de Planning en/of de Uiterste Opleverdatum niet zal worden gehaald en/of (iii) de Opdrachtgever in dat geval niet bereid is de daaraan verbonden consequenties, zoals bijvoorbeeld het betalen van een vergoeding voor meerwerk, te accepteren. </w:t>
      </w:r>
      <w:bookmarkStart w:id="68" w:name="_Ref445287910"/>
    </w:p>
    <w:p w14:paraId="712C6E63" w14:textId="0DD903F1"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Indien de Opdrachtgever van mening is dat de Aannemer ten onrechte een of meerdere verzoeken tot Wijzigingen weigert in behandeling te nemen, is sprake van een geschil als bedoeld </w:t>
      </w:r>
      <w:bookmarkEnd w:id="68"/>
      <w:r w:rsidRPr="00E5687A">
        <w:rPr>
          <w:rFonts w:ascii="Trebuchet MS" w:hAnsi="Trebuchet MS"/>
          <w:sz w:val="22"/>
        </w:rPr>
        <w:t xml:space="preserve">in </w:t>
      </w:r>
      <w:r w:rsidR="000957CC">
        <w:rPr>
          <w:rFonts w:ascii="Trebuchet MS" w:hAnsi="Trebuchet MS"/>
          <w:sz w:val="22"/>
        </w:rPr>
        <w:t>a</w:t>
      </w:r>
      <w:r w:rsidR="000957CC"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_Ref70685103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29.2</w:t>
      </w:r>
      <w:r w:rsidRPr="00E5687A">
        <w:rPr>
          <w:rFonts w:ascii="Trebuchet MS" w:hAnsi="Trebuchet MS"/>
          <w:sz w:val="22"/>
        </w:rPr>
        <w:fldChar w:fldCharType="end"/>
      </w:r>
      <w:r w:rsidRPr="00E5687A">
        <w:rPr>
          <w:rFonts w:ascii="Trebuchet MS" w:hAnsi="Trebuchet MS"/>
          <w:sz w:val="22"/>
        </w:rPr>
        <w:t xml:space="preserve">. </w:t>
      </w:r>
    </w:p>
    <w:p w14:paraId="5093CB44" w14:textId="0D2DF472" w:rsidR="000F1C6A" w:rsidRPr="00E5687A" w:rsidRDefault="000F1C6A" w:rsidP="000F1C6A">
      <w:pPr>
        <w:pStyle w:val="LLAgr2Heading2"/>
        <w:ind w:hanging="993"/>
        <w:rPr>
          <w:rFonts w:ascii="Trebuchet MS" w:hAnsi="Trebuchet MS"/>
          <w:sz w:val="22"/>
        </w:rPr>
      </w:pPr>
      <w:r w:rsidRPr="00E5687A">
        <w:rPr>
          <w:rFonts w:ascii="Trebuchet MS" w:hAnsi="Trebuchet MS"/>
          <w:sz w:val="22"/>
        </w:rPr>
        <w:t xml:space="preserve">Wijzigingen op verzoek van de Opdrachtgever worden pas door de Aannemer ten uitvoer gebracht nadat tussen Partijen schriftelijk overeenstemming is bereikt over (i) alle modaliteiten van de Wijzigingen (zoals nader omschreven in </w:t>
      </w:r>
      <w:r w:rsidR="000957CC">
        <w:rPr>
          <w:rFonts w:ascii="Trebuchet MS" w:hAnsi="Trebuchet MS"/>
          <w:sz w:val="22"/>
        </w:rPr>
        <w:t>a</w:t>
      </w:r>
      <w:r w:rsidR="000957CC"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_Ref70686622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6.17</w:t>
      </w:r>
      <w:r w:rsidRPr="00E5687A">
        <w:rPr>
          <w:rFonts w:ascii="Trebuchet MS" w:hAnsi="Trebuchet MS"/>
          <w:sz w:val="22"/>
        </w:rPr>
        <w:fldChar w:fldCharType="end"/>
      </w:r>
      <w:r w:rsidRPr="00E5687A">
        <w:rPr>
          <w:rFonts w:ascii="Trebuchet MS" w:hAnsi="Trebuchet MS"/>
          <w:sz w:val="22"/>
        </w:rPr>
        <w:t xml:space="preserve">) en (ii) de eventuele daaruit voortvloeiende wijziging van de Planning en/of de Uiterste </w:t>
      </w:r>
      <w:r w:rsidRPr="00E5687A">
        <w:rPr>
          <w:rFonts w:ascii="Trebuchet MS" w:hAnsi="Trebuchet MS"/>
          <w:sz w:val="22"/>
        </w:rPr>
        <w:lastRenderedPageBreak/>
        <w:t xml:space="preserve">Opleverdatum. Ingeval Partijen uit hoofde van deze bepaling een nieuwe Planning en eventueel een nieuwe Uiterste Opleverdatum overeenkomen, wordt de Planning dienovereenkomstig aangepast. </w:t>
      </w:r>
      <w:bookmarkStart w:id="69" w:name="_Ref445025794"/>
    </w:p>
    <w:p w14:paraId="50E9E0EB" w14:textId="21168D6E" w:rsidR="000F1C6A" w:rsidRPr="00E5687A" w:rsidRDefault="000F1C6A" w:rsidP="000F1C6A">
      <w:pPr>
        <w:pStyle w:val="LLAgr2Heading2"/>
        <w:ind w:hanging="993"/>
        <w:rPr>
          <w:rFonts w:ascii="Trebuchet MS" w:hAnsi="Trebuchet MS"/>
          <w:sz w:val="22"/>
        </w:rPr>
      </w:pPr>
      <w:bookmarkStart w:id="70" w:name="_Ref70686622"/>
      <w:r w:rsidRPr="00E5687A">
        <w:rPr>
          <w:rFonts w:ascii="Trebuchet MS" w:hAnsi="Trebuchet MS"/>
          <w:sz w:val="22"/>
        </w:rPr>
        <w:t>De Aannemer zal op schriftelijk verzoek van de Opdrachtgever schriftelijke aanbiedingen doen ter zake de Wijzigingen. Deze aanbiedingen zullen marktconform zijn en tenminste een gespecificeerde opgave bevatten van:</w:t>
      </w:r>
      <w:bookmarkEnd w:id="69"/>
      <w:bookmarkEnd w:id="70"/>
      <w:r w:rsidRPr="00E5687A">
        <w:rPr>
          <w:rFonts w:ascii="Trebuchet MS" w:hAnsi="Trebuchet MS"/>
          <w:sz w:val="22"/>
        </w:rPr>
        <w:t xml:space="preserve"> </w:t>
      </w:r>
    </w:p>
    <w:p w14:paraId="376682D2" w14:textId="77777777" w:rsidR="000F1C6A" w:rsidRPr="00E5687A" w:rsidRDefault="000F1C6A" w:rsidP="00BE33E2">
      <w:pPr>
        <w:pStyle w:val="CMSANHeading2"/>
        <w:numPr>
          <w:ilvl w:val="0"/>
          <w:numId w:val="33"/>
        </w:numPr>
        <w:ind w:left="1418" w:hanging="425"/>
        <w:rPr>
          <w:rFonts w:ascii="Trebuchet MS" w:hAnsi="Trebuchet MS"/>
          <w:szCs w:val="22"/>
        </w:rPr>
      </w:pPr>
      <w:r w:rsidRPr="00E5687A">
        <w:rPr>
          <w:rFonts w:ascii="Trebuchet MS" w:hAnsi="Trebuchet MS"/>
          <w:szCs w:val="22"/>
        </w:rPr>
        <w:t>prijs, exclusief BTW, van de aanbieding;</w:t>
      </w:r>
    </w:p>
    <w:p w14:paraId="72B577E5" w14:textId="3DD63528" w:rsidR="000F1C6A" w:rsidRPr="00E5687A" w:rsidRDefault="000F1C6A" w:rsidP="00BE33E2">
      <w:pPr>
        <w:pStyle w:val="CMSANHeading2"/>
        <w:numPr>
          <w:ilvl w:val="0"/>
          <w:numId w:val="33"/>
        </w:numPr>
        <w:ind w:left="1418" w:hanging="425"/>
        <w:rPr>
          <w:rFonts w:ascii="Trebuchet MS" w:hAnsi="Trebuchet MS"/>
          <w:szCs w:val="22"/>
        </w:rPr>
      </w:pPr>
      <w:r w:rsidRPr="00E5687A">
        <w:rPr>
          <w:rFonts w:ascii="Trebuchet MS" w:hAnsi="Trebuchet MS"/>
          <w:szCs w:val="22"/>
        </w:rPr>
        <w:t>specificatie van de prijs op basis van een open begroting</w:t>
      </w:r>
      <w:r w:rsidR="005B1E82" w:rsidRPr="005B1E82">
        <w:rPr>
          <w:rFonts w:ascii="Trebuchet MS" w:hAnsi="Trebuchet MS"/>
        </w:rPr>
        <w:t xml:space="preserve"> </w:t>
      </w:r>
      <w:r w:rsidR="005B1E82">
        <w:rPr>
          <w:rFonts w:ascii="Trebuchet MS" w:hAnsi="Trebuchet MS"/>
        </w:rPr>
        <w:t>met dezelfde uurlonen, opslagen voor winst &amp; risico + algemene kosten</w:t>
      </w:r>
      <w:r w:rsidR="005243FF">
        <w:rPr>
          <w:rFonts w:ascii="Trebuchet MS" w:hAnsi="Trebuchet MS"/>
        </w:rPr>
        <w:t xml:space="preserve"> welke gehanteerd zijn bij de Aanneemsom</w:t>
      </w:r>
      <w:r w:rsidR="00B924CE">
        <w:rPr>
          <w:rFonts w:ascii="Trebuchet MS" w:hAnsi="Trebuchet MS"/>
        </w:rPr>
        <w:t>.</w:t>
      </w:r>
      <w:r w:rsidR="005B1E82">
        <w:rPr>
          <w:rFonts w:ascii="Trebuchet MS" w:hAnsi="Trebuchet MS"/>
        </w:rPr>
        <w:t xml:space="preserve"> </w:t>
      </w:r>
      <w:r w:rsidR="00000B40">
        <w:rPr>
          <w:rFonts w:ascii="Trebuchet MS" w:hAnsi="Trebuchet MS"/>
        </w:rPr>
        <w:t>De</w:t>
      </w:r>
      <w:r w:rsidR="00B924CE">
        <w:rPr>
          <w:rFonts w:ascii="Trebuchet MS" w:hAnsi="Trebuchet MS"/>
        </w:rPr>
        <w:t xml:space="preserve"> betreffende percentages </w:t>
      </w:r>
      <w:r w:rsidR="00000B40">
        <w:rPr>
          <w:rFonts w:ascii="Trebuchet MS" w:hAnsi="Trebuchet MS"/>
        </w:rPr>
        <w:t xml:space="preserve">voor de opslagen </w:t>
      </w:r>
      <w:r w:rsidR="005243FF">
        <w:rPr>
          <w:rFonts w:ascii="Trebuchet MS" w:hAnsi="Trebuchet MS"/>
        </w:rPr>
        <w:t>worden over de subtotalen gerekend</w:t>
      </w:r>
      <w:r w:rsidRPr="00E5687A">
        <w:rPr>
          <w:rFonts w:ascii="Trebuchet MS" w:hAnsi="Trebuchet MS"/>
          <w:szCs w:val="22"/>
        </w:rPr>
        <w:t>;</w:t>
      </w:r>
    </w:p>
    <w:p w14:paraId="36C58294" w14:textId="53D6B23C" w:rsidR="000F1C6A" w:rsidRPr="00E5687A" w:rsidRDefault="00B11401" w:rsidP="00BE33E2">
      <w:pPr>
        <w:pStyle w:val="CMSANHeading2"/>
        <w:numPr>
          <w:ilvl w:val="0"/>
          <w:numId w:val="33"/>
        </w:numPr>
        <w:ind w:left="1418" w:hanging="425"/>
        <w:rPr>
          <w:rFonts w:ascii="Trebuchet MS" w:hAnsi="Trebuchet MS"/>
          <w:szCs w:val="22"/>
        </w:rPr>
      </w:pPr>
      <w:r>
        <w:rPr>
          <w:rFonts w:ascii="Trebuchet MS" w:hAnsi="Trebuchet MS"/>
          <w:szCs w:val="22"/>
        </w:rPr>
        <w:t xml:space="preserve">indien het door de nevenaannemers uit te voeren werkzaamheden betreft is Aannemer gerechtigd om een coördinatievergoeding </w:t>
      </w:r>
      <w:r w:rsidRPr="009E3B97">
        <w:rPr>
          <w:rFonts w:ascii="Trebuchet MS" w:hAnsi="Trebuchet MS"/>
          <w:szCs w:val="22"/>
        </w:rPr>
        <w:t>van 3%</w:t>
      </w:r>
      <w:r>
        <w:rPr>
          <w:rFonts w:ascii="Trebuchet MS" w:hAnsi="Trebuchet MS"/>
          <w:szCs w:val="22"/>
        </w:rPr>
        <w:t xml:space="preserve"> in rekening te brengen</w:t>
      </w:r>
      <w:r w:rsidR="00B062F8">
        <w:rPr>
          <w:rFonts w:ascii="Trebuchet MS" w:hAnsi="Trebuchet MS"/>
          <w:szCs w:val="22"/>
        </w:rPr>
        <w:t xml:space="preserve">, in welk geval de Aannemer geen opslag voor winst en risico </w:t>
      </w:r>
      <w:r w:rsidR="005000E8">
        <w:rPr>
          <w:rFonts w:ascii="Trebuchet MS" w:hAnsi="Trebuchet MS"/>
          <w:szCs w:val="22"/>
        </w:rPr>
        <w:t>en algemene kosten</w:t>
      </w:r>
      <w:r w:rsidR="00D93696">
        <w:rPr>
          <w:rFonts w:ascii="Trebuchet MS" w:hAnsi="Trebuchet MS"/>
          <w:szCs w:val="22"/>
        </w:rPr>
        <w:t xml:space="preserve"> toepassen</w:t>
      </w:r>
      <w:r>
        <w:rPr>
          <w:rFonts w:ascii="Trebuchet MS" w:hAnsi="Trebuchet MS"/>
          <w:szCs w:val="22"/>
        </w:rPr>
        <w:t>. Deze vergoeding wordt berekend over de aanneemsom</w:t>
      </w:r>
      <w:r w:rsidR="000D6FB4">
        <w:rPr>
          <w:rFonts w:ascii="Trebuchet MS" w:hAnsi="Trebuchet MS"/>
          <w:szCs w:val="22"/>
        </w:rPr>
        <w:t xml:space="preserve"> </w:t>
      </w:r>
      <w:r w:rsidR="00460652">
        <w:rPr>
          <w:rFonts w:ascii="Trebuchet MS" w:hAnsi="Trebuchet MS"/>
          <w:szCs w:val="22"/>
        </w:rPr>
        <w:t xml:space="preserve">inclusief saldo meer- en minderwerk </w:t>
      </w:r>
      <w:r w:rsidR="000D6FB4">
        <w:rPr>
          <w:rFonts w:ascii="Trebuchet MS" w:hAnsi="Trebuchet MS"/>
          <w:szCs w:val="22"/>
        </w:rPr>
        <w:t>excl. BTW</w:t>
      </w:r>
      <w:r>
        <w:rPr>
          <w:rFonts w:ascii="Trebuchet MS" w:hAnsi="Trebuchet MS"/>
          <w:szCs w:val="22"/>
        </w:rPr>
        <w:t xml:space="preserve"> van de betreffende nevenaannemer</w:t>
      </w:r>
      <w:r w:rsidR="000F1C6A" w:rsidRPr="00E5687A">
        <w:rPr>
          <w:rFonts w:ascii="Trebuchet MS" w:hAnsi="Trebuchet MS"/>
          <w:szCs w:val="22"/>
        </w:rPr>
        <w:t>;</w:t>
      </w:r>
    </w:p>
    <w:p w14:paraId="522F414E" w14:textId="77777777" w:rsidR="000F1C6A" w:rsidRPr="00E5687A" w:rsidRDefault="000F1C6A" w:rsidP="00BE33E2">
      <w:pPr>
        <w:pStyle w:val="CMSANHeading2"/>
        <w:numPr>
          <w:ilvl w:val="0"/>
          <w:numId w:val="33"/>
        </w:numPr>
        <w:ind w:left="1418" w:hanging="425"/>
        <w:rPr>
          <w:rFonts w:ascii="Trebuchet MS" w:hAnsi="Trebuchet MS"/>
          <w:szCs w:val="22"/>
        </w:rPr>
      </w:pPr>
      <w:r w:rsidRPr="00E5687A">
        <w:rPr>
          <w:rFonts w:ascii="Trebuchet MS" w:hAnsi="Trebuchet MS"/>
          <w:szCs w:val="22"/>
        </w:rPr>
        <w:t>uiterste beslisdatum van de Opdrachtgever;</w:t>
      </w:r>
    </w:p>
    <w:p w14:paraId="79E9297F" w14:textId="77777777" w:rsidR="000F1C6A" w:rsidRPr="00E5687A" w:rsidRDefault="000F1C6A" w:rsidP="00BE33E2">
      <w:pPr>
        <w:pStyle w:val="CMSANHeading2"/>
        <w:numPr>
          <w:ilvl w:val="0"/>
          <w:numId w:val="33"/>
        </w:numPr>
        <w:ind w:left="1418" w:hanging="425"/>
        <w:rPr>
          <w:rFonts w:ascii="Trebuchet MS" w:hAnsi="Trebuchet MS"/>
          <w:szCs w:val="22"/>
        </w:rPr>
      </w:pPr>
      <w:r w:rsidRPr="00E5687A">
        <w:rPr>
          <w:rFonts w:ascii="Trebuchet MS" w:hAnsi="Trebuchet MS"/>
          <w:szCs w:val="22"/>
        </w:rPr>
        <w:t>garanties; en</w:t>
      </w:r>
    </w:p>
    <w:p w14:paraId="00E9D704" w14:textId="77777777" w:rsidR="000F1C6A" w:rsidRDefault="000F1C6A" w:rsidP="00BE33E2">
      <w:pPr>
        <w:pStyle w:val="CMSANHeading2"/>
        <w:numPr>
          <w:ilvl w:val="0"/>
          <w:numId w:val="33"/>
        </w:numPr>
        <w:spacing w:after="200"/>
        <w:ind w:left="1417" w:hanging="425"/>
        <w:rPr>
          <w:rFonts w:ascii="Trebuchet MS" w:hAnsi="Trebuchet MS"/>
          <w:szCs w:val="22"/>
        </w:rPr>
      </w:pPr>
      <w:r w:rsidRPr="00E5687A">
        <w:rPr>
          <w:rFonts w:ascii="Trebuchet MS" w:hAnsi="Trebuchet MS"/>
          <w:szCs w:val="22"/>
        </w:rPr>
        <w:t>de eventuele gevolgen voor de Planning en de Uiterste Opleverdatum.</w:t>
      </w:r>
    </w:p>
    <w:p w14:paraId="4DA3B713" w14:textId="43B83358" w:rsidR="00EB1DD4" w:rsidRPr="00E5687A" w:rsidRDefault="00EB1DD4" w:rsidP="00BE33E2">
      <w:pPr>
        <w:pStyle w:val="CMSANHeading2"/>
        <w:numPr>
          <w:ilvl w:val="0"/>
          <w:numId w:val="33"/>
        </w:numPr>
        <w:spacing w:after="200"/>
        <w:ind w:left="1417" w:hanging="425"/>
        <w:rPr>
          <w:rFonts w:ascii="Trebuchet MS" w:hAnsi="Trebuchet MS"/>
          <w:szCs w:val="22"/>
        </w:rPr>
      </w:pPr>
      <w:r>
        <w:rPr>
          <w:rFonts w:ascii="Trebuchet MS" w:hAnsi="Trebuchet MS"/>
          <w:szCs w:val="22"/>
        </w:rPr>
        <w:t xml:space="preserve">de eventuele gevolgen voor het te realiseren aantal </w:t>
      </w:r>
      <w:r w:rsidR="00006192">
        <w:rPr>
          <w:rFonts w:ascii="Trebuchet MS" w:hAnsi="Trebuchet MS"/>
          <w:szCs w:val="22"/>
        </w:rPr>
        <w:t>parkeerplaatsen</w:t>
      </w:r>
      <w:r w:rsidR="00351823">
        <w:rPr>
          <w:rFonts w:ascii="Trebuchet MS" w:hAnsi="Trebuchet MS"/>
          <w:szCs w:val="22"/>
        </w:rPr>
        <w:t xml:space="preserve">, voor zover </w:t>
      </w:r>
      <w:r w:rsidR="00D93696">
        <w:rPr>
          <w:rFonts w:ascii="Trebuchet MS" w:hAnsi="Trebuchet MS"/>
          <w:szCs w:val="22"/>
        </w:rPr>
        <w:t xml:space="preserve">de Wijziging leidt tot een afwijking van het overeengekomen aantal van </w:t>
      </w:r>
      <w:r w:rsidR="00006192">
        <w:rPr>
          <w:rFonts w:ascii="Trebuchet MS" w:hAnsi="Trebuchet MS"/>
          <w:szCs w:val="22"/>
        </w:rPr>
        <w:t>334</w:t>
      </w:r>
      <w:r w:rsidR="00351823">
        <w:rPr>
          <w:rFonts w:ascii="Trebuchet MS" w:hAnsi="Trebuchet MS"/>
          <w:szCs w:val="22"/>
        </w:rPr>
        <w:t>.</w:t>
      </w:r>
    </w:p>
    <w:p w14:paraId="25EA5AE5" w14:textId="5C8127C6" w:rsidR="000F1C6A" w:rsidRPr="00E5687A" w:rsidRDefault="000F1C6A" w:rsidP="000F1C6A">
      <w:pPr>
        <w:pStyle w:val="LLAgr2Heading2"/>
        <w:ind w:hanging="993"/>
        <w:rPr>
          <w:rFonts w:ascii="Trebuchet MS" w:hAnsi="Trebuchet MS"/>
          <w:sz w:val="22"/>
        </w:rPr>
      </w:pPr>
      <w:bookmarkStart w:id="71" w:name="_Ref445288373"/>
      <w:r w:rsidRPr="00E5687A">
        <w:rPr>
          <w:rFonts w:ascii="Trebuchet MS" w:hAnsi="Trebuchet MS"/>
          <w:sz w:val="22"/>
        </w:rPr>
        <w:t xml:space="preserve">Indien Partijen niet binnen twee weken na de datum van de schriftelijke aanbieding overeenstemming hebben bereikt over de in Artikel </w:t>
      </w:r>
      <w:r w:rsidRPr="00E5687A">
        <w:rPr>
          <w:rFonts w:ascii="Trebuchet MS" w:hAnsi="Trebuchet MS"/>
          <w:sz w:val="22"/>
        </w:rPr>
        <w:fldChar w:fldCharType="begin"/>
      </w:r>
      <w:r w:rsidRPr="00E5687A">
        <w:rPr>
          <w:rFonts w:ascii="Trebuchet MS" w:hAnsi="Trebuchet MS"/>
          <w:sz w:val="22"/>
        </w:rPr>
        <w:instrText xml:space="preserve"> REF _Ref70686622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6.17</w:t>
      </w:r>
      <w:r w:rsidRPr="00E5687A">
        <w:rPr>
          <w:rFonts w:ascii="Trebuchet MS" w:hAnsi="Trebuchet MS"/>
          <w:sz w:val="22"/>
        </w:rPr>
        <w:fldChar w:fldCharType="end"/>
      </w:r>
      <w:r w:rsidRPr="00E5687A">
        <w:rPr>
          <w:rFonts w:ascii="Trebuchet MS" w:hAnsi="Trebuchet MS"/>
          <w:sz w:val="22"/>
        </w:rPr>
        <w:t xml:space="preserve"> bedoelde modaliteiten van Wijzigingen en het daaruit resulterende meer- of minderwerk en de gevolgen voor de Planning en de Uiterste Opleverdatum, dan </w:t>
      </w:r>
      <w:bookmarkEnd w:id="71"/>
      <w:r w:rsidRPr="00E5687A">
        <w:rPr>
          <w:rFonts w:ascii="Trebuchet MS" w:hAnsi="Trebuchet MS"/>
          <w:sz w:val="22"/>
        </w:rPr>
        <w:t xml:space="preserve">is sprake van een geschil als bedoeld in </w:t>
      </w:r>
      <w:r w:rsidR="000957CC">
        <w:rPr>
          <w:rFonts w:ascii="Trebuchet MS" w:hAnsi="Trebuchet MS"/>
          <w:sz w:val="22"/>
        </w:rPr>
        <w:t>a</w:t>
      </w:r>
      <w:r w:rsidR="000957CC"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_Ref70685103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29.2</w:t>
      </w:r>
      <w:r w:rsidRPr="00E5687A">
        <w:rPr>
          <w:rFonts w:ascii="Trebuchet MS" w:hAnsi="Trebuchet MS"/>
          <w:sz w:val="22"/>
        </w:rPr>
        <w:fldChar w:fldCharType="end"/>
      </w:r>
      <w:r w:rsidRPr="00E5687A">
        <w:rPr>
          <w:rFonts w:ascii="Trebuchet MS" w:hAnsi="Trebuchet MS"/>
          <w:sz w:val="22"/>
        </w:rPr>
        <w:t xml:space="preserve">, tenzij de Opdrachtgever afziet van de betreffende Wijziging. </w:t>
      </w:r>
    </w:p>
    <w:p w14:paraId="2AADBDA3" w14:textId="77777777" w:rsidR="000F1C6A" w:rsidRDefault="000F1C6A" w:rsidP="000F1C6A">
      <w:pPr>
        <w:pStyle w:val="LLAgr2Heading2"/>
        <w:ind w:hanging="993"/>
        <w:rPr>
          <w:rFonts w:ascii="Trebuchet MS" w:hAnsi="Trebuchet MS"/>
          <w:sz w:val="22"/>
        </w:rPr>
      </w:pPr>
      <w:r w:rsidRPr="00E5687A">
        <w:rPr>
          <w:rFonts w:ascii="Trebuchet MS" w:hAnsi="Trebuchet MS"/>
          <w:sz w:val="22"/>
        </w:rPr>
        <w:t>De Opdrachtgever heeft tot het bereiken van finale schriftelijke overeenstemming ter zake te allen tijde het recht af te zien van de betreffende door haar verlangde Wijziging, in welk geval de Opdrachtgever geen vergoeding hoe ook genaamd verschuldigd is. De Opdrachtgever is wel een vergoeding verschuldigd als de Opdrachtgever afziet van een door haar verlangde Wijziging, indien voorafgaand aan de behandeling (i) de Aannemer schriftelijk kenbaar heeft gemaakt dat aan het in behandeling nemen van de door Opdrachtgever verlangde Wijziging kosten verbonden zijn en (ii) de Opdrachtgever na ontvangst van een gespecificeerde prijsopgave ter zake schriftelijk heeft verklaard de verlangde Wijziging (vooralsnog) door te willen zetten en akkoord te zijn met de door de Aannemer gedane prijsopgave ter zake, in welk geval de Opdrachtgever een vergoeding verschuldigd is van de tot de intrekking van de door haar verlangde Wijziging redelijkerwijs gemaakte kosten met een maximum van het bedrag van de door haar ter zake geaccordeerde prijsopgave.</w:t>
      </w:r>
    </w:p>
    <w:p w14:paraId="52302DF1" w14:textId="2FF77B3C" w:rsidR="007024BC" w:rsidRPr="00E5687A" w:rsidRDefault="007024BC" w:rsidP="000F1C6A">
      <w:pPr>
        <w:pStyle w:val="LLAgr2Heading2"/>
        <w:ind w:hanging="993"/>
        <w:rPr>
          <w:rFonts w:ascii="Trebuchet MS" w:hAnsi="Trebuchet MS"/>
          <w:sz w:val="22"/>
        </w:rPr>
      </w:pPr>
      <w:r w:rsidRPr="007024BC">
        <w:rPr>
          <w:rFonts w:ascii="Trebuchet MS" w:hAnsi="Trebuchet MS"/>
          <w:sz w:val="22"/>
        </w:rPr>
        <w:lastRenderedPageBreak/>
        <w:t>Nadat een Wijziging op verzoek van Aannemer of Opdrachtgever is goedgekeurd op de wijze als hiervoor beschreven, wordt de betreffende Wijziging onderdeel van het Werk en zijn de voorwaarden van deze Overeenkomst daarop aldus van toepassing</w:t>
      </w:r>
      <w:r w:rsidR="00547AFC">
        <w:rPr>
          <w:rFonts w:ascii="Trebuchet MS" w:hAnsi="Trebuchet MS"/>
          <w:sz w:val="22"/>
        </w:rPr>
        <w:t>.</w:t>
      </w:r>
    </w:p>
    <w:p w14:paraId="6650EF44" w14:textId="77777777" w:rsidR="000F1C6A" w:rsidRPr="00E5687A" w:rsidRDefault="000F1C6A" w:rsidP="000F1C6A">
      <w:pPr>
        <w:pStyle w:val="LLAgr2Heading1"/>
        <w:ind w:left="993" w:hanging="993"/>
        <w:rPr>
          <w:rFonts w:ascii="Trebuchet MS" w:hAnsi="Trebuchet MS" w:cs="Arial"/>
          <w:sz w:val="22"/>
        </w:rPr>
      </w:pPr>
      <w:bookmarkStart w:id="72" w:name="_Toc256000034"/>
      <w:bookmarkStart w:id="73" w:name="_Ref70625614"/>
      <w:bookmarkStart w:id="74" w:name="_Ref70626295"/>
      <w:bookmarkStart w:id="75" w:name="_Toc78372914"/>
      <w:bookmarkStart w:id="76" w:name="_Toc256000007"/>
      <w:bookmarkEnd w:id="57"/>
      <w:bookmarkEnd w:id="58"/>
      <w:r w:rsidRPr="00E5687A">
        <w:rPr>
          <w:rFonts w:ascii="Trebuchet MS" w:hAnsi="Trebuchet MS" w:cs="Arial"/>
          <w:sz w:val="22"/>
        </w:rPr>
        <w:t>oplevering</w:t>
      </w:r>
      <w:bookmarkEnd w:id="59"/>
      <w:bookmarkEnd w:id="60"/>
      <w:bookmarkEnd w:id="61"/>
      <w:bookmarkEnd w:id="62"/>
      <w:r w:rsidRPr="00E5687A">
        <w:rPr>
          <w:rFonts w:ascii="Trebuchet MS" w:hAnsi="Trebuchet MS" w:cs="Arial"/>
          <w:sz w:val="22"/>
        </w:rPr>
        <w:t>, HANDELINGEN NA OPLEVERING, ONDERHOUDSTERMIJN EN GARANTIES</w:t>
      </w:r>
      <w:bookmarkEnd w:id="72"/>
      <w:bookmarkEnd w:id="73"/>
      <w:bookmarkEnd w:id="74"/>
      <w:bookmarkEnd w:id="75"/>
      <w:bookmarkEnd w:id="76"/>
    </w:p>
    <w:p w14:paraId="49F7EC1E" w14:textId="77777777" w:rsidR="000F1C6A" w:rsidRPr="00E5687A" w:rsidRDefault="000F1C6A" w:rsidP="000F1C6A">
      <w:pPr>
        <w:pStyle w:val="LLAgr2Heading2"/>
        <w:numPr>
          <w:ilvl w:val="0"/>
          <w:numId w:val="0"/>
        </w:numPr>
        <w:ind w:left="1844" w:hanging="851"/>
        <w:rPr>
          <w:rFonts w:ascii="Trebuchet MS" w:hAnsi="Trebuchet MS"/>
          <w:b/>
          <w:u w:val="single"/>
        </w:rPr>
      </w:pPr>
      <w:bookmarkStart w:id="77" w:name="_Toc451701152"/>
      <w:bookmarkStart w:id="78" w:name="_Toc451704678"/>
      <w:bookmarkStart w:id="79" w:name="_Toc451704716"/>
      <w:bookmarkStart w:id="80" w:name="_Toc452991434"/>
      <w:bookmarkStart w:id="81" w:name="_Toc78372915"/>
      <w:r w:rsidRPr="00E5687A">
        <w:rPr>
          <w:rFonts w:ascii="Trebuchet MS" w:hAnsi="Trebuchet MS"/>
          <w:b/>
          <w:u w:val="single"/>
        </w:rPr>
        <w:t>OPLEVERING</w:t>
      </w:r>
      <w:bookmarkEnd w:id="77"/>
      <w:bookmarkEnd w:id="78"/>
      <w:bookmarkEnd w:id="79"/>
      <w:bookmarkEnd w:id="80"/>
      <w:bookmarkEnd w:id="81"/>
      <w:r w:rsidRPr="00E5687A">
        <w:rPr>
          <w:rFonts w:ascii="Trebuchet MS" w:hAnsi="Trebuchet MS"/>
          <w:b/>
          <w:u w:val="single"/>
        </w:rPr>
        <w:t xml:space="preserve"> </w:t>
      </w:r>
    </w:p>
    <w:p w14:paraId="472A05FA" w14:textId="77BE3637" w:rsidR="000F1C6A" w:rsidRPr="00E5687A" w:rsidRDefault="00006192" w:rsidP="000F1C6A">
      <w:pPr>
        <w:pStyle w:val="LLAgr2Heading2"/>
        <w:ind w:hanging="993"/>
        <w:rPr>
          <w:rFonts w:ascii="Trebuchet MS" w:hAnsi="Trebuchet MS" w:cs="Arial"/>
          <w:sz w:val="22"/>
        </w:rPr>
      </w:pPr>
      <w:bookmarkStart w:id="82" w:name="_Ref391285295"/>
      <w:r>
        <w:rPr>
          <w:rFonts w:ascii="Trebuchet MS" w:hAnsi="Trebuchet MS" w:cs="Arial"/>
          <w:sz w:val="22"/>
        </w:rPr>
        <w:t>De Garage</w:t>
      </w:r>
      <w:r w:rsidR="000F1C6A" w:rsidRPr="00E5687A">
        <w:rPr>
          <w:rFonts w:ascii="Trebuchet MS" w:hAnsi="Trebuchet MS" w:cs="Arial"/>
          <w:sz w:val="22"/>
        </w:rPr>
        <w:t xml:space="preserve"> dient uiterlijk op de Uiterste Opleverdatum te zijn opgeleverd</w:t>
      </w:r>
      <w:r w:rsidR="00C5676A">
        <w:rPr>
          <w:rFonts w:ascii="Trebuchet MS" w:hAnsi="Trebuchet MS" w:cs="Arial"/>
          <w:sz w:val="22"/>
        </w:rPr>
        <w:t xml:space="preserve"> uitgaande van Start Bouw overeenkomstig de Planning</w:t>
      </w:r>
      <w:r w:rsidR="000F1C6A" w:rsidRPr="00E5687A">
        <w:rPr>
          <w:rFonts w:ascii="Trebuchet MS" w:hAnsi="Trebuchet MS" w:cs="Arial"/>
          <w:sz w:val="22"/>
        </w:rPr>
        <w:t>.</w:t>
      </w:r>
      <w:bookmarkEnd w:id="82"/>
      <w:r w:rsidR="00B520A2">
        <w:rPr>
          <w:rFonts w:ascii="Trebuchet MS" w:hAnsi="Trebuchet MS" w:cs="Arial"/>
          <w:sz w:val="22"/>
        </w:rPr>
        <w:t xml:space="preserve"> </w:t>
      </w:r>
    </w:p>
    <w:p w14:paraId="323421CF" w14:textId="62391170" w:rsidR="000F1C6A" w:rsidRPr="00E5687A" w:rsidRDefault="000F1C6A" w:rsidP="000F1C6A">
      <w:pPr>
        <w:pStyle w:val="LLAgr2Heading2"/>
        <w:tabs>
          <w:tab w:val="left" w:pos="284"/>
        </w:tabs>
        <w:ind w:hanging="993"/>
        <w:rPr>
          <w:rFonts w:ascii="Trebuchet MS" w:hAnsi="Trebuchet MS" w:cs="Arial"/>
          <w:sz w:val="22"/>
        </w:rPr>
      </w:pPr>
      <w:bookmarkStart w:id="83" w:name="_Ref329347552"/>
      <w:r w:rsidRPr="00E5687A">
        <w:rPr>
          <w:rFonts w:ascii="Trebuchet MS" w:hAnsi="Trebuchet MS" w:cs="Arial"/>
          <w:sz w:val="22"/>
        </w:rPr>
        <w:t xml:space="preserve">Aannemer zal Opdrachtgever tijdig – met inachtneming met het bepaalde in dit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_Ref70625614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w:t>
      </w:r>
      <w:r w:rsidRPr="00E5687A">
        <w:rPr>
          <w:rFonts w:ascii="Trebuchet MS" w:hAnsi="Trebuchet MS" w:cs="Arial"/>
          <w:sz w:val="22"/>
        </w:rPr>
        <w:fldChar w:fldCharType="end"/>
      </w:r>
      <w:r w:rsidRPr="00E5687A">
        <w:rPr>
          <w:rFonts w:ascii="Trebuchet MS" w:hAnsi="Trebuchet MS" w:cs="Arial"/>
          <w:sz w:val="22"/>
        </w:rPr>
        <w:t xml:space="preserve"> – vóór de oplevering van het Project informeren </w:t>
      </w:r>
      <w:proofErr w:type="gramStart"/>
      <w:r w:rsidRPr="00E5687A">
        <w:rPr>
          <w:rFonts w:ascii="Trebuchet MS" w:hAnsi="Trebuchet MS" w:cs="Arial"/>
          <w:sz w:val="22"/>
        </w:rPr>
        <w:t>omtrent</w:t>
      </w:r>
      <w:proofErr w:type="gramEnd"/>
      <w:r w:rsidRPr="00E5687A">
        <w:rPr>
          <w:rFonts w:ascii="Trebuchet MS" w:hAnsi="Trebuchet MS" w:cs="Arial"/>
          <w:sz w:val="22"/>
        </w:rPr>
        <w:t xml:space="preserve"> de geplande datum van daadwerkelijke Oplevering.</w:t>
      </w:r>
      <w:bookmarkEnd w:id="83"/>
    </w:p>
    <w:p w14:paraId="1501E1D0" w14:textId="77777777" w:rsidR="000F1C6A" w:rsidRPr="00E5687A" w:rsidRDefault="000F1C6A" w:rsidP="002C6893">
      <w:pPr>
        <w:pStyle w:val="LLAgr2Heading2"/>
        <w:ind w:hanging="993"/>
        <w:rPr>
          <w:rFonts w:ascii="Trebuchet MS" w:hAnsi="Trebuchet MS" w:cs="Arial"/>
          <w:sz w:val="22"/>
        </w:rPr>
      </w:pPr>
      <w:bookmarkStart w:id="84" w:name="_Ref107232701"/>
      <w:r w:rsidRPr="00E5687A">
        <w:rPr>
          <w:rFonts w:ascii="Trebuchet MS" w:hAnsi="Trebuchet MS" w:cs="Arial"/>
          <w:sz w:val="22"/>
        </w:rPr>
        <w:t>Aannemer is gehouden:</w:t>
      </w:r>
      <w:bookmarkEnd w:id="84"/>
    </w:p>
    <w:p w14:paraId="70A5592F" w14:textId="5E69AF5F" w:rsidR="00EA2C73" w:rsidRPr="00EA2C73" w:rsidRDefault="00EA2C73" w:rsidP="00EA2C73">
      <w:pPr>
        <w:pStyle w:val="LLNumIndenta"/>
        <w:numPr>
          <w:ilvl w:val="0"/>
          <w:numId w:val="0"/>
        </w:numPr>
        <w:ind w:left="1417"/>
        <w:rPr>
          <w:rFonts w:ascii="Trebuchet MS" w:hAnsi="Trebuchet MS" w:cs="Arial"/>
          <w:sz w:val="22"/>
        </w:rPr>
      </w:pPr>
      <w:r w:rsidRPr="00EA2C73">
        <w:rPr>
          <w:rFonts w:ascii="Trebuchet MS" w:hAnsi="Trebuchet MS" w:cs="Arial"/>
          <w:sz w:val="22"/>
        </w:rPr>
        <w:t xml:space="preserve">(i) </w:t>
      </w:r>
      <w:r w:rsidRPr="00EA2C73">
        <w:rPr>
          <w:rFonts w:ascii="Trebuchet MS" w:hAnsi="Trebuchet MS" w:cs="Arial"/>
          <w:sz w:val="22"/>
        </w:rPr>
        <w:tab/>
        <w:t xml:space="preserve">uiterlijk zes (6) maanden voordat hij tot oplevering van </w:t>
      </w:r>
      <w:r w:rsidR="0038091A">
        <w:rPr>
          <w:rFonts w:ascii="Trebuchet MS" w:hAnsi="Trebuchet MS" w:cs="Arial"/>
          <w:sz w:val="22"/>
        </w:rPr>
        <w:t>de Garage</w:t>
      </w:r>
      <w:r w:rsidRPr="00EA2C73">
        <w:rPr>
          <w:rFonts w:ascii="Trebuchet MS" w:hAnsi="Trebuchet MS" w:cs="Arial"/>
          <w:sz w:val="22"/>
        </w:rPr>
        <w:t xml:space="preserve"> wenst over te gaan aan Opdrachtgever te melden in welk tijdvak van een maand de Oplevering zal plaatsvinden;</w:t>
      </w:r>
    </w:p>
    <w:p w14:paraId="125B4CE0" w14:textId="6F95BC35" w:rsidR="00EA2C73" w:rsidRPr="00EA2C73" w:rsidRDefault="00EA2C73" w:rsidP="00EA2C73">
      <w:pPr>
        <w:pStyle w:val="LLNumIndenta"/>
        <w:numPr>
          <w:ilvl w:val="0"/>
          <w:numId w:val="0"/>
        </w:numPr>
        <w:ind w:left="1417"/>
        <w:rPr>
          <w:rFonts w:ascii="Trebuchet MS" w:hAnsi="Trebuchet MS" w:cs="Arial"/>
          <w:sz w:val="22"/>
        </w:rPr>
      </w:pPr>
      <w:r w:rsidRPr="00EA2C73">
        <w:rPr>
          <w:rFonts w:ascii="Trebuchet MS" w:hAnsi="Trebuchet MS" w:cs="Arial"/>
          <w:sz w:val="22"/>
        </w:rPr>
        <w:t xml:space="preserve">(ii) </w:t>
      </w:r>
      <w:r w:rsidRPr="00EA2C73">
        <w:rPr>
          <w:rFonts w:ascii="Trebuchet MS" w:hAnsi="Trebuchet MS" w:cs="Arial"/>
          <w:sz w:val="22"/>
        </w:rPr>
        <w:tab/>
        <w:t xml:space="preserve">uiterlijk vier (4) maanden voordat hij tot oplevering van </w:t>
      </w:r>
      <w:r w:rsidR="0038091A">
        <w:rPr>
          <w:rFonts w:ascii="Trebuchet MS" w:hAnsi="Trebuchet MS" w:cs="Arial"/>
          <w:sz w:val="22"/>
        </w:rPr>
        <w:t>de Garage</w:t>
      </w:r>
      <w:r w:rsidRPr="00EA2C73">
        <w:rPr>
          <w:rFonts w:ascii="Trebuchet MS" w:hAnsi="Trebuchet MS" w:cs="Arial"/>
          <w:sz w:val="22"/>
        </w:rPr>
        <w:t xml:space="preserve"> wenst over te gaan Opdrachtgever te melden op welke datum de Oplevering naar verwachting zal zijn; en</w:t>
      </w:r>
    </w:p>
    <w:p w14:paraId="50785696" w14:textId="7EFD1C3E" w:rsidR="00EA2C73" w:rsidRDefault="00EA2C73" w:rsidP="00EA2C73">
      <w:pPr>
        <w:pStyle w:val="LLNumIndenta"/>
        <w:numPr>
          <w:ilvl w:val="0"/>
          <w:numId w:val="0"/>
        </w:numPr>
        <w:ind w:left="1417" w:firstLine="1"/>
        <w:rPr>
          <w:rFonts w:ascii="Trebuchet MS" w:hAnsi="Trebuchet MS" w:cs="Arial"/>
          <w:sz w:val="22"/>
        </w:rPr>
      </w:pPr>
      <w:r w:rsidRPr="00EA2C73">
        <w:rPr>
          <w:rFonts w:ascii="Trebuchet MS" w:hAnsi="Trebuchet MS" w:cs="Arial"/>
          <w:sz w:val="22"/>
        </w:rPr>
        <w:t>(iii)</w:t>
      </w:r>
      <w:r w:rsidRPr="00EA2C73">
        <w:rPr>
          <w:rFonts w:ascii="Trebuchet MS" w:hAnsi="Trebuchet MS" w:cs="Arial"/>
          <w:sz w:val="22"/>
        </w:rPr>
        <w:tab/>
        <w:t>uiterlijk twee (2) maanden voor de Oplevering de definitieve Opleverdatum aan Opdrachtgever mede te delen (hierna: “</w:t>
      </w:r>
      <w:r w:rsidRPr="00EA2C73">
        <w:rPr>
          <w:rFonts w:ascii="Trebuchet MS" w:hAnsi="Trebuchet MS" w:cs="Arial"/>
          <w:b/>
          <w:bCs/>
          <w:sz w:val="22"/>
        </w:rPr>
        <w:t>Medegedeelde Definitieve Opleverdatum</w:t>
      </w:r>
      <w:r w:rsidRPr="00EA2C73">
        <w:rPr>
          <w:rFonts w:ascii="Trebuchet MS" w:hAnsi="Trebuchet MS" w:cs="Arial"/>
          <w:sz w:val="22"/>
        </w:rPr>
        <w:t>”)</w:t>
      </w:r>
      <w:r>
        <w:rPr>
          <w:rFonts w:ascii="Trebuchet MS" w:hAnsi="Trebuchet MS" w:cs="Arial"/>
          <w:sz w:val="22"/>
        </w:rPr>
        <w:t>.</w:t>
      </w:r>
    </w:p>
    <w:p w14:paraId="7B01C045" w14:textId="77777777" w:rsidR="000F1C6A" w:rsidRPr="00E5687A" w:rsidRDefault="000F1C6A" w:rsidP="009E3B97">
      <w:pPr>
        <w:pStyle w:val="LLAgr2Heading2"/>
        <w:tabs>
          <w:tab w:val="clear" w:pos="993"/>
          <w:tab w:val="left" w:pos="284"/>
          <w:tab w:val="num" w:pos="851"/>
        </w:tabs>
        <w:ind w:left="851"/>
        <w:rPr>
          <w:rFonts w:ascii="Trebuchet MS" w:hAnsi="Trebuchet MS" w:cs="Arial"/>
          <w:sz w:val="22"/>
        </w:rPr>
      </w:pPr>
      <w:r w:rsidRPr="00E5687A">
        <w:rPr>
          <w:rFonts w:ascii="Trebuchet MS" w:hAnsi="Trebuchet MS" w:cs="Arial"/>
          <w:sz w:val="22"/>
        </w:rPr>
        <w:t>De Oplevering vindt plaats doordat de Opdrachtgever, na tijdig schriftelijk door de Aannemer uitgenodigd te zijn, het Project schriftelijk door middel van ondertekening van het proces-verbaal van oplevering (</w:t>
      </w:r>
      <w:r w:rsidRPr="00E5687A">
        <w:rPr>
          <w:rFonts w:ascii="Trebuchet MS" w:hAnsi="Trebuchet MS" w:cs="Arial"/>
          <w:b/>
          <w:bCs/>
          <w:sz w:val="22"/>
        </w:rPr>
        <w:t>Proces-</w:t>
      </w:r>
      <w:r w:rsidRPr="00E5687A">
        <w:rPr>
          <w:rFonts w:ascii="Trebuchet MS" w:hAnsi="Trebuchet MS" w:cs="Arial"/>
          <w:b/>
          <w:sz w:val="22"/>
        </w:rPr>
        <w:t>verbaal van Oplevering</w:t>
      </w:r>
      <w:r w:rsidRPr="00E5687A">
        <w:rPr>
          <w:rFonts w:ascii="Trebuchet MS" w:hAnsi="Trebuchet MS" w:cs="Arial"/>
          <w:sz w:val="22"/>
        </w:rPr>
        <w:t>) goedkeurt en aanvaardt.</w:t>
      </w:r>
    </w:p>
    <w:p w14:paraId="0D3A2210" w14:textId="19AF6DCF" w:rsidR="000F1C6A" w:rsidRPr="00E5687A" w:rsidRDefault="000F1C6A" w:rsidP="009E3B97">
      <w:pPr>
        <w:pStyle w:val="LLAgr2Heading2"/>
        <w:tabs>
          <w:tab w:val="clear" w:pos="993"/>
          <w:tab w:val="left" w:pos="284"/>
          <w:tab w:val="num" w:pos="851"/>
        </w:tabs>
        <w:ind w:hanging="993"/>
        <w:rPr>
          <w:rFonts w:ascii="Trebuchet MS" w:hAnsi="Trebuchet MS" w:cs="Arial"/>
          <w:sz w:val="22"/>
        </w:rPr>
      </w:pPr>
      <w:r w:rsidRPr="00E5687A">
        <w:rPr>
          <w:rFonts w:ascii="Trebuchet MS" w:hAnsi="Trebuchet MS" w:cs="Arial"/>
          <w:sz w:val="22"/>
        </w:rPr>
        <w:t xml:space="preserve">Bij de opneming van </w:t>
      </w:r>
      <w:r w:rsidR="0038091A">
        <w:rPr>
          <w:rFonts w:ascii="Trebuchet MS" w:hAnsi="Trebuchet MS" w:cs="Arial"/>
          <w:sz w:val="22"/>
        </w:rPr>
        <w:t>de Garage</w:t>
      </w:r>
      <w:r w:rsidRPr="00E5687A">
        <w:rPr>
          <w:rFonts w:ascii="Trebuchet MS" w:hAnsi="Trebuchet MS" w:cs="Arial"/>
          <w:sz w:val="22"/>
        </w:rPr>
        <w:t xml:space="preserve"> kunnen zich de volgende scenario’s voordoen:</w:t>
      </w:r>
    </w:p>
    <w:p w14:paraId="0A397132" w14:textId="77777777" w:rsidR="000F1C6A" w:rsidRPr="00E5687A" w:rsidRDefault="000F1C6A" w:rsidP="00BE33E2">
      <w:pPr>
        <w:pStyle w:val="LLAgr2Heading2"/>
        <w:numPr>
          <w:ilvl w:val="1"/>
          <w:numId w:val="25"/>
        </w:numPr>
        <w:tabs>
          <w:tab w:val="left" w:pos="284"/>
        </w:tabs>
        <w:ind w:hanging="425"/>
        <w:rPr>
          <w:rFonts w:ascii="Trebuchet MS" w:hAnsi="Trebuchet MS" w:cs="Arial"/>
          <w:sz w:val="22"/>
        </w:rPr>
      </w:pPr>
      <w:r w:rsidRPr="00E5687A">
        <w:rPr>
          <w:rFonts w:ascii="Trebuchet MS" w:hAnsi="Trebuchet MS" w:cs="Arial"/>
          <w:sz w:val="22"/>
          <w:u w:val="single"/>
        </w:rPr>
        <w:t>Scenario 1</w:t>
      </w:r>
      <w:r w:rsidRPr="00E5687A">
        <w:rPr>
          <w:rFonts w:ascii="Trebuchet MS" w:hAnsi="Trebuchet MS" w:cs="Arial"/>
          <w:sz w:val="22"/>
        </w:rPr>
        <w:t>:</w:t>
      </w:r>
    </w:p>
    <w:p w14:paraId="58B8332D" w14:textId="06FF44C9" w:rsidR="000F1C6A" w:rsidRPr="00E5687A" w:rsidRDefault="000F1C6A" w:rsidP="000F1C6A">
      <w:pPr>
        <w:pStyle w:val="LLAgr2Heading2"/>
        <w:numPr>
          <w:ilvl w:val="0"/>
          <w:numId w:val="0"/>
        </w:numPr>
        <w:tabs>
          <w:tab w:val="left" w:pos="284"/>
        </w:tabs>
        <w:ind w:left="993"/>
        <w:rPr>
          <w:rFonts w:ascii="Trebuchet MS" w:hAnsi="Trebuchet MS" w:cs="Arial"/>
          <w:sz w:val="22"/>
        </w:rPr>
      </w:pPr>
      <w:r w:rsidRPr="00E5687A">
        <w:rPr>
          <w:rFonts w:ascii="Trebuchet MS" w:hAnsi="Trebuchet MS" w:cs="Arial"/>
          <w:sz w:val="22"/>
        </w:rPr>
        <w:t xml:space="preserve">Opdrachtgever aanvaardt de Oplevering van </w:t>
      </w:r>
      <w:r w:rsidR="0038091A">
        <w:rPr>
          <w:rFonts w:ascii="Trebuchet MS" w:hAnsi="Trebuchet MS" w:cs="Arial"/>
          <w:sz w:val="22"/>
        </w:rPr>
        <w:t>de garage</w:t>
      </w:r>
      <w:r w:rsidRPr="00E5687A">
        <w:rPr>
          <w:rFonts w:ascii="Trebuchet MS" w:hAnsi="Trebuchet MS" w:cs="Arial"/>
          <w:sz w:val="22"/>
        </w:rPr>
        <w:t xml:space="preserve"> zonder enige opmerking, waarna Partijen het Proces-verbaal van Oplevering zonder verdere opmerkingen ondertekenen.</w:t>
      </w:r>
    </w:p>
    <w:p w14:paraId="2D901F0A" w14:textId="77777777" w:rsidR="000F1C6A" w:rsidRPr="00E5687A" w:rsidRDefault="000F1C6A" w:rsidP="000F1C6A">
      <w:pPr>
        <w:pStyle w:val="LLAgr2Heading2"/>
        <w:numPr>
          <w:ilvl w:val="0"/>
          <w:numId w:val="0"/>
        </w:numPr>
        <w:tabs>
          <w:tab w:val="left" w:pos="284"/>
        </w:tabs>
        <w:ind w:left="1417" w:hanging="425"/>
        <w:rPr>
          <w:rFonts w:ascii="Trebuchet MS" w:hAnsi="Trebuchet MS" w:cs="Arial"/>
          <w:sz w:val="22"/>
        </w:rPr>
      </w:pPr>
      <w:r w:rsidRPr="00E5687A">
        <w:rPr>
          <w:rFonts w:ascii="Trebuchet MS" w:hAnsi="Trebuchet MS" w:cs="Arial"/>
          <w:sz w:val="22"/>
        </w:rPr>
        <w:t>(ii)</w:t>
      </w:r>
      <w:r w:rsidRPr="00E5687A">
        <w:rPr>
          <w:rFonts w:ascii="Trebuchet MS" w:hAnsi="Trebuchet MS" w:cs="Arial"/>
          <w:sz w:val="22"/>
        </w:rPr>
        <w:tab/>
      </w:r>
      <w:r w:rsidRPr="00E5687A">
        <w:rPr>
          <w:rFonts w:ascii="Trebuchet MS" w:hAnsi="Trebuchet MS" w:cs="Arial"/>
          <w:sz w:val="22"/>
          <w:u w:val="single"/>
        </w:rPr>
        <w:t>Scenario 2</w:t>
      </w:r>
      <w:r w:rsidRPr="00E5687A">
        <w:rPr>
          <w:rFonts w:ascii="Trebuchet MS" w:hAnsi="Trebuchet MS" w:cs="Arial"/>
          <w:sz w:val="22"/>
        </w:rPr>
        <w:t>:</w:t>
      </w:r>
    </w:p>
    <w:p w14:paraId="0D03865F" w14:textId="5520968D" w:rsidR="000F1C6A" w:rsidRPr="00E5687A" w:rsidRDefault="000F1C6A" w:rsidP="000F1C6A">
      <w:pPr>
        <w:pStyle w:val="LLAgr2Heading2"/>
        <w:numPr>
          <w:ilvl w:val="0"/>
          <w:numId w:val="0"/>
        </w:numPr>
        <w:tabs>
          <w:tab w:val="left" w:pos="284"/>
        </w:tabs>
        <w:ind w:left="993"/>
        <w:rPr>
          <w:rFonts w:ascii="Trebuchet MS" w:hAnsi="Trebuchet MS" w:cs="Arial"/>
          <w:sz w:val="22"/>
        </w:rPr>
      </w:pPr>
      <w:r w:rsidRPr="00E5687A">
        <w:rPr>
          <w:rFonts w:ascii="Trebuchet MS" w:hAnsi="Trebuchet MS" w:cs="Arial"/>
          <w:sz w:val="22"/>
        </w:rPr>
        <w:t xml:space="preserve">Opdrachtgever aanvaardt de Oplevering van </w:t>
      </w:r>
      <w:r w:rsidR="0038091A">
        <w:rPr>
          <w:rFonts w:ascii="Trebuchet MS" w:hAnsi="Trebuchet MS" w:cs="Arial"/>
          <w:sz w:val="22"/>
        </w:rPr>
        <w:t>de Garage</w:t>
      </w:r>
      <w:r w:rsidRPr="00E5687A">
        <w:rPr>
          <w:rFonts w:ascii="Trebuchet MS" w:hAnsi="Trebuchet MS" w:cs="Arial"/>
          <w:sz w:val="22"/>
        </w:rPr>
        <w:t xml:space="preserve"> met opmerkingen die opgenomen worden in het Proces-verbaal van Oplevering dat ondertekend wordt door Partijen.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er slechts onbelangrijke gebreken en/of tekortkomingen worden vastgesteld, die het normaal (voorgenomen) gebruik van </w:t>
      </w:r>
      <w:r w:rsidR="0038091A">
        <w:rPr>
          <w:rFonts w:ascii="Trebuchet MS" w:hAnsi="Trebuchet MS" w:cs="Arial"/>
          <w:sz w:val="22"/>
        </w:rPr>
        <w:t>de Garage</w:t>
      </w:r>
      <w:r w:rsidRPr="00E5687A">
        <w:rPr>
          <w:rFonts w:ascii="Trebuchet MS" w:hAnsi="Trebuchet MS" w:cs="Arial"/>
          <w:sz w:val="22"/>
        </w:rPr>
        <w:t xml:space="preserve"> niet verhinderen, zal Opdrachtgever het Proces-verbaal van Oplevering ondertekenen. In een bijlage </w:t>
      </w:r>
      <w:r w:rsidRPr="00E5687A">
        <w:rPr>
          <w:rFonts w:ascii="Trebuchet MS" w:hAnsi="Trebuchet MS" w:cs="Arial"/>
          <w:sz w:val="22"/>
        </w:rPr>
        <w:lastRenderedPageBreak/>
        <w:t>aan het Proces-verbaal van Oplevering zal dan de lijst gehecht worden met alle gebreken en tekortkomingen.</w:t>
      </w:r>
    </w:p>
    <w:p w14:paraId="5B46A5C7" w14:textId="77777777" w:rsidR="000F1C6A" w:rsidRPr="00E5687A" w:rsidRDefault="000F1C6A" w:rsidP="000F1C6A">
      <w:pPr>
        <w:pStyle w:val="LLAgr2Heading2"/>
        <w:numPr>
          <w:ilvl w:val="0"/>
          <w:numId w:val="0"/>
        </w:numPr>
        <w:tabs>
          <w:tab w:val="left" w:pos="284"/>
        </w:tabs>
        <w:ind w:left="1417" w:hanging="425"/>
        <w:rPr>
          <w:rFonts w:ascii="Trebuchet MS" w:hAnsi="Trebuchet MS" w:cs="Arial"/>
          <w:sz w:val="22"/>
        </w:rPr>
      </w:pPr>
      <w:r w:rsidRPr="00E5687A">
        <w:rPr>
          <w:rFonts w:ascii="Trebuchet MS" w:hAnsi="Trebuchet MS" w:cs="Arial"/>
          <w:sz w:val="22"/>
        </w:rPr>
        <w:t>(iii)</w:t>
      </w:r>
      <w:r w:rsidRPr="00E5687A">
        <w:rPr>
          <w:rFonts w:ascii="Trebuchet MS" w:hAnsi="Trebuchet MS" w:cs="Arial"/>
          <w:sz w:val="22"/>
        </w:rPr>
        <w:tab/>
      </w:r>
      <w:r w:rsidRPr="00E5687A">
        <w:rPr>
          <w:rFonts w:ascii="Trebuchet MS" w:hAnsi="Trebuchet MS" w:cs="Arial"/>
          <w:sz w:val="22"/>
          <w:u w:val="single"/>
        </w:rPr>
        <w:t>Scenario 3</w:t>
      </w:r>
      <w:r w:rsidRPr="00E5687A">
        <w:rPr>
          <w:rFonts w:ascii="Trebuchet MS" w:hAnsi="Trebuchet MS" w:cs="Arial"/>
          <w:sz w:val="22"/>
        </w:rPr>
        <w:t>:</w:t>
      </w:r>
    </w:p>
    <w:p w14:paraId="4052B722" w14:textId="77777777" w:rsidR="000F1C6A" w:rsidRPr="00E5687A" w:rsidRDefault="000F1C6A" w:rsidP="000F1C6A">
      <w:pPr>
        <w:pStyle w:val="LLAgr2Heading2"/>
        <w:numPr>
          <w:ilvl w:val="0"/>
          <w:numId w:val="0"/>
        </w:numPr>
        <w:tabs>
          <w:tab w:val="left" w:pos="284"/>
        </w:tabs>
        <w:ind w:left="993"/>
        <w:rPr>
          <w:rFonts w:ascii="Trebuchet MS" w:hAnsi="Trebuchet MS" w:cs="Arial"/>
          <w:sz w:val="22"/>
        </w:rPr>
      </w:pPr>
      <w:r w:rsidRPr="00E5687A">
        <w:rPr>
          <w:rFonts w:ascii="Trebuchet MS" w:hAnsi="Trebuchet MS" w:cs="Arial"/>
          <w:sz w:val="22"/>
        </w:rPr>
        <w:t>Indien Opdrachtgever van oordeel is dat er belangrijke tekortkomingen of gebreken bestaan dan zal de Oplevering geweigerd worden en vermeldt Opdrachtgever de redenen van deze weigering in een Proces-verbaal van niet-aanvaarding. Dit Proces-verbaal van niet-aanvaarding zal, voor zover mogelijk, een nieuwe datum vaststellen voor de volledige en goede afwerking van het Werk, onverminderd de overige rechten van Opdrachtgever op grond van deze Overeenkomst en de wet. De Aannemer zal vervolgens de Oplevering opnieuw aanvragen.</w:t>
      </w:r>
    </w:p>
    <w:p w14:paraId="40486626" w14:textId="4C06EBCC" w:rsidR="000F1C6A" w:rsidRPr="00E5687A" w:rsidRDefault="000F1C6A" w:rsidP="009E3B97">
      <w:pPr>
        <w:pStyle w:val="LLAgr2Heading2"/>
        <w:tabs>
          <w:tab w:val="clear" w:pos="993"/>
          <w:tab w:val="num" w:pos="851"/>
        </w:tabs>
        <w:ind w:left="851"/>
        <w:rPr>
          <w:rFonts w:ascii="Trebuchet MS" w:hAnsi="Trebuchet MS" w:cs="Arial"/>
          <w:sz w:val="22"/>
        </w:rPr>
      </w:pPr>
      <w:bookmarkStart w:id="85" w:name="_Ref107232388"/>
      <w:bookmarkStart w:id="86" w:name="_Ref75969523"/>
      <w:r w:rsidRPr="00E5687A">
        <w:rPr>
          <w:rFonts w:ascii="Trebuchet MS" w:hAnsi="Trebuchet MS" w:cs="Arial"/>
          <w:sz w:val="22"/>
        </w:rPr>
        <w:t xml:space="preserve">Ingeval van vertraging door overmacht, Oekraïne en/of Covid-19 als bedoeld in Artikel </w:t>
      </w:r>
      <w:r w:rsidRPr="00E5687A">
        <w:rPr>
          <w:rFonts w:ascii="Trebuchet MS" w:hAnsi="Trebuchet MS" w:cs="Arial"/>
          <w:sz w:val="22"/>
        </w:rPr>
        <w:fldChar w:fldCharType="begin"/>
      </w:r>
      <w:r w:rsidRPr="00E5687A">
        <w:rPr>
          <w:rFonts w:ascii="Trebuchet MS" w:hAnsi="Trebuchet MS" w:cs="Arial"/>
          <w:sz w:val="22"/>
        </w:rPr>
        <w:instrText xml:space="preserve"> REF _Ref108530459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18</w:t>
      </w:r>
      <w:r w:rsidRPr="00E5687A">
        <w:rPr>
          <w:rFonts w:ascii="Trebuchet MS" w:hAnsi="Trebuchet MS" w:cs="Arial"/>
          <w:sz w:val="22"/>
        </w:rPr>
        <w:fldChar w:fldCharType="end"/>
      </w:r>
      <w:r w:rsidRPr="00E5687A">
        <w:rPr>
          <w:rFonts w:ascii="Trebuchet MS" w:hAnsi="Trebuchet MS" w:cs="Arial"/>
          <w:sz w:val="22"/>
        </w:rPr>
        <w:t xml:space="preserve"> wordt de Uiterste Opleverdatum gewijzigd met inachtneming van een termijn gelijk aan de duur van de vertraging. </w:t>
      </w:r>
      <w:bookmarkEnd w:id="85"/>
    </w:p>
    <w:p w14:paraId="34838EA1" w14:textId="51CF7894" w:rsidR="000F1C6A" w:rsidRPr="00E5687A" w:rsidRDefault="000F1C6A" w:rsidP="0029033F">
      <w:pPr>
        <w:pStyle w:val="LLAgr2Heading2"/>
        <w:tabs>
          <w:tab w:val="clear" w:pos="993"/>
          <w:tab w:val="num" w:pos="851"/>
        </w:tabs>
        <w:ind w:left="851"/>
        <w:rPr>
          <w:rFonts w:ascii="Trebuchet MS" w:hAnsi="Trebuchet MS" w:cs="Arial"/>
          <w:sz w:val="22"/>
        </w:rPr>
      </w:pPr>
      <w:bookmarkStart w:id="87" w:name="_Ref107232411"/>
      <w:r w:rsidRPr="00E5687A">
        <w:rPr>
          <w:rFonts w:ascii="Trebuchet MS" w:hAnsi="Trebuchet MS" w:cs="Arial"/>
          <w:sz w:val="22"/>
        </w:rPr>
        <w:t>Partijen zijn overeengekomen dat aan Aannemer een ‘</w:t>
      </w:r>
      <w:proofErr w:type="spellStart"/>
      <w:r w:rsidRPr="00E5687A">
        <w:rPr>
          <w:rFonts w:ascii="Trebuchet MS" w:hAnsi="Trebuchet MS" w:cs="Arial"/>
          <w:sz w:val="22"/>
        </w:rPr>
        <w:t>grace</w:t>
      </w:r>
      <w:proofErr w:type="spellEnd"/>
      <w:r w:rsidRPr="00E5687A">
        <w:rPr>
          <w:rFonts w:ascii="Trebuchet MS" w:hAnsi="Trebuchet MS" w:cs="Arial"/>
          <w:sz w:val="22"/>
        </w:rPr>
        <w:t xml:space="preserve">’ periode van </w:t>
      </w:r>
      <w:r w:rsidR="00EA27E3">
        <w:rPr>
          <w:rFonts w:ascii="Trebuchet MS" w:hAnsi="Trebuchet MS" w:cs="Arial"/>
          <w:sz w:val="22"/>
        </w:rPr>
        <w:t>een</w:t>
      </w:r>
      <w:r w:rsidR="00EA27E3" w:rsidRPr="00E5687A">
        <w:rPr>
          <w:rFonts w:ascii="Trebuchet MS" w:hAnsi="Trebuchet MS" w:cs="Arial"/>
          <w:sz w:val="22"/>
        </w:rPr>
        <w:t xml:space="preserve"> </w:t>
      </w:r>
      <w:r w:rsidRPr="00E5687A">
        <w:rPr>
          <w:rFonts w:ascii="Trebuchet MS" w:hAnsi="Trebuchet MS" w:cs="Arial"/>
          <w:sz w:val="22"/>
        </w:rPr>
        <w:t>(</w:t>
      </w:r>
      <w:r w:rsidR="00EA27E3">
        <w:rPr>
          <w:rFonts w:ascii="Trebuchet MS" w:hAnsi="Trebuchet MS" w:cs="Arial"/>
          <w:sz w:val="22"/>
        </w:rPr>
        <w:t>1</w:t>
      </w:r>
      <w:r w:rsidRPr="00E5687A">
        <w:rPr>
          <w:rFonts w:ascii="Trebuchet MS" w:hAnsi="Trebuchet MS" w:cs="Arial"/>
          <w:sz w:val="22"/>
        </w:rPr>
        <w:t xml:space="preserve">) maand wordt verleend. Dat betekent dat de hierna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_Ref107232272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7.8</w:t>
      </w:r>
      <w:r w:rsidRPr="00E5687A">
        <w:rPr>
          <w:rFonts w:ascii="Trebuchet MS" w:hAnsi="Trebuchet MS" w:cs="Arial"/>
          <w:sz w:val="22"/>
        </w:rPr>
        <w:fldChar w:fldCharType="end"/>
      </w:r>
      <w:r w:rsidRPr="00E5687A">
        <w:rPr>
          <w:rFonts w:ascii="Trebuchet MS" w:hAnsi="Trebuchet MS" w:cs="Arial"/>
          <w:sz w:val="22"/>
        </w:rPr>
        <w:t xml:space="preserve"> benoemde gevolgen van een latere Oplevering pas </w:t>
      </w:r>
      <w:r w:rsidR="000D2FCC">
        <w:rPr>
          <w:rFonts w:ascii="Trebuchet MS" w:hAnsi="Trebuchet MS" w:cs="Arial"/>
          <w:sz w:val="22"/>
        </w:rPr>
        <w:t>een</w:t>
      </w:r>
      <w:r w:rsidR="000D2FCC" w:rsidRPr="00E5687A">
        <w:rPr>
          <w:rFonts w:ascii="Trebuchet MS" w:hAnsi="Trebuchet MS" w:cs="Arial"/>
          <w:sz w:val="22"/>
        </w:rPr>
        <w:t xml:space="preserve"> </w:t>
      </w:r>
      <w:r w:rsidRPr="00E5687A">
        <w:rPr>
          <w:rFonts w:ascii="Trebuchet MS" w:hAnsi="Trebuchet MS" w:cs="Arial"/>
          <w:sz w:val="22"/>
        </w:rPr>
        <w:t>(</w:t>
      </w:r>
      <w:r w:rsidR="000D2FCC">
        <w:rPr>
          <w:rFonts w:ascii="Trebuchet MS" w:hAnsi="Trebuchet MS" w:cs="Arial"/>
          <w:sz w:val="22"/>
        </w:rPr>
        <w:t>1</w:t>
      </w:r>
      <w:r w:rsidRPr="00E5687A">
        <w:rPr>
          <w:rFonts w:ascii="Trebuchet MS" w:hAnsi="Trebuchet MS" w:cs="Arial"/>
          <w:sz w:val="22"/>
        </w:rPr>
        <w:t>) maand na de Uiterste Opleverdatum zullen ingaan.</w:t>
      </w:r>
      <w:bookmarkEnd w:id="87"/>
    </w:p>
    <w:p w14:paraId="360393A0" w14:textId="17AFE2A4" w:rsidR="000F1C6A" w:rsidRPr="00E5687A" w:rsidRDefault="000F1C6A" w:rsidP="0029033F">
      <w:pPr>
        <w:pStyle w:val="LLAgr2Heading2"/>
        <w:tabs>
          <w:tab w:val="clear" w:pos="993"/>
          <w:tab w:val="num" w:pos="851"/>
        </w:tabs>
        <w:ind w:left="851"/>
        <w:rPr>
          <w:rFonts w:ascii="Trebuchet MS" w:hAnsi="Trebuchet MS" w:cs="Arial"/>
          <w:sz w:val="22"/>
        </w:rPr>
      </w:pPr>
      <w:bookmarkStart w:id="88" w:name="_Ref107232272"/>
      <w:proofErr w:type="gramStart"/>
      <w:r w:rsidRPr="00E5687A">
        <w:rPr>
          <w:rFonts w:ascii="Trebuchet MS" w:hAnsi="Trebuchet MS" w:cs="Arial"/>
          <w:sz w:val="22"/>
        </w:rPr>
        <w:t>Behoudens</w:t>
      </w:r>
      <w:proofErr w:type="gramEnd"/>
      <w:r w:rsidRPr="00E5687A">
        <w:rPr>
          <w:rFonts w:ascii="Trebuchet MS" w:hAnsi="Trebuchet MS" w:cs="Arial"/>
          <w:sz w:val="22"/>
        </w:rPr>
        <w:t xml:space="preserve"> vertraging als gevolg van overmacht als bedoeld in Artikel </w:t>
      </w:r>
      <w:r w:rsidRPr="00E5687A">
        <w:rPr>
          <w:rFonts w:ascii="Trebuchet MS" w:hAnsi="Trebuchet MS" w:cs="Arial"/>
          <w:sz w:val="22"/>
        </w:rPr>
        <w:fldChar w:fldCharType="begin"/>
      </w:r>
      <w:r w:rsidRPr="00E5687A">
        <w:rPr>
          <w:rFonts w:ascii="Trebuchet MS" w:hAnsi="Trebuchet MS" w:cs="Arial"/>
          <w:sz w:val="22"/>
        </w:rPr>
        <w:instrText xml:space="preserve"> REF _Ref107232388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7.6</w:t>
      </w:r>
      <w:r w:rsidRPr="00E5687A">
        <w:rPr>
          <w:rFonts w:ascii="Trebuchet MS" w:hAnsi="Trebuchet MS" w:cs="Arial"/>
          <w:sz w:val="22"/>
        </w:rPr>
        <w:fldChar w:fldCharType="end"/>
      </w:r>
      <w:r w:rsidRPr="00E5687A">
        <w:rPr>
          <w:rFonts w:ascii="Trebuchet MS" w:hAnsi="Trebuchet MS" w:cs="Arial"/>
          <w:sz w:val="22"/>
        </w:rPr>
        <w:t xml:space="preserve"> en na verloop van de ‘</w:t>
      </w:r>
      <w:proofErr w:type="spellStart"/>
      <w:r w:rsidRPr="00E5687A">
        <w:rPr>
          <w:rFonts w:ascii="Trebuchet MS" w:hAnsi="Trebuchet MS" w:cs="Arial"/>
          <w:sz w:val="22"/>
        </w:rPr>
        <w:t>grace</w:t>
      </w:r>
      <w:proofErr w:type="spellEnd"/>
      <w:r w:rsidRPr="00E5687A">
        <w:rPr>
          <w:rFonts w:ascii="Trebuchet MS" w:hAnsi="Trebuchet MS" w:cs="Arial"/>
          <w:sz w:val="22"/>
        </w:rPr>
        <w:t xml:space="preserve">’ periode als bedoeld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_Ref107232411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7.7</w:t>
      </w:r>
      <w:r w:rsidRPr="00E5687A">
        <w:rPr>
          <w:rFonts w:ascii="Trebuchet MS" w:hAnsi="Trebuchet MS" w:cs="Arial"/>
          <w:sz w:val="22"/>
        </w:rPr>
        <w:fldChar w:fldCharType="end"/>
      </w:r>
      <w:r w:rsidRPr="00E5687A">
        <w:rPr>
          <w:rFonts w:ascii="Trebuchet MS" w:hAnsi="Trebuchet MS" w:cs="Arial"/>
          <w:sz w:val="22"/>
        </w:rPr>
        <w:t xml:space="preserve"> wordt een latere Oplevering geacht aan de Aannemer te kunnen worden toegerekend en Aannemer wordt dan geacht in verzuim te zijn zonder dat ingebrekestelling nodig is. Partijen fixeren hierbij hun rechten en verplichtingen als gevolg van latere Oplevering van </w:t>
      </w:r>
      <w:r w:rsidR="0038091A">
        <w:rPr>
          <w:rFonts w:ascii="Trebuchet MS" w:hAnsi="Trebuchet MS" w:cs="Arial"/>
          <w:sz w:val="22"/>
        </w:rPr>
        <w:t>de Garage</w:t>
      </w:r>
      <w:r w:rsidRPr="00E5687A">
        <w:rPr>
          <w:rFonts w:ascii="Trebuchet MS" w:hAnsi="Trebuchet MS" w:cs="Arial"/>
          <w:sz w:val="22"/>
        </w:rPr>
        <w:t xml:space="preserve"> dan op de Uiterste Opleverdatum, als volgt:</w:t>
      </w:r>
      <w:bookmarkEnd w:id="86"/>
      <w:bookmarkEnd w:id="88"/>
    </w:p>
    <w:p w14:paraId="4243327F" w14:textId="0BF02233" w:rsidR="000F1C6A" w:rsidRPr="00E5687A" w:rsidRDefault="000F1C6A" w:rsidP="008C3DD3">
      <w:pPr>
        <w:pStyle w:val="LLAgr2Heading2"/>
        <w:numPr>
          <w:ilvl w:val="1"/>
          <w:numId w:val="38"/>
        </w:numPr>
        <w:rPr>
          <w:rFonts w:ascii="Trebuchet MS" w:hAnsi="Trebuchet MS" w:cs="Arial"/>
          <w:sz w:val="22"/>
        </w:rPr>
      </w:pPr>
      <w:r w:rsidRPr="00E5687A">
        <w:rPr>
          <w:rFonts w:ascii="Trebuchet MS" w:hAnsi="Trebuchet MS" w:cs="Arial"/>
          <w:sz w:val="22"/>
        </w:rPr>
        <w:t xml:space="preserve">Alle additionele kosten van de Aannemer en de door haar bij de realisatie van </w:t>
      </w:r>
      <w:r w:rsidR="0038091A">
        <w:rPr>
          <w:rFonts w:ascii="Trebuchet MS" w:hAnsi="Trebuchet MS" w:cs="Arial"/>
          <w:sz w:val="22"/>
        </w:rPr>
        <w:t>de Garage</w:t>
      </w:r>
      <w:r w:rsidRPr="00E5687A">
        <w:rPr>
          <w:rFonts w:ascii="Trebuchet MS" w:hAnsi="Trebuchet MS" w:cs="Arial"/>
          <w:sz w:val="22"/>
        </w:rPr>
        <w:t xml:space="preserve"> ingeschakelde derden, komen voor rekening van de Aannemer;</w:t>
      </w:r>
    </w:p>
    <w:p w14:paraId="26F51605" w14:textId="2DA42D66" w:rsidR="000F1C6A" w:rsidRPr="00E5687A" w:rsidRDefault="000F1C6A" w:rsidP="0029033F">
      <w:pPr>
        <w:pStyle w:val="LLAgr2Heading2"/>
        <w:numPr>
          <w:ilvl w:val="1"/>
          <w:numId w:val="25"/>
        </w:numPr>
        <w:rPr>
          <w:rFonts w:ascii="Trebuchet MS" w:hAnsi="Trebuchet MS" w:cs="Arial"/>
          <w:sz w:val="22"/>
        </w:rPr>
      </w:pPr>
      <w:bookmarkStart w:id="89" w:name="_Ref75969500"/>
      <w:r w:rsidRPr="00E5687A">
        <w:rPr>
          <w:rFonts w:ascii="Trebuchet MS" w:hAnsi="Trebuchet MS" w:cs="Arial"/>
          <w:sz w:val="22"/>
        </w:rPr>
        <w:t xml:space="preserve">Voor iedere kalenderdag dat de Aannemer </w:t>
      </w:r>
      <w:r w:rsidR="00271A6C">
        <w:rPr>
          <w:rFonts w:ascii="Trebuchet MS" w:hAnsi="Trebuchet MS" w:cs="Arial"/>
          <w:sz w:val="22"/>
        </w:rPr>
        <w:t>de Garage</w:t>
      </w:r>
      <w:r w:rsidRPr="00E5687A">
        <w:rPr>
          <w:rFonts w:ascii="Trebuchet MS" w:hAnsi="Trebuchet MS" w:cs="Arial"/>
          <w:sz w:val="22"/>
        </w:rPr>
        <w:t xml:space="preserve"> later oplevert dan op de Uiterste Opleverdatum verbeurt de Aannemer</w:t>
      </w:r>
      <w:r w:rsidR="00084D1E">
        <w:rPr>
          <w:rFonts w:ascii="Trebuchet MS" w:hAnsi="Trebuchet MS" w:cs="Arial"/>
          <w:sz w:val="22"/>
        </w:rPr>
        <w:t xml:space="preserve"> – na verloop van de ‘</w:t>
      </w:r>
      <w:proofErr w:type="spellStart"/>
      <w:r w:rsidR="00084D1E">
        <w:rPr>
          <w:rFonts w:ascii="Trebuchet MS" w:hAnsi="Trebuchet MS" w:cs="Arial"/>
          <w:sz w:val="22"/>
        </w:rPr>
        <w:t>grace</w:t>
      </w:r>
      <w:proofErr w:type="spellEnd"/>
      <w:r w:rsidR="00084D1E">
        <w:rPr>
          <w:rFonts w:ascii="Trebuchet MS" w:hAnsi="Trebuchet MS" w:cs="Arial"/>
          <w:sz w:val="22"/>
        </w:rPr>
        <w:t xml:space="preserve">’ </w:t>
      </w:r>
      <w:proofErr w:type="spellStart"/>
      <w:r w:rsidR="00084D1E">
        <w:rPr>
          <w:rFonts w:ascii="Trebuchet MS" w:hAnsi="Trebuchet MS" w:cs="Arial"/>
          <w:sz w:val="22"/>
        </w:rPr>
        <w:t>period</w:t>
      </w:r>
      <w:proofErr w:type="spellEnd"/>
      <w:r w:rsidR="00084D1E">
        <w:rPr>
          <w:rFonts w:ascii="Trebuchet MS" w:hAnsi="Trebuchet MS" w:cs="Arial"/>
          <w:sz w:val="22"/>
        </w:rPr>
        <w:t xml:space="preserve"> als bedoeld in </w:t>
      </w:r>
      <w:r w:rsidR="0029033F">
        <w:rPr>
          <w:rFonts w:ascii="Trebuchet MS" w:hAnsi="Trebuchet MS" w:cs="Arial"/>
          <w:sz w:val="22"/>
        </w:rPr>
        <w:t xml:space="preserve">artikel </w:t>
      </w:r>
      <w:r w:rsidR="00084D1E">
        <w:rPr>
          <w:rFonts w:ascii="Trebuchet MS" w:hAnsi="Trebuchet MS" w:cs="Arial"/>
          <w:sz w:val="22"/>
        </w:rPr>
        <w:t>7.7 –</w:t>
      </w:r>
      <w:r w:rsidRPr="00E5687A">
        <w:rPr>
          <w:rFonts w:ascii="Trebuchet MS" w:hAnsi="Trebuchet MS" w:cs="Arial"/>
          <w:sz w:val="22"/>
        </w:rPr>
        <w:t xml:space="preserve"> aan de Opdrachtgever een </w:t>
      </w:r>
      <w:bookmarkStart w:id="90" w:name="_Hlk174702923"/>
      <w:r w:rsidRPr="00E5687A">
        <w:rPr>
          <w:rFonts w:ascii="Trebuchet MS" w:hAnsi="Trebuchet MS" w:cs="Arial"/>
          <w:sz w:val="22"/>
        </w:rPr>
        <w:t>direct opeisbare boete van EUR</w:t>
      </w:r>
      <w:r w:rsidR="00993A15">
        <w:rPr>
          <w:rFonts w:ascii="Trebuchet MS" w:hAnsi="Trebuchet MS" w:cs="Arial"/>
          <w:sz w:val="22"/>
        </w:rPr>
        <w:t xml:space="preserve"> </w:t>
      </w:r>
      <w:proofErr w:type="gramStart"/>
      <w:r w:rsidR="00E97AE7">
        <w:rPr>
          <w:rFonts w:ascii="Trebuchet MS" w:hAnsi="Trebuchet MS" w:cs="Arial"/>
          <w:sz w:val="22"/>
        </w:rPr>
        <w:t>5</w:t>
      </w:r>
      <w:r w:rsidR="008A5182">
        <w:rPr>
          <w:rFonts w:ascii="Trebuchet MS" w:hAnsi="Trebuchet MS" w:cs="Arial"/>
          <w:sz w:val="22"/>
        </w:rPr>
        <w:t>.0</w:t>
      </w:r>
      <w:r w:rsidR="004B7740">
        <w:rPr>
          <w:rFonts w:ascii="Trebuchet MS" w:hAnsi="Trebuchet MS" w:cs="Arial"/>
          <w:sz w:val="22"/>
        </w:rPr>
        <w:t>00</w:t>
      </w:r>
      <w:r w:rsidRPr="00E5687A">
        <w:rPr>
          <w:rFonts w:ascii="Trebuchet MS" w:hAnsi="Trebuchet MS" w:cs="Arial"/>
          <w:sz w:val="22"/>
        </w:rPr>
        <w:t>,-</w:t>
      </w:r>
      <w:proofErr w:type="gramEnd"/>
      <w:r w:rsidRPr="00E5687A">
        <w:rPr>
          <w:rFonts w:ascii="Trebuchet MS" w:hAnsi="Trebuchet MS" w:cs="Arial"/>
          <w:sz w:val="22"/>
        </w:rPr>
        <w:t xml:space="preserve"> </w:t>
      </w:r>
      <w:r w:rsidR="00716897" w:rsidRPr="00E5687A">
        <w:rPr>
          <w:rFonts w:ascii="Trebuchet MS" w:hAnsi="Trebuchet MS" w:cs="Arial"/>
          <w:sz w:val="22"/>
        </w:rPr>
        <w:t>(</w:t>
      </w:r>
      <w:proofErr w:type="gramStart"/>
      <w:r w:rsidR="00E97AE7">
        <w:rPr>
          <w:rFonts w:ascii="Trebuchet MS" w:hAnsi="Trebuchet MS" w:cs="Arial"/>
          <w:sz w:val="22"/>
        </w:rPr>
        <w:t xml:space="preserve">vijf </w:t>
      </w:r>
      <w:r w:rsidR="008A5182">
        <w:rPr>
          <w:rFonts w:ascii="Trebuchet MS" w:hAnsi="Trebuchet MS" w:cs="Arial"/>
          <w:sz w:val="22"/>
        </w:rPr>
        <w:t>duizen</w:t>
      </w:r>
      <w:r w:rsidR="004B7740">
        <w:rPr>
          <w:rFonts w:ascii="Trebuchet MS" w:hAnsi="Trebuchet MS" w:cs="Arial"/>
          <w:sz w:val="22"/>
        </w:rPr>
        <w:t>d</w:t>
      </w:r>
      <w:proofErr w:type="gramEnd"/>
      <w:r w:rsidR="003A1F64" w:rsidRPr="00E5687A">
        <w:rPr>
          <w:rFonts w:ascii="Trebuchet MS" w:hAnsi="Trebuchet MS" w:cs="Arial"/>
          <w:sz w:val="22"/>
        </w:rPr>
        <w:t xml:space="preserve"> </w:t>
      </w:r>
      <w:r w:rsidRPr="00E5687A">
        <w:rPr>
          <w:rFonts w:ascii="Trebuchet MS" w:hAnsi="Trebuchet MS" w:cs="Arial"/>
          <w:sz w:val="22"/>
        </w:rPr>
        <w:t>euro)</w:t>
      </w:r>
      <w:bookmarkEnd w:id="89"/>
      <w:bookmarkEnd w:id="90"/>
      <w:r w:rsidR="009F7638">
        <w:rPr>
          <w:rFonts w:ascii="Trebuchet MS" w:hAnsi="Trebuchet MS" w:cs="Arial"/>
          <w:sz w:val="22"/>
        </w:rPr>
        <w:t xml:space="preserve"> exclusief omzetbelasting</w:t>
      </w:r>
      <w:r w:rsidRPr="00E5687A">
        <w:rPr>
          <w:rFonts w:ascii="Trebuchet MS" w:hAnsi="Trebuchet MS" w:cs="Arial"/>
          <w:sz w:val="22"/>
        </w:rPr>
        <w:t>.</w:t>
      </w:r>
    </w:p>
    <w:p w14:paraId="235A762A" w14:textId="26C4D1B9" w:rsidR="000F1C6A" w:rsidRPr="00E5687A" w:rsidRDefault="000F1C6A" w:rsidP="0029033F">
      <w:pPr>
        <w:pStyle w:val="LLAgr2Heading2"/>
        <w:tabs>
          <w:tab w:val="clear" w:pos="993"/>
          <w:tab w:val="num" w:pos="851"/>
        </w:tabs>
        <w:ind w:left="851"/>
        <w:rPr>
          <w:rFonts w:ascii="Trebuchet MS" w:hAnsi="Trebuchet MS" w:cs="Arial"/>
          <w:sz w:val="22"/>
        </w:rPr>
      </w:pPr>
      <w:bookmarkStart w:id="91" w:name="_Ref107238593"/>
      <w:bookmarkStart w:id="92" w:name="_Hlk106976486"/>
      <w:r w:rsidRPr="00E5687A">
        <w:rPr>
          <w:rFonts w:ascii="Trebuchet MS" w:hAnsi="Trebuchet MS" w:cs="Arial"/>
          <w:sz w:val="22"/>
        </w:rPr>
        <w:t xml:space="preserve">In alle gevallen dat de Aannemer conform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_Ref107232701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7.3</w:t>
      </w:r>
      <w:r w:rsidRPr="00E5687A">
        <w:rPr>
          <w:rFonts w:ascii="Trebuchet MS" w:hAnsi="Trebuchet MS" w:cs="Arial"/>
          <w:sz w:val="22"/>
        </w:rPr>
        <w:fldChar w:fldCharType="end"/>
      </w:r>
      <w:r w:rsidRPr="00E5687A">
        <w:rPr>
          <w:rFonts w:ascii="Trebuchet MS" w:hAnsi="Trebuchet MS" w:cs="Arial"/>
          <w:sz w:val="22"/>
        </w:rPr>
        <w:t xml:space="preserve"> onder (i) de definitieve Opleverdatum heeft medegedeeld en de Oplevering vervolgens niet op de Medegedeelde Definitieve Opleverdatum heeft plaatsgevonden, zal Aannemer (voor zover van toepassing naast de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_Ref107232272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7.8</w:t>
      </w:r>
      <w:r w:rsidRPr="00E5687A">
        <w:rPr>
          <w:rFonts w:ascii="Trebuchet MS" w:hAnsi="Trebuchet MS" w:cs="Arial"/>
          <w:sz w:val="22"/>
        </w:rPr>
        <w:fldChar w:fldCharType="end"/>
      </w:r>
      <w:r w:rsidRPr="00E5687A">
        <w:rPr>
          <w:rFonts w:ascii="Trebuchet MS" w:hAnsi="Trebuchet MS" w:cs="Arial"/>
          <w:sz w:val="22"/>
        </w:rPr>
        <w:t xml:space="preserve"> onder ii vermelde boete</w:t>
      </w:r>
      <w:r w:rsidR="00CB64A3">
        <w:rPr>
          <w:rFonts w:ascii="Trebuchet MS" w:hAnsi="Trebuchet MS" w:cs="Arial"/>
          <w:sz w:val="22"/>
        </w:rPr>
        <w:t xml:space="preserve"> welke is bedoeld voor een gefixeerde vergoeding voor de huurderving</w:t>
      </w:r>
      <w:r w:rsidRPr="00E5687A">
        <w:rPr>
          <w:rFonts w:ascii="Trebuchet MS" w:hAnsi="Trebuchet MS" w:cs="Arial"/>
          <w:sz w:val="22"/>
        </w:rPr>
        <w:t xml:space="preserve">), alle </w:t>
      </w:r>
      <w:r w:rsidR="00CB64A3">
        <w:rPr>
          <w:rFonts w:ascii="Trebuchet MS" w:hAnsi="Trebuchet MS" w:cs="Arial"/>
          <w:sz w:val="22"/>
        </w:rPr>
        <w:t xml:space="preserve">overige </w:t>
      </w:r>
      <w:r w:rsidRPr="00E5687A">
        <w:rPr>
          <w:rFonts w:ascii="Trebuchet MS" w:hAnsi="Trebuchet MS" w:cs="Arial"/>
          <w:sz w:val="22"/>
        </w:rPr>
        <w:t xml:space="preserve">door Opdrachtgever daadwerkelijk te lijden schade door het niet nakomen van de Medegedeelde Definitieve Opleverdatum, aan Opdrachtgever vergoeden. </w:t>
      </w:r>
      <w:bookmarkStart w:id="93" w:name="_Ref75968641"/>
      <w:bookmarkEnd w:id="91"/>
      <w:r w:rsidR="00500DFF" w:rsidRPr="00500DFF">
        <w:rPr>
          <w:rFonts w:ascii="Trebuchet MS" w:hAnsi="Trebuchet MS" w:cs="Arial"/>
          <w:sz w:val="22"/>
        </w:rPr>
        <w:t>Deze schade kan onder andere betreffen de kosten die Opdrachtgever aan haar huurders dient te vergoeden ten gevolge van het niet nakomen van de Medegedeelde Definitieve Opleverdatum door Aannemer</w:t>
      </w:r>
      <w:r w:rsidR="00500DFF">
        <w:rPr>
          <w:rFonts w:ascii="Trebuchet MS" w:hAnsi="Trebuchet MS" w:cs="Arial"/>
          <w:sz w:val="22"/>
        </w:rPr>
        <w:t>.</w:t>
      </w:r>
    </w:p>
    <w:p w14:paraId="6073F383" w14:textId="6662AD7B" w:rsidR="000F1C6A" w:rsidRPr="00CC1FE6" w:rsidRDefault="00753024" w:rsidP="0029033F">
      <w:pPr>
        <w:pStyle w:val="LLAgr2Heading2"/>
        <w:tabs>
          <w:tab w:val="clear" w:pos="993"/>
          <w:tab w:val="num" w:pos="851"/>
        </w:tabs>
        <w:ind w:left="851"/>
        <w:rPr>
          <w:rFonts w:ascii="Trebuchet MS" w:hAnsi="Trebuchet MS" w:cs="Arial"/>
          <w:sz w:val="22"/>
        </w:rPr>
      </w:pPr>
      <w:bookmarkStart w:id="94" w:name="_Ref109368587"/>
      <w:r w:rsidRPr="00E5687A">
        <w:rPr>
          <w:rFonts w:ascii="Trebuchet MS" w:hAnsi="Trebuchet MS" w:cs="Arial"/>
          <w:sz w:val="22"/>
        </w:rPr>
        <w:lastRenderedPageBreak/>
        <w:t xml:space="preserve">Het totaalbedrag dat de Aannemer uit hoofde van </w:t>
      </w:r>
      <w:r>
        <w:rPr>
          <w:rFonts w:ascii="Trebuchet MS" w:hAnsi="Trebuchet MS" w:cs="Arial"/>
          <w:sz w:val="22"/>
        </w:rPr>
        <w:t>a</w:t>
      </w:r>
      <w:r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_Ref107232272 \w \h  \* MERGEFORMAT </w:instrText>
      </w:r>
      <w:r w:rsidRPr="00E5687A">
        <w:rPr>
          <w:rFonts w:ascii="Trebuchet MS" w:hAnsi="Trebuchet MS" w:cs="Arial"/>
          <w:sz w:val="22"/>
        </w:rPr>
      </w:r>
      <w:r w:rsidRPr="00E5687A">
        <w:rPr>
          <w:rFonts w:ascii="Trebuchet MS" w:hAnsi="Trebuchet MS" w:cs="Arial"/>
          <w:sz w:val="22"/>
        </w:rPr>
        <w:fldChar w:fldCharType="separate"/>
      </w:r>
      <w:r>
        <w:rPr>
          <w:rFonts w:ascii="Trebuchet MS" w:hAnsi="Trebuchet MS" w:cs="Arial"/>
          <w:sz w:val="22"/>
        </w:rPr>
        <w:t>7.8</w:t>
      </w:r>
      <w:r w:rsidRPr="00E5687A">
        <w:rPr>
          <w:rFonts w:ascii="Trebuchet MS" w:hAnsi="Trebuchet MS" w:cs="Arial"/>
          <w:sz w:val="22"/>
        </w:rPr>
        <w:fldChar w:fldCharType="end"/>
      </w:r>
      <w:r w:rsidRPr="00E5687A">
        <w:rPr>
          <w:rFonts w:ascii="Trebuchet MS" w:hAnsi="Trebuchet MS" w:cs="Arial"/>
          <w:sz w:val="22"/>
        </w:rPr>
        <w:t xml:space="preserve"> lid (ii) en </w:t>
      </w:r>
      <w:r>
        <w:rPr>
          <w:rFonts w:ascii="Trebuchet MS" w:hAnsi="Trebuchet MS" w:cs="Arial"/>
          <w:sz w:val="22"/>
        </w:rPr>
        <w:t>a</w:t>
      </w:r>
      <w:r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_Ref107238593 \w \h  \* MERGEFORMAT </w:instrText>
      </w:r>
      <w:r w:rsidRPr="00E5687A">
        <w:rPr>
          <w:rFonts w:ascii="Trebuchet MS" w:hAnsi="Trebuchet MS" w:cs="Arial"/>
          <w:sz w:val="22"/>
        </w:rPr>
      </w:r>
      <w:r w:rsidRPr="00E5687A">
        <w:rPr>
          <w:rFonts w:ascii="Trebuchet MS" w:hAnsi="Trebuchet MS" w:cs="Arial"/>
          <w:sz w:val="22"/>
        </w:rPr>
        <w:fldChar w:fldCharType="separate"/>
      </w:r>
      <w:r>
        <w:rPr>
          <w:rFonts w:ascii="Trebuchet MS" w:hAnsi="Trebuchet MS" w:cs="Arial"/>
          <w:sz w:val="22"/>
        </w:rPr>
        <w:t>7.9</w:t>
      </w:r>
      <w:r w:rsidRPr="00E5687A">
        <w:rPr>
          <w:rFonts w:ascii="Trebuchet MS" w:hAnsi="Trebuchet MS" w:cs="Arial"/>
          <w:sz w:val="22"/>
        </w:rPr>
        <w:fldChar w:fldCharType="end"/>
      </w:r>
      <w:r w:rsidRPr="00E5687A">
        <w:rPr>
          <w:rFonts w:ascii="Trebuchet MS" w:hAnsi="Trebuchet MS" w:cs="Arial"/>
          <w:sz w:val="22"/>
        </w:rPr>
        <w:t xml:space="preserve"> aan Opdrachtgever moet vergoeden, is beperkt tot maximaal </w:t>
      </w:r>
      <w:bookmarkStart w:id="95" w:name="_Hlk108526815"/>
      <w:r>
        <w:rPr>
          <w:rFonts w:ascii="Trebuchet MS" w:hAnsi="Trebuchet MS" w:cs="Arial"/>
          <w:sz w:val="22"/>
        </w:rPr>
        <w:t xml:space="preserve">het bedrag van de geprognotiseerde winst van de Aannemer, zijnde </w:t>
      </w:r>
      <w:r w:rsidRPr="00CC1FE6">
        <w:rPr>
          <w:rFonts w:ascii="Trebuchet MS" w:hAnsi="Trebuchet MS" w:cs="Arial"/>
          <w:sz w:val="22"/>
        </w:rPr>
        <w:t>EUR</w:t>
      </w:r>
      <w:bookmarkEnd w:id="95"/>
      <w:r w:rsidRPr="00CC1FE6">
        <w:rPr>
          <w:rFonts w:ascii="Trebuchet MS" w:hAnsi="Trebuchet MS" w:cs="Arial"/>
          <w:sz w:val="22"/>
        </w:rPr>
        <w:t xml:space="preserve">  </w:t>
      </w:r>
      <w:r>
        <w:rPr>
          <w:rFonts w:ascii="Trebuchet MS" w:hAnsi="Trebuchet MS" w:cs="Arial"/>
          <w:noProof/>
          <w:sz w:val="22"/>
        </w:rPr>
        <mc:AlternateContent>
          <mc:Choice Requires="wpi">
            <w:drawing>
              <wp:anchor distT="0" distB="0" distL="114300" distR="114300" simplePos="0" relativeHeight="251663360" behindDoc="0" locked="0" layoutInCell="1" allowOverlap="0" wp14:anchorId="6A73EB6E" wp14:editId="4CF029A3">
                <wp:simplePos x="0" y="0"/>
                <wp:positionH relativeFrom="column">
                  <wp:posOffset>7449695</wp:posOffset>
                </wp:positionH>
                <wp:positionV relativeFrom="page">
                  <wp:posOffset>9493691</wp:posOffset>
                </wp:positionV>
                <wp:extent cx="61200" cy="0"/>
                <wp:effectExtent l="95250" t="152400" r="110490" b="152400"/>
                <wp:wrapNone/>
                <wp:docPr id="570223257" name="Inkt 2"/>
                <wp:cNvGraphicFramePr/>
                <a:graphic xmlns:a="http://schemas.openxmlformats.org/drawingml/2006/main">
                  <a:graphicData uri="http://schemas.microsoft.com/office/word/2010/wordprocessingInk">
                    <w14:contentPart bwMode="auto" r:id="rId11">
                      <w14:nvContentPartPr>
                        <w14:cNvContentPartPr/>
                      </w14:nvContentPartPr>
                      <w14:xfrm flipH="1">
                        <a:off x="0" y="0"/>
                        <a:ext cx="61200" cy="0"/>
                      </w14:xfrm>
                    </w14:contentPart>
                  </a:graphicData>
                </a:graphic>
                <wp14:sizeRelH relativeFrom="margin">
                  <wp14:pctWidth>0</wp14:pctWidth>
                </wp14:sizeRelH>
                <wp14:sizeRelV relativeFrom="margin">
                  <wp14:pctHeight>0</wp14:pctHeight>
                </wp14:sizeRelV>
              </wp:anchor>
            </w:drawing>
          </mc:Choice>
          <mc:Fallback>
            <w:pict>
              <v:shapetype w14:anchorId="0AF0B8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 o:spid="_x0000_s1026" type="#_x0000_t75" style="position:absolute;margin-left:582.35pt;margin-top:747.55pt;width:13.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" o:allowoverlap="f">
                <v:imagedata r:id="rId12" o:title=""/>
                <w10:wrap anchory="page"/>
              </v:shape>
            </w:pict>
          </mc:Fallback>
        </mc:AlternateContent>
      </w:r>
      <w:bookmarkEnd w:id="94"/>
      <w:r w:rsidR="00EE2039">
        <w:rPr>
          <w:rFonts w:ascii="Trebuchet MS" w:hAnsi="Trebuchet MS" w:cs="Arial"/>
          <w:sz w:val="22"/>
        </w:rPr>
        <w:t>[X]</w:t>
      </w:r>
      <w:r w:rsidR="00C057DD" w:rsidRPr="00CC1FE6">
        <w:rPr>
          <w:rFonts w:ascii="Trebuchet MS" w:hAnsi="Trebuchet MS" w:cs="Arial"/>
          <w:sz w:val="22"/>
        </w:rPr>
        <w:t xml:space="preserve">.  </w:t>
      </w:r>
    </w:p>
    <w:bookmarkEnd w:id="92"/>
    <w:bookmarkEnd w:id="93"/>
    <w:p w14:paraId="3A6E03E2" w14:textId="05049398" w:rsidR="00DA2A24" w:rsidRPr="00591DD0" w:rsidRDefault="00500DFF" w:rsidP="0029033F">
      <w:pPr>
        <w:pStyle w:val="LLAgr2Heading2"/>
        <w:tabs>
          <w:tab w:val="clear" w:pos="993"/>
          <w:tab w:val="num" w:pos="851"/>
        </w:tabs>
        <w:ind w:left="851"/>
        <w:rPr>
          <w:rFonts w:ascii="Trebuchet MS" w:hAnsi="Trebuchet MS" w:cs="Arial"/>
          <w:sz w:val="22"/>
        </w:rPr>
      </w:pPr>
      <w:r w:rsidRPr="00500DFF">
        <w:rPr>
          <w:rFonts w:ascii="Trebuchet MS" w:hAnsi="Trebuchet MS" w:cs="Arial"/>
          <w:sz w:val="22"/>
        </w:rPr>
        <w:t xml:space="preserve">Indien voorafgaand aan de Uiterste Opleverdatum </w:t>
      </w:r>
      <w:proofErr w:type="gramStart"/>
      <w:r w:rsidRPr="00500DFF">
        <w:rPr>
          <w:rFonts w:ascii="Trebuchet MS" w:hAnsi="Trebuchet MS" w:cs="Arial"/>
          <w:sz w:val="22"/>
        </w:rPr>
        <w:t>reeds</w:t>
      </w:r>
      <w:proofErr w:type="gramEnd"/>
      <w:r w:rsidRPr="00500DFF">
        <w:rPr>
          <w:rFonts w:ascii="Trebuchet MS" w:hAnsi="Trebuchet MS" w:cs="Arial"/>
          <w:sz w:val="22"/>
        </w:rPr>
        <w:t xml:space="preserve"> één of meerdere delen van </w:t>
      </w:r>
      <w:r w:rsidR="00787A3C">
        <w:rPr>
          <w:rFonts w:ascii="Trebuchet MS" w:hAnsi="Trebuchet MS" w:cs="Arial"/>
          <w:sz w:val="22"/>
        </w:rPr>
        <w:t>de Garage</w:t>
      </w:r>
      <w:r w:rsidRPr="00500DFF">
        <w:rPr>
          <w:rFonts w:ascii="Trebuchet MS" w:hAnsi="Trebuchet MS" w:cs="Arial"/>
          <w:sz w:val="22"/>
        </w:rPr>
        <w:t xml:space="preserve"> gereed zijn voor Oplevering, zal de Aannemer zulks schriftelijk aan de Opdrachtgever laten weten en zullen die delen </w:t>
      </w:r>
      <w:r>
        <w:rPr>
          <w:rFonts w:ascii="Trebuchet MS" w:hAnsi="Trebuchet MS" w:cs="Arial"/>
          <w:sz w:val="22"/>
        </w:rPr>
        <w:t>–</w:t>
      </w:r>
      <w:r w:rsidRPr="00500DFF">
        <w:rPr>
          <w:rFonts w:ascii="Trebuchet MS" w:hAnsi="Trebuchet MS" w:cs="Arial"/>
          <w:sz w:val="22"/>
        </w:rPr>
        <w:t xml:space="preserve"> </w:t>
      </w:r>
      <w:proofErr w:type="gramStart"/>
      <w:r w:rsidRPr="00500DFF">
        <w:rPr>
          <w:rFonts w:ascii="Trebuchet MS" w:hAnsi="Trebuchet MS" w:cs="Arial"/>
          <w:sz w:val="22"/>
        </w:rPr>
        <w:t>indien</w:t>
      </w:r>
      <w:proofErr w:type="gramEnd"/>
      <w:r w:rsidRPr="00500DFF">
        <w:rPr>
          <w:rFonts w:ascii="Trebuchet MS" w:hAnsi="Trebuchet MS" w:cs="Arial"/>
          <w:sz w:val="22"/>
        </w:rPr>
        <w:t xml:space="preserve"> en voor zover de Opdrachtgever dat schriftelijk verzoekt – alvast worden opgenomen en Opgeleverd. Het bepaalde in dit </w:t>
      </w:r>
      <w:r w:rsidR="0029033F">
        <w:rPr>
          <w:rFonts w:ascii="Trebuchet MS" w:hAnsi="Trebuchet MS" w:cs="Arial"/>
          <w:sz w:val="22"/>
        </w:rPr>
        <w:t>a</w:t>
      </w:r>
      <w:r w:rsidR="0029033F" w:rsidRPr="00500DFF">
        <w:rPr>
          <w:rFonts w:ascii="Trebuchet MS" w:hAnsi="Trebuchet MS" w:cs="Arial"/>
          <w:sz w:val="22"/>
        </w:rPr>
        <w:t xml:space="preserve">rtikel </w:t>
      </w:r>
      <w:r w:rsidRPr="00500DFF">
        <w:rPr>
          <w:rFonts w:ascii="Trebuchet MS" w:hAnsi="Trebuchet MS" w:cs="Arial"/>
          <w:sz w:val="22"/>
        </w:rPr>
        <w:t>7 is op die deelopleveringen mutatis mutandis van overeenkomstige toepassing</w:t>
      </w:r>
      <w:r>
        <w:rPr>
          <w:rFonts w:ascii="Trebuchet MS" w:hAnsi="Trebuchet MS" w:cs="Arial"/>
          <w:sz w:val="22"/>
        </w:rPr>
        <w:t>.</w:t>
      </w:r>
    </w:p>
    <w:p w14:paraId="6AA5673E" w14:textId="77777777" w:rsidR="000F1C6A" w:rsidRPr="00E5687A" w:rsidRDefault="000F1C6A" w:rsidP="008C3DD3">
      <w:pPr>
        <w:pStyle w:val="LLAgr2Heading2"/>
        <w:numPr>
          <w:ilvl w:val="0"/>
          <w:numId w:val="0"/>
        </w:numPr>
        <w:ind w:left="1844" w:hanging="993"/>
        <w:rPr>
          <w:rFonts w:ascii="Trebuchet MS" w:hAnsi="Trebuchet MS"/>
          <w:b/>
          <w:u w:val="single"/>
        </w:rPr>
      </w:pPr>
      <w:bookmarkStart w:id="96" w:name="_Toc452991435"/>
      <w:bookmarkStart w:id="97" w:name="_Toc78372916"/>
      <w:r w:rsidRPr="00E5687A">
        <w:rPr>
          <w:rFonts w:ascii="Trebuchet MS" w:hAnsi="Trebuchet MS"/>
          <w:b/>
          <w:u w:val="single"/>
        </w:rPr>
        <w:t>HANDELINGEN NA OPLEVERING</w:t>
      </w:r>
      <w:bookmarkEnd w:id="96"/>
      <w:bookmarkEnd w:id="97"/>
    </w:p>
    <w:p w14:paraId="6676A8E9" w14:textId="450D85E2" w:rsidR="000F1C6A" w:rsidRPr="00E5687A" w:rsidRDefault="000F1C6A" w:rsidP="009E3B97">
      <w:pPr>
        <w:pStyle w:val="LLAgr2Heading2"/>
        <w:tabs>
          <w:tab w:val="clear" w:pos="993"/>
          <w:tab w:val="num" w:pos="851"/>
        </w:tabs>
        <w:ind w:left="851"/>
        <w:rPr>
          <w:rFonts w:ascii="Trebuchet MS" w:hAnsi="Trebuchet MS"/>
          <w:sz w:val="22"/>
        </w:rPr>
      </w:pPr>
      <w:bookmarkStart w:id="98" w:name="_Ref70692374"/>
      <w:r w:rsidRPr="00E5687A">
        <w:rPr>
          <w:rFonts w:ascii="Trebuchet MS" w:hAnsi="Trebuchet MS"/>
          <w:sz w:val="22"/>
        </w:rPr>
        <w:t xml:space="preserve">Binnen een periode van maximaal twee (2) maanden na de Oplevering, is Aannemer gehouden alle in het Proces-verbaal van Oplevering gemelde gebreken en tekortkomingen hersteld te hebben. </w:t>
      </w:r>
      <w:r w:rsidR="004B4A20">
        <w:rPr>
          <w:rFonts w:ascii="Trebuchet MS" w:hAnsi="Trebuchet MS"/>
          <w:sz w:val="22"/>
        </w:rPr>
        <w:t xml:space="preserve">Indien voornoemde termijn van twee maanden niet haalbaar is als gevolg van langere levertijden </w:t>
      </w:r>
      <w:r w:rsidR="006275F9">
        <w:rPr>
          <w:rFonts w:ascii="Trebuchet MS" w:hAnsi="Trebuchet MS"/>
          <w:sz w:val="22"/>
        </w:rPr>
        <w:t>van een leverancier van Aannemer treden Partijen in overleg over verlenging van de periode van twee maanden.</w:t>
      </w:r>
      <w:r w:rsidR="004B4A20">
        <w:rPr>
          <w:rFonts w:ascii="Trebuchet MS" w:hAnsi="Trebuchet MS"/>
          <w:sz w:val="22"/>
        </w:rPr>
        <w:t xml:space="preserve"> </w:t>
      </w:r>
      <w:r w:rsidRPr="00E5687A">
        <w:rPr>
          <w:rFonts w:ascii="Trebuchet MS" w:hAnsi="Trebuchet MS"/>
          <w:sz w:val="22"/>
        </w:rPr>
        <w:t xml:space="preserve">De herstelwerkzaamheden mogen het gebruik van </w:t>
      </w:r>
      <w:r w:rsidR="00787A3C">
        <w:rPr>
          <w:rFonts w:ascii="Trebuchet MS" w:hAnsi="Trebuchet MS"/>
          <w:sz w:val="22"/>
        </w:rPr>
        <w:t>de Garage</w:t>
      </w:r>
      <w:r w:rsidRPr="00E5687A">
        <w:rPr>
          <w:rFonts w:ascii="Trebuchet MS" w:hAnsi="Trebuchet MS"/>
          <w:sz w:val="22"/>
        </w:rPr>
        <w:t xml:space="preserve"> niet verstoren, een en ander naar redelijkheid, en de uitvoering dient met de gebruikers van </w:t>
      </w:r>
      <w:r w:rsidR="00787A3C">
        <w:rPr>
          <w:rFonts w:ascii="Trebuchet MS" w:hAnsi="Trebuchet MS"/>
          <w:sz w:val="22"/>
        </w:rPr>
        <w:t>de Garage</w:t>
      </w:r>
      <w:r w:rsidRPr="00E5687A">
        <w:rPr>
          <w:rFonts w:ascii="Trebuchet MS" w:hAnsi="Trebuchet MS"/>
          <w:sz w:val="22"/>
        </w:rPr>
        <w:t xml:space="preserve"> te worden afgestemd.</w:t>
      </w:r>
      <w:bookmarkEnd w:id="98"/>
      <w:r w:rsidRPr="00E5687A">
        <w:rPr>
          <w:rFonts w:ascii="Trebuchet MS" w:hAnsi="Trebuchet MS"/>
          <w:sz w:val="22"/>
        </w:rPr>
        <w:t xml:space="preserve"> </w:t>
      </w:r>
    </w:p>
    <w:p w14:paraId="713AE85B" w14:textId="65F00642" w:rsidR="000F1C6A" w:rsidRPr="00E5687A" w:rsidRDefault="000F1C6A" w:rsidP="009E3B97">
      <w:pPr>
        <w:pStyle w:val="LLAgr2Heading2"/>
        <w:tabs>
          <w:tab w:val="clear" w:pos="993"/>
          <w:tab w:val="num" w:pos="851"/>
        </w:tabs>
        <w:ind w:left="851"/>
        <w:rPr>
          <w:rFonts w:ascii="Trebuchet MS" w:hAnsi="Trebuchet MS" w:cs="Arial"/>
          <w:bCs/>
          <w:iCs/>
          <w:sz w:val="22"/>
        </w:rPr>
      </w:pPr>
      <w:bookmarkStart w:id="99" w:name="_Ref78370889"/>
      <w:r w:rsidRPr="00E5687A">
        <w:rPr>
          <w:rFonts w:ascii="Trebuchet MS" w:hAnsi="Trebuchet MS" w:cs="Arial"/>
          <w:bCs/>
          <w:iCs/>
          <w:sz w:val="22"/>
        </w:rPr>
        <w:t>Aannemer zal het volledige As Built-dossier</w:t>
      </w:r>
      <w:r w:rsidR="00497849">
        <w:rPr>
          <w:rFonts w:ascii="Trebuchet MS" w:hAnsi="Trebuchet MS" w:cs="Arial"/>
          <w:bCs/>
          <w:iCs/>
          <w:sz w:val="22"/>
        </w:rPr>
        <w:t xml:space="preserve">, </w:t>
      </w:r>
      <w:proofErr w:type="gramStart"/>
      <w:r w:rsidR="00497849">
        <w:rPr>
          <w:rFonts w:ascii="Trebuchet MS" w:hAnsi="Trebuchet MS" w:cs="Arial"/>
          <w:bCs/>
          <w:iCs/>
          <w:sz w:val="22"/>
        </w:rPr>
        <w:t>conform</w:t>
      </w:r>
      <w:proofErr w:type="gramEnd"/>
      <w:r w:rsidR="00497849">
        <w:rPr>
          <w:rFonts w:ascii="Trebuchet MS" w:hAnsi="Trebuchet MS" w:cs="Arial"/>
          <w:bCs/>
          <w:iCs/>
          <w:sz w:val="22"/>
        </w:rPr>
        <w:t xml:space="preserve"> de </w:t>
      </w:r>
      <w:r w:rsidR="00C53BD6">
        <w:rPr>
          <w:rFonts w:ascii="Trebuchet MS" w:hAnsi="Trebuchet MS" w:cs="Arial"/>
          <w:bCs/>
          <w:iCs/>
          <w:sz w:val="22"/>
        </w:rPr>
        <w:t>vereiste revisiebescheiden genoemd in het TO (technisch bestek),</w:t>
      </w:r>
      <w:r w:rsidRPr="00E5687A">
        <w:rPr>
          <w:rFonts w:ascii="Trebuchet MS" w:hAnsi="Trebuchet MS" w:cs="Arial"/>
          <w:bCs/>
          <w:iCs/>
          <w:sz w:val="22"/>
        </w:rPr>
        <w:t xml:space="preserve"> uiterlijk </w:t>
      </w:r>
      <w:r w:rsidRPr="00E5687A">
        <w:rPr>
          <w:rFonts w:ascii="Trebuchet MS" w:hAnsi="Trebuchet MS"/>
          <w:sz w:val="22"/>
        </w:rPr>
        <w:t xml:space="preserve">twee (2) maanden </w:t>
      </w:r>
      <w:r w:rsidRPr="00E5687A">
        <w:rPr>
          <w:rFonts w:ascii="Trebuchet MS" w:hAnsi="Trebuchet MS" w:cs="Arial"/>
          <w:bCs/>
          <w:iCs/>
          <w:sz w:val="22"/>
        </w:rPr>
        <w:t>na Oplevering aan Opdrachtgever overhandigen.</w:t>
      </w:r>
      <w:r w:rsidR="001B4EB8">
        <w:rPr>
          <w:rFonts w:ascii="Trebuchet MS" w:hAnsi="Trebuchet MS" w:cs="Arial"/>
          <w:bCs/>
          <w:iCs/>
          <w:sz w:val="22"/>
        </w:rPr>
        <w:t xml:space="preserve"> Dit As Built-dossier wordt </w:t>
      </w:r>
      <w:r w:rsidR="00F50077">
        <w:rPr>
          <w:rFonts w:ascii="Trebuchet MS" w:hAnsi="Trebuchet MS" w:cs="Arial"/>
          <w:bCs/>
          <w:iCs/>
          <w:sz w:val="22"/>
        </w:rPr>
        <w:t>beschouwd</w:t>
      </w:r>
      <w:r w:rsidR="001B4EB8">
        <w:rPr>
          <w:rFonts w:ascii="Trebuchet MS" w:hAnsi="Trebuchet MS" w:cs="Arial"/>
          <w:bCs/>
          <w:iCs/>
          <w:sz w:val="22"/>
        </w:rPr>
        <w:t xml:space="preserve"> als het opleverdossier </w:t>
      </w:r>
      <w:r w:rsidR="00F50077">
        <w:rPr>
          <w:rFonts w:ascii="Trebuchet MS" w:hAnsi="Trebuchet MS" w:cs="Arial"/>
          <w:bCs/>
          <w:iCs/>
          <w:sz w:val="22"/>
        </w:rPr>
        <w:t xml:space="preserve">van art. </w:t>
      </w:r>
      <w:r w:rsidR="00E73A2D">
        <w:rPr>
          <w:rFonts w:ascii="Trebuchet MS" w:hAnsi="Trebuchet MS" w:cs="Arial"/>
          <w:bCs/>
          <w:iCs/>
          <w:sz w:val="22"/>
        </w:rPr>
        <w:t>7:757a BW.</w:t>
      </w:r>
      <w:r w:rsidRPr="00E5687A">
        <w:rPr>
          <w:rFonts w:ascii="Trebuchet MS" w:hAnsi="Trebuchet MS" w:cs="Arial"/>
          <w:bCs/>
          <w:iCs/>
          <w:sz w:val="22"/>
        </w:rPr>
        <w:t xml:space="preserve"> Waar van toepassing dient Aannemer in te staan voor het afleveren van alle wettelijk voorziene keurings- en conformiteitsattesten</w:t>
      </w:r>
      <w:r w:rsidR="00F032B9">
        <w:rPr>
          <w:rFonts w:ascii="Trebuchet MS" w:hAnsi="Trebuchet MS" w:cs="Arial"/>
          <w:bCs/>
          <w:iCs/>
          <w:sz w:val="22"/>
        </w:rPr>
        <w:t xml:space="preserve"> (indien van toepassing:</w:t>
      </w:r>
      <w:r w:rsidR="00544183">
        <w:rPr>
          <w:rFonts w:ascii="Trebuchet MS" w:hAnsi="Trebuchet MS" w:cs="Arial"/>
          <w:bCs/>
          <w:iCs/>
          <w:sz w:val="22"/>
        </w:rPr>
        <w:t xml:space="preserve"> voor oplevering</w:t>
      </w:r>
      <w:r w:rsidR="00F032B9">
        <w:rPr>
          <w:rFonts w:ascii="Trebuchet MS" w:hAnsi="Trebuchet MS" w:cs="Arial"/>
          <w:bCs/>
          <w:iCs/>
          <w:sz w:val="22"/>
        </w:rPr>
        <w:t>)</w:t>
      </w:r>
      <w:r w:rsidRPr="00E5687A">
        <w:rPr>
          <w:rFonts w:ascii="Trebuchet MS" w:hAnsi="Trebuchet MS" w:cs="Arial"/>
          <w:bCs/>
          <w:iCs/>
          <w:sz w:val="22"/>
        </w:rPr>
        <w:t xml:space="preserve">. Het aanleggen van het As Built-dossier start vanaf de eerste dag van de uitvoering van de bouw van </w:t>
      </w:r>
      <w:r w:rsidR="00787A3C">
        <w:rPr>
          <w:rFonts w:ascii="Trebuchet MS" w:hAnsi="Trebuchet MS" w:cs="Arial"/>
          <w:bCs/>
          <w:iCs/>
          <w:sz w:val="22"/>
        </w:rPr>
        <w:t>de Garage</w:t>
      </w:r>
      <w:r w:rsidRPr="00E5687A">
        <w:rPr>
          <w:rFonts w:ascii="Trebuchet MS" w:hAnsi="Trebuchet MS" w:cs="Arial"/>
          <w:bCs/>
          <w:iCs/>
          <w:sz w:val="22"/>
        </w:rPr>
        <w:t>.</w:t>
      </w:r>
      <w:bookmarkEnd w:id="99"/>
      <w:r w:rsidRPr="00E5687A">
        <w:rPr>
          <w:rFonts w:ascii="Trebuchet MS" w:hAnsi="Trebuchet MS" w:cs="Arial"/>
          <w:bCs/>
          <w:iCs/>
          <w:sz w:val="22"/>
        </w:rPr>
        <w:t xml:space="preserve"> </w:t>
      </w:r>
    </w:p>
    <w:p w14:paraId="7BF0D29B" w14:textId="77777777" w:rsidR="000F1C6A" w:rsidRPr="00E5687A" w:rsidRDefault="000F1C6A" w:rsidP="008C3DD3">
      <w:pPr>
        <w:pStyle w:val="LLAgr2Heading2"/>
        <w:numPr>
          <w:ilvl w:val="0"/>
          <w:numId w:val="0"/>
        </w:numPr>
        <w:ind w:left="1844" w:hanging="993"/>
        <w:rPr>
          <w:rFonts w:ascii="Trebuchet MS" w:hAnsi="Trebuchet MS"/>
          <w:b/>
          <w:u w:val="single"/>
        </w:rPr>
      </w:pPr>
      <w:bookmarkStart w:id="100" w:name="_Toc452991436"/>
      <w:bookmarkStart w:id="101" w:name="_Toc78372917"/>
      <w:r w:rsidRPr="00E5687A">
        <w:rPr>
          <w:rFonts w:ascii="Trebuchet MS" w:hAnsi="Trebuchet MS"/>
          <w:b/>
          <w:u w:val="single"/>
        </w:rPr>
        <w:t>ONDERHOUDSTERMIJN</w:t>
      </w:r>
      <w:bookmarkEnd w:id="100"/>
      <w:bookmarkEnd w:id="101"/>
    </w:p>
    <w:p w14:paraId="60CC85B5" w14:textId="33A54CB1" w:rsidR="000F1C6A" w:rsidRPr="00E5687A" w:rsidRDefault="000F1C6A" w:rsidP="009E3B97">
      <w:pPr>
        <w:pStyle w:val="LLAgr2Heading2"/>
        <w:tabs>
          <w:tab w:val="clear" w:pos="993"/>
          <w:tab w:val="num" w:pos="851"/>
        </w:tabs>
        <w:ind w:left="851"/>
        <w:rPr>
          <w:rFonts w:ascii="Trebuchet MS" w:hAnsi="Trebuchet MS"/>
          <w:sz w:val="22"/>
        </w:rPr>
      </w:pPr>
      <w:bookmarkStart w:id="102" w:name="_Ref445029298"/>
      <w:r w:rsidRPr="00E5687A">
        <w:rPr>
          <w:rFonts w:ascii="Trebuchet MS" w:hAnsi="Trebuchet MS"/>
          <w:sz w:val="22"/>
        </w:rPr>
        <w:t xml:space="preserve">Onverminderd de rechten die Opdrachtgever heeft op grond van deze Overeenkomst geldt een onderhoudstermijn van </w:t>
      </w:r>
      <w:r w:rsidR="005D0786">
        <w:rPr>
          <w:rFonts w:ascii="Trebuchet MS" w:hAnsi="Trebuchet MS"/>
          <w:sz w:val="22"/>
        </w:rPr>
        <w:t>zes</w:t>
      </w:r>
      <w:r w:rsidR="005D0786" w:rsidRPr="00E5687A">
        <w:rPr>
          <w:rFonts w:ascii="Trebuchet MS" w:hAnsi="Trebuchet MS"/>
          <w:sz w:val="22"/>
        </w:rPr>
        <w:t xml:space="preserve"> </w:t>
      </w:r>
      <w:r w:rsidRPr="00E5687A">
        <w:rPr>
          <w:rFonts w:ascii="Trebuchet MS" w:hAnsi="Trebuchet MS"/>
          <w:sz w:val="22"/>
        </w:rPr>
        <w:t>(</w:t>
      </w:r>
      <w:r w:rsidR="005D0786">
        <w:rPr>
          <w:rFonts w:ascii="Trebuchet MS" w:hAnsi="Trebuchet MS"/>
          <w:sz w:val="22"/>
        </w:rPr>
        <w:t>6</w:t>
      </w:r>
      <w:r w:rsidRPr="00E5687A">
        <w:rPr>
          <w:rFonts w:ascii="Trebuchet MS" w:hAnsi="Trebuchet MS"/>
          <w:sz w:val="22"/>
        </w:rPr>
        <w:t>) maand</w:t>
      </w:r>
      <w:r w:rsidR="005D0786">
        <w:rPr>
          <w:rFonts w:ascii="Trebuchet MS" w:hAnsi="Trebuchet MS"/>
          <w:sz w:val="22"/>
        </w:rPr>
        <w:t>en</w:t>
      </w:r>
      <w:r w:rsidRPr="00E5687A">
        <w:rPr>
          <w:rFonts w:ascii="Trebuchet MS" w:hAnsi="Trebuchet MS"/>
          <w:sz w:val="22"/>
        </w:rPr>
        <w:t xml:space="preserve"> voor bouwkundige zaken </w:t>
      </w:r>
      <w:r w:rsidR="00F72C07" w:rsidRPr="00F72C07">
        <w:rPr>
          <w:rFonts w:ascii="Trebuchet MS" w:hAnsi="Trebuchet MS"/>
          <w:sz w:val="22"/>
        </w:rPr>
        <w:t xml:space="preserve">en twaalf (12) maanden voor installatietechnische zaken </w:t>
      </w:r>
      <w:r w:rsidRPr="00E5687A">
        <w:rPr>
          <w:rFonts w:ascii="Trebuchet MS" w:hAnsi="Trebuchet MS"/>
          <w:sz w:val="22"/>
        </w:rPr>
        <w:t>te rekenen na dag van Oplevering. Gedurende voormelde onderhoudstermijnen is de Aannemer gehouden alle door de Opdrachtgever schriftelijk gemelde gebreken en tekortkomingen zo spoedig mogelijk voor rekening en risico van de Aannemer deugdelijk te (laten) verhelpen.</w:t>
      </w:r>
      <w:bookmarkEnd w:id="102"/>
    </w:p>
    <w:p w14:paraId="21326545" w14:textId="77777777" w:rsidR="000F1C6A" w:rsidRPr="00E5687A" w:rsidRDefault="000F1C6A" w:rsidP="009E3B97">
      <w:pPr>
        <w:pStyle w:val="LLAgr2Heading2"/>
        <w:numPr>
          <w:ilvl w:val="0"/>
          <w:numId w:val="0"/>
        </w:numPr>
        <w:ind w:left="1844" w:hanging="993"/>
        <w:rPr>
          <w:rFonts w:ascii="Trebuchet MS" w:hAnsi="Trebuchet MS"/>
          <w:b/>
          <w:u w:val="single"/>
        </w:rPr>
      </w:pPr>
      <w:bookmarkStart w:id="103" w:name="_Toc452991437"/>
      <w:bookmarkStart w:id="104" w:name="_Toc78372918"/>
      <w:r w:rsidRPr="00E5687A">
        <w:rPr>
          <w:rFonts w:ascii="Trebuchet MS" w:hAnsi="Trebuchet MS"/>
          <w:b/>
          <w:u w:val="single"/>
        </w:rPr>
        <w:t>GARANTIES</w:t>
      </w:r>
      <w:bookmarkEnd w:id="103"/>
      <w:bookmarkEnd w:id="104"/>
      <w:r w:rsidRPr="00E5687A">
        <w:rPr>
          <w:rFonts w:ascii="Trebuchet MS" w:hAnsi="Trebuchet MS"/>
          <w:b/>
          <w:u w:val="single"/>
        </w:rPr>
        <w:t xml:space="preserve"> </w:t>
      </w:r>
    </w:p>
    <w:p w14:paraId="2563CCDA" w14:textId="77777777" w:rsidR="000F1C6A" w:rsidRPr="00E5687A" w:rsidRDefault="000F1C6A" w:rsidP="009E3B97">
      <w:pPr>
        <w:pStyle w:val="LLAgr2Heading2"/>
        <w:tabs>
          <w:tab w:val="clear" w:pos="993"/>
          <w:tab w:val="num" w:pos="851"/>
        </w:tabs>
        <w:ind w:left="851"/>
        <w:rPr>
          <w:rFonts w:ascii="Trebuchet MS" w:hAnsi="Trebuchet MS" w:cs="Arial"/>
          <w:sz w:val="22"/>
        </w:rPr>
      </w:pPr>
      <w:bookmarkStart w:id="105" w:name="_Ref103255540"/>
      <w:r w:rsidRPr="00E5687A">
        <w:rPr>
          <w:rFonts w:ascii="Trebuchet MS" w:hAnsi="Trebuchet MS" w:cs="Arial"/>
          <w:sz w:val="22"/>
        </w:rPr>
        <w:t>De Aannemer garandeert dat op de dag van Oplevering:</w:t>
      </w:r>
      <w:bookmarkEnd w:id="105"/>
    </w:p>
    <w:p w14:paraId="77D6F8C0" w14:textId="3D6957F2" w:rsidR="000F1C6A" w:rsidRPr="00E736D1" w:rsidRDefault="00787A3C" w:rsidP="008C3DD3">
      <w:pPr>
        <w:pStyle w:val="CMSELA"/>
        <w:numPr>
          <w:ilvl w:val="1"/>
          <w:numId w:val="48"/>
        </w:numPr>
        <w:tabs>
          <w:tab w:val="clear" w:pos="1701"/>
          <w:tab w:val="num" w:pos="1418"/>
        </w:tabs>
        <w:ind w:left="1418" w:hanging="567"/>
        <w:rPr>
          <w:rFonts w:ascii="Trebuchet MS" w:hAnsi="Trebuchet MS" w:cs="Arial"/>
        </w:rPr>
      </w:pPr>
      <w:r>
        <w:rPr>
          <w:rFonts w:ascii="Trebuchet MS" w:hAnsi="Trebuchet MS" w:cs="Arial"/>
        </w:rPr>
        <w:t>De Garage</w:t>
      </w:r>
      <w:r w:rsidR="000F1C6A" w:rsidRPr="005B1AA1">
        <w:rPr>
          <w:rFonts w:ascii="Trebuchet MS" w:hAnsi="Trebuchet MS" w:cs="Arial"/>
        </w:rPr>
        <w:t>, inclusief</w:t>
      </w:r>
      <w:r w:rsidR="00A819D3" w:rsidRPr="005B1AA1">
        <w:rPr>
          <w:rFonts w:ascii="Trebuchet MS" w:hAnsi="Trebuchet MS" w:cs="Arial"/>
        </w:rPr>
        <w:t xml:space="preserve"> alle technische installaties</w:t>
      </w:r>
      <w:r w:rsidR="000F1C6A" w:rsidRPr="005B1AA1">
        <w:rPr>
          <w:rFonts w:ascii="Trebuchet MS" w:hAnsi="Trebuchet MS" w:cs="Arial"/>
        </w:rPr>
        <w:t xml:space="preserve">, bouwkundig gereed </w:t>
      </w:r>
      <w:r w:rsidR="00F126AB" w:rsidRPr="005B1AA1">
        <w:rPr>
          <w:rFonts w:ascii="Trebuchet MS" w:hAnsi="Trebuchet MS" w:cs="Arial"/>
        </w:rPr>
        <w:t>zoals omschreven in het Technisch Ontwerp</w:t>
      </w:r>
      <w:r w:rsidR="000F1C6A" w:rsidRPr="005B1AA1">
        <w:rPr>
          <w:rFonts w:ascii="Trebuchet MS" w:hAnsi="Trebuchet MS" w:cs="Arial"/>
        </w:rPr>
        <w:t>;</w:t>
      </w:r>
    </w:p>
    <w:p w14:paraId="304D1A40" w14:textId="1B67DBA1" w:rsidR="00433307" w:rsidRDefault="00787A3C" w:rsidP="009E3B97">
      <w:pPr>
        <w:pStyle w:val="LLAgr2Heading2"/>
        <w:numPr>
          <w:ilvl w:val="1"/>
          <w:numId w:val="30"/>
        </w:numPr>
        <w:tabs>
          <w:tab w:val="clear" w:pos="1701"/>
        </w:tabs>
        <w:ind w:left="1418" w:hanging="567"/>
        <w:rPr>
          <w:rFonts w:ascii="Trebuchet MS" w:hAnsi="Trebuchet MS" w:cs="Arial"/>
          <w:sz w:val="22"/>
        </w:rPr>
      </w:pPr>
      <w:bookmarkStart w:id="106" w:name="_Ref103255511"/>
      <w:r>
        <w:rPr>
          <w:rFonts w:ascii="Trebuchet MS" w:hAnsi="Trebuchet MS" w:cs="Arial"/>
          <w:sz w:val="22"/>
        </w:rPr>
        <w:t>De Garage</w:t>
      </w:r>
      <w:r w:rsidR="000F1C6A" w:rsidRPr="00E5687A">
        <w:rPr>
          <w:rFonts w:ascii="Trebuchet MS" w:hAnsi="Trebuchet MS" w:cs="Arial"/>
          <w:sz w:val="22"/>
        </w:rPr>
        <w:t xml:space="preserve"> toegankelijk is</w:t>
      </w:r>
      <w:r w:rsidR="00FF5FF8">
        <w:rPr>
          <w:rFonts w:ascii="Trebuchet MS" w:hAnsi="Trebuchet MS" w:cs="Arial"/>
          <w:sz w:val="22"/>
        </w:rPr>
        <w:t xml:space="preserve"> </w:t>
      </w:r>
      <w:proofErr w:type="gramStart"/>
      <w:r w:rsidR="008E7C3A">
        <w:rPr>
          <w:rFonts w:ascii="Trebuchet MS" w:hAnsi="Trebuchet MS" w:cs="Arial"/>
          <w:sz w:val="22"/>
        </w:rPr>
        <w:t>conform</w:t>
      </w:r>
      <w:proofErr w:type="gramEnd"/>
      <w:r w:rsidR="008E7C3A">
        <w:rPr>
          <w:rFonts w:ascii="Trebuchet MS" w:hAnsi="Trebuchet MS" w:cs="Arial"/>
          <w:sz w:val="22"/>
        </w:rPr>
        <w:t xml:space="preserve"> het ter zake bepaalde in de </w:t>
      </w:r>
      <w:proofErr w:type="spellStart"/>
      <w:r w:rsidR="008E7C3A">
        <w:rPr>
          <w:rFonts w:ascii="Trebuchet MS" w:hAnsi="Trebuchet MS" w:cs="Arial"/>
          <w:sz w:val="22"/>
        </w:rPr>
        <w:t>Contractsdocumentatie</w:t>
      </w:r>
      <w:proofErr w:type="spellEnd"/>
      <w:r w:rsidR="008E7C3A">
        <w:rPr>
          <w:rFonts w:ascii="Trebuchet MS" w:hAnsi="Trebuchet MS" w:cs="Arial"/>
          <w:sz w:val="22"/>
        </w:rPr>
        <w:t xml:space="preserve"> en </w:t>
      </w:r>
      <w:r w:rsidR="00FF5FF8">
        <w:rPr>
          <w:rFonts w:ascii="Trebuchet MS" w:hAnsi="Trebuchet MS" w:cs="Arial"/>
          <w:sz w:val="22"/>
        </w:rPr>
        <w:t>voor zover dit binnen de invloedssfeer van de Aannemer ligt</w:t>
      </w:r>
      <w:r w:rsidR="000F1C6A" w:rsidRPr="00E5687A">
        <w:rPr>
          <w:rFonts w:ascii="Trebuchet MS" w:hAnsi="Trebuchet MS" w:cs="Arial"/>
          <w:sz w:val="22"/>
        </w:rPr>
        <w:t>;</w:t>
      </w:r>
      <w:bookmarkEnd w:id="106"/>
    </w:p>
    <w:p w14:paraId="0137BA09" w14:textId="425B8263" w:rsidR="000F1C6A" w:rsidRPr="00E5687A" w:rsidRDefault="00AA3CC6" w:rsidP="0029033F">
      <w:pPr>
        <w:pStyle w:val="LLAgr2Heading2"/>
        <w:numPr>
          <w:ilvl w:val="1"/>
          <w:numId w:val="30"/>
        </w:numPr>
        <w:tabs>
          <w:tab w:val="clear" w:pos="1701"/>
        </w:tabs>
        <w:ind w:left="1418" w:hanging="567"/>
        <w:rPr>
          <w:rFonts w:ascii="Trebuchet MS" w:hAnsi="Trebuchet MS" w:cs="Arial"/>
          <w:sz w:val="22"/>
        </w:rPr>
      </w:pPr>
      <w:r>
        <w:rPr>
          <w:rFonts w:ascii="Trebuchet MS" w:hAnsi="Trebuchet MS" w:cs="Arial"/>
          <w:sz w:val="22"/>
        </w:rPr>
        <w:lastRenderedPageBreak/>
        <w:t>De Garage</w:t>
      </w:r>
      <w:r w:rsidR="000F1C6A" w:rsidRPr="00E5687A">
        <w:rPr>
          <w:rFonts w:ascii="Trebuchet MS" w:hAnsi="Trebuchet MS" w:cs="Arial"/>
          <w:sz w:val="22"/>
        </w:rPr>
        <w:t xml:space="preserve"> </w:t>
      </w:r>
      <w:r w:rsidR="00FF2122">
        <w:rPr>
          <w:rFonts w:ascii="Trebuchet MS" w:hAnsi="Trebuchet MS" w:cs="Arial"/>
          <w:sz w:val="22"/>
        </w:rPr>
        <w:t xml:space="preserve">waterdicht is, en </w:t>
      </w:r>
      <w:r w:rsidR="000F1C6A" w:rsidRPr="00E5687A">
        <w:rPr>
          <w:rFonts w:ascii="Trebuchet MS" w:hAnsi="Trebuchet MS" w:cs="Arial"/>
          <w:sz w:val="22"/>
        </w:rPr>
        <w:t xml:space="preserve">voldoet aan de </w:t>
      </w:r>
      <w:proofErr w:type="spellStart"/>
      <w:r w:rsidR="000F1C6A" w:rsidRPr="00E5687A">
        <w:rPr>
          <w:rFonts w:ascii="Trebuchet MS" w:hAnsi="Trebuchet MS" w:cs="Arial"/>
          <w:sz w:val="22"/>
        </w:rPr>
        <w:t>Contractsdocumentatie</w:t>
      </w:r>
      <w:proofErr w:type="spellEnd"/>
      <w:r w:rsidR="000F1C6A" w:rsidRPr="00E5687A">
        <w:rPr>
          <w:rFonts w:ascii="Trebuchet MS" w:hAnsi="Trebuchet MS" w:cs="Arial"/>
          <w:sz w:val="22"/>
        </w:rPr>
        <w:t xml:space="preserve"> en de eisen van goed en deugdelijk werk;</w:t>
      </w:r>
    </w:p>
    <w:p w14:paraId="51E89408" w14:textId="50FC58F1" w:rsidR="000F1C6A" w:rsidRPr="00E5687A" w:rsidRDefault="00AA3CC6" w:rsidP="0029033F">
      <w:pPr>
        <w:pStyle w:val="LLAgr2Heading2"/>
        <w:numPr>
          <w:ilvl w:val="1"/>
          <w:numId w:val="30"/>
        </w:numPr>
        <w:tabs>
          <w:tab w:val="clear" w:pos="1701"/>
        </w:tabs>
        <w:ind w:left="1418" w:hanging="567"/>
        <w:rPr>
          <w:rFonts w:ascii="Trebuchet MS" w:hAnsi="Trebuchet MS" w:cs="Arial"/>
          <w:sz w:val="22"/>
        </w:rPr>
      </w:pPr>
      <w:bookmarkStart w:id="107" w:name="_Ref70688596"/>
      <w:r>
        <w:rPr>
          <w:rFonts w:ascii="Trebuchet MS" w:hAnsi="Trebuchet MS" w:cs="Arial"/>
          <w:sz w:val="22"/>
        </w:rPr>
        <w:t>De Garage</w:t>
      </w:r>
      <w:r w:rsidR="000F1C6A" w:rsidRPr="00E5687A">
        <w:rPr>
          <w:rFonts w:ascii="Trebuchet MS" w:hAnsi="Trebuchet MS" w:cs="Arial"/>
          <w:sz w:val="22"/>
        </w:rPr>
        <w:t xml:space="preserve"> is gebouwd </w:t>
      </w:r>
      <w:proofErr w:type="gramStart"/>
      <w:r w:rsidR="000F1C6A" w:rsidRPr="00E5687A">
        <w:rPr>
          <w:rFonts w:ascii="Trebuchet MS" w:hAnsi="Trebuchet MS" w:cs="Arial"/>
          <w:sz w:val="22"/>
        </w:rPr>
        <w:t>krachtens</w:t>
      </w:r>
      <w:proofErr w:type="gramEnd"/>
      <w:r w:rsidR="000F1C6A" w:rsidRPr="00E5687A">
        <w:rPr>
          <w:rFonts w:ascii="Trebuchet MS" w:hAnsi="Trebuchet MS" w:cs="Arial"/>
          <w:sz w:val="22"/>
        </w:rPr>
        <w:t xml:space="preserve"> goed en deugdelijk ontwerp en de </w:t>
      </w:r>
      <w:proofErr w:type="spellStart"/>
      <w:r w:rsidR="000F1C6A" w:rsidRPr="00E5687A">
        <w:rPr>
          <w:rFonts w:ascii="Trebuchet MS" w:hAnsi="Trebuchet MS" w:cs="Arial"/>
          <w:sz w:val="22"/>
        </w:rPr>
        <w:t>Contractsdocumentatie</w:t>
      </w:r>
      <w:proofErr w:type="spellEnd"/>
      <w:r w:rsidR="000F1C6A" w:rsidRPr="00E5687A">
        <w:rPr>
          <w:rFonts w:ascii="Trebuchet MS" w:hAnsi="Trebuchet MS" w:cs="Arial"/>
          <w:sz w:val="22"/>
        </w:rPr>
        <w:t xml:space="preserve"> geen kunst- en/of ontwerp en/of uitvoeringsfouten bevat;</w:t>
      </w:r>
      <w:bookmarkEnd w:id="107"/>
    </w:p>
    <w:p w14:paraId="6283C98D" w14:textId="61FF10A7" w:rsidR="000F1C6A" w:rsidRPr="00E5687A" w:rsidRDefault="00AA3CC6" w:rsidP="0029033F">
      <w:pPr>
        <w:pStyle w:val="LLAgr2Heading2"/>
        <w:numPr>
          <w:ilvl w:val="1"/>
          <w:numId w:val="30"/>
        </w:numPr>
        <w:tabs>
          <w:tab w:val="clear" w:pos="1701"/>
        </w:tabs>
        <w:ind w:left="1418" w:hanging="567"/>
        <w:rPr>
          <w:rFonts w:ascii="Trebuchet MS" w:hAnsi="Trebuchet MS" w:cs="Arial"/>
          <w:sz w:val="22"/>
        </w:rPr>
      </w:pPr>
      <w:r>
        <w:rPr>
          <w:rFonts w:ascii="Trebuchet MS" w:hAnsi="Trebuchet MS" w:cs="Arial"/>
          <w:sz w:val="22"/>
        </w:rPr>
        <w:t>De Garage</w:t>
      </w:r>
      <w:r w:rsidR="000F1C6A" w:rsidRPr="00E5687A">
        <w:rPr>
          <w:rFonts w:ascii="Trebuchet MS" w:hAnsi="Trebuchet MS" w:cs="Arial"/>
          <w:sz w:val="22"/>
        </w:rPr>
        <w:t xml:space="preserve"> een goede en deugdelijke constructie heeft;</w:t>
      </w:r>
    </w:p>
    <w:p w14:paraId="74D818EF" w14:textId="77777777" w:rsidR="000F1C6A" w:rsidRPr="00E5687A" w:rsidRDefault="000F1C6A" w:rsidP="0029033F">
      <w:pPr>
        <w:pStyle w:val="LLAgr2Heading2"/>
        <w:numPr>
          <w:ilvl w:val="1"/>
          <w:numId w:val="30"/>
        </w:numPr>
        <w:tabs>
          <w:tab w:val="clear" w:pos="1701"/>
        </w:tabs>
        <w:ind w:left="1418" w:hanging="567"/>
        <w:rPr>
          <w:rFonts w:ascii="Trebuchet MS" w:hAnsi="Trebuchet MS" w:cs="Arial"/>
          <w:sz w:val="22"/>
        </w:rPr>
      </w:pPr>
      <w:r w:rsidRPr="00E5687A">
        <w:rPr>
          <w:rFonts w:ascii="Trebuchet MS" w:hAnsi="Trebuchet MS" w:cs="Arial"/>
          <w:sz w:val="22"/>
        </w:rPr>
        <w:t>de bouwwerkzaamheden goed en deugdelijk zijn uitgevoerd;</w:t>
      </w:r>
    </w:p>
    <w:p w14:paraId="21418C8D" w14:textId="77777777" w:rsidR="000F1C6A" w:rsidRPr="00E5687A" w:rsidRDefault="000F1C6A" w:rsidP="0029033F">
      <w:pPr>
        <w:pStyle w:val="LLAgr2Heading2"/>
        <w:numPr>
          <w:ilvl w:val="1"/>
          <w:numId w:val="30"/>
        </w:numPr>
        <w:tabs>
          <w:tab w:val="clear" w:pos="1701"/>
        </w:tabs>
        <w:ind w:left="1418" w:hanging="567"/>
        <w:rPr>
          <w:rFonts w:ascii="Trebuchet MS" w:hAnsi="Trebuchet MS" w:cs="Arial"/>
          <w:sz w:val="22"/>
        </w:rPr>
      </w:pPr>
      <w:r w:rsidRPr="00E5687A">
        <w:rPr>
          <w:rFonts w:ascii="Trebuchet MS" w:hAnsi="Trebuchet MS" w:cs="Arial"/>
          <w:sz w:val="22"/>
        </w:rPr>
        <w:t>de gebruikte materialen goed en deugdelijk zijn;</w:t>
      </w:r>
    </w:p>
    <w:p w14:paraId="6AB9BD49" w14:textId="46E283BA" w:rsidR="000F1C6A" w:rsidRPr="00E5687A" w:rsidRDefault="00AA3CC6" w:rsidP="0029033F">
      <w:pPr>
        <w:pStyle w:val="LLAgr2Heading2"/>
        <w:numPr>
          <w:ilvl w:val="1"/>
          <w:numId w:val="30"/>
        </w:numPr>
        <w:tabs>
          <w:tab w:val="clear" w:pos="1701"/>
        </w:tabs>
        <w:ind w:left="1418" w:hanging="567"/>
        <w:rPr>
          <w:rFonts w:ascii="Trebuchet MS" w:hAnsi="Trebuchet MS" w:cs="Arial"/>
          <w:sz w:val="22"/>
        </w:rPr>
      </w:pPr>
      <w:r>
        <w:rPr>
          <w:rFonts w:ascii="Trebuchet MS" w:hAnsi="Trebuchet MS" w:cs="Arial"/>
          <w:sz w:val="22"/>
        </w:rPr>
        <w:t>de Garage</w:t>
      </w:r>
      <w:r w:rsidR="000F1C6A" w:rsidRPr="00E5687A">
        <w:rPr>
          <w:rFonts w:ascii="Trebuchet MS" w:hAnsi="Trebuchet MS" w:cs="Arial"/>
          <w:sz w:val="22"/>
        </w:rPr>
        <w:t xml:space="preserve"> in overeenstemming is met alle relevante wet- en regelgeving, onder meer voorschriften, normen en standaardbepalingen, regels en instructies van overheidsinstanties en –diensten en norminstituten;</w:t>
      </w:r>
    </w:p>
    <w:p w14:paraId="729F7EF8" w14:textId="77777777" w:rsidR="000F1C6A" w:rsidRPr="00E5687A" w:rsidRDefault="000F1C6A" w:rsidP="0029033F">
      <w:pPr>
        <w:pStyle w:val="LLAgr2Heading2"/>
        <w:numPr>
          <w:ilvl w:val="1"/>
          <w:numId w:val="30"/>
        </w:numPr>
        <w:tabs>
          <w:tab w:val="clear" w:pos="1701"/>
        </w:tabs>
        <w:ind w:left="1418" w:hanging="567"/>
        <w:rPr>
          <w:rFonts w:ascii="Trebuchet MS" w:hAnsi="Trebuchet MS" w:cs="Arial"/>
          <w:sz w:val="22"/>
        </w:rPr>
      </w:pPr>
      <w:r w:rsidRPr="00E5687A">
        <w:rPr>
          <w:rFonts w:ascii="Trebuchet MS" w:hAnsi="Trebuchet MS" w:cs="Arial"/>
          <w:sz w:val="22"/>
        </w:rPr>
        <w:t>alle benodigde vergunningen voor de aanvraag waarvan de Aannemer op grond van deze Overeenkomst verantwoordelijk is onherroepelijk zijn.</w:t>
      </w:r>
    </w:p>
    <w:p w14:paraId="6BD6EE0C" w14:textId="135D6D88" w:rsidR="000F1C6A" w:rsidRPr="00E5687A" w:rsidRDefault="000F1C6A" w:rsidP="0029033F">
      <w:pPr>
        <w:pStyle w:val="LLAgr2Heading2"/>
        <w:numPr>
          <w:ilvl w:val="0"/>
          <w:numId w:val="0"/>
        </w:numPr>
        <w:ind w:left="851"/>
        <w:rPr>
          <w:rFonts w:ascii="Trebuchet MS" w:hAnsi="Trebuchet MS" w:cs="Arial"/>
          <w:sz w:val="22"/>
        </w:rPr>
      </w:pPr>
      <w:r w:rsidRPr="00E5687A">
        <w:rPr>
          <w:rFonts w:ascii="Trebuchet MS" w:hAnsi="Trebuchet MS" w:cs="Arial"/>
          <w:sz w:val="22"/>
        </w:rPr>
        <w:t xml:space="preserve">Onder het hiervoor sub </w:t>
      </w:r>
      <w:r w:rsidRPr="00E5687A">
        <w:rPr>
          <w:rFonts w:ascii="Trebuchet MS" w:hAnsi="Trebuchet MS" w:cs="Arial"/>
          <w:sz w:val="22"/>
        </w:rPr>
        <w:fldChar w:fldCharType="begin"/>
      </w:r>
      <w:r w:rsidRPr="00E5687A">
        <w:rPr>
          <w:rFonts w:ascii="Trebuchet MS" w:hAnsi="Trebuchet MS" w:cs="Arial"/>
          <w:sz w:val="22"/>
        </w:rPr>
        <w:instrText xml:space="preserve"> REF _Ref70688596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(d)</w:t>
      </w:r>
      <w:r w:rsidRPr="00E5687A">
        <w:rPr>
          <w:rFonts w:ascii="Trebuchet MS" w:hAnsi="Trebuchet MS" w:cs="Arial"/>
          <w:sz w:val="22"/>
        </w:rPr>
        <w:fldChar w:fldCharType="end"/>
      </w:r>
      <w:r w:rsidRPr="00E5687A">
        <w:rPr>
          <w:rFonts w:ascii="Trebuchet MS" w:hAnsi="Trebuchet MS" w:cs="Arial"/>
          <w:sz w:val="22"/>
        </w:rPr>
        <w:t xml:space="preserve"> bedoelde begrip ‘</w:t>
      </w:r>
      <w:r w:rsidRPr="00E5687A">
        <w:rPr>
          <w:rFonts w:ascii="Trebuchet MS" w:hAnsi="Trebuchet MS" w:cs="Arial"/>
          <w:i/>
          <w:sz w:val="22"/>
        </w:rPr>
        <w:t>kunst- en/of ontwerp en/of uitvoeringsfouten</w:t>
      </w:r>
      <w:r w:rsidRPr="00E5687A">
        <w:rPr>
          <w:rFonts w:ascii="Trebuchet MS" w:hAnsi="Trebuchet MS" w:cs="Arial"/>
          <w:sz w:val="22"/>
        </w:rPr>
        <w:t xml:space="preserve">’ wordt verstaan een fout waarvoor een partij die is betrokken bij het ontwerp en/of de uitvoering van </w:t>
      </w:r>
      <w:r w:rsidR="00AA3CC6">
        <w:rPr>
          <w:rFonts w:ascii="Trebuchet MS" w:hAnsi="Trebuchet MS" w:cs="Arial"/>
          <w:sz w:val="22"/>
        </w:rPr>
        <w:t>de Garage</w:t>
      </w:r>
      <w:r w:rsidRPr="00E5687A">
        <w:rPr>
          <w:rFonts w:ascii="Trebuchet MS" w:hAnsi="Trebuchet MS" w:cs="Arial"/>
          <w:sz w:val="22"/>
        </w:rPr>
        <w:t xml:space="preserve"> (bouwtechnici, installatietechnici, etc.) wegens een beroepsfout aansprakelijk is of kan zijn. </w:t>
      </w:r>
    </w:p>
    <w:p w14:paraId="2F77293D" w14:textId="669DF7C3" w:rsidR="000F1C6A" w:rsidRDefault="000F1C6A" w:rsidP="0029033F">
      <w:pPr>
        <w:pStyle w:val="LLAgr2Heading2"/>
        <w:numPr>
          <w:ilvl w:val="0"/>
          <w:numId w:val="0"/>
        </w:numPr>
        <w:ind w:left="851"/>
        <w:rPr>
          <w:rFonts w:ascii="Trebuchet MS" w:hAnsi="Trebuchet MS" w:cs="Arial"/>
          <w:sz w:val="22"/>
        </w:rPr>
      </w:pPr>
      <w:r w:rsidRPr="00E5687A">
        <w:rPr>
          <w:rFonts w:ascii="Trebuchet MS" w:hAnsi="Trebuchet MS" w:cs="Arial"/>
          <w:sz w:val="22"/>
        </w:rPr>
        <w:t>Het hiervoor gebruikte begrip ‘</w:t>
      </w:r>
      <w:r w:rsidRPr="00E5687A">
        <w:rPr>
          <w:rFonts w:ascii="Trebuchet MS" w:hAnsi="Trebuchet MS" w:cs="Arial"/>
          <w:i/>
          <w:sz w:val="22"/>
        </w:rPr>
        <w:t>goed en deugdelijk</w:t>
      </w:r>
      <w:r w:rsidRPr="00E5687A">
        <w:rPr>
          <w:rFonts w:ascii="Trebuchet MS" w:hAnsi="Trebuchet MS" w:cs="Arial"/>
          <w:sz w:val="22"/>
        </w:rPr>
        <w:t>’ is een kwaliteitsnorm die dient te worden uitgelegd aan de hand van de stand van de bouwkundige wetenschap</w:t>
      </w:r>
      <w:r w:rsidR="006241F3">
        <w:rPr>
          <w:rFonts w:ascii="Trebuchet MS" w:hAnsi="Trebuchet MS" w:cs="Arial"/>
          <w:sz w:val="22"/>
        </w:rPr>
        <w:t xml:space="preserve"> ten tijde van de Oplevering</w:t>
      </w:r>
      <w:r w:rsidRPr="00E5687A">
        <w:rPr>
          <w:rFonts w:ascii="Trebuchet MS" w:hAnsi="Trebuchet MS" w:cs="Arial"/>
          <w:sz w:val="22"/>
        </w:rPr>
        <w:t>.</w:t>
      </w:r>
    </w:p>
    <w:p w14:paraId="06C8FEF9" w14:textId="463B2649" w:rsidR="00D241B5" w:rsidRPr="00E5687A" w:rsidRDefault="00D241B5" w:rsidP="0029033F">
      <w:pPr>
        <w:pStyle w:val="LLAgr2Heading2"/>
        <w:tabs>
          <w:tab w:val="clear" w:pos="993"/>
          <w:tab w:val="num" w:pos="851"/>
        </w:tabs>
        <w:ind w:left="851"/>
        <w:rPr>
          <w:rFonts w:ascii="Trebuchet MS" w:hAnsi="Trebuchet MS" w:cs="Arial"/>
          <w:sz w:val="22"/>
        </w:rPr>
      </w:pPr>
      <w:r>
        <w:rPr>
          <w:rFonts w:ascii="Trebuchet MS" w:hAnsi="Trebuchet MS" w:cs="Arial"/>
          <w:sz w:val="22"/>
        </w:rPr>
        <w:t>Indien</w:t>
      </w:r>
      <w:r w:rsidR="00C51D48">
        <w:rPr>
          <w:rFonts w:ascii="Trebuchet MS" w:hAnsi="Trebuchet MS" w:cs="Arial"/>
          <w:sz w:val="22"/>
        </w:rPr>
        <w:t xml:space="preserve"> Aannemer en/of Opdrachtgever</w:t>
      </w:r>
      <w:r>
        <w:rPr>
          <w:rFonts w:ascii="Trebuchet MS" w:hAnsi="Trebuchet MS" w:cs="Arial"/>
          <w:sz w:val="22"/>
        </w:rPr>
        <w:t xml:space="preserve"> </w:t>
      </w:r>
      <w:r w:rsidR="00134AFE">
        <w:rPr>
          <w:rFonts w:ascii="Trebuchet MS" w:hAnsi="Trebuchet MS" w:cs="Arial"/>
          <w:sz w:val="22"/>
        </w:rPr>
        <w:t xml:space="preserve">door </w:t>
      </w:r>
      <w:r>
        <w:rPr>
          <w:rFonts w:ascii="Trebuchet MS" w:hAnsi="Trebuchet MS" w:cs="Arial"/>
          <w:sz w:val="22"/>
        </w:rPr>
        <w:t xml:space="preserve">het bevoegd </w:t>
      </w:r>
      <w:proofErr w:type="gramStart"/>
      <w:r>
        <w:rPr>
          <w:rFonts w:ascii="Trebuchet MS" w:hAnsi="Trebuchet MS" w:cs="Arial"/>
          <w:sz w:val="22"/>
        </w:rPr>
        <w:t xml:space="preserve">gezag </w:t>
      </w:r>
      <w:r w:rsidR="00134AFE">
        <w:rPr>
          <w:rFonts w:ascii="Trebuchet MS" w:hAnsi="Trebuchet MS" w:cs="Arial"/>
          <w:sz w:val="22"/>
        </w:rPr>
        <w:t xml:space="preserve"> als</w:t>
      </w:r>
      <w:proofErr w:type="gramEnd"/>
      <w:r w:rsidR="00134AFE">
        <w:rPr>
          <w:rFonts w:ascii="Trebuchet MS" w:hAnsi="Trebuchet MS" w:cs="Arial"/>
          <w:sz w:val="22"/>
        </w:rPr>
        <w:t xml:space="preserve"> gevolg van de planvorming rond </w:t>
      </w:r>
      <w:r w:rsidR="00E32A9F">
        <w:rPr>
          <w:rFonts w:ascii="Trebuchet MS" w:hAnsi="Trebuchet MS" w:cs="Arial"/>
          <w:sz w:val="22"/>
        </w:rPr>
        <w:t>het Totale Project</w:t>
      </w:r>
      <w:r w:rsidR="00134AFE">
        <w:rPr>
          <w:rFonts w:ascii="Trebuchet MS" w:hAnsi="Trebuchet MS" w:cs="Arial"/>
          <w:sz w:val="22"/>
        </w:rPr>
        <w:t xml:space="preserve">, </w:t>
      </w:r>
      <w:r w:rsidR="00C51D48">
        <w:rPr>
          <w:rFonts w:ascii="Trebuchet MS" w:hAnsi="Trebuchet MS" w:cs="Arial"/>
          <w:sz w:val="22"/>
        </w:rPr>
        <w:t>wordt gehouden om</w:t>
      </w:r>
      <w:r>
        <w:rPr>
          <w:rFonts w:ascii="Trebuchet MS" w:hAnsi="Trebuchet MS" w:cs="Arial"/>
          <w:sz w:val="22"/>
        </w:rPr>
        <w:t xml:space="preserve"> andere/ aanvullende voorzieningen in </w:t>
      </w:r>
      <w:r w:rsidR="00E32A9F">
        <w:rPr>
          <w:rFonts w:ascii="Trebuchet MS" w:hAnsi="Trebuchet MS" w:cs="Arial"/>
          <w:sz w:val="22"/>
        </w:rPr>
        <w:t>de Garage</w:t>
      </w:r>
      <w:r>
        <w:rPr>
          <w:rFonts w:ascii="Trebuchet MS" w:hAnsi="Trebuchet MS" w:cs="Arial"/>
          <w:sz w:val="22"/>
        </w:rPr>
        <w:t xml:space="preserve"> </w:t>
      </w:r>
      <w:r w:rsidR="00C51D48">
        <w:rPr>
          <w:rFonts w:ascii="Trebuchet MS" w:hAnsi="Trebuchet MS" w:cs="Arial"/>
          <w:sz w:val="22"/>
        </w:rPr>
        <w:t xml:space="preserve">te </w:t>
      </w:r>
      <w:r>
        <w:rPr>
          <w:rFonts w:ascii="Trebuchet MS" w:hAnsi="Trebuchet MS" w:cs="Arial"/>
          <w:sz w:val="22"/>
        </w:rPr>
        <w:t xml:space="preserve">realiseren dan in de Omgevingsvergunning zijn begrepen, </w:t>
      </w:r>
      <w:r w:rsidR="00134AFE">
        <w:rPr>
          <w:rFonts w:ascii="Trebuchet MS" w:hAnsi="Trebuchet MS" w:cs="Arial"/>
          <w:sz w:val="22"/>
        </w:rPr>
        <w:t xml:space="preserve">zullen Partijen </w:t>
      </w:r>
      <w:r w:rsidR="00B1209B">
        <w:rPr>
          <w:rFonts w:ascii="Trebuchet MS" w:hAnsi="Trebuchet MS" w:cs="Arial"/>
          <w:sz w:val="22"/>
        </w:rPr>
        <w:t xml:space="preserve">in overleg treden over de wijze waarop de gevolgen hiervan in </w:t>
      </w:r>
      <w:r w:rsidR="00382098">
        <w:rPr>
          <w:rFonts w:ascii="Trebuchet MS" w:hAnsi="Trebuchet MS" w:cs="Arial"/>
          <w:sz w:val="22"/>
        </w:rPr>
        <w:t>de Garage</w:t>
      </w:r>
      <w:r w:rsidR="00B1209B">
        <w:rPr>
          <w:rFonts w:ascii="Trebuchet MS" w:hAnsi="Trebuchet MS" w:cs="Arial"/>
          <w:sz w:val="22"/>
        </w:rPr>
        <w:t xml:space="preserve"> verwerkt kunnen worden en zullen Partijen zich inspannen om de (kosten- en/of plannings</w:t>
      </w:r>
      <w:proofErr w:type="gramStart"/>
      <w:r w:rsidR="00B1209B">
        <w:rPr>
          <w:rFonts w:ascii="Trebuchet MS" w:hAnsi="Trebuchet MS" w:cs="Arial"/>
          <w:sz w:val="22"/>
        </w:rPr>
        <w:t>-)consequenties</w:t>
      </w:r>
      <w:proofErr w:type="gramEnd"/>
      <w:r w:rsidR="00B1209B">
        <w:rPr>
          <w:rFonts w:ascii="Trebuchet MS" w:hAnsi="Trebuchet MS" w:cs="Arial"/>
          <w:sz w:val="22"/>
        </w:rPr>
        <w:t xml:space="preserve"> daarvan zoveel mogelijk te beperken</w:t>
      </w:r>
      <w:r w:rsidR="00134AFE">
        <w:rPr>
          <w:rFonts w:ascii="Trebuchet MS" w:hAnsi="Trebuchet MS" w:cs="Arial"/>
          <w:sz w:val="22"/>
        </w:rPr>
        <w:t>. Indien</w:t>
      </w:r>
      <w:r w:rsidR="00B1209B">
        <w:rPr>
          <w:rFonts w:ascii="Trebuchet MS" w:hAnsi="Trebuchet MS" w:cs="Arial"/>
          <w:sz w:val="22"/>
        </w:rPr>
        <w:t xml:space="preserve"> de betreffende</w:t>
      </w:r>
      <w:r w:rsidR="00134AFE">
        <w:rPr>
          <w:rFonts w:ascii="Trebuchet MS" w:hAnsi="Trebuchet MS" w:cs="Arial"/>
          <w:sz w:val="22"/>
        </w:rPr>
        <w:t xml:space="preserve"> andere/ aanvullende voorzieningen</w:t>
      </w:r>
      <w:r w:rsidR="00B1209B">
        <w:rPr>
          <w:rFonts w:ascii="Trebuchet MS" w:hAnsi="Trebuchet MS" w:cs="Arial"/>
          <w:sz w:val="22"/>
        </w:rPr>
        <w:t>,</w:t>
      </w:r>
      <w:r w:rsidR="00134AFE">
        <w:rPr>
          <w:rFonts w:ascii="Trebuchet MS" w:hAnsi="Trebuchet MS" w:cs="Arial"/>
          <w:sz w:val="22"/>
        </w:rPr>
        <w:t xml:space="preserve"> </w:t>
      </w:r>
      <w:r w:rsidR="00B1209B">
        <w:rPr>
          <w:rFonts w:ascii="Trebuchet MS" w:hAnsi="Trebuchet MS" w:cs="Arial"/>
          <w:sz w:val="22"/>
        </w:rPr>
        <w:t>ondanks</w:t>
      </w:r>
      <w:r w:rsidR="00134AFE">
        <w:rPr>
          <w:rFonts w:ascii="Trebuchet MS" w:hAnsi="Trebuchet MS" w:cs="Arial"/>
          <w:sz w:val="22"/>
        </w:rPr>
        <w:t xml:space="preserve"> het hiervoor bedoelde overleg en </w:t>
      </w:r>
      <w:r w:rsidR="00B1209B">
        <w:rPr>
          <w:rFonts w:ascii="Trebuchet MS" w:hAnsi="Trebuchet MS" w:cs="Arial"/>
          <w:sz w:val="22"/>
        </w:rPr>
        <w:t>inspanning,</w:t>
      </w:r>
      <w:r w:rsidR="00134AFE">
        <w:rPr>
          <w:rFonts w:ascii="Trebuchet MS" w:hAnsi="Trebuchet MS" w:cs="Arial"/>
          <w:sz w:val="22"/>
        </w:rPr>
        <w:t xml:space="preserve"> </w:t>
      </w:r>
      <w:r w:rsidR="00B1209B">
        <w:rPr>
          <w:rFonts w:ascii="Trebuchet MS" w:hAnsi="Trebuchet MS" w:cs="Arial"/>
          <w:sz w:val="22"/>
        </w:rPr>
        <w:t>leiden tot (kosten- en/of plannings</w:t>
      </w:r>
      <w:proofErr w:type="gramStart"/>
      <w:r w:rsidR="00B1209B">
        <w:rPr>
          <w:rFonts w:ascii="Trebuchet MS" w:hAnsi="Trebuchet MS" w:cs="Arial"/>
          <w:sz w:val="22"/>
        </w:rPr>
        <w:t>-)consequenties</w:t>
      </w:r>
      <w:proofErr w:type="gramEnd"/>
      <w:r w:rsidR="00134AFE">
        <w:rPr>
          <w:rFonts w:ascii="Trebuchet MS" w:hAnsi="Trebuchet MS" w:cs="Arial"/>
          <w:sz w:val="22"/>
        </w:rPr>
        <w:t xml:space="preserve">, </w:t>
      </w:r>
      <w:r w:rsidR="009A2097">
        <w:rPr>
          <w:rFonts w:ascii="Trebuchet MS" w:hAnsi="Trebuchet MS" w:cs="Arial"/>
          <w:sz w:val="22"/>
        </w:rPr>
        <w:t xml:space="preserve">en Opdrachtgever besluit om deze uit te laten voeren </w:t>
      </w:r>
      <w:r w:rsidR="00134AFE">
        <w:rPr>
          <w:rFonts w:ascii="Trebuchet MS" w:hAnsi="Trebuchet MS" w:cs="Arial"/>
          <w:sz w:val="22"/>
        </w:rPr>
        <w:t>zal dit kwalificeren als een Wijziging</w:t>
      </w:r>
      <w:r w:rsidR="00B1209B">
        <w:rPr>
          <w:rFonts w:ascii="Trebuchet MS" w:hAnsi="Trebuchet MS" w:cs="Arial"/>
          <w:sz w:val="22"/>
        </w:rPr>
        <w:t xml:space="preserve"> </w:t>
      </w:r>
      <w:r w:rsidR="00134AFE">
        <w:rPr>
          <w:rFonts w:ascii="Trebuchet MS" w:hAnsi="Trebuchet MS" w:cs="Arial"/>
          <w:sz w:val="22"/>
        </w:rPr>
        <w:t xml:space="preserve">en </w:t>
      </w:r>
      <w:r w:rsidR="001915D8">
        <w:rPr>
          <w:rFonts w:ascii="Trebuchet MS" w:hAnsi="Trebuchet MS" w:cs="Arial"/>
          <w:sz w:val="22"/>
        </w:rPr>
        <w:t xml:space="preserve">zullen </w:t>
      </w:r>
      <w:r w:rsidR="00B1209B">
        <w:rPr>
          <w:rFonts w:ascii="Trebuchet MS" w:hAnsi="Trebuchet MS" w:cs="Arial"/>
          <w:sz w:val="22"/>
        </w:rPr>
        <w:t>de consequenties van die Wijziging</w:t>
      </w:r>
      <w:r w:rsidR="00134AFE">
        <w:rPr>
          <w:rFonts w:ascii="Trebuchet MS" w:hAnsi="Trebuchet MS" w:cs="Arial"/>
          <w:sz w:val="22"/>
        </w:rPr>
        <w:t xml:space="preserve"> </w:t>
      </w:r>
      <w:r w:rsidR="00B1209B">
        <w:rPr>
          <w:rFonts w:ascii="Trebuchet MS" w:hAnsi="Trebuchet MS" w:cs="Arial"/>
          <w:sz w:val="22"/>
        </w:rPr>
        <w:t xml:space="preserve">alsdan </w:t>
      </w:r>
      <w:r w:rsidR="00134AFE">
        <w:rPr>
          <w:rFonts w:ascii="Trebuchet MS" w:hAnsi="Trebuchet MS" w:cs="Arial"/>
          <w:sz w:val="22"/>
        </w:rPr>
        <w:t xml:space="preserve">worden vastgelegd overeenkomstig </w:t>
      </w:r>
      <w:r w:rsidR="0029033F">
        <w:rPr>
          <w:rFonts w:ascii="Trebuchet MS" w:hAnsi="Trebuchet MS" w:cs="Arial"/>
          <w:sz w:val="22"/>
        </w:rPr>
        <w:t xml:space="preserve">artikel </w:t>
      </w:r>
      <w:r w:rsidR="00134AFE">
        <w:rPr>
          <w:rFonts w:ascii="Trebuchet MS" w:hAnsi="Trebuchet MS" w:cs="Arial"/>
          <w:sz w:val="22"/>
        </w:rPr>
        <w:t>6</w:t>
      </w:r>
      <w:r w:rsidR="00B1209B">
        <w:rPr>
          <w:rFonts w:ascii="Trebuchet MS" w:hAnsi="Trebuchet MS" w:cs="Arial"/>
          <w:sz w:val="22"/>
        </w:rPr>
        <w:t>.</w:t>
      </w:r>
      <w:r>
        <w:rPr>
          <w:rFonts w:ascii="Trebuchet MS" w:hAnsi="Trebuchet MS" w:cs="Arial"/>
          <w:sz w:val="22"/>
        </w:rPr>
        <w:t xml:space="preserve"> Opdrachtgever vrijwaart Aannemer voor de gevolgen van het niet realiseren van (eventueel) vereiste andere/ aanvullende voorzieningen in </w:t>
      </w:r>
      <w:r w:rsidR="00382098">
        <w:rPr>
          <w:rFonts w:ascii="Trebuchet MS" w:hAnsi="Trebuchet MS" w:cs="Arial"/>
          <w:sz w:val="22"/>
        </w:rPr>
        <w:t>de Garage</w:t>
      </w:r>
      <w:r>
        <w:rPr>
          <w:rFonts w:ascii="Trebuchet MS" w:hAnsi="Trebuchet MS" w:cs="Arial"/>
          <w:sz w:val="22"/>
        </w:rPr>
        <w:t xml:space="preserve"> indien Opdrachtgever </w:t>
      </w:r>
      <w:r w:rsidR="00EC4EF5">
        <w:rPr>
          <w:rFonts w:ascii="Trebuchet MS" w:hAnsi="Trebuchet MS" w:cs="Arial"/>
          <w:sz w:val="22"/>
        </w:rPr>
        <w:t>besluit tot het niet</w:t>
      </w:r>
      <w:r>
        <w:rPr>
          <w:rFonts w:ascii="Trebuchet MS" w:hAnsi="Trebuchet MS" w:cs="Arial"/>
          <w:sz w:val="22"/>
        </w:rPr>
        <w:t xml:space="preserve"> het uitvoeren van de vereiste andere/ aanvullende voorzieningen.</w:t>
      </w:r>
    </w:p>
    <w:p w14:paraId="5A7E4160" w14:textId="77777777" w:rsidR="003D62EF" w:rsidRPr="00E5687A" w:rsidRDefault="003D62EF" w:rsidP="000F1C6A">
      <w:pPr>
        <w:pStyle w:val="LLAgr2Heading2"/>
        <w:numPr>
          <w:ilvl w:val="0"/>
          <w:numId w:val="0"/>
        </w:numPr>
        <w:ind w:left="993"/>
        <w:rPr>
          <w:rFonts w:ascii="Trebuchet MS" w:hAnsi="Trebuchet MS" w:cs="Arial"/>
          <w:sz w:val="22"/>
        </w:rPr>
      </w:pPr>
    </w:p>
    <w:p w14:paraId="0975CBC6" w14:textId="77777777" w:rsidR="000F1C6A" w:rsidRPr="00E5687A" w:rsidRDefault="000F1C6A" w:rsidP="000F1C6A">
      <w:pPr>
        <w:pStyle w:val="LLAgr2Heading1"/>
        <w:ind w:left="851"/>
        <w:rPr>
          <w:rFonts w:ascii="Trebuchet MS" w:hAnsi="Trebuchet MS"/>
          <w:sz w:val="22"/>
        </w:rPr>
      </w:pPr>
      <w:bookmarkStart w:id="108" w:name="_Toc256000035"/>
      <w:bookmarkStart w:id="109" w:name="_Toc78372919"/>
      <w:bookmarkStart w:id="110" w:name="_Toc256000008"/>
      <w:bookmarkStart w:id="111" w:name="_Ref383978746"/>
      <w:bookmarkStart w:id="112" w:name="_Toc384903303"/>
      <w:r w:rsidRPr="00E5687A">
        <w:rPr>
          <w:rFonts w:ascii="Trebuchet MS" w:hAnsi="Trebuchet MS"/>
          <w:sz w:val="22"/>
        </w:rPr>
        <w:t>HERSTEL GEBREKEN EN INHOUDING BETALING</w:t>
      </w:r>
      <w:bookmarkEnd w:id="108"/>
      <w:bookmarkEnd w:id="109"/>
      <w:bookmarkEnd w:id="110"/>
    </w:p>
    <w:p w14:paraId="071730C4" w14:textId="256258A9" w:rsidR="000F1C6A" w:rsidRPr="00E5687A" w:rsidRDefault="000F1C6A" w:rsidP="000F1C6A">
      <w:pPr>
        <w:pStyle w:val="LLAgr2Heading2"/>
        <w:tabs>
          <w:tab w:val="num" w:pos="851"/>
        </w:tabs>
        <w:ind w:left="851"/>
        <w:rPr>
          <w:rFonts w:ascii="Trebuchet MS" w:hAnsi="Trebuchet MS" w:cs="Arial"/>
          <w:sz w:val="22"/>
        </w:rPr>
      </w:pPr>
      <w:bookmarkStart w:id="113" w:name="_Ref70634323"/>
      <w:bookmarkStart w:id="114" w:name="_Ref383979213"/>
      <w:r w:rsidRPr="00E5687A">
        <w:rPr>
          <w:rFonts w:ascii="Trebuchet MS" w:hAnsi="Trebuchet MS" w:cs="Arial"/>
          <w:sz w:val="22"/>
        </w:rPr>
        <w:t xml:space="preserve">Tot zekerheid voor de nakoming door Aannemer van de in </w:t>
      </w:r>
      <w:r w:rsidR="0029033F">
        <w:rPr>
          <w:rFonts w:ascii="Trebuchet MS" w:hAnsi="Trebuchet MS" w:cs="Arial"/>
          <w:sz w:val="22"/>
        </w:rPr>
        <w:t>a</w:t>
      </w:r>
      <w:r w:rsidR="0029033F" w:rsidRPr="00E5687A">
        <w:rPr>
          <w:rFonts w:ascii="Trebuchet MS" w:hAnsi="Trebuchet MS" w:cs="Arial"/>
          <w:sz w:val="22"/>
        </w:rPr>
        <w:t xml:space="preserve">rtikelen </w:t>
      </w:r>
      <w:r w:rsidRPr="00E5687A">
        <w:rPr>
          <w:rFonts w:ascii="Trebuchet MS" w:hAnsi="Trebuchet MS" w:cs="Arial"/>
          <w:sz w:val="22"/>
        </w:rPr>
        <w:fldChar w:fldCharType="begin"/>
      </w:r>
      <w:r w:rsidRPr="00E5687A">
        <w:rPr>
          <w:rFonts w:ascii="Trebuchet MS" w:hAnsi="Trebuchet MS" w:cs="Arial"/>
          <w:sz w:val="22"/>
        </w:rPr>
        <w:instrText xml:space="preserve"> REF _Ref70692374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xml:space="preserve"> en </w:t>
      </w:r>
      <w:r w:rsidRPr="00E5687A">
        <w:rPr>
          <w:rFonts w:ascii="Trebuchet MS" w:hAnsi="Trebuchet MS" w:cs="Arial"/>
          <w:sz w:val="22"/>
        </w:rPr>
        <w:fldChar w:fldCharType="begin"/>
      </w:r>
      <w:r w:rsidRPr="00E5687A">
        <w:rPr>
          <w:rFonts w:ascii="Trebuchet MS" w:hAnsi="Trebuchet MS" w:cs="Arial"/>
          <w:sz w:val="22"/>
        </w:rPr>
        <w:instrText xml:space="preserve"> REF _Ref78370889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7.13</w:t>
      </w:r>
      <w:r w:rsidRPr="00E5687A">
        <w:rPr>
          <w:rFonts w:ascii="Trebuchet MS" w:hAnsi="Trebuchet MS" w:cs="Arial"/>
          <w:sz w:val="22"/>
        </w:rPr>
        <w:fldChar w:fldCharType="end"/>
      </w:r>
      <w:r w:rsidRPr="00E5687A">
        <w:rPr>
          <w:rFonts w:ascii="Trebuchet MS" w:hAnsi="Trebuchet MS" w:cs="Arial"/>
          <w:sz w:val="22"/>
        </w:rPr>
        <w:t xml:space="preserve"> bedoelde verplichtingen zal door Opdrachtgever een bedrag worden ingehouden op de </w:t>
      </w:r>
      <w:r w:rsidRPr="00E5687A">
        <w:rPr>
          <w:rFonts w:ascii="Trebuchet MS" w:hAnsi="Trebuchet MS" w:cs="Arial"/>
          <w:sz w:val="22"/>
        </w:rPr>
        <w:lastRenderedPageBreak/>
        <w:t xml:space="preserve">laatste termijn welk bedrag pas aan Aannemer zal worden uitbetaald nadat Aannemer aan die verplichtingen heeft voldaan. Het bedrag van de inhouding is gelijk aan de door Partijen bij de Oplevering in onderling overleg te bepalen kosten van het herstel van de gebreken en tekortkomingen (als bedoeld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_Ref70692374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xml:space="preserve">), maar bedraagt te allen tijde minimaal EUR </w:t>
      </w:r>
      <w:r w:rsidR="003750F1" w:rsidRPr="00EE39F6">
        <w:rPr>
          <w:rFonts w:ascii="Trebuchet MS" w:hAnsi="Trebuchet MS" w:cs="Arial"/>
          <w:sz w:val="22"/>
        </w:rPr>
        <w:t>X</w:t>
      </w:r>
      <w:r w:rsidRPr="00EE39F6">
        <w:rPr>
          <w:rFonts w:ascii="Trebuchet MS" w:hAnsi="Trebuchet MS" w:cs="Arial"/>
          <w:sz w:val="22"/>
        </w:rPr>
        <w:t xml:space="preserve"> </w:t>
      </w:r>
      <w:r w:rsidR="00C35033" w:rsidRPr="00EE39F6">
        <w:rPr>
          <w:rFonts w:ascii="Trebuchet MS" w:hAnsi="Trebuchet MS" w:cs="Arial"/>
          <w:sz w:val="22"/>
        </w:rPr>
        <w:t>(</w:t>
      </w:r>
      <w:r w:rsidR="003750F1" w:rsidRPr="00EE39F6">
        <w:rPr>
          <w:rFonts w:ascii="Trebuchet MS" w:hAnsi="Trebuchet MS" w:cs="Arial"/>
          <w:sz w:val="22"/>
        </w:rPr>
        <w:t xml:space="preserve">X </w:t>
      </w:r>
      <w:r w:rsidRPr="00EE39F6">
        <w:rPr>
          <w:rFonts w:ascii="Trebuchet MS" w:hAnsi="Trebuchet MS" w:cs="Arial"/>
          <w:sz w:val="22"/>
        </w:rPr>
        <w:t>euro).</w:t>
      </w:r>
      <w:r w:rsidRPr="00E5687A">
        <w:rPr>
          <w:rFonts w:ascii="Trebuchet MS" w:hAnsi="Trebuchet MS" w:cs="Arial"/>
          <w:sz w:val="22"/>
        </w:rPr>
        <w:t xml:space="preserve"> </w:t>
      </w:r>
      <w:r w:rsidR="00B22A42">
        <w:rPr>
          <w:rFonts w:ascii="Trebuchet MS" w:hAnsi="Trebuchet MS" w:cs="Arial"/>
          <w:sz w:val="22"/>
        </w:rPr>
        <w:t xml:space="preserve">Als alternatief is </w:t>
      </w:r>
      <w:r w:rsidR="00D170FB">
        <w:rPr>
          <w:rFonts w:ascii="Trebuchet MS" w:hAnsi="Trebuchet MS" w:cs="Arial"/>
          <w:sz w:val="22"/>
        </w:rPr>
        <w:t>Aannemer gerechtigd om een first-call bankgarantie af te geven voor genoemd bedrag waarna Opdrachtgever het bedrag</w:t>
      </w:r>
      <w:r w:rsidR="00AF619E">
        <w:rPr>
          <w:rFonts w:ascii="Trebuchet MS" w:hAnsi="Trebuchet MS" w:cs="Arial"/>
          <w:sz w:val="22"/>
        </w:rPr>
        <w:t xml:space="preserve"> </w:t>
      </w:r>
      <w:proofErr w:type="gramStart"/>
      <w:r w:rsidR="00AF619E">
        <w:rPr>
          <w:rFonts w:ascii="Trebuchet MS" w:hAnsi="Trebuchet MS" w:cs="Arial"/>
          <w:sz w:val="22"/>
        </w:rPr>
        <w:t>conform</w:t>
      </w:r>
      <w:proofErr w:type="gramEnd"/>
      <w:r w:rsidR="00AF619E">
        <w:rPr>
          <w:rFonts w:ascii="Trebuchet MS" w:hAnsi="Trebuchet MS" w:cs="Arial"/>
          <w:sz w:val="22"/>
        </w:rPr>
        <w:t xml:space="preserve"> het Termijnschema</w:t>
      </w:r>
      <w:r w:rsidR="00D170FB">
        <w:rPr>
          <w:rFonts w:ascii="Trebuchet MS" w:hAnsi="Trebuchet MS" w:cs="Arial"/>
          <w:sz w:val="22"/>
        </w:rPr>
        <w:t xml:space="preserve"> aan Aannemer zal voldoen. </w:t>
      </w:r>
      <w:r w:rsidRPr="00E5687A">
        <w:rPr>
          <w:rFonts w:ascii="Trebuchet MS" w:hAnsi="Trebuchet MS" w:cs="Arial"/>
          <w:sz w:val="22"/>
        </w:rPr>
        <w:t xml:space="preserve">Indien Partijen bij de Oplevering géén overeenstemming bereiken over de kosten van herstel van de gebreken en tekortkomingen (als bedoeld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_Ref70692374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xml:space="preserve">), zullen die kosten op verzoek van één of beide Partijen voor Partijen bindend worden vastgesteld door een deskundige </w:t>
      </w:r>
      <w:r w:rsidR="0023269C">
        <w:rPr>
          <w:rFonts w:ascii="Trebuchet MS" w:hAnsi="Trebuchet MS" w:cs="Arial"/>
          <w:sz w:val="22"/>
        </w:rPr>
        <w:t>welke</w:t>
      </w:r>
      <w:r w:rsidR="00CA580D">
        <w:rPr>
          <w:rFonts w:ascii="Trebuchet MS" w:hAnsi="Trebuchet MS" w:cs="Arial"/>
          <w:sz w:val="22"/>
        </w:rPr>
        <w:t xml:space="preserve"> beide </w:t>
      </w:r>
      <w:r w:rsidR="0023269C">
        <w:rPr>
          <w:rFonts w:ascii="Trebuchet MS" w:hAnsi="Trebuchet MS" w:cs="Arial"/>
          <w:sz w:val="22"/>
        </w:rPr>
        <w:t>P</w:t>
      </w:r>
      <w:r w:rsidR="00CA580D">
        <w:rPr>
          <w:rFonts w:ascii="Trebuchet MS" w:hAnsi="Trebuchet MS" w:cs="Arial"/>
          <w:sz w:val="22"/>
        </w:rPr>
        <w:t xml:space="preserve">artijen </w:t>
      </w:r>
      <w:r w:rsidR="0023269C">
        <w:rPr>
          <w:rFonts w:ascii="Trebuchet MS" w:hAnsi="Trebuchet MS" w:cs="Arial"/>
          <w:sz w:val="22"/>
        </w:rPr>
        <w:t>gezamenlijk aan zullen wijzen</w:t>
      </w:r>
      <w:r w:rsidR="00CA580D">
        <w:rPr>
          <w:rFonts w:ascii="Trebuchet MS" w:hAnsi="Trebuchet MS" w:cs="Arial"/>
          <w:sz w:val="22"/>
        </w:rPr>
        <w:t>.</w:t>
      </w:r>
      <w:r w:rsidRPr="00E5687A">
        <w:rPr>
          <w:rFonts w:ascii="Trebuchet MS" w:hAnsi="Trebuchet MS" w:cs="Arial"/>
          <w:sz w:val="22"/>
        </w:rPr>
        <w:t xml:space="preserve"> Partijen zijn verplicht aan de betreffende deskundige alle door deze gewenste informatie en medewerking te verlenen. De kosten van de betreffende deskundige zullen door Partijen gezamenlijk, ieder voor de helft, worden gedragen. </w:t>
      </w:r>
      <w:bookmarkEnd w:id="113"/>
      <w:bookmarkEnd w:id="114"/>
      <w:r w:rsidRPr="00E5687A">
        <w:rPr>
          <w:rFonts w:ascii="Trebuchet MS" w:hAnsi="Trebuchet MS" w:cs="Arial"/>
          <w:sz w:val="22"/>
        </w:rPr>
        <w:t xml:space="preserve"> </w:t>
      </w:r>
    </w:p>
    <w:p w14:paraId="1FB68DC5" w14:textId="198AA104" w:rsidR="000F1C6A" w:rsidRPr="00E5687A" w:rsidRDefault="000F1C6A" w:rsidP="000F1C6A">
      <w:pPr>
        <w:pStyle w:val="LLAgr2Heading2"/>
        <w:tabs>
          <w:tab w:val="num" w:pos="851"/>
        </w:tabs>
        <w:ind w:left="851"/>
        <w:rPr>
          <w:rFonts w:ascii="Trebuchet MS" w:hAnsi="Trebuchet MS" w:cs="Arial"/>
          <w:sz w:val="22"/>
        </w:rPr>
      </w:pPr>
      <w:r w:rsidRPr="00E5687A">
        <w:rPr>
          <w:rFonts w:ascii="Trebuchet MS" w:hAnsi="Trebuchet MS" w:cs="Arial"/>
          <w:sz w:val="22"/>
        </w:rPr>
        <w:t xml:space="preserve">Tot zekerheid voor de nakoming door Aannemer van de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bedoelde verplichtingen zal de </w:t>
      </w:r>
      <w:r w:rsidR="006163B9">
        <w:rPr>
          <w:rFonts w:ascii="Trebuchet MS" w:hAnsi="Trebuchet MS" w:cs="Arial"/>
          <w:sz w:val="22"/>
        </w:rPr>
        <w:t>Bank</w:t>
      </w:r>
      <w:r w:rsidR="006163B9" w:rsidRPr="00E5687A">
        <w:rPr>
          <w:rFonts w:ascii="Trebuchet MS" w:hAnsi="Trebuchet MS" w:cs="Arial"/>
          <w:sz w:val="22"/>
        </w:rPr>
        <w:t xml:space="preserve">garantie </w:t>
      </w:r>
      <w:r w:rsidRPr="00E5687A">
        <w:rPr>
          <w:rFonts w:ascii="Trebuchet MS" w:hAnsi="Trebuchet MS" w:cs="Arial"/>
          <w:sz w:val="22"/>
        </w:rPr>
        <w:t xml:space="preserve">als vermeld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_Ref103256075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2.11</w:t>
      </w:r>
      <w:r w:rsidRPr="00E5687A">
        <w:rPr>
          <w:rFonts w:ascii="Trebuchet MS" w:hAnsi="Trebuchet MS" w:cs="Arial"/>
          <w:sz w:val="22"/>
        </w:rPr>
        <w:fldChar w:fldCharType="end"/>
      </w:r>
      <w:r w:rsidRPr="00E5687A">
        <w:rPr>
          <w:rFonts w:ascii="Trebuchet MS" w:hAnsi="Trebuchet MS" w:cs="Arial"/>
          <w:sz w:val="22"/>
        </w:rPr>
        <w:t xml:space="preserve"> doorlopen tot en met het einde van de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vermelde onderhoudstermijnen</w:t>
      </w:r>
      <w:r w:rsidR="00A74118">
        <w:rPr>
          <w:rFonts w:ascii="Trebuchet MS" w:hAnsi="Trebuchet MS" w:cs="Arial"/>
          <w:sz w:val="22"/>
        </w:rPr>
        <w:t xml:space="preserve">, met dien verstande dat </w:t>
      </w:r>
      <w:r w:rsidR="00ED7E4C">
        <w:rPr>
          <w:rFonts w:ascii="Trebuchet MS" w:hAnsi="Trebuchet MS" w:cs="Arial"/>
          <w:sz w:val="22"/>
        </w:rPr>
        <w:t>het bedrag van de Bankgarantie</w:t>
      </w:r>
      <w:r w:rsidR="00954DAD">
        <w:rPr>
          <w:rFonts w:ascii="Trebuchet MS" w:hAnsi="Trebuchet MS" w:cs="Arial"/>
          <w:sz w:val="22"/>
        </w:rPr>
        <w:t xml:space="preserve"> bij het einde van de onderhoudstermijn voor bouwkundige zaken</w:t>
      </w:r>
      <w:r w:rsidR="000D4096">
        <w:rPr>
          <w:rFonts w:ascii="Trebuchet MS" w:hAnsi="Trebuchet MS" w:cs="Arial"/>
          <w:sz w:val="22"/>
        </w:rPr>
        <w:t xml:space="preserve"> als bedoeld in artikel 7.14</w:t>
      </w:r>
      <w:r w:rsidR="00097D2E">
        <w:rPr>
          <w:rFonts w:ascii="Trebuchet MS" w:hAnsi="Trebuchet MS" w:cs="Arial"/>
          <w:sz w:val="22"/>
        </w:rPr>
        <w:t xml:space="preserve"> zal worden teruggebracht tot 2% van de Aanneemsom</w:t>
      </w:r>
      <w:r w:rsidR="00346773">
        <w:rPr>
          <w:rFonts w:ascii="Trebuchet MS" w:hAnsi="Trebuchet MS" w:cs="Arial"/>
          <w:sz w:val="22"/>
        </w:rPr>
        <w:t>, en dat de Bankgarantie wordt vrijgegeven</w:t>
      </w:r>
      <w:r w:rsidR="00A81BDA">
        <w:rPr>
          <w:rFonts w:ascii="Trebuchet MS" w:hAnsi="Trebuchet MS" w:cs="Arial"/>
          <w:sz w:val="22"/>
        </w:rPr>
        <w:t xml:space="preserve"> na afloop van de onderhoudstermijn voor installatietechnische zaken</w:t>
      </w:r>
      <w:r w:rsidRPr="00E5687A">
        <w:rPr>
          <w:rFonts w:ascii="Trebuchet MS" w:hAnsi="Trebuchet MS" w:cs="Arial"/>
          <w:sz w:val="22"/>
        </w:rPr>
        <w:t>.</w:t>
      </w:r>
    </w:p>
    <w:p w14:paraId="39698BBE" w14:textId="09766BDB" w:rsidR="000F1C6A" w:rsidRPr="00E5687A" w:rsidRDefault="000F1C6A" w:rsidP="000F1C6A">
      <w:pPr>
        <w:pStyle w:val="LLAgr2Heading2"/>
        <w:tabs>
          <w:tab w:val="num" w:pos="851"/>
        </w:tabs>
        <w:ind w:left="851"/>
        <w:rPr>
          <w:rFonts w:ascii="Trebuchet MS" w:hAnsi="Trebuchet MS" w:cs="Arial"/>
          <w:sz w:val="22"/>
        </w:rPr>
      </w:pPr>
      <w:r w:rsidRPr="00E5687A">
        <w:rPr>
          <w:rFonts w:ascii="Trebuchet MS" w:hAnsi="Trebuchet MS" w:cs="Arial"/>
          <w:sz w:val="22"/>
        </w:rPr>
        <w:t xml:space="preserve">Het bedrag dat overeenkomstig het bepaalde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_Ref70634323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8.1</w:t>
      </w:r>
      <w:r w:rsidRPr="00E5687A">
        <w:rPr>
          <w:rFonts w:ascii="Trebuchet MS" w:hAnsi="Trebuchet MS" w:cs="Arial"/>
          <w:sz w:val="22"/>
        </w:rPr>
        <w:fldChar w:fldCharType="end"/>
      </w:r>
      <w:r w:rsidRPr="00E5687A">
        <w:rPr>
          <w:rFonts w:ascii="Trebuchet MS" w:hAnsi="Trebuchet MS" w:cs="Arial"/>
          <w:sz w:val="22"/>
        </w:rPr>
        <w:t xml:space="preserve"> wordt ingehouden op de laatste termijn, zal aan Aannemer</w:t>
      </w:r>
      <w:r w:rsidR="006B0E49">
        <w:rPr>
          <w:rFonts w:ascii="Trebuchet MS" w:hAnsi="Trebuchet MS" w:cs="Arial"/>
          <w:sz w:val="22"/>
        </w:rPr>
        <w:t xml:space="preserve"> naar rato</w:t>
      </w:r>
      <w:r w:rsidRPr="00E5687A">
        <w:rPr>
          <w:rFonts w:ascii="Trebuchet MS" w:hAnsi="Trebuchet MS" w:cs="Arial"/>
          <w:sz w:val="22"/>
        </w:rPr>
        <w:t xml:space="preserve"> worden voldaan </w:t>
      </w:r>
      <w:r w:rsidR="00315FA4">
        <w:rPr>
          <w:rFonts w:ascii="Trebuchet MS" w:hAnsi="Trebuchet MS" w:cs="Arial"/>
          <w:sz w:val="22"/>
        </w:rPr>
        <w:t xml:space="preserve">voor dat </w:t>
      </w:r>
      <w:r w:rsidR="00197F05">
        <w:rPr>
          <w:rFonts w:ascii="Trebuchet MS" w:hAnsi="Trebuchet MS" w:cs="Arial"/>
          <w:sz w:val="22"/>
        </w:rPr>
        <w:t>gedeelte</w:t>
      </w:r>
      <w:r w:rsidR="006E0A05">
        <w:rPr>
          <w:rFonts w:ascii="Trebuchet MS" w:hAnsi="Trebuchet MS" w:cs="Arial"/>
          <w:sz w:val="22"/>
        </w:rPr>
        <w:t xml:space="preserve"> dat</w:t>
      </w:r>
      <w:r w:rsidR="003E1A1B">
        <w:rPr>
          <w:rFonts w:ascii="Trebuchet MS" w:hAnsi="Trebuchet MS" w:cs="Arial"/>
          <w:sz w:val="22"/>
        </w:rPr>
        <w:t xml:space="preserve"> </w:t>
      </w:r>
      <w:r w:rsidR="006E0A05">
        <w:rPr>
          <w:rFonts w:ascii="Trebuchet MS" w:hAnsi="Trebuchet MS" w:cs="Arial"/>
          <w:sz w:val="22"/>
        </w:rPr>
        <w:t xml:space="preserve">de Aannemer </w:t>
      </w:r>
      <w:proofErr w:type="gramStart"/>
      <w:r w:rsidR="006E0A05">
        <w:rPr>
          <w:rFonts w:ascii="Trebuchet MS" w:hAnsi="Trebuchet MS" w:cs="Arial"/>
          <w:sz w:val="22"/>
        </w:rPr>
        <w:t>reeds</w:t>
      </w:r>
      <w:proofErr w:type="gramEnd"/>
      <w:r w:rsidR="006E0A05">
        <w:rPr>
          <w:rFonts w:ascii="Trebuchet MS" w:hAnsi="Trebuchet MS" w:cs="Arial"/>
          <w:sz w:val="22"/>
        </w:rPr>
        <w:t xml:space="preserve"> </w:t>
      </w:r>
      <w:r w:rsidRPr="00E5687A">
        <w:rPr>
          <w:rFonts w:ascii="Trebuchet MS" w:hAnsi="Trebuchet MS" w:cs="Arial"/>
          <w:sz w:val="22"/>
        </w:rPr>
        <w:t xml:space="preserve">aan de in </w:t>
      </w:r>
      <w:r w:rsidR="0029033F">
        <w:rPr>
          <w:rFonts w:ascii="Trebuchet MS" w:hAnsi="Trebuchet MS" w:cs="Arial"/>
          <w:sz w:val="22"/>
        </w:rPr>
        <w:t>a</w:t>
      </w:r>
      <w:r w:rsidR="0029033F" w:rsidRPr="00E5687A">
        <w:rPr>
          <w:rFonts w:ascii="Trebuchet MS" w:hAnsi="Trebuchet MS" w:cs="Arial"/>
          <w:sz w:val="22"/>
        </w:rPr>
        <w:t xml:space="preserve">rtikelen </w:t>
      </w:r>
      <w:r w:rsidRPr="00E5687A">
        <w:rPr>
          <w:rFonts w:ascii="Trebuchet MS" w:hAnsi="Trebuchet MS" w:cs="Arial"/>
          <w:sz w:val="22"/>
        </w:rPr>
        <w:fldChar w:fldCharType="begin"/>
      </w:r>
      <w:r w:rsidRPr="00E5687A">
        <w:rPr>
          <w:rFonts w:ascii="Trebuchet MS" w:hAnsi="Trebuchet MS" w:cs="Arial"/>
          <w:sz w:val="22"/>
        </w:rPr>
        <w:instrText xml:space="preserve"> REF _Ref70692374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xml:space="preserve"> en </w:t>
      </w:r>
      <w:r w:rsidRPr="00E5687A">
        <w:rPr>
          <w:rFonts w:ascii="Trebuchet MS" w:hAnsi="Trebuchet MS" w:cs="Arial"/>
          <w:sz w:val="22"/>
        </w:rPr>
        <w:fldChar w:fldCharType="begin"/>
      </w:r>
      <w:r w:rsidRPr="00E5687A">
        <w:rPr>
          <w:rFonts w:ascii="Trebuchet MS" w:hAnsi="Trebuchet MS" w:cs="Arial"/>
          <w:sz w:val="22"/>
        </w:rPr>
        <w:instrText xml:space="preserve"> REF _Ref78370889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7.13</w:t>
      </w:r>
      <w:r w:rsidRPr="00E5687A">
        <w:rPr>
          <w:rFonts w:ascii="Trebuchet MS" w:hAnsi="Trebuchet MS" w:cs="Arial"/>
          <w:sz w:val="22"/>
        </w:rPr>
        <w:fldChar w:fldCharType="end"/>
      </w:r>
      <w:r w:rsidRPr="00E5687A">
        <w:rPr>
          <w:rFonts w:ascii="Trebuchet MS" w:hAnsi="Trebuchet MS" w:cs="Arial"/>
          <w:sz w:val="22"/>
        </w:rPr>
        <w:t xml:space="preserve"> bedoelde (herstel)verplichtingen </w:t>
      </w:r>
      <w:r w:rsidR="006E0A05">
        <w:rPr>
          <w:rFonts w:ascii="Trebuchet MS" w:hAnsi="Trebuchet MS" w:cs="Arial"/>
          <w:sz w:val="22"/>
        </w:rPr>
        <w:t>heeft</w:t>
      </w:r>
      <w:r w:rsidR="006E0A05" w:rsidRPr="00E5687A">
        <w:rPr>
          <w:rFonts w:ascii="Trebuchet MS" w:hAnsi="Trebuchet MS" w:cs="Arial"/>
          <w:sz w:val="22"/>
        </w:rPr>
        <w:t xml:space="preserve"> </w:t>
      </w:r>
      <w:r w:rsidRPr="00E5687A">
        <w:rPr>
          <w:rFonts w:ascii="Trebuchet MS" w:hAnsi="Trebuchet MS" w:cs="Arial"/>
          <w:sz w:val="22"/>
        </w:rPr>
        <w:t>voldaan.</w:t>
      </w:r>
      <w:r w:rsidR="00696641">
        <w:rPr>
          <w:rFonts w:ascii="Trebuchet MS" w:hAnsi="Trebuchet MS" w:cs="Arial"/>
          <w:sz w:val="22"/>
        </w:rPr>
        <w:t xml:space="preserve"> </w:t>
      </w:r>
      <w:r w:rsidR="006D1C44">
        <w:rPr>
          <w:rFonts w:ascii="Trebuchet MS" w:hAnsi="Trebuchet MS" w:cs="Arial"/>
          <w:sz w:val="22"/>
        </w:rPr>
        <w:t>De</w:t>
      </w:r>
      <w:r w:rsidR="009E6AB8">
        <w:rPr>
          <w:rFonts w:ascii="Trebuchet MS" w:hAnsi="Trebuchet MS" w:cs="Arial"/>
          <w:sz w:val="22"/>
        </w:rPr>
        <w:t xml:space="preserve"> </w:t>
      </w:r>
      <w:r w:rsidR="006D1C44">
        <w:rPr>
          <w:rFonts w:ascii="Trebuchet MS" w:hAnsi="Trebuchet MS" w:cs="Arial"/>
          <w:sz w:val="22"/>
        </w:rPr>
        <w:t>B</w:t>
      </w:r>
      <w:r w:rsidR="009E6AB8">
        <w:rPr>
          <w:rFonts w:ascii="Trebuchet MS" w:hAnsi="Trebuchet MS" w:cs="Arial"/>
          <w:sz w:val="22"/>
        </w:rPr>
        <w:t>ankgarantie zal naar rato worden afgebouwd.</w:t>
      </w:r>
      <w:r w:rsidRPr="00E5687A">
        <w:rPr>
          <w:rFonts w:ascii="Trebuchet MS" w:hAnsi="Trebuchet MS" w:cs="Arial"/>
          <w:sz w:val="22"/>
        </w:rPr>
        <w:t xml:space="preserve">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en voor zover één of meer gebreken c.q. tekortkomingen redelijkerwijs niet binnen de in </w:t>
      </w:r>
      <w:r w:rsidR="0029033F">
        <w:rPr>
          <w:rFonts w:ascii="Trebuchet MS" w:hAnsi="Trebuchet MS" w:cs="Arial"/>
          <w:sz w:val="22"/>
        </w:rPr>
        <w:t>a</w:t>
      </w:r>
      <w:r w:rsidR="0029033F"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_Ref70692374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xml:space="preserve"> genoemde termijn van twee maanden kunnen worden hersteld, is het ter zake ingehouden bedrag verschuldigd zodra de betreffende gebreken c.q. tekortkomingen alsnog zijn hersteld. Het is Aannemer toegestaan het As Built dossier en geheel of gedeeltelijk digitaal aan Opdrachtgever te overhandigen, met dien verstande dat Aannemer in originelen aan Opdrachtgever ter beschikking zal stellen voor zover Aannemer daarover beschikt of redelijkerwijs kan beschikken. </w:t>
      </w:r>
    </w:p>
    <w:p w14:paraId="2122D550" w14:textId="77777777" w:rsidR="000F1C6A" w:rsidRPr="00E5687A" w:rsidRDefault="000F1C6A" w:rsidP="000F1C6A">
      <w:pPr>
        <w:pStyle w:val="LLAgr2Heading1"/>
        <w:ind w:left="851"/>
        <w:rPr>
          <w:rFonts w:ascii="Trebuchet MS" w:hAnsi="Trebuchet MS" w:cs="Arial"/>
          <w:sz w:val="22"/>
        </w:rPr>
      </w:pPr>
      <w:bookmarkStart w:id="115" w:name="_Toc256000036"/>
      <w:bookmarkEnd w:id="111"/>
      <w:bookmarkEnd w:id="112"/>
      <w:r w:rsidRPr="00E5687A">
        <w:rPr>
          <w:rFonts w:ascii="Trebuchet MS" w:hAnsi="Trebuchet MS" w:cs="Arial"/>
          <w:sz w:val="22"/>
        </w:rPr>
        <w:t>Onroerende zaak</w:t>
      </w:r>
      <w:bookmarkEnd w:id="115"/>
      <w:r w:rsidRPr="00E5687A">
        <w:rPr>
          <w:rFonts w:ascii="Trebuchet MS" w:hAnsi="Trebuchet MS" w:cs="Arial"/>
          <w:sz w:val="22"/>
        </w:rPr>
        <w:t xml:space="preserve"> </w:t>
      </w:r>
    </w:p>
    <w:p w14:paraId="505E1702" w14:textId="27ECB5A0" w:rsidR="000F1C6A" w:rsidRPr="00C833EC" w:rsidRDefault="000F1C6A" w:rsidP="000F1C6A">
      <w:pPr>
        <w:pStyle w:val="LLAgr2Heading2"/>
        <w:tabs>
          <w:tab w:val="num" w:pos="1418"/>
        </w:tabs>
        <w:ind w:left="851"/>
        <w:rPr>
          <w:rFonts w:ascii="Trebuchet MS" w:hAnsi="Trebuchet MS"/>
          <w:sz w:val="22"/>
        </w:rPr>
      </w:pPr>
      <w:bookmarkStart w:id="116" w:name="_Toc384903306"/>
      <w:r w:rsidRPr="00E5687A">
        <w:rPr>
          <w:rFonts w:ascii="Trebuchet MS" w:hAnsi="Trebuchet MS"/>
          <w:sz w:val="22"/>
        </w:rPr>
        <w:t xml:space="preserve">Partijen gaan ervan uit dat de (toestand van de) Onroerende Zaak (inclusief de bodem en het grondwater) zich bevindt in de staat zoals vastgelegd in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(en de daarvan deel uitmakende ontwerpen, tekeningen, berekeningen, adviezen, rapportages en overige stukken) voor wat betreft de aanwezigheid van obstakels, niet gesprongen explosieven, archeologische vondsten, verontreiniging en bodemgesteldheid (waarop het funderingsontwerp is gebaseerd), </w:t>
      </w:r>
      <w:r w:rsidR="00867E9E" w:rsidRPr="00C833EC">
        <w:rPr>
          <w:rFonts w:ascii="Trebuchet MS" w:hAnsi="Trebuchet MS"/>
          <w:sz w:val="22"/>
        </w:rPr>
        <w:t>De</w:t>
      </w:r>
      <w:r w:rsidRPr="00C833EC">
        <w:rPr>
          <w:rFonts w:ascii="Trebuchet MS" w:hAnsi="Trebuchet MS"/>
          <w:sz w:val="22"/>
        </w:rPr>
        <w:t xml:space="preserve"> Aannemer </w:t>
      </w:r>
      <w:r w:rsidR="00867E9E" w:rsidRPr="00C833EC">
        <w:rPr>
          <w:rFonts w:ascii="Trebuchet MS" w:hAnsi="Trebuchet MS"/>
          <w:sz w:val="22"/>
        </w:rPr>
        <w:t xml:space="preserve">is </w:t>
      </w:r>
      <w:r w:rsidRPr="00C833EC">
        <w:rPr>
          <w:rFonts w:ascii="Trebuchet MS" w:hAnsi="Trebuchet MS"/>
          <w:sz w:val="22"/>
        </w:rPr>
        <w:t>bekend met de draagkracht en samenstelling van de bodem</w:t>
      </w:r>
      <w:r w:rsidR="00924A3F">
        <w:rPr>
          <w:rFonts w:ascii="Trebuchet MS" w:hAnsi="Trebuchet MS"/>
          <w:sz w:val="22"/>
        </w:rPr>
        <w:t xml:space="preserve"> voor zover </w:t>
      </w:r>
      <w:r w:rsidR="001E6685">
        <w:rPr>
          <w:rFonts w:ascii="Trebuchet MS" w:hAnsi="Trebuchet MS"/>
          <w:sz w:val="22"/>
        </w:rPr>
        <w:t xml:space="preserve">deze </w:t>
      </w:r>
      <w:r w:rsidR="00924A3F">
        <w:rPr>
          <w:rFonts w:ascii="Trebuchet MS" w:hAnsi="Trebuchet MS"/>
          <w:sz w:val="22"/>
        </w:rPr>
        <w:t xml:space="preserve">blijkt uit </w:t>
      </w:r>
      <w:r w:rsidR="006A03DE">
        <w:rPr>
          <w:rFonts w:ascii="Trebuchet MS" w:hAnsi="Trebuchet MS"/>
          <w:sz w:val="22"/>
        </w:rPr>
        <w:t>de Contractdocumentatie</w:t>
      </w:r>
      <w:r w:rsidRPr="00C833EC">
        <w:rPr>
          <w:rFonts w:ascii="Trebuchet MS" w:hAnsi="Trebuchet MS"/>
          <w:sz w:val="22"/>
        </w:rPr>
        <w:t>.</w:t>
      </w:r>
    </w:p>
    <w:p w14:paraId="44A5835D" w14:textId="36492938" w:rsidR="000F1C6A" w:rsidRPr="00E5687A" w:rsidRDefault="000F1C6A" w:rsidP="000F1C6A">
      <w:pPr>
        <w:pStyle w:val="LLAgr2Heading2"/>
        <w:ind w:left="851"/>
        <w:rPr>
          <w:rFonts w:ascii="Trebuchet MS" w:hAnsi="Trebuchet MS"/>
          <w:sz w:val="22"/>
        </w:rPr>
      </w:pPr>
      <w:proofErr w:type="gramStart"/>
      <w:r w:rsidRPr="00E5687A">
        <w:rPr>
          <w:rFonts w:ascii="Trebuchet MS" w:hAnsi="Trebuchet MS"/>
          <w:sz w:val="22"/>
        </w:rPr>
        <w:t>Indien</w:t>
      </w:r>
      <w:proofErr w:type="gramEnd"/>
      <w:r w:rsidRPr="00E5687A">
        <w:rPr>
          <w:rFonts w:ascii="Trebuchet MS" w:hAnsi="Trebuchet MS"/>
          <w:sz w:val="22"/>
        </w:rPr>
        <w:t xml:space="preserve"> de (toestand van de) Onroerende Zaak (inclusief de bodem en het grondwater) afwijkt van het ter zake in de </w:t>
      </w:r>
      <w:proofErr w:type="spellStart"/>
      <w:r w:rsidRPr="00E5687A">
        <w:rPr>
          <w:rFonts w:ascii="Trebuchet MS" w:hAnsi="Trebuchet MS"/>
          <w:sz w:val="22"/>
        </w:rPr>
        <w:t>Contractsdocumentatie</w:t>
      </w:r>
      <w:proofErr w:type="spellEnd"/>
      <w:r w:rsidRPr="00E5687A">
        <w:rPr>
          <w:rFonts w:ascii="Trebuchet MS" w:hAnsi="Trebuchet MS"/>
          <w:sz w:val="22"/>
        </w:rPr>
        <w:t xml:space="preserve"> (en de daarvan deel uitmakende </w:t>
      </w:r>
      <w:r w:rsidRPr="00E5687A">
        <w:rPr>
          <w:rFonts w:ascii="Trebuchet MS" w:hAnsi="Trebuchet MS"/>
          <w:sz w:val="22"/>
        </w:rPr>
        <w:lastRenderedPageBreak/>
        <w:t xml:space="preserve">ontwerpen, tekeningen, berekeningen, adviezen, rapportages en overige stukken) bepaalde, en deze afwijkingen dwingen tot wijziging van het </w:t>
      </w:r>
      <w:r w:rsidR="00A23ACE">
        <w:rPr>
          <w:rFonts w:ascii="Trebuchet MS" w:hAnsi="Trebuchet MS"/>
          <w:sz w:val="22"/>
        </w:rPr>
        <w:t>T</w:t>
      </w:r>
      <w:r w:rsidRPr="00E5687A">
        <w:rPr>
          <w:rFonts w:ascii="Trebuchet MS" w:hAnsi="Trebuchet MS"/>
          <w:sz w:val="22"/>
        </w:rPr>
        <w:t xml:space="preserve">O, de Planning en/of de uitvoering van het Werk, dan komen de daaruit voortvloeiende </w:t>
      </w:r>
      <w:r w:rsidRPr="00C833EC">
        <w:rPr>
          <w:rFonts w:ascii="Trebuchet MS" w:hAnsi="Trebuchet MS"/>
          <w:sz w:val="22"/>
        </w:rPr>
        <w:t>gevolgen voor rekening van Opdrachtgever.</w:t>
      </w:r>
    </w:p>
    <w:p w14:paraId="1CAD663F" w14:textId="77777777" w:rsidR="000F1C6A" w:rsidRPr="00E5687A" w:rsidRDefault="000F1C6A" w:rsidP="000F1C6A">
      <w:pPr>
        <w:pStyle w:val="LLAgr2Heading1"/>
        <w:ind w:left="851"/>
        <w:rPr>
          <w:rFonts w:ascii="Trebuchet MS" w:hAnsi="Trebuchet MS" w:cs="Arial"/>
          <w:sz w:val="22"/>
        </w:rPr>
      </w:pPr>
      <w:bookmarkStart w:id="117" w:name="_Toc256000037"/>
      <w:bookmarkStart w:id="118" w:name="_Toc78372921"/>
      <w:bookmarkStart w:id="119" w:name="_Toc256000010"/>
      <w:r w:rsidRPr="00E5687A">
        <w:rPr>
          <w:rFonts w:ascii="Trebuchet MS" w:hAnsi="Trebuchet MS" w:cs="Arial"/>
          <w:sz w:val="22"/>
        </w:rPr>
        <w:t>risico en aansprakelijkheid</w:t>
      </w:r>
      <w:bookmarkEnd w:id="116"/>
      <w:bookmarkEnd w:id="117"/>
      <w:bookmarkEnd w:id="118"/>
      <w:bookmarkEnd w:id="119"/>
    </w:p>
    <w:p w14:paraId="43384219" w14:textId="7ECA1015"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De risico's die verband houden met de door Aannemer uit hoofde van deze Overeenkomst uit te voeren werkzaamheden, daaronder</w:t>
      </w:r>
      <w:r w:rsidR="001F44F5">
        <w:rPr>
          <w:rFonts w:ascii="Trebuchet MS" w:hAnsi="Trebuchet MS" w:cs="Arial"/>
          <w:sz w:val="22"/>
        </w:rPr>
        <w:t xml:space="preserve"> </w:t>
      </w:r>
      <w:r w:rsidRPr="00E5687A">
        <w:rPr>
          <w:rFonts w:ascii="Trebuchet MS" w:hAnsi="Trebuchet MS" w:cs="Arial"/>
          <w:sz w:val="22"/>
        </w:rPr>
        <w:t>begrepen de na de Oplevering uit te voeren werkzaamheden, zijn voor rekening van de Aannemer.</w:t>
      </w:r>
    </w:p>
    <w:p w14:paraId="604C904C" w14:textId="78C59D20"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 xml:space="preserve">Aannemer is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aansprakelijk voor alle vermogensschade welke voor deze mocht voortvloeien uit de realisatie van het Project, ongeacht of deze uitvoering door Aannemer zelf geschiedt of door </w:t>
      </w:r>
      <w:r w:rsidR="001E6685">
        <w:rPr>
          <w:rFonts w:ascii="Trebuchet MS" w:hAnsi="Trebuchet MS" w:cs="Arial"/>
          <w:sz w:val="22"/>
        </w:rPr>
        <w:t xml:space="preserve">Aannemer </w:t>
      </w:r>
      <w:r w:rsidR="0079067E">
        <w:rPr>
          <w:rFonts w:ascii="Trebuchet MS" w:hAnsi="Trebuchet MS" w:cs="Arial"/>
          <w:sz w:val="22"/>
        </w:rPr>
        <w:t xml:space="preserve">ingeschakelde </w:t>
      </w:r>
      <w:r w:rsidRPr="00E5687A">
        <w:rPr>
          <w:rFonts w:ascii="Trebuchet MS" w:hAnsi="Trebuchet MS" w:cs="Arial"/>
          <w:sz w:val="22"/>
        </w:rPr>
        <w:t>derden.</w:t>
      </w:r>
      <w:r w:rsidR="0073399E">
        <w:rPr>
          <w:rFonts w:ascii="Trebuchet MS" w:hAnsi="Trebuchet MS" w:cs="Arial"/>
          <w:sz w:val="22"/>
        </w:rPr>
        <w:t xml:space="preserve"> Onder de schade als gevolg van de uitvoering wordt mede verstaan schade door vertraging van de bouwwerkzaamheden of door verlate Oplevering.</w:t>
      </w:r>
      <w:r w:rsidRPr="00E5687A">
        <w:rPr>
          <w:rFonts w:ascii="Trebuchet MS" w:hAnsi="Trebuchet MS" w:cs="Arial"/>
          <w:sz w:val="22"/>
        </w:rPr>
        <w:t xml:space="preserve"> </w:t>
      </w:r>
      <w:r w:rsidR="00743CA4">
        <w:rPr>
          <w:rFonts w:ascii="Trebuchet MS" w:hAnsi="Trebuchet MS" w:cs="Arial"/>
          <w:sz w:val="22"/>
        </w:rPr>
        <w:t>Ten aanzien van</w:t>
      </w:r>
      <w:r w:rsidRPr="00E5687A">
        <w:rPr>
          <w:rFonts w:ascii="Trebuchet MS" w:hAnsi="Trebuchet MS" w:cs="Arial"/>
          <w:sz w:val="22"/>
        </w:rPr>
        <w:t xml:space="preserve"> schade als gevolg van vertraging van de bouwwerkzaamheden </w:t>
      </w:r>
      <w:r w:rsidR="002B5ADD">
        <w:rPr>
          <w:rFonts w:ascii="Trebuchet MS" w:hAnsi="Trebuchet MS" w:cs="Arial"/>
          <w:sz w:val="22"/>
        </w:rPr>
        <w:t>c.q.</w:t>
      </w:r>
      <w:r w:rsidR="009C572A" w:rsidRPr="00E5687A">
        <w:rPr>
          <w:rFonts w:ascii="Trebuchet MS" w:hAnsi="Trebuchet MS" w:cs="Arial"/>
          <w:sz w:val="22"/>
        </w:rPr>
        <w:t xml:space="preserve"> </w:t>
      </w:r>
      <w:r w:rsidRPr="00E5687A">
        <w:rPr>
          <w:rFonts w:ascii="Trebuchet MS" w:hAnsi="Trebuchet MS" w:cs="Arial"/>
          <w:sz w:val="22"/>
        </w:rPr>
        <w:t>verlate Oplevering</w:t>
      </w:r>
      <w:r w:rsidR="002B5ADD">
        <w:rPr>
          <w:rFonts w:ascii="Trebuchet MS" w:hAnsi="Trebuchet MS" w:cs="Arial"/>
          <w:sz w:val="22"/>
        </w:rPr>
        <w:t xml:space="preserve"> geldt het bepaalde in artikel 7.8, 7.9 en 7.10</w:t>
      </w:r>
      <w:r w:rsidRPr="00E5687A">
        <w:rPr>
          <w:rFonts w:ascii="Trebuchet MS" w:hAnsi="Trebuchet MS" w:cs="Arial"/>
          <w:sz w:val="22"/>
        </w:rPr>
        <w:t xml:space="preserve">. </w:t>
      </w:r>
    </w:p>
    <w:p w14:paraId="74489DEE" w14:textId="3E5F379B"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Onverminderd de aansprakelijkheid van de Aannemer is de Aannemer verplicht om ongevallen waardoor schade aan personen en/of goederen is of kan ontstaan, steeds terstond schriftelijk aan de Opdrachtgever te melden</w:t>
      </w:r>
      <w:r w:rsidR="008734B1">
        <w:rPr>
          <w:rFonts w:ascii="Trebuchet MS" w:hAnsi="Trebuchet MS" w:cs="Arial"/>
          <w:sz w:val="22"/>
        </w:rPr>
        <w:t>.</w:t>
      </w:r>
    </w:p>
    <w:p w14:paraId="20DFAA00" w14:textId="6E6526E2" w:rsidR="000F1C6A" w:rsidRDefault="000F1C6A" w:rsidP="000F1C6A">
      <w:pPr>
        <w:pStyle w:val="LLAgr2Heading2"/>
        <w:ind w:left="851"/>
        <w:rPr>
          <w:rFonts w:ascii="Trebuchet MS" w:hAnsi="Trebuchet MS" w:cs="Arial"/>
          <w:sz w:val="22"/>
        </w:rPr>
      </w:pPr>
      <w:r w:rsidRPr="00E5687A">
        <w:rPr>
          <w:rFonts w:ascii="Trebuchet MS" w:hAnsi="Trebuchet MS" w:cs="Arial"/>
          <w:sz w:val="22"/>
        </w:rPr>
        <w:t xml:space="preserve">Aannemer vrijwaart Opdrachtgever met betrekking tot het bovenstaande, mitsdien ook voor alle aanspraken van derden in dat kader, met inachtneming van de aansprakelijkheidsbeperking als bepaald in </w:t>
      </w:r>
      <w:r w:rsidR="000F75E3">
        <w:rPr>
          <w:rFonts w:ascii="Trebuchet MS" w:hAnsi="Trebuchet MS" w:cs="Arial"/>
          <w:sz w:val="22"/>
        </w:rPr>
        <w:t>a</w:t>
      </w:r>
      <w:r w:rsidR="000F75E3" w:rsidRPr="00E5687A">
        <w:rPr>
          <w:rFonts w:ascii="Trebuchet MS" w:hAnsi="Trebuchet MS" w:cs="Arial"/>
          <w:sz w:val="22"/>
        </w:rPr>
        <w:t>rtikel</w:t>
      </w:r>
      <w:r w:rsidR="000F75E3">
        <w:rPr>
          <w:rFonts w:ascii="Trebuchet MS" w:hAnsi="Trebuchet MS" w:cs="Arial"/>
          <w:sz w:val="22"/>
        </w:rPr>
        <w:t xml:space="preserve"> </w:t>
      </w:r>
      <w:r w:rsidR="00E06B0A">
        <w:rPr>
          <w:rFonts w:ascii="Trebuchet MS" w:hAnsi="Trebuchet MS" w:cs="Arial"/>
          <w:sz w:val="22"/>
        </w:rPr>
        <w:t>10.5</w:t>
      </w:r>
      <w:r w:rsidRPr="00E5687A">
        <w:rPr>
          <w:rFonts w:ascii="Trebuchet MS" w:hAnsi="Trebuchet MS" w:cs="Arial"/>
          <w:sz w:val="22"/>
        </w:rPr>
        <w:t xml:space="preserve">, zulks </w:t>
      </w:r>
      <w:proofErr w:type="gramStart"/>
      <w:r w:rsidRPr="00E5687A">
        <w:rPr>
          <w:rFonts w:ascii="Trebuchet MS" w:hAnsi="Trebuchet MS" w:cs="Arial"/>
          <w:sz w:val="22"/>
        </w:rPr>
        <w:t>behoudens</w:t>
      </w:r>
      <w:proofErr w:type="gramEnd"/>
      <w:r w:rsidRPr="00E5687A">
        <w:rPr>
          <w:rFonts w:ascii="Trebuchet MS" w:hAnsi="Trebuchet MS" w:cs="Arial"/>
          <w:sz w:val="22"/>
        </w:rPr>
        <w:t xml:space="preserve"> de vrijwaringen als bedoeld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_Ref108527273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12</w:t>
      </w:r>
      <w:r w:rsidRPr="00E5687A">
        <w:rPr>
          <w:rFonts w:ascii="Trebuchet MS" w:hAnsi="Trebuchet MS" w:cs="Arial"/>
          <w:sz w:val="22"/>
        </w:rPr>
        <w:fldChar w:fldCharType="end"/>
      </w:r>
      <w:r w:rsidRPr="00E5687A">
        <w:rPr>
          <w:rFonts w:ascii="Trebuchet MS" w:hAnsi="Trebuchet MS" w:cs="Arial"/>
          <w:sz w:val="22"/>
        </w:rPr>
        <w:t>.</w:t>
      </w:r>
    </w:p>
    <w:p w14:paraId="3F898343" w14:textId="24977D91" w:rsidR="000F1C6A" w:rsidRPr="00744F14" w:rsidRDefault="000F1C6A" w:rsidP="000F1C6A">
      <w:pPr>
        <w:pStyle w:val="LLAgr2Heading2"/>
        <w:ind w:left="851"/>
        <w:rPr>
          <w:rFonts w:ascii="Trebuchet MS" w:hAnsi="Trebuchet MS" w:cs="Arial"/>
          <w:sz w:val="22"/>
        </w:rPr>
      </w:pPr>
      <w:r>
        <w:rPr>
          <w:rFonts w:ascii="Trebuchet MS" w:hAnsi="Trebuchet MS" w:cs="Arial"/>
          <w:sz w:val="22"/>
        </w:rPr>
        <w:t xml:space="preserve">De totale </w:t>
      </w:r>
      <w:r w:rsidRPr="00744F14">
        <w:rPr>
          <w:rFonts w:ascii="Trebuchet MS" w:hAnsi="Trebuchet MS" w:cs="Arial"/>
          <w:sz w:val="22"/>
        </w:rPr>
        <w:t xml:space="preserve">maximale aansprakelijkheid van de Aannemer voor vermogensschade uit hoofde van deze Overeenkomst zal niet meer bedragen </w:t>
      </w:r>
      <w:r w:rsidRPr="0023269C">
        <w:rPr>
          <w:rFonts w:ascii="Trebuchet MS" w:hAnsi="Trebuchet MS" w:cs="Arial"/>
          <w:sz w:val="22"/>
        </w:rPr>
        <w:t xml:space="preserve">dan </w:t>
      </w:r>
      <w:r w:rsidR="00C35033" w:rsidRPr="0023269C">
        <w:rPr>
          <w:rFonts w:ascii="Trebuchet MS" w:hAnsi="Trebuchet MS" w:cs="Arial"/>
          <w:sz w:val="22"/>
        </w:rPr>
        <w:t xml:space="preserve">15% van de Aanneemsom </w:t>
      </w:r>
      <w:r w:rsidRPr="0023269C">
        <w:rPr>
          <w:rFonts w:ascii="Trebuchet MS" w:hAnsi="Trebuchet MS" w:cs="Arial"/>
          <w:sz w:val="22"/>
        </w:rPr>
        <w:t xml:space="preserve">exclusief BTW, zulks onverminderd de door de Aannemer </w:t>
      </w:r>
      <w:proofErr w:type="gramStart"/>
      <w:r w:rsidRPr="0023269C">
        <w:rPr>
          <w:rFonts w:ascii="Trebuchet MS" w:hAnsi="Trebuchet MS" w:cs="Arial"/>
          <w:sz w:val="22"/>
        </w:rPr>
        <w:t>krachtens</w:t>
      </w:r>
      <w:proofErr w:type="gramEnd"/>
      <w:r w:rsidRPr="0023269C">
        <w:rPr>
          <w:rFonts w:ascii="Trebuchet MS" w:hAnsi="Trebuchet MS" w:cs="Arial"/>
          <w:sz w:val="22"/>
        </w:rPr>
        <w:t xml:space="preserve"> </w:t>
      </w:r>
      <w:r w:rsidR="000F75E3">
        <w:rPr>
          <w:rFonts w:ascii="Trebuchet MS" w:hAnsi="Trebuchet MS" w:cs="Arial"/>
          <w:sz w:val="22"/>
        </w:rPr>
        <w:t>a</w:t>
      </w:r>
      <w:r w:rsidR="000F75E3" w:rsidRPr="0023269C">
        <w:rPr>
          <w:rFonts w:ascii="Trebuchet MS" w:hAnsi="Trebuchet MS" w:cs="Arial"/>
          <w:sz w:val="22"/>
        </w:rPr>
        <w:t xml:space="preserve">rtikel </w:t>
      </w:r>
      <w:r w:rsidRPr="0023269C">
        <w:rPr>
          <w:rFonts w:ascii="Trebuchet MS" w:hAnsi="Trebuchet MS" w:cs="Arial"/>
          <w:sz w:val="22"/>
        </w:rPr>
        <w:fldChar w:fldCharType="begin"/>
      </w:r>
      <w:r w:rsidRPr="0023269C">
        <w:rPr>
          <w:rFonts w:ascii="Trebuchet MS" w:hAnsi="Trebuchet MS" w:cs="Arial"/>
          <w:sz w:val="22"/>
        </w:rPr>
        <w:instrText xml:space="preserve"> REF _Ref109368587 \r \h </w:instrText>
      </w:r>
      <w:r w:rsidR="006709D9" w:rsidRPr="0023269C">
        <w:rPr>
          <w:rFonts w:ascii="Trebuchet MS" w:hAnsi="Trebuchet MS" w:cs="Arial"/>
          <w:sz w:val="22"/>
        </w:rPr>
        <w:instrText xml:space="preserve"> \* MERGEFORMAT </w:instrText>
      </w:r>
      <w:r w:rsidRPr="0023269C">
        <w:rPr>
          <w:rFonts w:ascii="Trebuchet MS" w:hAnsi="Trebuchet MS" w:cs="Arial"/>
          <w:sz w:val="22"/>
        </w:rPr>
      </w:r>
      <w:r w:rsidRPr="0023269C">
        <w:rPr>
          <w:rFonts w:ascii="Trebuchet MS" w:hAnsi="Trebuchet MS" w:cs="Arial"/>
          <w:sz w:val="22"/>
        </w:rPr>
        <w:fldChar w:fldCharType="separate"/>
      </w:r>
      <w:r w:rsidR="000D5221">
        <w:rPr>
          <w:rFonts w:ascii="Trebuchet MS" w:hAnsi="Trebuchet MS" w:cs="Arial"/>
          <w:sz w:val="22"/>
        </w:rPr>
        <w:t>7.10</w:t>
      </w:r>
      <w:r w:rsidRPr="0023269C">
        <w:rPr>
          <w:rFonts w:ascii="Trebuchet MS" w:hAnsi="Trebuchet MS" w:cs="Arial"/>
          <w:sz w:val="22"/>
        </w:rPr>
        <w:fldChar w:fldCharType="end"/>
      </w:r>
      <w:r w:rsidRPr="00744F14">
        <w:rPr>
          <w:rFonts w:ascii="Trebuchet MS" w:hAnsi="Trebuchet MS" w:cs="Arial"/>
          <w:sz w:val="22"/>
        </w:rPr>
        <w:t xml:space="preserve"> verschuldigde boetes</w:t>
      </w:r>
      <w:r>
        <w:rPr>
          <w:rFonts w:ascii="Trebuchet MS" w:hAnsi="Trebuchet MS" w:cs="Arial"/>
          <w:sz w:val="22"/>
        </w:rPr>
        <w:t xml:space="preserve">. </w:t>
      </w:r>
      <w:r w:rsidRPr="00744F14">
        <w:rPr>
          <w:rFonts w:ascii="Trebuchet MS" w:hAnsi="Trebuchet MS" w:cs="Arial"/>
          <w:sz w:val="22"/>
        </w:rPr>
        <w:t xml:space="preserve">De beperking van aansprakelijkheid zoals in dit </w:t>
      </w:r>
      <w:r w:rsidR="000F75E3">
        <w:rPr>
          <w:rFonts w:ascii="Trebuchet MS" w:hAnsi="Trebuchet MS" w:cs="Arial"/>
          <w:sz w:val="22"/>
        </w:rPr>
        <w:t>a</w:t>
      </w:r>
      <w:r w:rsidR="000F75E3" w:rsidRPr="00744F14">
        <w:rPr>
          <w:rFonts w:ascii="Trebuchet MS" w:hAnsi="Trebuchet MS" w:cs="Arial"/>
          <w:sz w:val="22"/>
        </w:rPr>
        <w:t xml:space="preserve">rtikel </w:t>
      </w:r>
      <w:r w:rsidRPr="00744F14">
        <w:rPr>
          <w:rFonts w:ascii="Trebuchet MS" w:hAnsi="Trebuchet MS" w:cs="Arial"/>
          <w:sz w:val="22"/>
        </w:rPr>
        <w:t>bepaald geldt niet:</w:t>
      </w:r>
    </w:p>
    <w:p w14:paraId="197D8333" w14:textId="77777777" w:rsidR="000F1C6A" w:rsidRPr="001F44F5" w:rsidRDefault="000F1C6A" w:rsidP="00BE33E2">
      <w:pPr>
        <w:pStyle w:val="CMSELA"/>
        <w:numPr>
          <w:ilvl w:val="1"/>
          <w:numId w:val="39"/>
        </w:numPr>
        <w:tabs>
          <w:tab w:val="clear" w:pos="1701"/>
          <w:tab w:val="num" w:pos="1418"/>
        </w:tabs>
        <w:rPr>
          <w:rFonts w:ascii="Trebuchet MS" w:hAnsi="Trebuchet MS"/>
        </w:rPr>
      </w:pPr>
      <w:bookmarkStart w:id="120" w:name="_Ref108526695"/>
      <w:r w:rsidRPr="001F44F5">
        <w:rPr>
          <w:rFonts w:ascii="Trebuchet MS" w:hAnsi="Trebuchet MS"/>
        </w:rPr>
        <w:t>indien sprake is van opzet of bewuste roekeloosheid;</w:t>
      </w:r>
    </w:p>
    <w:p w14:paraId="7F1EF78B" w14:textId="7EDFF7FA" w:rsidR="000F1C6A" w:rsidRPr="003E3CB5" w:rsidRDefault="006C121E" w:rsidP="00BE33E2">
      <w:pPr>
        <w:pStyle w:val="CMSELA"/>
        <w:tabs>
          <w:tab w:val="clear" w:pos="1701"/>
          <w:tab w:val="num" w:pos="1418"/>
        </w:tabs>
        <w:ind w:left="1418" w:hanging="567"/>
        <w:rPr>
          <w:rFonts w:ascii="Trebuchet MS" w:hAnsi="Trebuchet MS"/>
        </w:rPr>
      </w:pPr>
      <w:bookmarkStart w:id="121" w:name="_Ref108793191"/>
      <w:r w:rsidRPr="003E3CB5">
        <w:rPr>
          <w:rFonts w:ascii="Trebuchet MS" w:hAnsi="Trebuchet MS"/>
        </w:rPr>
        <w:t xml:space="preserve">voor bedragen die in relatie tot een dergelijke aansprakelijkheid daadwerkelijk worden uitgekeerd onder respectievelijk de bedrijfsaansprakelijkheidsverzekering (“AVB”) met een maximum verzekerd bedrag voor deze Overeenkomst van </w:t>
      </w:r>
      <w:r w:rsidRPr="00C31AF3">
        <w:rPr>
          <w:rFonts w:ascii="Trebuchet MS" w:hAnsi="Trebuchet MS"/>
        </w:rPr>
        <w:t xml:space="preserve">EUR </w:t>
      </w:r>
      <w:r w:rsidR="00E16AF6">
        <w:rPr>
          <w:rFonts w:ascii="Trebuchet MS" w:hAnsi="Trebuchet MS"/>
        </w:rPr>
        <w:t>X</w:t>
      </w:r>
      <w:r w:rsidRPr="003E3CB5">
        <w:rPr>
          <w:rFonts w:ascii="Trebuchet MS" w:hAnsi="Trebuchet MS"/>
        </w:rPr>
        <w:t xml:space="preserve"> en de beroepsaansprakelijkheidsverzekering </w:t>
      </w:r>
      <w:r w:rsidR="00435683" w:rsidRPr="003E3CB5">
        <w:rPr>
          <w:rFonts w:ascii="Trebuchet MS" w:hAnsi="Trebuchet MS"/>
        </w:rPr>
        <w:t xml:space="preserve">(“PI”) </w:t>
      </w:r>
      <w:r w:rsidRPr="003E3CB5">
        <w:rPr>
          <w:rFonts w:ascii="Trebuchet MS" w:hAnsi="Trebuchet MS"/>
        </w:rPr>
        <w:t xml:space="preserve">met een maximum verzekerd bedrag voor deze Overeenkomst van </w:t>
      </w:r>
      <w:r w:rsidRPr="00C31AF3">
        <w:rPr>
          <w:rFonts w:ascii="Trebuchet MS" w:hAnsi="Trebuchet MS"/>
        </w:rPr>
        <w:t xml:space="preserve">EUR </w:t>
      </w:r>
      <w:r w:rsidR="00E16AF6">
        <w:rPr>
          <w:rFonts w:ascii="Trebuchet MS" w:hAnsi="Trebuchet MS"/>
        </w:rPr>
        <w:t>X</w:t>
      </w:r>
      <w:r w:rsidR="000F1C6A" w:rsidRPr="003E3CB5">
        <w:rPr>
          <w:rFonts w:ascii="Trebuchet MS" w:hAnsi="Trebuchet MS"/>
        </w:rPr>
        <w:t>.</w:t>
      </w:r>
      <w:bookmarkEnd w:id="121"/>
    </w:p>
    <w:p w14:paraId="620B7C4A" w14:textId="569DA4B5" w:rsidR="000F1C6A" w:rsidRPr="00E5687A" w:rsidRDefault="000F1C6A" w:rsidP="000F1C6A">
      <w:pPr>
        <w:ind w:left="850"/>
        <w:rPr>
          <w:rFonts w:ascii="Trebuchet MS" w:hAnsi="Trebuchet MS"/>
          <w:sz w:val="22"/>
        </w:rPr>
      </w:pPr>
      <w:r w:rsidRPr="00E5687A">
        <w:rPr>
          <w:rFonts w:ascii="Trebuchet MS" w:hAnsi="Trebuchet MS"/>
          <w:sz w:val="22"/>
        </w:rPr>
        <w:t xml:space="preserve">Een kopie van </w:t>
      </w:r>
      <w:r w:rsidR="00435683">
        <w:rPr>
          <w:rFonts w:ascii="Trebuchet MS" w:hAnsi="Trebuchet MS"/>
          <w:sz w:val="22"/>
        </w:rPr>
        <w:t>de</w:t>
      </w:r>
      <w:r w:rsidR="00054101">
        <w:rPr>
          <w:rFonts w:ascii="Trebuchet MS" w:hAnsi="Trebuchet MS"/>
          <w:sz w:val="22"/>
        </w:rPr>
        <w:t xml:space="preserve"> verzekeringscertifica</w:t>
      </w:r>
      <w:r w:rsidR="00435683">
        <w:rPr>
          <w:rFonts w:ascii="Trebuchet MS" w:hAnsi="Trebuchet MS"/>
          <w:sz w:val="22"/>
        </w:rPr>
        <w:t>ten</w:t>
      </w:r>
      <w:r w:rsidRPr="00E5687A">
        <w:rPr>
          <w:rFonts w:ascii="Trebuchet MS" w:hAnsi="Trebuchet MS"/>
          <w:sz w:val="22"/>
        </w:rPr>
        <w:t xml:space="preserve"> van de hiervoor bedoelde verzekering</w:t>
      </w:r>
      <w:r w:rsidR="00054101">
        <w:rPr>
          <w:rFonts w:ascii="Trebuchet MS" w:hAnsi="Trebuchet MS"/>
          <w:sz w:val="22"/>
        </w:rPr>
        <w:t>en</w:t>
      </w:r>
      <w:r w:rsidRPr="00E5687A">
        <w:rPr>
          <w:rFonts w:ascii="Trebuchet MS" w:hAnsi="Trebuchet MS"/>
          <w:sz w:val="22"/>
        </w:rPr>
        <w:t xml:space="preserve"> van de </w:t>
      </w:r>
      <w:r w:rsidR="000C70B8">
        <w:rPr>
          <w:rFonts w:ascii="Trebuchet MS" w:hAnsi="Trebuchet MS"/>
          <w:sz w:val="22"/>
        </w:rPr>
        <w:t>A</w:t>
      </w:r>
      <w:r w:rsidRPr="00E5687A">
        <w:rPr>
          <w:rFonts w:ascii="Trebuchet MS" w:hAnsi="Trebuchet MS"/>
          <w:sz w:val="22"/>
        </w:rPr>
        <w:t xml:space="preserve">annemer </w:t>
      </w:r>
      <w:r w:rsidR="008970E0">
        <w:rPr>
          <w:rFonts w:ascii="Trebuchet MS" w:hAnsi="Trebuchet MS"/>
          <w:sz w:val="22"/>
        </w:rPr>
        <w:t xml:space="preserve">wordt uiterlijk binnen twee maanden na Start Bouw door Aannemer </w:t>
      </w:r>
      <w:r w:rsidR="00907283">
        <w:rPr>
          <w:rFonts w:ascii="Trebuchet MS" w:hAnsi="Trebuchet MS"/>
          <w:sz w:val="22"/>
        </w:rPr>
        <w:t>aa</w:t>
      </w:r>
      <w:r w:rsidR="008970E0">
        <w:rPr>
          <w:rFonts w:ascii="Trebuchet MS" w:hAnsi="Trebuchet MS"/>
          <w:sz w:val="22"/>
        </w:rPr>
        <w:t xml:space="preserve">n Opdrachtgever verstrekt en </w:t>
      </w:r>
      <w:r w:rsidR="00886632">
        <w:rPr>
          <w:rFonts w:ascii="Trebuchet MS" w:hAnsi="Trebuchet MS"/>
          <w:sz w:val="22"/>
        </w:rPr>
        <w:t xml:space="preserve">vervolgens </w:t>
      </w:r>
      <w:r w:rsidRPr="00E5687A">
        <w:rPr>
          <w:rFonts w:ascii="Trebuchet MS" w:hAnsi="Trebuchet MS"/>
          <w:sz w:val="22"/>
        </w:rPr>
        <w:t xml:space="preserve">als </w:t>
      </w:r>
      <w:r w:rsidRPr="00982BEF">
        <w:rPr>
          <w:rFonts w:ascii="Trebuchet MS" w:hAnsi="Trebuchet MS"/>
          <w:b/>
          <w:sz w:val="22"/>
          <w:u w:val="single"/>
        </w:rPr>
        <w:t xml:space="preserve">Bijlage </w:t>
      </w:r>
      <w:r w:rsidR="00BF0834">
        <w:rPr>
          <w:rFonts w:ascii="Trebuchet MS" w:hAnsi="Trebuchet MS"/>
          <w:b/>
          <w:bCs/>
          <w:sz w:val="22"/>
          <w:u w:val="single"/>
        </w:rPr>
        <w:t>7</w:t>
      </w:r>
      <w:r w:rsidR="00BF0834" w:rsidRPr="00E5687A">
        <w:rPr>
          <w:rFonts w:ascii="Trebuchet MS" w:hAnsi="Trebuchet MS"/>
          <w:sz w:val="22"/>
        </w:rPr>
        <w:t xml:space="preserve"> </w:t>
      </w:r>
      <w:r w:rsidRPr="00E5687A">
        <w:rPr>
          <w:rFonts w:ascii="Trebuchet MS" w:hAnsi="Trebuchet MS"/>
          <w:sz w:val="22"/>
        </w:rPr>
        <w:t xml:space="preserve">aan deze Overeenkomst gehecht. De Aannemer is verplicht deze verzekering in stand te houden en aan alle daaruit voor hem voortvloeiende verplichtingen te voldoen, bij gebreke waarvan de in dit </w:t>
      </w:r>
      <w:r w:rsidR="000F75E3">
        <w:rPr>
          <w:rFonts w:ascii="Trebuchet MS" w:hAnsi="Trebuchet MS"/>
          <w:sz w:val="22"/>
        </w:rPr>
        <w:t>a</w:t>
      </w:r>
      <w:r w:rsidR="000F75E3" w:rsidRPr="00E5687A">
        <w:rPr>
          <w:rFonts w:ascii="Trebuchet MS" w:hAnsi="Trebuchet MS"/>
          <w:sz w:val="22"/>
        </w:rPr>
        <w:t xml:space="preserve">rtikel </w:t>
      </w:r>
      <w:r w:rsidRPr="00E5687A">
        <w:rPr>
          <w:rFonts w:ascii="Trebuchet MS" w:hAnsi="Trebuchet MS"/>
          <w:sz w:val="22"/>
        </w:rPr>
        <w:t>opgenomen aansprakelijkheidsbeperking vervalt.</w:t>
      </w:r>
    </w:p>
    <w:p w14:paraId="6DAC1931" w14:textId="77777777" w:rsidR="000F1C6A" w:rsidRPr="00355F3C" w:rsidRDefault="000F1C6A" w:rsidP="000F1C6A">
      <w:pPr>
        <w:ind w:left="850"/>
        <w:rPr>
          <w:rFonts w:ascii="Trebuchet MS" w:hAnsi="Trebuchet MS"/>
          <w:sz w:val="22"/>
        </w:rPr>
      </w:pPr>
    </w:p>
    <w:p w14:paraId="7E4F65BB" w14:textId="78C48EDD" w:rsidR="000F1C6A" w:rsidRPr="00E5687A" w:rsidRDefault="000F1C6A" w:rsidP="000F1C6A">
      <w:pPr>
        <w:ind w:left="850"/>
        <w:rPr>
          <w:rFonts w:ascii="Trebuchet MS" w:hAnsi="Trebuchet MS"/>
          <w:sz w:val="22"/>
        </w:rPr>
      </w:pPr>
      <w:r w:rsidRPr="00E5687A">
        <w:rPr>
          <w:rFonts w:ascii="Trebuchet MS" w:hAnsi="Trebuchet MS"/>
          <w:sz w:val="22"/>
        </w:rPr>
        <w:t xml:space="preserve">De beperkingen van de aansprakelijkheid van de Aannemer als opgenomen in de </w:t>
      </w:r>
      <w:r w:rsidR="000F75E3">
        <w:rPr>
          <w:rFonts w:ascii="Trebuchet MS" w:hAnsi="Trebuchet MS"/>
          <w:sz w:val="22"/>
        </w:rPr>
        <w:t>a</w:t>
      </w:r>
      <w:r w:rsidR="000F75E3" w:rsidRPr="00E5687A">
        <w:rPr>
          <w:rFonts w:ascii="Trebuchet MS" w:hAnsi="Trebuchet MS"/>
          <w:sz w:val="22"/>
        </w:rPr>
        <w:t xml:space="preserve">rtikelen </w:t>
      </w:r>
      <w:r w:rsidRPr="00E5687A">
        <w:rPr>
          <w:rFonts w:ascii="Trebuchet MS" w:hAnsi="Trebuchet MS"/>
          <w:sz w:val="22"/>
        </w:rPr>
        <w:t>7.10 en 10.5 zien uitdrukkelijk niet op de nakomingsverplichtingen van de Aannemer</w:t>
      </w:r>
      <w:r>
        <w:rPr>
          <w:rFonts w:ascii="Trebuchet MS" w:hAnsi="Trebuchet MS"/>
          <w:sz w:val="22"/>
        </w:rPr>
        <w:t xml:space="preserve">. </w:t>
      </w:r>
      <w:r w:rsidRPr="00E5687A">
        <w:rPr>
          <w:rFonts w:ascii="Trebuchet MS" w:hAnsi="Trebuchet MS"/>
          <w:sz w:val="22"/>
        </w:rPr>
        <w:t>Opdrachtgever kan dus steeds onverkort nakoming van de voor de Aannemer uit deze Overeenkomst voortvloeiende verplichtingen vorderen.</w:t>
      </w:r>
    </w:p>
    <w:p w14:paraId="46FEBDBB" w14:textId="77777777" w:rsidR="000F1C6A" w:rsidRPr="00E5687A" w:rsidRDefault="000F1C6A" w:rsidP="000F1C6A">
      <w:pPr>
        <w:ind w:left="850"/>
        <w:rPr>
          <w:rFonts w:ascii="Trebuchet MS" w:eastAsia="MS PGothic" w:hAnsi="Trebuchet MS"/>
        </w:rPr>
      </w:pPr>
    </w:p>
    <w:bookmarkEnd w:id="120"/>
    <w:p w14:paraId="49DCB2BD" w14:textId="2915CBE9" w:rsidR="00116AA5" w:rsidRDefault="00116AA5" w:rsidP="000F1C6A">
      <w:pPr>
        <w:pStyle w:val="LLAgr2Heading2"/>
        <w:ind w:left="851"/>
        <w:rPr>
          <w:rFonts w:ascii="Trebuchet MS" w:hAnsi="Trebuchet MS" w:cs="Arial"/>
          <w:sz w:val="22"/>
        </w:rPr>
      </w:pPr>
      <w:r>
        <w:rPr>
          <w:rFonts w:ascii="Trebuchet MS" w:hAnsi="Trebuchet MS" w:cs="Arial"/>
          <w:sz w:val="22"/>
        </w:rPr>
        <w:t xml:space="preserve">Partijen komen, in afwijking van </w:t>
      </w:r>
      <w:r w:rsidR="00C54752">
        <w:rPr>
          <w:rFonts w:ascii="Trebuchet MS" w:hAnsi="Trebuchet MS" w:cs="Arial"/>
          <w:sz w:val="22"/>
        </w:rPr>
        <w:t xml:space="preserve">het hiervoor in </w:t>
      </w:r>
      <w:r w:rsidR="000F75E3">
        <w:rPr>
          <w:rFonts w:ascii="Trebuchet MS" w:hAnsi="Trebuchet MS" w:cs="Arial"/>
          <w:sz w:val="22"/>
        </w:rPr>
        <w:t xml:space="preserve">artikel </w:t>
      </w:r>
      <w:r w:rsidR="00C54752">
        <w:rPr>
          <w:rFonts w:ascii="Trebuchet MS" w:hAnsi="Trebuchet MS" w:cs="Arial"/>
          <w:sz w:val="22"/>
        </w:rPr>
        <w:t xml:space="preserve">10 bepaalde, ten aanzien van de coördinatie werkzaamheden van Aannemer het volgende overeen: </w:t>
      </w:r>
    </w:p>
    <w:p w14:paraId="079927AF" w14:textId="76EE144C" w:rsidR="00C54752" w:rsidRDefault="00FF0C10" w:rsidP="00B4765A">
      <w:pPr>
        <w:spacing w:line="280" w:lineRule="exact"/>
        <w:ind w:left="851"/>
        <w:rPr>
          <w:rFonts w:ascii="Trebuchet MS" w:hAnsi="Trebuchet MS" w:cs="Arial"/>
          <w:sz w:val="22"/>
        </w:rPr>
      </w:pPr>
      <w:r w:rsidRPr="005E06D1">
        <w:rPr>
          <w:rFonts w:ascii="Trebuchet MS" w:hAnsi="Trebuchet MS" w:cs="Arial"/>
          <w:sz w:val="22"/>
        </w:rPr>
        <w:t xml:space="preserve">Indien </w:t>
      </w:r>
      <w:r w:rsidR="00546765">
        <w:rPr>
          <w:rFonts w:ascii="Trebuchet MS" w:hAnsi="Trebuchet MS" w:cs="Arial"/>
          <w:sz w:val="22"/>
        </w:rPr>
        <w:t>Aannemer</w:t>
      </w:r>
      <w:r w:rsidRPr="005E06D1">
        <w:rPr>
          <w:rFonts w:ascii="Trebuchet MS" w:hAnsi="Trebuchet MS" w:cs="Arial"/>
          <w:sz w:val="22"/>
        </w:rPr>
        <w:t xml:space="preserve"> bij de uitvoering van zijn coördinerende werkzaamheden uit hoofde van de </w:t>
      </w:r>
      <w:r w:rsidR="00546765">
        <w:rPr>
          <w:rFonts w:ascii="Trebuchet MS" w:hAnsi="Trebuchet MS" w:cs="Arial"/>
          <w:sz w:val="22"/>
        </w:rPr>
        <w:t xml:space="preserve">coördinatieovereenkomst (volgens het model van </w:t>
      </w:r>
      <w:r w:rsidR="00546765">
        <w:rPr>
          <w:rFonts w:ascii="Trebuchet MS" w:hAnsi="Trebuchet MS" w:cs="Arial"/>
          <w:b/>
          <w:bCs/>
          <w:sz w:val="22"/>
          <w:u w:val="single"/>
        </w:rPr>
        <w:t xml:space="preserve">Bijlage </w:t>
      </w:r>
      <w:r w:rsidR="00546765" w:rsidRPr="00DF7BED">
        <w:rPr>
          <w:rFonts w:ascii="Trebuchet MS" w:hAnsi="Trebuchet MS" w:cs="Arial"/>
          <w:b/>
          <w:bCs/>
          <w:sz w:val="22"/>
          <w:u w:val="single"/>
        </w:rPr>
        <w:t>11</w:t>
      </w:r>
      <w:r w:rsidR="00546765">
        <w:rPr>
          <w:rFonts w:ascii="Trebuchet MS" w:hAnsi="Trebuchet MS" w:cs="Arial"/>
          <w:sz w:val="22"/>
          <w:u w:val="single"/>
        </w:rPr>
        <w:t>)</w:t>
      </w:r>
      <w:r w:rsidR="006929A5">
        <w:rPr>
          <w:rFonts w:ascii="Trebuchet MS" w:hAnsi="Trebuchet MS" w:cs="Arial"/>
          <w:sz w:val="22"/>
        </w:rPr>
        <w:t xml:space="preserve"> </w:t>
      </w:r>
      <w:r w:rsidRPr="005E06D1">
        <w:rPr>
          <w:rFonts w:ascii="Trebuchet MS" w:hAnsi="Trebuchet MS" w:cs="Arial"/>
          <w:sz w:val="22"/>
        </w:rPr>
        <w:t xml:space="preserve">een fout begaat, welke een bekwaam en zorgvuldig coördinator in redelijkheid had behoren te vermijden, is </w:t>
      </w:r>
      <w:r w:rsidR="00546765">
        <w:rPr>
          <w:rFonts w:ascii="Trebuchet MS" w:hAnsi="Trebuchet MS" w:cs="Arial"/>
          <w:sz w:val="22"/>
        </w:rPr>
        <w:t>Aannemer</w:t>
      </w:r>
      <w:r w:rsidRPr="005E06D1">
        <w:rPr>
          <w:rFonts w:ascii="Trebuchet MS" w:hAnsi="Trebuchet MS" w:cs="Arial"/>
          <w:sz w:val="22"/>
        </w:rPr>
        <w:t xml:space="preserve"> uitsluitend jegens </w:t>
      </w:r>
      <w:r w:rsidR="00546765">
        <w:rPr>
          <w:rFonts w:ascii="Trebuchet MS" w:hAnsi="Trebuchet MS" w:cs="Arial"/>
          <w:sz w:val="22"/>
        </w:rPr>
        <w:t>Opdrachtgever</w:t>
      </w:r>
      <w:r w:rsidRPr="005E06D1">
        <w:rPr>
          <w:rFonts w:ascii="Trebuchet MS" w:hAnsi="Trebuchet MS" w:cs="Arial"/>
          <w:sz w:val="22"/>
        </w:rPr>
        <w:t xml:space="preserve"> gehouden tot vergoeding van de daardoor ontstane schade, met dien verstande dat het deswege aan </w:t>
      </w:r>
      <w:r w:rsidR="003E3DC4">
        <w:rPr>
          <w:rFonts w:ascii="Trebuchet MS" w:hAnsi="Trebuchet MS" w:cs="Arial"/>
          <w:sz w:val="22"/>
        </w:rPr>
        <w:t>O</w:t>
      </w:r>
      <w:r w:rsidRPr="0012443A">
        <w:rPr>
          <w:rFonts w:ascii="Trebuchet MS" w:hAnsi="Trebuchet MS" w:cs="Arial"/>
          <w:sz w:val="22"/>
        </w:rPr>
        <w:t xml:space="preserve">pdrachtgever verschuldigde bedrag, nimmer meer zal belopen dan drie keer de vergoeding waartoe </w:t>
      </w:r>
      <w:r w:rsidR="003E3DC4">
        <w:rPr>
          <w:rFonts w:ascii="Trebuchet MS" w:hAnsi="Trebuchet MS" w:cs="Arial"/>
          <w:sz w:val="22"/>
        </w:rPr>
        <w:t>Aannemer</w:t>
      </w:r>
      <w:r w:rsidRPr="005E06D1">
        <w:rPr>
          <w:rFonts w:ascii="Trebuchet MS" w:hAnsi="Trebuchet MS" w:cs="Arial"/>
          <w:sz w:val="22"/>
        </w:rPr>
        <w:t xml:space="preserve"> gerechtigd is op grond van </w:t>
      </w:r>
      <w:r w:rsidR="000F75E3">
        <w:rPr>
          <w:rFonts w:ascii="Trebuchet MS" w:hAnsi="Trebuchet MS" w:cs="Arial"/>
          <w:sz w:val="22"/>
        </w:rPr>
        <w:t>a</w:t>
      </w:r>
      <w:r w:rsidR="000F75E3" w:rsidRPr="005E06D1">
        <w:rPr>
          <w:rFonts w:ascii="Trebuchet MS" w:hAnsi="Trebuchet MS" w:cs="Arial"/>
          <w:sz w:val="22"/>
        </w:rPr>
        <w:t xml:space="preserve">rtikel </w:t>
      </w:r>
      <w:r w:rsidRPr="005E06D1">
        <w:rPr>
          <w:rFonts w:ascii="Trebuchet MS" w:hAnsi="Trebuchet MS" w:cs="Arial"/>
          <w:sz w:val="22"/>
        </w:rPr>
        <w:t>2</w:t>
      </w:r>
      <w:r w:rsidR="003E3DC4">
        <w:rPr>
          <w:rFonts w:ascii="Trebuchet MS" w:hAnsi="Trebuchet MS" w:cs="Arial"/>
          <w:sz w:val="22"/>
        </w:rPr>
        <w:t>.1</w:t>
      </w:r>
      <w:r w:rsidRPr="005E06D1">
        <w:rPr>
          <w:rFonts w:ascii="Trebuchet MS" w:hAnsi="Trebuchet MS" w:cs="Arial"/>
          <w:sz w:val="22"/>
        </w:rPr>
        <w:t xml:space="preserve"> van deze </w:t>
      </w:r>
      <w:r w:rsidR="00B6027F">
        <w:rPr>
          <w:rFonts w:ascii="Trebuchet MS" w:hAnsi="Trebuchet MS" w:cs="Arial"/>
          <w:sz w:val="22"/>
        </w:rPr>
        <w:t>O</w:t>
      </w:r>
      <w:r w:rsidRPr="005E06D1">
        <w:rPr>
          <w:rFonts w:ascii="Trebuchet MS" w:hAnsi="Trebuchet MS" w:cs="Arial"/>
          <w:sz w:val="22"/>
        </w:rPr>
        <w:t>vereenkomst.</w:t>
      </w:r>
    </w:p>
    <w:p w14:paraId="18D41937" w14:textId="77777777" w:rsidR="00B4765A" w:rsidRPr="005E06D1" w:rsidRDefault="00B4765A" w:rsidP="005E06D1">
      <w:pPr>
        <w:spacing w:line="280" w:lineRule="exact"/>
        <w:ind w:left="851"/>
        <w:rPr>
          <w:rFonts w:ascii="Univers" w:hAnsi="Univers" w:cs="Arial"/>
        </w:rPr>
      </w:pPr>
    </w:p>
    <w:p w14:paraId="35C18015" w14:textId="6D7ED9A3"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 xml:space="preserve">Na Oplevering en de hierop volgende onderhoudstermijnen als bedoeld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gaan de garanties in zoals opgenomen in </w:t>
      </w:r>
      <w:r w:rsidRPr="00982BEF">
        <w:rPr>
          <w:rFonts w:ascii="Trebuchet MS" w:hAnsi="Trebuchet MS" w:cs="Arial"/>
          <w:b/>
          <w:bCs/>
          <w:sz w:val="22"/>
          <w:u w:val="single"/>
        </w:rPr>
        <w:fldChar w:fldCharType="begin"/>
      </w:r>
      <w:r w:rsidRPr="00982BEF">
        <w:rPr>
          <w:rFonts w:ascii="Trebuchet MS" w:hAnsi="Trebuchet MS" w:cs="Arial"/>
          <w:b/>
          <w:bCs/>
          <w:sz w:val="22"/>
          <w:u w:val="single"/>
        </w:rPr>
        <w:instrText xml:space="preserve"> REF _Ref70605032 \r \h  \* MERGEFORMAT </w:instrText>
      </w:r>
      <w:r w:rsidRPr="00982BEF">
        <w:rPr>
          <w:rFonts w:ascii="Trebuchet MS" w:hAnsi="Trebuchet MS" w:cs="Arial"/>
          <w:b/>
          <w:bCs/>
          <w:sz w:val="22"/>
          <w:u w:val="single"/>
        </w:rPr>
      </w:r>
      <w:r w:rsidRPr="00982BEF">
        <w:rPr>
          <w:rFonts w:ascii="Trebuchet MS" w:hAnsi="Trebuchet MS" w:cs="Arial"/>
          <w:b/>
          <w:bCs/>
          <w:sz w:val="22"/>
          <w:u w:val="single"/>
        </w:rPr>
        <w:fldChar w:fldCharType="separate"/>
      </w:r>
      <w:r w:rsidR="006929A5" w:rsidRPr="00627B3D">
        <w:rPr>
          <w:rFonts w:ascii="Trebuchet MS" w:hAnsi="Trebuchet MS" w:cs="Arial"/>
          <w:sz w:val="22"/>
        </w:rPr>
        <w:t>Bijlage 1</w:t>
      </w:r>
      <w:r w:rsidRPr="00982BEF">
        <w:rPr>
          <w:rFonts w:ascii="Trebuchet MS" w:hAnsi="Trebuchet MS" w:cs="Arial"/>
          <w:sz w:val="22"/>
        </w:rPr>
        <w:fldChar w:fldCharType="end"/>
      </w:r>
      <w:r w:rsidR="00C6259B">
        <w:rPr>
          <w:rFonts w:ascii="Trebuchet MS" w:hAnsi="Trebuchet MS" w:cs="Arial"/>
          <w:sz w:val="22"/>
        </w:rPr>
        <w:t>.</w:t>
      </w:r>
      <w:r w:rsidRPr="00E5687A">
        <w:rPr>
          <w:rFonts w:ascii="Trebuchet MS" w:hAnsi="Trebuchet MS" w:cs="Arial"/>
          <w:sz w:val="22"/>
        </w:rPr>
        <w:t xml:space="preserve"> Vanaf de Oplevering gelden de garanties zoals opgenomen in </w:t>
      </w:r>
      <w:r w:rsidRPr="008E18BC">
        <w:rPr>
          <w:rFonts w:ascii="Trebuchet MS" w:hAnsi="Trebuchet MS" w:cs="Arial"/>
          <w:sz w:val="22"/>
        </w:rPr>
        <w:fldChar w:fldCharType="begin"/>
      </w:r>
      <w:r w:rsidRPr="008E18BC">
        <w:rPr>
          <w:rFonts w:ascii="Trebuchet MS" w:hAnsi="Trebuchet MS" w:cs="Arial"/>
          <w:sz w:val="22"/>
        </w:rPr>
        <w:instrText xml:space="preserve"> REF _Ref70605032 \r \h  \* MERGEFORMAT </w:instrText>
      </w:r>
      <w:r w:rsidRPr="008E18BC">
        <w:rPr>
          <w:rFonts w:ascii="Trebuchet MS" w:hAnsi="Trebuchet MS" w:cs="Arial"/>
          <w:sz w:val="22"/>
        </w:rPr>
      </w:r>
      <w:r w:rsidRPr="008E18BC">
        <w:rPr>
          <w:rFonts w:ascii="Trebuchet MS" w:hAnsi="Trebuchet MS" w:cs="Arial"/>
          <w:sz w:val="22"/>
        </w:rPr>
        <w:fldChar w:fldCharType="separate"/>
      </w:r>
      <w:r w:rsidR="008E18BC" w:rsidRPr="008E18BC">
        <w:rPr>
          <w:rFonts w:ascii="Trebuchet MS" w:hAnsi="Trebuchet MS" w:cs="Arial"/>
          <w:sz w:val="22"/>
        </w:rPr>
        <w:t>Bijlage 1</w:t>
      </w:r>
      <w:r w:rsidRPr="008E18BC">
        <w:rPr>
          <w:rFonts w:ascii="Trebuchet MS" w:hAnsi="Trebuchet MS" w:cs="Arial"/>
          <w:sz w:val="22"/>
        </w:rPr>
        <w:fldChar w:fldCharType="end"/>
      </w:r>
      <w:r w:rsidRPr="00E5687A">
        <w:rPr>
          <w:rFonts w:ascii="Trebuchet MS" w:hAnsi="Trebuchet MS" w:cs="Arial"/>
          <w:sz w:val="22"/>
        </w:rPr>
        <w:t xml:space="preserve">. De garantietermijnen voor bouwkundige zaken zullen </w:t>
      </w:r>
      <w:r w:rsidR="00144FC2">
        <w:rPr>
          <w:rFonts w:ascii="Trebuchet MS" w:hAnsi="Trebuchet MS" w:cs="Arial"/>
          <w:sz w:val="22"/>
        </w:rPr>
        <w:t>drie (3)</w:t>
      </w:r>
      <w:r w:rsidRPr="00E5687A">
        <w:rPr>
          <w:rFonts w:ascii="Trebuchet MS" w:hAnsi="Trebuchet MS" w:cs="Arial"/>
          <w:sz w:val="22"/>
        </w:rPr>
        <w:t xml:space="preserve"> maanden na Oplevering</w:t>
      </w:r>
      <w:r w:rsidR="003F4EED">
        <w:rPr>
          <w:rFonts w:ascii="Trebuchet MS" w:hAnsi="Trebuchet MS" w:cs="Arial"/>
          <w:sz w:val="22"/>
        </w:rPr>
        <w:t xml:space="preserve"> aanvangen</w:t>
      </w:r>
      <w:r w:rsidRPr="00E5687A">
        <w:rPr>
          <w:rFonts w:ascii="Trebuchet MS" w:hAnsi="Trebuchet MS" w:cs="Arial"/>
          <w:sz w:val="22"/>
        </w:rPr>
        <w:t>.</w:t>
      </w:r>
    </w:p>
    <w:p w14:paraId="5B5B749A" w14:textId="0373430E" w:rsidR="000F1C6A" w:rsidRPr="00E5687A" w:rsidRDefault="000F1C6A" w:rsidP="000F1C6A">
      <w:pPr>
        <w:pStyle w:val="LLAgr2Heading2"/>
        <w:ind w:left="851"/>
        <w:rPr>
          <w:rFonts w:ascii="Trebuchet MS" w:hAnsi="Trebuchet MS" w:cs="Arial"/>
          <w:sz w:val="22"/>
        </w:rPr>
      </w:pPr>
      <w:bookmarkStart w:id="122" w:name="_Ref89156245"/>
      <w:r w:rsidRPr="00E5687A">
        <w:rPr>
          <w:rFonts w:ascii="Trebuchet MS" w:hAnsi="Trebuchet MS" w:cs="Arial"/>
          <w:sz w:val="22"/>
        </w:rPr>
        <w:t xml:space="preserve">Aannemer is na de Oplevering en de hierop volgende onderhoudstermijnen als bedoeld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aansprakelijk voor</w:t>
      </w:r>
      <w:bookmarkEnd w:id="122"/>
      <w:r w:rsidRPr="00E5687A">
        <w:rPr>
          <w:rFonts w:ascii="Trebuchet MS" w:hAnsi="Trebuchet MS" w:cs="Arial"/>
          <w:sz w:val="22"/>
        </w:rPr>
        <w:t xml:space="preserve"> verborgen gebreken, </w:t>
      </w:r>
      <w:proofErr w:type="gramStart"/>
      <w:r w:rsidRPr="00E5687A">
        <w:rPr>
          <w:rFonts w:ascii="Trebuchet MS" w:hAnsi="Trebuchet MS" w:cs="Arial"/>
          <w:sz w:val="22"/>
        </w:rPr>
        <w:t>alsmede</w:t>
      </w:r>
      <w:proofErr w:type="gramEnd"/>
      <w:r w:rsidRPr="00E5687A">
        <w:rPr>
          <w:rFonts w:ascii="Trebuchet MS" w:hAnsi="Trebuchet MS" w:cs="Arial"/>
          <w:sz w:val="22"/>
        </w:rPr>
        <w:t xml:space="preserve"> voor gebreken in het Project waarvoor een garantie(verklaring) is afgegeven, ongeacht of deze zijn gelegen in het ontwerp of de uitvoering.</w:t>
      </w:r>
    </w:p>
    <w:p w14:paraId="5E952304" w14:textId="77777777" w:rsidR="000F1C6A" w:rsidRPr="00E5687A" w:rsidRDefault="000F1C6A" w:rsidP="000F1C6A">
      <w:pPr>
        <w:pStyle w:val="LLAgr2Heading2"/>
        <w:ind w:left="851"/>
        <w:rPr>
          <w:rFonts w:ascii="Trebuchet MS" w:hAnsi="Trebuchet MS" w:cs="Arial"/>
          <w:sz w:val="22"/>
        </w:rPr>
      </w:pPr>
      <w:bookmarkStart w:id="123" w:name="_Ref107233658"/>
      <w:r w:rsidRPr="00E5687A">
        <w:rPr>
          <w:rFonts w:ascii="Trebuchet MS" w:hAnsi="Trebuchet MS" w:cs="Arial"/>
          <w:sz w:val="22"/>
        </w:rPr>
        <w:t>Onder een ‘</w:t>
      </w:r>
      <w:r w:rsidRPr="00E5687A">
        <w:rPr>
          <w:rFonts w:ascii="Trebuchet MS" w:hAnsi="Trebuchet MS" w:cs="Arial"/>
          <w:i/>
          <w:iCs/>
          <w:sz w:val="22"/>
        </w:rPr>
        <w:t>verborgen gebrek</w:t>
      </w:r>
      <w:r w:rsidRPr="00E5687A">
        <w:rPr>
          <w:rFonts w:ascii="Trebuchet MS" w:hAnsi="Trebuchet MS" w:cs="Arial"/>
          <w:sz w:val="22"/>
        </w:rPr>
        <w:t>’ in vorenstaande zin wordt verstaan: ieder gebrek dat Opdrachtgever op het tijdstip van oplevering niet heeft ontdekt en niet behoorde te ontdekken.</w:t>
      </w:r>
      <w:bookmarkEnd w:id="123"/>
    </w:p>
    <w:p w14:paraId="1A6D3FF3" w14:textId="27BBD2E8" w:rsidR="000F1C6A" w:rsidRPr="00E5687A" w:rsidRDefault="000F1C6A" w:rsidP="000F1C6A">
      <w:pPr>
        <w:pStyle w:val="LLAgr2Heading2"/>
        <w:ind w:left="851"/>
        <w:rPr>
          <w:rFonts w:ascii="Trebuchet MS" w:hAnsi="Trebuchet MS" w:cs="Arial"/>
          <w:sz w:val="22"/>
        </w:rPr>
      </w:pPr>
      <w:bookmarkStart w:id="124" w:name="_Ref75970670"/>
      <w:r w:rsidRPr="00E5687A">
        <w:rPr>
          <w:rFonts w:ascii="Trebuchet MS" w:hAnsi="Trebuchet MS" w:cs="Arial"/>
          <w:sz w:val="22"/>
        </w:rPr>
        <w:t xml:space="preserve">Onverminderd zijn verplichtingen en aansprakelijkheid voortvloeiende uit de overige in deze Overeenkomst beschreven verplichtingen blijft Aannemer met verwijzing naar het bepaalde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_Ref107233658 \w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10.9</w:t>
      </w:r>
      <w:r w:rsidRPr="00E5687A">
        <w:rPr>
          <w:rFonts w:ascii="Trebuchet MS" w:hAnsi="Trebuchet MS" w:cs="Arial"/>
          <w:sz w:val="22"/>
        </w:rPr>
        <w:fldChar w:fldCharType="end"/>
      </w:r>
      <w:r w:rsidRPr="00E5687A">
        <w:rPr>
          <w:rFonts w:ascii="Trebuchet MS" w:hAnsi="Trebuchet MS" w:cs="Arial"/>
          <w:sz w:val="22"/>
        </w:rPr>
        <w:t xml:space="preserve"> na de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genoemde onderhoudstermijn(en) aansprakelijk voor verborgen gebreken en/of ernstige gebreken in het Project, ongeacht of deze zijn gelegen in het ontwerp of de uitvoering, voor een periode van</w:t>
      </w:r>
      <w:r w:rsidR="002E2DE2">
        <w:rPr>
          <w:rFonts w:ascii="Trebuchet MS" w:hAnsi="Trebuchet MS" w:cs="Arial"/>
          <w:sz w:val="22"/>
        </w:rPr>
        <w:t xml:space="preserve"> vijf (5) jaar</w:t>
      </w:r>
      <w:r w:rsidR="0026605D">
        <w:rPr>
          <w:rFonts w:ascii="Trebuchet MS" w:hAnsi="Trebuchet MS" w:cs="Arial"/>
          <w:sz w:val="22"/>
        </w:rPr>
        <w:t xml:space="preserve"> (verborgen gebreken)</w:t>
      </w:r>
      <w:r w:rsidR="002E2DE2">
        <w:rPr>
          <w:rFonts w:ascii="Trebuchet MS" w:hAnsi="Trebuchet MS" w:cs="Arial"/>
          <w:sz w:val="22"/>
        </w:rPr>
        <w:t>, respectievelijk</w:t>
      </w:r>
      <w:r w:rsidRPr="00E5687A">
        <w:rPr>
          <w:rFonts w:ascii="Trebuchet MS" w:hAnsi="Trebuchet MS" w:cs="Arial"/>
          <w:sz w:val="22"/>
        </w:rPr>
        <w:t xml:space="preserve"> tien (10) jaar </w:t>
      </w:r>
      <w:r w:rsidR="002106D1">
        <w:rPr>
          <w:rFonts w:ascii="Trebuchet MS" w:hAnsi="Trebuchet MS" w:cs="Arial"/>
          <w:sz w:val="22"/>
        </w:rPr>
        <w:t xml:space="preserve">(bij ernstige gebreken, indien het Werk geheel of gedeeltelijk dreigt in te storten hetzij het Werk ongeschikt is geraakt of dreigt te worden voor de bestemming waarvoor het bedoeld is en dit slechts kan worden verholpen door het treffen van buitengewone en zeer kostbare voorzieningen) </w:t>
      </w:r>
      <w:r w:rsidRPr="00E5687A">
        <w:rPr>
          <w:rFonts w:ascii="Trebuchet MS" w:hAnsi="Trebuchet MS" w:cs="Arial"/>
          <w:sz w:val="22"/>
        </w:rPr>
        <w:t>na het einde van de (respectieve</w:t>
      </w:r>
      <w:r w:rsidR="00B768EF">
        <w:rPr>
          <w:rFonts w:ascii="Trebuchet MS" w:hAnsi="Trebuchet MS" w:cs="Arial"/>
          <w:sz w:val="22"/>
        </w:rPr>
        <w:t>lijke</w:t>
      </w:r>
      <w:r w:rsidRPr="00E5687A">
        <w:rPr>
          <w:rFonts w:ascii="Trebuchet MS" w:hAnsi="Trebuchet MS" w:cs="Arial"/>
          <w:sz w:val="22"/>
        </w:rPr>
        <w:t>) onderhoudstermijn(en</w:t>
      </w:r>
      <w:bookmarkEnd w:id="124"/>
      <w:r w:rsidRPr="00E5687A">
        <w:rPr>
          <w:rFonts w:ascii="Trebuchet MS" w:hAnsi="Trebuchet MS" w:cs="Arial"/>
          <w:sz w:val="22"/>
        </w:rPr>
        <w:t>).</w:t>
      </w:r>
    </w:p>
    <w:p w14:paraId="6C3B0B8A" w14:textId="77777777"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 xml:space="preserve">Tijdens de onderhoudstermijn is Aannemer gehouden alle gebreken die in de onderhoudstermijn aan de dag treden te doen herstellen, </w:t>
      </w:r>
      <w:proofErr w:type="gramStart"/>
      <w:r w:rsidRPr="00E5687A">
        <w:rPr>
          <w:rFonts w:ascii="Trebuchet MS" w:hAnsi="Trebuchet MS" w:cs="Arial"/>
          <w:sz w:val="22"/>
        </w:rPr>
        <w:t>behoudens</w:t>
      </w:r>
      <w:proofErr w:type="gramEnd"/>
      <w:r w:rsidRPr="00E5687A">
        <w:rPr>
          <w:rFonts w:ascii="Trebuchet MS" w:hAnsi="Trebuchet MS" w:cs="Arial"/>
          <w:sz w:val="22"/>
        </w:rPr>
        <w:t xml:space="preserve"> voor die gebreken en tekortkomingen die door derden zijn veroorzaakt en/of het gevolg zijn van ondeskundig gebruik dan wel een gebrek aan onderhoud. Aannemer is </w:t>
      </w:r>
      <w:proofErr w:type="gramStart"/>
      <w:r w:rsidRPr="00E5687A">
        <w:rPr>
          <w:rFonts w:ascii="Trebuchet MS" w:hAnsi="Trebuchet MS" w:cs="Arial"/>
          <w:sz w:val="22"/>
        </w:rPr>
        <w:t>tevens</w:t>
      </w:r>
      <w:proofErr w:type="gramEnd"/>
      <w:r w:rsidRPr="00E5687A">
        <w:rPr>
          <w:rFonts w:ascii="Trebuchet MS" w:hAnsi="Trebuchet MS" w:cs="Arial"/>
          <w:sz w:val="22"/>
        </w:rPr>
        <w:t xml:space="preserve"> gehouden om de gebreken/tekortkomingen, die na het opstellen van het Proces-verbaal van Oplevering zichtbaar zijn geworden of welke </w:t>
      </w:r>
      <w:proofErr w:type="gramStart"/>
      <w:r w:rsidRPr="00E5687A">
        <w:rPr>
          <w:rFonts w:ascii="Trebuchet MS" w:hAnsi="Trebuchet MS" w:cs="Arial"/>
          <w:sz w:val="22"/>
        </w:rPr>
        <w:t>reeds</w:t>
      </w:r>
      <w:proofErr w:type="gramEnd"/>
      <w:r w:rsidRPr="00E5687A">
        <w:rPr>
          <w:rFonts w:ascii="Trebuchet MS" w:hAnsi="Trebuchet MS" w:cs="Arial"/>
          <w:sz w:val="22"/>
        </w:rPr>
        <w:t xml:space="preserve"> zichtbaar waren maar nadien zijn </w:t>
      </w:r>
      <w:r w:rsidRPr="00E5687A">
        <w:rPr>
          <w:rFonts w:ascii="Trebuchet MS" w:hAnsi="Trebuchet MS" w:cs="Arial"/>
          <w:sz w:val="22"/>
        </w:rPr>
        <w:lastRenderedPageBreak/>
        <w:t xml:space="preserve">verslechterd, op zijn kosten en risico te (doen) herstellen.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een Onderaannemer een onderhoudstermijn moet garanderen die langer is dan de in deze Overeenkomst aan Aannemer opgelegde onderhoudstermijn, zal deze langere onderhoudstermijn steeds ten goede komen aan Opdrachtgever. Aannemer neemt deze verplichting over ten opzichte van de Onderaannemers.</w:t>
      </w:r>
    </w:p>
    <w:p w14:paraId="3036AB2A" w14:textId="32EC5DF0" w:rsidR="000F1C6A" w:rsidRPr="00E5687A" w:rsidRDefault="000F1C6A" w:rsidP="000F1C6A">
      <w:pPr>
        <w:pStyle w:val="LLAgr2Heading2"/>
        <w:ind w:left="851"/>
        <w:rPr>
          <w:rFonts w:ascii="Trebuchet MS" w:hAnsi="Trebuchet MS" w:cs="Arial"/>
          <w:sz w:val="22"/>
        </w:rPr>
      </w:pPr>
      <w:r w:rsidRPr="00E5687A">
        <w:rPr>
          <w:rFonts w:ascii="Trebuchet MS" w:hAnsi="Trebuchet MS" w:cs="Arial"/>
          <w:sz w:val="22"/>
        </w:rPr>
        <w:t xml:space="preserve">Indien Aannemer gedurende de onderhoudstermijn als bedoeld in </w:t>
      </w:r>
      <w:r w:rsidR="000F75E3">
        <w:rPr>
          <w:rFonts w:ascii="Trebuchet MS" w:hAnsi="Trebuchet MS" w:cs="Arial"/>
          <w:sz w:val="22"/>
        </w:rPr>
        <w:t>a</w:t>
      </w:r>
      <w:r w:rsidR="000F75E3" w:rsidRPr="00E5687A">
        <w:rPr>
          <w:rFonts w:ascii="Trebuchet MS" w:hAnsi="Trebuchet MS" w:cs="Arial"/>
          <w:sz w:val="22"/>
        </w:rPr>
        <w:t>rtikel </w:t>
      </w:r>
      <w:r w:rsidRPr="00E5687A">
        <w:rPr>
          <w:rFonts w:ascii="Trebuchet MS" w:hAnsi="Trebuchet MS" w:cs="Arial"/>
          <w:sz w:val="22"/>
        </w:rPr>
        <w:fldChar w:fldCharType="begin"/>
      </w:r>
      <w:r w:rsidRPr="00E5687A">
        <w:rPr>
          <w:rFonts w:ascii="Trebuchet MS" w:hAnsi="Trebuchet MS" w:cs="Arial"/>
          <w:sz w:val="22"/>
        </w:rPr>
        <w:instrText xml:space="preserve"> REF _Ref445029298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7.14</w:t>
      </w:r>
      <w:r w:rsidRPr="00E5687A">
        <w:rPr>
          <w:rFonts w:ascii="Trebuchet MS" w:hAnsi="Trebuchet MS" w:cs="Arial"/>
          <w:sz w:val="22"/>
        </w:rPr>
        <w:fldChar w:fldCharType="end"/>
      </w:r>
      <w:r w:rsidRPr="00E5687A">
        <w:rPr>
          <w:rFonts w:ascii="Trebuchet MS" w:hAnsi="Trebuchet MS" w:cs="Arial"/>
          <w:sz w:val="22"/>
        </w:rPr>
        <w:t xml:space="preserve"> respectievelijk de hersteltermijn als bedoeld in </w:t>
      </w:r>
      <w:r w:rsidR="000F75E3">
        <w:rPr>
          <w:rFonts w:ascii="Trebuchet MS" w:hAnsi="Trebuchet MS" w:cs="Arial"/>
          <w:sz w:val="22"/>
        </w:rPr>
        <w:t>a</w:t>
      </w:r>
      <w:r w:rsidR="000F75E3" w:rsidRPr="00E5687A">
        <w:rPr>
          <w:rFonts w:ascii="Trebuchet MS" w:hAnsi="Trebuchet MS" w:cs="Arial"/>
          <w:sz w:val="22"/>
        </w:rPr>
        <w:t xml:space="preserve">rtikel </w:t>
      </w:r>
      <w:r w:rsidRPr="00E5687A">
        <w:rPr>
          <w:rFonts w:ascii="Trebuchet MS" w:hAnsi="Trebuchet MS" w:cs="Arial"/>
          <w:sz w:val="22"/>
        </w:rPr>
        <w:fldChar w:fldCharType="begin"/>
      </w:r>
      <w:r w:rsidRPr="00E5687A">
        <w:rPr>
          <w:rFonts w:ascii="Trebuchet MS" w:hAnsi="Trebuchet MS" w:cs="Arial"/>
          <w:sz w:val="22"/>
        </w:rPr>
        <w:instrText xml:space="preserve"> REF _Ref70692374 \r \h  \* MERGEFORMAT </w:instrText>
      </w:r>
      <w:r w:rsidRPr="00E5687A">
        <w:rPr>
          <w:rFonts w:ascii="Trebuchet MS" w:hAnsi="Trebuchet MS" w:cs="Arial"/>
          <w:sz w:val="22"/>
        </w:rPr>
      </w:r>
      <w:r w:rsidRPr="00E5687A">
        <w:rPr>
          <w:rFonts w:ascii="Trebuchet MS" w:hAnsi="Trebuchet MS" w:cs="Arial"/>
          <w:sz w:val="22"/>
        </w:rPr>
        <w:fldChar w:fldCharType="separate"/>
      </w:r>
      <w:r w:rsidR="000D5221">
        <w:rPr>
          <w:rFonts w:ascii="Trebuchet MS" w:hAnsi="Trebuchet MS" w:cs="Arial"/>
          <w:sz w:val="22"/>
        </w:rPr>
        <w:t>7.12</w:t>
      </w:r>
      <w:r w:rsidRPr="00E5687A">
        <w:rPr>
          <w:rFonts w:ascii="Trebuchet MS" w:hAnsi="Trebuchet MS" w:cs="Arial"/>
          <w:sz w:val="22"/>
        </w:rPr>
        <w:fldChar w:fldCharType="end"/>
      </w:r>
      <w:r w:rsidRPr="00E5687A">
        <w:rPr>
          <w:rFonts w:ascii="Trebuchet MS" w:hAnsi="Trebuchet MS" w:cs="Arial"/>
          <w:sz w:val="22"/>
        </w:rPr>
        <w:t>, de hem aangewezen herstellings- of vervangingswerken niet (doet) uitvoeren en – na daartoe schriftelijk in gebreke te zijn gesteld waarbij hem nog een redelijke termijn wordt gegund om zijn verplichtingen alsnog na te komen, geldt dit als overtreding van de Overeenkomst en kan Opdrachtgever deze werken door een derde laten uitvoeren op kosten van de Aannemer, zonder dat dit iets wijzigt aan de verdere verplichtingen of verantwoordelijkheden van de Aannemer.</w:t>
      </w:r>
    </w:p>
    <w:p w14:paraId="3C5131D1" w14:textId="77777777" w:rsidR="000F1C6A" w:rsidRPr="00E5687A" w:rsidRDefault="000F1C6A" w:rsidP="001F44F5">
      <w:pPr>
        <w:pStyle w:val="LLAgr2Heading1"/>
        <w:tabs>
          <w:tab w:val="num" w:pos="851"/>
        </w:tabs>
        <w:ind w:left="993" w:hanging="993"/>
        <w:rPr>
          <w:rFonts w:ascii="Trebuchet MS" w:hAnsi="Trebuchet MS" w:cs="Arial"/>
          <w:sz w:val="22"/>
        </w:rPr>
      </w:pPr>
      <w:bookmarkStart w:id="125" w:name="_Toc256000038"/>
      <w:bookmarkStart w:id="126" w:name="_Toc384903309"/>
      <w:bookmarkStart w:id="127" w:name="_Ref70694927"/>
      <w:bookmarkStart w:id="128" w:name="_Toc78372922"/>
      <w:bookmarkStart w:id="129" w:name="_Toc256000011"/>
      <w:bookmarkEnd w:id="63"/>
      <w:r w:rsidRPr="00E5687A">
        <w:rPr>
          <w:rFonts w:ascii="Trebuchet MS" w:hAnsi="Trebuchet MS" w:cs="Arial"/>
          <w:sz w:val="22"/>
        </w:rPr>
        <w:t>verzekeringen</w:t>
      </w:r>
      <w:bookmarkEnd w:id="125"/>
      <w:bookmarkEnd w:id="126"/>
      <w:bookmarkEnd w:id="127"/>
      <w:bookmarkEnd w:id="128"/>
      <w:bookmarkEnd w:id="129"/>
    </w:p>
    <w:p w14:paraId="11F0E450" w14:textId="35FA67F5" w:rsidR="000F1C6A" w:rsidRDefault="000F1C6A" w:rsidP="000F1C6A">
      <w:pPr>
        <w:pStyle w:val="LLAgr2Heading2"/>
        <w:ind w:left="851"/>
        <w:rPr>
          <w:rFonts w:ascii="Trebuchet MS" w:hAnsi="Trebuchet MS" w:cs="Arial"/>
          <w:sz w:val="22"/>
        </w:rPr>
      </w:pPr>
      <w:r w:rsidRPr="00E5687A">
        <w:rPr>
          <w:rFonts w:ascii="Trebuchet MS" w:hAnsi="Trebuchet MS" w:cs="Arial"/>
          <w:sz w:val="22"/>
        </w:rPr>
        <w:t>Aannemer garandeert Opdrachtgever dat er uiterlijk twee (2) weken voor de start van de uitvoering van de werkzaamheden ter realisering van het Project een deugdelijke ‘</w:t>
      </w:r>
      <w:proofErr w:type="spellStart"/>
      <w:r w:rsidRPr="00E5687A">
        <w:rPr>
          <w:rFonts w:ascii="Trebuchet MS" w:hAnsi="Trebuchet MS" w:cs="Arial"/>
          <w:i/>
          <w:iCs/>
          <w:sz w:val="22"/>
        </w:rPr>
        <w:t>construction</w:t>
      </w:r>
      <w:proofErr w:type="spellEnd"/>
      <w:r w:rsidRPr="00E5687A">
        <w:rPr>
          <w:rFonts w:ascii="Trebuchet MS" w:hAnsi="Trebuchet MS" w:cs="Arial"/>
          <w:i/>
          <w:iCs/>
          <w:sz w:val="22"/>
        </w:rPr>
        <w:t xml:space="preserve"> </w:t>
      </w:r>
      <w:proofErr w:type="spellStart"/>
      <w:r w:rsidRPr="00E5687A">
        <w:rPr>
          <w:rFonts w:ascii="Trebuchet MS" w:hAnsi="Trebuchet MS" w:cs="Arial"/>
          <w:i/>
          <w:iCs/>
          <w:sz w:val="22"/>
        </w:rPr>
        <w:t>all</w:t>
      </w:r>
      <w:proofErr w:type="spellEnd"/>
      <w:r w:rsidRPr="00E5687A">
        <w:rPr>
          <w:rFonts w:ascii="Trebuchet MS" w:hAnsi="Trebuchet MS" w:cs="Arial"/>
          <w:i/>
          <w:iCs/>
          <w:sz w:val="22"/>
        </w:rPr>
        <w:t xml:space="preserve"> risk</w:t>
      </w:r>
      <w:r w:rsidRPr="00E5687A">
        <w:rPr>
          <w:rFonts w:ascii="Trebuchet MS" w:hAnsi="Trebuchet MS" w:cs="Arial"/>
          <w:sz w:val="22"/>
        </w:rPr>
        <w:t xml:space="preserve">’- verzekering (de </w:t>
      </w:r>
      <w:r w:rsidRPr="00E5687A">
        <w:rPr>
          <w:rFonts w:ascii="Trebuchet MS" w:hAnsi="Trebuchet MS" w:cs="Arial"/>
          <w:b/>
          <w:sz w:val="22"/>
        </w:rPr>
        <w:t>CAR-verzekering</w:t>
      </w:r>
      <w:r w:rsidRPr="00E5687A">
        <w:rPr>
          <w:rFonts w:ascii="Trebuchet MS" w:hAnsi="Trebuchet MS" w:cs="Arial"/>
          <w:bCs/>
          <w:sz w:val="22"/>
        </w:rPr>
        <w:t>)</w:t>
      </w:r>
      <w:r w:rsidRPr="00E5687A">
        <w:rPr>
          <w:rFonts w:ascii="Trebuchet MS" w:hAnsi="Trebuchet MS" w:cs="Arial"/>
          <w:sz w:val="22"/>
        </w:rPr>
        <w:t xml:space="preserve"> - zal zijn afgesloten, </w:t>
      </w:r>
      <w:r w:rsidR="009E0396">
        <w:rPr>
          <w:rFonts w:ascii="Trebuchet MS" w:hAnsi="Trebuchet MS" w:cs="Arial"/>
          <w:sz w:val="22"/>
        </w:rPr>
        <w:t>waarin alle materiële schade of verlies</w:t>
      </w:r>
      <w:r w:rsidR="0088212B">
        <w:rPr>
          <w:rFonts w:ascii="Trebuchet MS" w:hAnsi="Trebuchet MS" w:cs="Arial"/>
          <w:sz w:val="22"/>
        </w:rPr>
        <w:t xml:space="preserve"> of vernietiging, ongeacht de oorzaak daarvan, zullen zijn gedekt. Deze</w:t>
      </w:r>
      <w:r w:rsidRPr="00E5687A">
        <w:rPr>
          <w:rFonts w:ascii="Trebuchet MS" w:hAnsi="Trebuchet MS" w:cs="Arial"/>
          <w:sz w:val="22"/>
        </w:rPr>
        <w:t xml:space="preserve"> verzekering </w:t>
      </w:r>
      <w:r w:rsidR="0088212B">
        <w:rPr>
          <w:rFonts w:ascii="Trebuchet MS" w:hAnsi="Trebuchet MS" w:cs="Arial"/>
          <w:sz w:val="22"/>
        </w:rPr>
        <w:t>zal</w:t>
      </w:r>
      <w:r w:rsidRPr="00E5687A">
        <w:rPr>
          <w:rFonts w:ascii="Trebuchet MS" w:hAnsi="Trebuchet MS" w:cs="Arial"/>
          <w:sz w:val="22"/>
        </w:rPr>
        <w:t xml:space="preserve"> tijdens de onderhoudstermijnen van kracht zal blijven. </w:t>
      </w:r>
    </w:p>
    <w:p w14:paraId="598DC293" w14:textId="26434D58" w:rsidR="004A1A63" w:rsidRDefault="00515847" w:rsidP="000F1C6A">
      <w:pPr>
        <w:pStyle w:val="LLAgr2Heading2"/>
        <w:ind w:left="851"/>
        <w:rPr>
          <w:rFonts w:ascii="Trebuchet MS" w:hAnsi="Trebuchet MS" w:cs="Arial"/>
          <w:sz w:val="22"/>
        </w:rPr>
      </w:pPr>
      <w:r>
        <w:rPr>
          <w:rFonts w:ascii="Trebuchet MS" w:hAnsi="Trebuchet MS" w:cs="Arial"/>
          <w:sz w:val="22"/>
        </w:rPr>
        <w:t>De kredietwaardi</w:t>
      </w:r>
      <w:r w:rsidR="007946A4">
        <w:rPr>
          <w:rFonts w:ascii="Trebuchet MS" w:hAnsi="Trebuchet MS" w:cs="Arial"/>
          <w:sz w:val="22"/>
        </w:rPr>
        <w:t>gheid van de ver</w:t>
      </w:r>
      <w:r w:rsidR="00A57186">
        <w:rPr>
          <w:rFonts w:ascii="Trebuchet MS" w:hAnsi="Trebuchet MS" w:cs="Arial"/>
          <w:sz w:val="22"/>
        </w:rPr>
        <w:t>z</w:t>
      </w:r>
      <w:r w:rsidR="007946A4">
        <w:rPr>
          <w:rFonts w:ascii="Trebuchet MS" w:hAnsi="Trebuchet MS" w:cs="Arial"/>
          <w:sz w:val="22"/>
        </w:rPr>
        <w:t xml:space="preserve">ekeraar dient gewaarborgd te zijn met minimaal een A minus rating overeenkomstig </w:t>
      </w:r>
      <w:r w:rsidR="00753774">
        <w:rPr>
          <w:rFonts w:ascii="Trebuchet MS" w:hAnsi="Trebuchet MS" w:cs="Arial"/>
          <w:sz w:val="22"/>
        </w:rPr>
        <w:t xml:space="preserve">Standard &amp; </w:t>
      </w:r>
      <w:proofErr w:type="spellStart"/>
      <w:r w:rsidR="00753774">
        <w:rPr>
          <w:rFonts w:ascii="Trebuchet MS" w:hAnsi="Trebuchet MS" w:cs="Arial"/>
          <w:sz w:val="22"/>
        </w:rPr>
        <w:t>Poor’s</w:t>
      </w:r>
      <w:proofErr w:type="spellEnd"/>
      <w:r w:rsidR="00753774">
        <w:rPr>
          <w:rFonts w:ascii="Trebuchet MS" w:hAnsi="Trebuchet MS" w:cs="Arial"/>
          <w:sz w:val="22"/>
        </w:rPr>
        <w:t xml:space="preserve"> of </w:t>
      </w:r>
      <w:proofErr w:type="spellStart"/>
      <w:r w:rsidR="00753774">
        <w:rPr>
          <w:rFonts w:ascii="Trebuchet MS" w:hAnsi="Trebuchet MS" w:cs="Arial"/>
          <w:sz w:val="22"/>
        </w:rPr>
        <w:t>Fitch</w:t>
      </w:r>
      <w:proofErr w:type="spellEnd"/>
      <w:r w:rsidR="00753774">
        <w:rPr>
          <w:rFonts w:ascii="Trebuchet MS" w:hAnsi="Trebuchet MS" w:cs="Arial"/>
          <w:sz w:val="22"/>
        </w:rPr>
        <w:t xml:space="preserve">, of A3 rating volgens </w:t>
      </w:r>
      <w:proofErr w:type="spellStart"/>
      <w:r w:rsidR="00753774">
        <w:rPr>
          <w:rFonts w:ascii="Trebuchet MS" w:hAnsi="Trebuchet MS" w:cs="Arial"/>
          <w:sz w:val="22"/>
        </w:rPr>
        <w:t>Moody’s</w:t>
      </w:r>
      <w:proofErr w:type="spellEnd"/>
      <w:r w:rsidR="00753774">
        <w:rPr>
          <w:rFonts w:ascii="Trebuchet MS" w:hAnsi="Trebuchet MS" w:cs="Arial"/>
          <w:sz w:val="22"/>
        </w:rPr>
        <w:t xml:space="preserve">. </w:t>
      </w:r>
      <w:r w:rsidR="00084066">
        <w:rPr>
          <w:rFonts w:ascii="Trebuchet MS" w:hAnsi="Trebuchet MS" w:cs="Arial"/>
          <w:sz w:val="22"/>
        </w:rPr>
        <w:t>De keuze van de verzekeraar en de inhoud van de polis behoeven de goedkeuring van Opdrachtgever</w:t>
      </w:r>
      <w:r w:rsidR="00B17825">
        <w:rPr>
          <w:rFonts w:ascii="Trebuchet MS" w:hAnsi="Trebuchet MS" w:cs="Arial"/>
          <w:sz w:val="22"/>
        </w:rPr>
        <w:t xml:space="preserve">, die daaraan onder meer de </w:t>
      </w:r>
      <w:r w:rsidR="00575E35">
        <w:rPr>
          <w:rFonts w:ascii="Trebuchet MS" w:hAnsi="Trebuchet MS" w:cs="Arial"/>
          <w:sz w:val="22"/>
        </w:rPr>
        <w:t>hierna te vermelden eisen zal stellen</w:t>
      </w:r>
      <w:r w:rsidR="00084066">
        <w:rPr>
          <w:rFonts w:ascii="Trebuchet MS" w:hAnsi="Trebuchet MS" w:cs="Arial"/>
          <w:sz w:val="22"/>
        </w:rPr>
        <w:t>.</w:t>
      </w:r>
    </w:p>
    <w:p w14:paraId="3203ED0C" w14:textId="4C309D9E" w:rsidR="00347159" w:rsidRDefault="00A57186" w:rsidP="000F1C6A">
      <w:pPr>
        <w:pStyle w:val="LLAgr2Heading2"/>
        <w:ind w:left="851"/>
        <w:rPr>
          <w:rFonts w:ascii="Trebuchet MS" w:hAnsi="Trebuchet MS" w:cs="Arial"/>
          <w:sz w:val="22"/>
        </w:rPr>
      </w:pPr>
      <w:r>
        <w:rPr>
          <w:rFonts w:ascii="Trebuchet MS" w:hAnsi="Trebuchet MS" w:cs="Arial"/>
          <w:sz w:val="22"/>
        </w:rPr>
        <w:t>De verzekering</w:t>
      </w:r>
      <w:r w:rsidR="006019A9">
        <w:rPr>
          <w:rFonts w:ascii="Trebuchet MS" w:hAnsi="Trebuchet MS" w:cs="Arial"/>
          <w:sz w:val="22"/>
        </w:rPr>
        <w:t xml:space="preserve"> biedt </w:t>
      </w:r>
      <w:r w:rsidR="0007708E">
        <w:rPr>
          <w:rFonts w:ascii="Trebuchet MS" w:hAnsi="Trebuchet MS" w:cs="Arial"/>
          <w:sz w:val="22"/>
        </w:rPr>
        <w:t xml:space="preserve">in ieder geval </w:t>
      </w:r>
      <w:r w:rsidR="006019A9">
        <w:rPr>
          <w:rFonts w:ascii="Trebuchet MS" w:hAnsi="Trebuchet MS" w:cs="Arial"/>
          <w:sz w:val="22"/>
        </w:rPr>
        <w:t>dekking voor de volgende rubrieken met het daarbij vermelde eigen risico:</w:t>
      </w:r>
    </w:p>
    <w:p w14:paraId="56778BAD" w14:textId="7E312049" w:rsidR="00976A84" w:rsidRDefault="00347159" w:rsidP="00347159">
      <w:pPr>
        <w:pStyle w:val="LLAgr2Heading2"/>
        <w:numPr>
          <w:ilvl w:val="0"/>
          <w:numId w:val="0"/>
        </w:numPr>
        <w:ind w:left="851"/>
        <w:rPr>
          <w:rFonts w:ascii="Trebuchet MS" w:hAnsi="Trebuchet MS" w:cs="Arial"/>
          <w:sz w:val="22"/>
        </w:rPr>
      </w:pPr>
      <w:r>
        <w:rPr>
          <w:rFonts w:ascii="Trebuchet MS" w:hAnsi="Trebuchet MS" w:cs="Arial"/>
          <w:sz w:val="22"/>
        </w:rPr>
        <w:t>a.</w:t>
      </w:r>
      <w:r>
        <w:rPr>
          <w:rFonts w:ascii="Trebuchet MS" w:hAnsi="Trebuchet MS" w:cs="Arial"/>
          <w:sz w:val="22"/>
        </w:rPr>
        <w:tab/>
      </w:r>
      <w:r w:rsidRPr="000F75E3">
        <w:rPr>
          <w:rFonts w:ascii="Trebuchet MS" w:hAnsi="Trebuchet MS" w:cs="Arial"/>
          <w:i/>
          <w:iCs/>
          <w:sz w:val="22"/>
        </w:rPr>
        <w:t>sectie Het Werk</w:t>
      </w:r>
      <w:r w:rsidR="009F4AA3">
        <w:rPr>
          <w:rFonts w:ascii="Trebuchet MS" w:hAnsi="Trebuchet MS" w:cs="Arial"/>
          <w:sz w:val="22"/>
        </w:rPr>
        <w:t>, waartoe worden gerekend</w:t>
      </w:r>
      <w:r w:rsidR="005541FF">
        <w:rPr>
          <w:rFonts w:ascii="Trebuchet MS" w:hAnsi="Trebuchet MS" w:cs="Arial"/>
          <w:sz w:val="22"/>
        </w:rPr>
        <w:t xml:space="preserve"> het Werk,</w:t>
      </w:r>
      <w:r w:rsidR="00E27913">
        <w:rPr>
          <w:rFonts w:ascii="Trebuchet MS" w:hAnsi="Trebuchet MS" w:cs="Arial"/>
          <w:sz w:val="22"/>
        </w:rPr>
        <w:t xml:space="preserve"> de door Opdrachtgever ter beschikking gestelde bouwstoffen, en werken van derden</w:t>
      </w:r>
      <w:r w:rsidR="009F4AA3">
        <w:rPr>
          <w:rFonts w:ascii="Trebuchet MS" w:hAnsi="Trebuchet MS" w:cs="Arial"/>
          <w:sz w:val="22"/>
        </w:rPr>
        <w:t>,</w:t>
      </w:r>
      <w:r w:rsidR="00976A84">
        <w:rPr>
          <w:rFonts w:ascii="Trebuchet MS" w:hAnsi="Trebuchet MS" w:cs="Arial"/>
          <w:sz w:val="22"/>
        </w:rPr>
        <w:t xml:space="preserve"> met een eigen risico van €5.000 </w:t>
      </w:r>
      <w:r w:rsidR="005A198E">
        <w:rPr>
          <w:rFonts w:ascii="Trebuchet MS" w:hAnsi="Trebuchet MS" w:cs="Arial"/>
          <w:sz w:val="22"/>
        </w:rPr>
        <w:t>(</w:t>
      </w:r>
      <w:proofErr w:type="gramStart"/>
      <w:r w:rsidR="005A198E">
        <w:rPr>
          <w:rFonts w:ascii="Trebuchet MS" w:hAnsi="Trebuchet MS" w:cs="Arial"/>
          <w:sz w:val="22"/>
        </w:rPr>
        <w:t>vijf duizend</w:t>
      </w:r>
      <w:proofErr w:type="gramEnd"/>
      <w:r w:rsidR="005A198E">
        <w:rPr>
          <w:rFonts w:ascii="Trebuchet MS" w:hAnsi="Trebuchet MS" w:cs="Arial"/>
          <w:sz w:val="22"/>
        </w:rPr>
        <w:t xml:space="preserve"> euro) </w:t>
      </w:r>
      <w:r w:rsidR="00976A84">
        <w:rPr>
          <w:rFonts w:ascii="Trebuchet MS" w:hAnsi="Trebuchet MS" w:cs="Arial"/>
          <w:sz w:val="22"/>
        </w:rPr>
        <w:t>per gebeurtenis;</w:t>
      </w:r>
    </w:p>
    <w:p w14:paraId="7C4469C6" w14:textId="0CC6B1C5" w:rsidR="00A57186" w:rsidRDefault="00976A84" w:rsidP="00347159">
      <w:pPr>
        <w:pStyle w:val="LLAgr2Heading2"/>
        <w:numPr>
          <w:ilvl w:val="0"/>
          <w:numId w:val="0"/>
        </w:numPr>
        <w:ind w:left="851"/>
        <w:rPr>
          <w:rFonts w:ascii="Trebuchet MS" w:hAnsi="Trebuchet MS" w:cs="Arial"/>
          <w:sz w:val="22"/>
        </w:rPr>
      </w:pPr>
      <w:r>
        <w:rPr>
          <w:rFonts w:ascii="Trebuchet MS" w:hAnsi="Trebuchet MS" w:cs="Arial"/>
          <w:sz w:val="22"/>
        </w:rPr>
        <w:t>b.</w:t>
      </w:r>
      <w:r>
        <w:rPr>
          <w:rFonts w:ascii="Trebuchet MS" w:hAnsi="Trebuchet MS" w:cs="Arial"/>
          <w:sz w:val="22"/>
        </w:rPr>
        <w:tab/>
      </w:r>
      <w:r w:rsidR="004C53F8" w:rsidRPr="000F75E3">
        <w:rPr>
          <w:rFonts w:ascii="Trebuchet MS" w:hAnsi="Trebuchet MS" w:cs="Arial"/>
          <w:i/>
          <w:iCs/>
          <w:sz w:val="22"/>
        </w:rPr>
        <w:t>sectie Aansprakelijkheid</w:t>
      </w:r>
      <w:r w:rsidR="004C53F8">
        <w:rPr>
          <w:rFonts w:ascii="Trebuchet MS" w:hAnsi="Trebuchet MS" w:cs="Arial"/>
          <w:sz w:val="22"/>
        </w:rPr>
        <w:t>, waaronder wordt verstaan aansprakelijkheid voor zaak- en letselschade</w:t>
      </w:r>
      <w:r w:rsidR="003807A1">
        <w:rPr>
          <w:rFonts w:ascii="Trebuchet MS" w:hAnsi="Trebuchet MS" w:cs="Arial"/>
          <w:sz w:val="22"/>
        </w:rPr>
        <w:t xml:space="preserve"> (inclusief gevolgschade) als gevolg van werkzaamheden</w:t>
      </w:r>
      <w:r w:rsidR="00066E0F">
        <w:rPr>
          <w:rFonts w:ascii="Trebuchet MS" w:hAnsi="Trebuchet MS" w:cs="Arial"/>
          <w:sz w:val="22"/>
        </w:rPr>
        <w:t xml:space="preserve">, met een verzekerde som per gebeurtenis van </w:t>
      </w:r>
      <w:r w:rsidR="001C0B4D">
        <w:rPr>
          <w:rFonts w:ascii="Trebuchet MS" w:hAnsi="Trebuchet MS" w:cs="Arial"/>
          <w:sz w:val="22"/>
        </w:rPr>
        <w:t>minimaal €2.500.000,</w:t>
      </w:r>
      <w:r w:rsidR="005A198E">
        <w:rPr>
          <w:rFonts w:ascii="Trebuchet MS" w:hAnsi="Trebuchet MS" w:cs="Arial"/>
          <w:sz w:val="22"/>
        </w:rPr>
        <w:t xml:space="preserve">- (twee miljoen </w:t>
      </w:r>
      <w:proofErr w:type="gramStart"/>
      <w:r w:rsidR="005A198E">
        <w:rPr>
          <w:rFonts w:ascii="Trebuchet MS" w:hAnsi="Trebuchet MS" w:cs="Arial"/>
          <w:sz w:val="22"/>
        </w:rPr>
        <w:t>vijf honderd</w:t>
      </w:r>
      <w:proofErr w:type="gramEnd"/>
      <w:r w:rsidR="005A198E">
        <w:rPr>
          <w:rFonts w:ascii="Trebuchet MS" w:hAnsi="Trebuchet MS" w:cs="Arial"/>
          <w:sz w:val="22"/>
        </w:rPr>
        <w:t xml:space="preserve"> duizend euro), met een eigen risico van €5.000,- (</w:t>
      </w:r>
      <w:proofErr w:type="gramStart"/>
      <w:r w:rsidR="005A198E">
        <w:rPr>
          <w:rFonts w:ascii="Trebuchet MS" w:hAnsi="Trebuchet MS" w:cs="Arial"/>
          <w:sz w:val="22"/>
        </w:rPr>
        <w:t>vijf duizend</w:t>
      </w:r>
      <w:proofErr w:type="gramEnd"/>
      <w:r w:rsidR="005A198E">
        <w:rPr>
          <w:rFonts w:ascii="Trebuchet MS" w:hAnsi="Trebuchet MS" w:cs="Arial"/>
          <w:sz w:val="22"/>
        </w:rPr>
        <w:t xml:space="preserve"> euro) per gebeurtenis;</w:t>
      </w:r>
      <w:r w:rsidR="009F4AA3">
        <w:rPr>
          <w:rFonts w:ascii="Trebuchet MS" w:hAnsi="Trebuchet MS" w:cs="Arial"/>
          <w:sz w:val="22"/>
        </w:rPr>
        <w:t xml:space="preserve"> </w:t>
      </w:r>
      <w:r w:rsidR="006019A9">
        <w:rPr>
          <w:rFonts w:ascii="Trebuchet MS" w:hAnsi="Trebuchet MS" w:cs="Arial"/>
          <w:sz w:val="22"/>
        </w:rPr>
        <w:t xml:space="preserve"> </w:t>
      </w:r>
    </w:p>
    <w:p w14:paraId="2F39A277" w14:textId="56388CC7" w:rsidR="005A198E" w:rsidRPr="00E5687A" w:rsidRDefault="005A198E" w:rsidP="000F75E3">
      <w:pPr>
        <w:pStyle w:val="LLAgr2Heading2"/>
        <w:numPr>
          <w:ilvl w:val="0"/>
          <w:numId w:val="0"/>
        </w:numPr>
        <w:ind w:left="851"/>
        <w:rPr>
          <w:rFonts w:ascii="Trebuchet MS" w:hAnsi="Trebuchet MS" w:cs="Arial"/>
          <w:sz w:val="22"/>
        </w:rPr>
      </w:pPr>
      <w:r>
        <w:rPr>
          <w:rFonts w:ascii="Trebuchet MS" w:hAnsi="Trebuchet MS" w:cs="Arial"/>
          <w:sz w:val="22"/>
        </w:rPr>
        <w:t>c.</w:t>
      </w:r>
      <w:r>
        <w:rPr>
          <w:rFonts w:ascii="Trebuchet MS" w:hAnsi="Trebuchet MS" w:cs="Arial"/>
          <w:sz w:val="22"/>
        </w:rPr>
        <w:tab/>
      </w:r>
      <w:r w:rsidR="00985EF0" w:rsidRPr="000F75E3">
        <w:rPr>
          <w:rFonts w:ascii="Trebuchet MS" w:hAnsi="Trebuchet MS" w:cs="Arial"/>
          <w:i/>
          <w:iCs/>
          <w:sz w:val="22"/>
        </w:rPr>
        <w:t>Sectie Eigendommen van de Opdrachtgever</w:t>
      </w:r>
      <w:r w:rsidR="00985EF0">
        <w:rPr>
          <w:rFonts w:ascii="Trebuchet MS" w:hAnsi="Trebuchet MS" w:cs="Arial"/>
          <w:sz w:val="22"/>
        </w:rPr>
        <w:t xml:space="preserve">, </w:t>
      </w:r>
      <w:r w:rsidR="00310FB1">
        <w:rPr>
          <w:rFonts w:ascii="Trebuchet MS" w:hAnsi="Trebuchet MS" w:cs="Arial"/>
          <w:sz w:val="22"/>
        </w:rPr>
        <w:t xml:space="preserve">die dekking biedt voor alle </w:t>
      </w:r>
      <w:r w:rsidR="0043268C">
        <w:rPr>
          <w:rFonts w:ascii="Trebuchet MS" w:hAnsi="Trebuchet MS" w:cs="Arial"/>
          <w:sz w:val="22"/>
        </w:rPr>
        <w:t xml:space="preserve">materiële </w:t>
      </w:r>
      <w:r w:rsidR="00310FB1">
        <w:rPr>
          <w:rFonts w:ascii="Trebuchet MS" w:hAnsi="Trebuchet MS" w:cs="Arial"/>
          <w:sz w:val="22"/>
        </w:rPr>
        <w:t xml:space="preserve">schade </w:t>
      </w:r>
      <w:r w:rsidR="0043268C">
        <w:rPr>
          <w:rFonts w:ascii="Trebuchet MS" w:hAnsi="Trebuchet MS" w:cs="Arial"/>
          <w:sz w:val="22"/>
        </w:rPr>
        <w:t>en/of verlies en/of vernietiging van</w:t>
      </w:r>
      <w:r w:rsidR="0007708E">
        <w:rPr>
          <w:rFonts w:ascii="Trebuchet MS" w:hAnsi="Trebuchet MS" w:cs="Arial"/>
          <w:sz w:val="22"/>
        </w:rPr>
        <w:t xml:space="preserve"> </w:t>
      </w:r>
      <w:r w:rsidR="0043268C">
        <w:rPr>
          <w:rFonts w:ascii="Trebuchet MS" w:hAnsi="Trebuchet MS" w:cs="Arial"/>
          <w:sz w:val="22"/>
        </w:rPr>
        <w:t>eigendommen van de Opdrachtgever en zaken</w:t>
      </w:r>
      <w:r w:rsidR="009B7E0A">
        <w:rPr>
          <w:rFonts w:ascii="Trebuchet MS" w:hAnsi="Trebuchet MS" w:cs="Arial"/>
          <w:sz w:val="22"/>
        </w:rPr>
        <w:t xml:space="preserve"> waarvoor hij </w:t>
      </w:r>
      <w:r w:rsidR="0007708E">
        <w:rPr>
          <w:rFonts w:ascii="Trebuchet MS" w:hAnsi="Trebuchet MS" w:cs="Arial"/>
          <w:sz w:val="22"/>
        </w:rPr>
        <w:t xml:space="preserve">in het kader van het Totale Project </w:t>
      </w:r>
      <w:r w:rsidR="009B7E0A">
        <w:rPr>
          <w:rFonts w:ascii="Trebuchet MS" w:hAnsi="Trebuchet MS" w:cs="Arial"/>
          <w:sz w:val="22"/>
        </w:rPr>
        <w:t xml:space="preserve">verantwoordelijk is, indien en voor zover ontstaan door en/of verband houdende met de uitvoering van </w:t>
      </w:r>
      <w:r w:rsidR="005A661C">
        <w:rPr>
          <w:rFonts w:ascii="Trebuchet MS" w:hAnsi="Trebuchet MS" w:cs="Arial"/>
          <w:sz w:val="22"/>
        </w:rPr>
        <w:t>het Werk, met een verzekerde som per gebeurtenis van minimaal €2.500.000,- (twee miljoen vijf honderd duizend euro), met een eigen risico van €5.000,- (vijf duizend euro) per gebeurtenis;</w:t>
      </w:r>
    </w:p>
    <w:p w14:paraId="61738C2E" w14:textId="77777777" w:rsidR="000F1C6A" w:rsidRPr="00E5687A" w:rsidRDefault="000F1C6A" w:rsidP="00686868">
      <w:pPr>
        <w:pStyle w:val="LLAgr2Heading2"/>
        <w:tabs>
          <w:tab w:val="clear" w:pos="993"/>
          <w:tab w:val="num" w:pos="851"/>
        </w:tabs>
        <w:ind w:hanging="993"/>
        <w:rPr>
          <w:rFonts w:ascii="Trebuchet MS" w:hAnsi="Trebuchet MS" w:cs="Arial"/>
          <w:sz w:val="22"/>
        </w:rPr>
      </w:pPr>
      <w:bookmarkStart w:id="130" w:name="_Ref70604309"/>
      <w:r w:rsidRPr="00E5687A">
        <w:rPr>
          <w:rFonts w:ascii="Trebuchet MS" w:hAnsi="Trebuchet MS" w:cs="Arial"/>
          <w:sz w:val="22"/>
        </w:rPr>
        <w:lastRenderedPageBreak/>
        <w:t>Aannemer zal er voor zorg dragen dat in de CAR–verzekering:</w:t>
      </w:r>
      <w:bookmarkEnd w:id="130"/>
    </w:p>
    <w:p w14:paraId="28D5A69D" w14:textId="77777777" w:rsidR="000F1C6A" w:rsidRPr="001F44F5" w:rsidRDefault="000F1C6A" w:rsidP="000F75E3">
      <w:pPr>
        <w:pStyle w:val="LLNumIndenta"/>
        <w:numPr>
          <w:ilvl w:val="0"/>
          <w:numId w:val="40"/>
        </w:numPr>
        <w:rPr>
          <w:rFonts w:ascii="Trebuchet MS" w:hAnsi="Trebuchet MS" w:cs="Arial"/>
          <w:sz w:val="22"/>
        </w:rPr>
      </w:pPr>
      <w:r w:rsidRPr="001F44F5">
        <w:rPr>
          <w:rFonts w:ascii="Trebuchet MS" w:hAnsi="Trebuchet MS" w:cs="Arial"/>
          <w:sz w:val="22"/>
        </w:rPr>
        <w:t xml:space="preserve">Opdrachtgever, de Deskundige en elke ander persoon die de Opdrachtgever vertegenwoordigt als medeverzekerde worden vermeld evenals alle </w:t>
      </w:r>
      <w:proofErr w:type="gramStart"/>
      <w:r w:rsidRPr="001F44F5">
        <w:rPr>
          <w:rFonts w:ascii="Trebuchet MS" w:hAnsi="Trebuchet MS" w:cs="Arial"/>
          <w:sz w:val="22"/>
        </w:rPr>
        <w:t>betreffende</w:t>
      </w:r>
      <w:proofErr w:type="gramEnd"/>
      <w:r w:rsidRPr="001F44F5">
        <w:rPr>
          <w:rFonts w:ascii="Trebuchet MS" w:hAnsi="Trebuchet MS" w:cs="Arial"/>
          <w:sz w:val="22"/>
        </w:rPr>
        <w:t xml:space="preserve"> adviseurs; </w:t>
      </w:r>
    </w:p>
    <w:p w14:paraId="2765B013" w14:textId="3E1FD58E" w:rsidR="000F1C6A" w:rsidRPr="00E5687A" w:rsidRDefault="00E36D19" w:rsidP="005C753D">
      <w:pPr>
        <w:pStyle w:val="LLNumIndenta"/>
        <w:rPr>
          <w:rFonts w:ascii="Trebuchet MS" w:hAnsi="Trebuchet MS" w:cs="Arial"/>
          <w:sz w:val="22"/>
        </w:rPr>
      </w:pPr>
      <w:r w:rsidRPr="00E36D19">
        <w:rPr>
          <w:rFonts w:ascii="Trebuchet MS" w:hAnsi="Trebuchet MS" w:cs="Arial"/>
          <w:sz w:val="22"/>
        </w:rPr>
        <w:t xml:space="preserve">De </w:t>
      </w:r>
      <w:r w:rsidR="00A83D4E">
        <w:rPr>
          <w:rFonts w:ascii="Trebuchet MS" w:hAnsi="Trebuchet MS" w:cs="Arial"/>
          <w:sz w:val="22"/>
        </w:rPr>
        <w:t>door Aannemer in te sch</w:t>
      </w:r>
      <w:r w:rsidR="00575E35">
        <w:rPr>
          <w:rFonts w:ascii="Trebuchet MS" w:hAnsi="Trebuchet MS" w:cs="Arial"/>
          <w:sz w:val="22"/>
        </w:rPr>
        <w:t>a</w:t>
      </w:r>
      <w:r w:rsidR="00A83D4E">
        <w:rPr>
          <w:rFonts w:ascii="Trebuchet MS" w:hAnsi="Trebuchet MS" w:cs="Arial"/>
          <w:sz w:val="22"/>
        </w:rPr>
        <w:t xml:space="preserve">kelen </w:t>
      </w:r>
      <w:r w:rsidR="00E207CF">
        <w:rPr>
          <w:rFonts w:ascii="Trebuchet MS" w:hAnsi="Trebuchet MS" w:cs="Arial"/>
          <w:sz w:val="22"/>
        </w:rPr>
        <w:t>onderaannemers</w:t>
      </w:r>
      <w:r w:rsidRPr="00E36D19">
        <w:rPr>
          <w:rFonts w:ascii="Trebuchet MS" w:hAnsi="Trebuchet MS" w:cs="Arial"/>
          <w:sz w:val="22"/>
        </w:rPr>
        <w:t xml:space="preserve"> zullen als medeverzekerde</w:t>
      </w:r>
      <w:r w:rsidR="00083631">
        <w:rPr>
          <w:rFonts w:ascii="Trebuchet MS" w:hAnsi="Trebuchet MS" w:cs="Arial"/>
          <w:sz w:val="22"/>
        </w:rPr>
        <w:t>n</w:t>
      </w:r>
      <w:r w:rsidRPr="00E36D19">
        <w:rPr>
          <w:rFonts w:ascii="Trebuchet MS" w:hAnsi="Trebuchet MS" w:cs="Arial"/>
          <w:sz w:val="22"/>
        </w:rPr>
        <w:t xml:space="preserve"> op de CAR-polis worden opgenomen.</w:t>
      </w:r>
    </w:p>
    <w:p w14:paraId="032096FB" w14:textId="77777777" w:rsidR="000F1C6A" w:rsidRPr="00E5687A" w:rsidRDefault="000F1C6A" w:rsidP="005C753D">
      <w:pPr>
        <w:pStyle w:val="LLNumIndenta"/>
        <w:rPr>
          <w:rFonts w:ascii="Trebuchet MS" w:hAnsi="Trebuchet MS" w:cs="Arial"/>
          <w:sz w:val="22"/>
        </w:rPr>
      </w:pPr>
      <w:r w:rsidRPr="00E5687A">
        <w:rPr>
          <w:rFonts w:ascii="Trebuchet MS" w:hAnsi="Trebuchet MS" w:cs="Arial"/>
          <w:sz w:val="22"/>
        </w:rPr>
        <w:t xml:space="preserve">adviseurskosten (zoals de kosten van architecten, constructeurs enzovoorts) zijn meeverzekerd met betrekking tot een schadegeval. </w:t>
      </w:r>
    </w:p>
    <w:p w14:paraId="3585797E" w14:textId="44E841B1" w:rsidR="008815A9" w:rsidRDefault="000F1C6A" w:rsidP="005C753D">
      <w:pPr>
        <w:pStyle w:val="LLAgr2Heading2"/>
        <w:numPr>
          <w:ilvl w:val="0"/>
          <w:numId w:val="0"/>
        </w:numPr>
        <w:tabs>
          <w:tab w:val="num" w:pos="851"/>
        </w:tabs>
        <w:ind w:left="851" w:hanging="851"/>
        <w:rPr>
          <w:rFonts w:ascii="Trebuchet MS" w:hAnsi="Trebuchet MS" w:cs="Arial"/>
          <w:sz w:val="22"/>
        </w:rPr>
      </w:pPr>
      <w:r w:rsidRPr="00E5687A">
        <w:rPr>
          <w:rFonts w:ascii="Trebuchet MS" w:hAnsi="Trebuchet MS" w:cs="Arial"/>
          <w:sz w:val="22"/>
        </w:rPr>
        <w:tab/>
      </w:r>
      <w:r w:rsidR="008E1572">
        <w:rPr>
          <w:rFonts w:ascii="Trebuchet MS" w:hAnsi="Trebuchet MS" w:cs="Arial"/>
          <w:sz w:val="22"/>
        </w:rPr>
        <w:t>Verzekerden en hun werknemers, ondergeschikten en personen voor wie verzekerden aansprakelijk zijn zullen onderling</w:t>
      </w:r>
      <w:r w:rsidR="00985EF0">
        <w:rPr>
          <w:rFonts w:ascii="Trebuchet MS" w:hAnsi="Trebuchet MS" w:cs="Arial"/>
          <w:sz w:val="22"/>
        </w:rPr>
        <w:t xml:space="preserve"> en ten opzichte van elkaar als derden worden beschouwd.</w:t>
      </w:r>
    </w:p>
    <w:p w14:paraId="144CD901" w14:textId="366C8684" w:rsidR="000F1C6A" w:rsidRPr="00E5687A" w:rsidRDefault="008815A9" w:rsidP="005C753D">
      <w:pPr>
        <w:pStyle w:val="LLAgr2Heading2"/>
        <w:numPr>
          <w:ilvl w:val="0"/>
          <w:numId w:val="0"/>
        </w:numPr>
        <w:tabs>
          <w:tab w:val="num" w:pos="993"/>
        </w:tabs>
        <w:ind w:left="851" w:hanging="851"/>
        <w:rPr>
          <w:rFonts w:ascii="Trebuchet MS" w:hAnsi="Trebuchet MS" w:cs="Arial"/>
          <w:sz w:val="22"/>
        </w:rPr>
      </w:pPr>
      <w:r>
        <w:rPr>
          <w:rFonts w:ascii="Trebuchet MS" w:hAnsi="Trebuchet MS" w:cs="Arial"/>
          <w:sz w:val="22"/>
        </w:rPr>
        <w:tab/>
      </w:r>
      <w:r w:rsidR="000F1C6A" w:rsidRPr="00E5687A">
        <w:rPr>
          <w:rFonts w:ascii="Trebuchet MS" w:hAnsi="Trebuchet MS" w:cs="Arial"/>
          <w:sz w:val="22"/>
        </w:rPr>
        <w:t xml:space="preserve">Een kopie van </w:t>
      </w:r>
      <w:r w:rsidR="00A02412">
        <w:rPr>
          <w:rFonts w:ascii="Trebuchet MS" w:hAnsi="Trebuchet MS" w:cs="Arial"/>
          <w:sz w:val="22"/>
        </w:rPr>
        <w:t>het ver</w:t>
      </w:r>
      <w:r w:rsidR="00E871A3">
        <w:rPr>
          <w:rFonts w:ascii="Trebuchet MS" w:hAnsi="Trebuchet MS" w:cs="Arial"/>
          <w:sz w:val="22"/>
        </w:rPr>
        <w:t>zekeringscertificaat</w:t>
      </w:r>
      <w:r w:rsidR="000F1C6A" w:rsidRPr="00E5687A">
        <w:rPr>
          <w:rFonts w:ascii="Trebuchet MS" w:hAnsi="Trebuchet MS" w:cs="Arial"/>
          <w:sz w:val="22"/>
        </w:rPr>
        <w:t xml:space="preserve"> van de CAR-verzekering</w:t>
      </w:r>
      <w:r w:rsidR="00907283">
        <w:rPr>
          <w:rFonts w:ascii="Trebuchet MS" w:hAnsi="Trebuchet MS" w:cs="Arial"/>
          <w:sz w:val="22"/>
        </w:rPr>
        <w:t xml:space="preserve"> </w:t>
      </w:r>
      <w:r w:rsidR="00907283">
        <w:rPr>
          <w:rFonts w:ascii="Trebuchet MS" w:hAnsi="Trebuchet MS"/>
          <w:sz w:val="22"/>
        </w:rPr>
        <w:t xml:space="preserve">wordt uiterlijk binnen twee maanden na Start Bouw door Aannemer aan Opdrachtgever verstrekt en wordt </w:t>
      </w:r>
      <w:r w:rsidR="000F1C6A" w:rsidRPr="00E5687A">
        <w:rPr>
          <w:rFonts w:ascii="Trebuchet MS" w:hAnsi="Trebuchet MS" w:cs="Arial"/>
          <w:sz w:val="22"/>
        </w:rPr>
        <w:t>als</w:t>
      </w:r>
      <w:r w:rsidR="00E871A3">
        <w:rPr>
          <w:rFonts w:ascii="Trebuchet MS" w:hAnsi="Trebuchet MS" w:cs="Arial"/>
          <w:sz w:val="22"/>
        </w:rPr>
        <w:t xml:space="preserve"> </w:t>
      </w:r>
      <w:r w:rsidR="00E871A3">
        <w:rPr>
          <w:rFonts w:ascii="Trebuchet MS" w:hAnsi="Trebuchet MS" w:cs="Arial"/>
          <w:b/>
          <w:bCs/>
          <w:sz w:val="22"/>
          <w:u w:val="single"/>
        </w:rPr>
        <w:t xml:space="preserve">Bijlage </w:t>
      </w:r>
      <w:r w:rsidR="00AA7E8B">
        <w:rPr>
          <w:rFonts w:ascii="Trebuchet MS" w:hAnsi="Trebuchet MS" w:cs="Arial"/>
          <w:b/>
          <w:bCs/>
          <w:sz w:val="22"/>
          <w:u w:val="single"/>
        </w:rPr>
        <w:t>7</w:t>
      </w:r>
      <w:r w:rsidR="00AA7E8B" w:rsidRPr="00E5687A">
        <w:rPr>
          <w:rFonts w:ascii="Trebuchet MS" w:hAnsi="Trebuchet MS" w:cs="Arial"/>
          <w:sz w:val="22"/>
        </w:rPr>
        <w:t xml:space="preserve"> </w:t>
      </w:r>
      <w:r w:rsidR="000F1C6A" w:rsidRPr="00E5687A">
        <w:rPr>
          <w:rFonts w:ascii="Trebuchet MS" w:hAnsi="Trebuchet MS" w:cs="Arial"/>
          <w:sz w:val="22"/>
        </w:rPr>
        <w:t>aan deze Overeenkomst gehecht.</w:t>
      </w:r>
      <w:r w:rsidR="00E05B95">
        <w:rPr>
          <w:rFonts w:ascii="Trebuchet MS" w:hAnsi="Trebuchet MS" w:cs="Arial"/>
          <w:sz w:val="22"/>
        </w:rPr>
        <w:t xml:space="preserve"> </w:t>
      </w:r>
    </w:p>
    <w:p w14:paraId="632DA938" w14:textId="77777777" w:rsidR="000F1C6A" w:rsidRPr="00E5687A" w:rsidRDefault="000F1C6A" w:rsidP="005C753D">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Aannemer garandeert Opdrachtgever dat de premies welke in verband met de CAR-verzekering verschuldigd zijn of worden, stipt aan de verzekeraar of assuradeur zullen worden voldaan. Op eerste verzoek van Opdrachtgever zal Aannemer aan Opdrachtgever de premiekwitanties/betaalbewijzen met betrekking tot de in de vorige zin bedoelde, betaalde premies overleggen.</w:t>
      </w:r>
    </w:p>
    <w:p w14:paraId="69C1C07A" w14:textId="4B07B2FB" w:rsidR="000F1C6A" w:rsidRPr="00E5687A" w:rsidRDefault="00D8113D" w:rsidP="005C753D">
      <w:pPr>
        <w:pStyle w:val="LLAgr2Heading2"/>
        <w:tabs>
          <w:tab w:val="clear" w:pos="993"/>
          <w:tab w:val="num" w:pos="851"/>
        </w:tabs>
        <w:ind w:left="851"/>
        <w:rPr>
          <w:rFonts w:ascii="Trebuchet MS" w:hAnsi="Trebuchet MS" w:cs="Arial"/>
          <w:sz w:val="22"/>
        </w:rPr>
      </w:pPr>
      <w:bookmarkStart w:id="131" w:name="_Ref70604319"/>
      <w:r w:rsidRPr="00D8113D">
        <w:rPr>
          <w:rFonts w:ascii="Trebuchet MS" w:hAnsi="Trebuchet MS" w:cs="Arial"/>
          <w:sz w:val="22"/>
        </w:rPr>
        <w:t xml:space="preserve">Aannemer garandeert Opdrachtgever dat Aannemer een wettelijke aansprakelijkheidsverzekering (AVB) heeft afgesloten. Aannemer draagt zorg voor medeverzekering van Opdrachtgever in haar hoedanigheid als opdrachtgever onder deze AVB-verzekering totdat de Oplevering is geschied. Een kopie van het certificaat is als Bijlage </w:t>
      </w:r>
      <w:r w:rsidR="00FD2CC3">
        <w:rPr>
          <w:rFonts w:ascii="Trebuchet MS" w:hAnsi="Trebuchet MS" w:cs="Arial"/>
          <w:sz w:val="22"/>
        </w:rPr>
        <w:t>7</w:t>
      </w:r>
      <w:r w:rsidR="00FD2CC3" w:rsidRPr="00D8113D">
        <w:rPr>
          <w:rFonts w:ascii="Trebuchet MS" w:hAnsi="Trebuchet MS" w:cs="Arial"/>
          <w:sz w:val="22"/>
        </w:rPr>
        <w:t xml:space="preserve"> </w:t>
      </w:r>
      <w:r w:rsidRPr="00D8113D">
        <w:rPr>
          <w:rFonts w:ascii="Trebuchet MS" w:hAnsi="Trebuchet MS" w:cs="Arial"/>
          <w:sz w:val="22"/>
        </w:rPr>
        <w:t>aan deze Overeenkomst gehecht. Aannemer garandeert Opdrachtgever eveneens dat Aannemer een PI-verzekering heeft afgesloten voor beroepsfouten.</w:t>
      </w:r>
      <w:r w:rsidR="00C95A37">
        <w:rPr>
          <w:rFonts w:ascii="Trebuchet MS" w:hAnsi="Trebuchet MS" w:cs="Arial"/>
          <w:sz w:val="22"/>
        </w:rPr>
        <w:t xml:space="preserve"> </w:t>
      </w:r>
      <w:r w:rsidR="000F1C6A" w:rsidRPr="00E5687A">
        <w:rPr>
          <w:rFonts w:ascii="Trebuchet MS" w:hAnsi="Trebuchet MS" w:cs="Arial"/>
          <w:sz w:val="22"/>
        </w:rPr>
        <w:t xml:space="preserve">Aannemer garandeert Opdrachtgever dat - totdat de Oplevering is geschied onder de vermelde wettelijke aansprakelijkheidsverzekering - </w:t>
      </w:r>
      <w:proofErr w:type="gramStart"/>
      <w:r w:rsidR="000F1C6A" w:rsidRPr="00E5687A">
        <w:rPr>
          <w:rFonts w:ascii="Trebuchet MS" w:hAnsi="Trebuchet MS" w:cs="Arial"/>
          <w:sz w:val="22"/>
        </w:rPr>
        <w:t>tevens</w:t>
      </w:r>
      <w:proofErr w:type="gramEnd"/>
      <w:r w:rsidR="000F1C6A" w:rsidRPr="00E5687A">
        <w:rPr>
          <w:rFonts w:ascii="Trebuchet MS" w:hAnsi="Trebuchet MS" w:cs="Arial"/>
          <w:sz w:val="22"/>
        </w:rPr>
        <w:t xml:space="preserve"> het aansprakelijkheidsrisico voor Opdrachtgever ex artikel 6:174 Burgerlijk Wetboek is gedekt.</w:t>
      </w:r>
      <w:bookmarkEnd w:id="131"/>
      <w:r w:rsidR="000F1C6A" w:rsidRPr="00E5687A">
        <w:rPr>
          <w:rFonts w:ascii="Trebuchet MS" w:hAnsi="Trebuchet MS" w:cs="Arial"/>
          <w:sz w:val="22"/>
        </w:rPr>
        <w:t xml:space="preserve"> </w:t>
      </w:r>
    </w:p>
    <w:p w14:paraId="4902012E" w14:textId="5B2030A9" w:rsidR="000F1C6A" w:rsidRPr="00E5687A" w:rsidRDefault="000F1C6A" w:rsidP="005C753D">
      <w:pPr>
        <w:pStyle w:val="LLAgr2Heading2"/>
        <w:numPr>
          <w:ilvl w:val="0"/>
          <w:numId w:val="0"/>
        </w:numPr>
        <w:tabs>
          <w:tab w:val="num" w:pos="851"/>
        </w:tabs>
        <w:ind w:left="851" w:hanging="851"/>
        <w:rPr>
          <w:rFonts w:ascii="Trebuchet MS" w:hAnsi="Trebuchet MS" w:cs="Arial"/>
          <w:sz w:val="22"/>
        </w:rPr>
      </w:pPr>
      <w:r w:rsidRPr="00E5687A">
        <w:rPr>
          <w:rFonts w:ascii="Trebuchet MS" w:hAnsi="Trebuchet MS" w:cs="Arial"/>
          <w:sz w:val="22"/>
        </w:rPr>
        <w:tab/>
      </w:r>
    </w:p>
    <w:p w14:paraId="6CF41B06" w14:textId="7CF7B371" w:rsidR="000F1C6A" w:rsidRPr="00E5687A" w:rsidRDefault="000F1C6A" w:rsidP="005C753D">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Aannemer</w:t>
      </w:r>
      <w:r w:rsidR="005C753D">
        <w:rPr>
          <w:rFonts w:ascii="Trebuchet MS" w:hAnsi="Trebuchet MS" w:cs="Arial"/>
          <w:sz w:val="22"/>
        </w:rPr>
        <w:t xml:space="preserve"> </w:t>
      </w:r>
      <w:r w:rsidRPr="00E5687A">
        <w:rPr>
          <w:rFonts w:ascii="Trebuchet MS" w:hAnsi="Trebuchet MS" w:cs="Arial"/>
          <w:sz w:val="22"/>
        </w:rPr>
        <w:t>draagt er zorg voor dat de (Onder-)aannemers</w:t>
      </w:r>
      <w:r w:rsidR="000A6CB6">
        <w:rPr>
          <w:rFonts w:ascii="Trebuchet MS" w:hAnsi="Trebuchet MS" w:cs="Arial"/>
          <w:sz w:val="22"/>
        </w:rPr>
        <w:t xml:space="preserve"> </w:t>
      </w:r>
      <w:r w:rsidRPr="00E5687A">
        <w:rPr>
          <w:rFonts w:ascii="Trebuchet MS" w:hAnsi="Trebuchet MS" w:cs="Arial"/>
          <w:sz w:val="22"/>
        </w:rPr>
        <w:t xml:space="preserve">gedurende de onderhoudstermijnen adequaat verzekerd zijn </w:t>
      </w:r>
      <w:proofErr w:type="gramStart"/>
      <w:r w:rsidRPr="00E5687A">
        <w:rPr>
          <w:rFonts w:ascii="Trebuchet MS" w:hAnsi="Trebuchet MS" w:cs="Arial"/>
          <w:sz w:val="22"/>
        </w:rPr>
        <w:t>middels</w:t>
      </w:r>
      <w:proofErr w:type="gramEnd"/>
      <w:r w:rsidRPr="00E5687A">
        <w:rPr>
          <w:rFonts w:ascii="Trebuchet MS" w:hAnsi="Trebuchet MS" w:cs="Arial"/>
          <w:sz w:val="22"/>
        </w:rPr>
        <w:t xml:space="preserve"> een bedrijfsaansprakelijkheidsverzekering.</w:t>
      </w:r>
    </w:p>
    <w:p w14:paraId="6BBDA2CC" w14:textId="45ABF428" w:rsidR="000F1C6A" w:rsidRPr="00E5687A" w:rsidRDefault="000F1C6A" w:rsidP="005C753D">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Alle niet door voormelde verzekeringen gedekte schade, uitgesloten posten, </w:t>
      </w:r>
      <w:proofErr w:type="gramStart"/>
      <w:r w:rsidRPr="00E5687A">
        <w:rPr>
          <w:rFonts w:ascii="Trebuchet MS" w:hAnsi="Trebuchet MS" w:cs="Arial"/>
          <w:sz w:val="22"/>
        </w:rPr>
        <w:t>alsmede</w:t>
      </w:r>
      <w:proofErr w:type="gramEnd"/>
      <w:r w:rsidRPr="00E5687A">
        <w:rPr>
          <w:rFonts w:ascii="Trebuchet MS" w:hAnsi="Trebuchet MS" w:cs="Arial"/>
          <w:sz w:val="22"/>
        </w:rPr>
        <w:t xml:space="preserve"> in de polissen vermelde eigen risicobedragen zijn voor rekening en risico van Aannemer</w:t>
      </w:r>
      <w:r w:rsidR="00295286">
        <w:rPr>
          <w:rFonts w:ascii="Trebuchet MS" w:hAnsi="Trebuchet MS" w:cs="Arial"/>
          <w:sz w:val="22"/>
        </w:rPr>
        <w:t xml:space="preserve"> indien Aannemer voor deze schade/ posten uit hoofde van deze </w:t>
      </w:r>
      <w:r w:rsidR="00A86F88">
        <w:rPr>
          <w:rFonts w:ascii="Trebuchet MS" w:hAnsi="Trebuchet MS" w:cs="Arial"/>
          <w:sz w:val="22"/>
        </w:rPr>
        <w:t>O</w:t>
      </w:r>
      <w:r w:rsidR="00295286">
        <w:rPr>
          <w:rFonts w:ascii="Trebuchet MS" w:hAnsi="Trebuchet MS" w:cs="Arial"/>
          <w:sz w:val="22"/>
        </w:rPr>
        <w:t>vereenkomst aansprakelijk is</w:t>
      </w:r>
      <w:r w:rsidRPr="00E5687A">
        <w:rPr>
          <w:rFonts w:ascii="Trebuchet MS" w:hAnsi="Trebuchet MS" w:cs="Arial"/>
          <w:sz w:val="22"/>
        </w:rPr>
        <w:t xml:space="preserve">. </w:t>
      </w:r>
      <w:r w:rsidR="00172A01">
        <w:rPr>
          <w:rFonts w:ascii="Trebuchet MS" w:hAnsi="Trebuchet MS" w:cs="Arial"/>
          <w:sz w:val="22"/>
        </w:rPr>
        <w:t xml:space="preserve">Uitzondering hierop vormt het eigen risico van de Aannemer bij de PI-verzekering. Het eigen risico bij een aanspraak op deze verzekering bedraagt </w:t>
      </w:r>
      <w:r w:rsidR="002F05AF">
        <w:rPr>
          <w:rFonts w:ascii="Trebuchet MS" w:hAnsi="Trebuchet MS" w:cs="Arial"/>
          <w:sz w:val="22"/>
        </w:rPr>
        <w:t>EUR</w:t>
      </w:r>
      <w:r w:rsidR="00172A01">
        <w:rPr>
          <w:rFonts w:ascii="Trebuchet MS" w:hAnsi="Trebuchet MS" w:cs="Arial"/>
          <w:sz w:val="22"/>
        </w:rPr>
        <w:t xml:space="preserve"> </w:t>
      </w:r>
      <w:proofErr w:type="gramStart"/>
      <w:r w:rsidR="00DF13CE">
        <w:rPr>
          <w:rFonts w:ascii="Trebuchet MS" w:hAnsi="Trebuchet MS" w:cs="Arial"/>
          <w:sz w:val="22"/>
        </w:rPr>
        <w:t>XXX</w:t>
      </w:r>
      <w:r w:rsidR="00172A01">
        <w:rPr>
          <w:rFonts w:ascii="Trebuchet MS" w:hAnsi="Trebuchet MS" w:cs="Arial"/>
          <w:sz w:val="22"/>
        </w:rPr>
        <w:t>,-</w:t>
      </w:r>
      <w:proofErr w:type="gramEnd"/>
      <w:r w:rsidR="00172A01">
        <w:rPr>
          <w:rFonts w:ascii="Trebuchet MS" w:hAnsi="Trebuchet MS" w:cs="Arial"/>
          <w:sz w:val="22"/>
        </w:rPr>
        <w:t xml:space="preserve"> en Partijen zijn overeengekomen dat dit eigen risico 50/50 </w:t>
      </w:r>
      <w:r w:rsidR="006417DD">
        <w:rPr>
          <w:rFonts w:ascii="Trebuchet MS" w:hAnsi="Trebuchet MS" w:cs="Arial"/>
          <w:sz w:val="22"/>
        </w:rPr>
        <w:t xml:space="preserve">bij een aanspraak op deze verzekering </w:t>
      </w:r>
      <w:r w:rsidR="00172A01">
        <w:rPr>
          <w:rFonts w:ascii="Trebuchet MS" w:hAnsi="Trebuchet MS" w:cs="Arial"/>
          <w:sz w:val="22"/>
        </w:rPr>
        <w:t>wordt gedeeld.</w:t>
      </w:r>
    </w:p>
    <w:p w14:paraId="651B626B" w14:textId="77777777" w:rsidR="000F1C6A" w:rsidRPr="00E5687A" w:rsidRDefault="000F1C6A" w:rsidP="005C753D">
      <w:pPr>
        <w:pStyle w:val="LLAgr2Heading1"/>
        <w:tabs>
          <w:tab w:val="num" w:pos="851"/>
        </w:tabs>
        <w:ind w:left="851"/>
        <w:rPr>
          <w:rFonts w:ascii="Trebuchet MS" w:hAnsi="Trebuchet MS" w:cs="Arial"/>
          <w:sz w:val="22"/>
        </w:rPr>
      </w:pPr>
      <w:bookmarkStart w:id="132" w:name="_Ref237249637"/>
      <w:bookmarkStart w:id="133" w:name="_Ref237249649"/>
      <w:bookmarkStart w:id="134" w:name="_Toc387650059"/>
      <w:bookmarkStart w:id="135" w:name="_Toc256000039"/>
      <w:bookmarkStart w:id="136" w:name="_Toc78372923"/>
      <w:bookmarkStart w:id="137" w:name="_Ref108527273"/>
      <w:bookmarkStart w:id="138" w:name="_Toc256000012"/>
      <w:r w:rsidRPr="00E5687A">
        <w:rPr>
          <w:rFonts w:ascii="Trebuchet MS" w:hAnsi="Trebuchet MS" w:cs="Arial"/>
          <w:sz w:val="22"/>
        </w:rPr>
        <w:lastRenderedPageBreak/>
        <w:t>DIVERSE</w:t>
      </w:r>
      <w:bookmarkEnd w:id="132"/>
      <w:bookmarkEnd w:id="133"/>
      <w:bookmarkEnd w:id="134"/>
      <w:r w:rsidRPr="00E5687A">
        <w:rPr>
          <w:rFonts w:ascii="Trebuchet MS" w:hAnsi="Trebuchet MS" w:cs="Arial"/>
          <w:sz w:val="22"/>
        </w:rPr>
        <w:t>N</w:t>
      </w:r>
      <w:bookmarkEnd w:id="135"/>
      <w:bookmarkEnd w:id="136"/>
      <w:bookmarkEnd w:id="137"/>
      <w:bookmarkEnd w:id="138"/>
    </w:p>
    <w:p w14:paraId="669B9BE1" w14:textId="7F7602C4" w:rsidR="000F1C6A" w:rsidRPr="00D61231" w:rsidRDefault="00C57424" w:rsidP="009E3B97">
      <w:pPr>
        <w:pStyle w:val="LLAgr2Heading2"/>
        <w:tabs>
          <w:tab w:val="clear" w:pos="993"/>
          <w:tab w:val="num" w:pos="851"/>
        </w:tabs>
        <w:ind w:left="851"/>
        <w:rPr>
          <w:rFonts w:ascii="Trebuchet MS" w:hAnsi="Trebuchet MS" w:cs="Arial"/>
          <w:sz w:val="22"/>
        </w:rPr>
      </w:pPr>
      <w:r>
        <w:rPr>
          <w:rFonts w:ascii="Trebuchet MS" w:hAnsi="Trebuchet MS" w:cs="Arial"/>
          <w:sz w:val="22"/>
        </w:rPr>
        <w:t xml:space="preserve">Aannemer vrijwaart </w:t>
      </w:r>
      <w:r w:rsidR="007858ED" w:rsidRPr="006E327C">
        <w:rPr>
          <w:rFonts w:ascii="Trebuchet MS" w:hAnsi="Trebuchet MS" w:cs="Arial"/>
          <w:sz w:val="22"/>
        </w:rPr>
        <w:t xml:space="preserve">Opdrachtgever </w:t>
      </w:r>
      <w:r w:rsidRPr="00E5687A">
        <w:rPr>
          <w:rFonts w:ascii="Trebuchet MS" w:hAnsi="Trebuchet MS" w:cs="Arial"/>
          <w:sz w:val="22"/>
        </w:rPr>
        <w:t xml:space="preserve">ter zake van de realisering van </w:t>
      </w:r>
      <w:r>
        <w:rPr>
          <w:rFonts w:ascii="Trebuchet MS" w:hAnsi="Trebuchet MS" w:cs="Arial"/>
          <w:sz w:val="22"/>
        </w:rPr>
        <w:t>de Garage</w:t>
      </w:r>
      <w:r w:rsidRPr="00E5687A">
        <w:rPr>
          <w:rFonts w:ascii="Trebuchet MS" w:hAnsi="Trebuchet MS" w:cs="Arial"/>
          <w:sz w:val="22"/>
        </w:rPr>
        <w:t xml:space="preserve"> tegen elke aansprakelijkheid voor betaling van belastingen en sociale premies uit hoofde van de Wet Ketenaansprakelijkheid. Aannemer zal ervoor </w:t>
      </w:r>
      <w:proofErr w:type="gramStart"/>
      <w:r w:rsidRPr="00E5687A">
        <w:rPr>
          <w:rFonts w:ascii="Trebuchet MS" w:hAnsi="Trebuchet MS" w:cs="Arial"/>
          <w:sz w:val="22"/>
        </w:rPr>
        <w:t>zorg dragen</w:t>
      </w:r>
      <w:proofErr w:type="gramEnd"/>
      <w:r w:rsidRPr="00E5687A">
        <w:rPr>
          <w:rFonts w:ascii="Trebuchet MS" w:hAnsi="Trebuchet MS" w:cs="Arial"/>
          <w:sz w:val="22"/>
        </w:rPr>
        <w:t xml:space="preserve"> dat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het bepaalde in de Wet Ketenaansprakelijkheid en aanverwante regelingen een percentage van de betalingen aan de Onderaannemers die zien op door deze te verrichten werkzaamheden zullen plaatsvinden door middel van stortingen op een G</w:t>
      </w:r>
      <w:r w:rsidRPr="00E5687A">
        <w:rPr>
          <w:rFonts w:ascii="Trebuchet MS" w:hAnsi="Trebuchet MS" w:cs="Arial"/>
          <w:sz w:val="22"/>
        </w:rPr>
        <w:noBreakHyphen/>
        <w:t xml:space="preserve">rekening. Aannemer zal ervoor </w:t>
      </w:r>
      <w:proofErr w:type="gramStart"/>
      <w:r w:rsidRPr="00E5687A">
        <w:rPr>
          <w:rFonts w:ascii="Trebuchet MS" w:hAnsi="Trebuchet MS" w:cs="Arial"/>
          <w:sz w:val="22"/>
        </w:rPr>
        <w:t>zorg dragen</w:t>
      </w:r>
      <w:proofErr w:type="gramEnd"/>
      <w:r w:rsidRPr="00E5687A">
        <w:rPr>
          <w:rFonts w:ascii="Trebuchet MS" w:hAnsi="Trebuchet MS" w:cs="Arial"/>
          <w:sz w:val="22"/>
        </w:rPr>
        <w:t xml:space="preserve"> dat ter zake van betalingen en factureringen geheel wordt voldaan aan de daaraan op grond van de Wet Ketenaansprakelijkheid gestelde eisen.</w:t>
      </w:r>
      <w:r w:rsidR="000F1C6A" w:rsidRPr="00D61231">
        <w:rPr>
          <w:rFonts w:ascii="Trebuchet MS" w:hAnsi="Trebuchet MS" w:cs="Arial"/>
          <w:sz w:val="22"/>
        </w:rPr>
        <w:t xml:space="preserve"> </w:t>
      </w:r>
    </w:p>
    <w:p w14:paraId="7AB7EDFC" w14:textId="154DFB91"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In de onderlinge relatie tussen Partijen geldt Aannemer als opdrachtgever in de zin van het Arbeidsomstandighedenbesluit (Staatsblad 1997, nr. 60). Aannemer garandeert Opdrachtgever te zullen voldoen aan alle verplichtingen die voor de opdrachtgever voortvloeien uit het Arbeidsomstandighedenbesluit en aanverwante regelgeving ter zake van de realisatie van </w:t>
      </w:r>
      <w:r w:rsidR="00D61231">
        <w:rPr>
          <w:rFonts w:ascii="Trebuchet MS" w:hAnsi="Trebuchet MS" w:cs="Arial"/>
          <w:sz w:val="22"/>
        </w:rPr>
        <w:t>de Garage</w:t>
      </w:r>
      <w:r w:rsidRPr="00E5687A">
        <w:rPr>
          <w:rFonts w:ascii="Trebuchet MS" w:hAnsi="Trebuchet MS" w:cs="Arial"/>
          <w:sz w:val="22"/>
        </w:rPr>
        <w:t>.</w:t>
      </w:r>
    </w:p>
    <w:p w14:paraId="7D31E849" w14:textId="5E1F7C7E" w:rsidR="000F1C6A" w:rsidRPr="00E5687A" w:rsidRDefault="000F1C6A" w:rsidP="009E3B97">
      <w:pPr>
        <w:pStyle w:val="LLAgr2Heading2"/>
        <w:tabs>
          <w:tab w:val="clear" w:pos="993"/>
          <w:tab w:val="num" w:pos="851"/>
        </w:tabs>
        <w:ind w:left="851"/>
        <w:rPr>
          <w:rFonts w:ascii="Trebuchet MS" w:hAnsi="Trebuchet MS"/>
          <w:sz w:val="22"/>
        </w:rPr>
      </w:pPr>
      <w:r w:rsidRPr="00E5687A">
        <w:rPr>
          <w:rFonts w:ascii="Trebuchet MS" w:hAnsi="Trebuchet MS"/>
          <w:sz w:val="22"/>
        </w:rPr>
        <w:t xml:space="preserve">Aannemer draagt zorg voor nakoming van al haar verplichtingen </w:t>
      </w:r>
      <w:proofErr w:type="gramStart"/>
      <w:r w:rsidRPr="00E5687A">
        <w:rPr>
          <w:rFonts w:ascii="Trebuchet MS" w:hAnsi="Trebuchet MS"/>
          <w:sz w:val="22"/>
        </w:rPr>
        <w:t>jegens</w:t>
      </w:r>
      <w:proofErr w:type="gramEnd"/>
      <w:r w:rsidRPr="00E5687A">
        <w:rPr>
          <w:rFonts w:ascii="Trebuchet MS" w:hAnsi="Trebuchet MS"/>
          <w:sz w:val="22"/>
        </w:rPr>
        <w:t xml:space="preserve"> haar werknemers op grond van de Wet aanpak schijnconstructies (hierna: ‘</w:t>
      </w:r>
      <w:r w:rsidRPr="00E5687A">
        <w:rPr>
          <w:rFonts w:ascii="Trebuchet MS" w:hAnsi="Trebuchet MS"/>
          <w:b/>
          <w:sz w:val="22"/>
        </w:rPr>
        <w:t>WAS</w:t>
      </w:r>
      <w:r w:rsidRPr="00E5687A">
        <w:rPr>
          <w:rFonts w:ascii="Trebuchet MS" w:hAnsi="Trebuchet MS"/>
          <w:sz w:val="22"/>
        </w:rPr>
        <w:t xml:space="preserve">’). Indien </w:t>
      </w:r>
      <w:r w:rsidR="00250B58">
        <w:rPr>
          <w:rFonts w:ascii="Trebuchet MS" w:hAnsi="Trebuchet MS"/>
          <w:sz w:val="22"/>
        </w:rPr>
        <w:t xml:space="preserve">Aannemer </w:t>
      </w:r>
      <w:r w:rsidRPr="00E5687A">
        <w:rPr>
          <w:rFonts w:ascii="Trebuchet MS" w:hAnsi="Trebuchet MS"/>
          <w:sz w:val="22"/>
        </w:rPr>
        <w:t xml:space="preserve">een Onderaannemer inschakelt, neemt Aannemer in de (onder)aannemingsovereenkomst de verplichting op voor de Onderaannemer om aan al diens verplichtingen op grond van de WAS te voldoen. Aannemer vrijwaart Opdrachtgever ten aanzien van alle aanspraken </w:t>
      </w:r>
      <w:proofErr w:type="gramStart"/>
      <w:r w:rsidRPr="00E5687A">
        <w:rPr>
          <w:rFonts w:ascii="Trebuchet MS" w:hAnsi="Trebuchet MS"/>
          <w:sz w:val="22"/>
        </w:rPr>
        <w:t>jegens</w:t>
      </w:r>
      <w:proofErr w:type="gramEnd"/>
      <w:r w:rsidRPr="00E5687A">
        <w:rPr>
          <w:rFonts w:ascii="Trebuchet MS" w:hAnsi="Trebuchet MS"/>
          <w:sz w:val="22"/>
        </w:rPr>
        <w:t xml:space="preserve"> Opdrachtgever op grond van de WAS. Aannemer vrijwaart Opdrachtgever voor alle aanspraken van derden die voortvloeien uit het niet voldoen aan die verplichtingen.</w:t>
      </w:r>
      <w:bookmarkStart w:id="139" w:name="_Toc384903308"/>
      <w:bookmarkStart w:id="140" w:name="_Ref388597649"/>
      <w:bookmarkStart w:id="141" w:name="_Toc384903311"/>
    </w:p>
    <w:p w14:paraId="7EA92F94" w14:textId="77777777" w:rsidR="000F1C6A" w:rsidRPr="00E5687A" w:rsidRDefault="000F1C6A" w:rsidP="009E3B97">
      <w:pPr>
        <w:pStyle w:val="LLAgr2Heading2"/>
        <w:tabs>
          <w:tab w:val="clear" w:pos="993"/>
          <w:tab w:val="num" w:pos="851"/>
        </w:tabs>
        <w:ind w:left="851"/>
        <w:rPr>
          <w:rFonts w:ascii="Trebuchet MS" w:hAnsi="Trebuchet MS"/>
          <w:sz w:val="22"/>
        </w:rPr>
      </w:pPr>
      <w:r w:rsidRPr="00E5687A">
        <w:rPr>
          <w:rFonts w:ascii="Trebuchet MS" w:hAnsi="Trebuchet MS" w:cs="Arial"/>
          <w:sz w:val="22"/>
        </w:rPr>
        <w:t>Indien Aannemer bij de uitvoering van deze Overeenkomst gebruik maakt van een of meer vreemdelingen in de zin van de Wet arbeid vreemdelingen (hierna: ‘</w:t>
      </w:r>
      <w:r w:rsidRPr="00E5687A">
        <w:rPr>
          <w:rFonts w:ascii="Trebuchet MS" w:hAnsi="Trebuchet MS" w:cs="Arial"/>
          <w:b/>
          <w:sz w:val="22"/>
        </w:rPr>
        <w:t>WAV</w:t>
      </w:r>
      <w:r w:rsidRPr="00E5687A">
        <w:rPr>
          <w:rFonts w:ascii="Trebuchet MS" w:hAnsi="Trebuchet MS" w:cs="Arial"/>
          <w:sz w:val="22"/>
        </w:rPr>
        <w:t>’), of indien Aannemer een onderaannemer inschakelt die gebruik maakt van een vreemdeling in de zin van de WAV, zal Aannemer ervoor zorgen dat dit vooraf gemeld wordt aan Opdrachtgever en toont Opdrachtgever in dat geval aan dat voldaan is aan de bepalingen van de WAV. Uiterlijk bij aanvang van de arbeid door de vreemdeling verschaft Aannemer aan Opdrachtgever een afschrift van een geldig identiteitsbewijs van de vreemdeling en diens tewerkstellingsvergunning (of een document waaruit ondubbelzinnig blijkt dat een tewerkstellingsvergunning niet is vereist).</w:t>
      </w:r>
    </w:p>
    <w:p w14:paraId="3B9332BB" w14:textId="20A0D5AC" w:rsidR="000F1C6A" w:rsidRDefault="000F1C6A" w:rsidP="005C753D">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is verantwoordelijk voor de veiligheid en gezondheid bij de uitvoering van </w:t>
      </w:r>
      <w:r w:rsidR="00D61231">
        <w:rPr>
          <w:rFonts w:ascii="Trebuchet MS" w:hAnsi="Trebuchet MS" w:cs="Arial"/>
          <w:sz w:val="22"/>
        </w:rPr>
        <w:t>het Werk</w:t>
      </w:r>
      <w:r w:rsidRPr="00E5687A">
        <w:rPr>
          <w:rFonts w:ascii="Trebuchet MS" w:hAnsi="Trebuchet MS" w:cs="Arial"/>
          <w:sz w:val="22"/>
        </w:rPr>
        <w:t>. Aannemer zal tijdig een V&amp;G-</w:t>
      </w:r>
      <w:r w:rsidR="001D0DA7">
        <w:rPr>
          <w:rFonts w:ascii="Trebuchet MS" w:hAnsi="Trebuchet MS" w:cs="Arial"/>
          <w:sz w:val="22"/>
        </w:rPr>
        <w:t>uitvoerings</w:t>
      </w:r>
      <w:r w:rsidRPr="00E5687A">
        <w:rPr>
          <w:rFonts w:ascii="Trebuchet MS" w:hAnsi="Trebuchet MS" w:cs="Arial"/>
          <w:sz w:val="22"/>
        </w:rPr>
        <w:t>plan opstellen. Aannemer is volledig verantwoordelijk voor de juistheid en het stipt nakomen van het V&amp;G-</w:t>
      </w:r>
      <w:r w:rsidR="00A23ACE">
        <w:rPr>
          <w:rFonts w:ascii="Trebuchet MS" w:hAnsi="Trebuchet MS" w:cs="Arial"/>
          <w:sz w:val="22"/>
        </w:rPr>
        <w:t>uitvoerings</w:t>
      </w:r>
      <w:r w:rsidRPr="00E5687A">
        <w:rPr>
          <w:rFonts w:ascii="Trebuchet MS" w:hAnsi="Trebuchet MS" w:cs="Arial"/>
          <w:sz w:val="22"/>
        </w:rPr>
        <w:t>plan.  Aannemer zal zich volledig houden aan het door haar opgestelde V&amp;G-</w:t>
      </w:r>
      <w:r w:rsidR="00A23ACE">
        <w:rPr>
          <w:rFonts w:ascii="Trebuchet MS" w:hAnsi="Trebuchet MS" w:cs="Arial"/>
          <w:sz w:val="22"/>
        </w:rPr>
        <w:t>uitvoerings</w:t>
      </w:r>
      <w:r w:rsidRPr="00E5687A">
        <w:rPr>
          <w:rFonts w:ascii="Trebuchet MS" w:hAnsi="Trebuchet MS" w:cs="Arial"/>
          <w:sz w:val="22"/>
        </w:rPr>
        <w:t xml:space="preserve">plan. Aannemer vrijwaart Opdrachtgever voor alle door Opdrachtgever te lijden schade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niet aan alle van overheidswege gestelde voorschriften, eisen, Arbobesluit e.d. wordt voldaan.</w:t>
      </w:r>
    </w:p>
    <w:p w14:paraId="558A0FE7" w14:textId="765667AE" w:rsidR="00A23ACE" w:rsidRPr="00E5687A" w:rsidRDefault="00981528" w:rsidP="005C753D">
      <w:pPr>
        <w:pStyle w:val="LLAgr2Heading2"/>
        <w:numPr>
          <w:ilvl w:val="0"/>
          <w:numId w:val="0"/>
        </w:numPr>
        <w:tabs>
          <w:tab w:val="num" w:pos="851"/>
        </w:tabs>
        <w:ind w:left="851" w:hanging="851"/>
        <w:rPr>
          <w:rFonts w:ascii="Trebuchet MS" w:hAnsi="Trebuchet MS" w:cs="Arial"/>
          <w:sz w:val="22"/>
        </w:rPr>
      </w:pPr>
      <w:r>
        <w:rPr>
          <w:rFonts w:ascii="Trebuchet MS" w:hAnsi="Trebuchet MS" w:cs="Arial"/>
          <w:sz w:val="22"/>
        </w:rPr>
        <w:tab/>
      </w:r>
      <w:r w:rsidR="00A23ACE" w:rsidRPr="00E5687A">
        <w:rPr>
          <w:rFonts w:ascii="Trebuchet MS" w:hAnsi="Trebuchet MS" w:cs="Arial"/>
          <w:sz w:val="22"/>
        </w:rPr>
        <w:t xml:space="preserve">Aannemer </w:t>
      </w:r>
      <w:r w:rsidR="001201BE">
        <w:rPr>
          <w:rFonts w:ascii="Trebuchet MS" w:hAnsi="Trebuchet MS" w:cs="Arial"/>
          <w:sz w:val="22"/>
        </w:rPr>
        <w:t>heeft</w:t>
      </w:r>
      <w:r w:rsidR="001201BE" w:rsidRPr="00E5687A">
        <w:rPr>
          <w:rFonts w:ascii="Trebuchet MS" w:hAnsi="Trebuchet MS" w:cs="Arial"/>
          <w:sz w:val="22"/>
        </w:rPr>
        <w:t xml:space="preserve"> </w:t>
      </w:r>
      <w:proofErr w:type="gramStart"/>
      <w:r w:rsidR="00A23ACE">
        <w:rPr>
          <w:rFonts w:ascii="Trebuchet MS" w:hAnsi="Trebuchet MS" w:cs="Arial"/>
          <w:sz w:val="22"/>
        </w:rPr>
        <w:t>tevens</w:t>
      </w:r>
      <w:proofErr w:type="gramEnd"/>
      <w:r w:rsidR="00A23ACE" w:rsidRPr="00E5687A">
        <w:rPr>
          <w:rFonts w:ascii="Trebuchet MS" w:hAnsi="Trebuchet MS" w:cs="Arial"/>
          <w:sz w:val="22"/>
        </w:rPr>
        <w:t xml:space="preserve"> een </w:t>
      </w:r>
      <w:r w:rsidR="00A23ACE">
        <w:rPr>
          <w:rFonts w:ascii="Trebuchet MS" w:hAnsi="Trebuchet MS" w:cs="Arial"/>
          <w:sz w:val="22"/>
        </w:rPr>
        <w:t>BLVC-</w:t>
      </w:r>
      <w:r w:rsidR="00A23ACE" w:rsidRPr="00E5687A">
        <w:rPr>
          <w:rFonts w:ascii="Trebuchet MS" w:hAnsi="Trebuchet MS" w:cs="Arial"/>
          <w:sz w:val="22"/>
        </w:rPr>
        <w:t xml:space="preserve">plan </w:t>
      </w:r>
      <w:r w:rsidR="001201BE">
        <w:rPr>
          <w:rFonts w:ascii="Trebuchet MS" w:hAnsi="Trebuchet MS" w:cs="Arial"/>
          <w:sz w:val="22"/>
        </w:rPr>
        <w:t>opgesteld (</w:t>
      </w:r>
      <w:r w:rsidR="001201BE" w:rsidRPr="001201BE">
        <w:rPr>
          <w:rFonts w:ascii="Trebuchet MS" w:hAnsi="Trebuchet MS" w:cs="Arial"/>
          <w:b/>
          <w:bCs/>
          <w:sz w:val="22"/>
          <w:u w:val="single"/>
        </w:rPr>
        <w:t xml:space="preserve">Bijlage </w:t>
      </w:r>
      <w:r w:rsidR="00E6542A">
        <w:rPr>
          <w:rFonts w:ascii="Trebuchet MS" w:hAnsi="Trebuchet MS" w:cs="Arial"/>
          <w:b/>
          <w:bCs/>
          <w:sz w:val="22"/>
          <w:u w:val="single"/>
        </w:rPr>
        <w:t>10</w:t>
      </w:r>
      <w:r w:rsidR="001201BE">
        <w:rPr>
          <w:rFonts w:ascii="Trebuchet MS" w:hAnsi="Trebuchet MS" w:cs="Arial"/>
          <w:sz w:val="22"/>
        </w:rPr>
        <w:t>)</w:t>
      </w:r>
      <w:r w:rsidR="00A23ACE" w:rsidRPr="00E5687A">
        <w:rPr>
          <w:rFonts w:ascii="Trebuchet MS" w:hAnsi="Trebuchet MS" w:cs="Arial"/>
          <w:sz w:val="22"/>
        </w:rPr>
        <w:t xml:space="preserve">. Aannemer is volledig verantwoordelijk voor de juistheid en het stipt nakomen van het </w:t>
      </w:r>
      <w:r w:rsidR="00A23ACE">
        <w:rPr>
          <w:rFonts w:ascii="Trebuchet MS" w:hAnsi="Trebuchet MS" w:cs="Arial"/>
          <w:sz w:val="22"/>
        </w:rPr>
        <w:t>BLVC-</w:t>
      </w:r>
      <w:r w:rsidR="00A23ACE" w:rsidRPr="00E5687A">
        <w:rPr>
          <w:rFonts w:ascii="Trebuchet MS" w:hAnsi="Trebuchet MS" w:cs="Arial"/>
          <w:sz w:val="22"/>
        </w:rPr>
        <w:t xml:space="preserve">plan.  Aannemer zal zich houden aan het door haar opgestelde </w:t>
      </w:r>
      <w:r w:rsidR="00A23ACE">
        <w:rPr>
          <w:rFonts w:ascii="Trebuchet MS" w:hAnsi="Trebuchet MS" w:cs="Arial"/>
          <w:sz w:val="22"/>
        </w:rPr>
        <w:t>BLVC-</w:t>
      </w:r>
      <w:r w:rsidR="00A23ACE" w:rsidRPr="00E5687A">
        <w:rPr>
          <w:rFonts w:ascii="Trebuchet MS" w:hAnsi="Trebuchet MS" w:cs="Arial"/>
          <w:sz w:val="22"/>
        </w:rPr>
        <w:t xml:space="preserve">plan. </w:t>
      </w:r>
    </w:p>
    <w:p w14:paraId="190E146A" w14:textId="77777777" w:rsidR="000F1C6A" w:rsidRPr="00E5687A" w:rsidRDefault="000F1C6A" w:rsidP="009E3B97">
      <w:pPr>
        <w:pStyle w:val="LLAgr2Heading1"/>
        <w:tabs>
          <w:tab w:val="num" w:pos="851"/>
        </w:tabs>
        <w:ind w:left="851"/>
        <w:rPr>
          <w:rFonts w:ascii="Trebuchet MS" w:hAnsi="Trebuchet MS" w:cs="Arial"/>
          <w:sz w:val="22"/>
        </w:rPr>
      </w:pPr>
      <w:bookmarkStart w:id="142" w:name="_Toc256000040"/>
      <w:bookmarkStart w:id="143" w:name="_Ref70605533"/>
      <w:bookmarkStart w:id="144" w:name="_Toc78372924"/>
      <w:bookmarkStart w:id="145" w:name="_Toc256000013"/>
      <w:r w:rsidRPr="00E5687A">
        <w:rPr>
          <w:rFonts w:ascii="Trebuchet MS" w:hAnsi="Trebuchet MS" w:cs="Arial"/>
          <w:sz w:val="22"/>
        </w:rPr>
        <w:lastRenderedPageBreak/>
        <w:t>Deskundige</w:t>
      </w:r>
      <w:bookmarkEnd w:id="139"/>
      <w:bookmarkEnd w:id="140"/>
      <w:bookmarkEnd w:id="142"/>
      <w:bookmarkEnd w:id="143"/>
      <w:bookmarkEnd w:id="144"/>
      <w:bookmarkEnd w:id="145"/>
    </w:p>
    <w:p w14:paraId="4C31F03D" w14:textId="77B0187B"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Opdrachtgever is bevoegd om voor eigen rekening een Deskundige aan te stellen. Aannemer zal de Deskundige – terstond na de schriftelijke mededeling (waaronder wordt begrepen een mededeling per email) door Opdrachtgever van de betreffende aanstelling op eerste verzoek van de Deskundige – van alle benodigde gegevens betreffende de ontwikkeling en realisering van </w:t>
      </w:r>
      <w:r w:rsidR="00FE5DEF">
        <w:rPr>
          <w:rFonts w:ascii="Trebuchet MS" w:hAnsi="Trebuchet MS" w:cs="Arial"/>
          <w:sz w:val="22"/>
        </w:rPr>
        <w:t>de Garage</w:t>
      </w:r>
      <w:r w:rsidRPr="00E5687A">
        <w:rPr>
          <w:rFonts w:ascii="Trebuchet MS" w:hAnsi="Trebuchet MS" w:cs="Arial"/>
          <w:sz w:val="22"/>
        </w:rPr>
        <w:t xml:space="preserve"> voorzien.</w:t>
      </w:r>
    </w:p>
    <w:p w14:paraId="32DA23CF"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De Deskundige is gerechtigd de bouwvergaderingen bij te wonen. Alle verslagen van de bouwvergadering zullen zo spoedig mogelijk aan hem ter hand worden gesteld.</w:t>
      </w:r>
    </w:p>
    <w:p w14:paraId="759C9942" w14:textId="7243D342"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zal er zorg voor dragen dat de Deskundige tijdens de bouw van </w:t>
      </w:r>
      <w:r w:rsidR="00FE5DEF">
        <w:rPr>
          <w:rFonts w:ascii="Trebuchet MS" w:hAnsi="Trebuchet MS" w:cs="Arial"/>
          <w:sz w:val="22"/>
        </w:rPr>
        <w:t>de Garage</w:t>
      </w:r>
      <w:r w:rsidRPr="00E5687A">
        <w:rPr>
          <w:rFonts w:ascii="Trebuchet MS" w:hAnsi="Trebuchet MS" w:cs="Arial"/>
          <w:sz w:val="22"/>
        </w:rPr>
        <w:t xml:space="preserve"> in de gelegenheid wordt gesteld het bouwterrein te betreden en inspecties uit te voeren om zijn taak naar behoren te kunnen vervullen. De Deskundige zal daarbij alle door of namens de Aannemer op de bouwplaats geldende (</w:t>
      </w:r>
      <w:proofErr w:type="spellStart"/>
      <w:r w:rsidRPr="00E5687A">
        <w:rPr>
          <w:rFonts w:ascii="Trebuchet MS" w:hAnsi="Trebuchet MS" w:cs="Arial"/>
          <w:sz w:val="22"/>
        </w:rPr>
        <w:t>veiligheids</w:t>
      </w:r>
      <w:proofErr w:type="spellEnd"/>
      <w:r w:rsidRPr="00E5687A">
        <w:rPr>
          <w:rFonts w:ascii="Trebuchet MS" w:hAnsi="Trebuchet MS" w:cs="Arial"/>
          <w:sz w:val="22"/>
        </w:rPr>
        <w:t>)instructies in acht nemen.</w:t>
      </w:r>
    </w:p>
    <w:p w14:paraId="13B069BF" w14:textId="03614C31"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De Deskundige ontneemt op geen enkele wijze de verantwoordelijkheid van Aannemer voor de ontwikkeling en realisatie van </w:t>
      </w:r>
      <w:r w:rsidR="00FE5DEF">
        <w:rPr>
          <w:rFonts w:ascii="Trebuchet MS" w:hAnsi="Trebuchet MS" w:cs="Arial"/>
          <w:sz w:val="22"/>
        </w:rPr>
        <w:t>de Garage</w:t>
      </w:r>
      <w:r w:rsidRPr="00E5687A">
        <w:rPr>
          <w:rFonts w:ascii="Trebuchet MS" w:hAnsi="Trebuchet MS" w:cs="Arial"/>
          <w:sz w:val="22"/>
        </w:rPr>
        <w:t>.</w:t>
      </w:r>
    </w:p>
    <w:p w14:paraId="71D58619" w14:textId="77777777" w:rsidR="000F1C6A" w:rsidRPr="00E5687A" w:rsidRDefault="000F1C6A" w:rsidP="009E3B97">
      <w:pPr>
        <w:pStyle w:val="LLAgr2Heading1"/>
        <w:tabs>
          <w:tab w:val="num" w:pos="851"/>
        </w:tabs>
        <w:ind w:left="851"/>
        <w:outlineLvl w:val="9"/>
        <w:rPr>
          <w:rFonts w:ascii="Trebuchet MS" w:hAnsi="Trebuchet MS" w:cs="Arial"/>
          <w:sz w:val="22"/>
        </w:rPr>
      </w:pPr>
      <w:bookmarkStart w:id="146" w:name="_Toc256000041"/>
      <w:bookmarkStart w:id="147" w:name="_Toc295768144"/>
      <w:bookmarkStart w:id="148" w:name="_Toc350427220"/>
      <w:bookmarkStart w:id="149" w:name="_Toc388464367"/>
      <w:bookmarkStart w:id="150" w:name="_Toc391887021"/>
      <w:bookmarkStart w:id="151" w:name="_Ref70626656"/>
      <w:bookmarkStart w:id="152" w:name="_Toc78372925"/>
      <w:bookmarkStart w:id="153" w:name="_Toc256000014"/>
      <w:r w:rsidRPr="00E5687A">
        <w:rPr>
          <w:rFonts w:ascii="Trebuchet MS" w:hAnsi="Trebuchet MS" w:cs="Arial"/>
          <w:sz w:val="22"/>
        </w:rPr>
        <w:t>Projectorganisatie en communicatie</w:t>
      </w:r>
      <w:bookmarkEnd w:id="146"/>
      <w:bookmarkEnd w:id="147"/>
      <w:bookmarkEnd w:id="148"/>
      <w:bookmarkEnd w:id="149"/>
      <w:bookmarkEnd w:id="150"/>
      <w:bookmarkEnd w:id="151"/>
      <w:bookmarkEnd w:id="152"/>
      <w:bookmarkEnd w:id="153"/>
    </w:p>
    <w:p w14:paraId="27865263" w14:textId="52E0E0EB"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Partijen zullen bij de ontwikkeling en realisatie van </w:t>
      </w:r>
      <w:r w:rsidR="00FE5DEF">
        <w:rPr>
          <w:rFonts w:ascii="Trebuchet MS" w:hAnsi="Trebuchet MS" w:cs="Arial"/>
          <w:sz w:val="22"/>
        </w:rPr>
        <w:t>de Garage</w:t>
      </w:r>
      <w:r w:rsidRPr="00E5687A">
        <w:rPr>
          <w:rFonts w:ascii="Trebuchet MS" w:hAnsi="Trebuchet MS" w:cs="Arial"/>
          <w:sz w:val="22"/>
        </w:rPr>
        <w:t xml:space="preserve"> samenwerken in de vorm van een Projectgroep.</w:t>
      </w:r>
    </w:p>
    <w:p w14:paraId="6713699E" w14:textId="77777777" w:rsidR="000F1C6A" w:rsidRPr="00E5687A" w:rsidRDefault="000F1C6A" w:rsidP="005C753D">
      <w:pPr>
        <w:pStyle w:val="LLAgrAHeading"/>
        <w:numPr>
          <w:ilvl w:val="0"/>
          <w:numId w:val="0"/>
        </w:numPr>
        <w:tabs>
          <w:tab w:val="left" w:pos="567"/>
          <w:tab w:val="num" w:pos="709"/>
          <w:tab w:val="num" w:pos="851"/>
          <w:tab w:val="left" w:pos="1134"/>
        </w:tabs>
        <w:ind w:left="851" w:hanging="851"/>
        <w:rPr>
          <w:rFonts w:ascii="Trebuchet MS" w:hAnsi="Trebuchet MS" w:cs="Arial"/>
          <w:sz w:val="22"/>
        </w:rPr>
      </w:pPr>
      <w:r w:rsidRPr="00E5687A">
        <w:rPr>
          <w:rFonts w:ascii="Trebuchet MS" w:hAnsi="Trebuchet MS" w:cs="Arial"/>
          <w:sz w:val="22"/>
        </w:rPr>
        <w:tab/>
      </w:r>
      <w:r w:rsidRPr="00E5687A">
        <w:rPr>
          <w:rFonts w:ascii="Trebuchet MS" w:hAnsi="Trebuchet MS" w:cs="Arial"/>
          <w:sz w:val="22"/>
        </w:rPr>
        <w:tab/>
      </w:r>
      <w:r w:rsidRPr="00E5687A">
        <w:rPr>
          <w:rFonts w:ascii="Trebuchet MS" w:hAnsi="Trebuchet MS" w:cs="Arial"/>
          <w:sz w:val="22"/>
        </w:rPr>
        <w:tab/>
        <w:t>De Projectgroep is als volgt samengesteld:</w:t>
      </w:r>
    </w:p>
    <w:p w14:paraId="6EC7C171" w14:textId="42F82351" w:rsidR="000F1C6A" w:rsidRPr="00E5687A" w:rsidRDefault="000F1C6A" w:rsidP="005C753D">
      <w:pPr>
        <w:pStyle w:val="LLAgrAHeading"/>
        <w:numPr>
          <w:ilvl w:val="2"/>
          <w:numId w:val="24"/>
        </w:numPr>
        <w:tabs>
          <w:tab w:val="clear" w:pos="2552"/>
          <w:tab w:val="num" w:pos="851"/>
          <w:tab w:val="num" w:pos="1418"/>
        </w:tabs>
        <w:ind w:left="851" w:hanging="851"/>
        <w:rPr>
          <w:rFonts w:ascii="Trebuchet MS" w:hAnsi="Trebuchet MS" w:cs="Arial"/>
          <w:sz w:val="22"/>
        </w:rPr>
      </w:pPr>
      <w:r w:rsidRPr="00E5687A">
        <w:rPr>
          <w:rFonts w:ascii="Trebuchet MS" w:hAnsi="Trebuchet MS" w:cs="Arial"/>
          <w:sz w:val="22"/>
        </w:rPr>
        <w:t xml:space="preserve">namens Opdrachtgever: </w:t>
      </w:r>
      <w:r w:rsidR="00427CDF">
        <w:rPr>
          <w:rFonts w:ascii="Trebuchet MS" w:hAnsi="Trebuchet MS" w:cs="Arial"/>
          <w:sz w:val="22"/>
        </w:rPr>
        <w:t>Mw. J. Wintraecken</w:t>
      </w:r>
      <w:r w:rsidRPr="00E5687A">
        <w:rPr>
          <w:rFonts w:ascii="Trebuchet MS" w:hAnsi="Trebuchet MS" w:cs="Arial"/>
          <w:sz w:val="22"/>
        </w:rPr>
        <w:t xml:space="preserve"> en de eventueel aan te stellen Deskundige als vaste gesprekspartner(s) en zodanige andere in- of externe deskundigen op ad hoc basis als van vergadering tot vergadering nuttig wordt geoordeeld.</w:t>
      </w:r>
    </w:p>
    <w:p w14:paraId="0054ED3D" w14:textId="4216E056" w:rsidR="000F1C6A" w:rsidRPr="00E5687A" w:rsidRDefault="000F1C6A" w:rsidP="009E3B97">
      <w:pPr>
        <w:pStyle w:val="LLAgrAHeading"/>
        <w:numPr>
          <w:ilvl w:val="2"/>
          <w:numId w:val="24"/>
        </w:numPr>
        <w:tabs>
          <w:tab w:val="clear" w:pos="2552"/>
          <w:tab w:val="num" w:pos="851"/>
          <w:tab w:val="num" w:pos="1418"/>
        </w:tabs>
        <w:ind w:left="851" w:hanging="851"/>
        <w:rPr>
          <w:rFonts w:ascii="Trebuchet MS" w:hAnsi="Trebuchet MS" w:cs="Arial"/>
          <w:sz w:val="22"/>
        </w:rPr>
      </w:pPr>
      <w:r w:rsidRPr="00E5687A">
        <w:rPr>
          <w:rFonts w:ascii="Trebuchet MS" w:hAnsi="Trebuchet MS" w:cs="Arial"/>
          <w:sz w:val="22"/>
        </w:rPr>
        <w:t xml:space="preserve">Namens Aannemer: </w:t>
      </w:r>
      <w:r w:rsidR="00F15C9D">
        <w:rPr>
          <w:rFonts w:ascii="Trebuchet MS" w:hAnsi="Trebuchet MS"/>
          <w:sz w:val="22"/>
        </w:rPr>
        <w:t>[Y]</w:t>
      </w:r>
      <w:r w:rsidRPr="00355F3C">
        <w:rPr>
          <w:rFonts w:ascii="Trebuchet MS" w:hAnsi="Trebuchet MS"/>
          <w:sz w:val="22"/>
        </w:rPr>
        <w:t xml:space="preserve"> (projectleider)</w:t>
      </w:r>
      <w:r w:rsidRPr="00E5687A">
        <w:rPr>
          <w:rFonts w:ascii="Trebuchet MS" w:hAnsi="Trebuchet MS"/>
          <w:sz w:val="22"/>
        </w:rPr>
        <w:t xml:space="preserve"> als vaste gesprekspartner en zodanige andere in- of externe deskundigen op ad hoc basis als van vergadering tot vergadering nuttig wordt geoordeeld.</w:t>
      </w:r>
    </w:p>
    <w:p w14:paraId="551DE0E6" w14:textId="33AF0CBA"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De Projectgroep zal op regelmatige basis, in beginsel iedere twee weken (of zoveel minder als door Partijen wordt overeengekomen of zoveel vaker op verzoek van een Partij), op een vast tijdstip bijeenkomen en zal het ontwerpproces van </w:t>
      </w:r>
      <w:r w:rsidR="00F15C9D">
        <w:rPr>
          <w:rFonts w:ascii="Trebuchet MS" w:hAnsi="Trebuchet MS" w:cs="Arial"/>
          <w:sz w:val="22"/>
        </w:rPr>
        <w:t>de Garage</w:t>
      </w:r>
      <w:r w:rsidRPr="00E5687A">
        <w:rPr>
          <w:rFonts w:ascii="Trebuchet MS" w:hAnsi="Trebuchet MS" w:cs="Arial"/>
          <w:sz w:val="22"/>
        </w:rPr>
        <w:t xml:space="preserve"> en vervolgens de realisatie van </w:t>
      </w:r>
      <w:r w:rsidR="00F15C9D">
        <w:rPr>
          <w:rFonts w:ascii="Trebuchet MS" w:hAnsi="Trebuchet MS" w:cs="Arial"/>
          <w:sz w:val="22"/>
        </w:rPr>
        <w:t>de Garage</w:t>
      </w:r>
      <w:r w:rsidRPr="00E5687A">
        <w:rPr>
          <w:rFonts w:ascii="Trebuchet MS" w:hAnsi="Trebuchet MS" w:cs="Arial"/>
          <w:sz w:val="22"/>
        </w:rPr>
        <w:t xml:space="preserve"> inclusief de bijbehorende Planning bespreken. </w:t>
      </w:r>
    </w:p>
    <w:p w14:paraId="7649CA0B" w14:textId="03A27781"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Van bijeenkomsten van de Projectgroep wordt door</w:t>
      </w:r>
      <w:r w:rsidR="00853A4F">
        <w:rPr>
          <w:rFonts w:ascii="Trebuchet MS" w:hAnsi="Trebuchet MS" w:cs="Arial"/>
          <w:sz w:val="22"/>
        </w:rPr>
        <w:t xml:space="preserve"> </w:t>
      </w:r>
      <w:r w:rsidR="00975100">
        <w:rPr>
          <w:rFonts w:ascii="Trebuchet MS" w:hAnsi="Trebuchet MS" w:cs="Arial"/>
          <w:sz w:val="22"/>
        </w:rPr>
        <w:t xml:space="preserve">Opdrachtgever of diens directievoerder </w:t>
      </w:r>
      <w:r w:rsidRPr="00E5687A">
        <w:rPr>
          <w:rFonts w:ascii="Trebuchet MS" w:hAnsi="Trebuchet MS" w:cs="Arial"/>
          <w:sz w:val="22"/>
        </w:rPr>
        <w:t xml:space="preserve">een conceptverslag opgemaakt, welk concept (al dan niet in aangepaste vorm) in de eerstvolgende bijeenkomst wordt goedgekeurd. Een genomen besluit wordt als zodanig vetgedrukt met in de kantlijn het woord </w:t>
      </w:r>
      <w:r w:rsidRPr="00E5687A">
        <w:rPr>
          <w:rFonts w:ascii="Trebuchet MS" w:hAnsi="Trebuchet MS" w:cs="Arial"/>
          <w:b/>
          <w:bCs/>
          <w:i/>
          <w:sz w:val="22"/>
        </w:rPr>
        <w:t>BESLUIT</w:t>
      </w:r>
      <w:r w:rsidRPr="00E5687A">
        <w:rPr>
          <w:rFonts w:ascii="Trebuchet MS" w:hAnsi="Trebuchet MS" w:cs="Arial"/>
          <w:sz w:val="22"/>
        </w:rPr>
        <w:t xml:space="preserve"> expliciet in het (concept)verslag benoemd.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een Partij dat wenselijk vindt zal in het verslag een aparte besluitenlijst worden opgenomen. </w:t>
      </w:r>
    </w:p>
    <w:p w14:paraId="07D90534" w14:textId="00899267" w:rsidR="000F1C6A" w:rsidRPr="00E5687A" w:rsidRDefault="000F1C6A" w:rsidP="009E3B97">
      <w:pPr>
        <w:pStyle w:val="LLAgr2Heading1"/>
        <w:tabs>
          <w:tab w:val="num" w:pos="851"/>
        </w:tabs>
        <w:ind w:left="851"/>
        <w:rPr>
          <w:rFonts w:ascii="Trebuchet MS" w:hAnsi="Trebuchet MS" w:cs="Arial"/>
          <w:sz w:val="22"/>
        </w:rPr>
      </w:pPr>
      <w:bookmarkStart w:id="154" w:name="_Toc256000042"/>
      <w:bookmarkStart w:id="155" w:name="_Ref384024145"/>
      <w:bookmarkStart w:id="156" w:name="_Toc384903313"/>
      <w:bookmarkStart w:id="157" w:name="_Ref70696268"/>
      <w:bookmarkStart w:id="158" w:name="_Toc78372926"/>
      <w:bookmarkStart w:id="159" w:name="_Toc256000015"/>
      <w:bookmarkEnd w:id="33"/>
      <w:bookmarkEnd w:id="34"/>
      <w:bookmarkEnd w:id="35"/>
      <w:bookmarkEnd w:id="36"/>
      <w:bookmarkEnd w:id="37"/>
      <w:bookmarkEnd w:id="38"/>
      <w:bookmarkEnd w:id="141"/>
      <w:r w:rsidRPr="00E5687A">
        <w:rPr>
          <w:rFonts w:ascii="Trebuchet MS" w:hAnsi="Trebuchet MS" w:cs="Arial"/>
          <w:sz w:val="22"/>
        </w:rPr>
        <w:lastRenderedPageBreak/>
        <w:t>Overdracht van rechten</w:t>
      </w:r>
      <w:bookmarkEnd w:id="154"/>
      <w:bookmarkEnd w:id="155"/>
      <w:bookmarkEnd w:id="156"/>
      <w:bookmarkEnd w:id="157"/>
      <w:bookmarkEnd w:id="158"/>
      <w:bookmarkEnd w:id="159"/>
    </w:p>
    <w:p w14:paraId="2BA96373" w14:textId="7965D51C" w:rsidR="000F1C6A" w:rsidRPr="00E5687A" w:rsidRDefault="000F1C6A" w:rsidP="009E3B97">
      <w:pPr>
        <w:pStyle w:val="LLAgr2Heading2"/>
        <w:tabs>
          <w:tab w:val="clear" w:pos="993"/>
          <w:tab w:val="num" w:pos="851"/>
        </w:tabs>
        <w:ind w:left="851"/>
        <w:rPr>
          <w:rFonts w:ascii="Trebuchet MS" w:hAnsi="Trebuchet MS" w:cs="Arial"/>
          <w:sz w:val="22"/>
        </w:rPr>
      </w:pPr>
      <w:bookmarkStart w:id="160" w:name="bmWarranties"/>
      <w:bookmarkEnd w:id="160"/>
      <w:r w:rsidRPr="00E5687A">
        <w:rPr>
          <w:rFonts w:ascii="Trebuchet MS" w:hAnsi="Trebuchet MS" w:cs="Arial"/>
          <w:sz w:val="22"/>
        </w:rPr>
        <w:t>Alle aanspraken die Aannemer ten aanzien van het Werk kan of zal kunnen doen gelden tegenover derden waaronder begrepen (onder)aannemer(s),</w:t>
      </w:r>
      <w:r w:rsidR="00EA4A3E">
        <w:rPr>
          <w:rFonts w:ascii="Trebuchet MS" w:hAnsi="Trebuchet MS" w:cs="Arial"/>
          <w:sz w:val="22"/>
        </w:rPr>
        <w:t xml:space="preserve"> adviseur(s),</w:t>
      </w:r>
      <w:r w:rsidRPr="00E5687A">
        <w:rPr>
          <w:rFonts w:ascii="Trebuchet MS" w:hAnsi="Trebuchet MS" w:cs="Arial"/>
          <w:sz w:val="22"/>
        </w:rPr>
        <w:t xml:space="preserve"> installateur(s) en leverancier(s), zoals wegens verrichte werkzaamheden of ter zake van aan het Werk toegebrachte schade, worden – </w:t>
      </w:r>
      <w:proofErr w:type="spellStart"/>
      <w:r w:rsidRPr="00E5687A">
        <w:rPr>
          <w:rFonts w:ascii="Trebuchet MS" w:hAnsi="Trebuchet MS" w:cs="Arial"/>
          <w:sz w:val="22"/>
        </w:rPr>
        <w:t>voorzover</w:t>
      </w:r>
      <w:proofErr w:type="spellEnd"/>
      <w:r w:rsidRPr="00E5687A">
        <w:rPr>
          <w:rFonts w:ascii="Trebuchet MS" w:hAnsi="Trebuchet MS" w:cs="Arial"/>
          <w:sz w:val="22"/>
        </w:rPr>
        <w:t xml:space="preserve"> mogelijk </w:t>
      </w:r>
      <w:proofErr w:type="gramStart"/>
      <w:r w:rsidRPr="00E5687A">
        <w:rPr>
          <w:rFonts w:ascii="Trebuchet MS" w:hAnsi="Trebuchet MS" w:cs="Arial"/>
          <w:sz w:val="22"/>
        </w:rPr>
        <w:t>reeds</w:t>
      </w:r>
      <w:proofErr w:type="gramEnd"/>
      <w:r w:rsidRPr="00E5687A">
        <w:rPr>
          <w:rFonts w:ascii="Trebuchet MS" w:hAnsi="Trebuchet MS" w:cs="Arial"/>
          <w:sz w:val="22"/>
        </w:rPr>
        <w:t xml:space="preserve"> nu voor alsdan door ondertekening van deze Overeenkomst - door Aannemer overgedragen aan Opdrachtgever per het tijdstip van Oplevering Opdrachtgever. </w:t>
      </w:r>
      <w:r w:rsidR="00B57F93">
        <w:rPr>
          <w:rFonts w:ascii="Trebuchet MS" w:hAnsi="Trebuchet MS" w:cs="Arial"/>
          <w:sz w:val="22"/>
        </w:rPr>
        <w:t xml:space="preserve">Het voorgaande geldt uitdrukkelijk niet in geval van aanspraken </w:t>
      </w:r>
      <w:proofErr w:type="gramStart"/>
      <w:r w:rsidR="00B57F93">
        <w:rPr>
          <w:rFonts w:ascii="Trebuchet MS" w:hAnsi="Trebuchet MS" w:cs="Arial"/>
          <w:sz w:val="22"/>
        </w:rPr>
        <w:t>jegens</w:t>
      </w:r>
      <w:proofErr w:type="gramEnd"/>
      <w:r w:rsidR="00B57F93">
        <w:rPr>
          <w:rFonts w:ascii="Trebuchet MS" w:hAnsi="Trebuchet MS" w:cs="Arial"/>
          <w:sz w:val="22"/>
        </w:rPr>
        <w:t xml:space="preserve"> verzekeraars. </w:t>
      </w:r>
    </w:p>
    <w:p w14:paraId="1C58F82A"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verplicht zich de hem bekende gegevens (zoals garantiebewijzen, facturen en dergelijke) ter zake aan Opdrachtgever te verstrekken en machtigt Opdrachtgever hierbij, voor zover nodig, deze overgang </w:t>
      </w:r>
      <w:proofErr w:type="spellStart"/>
      <w:r w:rsidRPr="00E5687A">
        <w:rPr>
          <w:rFonts w:ascii="Trebuchet MS" w:hAnsi="Trebuchet MS" w:cs="Arial"/>
          <w:sz w:val="22"/>
        </w:rPr>
        <w:t>casu</w:t>
      </w:r>
      <w:proofErr w:type="spellEnd"/>
      <w:r w:rsidRPr="00E5687A">
        <w:rPr>
          <w:rFonts w:ascii="Trebuchet MS" w:hAnsi="Trebuchet MS" w:cs="Arial"/>
          <w:sz w:val="22"/>
        </w:rPr>
        <w:t xml:space="preserve"> quo overdracht van aanspraken, nadat deze heeft plaatsgevonden, voor rekening van Opdrachtgever te doen mededelen overeenkomstig de wettelijke bepalingen.</w:t>
      </w:r>
    </w:p>
    <w:p w14:paraId="1C351E61" w14:textId="2D69952A"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Op de datum van de Oplevering zal Aannemer aan Opdrachtgever een opgave verstrekken van </w:t>
      </w:r>
      <w:r w:rsidRPr="00E5687A">
        <w:rPr>
          <w:rFonts w:ascii="Trebuchet MS" w:hAnsi="Trebuchet MS" w:cs="Arial"/>
          <w:bCs/>
          <w:sz w:val="22"/>
        </w:rPr>
        <w:t>alle</w:t>
      </w:r>
      <w:r w:rsidRPr="00E5687A">
        <w:rPr>
          <w:rFonts w:ascii="Trebuchet MS" w:hAnsi="Trebuchet MS" w:cs="Arial"/>
          <w:sz w:val="22"/>
        </w:rPr>
        <w:t xml:space="preserve"> rechten van de Aannemer met betrekking tot het </w:t>
      </w:r>
      <w:r w:rsidR="00E7658B">
        <w:rPr>
          <w:rFonts w:ascii="Trebuchet MS" w:hAnsi="Trebuchet MS" w:cs="Arial"/>
          <w:sz w:val="22"/>
        </w:rPr>
        <w:t>Werk</w:t>
      </w:r>
      <w:r w:rsidRPr="00E5687A">
        <w:rPr>
          <w:rFonts w:ascii="Trebuchet MS" w:hAnsi="Trebuchet MS" w:cs="Arial"/>
          <w:sz w:val="22"/>
        </w:rPr>
        <w:t xml:space="preserve">, waaronder begrepen de rechten voortvloeiende uit de gesloten en/of te sluiten verzekeringen en alle auteursrechten, voor zover deze betrekking hebben op het Project. Bedoelde rechten worden - </w:t>
      </w:r>
      <w:proofErr w:type="spellStart"/>
      <w:r w:rsidRPr="00E5687A">
        <w:rPr>
          <w:rFonts w:ascii="Trebuchet MS" w:hAnsi="Trebuchet MS" w:cs="Arial"/>
          <w:sz w:val="22"/>
        </w:rPr>
        <w:t>voorzover</w:t>
      </w:r>
      <w:proofErr w:type="spellEnd"/>
      <w:r w:rsidRPr="00E5687A">
        <w:rPr>
          <w:rFonts w:ascii="Trebuchet MS" w:hAnsi="Trebuchet MS" w:cs="Arial"/>
          <w:sz w:val="22"/>
        </w:rPr>
        <w:t xml:space="preserve"> mogelijk </w:t>
      </w:r>
      <w:proofErr w:type="gramStart"/>
      <w:r w:rsidRPr="00E5687A">
        <w:rPr>
          <w:rFonts w:ascii="Trebuchet MS" w:hAnsi="Trebuchet MS" w:cs="Arial"/>
          <w:sz w:val="22"/>
        </w:rPr>
        <w:t>reeds</w:t>
      </w:r>
      <w:proofErr w:type="gramEnd"/>
      <w:r w:rsidRPr="00E5687A">
        <w:rPr>
          <w:rFonts w:ascii="Trebuchet MS" w:hAnsi="Trebuchet MS" w:cs="Arial"/>
          <w:sz w:val="22"/>
        </w:rPr>
        <w:t xml:space="preserve"> nu voor alsdan door ondertekening van deze Overeenkomst - door Aannemer overgedragen aan Opdrachtgever per het tijdstip van de Oplevering. </w:t>
      </w:r>
    </w:p>
    <w:p w14:paraId="3CDB2EC7" w14:textId="77777777" w:rsidR="000F1C6A" w:rsidRPr="00E5687A" w:rsidRDefault="000F1C6A" w:rsidP="009E3B97">
      <w:pPr>
        <w:pStyle w:val="LLAgr2Heading2"/>
        <w:numPr>
          <w:ilvl w:val="0"/>
          <w:numId w:val="0"/>
        </w:numPr>
        <w:tabs>
          <w:tab w:val="num" w:pos="851"/>
        </w:tabs>
        <w:ind w:left="851" w:hanging="851"/>
        <w:rPr>
          <w:rFonts w:ascii="Trebuchet MS" w:hAnsi="Trebuchet MS" w:cs="Arial"/>
          <w:sz w:val="22"/>
        </w:rPr>
      </w:pPr>
      <w:r w:rsidRPr="00E5687A">
        <w:rPr>
          <w:rFonts w:ascii="Trebuchet MS" w:hAnsi="Trebuchet MS" w:cs="Arial"/>
          <w:sz w:val="22"/>
        </w:rPr>
        <w:tab/>
        <w:t xml:space="preserve">Zolang een of meer van de in de vorige zin bedoelde rechten op de datum van Oplevering nog niet voor overdracht vatbaar zijn, zullen deze worden overgedragen terstond nadat deze voor overdracht vatbaar zijn. Terstond na deze overdrachten zal Aannemer deze overdrachten mededelen aan de personen tegen wie de rechten kunnen worden uitgeoefend. Opdrachtgever is alsdan te allen tijde bevoegd de in de vorige zin bedoelde overdrachten mede te delen respectievelijk te doen betekenen. </w:t>
      </w:r>
    </w:p>
    <w:p w14:paraId="3F9E6355" w14:textId="77777777" w:rsidR="000F1C6A" w:rsidRPr="00E5687A" w:rsidRDefault="000F1C6A" w:rsidP="009E3B97">
      <w:pPr>
        <w:pStyle w:val="LLAgr2Heading2"/>
        <w:numPr>
          <w:ilvl w:val="0"/>
          <w:numId w:val="0"/>
        </w:numPr>
        <w:tabs>
          <w:tab w:val="num" w:pos="851"/>
        </w:tabs>
        <w:ind w:left="851" w:hanging="851"/>
        <w:rPr>
          <w:rFonts w:ascii="Trebuchet MS" w:hAnsi="Trebuchet MS" w:cs="Arial"/>
          <w:sz w:val="22"/>
        </w:rPr>
      </w:pPr>
      <w:r w:rsidRPr="00E5687A">
        <w:rPr>
          <w:rFonts w:ascii="Trebuchet MS" w:hAnsi="Trebuchet MS" w:cs="Arial"/>
          <w:sz w:val="22"/>
        </w:rPr>
        <w:tab/>
        <w:t xml:space="preserve">De overdracht van rechten aan Opdrachtgever als hiervoor bedoeld, laat onverlet de aanspraken die Opdrachtgever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Aannemer uit hoofde van deze Overeenkomst kan doen gelden.</w:t>
      </w:r>
    </w:p>
    <w:p w14:paraId="76B214F8" w14:textId="55250366" w:rsidR="00164BCF"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Het is Aannemer verboden om een of meer rechten als in dit </w:t>
      </w:r>
      <w:r w:rsidR="00620224">
        <w:rPr>
          <w:rFonts w:ascii="Trebuchet MS" w:hAnsi="Trebuchet MS" w:cs="Arial"/>
          <w:sz w:val="22"/>
        </w:rPr>
        <w:t>a</w:t>
      </w:r>
      <w:r w:rsidR="00620224" w:rsidRPr="00E5687A">
        <w:rPr>
          <w:rFonts w:ascii="Trebuchet MS" w:hAnsi="Trebuchet MS" w:cs="Arial"/>
          <w:sz w:val="22"/>
        </w:rPr>
        <w:t xml:space="preserve">rtikel </w:t>
      </w:r>
      <w:r w:rsidRPr="00E5687A">
        <w:rPr>
          <w:rFonts w:ascii="Trebuchet MS" w:hAnsi="Trebuchet MS" w:cs="Arial"/>
          <w:sz w:val="22"/>
        </w:rPr>
        <w:t>bedoeld te bezwaren met beperkte rechten.</w:t>
      </w:r>
    </w:p>
    <w:p w14:paraId="5705F21E" w14:textId="16FBA83B" w:rsidR="000F1C6A" w:rsidRPr="00164BCF" w:rsidRDefault="000F1C6A" w:rsidP="00ED476F">
      <w:pPr>
        <w:pStyle w:val="LLAgr2Heading2"/>
        <w:tabs>
          <w:tab w:val="clear" w:pos="993"/>
          <w:tab w:val="num" w:pos="851"/>
        </w:tabs>
        <w:ind w:left="851"/>
        <w:rPr>
          <w:rFonts w:ascii="Trebuchet MS" w:hAnsi="Trebuchet MS" w:cs="Arial"/>
          <w:sz w:val="22"/>
        </w:rPr>
      </w:pPr>
      <w:r w:rsidRPr="00164BCF">
        <w:rPr>
          <w:rFonts w:ascii="Trebuchet MS" w:hAnsi="Trebuchet MS" w:cs="Arial"/>
          <w:sz w:val="22"/>
        </w:rPr>
        <w:t xml:space="preserve">Onverminderd het bepaalde in de voorgaande </w:t>
      </w:r>
      <w:r w:rsidR="00620224">
        <w:rPr>
          <w:rFonts w:ascii="Trebuchet MS" w:hAnsi="Trebuchet MS" w:cs="Arial"/>
          <w:sz w:val="22"/>
        </w:rPr>
        <w:t>a</w:t>
      </w:r>
      <w:r w:rsidR="00620224" w:rsidRPr="00164BCF">
        <w:rPr>
          <w:rFonts w:ascii="Trebuchet MS" w:hAnsi="Trebuchet MS" w:cs="Arial"/>
          <w:sz w:val="22"/>
        </w:rPr>
        <w:t xml:space="preserve">rtikelleden </w:t>
      </w:r>
      <w:r w:rsidRPr="00164BCF">
        <w:rPr>
          <w:rFonts w:ascii="Trebuchet MS" w:hAnsi="Trebuchet MS" w:cs="Arial"/>
          <w:sz w:val="22"/>
        </w:rPr>
        <w:t xml:space="preserve">verplicht Aannemer zich om op het eerste daartoe strekkende verzoek van de Opdrachtgever alle nadere (rechts)handelingen te (doen) verrichten die nodig zijn voor een rechtsgeldige overdracht van de in dit </w:t>
      </w:r>
      <w:r w:rsidR="00620224">
        <w:rPr>
          <w:rFonts w:ascii="Trebuchet MS" w:hAnsi="Trebuchet MS" w:cs="Arial"/>
          <w:sz w:val="22"/>
        </w:rPr>
        <w:t>a</w:t>
      </w:r>
      <w:r w:rsidR="00620224" w:rsidRPr="00164BCF">
        <w:rPr>
          <w:rFonts w:ascii="Trebuchet MS" w:hAnsi="Trebuchet MS" w:cs="Arial"/>
          <w:sz w:val="22"/>
        </w:rPr>
        <w:t xml:space="preserve">rtikel </w:t>
      </w:r>
      <w:r w:rsidRPr="00164BCF">
        <w:rPr>
          <w:rFonts w:ascii="Trebuchet MS" w:hAnsi="Trebuchet MS" w:cs="Arial"/>
          <w:sz w:val="22"/>
        </w:rPr>
        <w:fldChar w:fldCharType="begin"/>
      </w:r>
      <w:r w:rsidRPr="00164BCF">
        <w:rPr>
          <w:rFonts w:ascii="Trebuchet MS" w:hAnsi="Trebuchet MS" w:cs="Arial"/>
          <w:sz w:val="22"/>
        </w:rPr>
        <w:instrText xml:space="preserve"> REF _Ref70696268 \r \h  \* MERGEFORMAT </w:instrText>
      </w:r>
      <w:r w:rsidRPr="00164BCF">
        <w:rPr>
          <w:rFonts w:ascii="Trebuchet MS" w:hAnsi="Trebuchet MS" w:cs="Arial"/>
          <w:sz w:val="22"/>
        </w:rPr>
      </w:r>
      <w:r w:rsidRPr="00164BCF">
        <w:rPr>
          <w:rFonts w:ascii="Trebuchet MS" w:hAnsi="Trebuchet MS" w:cs="Arial"/>
          <w:sz w:val="22"/>
        </w:rPr>
        <w:fldChar w:fldCharType="separate"/>
      </w:r>
      <w:r w:rsidR="000D5221">
        <w:rPr>
          <w:rFonts w:ascii="Trebuchet MS" w:hAnsi="Trebuchet MS" w:cs="Arial"/>
          <w:sz w:val="22"/>
        </w:rPr>
        <w:t>15</w:t>
      </w:r>
      <w:r w:rsidRPr="00164BCF">
        <w:rPr>
          <w:rFonts w:ascii="Trebuchet MS" w:hAnsi="Trebuchet MS" w:cs="Arial"/>
          <w:sz w:val="22"/>
        </w:rPr>
        <w:fldChar w:fldCharType="end"/>
      </w:r>
      <w:r w:rsidRPr="00164BCF">
        <w:rPr>
          <w:rFonts w:ascii="Trebuchet MS" w:hAnsi="Trebuchet MS" w:cs="Arial"/>
          <w:sz w:val="22"/>
        </w:rPr>
        <w:t xml:space="preserve"> bedoelde rechten en aanspraken.</w:t>
      </w:r>
    </w:p>
    <w:p w14:paraId="7FBAB981" w14:textId="0D2E7342" w:rsidR="000F1C6A" w:rsidRPr="00E5687A" w:rsidRDefault="000F1C6A" w:rsidP="00620224">
      <w:pPr>
        <w:pStyle w:val="LLAgr2Heading1"/>
        <w:keepNext w:val="0"/>
        <w:tabs>
          <w:tab w:val="num" w:pos="851"/>
        </w:tabs>
        <w:ind w:left="851"/>
        <w:outlineLvl w:val="9"/>
        <w:rPr>
          <w:rFonts w:ascii="Trebuchet MS" w:hAnsi="Trebuchet MS" w:cs="Arial"/>
          <w:sz w:val="22"/>
        </w:rPr>
      </w:pPr>
      <w:bookmarkStart w:id="161" w:name="_Toc256000043"/>
      <w:bookmarkStart w:id="162" w:name="_Toc78372927"/>
      <w:bookmarkStart w:id="163" w:name="_Toc256000016"/>
      <w:bookmarkStart w:id="164" w:name="_Ref390424536"/>
      <w:bookmarkStart w:id="165" w:name="_Ref258331838"/>
      <w:bookmarkStart w:id="166" w:name="_Toc263164706"/>
      <w:bookmarkStart w:id="167" w:name="_Toc263169880"/>
      <w:bookmarkStart w:id="168" w:name="_Toc266452243"/>
      <w:bookmarkStart w:id="169" w:name="_Toc280626102"/>
      <w:bookmarkStart w:id="170" w:name="_Toc289755324"/>
      <w:bookmarkStart w:id="171" w:name="bmNoticesHeader"/>
      <w:r w:rsidRPr="00E5687A">
        <w:rPr>
          <w:rFonts w:ascii="Trebuchet MS" w:hAnsi="Trebuchet MS" w:cs="Arial"/>
          <w:sz w:val="22"/>
        </w:rPr>
        <w:t>OntbindENDE VOORWAARDE</w:t>
      </w:r>
      <w:bookmarkEnd w:id="161"/>
      <w:bookmarkEnd w:id="162"/>
      <w:bookmarkEnd w:id="163"/>
      <w:r w:rsidRPr="00E5687A">
        <w:rPr>
          <w:rFonts w:ascii="Trebuchet MS" w:hAnsi="Trebuchet MS" w:cs="Arial"/>
          <w:sz w:val="22"/>
        </w:rPr>
        <w:t xml:space="preserve"> </w:t>
      </w:r>
      <w:bookmarkEnd w:id="164"/>
    </w:p>
    <w:p w14:paraId="2964DA99" w14:textId="266597E7" w:rsidR="00FB33CC" w:rsidRPr="00364678" w:rsidRDefault="002056EB" w:rsidP="00620224">
      <w:pPr>
        <w:pStyle w:val="LLAgr2Heading2"/>
        <w:tabs>
          <w:tab w:val="clear" w:pos="993"/>
          <w:tab w:val="num" w:pos="851"/>
        </w:tabs>
        <w:ind w:left="851"/>
        <w:outlineLvl w:val="9"/>
        <w:rPr>
          <w:rFonts w:ascii="Trebuchet MS" w:hAnsi="Trebuchet MS"/>
          <w:sz w:val="22"/>
        </w:rPr>
      </w:pPr>
      <w:bookmarkStart w:id="172" w:name="_Ref329362617"/>
      <w:bookmarkStart w:id="173" w:name="_Ref391484366"/>
      <w:r w:rsidRPr="002056EB">
        <w:rPr>
          <w:rFonts w:ascii="Trebuchet MS" w:hAnsi="Trebuchet MS" w:cs="Arial"/>
          <w:sz w:val="22"/>
        </w:rPr>
        <w:t>Deze Overeenkomst kan door Opdrachtgever</w:t>
      </w:r>
      <w:r w:rsidR="00EB7B92">
        <w:rPr>
          <w:rFonts w:ascii="Trebuchet MS" w:hAnsi="Trebuchet MS" w:cs="Arial"/>
          <w:sz w:val="22"/>
        </w:rPr>
        <w:t xml:space="preserve"> </w:t>
      </w:r>
      <w:r w:rsidR="003203DE">
        <w:rPr>
          <w:rFonts w:ascii="Trebuchet MS" w:hAnsi="Trebuchet MS" w:cs="Arial"/>
          <w:sz w:val="22"/>
        </w:rPr>
        <w:t xml:space="preserve">worden </w:t>
      </w:r>
      <w:r w:rsidRPr="002056EB">
        <w:rPr>
          <w:rFonts w:ascii="Trebuchet MS" w:hAnsi="Trebuchet MS" w:cs="Arial"/>
          <w:sz w:val="22"/>
        </w:rPr>
        <w:t xml:space="preserve">ontbonden </w:t>
      </w:r>
      <w:proofErr w:type="gramStart"/>
      <w:r w:rsidRPr="002056EB">
        <w:rPr>
          <w:rFonts w:ascii="Trebuchet MS" w:hAnsi="Trebuchet MS" w:cs="Arial"/>
          <w:sz w:val="22"/>
        </w:rPr>
        <w:t>indien</w:t>
      </w:r>
      <w:proofErr w:type="gramEnd"/>
      <w:r w:rsidR="00403588">
        <w:rPr>
          <w:rFonts w:ascii="Trebuchet MS" w:hAnsi="Trebuchet MS" w:cs="Arial"/>
          <w:sz w:val="22"/>
        </w:rPr>
        <w:t xml:space="preserve"> </w:t>
      </w:r>
      <w:r w:rsidR="00DC7DF9">
        <w:rPr>
          <w:rFonts w:ascii="Trebuchet MS" w:hAnsi="Trebuchet MS" w:cs="Arial"/>
          <w:sz w:val="22"/>
        </w:rPr>
        <w:t xml:space="preserve">de </w:t>
      </w:r>
      <w:proofErr w:type="gramStart"/>
      <w:r w:rsidR="00DC7DF9">
        <w:rPr>
          <w:rFonts w:ascii="Trebuchet MS" w:hAnsi="Trebuchet MS" w:cs="Arial"/>
          <w:sz w:val="22"/>
        </w:rPr>
        <w:t>thans</w:t>
      </w:r>
      <w:proofErr w:type="gramEnd"/>
      <w:r w:rsidR="00DC7DF9">
        <w:rPr>
          <w:rFonts w:ascii="Trebuchet MS" w:hAnsi="Trebuchet MS" w:cs="Arial"/>
          <w:sz w:val="22"/>
        </w:rPr>
        <w:t xml:space="preserve"> </w:t>
      </w:r>
      <w:r w:rsidR="000154C2">
        <w:rPr>
          <w:rFonts w:ascii="Trebuchet MS" w:hAnsi="Trebuchet MS" w:cs="Arial"/>
          <w:sz w:val="22"/>
        </w:rPr>
        <w:t xml:space="preserve">bij de Afdeling rechtspraak van de Raad van State lopende procedure leidt tot vernietiging van de </w:t>
      </w:r>
      <w:r w:rsidR="00901CA1">
        <w:rPr>
          <w:rFonts w:ascii="Trebuchet MS" w:hAnsi="Trebuchet MS" w:cs="Arial"/>
          <w:sz w:val="22"/>
        </w:rPr>
        <w:t>Omgevingsvergunning</w:t>
      </w:r>
      <w:r w:rsidR="00403588">
        <w:rPr>
          <w:rFonts w:ascii="Trebuchet MS" w:hAnsi="Trebuchet MS" w:cs="Arial"/>
          <w:sz w:val="22"/>
        </w:rPr>
        <w:t xml:space="preserve">. </w:t>
      </w:r>
      <w:r w:rsidR="006E6167">
        <w:rPr>
          <w:rFonts w:ascii="Trebuchet MS" w:hAnsi="Trebuchet MS"/>
          <w:sz w:val="22"/>
        </w:rPr>
        <w:t xml:space="preserve">Indien Opdrachtgever </w:t>
      </w:r>
      <w:r w:rsidR="006E6167" w:rsidRPr="006064CA">
        <w:rPr>
          <w:rFonts w:ascii="Trebuchet MS" w:hAnsi="Trebuchet MS"/>
          <w:sz w:val="22"/>
        </w:rPr>
        <w:t>een beroep doet op</w:t>
      </w:r>
      <w:r w:rsidR="006E6167">
        <w:rPr>
          <w:rFonts w:ascii="Trebuchet MS" w:hAnsi="Trebuchet MS"/>
          <w:sz w:val="22"/>
        </w:rPr>
        <w:t xml:space="preserve"> </w:t>
      </w:r>
      <w:r w:rsidR="00901CA1">
        <w:rPr>
          <w:rFonts w:ascii="Trebuchet MS" w:hAnsi="Trebuchet MS"/>
          <w:sz w:val="22"/>
        </w:rPr>
        <w:t>deze</w:t>
      </w:r>
      <w:r w:rsidR="006E6167">
        <w:rPr>
          <w:rFonts w:ascii="Trebuchet MS" w:hAnsi="Trebuchet MS"/>
          <w:sz w:val="22"/>
        </w:rPr>
        <w:t xml:space="preserve"> ontbindende voorwaarden </w:t>
      </w:r>
      <w:r w:rsidR="006E6167" w:rsidRPr="006064CA">
        <w:rPr>
          <w:rFonts w:ascii="Trebuchet MS" w:hAnsi="Trebuchet MS"/>
          <w:sz w:val="22"/>
        </w:rPr>
        <w:t xml:space="preserve">en </w:t>
      </w:r>
      <w:proofErr w:type="gramStart"/>
      <w:r w:rsidR="006E6167" w:rsidRPr="006064CA">
        <w:rPr>
          <w:rFonts w:ascii="Trebuchet MS" w:hAnsi="Trebuchet MS"/>
          <w:sz w:val="22"/>
        </w:rPr>
        <w:t>dientengevolge</w:t>
      </w:r>
      <w:proofErr w:type="gramEnd"/>
      <w:r w:rsidR="006E6167" w:rsidRPr="006064CA">
        <w:rPr>
          <w:rFonts w:ascii="Trebuchet MS" w:hAnsi="Trebuchet MS"/>
          <w:sz w:val="22"/>
        </w:rPr>
        <w:t xml:space="preserve"> deze Overeenkomst is ontbonden, </w:t>
      </w:r>
      <w:r w:rsidR="00901CA1">
        <w:rPr>
          <w:rFonts w:ascii="Trebuchet MS" w:hAnsi="Trebuchet MS"/>
          <w:sz w:val="22"/>
        </w:rPr>
        <w:t>zal</w:t>
      </w:r>
      <w:r w:rsidR="00901CA1" w:rsidRPr="006064CA">
        <w:rPr>
          <w:rFonts w:ascii="Trebuchet MS" w:hAnsi="Trebuchet MS"/>
          <w:sz w:val="22"/>
        </w:rPr>
        <w:t xml:space="preserve"> </w:t>
      </w:r>
      <w:r w:rsidR="006E6167" w:rsidRPr="006064CA">
        <w:rPr>
          <w:rFonts w:ascii="Trebuchet MS" w:hAnsi="Trebuchet MS"/>
          <w:sz w:val="22"/>
        </w:rPr>
        <w:lastRenderedPageBreak/>
        <w:t xml:space="preserve">Opdrachtgever </w:t>
      </w:r>
      <w:r w:rsidR="000E40B2">
        <w:rPr>
          <w:rFonts w:ascii="Trebuchet MS" w:hAnsi="Trebuchet MS"/>
          <w:sz w:val="22"/>
        </w:rPr>
        <w:t xml:space="preserve">aan </w:t>
      </w:r>
      <w:r w:rsidR="006E6167" w:rsidRPr="006064CA">
        <w:rPr>
          <w:rFonts w:ascii="Trebuchet MS" w:hAnsi="Trebuchet MS"/>
          <w:sz w:val="22"/>
        </w:rPr>
        <w:t xml:space="preserve">Aannemer een </w:t>
      </w:r>
      <w:r w:rsidR="00901CA1">
        <w:rPr>
          <w:rFonts w:ascii="Trebuchet MS" w:hAnsi="Trebuchet MS"/>
          <w:sz w:val="22"/>
        </w:rPr>
        <w:t>adequate compensatie aanbieden</w:t>
      </w:r>
      <w:r w:rsidR="00D86471">
        <w:rPr>
          <w:rFonts w:ascii="Trebuchet MS" w:hAnsi="Trebuchet MS"/>
          <w:sz w:val="22"/>
        </w:rPr>
        <w:t xml:space="preserve"> voor de door Aannemer </w:t>
      </w:r>
      <w:proofErr w:type="gramStart"/>
      <w:r w:rsidR="00D86471">
        <w:rPr>
          <w:rFonts w:ascii="Trebuchet MS" w:hAnsi="Trebuchet MS"/>
          <w:sz w:val="22"/>
        </w:rPr>
        <w:t>dientengevolge</w:t>
      </w:r>
      <w:proofErr w:type="gramEnd"/>
      <w:r w:rsidR="00D86471">
        <w:rPr>
          <w:rFonts w:ascii="Trebuchet MS" w:hAnsi="Trebuchet MS"/>
          <w:sz w:val="22"/>
        </w:rPr>
        <w:t xml:space="preserve"> te lijden schade en winstderving</w:t>
      </w:r>
      <w:r w:rsidR="00901CA1">
        <w:rPr>
          <w:rFonts w:ascii="Trebuchet MS" w:hAnsi="Trebuchet MS"/>
          <w:sz w:val="22"/>
        </w:rPr>
        <w:t>.</w:t>
      </w:r>
    </w:p>
    <w:bookmarkEnd w:id="172"/>
    <w:bookmarkEnd w:id="173"/>
    <w:p w14:paraId="56FF1FE8" w14:textId="77777777" w:rsidR="000F1C6A" w:rsidRPr="00E5687A" w:rsidRDefault="000F1C6A" w:rsidP="009E3B97">
      <w:pPr>
        <w:pStyle w:val="LLAgr2Heading2"/>
        <w:tabs>
          <w:tab w:val="clear" w:pos="993"/>
          <w:tab w:val="num" w:pos="851"/>
        </w:tabs>
        <w:ind w:left="851"/>
        <w:rPr>
          <w:rFonts w:ascii="Trebuchet MS" w:hAnsi="Trebuchet MS"/>
          <w:sz w:val="22"/>
        </w:rPr>
      </w:pPr>
      <w:r w:rsidRPr="00E5687A">
        <w:rPr>
          <w:rFonts w:ascii="Trebuchet MS" w:hAnsi="Trebuchet MS"/>
          <w:sz w:val="22"/>
        </w:rPr>
        <w:t>Deze Overeenkomst kan niet tussentijds buiten rechte ontbonden worden op andere gronden dan de gronden als uitdrukkelijk vermeld in deze Overeenkomst.</w:t>
      </w:r>
    </w:p>
    <w:p w14:paraId="1477F102" w14:textId="77777777" w:rsidR="000F1C6A" w:rsidRPr="00E5687A" w:rsidRDefault="000F1C6A" w:rsidP="009E3B97">
      <w:pPr>
        <w:pStyle w:val="LLAgr2Heading1"/>
        <w:tabs>
          <w:tab w:val="num" w:pos="851"/>
        </w:tabs>
        <w:ind w:left="851"/>
        <w:rPr>
          <w:rFonts w:ascii="Trebuchet MS" w:hAnsi="Trebuchet MS"/>
          <w:sz w:val="22"/>
        </w:rPr>
      </w:pPr>
      <w:bookmarkStart w:id="174" w:name="_Toc256000044"/>
      <w:bookmarkStart w:id="175" w:name="_Toc78372928"/>
      <w:bookmarkStart w:id="176" w:name="_Toc256000017"/>
      <w:bookmarkStart w:id="177" w:name="_Toc384903316"/>
      <w:r w:rsidRPr="00E5687A">
        <w:rPr>
          <w:rFonts w:ascii="Trebuchet MS" w:hAnsi="Trebuchet MS"/>
          <w:sz w:val="22"/>
        </w:rPr>
        <w:t>ingebrekestelling, verzuim, ontbinding</w:t>
      </w:r>
      <w:bookmarkEnd w:id="174"/>
      <w:bookmarkEnd w:id="175"/>
      <w:bookmarkEnd w:id="176"/>
    </w:p>
    <w:p w14:paraId="58659884" w14:textId="7489E872"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Bij niet of niet tijdige nakoming van de Overeenkomst anders dan door niet toerekenbare tekortkoming (overmacht) is de nalatige aansprakelijk voor alle daaruit voor de wederpartij ontstane schade met (</w:t>
      </w:r>
      <w:proofErr w:type="spellStart"/>
      <w:r w:rsidRPr="00E5687A">
        <w:rPr>
          <w:rFonts w:ascii="Trebuchet MS" w:hAnsi="Trebuchet MS" w:cs="Arial"/>
          <w:sz w:val="22"/>
        </w:rPr>
        <w:t>verhaals</w:t>
      </w:r>
      <w:proofErr w:type="spellEnd"/>
      <w:r w:rsidRPr="00E5687A">
        <w:rPr>
          <w:rFonts w:ascii="Trebuchet MS" w:hAnsi="Trebuchet MS" w:cs="Arial"/>
          <w:sz w:val="22"/>
        </w:rPr>
        <w:t>)kosten en rente,</w:t>
      </w:r>
      <w:r w:rsidR="00D6186A">
        <w:rPr>
          <w:rFonts w:ascii="Trebuchet MS" w:hAnsi="Trebuchet MS" w:cs="Arial"/>
          <w:sz w:val="22"/>
        </w:rPr>
        <w:t xml:space="preserve"> met inachtneming van de wettelijke regels </w:t>
      </w:r>
      <w:proofErr w:type="gramStart"/>
      <w:r w:rsidR="00D6186A">
        <w:rPr>
          <w:rFonts w:ascii="Trebuchet MS" w:hAnsi="Trebuchet MS" w:cs="Arial"/>
          <w:sz w:val="22"/>
        </w:rPr>
        <w:t>omtrent</w:t>
      </w:r>
      <w:proofErr w:type="gramEnd"/>
      <w:r w:rsidR="00D6186A">
        <w:rPr>
          <w:rFonts w:ascii="Trebuchet MS" w:hAnsi="Trebuchet MS" w:cs="Arial"/>
          <w:sz w:val="22"/>
        </w:rPr>
        <w:t xml:space="preserve"> verzuim</w:t>
      </w:r>
      <w:r w:rsidRPr="00E5687A">
        <w:rPr>
          <w:rFonts w:ascii="Trebuchet MS" w:hAnsi="Trebuchet MS" w:cs="Arial"/>
          <w:sz w:val="22"/>
        </w:rPr>
        <w:t>.</w:t>
      </w:r>
    </w:p>
    <w:p w14:paraId="4C98E209" w14:textId="77777777" w:rsidR="000F1C6A" w:rsidRPr="00E5687A" w:rsidRDefault="000F1C6A" w:rsidP="009E3B97">
      <w:pPr>
        <w:pStyle w:val="LLAgr2Heading2"/>
        <w:tabs>
          <w:tab w:val="clear" w:pos="993"/>
          <w:tab w:val="num" w:pos="851"/>
        </w:tabs>
        <w:ind w:left="851"/>
        <w:rPr>
          <w:rFonts w:ascii="Trebuchet MS" w:hAnsi="Trebuchet MS" w:cs="Arial"/>
          <w:sz w:val="22"/>
        </w:rPr>
      </w:pPr>
      <w:proofErr w:type="gramStart"/>
      <w:r w:rsidRPr="00E5687A">
        <w:rPr>
          <w:rFonts w:ascii="Trebuchet MS" w:hAnsi="Trebuchet MS" w:cs="Arial"/>
          <w:sz w:val="22"/>
        </w:rPr>
        <w:t>Indien</w:t>
      </w:r>
      <w:proofErr w:type="gramEnd"/>
      <w:r w:rsidRPr="00E5687A">
        <w:rPr>
          <w:rFonts w:ascii="Trebuchet MS" w:hAnsi="Trebuchet MS" w:cs="Arial"/>
          <w:sz w:val="22"/>
        </w:rPr>
        <w:t xml:space="preserve"> één van de Partijen, na schriftelijk in gebreke te zijn gesteld waarbij hem nog een redelijke termijn wordt gegund alsnog aan zijn verplichtingen te voldoen, tekortschiet in de nakoming van één of meer van haar verplichtingen, is deze Partij in verzuim en heeft de andere Partij het recht om de Overeenkomst zonder rechterlijke tussenkomst door middel van een schriftelijke verklaring aan de tekortschietende Partij te ontbinden.</w:t>
      </w:r>
    </w:p>
    <w:p w14:paraId="20244432" w14:textId="77777777" w:rsidR="000F1C6A" w:rsidRPr="00E5687A" w:rsidRDefault="000F1C6A" w:rsidP="009E3B97">
      <w:pPr>
        <w:pStyle w:val="LLAgr2Heading2"/>
        <w:tabs>
          <w:tab w:val="clear" w:pos="993"/>
          <w:tab w:val="num" w:pos="851"/>
        </w:tabs>
        <w:ind w:left="851"/>
        <w:outlineLvl w:val="9"/>
        <w:rPr>
          <w:rFonts w:ascii="Trebuchet MS" w:hAnsi="Trebuchet MS" w:cs="Arial"/>
          <w:sz w:val="22"/>
        </w:rPr>
      </w:pPr>
      <w:r w:rsidRPr="00E5687A">
        <w:rPr>
          <w:rFonts w:ascii="Trebuchet MS" w:hAnsi="Trebuchet MS" w:cs="Arial"/>
          <w:sz w:val="22"/>
        </w:rPr>
        <w:t xml:space="preserve">Ingeval één van de Partijen in staat van faillissement wordt verklaard, surseance van betaling aanvraagt of in liquidatie treedt, evenals indien op goederen van één van de Partijen een zodanig beslag wordt gelegd dat als gevolg daarvan de feitelijke bedrijfsuitoefening van deze Partij onmogelijk wordt en een dergelijk beslag niet binnen 30 dagen na verzoek daartoe van de andere Partij  wordt opgeheven, is die andere Partij gerechtigd door middel van een aangetekende brief de Overeenkomst terstond en zonder enige termijn te beëindigen dan wel te ontbinden. Alsdan zal deze Overeenkomst beëindigd zijn en –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voornoemde betrekking heeft op de Aannemer - heeft Opdrachtgever het recht het Werk te doen voltooien door een door Opdrachtgever aan te wijzen derde. In een dergelijk geval verplicht Aannemer zich de bedoelde derde met onmiddellijke ingang in staat te stellen uitvoering c.q. voltooiing van het Werk te verrichten en deze derde alle benodigde bescheiden en gegevens ter hand te stellen. </w:t>
      </w:r>
    </w:p>
    <w:p w14:paraId="2A58EC3C" w14:textId="2EAE111E" w:rsidR="000F1C6A" w:rsidRPr="00E5687A" w:rsidRDefault="000F1C6A" w:rsidP="00620224">
      <w:pPr>
        <w:pStyle w:val="LLAgr2Heading2"/>
        <w:tabs>
          <w:tab w:val="clear" w:pos="993"/>
          <w:tab w:val="num" w:pos="851"/>
        </w:tabs>
        <w:ind w:left="851"/>
        <w:outlineLvl w:val="9"/>
        <w:rPr>
          <w:rFonts w:ascii="Trebuchet MS" w:hAnsi="Trebuchet MS" w:cs="Arial"/>
          <w:sz w:val="22"/>
        </w:rPr>
      </w:pPr>
      <w:r w:rsidRPr="00E5687A">
        <w:rPr>
          <w:rFonts w:ascii="Trebuchet MS" w:hAnsi="Trebuchet MS" w:cs="Arial"/>
          <w:sz w:val="22"/>
        </w:rPr>
        <w:t xml:space="preserve">In geval van beëindiging dan wel ontbinding als bedoeld in dit </w:t>
      </w:r>
      <w:r w:rsidR="00686868">
        <w:rPr>
          <w:rFonts w:ascii="Trebuchet MS" w:hAnsi="Trebuchet MS" w:cs="Arial"/>
          <w:sz w:val="22"/>
        </w:rPr>
        <w:t>a</w:t>
      </w:r>
      <w:r w:rsidR="00686868" w:rsidRPr="00E5687A">
        <w:rPr>
          <w:rFonts w:ascii="Trebuchet MS" w:hAnsi="Trebuchet MS" w:cs="Arial"/>
          <w:sz w:val="22"/>
        </w:rPr>
        <w:t>rtikel</w:t>
      </w:r>
      <w:r w:rsidR="00686868">
        <w:rPr>
          <w:rFonts w:ascii="Trebuchet MS" w:hAnsi="Trebuchet MS" w:cs="Arial"/>
          <w:sz w:val="22"/>
        </w:rPr>
        <w:t xml:space="preserve"> </w:t>
      </w:r>
      <w:r w:rsidR="00225D87">
        <w:rPr>
          <w:rFonts w:ascii="Trebuchet MS" w:hAnsi="Trebuchet MS" w:cs="Arial"/>
          <w:sz w:val="22"/>
        </w:rPr>
        <w:t>vanwege oorzaken gelegen aan de zijde van</w:t>
      </w:r>
      <w:r w:rsidR="0032786B">
        <w:rPr>
          <w:rFonts w:ascii="Trebuchet MS" w:hAnsi="Trebuchet MS" w:cs="Arial"/>
          <w:sz w:val="22"/>
        </w:rPr>
        <w:t xml:space="preserve"> </w:t>
      </w:r>
      <w:r w:rsidR="00225D87">
        <w:rPr>
          <w:rFonts w:ascii="Trebuchet MS" w:hAnsi="Trebuchet MS" w:cs="Arial"/>
          <w:sz w:val="22"/>
        </w:rPr>
        <w:t>Aannemer,</w:t>
      </w:r>
      <w:r w:rsidRPr="00E5687A">
        <w:rPr>
          <w:rFonts w:ascii="Trebuchet MS" w:hAnsi="Trebuchet MS" w:cs="Arial"/>
          <w:sz w:val="22"/>
        </w:rPr>
        <w:t xml:space="preserve"> vrijwaart Aannemer Opdrachtgever voor aanspraken van derden en is Aannemer aan Opdrachtgever verschuldigd hetgeen nog betaald moet worden aan derden om tot voltooiing van </w:t>
      </w:r>
      <w:r w:rsidR="00A52164">
        <w:rPr>
          <w:rFonts w:ascii="Trebuchet MS" w:hAnsi="Trebuchet MS" w:cs="Arial"/>
          <w:sz w:val="22"/>
        </w:rPr>
        <w:t>het Werk</w:t>
      </w:r>
      <w:r w:rsidRPr="00E5687A">
        <w:rPr>
          <w:rFonts w:ascii="Trebuchet MS" w:hAnsi="Trebuchet MS" w:cs="Arial"/>
          <w:sz w:val="22"/>
        </w:rPr>
        <w:t xml:space="preserve"> te komen, vermeerderd met alle schade ontstaan door de tekortkoming in de nakoming van diens verplichtingen door Aannemer en verminderd met hetgeen uit hoofde van deze Overeenkomst nog aan Aannemer had moeten worden betaald bij stipte nakoming door Aannemer. </w:t>
      </w:r>
    </w:p>
    <w:p w14:paraId="306B8ADF" w14:textId="77777777" w:rsidR="000F1C6A" w:rsidRPr="00E5687A" w:rsidRDefault="000F1C6A" w:rsidP="00686868">
      <w:pPr>
        <w:pStyle w:val="LLAgr2Heading1"/>
        <w:tabs>
          <w:tab w:val="num" w:pos="851"/>
        </w:tabs>
        <w:ind w:left="993" w:hanging="993"/>
        <w:rPr>
          <w:rFonts w:ascii="Trebuchet MS" w:hAnsi="Trebuchet MS" w:cs="Arial"/>
          <w:sz w:val="22"/>
        </w:rPr>
      </w:pPr>
      <w:bookmarkStart w:id="178" w:name="_Toc256000045"/>
      <w:bookmarkStart w:id="179" w:name="_Ref108530459"/>
      <w:r w:rsidRPr="00E5687A">
        <w:rPr>
          <w:rFonts w:ascii="Trebuchet MS" w:hAnsi="Trebuchet MS" w:cs="Arial"/>
          <w:sz w:val="22"/>
        </w:rPr>
        <w:t>Overmacht, Oekraïne, covid-19</w:t>
      </w:r>
      <w:bookmarkEnd w:id="178"/>
      <w:bookmarkEnd w:id="179"/>
    </w:p>
    <w:p w14:paraId="28BB5505" w14:textId="5FD81B10"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Partijen zijn zich bewust van het militair conflict in Oost-Europa (hierna </w:t>
      </w:r>
      <w:r w:rsidRPr="00E5687A">
        <w:rPr>
          <w:rFonts w:ascii="Trebuchet MS" w:hAnsi="Trebuchet MS" w:cs="Arial"/>
          <w:b/>
          <w:bCs/>
          <w:sz w:val="22"/>
        </w:rPr>
        <w:t>het conflict</w:t>
      </w:r>
      <w:r w:rsidRPr="00E5687A">
        <w:rPr>
          <w:rFonts w:ascii="Trebuchet MS" w:hAnsi="Trebuchet MS" w:cs="Arial"/>
          <w:sz w:val="22"/>
        </w:rPr>
        <w:t xml:space="preserve">) dat mogelijk gevolgen heeft in het kader van deze Overeenkomst. Partijen weten niet hoe dit conflict zich na ondertekenen van deze Overeenkomst verder zal ontwikkelen en welke gevolgen dit heeft voor de mogelijkheden van Aannemer om deze </w:t>
      </w:r>
      <w:r w:rsidRPr="00E5687A">
        <w:rPr>
          <w:rFonts w:ascii="Trebuchet MS" w:hAnsi="Trebuchet MS" w:cs="Arial"/>
          <w:sz w:val="22"/>
        </w:rPr>
        <w:lastRenderedPageBreak/>
        <w:t xml:space="preserve">Overeenkomst onverkort na te komen. Aannemer zal (met oog op het conflict) al het nodige doen om levertijden en beschikbaarheid van materialen voor het </w:t>
      </w:r>
      <w:r w:rsidR="00130FFD">
        <w:rPr>
          <w:rFonts w:ascii="Trebuchet MS" w:hAnsi="Trebuchet MS" w:cs="Arial"/>
          <w:sz w:val="22"/>
        </w:rPr>
        <w:t>Werk</w:t>
      </w:r>
      <w:r w:rsidR="00130FFD" w:rsidRPr="00E5687A">
        <w:rPr>
          <w:rFonts w:ascii="Trebuchet MS" w:hAnsi="Trebuchet MS" w:cs="Arial"/>
          <w:sz w:val="22"/>
        </w:rPr>
        <w:t xml:space="preserve"> </w:t>
      </w:r>
      <w:r w:rsidRPr="00E5687A">
        <w:rPr>
          <w:rFonts w:ascii="Trebuchet MS" w:hAnsi="Trebuchet MS" w:cs="Arial"/>
          <w:sz w:val="22"/>
        </w:rPr>
        <w:t xml:space="preserve">zeker te stellen. Aannemer zal Opdrachtgever ter zake de door Aannemer getroffen anticipatie maatregelen informeren en, per verzoek van Opdrachtgever, onderliggende stukken aan Opdrachtgever overhandigen. Mocht Aannemer </w:t>
      </w:r>
      <w:proofErr w:type="gramStart"/>
      <w:r w:rsidRPr="00E5687A">
        <w:rPr>
          <w:rFonts w:ascii="Trebuchet MS" w:hAnsi="Trebuchet MS" w:cs="Arial"/>
          <w:sz w:val="22"/>
        </w:rPr>
        <w:t>desalniettemin</w:t>
      </w:r>
      <w:proofErr w:type="gramEnd"/>
      <w:r w:rsidRPr="00E5687A">
        <w:rPr>
          <w:rFonts w:ascii="Trebuchet MS" w:hAnsi="Trebuchet MS" w:cs="Arial"/>
          <w:sz w:val="22"/>
        </w:rPr>
        <w:t xml:space="preserve"> na het aangaan van deze Overeenkomst worden geconfronteerd met leveringsproblemen (vertraging en/of beschikbaarheid) van benodigde materialen die verband houden met het conflict, treden Partijen in overleg om tot een oplossing te komen. Partijen streven er in dat geval naar de nadelige gevolgen daarvan voor beide Partijen zoveel als mogelijk te beperken. Aannemer heeft in dit kader recht op termijnverlenging als tijdige nakoming van deze Overeenkomst niet mogelijk is als gevolg van het conflict. De Uiterste Opleverdatum wordt in dergelijke gevallen uitgesteld met het aantal werkdagen als aantoonbaar aanvullend nodig zijn om de werkzaamheden uit te kunnen voeren met inachtneming van de vertraging van de levering van materialen als gevolg van het conflict. Aannemer komt behalve verlenging van de uitvoeringstermijn geen andere tegemoetkoming toe in verband met het conflict en een dergelijke situatie heeft dan ook geen gevolgen voor de Aanneemsom.</w:t>
      </w:r>
    </w:p>
    <w:p w14:paraId="35B969A6" w14:textId="787DC3CA"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Mocht tijdens de realisatie van het </w:t>
      </w:r>
      <w:r w:rsidR="00130FFD">
        <w:rPr>
          <w:rFonts w:ascii="Trebuchet MS" w:hAnsi="Trebuchet MS" w:cs="Arial"/>
          <w:sz w:val="22"/>
        </w:rPr>
        <w:t>Werk</w:t>
      </w:r>
      <w:r w:rsidR="00130FFD" w:rsidRPr="00E5687A">
        <w:rPr>
          <w:rFonts w:ascii="Trebuchet MS" w:hAnsi="Trebuchet MS" w:cs="Arial"/>
          <w:sz w:val="22"/>
        </w:rPr>
        <w:t xml:space="preserve"> </w:t>
      </w:r>
      <w:r w:rsidRPr="00E5687A">
        <w:rPr>
          <w:rFonts w:ascii="Trebuchet MS" w:hAnsi="Trebuchet MS" w:cs="Arial"/>
          <w:sz w:val="22"/>
        </w:rPr>
        <w:t xml:space="preserve">blijken dat er van overheidswege nieuwe of uitgebreidere maatregelen getroffen worden ter voorkoming van de verspreiding van COVID-19 of een ander virus, ten gevolge waarvan Aannemer geheel of gedeeltelijk niet meer is toegestaan de voor het </w:t>
      </w:r>
      <w:r w:rsidR="00130FFD">
        <w:rPr>
          <w:rFonts w:ascii="Trebuchet MS" w:hAnsi="Trebuchet MS" w:cs="Arial"/>
          <w:sz w:val="22"/>
        </w:rPr>
        <w:t>Werk</w:t>
      </w:r>
      <w:r w:rsidR="00130FFD" w:rsidRPr="00E5687A">
        <w:rPr>
          <w:rFonts w:ascii="Trebuchet MS" w:hAnsi="Trebuchet MS" w:cs="Arial"/>
          <w:sz w:val="22"/>
        </w:rPr>
        <w:t xml:space="preserve"> </w:t>
      </w:r>
      <w:r w:rsidRPr="00E5687A">
        <w:rPr>
          <w:rFonts w:ascii="Trebuchet MS" w:hAnsi="Trebuchet MS" w:cs="Arial"/>
          <w:sz w:val="22"/>
        </w:rPr>
        <w:t xml:space="preserve">benodigde werkzaamheden uit te voeren op de in de Planning beoogde momenten op de bouwplaats, dan zal Aannemer dit terstond aan Opdrachtgever melden en zullen Partijen in overleg treden. Aannemer zal zich inspannen om de vertraging in de uitvoering van het </w:t>
      </w:r>
      <w:r w:rsidR="00130FFD">
        <w:rPr>
          <w:rFonts w:ascii="Trebuchet MS" w:hAnsi="Trebuchet MS" w:cs="Arial"/>
          <w:sz w:val="22"/>
        </w:rPr>
        <w:t>Werk</w:t>
      </w:r>
      <w:r w:rsidR="00130FFD" w:rsidRPr="00E5687A">
        <w:rPr>
          <w:rFonts w:ascii="Trebuchet MS" w:hAnsi="Trebuchet MS" w:cs="Arial"/>
          <w:sz w:val="22"/>
        </w:rPr>
        <w:t xml:space="preserve"> </w:t>
      </w:r>
      <w:r w:rsidRPr="00E5687A">
        <w:rPr>
          <w:rFonts w:ascii="Trebuchet MS" w:hAnsi="Trebuchet MS" w:cs="Arial"/>
          <w:sz w:val="22"/>
        </w:rPr>
        <w:t>tot een minimum te beperken. De Uiterste Opleverdatum wordt in dergelijke gevallen uitgesteld met het aantal werkdagen als aantoonbaar aanvullend nodig zijn om de werkzaamheden uit te kunnen voeren met inachtneming van de van overheidswege voorgeschreven beperkingen voor het betreden van en werken op de bouwplaats. Aannemer zal zich bij de realisatie van het Project inspannen om de risico’s op vertraging met bedoelde van overheidswege te treffen maatregelen op voorhand tot een minimum te beperken. Aannemer komt behalve verlenging van de uitvoeringstermijn geen andere tegemoetkoming toe in dit verband en een dergelijke situatie heeft dan ook geen gevolgen voor de Aanneemsom.</w:t>
      </w:r>
    </w:p>
    <w:p w14:paraId="2516CE10" w14:textId="77777777" w:rsidR="000F1C6A" w:rsidRPr="00E5687A" w:rsidRDefault="000F1C6A" w:rsidP="009E3B97">
      <w:pPr>
        <w:pStyle w:val="LLAgr2Heading1"/>
        <w:tabs>
          <w:tab w:val="num" w:pos="851"/>
        </w:tabs>
        <w:ind w:left="851"/>
        <w:rPr>
          <w:rFonts w:ascii="Trebuchet MS" w:hAnsi="Trebuchet MS" w:cs="Arial"/>
          <w:sz w:val="22"/>
        </w:rPr>
      </w:pPr>
      <w:bookmarkStart w:id="180" w:name="_Toc256000046"/>
      <w:bookmarkStart w:id="181" w:name="_Toc78372929"/>
      <w:bookmarkStart w:id="182" w:name="_Toc256000018"/>
      <w:r w:rsidRPr="00E5687A">
        <w:rPr>
          <w:rFonts w:ascii="Trebuchet MS" w:hAnsi="Trebuchet MS" w:cs="Arial"/>
          <w:sz w:val="22"/>
        </w:rPr>
        <w:t>KENNISGEVINGEN</w:t>
      </w:r>
      <w:bookmarkEnd w:id="165"/>
      <w:bookmarkEnd w:id="166"/>
      <w:bookmarkEnd w:id="167"/>
      <w:bookmarkEnd w:id="168"/>
      <w:bookmarkEnd w:id="169"/>
      <w:bookmarkEnd w:id="170"/>
      <w:bookmarkEnd w:id="177"/>
      <w:bookmarkEnd w:id="180"/>
      <w:bookmarkEnd w:id="181"/>
      <w:bookmarkEnd w:id="182"/>
    </w:p>
    <w:p w14:paraId="76EBFD99" w14:textId="77777777"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Elke kennisgeving, betekening of melding die in het kader van de uitvoering van deze Overeenkomst plaatsvindt of die, meer in het algemeen, betrekking heeft op de contractuele relatie tussen Partijen, zal schriftelijk dienen te gebeuren op de onderstaande adressen:</w:t>
      </w:r>
    </w:p>
    <w:p w14:paraId="566CC2DA" w14:textId="4ED0DE7E" w:rsidR="000F1C6A" w:rsidRPr="00E5687A" w:rsidRDefault="000F1C6A" w:rsidP="00686868">
      <w:pPr>
        <w:pStyle w:val="LLAgr2Heading2"/>
        <w:numPr>
          <w:ilvl w:val="0"/>
          <w:numId w:val="0"/>
        </w:numPr>
        <w:tabs>
          <w:tab w:val="num" w:pos="851"/>
        </w:tabs>
        <w:ind w:left="851" w:hanging="851"/>
        <w:contextualSpacing/>
        <w:rPr>
          <w:rFonts w:ascii="Trebuchet MS" w:hAnsi="Trebuchet MS" w:cs="Arial"/>
          <w:sz w:val="22"/>
        </w:rPr>
      </w:pPr>
      <w:r w:rsidRPr="00E5687A">
        <w:rPr>
          <w:rFonts w:ascii="Trebuchet MS" w:hAnsi="Trebuchet MS" w:cs="Arial"/>
          <w:sz w:val="22"/>
        </w:rPr>
        <w:tab/>
        <w:t xml:space="preserve">Ten aanzien van Aannemer: </w:t>
      </w:r>
    </w:p>
    <w:p w14:paraId="5DAC2A68" w14:textId="35FBF11C" w:rsidR="000F1C6A" w:rsidRDefault="000F1C6A" w:rsidP="00620224">
      <w:pPr>
        <w:pStyle w:val="LLAgr2Heading2"/>
        <w:numPr>
          <w:ilvl w:val="0"/>
          <w:numId w:val="0"/>
        </w:numPr>
        <w:tabs>
          <w:tab w:val="num" w:pos="851"/>
        </w:tabs>
        <w:ind w:left="851" w:hanging="851"/>
        <w:contextualSpacing/>
        <w:rPr>
          <w:rFonts w:ascii="Trebuchet MS" w:hAnsi="Trebuchet MS" w:cs="Arial"/>
          <w:sz w:val="22"/>
        </w:rPr>
      </w:pPr>
      <w:r w:rsidRPr="00E5687A">
        <w:rPr>
          <w:rFonts w:ascii="Trebuchet MS" w:hAnsi="Trebuchet MS"/>
          <w:sz w:val="22"/>
        </w:rPr>
        <w:tab/>
      </w:r>
      <w:r w:rsidR="006C28D2">
        <w:rPr>
          <w:rFonts w:ascii="Trebuchet MS" w:hAnsi="Trebuchet MS" w:cs="Arial"/>
          <w:sz w:val="22"/>
        </w:rPr>
        <w:t>X</w:t>
      </w:r>
    </w:p>
    <w:p w14:paraId="59BAD93C" w14:textId="77777777" w:rsidR="006C28D2" w:rsidRPr="00E5687A" w:rsidRDefault="006C28D2" w:rsidP="006C28D2">
      <w:pPr>
        <w:pStyle w:val="LLAgr2Heading2"/>
        <w:numPr>
          <w:ilvl w:val="0"/>
          <w:numId w:val="0"/>
        </w:numPr>
        <w:tabs>
          <w:tab w:val="num" w:pos="993"/>
        </w:tabs>
        <w:ind w:left="993" w:hanging="993"/>
        <w:contextualSpacing/>
        <w:rPr>
          <w:rFonts w:ascii="Trebuchet MS" w:hAnsi="Trebuchet MS"/>
          <w:sz w:val="22"/>
        </w:rPr>
      </w:pPr>
    </w:p>
    <w:p w14:paraId="30E3C567" w14:textId="1455C036" w:rsidR="000F1C6A" w:rsidRDefault="000F1C6A" w:rsidP="00620224">
      <w:pPr>
        <w:pStyle w:val="LLAgr2Heading2"/>
        <w:numPr>
          <w:ilvl w:val="0"/>
          <w:numId w:val="0"/>
        </w:numPr>
        <w:tabs>
          <w:tab w:val="num" w:pos="851"/>
        </w:tabs>
        <w:ind w:left="851" w:hanging="851"/>
        <w:contextualSpacing/>
        <w:rPr>
          <w:rFonts w:ascii="Trebuchet MS" w:hAnsi="Trebuchet MS" w:cs="Arial"/>
          <w:sz w:val="22"/>
        </w:rPr>
      </w:pPr>
      <w:r w:rsidRPr="00E5687A">
        <w:rPr>
          <w:rFonts w:ascii="Trebuchet MS" w:hAnsi="Trebuchet MS" w:cs="Arial"/>
          <w:sz w:val="22"/>
        </w:rPr>
        <w:tab/>
        <w:t>Ten aanzien van Opdrachtgever:</w:t>
      </w:r>
    </w:p>
    <w:p w14:paraId="38BB8A58" w14:textId="3DF46596" w:rsidR="00307159" w:rsidRPr="00E5687A" w:rsidRDefault="00307159" w:rsidP="00620224">
      <w:pPr>
        <w:pStyle w:val="LLAgr2Heading2"/>
        <w:numPr>
          <w:ilvl w:val="0"/>
          <w:numId w:val="0"/>
        </w:numPr>
        <w:tabs>
          <w:tab w:val="num" w:pos="851"/>
        </w:tabs>
        <w:ind w:left="851" w:hanging="851"/>
        <w:contextualSpacing/>
        <w:rPr>
          <w:rFonts w:ascii="Trebuchet MS" w:hAnsi="Trebuchet MS" w:cs="Arial"/>
          <w:sz w:val="22"/>
        </w:rPr>
      </w:pPr>
      <w:r>
        <w:rPr>
          <w:rFonts w:ascii="Trebuchet MS" w:hAnsi="Trebuchet MS" w:cs="Arial"/>
          <w:sz w:val="22"/>
        </w:rPr>
        <w:tab/>
      </w:r>
      <w:r w:rsidR="006C28D2">
        <w:rPr>
          <w:rFonts w:ascii="Trebuchet MS" w:hAnsi="Trebuchet MS" w:cs="Arial"/>
          <w:sz w:val="22"/>
        </w:rPr>
        <w:t>Judith Wintraecken, wintraecken@</w:t>
      </w:r>
      <w:r w:rsidR="00686868">
        <w:rPr>
          <w:rFonts w:ascii="Trebuchet MS" w:hAnsi="Trebuchet MS" w:cs="Arial"/>
          <w:sz w:val="22"/>
        </w:rPr>
        <w:t>opportunityvastgoed</w:t>
      </w:r>
      <w:r w:rsidR="006C28D2">
        <w:rPr>
          <w:rFonts w:ascii="Trebuchet MS" w:hAnsi="Trebuchet MS" w:cs="Arial"/>
          <w:sz w:val="22"/>
        </w:rPr>
        <w:t>.nl</w:t>
      </w:r>
    </w:p>
    <w:p w14:paraId="60631EA7" w14:textId="59CA2DB7" w:rsidR="000F1C6A" w:rsidRPr="00E5687A" w:rsidRDefault="000F1C6A" w:rsidP="000F1C6A">
      <w:pPr>
        <w:pStyle w:val="LLAgr2Heading2"/>
        <w:numPr>
          <w:ilvl w:val="0"/>
          <w:numId w:val="0"/>
        </w:numPr>
        <w:tabs>
          <w:tab w:val="num" w:pos="993"/>
        </w:tabs>
        <w:ind w:left="993" w:hanging="993"/>
        <w:contextualSpacing/>
        <w:rPr>
          <w:rFonts w:ascii="Trebuchet MS" w:hAnsi="Trebuchet MS" w:cs="Arial"/>
          <w:sz w:val="22"/>
          <w:lang w:val="de-AT"/>
        </w:rPr>
      </w:pPr>
      <w:r w:rsidRPr="00E5687A">
        <w:rPr>
          <w:rFonts w:ascii="Trebuchet MS" w:hAnsi="Trebuchet MS"/>
          <w:sz w:val="22"/>
        </w:rPr>
        <w:tab/>
      </w:r>
      <w:r w:rsidRPr="00E5687A">
        <w:rPr>
          <w:rFonts w:ascii="Trebuchet MS" w:hAnsi="Trebuchet MS"/>
          <w:sz w:val="22"/>
        </w:rPr>
        <w:tab/>
      </w:r>
    </w:p>
    <w:p w14:paraId="559BD81E" w14:textId="77777777" w:rsidR="000F1C6A" w:rsidRPr="00E5687A" w:rsidRDefault="000F1C6A" w:rsidP="009E3B97">
      <w:pPr>
        <w:pStyle w:val="LLAgr2Heading2"/>
        <w:tabs>
          <w:tab w:val="clear" w:pos="993"/>
          <w:tab w:val="num" w:pos="851"/>
        </w:tabs>
        <w:ind w:left="851"/>
        <w:rPr>
          <w:rFonts w:ascii="Trebuchet MS" w:hAnsi="Trebuchet MS" w:cs="Arial"/>
          <w:sz w:val="22"/>
        </w:rPr>
      </w:pPr>
      <w:proofErr w:type="gramStart"/>
      <w:r w:rsidRPr="00E5687A">
        <w:rPr>
          <w:rFonts w:ascii="Trebuchet MS" w:hAnsi="Trebuchet MS" w:cs="Arial"/>
          <w:sz w:val="22"/>
        </w:rPr>
        <w:lastRenderedPageBreak/>
        <w:t>Indien</w:t>
      </w:r>
      <w:proofErr w:type="gramEnd"/>
      <w:r w:rsidRPr="00E5687A">
        <w:rPr>
          <w:rFonts w:ascii="Trebuchet MS" w:hAnsi="Trebuchet MS" w:cs="Arial"/>
          <w:sz w:val="22"/>
        </w:rPr>
        <w:t xml:space="preserve"> Partijen hun adres wijzigen, brengen zij de andere Partij daarvan onmiddellijk op de hoogte.</w:t>
      </w:r>
    </w:p>
    <w:p w14:paraId="56BECAE4" w14:textId="1A277B42" w:rsidR="000F1C6A" w:rsidRPr="00E5687A" w:rsidRDefault="000F1C6A" w:rsidP="009E3B97">
      <w:pPr>
        <w:pStyle w:val="LLAgr2Heading1"/>
        <w:tabs>
          <w:tab w:val="num" w:pos="851"/>
        </w:tabs>
        <w:ind w:left="851"/>
        <w:rPr>
          <w:rFonts w:ascii="Trebuchet MS" w:hAnsi="Trebuchet MS"/>
          <w:sz w:val="22"/>
        </w:rPr>
      </w:pPr>
      <w:bookmarkStart w:id="183" w:name="bmNotice"/>
      <w:bookmarkStart w:id="184" w:name="_Toc256000047"/>
      <w:bookmarkStart w:id="185" w:name="_Toc280626107"/>
      <w:bookmarkStart w:id="186" w:name="_Toc289755329"/>
      <w:bookmarkStart w:id="187" w:name="_Toc384903319"/>
      <w:bookmarkStart w:id="188" w:name="_Toc78372930"/>
      <w:bookmarkStart w:id="189" w:name="_Toc256000019"/>
      <w:bookmarkEnd w:id="171"/>
      <w:bookmarkEnd w:id="183"/>
      <w:r w:rsidRPr="00E5687A">
        <w:rPr>
          <w:rFonts w:ascii="Trebuchet MS" w:hAnsi="Trebuchet MS"/>
          <w:sz w:val="22"/>
        </w:rPr>
        <w:t>Kosten</w:t>
      </w:r>
      <w:bookmarkEnd w:id="184"/>
      <w:bookmarkEnd w:id="185"/>
      <w:bookmarkEnd w:id="186"/>
      <w:bookmarkEnd w:id="187"/>
      <w:bookmarkEnd w:id="188"/>
      <w:bookmarkEnd w:id="189"/>
    </w:p>
    <w:p w14:paraId="707A7E6B"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Alle kosten die een Partij heeft gemaakt of moet maken met betrekking tot de totstandkoming van deze Overeenkomst zijn en blijven voor diens eigen rekening.</w:t>
      </w:r>
    </w:p>
    <w:p w14:paraId="2650B6CC" w14:textId="517B5AA6" w:rsidR="000F1C6A" w:rsidRPr="00E5687A" w:rsidRDefault="000F1C6A" w:rsidP="009E3B97">
      <w:pPr>
        <w:pStyle w:val="LLAgr2Heading1"/>
        <w:ind w:left="851"/>
        <w:rPr>
          <w:rFonts w:ascii="Trebuchet MS" w:hAnsi="Trebuchet MS"/>
          <w:sz w:val="22"/>
        </w:rPr>
      </w:pPr>
      <w:bookmarkStart w:id="190" w:name="_Ref280626203"/>
      <w:bookmarkStart w:id="191" w:name="_Toc289755333"/>
      <w:bookmarkStart w:id="192" w:name="_Ref293993644"/>
      <w:bookmarkStart w:id="193" w:name="_Toc384903320"/>
      <w:bookmarkStart w:id="194" w:name="_Toc256000048"/>
      <w:bookmarkStart w:id="195" w:name="_Toc78372931"/>
      <w:bookmarkStart w:id="196" w:name="_Toc256000020"/>
      <w:r w:rsidRPr="00E5687A">
        <w:rPr>
          <w:rFonts w:ascii="Trebuchet MS" w:hAnsi="Trebuchet MS"/>
          <w:sz w:val="22"/>
        </w:rPr>
        <w:t>Geheimhouding</w:t>
      </w:r>
      <w:bookmarkEnd w:id="190"/>
      <w:bookmarkEnd w:id="191"/>
      <w:bookmarkEnd w:id="192"/>
      <w:bookmarkEnd w:id="193"/>
      <w:r w:rsidRPr="00E5687A">
        <w:rPr>
          <w:rFonts w:ascii="Trebuchet MS" w:hAnsi="Trebuchet MS"/>
          <w:sz w:val="22"/>
        </w:rPr>
        <w:t xml:space="preserve"> EN PERSBERICHTEN</w:t>
      </w:r>
      <w:bookmarkEnd w:id="194"/>
      <w:bookmarkEnd w:id="195"/>
      <w:bookmarkEnd w:id="196"/>
    </w:p>
    <w:p w14:paraId="0181878E" w14:textId="3C48B9B2"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Partijen verbinden zich tot geheimhouding van de details van deze Overeenkomst en van alle informatie die zij, op welke manier dan ook, over de andere Partij, diens klantenbestand en zijn projecten en investeringen heeft ontvangen naar aanleiding van - of tijdens de uitvoering van deze Overeenkomst</w:t>
      </w:r>
      <w:r w:rsidR="005E2700">
        <w:rPr>
          <w:rFonts w:ascii="Trebuchet MS" w:hAnsi="Trebuchet MS" w:cs="Arial"/>
          <w:sz w:val="22"/>
        </w:rPr>
        <w:t>.</w:t>
      </w:r>
    </w:p>
    <w:p w14:paraId="613A0516"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Partijen zullen de inhoud en het moment van door hen </w:t>
      </w:r>
      <w:proofErr w:type="gramStart"/>
      <w:r w:rsidRPr="00E5687A">
        <w:rPr>
          <w:rFonts w:ascii="Trebuchet MS" w:hAnsi="Trebuchet MS" w:cs="Arial"/>
          <w:sz w:val="22"/>
        </w:rPr>
        <w:t>omtrent</w:t>
      </w:r>
      <w:proofErr w:type="gramEnd"/>
      <w:r w:rsidRPr="00E5687A">
        <w:rPr>
          <w:rFonts w:ascii="Trebuchet MS" w:hAnsi="Trebuchet MS" w:cs="Arial"/>
          <w:sz w:val="22"/>
        </w:rPr>
        <w:t xml:space="preserve"> de totstandkoming of uitvoering van deze Overeenkomst te verzenden persberichten, </w:t>
      </w:r>
      <w:proofErr w:type="gramStart"/>
      <w:r w:rsidRPr="00E5687A">
        <w:rPr>
          <w:rFonts w:ascii="Trebuchet MS" w:hAnsi="Trebuchet MS" w:cs="Arial"/>
          <w:sz w:val="22"/>
        </w:rPr>
        <w:t>reclame uitingen</w:t>
      </w:r>
      <w:proofErr w:type="gramEnd"/>
      <w:r w:rsidRPr="00E5687A">
        <w:rPr>
          <w:rFonts w:ascii="Trebuchet MS" w:hAnsi="Trebuchet MS" w:cs="Arial"/>
          <w:sz w:val="22"/>
        </w:rPr>
        <w:t xml:space="preserve"> en andere publicaties op voorhand met elkaar afstemmen.</w:t>
      </w:r>
    </w:p>
    <w:p w14:paraId="09E2072C" w14:textId="1CC5B363" w:rsidR="000F1C6A" w:rsidRPr="00E5687A" w:rsidRDefault="000F1C6A" w:rsidP="009E3B97">
      <w:pPr>
        <w:pStyle w:val="LLAgr2Heading1"/>
        <w:tabs>
          <w:tab w:val="num" w:pos="851"/>
        </w:tabs>
        <w:ind w:left="851"/>
        <w:rPr>
          <w:rFonts w:ascii="Trebuchet MS" w:hAnsi="Trebuchet MS"/>
          <w:sz w:val="22"/>
        </w:rPr>
      </w:pPr>
      <w:bookmarkStart w:id="197" w:name="_Toc256000049"/>
      <w:bookmarkStart w:id="198" w:name="_Toc78372932"/>
      <w:bookmarkStart w:id="199" w:name="_Toc256000021"/>
      <w:r w:rsidRPr="00E5687A">
        <w:rPr>
          <w:rFonts w:ascii="Trebuchet MS" w:hAnsi="Trebuchet MS"/>
          <w:sz w:val="22"/>
        </w:rPr>
        <w:t>intellectuele eigendomsrechten</w:t>
      </w:r>
      <w:bookmarkEnd w:id="197"/>
      <w:bookmarkEnd w:id="198"/>
      <w:bookmarkEnd w:id="199"/>
      <w:r w:rsidRPr="00E5687A">
        <w:rPr>
          <w:rFonts w:ascii="Trebuchet MS" w:hAnsi="Trebuchet MS"/>
          <w:sz w:val="22"/>
        </w:rPr>
        <w:t xml:space="preserve"> </w:t>
      </w:r>
    </w:p>
    <w:p w14:paraId="3F39CA52" w14:textId="43002939"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Voor zover de intellectuele eigendomsrechten, waaronder begrepen auteursrechten, met betrekking tot het ontwerp van </w:t>
      </w:r>
      <w:r w:rsidR="006C28D2">
        <w:rPr>
          <w:rFonts w:ascii="Trebuchet MS" w:hAnsi="Trebuchet MS" w:cs="Arial"/>
          <w:sz w:val="22"/>
        </w:rPr>
        <w:t>de Garage</w:t>
      </w:r>
      <w:r w:rsidRPr="00E5687A">
        <w:rPr>
          <w:rFonts w:ascii="Trebuchet MS" w:hAnsi="Trebuchet MS" w:cs="Arial"/>
          <w:sz w:val="22"/>
        </w:rPr>
        <w:t xml:space="preserve"> niet </w:t>
      </w:r>
      <w:proofErr w:type="gramStart"/>
      <w:r w:rsidRPr="00E5687A">
        <w:rPr>
          <w:rFonts w:ascii="Trebuchet MS" w:hAnsi="Trebuchet MS" w:cs="Arial"/>
          <w:sz w:val="22"/>
        </w:rPr>
        <w:t>reeds</w:t>
      </w:r>
      <w:proofErr w:type="gramEnd"/>
      <w:r w:rsidRPr="00E5687A">
        <w:rPr>
          <w:rFonts w:ascii="Trebuchet MS" w:hAnsi="Trebuchet MS" w:cs="Arial"/>
          <w:sz w:val="22"/>
        </w:rPr>
        <w:t xml:space="preserve"> aan de Opdrachtgever toebehoren, staat Aannemer er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voor in dat hij zal beschikken over alle intellectuele eigendomsrechten die op grond van de wet aan hem of zijn Onderaannemers als maker(s) toekomen. Aannemer zal zich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of zijn rechtsopvolgers niet beroepen op de auteursrechten en eventuele andere intellectuele eigendomsrechten met betrekking tot (het ontwerp van) het Project. In dat verband zal de Aannemer zonder enige vergoeding of bijbetaling aan Opdrachtgever alle ontwerpproducten en overige bij hem in bezit zijnde bescheiden, al dan niet in haar opdracht vervaardigd, overdragen, voor zover deze stukken althans naar het oordeel van Opdrachtgever van belang zijn voor het ontwerp en de uitvoering van de opdracht. Aannemer zal voornoemde rechten overdragen op het moment van Oplevering door ondertekening van een akte van overdracht van IE-rechten</w:t>
      </w:r>
      <w:r w:rsidR="00C8050C">
        <w:rPr>
          <w:rFonts w:ascii="Trebuchet MS" w:hAnsi="Trebuchet MS" w:cs="Arial"/>
          <w:sz w:val="22"/>
        </w:rPr>
        <w:t xml:space="preserve">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het als </w:t>
      </w:r>
      <w:r w:rsidR="000F4CEE" w:rsidRPr="007B6DE7">
        <w:rPr>
          <w:rFonts w:ascii="Trebuchet MS" w:hAnsi="Trebuchet MS" w:cs="Arial"/>
          <w:b/>
          <w:bCs/>
          <w:sz w:val="22"/>
          <w:u w:val="single"/>
        </w:rPr>
        <w:t xml:space="preserve">Bijlage </w:t>
      </w:r>
      <w:r w:rsidR="00D06734">
        <w:rPr>
          <w:rFonts w:ascii="Trebuchet MS" w:hAnsi="Trebuchet MS" w:cs="Arial"/>
          <w:b/>
          <w:bCs/>
          <w:sz w:val="22"/>
          <w:u w:val="single"/>
        </w:rPr>
        <w:t>9</w:t>
      </w:r>
      <w:r w:rsidRPr="00E5687A">
        <w:rPr>
          <w:rFonts w:ascii="Trebuchet MS" w:hAnsi="Trebuchet MS" w:cs="Arial"/>
          <w:sz w:val="22"/>
        </w:rPr>
        <w:t xml:space="preserve"> aan deze Overeenkomst gehechte concept. De Aanneemsom omvat mede de vergoeding voor de overdracht van vorenbedoelde intellectuele eigendomsrechten. </w:t>
      </w:r>
    </w:p>
    <w:p w14:paraId="2713937E"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verbindt zich ertoe zich nooit te beroepen op de persoonlijkheidsrechten die hem overeenkomstig de Auteurswet 1912 toekomen en staat er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voor in dat ook zijn Onderaannemers zich nimmer op hun persoonlijkheidsrechten zullen beroepen. </w:t>
      </w:r>
    </w:p>
    <w:p w14:paraId="350E0B3C" w14:textId="46C9B56F" w:rsidR="000F1C6A" w:rsidRPr="00E5687A" w:rsidRDefault="000F1C6A" w:rsidP="009E3B97">
      <w:pPr>
        <w:pStyle w:val="LLAgr2Heading2"/>
        <w:tabs>
          <w:tab w:val="clear" w:pos="993"/>
          <w:tab w:val="num" w:pos="851"/>
        </w:tabs>
        <w:ind w:left="851"/>
        <w:rPr>
          <w:rFonts w:ascii="Trebuchet MS" w:hAnsi="Trebuchet MS" w:cs="Arial"/>
          <w:sz w:val="22"/>
        </w:rPr>
      </w:pPr>
      <w:proofErr w:type="gramStart"/>
      <w:r w:rsidRPr="00E5687A">
        <w:rPr>
          <w:rFonts w:ascii="Trebuchet MS" w:hAnsi="Trebuchet MS" w:cs="Arial"/>
          <w:sz w:val="22"/>
        </w:rPr>
        <w:t>Indien</w:t>
      </w:r>
      <w:proofErr w:type="gramEnd"/>
      <w:r w:rsidRPr="00E5687A">
        <w:rPr>
          <w:rFonts w:ascii="Trebuchet MS" w:hAnsi="Trebuchet MS" w:cs="Arial"/>
          <w:sz w:val="22"/>
        </w:rPr>
        <w:t xml:space="preserve"> de Overeenkomst tussentijds wordt beëindigd of ontbonden wegens toerekenbare tekortkoming van de Aannemer, is Opdrachtgever gerechtigd het door Aannemer vervaardigde werk door derden te doen uitvoeren. In dit verband zal Aannemer op eerste verzoek van Opdrachtgever de van het intellectuele eigendomsrecht onderdeel uitmakende exploitatierechten op het ontwerp van de Opdracht aan Opdrachtgever overdragen respectievelijk ervoor zorgdragen dat de </w:t>
      </w:r>
      <w:r w:rsidRPr="00E5687A">
        <w:rPr>
          <w:rFonts w:ascii="Trebuchet MS" w:hAnsi="Trebuchet MS" w:cs="Arial"/>
          <w:sz w:val="22"/>
        </w:rPr>
        <w:lastRenderedPageBreak/>
        <w:t xml:space="preserve">Onderaannemers de betreffende aan hen toebehorende rechten aan Opdrachtgever zullen overdragen. Voorts zal Aannemer zich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of zijn rechtsopvolgers niet op deze rechten beroepen en ervoor zorgen dat ook zijn Onderaannemers zich </w:t>
      </w:r>
      <w:proofErr w:type="gramStart"/>
      <w:r w:rsidRPr="00E5687A">
        <w:rPr>
          <w:rFonts w:ascii="Trebuchet MS" w:hAnsi="Trebuchet MS" w:cs="Arial"/>
          <w:sz w:val="22"/>
        </w:rPr>
        <w:t>jegens</w:t>
      </w:r>
      <w:proofErr w:type="gramEnd"/>
      <w:r w:rsidRPr="00E5687A">
        <w:rPr>
          <w:rFonts w:ascii="Trebuchet MS" w:hAnsi="Trebuchet MS" w:cs="Arial"/>
          <w:sz w:val="22"/>
        </w:rPr>
        <w:t xml:space="preserve"> Opdrachtgever of zijn rechtsopvolgers niet op deze rechten zullen beroepen. In dat verband zal Aannemer zonder enige vergoeding of bijbetaling aan Opdrachtgever alle ontwerpproducten en overige bij hem in bezit zijnde stukken, al dan niet in haar opdracht vervaardigd, overdragen, voor zover deze stukken althans naar het oordeel van Opdrachtgever van belang zijn voor ontwerp en uitvoering van de Overeenkomst</w:t>
      </w:r>
      <w:r w:rsidR="0001160B">
        <w:rPr>
          <w:rFonts w:ascii="Trebuchet MS" w:hAnsi="Trebuchet MS" w:cs="Arial"/>
          <w:sz w:val="22"/>
        </w:rPr>
        <w:t>.</w:t>
      </w:r>
      <w:r w:rsidRPr="00E5687A">
        <w:rPr>
          <w:rFonts w:ascii="Trebuchet MS" w:hAnsi="Trebuchet MS" w:cs="Arial"/>
          <w:sz w:val="22"/>
        </w:rPr>
        <w:t xml:space="preserve"> De betalingen die Opdrachtgever </w:t>
      </w:r>
      <w:proofErr w:type="gramStart"/>
      <w:r w:rsidRPr="00E5687A">
        <w:rPr>
          <w:rFonts w:ascii="Trebuchet MS" w:hAnsi="Trebuchet MS" w:cs="Arial"/>
          <w:sz w:val="22"/>
        </w:rPr>
        <w:t>ingevolge</w:t>
      </w:r>
      <w:proofErr w:type="gramEnd"/>
      <w:r w:rsidRPr="00E5687A">
        <w:rPr>
          <w:rFonts w:ascii="Trebuchet MS" w:hAnsi="Trebuchet MS" w:cs="Arial"/>
          <w:sz w:val="22"/>
        </w:rPr>
        <w:t xml:space="preserve"> deze Overeenkomst tot dat moment aan Aannemer heeft voldaan, worden geacht </w:t>
      </w:r>
      <w:proofErr w:type="gramStart"/>
      <w:r w:rsidRPr="00E5687A">
        <w:rPr>
          <w:rFonts w:ascii="Trebuchet MS" w:hAnsi="Trebuchet MS" w:cs="Arial"/>
          <w:sz w:val="22"/>
        </w:rPr>
        <w:t>tevens</w:t>
      </w:r>
      <w:proofErr w:type="gramEnd"/>
      <w:r w:rsidRPr="00E5687A">
        <w:rPr>
          <w:rFonts w:ascii="Trebuchet MS" w:hAnsi="Trebuchet MS" w:cs="Arial"/>
          <w:sz w:val="22"/>
        </w:rPr>
        <w:t xml:space="preserve"> een redelijke vergoeding te omvatten voor overdracht van de intellectuele eigendomsrechten op het betreffende ontwerp. </w:t>
      </w:r>
    </w:p>
    <w:p w14:paraId="76D1DB0E" w14:textId="2C4000FF"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zal met zijn Onderaannemers regelingen treffen welke hem in staat stellen zijn verplichtingen uit hoofde van dit </w:t>
      </w:r>
      <w:r w:rsidR="00BA1BF5">
        <w:rPr>
          <w:rFonts w:ascii="Trebuchet MS" w:hAnsi="Trebuchet MS" w:cs="Arial"/>
          <w:sz w:val="22"/>
        </w:rPr>
        <w:t>a</w:t>
      </w:r>
      <w:r w:rsidR="00BA1BF5" w:rsidRPr="00E5687A">
        <w:rPr>
          <w:rFonts w:ascii="Trebuchet MS" w:hAnsi="Trebuchet MS" w:cs="Arial"/>
          <w:sz w:val="22"/>
        </w:rPr>
        <w:t xml:space="preserve">rtikel </w:t>
      </w:r>
      <w:r w:rsidRPr="00E5687A">
        <w:rPr>
          <w:rFonts w:ascii="Trebuchet MS" w:hAnsi="Trebuchet MS" w:cs="Arial"/>
          <w:sz w:val="22"/>
        </w:rPr>
        <w:t xml:space="preserve">na te komen. Voorts zal Aannemer bedingen in de overeenkomst(en) die </w:t>
      </w:r>
      <w:proofErr w:type="gramStart"/>
      <w:r w:rsidRPr="00E5687A">
        <w:rPr>
          <w:rFonts w:ascii="Trebuchet MS" w:hAnsi="Trebuchet MS" w:cs="Arial"/>
          <w:sz w:val="22"/>
        </w:rPr>
        <w:t>hij  met</w:t>
      </w:r>
      <w:proofErr w:type="gramEnd"/>
      <w:r w:rsidRPr="00E5687A">
        <w:rPr>
          <w:rFonts w:ascii="Trebuchet MS" w:hAnsi="Trebuchet MS" w:cs="Arial"/>
          <w:sz w:val="22"/>
        </w:rPr>
        <w:t xml:space="preserve"> architecten, ingenieurs of andere ontwerpers van plannen heeft, dat zij hun intellectuele eigendomsrechten overdragen aan Aannemer die dan op zijn beurt overeenkomstig dit </w:t>
      </w:r>
      <w:r w:rsidR="00BA1BF5">
        <w:rPr>
          <w:rFonts w:ascii="Trebuchet MS" w:hAnsi="Trebuchet MS" w:cs="Arial"/>
          <w:sz w:val="22"/>
        </w:rPr>
        <w:t>a</w:t>
      </w:r>
      <w:r w:rsidR="00BA1BF5" w:rsidRPr="00E5687A">
        <w:rPr>
          <w:rFonts w:ascii="Trebuchet MS" w:hAnsi="Trebuchet MS" w:cs="Arial"/>
          <w:sz w:val="22"/>
        </w:rPr>
        <w:t>rtikel</w:t>
      </w:r>
      <w:r w:rsidRPr="00E5687A">
        <w:rPr>
          <w:rFonts w:ascii="Trebuchet MS" w:hAnsi="Trebuchet MS" w:cs="Arial"/>
          <w:sz w:val="22"/>
        </w:rPr>
        <w:t xml:space="preserve">, deze intellectuele eigendomsrechten zal overdragen aan Opdrachtgever </w:t>
      </w:r>
      <w:r w:rsidRPr="00E5687A">
        <w:rPr>
          <w:rFonts w:ascii="Trebuchet MS" w:hAnsi="Trebuchet MS"/>
          <w:sz w:val="22"/>
        </w:rPr>
        <w:t>bij de Oplevering</w:t>
      </w:r>
      <w:r w:rsidRPr="00E5687A">
        <w:rPr>
          <w:rFonts w:ascii="Trebuchet MS" w:hAnsi="Trebuchet MS" w:cs="Arial"/>
          <w:sz w:val="22"/>
        </w:rPr>
        <w:t xml:space="preserve">, een en ander </w:t>
      </w:r>
      <w:proofErr w:type="gramStart"/>
      <w:r w:rsidRPr="00E5687A">
        <w:rPr>
          <w:rFonts w:ascii="Trebuchet MS" w:hAnsi="Trebuchet MS" w:cs="Arial"/>
          <w:sz w:val="22"/>
        </w:rPr>
        <w:t>conform</w:t>
      </w:r>
      <w:proofErr w:type="gramEnd"/>
      <w:r w:rsidRPr="00E5687A">
        <w:rPr>
          <w:rFonts w:ascii="Trebuchet MS" w:hAnsi="Trebuchet MS" w:cs="Arial"/>
          <w:sz w:val="22"/>
        </w:rPr>
        <w:t xml:space="preserve"> het als </w:t>
      </w:r>
      <w:r w:rsidR="00BC697E" w:rsidRPr="00B464AC">
        <w:rPr>
          <w:rFonts w:ascii="Trebuchet MS" w:hAnsi="Trebuchet MS" w:cs="Arial"/>
          <w:b/>
          <w:bCs/>
          <w:sz w:val="22"/>
          <w:u w:val="single"/>
        </w:rPr>
        <w:t xml:space="preserve">Bijlage </w:t>
      </w:r>
      <w:r w:rsidR="00D06734">
        <w:rPr>
          <w:rFonts w:ascii="Trebuchet MS" w:hAnsi="Trebuchet MS" w:cs="Arial"/>
          <w:b/>
          <w:bCs/>
          <w:sz w:val="22"/>
          <w:u w:val="single"/>
        </w:rPr>
        <w:t>9</w:t>
      </w:r>
      <w:r w:rsidR="00D06734" w:rsidRPr="00E5687A">
        <w:rPr>
          <w:rFonts w:ascii="Trebuchet MS" w:hAnsi="Trebuchet MS" w:cs="Arial"/>
          <w:sz w:val="22"/>
        </w:rPr>
        <w:t xml:space="preserve"> </w:t>
      </w:r>
      <w:r w:rsidRPr="00E5687A">
        <w:rPr>
          <w:rFonts w:ascii="Trebuchet MS" w:hAnsi="Trebuchet MS" w:cs="Arial"/>
          <w:sz w:val="22"/>
        </w:rPr>
        <w:t>aan deze Overeenkomst gehechte concept.</w:t>
      </w:r>
    </w:p>
    <w:p w14:paraId="6BCD9541" w14:textId="77777777" w:rsidR="000F1C6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Aannemer is aansprakelijk voor alle schade – waaronder begrepen gerechtelijke kosten en kosten van juridische en deskundige bijstand – ontstaan tijdens en na de looptijd van deze Overeenkomst in verband met schending van intellectuele eigendomsrechten van derden,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en voor zover die schending verband houdt met door of in opdracht van Aannemer in het kader van de Overeenkomst vervaardigde ontwerpen of werken.</w:t>
      </w:r>
    </w:p>
    <w:p w14:paraId="524A12C4" w14:textId="0DF019A5" w:rsidR="00B15C54" w:rsidRPr="005E06D1" w:rsidRDefault="00AD4391" w:rsidP="00620224">
      <w:pPr>
        <w:pStyle w:val="LLAgr2Heading2"/>
        <w:tabs>
          <w:tab w:val="clear" w:pos="993"/>
          <w:tab w:val="num" w:pos="851"/>
          <w:tab w:val="num" w:pos="1135"/>
        </w:tabs>
        <w:ind w:left="851"/>
        <w:rPr>
          <w:rFonts w:ascii="Trebuchet MS" w:hAnsi="Trebuchet MS" w:cs="Arial"/>
          <w:sz w:val="22"/>
        </w:rPr>
      </w:pPr>
      <w:r>
        <w:rPr>
          <w:rFonts w:ascii="Trebuchet MS" w:hAnsi="Trebuchet MS" w:cs="Arial"/>
          <w:sz w:val="22"/>
        </w:rPr>
        <w:t xml:space="preserve">Het in dit </w:t>
      </w:r>
      <w:r w:rsidR="00620224">
        <w:rPr>
          <w:rFonts w:ascii="Trebuchet MS" w:hAnsi="Trebuchet MS" w:cs="Arial"/>
          <w:sz w:val="22"/>
        </w:rPr>
        <w:t xml:space="preserve">artikel </w:t>
      </w:r>
      <w:r>
        <w:rPr>
          <w:rFonts w:ascii="Trebuchet MS" w:hAnsi="Trebuchet MS" w:cs="Arial"/>
          <w:sz w:val="22"/>
        </w:rPr>
        <w:t xml:space="preserve">bepaalde geldt onverminderd het bepaalde in </w:t>
      </w:r>
      <w:r w:rsidR="00620224">
        <w:rPr>
          <w:rFonts w:ascii="Trebuchet MS" w:hAnsi="Trebuchet MS" w:cs="Arial"/>
          <w:sz w:val="22"/>
        </w:rPr>
        <w:t xml:space="preserve">artikel </w:t>
      </w:r>
      <w:r>
        <w:rPr>
          <w:rFonts w:ascii="Trebuchet MS" w:hAnsi="Trebuchet MS" w:cs="Arial"/>
          <w:sz w:val="22"/>
        </w:rPr>
        <w:t>5.3.</w:t>
      </w:r>
    </w:p>
    <w:p w14:paraId="48E3D17A" w14:textId="643EF636" w:rsidR="000F1C6A" w:rsidRPr="00E5687A" w:rsidRDefault="000F1C6A" w:rsidP="00620224">
      <w:pPr>
        <w:pStyle w:val="LLAgr2Heading1"/>
        <w:tabs>
          <w:tab w:val="num" w:pos="851"/>
        </w:tabs>
        <w:ind w:left="851"/>
        <w:rPr>
          <w:rFonts w:ascii="Trebuchet MS" w:hAnsi="Trebuchet MS"/>
          <w:sz w:val="22"/>
        </w:rPr>
      </w:pPr>
      <w:bookmarkStart w:id="200" w:name="_Toc256000050"/>
      <w:bookmarkStart w:id="201" w:name="_Toc280626112"/>
      <w:bookmarkStart w:id="202" w:name="_Toc289755334"/>
      <w:bookmarkStart w:id="203" w:name="_Toc384903321"/>
      <w:bookmarkStart w:id="204" w:name="_Toc78372933"/>
      <w:bookmarkStart w:id="205" w:name="_Toc256000022"/>
      <w:r w:rsidRPr="00E5687A">
        <w:rPr>
          <w:rFonts w:ascii="Trebuchet MS" w:hAnsi="Trebuchet MS"/>
          <w:sz w:val="22"/>
        </w:rPr>
        <w:t>vERDERE VERKLARINGEN</w:t>
      </w:r>
      <w:bookmarkEnd w:id="200"/>
      <w:bookmarkEnd w:id="201"/>
      <w:bookmarkEnd w:id="202"/>
      <w:bookmarkEnd w:id="203"/>
      <w:bookmarkEnd w:id="204"/>
      <w:bookmarkEnd w:id="205"/>
    </w:p>
    <w:p w14:paraId="66E820B1" w14:textId="77777777" w:rsidR="000F1C6A" w:rsidRPr="00E5687A" w:rsidRDefault="000F1C6A" w:rsidP="00620224">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Elke Partij verbindt zich hierbij om alle (rechts)handelingen te verrichten die en alles te zullen doen wat de andere Partij redelijkerwijs nodig of wenselijk acht (ter discretie van de andere Partij) in verband met de uitvoering van deze Overeenkomst en de hiermee verband houdende transacties.</w:t>
      </w:r>
    </w:p>
    <w:p w14:paraId="723B0B4D" w14:textId="1DA74A17" w:rsidR="000F1C6A" w:rsidRPr="00E5687A" w:rsidRDefault="000F1C6A" w:rsidP="009E3B97">
      <w:pPr>
        <w:pStyle w:val="LLAgr2Heading1"/>
        <w:tabs>
          <w:tab w:val="num" w:pos="851"/>
        </w:tabs>
        <w:ind w:left="851"/>
        <w:rPr>
          <w:rFonts w:ascii="Trebuchet MS" w:hAnsi="Trebuchet MS"/>
          <w:sz w:val="22"/>
        </w:rPr>
      </w:pPr>
      <w:bookmarkStart w:id="206" w:name="_Toc256000051"/>
      <w:bookmarkStart w:id="207" w:name="_Toc280626113"/>
      <w:bookmarkStart w:id="208" w:name="_Toc289755335"/>
      <w:bookmarkStart w:id="209" w:name="_Toc384903322"/>
      <w:bookmarkStart w:id="210" w:name="_Toc78372934"/>
      <w:bookmarkStart w:id="211" w:name="_Toc256000023"/>
      <w:r w:rsidRPr="00E5687A">
        <w:rPr>
          <w:rFonts w:ascii="Trebuchet MS" w:hAnsi="Trebuchet MS"/>
          <w:sz w:val="22"/>
        </w:rPr>
        <w:t>GEHELE OVEREENKOMST</w:t>
      </w:r>
      <w:bookmarkEnd w:id="206"/>
      <w:bookmarkEnd w:id="207"/>
      <w:bookmarkEnd w:id="208"/>
      <w:bookmarkEnd w:id="209"/>
      <w:bookmarkEnd w:id="210"/>
      <w:bookmarkEnd w:id="211"/>
      <w:r w:rsidR="00900355">
        <w:rPr>
          <w:rFonts w:ascii="Trebuchet MS" w:hAnsi="Trebuchet MS"/>
          <w:sz w:val="22"/>
        </w:rPr>
        <w:t xml:space="preserve"> </w:t>
      </w:r>
    </w:p>
    <w:p w14:paraId="087D4C33" w14:textId="4CD75476" w:rsidR="006A1E52" w:rsidRPr="008F643C"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Deze Overeenkomst met Bijlagen vormt de gehele, definitieve, exclusieve overeenkomst tussen Partijen ten aanzien van de hierin geregelde onderwerpen en vervangt alle eerdere mondelinge en schriftelijke onderhandelingsresultaten, afspraken en overeenkomsten</w:t>
      </w:r>
      <w:r w:rsidR="00E4132E">
        <w:rPr>
          <w:rFonts w:ascii="Trebuchet MS" w:hAnsi="Trebuchet MS" w:cs="Arial"/>
          <w:sz w:val="22"/>
        </w:rPr>
        <w:t>.</w:t>
      </w:r>
    </w:p>
    <w:p w14:paraId="5E2D837B" w14:textId="6CB57603"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sz w:val="22"/>
        </w:rPr>
        <w:t xml:space="preserve">Op deze Overeenkomst en haar uitvoering zijn de Uniforme Administratieve Voorwaarden voor de uitvoering van werken 2012 (UAV) </w:t>
      </w:r>
      <w:r w:rsidRPr="00E5687A">
        <w:rPr>
          <w:rFonts w:ascii="Trebuchet MS" w:hAnsi="Trebuchet MS"/>
          <w:b/>
          <w:sz w:val="22"/>
          <w:u w:val="single"/>
        </w:rPr>
        <w:t>niet</w:t>
      </w:r>
      <w:r w:rsidRPr="00E5687A">
        <w:rPr>
          <w:rFonts w:ascii="Trebuchet MS" w:hAnsi="Trebuchet MS"/>
          <w:sz w:val="22"/>
        </w:rPr>
        <w:t xml:space="preserve"> van toepassing evenmin als eventuele andere door een Partij in haar bedrijf gehanteerde algemene voorwaarden of (branche)regelingen.</w:t>
      </w:r>
      <w:r w:rsidRPr="00E5687A">
        <w:rPr>
          <w:rFonts w:ascii="Trebuchet MS" w:hAnsi="Trebuchet MS" w:cs="Arial"/>
          <w:sz w:val="22"/>
        </w:rPr>
        <w:t xml:space="preserve"> Eventuele latere verwijzingen naar dergelijke voorwaarden of regelingen laten het vorenstaande onverlet. </w:t>
      </w:r>
    </w:p>
    <w:p w14:paraId="1319DEED" w14:textId="7983BBFC" w:rsidR="000F1C6A" w:rsidRPr="00E5687A" w:rsidRDefault="000F1C6A" w:rsidP="009E3B97">
      <w:pPr>
        <w:pStyle w:val="LLAgr2Heading1"/>
        <w:tabs>
          <w:tab w:val="num" w:pos="851"/>
        </w:tabs>
        <w:ind w:left="851"/>
        <w:rPr>
          <w:rFonts w:ascii="Trebuchet MS" w:hAnsi="Trebuchet MS"/>
          <w:sz w:val="22"/>
        </w:rPr>
      </w:pPr>
      <w:bookmarkStart w:id="212" w:name="_Toc256000052"/>
      <w:bookmarkStart w:id="213" w:name="_Toc280626114"/>
      <w:bookmarkStart w:id="214" w:name="_Toc289755336"/>
      <w:bookmarkStart w:id="215" w:name="_Toc384903323"/>
      <w:bookmarkStart w:id="216" w:name="_Toc78372935"/>
      <w:bookmarkStart w:id="217" w:name="_Toc256000024"/>
      <w:r w:rsidRPr="00E5687A">
        <w:rPr>
          <w:rFonts w:ascii="Trebuchet MS" w:hAnsi="Trebuchet MS"/>
          <w:sz w:val="22"/>
        </w:rPr>
        <w:lastRenderedPageBreak/>
        <w:t>wIJZIGINGEN</w:t>
      </w:r>
      <w:bookmarkEnd w:id="212"/>
      <w:bookmarkEnd w:id="213"/>
      <w:bookmarkEnd w:id="214"/>
      <w:bookmarkEnd w:id="215"/>
      <w:bookmarkEnd w:id="216"/>
      <w:bookmarkEnd w:id="217"/>
    </w:p>
    <w:p w14:paraId="6289EA62"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Een Partij is slechts gebonden aan een wijziging van deze Overeenkomst, </w:t>
      </w:r>
      <w:proofErr w:type="gramStart"/>
      <w:r w:rsidRPr="00E5687A">
        <w:rPr>
          <w:rFonts w:ascii="Trebuchet MS" w:hAnsi="Trebuchet MS" w:cs="Arial"/>
          <w:sz w:val="22"/>
        </w:rPr>
        <w:t>indien</w:t>
      </w:r>
      <w:proofErr w:type="gramEnd"/>
      <w:r w:rsidRPr="00E5687A">
        <w:rPr>
          <w:rFonts w:ascii="Trebuchet MS" w:hAnsi="Trebuchet MS" w:cs="Arial"/>
          <w:sz w:val="22"/>
        </w:rPr>
        <w:t xml:space="preserve"> die wijziging is vastgelegd in een rechtsgeldig door of namens hem ondertekend schriftelijk stuk. Wijzigingen in de Bijlagen van deze Overeenkomst zijn ook mogelijk </w:t>
      </w:r>
      <w:proofErr w:type="gramStart"/>
      <w:r w:rsidRPr="00E5687A">
        <w:rPr>
          <w:rFonts w:ascii="Trebuchet MS" w:hAnsi="Trebuchet MS" w:cs="Arial"/>
          <w:sz w:val="22"/>
        </w:rPr>
        <w:t>middels</w:t>
      </w:r>
      <w:proofErr w:type="gramEnd"/>
      <w:r w:rsidRPr="00E5687A">
        <w:rPr>
          <w:rFonts w:ascii="Trebuchet MS" w:hAnsi="Trebuchet MS" w:cs="Arial"/>
          <w:sz w:val="22"/>
        </w:rPr>
        <w:t xml:space="preserve"> rechtsgeldig door of namens Aannemer en Opdrachtgever ondertekende verslagen van de Projectgroep.</w:t>
      </w:r>
    </w:p>
    <w:p w14:paraId="5FF1ABF5" w14:textId="351DD3E7" w:rsidR="000F1C6A" w:rsidRPr="00E5687A" w:rsidRDefault="000F1C6A" w:rsidP="00620224">
      <w:pPr>
        <w:pStyle w:val="LLAgr2Heading2"/>
        <w:tabs>
          <w:tab w:val="clear" w:pos="993"/>
          <w:tab w:val="num" w:pos="851"/>
        </w:tabs>
        <w:ind w:left="851"/>
        <w:rPr>
          <w:rFonts w:ascii="Trebuchet MS" w:hAnsi="Trebuchet MS" w:cs="Arial"/>
          <w:sz w:val="22"/>
        </w:rPr>
      </w:pPr>
      <w:proofErr w:type="gramStart"/>
      <w:r w:rsidRPr="00E5687A">
        <w:rPr>
          <w:rFonts w:ascii="Trebuchet MS" w:hAnsi="Trebuchet MS" w:cs="Arial"/>
          <w:sz w:val="22"/>
        </w:rPr>
        <w:t>Indien</w:t>
      </w:r>
      <w:proofErr w:type="gramEnd"/>
      <w:r w:rsidRPr="00E5687A">
        <w:rPr>
          <w:rFonts w:ascii="Trebuchet MS" w:hAnsi="Trebuchet MS" w:cs="Arial"/>
          <w:sz w:val="22"/>
        </w:rPr>
        <w:t xml:space="preserve"> enig deel, bepaling of </w:t>
      </w:r>
      <w:r w:rsidR="0029263D">
        <w:rPr>
          <w:rFonts w:ascii="Trebuchet MS" w:hAnsi="Trebuchet MS" w:cs="Arial"/>
          <w:sz w:val="22"/>
        </w:rPr>
        <w:t>a</w:t>
      </w:r>
      <w:r w:rsidR="0029263D" w:rsidRPr="00E5687A">
        <w:rPr>
          <w:rFonts w:ascii="Trebuchet MS" w:hAnsi="Trebuchet MS" w:cs="Arial"/>
          <w:sz w:val="22"/>
        </w:rPr>
        <w:t xml:space="preserve">rtikel </w:t>
      </w:r>
      <w:r w:rsidRPr="00E5687A">
        <w:rPr>
          <w:rFonts w:ascii="Trebuchet MS" w:hAnsi="Trebuchet MS" w:cs="Arial"/>
          <w:sz w:val="22"/>
        </w:rPr>
        <w:t xml:space="preserve">van de onderhavige Overeenkomst ongeldig, nietig of niet afdwingbaar wordt bevonden, om welke reden ook, zullen de overige delen, </w:t>
      </w:r>
      <w:r w:rsidR="0029263D">
        <w:rPr>
          <w:rFonts w:ascii="Trebuchet MS" w:hAnsi="Trebuchet MS" w:cs="Arial"/>
          <w:sz w:val="22"/>
        </w:rPr>
        <w:t>a</w:t>
      </w:r>
      <w:r w:rsidR="0029263D" w:rsidRPr="00E5687A">
        <w:rPr>
          <w:rFonts w:ascii="Trebuchet MS" w:hAnsi="Trebuchet MS" w:cs="Arial"/>
          <w:sz w:val="22"/>
        </w:rPr>
        <w:t xml:space="preserve">rtikelen </w:t>
      </w:r>
      <w:r w:rsidRPr="00E5687A">
        <w:rPr>
          <w:rFonts w:ascii="Trebuchet MS" w:hAnsi="Trebuchet MS" w:cs="Arial"/>
          <w:sz w:val="22"/>
        </w:rPr>
        <w:t xml:space="preserve">of clausules hierdoor niet worden aangetast en geldig en afdwingbaar blijven. </w:t>
      </w:r>
    </w:p>
    <w:p w14:paraId="555EC798" w14:textId="098FA2CE" w:rsidR="000F1C6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De ongeldige, nietige of niet afdwingbare bepalingen zullen – in onderling overleg tussen Partijen – vervangen worden door nieuwe, geldige en afdwingbare bepalingen, die zoveel mogelijk zullen overeenstemmen met de te vervangen bepaling.</w:t>
      </w:r>
    </w:p>
    <w:p w14:paraId="301BFA25" w14:textId="09BE43BB" w:rsidR="000F1C6A" w:rsidRPr="00E5687A" w:rsidRDefault="000F1C6A" w:rsidP="009E3B97">
      <w:pPr>
        <w:pStyle w:val="LLAgr2Heading1"/>
        <w:tabs>
          <w:tab w:val="num" w:pos="851"/>
        </w:tabs>
        <w:ind w:left="851"/>
        <w:rPr>
          <w:rFonts w:ascii="Trebuchet MS" w:hAnsi="Trebuchet MS"/>
          <w:sz w:val="22"/>
        </w:rPr>
      </w:pPr>
      <w:bookmarkStart w:id="218" w:name="_Toc256000053"/>
      <w:bookmarkStart w:id="219" w:name="_Toc78372936"/>
      <w:bookmarkStart w:id="220" w:name="_Toc256000025"/>
      <w:r w:rsidRPr="00E5687A">
        <w:rPr>
          <w:rFonts w:ascii="Trebuchet MS" w:hAnsi="Trebuchet MS"/>
          <w:sz w:val="22"/>
        </w:rPr>
        <w:t>OVERDRACHT EN Afstand van rechten</w:t>
      </w:r>
      <w:bookmarkEnd w:id="218"/>
      <w:bookmarkEnd w:id="219"/>
      <w:bookmarkEnd w:id="220"/>
      <w:r w:rsidRPr="00E5687A">
        <w:rPr>
          <w:rFonts w:ascii="Trebuchet MS" w:hAnsi="Trebuchet MS"/>
          <w:sz w:val="22"/>
        </w:rPr>
        <w:t xml:space="preserve"> </w:t>
      </w:r>
    </w:p>
    <w:p w14:paraId="3C5834CF"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De niet-uitoefening door een Partij van een recht of aanspraak die hij heeft uit hoofde van deze Overeenkomst of het feit dat een Partij zou toelaten dat de andere Partij zijn verbintenissen uit de Overeenkomst niet nakomt, kan onder geen beding worden beschouwd als een afstand door die Partij van dat recht of aanspraak of enig ander recht dat hij </w:t>
      </w:r>
      <w:proofErr w:type="gramStart"/>
      <w:r w:rsidRPr="00E5687A">
        <w:rPr>
          <w:rFonts w:ascii="Trebuchet MS" w:hAnsi="Trebuchet MS" w:cs="Arial"/>
          <w:sz w:val="22"/>
        </w:rPr>
        <w:t>krachtens</w:t>
      </w:r>
      <w:proofErr w:type="gramEnd"/>
      <w:r w:rsidRPr="00E5687A">
        <w:rPr>
          <w:rFonts w:ascii="Trebuchet MS" w:hAnsi="Trebuchet MS" w:cs="Arial"/>
          <w:sz w:val="22"/>
        </w:rPr>
        <w:t xml:space="preserve"> de Overeenkomst heeft.</w:t>
      </w:r>
    </w:p>
    <w:p w14:paraId="1EEEBB19" w14:textId="50C81A10"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Een Partij zal de rechten en verplichtingen uit deze Overeenkomst niet kunnen overdragen en/of haar rechten uit hoofde van deze Overeenkomst kunnen verpanden zonder de voorafgaande schriftelijke toestemming van de andere Partij, welke toestemming niet op onredelijke gronden zal worden onthouden. </w:t>
      </w:r>
      <w:r w:rsidR="00914388">
        <w:rPr>
          <w:rFonts w:ascii="Trebuchet MS" w:hAnsi="Trebuchet MS" w:cs="Arial"/>
          <w:sz w:val="22"/>
        </w:rPr>
        <w:t>Beide partijen zijn</w:t>
      </w:r>
      <w:r w:rsidR="00D21999">
        <w:rPr>
          <w:rFonts w:ascii="Trebuchet MS" w:hAnsi="Trebuchet MS" w:cs="Arial"/>
          <w:sz w:val="22"/>
        </w:rPr>
        <w:t xml:space="preserve"> gerechtigd om deze Overeenkomst over te dragen aan </w:t>
      </w:r>
      <w:r w:rsidR="007E6D79">
        <w:rPr>
          <w:rFonts w:ascii="Trebuchet MS" w:hAnsi="Trebuchet MS" w:cs="Arial"/>
          <w:sz w:val="22"/>
        </w:rPr>
        <w:t>een aan haar gelieerde partij</w:t>
      </w:r>
      <w:r w:rsidR="00D75864">
        <w:rPr>
          <w:rFonts w:ascii="Trebuchet MS" w:hAnsi="Trebuchet MS" w:cs="Arial"/>
          <w:sz w:val="22"/>
        </w:rPr>
        <w:t xml:space="preserve"> (of partijen)</w:t>
      </w:r>
      <w:r w:rsidR="007E6D79">
        <w:rPr>
          <w:rFonts w:ascii="Trebuchet MS" w:hAnsi="Trebuchet MS" w:cs="Arial"/>
          <w:sz w:val="22"/>
        </w:rPr>
        <w:t xml:space="preserve"> binnen het </w:t>
      </w:r>
      <w:r w:rsidR="00914388">
        <w:rPr>
          <w:rFonts w:ascii="Trebuchet MS" w:hAnsi="Trebuchet MS" w:cs="Arial"/>
          <w:sz w:val="22"/>
        </w:rPr>
        <w:t xml:space="preserve">eigen </w:t>
      </w:r>
      <w:r w:rsidR="007E6D79">
        <w:rPr>
          <w:rFonts w:ascii="Trebuchet MS" w:hAnsi="Trebuchet MS" w:cs="Arial"/>
          <w:sz w:val="22"/>
        </w:rPr>
        <w:t>concern.</w:t>
      </w:r>
      <w:r w:rsidR="00EE016C">
        <w:rPr>
          <w:rFonts w:ascii="Trebuchet MS" w:hAnsi="Trebuchet MS" w:cs="Arial"/>
          <w:sz w:val="22"/>
        </w:rPr>
        <w:t xml:space="preserve"> </w:t>
      </w:r>
      <w:proofErr w:type="gramStart"/>
      <w:r w:rsidR="00EE016C">
        <w:rPr>
          <w:rFonts w:ascii="Trebuchet MS" w:hAnsi="Trebuchet MS" w:cs="Arial"/>
          <w:sz w:val="22"/>
        </w:rPr>
        <w:t>Indien</w:t>
      </w:r>
      <w:proofErr w:type="gramEnd"/>
      <w:r w:rsidR="00EE016C">
        <w:rPr>
          <w:rFonts w:ascii="Trebuchet MS" w:hAnsi="Trebuchet MS" w:cs="Arial"/>
          <w:sz w:val="22"/>
        </w:rPr>
        <w:t xml:space="preserve"> </w:t>
      </w:r>
      <w:r w:rsidR="00914388">
        <w:rPr>
          <w:rFonts w:ascii="Trebuchet MS" w:hAnsi="Trebuchet MS" w:cs="Arial"/>
          <w:sz w:val="22"/>
        </w:rPr>
        <w:t xml:space="preserve">een Partij </w:t>
      </w:r>
      <w:r w:rsidR="00EE016C">
        <w:rPr>
          <w:rFonts w:ascii="Trebuchet MS" w:hAnsi="Trebuchet MS" w:cs="Arial"/>
          <w:sz w:val="22"/>
        </w:rPr>
        <w:t xml:space="preserve">daartoe over wenst te gaan zal zij </w:t>
      </w:r>
      <w:r w:rsidR="00914388">
        <w:rPr>
          <w:rFonts w:ascii="Trebuchet MS" w:hAnsi="Trebuchet MS" w:cs="Arial"/>
          <w:sz w:val="22"/>
        </w:rPr>
        <w:t xml:space="preserve">de andere Partij </w:t>
      </w:r>
      <w:r w:rsidR="00EF21BB">
        <w:rPr>
          <w:rFonts w:ascii="Trebuchet MS" w:hAnsi="Trebuchet MS" w:cs="Arial"/>
          <w:sz w:val="22"/>
        </w:rPr>
        <w:t xml:space="preserve">hierover </w:t>
      </w:r>
      <w:r w:rsidR="00EE016C">
        <w:rPr>
          <w:rFonts w:ascii="Trebuchet MS" w:hAnsi="Trebuchet MS" w:cs="Arial"/>
          <w:sz w:val="22"/>
        </w:rPr>
        <w:t>tijdig vooraf informeren.</w:t>
      </w:r>
      <w:r w:rsidR="0059276E">
        <w:rPr>
          <w:rFonts w:ascii="Trebuchet MS" w:hAnsi="Trebuchet MS" w:cs="Arial"/>
          <w:sz w:val="22"/>
        </w:rPr>
        <w:t xml:space="preserve"> </w:t>
      </w:r>
    </w:p>
    <w:p w14:paraId="478C7603" w14:textId="31340EF5" w:rsidR="000F1C6A" w:rsidRPr="00E5687A" w:rsidRDefault="000F1C6A" w:rsidP="009E3B97">
      <w:pPr>
        <w:pStyle w:val="LLAgr2Heading1"/>
        <w:tabs>
          <w:tab w:val="num" w:pos="851"/>
        </w:tabs>
        <w:ind w:left="851"/>
        <w:rPr>
          <w:rFonts w:ascii="Trebuchet MS" w:hAnsi="Trebuchet MS"/>
          <w:sz w:val="22"/>
        </w:rPr>
      </w:pPr>
      <w:bookmarkStart w:id="221" w:name="_Toc256000054"/>
      <w:bookmarkStart w:id="222" w:name="_Toc78372937"/>
      <w:bookmarkStart w:id="223" w:name="_Toc256000026"/>
      <w:r w:rsidRPr="00E5687A">
        <w:rPr>
          <w:rFonts w:ascii="Trebuchet MS" w:hAnsi="Trebuchet MS"/>
          <w:sz w:val="22"/>
        </w:rPr>
        <w:t>VERVAL FACTURERING</w:t>
      </w:r>
      <w:bookmarkEnd w:id="221"/>
      <w:bookmarkEnd w:id="222"/>
      <w:bookmarkEnd w:id="223"/>
      <w:r w:rsidRPr="00E5687A">
        <w:rPr>
          <w:rFonts w:ascii="Trebuchet MS" w:hAnsi="Trebuchet MS"/>
          <w:sz w:val="22"/>
        </w:rPr>
        <w:t xml:space="preserve"> </w:t>
      </w:r>
    </w:p>
    <w:p w14:paraId="72983950" w14:textId="5E38A569" w:rsidR="000F1C6A" w:rsidRPr="00E5687A" w:rsidRDefault="000F1C6A" w:rsidP="009E3B97">
      <w:pPr>
        <w:pStyle w:val="LLAgr2Heading2"/>
        <w:tabs>
          <w:tab w:val="clear" w:pos="993"/>
          <w:tab w:val="num" w:pos="851"/>
          <w:tab w:val="num" w:pos="1277"/>
        </w:tabs>
        <w:ind w:left="851"/>
        <w:rPr>
          <w:rFonts w:ascii="Trebuchet MS" w:hAnsi="Trebuchet MS" w:cs="Arial"/>
          <w:sz w:val="22"/>
        </w:rPr>
      </w:pPr>
      <w:r w:rsidRPr="00E5687A">
        <w:rPr>
          <w:rFonts w:ascii="Trebuchet MS" w:hAnsi="Trebuchet MS" w:cs="Arial"/>
          <w:sz w:val="22"/>
        </w:rPr>
        <w:t xml:space="preserve">Het recht van de Aannemer om zijn vorderingen op de Opdrachtgever uit hoofde van (de uitvoering van) deze Overeenkomst door middel van daartoe strekkende </w:t>
      </w:r>
      <w:proofErr w:type="gramStart"/>
      <w:r w:rsidRPr="00E5687A">
        <w:rPr>
          <w:rFonts w:ascii="Trebuchet MS" w:hAnsi="Trebuchet MS" w:cs="Arial"/>
          <w:sz w:val="22"/>
        </w:rPr>
        <w:t>facturen  in</w:t>
      </w:r>
      <w:proofErr w:type="gramEnd"/>
      <w:r w:rsidRPr="00E5687A">
        <w:rPr>
          <w:rFonts w:ascii="Trebuchet MS" w:hAnsi="Trebuchet MS" w:cs="Arial"/>
          <w:sz w:val="22"/>
        </w:rPr>
        <w:t xml:space="preserve"> rekening te brengen vervalt zodra een periode van zes (6) maanden na de datum van Oplevering is verstreken</w:t>
      </w:r>
      <w:r w:rsidR="001D4F57">
        <w:rPr>
          <w:rFonts w:ascii="Trebuchet MS" w:hAnsi="Trebuchet MS" w:cs="Arial"/>
          <w:sz w:val="22"/>
        </w:rPr>
        <w:t xml:space="preserve">. Dit geldt niet voor de </w:t>
      </w:r>
      <w:proofErr w:type="gramStart"/>
      <w:r w:rsidR="001D4F57">
        <w:rPr>
          <w:rFonts w:ascii="Trebuchet MS" w:hAnsi="Trebuchet MS" w:cs="Arial"/>
          <w:sz w:val="22"/>
        </w:rPr>
        <w:t>reeds</w:t>
      </w:r>
      <w:proofErr w:type="gramEnd"/>
      <w:r w:rsidR="001D4F57">
        <w:rPr>
          <w:rFonts w:ascii="Trebuchet MS" w:hAnsi="Trebuchet MS" w:cs="Arial"/>
          <w:sz w:val="22"/>
        </w:rPr>
        <w:t xml:space="preserve"> bij Opdrachtgever bekende facturen</w:t>
      </w:r>
      <w:r w:rsidR="005A19B8">
        <w:rPr>
          <w:rFonts w:ascii="Trebuchet MS" w:hAnsi="Trebuchet MS" w:cs="Arial"/>
          <w:sz w:val="22"/>
        </w:rPr>
        <w:t xml:space="preserve"> en eventueel lopende discussies over meer- minderwerk.</w:t>
      </w:r>
      <w:r w:rsidR="001D4F57">
        <w:rPr>
          <w:rFonts w:ascii="Trebuchet MS" w:hAnsi="Trebuchet MS" w:cs="Arial"/>
          <w:sz w:val="22"/>
        </w:rPr>
        <w:t xml:space="preserve"> </w:t>
      </w:r>
      <w:r w:rsidR="000B0A4F">
        <w:rPr>
          <w:rFonts w:ascii="Trebuchet MS" w:hAnsi="Trebuchet MS" w:cs="Arial"/>
          <w:sz w:val="22"/>
        </w:rPr>
        <w:t xml:space="preserve"> </w:t>
      </w:r>
    </w:p>
    <w:p w14:paraId="54DBA54D" w14:textId="0ECDDF0F" w:rsidR="000F1C6A" w:rsidRPr="00E5687A" w:rsidRDefault="000F1C6A" w:rsidP="009E3B97">
      <w:pPr>
        <w:pStyle w:val="LLAgr2Heading1"/>
        <w:tabs>
          <w:tab w:val="clear" w:pos="7656"/>
          <w:tab w:val="num" w:pos="851"/>
          <w:tab w:val="num" w:pos="5104"/>
        </w:tabs>
        <w:ind w:left="851"/>
        <w:rPr>
          <w:rFonts w:ascii="Trebuchet MS" w:hAnsi="Trebuchet MS"/>
          <w:sz w:val="22"/>
        </w:rPr>
      </w:pPr>
      <w:bookmarkStart w:id="224" w:name="_Toc256000055"/>
      <w:bookmarkStart w:id="225" w:name="_Toc280626115"/>
      <w:bookmarkStart w:id="226" w:name="_Toc289755337"/>
      <w:bookmarkStart w:id="227" w:name="_Toc384903324"/>
      <w:bookmarkStart w:id="228" w:name="_Toc78372938"/>
      <w:bookmarkStart w:id="229" w:name="_Toc256000027"/>
      <w:r w:rsidRPr="00E5687A">
        <w:rPr>
          <w:rFonts w:ascii="Trebuchet MS" w:hAnsi="Trebuchet MS"/>
          <w:sz w:val="22"/>
        </w:rPr>
        <w:t>oNDERTEKENING IN DELEN</w:t>
      </w:r>
      <w:bookmarkEnd w:id="224"/>
      <w:bookmarkEnd w:id="225"/>
      <w:bookmarkEnd w:id="226"/>
      <w:bookmarkEnd w:id="227"/>
      <w:bookmarkEnd w:id="228"/>
      <w:bookmarkEnd w:id="229"/>
    </w:p>
    <w:p w14:paraId="096162E7"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Deze Overeenkomst mag getekend worden in afzonderlijke delen; de ondertekende exemplaren tezamen vormen alsdan een en dezelfde Overeenkomst.</w:t>
      </w:r>
    </w:p>
    <w:p w14:paraId="781BE8EB" w14:textId="0C74EF98" w:rsidR="000F1C6A" w:rsidRPr="00E5687A" w:rsidRDefault="000F1C6A" w:rsidP="009E3B97">
      <w:pPr>
        <w:pStyle w:val="LLAgr2Heading1"/>
        <w:tabs>
          <w:tab w:val="num" w:pos="851"/>
        </w:tabs>
        <w:ind w:left="851"/>
        <w:rPr>
          <w:rFonts w:ascii="Trebuchet MS" w:hAnsi="Trebuchet MS"/>
          <w:sz w:val="22"/>
        </w:rPr>
      </w:pPr>
      <w:bookmarkStart w:id="230" w:name="_Toc280626116"/>
      <w:bookmarkStart w:id="231" w:name="_Ref280626232"/>
      <w:bookmarkStart w:id="232" w:name="_Ref280626233"/>
      <w:bookmarkStart w:id="233" w:name="_Toc289755338"/>
      <w:bookmarkStart w:id="234" w:name="_Toc384903325"/>
      <w:bookmarkStart w:id="235" w:name="_Toc256000056"/>
      <w:bookmarkStart w:id="236" w:name="_Ref388548413"/>
      <w:bookmarkStart w:id="237" w:name="_Toc78372939"/>
      <w:bookmarkStart w:id="238" w:name="_Toc256000028"/>
      <w:r w:rsidRPr="00E5687A">
        <w:rPr>
          <w:rFonts w:ascii="Trebuchet MS" w:hAnsi="Trebuchet MS"/>
          <w:sz w:val="22"/>
        </w:rPr>
        <w:t>Toepasselijk recht</w:t>
      </w:r>
      <w:bookmarkEnd w:id="230"/>
      <w:bookmarkEnd w:id="231"/>
      <w:bookmarkEnd w:id="232"/>
      <w:bookmarkEnd w:id="233"/>
      <w:bookmarkEnd w:id="234"/>
      <w:r w:rsidRPr="00E5687A">
        <w:rPr>
          <w:rFonts w:ascii="Trebuchet MS" w:hAnsi="Trebuchet MS"/>
          <w:sz w:val="22"/>
        </w:rPr>
        <w:t xml:space="preserve"> en geschillen</w:t>
      </w:r>
      <w:bookmarkEnd w:id="235"/>
      <w:bookmarkEnd w:id="236"/>
      <w:bookmarkEnd w:id="237"/>
      <w:bookmarkEnd w:id="238"/>
    </w:p>
    <w:p w14:paraId="61C377A1"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Op deze Overeenkomst is Nederlands recht van toepassing.</w:t>
      </w:r>
    </w:p>
    <w:p w14:paraId="22D149DC" w14:textId="5F6208B7" w:rsidR="000F1C6A" w:rsidRPr="00E5687A" w:rsidRDefault="000F1C6A" w:rsidP="00620224">
      <w:pPr>
        <w:pStyle w:val="LLAgr2Heading2"/>
        <w:tabs>
          <w:tab w:val="clear" w:pos="993"/>
          <w:tab w:val="num" w:pos="851"/>
        </w:tabs>
        <w:ind w:left="851" w:hanging="993"/>
        <w:rPr>
          <w:rFonts w:ascii="Trebuchet MS" w:hAnsi="Trebuchet MS" w:cs="Arial"/>
          <w:sz w:val="22"/>
        </w:rPr>
      </w:pPr>
      <w:bookmarkStart w:id="239" w:name="_Ref70685103"/>
      <w:proofErr w:type="gramStart"/>
      <w:r w:rsidRPr="00E5687A">
        <w:rPr>
          <w:rFonts w:ascii="Trebuchet MS" w:hAnsi="Trebuchet MS" w:cs="Arial"/>
          <w:sz w:val="22"/>
        </w:rPr>
        <w:lastRenderedPageBreak/>
        <w:t>Indien</w:t>
      </w:r>
      <w:proofErr w:type="gramEnd"/>
      <w:r w:rsidRPr="00E5687A">
        <w:rPr>
          <w:rFonts w:ascii="Trebuchet MS" w:hAnsi="Trebuchet MS" w:cs="Arial"/>
          <w:sz w:val="22"/>
        </w:rPr>
        <w:t xml:space="preserve"> er sprake is van een geschil, dan streven Partijen ernaar om d</w:t>
      </w:r>
      <w:r w:rsidR="00450A04">
        <w:rPr>
          <w:rFonts w:ascii="Trebuchet MS" w:hAnsi="Trebuchet MS" w:cs="Arial"/>
          <w:sz w:val="22"/>
        </w:rPr>
        <w:t>it</w:t>
      </w:r>
      <w:r w:rsidRPr="00E5687A">
        <w:rPr>
          <w:rFonts w:ascii="Trebuchet MS" w:hAnsi="Trebuchet MS" w:cs="Arial"/>
          <w:sz w:val="22"/>
        </w:rPr>
        <w:t xml:space="preserve"> in goed onderling overleg op te lossen.</w:t>
      </w:r>
      <w:bookmarkStart w:id="240" w:name="_Ref445304083"/>
      <w:bookmarkStart w:id="241" w:name="_Ref451527468"/>
      <w:bookmarkEnd w:id="239"/>
    </w:p>
    <w:p w14:paraId="520B45C0" w14:textId="52FB47DE" w:rsidR="000F1C6A" w:rsidRPr="00E5687A" w:rsidRDefault="000F1C6A" w:rsidP="00620224">
      <w:pPr>
        <w:pStyle w:val="LLAgr2Heading2"/>
        <w:tabs>
          <w:tab w:val="clear" w:pos="993"/>
          <w:tab w:val="num" w:pos="851"/>
        </w:tabs>
        <w:ind w:left="851"/>
        <w:rPr>
          <w:rFonts w:ascii="Trebuchet MS" w:hAnsi="Trebuchet MS" w:cs="Arial"/>
          <w:sz w:val="22"/>
        </w:rPr>
      </w:pPr>
      <w:bookmarkStart w:id="242" w:name="_Ref70685227"/>
      <w:r w:rsidRPr="00E5687A">
        <w:rPr>
          <w:rFonts w:ascii="Trebuchet MS" w:hAnsi="Trebuchet MS"/>
          <w:sz w:val="22"/>
        </w:rPr>
        <w:t xml:space="preserve">Indien het overleg als bedoeld in </w:t>
      </w:r>
      <w:r w:rsidR="00620224">
        <w:rPr>
          <w:rFonts w:ascii="Trebuchet MS" w:hAnsi="Trebuchet MS"/>
          <w:sz w:val="22"/>
        </w:rPr>
        <w:t>a</w:t>
      </w:r>
      <w:r w:rsidR="00620224" w:rsidRPr="00E5687A">
        <w:rPr>
          <w:rFonts w:ascii="Trebuchet MS" w:hAnsi="Trebuchet MS"/>
          <w:sz w:val="22"/>
        </w:rPr>
        <w:t xml:space="preserve">rtikel </w:t>
      </w:r>
      <w:r w:rsidRPr="00E5687A">
        <w:rPr>
          <w:rFonts w:ascii="Trebuchet MS" w:hAnsi="Trebuchet MS"/>
          <w:sz w:val="22"/>
        </w:rPr>
        <w:fldChar w:fldCharType="begin"/>
      </w:r>
      <w:r w:rsidRPr="00E5687A">
        <w:rPr>
          <w:rFonts w:ascii="Trebuchet MS" w:hAnsi="Trebuchet MS"/>
          <w:sz w:val="22"/>
        </w:rPr>
        <w:instrText xml:space="preserve"> REF _Ref70685103 \r \h  \* MERGEFORMAT </w:instrText>
      </w:r>
      <w:r w:rsidRPr="00E5687A">
        <w:rPr>
          <w:rFonts w:ascii="Trebuchet MS" w:hAnsi="Trebuchet MS"/>
          <w:sz w:val="22"/>
        </w:rPr>
      </w:r>
      <w:r w:rsidRPr="00E5687A">
        <w:rPr>
          <w:rFonts w:ascii="Trebuchet MS" w:hAnsi="Trebuchet MS"/>
          <w:sz w:val="22"/>
        </w:rPr>
        <w:fldChar w:fldCharType="separate"/>
      </w:r>
      <w:r w:rsidR="000D5221">
        <w:rPr>
          <w:rFonts w:ascii="Trebuchet MS" w:hAnsi="Trebuchet MS"/>
          <w:sz w:val="22"/>
        </w:rPr>
        <w:t>29.2</w:t>
      </w:r>
      <w:r w:rsidRPr="00E5687A">
        <w:rPr>
          <w:rFonts w:ascii="Trebuchet MS" w:hAnsi="Trebuchet MS"/>
          <w:sz w:val="22"/>
        </w:rPr>
        <w:fldChar w:fldCharType="end"/>
      </w:r>
      <w:r w:rsidRPr="00E5687A">
        <w:rPr>
          <w:rFonts w:ascii="Trebuchet MS" w:hAnsi="Trebuchet MS"/>
          <w:sz w:val="22"/>
        </w:rPr>
        <w:t xml:space="preserve"> niet leidt tot een voor Partijen bevredigende oplossing, wordt dat geschil ter keuze van de Opdrachtgever beslecht:</w:t>
      </w:r>
    </w:p>
    <w:p w14:paraId="157FC5DF" w14:textId="6CF5ADC2" w:rsidR="000F1C6A" w:rsidRPr="00E5687A" w:rsidRDefault="000F1C6A" w:rsidP="000F7625">
      <w:pPr>
        <w:pStyle w:val="LLAgr2Heading2"/>
        <w:numPr>
          <w:ilvl w:val="0"/>
          <w:numId w:val="36"/>
        </w:numPr>
        <w:ind w:hanging="502"/>
        <w:rPr>
          <w:rFonts w:ascii="Trebuchet MS" w:hAnsi="Trebuchet MS" w:cs="Arial"/>
          <w:sz w:val="22"/>
        </w:rPr>
      </w:pPr>
      <w:r w:rsidRPr="00E5687A">
        <w:rPr>
          <w:rFonts w:ascii="Trebuchet MS" w:hAnsi="Trebuchet MS"/>
          <w:sz w:val="22"/>
        </w:rPr>
        <w:t>door middel van bindend advies.</w:t>
      </w:r>
      <w:bookmarkEnd w:id="240"/>
      <w:r w:rsidRPr="00E5687A">
        <w:rPr>
          <w:rFonts w:ascii="Trebuchet MS" w:hAnsi="Trebuchet MS"/>
          <w:sz w:val="22"/>
        </w:rPr>
        <w:t xml:space="preserve"> Partijen zullen in dat geval in goed overleg gezamenlijk een onafhankelijk deskundige benoemen. Mochten Partijen niet binnen twee weken na een verzoek daartoe van de ene Partij overeenstemming bereiken over de te benoemen onafhankelijk deskundige dan is ieder der Partijen gerechtigd de secretaris van de Raad van Arbitrage in Bouwgeschillen te verzoeken een onafhankelijke deskundige aan te wijzen, met inachtneming van de aard en het onderwerp van het geschil. De onafhankelijke deskundige zal opgedragen worden binnen tien (10) Werkdagen na voorlegging van een geschil schriftelijk uitspraak te doen bij wege van bindend advies. Partijen dragen gezamenlijk, ieder voor de helft, de kosten van de deskundige die bindend adviseert tenzij een Partij volledig in het ongelijk wordt gesteld in welk geval de desbetreffende Partij de kosten van de deskundige volledig zal dragen</w:t>
      </w:r>
      <w:bookmarkEnd w:id="241"/>
      <w:bookmarkEnd w:id="242"/>
      <w:r w:rsidRPr="00E5687A">
        <w:rPr>
          <w:rFonts w:ascii="Trebuchet MS" w:hAnsi="Trebuchet MS"/>
          <w:sz w:val="22"/>
        </w:rPr>
        <w:t>; ofwel</w:t>
      </w:r>
    </w:p>
    <w:p w14:paraId="61D6BDCC" w14:textId="06C688FA" w:rsidR="000F1C6A" w:rsidRPr="00E5687A" w:rsidRDefault="000F1C6A" w:rsidP="009E3B97">
      <w:pPr>
        <w:pStyle w:val="LLAgr2Heading2"/>
        <w:numPr>
          <w:ilvl w:val="0"/>
          <w:numId w:val="36"/>
        </w:numPr>
        <w:ind w:hanging="502"/>
        <w:rPr>
          <w:rFonts w:ascii="Trebuchet MS" w:hAnsi="Trebuchet MS" w:cs="Arial"/>
          <w:sz w:val="22"/>
        </w:rPr>
      </w:pPr>
      <w:r w:rsidRPr="00E5687A">
        <w:rPr>
          <w:rFonts w:ascii="Trebuchet MS" w:hAnsi="Trebuchet MS" w:cs="Arial"/>
          <w:sz w:val="22"/>
        </w:rPr>
        <w:t xml:space="preserve">door de bevoegde rechter van de Rechtbank </w:t>
      </w:r>
      <w:r w:rsidR="00381063">
        <w:rPr>
          <w:rFonts w:ascii="Trebuchet MS" w:hAnsi="Trebuchet MS" w:cs="Arial"/>
          <w:sz w:val="22"/>
        </w:rPr>
        <w:t>Amsterdam</w:t>
      </w:r>
      <w:r w:rsidRPr="00E5687A">
        <w:rPr>
          <w:rFonts w:ascii="Trebuchet MS" w:hAnsi="Trebuchet MS" w:cs="Arial"/>
          <w:sz w:val="22"/>
        </w:rPr>
        <w:t>.</w:t>
      </w:r>
    </w:p>
    <w:p w14:paraId="063C2762" w14:textId="77777777" w:rsidR="000F1C6A" w:rsidRPr="00E5687A" w:rsidRDefault="000F1C6A" w:rsidP="009E3B97">
      <w:pPr>
        <w:pStyle w:val="LLAgr2Heading1"/>
        <w:tabs>
          <w:tab w:val="num" w:pos="851"/>
        </w:tabs>
        <w:ind w:left="851"/>
        <w:rPr>
          <w:rFonts w:ascii="Trebuchet MS" w:hAnsi="Trebuchet MS"/>
          <w:sz w:val="22"/>
        </w:rPr>
      </w:pPr>
      <w:bookmarkStart w:id="243" w:name="bmEnforcement"/>
      <w:bookmarkStart w:id="244" w:name="_Ref280625794"/>
      <w:bookmarkStart w:id="245" w:name="_Toc280626118"/>
      <w:bookmarkStart w:id="246" w:name="_Toc289755340"/>
      <w:bookmarkStart w:id="247" w:name="_Toc384903327"/>
      <w:bookmarkStart w:id="248" w:name="_Toc256000057"/>
      <w:bookmarkStart w:id="249" w:name="_Toc78372940"/>
      <w:bookmarkStart w:id="250" w:name="_Toc256000029"/>
      <w:bookmarkEnd w:id="243"/>
      <w:r w:rsidRPr="00E5687A">
        <w:rPr>
          <w:rFonts w:ascii="Trebuchet MS" w:hAnsi="Trebuchet MS"/>
          <w:sz w:val="22"/>
        </w:rPr>
        <w:t>WOONPLAATSKEUZE</w:t>
      </w:r>
      <w:bookmarkEnd w:id="244"/>
      <w:bookmarkEnd w:id="245"/>
      <w:bookmarkEnd w:id="246"/>
      <w:bookmarkEnd w:id="247"/>
      <w:r w:rsidRPr="00E5687A">
        <w:rPr>
          <w:rFonts w:ascii="Trebuchet MS" w:hAnsi="Trebuchet MS"/>
          <w:sz w:val="22"/>
        </w:rPr>
        <w:t xml:space="preserve"> EN BEDRAGEN</w:t>
      </w:r>
      <w:bookmarkEnd w:id="248"/>
      <w:bookmarkEnd w:id="249"/>
      <w:bookmarkEnd w:id="250"/>
    </w:p>
    <w:p w14:paraId="4CBFA022"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 xml:space="preserve">Partijen kiezen woonplaats op het kantooradres van hun (hoofd)kantoor dat als zodanig is geregistreerd in het handelsregister. </w:t>
      </w:r>
    </w:p>
    <w:p w14:paraId="6E6F27C4" w14:textId="77777777" w:rsidR="000F1C6A" w:rsidRPr="00E5687A" w:rsidRDefault="000F1C6A" w:rsidP="009E3B97">
      <w:pPr>
        <w:pStyle w:val="LLAgr2Heading2"/>
        <w:tabs>
          <w:tab w:val="clear" w:pos="993"/>
          <w:tab w:val="num" w:pos="851"/>
        </w:tabs>
        <w:ind w:left="851"/>
        <w:rPr>
          <w:rFonts w:ascii="Trebuchet MS" w:hAnsi="Trebuchet MS" w:cs="Arial"/>
          <w:sz w:val="22"/>
        </w:rPr>
      </w:pPr>
      <w:r w:rsidRPr="00E5687A">
        <w:rPr>
          <w:rFonts w:ascii="Trebuchet MS" w:hAnsi="Trebuchet MS" w:cs="Arial"/>
          <w:sz w:val="22"/>
        </w:rPr>
        <w:t>Bedragen zullen uitgedrukt en betaald worden in euro (EUR).</w:t>
      </w:r>
    </w:p>
    <w:p w14:paraId="473F206A" w14:textId="77777777" w:rsidR="00112169" w:rsidRDefault="00112169" w:rsidP="000F1C6A">
      <w:pPr>
        <w:pStyle w:val="LLAgr2Heading2"/>
        <w:numPr>
          <w:ilvl w:val="0"/>
          <w:numId w:val="0"/>
        </w:numPr>
        <w:rPr>
          <w:rFonts w:ascii="Trebuchet MS" w:hAnsi="Trebuchet MS" w:cs="Arial"/>
          <w:i/>
          <w:sz w:val="22"/>
        </w:rPr>
      </w:pPr>
    </w:p>
    <w:p w14:paraId="308E5FE2" w14:textId="77777777" w:rsidR="000E592F" w:rsidRDefault="000E592F">
      <w:pPr>
        <w:suppressAutoHyphens w:val="0"/>
        <w:spacing w:line="240" w:lineRule="auto"/>
        <w:jc w:val="left"/>
        <w:rPr>
          <w:rFonts w:ascii="Trebuchet MS" w:hAnsi="Trebuchet MS" w:cs="Arial"/>
          <w:sz w:val="22"/>
        </w:rPr>
      </w:pPr>
      <w:r>
        <w:rPr>
          <w:rFonts w:ascii="Trebuchet MS" w:hAnsi="Trebuchet MS" w:cs="Arial"/>
          <w:sz w:val="22"/>
        </w:rPr>
        <w:br w:type="page"/>
      </w:r>
    </w:p>
    <w:p w14:paraId="05FC670F" w14:textId="3FB9E581" w:rsidR="000E592F" w:rsidRPr="00E5687A" w:rsidRDefault="000F1C6A" w:rsidP="000E592F">
      <w:pPr>
        <w:pStyle w:val="LLAgr2Heading2"/>
        <w:numPr>
          <w:ilvl w:val="0"/>
          <w:numId w:val="0"/>
        </w:numPr>
        <w:rPr>
          <w:rFonts w:ascii="Trebuchet MS" w:hAnsi="Trebuchet MS" w:cs="Arial"/>
          <w:sz w:val="22"/>
        </w:rPr>
      </w:pPr>
      <w:r w:rsidRPr="00E5687A">
        <w:rPr>
          <w:rFonts w:ascii="Trebuchet MS" w:hAnsi="Trebuchet MS" w:cs="Arial"/>
          <w:sz w:val="22"/>
        </w:rPr>
        <w:lastRenderedPageBreak/>
        <w:t xml:space="preserve">Deze Overeenkomst is aangegaan op de datum als vermeld aan het begin van deze Overeenkomst en is ondertekend in tweevoud te </w:t>
      </w:r>
      <w:r w:rsidR="00285CF7">
        <w:rPr>
          <w:rFonts w:ascii="Trebuchet MS" w:hAnsi="Trebuchet MS" w:cs="Arial"/>
          <w:sz w:val="22"/>
        </w:rPr>
        <w:t xml:space="preserve">Amsterdam </w:t>
      </w:r>
      <w:r w:rsidRPr="00E5687A">
        <w:rPr>
          <w:rFonts w:ascii="Trebuchet MS" w:hAnsi="Trebuchet MS" w:cs="Arial"/>
          <w:sz w:val="22"/>
        </w:rPr>
        <w:t xml:space="preserve">op </w:t>
      </w:r>
      <w:r w:rsidR="001726BA">
        <w:rPr>
          <w:rFonts w:ascii="Trebuchet MS" w:hAnsi="Trebuchet MS" w:cs="Arial"/>
          <w:sz w:val="22"/>
        </w:rPr>
        <w:t xml:space="preserve">   </w:t>
      </w:r>
      <w:r w:rsidR="009303A2">
        <w:rPr>
          <w:rFonts w:ascii="Trebuchet MS" w:hAnsi="Trebuchet MS" w:cs="Arial"/>
          <w:sz w:val="22"/>
        </w:rPr>
        <w:t xml:space="preserve">juli </w:t>
      </w:r>
      <w:r w:rsidR="00CD10AC">
        <w:rPr>
          <w:rFonts w:ascii="Trebuchet MS" w:hAnsi="Trebuchet MS" w:cs="Arial"/>
          <w:sz w:val="22"/>
        </w:rPr>
        <w:t>2</w:t>
      </w:r>
      <w:r w:rsidR="001726BA">
        <w:rPr>
          <w:rFonts w:ascii="Trebuchet MS" w:hAnsi="Trebuchet MS" w:cs="Arial"/>
          <w:sz w:val="22"/>
        </w:rPr>
        <w:t>026</w:t>
      </w:r>
      <w:r w:rsidRPr="00E5687A">
        <w:rPr>
          <w:rFonts w:ascii="Trebuchet MS" w:hAnsi="Trebuchet MS" w:cs="Arial"/>
          <w:sz w:val="22"/>
        </w:rPr>
        <w:t>,</w:t>
      </w:r>
      <w:bookmarkStart w:id="251" w:name="_Toc139864851"/>
      <w:bookmarkStart w:id="252" w:name="_Toc139865164"/>
      <w:bookmarkStart w:id="253" w:name="_Toc140311048"/>
      <w:bookmarkStart w:id="254" w:name="_Toc140311257"/>
      <w:bookmarkStart w:id="255" w:name="_Toc257989067"/>
      <w:bookmarkStart w:id="256" w:name="_Toc267491900"/>
      <w:bookmarkStart w:id="257" w:name="_Toc267492559"/>
      <w:bookmarkStart w:id="258" w:name="_Toc272821816"/>
      <w:bookmarkStart w:id="259" w:name="_Ref140313417"/>
      <w:bookmarkEnd w:id="251"/>
      <w:bookmarkEnd w:id="252"/>
      <w:bookmarkEnd w:id="253"/>
      <w:bookmarkEnd w:id="254"/>
      <w:bookmarkEnd w:id="255"/>
      <w:bookmarkEnd w:id="256"/>
      <w:bookmarkEnd w:id="257"/>
      <w:bookmarkEnd w:id="258"/>
    </w:p>
    <w:p w14:paraId="39F67332" w14:textId="6031697C" w:rsidR="000F1C6A" w:rsidRDefault="000F1C6A" w:rsidP="000F1C6A">
      <w:pPr>
        <w:rPr>
          <w:rFonts w:ascii="Trebuchet MS" w:hAnsi="Trebuchet MS" w:cs="Arial"/>
          <w:sz w:val="22"/>
        </w:rPr>
      </w:pPr>
    </w:p>
    <w:p w14:paraId="101F0C9F" w14:textId="77777777" w:rsidR="004D03FD" w:rsidRDefault="004D03FD" w:rsidP="000F1C6A">
      <w:pPr>
        <w:rPr>
          <w:rFonts w:ascii="Trebuchet MS" w:hAnsi="Trebuchet MS" w:cs="Arial"/>
          <w:sz w:val="22"/>
        </w:rPr>
      </w:pPr>
    </w:p>
    <w:p w14:paraId="43458706" w14:textId="77777777" w:rsidR="00BB3487" w:rsidRDefault="00BB3487" w:rsidP="000F1C6A">
      <w:pPr>
        <w:rPr>
          <w:rFonts w:ascii="Trebuchet MS" w:hAnsi="Trebuchet MS" w:cs="Arial"/>
          <w:sz w:val="22"/>
        </w:rPr>
      </w:pPr>
    </w:p>
    <w:p w14:paraId="4A7CF0F4" w14:textId="77777777" w:rsidR="004D03FD" w:rsidRDefault="004D03FD" w:rsidP="000F1C6A">
      <w:pPr>
        <w:rPr>
          <w:rFonts w:ascii="Trebuchet MS" w:hAnsi="Trebuchet MS" w:cs="Arial"/>
          <w:sz w:val="22"/>
        </w:rPr>
      </w:pPr>
    </w:p>
    <w:p w14:paraId="62A89BE7" w14:textId="77777777" w:rsidR="00D32666" w:rsidRPr="00E5687A" w:rsidRDefault="00D32666" w:rsidP="000F1C6A">
      <w:pPr>
        <w:rPr>
          <w:rFonts w:ascii="Trebuchet MS" w:hAnsi="Trebuchet MS" w:cs="Arial"/>
          <w:sz w:val="22"/>
        </w:rPr>
      </w:pPr>
    </w:p>
    <w:p w14:paraId="3EAE1B42" w14:textId="77777777" w:rsidR="000F1C6A" w:rsidRPr="00E5687A" w:rsidRDefault="000F1C6A" w:rsidP="000F1C6A">
      <w:pPr>
        <w:rPr>
          <w:rFonts w:ascii="Trebuchet MS" w:hAnsi="Trebuchet MS" w:cs="Arial"/>
          <w:sz w:val="22"/>
        </w:rPr>
      </w:pPr>
      <w:r w:rsidRPr="00E5687A">
        <w:rPr>
          <w:rFonts w:ascii="Trebuchet MS" w:hAnsi="Trebuchet MS" w:cs="Arial"/>
          <w:sz w:val="22"/>
        </w:rPr>
        <w:t>____________________________________</w:t>
      </w:r>
    </w:p>
    <w:p w14:paraId="6F893D3F" w14:textId="77777777" w:rsidR="00BB3487" w:rsidRDefault="00F9703C" w:rsidP="000F1C6A">
      <w:pPr>
        <w:rPr>
          <w:rFonts w:ascii="Trebuchet MS" w:hAnsi="Trebuchet MS" w:cs="Arial"/>
          <w:b/>
          <w:sz w:val="22"/>
        </w:rPr>
      </w:pPr>
      <w:bookmarkStart w:id="260" w:name="bmSignatures"/>
      <w:r>
        <w:rPr>
          <w:rFonts w:ascii="Trebuchet MS" w:hAnsi="Trebuchet MS" w:cs="Arial"/>
          <w:b/>
          <w:sz w:val="22"/>
        </w:rPr>
        <w:t>Aannemer</w:t>
      </w:r>
      <w:r w:rsidR="00D32666">
        <w:rPr>
          <w:rFonts w:ascii="Trebuchet MS" w:hAnsi="Trebuchet MS" w:cs="Arial"/>
          <w:b/>
          <w:sz w:val="22"/>
        </w:rPr>
        <w:t xml:space="preserve">: </w:t>
      </w:r>
      <w:r w:rsidR="00A229FA">
        <w:rPr>
          <w:rFonts w:ascii="Trebuchet MS" w:hAnsi="Trebuchet MS" w:cs="Arial"/>
          <w:b/>
          <w:sz w:val="22"/>
        </w:rPr>
        <w:t>in deze vertegenwoordigd door haar bestuurders,</w:t>
      </w:r>
      <w:r w:rsidR="00D32666">
        <w:rPr>
          <w:rFonts w:ascii="Trebuchet MS" w:hAnsi="Trebuchet MS" w:cs="Arial"/>
          <w:b/>
          <w:sz w:val="22"/>
        </w:rPr>
        <w:t xml:space="preserve"> </w:t>
      </w:r>
    </w:p>
    <w:p w14:paraId="38588181" w14:textId="2F5BF544" w:rsidR="000F1C6A" w:rsidRPr="00E5687A" w:rsidRDefault="000F1C6A" w:rsidP="000F1C6A">
      <w:pPr>
        <w:rPr>
          <w:rFonts w:ascii="Trebuchet MS" w:hAnsi="Trebuchet MS" w:cs="Arial"/>
          <w:b/>
          <w:sz w:val="22"/>
        </w:rPr>
      </w:pPr>
    </w:p>
    <w:tbl>
      <w:tblPr>
        <w:tblW w:w="9777" w:type="dxa"/>
        <w:tblLayout w:type="fixed"/>
        <w:tblCellMar>
          <w:left w:w="57" w:type="dxa"/>
          <w:right w:w="57" w:type="dxa"/>
        </w:tblCellMar>
        <w:tblLook w:val="01E0" w:firstRow="1" w:lastRow="1" w:firstColumn="1" w:lastColumn="1" w:noHBand="0" w:noVBand="0"/>
      </w:tblPr>
      <w:tblGrid>
        <w:gridCol w:w="4917"/>
        <w:gridCol w:w="4860"/>
      </w:tblGrid>
      <w:tr w:rsidR="000F1C6A" w14:paraId="082AF511" w14:textId="77777777" w:rsidTr="00444FF0">
        <w:tc>
          <w:tcPr>
            <w:tcW w:w="4917" w:type="dxa"/>
          </w:tcPr>
          <w:p w14:paraId="366CF320" w14:textId="77777777" w:rsidR="000F1C6A" w:rsidRPr="00520AAF" w:rsidRDefault="000F1C6A" w:rsidP="00444FF0">
            <w:pPr>
              <w:rPr>
                <w:rFonts w:ascii="Trebuchet MS" w:hAnsi="Trebuchet MS" w:cs="Arial"/>
                <w:sz w:val="22"/>
              </w:rPr>
            </w:pPr>
          </w:p>
        </w:tc>
        <w:tc>
          <w:tcPr>
            <w:tcW w:w="4860" w:type="dxa"/>
          </w:tcPr>
          <w:p w14:paraId="0CB7F47C" w14:textId="77777777" w:rsidR="000F1C6A" w:rsidRPr="00520AAF" w:rsidRDefault="000F1C6A" w:rsidP="00444FF0">
            <w:pPr>
              <w:rPr>
                <w:rFonts w:ascii="Trebuchet MS" w:hAnsi="Trebuchet MS" w:cs="Arial"/>
                <w:sz w:val="22"/>
              </w:rPr>
            </w:pPr>
          </w:p>
        </w:tc>
      </w:tr>
      <w:tr w:rsidR="000F1C6A" w14:paraId="3A3A4169" w14:textId="77777777" w:rsidTr="00444FF0">
        <w:tc>
          <w:tcPr>
            <w:tcW w:w="4917" w:type="dxa"/>
          </w:tcPr>
          <w:p w14:paraId="7308539B" w14:textId="77777777" w:rsidR="000F1C6A" w:rsidRPr="00E5687A" w:rsidRDefault="000F1C6A" w:rsidP="00444FF0">
            <w:pPr>
              <w:rPr>
                <w:rFonts w:ascii="Trebuchet MS" w:hAnsi="Trebuchet MS" w:cs="Arial"/>
                <w:sz w:val="22"/>
              </w:rPr>
            </w:pPr>
          </w:p>
        </w:tc>
        <w:tc>
          <w:tcPr>
            <w:tcW w:w="4860" w:type="dxa"/>
          </w:tcPr>
          <w:p w14:paraId="217C579F" w14:textId="77777777" w:rsidR="000F1C6A" w:rsidRPr="00E5687A" w:rsidRDefault="000F1C6A" w:rsidP="00444FF0">
            <w:pPr>
              <w:rPr>
                <w:rFonts w:ascii="Trebuchet MS" w:hAnsi="Trebuchet MS" w:cs="Arial"/>
                <w:sz w:val="22"/>
              </w:rPr>
            </w:pPr>
          </w:p>
        </w:tc>
      </w:tr>
      <w:tr w:rsidR="000F1C6A" w14:paraId="5458E324" w14:textId="77777777" w:rsidTr="00444FF0">
        <w:tc>
          <w:tcPr>
            <w:tcW w:w="4917" w:type="dxa"/>
          </w:tcPr>
          <w:p w14:paraId="67EC1A08" w14:textId="77777777" w:rsidR="000F1C6A" w:rsidRPr="00E5687A" w:rsidRDefault="000F1C6A" w:rsidP="00444FF0">
            <w:pPr>
              <w:rPr>
                <w:rFonts w:ascii="Trebuchet MS" w:hAnsi="Trebuchet MS" w:cs="Arial"/>
                <w:sz w:val="22"/>
              </w:rPr>
            </w:pPr>
          </w:p>
        </w:tc>
        <w:tc>
          <w:tcPr>
            <w:tcW w:w="4860" w:type="dxa"/>
          </w:tcPr>
          <w:p w14:paraId="67AF8A48" w14:textId="77777777" w:rsidR="000F1C6A" w:rsidRPr="00E5687A" w:rsidRDefault="000F1C6A" w:rsidP="00444FF0">
            <w:pPr>
              <w:rPr>
                <w:rFonts w:ascii="Trebuchet MS" w:hAnsi="Trebuchet MS" w:cs="Arial"/>
                <w:sz w:val="22"/>
              </w:rPr>
            </w:pPr>
          </w:p>
        </w:tc>
      </w:tr>
      <w:bookmarkEnd w:id="260"/>
    </w:tbl>
    <w:p w14:paraId="710EC700" w14:textId="77777777" w:rsidR="000F1C6A" w:rsidRPr="00E5687A" w:rsidRDefault="000F1C6A" w:rsidP="000F1C6A">
      <w:pPr>
        <w:rPr>
          <w:rFonts w:ascii="Trebuchet MS" w:hAnsi="Trebuchet MS" w:cs="Arial"/>
          <w:b/>
          <w:sz w:val="22"/>
        </w:rPr>
      </w:pPr>
    </w:p>
    <w:p w14:paraId="5EF52C8E" w14:textId="77777777" w:rsidR="000F1C6A" w:rsidRPr="00E5687A" w:rsidRDefault="000F1C6A" w:rsidP="000F1C6A">
      <w:pPr>
        <w:rPr>
          <w:rFonts w:ascii="Trebuchet MS" w:hAnsi="Trebuchet MS" w:cs="Arial"/>
          <w:b/>
          <w:sz w:val="22"/>
        </w:rPr>
      </w:pPr>
    </w:p>
    <w:p w14:paraId="7EBB309A" w14:textId="77777777" w:rsidR="000F1C6A" w:rsidRPr="00E5687A" w:rsidRDefault="000F1C6A" w:rsidP="000F1C6A">
      <w:pPr>
        <w:rPr>
          <w:rFonts w:ascii="Trebuchet MS" w:hAnsi="Trebuchet MS" w:cs="Arial"/>
          <w:b/>
          <w:sz w:val="22"/>
        </w:rPr>
      </w:pPr>
    </w:p>
    <w:p w14:paraId="6E448F29" w14:textId="77777777" w:rsidR="000F1C6A" w:rsidRPr="00E5687A" w:rsidRDefault="000F1C6A" w:rsidP="000F1C6A">
      <w:pPr>
        <w:rPr>
          <w:rFonts w:ascii="Trebuchet MS" w:hAnsi="Trebuchet MS" w:cs="Arial"/>
          <w:sz w:val="22"/>
        </w:rPr>
      </w:pPr>
      <w:r w:rsidRPr="00E5687A">
        <w:rPr>
          <w:rFonts w:ascii="Trebuchet MS" w:hAnsi="Trebuchet MS" w:cs="Arial"/>
          <w:sz w:val="22"/>
        </w:rPr>
        <w:t>_____________________________________</w:t>
      </w:r>
    </w:p>
    <w:p w14:paraId="00AA0E88" w14:textId="464DCE09" w:rsidR="00BB3487" w:rsidRDefault="00F9703C" w:rsidP="000F1C6A">
      <w:pPr>
        <w:rPr>
          <w:rFonts w:ascii="Trebuchet MS" w:hAnsi="Trebuchet MS" w:cs="Arial"/>
          <w:b/>
          <w:sz w:val="22"/>
        </w:rPr>
      </w:pPr>
      <w:r>
        <w:rPr>
          <w:rFonts w:ascii="Trebuchet MS" w:hAnsi="Trebuchet MS" w:cs="Arial"/>
          <w:b/>
          <w:sz w:val="22"/>
        </w:rPr>
        <w:t>Opdrachtgever</w:t>
      </w:r>
      <w:r w:rsidR="00D32666">
        <w:rPr>
          <w:rFonts w:ascii="Trebuchet MS" w:hAnsi="Trebuchet MS" w:cs="Arial"/>
          <w:b/>
          <w:sz w:val="22"/>
        </w:rPr>
        <w:t xml:space="preserve">: </w:t>
      </w:r>
      <w:r w:rsidR="00A229FA">
        <w:rPr>
          <w:rFonts w:ascii="Trebuchet MS" w:hAnsi="Trebuchet MS" w:cs="Arial"/>
          <w:b/>
          <w:sz w:val="22"/>
        </w:rPr>
        <w:t>in deze vertegenwoordigd door haar bestuurder,</w:t>
      </w:r>
      <w:r w:rsidR="00D32666">
        <w:rPr>
          <w:rFonts w:ascii="Trebuchet MS" w:hAnsi="Trebuchet MS" w:cs="Arial"/>
          <w:b/>
          <w:sz w:val="22"/>
        </w:rPr>
        <w:t xml:space="preserve"> </w:t>
      </w:r>
    </w:p>
    <w:p w14:paraId="5735049D" w14:textId="51F93061" w:rsidR="000F1C6A" w:rsidRPr="00E5687A" w:rsidRDefault="00D32666" w:rsidP="000F1C6A">
      <w:pPr>
        <w:rPr>
          <w:rFonts w:ascii="Trebuchet MS" w:hAnsi="Trebuchet MS" w:cs="Arial"/>
          <w:b/>
          <w:sz w:val="22"/>
        </w:rPr>
      </w:pPr>
      <w:r>
        <w:rPr>
          <w:rFonts w:ascii="Trebuchet MS" w:hAnsi="Trebuchet MS" w:cs="Arial"/>
          <w:b/>
          <w:sz w:val="22"/>
        </w:rPr>
        <w:t xml:space="preserve">de </w:t>
      </w:r>
      <w:r w:rsidR="001726BA">
        <w:rPr>
          <w:rFonts w:ascii="Trebuchet MS" w:hAnsi="Trebuchet MS" w:cs="Arial"/>
          <w:b/>
          <w:sz w:val="22"/>
        </w:rPr>
        <w:t>heer</w:t>
      </w:r>
      <w:r>
        <w:rPr>
          <w:rFonts w:ascii="Trebuchet MS" w:hAnsi="Trebuchet MS" w:cs="Arial"/>
          <w:b/>
          <w:sz w:val="22"/>
        </w:rPr>
        <w:t xml:space="preserve"> H.G. Brouwer</w:t>
      </w:r>
    </w:p>
    <w:tbl>
      <w:tblPr>
        <w:tblW w:w="4917" w:type="dxa"/>
        <w:tblLayout w:type="fixed"/>
        <w:tblCellMar>
          <w:left w:w="57" w:type="dxa"/>
          <w:right w:w="57" w:type="dxa"/>
        </w:tblCellMar>
        <w:tblLook w:val="01E0" w:firstRow="1" w:lastRow="1" w:firstColumn="1" w:lastColumn="1" w:noHBand="0" w:noVBand="0"/>
      </w:tblPr>
      <w:tblGrid>
        <w:gridCol w:w="4917"/>
      </w:tblGrid>
      <w:tr w:rsidR="000F1C6A" w14:paraId="797541CC" w14:textId="77777777" w:rsidTr="00444FF0">
        <w:tc>
          <w:tcPr>
            <w:tcW w:w="4917" w:type="dxa"/>
          </w:tcPr>
          <w:p w14:paraId="27FEEA75" w14:textId="77777777" w:rsidR="000F1C6A" w:rsidRPr="00E5687A" w:rsidRDefault="000F1C6A" w:rsidP="00444FF0">
            <w:pPr>
              <w:rPr>
                <w:rFonts w:ascii="Trebuchet MS" w:hAnsi="Trebuchet MS" w:cs="Arial"/>
                <w:sz w:val="22"/>
              </w:rPr>
            </w:pPr>
          </w:p>
        </w:tc>
      </w:tr>
      <w:tr w:rsidR="000F1C6A" w14:paraId="5EF09E72" w14:textId="77777777" w:rsidTr="00444FF0">
        <w:tc>
          <w:tcPr>
            <w:tcW w:w="4917" w:type="dxa"/>
          </w:tcPr>
          <w:p w14:paraId="226A3143" w14:textId="77777777" w:rsidR="000F1C6A" w:rsidRPr="00E5687A" w:rsidRDefault="000F1C6A" w:rsidP="00444FF0">
            <w:pPr>
              <w:rPr>
                <w:rFonts w:ascii="Trebuchet MS" w:hAnsi="Trebuchet MS" w:cs="Arial"/>
                <w:sz w:val="22"/>
              </w:rPr>
            </w:pPr>
          </w:p>
        </w:tc>
      </w:tr>
      <w:tr w:rsidR="000F1C6A" w14:paraId="7A2D3752" w14:textId="77777777" w:rsidTr="00444FF0">
        <w:tc>
          <w:tcPr>
            <w:tcW w:w="4917" w:type="dxa"/>
          </w:tcPr>
          <w:p w14:paraId="4FFB63B7" w14:textId="77777777" w:rsidR="000F1C6A" w:rsidRPr="00E5687A" w:rsidRDefault="000F1C6A" w:rsidP="00444FF0">
            <w:pPr>
              <w:rPr>
                <w:rFonts w:ascii="Trebuchet MS" w:hAnsi="Trebuchet MS" w:cs="Arial"/>
                <w:sz w:val="22"/>
              </w:rPr>
            </w:pPr>
          </w:p>
        </w:tc>
      </w:tr>
      <w:tr w:rsidR="000F1C6A" w14:paraId="0DCC2528" w14:textId="77777777" w:rsidTr="00444FF0">
        <w:tc>
          <w:tcPr>
            <w:tcW w:w="4917" w:type="dxa"/>
          </w:tcPr>
          <w:p w14:paraId="33B04ECF" w14:textId="77777777" w:rsidR="000F1C6A" w:rsidRPr="00E5687A" w:rsidRDefault="000F1C6A" w:rsidP="00444FF0">
            <w:pPr>
              <w:rPr>
                <w:rFonts w:ascii="Trebuchet MS" w:hAnsi="Trebuchet MS" w:cs="Arial"/>
                <w:sz w:val="22"/>
              </w:rPr>
            </w:pPr>
          </w:p>
        </w:tc>
      </w:tr>
      <w:bookmarkEnd w:id="259"/>
    </w:tbl>
    <w:p w14:paraId="6BBA2DB8" w14:textId="77777777" w:rsidR="000F1C6A" w:rsidRPr="00E5687A" w:rsidRDefault="000F1C6A" w:rsidP="000F1C6A">
      <w:pPr>
        <w:suppressAutoHyphens w:val="0"/>
        <w:contextualSpacing/>
        <w:jc w:val="left"/>
        <w:rPr>
          <w:rFonts w:ascii="Trebuchet MS" w:hAnsi="Trebuchet MS"/>
          <w:sz w:val="22"/>
          <w:lang w:eastAsia="nl-NL"/>
        </w:rPr>
      </w:pPr>
    </w:p>
    <w:p w14:paraId="77B8064C" w14:textId="69FDB3F8" w:rsidR="00C27183" w:rsidRPr="00C27183" w:rsidRDefault="0030168B" w:rsidP="00C27183">
      <w:pPr>
        <w:tabs>
          <w:tab w:val="left" w:pos="2145"/>
        </w:tabs>
        <w:rPr>
          <w:lang w:eastAsia="nl-NL"/>
        </w:rPr>
      </w:pPr>
      <w:r>
        <w:rPr>
          <w:rFonts w:ascii="Trebuchet MS" w:hAnsi="Trebuchet MS"/>
          <w:sz w:val="22"/>
          <w:lang w:eastAsia="nl-NL"/>
        </w:rPr>
        <w:br w:type="page"/>
      </w:r>
      <w:bookmarkStart w:id="261" w:name="_Ref70635265"/>
      <w:bookmarkEnd w:id="261"/>
    </w:p>
    <w:sectPr w:rsidR="00C27183" w:rsidRPr="00C27183" w:rsidSect="006F456D">
      <w:headerReference w:type="even" r:id="rId13"/>
      <w:headerReference w:type="default" r:id="rId14"/>
      <w:footerReference w:type="default" r:id="rId15"/>
      <w:pgSz w:w="11906" w:h="16838" w:code="9"/>
      <w:pgMar w:top="1814" w:right="1134" w:bottom="1814" w:left="1418" w:header="851" w:footer="340" w:gutter="0"/>
      <w:paperSrc w:first="1004" w:other="100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E036" w14:textId="77777777" w:rsidR="00DA6BCD" w:rsidRDefault="00DA6BCD">
      <w:pPr>
        <w:spacing w:line="240" w:lineRule="auto"/>
      </w:pPr>
      <w:r>
        <w:separator/>
      </w:r>
    </w:p>
    <w:p w14:paraId="309071E7" w14:textId="77777777" w:rsidR="00DA6BCD" w:rsidRDefault="00DA6BCD"/>
  </w:endnote>
  <w:endnote w:type="continuationSeparator" w:id="0">
    <w:p w14:paraId="17ABFD66" w14:textId="77777777" w:rsidR="00DA6BCD" w:rsidRDefault="00DA6BCD">
      <w:pPr>
        <w:spacing w:line="240" w:lineRule="auto"/>
      </w:pPr>
      <w:r>
        <w:continuationSeparator/>
      </w:r>
    </w:p>
    <w:p w14:paraId="3C24E2AF" w14:textId="77777777" w:rsidR="00DA6BCD" w:rsidRDefault="00DA6BCD"/>
  </w:endnote>
  <w:endnote w:type="continuationNotice" w:id="1">
    <w:p w14:paraId="564674CF" w14:textId="77777777" w:rsidR="00DA6BCD" w:rsidRDefault="00DA6BCD">
      <w:pPr>
        <w:spacing w:line="240" w:lineRule="auto"/>
      </w:pPr>
    </w:p>
    <w:p w14:paraId="67FC0FA0" w14:textId="77777777" w:rsidR="00DA6BCD" w:rsidRDefault="00DA6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TAROOM">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69357"/>
      <w:docPartObj>
        <w:docPartGallery w:val="Page Numbers (Bottom of Page)"/>
        <w:docPartUnique/>
      </w:docPartObj>
    </w:sdtPr>
    <w:sdtEndPr>
      <w:rPr>
        <w:rFonts w:ascii="Trebuchet MS" w:hAnsi="Trebuchet MS"/>
      </w:rPr>
    </w:sdtEndPr>
    <w:sdtContent>
      <w:p w14:paraId="0306C6DE" w14:textId="77777777" w:rsidR="0042374E" w:rsidRPr="00A81969" w:rsidRDefault="00FF3654">
        <w:pPr>
          <w:pStyle w:val="Voettekst"/>
          <w:jc w:val="right"/>
          <w:rPr>
            <w:rFonts w:ascii="Trebuchet MS" w:hAnsi="Trebuchet MS"/>
          </w:rPr>
        </w:pPr>
        <w:r w:rsidRPr="00A81969">
          <w:rPr>
            <w:rFonts w:ascii="Trebuchet MS" w:hAnsi="Trebuchet MS"/>
          </w:rPr>
          <w:fldChar w:fldCharType="begin"/>
        </w:r>
        <w:r w:rsidRPr="00A81969">
          <w:rPr>
            <w:rFonts w:ascii="Trebuchet MS" w:hAnsi="Trebuchet MS"/>
          </w:rPr>
          <w:instrText>PAGE   \* MERGEFORMAT</w:instrText>
        </w:r>
        <w:r w:rsidRPr="00A81969">
          <w:rPr>
            <w:rFonts w:ascii="Trebuchet MS" w:hAnsi="Trebuchet MS"/>
          </w:rPr>
          <w:fldChar w:fldCharType="separate"/>
        </w:r>
        <w:r>
          <w:rPr>
            <w:rFonts w:ascii="Trebuchet MS" w:hAnsi="Trebuchet MS"/>
            <w:noProof/>
          </w:rPr>
          <w:t>53</w:t>
        </w:r>
        <w:r w:rsidRPr="00A81969">
          <w:rPr>
            <w:rFonts w:ascii="Trebuchet MS" w:hAnsi="Trebuchet MS"/>
          </w:rPr>
          <w:fldChar w:fldCharType="end"/>
        </w:r>
      </w:p>
    </w:sdtContent>
  </w:sdt>
  <w:p w14:paraId="3607F603" w14:textId="77777777" w:rsidR="0042374E" w:rsidRPr="00273335" w:rsidRDefault="0042374E" w:rsidP="00273335">
    <w:pPr>
      <w:pStyle w:val="Voettekst"/>
    </w:pPr>
  </w:p>
  <w:p w14:paraId="377A82B0" w14:textId="77777777" w:rsidR="008940FE" w:rsidRDefault="008940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DDD4" w14:textId="77777777" w:rsidR="00DA6BCD" w:rsidRDefault="00DA6BCD">
      <w:pPr>
        <w:spacing w:line="240" w:lineRule="auto"/>
      </w:pPr>
      <w:r>
        <w:separator/>
      </w:r>
    </w:p>
    <w:p w14:paraId="4956E528" w14:textId="77777777" w:rsidR="00DA6BCD" w:rsidRDefault="00DA6BCD"/>
  </w:footnote>
  <w:footnote w:type="continuationSeparator" w:id="0">
    <w:p w14:paraId="55BB62C2" w14:textId="77777777" w:rsidR="00DA6BCD" w:rsidRDefault="00DA6BCD">
      <w:pPr>
        <w:spacing w:line="240" w:lineRule="auto"/>
      </w:pPr>
      <w:r>
        <w:continuationSeparator/>
      </w:r>
    </w:p>
    <w:p w14:paraId="10C89395" w14:textId="77777777" w:rsidR="00DA6BCD" w:rsidRDefault="00DA6BCD"/>
  </w:footnote>
  <w:footnote w:type="continuationNotice" w:id="1">
    <w:p w14:paraId="188E061F" w14:textId="77777777" w:rsidR="00DA6BCD" w:rsidRDefault="00DA6BCD">
      <w:pPr>
        <w:spacing w:line="240" w:lineRule="auto"/>
      </w:pPr>
    </w:p>
    <w:p w14:paraId="1B8D9739" w14:textId="77777777" w:rsidR="00DA6BCD" w:rsidRDefault="00DA6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8B97" w14:textId="5E9D2F2D" w:rsidR="00307197" w:rsidRDefault="00307197" w:rsidP="00BA6F0A">
    <w:pPr>
      <w:pStyle w:val="Koptekst"/>
    </w:pPr>
  </w:p>
  <w:p w14:paraId="620D28A9" w14:textId="77777777" w:rsidR="008940FE" w:rsidRDefault="008940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FA2B" w14:textId="11B88B84" w:rsidR="00D7626A" w:rsidRDefault="00DA6BCD">
    <w:pPr>
      <w:pStyle w:val="Koptekst"/>
    </w:pPr>
    <w:sdt>
      <w:sdtPr>
        <w:id w:val="-1878696467"/>
        <w:docPartObj>
          <w:docPartGallery w:val="Watermarks"/>
          <w:docPartUnique/>
        </w:docPartObj>
      </w:sdtPr>
      <w:sdtEndPr/>
      <w:sdtContent>
        <w:r>
          <w:pict w14:anchorId="33641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D7626A">
      <w:t>202</w:t>
    </w:r>
    <w:r w:rsidR="00F724BD">
      <w:t>6022</w:t>
    </w:r>
    <w:r w:rsidR="0011011C">
      <w:t>3</w:t>
    </w:r>
    <w:r w:rsidR="00F724BD">
      <w:t xml:space="preserve"> v</w:t>
    </w:r>
    <w:r w:rsidR="0011011C">
      <w:t>4</w:t>
    </w:r>
  </w:p>
  <w:p w14:paraId="4888BDBE" w14:textId="77777777" w:rsidR="008940FE" w:rsidRDefault="008940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589CAA34"/>
    <w:name w:val="LL_LitAHeading"/>
    <w:lvl w:ilvl="0">
      <w:start w:val="1"/>
      <w:numFmt w:val="lowerLetter"/>
      <w:lvlText w:val="(%1)"/>
      <w:lvlJc w:val="left"/>
      <w:pPr>
        <w:tabs>
          <w:tab w:val="num" w:pos="1418"/>
        </w:tabs>
        <w:ind w:left="1418" w:hanging="567"/>
      </w:pPr>
      <w:rPr>
        <w:rFonts w:ascii="Arial" w:hAnsi="Arial" w:cs="Times New Roman" w:hint="default"/>
      </w:rPr>
    </w:lvl>
    <w:lvl w:ilvl="1">
      <w:start w:val="1"/>
      <w:numFmt w:val="lowerRoman"/>
      <w:lvlText w:val="(%2)"/>
      <w:lvlJc w:val="left"/>
      <w:pPr>
        <w:tabs>
          <w:tab w:val="num" w:pos="1985"/>
        </w:tabs>
        <w:ind w:left="1985" w:hanging="567"/>
      </w:pPr>
      <w:rPr>
        <w:rFonts w:cs="Times New Roman" w:hint="eastAsia"/>
      </w:rPr>
    </w:lvl>
    <w:lvl w:ilvl="2">
      <w:start w:val="1"/>
      <w:numFmt w:val="none"/>
      <w:lvlText w:val=""/>
      <w:lvlJc w:val="left"/>
      <w:pPr>
        <w:ind w:left="1080" w:hanging="360"/>
      </w:pPr>
      <w:rPr>
        <w:rFonts w:cs="Times New Roman" w:hint="eastAsia"/>
      </w:rPr>
    </w:lvl>
    <w:lvl w:ilvl="3">
      <w:start w:val="1"/>
      <w:numFmt w:val="none"/>
      <w:lvlText w:val=""/>
      <w:lvlJc w:val="left"/>
      <w:pPr>
        <w:ind w:left="1440" w:hanging="360"/>
      </w:pPr>
      <w:rPr>
        <w:rFonts w:cs="Times New Roman" w:hint="eastAsia"/>
      </w:rPr>
    </w:lvl>
    <w:lvl w:ilvl="4">
      <w:start w:val="1"/>
      <w:numFmt w:val="none"/>
      <w:lvlText w:val=""/>
      <w:lvlJc w:val="left"/>
      <w:pPr>
        <w:ind w:left="1800" w:hanging="360"/>
      </w:pPr>
      <w:rPr>
        <w:rFonts w:cs="Times New Roman" w:hint="eastAsia"/>
      </w:rPr>
    </w:lvl>
    <w:lvl w:ilvl="5">
      <w:start w:val="1"/>
      <w:numFmt w:val="none"/>
      <w:lvlText w:val=""/>
      <w:lvlJc w:val="left"/>
      <w:pPr>
        <w:ind w:left="2160" w:hanging="360"/>
      </w:pPr>
      <w:rPr>
        <w:rFonts w:cs="Times New Roman" w:hint="eastAsia"/>
      </w:rPr>
    </w:lvl>
    <w:lvl w:ilvl="6">
      <w:start w:val="1"/>
      <w:numFmt w:val="none"/>
      <w:lvlText w:val=""/>
      <w:lvlJc w:val="left"/>
      <w:pPr>
        <w:ind w:left="2520" w:hanging="360"/>
      </w:pPr>
      <w:rPr>
        <w:rFonts w:cs="Times New Roman" w:hint="eastAsia"/>
      </w:rPr>
    </w:lvl>
    <w:lvl w:ilvl="7">
      <w:start w:val="1"/>
      <w:numFmt w:val="none"/>
      <w:lvlText w:val=""/>
      <w:lvlJc w:val="left"/>
      <w:pPr>
        <w:ind w:left="2880" w:hanging="360"/>
      </w:pPr>
      <w:rPr>
        <w:rFonts w:cs="Times New Roman" w:hint="eastAsia"/>
      </w:rPr>
    </w:lvl>
    <w:lvl w:ilvl="8">
      <w:start w:val="1"/>
      <w:numFmt w:val="none"/>
      <w:lvlText w:val=""/>
      <w:lvlJc w:val="left"/>
      <w:pPr>
        <w:ind w:left="3240" w:hanging="360"/>
      </w:pPr>
      <w:rPr>
        <w:rFonts w:cs="Times New Roman" w:hint="eastAsia"/>
      </w:rPr>
    </w:lvl>
  </w:abstractNum>
  <w:abstractNum w:abstractNumId="1" w15:restartNumberingAfterBreak="0">
    <w:nsid w:val="00E343CF"/>
    <w:multiLevelType w:val="hybridMultilevel"/>
    <w:tmpl w:val="C3029DA6"/>
    <w:lvl w:ilvl="0" w:tplc="FFFFFFFF">
      <w:start w:val="1"/>
      <w:numFmt w:val="lowerLetter"/>
      <w:pStyle w:val="DefNum"/>
      <w:lvlText w:val="(%1)"/>
      <w:lvlJc w:val="left"/>
      <w:pPr>
        <w:tabs>
          <w:tab w:val="num" w:pos="1701"/>
        </w:tabs>
        <w:ind w:left="1701"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6763F9"/>
    <w:multiLevelType w:val="multilevel"/>
    <w:tmpl w:val="5158F754"/>
    <w:name w:val="LL_NumA"/>
    <w:lvl w:ilvl="0">
      <w:start w:val="1"/>
      <w:numFmt w:val="lowerLetter"/>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58A2153"/>
    <w:multiLevelType w:val="multilevel"/>
    <w:tmpl w:val="5BBC8FBA"/>
    <w:lvl w:ilvl="0">
      <w:start w:val="1"/>
      <w:numFmt w:val="decimal"/>
      <w:pStyle w:val="LLAgr2Heading1"/>
      <w:lvlText w:val="%1"/>
      <w:lvlJc w:val="left"/>
      <w:pPr>
        <w:tabs>
          <w:tab w:val="num" w:pos="7656"/>
        </w:tabs>
        <w:ind w:left="7656" w:hanging="851"/>
      </w:pPr>
      <w:rPr>
        <w:rFonts w:ascii="Trebuchet MS" w:hAnsi="Trebuchet MS" w:hint="default"/>
      </w:rPr>
    </w:lvl>
    <w:lvl w:ilvl="1">
      <w:start w:val="1"/>
      <w:numFmt w:val="decimal"/>
      <w:pStyle w:val="LLAgr2Heading2"/>
      <w:lvlText w:val="%1.%2"/>
      <w:lvlJc w:val="left"/>
      <w:pPr>
        <w:tabs>
          <w:tab w:val="num" w:pos="993"/>
        </w:tabs>
        <w:ind w:left="993" w:hanging="851"/>
      </w:pPr>
      <w:rPr>
        <w:rFonts w:ascii="Trebuchet MS" w:hAnsi="Trebuchet MS" w:hint="default"/>
        <w:b w:val="0"/>
        <w:strike w:val="0"/>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BA455E4"/>
    <w:multiLevelType w:val="multilevel"/>
    <w:tmpl w:val="490A8848"/>
    <w:name w:val="LL_Schedule3"/>
    <w:lvl w:ilvl="0">
      <w:start w:val="1"/>
      <w:numFmt w:val="decimal"/>
      <w:lvlText w:val="%1."/>
      <w:lvlJc w:val="left"/>
      <w:pPr>
        <w:tabs>
          <w:tab w:val="num" w:pos="1134"/>
        </w:tabs>
        <w:ind w:left="1134" w:hanging="1134"/>
      </w:pPr>
      <w:rPr>
        <w:rFonts w:hint="default"/>
        <w:b/>
        <w:i w:val="0"/>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2A0299F"/>
    <w:multiLevelType w:val="hybridMultilevel"/>
    <w:tmpl w:val="E9FE6ED4"/>
    <w:lvl w:ilvl="0" w:tplc="FFFFFFFF">
      <w:start w:val="1"/>
      <w:numFmt w:val="decimal"/>
      <w:lvlText w:val="(%1)"/>
      <w:lvlJc w:val="left"/>
      <w:pPr>
        <w:tabs>
          <w:tab w:val="num" w:pos="851"/>
        </w:tabs>
        <w:ind w:left="851" w:hanging="851"/>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177CAA"/>
    <w:multiLevelType w:val="hybridMultilevel"/>
    <w:tmpl w:val="4DDA17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15184"/>
    <w:multiLevelType w:val="multilevel"/>
    <w:tmpl w:val="978C57FA"/>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3DE5FE4"/>
    <w:multiLevelType w:val="hybridMultilevel"/>
    <w:tmpl w:val="D5D04054"/>
    <w:lvl w:ilvl="0" w:tplc="0413001B">
      <w:start w:val="1"/>
      <w:numFmt w:val="lowerRoman"/>
      <w:lvlText w:val="%1."/>
      <w:lvlJc w:val="righ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3FA1D48"/>
    <w:multiLevelType w:val="multilevel"/>
    <w:tmpl w:val="69D6CC72"/>
    <w:lvl w:ilvl="0">
      <w:start w:val="1"/>
      <w:numFmt w:val="upperRoman"/>
      <w:lvlText w:val="%1"/>
      <w:lvlJc w:val="left"/>
      <w:pPr>
        <w:tabs>
          <w:tab w:val="num" w:pos="851"/>
        </w:tabs>
        <w:ind w:left="851" w:hanging="851"/>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color w:val="auto"/>
        <w:sz w:val="20"/>
        <w:u w:val="none"/>
      </w:rPr>
    </w:lvl>
    <w:lvl w:ilvl="3">
      <w:start w:val="1"/>
      <w:numFmt w:val="decimal"/>
      <w:lvlText w:val="%1.%2.%3.%4"/>
      <w:lvlJc w:val="left"/>
      <w:pPr>
        <w:tabs>
          <w:tab w:val="num" w:pos="851"/>
        </w:tabs>
        <w:ind w:left="851" w:hanging="851"/>
      </w:pPr>
      <w:rPr>
        <w:rFonts w:ascii="Arial" w:hAnsi="Arial" w:hint="default"/>
        <w:b/>
        <w:i w:val="0"/>
        <w:color w:val="auto"/>
        <w:sz w:val="20"/>
        <w:u w:val="none"/>
      </w:rPr>
    </w:lvl>
    <w:lvl w:ilvl="4">
      <w:start w:val="1"/>
      <w:numFmt w:val="decimal"/>
      <w:lvlText w:val="%1.%2.%3.%4.%5"/>
      <w:lvlJc w:val="left"/>
      <w:pPr>
        <w:tabs>
          <w:tab w:val="num" w:pos="851"/>
        </w:tabs>
        <w:ind w:left="851" w:hanging="851"/>
      </w:pPr>
      <w:rPr>
        <w:rFonts w:ascii="Arial" w:hAnsi="Arial" w:hint="default"/>
        <w:b w:val="0"/>
        <w:i/>
        <w:color w:val="auto"/>
        <w:sz w:val="20"/>
        <w:u w:val="none"/>
      </w:rPr>
    </w:lvl>
    <w:lvl w:ilvl="5">
      <w:start w:val="1"/>
      <w:numFmt w:val="none"/>
      <w:pStyle w:val="LLShared"/>
      <w:lvlText w:val=""/>
      <w:lvlJc w:val="left"/>
      <w:pPr>
        <w:tabs>
          <w:tab w:val="num" w:pos="1418"/>
        </w:tabs>
        <w:ind w:left="1418" w:hanging="567"/>
      </w:pPr>
      <w:rPr>
        <w:rFonts w:ascii="Arial" w:hAnsi="Arial" w:hint="default"/>
        <w:b w:val="0"/>
        <w:i w:val="0"/>
        <w:sz w:val="20"/>
      </w:rPr>
    </w:lvl>
    <w:lvl w:ilvl="6">
      <w:start w:val="1"/>
      <w:numFmt w:val="none"/>
      <w:lvlText w:val=""/>
      <w:lvlJc w:val="left"/>
      <w:pPr>
        <w:tabs>
          <w:tab w:val="num" w:pos="1985"/>
        </w:tabs>
        <w:ind w:left="1985" w:hanging="567"/>
      </w:pPr>
      <w:rPr>
        <w:rFonts w:ascii="Arial" w:hAnsi="Arial" w:hint="default"/>
        <w:b w:val="0"/>
        <w:i w:val="0"/>
        <w:sz w:val="20"/>
      </w:rPr>
    </w:lvl>
    <w:lvl w:ilvl="7">
      <w:start w:val="1"/>
      <w:numFmt w:val="none"/>
      <w:lvlText w:val="%8"/>
      <w:lvlJc w:val="left"/>
      <w:pPr>
        <w:tabs>
          <w:tab w:val="num" w:pos="2552"/>
        </w:tabs>
        <w:ind w:left="2552" w:hanging="567"/>
      </w:pPr>
      <w:rPr>
        <w:rFonts w:ascii="Arial" w:hAnsi="Arial" w:hint="default"/>
        <w:b w:val="0"/>
        <w:i w:val="0"/>
        <w:sz w:val="20"/>
      </w:rPr>
    </w:lvl>
    <w:lvl w:ilvl="8">
      <w:start w:val="1"/>
      <w:numFmt w:val="none"/>
      <w:lvlText w:val="%9"/>
      <w:lvlJc w:val="left"/>
      <w:pPr>
        <w:tabs>
          <w:tab w:val="num" w:pos="3119"/>
        </w:tabs>
        <w:ind w:left="3119" w:hanging="567"/>
      </w:pPr>
      <w:rPr>
        <w:rFonts w:ascii="Arial" w:hAnsi="Arial" w:hint="default"/>
        <w:b w:val="0"/>
        <w:i w:val="0"/>
        <w:sz w:val="20"/>
      </w:rPr>
    </w:lvl>
  </w:abstractNum>
  <w:abstractNum w:abstractNumId="11"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6CB2299"/>
    <w:multiLevelType w:val="hybridMultilevel"/>
    <w:tmpl w:val="C4A22BE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BF3944"/>
    <w:multiLevelType w:val="hybridMultilevel"/>
    <w:tmpl w:val="2CAC23C2"/>
    <w:lvl w:ilvl="0" w:tplc="FFFFFFFF">
      <w:start w:val="1"/>
      <w:numFmt w:val="decimal"/>
      <w:pStyle w:val="PARTIES"/>
      <w:lvlText w:val="(%1)"/>
      <w:lvlJc w:val="left"/>
      <w:pPr>
        <w:tabs>
          <w:tab w:val="num" w:pos="1134"/>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38D0D31"/>
    <w:multiLevelType w:val="multilevel"/>
    <w:tmpl w:val="AC3E4B54"/>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16" w15:restartNumberingAfterBreak="0">
    <w:nsid w:val="2B2F6835"/>
    <w:multiLevelType w:val="multilevel"/>
    <w:tmpl w:val="0413001F"/>
    <w:name w:val="LL_Schedule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A10A6D"/>
    <w:multiLevelType w:val="multilevel"/>
    <w:tmpl w:val="1F9E72B4"/>
    <w:name w:val="LL_NumDef"/>
    <w:lvl w:ilvl="0">
      <w:start w:val="1"/>
      <w:numFmt w:val="lowerLetter"/>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BE76FA8"/>
    <w:multiLevelType w:val="multilevel"/>
    <w:tmpl w:val="73E46108"/>
    <w:name w:val="LTCMS AN Heading 1"/>
    <w:lvl w:ilvl="0">
      <w:start w:val="1"/>
      <w:numFmt w:val="decimal"/>
      <w:pStyle w:val="CMSANHeading1"/>
      <w:lvlText w:val="%1."/>
      <w:lvlJc w:val="left"/>
      <w:pPr>
        <w:tabs>
          <w:tab w:val="num" w:pos="851"/>
        </w:tabs>
        <w:ind w:left="850" w:hanging="850"/>
      </w:pPr>
      <w:rPr>
        <w:b/>
      </w:rPr>
    </w:lvl>
    <w:lvl w:ilvl="1">
      <w:start w:val="1"/>
      <w:numFmt w:val="decimal"/>
      <w:pStyle w:val="CMSANHeading2"/>
      <w:lvlText w:val="%1.%2"/>
      <w:lvlJc w:val="left"/>
      <w:pPr>
        <w:tabs>
          <w:tab w:val="num" w:pos="850"/>
        </w:tabs>
        <w:ind w:left="850" w:hanging="850"/>
      </w:pPr>
      <w:rPr>
        <w:b w:val="0"/>
      </w:rPr>
    </w:lvl>
    <w:lvl w:ilvl="2">
      <w:start w:val="1"/>
      <w:numFmt w:val="decimal"/>
      <w:pStyle w:val="CMSANHeading3"/>
      <w:lvlText w:val="%1.%2.%3"/>
      <w:lvlJc w:val="left"/>
      <w:pPr>
        <w:tabs>
          <w:tab w:val="num" w:pos="1701"/>
        </w:tabs>
        <w:ind w:left="1701" w:hanging="851"/>
      </w:pPr>
      <w:rPr>
        <w:b w:val="0"/>
      </w:rPr>
    </w:lvl>
    <w:lvl w:ilvl="3">
      <w:start w:val="1"/>
      <w:numFmt w:val="lowerLetter"/>
      <w:pStyle w:val="CMSANHeading4"/>
      <w:lvlText w:val="(%4)"/>
      <w:lvlJc w:val="left"/>
      <w:pPr>
        <w:tabs>
          <w:tab w:val="num" w:pos="2268"/>
        </w:tabs>
        <w:ind w:left="2268" w:hanging="567"/>
      </w:pPr>
      <w:rPr>
        <w:b w:val="0"/>
      </w:rPr>
    </w:lvl>
    <w:lvl w:ilvl="4">
      <w:start w:val="1"/>
      <w:numFmt w:val="lowerRoman"/>
      <w:pStyle w:val="CMSANHeading5"/>
      <w:lvlText w:val="(%5)"/>
      <w:lvlJc w:val="left"/>
      <w:pPr>
        <w:tabs>
          <w:tab w:val="num" w:pos="2835"/>
        </w:tabs>
        <w:ind w:left="2835" w:hanging="567"/>
      </w:pPr>
      <w:rPr>
        <w:b w:val="0"/>
      </w:rPr>
    </w:lvl>
    <w:lvl w:ilvl="5">
      <w:start w:val="27"/>
      <w:numFmt w:val="lowerLetter"/>
      <w:pStyle w:val="CMSANHeading6"/>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D8D3C7B"/>
    <w:multiLevelType w:val="hybridMultilevel"/>
    <w:tmpl w:val="0414DD7E"/>
    <w:lvl w:ilvl="0" w:tplc="04130019">
      <w:start w:val="1"/>
      <w:numFmt w:val="lowerLetter"/>
      <w:lvlText w:val="%1."/>
      <w:lvlJc w:val="left"/>
      <w:pPr>
        <w:ind w:left="1713" w:hanging="360"/>
      </w:pPr>
    </w:lvl>
    <w:lvl w:ilvl="1" w:tplc="04130019" w:tentative="1">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20" w15:restartNumberingAfterBreak="0">
    <w:nsid w:val="2E55356A"/>
    <w:multiLevelType w:val="hybridMultilevel"/>
    <w:tmpl w:val="E3E087A6"/>
    <w:lvl w:ilvl="0" w:tplc="FFFFFFFF">
      <w:start w:val="1"/>
      <w:numFmt w:val="lowerLetter"/>
      <w:pStyle w:val="LLAHeading"/>
      <w:lvlText w:val="(%1)"/>
      <w:lvlJc w:val="left"/>
      <w:pPr>
        <w:tabs>
          <w:tab w:val="num" w:pos="1418"/>
        </w:tabs>
        <w:ind w:left="1418" w:hanging="567"/>
      </w:pPr>
      <w:rPr>
        <w:rFonts w:hint="default"/>
      </w:rPr>
    </w:lvl>
    <w:lvl w:ilvl="1" w:tplc="FFFFFFFF">
      <w:start w:val="1"/>
      <w:numFmt w:val="lowerRoman"/>
      <w:lvlText w:val="(%2)"/>
      <w:lvlJc w:val="left"/>
      <w:pPr>
        <w:tabs>
          <w:tab w:val="num" w:pos="1985"/>
        </w:tabs>
        <w:ind w:left="1985" w:hanging="567"/>
      </w:pPr>
      <w:rPr>
        <w:rFonts w:hint="default"/>
      </w:rPr>
    </w:lvl>
    <w:lvl w:ilvl="2" w:tplc="FFFFFFFF">
      <w:start w:val="1"/>
      <w:numFmt w:val="none"/>
      <w:lvlText w:val="-"/>
      <w:lvlJc w:val="left"/>
      <w:pPr>
        <w:tabs>
          <w:tab w:val="num" w:pos="2552"/>
        </w:tabs>
        <w:ind w:left="2552" w:hanging="567"/>
      </w:pPr>
      <w:rPr>
        <w:rFonts w:hint="default"/>
      </w:rPr>
    </w:lvl>
    <w:lvl w:ilvl="3" w:tplc="FFFFFFFF">
      <w:start w:val="1"/>
      <w:numFmt w:val="none"/>
      <w:lvlText w:val="%4"/>
      <w:lvlJc w:val="left"/>
      <w:pPr>
        <w:tabs>
          <w:tab w:val="num" w:pos="-31680"/>
        </w:tabs>
        <w:ind w:left="0" w:firstLine="0"/>
      </w:pPr>
      <w:rPr>
        <w:rFonts w:hint="default"/>
      </w:rPr>
    </w:lvl>
    <w:lvl w:ilvl="4" w:tplc="FFFFFFFF">
      <w:start w:val="1"/>
      <w:numFmt w:val="none"/>
      <w:lvlText w:val="%5"/>
      <w:lvlJc w:val="left"/>
      <w:pPr>
        <w:tabs>
          <w:tab w:val="num" w:pos="-31680"/>
        </w:tabs>
        <w:ind w:left="0" w:firstLine="0"/>
      </w:pPr>
      <w:rPr>
        <w:rFonts w:hint="default"/>
      </w:rPr>
    </w:lvl>
    <w:lvl w:ilvl="5" w:tplc="FFFFFFFF">
      <w:start w:val="1"/>
      <w:numFmt w:val="none"/>
      <w:lvlText w:val="%6"/>
      <w:lvlJc w:val="left"/>
      <w:pPr>
        <w:tabs>
          <w:tab w:val="num" w:pos="-31680"/>
        </w:tabs>
        <w:ind w:left="0" w:firstLine="0"/>
      </w:pPr>
      <w:rPr>
        <w:rFonts w:hint="default"/>
      </w:rPr>
    </w:lvl>
    <w:lvl w:ilvl="6" w:tplc="FFFFFFFF">
      <w:start w:val="1"/>
      <w:numFmt w:val="none"/>
      <w:lvlText w:val="%7"/>
      <w:lvlJc w:val="left"/>
      <w:pPr>
        <w:tabs>
          <w:tab w:val="num" w:pos="-31680"/>
        </w:tabs>
        <w:ind w:left="0" w:firstLine="0"/>
      </w:pPr>
      <w:rPr>
        <w:rFonts w:hint="default"/>
      </w:rPr>
    </w:lvl>
    <w:lvl w:ilvl="7" w:tplc="FFFFFFFF">
      <w:start w:val="1"/>
      <w:numFmt w:val="none"/>
      <w:lvlText w:val="%8"/>
      <w:lvlJc w:val="left"/>
      <w:pPr>
        <w:tabs>
          <w:tab w:val="num" w:pos="-31680"/>
        </w:tabs>
        <w:ind w:left="0" w:firstLine="0"/>
      </w:pPr>
      <w:rPr>
        <w:rFonts w:hint="default"/>
      </w:rPr>
    </w:lvl>
    <w:lvl w:ilvl="8" w:tplc="FFFFFFFF">
      <w:start w:val="1"/>
      <w:numFmt w:val="none"/>
      <w:lvlText w:val="%9"/>
      <w:lvlJc w:val="left"/>
      <w:pPr>
        <w:tabs>
          <w:tab w:val="num" w:pos="-31680"/>
        </w:tabs>
        <w:ind w:left="0" w:firstLine="0"/>
      </w:pPr>
      <w:rPr>
        <w:rFonts w:hint="default"/>
      </w:rPr>
    </w:lvl>
  </w:abstractNum>
  <w:abstractNum w:abstractNumId="21" w15:restartNumberingAfterBreak="0">
    <w:nsid w:val="32F82074"/>
    <w:multiLevelType w:val="hybridMultilevel"/>
    <w:tmpl w:val="3C866856"/>
    <w:lvl w:ilvl="0" w:tplc="FFFFFFFF">
      <w:start w:val="1"/>
      <w:numFmt w:val="lowerLetter"/>
      <w:lvlText w:val="%1)"/>
      <w:lvlJc w:val="left"/>
      <w:pPr>
        <w:ind w:left="720" w:hanging="360"/>
      </w:pPr>
    </w:lvl>
    <w:lvl w:ilvl="1" w:tplc="FFFFFFFF">
      <w:start w:val="1"/>
      <w:numFmt w:val="decimal"/>
      <w:lvlText w:val="%2."/>
      <w:lvlJc w:val="left"/>
      <w:pPr>
        <w:ind w:left="1440" w:hanging="360"/>
      </w:pPr>
      <w:rPr>
        <w:rFonts w:ascii="Verdana" w:eastAsia="Times New Roman" w:hAnsi="Verdana" w:cs="Times New Roman"/>
      </w:rPr>
    </w:lvl>
    <w:lvl w:ilvl="2" w:tplc="FFFFFFFF">
      <w:start w:val="1"/>
      <w:numFmt w:val="lowerLetter"/>
      <w:lvlText w:val="(%3)"/>
      <w:lvlJc w:val="left"/>
      <w:pPr>
        <w:tabs>
          <w:tab w:val="num" w:pos="1418"/>
        </w:tabs>
        <w:ind w:left="1418" w:firstLine="0"/>
      </w:pPr>
      <w:rPr>
        <w:rFonts w:ascii="Trebuchet MS" w:eastAsia="Calibri" w:hAnsi="Trebuchet MS" w:cs="Arial"/>
      </w:rPr>
    </w:lvl>
    <w:lvl w:ilvl="3" w:tplc="FFFFFFFF">
      <w:start w:val="1"/>
      <w:numFmt w:val="decimal"/>
      <w:lvlText w:val="%4."/>
      <w:lvlJc w:val="left"/>
      <w:pPr>
        <w:ind w:left="2880" w:hanging="360"/>
      </w:pPr>
      <w:rPr>
        <w:rFonts w:ascii="Verdana" w:eastAsiaTheme="majorEastAsia" w:hAnsi="Verdana" w:cstheme="majorBidi"/>
      </w:rPr>
    </w:lvl>
    <w:lvl w:ilvl="4" w:tplc="FFFFFFFF">
      <w:start w:val="2"/>
      <w:numFmt w:val="decimal"/>
      <w:lvlText w:val="%5"/>
      <w:lvlJc w:val="left"/>
      <w:pPr>
        <w:ind w:left="3600" w:hanging="360"/>
      </w:pPr>
      <w:rPr>
        <w:rFonts w:hint="default"/>
      </w:rPr>
    </w:lvl>
    <w:lvl w:ilvl="5" w:tplc="FFFFFFFF">
      <w:start w:val="1"/>
      <w:numFmt w:val="lowerLetter"/>
      <w:lvlText w:val="(%6.)"/>
      <w:lvlJc w:val="left"/>
      <w:pPr>
        <w:ind w:left="4530" w:hanging="39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1A45CA"/>
    <w:multiLevelType w:val="multilevel"/>
    <w:tmpl w:val="22E29098"/>
    <w:name w:val="LL_Schedule32222"/>
    <w:lvl w:ilvl="0">
      <w:start w:val="1"/>
      <w:numFmt w:val="decimal"/>
      <w:lvlText w:val="%1."/>
      <w:lvlJc w:val="left"/>
      <w:pPr>
        <w:tabs>
          <w:tab w:val="num" w:pos="1134"/>
        </w:tabs>
        <w:ind w:left="1134" w:hanging="1134"/>
      </w:pPr>
      <w:rPr>
        <w:rFonts w:hint="default"/>
        <w:b/>
        <w:i w:val="0"/>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E0054E2"/>
    <w:multiLevelType w:val="multilevel"/>
    <w:tmpl w:val="CDEE9B22"/>
    <w:lvl w:ilvl="0">
      <w:start w:val="1"/>
      <w:numFmt w:val="lowerLetter"/>
      <w:pStyle w:val="LLAgr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FD46B26"/>
    <w:multiLevelType w:val="multilevel"/>
    <w:tmpl w:val="589CAA34"/>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04F4CB4"/>
    <w:multiLevelType w:val="multilevel"/>
    <w:tmpl w:val="01CC2EF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80B09"/>
    <w:multiLevelType w:val="multilevel"/>
    <w:tmpl w:val="3A308EE8"/>
    <w:lvl w:ilvl="0">
      <w:start w:val="1"/>
      <w:numFmt w:val="decimal"/>
      <w:pStyle w:val="LLHeading1"/>
      <w:lvlText w:val="%1"/>
      <w:lvlJc w:val="left"/>
      <w:pPr>
        <w:tabs>
          <w:tab w:val="num" w:pos="1134"/>
        </w:tabs>
        <w:ind w:left="1134" w:hanging="1134"/>
      </w:pPr>
      <w:rPr>
        <w:rFonts w:ascii="Arial" w:hAnsi="Arial" w:cs="Arial" w:hint="default"/>
        <w:b/>
        <w:i w:val="0"/>
      </w:rPr>
    </w:lvl>
    <w:lvl w:ilvl="1">
      <w:start w:val="1"/>
      <w:numFmt w:val="decimal"/>
      <w:pStyle w:val="LLHeading2"/>
      <w:lvlText w:val="%1.%2"/>
      <w:lvlJc w:val="left"/>
      <w:pPr>
        <w:tabs>
          <w:tab w:val="num" w:pos="1334"/>
        </w:tabs>
        <w:ind w:left="1334" w:hanging="1134"/>
      </w:pPr>
      <w:rPr>
        <w:rFonts w:ascii="Arial" w:hAnsi="Arial" w:cs="Arial" w:hint="default"/>
        <w:b w:val="0"/>
        <w:i w:val="0"/>
        <w:sz w:val="20"/>
      </w:rPr>
    </w:lvl>
    <w:lvl w:ilvl="2">
      <w:start w:val="1"/>
      <w:numFmt w:val="decimal"/>
      <w:pStyle w:val="LLHeading1"/>
      <w:lvlText w:val="%1.%2.%3"/>
      <w:lvlJc w:val="left"/>
      <w:pPr>
        <w:tabs>
          <w:tab w:val="num" w:pos="1134"/>
        </w:tabs>
        <w:ind w:left="1134" w:hanging="1134"/>
      </w:pPr>
      <w:rPr>
        <w:rFonts w:ascii="Arial" w:hAnsi="Arial" w:cs="Arial" w:hint="default"/>
        <w:b w:val="0"/>
        <w:i w:val="0"/>
        <w:sz w:val="20"/>
      </w:rPr>
    </w:lvl>
    <w:lvl w:ilvl="3">
      <w:start w:val="1"/>
      <w:numFmt w:val="lowerLetter"/>
      <w:pStyle w:val="LLHeading2"/>
      <w:lvlText w:val="(%4)"/>
      <w:lvlJc w:val="left"/>
      <w:pPr>
        <w:tabs>
          <w:tab w:val="num" w:pos="1701"/>
        </w:tabs>
        <w:ind w:left="1701" w:hanging="567"/>
      </w:pPr>
      <w:rPr>
        <w:rFonts w:cs="Times New Roman"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suff w:val="nothing"/>
      <w:lvlText w:val="Schedule %9"/>
      <w:lvlJc w:val="center"/>
      <w:pPr>
        <w:ind w:left="567" w:firstLine="0"/>
      </w:pPr>
      <w:rPr>
        <w:rFonts w:ascii="Arial" w:hAnsi="Arial" w:cs="Arial" w:hint="default"/>
        <w:b/>
        <w:bCs w:val="0"/>
        <w:i w:val="0"/>
        <w:iCs w:val="0"/>
        <w:caps w:val="0"/>
        <w:smallCaps w:val="0"/>
        <w:strike w:val="0"/>
        <w:dstrike w:val="0"/>
        <w:noProof w:val="0"/>
        <w:vanish w:val="0"/>
        <w:color w:val="000000"/>
        <w:spacing w:val="0"/>
        <w:kern w:val="0"/>
        <w:position w:val="0"/>
        <w:u w:val="singl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7" w15:restartNumberingAfterBreak="0">
    <w:nsid w:val="488E3773"/>
    <w:multiLevelType w:val="multilevel"/>
    <w:tmpl w:val="13D8C742"/>
    <w:name w:val="LL_Agr2AHeading"/>
    <w:lvl w:ilvl="0">
      <w:start w:val="1"/>
      <w:numFmt w:val="lowerLetter"/>
      <w:pStyle w:val="LLAgr2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89F4CE1"/>
    <w:multiLevelType w:val="multilevel"/>
    <w:tmpl w:val="6076EEB8"/>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AC53005"/>
    <w:multiLevelType w:val="multilevel"/>
    <w:tmpl w:val="152EDFC4"/>
    <w:lvl w:ilvl="0">
      <w:start w:val="1"/>
      <w:numFmt w:val="lowerLetter"/>
      <w:lvlText w:val="(%1)"/>
      <w:lvlJc w:val="left"/>
      <w:pPr>
        <w:tabs>
          <w:tab w:val="num" w:pos="850"/>
        </w:tabs>
        <w:ind w:left="850" w:hanging="850"/>
      </w:pPr>
    </w:lvl>
    <w:lvl w:ilvl="1">
      <w:start w:val="1"/>
      <w:numFmt w:val="lowerLetter"/>
      <w:pStyle w:val="CMSELA"/>
      <w:lvlText w:val="(%2)"/>
      <w:lvlJc w:val="left"/>
      <w:pPr>
        <w:tabs>
          <w:tab w:val="num" w:pos="1701"/>
        </w:tabs>
        <w:ind w:left="1701" w:hanging="851"/>
      </w:pPr>
    </w:lvl>
    <w:lvl w:ilvl="2">
      <w:start w:val="1"/>
      <w:numFmt w:val="lowerLetter"/>
      <w:pStyle w:val="CMSELA1"/>
      <w:lvlText w:val="(%3)"/>
      <w:lvlJc w:val="left"/>
      <w:pPr>
        <w:tabs>
          <w:tab w:val="num" w:pos="2268"/>
        </w:tabs>
        <w:ind w:left="2268" w:hanging="567"/>
      </w:pPr>
    </w:lvl>
    <w:lvl w:ilvl="3">
      <w:start w:val="1"/>
      <w:numFmt w:val="lowerLetter"/>
      <w:pStyle w:val="CMSELA2"/>
      <w:lvlText w:val="(%4)"/>
      <w:lvlJc w:val="left"/>
      <w:pPr>
        <w:tabs>
          <w:tab w:val="num" w:pos="2835"/>
        </w:tabs>
        <w:ind w:left="2835" w:hanging="567"/>
      </w:pPr>
    </w:lvl>
    <w:lvl w:ilvl="4">
      <w:start w:val="1"/>
      <w:numFmt w:val="lowerLetter"/>
      <w:pStyle w:val="CMSELA3"/>
      <w:lvlText w:val="(%5)"/>
      <w:lvlJc w:val="left"/>
      <w:pPr>
        <w:tabs>
          <w:tab w:val="num" w:pos="3402"/>
        </w:tabs>
        <w:ind w:left="3402" w:hanging="567"/>
      </w:pPr>
    </w:lvl>
    <w:lvl w:ilvl="5">
      <w:start w:val="1"/>
      <w:numFmt w:val="lowerLetter"/>
      <w:pStyle w:val="CMSELA4"/>
      <w:lvlText w:val="(%6)"/>
      <w:lvlJc w:val="left"/>
      <w:pPr>
        <w:tabs>
          <w:tab w:val="num" w:pos="3969"/>
        </w:tabs>
        <w:ind w:left="3969" w:hanging="567"/>
      </w:pPr>
    </w:lvl>
    <w:lvl w:ilvl="6">
      <w:start w:val="1"/>
      <w:numFmt w:val="lowerLetter"/>
      <w:pStyle w:val="CMSELA5"/>
      <w:lvlText w:val="(%7)"/>
      <w:lvlJc w:val="left"/>
      <w:pPr>
        <w:tabs>
          <w:tab w:val="num" w:pos="4535"/>
        </w:tabs>
        <w:ind w:left="4535" w:hanging="566"/>
      </w:pPr>
    </w:lvl>
    <w:lvl w:ilvl="7">
      <w:start w:val="1"/>
      <w:numFmt w:val="lowerLetter"/>
      <w:lvlText w:val="(%8)"/>
      <w:lvlJc w:val="left"/>
      <w:pPr>
        <w:tabs>
          <w:tab w:val="num" w:pos="5102"/>
        </w:tabs>
        <w:ind w:left="5102" w:hanging="567"/>
      </w:pPr>
    </w:lvl>
    <w:lvl w:ilvl="8">
      <w:start w:val="1"/>
      <w:numFmt w:val="lowerLetter"/>
      <w:lvlText w:val="(%9)"/>
      <w:lvlJc w:val="left"/>
      <w:pPr>
        <w:tabs>
          <w:tab w:val="num" w:pos="5669"/>
        </w:tabs>
        <w:ind w:left="5669" w:hanging="567"/>
      </w:pPr>
    </w:lvl>
  </w:abstractNum>
  <w:abstractNum w:abstractNumId="30" w15:restartNumberingAfterBreak="0">
    <w:nsid w:val="4B583067"/>
    <w:multiLevelType w:val="multilevel"/>
    <w:tmpl w:val="B04A9C6A"/>
    <w:lvl w:ilvl="0">
      <w:start w:val="3"/>
      <w:numFmt w:val="lowerLetter"/>
      <w:lvlText w:val="%1."/>
      <w:lvlJc w:val="left"/>
      <w:pPr>
        <w:ind w:left="0" w:firstLine="0"/>
      </w:pPr>
      <w:rPr>
        <w:rFonts w:hint="default"/>
      </w:rPr>
    </w:lvl>
    <w:lvl w:ilvl="1">
      <w:start w:val="1"/>
      <w:numFmt w:val="lowerLetter"/>
      <w:lvlText w:val="%2."/>
      <w:lvlJc w:val="left"/>
      <w:pPr>
        <w:ind w:left="1440" w:hanging="360"/>
      </w:pPr>
      <w:rPr>
        <w:rFonts w:ascii="Arial" w:hAnsi="Arial" w:hint="default"/>
        <w:sz w:val="21"/>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BD31D20"/>
    <w:multiLevelType w:val="multilevel"/>
    <w:tmpl w:val="6C20A5C0"/>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2" w15:restartNumberingAfterBreak="0">
    <w:nsid w:val="4CB91956"/>
    <w:multiLevelType w:val="multilevel"/>
    <w:tmpl w:val="9B941FC8"/>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0BB5E9A"/>
    <w:multiLevelType w:val="multilevel"/>
    <w:tmpl w:val="DE7E3432"/>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0FF06C7"/>
    <w:multiLevelType w:val="hybridMultilevel"/>
    <w:tmpl w:val="1E2C05F6"/>
    <w:lvl w:ilvl="0" w:tplc="FFFFFFFF">
      <w:start w:val="1"/>
      <w:numFmt w:val="lowerRoman"/>
      <w:lvlText w:val="(%1)"/>
      <w:lvlJc w:val="left"/>
      <w:pPr>
        <w:ind w:left="1353" w:hanging="360"/>
      </w:pPr>
      <w:rPr>
        <w:rFonts w:ascii="Trebuchet MS" w:eastAsia="Calibri" w:hAnsi="Trebuchet MS" w:cs="Times New Roman"/>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5" w15:restartNumberingAfterBreak="0">
    <w:nsid w:val="571920ED"/>
    <w:multiLevelType w:val="multilevel"/>
    <w:tmpl w:val="205CBB10"/>
    <w:lvl w:ilvl="0">
      <w:start w:val="1"/>
      <w:numFmt w:val="decimal"/>
      <w:pStyle w:val="Alineanummering1"/>
      <w:lvlText w:val="%1"/>
      <w:lvlJc w:val="left"/>
      <w:pPr>
        <w:tabs>
          <w:tab w:val="num" w:pos="1021"/>
        </w:tabs>
        <w:ind w:left="1021" w:hanging="1021"/>
      </w:pPr>
      <w:rPr>
        <w:rFonts w:ascii="Trebuchet MS" w:hAnsi="Trebuchet MS" w:cs="Arial" w:hint="default"/>
        <w:b/>
        <w:i w:val="0"/>
        <w:spacing w:val="22"/>
        <w:sz w:val="20"/>
        <w:szCs w:val="20"/>
        <w:u w:val="none"/>
      </w:rPr>
    </w:lvl>
    <w:lvl w:ilvl="1">
      <w:start w:val="1"/>
      <w:numFmt w:val="decimal"/>
      <w:pStyle w:val="Alineanummering2"/>
      <w:lvlText w:val="%1.%2"/>
      <w:lvlJc w:val="left"/>
      <w:pPr>
        <w:tabs>
          <w:tab w:val="num" w:pos="1021"/>
        </w:tabs>
        <w:ind w:left="1021" w:hanging="1021"/>
      </w:pPr>
      <w:rPr>
        <w:rFonts w:ascii="Trebuchet MS" w:hAnsi="Trebuchet MS" w:cs="Arial" w:hint="default"/>
        <w:b w:val="0"/>
        <w:i w:val="0"/>
        <w:spacing w:val="0"/>
        <w:sz w:val="20"/>
        <w:szCs w:val="20"/>
        <w:u w:val="none"/>
      </w:rPr>
    </w:lvl>
    <w:lvl w:ilvl="2">
      <w:start w:val="1"/>
      <w:numFmt w:val="decimal"/>
      <w:pStyle w:val="Alineanummering3"/>
      <w:lvlText w:val="%1.%2.%3"/>
      <w:lvlJc w:val="left"/>
      <w:pPr>
        <w:tabs>
          <w:tab w:val="num" w:pos="2722"/>
        </w:tabs>
        <w:ind w:left="2722" w:hanging="1020"/>
      </w:pPr>
      <w:rPr>
        <w:rFonts w:ascii="Trebuchet MS" w:hAnsi="Trebuchet MS" w:cs="Arial" w:hint="default"/>
        <w:b w:val="0"/>
        <w:i w:val="0"/>
        <w:spacing w:val="0"/>
        <w:sz w:val="20"/>
        <w:szCs w:val="20"/>
        <w:u w:val="none"/>
      </w:rPr>
    </w:lvl>
    <w:lvl w:ilvl="3">
      <w:start w:val="1"/>
      <w:numFmt w:val="lowerLetter"/>
      <w:pStyle w:val="Alineanummering3"/>
      <w:lvlText w:val="%4)"/>
      <w:lvlJc w:val="left"/>
      <w:pPr>
        <w:tabs>
          <w:tab w:val="num" w:pos="2552"/>
        </w:tabs>
        <w:ind w:left="2552" w:hanging="511"/>
      </w:pPr>
      <w:rPr>
        <w:rFonts w:ascii="Trebuchet MS" w:hAnsi="Trebuchet MS" w:cs="Arial" w:hint="default"/>
        <w:b w:val="0"/>
        <w:i w:val="0"/>
        <w:spacing w:val="26"/>
        <w:sz w:val="18"/>
        <w:szCs w:val="18"/>
        <w:u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6" w15:restartNumberingAfterBreak="0">
    <w:nsid w:val="5C53150C"/>
    <w:multiLevelType w:val="multilevel"/>
    <w:tmpl w:val="34809668"/>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FE761FB"/>
    <w:multiLevelType w:val="hybridMultilevel"/>
    <w:tmpl w:val="9E6C14C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20B0484"/>
    <w:multiLevelType w:val="hybridMultilevel"/>
    <w:tmpl w:val="A0F8CC48"/>
    <w:lvl w:ilvl="0" w:tplc="FFFFFFFF">
      <w:start w:val="36"/>
      <w:numFmt w:val="bullet"/>
      <w:lvlText w:val="-"/>
      <w:lvlJc w:val="left"/>
      <w:pPr>
        <w:ind w:left="720" w:hanging="360"/>
      </w:pPr>
      <w:rPr>
        <w:rFonts w:ascii="Trebuchet MS" w:eastAsia="Calibri"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FE50C0"/>
    <w:multiLevelType w:val="multilevel"/>
    <w:tmpl w:val="2ED62EBA"/>
    <w:name w:val="LLHeading"/>
    <w:lvl w:ilvl="0">
      <w:start w:val="1"/>
      <w:numFmt w:val="decimal"/>
      <w:pStyle w:val="LLHeading10"/>
      <w:lvlText w:val="%1"/>
      <w:lvlJc w:val="left"/>
      <w:pPr>
        <w:tabs>
          <w:tab w:val="num" w:pos="851"/>
        </w:tabs>
        <w:ind w:left="851" w:hanging="851"/>
      </w:pPr>
      <w:rPr>
        <w:rFonts w:hint="default"/>
      </w:rPr>
    </w:lvl>
    <w:lvl w:ilvl="1">
      <w:start w:val="1"/>
      <w:numFmt w:val="decimal"/>
      <w:pStyle w:val="LLHeading20"/>
      <w:lvlText w:val="%1.%2"/>
      <w:lvlJc w:val="left"/>
      <w:pPr>
        <w:tabs>
          <w:tab w:val="num" w:pos="851"/>
        </w:tabs>
        <w:ind w:left="851" w:hanging="851"/>
      </w:pPr>
      <w:rPr>
        <w:rFonts w:hint="default"/>
      </w:rPr>
    </w:lvl>
    <w:lvl w:ilvl="2">
      <w:start w:val="1"/>
      <w:numFmt w:val="decimal"/>
      <w:pStyle w:val="LLHeading3"/>
      <w:lvlText w:val="%1.%2.%3"/>
      <w:lvlJc w:val="left"/>
      <w:pPr>
        <w:tabs>
          <w:tab w:val="num" w:pos="851"/>
        </w:tabs>
        <w:ind w:left="851"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0C0401B"/>
    <w:multiLevelType w:val="hybridMultilevel"/>
    <w:tmpl w:val="0588896A"/>
    <w:name w:val="LL_Schedule3222"/>
    <w:lvl w:ilvl="0" w:tplc="FFFFFFFF">
      <w:start w:val="1"/>
      <w:numFmt w:val="upperLetter"/>
      <w:lvlText w:val="(%1)"/>
      <w:lvlJc w:val="left"/>
      <w:pPr>
        <w:tabs>
          <w:tab w:val="num" w:pos="1134"/>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C71E59"/>
    <w:multiLevelType w:val="multilevel"/>
    <w:tmpl w:val="D00AC37E"/>
    <w:lvl w:ilvl="0">
      <w:start w:val="1"/>
      <w:numFmt w:val="upperLetter"/>
      <w:pStyle w:val="NummeringOverwegingen"/>
      <w:lvlText w:val="%1."/>
      <w:lvlJc w:val="left"/>
      <w:pPr>
        <w:tabs>
          <w:tab w:val="num" w:pos="737"/>
        </w:tabs>
        <w:ind w:left="737" w:hanging="737"/>
      </w:pPr>
      <w:rPr>
        <w:rFonts w:ascii="Arial" w:hAnsi="Arial" w:hint="default"/>
        <w:b w:val="0"/>
        <w:i w:val="0"/>
        <w:sz w:val="21"/>
        <w:lang w:val="nl-NL"/>
      </w:rPr>
    </w:lvl>
    <w:lvl w:ilvl="1">
      <w:start w:val="1"/>
      <w:numFmt w:val="decimal"/>
      <w:pStyle w:val="NummeringOverwegingen2"/>
      <w:lvlText w:val="%2."/>
      <w:lvlJc w:val="left"/>
      <w:pPr>
        <w:tabs>
          <w:tab w:val="num" w:pos="1191"/>
        </w:tabs>
        <w:ind w:left="1191" w:hanging="454"/>
      </w:pPr>
      <w:rPr>
        <w:rFonts w:ascii="Arial" w:hAnsi="Arial" w:hint="default"/>
        <w:b w:val="0"/>
        <w:i w:val="0"/>
        <w:sz w:val="21"/>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600"/>
        </w:tabs>
        <w:ind w:left="360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43"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AEF7737"/>
    <w:multiLevelType w:val="hybridMultilevel"/>
    <w:tmpl w:val="9F8E73AA"/>
    <w:lvl w:ilvl="0" w:tplc="FFFFFFFF">
      <w:start w:val="1"/>
      <w:numFmt w:val="bullet"/>
      <w:lvlText w:val=""/>
      <w:lvlJc w:val="left"/>
      <w:pPr>
        <w:ind w:left="1210" w:hanging="360"/>
      </w:pPr>
      <w:rPr>
        <w:rFonts w:ascii="Wingdings" w:hAnsi="Wingdings" w:hint="default"/>
      </w:rPr>
    </w:lvl>
    <w:lvl w:ilvl="1" w:tplc="FFFFFFFF">
      <w:start w:val="1"/>
      <w:numFmt w:val="bullet"/>
      <w:lvlText w:val="o"/>
      <w:lvlJc w:val="left"/>
      <w:pPr>
        <w:ind w:left="1930" w:hanging="360"/>
      </w:pPr>
      <w:rPr>
        <w:rFonts w:ascii="Courier New" w:hAnsi="Courier New" w:cs="Courier New" w:hint="default"/>
      </w:rPr>
    </w:lvl>
    <w:lvl w:ilvl="2" w:tplc="FFFFFFFF">
      <w:start w:val="1"/>
      <w:numFmt w:val="bullet"/>
      <w:lvlText w:val=""/>
      <w:lvlJc w:val="left"/>
      <w:pPr>
        <w:ind w:left="2650" w:hanging="360"/>
      </w:pPr>
      <w:rPr>
        <w:rFonts w:ascii="Wingdings" w:hAnsi="Wingdings" w:hint="default"/>
      </w:rPr>
    </w:lvl>
    <w:lvl w:ilvl="3" w:tplc="FFFFFFFF">
      <w:start w:val="1"/>
      <w:numFmt w:val="bullet"/>
      <w:lvlText w:val=""/>
      <w:lvlJc w:val="left"/>
      <w:pPr>
        <w:ind w:left="3370" w:hanging="360"/>
      </w:pPr>
      <w:rPr>
        <w:rFonts w:ascii="Symbol" w:hAnsi="Symbol" w:hint="default"/>
      </w:rPr>
    </w:lvl>
    <w:lvl w:ilvl="4" w:tplc="FFFFFFFF">
      <w:start w:val="1"/>
      <w:numFmt w:val="bullet"/>
      <w:lvlText w:val="o"/>
      <w:lvlJc w:val="left"/>
      <w:pPr>
        <w:ind w:left="4090" w:hanging="360"/>
      </w:pPr>
      <w:rPr>
        <w:rFonts w:ascii="Courier New" w:hAnsi="Courier New" w:cs="Courier New" w:hint="default"/>
      </w:rPr>
    </w:lvl>
    <w:lvl w:ilvl="5" w:tplc="FFFFFFFF">
      <w:start w:val="1"/>
      <w:numFmt w:val="bullet"/>
      <w:lvlText w:val=""/>
      <w:lvlJc w:val="left"/>
      <w:pPr>
        <w:ind w:left="4810" w:hanging="360"/>
      </w:pPr>
      <w:rPr>
        <w:rFonts w:ascii="Wingdings" w:hAnsi="Wingdings" w:hint="default"/>
      </w:rPr>
    </w:lvl>
    <w:lvl w:ilvl="6" w:tplc="FFFFFFFF">
      <w:start w:val="1"/>
      <w:numFmt w:val="bullet"/>
      <w:lvlText w:val=""/>
      <w:lvlJc w:val="left"/>
      <w:pPr>
        <w:ind w:left="5530" w:hanging="360"/>
      </w:pPr>
      <w:rPr>
        <w:rFonts w:ascii="Symbol" w:hAnsi="Symbol" w:hint="default"/>
      </w:rPr>
    </w:lvl>
    <w:lvl w:ilvl="7" w:tplc="FFFFFFFF">
      <w:start w:val="1"/>
      <w:numFmt w:val="bullet"/>
      <w:lvlText w:val="o"/>
      <w:lvlJc w:val="left"/>
      <w:pPr>
        <w:ind w:left="6250" w:hanging="360"/>
      </w:pPr>
      <w:rPr>
        <w:rFonts w:ascii="Courier New" w:hAnsi="Courier New" w:cs="Courier New" w:hint="default"/>
      </w:rPr>
    </w:lvl>
    <w:lvl w:ilvl="8" w:tplc="FFFFFFFF">
      <w:start w:val="1"/>
      <w:numFmt w:val="bullet"/>
      <w:lvlText w:val=""/>
      <w:lvlJc w:val="left"/>
      <w:pPr>
        <w:ind w:left="6970" w:hanging="360"/>
      </w:pPr>
      <w:rPr>
        <w:rFonts w:ascii="Wingdings" w:hAnsi="Wingdings" w:hint="default"/>
      </w:rPr>
    </w:lvl>
  </w:abstractNum>
  <w:abstractNum w:abstractNumId="45" w15:restartNumberingAfterBreak="0">
    <w:nsid w:val="7B0B1EC4"/>
    <w:multiLevelType w:val="multilevel"/>
    <w:tmpl w:val="61F0B9B6"/>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D3D6704"/>
    <w:multiLevelType w:val="multilevel"/>
    <w:tmpl w:val="874E3A8A"/>
    <w:lvl w:ilvl="0">
      <w:start w:val="1"/>
      <w:numFmt w:val="decimal"/>
      <w:pStyle w:val="LLSchedule"/>
      <w:suff w:val="nothing"/>
      <w:lvlText w:val="Bijlag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7DAA2FA1"/>
    <w:multiLevelType w:val="hybridMultilevel"/>
    <w:tmpl w:val="BDA01DD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5149156">
    <w:abstractNumId w:val="10"/>
  </w:num>
  <w:num w:numId="2" w16cid:durableId="733964136">
    <w:abstractNumId w:val="3"/>
  </w:num>
  <w:num w:numId="3" w16cid:durableId="1947229226">
    <w:abstractNumId w:val="5"/>
  </w:num>
  <w:num w:numId="4" w16cid:durableId="964890221">
    <w:abstractNumId w:val="43"/>
  </w:num>
  <w:num w:numId="5" w16cid:durableId="368651668">
    <w:abstractNumId w:val="2"/>
  </w:num>
  <w:num w:numId="6" w16cid:durableId="1618373857">
    <w:abstractNumId w:val="12"/>
  </w:num>
  <w:num w:numId="7" w16cid:durableId="1010449884">
    <w:abstractNumId w:val="40"/>
  </w:num>
  <w:num w:numId="8" w16cid:durableId="676691105">
    <w:abstractNumId w:val="15"/>
  </w:num>
  <w:num w:numId="9" w16cid:durableId="1329478441">
    <w:abstractNumId w:val="24"/>
  </w:num>
  <w:num w:numId="10" w16cid:durableId="2025086568">
    <w:abstractNumId w:val="36"/>
  </w:num>
  <w:num w:numId="11" w16cid:durableId="1780099825">
    <w:abstractNumId w:val="8"/>
  </w:num>
  <w:num w:numId="12" w16cid:durableId="1124882926">
    <w:abstractNumId w:val="45"/>
  </w:num>
  <w:num w:numId="13" w16cid:durableId="515734139">
    <w:abstractNumId w:val="38"/>
  </w:num>
  <w:num w:numId="14" w16cid:durableId="812258364">
    <w:abstractNumId w:val="46"/>
  </w:num>
  <w:num w:numId="15" w16cid:durableId="151265570">
    <w:abstractNumId w:val="33"/>
  </w:num>
  <w:num w:numId="16" w16cid:durableId="19073018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999293">
    <w:abstractNumId w:val="6"/>
  </w:num>
  <w:num w:numId="18" w16cid:durableId="997415315">
    <w:abstractNumId w:val="31"/>
  </w:num>
  <w:num w:numId="19" w16cid:durableId="1655405885">
    <w:abstractNumId w:val="20"/>
  </w:num>
  <w:num w:numId="20" w16cid:durableId="2006586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279066">
    <w:abstractNumId w:val="14"/>
  </w:num>
  <w:num w:numId="22" w16cid:durableId="918293469">
    <w:abstractNumId w:val="26"/>
  </w:num>
  <w:num w:numId="23" w16cid:durableId="1775436065">
    <w:abstractNumId w:val="1"/>
  </w:num>
  <w:num w:numId="24" w16cid:durableId="33119361">
    <w:abstractNumId w:val="32"/>
  </w:num>
  <w:num w:numId="25" w16cid:durableId="1035154585">
    <w:abstractNumId w:val="32"/>
  </w:num>
  <w:num w:numId="26" w16cid:durableId="597759851">
    <w:abstractNumId w:val="23"/>
  </w:num>
  <w:num w:numId="27" w16cid:durableId="1168716670">
    <w:abstractNumId w:val="47"/>
  </w:num>
  <w:num w:numId="28" w16cid:durableId="517162809">
    <w:abstractNumId w:val="21"/>
  </w:num>
  <w:num w:numId="29" w16cid:durableId="1292789039">
    <w:abstractNumId w:val="29"/>
  </w:num>
  <w:num w:numId="30" w16cid:durableId="1677878239">
    <w:abstractNumId w:val="29"/>
  </w:num>
  <w:num w:numId="31" w16cid:durableId="1426266175">
    <w:abstractNumId w:val="18"/>
  </w:num>
  <w:num w:numId="32" w16cid:durableId="1017775189">
    <w:abstractNumId w:val="39"/>
  </w:num>
  <w:num w:numId="33" w16cid:durableId="839587337">
    <w:abstractNumId w:val="44"/>
  </w:num>
  <w:num w:numId="34" w16cid:durableId="1221088568">
    <w:abstractNumId w:val="35"/>
  </w:num>
  <w:num w:numId="35" w16cid:durableId="1436053405">
    <w:abstractNumId w:val="7"/>
  </w:num>
  <w:num w:numId="36" w16cid:durableId="721442905">
    <w:abstractNumId w:val="34"/>
  </w:num>
  <w:num w:numId="37" w16cid:durableId="627665319">
    <w:abstractNumId w:val="42"/>
  </w:num>
  <w:num w:numId="38" w16cid:durableId="143262476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6151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07960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897054">
    <w:abstractNumId w:val="25"/>
    <w:lvlOverride w:ilvl="0">
      <w:lvl w:ilvl="0">
        <w:numFmt w:val="lowerLetter"/>
        <w:lvlText w:val="%1."/>
        <w:lvlJc w:val="left"/>
      </w:lvl>
    </w:lvlOverride>
  </w:num>
  <w:num w:numId="42" w16cid:durableId="1807814057">
    <w:abstractNumId w:val="25"/>
    <w:lvlOverride w:ilvl="0">
      <w:lvl w:ilvl="0">
        <w:numFmt w:val="lowerLetter"/>
        <w:lvlText w:val="%1."/>
        <w:lvlJc w:val="left"/>
      </w:lvl>
    </w:lvlOverride>
  </w:num>
  <w:num w:numId="43" w16cid:durableId="757557967">
    <w:abstractNumId w:val="25"/>
    <w:lvlOverride w:ilvl="0">
      <w:lvl w:ilvl="0">
        <w:numFmt w:val="lowerLetter"/>
        <w:lvlText w:val="%1."/>
        <w:lvlJc w:val="left"/>
      </w:lvl>
    </w:lvlOverride>
  </w:num>
  <w:num w:numId="44" w16cid:durableId="1646885430">
    <w:abstractNumId w:val="25"/>
    <w:lvlOverride w:ilvl="0">
      <w:lvl w:ilvl="0">
        <w:numFmt w:val="lowerLetter"/>
        <w:lvlText w:val="%1."/>
        <w:lvlJc w:val="left"/>
      </w:lvl>
    </w:lvlOverride>
  </w:num>
  <w:num w:numId="45" w16cid:durableId="1550653342">
    <w:abstractNumId w:val="32"/>
  </w:num>
  <w:num w:numId="46" w16cid:durableId="1267883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0178630">
    <w:abstractNumId w:val="3"/>
  </w:num>
  <w:num w:numId="48" w16cid:durableId="4964623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2010762">
    <w:abstractNumId w:val="13"/>
  </w:num>
  <w:num w:numId="50" w16cid:durableId="1090809605">
    <w:abstractNumId w:val="37"/>
  </w:num>
  <w:num w:numId="51" w16cid:durableId="588974897">
    <w:abstractNumId w:val="9"/>
  </w:num>
  <w:num w:numId="52" w16cid:durableId="486868957">
    <w:abstractNumId w:val="30"/>
  </w:num>
  <w:num w:numId="53" w16cid:durableId="1757364345">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4D"/>
    <w:rsid w:val="0000015F"/>
    <w:rsid w:val="00000229"/>
    <w:rsid w:val="0000056E"/>
    <w:rsid w:val="00000866"/>
    <w:rsid w:val="000009C8"/>
    <w:rsid w:val="00000B40"/>
    <w:rsid w:val="00001A22"/>
    <w:rsid w:val="000023B1"/>
    <w:rsid w:val="00002633"/>
    <w:rsid w:val="00002D38"/>
    <w:rsid w:val="00004EA2"/>
    <w:rsid w:val="00005313"/>
    <w:rsid w:val="0000617F"/>
    <w:rsid w:val="00006192"/>
    <w:rsid w:val="000063A7"/>
    <w:rsid w:val="0000697D"/>
    <w:rsid w:val="00006C38"/>
    <w:rsid w:val="00007148"/>
    <w:rsid w:val="0000771D"/>
    <w:rsid w:val="000102B1"/>
    <w:rsid w:val="000106F8"/>
    <w:rsid w:val="00010B71"/>
    <w:rsid w:val="0001157F"/>
    <w:rsid w:val="000115B0"/>
    <w:rsid w:val="0001160B"/>
    <w:rsid w:val="000116ED"/>
    <w:rsid w:val="00012031"/>
    <w:rsid w:val="0001203B"/>
    <w:rsid w:val="0001237C"/>
    <w:rsid w:val="00012998"/>
    <w:rsid w:val="00012A74"/>
    <w:rsid w:val="00012FFD"/>
    <w:rsid w:val="0001300D"/>
    <w:rsid w:val="000132CB"/>
    <w:rsid w:val="00013700"/>
    <w:rsid w:val="0001374A"/>
    <w:rsid w:val="0001382A"/>
    <w:rsid w:val="00014F5D"/>
    <w:rsid w:val="000154C2"/>
    <w:rsid w:val="0001589A"/>
    <w:rsid w:val="00015EA0"/>
    <w:rsid w:val="00016706"/>
    <w:rsid w:val="0001728B"/>
    <w:rsid w:val="00017522"/>
    <w:rsid w:val="000177D1"/>
    <w:rsid w:val="000179CF"/>
    <w:rsid w:val="00017FDB"/>
    <w:rsid w:val="00020023"/>
    <w:rsid w:val="000207D9"/>
    <w:rsid w:val="000213A7"/>
    <w:rsid w:val="00021E81"/>
    <w:rsid w:val="000220BF"/>
    <w:rsid w:val="000221A6"/>
    <w:rsid w:val="00022A45"/>
    <w:rsid w:val="0002308F"/>
    <w:rsid w:val="0002326A"/>
    <w:rsid w:val="00023674"/>
    <w:rsid w:val="000247E5"/>
    <w:rsid w:val="0002495C"/>
    <w:rsid w:val="00024B0F"/>
    <w:rsid w:val="00024E27"/>
    <w:rsid w:val="000271F2"/>
    <w:rsid w:val="000278E4"/>
    <w:rsid w:val="00027A7D"/>
    <w:rsid w:val="00027D2C"/>
    <w:rsid w:val="000304A3"/>
    <w:rsid w:val="00031580"/>
    <w:rsid w:val="000317F1"/>
    <w:rsid w:val="00031A3E"/>
    <w:rsid w:val="00031E01"/>
    <w:rsid w:val="00032546"/>
    <w:rsid w:val="000327B3"/>
    <w:rsid w:val="000328D0"/>
    <w:rsid w:val="00032988"/>
    <w:rsid w:val="00032BE4"/>
    <w:rsid w:val="000333F4"/>
    <w:rsid w:val="0003374C"/>
    <w:rsid w:val="00033EE1"/>
    <w:rsid w:val="00034D80"/>
    <w:rsid w:val="00034E1A"/>
    <w:rsid w:val="0003582D"/>
    <w:rsid w:val="00035894"/>
    <w:rsid w:val="00035E30"/>
    <w:rsid w:val="00036EB6"/>
    <w:rsid w:val="00036FD9"/>
    <w:rsid w:val="00036FE5"/>
    <w:rsid w:val="00037126"/>
    <w:rsid w:val="000404F9"/>
    <w:rsid w:val="00040547"/>
    <w:rsid w:val="00041B48"/>
    <w:rsid w:val="00042AE2"/>
    <w:rsid w:val="000435CC"/>
    <w:rsid w:val="000435CE"/>
    <w:rsid w:val="00044224"/>
    <w:rsid w:val="00044838"/>
    <w:rsid w:val="000454DA"/>
    <w:rsid w:val="00045B68"/>
    <w:rsid w:val="00045B7F"/>
    <w:rsid w:val="00046899"/>
    <w:rsid w:val="00046D49"/>
    <w:rsid w:val="0004755E"/>
    <w:rsid w:val="00051065"/>
    <w:rsid w:val="00052635"/>
    <w:rsid w:val="000526AE"/>
    <w:rsid w:val="00052CBE"/>
    <w:rsid w:val="00052D81"/>
    <w:rsid w:val="00053A8B"/>
    <w:rsid w:val="00053B25"/>
    <w:rsid w:val="00054101"/>
    <w:rsid w:val="00055074"/>
    <w:rsid w:val="00056A95"/>
    <w:rsid w:val="00057699"/>
    <w:rsid w:val="00057894"/>
    <w:rsid w:val="000601EB"/>
    <w:rsid w:val="00061ED4"/>
    <w:rsid w:val="0006269D"/>
    <w:rsid w:val="000637F4"/>
    <w:rsid w:val="000649C2"/>
    <w:rsid w:val="00065137"/>
    <w:rsid w:val="00065268"/>
    <w:rsid w:val="000655A2"/>
    <w:rsid w:val="00065669"/>
    <w:rsid w:val="000660AD"/>
    <w:rsid w:val="000660B9"/>
    <w:rsid w:val="00066A53"/>
    <w:rsid w:val="00066E0F"/>
    <w:rsid w:val="00067254"/>
    <w:rsid w:val="00067766"/>
    <w:rsid w:val="00067F59"/>
    <w:rsid w:val="0007045C"/>
    <w:rsid w:val="000707CC"/>
    <w:rsid w:val="00070877"/>
    <w:rsid w:val="00071647"/>
    <w:rsid w:val="000716F0"/>
    <w:rsid w:val="000718EF"/>
    <w:rsid w:val="0007209F"/>
    <w:rsid w:val="00072601"/>
    <w:rsid w:val="00072C6B"/>
    <w:rsid w:val="0007370E"/>
    <w:rsid w:val="00073A71"/>
    <w:rsid w:val="000741B0"/>
    <w:rsid w:val="00074E6F"/>
    <w:rsid w:val="000757EB"/>
    <w:rsid w:val="0007669A"/>
    <w:rsid w:val="000767A5"/>
    <w:rsid w:val="0007708E"/>
    <w:rsid w:val="000803AE"/>
    <w:rsid w:val="000808EF"/>
    <w:rsid w:val="00082089"/>
    <w:rsid w:val="000821F9"/>
    <w:rsid w:val="000824C4"/>
    <w:rsid w:val="000825F7"/>
    <w:rsid w:val="0008333E"/>
    <w:rsid w:val="00083631"/>
    <w:rsid w:val="000838A8"/>
    <w:rsid w:val="000839EC"/>
    <w:rsid w:val="00083BBF"/>
    <w:rsid w:val="00084066"/>
    <w:rsid w:val="0008427C"/>
    <w:rsid w:val="0008480F"/>
    <w:rsid w:val="00084D1E"/>
    <w:rsid w:val="000854E0"/>
    <w:rsid w:val="00085783"/>
    <w:rsid w:val="0008583B"/>
    <w:rsid w:val="0008673F"/>
    <w:rsid w:val="0008702D"/>
    <w:rsid w:val="00087C5E"/>
    <w:rsid w:val="00090A13"/>
    <w:rsid w:val="00090EBC"/>
    <w:rsid w:val="00091056"/>
    <w:rsid w:val="000916EC"/>
    <w:rsid w:val="00092262"/>
    <w:rsid w:val="0009286E"/>
    <w:rsid w:val="00092A92"/>
    <w:rsid w:val="00092DD9"/>
    <w:rsid w:val="00092DE5"/>
    <w:rsid w:val="00093316"/>
    <w:rsid w:val="00093567"/>
    <w:rsid w:val="00093A8F"/>
    <w:rsid w:val="00093CFA"/>
    <w:rsid w:val="00093D47"/>
    <w:rsid w:val="0009421E"/>
    <w:rsid w:val="000951BC"/>
    <w:rsid w:val="000957CC"/>
    <w:rsid w:val="00096D55"/>
    <w:rsid w:val="000974F4"/>
    <w:rsid w:val="00097D2E"/>
    <w:rsid w:val="000A079D"/>
    <w:rsid w:val="000A1588"/>
    <w:rsid w:val="000A1CC0"/>
    <w:rsid w:val="000A20F4"/>
    <w:rsid w:val="000A237F"/>
    <w:rsid w:val="000A2B20"/>
    <w:rsid w:val="000A4D88"/>
    <w:rsid w:val="000A5243"/>
    <w:rsid w:val="000A5295"/>
    <w:rsid w:val="000A5DEA"/>
    <w:rsid w:val="000A60A8"/>
    <w:rsid w:val="000A654B"/>
    <w:rsid w:val="000A6CB6"/>
    <w:rsid w:val="000A727E"/>
    <w:rsid w:val="000A7EF5"/>
    <w:rsid w:val="000B00B8"/>
    <w:rsid w:val="000B06D1"/>
    <w:rsid w:val="000B0A4F"/>
    <w:rsid w:val="000B2214"/>
    <w:rsid w:val="000B22B4"/>
    <w:rsid w:val="000B24E9"/>
    <w:rsid w:val="000B2DE1"/>
    <w:rsid w:val="000B3198"/>
    <w:rsid w:val="000B3379"/>
    <w:rsid w:val="000B34EC"/>
    <w:rsid w:val="000B363A"/>
    <w:rsid w:val="000B3D68"/>
    <w:rsid w:val="000B40E6"/>
    <w:rsid w:val="000B48D2"/>
    <w:rsid w:val="000B4EBB"/>
    <w:rsid w:val="000B509C"/>
    <w:rsid w:val="000B550C"/>
    <w:rsid w:val="000B55E9"/>
    <w:rsid w:val="000B58CF"/>
    <w:rsid w:val="000B64BD"/>
    <w:rsid w:val="000B6592"/>
    <w:rsid w:val="000B6AAA"/>
    <w:rsid w:val="000B6D9F"/>
    <w:rsid w:val="000B7B8F"/>
    <w:rsid w:val="000C0282"/>
    <w:rsid w:val="000C04AB"/>
    <w:rsid w:val="000C08CD"/>
    <w:rsid w:val="000C0A8A"/>
    <w:rsid w:val="000C0DA2"/>
    <w:rsid w:val="000C23CF"/>
    <w:rsid w:val="000C2F7B"/>
    <w:rsid w:val="000C379D"/>
    <w:rsid w:val="000C39F0"/>
    <w:rsid w:val="000C3CC8"/>
    <w:rsid w:val="000C407D"/>
    <w:rsid w:val="000C4A88"/>
    <w:rsid w:val="000C59BD"/>
    <w:rsid w:val="000C5DFE"/>
    <w:rsid w:val="000C66F3"/>
    <w:rsid w:val="000C6B04"/>
    <w:rsid w:val="000C6CC1"/>
    <w:rsid w:val="000C6EAE"/>
    <w:rsid w:val="000C70B8"/>
    <w:rsid w:val="000C75C6"/>
    <w:rsid w:val="000C7DC0"/>
    <w:rsid w:val="000C7E3C"/>
    <w:rsid w:val="000D01A1"/>
    <w:rsid w:val="000D0320"/>
    <w:rsid w:val="000D0AB5"/>
    <w:rsid w:val="000D1213"/>
    <w:rsid w:val="000D163F"/>
    <w:rsid w:val="000D1DFB"/>
    <w:rsid w:val="000D2994"/>
    <w:rsid w:val="000D2A74"/>
    <w:rsid w:val="000D2FCC"/>
    <w:rsid w:val="000D3985"/>
    <w:rsid w:val="000D4096"/>
    <w:rsid w:val="000D5221"/>
    <w:rsid w:val="000D6009"/>
    <w:rsid w:val="000D60AA"/>
    <w:rsid w:val="000D614B"/>
    <w:rsid w:val="000D616D"/>
    <w:rsid w:val="000D6FB4"/>
    <w:rsid w:val="000D775D"/>
    <w:rsid w:val="000E0C97"/>
    <w:rsid w:val="000E1216"/>
    <w:rsid w:val="000E14EA"/>
    <w:rsid w:val="000E1D55"/>
    <w:rsid w:val="000E1E94"/>
    <w:rsid w:val="000E22B4"/>
    <w:rsid w:val="000E351F"/>
    <w:rsid w:val="000E388C"/>
    <w:rsid w:val="000E3911"/>
    <w:rsid w:val="000E3E12"/>
    <w:rsid w:val="000E40B2"/>
    <w:rsid w:val="000E46AA"/>
    <w:rsid w:val="000E592F"/>
    <w:rsid w:val="000E5ADC"/>
    <w:rsid w:val="000E63C8"/>
    <w:rsid w:val="000E756D"/>
    <w:rsid w:val="000E7585"/>
    <w:rsid w:val="000E7D2C"/>
    <w:rsid w:val="000F005D"/>
    <w:rsid w:val="000F0508"/>
    <w:rsid w:val="000F0F67"/>
    <w:rsid w:val="000F1197"/>
    <w:rsid w:val="000F1C6A"/>
    <w:rsid w:val="000F1F63"/>
    <w:rsid w:val="000F22D8"/>
    <w:rsid w:val="000F2D96"/>
    <w:rsid w:val="000F34F4"/>
    <w:rsid w:val="000F38FB"/>
    <w:rsid w:val="000F3A4B"/>
    <w:rsid w:val="000F3C95"/>
    <w:rsid w:val="000F486A"/>
    <w:rsid w:val="000F4CEE"/>
    <w:rsid w:val="000F5395"/>
    <w:rsid w:val="000F5F53"/>
    <w:rsid w:val="000F674D"/>
    <w:rsid w:val="000F679A"/>
    <w:rsid w:val="000F6820"/>
    <w:rsid w:val="000F6A80"/>
    <w:rsid w:val="000F71EB"/>
    <w:rsid w:val="000F75E3"/>
    <w:rsid w:val="000F7625"/>
    <w:rsid w:val="000F7768"/>
    <w:rsid w:val="000F78DE"/>
    <w:rsid w:val="000F7BD2"/>
    <w:rsid w:val="00100131"/>
    <w:rsid w:val="00100263"/>
    <w:rsid w:val="001006B1"/>
    <w:rsid w:val="00101651"/>
    <w:rsid w:val="0010193A"/>
    <w:rsid w:val="00101AF0"/>
    <w:rsid w:val="001025A7"/>
    <w:rsid w:val="001030B9"/>
    <w:rsid w:val="00103A21"/>
    <w:rsid w:val="00103DFB"/>
    <w:rsid w:val="00103EB9"/>
    <w:rsid w:val="0010413F"/>
    <w:rsid w:val="00104AEA"/>
    <w:rsid w:val="00105116"/>
    <w:rsid w:val="00105179"/>
    <w:rsid w:val="00105387"/>
    <w:rsid w:val="00105F4F"/>
    <w:rsid w:val="00106201"/>
    <w:rsid w:val="00106468"/>
    <w:rsid w:val="00107719"/>
    <w:rsid w:val="00107B2A"/>
    <w:rsid w:val="00107F3A"/>
    <w:rsid w:val="0011011C"/>
    <w:rsid w:val="00110271"/>
    <w:rsid w:val="0011116E"/>
    <w:rsid w:val="00111667"/>
    <w:rsid w:val="00112169"/>
    <w:rsid w:val="0011265C"/>
    <w:rsid w:val="00112664"/>
    <w:rsid w:val="0011338E"/>
    <w:rsid w:val="00115AEE"/>
    <w:rsid w:val="00116242"/>
    <w:rsid w:val="001163C0"/>
    <w:rsid w:val="00116AA5"/>
    <w:rsid w:val="00116E7C"/>
    <w:rsid w:val="00117399"/>
    <w:rsid w:val="00117C6A"/>
    <w:rsid w:val="00117CAF"/>
    <w:rsid w:val="00117D3A"/>
    <w:rsid w:val="001201BE"/>
    <w:rsid w:val="00120B49"/>
    <w:rsid w:val="00120FE5"/>
    <w:rsid w:val="0012113B"/>
    <w:rsid w:val="001212BF"/>
    <w:rsid w:val="00121340"/>
    <w:rsid w:val="00121473"/>
    <w:rsid w:val="00121ABD"/>
    <w:rsid w:val="00121EC0"/>
    <w:rsid w:val="0012225A"/>
    <w:rsid w:val="001222F9"/>
    <w:rsid w:val="0012259A"/>
    <w:rsid w:val="00122966"/>
    <w:rsid w:val="00122BAC"/>
    <w:rsid w:val="00122CBC"/>
    <w:rsid w:val="00123D4C"/>
    <w:rsid w:val="0012443A"/>
    <w:rsid w:val="001254B4"/>
    <w:rsid w:val="0012560E"/>
    <w:rsid w:val="001259DC"/>
    <w:rsid w:val="00125A9F"/>
    <w:rsid w:val="00125ADD"/>
    <w:rsid w:val="00125F35"/>
    <w:rsid w:val="00126036"/>
    <w:rsid w:val="00126E2C"/>
    <w:rsid w:val="00127B68"/>
    <w:rsid w:val="00130CE5"/>
    <w:rsid w:val="00130FFD"/>
    <w:rsid w:val="00131197"/>
    <w:rsid w:val="001315A0"/>
    <w:rsid w:val="00131E55"/>
    <w:rsid w:val="00132DF4"/>
    <w:rsid w:val="00132EB2"/>
    <w:rsid w:val="00134858"/>
    <w:rsid w:val="00134AFE"/>
    <w:rsid w:val="0013544C"/>
    <w:rsid w:val="0013566D"/>
    <w:rsid w:val="00135950"/>
    <w:rsid w:val="00135CB5"/>
    <w:rsid w:val="001360E3"/>
    <w:rsid w:val="00136728"/>
    <w:rsid w:val="00136A45"/>
    <w:rsid w:val="00136C69"/>
    <w:rsid w:val="00136CF2"/>
    <w:rsid w:val="00136FFC"/>
    <w:rsid w:val="001370C4"/>
    <w:rsid w:val="001371B7"/>
    <w:rsid w:val="00137DE8"/>
    <w:rsid w:val="0014024D"/>
    <w:rsid w:val="0014027F"/>
    <w:rsid w:val="001402C3"/>
    <w:rsid w:val="0014051E"/>
    <w:rsid w:val="0014104F"/>
    <w:rsid w:val="00141A4D"/>
    <w:rsid w:val="00141C42"/>
    <w:rsid w:val="00142356"/>
    <w:rsid w:val="00142763"/>
    <w:rsid w:val="0014366A"/>
    <w:rsid w:val="0014384D"/>
    <w:rsid w:val="00143C53"/>
    <w:rsid w:val="00144FC2"/>
    <w:rsid w:val="001455AC"/>
    <w:rsid w:val="00146770"/>
    <w:rsid w:val="00147612"/>
    <w:rsid w:val="0014768F"/>
    <w:rsid w:val="00147EA7"/>
    <w:rsid w:val="00150058"/>
    <w:rsid w:val="00150B4A"/>
    <w:rsid w:val="00150C4D"/>
    <w:rsid w:val="00151144"/>
    <w:rsid w:val="001513C8"/>
    <w:rsid w:val="0015291F"/>
    <w:rsid w:val="00153132"/>
    <w:rsid w:val="00153AC3"/>
    <w:rsid w:val="00153C29"/>
    <w:rsid w:val="00154499"/>
    <w:rsid w:val="00154B26"/>
    <w:rsid w:val="0015547F"/>
    <w:rsid w:val="001554E4"/>
    <w:rsid w:val="001557DA"/>
    <w:rsid w:val="00155A0C"/>
    <w:rsid w:val="001567C2"/>
    <w:rsid w:val="0015779F"/>
    <w:rsid w:val="00157DA8"/>
    <w:rsid w:val="00157DB9"/>
    <w:rsid w:val="00160A89"/>
    <w:rsid w:val="00161428"/>
    <w:rsid w:val="00161B6B"/>
    <w:rsid w:val="00161B92"/>
    <w:rsid w:val="00161C22"/>
    <w:rsid w:val="00161D2F"/>
    <w:rsid w:val="00162A55"/>
    <w:rsid w:val="0016328A"/>
    <w:rsid w:val="00164BCF"/>
    <w:rsid w:val="00164CFB"/>
    <w:rsid w:val="00164E8C"/>
    <w:rsid w:val="001650A8"/>
    <w:rsid w:val="00165707"/>
    <w:rsid w:val="00165805"/>
    <w:rsid w:val="00165A72"/>
    <w:rsid w:val="00166F26"/>
    <w:rsid w:val="0017004B"/>
    <w:rsid w:val="001701B9"/>
    <w:rsid w:val="0017024F"/>
    <w:rsid w:val="0017034A"/>
    <w:rsid w:val="00170C52"/>
    <w:rsid w:val="00170C77"/>
    <w:rsid w:val="00171A85"/>
    <w:rsid w:val="001723AE"/>
    <w:rsid w:val="001726BA"/>
    <w:rsid w:val="00172A01"/>
    <w:rsid w:val="00172B47"/>
    <w:rsid w:val="001731A2"/>
    <w:rsid w:val="001734F0"/>
    <w:rsid w:val="001744BA"/>
    <w:rsid w:val="00174B8A"/>
    <w:rsid w:val="00174D27"/>
    <w:rsid w:val="001754BF"/>
    <w:rsid w:val="00175BA6"/>
    <w:rsid w:val="00175FDD"/>
    <w:rsid w:val="001766EC"/>
    <w:rsid w:val="001769FE"/>
    <w:rsid w:val="00176EE0"/>
    <w:rsid w:val="00177B8F"/>
    <w:rsid w:val="001803AC"/>
    <w:rsid w:val="0018059A"/>
    <w:rsid w:val="00180D85"/>
    <w:rsid w:val="00180EB5"/>
    <w:rsid w:val="00180F53"/>
    <w:rsid w:val="00181905"/>
    <w:rsid w:val="00181BAC"/>
    <w:rsid w:val="00181E56"/>
    <w:rsid w:val="0018271C"/>
    <w:rsid w:val="00182AD9"/>
    <w:rsid w:val="0018399B"/>
    <w:rsid w:val="00183D23"/>
    <w:rsid w:val="00184140"/>
    <w:rsid w:val="001844E7"/>
    <w:rsid w:val="00184A13"/>
    <w:rsid w:val="00184D6F"/>
    <w:rsid w:val="00184EE6"/>
    <w:rsid w:val="00184F4D"/>
    <w:rsid w:val="0018502B"/>
    <w:rsid w:val="00185AD4"/>
    <w:rsid w:val="00185BA5"/>
    <w:rsid w:val="00186308"/>
    <w:rsid w:val="00186C58"/>
    <w:rsid w:val="00186D7E"/>
    <w:rsid w:val="001876D7"/>
    <w:rsid w:val="00187ACA"/>
    <w:rsid w:val="0019068B"/>
    <w:rsid w:val="00190951"/>
    <w:rsid w:val="00191487"/>
    <w:rsid w:val="001915D8"/>
    <w:rsid w:val="00191CA3"/>
    <w:rsid w:val="00191CEC"/>
    <w:rsid w:val="00191D90"/>
    <w:rsid w:val="0019273D"/>
    <w:rsid w:val="00192EBA"/>
    <w:rsid w:val="00193089"/>
    <w:rsid w:val="001946B5"/>
    <w:rsid w:val="00194C97"/>
    <w:rsid w:val="0019635A"/>
    <w:rsid w:val="00196686"/>
    <w:rsid w:val="001971F2"/>
    <w:rsid w:val="00197536"/>
    <w:rsid w:val="00197D82"/>
    <w:rsid w:val="00197F05"/>
    <w:rsid w:val="001A0195"/>
    <w:rsid w:val="001A04FF"/>
    <w:rsid w:val="001A079A"/>
    <w:rsid w:val="001A0A7E"/>
    <w:rsid w:val="001A1585"/>
    <w:rsid w:val="001A15BE"/>
    <w:rsid w:val="001A178E"/>
    <w:rsid w:val="001A1E04"/>
    <w:rsid w:val="001A2455"/>
    <w:rsid w:val="001A2C91"/>
    <w:rsid w:val="001A327C"/>
    <w:rsid w:val="001A3675"/>
    <w:rsid w:val="001A36AD"/>
    <w:rsid w:val="001A4410"/>
    <w:rsid w:val="001A4D4A"/>
    <w:rsid w:val="001A68A9"/>
    <w:rsid w:val="001A6C3B"/>
    <w:rsid w:val="001A6C96"/>
    <w:rsid w:val="001A751B"/>
    <w:rsid w:val="001A76E7"/>
    <w:rsid w:val="001A793F"/>
    <w:rsid w:val="001A7CE9"/>
    <w:rsid w:val="001B01EF"/>
    <w:rsid w:val="001B1195"/>
    <w:rsid w:val="001B209B"/>
    <w:rsid w:val="001B2406"/>
    <w:rsid w:val="001B24BE"/>
    <w:rsid w:val="001B24FA"/>
    <w:rsid w:val="001B2573"/>
    <w:rsid w:val="001B32B5"/>
    <w:rsid w:val="001B356A"/>
    <w:rsid w:val="001B3B52"/>
    <w:rsid w:val="001B420E"/>
    <w:rsid w:val="001B46D7"/>
    <w:rsid w:val="001B4EB8"/>
    <w:rsid w:val="001B5157"/>
    <w:rsid w:val="001B5576"/>
    <w:rsid w:val="001B5581"/>
    <w:rsid w:val="001B5E46"/>
    <w:rsid w:val="001B5F57"/>
    <w:rsid w:val="001B6207"/>
    <w:rsid w:val="001B64D8"/>
    <w:rsid w:val="001C062E"/>
    <w:rsid w:val="001C0B4D"/>
    <w:rsid w:val="001C0CF4"/>
    <w:rsid w:val="001C2460"/>
    <w:rsid w:val="001C283A"/>
    <w:rsid w:val="001C2A12"/>
    <w:rsid w:val="001C346B"/>
    <w:rsid w:val="001C3E09"/>
    <w:rsid w:val="001C3EF8"/>
    <w:rsid w:val="001C4586"/>
    <w:rsid w:val="001C4772"/>
    <w:rsid w:val="001C4EB4"/>
    <w:rsid w:val="001C4EF0"/>
    <w:rsid w:val="001C51EF"/>
    <w:rsid w:val="001C635E"/>
    <w:rsid w:val="001C64E2"/>
    <w:rsid w:val="001C6C75"/>
    <w:rsid w:val="001C79D5"/>
    <w:rsid w:val="001C7E9D"/>
    <w:rsid w:val="001D0DA7"/>
    <w:rsid w:val="001D16A2"/>
    <w:rsid w:val="001D186C"/>
    <w:rsid w:val="001D1CDF"/>
    <w:rsid w:val="001D2504"/>
    <w:rsid w:val="001D290A"/>
    <w:rsid w:val="001D39E4"/>
    <w:rsid w:val="001D3B0C"/>
    <w:rsid w:val="001D3EED"/>
    <w:rsid w:val="001D474B"/>
    <w:rsid w:val="001D4F57"/>
    <w:rsid w:val="001D5484"/>
    <w:rsid w:val="001D5591"/>
    <w:rsid w:val="001D64F3"/>
    <w:rsid w:val="001D684B"/>
    <w:rsid w:val="001D6D18"/>
    <w:rsid w:val="001D7733"/>
    <w:rsid w:val="001D77DA"/>
    <w:rsid w:val="001D7FC8"/>
    <w:rsid w:val="001E0450"/>
    <w:rsid w:val="001E070A"/>
    <w:rsid w:val="001E0775"/>
    <w:rsid w:val="001E0EF1"/>
    <w:rsid w:val="001E0FE8"/>
    <w:rsid w:val="001E1AE3"/>
    <w:rsid w:val="001E1C7C"/>
    <w:rsid w:val="001E2560"/>
    <w:rsid w:val="001E27A4"/>
    <w:rsid w:val="001E2A5E"/>
    <w:rsid w:val="001E2C51"/>
    <w:rsid w:val="001E336E"/>
    <w:rsid w:val="001E37FF"/>
    <w:rsid w:val="001E3E4B"/>
    <w:rsid w:val="001E41DC"/>
    <w:rsid w:val="001E469B"/>
    <w:rsid w:val="001E4A93"/>
    <w:rsid w:val="001E5593"/>
    <w:rsid w:val="001E572E"/>
    <w:rsid w:val="001E5AF5"/>
    <w:rsid w:val="001E5D7A"/>
    <w:rsid w:val="001E6685"/>
    <w:rsid w:val="001E6703"/>
    <w:rsid w:val="001E71CE"/>
    <w:rsid w:val="001E793E"/>
    <w:rsid w:val="001E7F9B"/>
    <w:rsid w:val="001F03B5"/>
    <w:rsid w:val="001F05A3"/>
    <w:rsid w:val="001F1B84"/>
    <w:rsid w:val="001F21F5"/>
    <w:rsid w:val="001F28D3"/>
    <w:rsid w:val="001F2BA0"/>
    <w:rsid w:val="001F323C"/>
    <w:rsid w:val="001F326E"/>
    <w:rsid w:val="001F44F5"/>
    <w:rsid w:val="001F464A"/>
    <w:rsid w:val="001F48C3"/>
    <w:rsid w:val="001F55D6"/>
    <w:rsid w:val="001F5E6E"/>
    <w:rsid w:val="001F6445"/>
    <w:rsid w:val="001F71E8"/>
    <w:rsid w:val="001F77EF"/>
    <w:rsid w:val="001F7BA1"/>
    <w:rsid w:val="001F7E53"/>
    <w:rsid w:val="00200C75"/>
    <w:rsid w:val="00201A5E"/>
    <w:rsid w:val="00202442"/>
    <w:rsid w:val="00204398"/>
    <w:rsid w:val="002043EA"/>
    <w:rsid w:val="0020448D"/>
    <w:rsid w:val="00204D61"/>
    <w:rsid w:val="00204D66"/>
    <w:rsid w:val="00204EAB"/>
    <w:rsid w:val="0020555B"/>
    <w:rsid w:val="002056EB"/>
    <w:rsid w:val="00205972"/>
    <w:rsid w:val="00205FF0"/>
    <w:rsid w:val="0020602E"/>
    <w:rsid w:val="00206301"/>
    <w:rsid w:val="002064BC"/>
    <w:rsid w:val="00206C1B"/>
    <w:rsid w:val="00207074"/>
    <w:rsid w:val="00207386"/>
    <w:rsid w:val="00207CEF"/>
    <w:rsid w:val="00207DA9"/>
    <w:rsid w:val="00210573"/>
    <w:rsid w:val="002106D1"/>
    <w:rsid w:val="002109FD"/>
    <w:rsid w:val="00210C87"/>
    <w:rsid w:val="00210EF2"/>
    <w:rsid w:val="00211799"/>
    <w:rsid w:val="002125DC"/>
    <w:rsid w:val="00212B0B"/>
    <w:rsid w:val="002136C0"/>
    <w:rsid w:val="002139F9"/>
    <w:rsid w:val="00213EB5"/>
    <w:rsid w:val="00214D52"/>
    <w:rsid w:val="0021506D"/>
    <w:rsid w:val="0021594D"/>
    <w:rsid w:val="00215FBB"/>
    <w:rsid w:val="00216178"/>
    <w:rsid w:val="0021617E"/>
    <w:rsid w:val="002165C9"/>
    <w:rsid w:val="00216C20"/>
    <w:rsid w:val="0021759F"/>
    <w:rsid w:val="002205A8"/>
    <w:rsid w:val="002205C6"/>
    <w:rsid w:val="00221854"/>
    <w:rsid w:val="002219A9"/>
    <w:rsid w:val="00221D63"/>
    <w:rsid w:val="00221DED"/>
    <w:rsid w:val="00222254"/>
    <w:rsid w:val="0022285B"/>
    <w:rsid w:val="00222A08"/>
    <w:rsid w:val="00222CF9"/>
    <w:rsid w:val="0022382B"/>
    <w:rsid w:val="00223CC8"/>
    <w:rsid w:val="002243B1"/>
    <w:rsid w:val="0022458C"/>
    <w:rsid w:val="00225625"/>
    <w:rsid w:val="0022596C"/>
    <w:rsid w:val="002259B9"/>
    <w:rsid w:val="00225B4A"/>
    <w:rsid w:val="00225D87"/>
    <w:rsid w:val="00226448"/>
    <w:rsid w:val="00226468"/>
    <w:rsid w:val="002268F1"/>
    <w:rsid w:val="00227901"/>
    <w:rsid w:val="00227B87"/>
    <w:rsid w:val="00227DB5"/>
    <w:rsid w:val="00230400"/>
    <w:rsid w:val="00230743"/>
    <w:rsid w:val="002307E9"/>
    <w:rsid w:val="00231E62"/>
    <w:rsid w:val="002322B2"/>
    <w:rsid w:val="0023269C"/>
    <w:rsid w:val="00232FD4"/>
    <w:rsid w:val="00233178"/>
    <w:rsid w:val="00233779"/>
    <w:rsid w:val="002347AB"/>
    <w:rsid w:val="00234A2F"/>
    <w:rsid w:val="00234A7D"/>
    <w:rsid w:val="00234D56"/>
    <w:rsid w:val="00235471"/>
    <w:rsid w:val="0023566F"/>
    <w:rsid w:val="002359F3"/>
    <w:rsid w:val="00235A17"/>
    <w:rsid w:val="002362B3"/>
    <w:rsid w:val="00236330"/>
    <w:rsid w:val="00236BDA"/>
    <w:rsid w:val="00236EC1"/>
    <w:rsid w:val="0023760F"/>
    <w:rsid w:val="00237815"/>
    <w:rsid w:val="00237F8B"/>
    <w:rsid w:val="00240086"/>
    <w:rsid w:val="002412DC"/>
    <w:rsid w:val="002419BD"/>
    <w:rsid w:val="00241BC8"/>
    <w:rsid w:val="00242294"/>
    <w:rsid w:val="002431B9"/>
    <w:rsid w:val="002438C2"/>
    <w:rsid w:val="00243924"/>
    <w:rsid w:val="00243CF9"/>
    <w:rsid w:val="00244256"/>
    <w:rsid w:val="0024452C"/>
    <w:rsid w:val="002446AA"/>
    <w:rsid w:val="00244E25"/>
    <w:rsid w:val="00244F98"/>
    <w:rsid w:val="00245089"/>
    <w:rsid w:val="002458D3"/>
    <w:rsid w:val="00245BF6"/>
    <w:rsid w:val="00245CBA"/>
    <w:rsid w:val="002460B5"/>
    <w:rsid w:val="00246A8D"/>
    <w:rsid w:val="00246B29"/>
    <w:rsid w:val="00246D01"/>
    <w:rsid w:val="00247DEC"/>
    <w:rsid w:val="00250045"/>
    <w:rsid w:val="0025017B"/>
    <w:rsid w:val="00250B58"/>
    <w:rsid w:val="00250DCD"/>
    <w:rsid w:val="002511A8"/>
    <w:rsid w:val="0025189E"/>
    <w:rsid w:val="00251BFF"/>
    <w:rsid w:val="00253B2C"/>
    <w:rsid w:val="00253C95"/>
    <w:rsid w:val="00255927"/>
    <w:rsid w:val="00255D49"/>
    <w:rsid w:val="002570E2"/>
    <w:rsid w:val="0025729F"/>
    <w:rsid w:val="00257440"/>
    <w:rsid w:val="002577BA"/>
    <w:rsid w:val="0025797E"/>
    <w:rsid w:val="00257CB2"/>
    <w:rsid w:val="0026041B"/>
    <w:rsid w:val="00260906"/>
    <w:rsid w:val="00261AD3"/>
    <w:rsid w:val="002630EF"/>
    <w:rsid w:val="00264429"/>
    <w:rsid w:val="00265608"/>
    <w:rsid w:val="002659AC"/>
    <w:rsid w:val="0026605D"/>
    <w:rsid w:val="00266615"/>
    <w:rsid w:val="00266A54"/>
    <w:rsid w:val="00266AA5"/>
    <w:rsid w:val="002703E2"/>
    <w:rsid w:val="0027063C"/>
    <w:rsid w:val="00270BDF"/>
    <w:rsid w:val="00270C1B"/>
    <w:rsid w:val="00271296"/>
    <w:rsid w:val="002717D1"/>
    <w:rsid w:val="002718DA"/>
    <w:rsid w:val="00271A6C"/>
    <w:rsid w:val="00271FC5"/>
    <w:rsid w:val="002722DF"/>
    <w:rsid w:val="002728AB"/>
    <w:rsid w:val="00272CCA"/>
    <w:rsid w:val="00273234"/>
    <w:rsid w:val="00273335"/>
    <w:rsid w:val="00273462"/>
    <w:rsid w:val="002736CD"/>
    <w:rsid w:val="00273983"/>
    <w:rsid w:val="00273A89"/>
    <w:rsid w:val="00273B4F"/>
    <w:rsid w:val="00273CA5"/>
    <w:rsid w:val="0027460D"/>
    <w:rsid w:val="002747B6"/>
    <w:rsid w:val="00274A8D"/>
    <w:rsid w:val="00274BA0"/>
    <w:rsid w:val="00274DB6"/>
    <w:rsid w:val="002752B7"/>
    <w:rsid w:val="00275D29"/>
    <w:rsid w:val="00275E9C"/>
    <w:rsid w:val="002760E7"/>
    <w:rsid w:val="0027680D"/>
    <w:rsid w:val="00276E9A"/>
    <w:rsid w:val="0027776F"/>
    <w:rsid w:val="00277C57"/>
    <w:rsid w:val="00277C7F"/>
    <w:rsid w:val="00277D78"/>
    <w:rsid w:val="00277FCD"/>
    <w:rsid w:val="002802E7"/>
    <w:rsid w:val="00280BE0"/>
    <w:rsid w:val="00280FB0"/>
    <w:rsid w:val="002811ED"/>
    <w:rsid w:val="00281995"/>
    <w:rsid w:val="002819CF"/>
    <w:rsid w:val="00282548"/>
    <w:rsid w:val="00282684"/>
    <w:rsid w:val="002838FD"/>
    <w:rsid w:val="0028437F"/>
    <w:rsid w:val="00285CF7"/>
    <w:rsid w:val="00285D58"/>
    <w:rsid w:val="002863EB"/>
    <w:rsid w:val="00286CB7"/>
    <w:rsid w:val="00286DCD"/>
    <w:rsid w:val="00287CD6"/>
    <w:rsid w:val="0029033F"/>
    <w:rsid w:val="002905EF"/>
    <w:rsid w:val="00290688"/>
    <w:rsid w:val="002907E0"/>
    <w:rsid w:val="00290F80"/>
    <w:rsid w:val="00292582"/>
    <w:rsid w:val="0029263D"/>
    <w:rsid w:val="00292800"/>
    <w:rsid w:val="00292BA2"/>
    <w:rsid w:val="00293F3D"/>
    <w:rsid w:val="00293FAC"/>
    <w:rsid w:val="00294070"/>
    <w:rsid w:val="0029460C"/>
    <w:rsid w:val="0029480C"/>
    <w:rsid w:val="00295286"/>
    <w:rsid w:val="002965DB"/>
    <w:rsid w:val="002A1136"/>
    <w:rsid w:val="002A1B2D"/>
    <w:rsid w:val="002A1BDD"/>
    <w:rsid w:val="002A1E7C"/>
    <w:rsid w:val="002A28B2"/>
    <w:rsid w:val="002A2D43"/>
    <w:rsid w:val="002A3AF4"/>
    <w:rsid w:val="002A3FB4"/>
    <w:rsid w:val="002A417E"/>
    <w:rsid w:val="002A4311"/>
    <w:rsid w:val="002A4438"/>
    <w:rsid w:val="002A4B07"/>
    <w:rsid w:val="002A5172"/>
    <w:rsid w:val="002A5367"/>
    <w:rsid w:val="002A543F"/>
    <w:rsid w:val="002A5718"/>
    <w:rsid w:val="002A5BFF"/>
    <w:rsid w:val="002A5D55"/>
    <w:rsid w:val="002A5F38"/>
    <w:rsid w:val="002A63CF"/>
    <w:rsid w:val="002A6707"/>
    <w:rsid w:val="002A6D46"/>
    <w:rsid w:val="002A6DDD"/>
    <w:rsid w:val="002A7FFE"/>
    <w:rsid w:val="002B03C6"/>
    <w:rsid w:val="002B16A8"/>
    <w:rsid w:val="002B220E"/>
    <w:rsid w:val="002B2436"/>
    <w:rsid w:val="002B25D8"/>
    <w:rsid w:val="002B26EF"/>
    <w:rsid w:val="002B3E32"/>
    <w:rsid w:val="002B47A2"/>
    <w:rsid w:val="002B4FC3"/>
    <w:rsid w:val="002B5ADD"/>
    <w:rsid w:val="002B631B"/>
    <w:rsid w:val="002B658E"/>
    <w:rsid w:val="002B6D76"/>
    <w:rsid w:val="002B7C3D"/>
    <w:rsid w:val="002C0E96"/>
    <w:rsid w:val="002C0FF0"/>
    <w:rsid w:val="002C118C"/>
    <w:rsid w:val="002C11BE"/>
    <w:rsid w:val="002C21B8"/>
    <w:rsid w:val="002C2A42"/>
    <w:rsid w:val="002C2CF0"/>
    <w:rsid w:val="002C2E66"/>
    <w:rsid w:val="002C38E4"/>
    <w:rsid w:val="002C40AD"/>
    <w:rsid w:val="002C40F0"/>
    <w:rsid w:val="002C47F6"/>
    <w:rsid w:val="002C48F3"/>
    <w:rsid w:val="002C5050"/>
    <w:rsid w:val="002C5414"/>
    <w:rsid w:val="002C5BB0"/>
    <w:rsid w:val="002C5D6D"/>
    <w:rsid w:val="002C6893"/>
    <w:rsid w:val="002C7551"/>
    <w:rsid w:val="002C78F1"/>
    <w:rsid w:val="002C7909"/>
    <w:rsid w:val="002C7A8C"/>
    <w:rsid w:val="002C7B06"/>
    <w:rsid w:val="002D01B3"/>
    <w:rsid w:val="002D0282"/>
    <w:rsid w:val="002D06D9"/>
    <w:rsid w:val="002D0816"/>
    <w:rsid w:val="002D0AC1"/>
    <w:rsid w:val="002D1B8D"/>
    <w:rsid w:val="002D212E"/>
    <w:rsid w:val="002D217C"/>
    <w:rsid w:val="002D2790"/>
    <w:rsid w:val="002D28CF"/>
    <w:rsid w:val="002D3CAB"/>
    <w:rsid w:val="002D3FF2"/>
    <w:rsid w:val="002D40C1"/>
    <w:rsid w:val="002D41BA"/>
    <w:rsid w:val="002D424E"/>
    <w:rsid w:val="002D498B"/>
    <w:rsid w:val="002D4D42"/>
    <w:rsid w:val="002D524F"/>
    <w:rsid w:val="002D59ED"/>
    <w:rsid w:val="002D61A8"/>
    <w:rsid w:val="002D61D8"/>
    <w:rsid w:val="002D634A"/>
    <w:rsid w:val="002D68B3"/>
    <w:rsid w:val="002D7735"/>
    <w:rsid w:val="002D79B4"/>
    <w:rsid w:val="002E00A6"/>
    <w:rsid w:val="002E0CC8"/>
    <w:rsid w:val="002E0F67"/>
    <w:rsid w:val="002E118C"/>
    <w:rsid w:val="002E11A3"/>
    <w:rsid w:val="002E11A6"/>
    <w:rsid w:val="002E13A0"/>
    <w:rsid w:val="002E1BCA"/>
    <w:rsid w:val="002E2564"/>
    <w:rsid w:val="002E2B7A"/>
    <w:rsid w:val="002E2C91"/>
    <w:rsid w:val="002E2D58"/>
    <w:rsid w:val="002E2DE2"/>
    <w:rsid w:val="002E3239"/>
    <w:rsid w:val="002E40E2"/>
    <w:rsid w:val="002E4538"/>
    <w:rsid w:val="002E47DF"/>
    <w:rsid w:val="002E4989"/>
    <w:rsid w:val="002E5064"/>
    <w:rsid w:val="002E621C"/>
    <w:rsid w:val="002E6878"/>
    <w:rsid w:val="002E6E47"/>
    <w:rsid w:val="002E7B34"/>
    <w:rsid w:val="002E7C3C"/>
    <w:rsid w:val="002E7E97"/>
    <w:rsid w:val="002E7F34"/>
    <w:rsid w:val="002F042F"/>
    <w:rsid w:val="002F0491"/>
    <w:rsid w:val="002F05AF"/>
    <w:rsid w:val="002F0769"/>
    <w:rsid w:val="002F099E"/>
    <w:rsid w:val="002F0AA7"/>
    <w:rsid w:val="002F1666"/>
    <w:rsid w:val="002F1AE5"/>
    <w:rsid w:val="002F1C9E"/>
    <w:rsid w:val="002F260E"/>
    <w:rsid w:val="002F265D"/>
    <w:rsid w:val="002F3E66"/>
    <w:rsid w:val="002F49DB"/>
    <w:rsid w:val="002F4C8C"/>
    <w:rsid w:val="002F4D03"/>
    <w:rsid w:val="002F538B"/>
    <w:rsid w:val="002F568D"/>
    <w:rsid w:val="002F6A9B"/>
    <w:rsid w:val="002F7945"/>
    <w:rsid w:val="002F7D5E"/>
    <w:rsid w:val="00300740"/>
    <w:rsid w:val="0030075C"/>
    <w:rsid w:val="00300D5D"/>
    <w:rsid w:val="00300D85"/>
    <w:rsid w:val="00301277"/>
    <w:rsid w:val="003015B7"/>
    <w:rsid w:val="0030168B"/>
    <w:rsid w:val="00301FB0"/>
    <w:rsid w:val="00302603"/>
    <w:rsid w:val="00302E44"/>
    <w:rsid w:val="00302F7E"/>
    <w:rsid w:val="003036DD"/>
    <w:rsid w:val="00303A9A"/>
    <w:rsid w:val="0030450D"/>
    <w:rsid w:val="00306603"/>
    <w:rsid w:val="00306E5A"/>
    <w:rsid w:val="003070AD"/>
    <w:rsid w:val="00307159"/>
    <w:rsid w:val="00307197"/>
    <w:rsid w:val="00307219"/>
    <w:rsid w:val="0030733E"/>
    <w:rsid w:val="00307A5B"/>
    <w:rsid w:val="00307BA8"/>
    <w:rsid w:val="00307F4B"/>
    <w:rsid w:val="003101B0"/>
    <w:rsid w:val="003104EA"/>
    <w:rsid w:val="00310688"/>
    <w:rsid w:val="00310FB1"/>
    <w:rsid w:val="00310FCB"/>
    <w:rsid w:val="003112FB"/>
    <w:rsid w:val="003118F0"/>
    <w:rsid w:val="00311BBB"/>
    <w:rsid w:val="0031204A"/>
    <w:rsid w:val="003126D8"/>
    <w:rsid w:val="00312DC2"/>
    <w:rsid w:val="00313797"/>
    <w:rsid w:val="003143BC"/>
    <w:rsid w:val="00314659"/>
    <w:rsid w:val="0031498C"/>
    <w:rsid w:val="0031537A"/>
    <w:rsid w:val="0031567F"/>
    <w:rsid w:val="00315FA4"/>
    <w:rsid w:val="00316E74"/>
    <w:rsid w:val="00317500"/>
    <w:rsid w:val="00317E54"/>
    <w:rsid w:val="003203DE"/>
    <w:rsid w:val="0032048A"/>
    <w:rsid w:val="00320DE7"/>
    <w:rsid w:val="00321102"/>
    <w:rsid w:val="00321980"/>
    <w:rsid w:val="00321DE4"/>
    <w:rsid w:val="00322D6E"/>
    <w:rsid w:val="0032368A"/>
    <w:rsid w:val="00323F5C"/>
    <w:rsid w:val="0032479F"/>
    <w:rsid w:val="00324D50"/>
    <w:rsid w:val="00325841"/>
    <w:rsid w:val="003261C6"/>
    <w:rsid w:val="00326375"/>
    <w:rsid w:val="00326463"/>
    <w:rsid w:val="003264FE"/>
    <w:rsid w:val="00326755"/>
    <w:rsid w:val="00327828"/>
    <w:rsid w:val="0032786B"/>
    <w:rsid w:val="00327FBD"/>
    <w:rsid w:val="00330512"/>
    <w:rsid w:val="0033062F"/>
    <w:rsid w:val="00330896"/>
    <w:rsid w:val="00330FA6"/>
    <w:rsid w:val="00331756"/>
    <w:rsid w:val="00331E95"/>
    <w:rsid w:val="0033208F"/>
    <w:rsid w:val="00332DA8"/>
    <w:rsid w:val="00332E41"/>
    <w:rsid w:val="00333357"/>
    <w:rsid w:val="0033394F"/>
    <w:rsid w:val="003339BA"/>
    <w:rsid w:val="00333D37"/>
    <w:rsid w:val="0033414E"/>
    <w:rsid w:val="00334365"/>
    <w:rsid w:val="00334CE0"/>
    <w:rsid w:val="00335526"/>
    <w:rsid w:val="00335AA9"/>
    <w:rsid w:val="00337E2D"/>
    <w:rsid w:val="003404DE"/>
    <w:rsid w:val="003405E9"/>
    <w:rsid w:val="00340C6F"/>
    <w:rsid w:val="00340FB2"/>
    <w:rsid w:val="003415B8"/>
    <w:rsid w:val="0034191A"/>
    <w:rsid w:val="003421B3"/>
    <w:rsid w:val="0034328D"/>
    <w:rsid w:val="003435F2"/>
    <w:rsid w:val="00343926"/>
    <w:rsid w:val="00343A82"/>
    <w:rsid w:val="003440D4"/>
    <w:rsid w:val="003441A4"/>
    <w:rsid w:val="003448AF"/>
    <w:rsid w:val="00346773"/>
    <w:rsid w:val="00346FA9"/>
    <w:rsid w:val="00347159"/>
    <w:rsid w:val="00347C86"/>
    <w:rsid w:val="003504E7"/>
    <w:rsid w:val="003509AE"/>
    <w:rsid w:val="0035132E"/>
    <w:rsid w:val="00351823"/>
    <w:rsid w:val="00352266"/>
    <w:rsid w:val="00353319"/>
    <w:rsid w:val="00353328"/>
    <w:rsid w:val="00353642"/>
    <w:rsid w:val="00354944"/>
    <w:rsid w:val="00354F0D"/>
    <w:rsid w:val="00355B99"/>
    <w:rsid w:val="00355F3C"/>
    <w:rsid w:val="003561C5"/>
    <w:rsid w:val="00356797"/>
    <w:rsid w:val="00357348"/>
    <w:rsid w:val="00357E50"/>
    <w:rsid w:val="00360D44"/>
    <w:rsid w:val="00361AB9"/>
    <w:rsid w:val="00361D3A"/>
    <w:rsid w:val="00362A57"/>
    <w:rsid w:val="00362D0D"/>
    <w:rsid w:val="00362F0A"/>
    <w:rsid w:val="003632DC"/>
    <w:rsid w:val="00363D8E"/>
    <w:rsid w:val="00363EC4"/>
    <w:rsid w:val="00363F5A"/>
    <w:rsid w:val="003641D2"/>
    <w:rsid w:val="00364674"/>
    <w:rsid w:val="00364678"/>
    <w:rsid w:val="003652A7"/>
    <w:rsid w:val="003653D2"/>
    <w:rsid w:val="0036543B"/>
    <w:rsid w:val="00365FE5"/>
    <w:rsid w:val="003660D7"/>
    <w:rsid w:val="003661FA"/>
    <w:rsid w:val="0036663E"/>
    <w:rsid w:val="00366784"/>
    <w:rsid w:val="00366BCC"/>
    <w:rsid w:val="00366FFB"/>
    <w:rsid w:val="003674AF"/>
    <w:rsid w:val="00367A8A"/>
    <w:rsid w:val="0037043D"/>
    <w:rsid w:val="00370A45"/>
    <w:rsid w:val="00370B46"/>
    <w:rsid w:val="00371371"/>
    <w:rsid w:val="003713D0"/>
    <w:rsid w:val="00371429"/>
    <w:rsid w:val="00371C68"/>
    <w:rsid w:val="00371CD0"/>
    <w:rsid w:val="00371F31"/>
    <w:rsid w:val="00372804"/>
    <w:rsid w:val="0037337D"/>
    <w:rsid w:val="00373611"/>
    <w:rsid w:val="00373B4B"/>
    <w:rsid w:val="00373B9B"/>
    <w:rsid w:val="003745DC"/>
    <w:rsid w:val="003747B1"/>
    <w:rsid w:val="00374B12"/>
    <w:rsid w:val="003750F1"/>
    <w:rsid w:val="00375823"/>
    <w:rsid w:val="0037584D"/>
    <w:rsid w:val="003758A2"/>
    <w:rsid w:val="00376E11"/>
    <w:rsid w:val="003777DF"/>
    <w:rsid w:val="00377A76"/>
    <w:rsid w:val="003800F1"/>
    <w:rsid w:val="003807A1"/>
    <w:rsid w:val="0038091A"/>
    <w:rsid w:val="00380DDC"/>
    <w:rsid w:val="00380DF1"/>
    <w:rsid w:val="00381063"/>
    <w:rsid w:val="003816D2"/>
    <w:rsid w:val="00381BB5"/>
    <w:rsid w:val="00382098"/>
    <w:rsid w:val="003820D0"/>
    <w:rsid w:val="00382789"/>
    <w:rsid w:val="00382A7C"/>
    <w:rsid w:val="00383241"/>
    <w:rsid w:val="00383FEF"/>
    <w:rsid w:val="003842F8"/>
    <w:rsid w:val="003845EC"/>
    <w:rsid w:val="00384F8D"/>
    <w:rsid w:val="00384FAE"/>
    <w:rsid w:val="00385340"/>
    <w:rsid w:val="00385EDC"/>
    <w:rsid w:val="00385FEE"/>
    <w:rsid w:val="00386032"/>
    <w:rsid w:val="003864A9"/>
    <w:rsid w:val="0038756A"/>
    <w:rsid w:val="003876ED"/>
    <w:rsid w:val="00387A67"/>
    <w:rsid w:val="003900BF"/>
    <w:rsid w:val="00390426"/>
    <w:rsid w:val="00390DE4"/>
    <w:rsid w:val="00390F09"/>
    <w:rsid w:val="003910D9"/>
    <w:rsid w:val="003912E3"/>
    <w:rsid w:val="00391929"/>
    <w:rsid w:val="003928BF"/>
    <w:rsid w:val="0039312A"/>
    <w:rsid w:val="003935F2"/>
    <w:rsid w:val="003939EB"/>
    <w:rsid w:val="00393BC0"/>
    <w:rsid w:val="003941D8"/>
    <w:rsid w:val="003948B3"/>
    <w:rsid w:val="00394C00"/>
    <w:rsid w:val="003950F3"/>
    <w:rsid w:val="00395248"/>
    <w:rsid w:val="003952C3"/>
    <w:rsid w:val="003958BA"/>
    <w:rsid w:val="003964B0"/>
    <w:rsid w:val="00396602"/>
    <w:rsid w:val="00396AF1"/>
    <w:rsid w:val="003973B1"/>
    <w:rsid w:val="003975A3"/>
    <w:rsid w:val="003A0ABE"/>
    <w:rsid w:val="003A12DE"/>
    <w:rsid w:val="003A1431"/>
    <w:rsid w:val="003A1A84"/>
    <w:rsid w:val="003A1DA6"/>
    <w:rsid w:val="003A1F64"/>
    <w:rsid w:val="003A1F90"/>
    <w:rsid w:val="003A249F"/>
    <w:rsid w:val="003A2858"/>
    <w:rsid w:val="003A293A"/>
    <w:rsid w:val="003A35DE"/>
    <w:rsid w:val="003A3640"/>
    <w:rsid w:val="003A4B8E"/>
    <w:rsid w:val="003A4CDD"/>
    <w:rsid w:val="003A5901"/>
    <w:rsid w:val="003A5A36"/>
    <w:rsid w:val="003A5CB5"/>
    <w:rsid w:val="003A62A7"/>
    <w:rsid w:val="003A6EEE"/>
    <w:rsid w:val="003A6FFA"/>
    <w:rsid w:val="003A70C6"/>
    <w:rsid w:val="003A79B7"/>
    <w:rsid w:val="003B0635"/>
    <w:rsid w:val="003B06CC"/>
    <w:rsid w:val="003B1A3B"/>
    <w:rsid w:val="003B1AC8"/>
    <w:rsid w:val="003B1F04"/>
    <w:rsid w:val="003B27E9"/>
    <w:rsid w:val="003B2C9B"/>
    <w:rsid w:val="003B35A0"/>
    <w:rsid w:val="003B376D"/>
    <w:rsid w:val="003B39E8"/>
    <w:rsid w:val="003B44D0"/>
    <w:rsid w:val="003B47A4"/>
    <w:rsid w:val="003B500D"/>
    <w:rsid w:val="003B54E1"/>
    <w:rsid w:val="003B57C3"/>
    <w:rsid w:val="003B6728"/>
    <w:rsid w:val="003B6D9B"/>
    <w:rsid w:val="003B7A08"/>
    <w:rsid w:val="003C02CA"/>
    <w:rsid w:val="003C0501"/>
    <w:rsid w:val="003C08D3"/>
    <w:rsid w:val="003C0DEF"/>
    <w:rsid w:val="003C17AC"/>
    <w:rsid w:val="003C1E80"/>
    <w:rsid w:val="003C263B"/>
    <w:rsid w:val="003C28ED"/>
    <w:rsid w:val="003C2A99"/>
    <w:rsid w:val="003C2F4C"/>
    <w:rsid w:val="003C3358"/>
    <w:rsid w:val="003C362D"/>
    <w:rsid w:val="003C39F1"/>
    <w:rsid w:val="003C604E"/>
    <w:rsid w:val="003C6128"/>
    <w:rsid w:val="003C6554"/>
    <w:rsid w:val="003C6AC2"/>
    <w:rsid w:val="003C6B91"/>
    <w:rsid w:val="003C6C44"/>
    <w:rsid w:val="003C6DE9"/>
    <w:rsid w:val="003C6FD4"/>
    <w:rsid w:val="003C70CE"/>
    <w:rsid w:val="003C71E4"/>
    <w:rsid w:val="003C72D4"/>
    <w:rsid w:val="003D0787"/>
    <w:rsid w:val="003D082A"/>
    <w:rsid w:val="003D0B8F"/>
    <w:rsid w:val="003D0CDB"/>
    <w:rsid w:val="003D105D"/>
    <w:rsid w:val="003D13A9"/>
    <w:rsid w:val="003D1B84"/>
    <w:rsid w:val="003D1CE8"/>
    <w:rsid w:val="003D2B61"/>
    <w:rsid w:val="003D325F"/>
    <w:rsid w:val="003D3C2D"/>
    <w:rsid w:val="003D4569"/>
    <w:rsid w:val="003D461F"/>
    <w:rsid w:val="003D4BB2"/>
    <w:rsid w:val="003D4C1A"/>
    <w:rsid w:val="003D4C5F"/>
    <w:rsid w:val="003D4F54"/>
    <w:rsid w:val="003D5439"/>
    <w:rsid w:val="003D55E3"/>
    <w:rsid w:val="003D62EF"/>
    <w:rsid w:val="003D663A"/>
    <w:rsid w:val="003D7691"/>
    <w:rsid w:val="003D7E4F"/>
    <w:rsid w:val="003E07DF"/>
    <w:rsid w:val="003E089F"/>
    <w:rsid w:val="003E0F0B"/>
    <w:rsid w:val="003E1598"/>
    <w:rsid w:val="003E1A1B"/>
    <w:rsid w:val="003E1AB5"/>
    <w:rsid w:val="003E213B"/>
    <w:rsid w:val="003E2722"/>
    <w:rsid w:val="003E3CB5"/>
    <w:rsid w:val="003E3DC4"/>
    <w:rsid w:val="003E3F26"/>
    <w:rsid w:val="003E4138"/>
    <w:rsid w:val="003E4748"/>
    <w:rsid w:val="003E5016"/>
    <w:rsid w:val="003E508C"/>
    <w:rsid w:val="003E564B"/>
    <w:rsid w:val="003E5A51"/>
    <w:rsid w:val="003E5FE4"/>
    <w:rsid w:val="003E660D"/>
    <w:rsid w:val="003E667A"/>
    <w:rsid w:val="003E68AB"/>
    <w:rsid w:val="003E7AE9"/>
    <w:rsid w:val="003F0148"/>
    <w:rsid w:val="003F0338"/>
    <w:rsid w:val="003F160E"/>
    <w:rsid w:val="003F17A3"/>
    <w:rsid w:val="003F1958"/>
    <w:rsid w:val="003F1D8E"/>
    <w:rsid w:val="003F2108"/>
    <w:rsid w:val="003F3E78"/>
    <w:rsid w:val="003F4EED"/>
    <w:rsid w:val="003F5204"/>
    <w:rsid w:val="003F6CCB"/>
    <w:rsid w:val="003F7944"/>
    <w:rsid w:val="003F7A1D"/>
    <w:rsid w:val="003F7E65"/>
    <w:rsid w:val="004010CF"/>
    <w:rsid w:val="004012A8"/>
    <w:rsid w:val="00401CAF"/>
    <w:rsid w:val="00401FA7"/>
    <w:rsid w:val="00402038"/>
    <w:rsid w:val="00402A7A"/>
    <w:rsid w:val="00403588"/>
    <w:rsid w:val="00403D6F"/>
    <w:rsid w:val="0040440D"/>
    <w:rsid w:val="00404F71"/>
    <w:rsid w:val="00404FDE"/>
    <w:rsid w:val="004058DA"/>
    <w:rsid w:val="004060BB"/>
    <w:rsid w:val="004061F9"/>
    <w:rsid w:val="004066E9"/>
    <w:rsid w:val="0040688A"/>
    <w:rsid w:val="00407E33"/>
    <w:rsid w:val="004104D0"/>
    <w:rsid w:val="004119BC"/>
    <w:rsid w:val="00411E70"/>
    <w:rsid w:val="00412203"/>
    <w:rsid w:val="0041242B"/>
    <w:rsid w:val="004128FD"/>
    <w:rsid w:val="0041353B"/>
    <w:rsid w:val="00413F7C"/>
    <w:rsid w:val="00416339"/>
    <w:rsid w:val="00416861"/>
    <w:rsid w:val="00416BCC"/>
    <w:rsid w:val="004177EA"/>
    <w:rsid w:val="00417A13"/>
    <w:rsid w:val="00417C4B"/>
    <w:rsid w:val="00420431"/>
    <w:rsid w:val="00421BE5"/>
    <w:rsid w:val="004220B9"/>
    <w:rsid w:val="004225B0"/>
    <w:rsid w:val="004229B6"/>
    <w:rsid w:val="00422F55"/>
    <w:rsid w:val="00422FB4"/>
    <w:rsid w:val="0042374E"/>
    <w:rsid w:val="00424090"/>
    <w:rsid w:val="004240D2"/>
    <w:rsid w:val="004241E3"/>
    <w:rsid w:val="00424339"/>
    <w:rsid w:val="00424F66"/>
    <w:rsid w:val="00425862"/>
    <w:rsid w:val="004258A9"/>
    <w:rsid w:val="00425A53"/>
    <w:rsid w:val="0042602D"/>
    <w:rsid w:val="004260DF"/>
    <w:rsid w:val="00426223"/>
    <w:rsid w:val="0042666C"/>
    <w:rsid w:val="004266B8"/>
    <w:rsid w:val="00426A2A"/>
    <w:rsid w:val="00426A4B"/>
    <w:rsid w:val="00426AF7"/>
    <w:rsid w:val="00426BD0"/>
    <w:rsid w:val="00426F24"/>
    <w:rsid w:val="00427026"/>
    <w:rsid w:val="00427097"/>
    <w:rsid w:val="00427819"/>
    <w:rsid w:val="00427CDF"/>
    <w:rsid w:val="00427CE3"/>
    <w:rsid w:val="0043017B"/>
    <w:rsid w:val="00430A80"/>
    <w:rsid w:val="00431267"/>
    <w:rsid w:val="00431338"/>
    <w:rsid w:val="00431803"/>
    <w:rsid w:val="00431D43"/>
    <w:rsid w:val="0043268C"/>
    <w:rsid w:val="00433307"/>
    <w:rsid w:val="004333D0"/>
    <w:rsid w:val="00434290"/>
    <w:rsid w:val="00434573"/>
    <w:rsid w:val="00434592"/>
    <w:rsid w:val="00434A66"/>
    <w:rsid w:val="00435516"/>
    <w:rsid w:val="0043553B"/>
    <w:rsid w:val="00435683"/>
    <w:rsid w:val="00435BD9"/>
    <w:rsid w:val="0043617C"/>
    <w:rsid w:val="00436D9D"/>
    <w:rsid w:val="00437175"/>
    <w:rsid w:val="0043796F"/>
    <w:rsid w:val="00437A53"/>
    <w:rsid w:val="0044022B"/>
    <w:rsid w:val="00440283"/>
    <w:rsid w:val="004402AA"/>
    <w:rsid w:val="0044084E"/>
    <w:rsid w:val="00440C4E"/>
    <w:rsid w:val="00440DAF"/>
    <w:rsid w:val="00442105"/>
    <w:rsid w:val="004433E1"/>
    <w:rsid w:val="0044352E"/>
    <w:rsid w:val="004443E4"/>
    <w:rsid w:val="0044455E"/>
    <w:rsid w:val="00444D81"/>
    <w:rsid w:val="004450A7"/>
    <w:rsid w:val="0044517A"/>
    <w:rsid w:val="00445697"/>
    <w:rsid w:val="004459EF"/>
    <w:rsid w:val="00446171"/>
    <w:rsid w:val="00446869"/>
    <w:rsid w:val="00446AEE"/>
    <w:rsid w:val="004476E0"/>
    <w:rsid w:val="0044799F"/>
    <w:rsid w:val="00447B6F"/>
    <w:rsid w:val="00447E2D"/>
    <w:rsid w:val="00447F26"/>
    <w:rsid w:val="00450249"/>
    <w:rsid w:val="004504C8"/>
    <w:rsid w:val="00450958"/>
    <w:rsid w:val="00450A04"/>
    <w:rsid w:val="00450EF0"/>
    <w:rsid w:val="0045124E"/>
    <w:rsid w:val="004515BF"/>
    <w:rsid w:val="00451A94"/>
    <w:rsid w:val="00451E30"/>
    <w:rsid w:val="00451F6B"/>
    <w:rsid w:val="0045273A"/>
    <w:rsid w:val="0045320C"/>
    <w:rsid w:val="004538C8"/>
    <w:rsid w:val="004541D0"/>
    <w:rsid w:val="00454996"/>
    <w:rsid w:val="00454A34"/>
    <w:rsid w:val="00454E7B"/>
    <w:rsid w:val="00455DFC"/>
    <w:rsid w:val="00457413"/>
    <w:rsid w:val="00457762"/>
    <w:rsid w:val="00460652"/>
    <w:rsid w:val="00460C13"/>
    <w:rsid w:val="00461332"/>
    <w:rsid w:val="00461A05"/>
    <w:rsid w:val="00461F1E"/>
    <w:rsid w:val="004625C8"/>
    <w:rsid w:val="00462BD9"/>
    <w:rsid w:val="004630D7"/>
    <w:rsid w:val="0046425E"/>
    <w:rsid w:val="00464688"/>
    <w:rsid w:val="004646F5"/>
    <w:rsid w:val="0046478B"/>
    <w:rsid w:val="004649B1"/>
    <w:rsid w:val="00464A25"/>
    <w:rsid w:val="004651B1"/>
    <w:rsid w:val="00465257"/>
    <w:rsid w:val="00465D4D"/>
    <w:rsid w:val="004662D0"/>
    <w:rsid w:val="004669D5"/>
    <w:rsid w:val="00466E06"/>
    <w:rsid w:val="00466FE7"/>
    <w:rsid w:val="004674F1"/>
    <w:rsid w:val="00467652"/>
    <w:rsid w:val="004702CA"/>
    <w:rsid w:val="00471136"/>
    <w:rsid w:val="00471F70"/>
    <w:rsid w:val="00472D5A"/>
    <w:rsid w:val="00473348"/>
    <w:rsid w:val="0047340D"/>
    <w:rsid w:val="00473D57"/>
    <w:rsid w:val="00475196"/>
    <w:rsid w:val="0047603A"/>
    <w:rsid w:val="00476466"/>
    <w:rsid w:val="004764D2"/>
    <w:rsid w:val="004768BC"/>
    <w:rsid w:val="00476AFE"/>
    <w:rsid w:val="0048015E"/>
    <w:rsid w:val="0048019B"/>
    <w:rsid w:val="004808D5"/>
    <w:rsid w:val="00480AE3"/>
    <w:rsid w:val="00480D0E"/>
    <w:rsid w:val="00480D5C"/>
    <w:rsid w:val="0048252E"/>
    <w:rsid w:val="00483235"/>
    <w:rsid w:val="00483711"/>
    <w:rsid w:val="00483883"/>
    <w:rsid w:val="004854F1"/>
    <w:rsid w:val="004855AA"/>
    <w:rsid w:val="00485849"/>
    <w:rsid w:val="00485BD2"/>
    <w:rsid w:val="0048652A"/>
    <w:rsid w:val="004869B9"/>
    <w:rsid w:val="004874F1"/>
    <w:rsid w:val="004876D7"/>
    <w:rsid w:val="00487AB5"/>
    <w:rsid w:val="004901D8"/>
    <w:rsid w:val="0049057A"/>
    <w:rsid w:val="004909B9"/>
    <w:rsid w:val="004909F3"/>
    <w:rsid w:val="00490B69"/>
    <w:rsid w:val="00491B2B"/>
    <w:rsid w:val="004921F0"/>
    <w:rsid w:val="00492218"/>
    <w:rsid w:val="004922B8"/>
    <w:rsid w:val="004923E2"/>
    <w:rsid w:val="0049279B"/>
    <w:rsid w:val="004935D3"/>
    <w:rsid w:val="00493793"/>
    <w:rsid w:val="004946FC"/>
    <w:rsid w:val="00494D45"/>
    <w:rsid w:val="0049583F"/>
    <w:rsid w:val="00495A4B"/>
    <w:rsid w:val="00495B38"/>
    <w:rsid w:val="00495FDB"/>
    <w:rsid w:val="004962BC"/>
    <w:rsid w:val="00497849"/>
    <w:rsid w:val="004978C9"/>
    <w:rsid w:val="004A0149"/>
    <w:rsid w:val="004A055D"/>
    <w:rsid w:val="004A07E1"/>
    <w:rsid w:val="004A0C1C"/>
    <w:rsid w:val="004A0ED2"/>
    <w:rsid w:val="004A1A63"/>
    <w:rsid w:val="004A1E04"/>
    <w:rsid w:val="004A1FAF"/>
    <w:rsid w:val="004A2C8B"/>
    <w:rsid w:val="004A2FAC"/>
    <w:rsid w:val="004A3C68"/>
    <w:rsid w:val="004A5B65"/>
    <w:rsid w:val="004A6353"/>
    <w:rsid w:val="004A6E10"/>
    <w:rsid w:val="004A71B5"/>
    <w:rsid w:val="004B205F"/>
    <w:rsid w:val="004B26D4"/>
    <w:rsid w:val="004B2F90"/>
    <w:rsid w:val="004B3635"/>
    <w:rsid w:val="004B494C"/>
    <w:rsid w:val="004B4A20"/>
    <w:rsid w:val="004B4D3B"/>
    <w:rsid w:val="004B5E25"/>
    <w:rsid w:val="004B6203"/>
    <w:rsid w:val="004B7740"/>
    <w:rsid w:val="004B79B2"/>
    <w:rsid w:val="004C15DF"/>
    <w:rsid w:val="004C2775"/>
    <w:rsid w:val="004C301A"/>
    <w:rsid w:val="004C315E"/>
    <w:rsid w:val="004C4D6A"/>
    <w:rsid w:val="004C53F8"/>
    <w:rsid w:val="004C5A39"/>
    <w:rsid w:val="004C5F6E"/>
    <w:rsid w:val="004C6312"/>
    <w:rsid w:val="004C65D3"/>
    <w:rsid w:val="004C6690"/>
    <w:rsid w:val="004C7493"/>
    <w:rsid w:val="004C76DA"/>
    <w:rsid w:val="004D02AC"/>
    <w:rsid w:val="004D03FD"/>
    <w:rsid w:val="004D0520"/>
    <w:rsid w:val="004D0933"/>
    <w:rsid w:val="004D1123"/>
    <w:rsid w:val="004D1473"/>
    <w:rsid w:val="004D1F49"/>
    <w:rsid w:val="004D1F52"/>
    <w:rsid w:val="004D27C8"/>
    <w:rsid w:val="004D2C6B"/>
    <w:rsid w:val="004D2F7B"/>
    <w:rsid w:val="004D44DA"/>
    <w:rsid w:val="004D5279"/>
    <w:rsid w:val="004D5571"/>
    <w:rsid w:val="004D64E3"/>
    <w:rsid w:val="004D66BD"/>
    <w:rsid w:val="004D762E"/>
    <w:rsid w:val="004E0DB7"/>
    <w:rsid w:val="004E15E2"/>
    <w:rsid w:val="004E1B16"/>
    <w:rsid w:val="004E22BF"/>
    <w:rsid w:val="004E2470"/>
    <w:rsid w:val="004E38F1"/>
    <w:rsid w:val="004E3907"/>
    <w:rsid w:val="004E5039"/>
    <w:rsid w:val="004E5990"/>
    <w:rsid w:val="004E5E2F"/>
    <w:rsid w:val="004E6217"/>
    <w:rsid w:val="004E685B"/>
    <w:rsid w:val="004E6A24"/>
    <w:rsid w:val="004E6B16"/>
    <w:rsid w:val="004F055A"/>
    <w:rsid w:val="004F0B5C"/>
    <w:rsid w:val="004F1231"/>
    <w:rsid w:val="004F155C"/>
    <w:rsid w:val="004F227F"/>
    <w:rsid w:val="004F2B58"/>
    <w:rsid w:val="004F3EBE"/>
    <w:rsid w:val="004F4660"/>
    <w:rsid w:val="004F47D9"/>
    <w:rsid w:val="004F4BE6"/>
    <w:rsid w:val="004F4CAF"/>
    <w:rsid w:val="004F4DD3"/>
    <w:rsid w:val="004F4EF1"/>
    <w:rsid w:val="004F4F9F"/>
    <w:rsid w:val="004F5F92"/>
    <w:rsid w:val="004F623B"/>
    <w:rsid w:val="004F6443"/>
    <w:rsid w:val="004F6740"/>
    <w:rsid w:val="005000E8"/>
    <w:rsid w:val="00500729"/>
    <w:rsid w:val="00500B33"/>
    <w:rsid w:val="00500DFF"/>
    <w:rsid w:val="00500E7C"/>
    <w:rsid w:val="00500FDD"/>
    <w:rsid w:val="005013A2"/>
    <w:rsid w:val="005014FD"/>
    <w:rsid w:val="00501AD0"/>
    <w:rsid w:val="00502287"/>
    <w:rsid w:val="005027FE"/>
    <w:rsid w:val="00502B8B"/>
    <w:rsid w:val="00502C15"/>
    <w:rsid w:val="00503579"/>
    <w:rsid w:val="00503D57"/>
    <w:rsid w:val="00503D60"/>
    <w:rsid w:val="00503DA8"/>
    <w:rsid w:val="0050477D"/>
    <w:rsid w:val="00504945"/>
    <w:rsid w:val="00504F75"/>
    <w:rsid w:val="0050546D"/>
    <w:rsid w:val="005054F0"/>
    <w:rsid w:val="0050686C"/>
    <w:rsid w:val="00506DD8"/>
    <w:rsid w:val="00506E8F"/>
    <w:rsid w:val="00507449"/>
    <w:rsid w:val="005074B9"/>
    <w:rsid w:val="005074BA"/>
    <w:rsid w:val="00507C84"/>
    <w:rsid w:val="00507DA0"/>
    <w:rsid w:val="00510283"/>
    <w:rsid w:val="005109BC"/>
    <w:rsid w:val="00510AB4"/>
    <w:rsid w:val="00510EA6"/>
    <w:rsid w:val="00510F3F"/>
    <w:rsid w:val="00510FAD"/>
    <w:rsid w:val="0051144F"/>
    <w:rsid w:val="00513200"/>
    <w:rsid w:val="00513315"/>
    <w:rsid w:val="005133FF"/>
    <w:rsid w:val="00513FEB"/>
    <w:rsid w:val="00514868"/>
    <w:rsid w:val="00514AC6"/>
    <w:rsid w:val="00514B29"/>
    <w:rsid w:val="0051530E"/>
    <w:rsid w:val="00515686"/>
    <w:rsid w:val="00515773"/>
    <w:rsid w:val="00515847"/>
    <w:rsid w:val="00515BA2"/>
    <w:rsid w:val="005162E3"/>
    <w:rsid w:val="005164CF"/>
    <w:rsid w:val="005168F8"/>
    <w:rsid w:val="00517093"/>
    <w:rsid w:val="00517455"/>
    <w:rsid w:val="00517B47"/>
    <w:rsid w:val="00520AAF"/>
    <w:rsid w:val="00520E60"/>
    <w:rsid w:val="00522EC8"/>
    <w:rsid w:val="00522ECD"/>
    <w:rsid w:val="00523638"/>
    <w:rsid w:val="00523F7C"/>
    <w:rsid w:val="005243FF"/>
    <w:rsid w:val="00525120"/>
    <w:rsid w:val="005252C9"/>
    <w:rsid w:val="0052549F"/>
    <w:rsid w:val="0052613E"/>
    <w:rsid w:val="0052698E"/>
    <w:rsid w:val="00526D40"/>
    <w:rsid w:val="005273FD"/>
    <w:rsid w:val="00527DA8"/>
    <w:rsid w:val="00527F35"/>
    <w:rsid w:val="00530638"/>
    <w:rsid w:val="0053081C"/>
    <w:rsid w:val="00530CBC"/>
    <w:rsid w:val="00530EA9"/>
    <w:rsid w:val="0053130E"/>
    <w:rsid w:val="00531B3D"/>
    <w:rsid w:val="00531C9D"/>
    <w:rsid w:val="00532F82"/>
    <w:rsid w:val="005334CE"/>
    <w:rsid w:val="00534196"/>
    <w:rsid w:val="005341D0"/>
    <w:rsid w:val="00534308"/>
    <w:rsid w:val="00534AF2"/>
    <w:rsid w:val="00535F0B"/>
    <w:rsid w:val="00536532"/>
    <w:rsid w:val="0053657E"/>
    <w:rsid w:val="00536E0B"/>
    <w:rsid w:val="0053706C"/>
    <w:rsid w:val="0053731E"/>
    <w:rsid w:val="0054167F"/>
    <w:rsid w:val="005422BC"/>
    <w:rsid w:val="00542796"/>
    <w:rsid w:val="00542BFB"/>
    <w:rsid w:val="00542E96"/>
    <w:rsid w:val="005430B0"/>
    <w:rsid w:val="00544183"/>
    <w:rsid w:val="00544459"/>
    <w:rsid w:val="00544878"/>
    <w:rsid w:val="00544A75"/>
    <w:rsid w:val="00544CF6"/>
    <w:rsid w:val="00545982"/>
    <w:rsid w:val="005459AF"/>
    <w:rsid w:val="00545F7F"/>
    <w:rsid w:val="0054660F"/>
    <w:rsid w:val="00546743"/>
    <w:rsid w:val="00546765"/>
    <w:rsid w:val="00546FF6"/>
    <w:rsid w:val="0054788B"/>
    <w:rsid w:val="00547AD4"/>
    <w:rsid w:val="00547AFC"/>
    <w:rsid w:val="00547DA7"/>
    <w:rsid w:val="0055043A"/>
    <w:rsid w:val="00550824"/>
    <w:rsid w:val="00551012"/>
    <w:rsid w:val="00551360"/>
    <w:rsid w:val="0055175C"/>
    <w:rsid w:val="00551C6B"/>
    <w:rsid w:val="0055236D"/>
    <w:rsid w:val="005529BC"/>
    <w:rsid w:val="00552D82"/>
    <w:rsid w:val="0055328B"/>
    <w:rsid w:val="005541FF"/>
    <w:rsid w:val="0055439F"/>
    <w:rsid w:val="00555EBB"/>
    <w:rsid w:val="00555F1A"/>
    <w:rsid w:val="00555F3D"/>
    <w:rsid w:val="00556004"/>
    <w:rsid w:val="00556402"/>
    <w:rsid w:val="00556B56"/>
    <w:rsid w:val="00556D91"/>
    <w:rsid w:val="0055788E"/>
    <w:rsid w:val="00560111"/>
    <w:rsid w:val="0056071F"/>
    <w:rsid w:val="00560C1B"/>
    <w:rsid w:val="00560EFF"/>
    <w:rsid w:val="005612B5"/>
    <w:rsid w:val="005618B1"/>
    <w:rsid w:val="00561CA1"/>
    <w:rsid w:val="00561D33"/>
    <w:rsid w:val="00562FD2"/>
    <w:rsid w:val="0056346B"/>
    <w:rsid w:val="005637D7"/>
    <w:rsid w:val="005642E0"/>
    <w:rsid w:val="005645FB"/>
    <w:rsid w:val="005648AD"/>
    <w:rsid w:val="00565A4F"/>
    <w:rsid w:val="0056768A"/>
    <w:rsid w:val="0056777B"/>
    <w:rsid w:val="0056785D"/>
    <w:rsid w:val="00567E88"/>
    <w:rsid w:val="00567EA6"/>
    <w:rsid w:val="0057000B"/>
    <w:rsid w:val="005703AD"/>
    <w:rsid w:val="00570A2C"/>
    <w:rsid w:val="00571022"/>
    <w:rsid w:val="00571357"/>
    <w:rsid w:val="00571587"/>
    <w:rsid w:val="00571A54"/>
    <w:rsid w:val="00571BE7"/>
    <w:rsid w:val="00571C13"/>
    <w:rsid w:val="00571D75"/>
    <w:rsid w:val="00572238"/>
    <w:rsid w:val="00572572"/>
    <w:rsid w:val="0057281D"/>
    <w:rsid w:val="00572D9C"/>
    <w:rsid w:val="00573D28"/>
    <w:rsid w:val="00573E96"/>
    <w:rsid w:val="005743D6"/>
    <w:rsid w:val="00574DA4"/>
    <w:rsid w:val="00575E35"/>
    <w:rsid w:val="0057622C"/>
    <w:rsid w:val="005763ED"/>
    <w:rsid w:val="0057645A"/>
    <w:rsid w:val="00576B8B"/>
    <w:rsid w:val="00577902"/>
    <w:rsid w:val="00577E9A"/>
    <w:rsid w:val="00577F27"/>
    <w:rsid w:val="00580983"/>
    <w:rsid w:val="00580A3D"/>
    <w:rsid w:val="00581908"/>
    <w:rsid w:val="00581A46"/>
    <w:rsid w:val="00581EE3"/>
    <w:rsid w:val="00582028"/>
    <w:rsid w:val="00582B07"/>
    <w:rsid w:val="00583F79"/>
    <w:rsid w:val="00584187"/>
    <w:rsid w:val="00584431"/>
    <w:rsid w:val="00584946"/>
    <w:rsid w:val="005854B8"/>
    <w:rsid w:val="0058645A"/>
    <w:rsid w:val="00586497"/>
    <w:rsid w:val="005864F9"/>
    <w:rsid w:val="0059010E"/>
    <w:rsid w:val="005902D5"/>
    <w:rsid w:val="0059096A"/>
    <w:rsid w:val="0059141B"/>
    <w:rsid w:val="005914B0"/>
    <w:rsid w:val="00591D4B"/>
    <w:rsid w:val="00591DD0"/>
    <w:rsid w:val="00591F9B"/>
    <w:rsid w:val="00592328"/>
    <w:rsid w:val="0059264A"/>
    <w:rsid w:val="0059276E"/>
    <w:rsid w:val="005932F7"/>
    <w:rsid w:val="00594B99"/>
    <w:rsid w:val="00594C20"/>
    <w:rsid w:val="00595D13"/>
    <w:rsid w:val="005966EA"/>
    <w:rsid w:val="005967DF"/>
    <w:rsid w:val="00596B0D"/>
    <w:rsid w:val="00597011"/>
    <w:rsid w:val="00597198"/>
    <w:rsid w:val="005975ED"/>
    <w:rsid w:val="005979FC"/>
    <w:rsid w:val="005A02C1"/>
    <w:rsid w:val="005A0344"/>
    <w:rsid w:val="005A0A63"/>
    <w:rsid w:val="005A0FD1"/>
    <w:rsid w:val="005A1134"/>
    <w:rsid w:val="005A198E"/>
    <w:rsid w:val="005A19B8"/>
    <w:rsid w:val="005A3629"/>
    <w:rsid w:val="005A385F"/>
    <w:rsid w:val="005A3BAF"/>
    <w:rsid w:val="005A4347"/>
    <w:rsid w:val="005A4E04"/>
    <w:rsid w:val="005A5222"/>
    <w:rsid w:val="005A557C"/>
    <w:rsid w:val="005A62C6"/>
    <w:rsid w:val="005A661C"/>
    <w:rsid w:val="005A6C74"/>
    <w:rsid w:val="005A7999"/>
    <w:rsid w:val="005A7A4F"/>
    <w:rsid w:val="005B0060"/>
    <w:rsid w:val="005B122C"/>
    <w:rsid w:val="005B1AA1"/>
    <w:rsid w:val="005B1B21"/>
    <w:rsid w:val="005B1E82"/>
    <w:rsid w:val="005B2581"/>
    <w:rsid w:val="005B38C8"/>
    <w:rsid w:val="005B3A08"/>
    <w:rsid w:val="005B3A76"/>
    <w:rsid w:val="005B439F"/>
    <w:rsid w:val="005B4B8D"/>
    <w:rsid w:val="005B5452"/>
    <w:rsid w:val="005B557A"/>
    <w:rsid w:val="005B5B0A"/>
    <w:rsid w:val="005B5E1F"/>
    <w:rsid w:val="005B627A"/>
    <w:rsid w:val="005B6DE4"/>
    <w:rsid w:val="005B7070"/>
    <w:rsid w:val="005B765D"/>
    <w:rsid w:val="005B7D63"/>
    <w:rsid w:val="005C0305"/>
    <w:rsid w:val="005C1C7E"/>
    <w:rsid w:val="005C27A9"/>
    <w:rsid w:val="005C2974"/>
    <w:rsid w:val="005C2F16"/>
    <w:rsid w:val="005C3725"/>
    <w:rsid w:val="005C38B9"/>
    <w:rsid w:val="005C3B0C"/>
    <w:rsid w:val="005C3F59"/>
    <w:rsid w:val="005C3F74"/>
    <w:rsid w:val="005C4686"/>
    <w:rsid w:val="005C4B6B"/>
    <w:rsid w:val="005C53AF"/>
    <w:rsid w:val="005C6F91"/>
    <w:rsid w:val="005C74E2"/>
    <w:rsid w:val="005C753D"/>
    <w:rsid w:val="005C7A4E"/>
    <w:rsid w:val="005C7C3E"/>
    <w:rsid w:val="005D0786"/>
    <w:rsid w:val="005D0BA2"/>
    <w:rsid w:val="005D157B"/>
    <w:rsid w:val="005D1E0F"/>
    <w:rsid w:val="005D3209"/>
    <w:rsid w:val="005D330D"/>
    <w:rsid w:val="005D3AA9"/>
    <w:rsid w:val="005D4F60"/>
    <w:rsid w:val="005D5036"/>
    <w:rsid w:val="005D60FA"/>
    <w:rsid w:val="005D64CB"/>
    <w:rsid w:val="005D6819"/>
    <w:rsid w:val="005D686E"/>
    <w:rsid w:val="005D6CF5"/>
    <w:rsid w:val="005D72EA"/>
    <w:rsid w:val="005D7AE0"/>
    <w:rsid w:val="005E0350"/>
    <w:rsid w:val="005E06D1"/>
    <w:rsid w:val="005E1038"/>
    <w:rsid w:val="005E16E6"/>
    <w:rsid w:val="005E21F1"/>
    <w:rsid w:val="005E2700"/>
    <w:rsid w:val="005E2A24"/>
    <w:rsid w:val="005E2FE0"/>
    <w:rsid w:val="005E30CE"/>
    <w:rsid w:val="005E3733"/>
    <w:rsid w:val="005E3B6F"/>
    <w:rsid w:val="005E3FEC"/>
    <w:rsid w:val="005E400D"/>
    <w:rsid w:val="005E4AEB"/>
    <w:rsid w:val="005E4DE4"/>
    <w:rsid w:val="005E4F24"/>
    <w:rsid w:val="005E5504"/>
    <w:rsid w:val="005E57AC"/>
    <w:rsid w:val="005E6DAA"/>
    <w:rsid w:val="005E7080"/>
    <w:rsid w:val="005E739C"/>
    <w:rsid w:val="005F0370"/>
    <w:rsid w:val="005F0508"/>
    <w:rsid w:val="005F0D76"/>
    <w:rsid w:val="005F0E4E"/>
    <w:rsid w:val="005F1053"/>
    <w:rsid w:val="005F11C5"/>
    <w:rsid w:val="005F1430"/>
    <w:rsid w:val="005F16DD"/>
    <w:rsid w:val="005F1BD3"/>
    <w:rsid w:val="005F1C5E"/>
    <w:rsid w:val="005F2C4E"/>
    <w:rsid w:val="005F3B51"/>
    <w:rsid w:val="005F3E27"/>
    <w:rsid w:val="005F3F5B"/>
    <w:rsid w:val="005F422B"/>
    <w:rsid w:val="005F4305"/>
    <w:rsid w:val="005F4458"/>
    <w:rsid w:val="005F4573"/>
    <w:rsid w:val="005F4CEC"/>
    <w:rsid w:val="005F596C"/>
    <w:rsid w:val="005F618E"/>
    <w:rsid w:val="005F69F0"/>
    <w:rsid w:val="005F762B"/>
    <w:rsid w:val="006005A2"/>
    <w:rsid w:val="006012D3"/>
    <w:rsid w:val="006019A9"/>
    <w:rsid w:val="00601B4E"/>
    <w:rsid w:val="006021F8"/>
    <w:rsid w:val="00602E9F"/>
    <w:rsid w:val="00602EE6"/>
    <w:rsid w:val="00603200"/>
    <w:rsid w:val="006034E0"/>
    <w:rsid w:val="0060352F"/>
    <w:rsid w:val="00603BA1"/>
    <w:rsid w:val="00604251"/>
    <w:rsid w:val="00604403"/>
    <w:rsid w:val="00604614"/>
    <w:rsid w:val="00605CED"/>
    <w:rsid w:val="00605E8F"/>
    <w:rsid w:val="0060636F"/>
    <w:rsid w:val="006064CA"/>
    <w:rsid w:val="006067D5"/>
    <w:rsid w:val="0060731C"/>
    <w:rsid w:val="0060745A"/>
    <w:rsid w:val="00607920"/>
    <w:rsid w:val="006108A5"/>
    <w:rsid w:val="00610D4F"/>
    <w:rsid w:val="006111ED"/>
    <w:rsid w:val="00611F13"/>
    <w:rsid w:val="0061286B"/>
    <w:rsid w:val="006138B1"/>
    <w:rsid w:val="00614069"/>
    <w:rsid w:val="006141DD"/>
    <w:rsid w:val="00614B67"/>
    <w:rsid w:val="00614B7A"/>
    <w:rsid w:val="00614C8D"/>
    <w:rsid w:val="00615261"/>
    <w:rsid w:val="00615369"/>
    <w:rsid w:val="00615B51"/>
    <w:rsid w:val="006161F9"/>
    <w:rsid w:val="006163B9"/>
    <w:rsid w:val="00616B56"/>
    <w:rsid w:val="00617051"/>
    <w:rsid w:val="00617568"/>
    <w:rsid w:val="006175D7"/>
    <w:rsid w:val="00620224"/>
    <w:rsid w:val="00620D7A"/>
    <w:rsid w:val="006212FB"/>
    <w:rsid w:val="00622ED0"/>
    <w:rsid w:val="006231DA"/>
    <w:rsid w:val="00623751"/>
    <w:rsid w:val="00624073"/>
    <w:rsid w:val="006241F3"/>
    <w:rsid w:val="006242CA"/>
    <w:rsid w:val="0062534D"/>
    <w:rsid w:val="00625C2A"/>
    <w:rsid w:val="00625DBB"/>
    <w:rsid w:val="00625DC2"/>
    <w:rsid w:val="006260C2"/>
    <w:rsid w:val="0062663E"/>
    <w:rsid w:val="0062748A"/>
    <w:rsid w:val="006275F9"/>
    <w:rsid w:val="006277A2"/>
    <w:rsid w:val="00627B3D"/>
    <w:rsid w:val="006305EC"/>
    <w:rsid w:val="006309CB"/>
    <w:rsid w:val="00630CF5"/>
    <w:rsid w:val="006319CC"/>
    <w:rsid w:val="00631F82"/>
    <w:rsid w:val="00632500"/>
    <w:rsid w:val="00632508"/>
    <w:rsid w:val="00632611"/>
    <w:rsid w:val="00632DD7"/>
    <w:rsid w:val="00633054"/>
    <w:rsid w:val="00633147"/>
    <w:rsid w:val="0063327E"/>
    <w:rsid w:val="00634D5E"/>
    <w:rsid w:val="006354C6"/>
    <w:rsid w:val="00635719"/>
    <w:rsid w:val="00635906"/>
    <w:rsid w:val="006369B1"/>
    <w:rsid w:val="00637649"/>
    <w:rsid w:val="00637A19"/>
    <w:rsid w:val="006402F8"/>
    <w:rsid w:val="006407F0"/>
    <w:rsid w:val="00640B04"/>
    <w:rsid w:val="0064144D"/>
    <w:rsid w:val="006414FD"/>
    <w:rsid w:val="006415CD"/>
    <w:rsid w:val="006417DD"/>
    <w:rsid w:val="00641AA2"/>
    <w:rsid w:val="00641DBF"/>
    <w:rsid w:val="00641DD3"/>
    <w:rsid w:val="006420D4"/>
    <w:rsid w:val="0064269A"/>
    <w:rsid w:val="00642AAC"/>
    <w:rsid w:val="00642AD5"/>
    <w:rsid w:val="00642D80"/>
    <w:rsid w:val="006432BA"/>
    <w:rsid w:val="00643423"/>
    <w:rsid w:val="006446A1"/>
    <w:rsid w:val="006453CD"/>
    <w:rsid w:val="0064590A"/>
    <w:rsid w:val="00645D35"/>
    <w:rsid w:val="0064762A"/>
    <w:rsid w:val="00647869"/>
    <w:rsid w:val="00647A53"/>
    <w:rsid w:val="00647C9B"/>
    <w:rsid w:val="0065074F"/>
    <w:rsid w:val="00650777"/>
    <w:rsid w:val="0065078B"/>
    <w:rsid w:val="00651A94"/>
    <w:rsid w:val="00651B3F"/>
    <w:rsid w:val="00652129"/>
    <w:rsid w:val="00652923"/>
    <w:rsid w:val="00652C80"/>
    <w:rsid w:val="00652F05"/>
    <w:rsid w:val="0065338F"/>
    <w:rsid w:val="00653A0C"/>
    <w:rsid w:val="006541AB"/>
    <w:rsid w:val="00654B27"/>
    <w:rsid w:val="00654EED"/>
    <w:rsid w:val="00655364"/>
    <w:rsid w:val="0065549C"/>
    <w:rsid w:val="00655754"/>
    <w:rsid w:val="0065595C"/>
    <w:rsid w:val="00655BD3"/>
    <w:rsid w:val="00656B74"/>
    <w:rsid w:val="00656BE8"/>
    <w:rsid w:val="00656D9C"/>
    <w:rsid w:val="00656EF1"/>
    <w:rsid w:val="006571B8"/>
    <w:rsid w:val="006572F7"/>
    <w:rsid w:val="00657524"/>
    <w:rsid w:val="00660591"/>
    <w:rsid w:val="006606EF"/>
    <w:rsid w:val="00660C82"/>
    <w:rsid w:val="00662472"/>
    <w:rsid w:val="00662735"/>
    <w:rsid w:val="00662995"/>
    <w:rsid w:val="00662B6B"/>
    <w:rsid w:val="006639F1"/>
    <w:rsid w:val="006639F9"/>
    <w:rsid w:val="00663C24"/>
    <w:rsid w:val="0066484C"/>
    <w:rsid w:val="00664A20"/>
    <w:rsid w:val="00665411"/>
    <w:rsid w:val="00665750"/>
    <w:rsid w:val="00665E52"/>
    <w:rsid w:val="00666677"/>
    <w:rsid w:val="00666EB8"/>
    <w:rsid w:val="00667169"/>
    <w:rsid w:val="006672C5"/>
    <w:rsid w:val="00667567"/>
    <w:rsid w:val="006679FA"/>
    <w:rsid w:val="00667E3E"/>
    <w:rsid w:val="00670133"/>
    <w:rsid w:val="006704F2"/>
    <w:rsid w:val="006709D9"/>
    <w:rsid w:val="00671147"/>
    <w:rsid w:val="006714C9"/>
    <w:rsid w:val="00671820"/>
    <w:rsid w:val="006723E8"/>
    <w:rsid w:val="006725E2"/>
    <w:rsid w:val="006726AE"/>
    <w:rsid w:val="00672746"/>
    <w:rsid w:val="00672921"/>
    <w:rsid w:val="00672ED1"/>
    <w:rsid w:val="00673D51"/>
    <w:rsid w:val="00673D93"/>
    <w:rsid w:val="006740E5"/>
    <w:rsid w:val="00674551"/>
    <w:rsid w:val="0067526A"/>
    <w:rsid w:val="006753DA"/>
    <w:rsid w:val="0067552B"/>
    <w:rsid w:val="0067568A"/>
    <w:rsid w:val="006757CF"/>
    <w:rsid w:val="0067595A"/>
    <w:rsid w:val="00675AB2"/>
    <w:rsid w:val="00675AC5"/>
    <w:rsid w:val="0067605E"/>
    <w:rsid w:val="00676E7F"/>
    <w:rsid w:val="00676ED7"/>
    <w:rsid w:val="006775CC"/>
    <w:rsid w:val="00677CC1"/>
    <w:rsid w:val="00680664"/>
    <w:rsid w:val="00681F61"/>
    <w:rsid w:val="0068227C"/>
    <w:rsid w:val="00683275"/>
    <w:rsid w:val="0068364B"/>
    <w:rsid w:val="006842E3"/>
    <w:rsid w:val="0068464C"/>
    <w:rsid w:val="00684863"/>
    <w:rsid w:val="006848F9"/>
    <w:rsid w:val="006849EC"/>
    <w:rsid w:val="00684E49"/>
    <w:rsid w:val="00684FB6"/>
    <w:rsid w:val="006858BE"/>
    <w:rsid w:val="00685DF8"/>
    <w:rsid w:val="00686572"/>
    <w:rsid w:val="00686868"/>
    <w:rsid w:val="00686881"/>
    <w:rsid w:val="006879CB"/>
    <w:rsid w:val="00687DC0"/>
    <w:rsid w:val="00690052"/>
    <w:rsid w:val="00690A73"/>
    <w:rsid w:val="006913CF"/>
    <w:rsid w:val="006926FB"/>
    <w:rsid w:val="006929A5"/>
    <w:rsid w:val="00692AD0"/>
    <w:rsid w:val="00692E58"/>
    <w:rsid w:val="00693A0E"/>
    <w:rsid w:val="00694132"/>
    <w:rsid w:val="00694298"/>
    <w:rsid w:val="00694B18"/>
    <w:rsid w:val="00694DDF"/>
    <w:rsid w:val="00695180"/>
    <w:rsid w:val="0069564A"/>
    <w:rsid w:val="006958BE"/>
    <w:rsid w:val="00695CA6"/>
    <w:rsid w:val="006961EB"/>
    <w:rsid w:val="006963FB"/>
    <w:rsid w:val="00696641"/>
    <w:rsid w:val="006968CE"/>
    <w:rsid w:val="006969D3"/>
    <w:rsid w:val="00697EDE"/>
    <w:rsid w:val="00697EE1"/>
    <w:rsid w:val="006A03DE"/>
    <w:rsid w:val="006A063D"/>
    <w:rsid w:val="006A0A04"/>
    <w:rsid w:val="006A0BB6"/>
    <w:rsid w:val="006A10AD"/>
    <w:rsid w:val="006A15F3"/>
    <w:rsid w:val="006A1E52"/>
    <w:rsid w:val="006A1FF0"/>
    <w:rsid w:val="006A20A8"/>
    <w:rsid w:val="006A20B2"/>
    <w:rsid w:val="006A25E6"/>
    <w:rsid w:val="006A25F4"/>
    <w:rsid w:val="006A3709"/>
    <w:rsid w:val="006A3BB4"/>
    <w:rsid w:val="006A3BFE"/>
    <w:rsid w:val="006A5A98"/>
    <w:rsid w:val="006A5EAF"/>
    <w:rsid w:val="006A5FEE"/>
    <w:rsid w:val="006A6EB3"/>
    <w:rsid w:val="006A7808"/>
    <w:rsid w:val="006A7D51"/>
    <w:rsid w:val="006B0B43"/>
    <w:rsid w:val="006B0BBF"/>
    <w:rsid w:val="006B0E49"/>
    <w:rsid w:val="006B14FB"/>
    <w:rsid w:val="006B171E"/>
    <w:rsid w:val="006B1CAB"/>
    <w:rsid w:val="006B2805"/>
    <w:rsid w:val="006B2C5A"/>
    <w:rsid w:val="006B3AF4"/>
    <w:rsid w:val="006B3C68"/>
    <w:rsid w:val="006B3F28"/>
    <w:rsid w:val="006B4080"/>
    <w:rsid w:val="006B4E19"/>
    <w:rsid w:val="006B68AD"/>
    <w:rsid w:val="006B7095"/>
    <w:rsid w:val="006B7478"/>
    <w:rsid w:val="006B7549"/>
    <w:rsid w:val="006B7CE6"/>
    <w:rsid w:val="006C00A6"/>
    <w:rsid w:val="006C03B8"/>
    <w:rsid w:val="006C08F3"/>
    <w:rsid w:val="006C09E6"/>
    <w:rsid w:val="006C121E"/>
    <w:rsid w:val="006C14DC"/>
    <w:rsid w:val="006C28D2"/>
    <w:rsid w:val="006C3176"/>
    <w:rsid w:val="006C34F3"/>
    <w:rsid w:val="006C3791"/>
    <w:rsid w:val="006C3914"/>
    <w:rsid w:val="006C3C88"/>
    <w:rsid w:val="006C4264"/>
    <w:rsid w:val="006C513A"/>
    <w:rsid w:val="006C52C6"/>
    <w:rsid w:val="006C55C6"/>
    <w:rsid w:val="006C5951"/>
    <w:rsid w:val="006C5F9D"/>
    <w:rsid w:val="006C68CC"/>
    <w:rsid w:val="006C6CF0"/>
    <w:rsid w:val="006C6E13"/>
    <w:rsid w:val="006C6EF6"/>
    <w:rsid w:val="006C7110"/>
    <w:rsid w:val="006C759E"/>
    <w:rsid w:val="006C7EC7"/>
    <w:rsid w:val="006D17CA"/>
    <w:rsid w:val="006D1C44"/>
    <w:rsid w:val="006D1C4F"/>
    <w:rsid w:val="006D274D"/>
    <w:rsid w:val="006D2A11"/>
    <w:rsid w:val="006D403F"/>
    <w:rsid w:val="006D4F37"/>
    <w:rsid w:val="006D552F"/>
    <w:rsid w:val="006D60C9"/>
    <w:rsid w:val="006D65D5"/>
    <w:rsid w:val="006D797B"/>
    <w:rsid w:val="006D7BF0"/>
    <w:rsid w:val="006E03FA"/>
    <w:rsid w:val="006E0A05"/>
    <w:rsid w:val="006E1C4B"/>
    <w:rsid w:val="006E24C5"/>
    <w:rsid w:val="006E2A6B"/>
    <w:rsid w:val="006E2C7B"/>
    <w:rsid w:val="006E32AA"/>
    <w:rsid w:val="006E32EF"/>
    <w:rsid w:val="006E3415"/>
    <w:rsid w:val="006E478A"/>
    <w:rsid w:val="006E47B9"/>
    <w:rsid w:val="006E4E4A"/>
    <w:rsid w:val="006E53BF"/>
    <w:rsid w:val="006E6167"/>
    <w:rsid w:val="006E65B1"/>
    <w:rsid w:val="006E755E"/>
    <w:rsid w:val="006E7575"/>
    <w:rsid w:val="006E797A"/>
    <w:rsid w:val="006E7C56"/>
    <w:rsid w:val="006F1285"/>
    <w:rsid w:val="006F160C"/>
    <w:rsid w:val="006F1DA1"/>
    <w:rsid w:val="006F28E2"/>
    <w:rsid w:val="006F2CAF"/>
    <w:rsid w:val="006F313C"/>
    <w:rsid w:val="006F3451"/>
    <w:rsid w:val="006F3505"/>
    <w:rsid w:val="006F3CB1"/>
    <w:rsid w:val="006F456D"/>
    <w:rsid w:val="006F59E4"/>
    <w:rsid w:val="006F5ABE"/>
    <w:rsid w:val="006F5B5D"/>
    <w:rsid w:val="006F6446"/>
    <w:rsid w:val="006F66DF"/>
    <w:rsid w:val="006F67A5"/>
    <w:rsid w:val="006F6CDD"/>
    <w:rsid w:val="006F7492"/>
    <w:rsid w:val="006F7912"/>
    <w:rsid w:val="00700019"/>
    <w:rsid w:val="00700024"/>
    <w:rsid w:val="0070022D"/>
    <w:rsid w:val="0070057D"/>
    <w:rsid w:val="007008B3"/>
    <w:rsid w:val="00701165"/>
    <w:rsid w:val="00701CF4"/>
    <w:rsid w:val="00701F80"/>
    <w:rsid w:val="007024BC"/>
    <w:rsid w:val="007027D8"/>
    <w:rsid w:val="0070286C"/>
    <w:rsid w:val="00703179"/>
    <w:rsid w:val="007033C3"/>
    <w:rsid w:val="00703F2D"/>
    <w:rsid w:val="00704B2D"/>
    <w:rsid w:val="00704BAB"/>
    <w:rsid w:val="00705E49"/>
    <w:rsid w:val="0070671F"/>
    <w:rsid w:val="007071E1"/>
    <w:rsid w:val="007106C1"/>
    <w:rsid w:val="007112E9"/>
    <w:rsid w:val="0071148C"/>
    <w:rsid w:val="00711D2B"/>
    <w:rsid w:val="00712283"/>
    <w:rsid w:val="007128FB"/>
    <w:rsid w:val="00712C41"/>
    <w:rsid w:val="00712E07"/>
    <w:rsid w:val="00713012"/>
    <w:rsid w:val="0071303A"/>
    <w:rsid w:val="0071306F"/>
    <w:rsid w:val="007134AE"/>
    <w:rsid w:val="00713646"/>
    <w:rsid w:val="00714043"/>
    <w:rsid w:val="00714836"/>
    <w:rsid w:val="00714885"/>
    <w:rsid w:val="0071498C"/>
    <w:rsid w:val="00714C85"/>
    <w:rsid w:val="007150E0"/>
    <w:rsid w:val="00715D1C"/>
    <w:rsid w:val="0071645E"/>
    <w:rsid w:val="007166EE"/>
    <w:rsid w:val="00716897"/>
    <w:rsid w:val="00717035"/>
    <w:rsid w:val="00720004"/>
    <w:rsid w:val="00720EF5"/>
    <w:rsid w:val="00721C26"/>
    <w:rsid w:val="00721D18"/>
    <w:rsid w:val="00721D1C"/>
    <w:rsid w:val="00722035"/>
    <w:rsid w:val="007225CD"/>
    <w:rsid w:val="00723BC6"/>
    <w:rsid w:val="00723C63"/>
    <w:rsid w:val="00723FCA"/>
    <w:rsid w:val="00725A39"/>
    <w:rsid w:val="00725F31"/>
    <w:rsid w:val="00727963"/>
    <w:rsid w:val="00727A97"/>
    <w:rsid w:val="00727ACA"/>
    <w:rsid w:val="007300BC"/>
    <w:rsid w:val="007308DF"/>
    <w:rsid w:val="00730A82"/>
    <w:rsid w:val="00731267"/>
    <w:rsid w:val="00731494"/>
    <w:rsid w:val="00731929"/>
    <w:rsid w:val="00731945"/>
    <w:rsid w:val="00731AFC"/>
    <w:rsid w:val="00731E49"/>
    <w:rsid w:val="00732035"/>
    <w:rsid w:val="00732306"/>
    <w:rsid w:val="0073251D"/>
    <w:rsid w:val="0073334B"/>
    <w:rsid w:val="0073371D"/>
    <w:rsid w:val="0073399E"/>
    <w:rsid w:val="00733EE4"/>
    <w:rsid w:val="00734137"/>
    <w:rsid w:val="00734CFE"/>
    <w:rsid w:val="007352EB"/>
    <w:rsid w:val="00737741"/>
    <w:rsid w:val="00740AD9"/>
    <w:rsid w:val="00741A11"/>
    <w:rsid w:val="007420B5"/>
    <w:rsid w:val="00742904"/>
    <w:rsid w:val="00742FCB"/>
    <w:rsid w:val="007431ED"/>
    <w:rsid w:val="007432F2"/>
    <w:rsid w:val="00743AD2"/>
    <w:rsid w:val="00743CA4"/>
    <w:rsid w:val="007445A0"/>
    <w:rsid w:val="007445D9"/>
    <w:rsid w:val="00744C33"/>
    <w:rsid w:val="00744F14"/>
    <w:rsid w:val="00745136"/>
    <w:rsid w:val="007457C1"/>
    <w:rsid w:val="00745C57"/>
    <w:rsid w:val="00747B13"/>
    <w:rsid w:val="00750873"/>
    <w:rsid w:val="00751244"/>
    <w:rsid w:val="00751847"/>
    <w:rsid w:val="00751A96"/>
    <w:rsid w:val="00752530"/>
    <w:rsid w:val="00752712"/>
    <w:rsid w:val="00752B90"/>
    <w:rsid w:val="00752C8A"/>
    <w:rsid w:val="00753024"/>
    <w:rsid w:val="00753774"/>
    <w:rsid w:val="00754212"/>
    <w:rsid w:val="007545B4"/>
    <w:rsid w:val="0075467B"/>
    <w:rsid w:val="00754A64"/>
    <w:rsid w:val="00754AE5"/>
    <w:rsid w:val="00754EED"/>
    <w:rsid w:val="00755794"/>
    <w:rsid w:val="00755A9F"/>
    <w:rsid w:val="00755AD9"/>
    <w:rsid w:val="007568F4"/>
    <w:rsid w:val="007575CF"/>
    <w:rsid w:val="007577FE"/>
    <w:rsid w:val="00757970"/>
    <w:rsid w:val="00760AA4"/>
    <w:rsid w:val="00761235"/>
    <w:rsid w:val="0076151D"/>
    <w:rsid w:val="007629B9"/>
    <w:rsid w:val="00762A7D"/>
    <w:rsid w:val="00763083"/>
    <w:rsid w:val="00763687"/>
    <w:rsid w:val="007636C9"/>
    <w:rsid w:val="00763821"/>
    <w:rsid w:val="007640D7"/>
    <w:rsid w:val="00764B78"/>
    <w:rsid w:val="00764EE7"/>
    <w:rsid w:val="0076572C"/>
    <w:rsid w:val="00766056"/>
    <w:rsid w:val="00766BDC"/>
    <w:rsid w:val="0076743E"/>
    <w:rsid w:val="00767497"/>
    <w:rsid w:val="00767851"/>
    <w:rsid w:val="00767900"/>
    <w:rsid w:val="00767BCD"/>
    <w:rsid w:val="00767C29"/>
    <w:rsid w:val="00767CAA"/>
    <w:rsid w:val="00767D0F"/>
    <w:rsid w:val="0077071A"/>
    <w:rsid w:val="00771895"/>
    <w:rsid w:val="00771C8E"/>
    <w:rsid w:val="00771D2E"/>
    <w:rsid w:val="00772A78"/>
    <w:rsid w:val="0077479A"/>
    <w:rsid w:val="00775466"/>
    <w:rsid w:val="0077597A"/>
    <w:rsid w:val="007767E6"/>
    <w:rsid w:val="00776D94"/>
    <w:rsid w:val="00777DE0"/>
    <w:rsid w:val="00777DE2"/>
    <w:rsid w:val="00780ED0"/>
    <w:rsid w:val="00781050"/>
    <w:rsid w:val="00781D0F"/>
    <w:rsid w:val="00782CD6"/>
    <w:rsid w:val="007832D9"/>
    <w:rsid w:val="0078395E"/>
    <w:rsid w:val="00784659"/>
    <w:rsid w:val="00784773"/>
    <w:rsid w:val="0078484D"/>
    <w:rsid w:val="00784EA5"/>
    <w:rsid w:val="007858ED"/>
    <w:rsid w:val="00786AC9"/>
    <w:rsid w:val="00786EEA"/>
    <w:rsid w:val="00787112"/>
    <w:rsid w:val="007876C5"/>
    <w:rsid w:val="00787A3C"/>
    <w:rsid w:val="00787C50"/>
    <w:rsid w:val="00787D17"/>
    <w:rsid w:val="00787F0C"/>
    <w:rsid w:val="0079007A"/>
    <w:rsid w:val="0079067E"/>
    <w:rsid w:val="007906DA"/>
    <w:rsid w:val="00790EA4"/>
    <w:rsid w:val="00791266"/>
    <w:rsid w:val="007913A5"/>
    <w:rsid w:val="007914D3"/>
    <w:rsid w:val="00791952"/>
    <w:rsid w:val="00791C54"/>
    <w:rsid w:val="00791F78"/>
    <w:rsid w:val="0079220A"/>
    <w:rsid w:val="007922C9"/>
    <w:rsid w:val="0079279D"/>
    <w:rsid w:val="00793E98"/>
    <w:rsid w:val="007946A4"/>
    <w:rsid w:val="00794D27"/>
    <w:rsid w:val="00795466"/>
    <w:rsid w:val="0079550E"/>
    <w:rsid w:val="00795553"/>
    <w:rsid w:val="00795D71"/>
    <w:rsid w:val="00796120"/>
    <w:rsid w:val="00796168"/>
    <w:rsid w:val="0079640A"/>
    <w:rsid w:val="0079709E"/>
    <w:rsid w:val="0079718A"/>
    <w:rsid w:val="007A139B"/>
    <w:rsid w:val="007A203F"/>
    <w:rsid w:val="007A23A5"/>
    <w:rsid w:val="007A24FA"/>
    <w:rsid w:val="007A27EB"/>
    <w:rsid w:val="007A2C5E"/>
    <w:rsid w:val="007A2F06"/>
    <w:rsid w:val="007A3449"/>
    <w:rsid w:val="007A3A3A"/>
    <w:rsid w:val="007A3CE4"/>
    <w:rsid w:val="007A3DE2"/>
    <w:rsid w:val="007A3E99"/>
    <w:rsid w:val="007A4B50"/>
    <w:rsid w:val="007A4FE0"/>
    <w:rsid w:val="007A587B"/>
    <w:rsid w:val="007A58FA"/>
    <w:rsid w:val="007A5BCB"/>
    <w:rsid w:val="007A5F08"/>
    <w:rsid w:val="007A6588"/>
    <w:rsid w:val="007A66DE"/>
    <w:rsid w:val="007A6BBA"/>
    <w:rsid w:val="007A7D5E"/>
    <w:rsid w:val="007B1891"/>
    <w:rsid w:val="007B1F2B"/>
    <w:rsid w:val="007B2B7D"/>
    <w:rsid w:val="007B345E"/>
    <w:rsid w:val="007B3615"/>
    <w:rsid w:val="007B3B1E"/>
    <w:rsid w:val="007B4EE5"/>
    <w:rsid w:val="007B4FB0"/>
    <w:rsid w:val="007B69D0"/>
    <w:rsid w:val="007B6BE7"/>
    <w:rsid w:val="007B6DE7"/>
    <w:rsid w:val="007C09DE"/>
    <w:rsid w:val="007C2286"/>
    <w:rsid w:val="007C2813"/>
    <w:rsid w:val="007C37A2"/>
    <w:rsid w:val="007C441E"/>
    <w:rsid w:val="007C4665"/>
    <w:rsid w:val="007C5D81"/>
    <w:rsid w:val="007C617C"/>
    <w:rsid w:val="007C696A"/>
    <w:rsid w:val="007C784A"/>
    <w:rsid w:val="007D0C32"/>
    <w:rsid w:val="007D1849"/>
    <w:rsid w:val="007D2857"/>
    <w:rsid w:val="007D3100"/>
    <w:rsid w:val="007D34B1"/>
    <w:rsid w:val="007D3611"/>
    <w:rsid w:val="007D3B35"/>
    <w:rsid w:val="007D4E04"/>
    <w:rsid w:val="007D5852"/>
    <w:rsid w:val="007D62A3"/>
    <w:rsid w:val="007D6454"/>
    <w:rsid w:val="007D6554"/>
    <w:rsid w:val="007D69E3"/>
    <w:rsid w:val="007D6B1D"/>
    <w:rsid w:val="007D6EDD"/>
    <w:rsid w:val="007D777E"/>
    <w:rsid w:val="007D7A4F"/>
    <w:rsid w:val="007E0130"/>
    <w:rsid w:val="007E02CB"/>
    <w:rsid w:val="007E050B"/>
    <w:rsid w:val="007E07FC"/>
    <w:rsid w:val="007E08D8"/>
    <w:rsid w:val="007E11D5"/>
    <w:rsid w:val="007E140A"/>
    <w:rsid w:val="007E229F"/>
    <w:rsid w:val="007E2D09"/>
    <w:rsid w:val="007E3270"/>
    <w:rsid w:val="007E3824"/>
    <w:rsid w:val="007E4136"/>
    <w:rsid w:val="007E4C39"/>
    <w:rsid w:val="007E505C"/>
    <w:rsid w:val="007E537E"/>
    <w:rsid w:val="007E5A15"/>
    <w:rsid w:val="007E5A8D"/>
    <w:rsid w:val="007E6D79"/>
    <w:rsid w:val="007E6DBF"/>
    <w:rsid w:val="007E74E6"/>
    <w:rsid w:val="007E759F"/>
    <w:rsid w:val="007E7E62"/>
    <w:rsid w:val="007E7E84"/>
    <w:rsid w:val="007E7F48"/>
    <w:rsid w:val="007F027A"/>
    <w:rsid w:val="007F02C4"/>
    <w:rsid w:val="007F0EA8"/>
    <w:rsid w:val="007F0F9D"/>
    <w:rsid w:val="007F110C"/>
    <w:rsid w:val="007F15D6"/>
    <w:rsid w:val="007F18E7"/>
    <w:rsid w:val="007F2D81"/>
    <w:rsid w:val="007F39D8"/>
    <w:rsid w:val="007F3A7B"/>
    <w:rsid w:val="007F3D78"/>
    <w:rsid w:val="007F4734"/>
    <w:rsid w:val="007F4B31"/>
    <w:rsid w:val="007F4CCD"/>
    <w:rsid w:val="007F6050"/>
    <w:rsid w:val="007F635F"/>
    <w:rsid w:val="007F6499"/>
    <w:rsid w:val="007F65CD"/>
    <w:rsid w:val="007F69AE"/>
    <w:rsid w:val="007F6AC2"/>
    <w:rsid w:val="007F7CF1"/>
    <w:rsid w:val="0080120A"/>
    <w:rsid w:val="00801574"/>
    <w:rsid w:val="00801C43"/>
    <w:rsid w:val="00801CBE"/>
    <w:rsid w:val="0080213B"/>
    <w:rsid w:val="0080277D"/>
    <w:rsid w:val="00804839"/>
    <w:rsid w:val="00805128"/>
    <w:rsid w:val="008052C9"/>
    <w:rsid w:val="00805359"/>
    <w:rsid w:val="00805912"/>
    <w:rsid w:val="008059C9"/>
    <w:rsid w:val="00805D6C"/>
    <w:rsid w:val="00805F06"/>
    <w:rsid w:val="00806241"/>
    <w:rsid w:val="00806DBF"/>
    <w:rsid w:val="0081064F"/>
    <w:rsid w:val="00810F6D"/>
    <w:rsid w:val="00811206"/>
    <w:rsid w:val="00811407"/>
    <w:rsid w:val="0081190B"/>
    <w:rsid w:val="00811EB4"/>
    <w:rsid w:val="00812CAA"/>
    <w:rsid w:val="00812F30"/>
    <w:rsid w:val="008136E1"/>
    <w:rsid w:val="00813B66"/>
    <w:rsid w:val="0081401A"/>
    <w:rsid w:val="00814185"/>
    <w:rsid w:val="00814757"/>
    <w:rsid w:val="00814896"/>
    <w:rsid w:val="00814CB5"/>
    <w:rsid w:val="0081507B"/>
    <w:rsid w:val="00815489"/>
    <w:rsid w:val="008165CC"/>
    <w:rsid w:val="0081676C"/>
    <w:rsid w:val="00816833"/>
    <w:rsid w:val="00817550"/>
    <w:rsid w:val="00817602"/>
    <w:rsid w:val="00817AA3"/>
    <w:rsid w:val="00817D0A"/>
    <w:rsid w:val="00817F29"/>
    <w:rsid w:val="00821641"/>
    <w:rsid w:val="0082165E"/>
    <w:rsid w:val="00821693"/>
    <w:rsid w:val="00821CF1"/>
    <w:rsid w:val="00822173"/>
    <w:rsid w:val="0082257D"/>
    <w:rsid w:val="00822F80"/>
    <w:rsid w:val="0082323A"/>
    <w:rsid w:val="00823314"/>
    <w:rsid w:val="0082331E"/>
    <w:rsid w:val="00823409"/>
    <w:rsid w:val="00823C72"/>
    <w:rsid w:val="00826D63"/>
    <w:rsid w:val="008270CC"/>
    <w:rsid w:val="0082715B"/>
    <w:rsid w:val="0082737B"/>
    <w:rsid w:val="00827656"/>
    <w:rsid w:val="00827CFF"/>
    <w:rsid w:val="00827E6E"/>
    <w:rsid w:val="00830A81"/>
    <w:rsid w:val="0083150C"/>
    <w:rsid w:val="00831F73"/>
    <w:rsid w:val="00831FE6"/>
    <w:rsid w:val="008324C6"/>
    <w:rsid w:val="008327D5"/>
    <w:rsid w:val="0083297E"/>
    <w:rsid w:val="0083315E"/>
    <w:rsid w:val="00833AC3"/>
    <w:rsid w:val="008341F2"/>
    <w:rsid w:val="00834646"/>
    <w:rsid w:val="00834797"/>
    <w:rsid w:val="00834A62"/>
    <w:rsid w:val="008356C4"/>
    <w:rsid w:val="008357C0"/>
    <w:rsid w:val="00835B7C"/>
    <w:rsid w:val="00835BB3"/>
    <w:rsid w:val="00835C09"/>
    <w:rsid w:val="00835D0C"/>
    <w:rsid w:val="00835D5F"/>
    <w:rsid w:val="00836614"/>
    <w:rsid w:val="00836FDE"/>
    <w:rsid w:val="0083707E"/>
    <w:rsid w:val="008370F8"/>
    <w:rsid w:val="00837764"/>
    <w:rsid w:val="00837C33"/>
    <w:rsid w:val="00840570"/>
    <w:rsid w:val="00840860"/>
    <w:rsid w:val="00840E97"/>
    <w:rsid w:val="00840FAF"/>
    <w:rsid w:val="008414A1"/>
    <w:rsid w:val="0084150D"/>
    <w:rsid w:val="0084193C"/>
    <w:rsid w:val="008419F9"/>
    <w:rsid w:val="00841A14"/>
    <w:rsid w:val="00841BDB"/>
    <w:rsid w:val="0084205E"/>
    <w:rsid w:val="00843D66"/>
    <w:rsid w:val="0084444F"/>
    <w:rsid w:val="0084605E"/>
    <w:rsid w:val="00846993"/>
    <w:rsid w:val="00846FD5"/>
    <w:rsid w:val="0084736C"/>
    <w:rsid w:val="00847524"/>
    <w:rsid w:val="0085021F"/>
    <w:rsid w:val="008506FA"/>
    <w:rsid w:val="00851540"/>
    <w:rsid w:val="00851E21"/>
    <w:rsid w:val="00852D72"/>
    <w:rsid w:val="00853655"/>
    <w:rsid w:val="00853870"/>
    <w:rsid w:val="00853A4F"/>
    <w:rsid w:val="00853A94"/>
    <w:rsid w:val="00853D49"/>
    <w:rsid w:val="00853F36"/>
    <w:rsid w:val="00854E60"/>
    <w:rsid w:val="00854FD7"/>
    <w:rsid w:val="008551E6"/>
    <w:rsid w:val="008553C6"/>
    <w:rsid w:val="00855919"/>
    <w:rsid w:val="00855F8F"/>
    <w:rsid w:val="008566F1"/>
    <w:rsid w:val="00856853"/>
    <w:rsid w:val="008570FE"/>
    <w:rsid w:val="008571A6"/>
    <w:rsid w:val="00857308"/>
    <w:rsid w:val="00857E77"/>
    <w:rsid w:val="008600F5"/>
    <w:rsid w:val="008617D1"/>
    <w:rsid w:val="00862270"/>
    <w:rsid w:val="00862618"/>
    <w:rsid w:val="008626C8"/>
    <w:rsid w:val="00862770"/>
    <w:rsid w:val="00862CAD"/>
    <w:rsid w:val="00863125"/>
    <w:rsid w:val="008633A1"/>
    <w:rsid w:val="00863487"/>
    <w:rsid w:val="00864617"/>
    <w:rsid w:val="00864BAD"/>
    <w:rsid w:val="0086501C"/>
    <w:rsid w:val="00866A06"/>
    <w:rsid w:val="00867951"/>
    <w:rsid w:val="00867E9E"/>
    <w:rsid w:val="008709D2"/>
    <w:rsid w:val="00871AC4"/>
    <w:rsid w:val="00872B6C"/>
    <w:rsid w:val="00872D17"/>
    <w:rsid w:val="008734B1"/>
    <w:rsid w:val="00873599"/>
    <w:rsid w:val="00874173"/>
    <w:rsid w:val="00874852"/>
    <w:rsid w:val="00874C73"/>
    <w:rsid w:val="00875F68"/>
    <w:rsid w:val="00877AA0"/>
    <w:rsid w:val="00880EC9"/>
    <w:rsid w:val="008810E1"/>
    <w:rsid w:val="008815A9"/>
    <w:rsid w:val="008818F9"/>
    <w:rsid w:val="00881B7F"/>
    <w:rsid w:val="0088212B"/>
    <w:rsid w:val="00882EF7"/>
    <w:rsid w:val="00884B6D"/>
    <w:rsid w:val="00884BA9"/>
    <w:rsid w:val="00884D48"/>
    <w:rsid w:val="00885258"/>
    <w:rsid w:val="00885E3D"/>
    <w:rsid w:val="00886632"/>
    <w:rsid w:val="00886A52"/>
    <w:rsid w:val="00886E37"/>
    <w:rsid w:val="0088717F"/>
    <w:rsid w:val="00887302"/>
    <w:rsid w:val="00887C5A"/>
    <w:rsid w:val="0089029C"/>
    <w:rsid w:val="00891793"/>
    <w:rsid w:val="00891814"/>
    <w:rsid w:val="008928E4"/>
    <w:rsid w:val="0089292C"/>
    <w:rsid w:val="008940FE"/>
    <w:rsid w:val="00894A13"/>
    <w:rsid w:val="00895D32"/>
    <w:rsid w:val="008961C8"/>
    <w:rsid w:val="00896C6F"/>
    <w:rsid w:val="00896ED9"/>
    <w:rsid w:val="008970E0"/>
    <w:rsid w:val="00897873"/>
    <w:rsid w:val="00897901"/>
    <w:rsid w:val="00897A32"/>
    <w:rsid w:val="00897AC3"/>
    <w:rsid w:val="008A08C9"/>
    <w:rsid w:val="008A08F4"/>
    <w:rsid w:val="008A0E7D"/>
    <w:rsid w:val="008A0F83"/>
    <w:rsid w:val="008A19CD"/>
    <w:rsid w:val="008A1E41"/>
    <w:rsid w:val="008A1F99"/>
    <w:rsid w:val="008A23EA"/>
    <w:rsid w:val="008A28BA"/>
    <w:rsid w:val="008A2EA5"/>
    <w:rsid w:val="008A5182"/>
    <w:rsid w:val="008A5212"/>
    <w:rsid w:val="008A5903"/>
    <w:rsid w:val="008A5D9E"/>
    <w:rsid w:val="008A655A"/>
    <w:rsid w:val="008A679B"/>
    <w:rsid w:val="008A6AC0"/>
    <w:rsid w:val="008A6FC1"/>
    <w:rsid w:val="008A7185"/>
    <w:rsid w:val="008A7533"/>
    <w:rsid w:val="008B0D29"/>
    <w:rsid w:val="008B27B4"/>
    <w:rsid w:val="008B2CDE"/>
    <w:rsid w:val="008B38F4"/>
    <w:rsid w:val="008B4049"/>
    <w:rsid w:val="008B47BE"/>
    <w:rsid w:val="008B48D9"/>
    <w:rsid w:val="008B4F81"/>
    <w:rsid w:val="008B564A"/>
    <w:rsid w:val="008B56BB"/>
    <w:rsid w:val="008B6A4B"/>
    <w:rsid w:val="008B6C4B"/>
    <w:rsid w:val="008B70C5"/>
    <w:rsid w:val="008B718F"/>
    <w:rsid w:val="008B7632"/>
    <w:rsid w:val="008B7B37"/>
    <w:rsid w:val="008B7D55"/>
    <w:rsid w:val="008C0187"/>
    <w:rsid w:val="008C03EE"/>
    <w:rsid w:val="008C04F0"/>
    <w:rsid w:val="008C0630"/>
    <w:rsid w:val="008C078A"/>
    <w:rsid w:val="008C0E09"/>
    <w:rsid w:val="008C176D"/>
    <w:rsid w:val="008C221B"/>
    <w:rsid w:val="008C2820"/>
    <w:rsid w:val="008C30F1"/>
    <w:rsid w:val="008C3185"/>
    <w:rsid w:val="008C31EF"/>
    <w:rsid w:val="008C34A5"/>
    <w:rsid w:val="008C360C"/>
    <w:rsid w:val="008C3881"/>
    <w:rsid w:val="008C3DD3"/>
    <w:rsid w:val="008C4061"/>
    <w:rsid w:val="008C41AE"/>
    <w:rsid w:val="008C45F2"/>
    <w:rsid w:val="008C50B3"/>
    <w:rsid w:val="008C640B"/>
    <w:rsid w:val="008C6BF4"/>
    <w:rsid w:val="008C72BE"/>
    <w:rsid w:val="008C748A"/>
    <w:rsid w:val="008C75D1"/>
    <w:rsid w:val="008C76E0"/>
    <w:rsid w:val="008C7F15"/>
    <w:rsid w:val="008D170F"/>
    <w:rsid w:val="008D18B5"/>
    <w:rsid w:val="008D2C9F"/>
    <w:rsid w:val="008D31C9"/>
    <w:rsid w:val="008D3418"/>
    <w:rsid w:val="008D356E"/>
    <w:rsid w:val="008D458F"/>
    <w:rsid w:val="008D512A"/>
    <w:rsid w:val="008D585C"/>
    <w:rsid w:val="008D59C0"/>
    <w:rsid w:val="008D67C2"/>
    <w:rsid w:val="008D6BC3"/>
    <w:rsid w:val="008E0C2F"/>
    <w:rsid w:val="008E11F9"/>
    <w:rsid w:val="008E1540"/>
    <w:rsid w:val="008E1572"/>
    <w:rsid w:val="008E15B3"/>
    <w:rsid w:val="008E18BC"/>
    <w:rsid w:val="008E1972"/>
    <w:rsid w:val="008E2143"/>
    <w:rsid w:val="008E2255"/>
    <w:rsid w:val="008E37C2"/>
    <w:rsid w:val="008E37D7"/>
    <w:rsid w:val="008E4403"/>
    <w:rsid w:val="008E5665"/>
    <w:rsid w:val="008E6C99"/>
    <w:rsid w:val="008E774C"/>
    <w:rsid w:val="008E7C2C"/>
    <w:rsid w:val="008E7C3A"/>
    <w:rsid w:val="008F1315"/>
    <w:rsid w:val="008F135C"/>
    <w:rsid w:val="008F1637"/>
    <w:rsid w:val="008F1826"/>
    <w:rsid w:val="008F1D15"/>
    <w:rsid w:val="008F2B0B"/>
    <w:rsid w:val="008F2B1A"/>
    <w:rsid w:val="008F36F0"/>
    <w:rsid w:val="008F3AF4"/>
    <w:rsid w:val="008F3EE6"/>
    <w:rsid w:val="008F53B3"/>
    <w:rsid w:val="008F576A"/>
    <w:rsid w:val="008F639A"/>
    <w:rsid w:val="008F643C"/>
    <w:rsid w:val="008F69BE"/>
    <w:rsid w:val="008F6B32"/>
    <w:rsid w:val="008F78D3"/>
    <w:rsid w:val="008F7FDF"/>
    <w:rsid w:val="00900355"/>
    <w:rsid w:val="00900977"/>
    <w:rsid w:val="00900B9F"/>
    <w:rsid w:val="009013D8"/>
    <w:rsid w:val="00901A01"/>
    <w:rsid w:val="00901CA1"/>
    <w:rsid w:val="00901CD6"/>
    <w:rsid w:val="0090260A"/>
    <w:rsid w:val="009029B5"/>
    <w:rsid w:val="009031F4"/>
    <w:rsid w:val="0090330B"/>
    <w:rsid w:val="009034CF"/>
    <w:rsid w:val="0090371E"/>
    <w:rsid w:val="00903943"/>
    <w:rsid w:val="00903EBC"/>
    <w:rsid w:val="00904634"/>
    <w:rsid w:val="00904659"/>
    <w:rsid w:val="0090494B"/>
    <w:rsid w:val="009053A7"/>
    <w:rsid w:val="009053AF"/>
    <w:rsid w:val="00905962"/>
    <w:rsid w:val="00905E49"/>
    <w:rsid w:val="00905E78"/>
    <w:rsid w:val="00906103"/>
    <w:rsid w:val="009067BA"/>
    <w:rsid w:val="00906B12"/>
    <w:rsid w:val="00907283"/>
    <w:rsid w:val="00907B4D"/>
    <w:rsid w:val="00907C5E"/>
    <w:rsid w:val="009100CF"/>
    <w:rsid w:val="00910C47"/>
    <w:rsid w:val="0091294B"/>
    <w:rsid w:val="00912AB8"/>
    <w:rsid w:val="00912D67"/>
    <w:rsid w:val="009133A0"/>
    <w:rsid w:val="0091394D"/>
    <w:rsid w:val="0091407D"/>
    <w:rsid w:val="00914344"/>
    <w:rsid w:val="00914388"/>
    <w:rsid w:val="00914677"/>
    <w:rsid w:val="00914ECC"/>
    <w:rsid w:val="0091505A"/>
    <w:rsid w:val="009151BF"/>
    <w:rsid w:val="0091544D"/>
    <w:rsid w:val="00916193"/>
    <w:rsid w:val="00916E3F"/>
    <w:rsid w:val="00916FAD"/>
    <w:rsid w:val="0091773E"/>
    <w:rsid w:val="00920A1F"/>
    <w:rsid w:val="00920C62"/>
    <w:rsid w:val="0092139D"/>
    <w:rsid w:val="009218FA"/>
    <w:rsid w:val="00921930"/>
    <w:rsid w:val="009221AE"/>
    <w:rsid w:val="00922414"/>
    <w:rsid w:val="00922CC1"/>
    <w:rsid w:val="00922CF1"/>
    <w:rsid w:val="00923686"/>
    <w:rsid w:val="00924662"/>
    <w:rsid w:val="00924729"/>
    <w:rsid w:val="009249D4"/>
    <w:rsid w:val="00924A3F"/>
    <w:rsid w:val="00924CC5"/>
    <w:rsid w:val="00925081"/>
    <w:rsid w:val="0092569F"/>
    <w:rsid w:val="009258B5"/>
    <w:rsid w:val="00927F10"/>
    <w:rsid w:val="0093002F"/>
    <w:rsid w:val="009303A2"/>
    <w:rsid w:val="0093051F"/>
    <w:rsid w:val="00930882"/>
    <w:rsid w:val="00930D53"/>
    <w:rsid w:val="00931459"/>
    <w:rsid w:val="009324E4"/>
    <w:rsid w:val="009325DA"/>
    <w:rsid w:val="00932B7D"/>
    <w:rsid w:val="00932BF5"/>
    <w:rsid w:val="00932DB0"/>
    <w:rsid w:val="009334CC"/>
    <w:rsid w:val="00933568"/>
    <w:rsid w:val="009337D7"/>
    <w:rsid w:val="00933A63"/>
    <w:rsid w:val="00933C6E"/>
    <w:rsid w:val="0093433E"/>
    <w:rsid w:val="00934A07"/>
    <w:rsid w:val="00934CAF"/>
    <w:rsid w:val="0093544C"/>
    <w:rsid w:val="00935816"/>
    <w:rsid w:val="009371D3"/>
    <w:rsid w:val="00937D01"/>
    <w:rsid w:val="00937EA3"/>
    <w:rsid w:val="00940876"/>
    <w:rsid w:val="0094130E"/>
    <w:rsid w:val="00941827"/>
    <w:rsid w:val="0094244B"/>
    <w:rsid w:val="009425BC"/>
    <w:rsid w:val="00942674"/>
    <w:rsid w:val="0094442F"/>
    <w:rsid w:val="00944AF3"/>
    <w:rsid w:val="009452EB"/>
    <w:rsid w:val="00945431"/>
    <w:rsid w:val="00945A97"/>
    <w:rsid w:val="00945B49"/>
    <w:rsid w:val="00945DF1"/>
    <w:rsid w:val="00945E5A"/>
    <w:rsid w:val="00945F3A"/>
    <w:rsid w:val="0094643F"/>
    <w:rsid w:val="00947654"/>
    <w:rsid w:val="0095092B"/>
    <w:rsid w:val="00950972"/>
    <w:rsid w:val="00951110"/>
    <w:rsid w:val="00951954"/>
    <w:rsid w:val="009519A9"/>
    <w:rsid w:val="00951BF5"/>
    <w:rsid w:val="00951C13"/>
    <w:rsid w:val="00953417"/>
    <w:rsid w:val="009548A0"/>
    <w:rsid w:val="009549E2"/>
    <w:rsid w:val="00954B6E"/>
    <w:rsid w:val="00954DAD"/>
    <w:rsid w:val="00956538"/>
    <w:rsid w:val="00956D75"/>
    <w:rsid w:val="009576DE"/>
    <w:rsid w:val="00957FC4"/>
    <w:rsid w:val="00960015"/>
    <w:rsid w:val="0096047B"/>
    <w:rsid w:val="00960A3F"/>
    <w:rsid w:val="0096138C"/>
    <w:rsid w:val="009614F8"/>
    <w:rsid w:val="00961DD7"/>
    <w:rsid w:val="00961E6E"/>
    <w:rsid w:val="009621C5"/>
    <w:rsid w:val="00962A7F"/>
    <w:rsid w:val="00962C45"/>
    <w:rsid w:val="00962D7B"/>
    <w:rsid w:val="00962DF3"/>
    <w:rsid w:val="0096326A"/>
    <w:rsid w:val="00963380"/>
    <w:rsid w:val="00963BA0"/>
    <w:rsid w:val="00964C33"/>
    <w:rsid w:val="00964CEC"/>
    <w:rsid w:val="0096507E"/>
    <w:rsid w:val="00965F4C"/>
    <w:rsid w:val="00965F86"/>
    <w:rsid w:val="00966288"/>
    <w:rsid w:val="0096644E"/>
    <w:rsid w:val="00966465"/>
    <w:rsid w:val="009669E6"/>
    <w:rsid w:val="00966E5D"/>
    <w:rsid w:val="00966EC0"/>
    <w:rsid w:val="0096734C"/>
    <w:rsid w:val="0096735F"/>
    <w:rsid w:val="00967797"/>
    <w:rsid w:val="00970B4E"/>
    <w:rsid w:val="00971108"/>
    <w:rsid w:val="00971149"/>
    <w:rsid w:val="0097120B"/>
    <w:rsid w:val="009713AC"/>
    <w:rsid w:val="00971766"/>
    <w:rsid w:val="00971E5F"/>
    <w:rsid w:val="00972554"/>
    <w:rsid w:val="0097256F"/>
    <w:rsid w:val="0097352D"/>
    <w:rsid w:val="00975100"/>
    <w:rsid w:val="009754D1"/>
    <w:rsid w:val="00975665"/>
    <w:rsid w:val="00975E20"/>
    <w:rsid w:val="00975E26"/>
    <w:rsid w:val="00975FD2"/>
    <w:rsid w:val="009761EA"/>
    <w:rsid w:val="00976A84"/>
    <w:rsid w:val="00977D95"/>
    <w:rsid w:val="00977EDA"/>
    <w:rsid w:val="00980581"/>
    <w:rsid w:val="0098058C"/>
    <w:rsid w:val="0098095E"/>
    <w:rsid w:val="00980D55"/>
    <w:rsid w:val="00980D66"/>
    <w:rsid w:val="00980EAE"/>
    <w:rsid w:val="00981528"/>
    <w:rsid w:val="00982B07"/>
    <w:rsid w:val="00982BEF"/>
    <w:rsid w:val="00983914"/>
    <w:rsid w:val="00983948"/>
    <w:rsid w:val="00984137"/>
    <w:rsid w:val="00984309"/>
    <w:rsid w:val="00984878"/>
    <w:rsid w:val="0098523C"/>
    <w:rsid w:val="0098534C"/>
    <w:rsid w:val="00985701"/>
    <w:rsid w:val="00985EF0"/>
    <w:rsid w:val="00986357"/>
    <w:rsid w:val="0098689C"/>
    <w:rsid w:val="009909D6"/>
    <w:rsid w:val="009914DD"/>
    <w:rsid w:val="00991B89"/>
    <w:rsid w:val="00991D71"/>
    <w:rsid w:val="00991EC6"/>
    <w:rsid w:val="009925E5"/>
    <w:rsid w:val="00992E2D"/>
    <w:rsid w:val="0099346F"/>
    <w:rsid w:val="00993A15"/>
    <w:rsid w:val="00994E68"/>
    <w:rsid w:val="0099540C"/>
    <w:rsid w:val="00995A61"/>
    <w:rsid w:val="00995CBF"/>
    <w:rsid w:val="00995FA9"/>
    <w:rsid w:val="00996E18"/>
    <w:rsid w:val="00996E9D"/>
    <w:rsid w:val="00997335"/>
    <w:rsid w:val="009A003F"/>
    <w:rsid w:val="009A024E"/>
    <w:rsid w:val="009A050C"/>
    <w:rsid w:val="009A070B"/>
    <w:rsid w:val="009A0940"/>
    <w:rsid w:val="009A2097"/>
    <w:rsid w:val="009A215E"/>
    <w:rsid w:val="009A3055"/>
    <w:rsid w:val="009A34FF"/>
    <w:rsid w:val="009A4715"/>
    <w:rsid w:val="009A485C"/>
    <w:rsid w:val="009A519F"/>
    <w:rsid w:val="009A5E55"/>
    <w:rsid w:val="009A6667"/>
    <w:rsid w:val="009A6952"/>
    <w:rsid w:val="009A6EB6"/>
    <w:rsid w:val="009A7430"/>
    <w:rsid w:val="009A7781"/>
    <w:rsid w:val="009B009A"/>
    <w:rsid w:val="009B050A"/>
    <w:rsid w:val="009B1070"/>
    <w:rsid w:val="009B1288"/>
    <w:rsid w:val="009B13FA"/>
    <w:rsid w:val="009B2019"/>
    <w:rsid w:val="009B222F"/>
    <w:rsid w:val="009B3AC7"/>
    <w:rsid w:val="009B3C0D"/>
    <w:rsid w:val="009B3E46"/>
    <w:rsid w:val="009B3FD4"/>
    <w:rsid w:val="009B4693"/>
    <w:rsid w:val="009B486E"/>
    <w:rsid w:val="009B48BE"/>
    <w:rsid w:val="009B4C38"/>
    <w:rsid w:val="009B5DA3"/>
    <w:rsid w:val="009B602F"/>
    <w:rsid w:val="009B61A7"/>
    <w:rsid w:val="009B61E0"/>
    <w:rsid w:val="009B6E95"/>
    <w:rsid w:val="009B6FEB"/>
    <w:rsid w:val="009B7E0A"/>
    <w:rsid w:val="009B7F00"/>
    <w:rsid w:val="009C0639"/>
    <w:rsid w:val="009C064F"/>
    <w:rsid w:val="009C07D0"/>
    <w:rsid w:val="009C0A12"/>
    <w:rsid w:val="009C1334"/>
    <w:rsid w:val="009C1597"/>
    <w:rsid w:val="009C1D43"/>
    <w:rsid w:val="009C21D4"/>
    <w:rsid w:val="009C2990"/>
    <w:rsid w:val="009C4AE7"/>
    <w:rsid w:val="009C572A"/>
    <w:rsid w:val="009C6BEB"/>
    <w:rsid w:val="009C6DFE"/>
    <w:rsid w:val="009C71E7"/>
    <w:rsid w:val="009C736F"/>
    <w:rsid w:val="009C7709"/>
    <w:rsid w:val="009C7DE3"/>
    <w:rsid w:val="009D099F"/>
    <w:rsid w:val="009D09E6"/>
    <w:rsid w:val="009D09F0"/>
    <w:rsid w:val="009D0EBD"/>
    <w:rsid w:val="009D1906"/>
    <w:rsid w:val="009D197B"/>
    <w:rsid w:val="009D1BC1"/>
    <w:rsid w:val="009D280F"/>
    <w:rsid w:val="009D2F0A"/>
    <w:rsid w:val="009D3114"/>
    <w:rsid w:val="009D3373"/>
    <w:rsid w:val="009D365A"/>
    <w:rsid w:val="009D3E3A"/>
    <w:rsid w:val="009D40AB"/>
    <w:rsid w:val="009D43DC"/>
    <w:rsid w:val="009D4F18"/>
    <w:rsid w:val="009D6540"/>
    <w:rsid w:val="009D71D5"/>
    <w:rsid w:val="009D7232"/>
    <w:rsid w:val="009D762C"/>
    <w:rsid w:val="009E0396"/>
    <w:rsid w:val="009E060E"/>
    <w:rsid w:val="009E0A38"/>
    <w:rsid w:val="009E1019"/>
    <w:rsid w:val="009E1577"/>
    <w:rsid w:val="009E1B36"/>
    <w:rsid w:val="009E1E95"/>
    <w:rsid w:val="009E256D"/>
    <w:rsid w:val="009E27AE"/>
    <w:rsid w:val="009E2854"/>
    <w:rsid w:val="009E3B97"/>
    <w:rsid w:val="009E41D3"/>
    <w:rsid w:val="009E4A44"/>
    <w:rsid w:val="009E4E2B"/>
    <w:rsid w:val="009E508B"/>
    <w:rsid w:val="009E68D4"/>
    <w:rsid w:val="009E6AB8"/>
    <w:rsid w:val="009E6D23"/>
    <w:rsid w:val="009E74BF"/>
    <w:rsid w:val="009E7B3F"/>
    <w:rsid w:val="009F0C07"/>
    <w:rsid w:val="009F165B"/>
    <w:rsid w:val="009F19FF"/>
    <w:rsid w:val="009F1F87"/>
    <w:rsid w:val="009F207E"/>
    <w:rsid w:val="009F21ED"/>
    <w:rsid w:val="009F2691"/>
    <w:rsid w:val="009F27BB"/>
    <w:rsid w:val="009F2AA5"/>
    <w:rsid w:val="009F3252"/>
    <w:rsid w:val="009F3474"/>
    <w:rsid w:val="009F3DA5"/>
    <w:rsid w:val="009F4AA3"/>
    <w:rsid w:val="009F4EEB"/>
    <w:rsid w:val="009F65B7"/>
    <w:rsid w:val="009F69C7"/>
    <w:rsid w:val="009F73ED"/>
    <w:rsid w:val="009F752F"/>
    <w:rsid w:val="009F7638"/>
    <w:rsid w:val="00A00294"/>
    <w:rsid w:val="00A008B9"/>
    <w:rsid w:val="00A00B7F"/>
    <w:rsid w:val="00A01B48"/>
    <w:rsid w:val="00A02412"/>
    <w:rsid w:val="00A02DDB"/>
    <w:rsid w:val="00A037E7"/>
    <w:rsid w:val="00A03A09"/>
    <w:rsid w:val="00A04A6F"/>
    <w:rsid w:val="00A04E26"/>
    <w:rsid w:val="00A05B95"/>
    <w:rsid w:val="00A05F54"/>
    <w:rsid w:val="00A0603D"/>
    <w:rsid w:val="00A06191"/>
    <w:rsid w:val="00A066C3"/>
    <w:rsid w:val="00A06C5B"/>
    <w:rsid w:val="00A06CEC"/>
    <w:rsid w:val="00A107B2"/>
    <w:rsid w:val="00A113D1"/>
    <w:rsid w:val="00A11734"/>
    <w:rsid w:val="00A11CF3"/>
    <w:rsid w:val="00A12D5D"/>
    <w:rsid w:val="00A13134"/>
    <w:rsid w:val="00A139A9"/>
    <w:rsid w:val="00A14B78"/>
    <w:rsid w:val="00A14BC7"/>
    <w:rsid w:val="00A14CEA"/>
    <w:rsid w:val="00A14DBB"/>
    <w:rsid w:val="00A15943"/>
    <w:rsid w:val="00A15A89"/>
    <w:rsid w:val="00A15D92"/>
    <w:rsid w:val="00A162B5"/>
    <w:rsid w:val="00A16C3F"/>
    <w:rsid w:val="00A17A9E"/>
    <w:rsid w:val="00A17FE8"/>
    <w:rsid w:val="00A20025"/>
    <w:rsid w:val="00A209F3"/>
    <w:rsid w:val="00A21385"/>
    <w:rsid w:val="00A213E1"/>
    <w:rsid w:val="00A21824"/>
    <w:rsid w:val="00A21FA0"/>
    <w:rsid w:val="00A22537"/>
    <w:rsid w:val="00A229FA"/>
    <w:rsid w:val="00A22A3C"/>
    <w:rsid w:val="00A233EF"/>
    <w:rsid w:val="00A236D2"/>
    <w:rsid w:val="00A23ACE"/>
    <w:rsid w:val="00A251B3"/>
    <w:rsid w:val="00A264C5"/>
    <w:rsid w:val="00A265D2"/>
    <w:rsid w:val="00A26606"/>
    <w:rsid w:val="00A2777B"/>
    <w:rsid w:val="00A30303"/>
    <w:rsid w:val="00A30A23"/>
    <w:rsid w:val="00A30DF0"/>
    <w:rsid w:val="00A30FC9"/>
    <w:rsid w:val="00A31AFE"/>
    <w:rsid w:val="00A32932"/>
    <w:rsid w:val="00A32A99"/>
    <w:rsid w:val="00A32D9E"/>
    <w:rsid w:val="00A32EDC"/>
    <w:rsid w:val="00A330DC"/>
    <w:rsid w:val="00A3367A"/>
    <w:rsid w:val="00A33D50"/>
    <w:rsid w:val="00A33D6C"/>
    <w:rsid w:val="00A34B25"/>
    <w:rsid w:val="00A34C1B"/>
    <w:rsid w:val="00A35F30"/>
    <w:rsid w:val="00A36133"/>
    <w:rsid w:val="00A363ED"/>
    <w:rsid w:val="00A3653B"/>
    <w:rsid w:val="00A37100"/>
    <w:rsid w:val="00A379F9"/>
    <w:rsid w:val="00A37DE7"/>
    <w:rsid w:val="00A400EF"/>
    <w:rsid w:val="00A405B6"/>
    <w:rsid w:val="00A40941"/>
    <w:rsid w:val="00A41280"/>
    <w:rsid w:val="00A41454"/>
    <w:rsid w:val="00A41ADF"/>
    <w:rsid w:val="00A41C5F"/>
    <w:rsid w:val="00A421B9"/>
    <w:rsid w:val="00A42363"/>
    <w:rsid w:val="00A43656"/>
    <w:rsid w:val="00A4427A"/>
    <w:rsid w:val="00A443EE"/>
    <w:rsid w:val="00A444A0"/>
    <w:rsid w:val="00A4479C"/>
    <w:rsid w:val="00A44E46"/>
    <w:rsid w:val="00A459BA"/>
    <w:rsid w:val="00A45C1B"/>
    <w:rsid w:val="00A460C3"/>
    <w:rsid w:val="00A4618E"/>
    <w:rsid w:val="00A462B9"/>
    <w:rsid w:val="00A4713A"/>
    <w:rsid w:val="00A4785F"/>
    <w:rsid w:val="00A47DD9"/>
    <w:rsid w:val="00A50011"/>
    <w:rsid w:val="00A5031E"/>
    <w:rsid w:val="00A503D1"/>
    <w:rsid w:val="00A503EB"/>
    <w:rsid w:val="00A50549"/>
    <w:rsid w:val="00A507F9"/>
    <w:rsid w:val="00A51A71"/>
    <w:rsid w:val="00A52164"/>
    <w:rsid w:val="00A52E38"/>
    <w:rsid w:val="00A52F3F"/>
    <w:rsid w:val="00A532A5"/>
    <w:rsid w:val="00A53783"/>
    <w:rsid w:val="00A53D6C"/>
    <w:rsid w:val="00A53EA9"/>
    <w:rsid w:val="00A54427"/>
    <w:rsid w:val="00A565DD"/>
    <w:rsid w:val="00A568A8"/>
    <w:rsid w:val="00A56B7E"/>
    <w:rsid w:val="00A56EF0"/>
    <w:rsid w:val="00A56F69"/>
    <w:rsid w:val="00A57186"/>
    <w:rsid w:val="00A572CB"/>
    <w:rsid w:val="00A57644"/>
    <w:rsid w:val="00A57701"/>
    <w:rsid w:val="00A57CB2"/>
    <w:rsid w:val="00A60A01"/>
    <w:rsid w:val="00A611A6"/>
    <w:rsid w:val="00A61309"/>
    <w:rsid w:val="00A61DD9"/>
    <w:rsid w:val="00A61EA4"/>
    <w:rsid w:val="00A62033"/>
    <w:rsid w:val="00A6246A"/>
    <w:rsid w:val="00A63BCF"/>
    <w:rsid w:val="00A64009"/>
    <w:rsid w:val="00A64A3B"/>
    <w:rsid w:val="00A656D3"/>
    <w:rsid w:val="00A65957"/>
    <w:rsid w:val="00A65DAA"/>
    <w:rsid w:val="00A660BB"/>
    <w:rsid w:val="00A66619"/>
    <w:rsid w:val="00A66858"/>
    <w:rsid w:val="00A66924"/>
    <w:rsid w:val="00A66BE3"/>
    <w:rsid w:val="00A67200"/>
    <w:rsid w:val="00A673E2"/>
    <w:rsid w:val="00A6791E"/>
    <w:rsid w:val="00A67ED3"/>
    <w:rsid w:val="00A70BA1"/>
    <w:rsid w:val="00A70DA0"/>
    <w:rsid w:val="00A71409"/>
    <w:rsid w:val="00A717FD"/>
    <w:rsid w:val="00A72261"/>
    <w:rsid w:val="00A72A03"/>
    <w:rsid w:val="00A733E2"/>
    <w:rsid w:val="00A73DAF"/>
    <w:rsid w:val="00A74118"/>
    <w:rsid w:val="00A7550D"/>
    <w:rsid w:val="00A75FB8"/>
    <w:rsid w:val="00A76144"/>
    <w:rsid w:val="00A76489"/>
    <w:rsid w:val="00A80AFE"/>
    <w:rsid w:val="00A8117B"/>
    <w:rsid w:val="00A8139A"/>
    <w:rsid w:val="00A81969"/>
    <w:rsid w:val="00A819D3"/>
    <w:rsid w:val="00A81BDA"/>
    <w:rsid w:val="00A81DAE"/>
    <w:rsid w:val="00A81DD9"/>
    <w:rsid w:val="00A82632"/>
    <w:rsid w:val="00A827AD"/>
    <w:rsid w:val="00A82E4F"/>
    <w:rsid w:val="00A830FA"/>
    <w:rsid w:val="00A83471"/>
    <w:rsid w:val="00A838D8"/>
    <w:rsid w:val="00A83966"/>
    <w:rsid w:val="00A83D4E"/>
    <w:rsid w:val="00A84035"/>
    <w:rsid w:val="00A84A23"/>
    <w:rsid w:val="00A84C8D"/>
    <w:rsid w:val="00A84E4F"/>
    <w:rsid w:val="00A850AF"/>
    <w:rsid w:val="00A85D68"/>
    <w:rsid w:val="00A86005"/>
    <w:rsid w:val="00A86449"/>
    <w:rsid w:val="00A86748"/>
    <w:rsid w:val="00A86F88"/>
    <w:rsid w:val="00A8736D"/>
    <w:rsid w:val="00A906CF"/>
    <w:rsid w:val="00A90906"/>
    <w:rsid w:val="00A90A8C"/>
    <w:rsid w:val="00A90CDF"/>
    <w:rsid w:val="00A9126D"/>
    <w:rsid w:val="00A91805"/>
    <w:rsid w:val="00A91846"/>
    <w:rsid w:val="00A91A0A"/>
    <w:rsid w:val="00A91FE7"/>
    <w:rsid w:val="00A927B4"/>
    <w:rsid w:val="00A92D46"/>
    <w:rsid w:val="00A941D5"/>
    <w:rsid w:val="00A9459C"/>
    <w:rsid w:val="00A95B5B"/>
    <w:rsid w:val="00A95FB3"/>
    <w:rsid w:val="00A96497"/>
    <w:rsid w:val="00A9655B"/>
    <w:rsid w:val="00A97181"/>
    <w:rsid w:val="00AA02B6"/>
    <w:rsid w:val="00AA0347"/>
    <w:rsid w:val="00AA0766"/>
    <w:rsid w:val="00AA0DEE"/>
    <w:rsid w:val="00AA1734"/>
    <w:rsid w:val="00AA173B"/>
    <w:rsid w:val="00AA334A"/>
    <w:rsid w:val="00AA381A"/>
    <w:rsid w:val="00AA3CC6"/>
    <w:rsid w:val="00AA4B07"/>
    <w:rsid w:val="00AA4E24"/>
    <w:rsid w:val="00AA4F64"/>
    <w:rsid w:val="00AA52E4"/>
    <w:rsid w:val="00AA53FB"/>
    <w:rsid w:val="00AA558F"/>
    <w:rsid w:val="00AA659D"/>
    <w:rsid w:val="00AA6721"/>
    <w:rsid w:val="00AA6B31"/>
    <w:rsid w:val="00AA77EB"/>
    <w:rsid w:val="00AA7C64"/>
    <w:rsid w:val="00AA7E8B"/>
    <w:rsid w:val="00AA7EEE"/>
    <w:rsid w:val="00AB044E"/>
    <w:rsid w:val="00AB0618"/>
    <w:rsid w:val="00AB08C8"/>
    <w:rsid w:val="00AB221F"/>
    <w:rsid w:val="00AB231A"/>
    <w:rsid w:val="00AB3A38"/>
    <w:rsid w:val="00AB3B59"/>
    <w:rsid w:val="00AB3DFC"/>
    <w:rsid w:val="00AB404E"/>
    <w:rsid w:val="00AB4262"/>
    <w:rsid w:val="00AB6C98"/>
    <w:rsid w:val="00AB6CD3"/>
    <w:rsid w:val="00AB7F75"/>
    <w:rsid w:val="00AC008F"/>
    <w:rsid w:val="00AC0337"/>
    <w:rsid w:val="00AC0BE1"/>
    <w:rsid w:val="00AC1620"/>
    <w:rsid w:val="00AC1624"/>
    <w:rsid w:val="00AC1DB5"/>
    <w:rsid w:val="00AC265A"/>
    <w:rsid w:val="00AC32E6"/>
    <w:rsid w:val="00AC3EEC"/>
    <w:rsid w:val="00AC41D0"/>
    <w:rsid w:val="00AC4A7C"/>
    <w:rsid w:val="00AC4C76"/>
    <w:rsid w:val="00AC4D36"/>
    <w:rsid w:val="00AC4F75"/>
    <w:rsid w:val="00AC5738"/>
    <w:rsid w:val="00AC640C"/>
    <w:rsid w:val="00AC6937"/>
    <w:rsid w:val="00AC6A08"/>
    <w:rsid w:val="00AC6E2A"/>
    <w:rsid w:val="00AC758C"/>
    <w:rsid w:val="00AC79E6"/>
    <w:rsid w:val="00AC7A42"/>
    <w:rsid w:val="00AD03F9"/>
    <w:rsid w:val="00AD0E38"/>
    <w:rsid w:val="00AD13EC"/>
    <w:rsid w:val="00AD17DA"/>
    <w:rsid w:val="00AD1B10"/>
    <w:rsid w:val="00AD1DEB"/>
    <w:rsid w:val="00AD1E2F"/>
    <w:rsid w:val="00AD223F"/>
    <w:rsid w:val="00AD288B"/>
    <w:rsid w:val="00AD2941"/>
    <w:rsid w:val="00AD2BAD"/>
    <w:rsid w:val="00AD34B1"/>
    <w:rsid w:val="00AD36F3"/>
    <w:rsid w:val="00AD3DF7"/>
    <w:rsid w:val="00AD3FC6"/>
    <w:rsid w:val="00AD4391"/>
    <w:rsid w:val="00AD4FB5"/>
    <w:rsid w:val="00AD5564"/>
    <w:rsid w:val="00AD5F0F"/>
    <w:rsid w:val="00AD5FA1"/>
    <w:rsid w:val="00AD6084"/>
    <w:rsid w:val="00AD6256"/>
    <w:rsid w:val="00AD6CBB"/>
    <w:rsid w:val="00AD6E78"/>
    <w:rsid w:val="00AD6F2E"/>
    <w:rsid w:val="00AD77A2"/>
    <w:rsid w:val="00AD7C35"/>
    <w:rsid w:val="00AD7C6E"/>
    <w:rsid w:val="00AD7E38"/>
    <w:rsid w:val="00AE0B05"/>
    <w:rsid w:val="00AE100E"/>
    <w:rsid w:val="00AE1057"/>
    <w:rsid w:val="00AE1571"/>
    <w:rsid w:val="00AE184A"/>
    <w:rsid w:val="00AE1A89"/>
    <w:rsid w:val="00AE26B4"/>
    <w:rsid w:val="00AE26D8"/>
    <w:rsid w:val="00AE33F6"/>
    <w:rsid w:val="00AE3FF4"/>
    <w:rsid w:val="00AE40D4"/>
    <w:rsid w:val="00AE45BD"/>
    <w:rsid w:val="00AE5BFE"/>
    <w:rsid w:val="00AE5DC6"/>
    <w:rsid w:val="00AE691E"/>
    <w:rsid w:val="00AE6F62"/>
    <w:rsid w:val="00AE7A40"/>
    <w:rsid w:val="00AE7C07"/>
    <w:rsid w:val="00AE7EEA"/>
    <w:rsid w:val="00AF0103"/>
    <w:rsid w:val="00AF0DEF"/>
    <w:rsid w:val="00AF11E1"/>
    <w:rsid w:val="00AF1D78"/>
    <w:rsid w:val="00AF1DE5"/>
    <w:rsid w:val="00AF226D"/>
    <w:rsid w:val="00AF23E2"/>
    <w:rsid w:val="00AF2DA9"/>
    <w:rsid w:val="00AF2E4B"/>
    <w:rsid w:val="00AF3868"/>
    <w:rsid w:val="00AF3DB5"/>
    <w:rsid w:val="00AF4027"/>
    <w:rsid w:val="00AF4573"/>
    <w:rsid w:val="00AF4A2D"/>
    <w:rsid w:val="00AF4B4C"/>
    <w:rsid w:val="00AF546F"/>
    <w:rsid w:val="00AF57FE"/>
    <w:rsid w:val="00AF5AFF"/>
    <w:rsid w:val="00AF5C2C"/>
    <w:rsid w:val="00AF619E"/>
    <w:rsid w:val="00AF6764"/>
    <w:rsid w:val="00AF7FA9"/>
    <w:rsid w:val="00B006B0"/>
    <w:rsid w:val="00B00A66"/>
    <w:rsid w:val="00B00D0A"/>
    <w:rsid w:val="00B012FF"/>
    <w:rsid w:val="00B01AA5"/>
    <w:rsid w:val="00B02771"/>
    <w:rsid w:val="00B03966"/>
    <w:rsid w:val="00B03996"/>
    <w:rsid w:val="00B04216"/>
    <w:rsid w:val="00B0435B"/>
    <w:rsid w:val="00B046CF"/>
    <w:rsid w:val="00B04915"/>
    <w:rsid w:val="00B04BAE"/>
    <w:rsid w:val="00B04C8C"/>
    <w:rsid w:val="00B04EFC"/>
    <w:rsid w:val="00B05504"/>
    <w:rsid w:val="00B05573"/>
    <w:rsid w:val="00B058C4"/>
    <w:rsid w:val="00B05B19"/>
    <w:rsid w:val="00B05D85"/>
    <w:rsid w:val="00B062F8"/>
    <w:rsid w:val="00B068AC"/>
    <w:rsid w:val="00B0756C"/>
    <w:rsid w:val="00B0768B"/>
    <w:rsid w:val="00B10513"/>
    <w:rsid w:val="00B10632"/>
    <w:rsid w:val="00B107D8"/>
    <w:rsid w:val="00B10C3D"/>
    <w:rsid w:val="00B11401"/>
    <w:rsid w:val="00B11C71"/>
    <w:rsid w:val="00B11D2D"/>
    <w:rsid w:val="00B1209B"/>
    <w:rsid w:val="00B123A4"/>
    <w:rsid w:val="00B131C7"/>
    <w:rsid w:val="00B135E3"/>
    <w:rsid w:val="00B13727"/>
    <w:rsid w:val="00B13CE3"/>
    <w:rsid w:val="00B14451"/>
    <w:rsid w:val="00B147F2"/>
    <w:rsid w:val="00B14B4A"/>
    <w:rsid w:val="00B15213"/>
    <w:rsid w:val="00B15756"/>
    <w:rsid w:val="00B15943"/>
    <w:rsid w:val="00B15ABF"/>
    <w:rsid w:val="00B15C54"/>
    <w:rsid w:val="00B17825"/>
    <w:rsid w:val="00B179B4"/>
    <w:rsid w:val="00B205B9"/>
    <w:rsid w:val="00B20CF0"/>
    <w:rsid w:val="00B212AB"/>
    <w:rsid w:val="00B214A3"/>
    <w:rsid w:val="00B217D0"/>
    <w:rsid w:val="00B21C45"/>
    <w:rsid w:val="00B21DEE"/>
    <w:rsid w:val="00B22344"/>
    <w:rsid w:val="00B224BD"/>
    <w:rsid w:val="00B22A42"/>
    <w:rsid w:val="00B22C47"/>
    <w:rsid w:val="00B236FE"/>
    <w:rsid w:val="00B23C13"/>
    <w:rsid w:val="00B25166"/>
    <w:rsid w:val="00B261A5"/>
    <w:rsid w:val="00B266DB"/>
    <w:rsid w:val="00B26932"/>
    <w:rsid w:val="00B269B2"/>
    <w:rsid w:val="00B274FE"/>
    <w:rsid w:val="00B30031"/>
    <w:rsid w:val="00B30A71"/>
    <w:rsid w:val="00B31B18"/>
    <w:rsid w:val="00B32E09"/>
    <w:rsid w:val="00B33327"/>
    <w:rsid w:val="00B335FF"/>
    <w:rsid w:val="00B33F01"/>
    <w:rsid w:val="00B342BA"/>
    <w:rsid w:val="00B348A1"/>
    <w:rsid w:val="00B34A70"/>
    <w:rsid w:val="00B34C0C"/>
    <w:rsid w:val="00B35195"/>
    <w:rsid w:val="00B35679"/>
    <w:rsid w:val="00B3607C"/>
    <w:rsid w:val="00B3631A"/>
    <w:rsid w:val="00B368BC"/>
    <w:rsid w:val="00B36914"/>
    <w:rsid w:val="00B378C8"/>
    <w:rsid w:val="00B37A2F"/>
    <w:rsid w:val="00B40759"/>
    <w:rsid w:val="00B40A20"/>
    <w:rsid w:val="00B41016"/>
    <w:rsid w:val="00B41E6B"/>
    <w:rsid w:val="00B4254D"/>
    <w:rsid w:val="00B429A5"/>
    <w:rsid w:val="00B42D82"/>
    <w:rsid w:val="00B42F00"/>
    <w:rsid w:val="00B435FF"/>
    <w:rsid w:val="00B437E5"/>
    <w:rsid w:val="00B43A08"/>
    <w:rsid w:val="00B43B36"/>
    <w:rsid w:val="00B44341"/>
    <w:rsid w:val="00B44C66"/>
    <w:rsid w:val="00B45510"/>
    <w:rsid w:val="00B45B86"/>
    <w:rsid w:val="00B46213"/>
    <w:rsid w:val="00B46289"/>
    <w:rsid w:val="00B464AC"/>
    <w:rsid w:val="00B46D56"/>
    <w:rsid w:val="00B4732F"/>
    <w:rsid w:val="00B4743F"/>
    <w:rsid w:val="00B4765A"/>
    <w:rsid w:val="00B478A7"/>
    <w:rsid w:val="00B47A81"/>
    <w:rsid w:val="00B47C78"/>
    <w:rsid w:val="00B47EF4"/>
    <w:rsid w:val="00B50140"/>
    <w:rsid w:val="00B508F4"/>
    <w:rsid w:val="00B50CB3"/>
    <w:rsid w:val="00B510E6"/>
    <w:rsid w:val="00B5183A"/>
    <w:rsid w:val="00B520A2"/>
    <w:rsid w:val="00B52874"/>
    <w:rsid w:val="00B52ADE"/>
    <w:rsid w:val="00B52F03"/>
    <w:rsid w:val="00B53463"/>
    <w:rsid w:val="00B54960"/>
    <w:rsid w:val="00B54FF8"/>
    <w:rsid w:val="00B5527F"/>
    <w:rsid w:val="00B557D5"/>
    <w:rsid w:val="00B561FB"/>
    <w:rsid w:val="00B56963"/>
    <w:rsid w:val="00B579D9"/>
    <w:rsid w:val="00B57D2D"/>
    <w:rsid w:val="00B57F93"/>
    <w:rsid w:val="00B6027F"/>
    <w:rsid w:val="00B60743"/>
    <w:rsid w:val="00B60BC0"/>
    <w:rsid w:val="00B61A21"/>
    <w:rsid w:val="00B627CD"/>
    <w:rsid w:val="00B62962"/>
    <w:rsid w:val="00B63458"/>
    <w:rsid w:val="00B65380"/>
    <w:rsid w:val="00B65C79"/>
    <w:rsid w:val="00B66167"/>
    <w:rsid w:val="00B66527"/>
    <w:rsid w:val="00B675B9"/>
    <w:rsid w:val="00B67751"/>
    <w:rsid w:val="00B6784A"/>
    <w:rsid w:val="00B67938"/>
    <w:rsid w:val="00B70427"/>
    <w:rsid w:val="00B705F3"/>
    <w:rsid w:val="00B70A23"/>
    <w:rsid w:val="00B71800"/>
    <w:rsid w:val="00B71889"/>
    <w:rsid w:val="00B71E34"/>
    <w:rsid w:val="00B71E89"/>
    <w:rsid w:val="00B720AD"/>
    <w:rsid w:val="00B721AC"/>
    <w:rsid w:val="00B732C6"/>
    <w:rsid w:val="00B7340F"/>
    <w:rsid w:val="00B7481C"/>
    <w:rsid w:val="00B74A68"/>
    <w:rsid w:val="00B75A42"/>
    <w:rsid w:val="00B7633D"/>
    <w:rsid w:val="00B766F6"/>
    <w:rsid w:val="00B76828"/>
    <w:rsid w:val="00B768EF"/>
    <w:rsid w:val="00B77392"/>
    <w:rsid w:val="00B7744B"/>
    <w:rsid w:val="00B774B5"/>
    <w:rsid w:val="00B77FEC"/>
    <w:rsid w:val="00B80661"/>
    <w:rsid w:val="00B81268"/>
    <w:rsid w:val="00B816AD"/>
    <w:rsid w:val="00B81B1A"/>
    <w:rsid w:val="00B82599"/>
    <w:rsid w:val="00B828EE"/>
    <w:rsid w:val="00B835DF"/>
    <w:rsid w:val="00B848D1"/>
    <w:rsid w:val="00B85385"/>
    <w:rsid w:val="00B85687"/>
    <w:rsid w:val="00B85AFB"/>
    <w:rsid w:val="00B85FDC"/>
    <w:rsid w:val="00B86091"/>
    <w:rsid w:val="00B86248"/>
    <w:rsid w:val="00B8688B"/>
    <w:rsid w:val="00B86A0F"/>
    <w:rsid w:val="00B8704A"/>
    <w:rsid w:val="00B877D5"/>
    <w:rsid w:val="00B878EB"/>
    <w:rsid w:val="00B879EE"/>
    <w:rsid w:val="00B87A87"/>
    <w:rsid w:val="00B87E68"/>
    <w:rsid w:val="00B90E8F"/>
    <w:rsid w:val="00B90F74"/>
    <w:rsid w:val="00B91FC2"/>
    <w:rsid w:val="00B92149"/>
    <w:rsid w:val="00B923E9"/>
    <w:rsid w:val="00B924CE"/>
    <w:rsid w:val="00B92581"/>
    <w:rsid w:val="00B92DD2"/>
    <w:rsid w:val="00B92F67"/>
    <w:rsid w:val="00B935B6"/>
    <w:rsid w:val="00B93833"/>
    <w:rsid w:val="00B93F07"/>
    <w:rsid w:val="00B941A8"/>
    <w:rsid w:val="00B951CC"/>
    <w:rsid w:val="00B95A7C"/>
    <w:rsid w:val="00B969B8"/>
    <w:rsid w:val="00B97B5A"/>
    <w:rsid w:val="00B97EAD"/>
    <w:rsid w:val="00BA017A"/>
    <w:rsid w:val="00BA07DE"/>
    <w:rsid w:val="00BA1BF5"/>
    <w:rsid w:val="00BA1D8E"/>
    <w:rsid w:val="00BA21CE"/>
    <w:rsid w:val="00BA2399"/>
    <w:rsid w:val="00BA30AA"/>
    <w:rsid w:val="00BA32FE"/>
    <w:rsid w:val="00BA35BE"/>
    <w:rsid w:val="00BA3941"/>
    <w:rsid w:val="00BA430D"/>
    <w:rsid w:val="00BA4753"/>
    <w:rsid w:val="00BA4B11"/>
    <w:rsid w:val="00BA502C"/>
    <w:rsid w:val="00BA538C"/>
    <w:rsid w:val="00BA554C"/>
    <w:rsid w:val="00BA5CD2"/>
    <w:rsid w:val="00BA5ED9"/>
    <w:rsid w:val="00BA6131"/>
    <w:rsid w:val="00BA6F0A"/>
    <w:rsid w:val="00BA6F7C"/>
    <w:rsid w:val="00BA7043"/>
    <w:rsid w:val="00BA788C"/>
    <w:rsid w:val="00BA7BF4"/>
    <w:rsid w:val="00BA7E98"/>
    <w:rsid w:val="00BA7F55"/>
    <w:rsid w:val="00BB0501"/>
    <w:rsid w:val="00BB08E6"/>
    <w:rsid w:val="00BB09AD"/>
    <w:rsid w:val="00BB09AF"/>
    <w:rsid w:val="00BB0D40"/>
    <w:rsid w:val="00BB1733"/>
    <w:rsid w:val="00BB1A3A"/>
    <w:rsid w:val="00BB1E8B"/>
    <w:rsid w:val="00BB217F"/>
    <w:rsid w:val="00BB232A"/>
    <w:rsid w:val="00BB2713"/>
    <w:rsid w:val="00BB288B"/>
    <w:rsid w:val="00BB29E9"/>
    <w:rsid w:val="00BB2E36"/>
    <w:rsid w:val="00BB30F2"/>
    <w:rsid w:val="00BB3487"/>
    <w:rsid w:val="00BB40ED"/>
    <w:rsid w:val="00BB46C9"/>
    <w:rsid w:val="00BB4A8E"/>
    <w:rsid w:val="00BB4D15"/>
    <w:rsid w:val="00BB5048"/>
    <w:rsid w:val="00BB5110"/>
    <w:rsid w:val="00BB62C0"/>
    <w:rsid w:val="00BB63BB"/>
    <w:rsid w:val="00BB749E"/>
    <w:rsid w:val="00BB7505"/>
    <w:rsid w:val="00BB774F"/>
    <w:rsid w:val="00BC039F"/>
    <w:rsid w:val="00BC04F3"/>
    <w:rsid w:val="00BC0599"/>
    <w:rsid w:val="00BC0835"/>
    <w:rsid w:val="00BC122A"/>
    <w:rsid w:val="00BC12ED"/>
    <w:rsid w:val="00BC156E"/>
    <w:rsid w:val="00BC1B35"/>
    <w:rsid w:val="00BC1B65"/>
    <w:rsid w:val="00BC2354"/>
    <w:rsid w:val="00BC2AB1"/>
    <w:rsid w:val="00BC32EA"/>
    <w:rsid w:val="00BC38E5"/>
    <w:rsid w:val="00BC3D31"/>
    <w:rsid w:val="00BC605C"/>
    <w:rsid w:val="00BC60E1"/>
    <w:rsid w:val="00BC67B0"/>
    <w:rsid w:val="00BC697E"/>
    <w:rsid w:val="00BC7826"/>
    <w:rsid w:val="00BC7A26"/>
    <w:rsid w:val="00BD068C"/>
    <w:rsid w:val="00BD0753"/>
    <w:rsid w:val="00BD075C"/>
    <w:rsid w:val="00BD1396"/>
    <w:rsid w:val="00BD1B5B"/>
    <w:rsid w:val="00BD1C06"/>
    <w:rsid w:val="00BD1C61"/>
    <w:rsid w:val="00BD1CF5"/>
    <w:rsid w:val="00BD1DDA"/>
    <w:rsid w:val="00BD2E62"/>
    <w:rsid w:val="00BD3DE6"/>
    <w:rsid w:val="00BD3FAC"/>
    <w:rsid w:val="00BD4541"/>
    <w:rsid w:val="00BD470C"/>
    <w:rsid w:val="00BD47BA"/>
    <w:rsid w:val="00BD4878"/>
    <w:rsid w:val="00BD537C"/>
    <w:rsid w:val="00BD7292"/>
    <w:rsid w:val="00BD741C"/>
    <w:rsid w:val="00BD7633"/>
    <w:rsid w:val="00BD7784"/>
    <w:rsid w:val="00BD7A31"/>
    <w:rsid w:val="00BD7BAC"/>
    <w:rsid w:val="00BD7F82"/>
    <w:rsid w:val="00BE04C1"/>
    <w:rsid w:val="00BE0CA4"/>
    <w:rsid w:val="00BE155F"/>
    <w:rsid w:val="00BE158D"/>
    <w:rsid w:val="00BE19C3"/>
    <w:rsid w:val="00BE2058"/>
    <w:rsid w:val="00BE2603"/>
    <w:rsid w:val="00BE28A6"/>
    <w:rsid w:val="00BE339C"/>
    <w:rsid w:val="00BE33E2"/>
    <w:rsid w:val="00BE377C"/>
    <w:rsid w:val="00BE38FC"/>
    <w:rsid w:val="00BE3B49"/>
    <w:rsid w:val="00BE409E"/>
    <w:rsid w:val="00BE4B95"/>
    <w:rsid w:val="00BE4BF1"/>
    <w:rsid w:val="00BE51FB"/>
    <w:rsid w:val="00BE77CA"/>
    <w:rsid w:val="00BE79C6"/>
    <w:rsid w:val="00BE7A00"/>
    <w:rsid w:val="00BF0834"/>
    <w:rsid w:val="00BF1779"/>
    <w:rsid w:val="00BF1F8E"/>
    <w:rsid w:val="00BF2D44"/>
    <w:rsid w:val="00BF3106"/>
    <w:rsid w:val="00BF3B7F"/>
    <w:rsid w:val="00BF45D5"/>
    <w:rsid w:val="00BF4B5B"/>
    <w:rsid w:val="00BF5805"/>
    <w:rsid w:val="00BF5820"/>
    <w:rsid w:val="00BF685D"/>
    <w:rsid w:val="00BF6B4B"/>
    <w:rsid w:val="00BF6C63"/>
    <w:rsid w:val="00C00569"/>
    <w:rsid w:val="00C00625"/>
    <w:rsid w:val="00C008F1"/>
    <w:rsid w:val="00C013CF"/>
    <w:rsid w:val="00C01775"/>
    <w:rsid w:val="00C01D02"/>
    <w:rsid w:val="00C02379"/>
    <w:rsid w:val="00C024BB"/>
    <w:rsid w:val="00C02771"/>
    <w:rsid w:val="00C02F6D"/>
    <w:rsid w:val="00C03957"/>
    <w:rsid w:val="00C03AD8"/>
    <w:rsid w:val="00C04159"/>
    <w:rsid w:val="00C044DE"/>
    <w:rsid w:val="00C049D6"/>
    <w:rsid w:val="00C054EC"/>
    <w:rsid w:val="00C05691"/>
    <w:rsid w:val="00C057DD"/>
    <w:rsid w:val="00C05BC9"/>
    <w:rsid w:val="00C06D98"/>
    <w:rsid w:val="00C074B3"/>
    <w:rsid w:val="00C07815"/>
    <w:rsid w:val="00C07DBF"/>
    <w:rsid w:val="00C10AEF"/>
    <w:rsid w:val="00C11059"/>
    <w:rsid w:val="00C1255D"/>
    <w:rsid w:val="00C13015"/>
    <w:rsid w:val="00C1324B"/>
    <w:rsid w:val="00C14D8F"/>
    <w:rsid w:val="00C14D92"/>
    <w:rsid w:val="00C151E6"/>
    <w:rsid w:val="00C15DAE"/>
    <w:rsid w:val="00C16A52"/>
    <w:rsid w:val="00C16B91"/>
    <w:rsid w:val="00C16C21"/>
    <w:rsid w:val="00C17191"/>
    <w:rsid w:val="00C17C85"/>
    <w:rsid w:val="00C205C1"/>
    <w:rsid w:val="00C2119D"/>
    <w:rsid w:val="00C2193B"/>
    <w:rsid w:val="00C22B21"/>
    <w:rsid w:val="00C231F9"/>
    <w:rsid w:val="00C23BD0"/>
    <w:rsid w:val="00C23BF3"/>
    <w:rsid w:val="00C23C85"/>
    <w:rsid w:val="00C24715"/>
    <w:rsid w:val="00C24A4B"/>
    <w:rsid w:val="00C24BC4"/>
    <w:rsid w:val="00C24DDD"/>
    <w:rsid w:val="00C24E18"/>
    <w:rsid w:val="00C25D96"/>
    <w:rsid w:val="00C26440"/>
    <w:rsid w:val="00C27183"/>
    <w:rsid w:val="00C27365"/>
    <w:rsid w:val="00C2738F"/>
    <w:rsid w:val="00C2777E"/>
    <w:rsid w:val="00C30124"/>
    <w:rsid w:val="00C31610"/>
    <w:rsid w:val="00C3165D"/>
    <w:rsid w:val="00C31677"/>
    <w:rsid w:val="00C31AF3"/>
    <w:rsid w:val="00C33E9F"/>
    <w:rsid w:val="00C33F39"/>
    <w:rsid w:val="00C35033"/>
    <w:rsid w:val="00C3697D"/>
    <w:rsid w:val="00C36A21"/>
    <w:rsid w:val="00C36E2E"/>
    <w:rsid w:val="00C3730C"/>
    <w:rsid w:val="00C3752D"/>
    <w:rsid w:val="00C41CB7"/>
    <w:rsid w:val="00C4224F"/>
    <w:rsid w:val="00C42C29"/>
    <w:rsid w:val="00C42DB2"/>
    <w:rsid w:val="00C42FA8"/>
    <w:rsid w:val="00C432DF"/>
    <w:rsid w:val="00C4337A"/>
    <w:rsid w:val="00C43981"/>
    <w:rsid w:val="00C44015"/>
    <w:rsid w:val="00C44145"/>
    <w:rsid w:val="00C44B76"/>
    <w:rsid w:val="00C44D48"/>
    <w:rsid w:val="00C450EC"/>
    <w:rsid w:val="00C45340"/>
    <w:rsid w:val="00C45A31"/>
    <w:rsid w:val="00C45CD8"/>
    <w:rsid w:val="00C46561"/>
    <w:rsid w:val="00C46770"/>
    <w:rsid w:val="00C46C61"/>
    <w:rsid w:val="00C4716D"/>
    <w:rsid w:val="00C47A58"/>
    <w:rsid w:val="00C47E92"/>
    <w:rsid w:val="00C504DB"/>
    <w:rsid w:val="00C50A22"/>
    <w:rsid w:val="00C50A36"/>
    <w:rsid w:val="00C510C5"/>
    <w:rsid w:val="00C51AB8"/>
    <w:rsid w:val="00C51C50"/>
    <w:rsid w:val="00C51D48"/>
    <w:rsid w:val="00C51DE6"/>
    <w:rsid w:val="00C5216F"/>
    <w:rsid w:val="00C52D09"/>
    <w:rsid w:val="00C534BD"/>
    <w:rsid w:val="00C53550"/>
    <w:rsid w:val="00C53ADA"/>
    <w:rsid w:val="00C53BD6"/>
    <w:rsid w:val="00C54273"/>
    <w:rsid w:val="00C543B3"/>
    <w:rsid w:val="00C54752"/>
    <w:rsid w:val="00C54A82"/>
    <w:rsid w:val="00C54AFE"/>
    <w:rsid w:val="00C54EA4"/>
    <w:rsid w:val="00C55B4C"/>
    <w:rsid w:val="00C56713"/>
    <w:rsid w:val="00C5676A"/>
    <w:rsid w:val="00C56803"/>
    <w:rsid w:val="00C56829"/>
    <w:rsid w:val="00C57424"/>
    <w:rsid w:val="00C5744C"/>
    <w:rsid w:val="00C57B4B"/>
    <w:rsid w:val="00C6259B"/>
    <w:rsid w:val="00C62824"/>
    <w:rsid w:val="00C62D24"/>
    <w:rsid w:val="00C6369D"/>
    <w:rsid w:val="00C63FFF"/>
    <w:rsid w:val="00C64037"/>
    <w:rsid w:val="00C644FA"/>
    <w:rsid w:val="00C64BAF"/>
    <w:rsid w:val="00C64D85"/>
    <w:rsid w:val="00C6505C"/>
    <w:rsid w:val="00C65335"/>
    <w:rsid w:val="00C65554"/>
    <w:rsid w:val="00C65A82"/>
    <w:rsid w:val="00C65B88"/>
    <w:rsid w:val="00C65BB9"/>
    <w:rsid w:val="00C661B0"/>
    <w:rsid w:val="00C66504"/>
    <w:rsid w:val="00C67BBC"/>
    <w:rsid w:val="00C70247"/>
    <w:rsid w:val="00C70B5C"/>
    <w:rsid w:val="00C71A43"/>
    <w:rsid w:val="00C71B1D"/>
    <w:rsid w:val="00C71C3E"/>
    <w:rsid w:val="00C72052"/>
    <w:rsid w:val="00C7363A"/>
    <w:rsid w:val="00C73AF5"/>
    <w:rsid w:val="00C7413D"/>
    <w:rsid w:val="00C7460D"/>
    <w:rsid w:val="00C7462E"/>
    <w:rsid w:val="00C74BA5"/>
    <w:rsid w:val="00C75575"/>
    <w:rsid w:val="00C75588"/>
    <w:rsid w:val="00C75CC4"/>
    <w:rsid w:val="00C75DCE"/>
    <w:rsid w:val="00C76CE6"/>
    <w:rsid w:val="00C77047"/>
    <w:rsid w:val="00C77420"/>
    <w:rsid w:val="00C77596"/>
    <w:rsid w:val="00C77702"/>
    <w:rsid w:val="00C802C7"/>
    <w:rsid w:val="00C8050C"/>
    <w:rsid w:val="00C805E9"/>
    <w:rsid w:val="00C80B85"/>
    <w:rsid w:val="00C8252C"/>
    <w:rsid w:val="00C830FC"/>
    <w:rsid w:val="00C83146"/>
    <w:rsid w:val="00C8317B"/>
    <w:rsid w:val="00C832B6"/>
    <w:rsid w:val="00C83313"/>
    <w:rsid w:val="00C833EC"/>
    <w:rsid w:val="00C8364C"/>
    <w:rsid w:val="00C83CC5"/>
    <w:rsid w:val="00C84B38"/>
    <w:rsid w:val="00C84EBD"/>
    <w:rsid w:val="00C85001"/>
    <w:rsid w:val="00C8588B"/>
    <w:rsid w:val="00C85CD7"/>
    <w:rsid w:val="00C85F69"/>
    <w:rsid w:val="00C86102"/>
    <w:rsid w:val="00C869E0"/>
    <w:rsid w:val="00C86A23"/>
    <w:rsid w:val="00C86B01"/>
    <w:rsid w:val="00C8756F"/>
    <w:rsid w:val="00C87578"/>
    <w:rsid w:val="00C87637"/>
    <w:rsid w:val="00C877F3"/>
    <w:rsid w:val="00C87E70"/>
    <w:rsid w:val="00C91667"/>
    <w:rsid w:val="00C92A53"/>
    <w:rsid w:val="00C931BA"/>
    <w:rsid w:val="00C936EE"/>
    <w:rsid w:val="00C93FB2"/>
    <w:rsid w:val="00C948D4"/>
    <w:rsid w:val="00C94D43"/>
    <w:rsid w:val="00C95A37"/>
    <w:rsid w:val="00C96DF3"/>
    <w:rsid w:val="00C971E5"/>
    <w:rsid w:val="00C974EF"/>
    <w:rsid w:val="00C97C02"/>
    <w:rsid w:val="00C97E18"/>
    <w:rsid w:val="00CA15C7"/>
    <w:rsid w:val="00CA1E06"/>
    <w:rsid w:val="00CA2131"/>
    <w:rsid w:val="00CA3204"/>
    <w:rsid w:val="00CA3BF3"/>
    <w:rsid w:val="00CA3DE3"/>
    <w:rsid w:val="00CA424E"/>
    <w:rsid w:val="00CA461A"/>
    <w:rsid w:val="00CA580D"/>
    <w:rsid w:val="00CA5A4B"/>
    <w:rsid w:val="00CA5C29"/>
    <w:rsid w:val="00CA5CCD"/>
    <w:rsid w:val="00CA687D"/>
    <w:rsid w:val="00CA6A76"/>
    <w:rsid w:val="00CA707E"/>
    <w:rsid w:val="00CA70CE"/>
    <w:rsid w:val="00CA71E8"/>
    <w:rsid w:val="00CA73FE"/>
    <w:rsid w:val="00CA7663"/>
    <w:rsid w:val="00CB06B3"/>
    <w:rsid w:val="00CB096D"/>
    <w:rsid w:val="00CB1F5D"/>
    <w:rsid w:val="00CB1FFB"/>
    <w:rsid w:val="00CB27DE"/>
    <w:rsid w:val="00CB349E"/>
    <w:rsid w:val="00CB3578"/>
    <w:rsid w:val="00CB3878"/>
    <w:rsid w:val="00CB497D"/>
    <w:rsid w:val="00CB551D"/>
    <w:rsid w:val="00CB5B65"/>
    <w:rsid w:val="00CB64A3"/>
    <w:rsid w:val="00CB6CA5"/>
    <w:rsid w:val="00CB6EC5"/>
    <w:rsid w:val="00CB7929"/>
    <w:rsid w:val="00CB7ACA"/>
    <w:rsid w:val="00CB7BC6"/>
    <w:rsid w:val="00CB7D63"/>
    <w:rsid w:val="00CC0453"/>
    <w:rsid w:val="00CC0A03"/>
    <w:rsid w:val="00CC0D55"/>
    <w:rsid w:val="00CC1026"/>
    <w:rsid w:val="00CC108A"/>
    <w:rsid w:val="00CC1283"/>
    <w:rsid w:val="00CC1C66"/>
    <w:rsid w:val="00CC1C8E"/>
    <w:rsid w:val="00CC1FE6"/>
    <w:rsid w:val="00CC23B0"/>
    <w:rsid w:val="00CC2617"/>
    <w:rsid w:val="00CC30AC"/>
    <w:rsid w:val="00CC3216"/>
    <w:rsid w:val="00CC34EC"/>
    <w:rsid w:val="00CC3CDB"/>
    <w:rsid w:val="00CC46AE"/>
    <w:rsid w:val="00CC5772"/>
    <w:rsid w:val="00CC5AFC"/>
    <w:rsid w:val="00CC5F4C"/>
    <w:rsid w:val="00CC6FE1"/>
    <w:rsid w:val="00CC7948"/>
    <w:rsid w:val="00CD024D"/>
    <w:rsid w:val="00CD107E"/>
    <w:rsid w:val="00CD10AC"/>
    <w:rsid w:val="00CD2038"/>
    <w:rsid w:val="00CD24D2"/>
    <w:rsid w:val="00CD27B0"/>
    <w:rsid w:val="00CD2C5C"/>
    <w:rsid w:val="00CD2F60"/>
    <w:rsid w:val="00CD2FFE"/>
    <w:rsid w:val="00CD35D4"/>
    <w:rsid w:val="00CD3614"/>
    <w:rsid w:val="00CD3ED2"/>
    <w:rsid w:val="00CD4703"/>
    <w:rsid w:val="00CD470C"/>
    <w:rsid w:val="00CD4CBA"/>
    <w:rsid w:val="00CD4D0F"/>
    <w:rsid w:val="00CD503E"/>
    <w:rsid w:val="00CD5342"/>
    <w:rsid w:val="00CD59E8"/>
    <w:rsid w:val="00CD5B45"/>
    <w:rsid w:val="00CD63DC"/>
    <w:rsid w:val="00CD6E37"/>
    <w:rsid w:val="00CD6E46"/>
    <w:rsid w:val="00CD6F1F"/>
    <w:rsid w:val="00CE0E47"/>
    <w:rsid w:val="00CE112E"/>
    <w:rsid w:val="00CE1349"/>
    <w:rsid w:val="00CE150A"/>
    <w:rsid w:val="00CE24F9"/>
    <w:rsid w:val="00CE3644"/>
    <w:rsid w:val="00CE3B6C"/>
    <w:rsid w:val="00CE3D5A"/>
    <w:rsid w:val="00CE402A"/>
    <w:rsid w:val="00CE4376"/>
    <w:rsid w:val="00CE44C2"/>
    <w:rsid w:val="00CE5398"/>
    <w:rsid w:val="00CE5BD5"/>
    <w:rsid w:val="00CE6170"/>
    <w:rsid w:val="00CE6CCE"/>
    <w:rsid w:val="00CE7068"/>
    <w:rsid w:val="00CE71E4"/>
    <w:rsid w:val="00CE7207"/>
    <w:rsid w:val="00CE75BB"/>
    <w:rsid w:val="00CE76E7"/>
    <w:rsid w:val="00CE781E"/>
    <w:rsid w:val="00CE7E27"/>
    <w:rsid w:val="00CF00E2"/>
    <w:rsid w:val="00CF025A"/>
    <w:rsid w:val="00CF054A"/>
    <w:rsid w:val="00CF0EE5"/>
    <w:rsid w:val="00CF18DD"/>
    <w:rsid w:val="00CF1D1B"/>
    <w:rsid w:val="00CF2D54"/>
    <w:rsid w:val="00CF2F9F"/>
    <w:rsid w:val="00CF33B2"/>
    <w:rsid w:val="00CF34EA"/>
    <w:rsid w:val="00CF3559"/>
    <w:rsid w:val="00CF391F"/>
    <w:rsid w:val="00CF3A0D"/>
    <w:rsid w:val="00CF3F71"/>
    <w:rsid w:val="00CF44C2"/>
    <w:rsid w:val="00CF48EB"/>
    <w:rsid w:val="00CF5AAC"/>
    <w:rsid w:val="00CF70A9"/>
    <w:rsid w:val="00CF7867"/>
    <w:rsid w:val="00CF7BC2"/>
    <w:rsid w:val="00D00235"/>
    <w:rsid w:val="00D00C87"/>
    <w:rsid w:val="00D00EFD"/>
    <w:rsid w:val="00D018F5"/>
    <w:rsid w:val="00D01F7F"/>
    <w:rsid w:val="00D03626"/>
    <w:rsid w:val="00D03DDC"/>
    <w:rsid w:val="00D0402D"/>
    <w:rsid w:val="00D04489"/>
    <w:rsid w:val="00D04A8A"/>
    <w:rsid w:val="00D04CD0"/>
    <w:rsid w:val="00D05378"/>
    <w:rsid w:val="00D05875"/>
    <w:rsid w:val="00D06734"/>
    <w:rsid w:val="00D06DA9"/>
    <w:rsid w:val="00D06DE0"/>
    <w:rsid w:val="00D07E63"/>
    <w:rsid w:val="00D10696"/>
    <w:rsid w:val="00D110AB"/>
    <w:rsid w:val="00D11807"/>
    <w:rsid w:val="00D11B00"/>
    <w:rsid w:val="00D11F45"/>
    <w:rsid w:val="00D1255F"/>
    <w:rsid w:val="00D125D6"/>
    <w:rsid w:val="00D1269F"/>
    <w:rsid w:val="00D12AD0"/>
    <w:rsid w:val="00D12C5A"/>
    <w:rsid w:val="00D12FB1"/>
    <w:rsid w:val="00D13235"/>
    <w:rsid w:val="00D132D6"/>
    <w:rsid w:val="00D1373E"/>
    <w:rsid w:val="00D1379C"/>
    <w:rsid w:val="00D13DCD"/>
    <w:rsid w:val="00D14517"/>
    <w:rsid w:val="00D14C3B"/>
    <w:rsid w:val="00D14CD5"/>
    <w:rsid w:val="00D15041"/>
    <w:rsid w:val="00D1548F"/>
    <w:rsid w:val="00D15E1C"/>
    <w:rsid w:val="00D15F04"/>
    <w:rsid w:val="00D1670E"/>
    <w:rsid w:val="00D170FB"/>
    <w:rsid w:val="00D177BA"/>
    <w:rsid w:val="00D1781F"/>
    <w:rsid w:val="00D17A41"/>
    <w:rsid w:val="00D2010C"/>
    <w:rsid w:val="00D20112"/>
    <w:rsid w:val="00D205C5"/>
    <w:rsid w:val="00D20F65"/>
    <w:rsid w:val="00D21815"/>
    <w:rsid w:val="00D21910"/>
    <w:rsid w:val="00D21999"/>
    <w:rsid w:val="00D21DEE"/>
    <w:rsid w:val="00D2294B"/>
    <w:rsid w:val="00D22BAB"/>
    <w:rsid w:val="00D23045"/>
    <w:rsid w:val="00D24098"/>
    <w:rsid w:val="00D2415C"/>
    <w:rsid w:val="00D241B5"/>
    <w:rsid w:val="00D24563"/>
    <w:rsid w:val="00D24A2C"/>
    <w:rsid w:val="00D24B10"/>
    <w:rsid w:val="00D24D0C"/>
    <w:rsid w:val="00D24EB9"/>
    <w:rsid w:val="00D24F38"/>
    <w:rsid w:val="00D254A5"/>
    <w:rsid w:val="00D2670A"/>
    <w:rsid w:val="00D26BBF"/>
    <w:rsid w:val="00D270E6"/>
    <w:rsid w:val="00D27255"/>
    <w:rsid w:val="00D27543"/>
    <w:rsid w:val="00D27DF3"/>
    <w:rsid w:val="00D3003E"/>
    <w:rsid w:val="00D30711"/>
    <w:rsid w:val="00D30D1A"/>
    <w:rsid w:val="00D31904"/>
    <w:rsid w:val="00D31985"/>
    <w:rsid w:val="00D320D5"/>
    <w:rsid w:val="00D32666"/>
    <w:rsid w:val="00D32DF3"/>
    <w:rsid w:val="00D32FB9"/>
    <w:rsid w:val="00D33047"/>
    <w:rsid w:val="00D33072"/>
    <w:rsid w:val="00D3357D"/>
    <w:rsid w:val="00D33BC8"/>
    <w:rsid w:val="00D33E30"/>
    <w:rsid w:val="00D341DF"/>
    <w:rsid w:val="00D34466"/>
    <w:rsid w:val="00D34B52"/>
    <w:rsid w:val="00D35625"/>
    <w:rsid w:val="00D356A3"/>
    <w:rsid w:val="00D35954"/>
    <w:rsid w:val="00D35A95"/>
    <w:rsid w:val="00D36866"/>
    <w:rsid w:val="00D36927"/>
    <w:rsid w:val="00D369CA"/>
    <w:rsid w:val="00D3787A"/>
    <w:rsid w:val="00D401D4"/>
    <w:rsid w:val="00D4098A"/>
    <w:rsid w:val="00D409B4"/>
    <w:rsid w:val="00D41388"/>
    <w:rsid w:val="00D419F6"/>
    <w:rsid w:val="00D43AF3"/>
    <w:rsid w:val="00D44F51"/>
    <w:rsid w:val="00D44F5F"/>
    <w:rsid w:val="00D4527D"/>
    <w:rsid w:val="00D454EA"/>
    <w:rsid w:val="00D45CB6"/>
    <w:rsid w:val="00D45F73"/>
    <w:rsid w:val="00D464F3"/>
    <w:rsid w:val="00D4665F"/>
    <w:rsid w:val="00D46A89"/>
    <w:rsid w:val="00D46E89"/>
    <w:rsid w:val="00D46EF1"/>
    <w:rsid w:val="00D473BD"/>
    <w:rsid w:val="00D47964"/>
    <w:rsid w:val="00D47BE1"/>
    <w:rsid w:val="00D47CAE"/>
    <w:rsid w:val="00D47DF4"/>
    <w:rsid w:val="00D47FF3"/>
    <w:rsid w:val="00D50333"/>
    <w:rsid w:val="00D50C3F"/>
    <w:rsid w:val="00D520BB"/>
    <w:rsid w:val="00D5247A"/>
    <w:rsid w:val="00D527AB"/>
    <w:rsid w:val="00D52945"/>
    <w:rsid w:val="00D52D24"/>
    <w:rsid w:val="00D533BC"/>
    <w:rsid w:val="00D545BC"/>
    <w:rsid w:val="00D548FF"/>
    <w:rsid w:val="00D5555F"/>
    <w:rsid w:val="00D5727F"/>
    <w:rsid w:val="00D575C3"/>
    <w:rsid w:val="00D57B41"/>
    <w:rsid w:val="00D607A0"/>
    <w:rsid w:val="00D60D0F"/>
    <w:rsid w:val="00D61154"/>
    <w:rsid w:val="00D61231"/>
    <w:rsid w:val="00D61432"/>
    <w:rsid w:val="00D6186A"/>
    <w:rsid w:val="00D61B54"/>
    <w:rsid w:val="00D62058"/>
    <w:rsid w:val="00D62346"/>
    <w:rsid w:val="00D6257E"/>
    <w:rsid w:val="00D625C4"/>
    <w:rsid w:val="00D625C8"/>
    <w:rsid w:val="00D62A6B"/>
    <w:rsid w:val="00D62AF4"/>
    <w:rsid w:val="00D62DD8"/>
    <w:rsid w:val="00D6353D"/>
    <w:rsid w:val="00D63D32"/>
    <w:rsid w:val="00D63E7F"/>
    <w:rsid w:val="00D6440B"/>
    <w:rsid w:val="00D6609F"/>
    <w:rsid w:val="00D7069F"/>
    <w:rsid w:val="00D70E06"/>
    <w:rsid w:val="00D71D50"/>
    <w:rsid w:val="00D72EA1"/>
    <w:rsid w:val="00D736CA"/>
    <w:rsid w:val="00D73DEE"/>
    <w:rsid w:val="00D74841"/>
    <w:rsid w:val="00D74C66"/>
    <w:rsid w:val="00D74D0F"/>
    <w:rsid w:val="00D75524"/>
    <w:rsid w:val="00D75748"/>
    <w:rsid w:val="00D75864"/>
    <w:rsid w:val="00D759E9"/>
    <w:rsid w:val="00D76269"/>
    <w:rsid w:val="00D7626A"/>
    <w:rsid w:val="00D7694E"/>
    <w:rsid w:val="00D76F99"/>
    <w:rsid w:val="00D77649"/>
    <w:rsid w:val="00D779DD"/>
    <w:rsid w:val="00D80B01"/>
    <w:rsid w:val="00D8113D"/>
    <w:rsid w:val="00D820BA"/>
    <w:rsid w:val="00D82204"/>
    <w:rsid w:val="00D82D04"/>
    <w:rsid w:val="00D83BC9"/>
    <w:rsid w:val="00D84812"/>
    <w:rsid w:val="00D8490F"/>
    <w:rsid w:val="00D84C38"/>
    <w:rsid w:val="00D85003"/>
    <w:rsid w:val="00D85857"/>
    <w:rsid w:val="00D85D0D"/>
    <w:rsid w:val="00D85DB7"/>
    <w:rsid w:val="00D863DF"/>
    <w:rsid w:val="00D86471"/>
    <w:rsid w:val="00D86CDA"/>
    <w:rsid w:val="00D86CF2"/>
    <w:rsid w:val="00D87657"/>
    <w:rsid w:val="00D919A3"/>
    <w:rsid w:val="00D91D89"/>
    <w:rsid w:val="00D924DA"/>
    <w:rsid w:val="00D92A0F"/>
    <w:rsid w:val="00D933FA"/>
    <w:rsid w:val="00D93696"/>
    <w:rsid w:val="00D93F21"/>
    <w:rsid w:val="00D9403D"/>
    <w:rsid w:val="00D94113"/>
    <w:rsid w:val="00D9427B"/>
    <w:rsid w:val="00D94446"/>
    <w:rsid w:val="00D95064"/>
    <w:rsid w:val="00D950F2"/>
    <w:rsid w:val="00D95B10"/>
    <w:rsid w:val="00D95D47"/>
    <w:rsid w:val="00D9654B"/>
    <w:rsid w:val="00D96609"/>
    <w:rsid w:val="00D9668F"/>
    <w:rsid w:val="00DA1008"/>
    <w:rsid w:val="00DA1084"/>
    <w:rsid w:val="00DA191D"/>
    <w:rsid w:val="00DA1F79"/>
    <w:rsid w:val="00DA2A24"/>
    <w:rsid w:val="00DA3223"/>
    <w:rsid w:val="00DA416C"/>
    <w:rsid w:val="00DA4B08"/>
    <w:rsid w:val="00DA4D4F"/>
    <w:rsid w:val="00DA4EBA"/>
    <w:rsid w:val="00DA4F55"/>
    <w:rsid w:val="00DA576B"/>
    <w:rsid w:val="00DA5FEE"/>
    <w:rsid w:val="00DA61B0"/>
    <w:rsid w:val="00DA6BCD"/>
    <w:rsid w:val="00DA6CBA"/>
    <w:rsid w:val="00DA7C55"/>
    <w:rsid w:val="00DB0346"/>
    <w:rsid w:val="00DB1139"/>
    <w:rsid w:val="00DB37DC"/>
    <w:rsid w:val="00DB38FD"/>
    <w:rsid w:val="00DB4535"/>
    <w:rsid w:val="00DB4938"/>
    <w:rsid w:val="00DB52E8"/>
    <w:rsid w:val="00DB59C3"/>
    <w:rsid w:val="00DB6567"/>
    <w:rsid w:val="00DB66D3"/>
    <w:rsid w:val="00DB6795"/>
    <w:rsid w:val="00DB6C59"/>
    <w:rsid w:val="00DB76B8"/>
    <w:rsid w:val="00DB7B9D"/>
    <w:rsid w:val="00DC0406"/>
    <w:rsid w:val="00DC14DA"/>
    <w:rsid w:val="00DC1509"/>
    <w:rsid w:val="00DC2278"/>
    <w:rsid w:val="00DC2320"/>
    <w:rsid w:val="00DC29F4"/>
    <w:rsid w:val="00DC32E1"/>
    <w:rsid w:val="00DC342F"/>
    <w:rsid w:val="00DC380F"/>
    <w:rsid w:val="00DC453A"/>
    <w:rsid w:val="00DC4745"/>
    <w:rsid w:val="00DC4F22"/>
    <w:rsid w:val="00DC546F"/>
    <w:rsid w:val="00DC5851"/>
    <w:rsid w:val="00DC65D6"/>
    <w:rsid w:val="00DC6E64"/>
    <w:rsid w:val="00DC7099"/>
    <w:rsid w:val="00DC7149"/>
    <w:rsid w:val="00DC73DC"/>
    <w:rsid w:val="00DC7433"/>
    <w:rsid w:val="00DC78C1"/>
    <w:rsid w:val="00DC7DF9"/>
    <w:rsid w:val="00DC7F68"/>
    <w:rsid w:val="00DD0CC1"/>
    <w:rsid w:val="00DD220F"/>
    <w:rsid w:val="00DD24AF"/>
    <w:rsid w:val="00DD2618"/>
    <w:rsid w:val="00DD2714"/>
    <w:rsid w:val="00DD28F9"/>
    <w:rsid w:val="00DD2AEC"/>
    <w:rsid w:val="00DD2B9A"/>
    <w:rsid w:val="00DD330D"/>
    <w:rsid w:val="00DD419E"/>
    <w:rsid w:val="00DD43CC"/>
    <w:rsid w:val="00DD4847"/>
    <w:rsid w:val="00DD5BE8"/>
    <w:rsid w:val="00DD5CA1"/>
    <w:rsid w:val="00DD63D3"/>
    <w:rsid w:val="00DD6486"/>
    <w:rsid w:val="00DD73EC"/>
    <w:rsid w:val="00DD77F8"/>
    <w:rsid w:val="00DD7C03"/>
    <w:rsid w:val="00DE10E4"/>
    <w:rsid w:val="00DE1239"/>
    <w:rsid w:val="00DE1C22"/>
    <w:rsid w:val="00DE2351"/>
    <w:rsid w:val="00DE25A6"/>
    <w:rsid w:val="00DE2695"/>
    <w:rsid w:val="00DE2AA1"/>
    <w:rsid w:val="00DE2AF6"/>
    <w:rsid w:val="00DE2CF8"/>
    <w:rsid w:val="00DE2EC7"/>
    <w:rsid w:val="00DE320D"/>
    <w:rsid w:val="00DE39BE"/>
    <w:rsid w:val="00DE4239"/>
    <w:rsid w:val="00DE43D3"/>
    <w:rsid w:val="00DE496E"/>
    <w:rsid w:val="00DE4CDF"/>
    <w:rsid w:val="00DE62DD"/>
    <w:rsid w:val="00DE64D2"/>
    <w:rsid w:val="00DE65D5"/>
    <w:rsid w:val="00DE7584"/>
    <w:rsid w:val="00DE7A94"/>
    <w:rsid w:val="00DE7F0E"/>
    <w:rsid w:val="00DF069C"/>
    <w:rsid w:val="00DF09D0"/>
    <w:rsid w:val="00DF1261"/>
    <w:rsid w:val="00DF1376"/>
    <w:rsid w:val="00DF13CE"/>
    <w:rsid w:val="00DF17BF"/>
    <w:rsid w:val="00DF1AE6"/>
    <w:rsid w:val="00DF297D"/>
    <w:rsid w:val="00DF3DF2"/>
    <w:rsid w:val="00DF4396"/>
    <w:rsid w:val="00DF44A1"/>
    <w:rsid w:val="00DF5031"/>
    <w:rsid w:val="00DF527C"/>
    <w:rsid w:val="00DF56F0"/>
    <w:rsid w:val="00DF6C8A"/>
    <w:rsid w:val="00DF7178"/>
    <w:rsid w:val="00DF7BED"/>
    <w:rsid w:val="00E00C2B"/>
    <w:rsid w:val="00E00E91"/>
    <w:rsid w:val="00E017E6"/>
    <w:rsid w:val="00E029F2"/>
    <w:rsid w:val="00E02B20"/>
    <w:rsid w:val="00E03079"/>
    <w:rsid w:val="00E04128"/>
    <w:rsid w:val="00E0452B"/>
    <w:rsid w:val="00E047B7"/>
    <w:rsid w:val="00E04E59"/>
    <w:rsid w:val="00E054B2"/>
    <w:rsid w:val="00E0598A"/>
    <w:rsid w:val="00E05B95"/>
    <w:rsid w:val="00E05CF7"/>
    <w:rsid w:val="00E06125"/>
    <w:rsid w:val="00E0617F"/>
    <w:rsid w:val="00E066DA"/>
    <w:rsid w:val="00E06A05"/>
    <w:rsid w:val="00E06B0A"/>
    <w:rsid w:val="00E07490"/>
    <w:rsid w:val="00E0796A"/>
    <w:rsid w:val="00E079F2"/>
    <w:rsid w:val="00E1060C"/>
    <w:rsid w:val="00E1086E"/>
    <w:rsid w:val="00E11AD9"/>
    <w:rsid w:val="00E11BF4"/>
    <w:rsid w:val="00E11D5C"/>
    <w:rsid w:val="00E11F2D"/>
    <w:rsid w:val="00E127DB"/>
    <w:rsid w:val="00E12812"/>
    <w:rsid w:val="00E12A91"/>
    <w:rsid w:val="00E12CD2"/>
    <w:rsid w:val="00E132BA"/>
    <w:rsid w:val="00E13CF0"/>
    <w:rsid w:val="00E13E57"/>
    <w:rsid w:val="00E13E63"/>
    <w:rsid w:val="00E14692"/>
    <w:rsid w:val="00E14A0C"/>
    <w:rsid w:val="00E14E60"/>
    <w:rsid w:val="00E14FDE"/>
    <w:rsid w:val="00E161AE"/>
    <w:rsid w:val="00E16763"/>
    <w:rsid w:val="00E16AF6"/>
    <w:rsid w:val="00E17DA8"/>
    <w:rsid w:val="00E201B3"/>
    <w:rsid w:val="00E207CF"/>
    <w:rsid w:val="00E212F2"/>
    <w:rsid w:val="00E21546"/>
    <w:rsid w:val="00E217EC"/>
    <w:rsid w:val="00E21AAC"/>
    <w:rsid w:val="00E21C2F"/>
    <w:rsid w:val="00E2218D"/>
    <w:rsid w:val="00E22DFA"/>
    <w:rsid w:val="00E23277"/>
    <w:rsid w:val="00E23514"/>
    <w:rsid w:val="00E23D0B"/>
    <w:rsid w:val="00E240D9"/>
    <w:rsid w:val="00E2423F"/>
    <w:rsid w:val="00E249D6"/>
    <w:rsid w:val="00E24DD3"/>
    <w:rsid w:val="00E24E3A"/>
    <w:rsid w:val="00E2555C"/>
    <w:rsid w:val="00E2596B"/>
    <w:rsid w:val="00E26408"/>
    <w:rsid w:val="00E268BF"/>
    <w:rsid w:val="00E26EE9"/>
    <w:rsid w:val="00E27331"/>
    <w:rsid w:val="00E273AA"/>
    <w:rsid w:val="00E275EF"/>
    <w:rsid w:val="00E27913"/>
    <w:rsid w:val="00E3034B"/>
    <w:rsid w:val="00E30B74"/>
    <w:rsid w:val="00E30DC4"/>
    <w:rsid w:val="00E30F1D"/>
    <w:rsid w:val="00E324A0"/>
    <w:rsid w:val="00E32A9F"/>
    <w:rsid w:val="00E32DA2"/>
    <w:rsid w:val="00E332B0"/>
    <w:rsid w:val="00E33329"/>
    <w:rsid w:val="00E336C7"/>
    <w:rsid w:val="00E35D95"/>
    <w:rsid w:val="00E35F1E"/>
    <w:rsid w:val="00E361AB"/>
    <w:rsid w:val="00E36478"/>
    <w:rsid w:val="00E36483"/>
    <w:rsid w:val="00E36D19"/>
    <w:rsid w:val="00E36E97"/>
    <w:rsid w:val="00E36FE2"/>
    <w:rsid w:val="00E37298"/>
    <w:rsid w:val="00E37401"/>
    <w:rsid w:val="00E404F6"/>
    <w:rsid w:val="00E40670"/>
    <w:rsid w:val="00E40D2F"/>
    <w:rsid w:val="00E40DD5"/>
    <w:rsid w:val="00E4132E"/>
    <w:rsid w:val="00E413AE"/>
    <w:rsid w:val="00E41719"/>
    <w:rsid w:val="00E42148"/>
    <w:rsid w:val="00E4218E"/>
    <w:rsid w:val="00E42250"/>
    <w:rsid w:val="00E42569"/>
    <w:rsid w:val="00E42C4A"/>
    <w:rsid w:val="00E42FCD"/>
    <w:rsid w:val="00E4328D"/>
    <w:rsid w:val="00E43855"/>
    <w:rsid w:val="00E43A6D"/>
    <w:rsid w:val="00E43FC0"/>
    <w:rsid w:val="00E44624"/>
    <w:rsid w:val="00E4490F"/>
    <w:rsid w:val="00E458E8"/>
    <w:rsid w:val="00E45C7D"/>
    <w:rsid w:val="00E462AB"/>
    <w:rsid w:val="00E46D18"/>
    <w:rsid w:val="00E47DD8"/>
    <w:rsid w:val="00E501D2"/>
    <w:rsid w:val="00E50347"/>
    <w:rsid w:val="00E506B7"/>
    <w:rsid w:val="00E509CC"/>
    <w:rsid w:val="00E50DF5"/>
    <w:rsid w:val="00E5130C"/>
    <w:rsid w:val="00E5145A"/>
    <w:rsid w:val="00E515B0"/>
    <w:rsid w:val="00E51D22"/>
    <w:rsid w:val="00E5214C"/>
    <w:rsid w:val="00E523E7"/>
    <w:rsid w:val="00E5380C"/>
    <w:rsid w:val="00E53F3B"/>
    <w:rsid w:val="00E5464A"/>
    <w:rsid w:val="00E55BB2"/>
    <w:rsid w:val="00E56445"/>
    <w:rsid w:val="00E56680"/>
    <w:rsid w:val="00E5687A"/>
    <w:rsid w:val="00E56A57"/>
    <w:rsid w:val="00E56FFF"/>
    <w:rsid w:val="00E5747A"/>
    <w:rsid w:val="00E602DA"/>
    <w:rsid w:val="00E6039F"/>
    <w:rsid w:val="00E609E9"/>
    <w:rsid w:val="00E60E44"/>
    <w:rsid w:val="00E61D84"/>
    <w:rsid w:val="00E62867"/>
    <w:rsid w:val="00E62904"/>
    <w:rsid w:val="00E62D21"/>
    <w:rsid w:val="00E62D44"/>
    <w:rsid w:val="00E630D4"/>
    <w:rsid w:val="00E64071"/>
    <w:rsid w:val="00E642D7"/>
    <w:rsid w:val="00E6542A"/>
    <w:rsid w:val="00E66E73"/>
    <w:rsid w:val="00E676ED"/>
    <w:rsid w:val="00E709AB"/>
    <w:rsid w:val="00E70C0C"/>
    <w:rsid w:val="00E71217"/>
    <w:rsid w:val="00E717D4"/>
    <w:rsid w:val="00E71EF6"/>
    <w:rsid w:val="00E71FA2"/>
    <w:rsid w:val="00E72057"/>
    <w:rsid w:val="00E72075"/>
    <w:rsid w:val="00E728F9"/>
    <w:rsid w:val="00E72FCD"/>
    <w:rsid w:val="00E732EC"/>
    <w:rsid w:val="00E736D1"/>
    <w:rsid w:val="00E73918"/>
    <w:rsid w:val="00E73A2D"/>
    <w:rsid w:val="00E73D84"/>
    <w:rsid w:val="00E74A77"/>
    <w:rsid w:val="00E7538F"/>
    <w:rsid w:val="00E7571F"/>
    <w:rsid w:val="00E7578A"/>
    <w:rsid w:val="00E75E67"/>
    <w:rsid w:val="00E7626C"/>
    <w:rsid w:val="00E7658B"/>
    <w:rsid w:val="00E776E6"/>
    <w:rsid w:val="00E80534"/>
    <w:rsid w:val="00E8075C"/>
    <w:rsid w:val="00E81556"/>
    <w:rsid w:val="00E822E3"/>
    <w:rsid w:val="00E8233A"/>
    <w:rsid w:val="00E823A0"/>
    <w:rsid w:val="00E8256E"/>
    <w:rsid w:val="00E832D7"/>
    <w:rsid w:val="00E83323"/>
    <w:rsid w:val="00E834A1"/>
    <w:rsid w:val="00E83A98"/>
    <w:rsid w:val="00E83F4D"/>
    <w:rsid w:val="00E84248"/>
    <w:rsid w:val="00E85024"/>
    <w:rsid w:val="00E850B7"/>
    <w:rsid w:val="00E852BD"/>
    <w:rsid w:val="00E8599F"/>
    <w:rsid w:val="00E85C70"/>
    <w:rsid w:val="00E85D3B"/>
    <w:rsid w:val="00E86019"/>
    <w:rsid w:val="00E86AD5"/>
    <w:rsid w:val="00E86CB8"/>
    <w:rsid w:val="00E871A3"/>
    <w:rsid w:val="00E87B5C"/>
    <w:rsid w:val="00E87E91"/>
    <w:rsid w:val="00E901CD"/>
    <w:rsid w:val="00E90536"/>
    <w:rsid w:val="00E9095E"/>
    <w:rsid w:val="00E90AC6"/>
    <w:rsid w:val="00E90CCD"/>
    <w:rsid w:val="00E914EB"/>
    <w:rsid w:val="00E91977"/>
    <w:rsid w:val="00E92A31"/>
    <w:rsid w:val="00E92EA0"/>
    <w:rsid w:val="00E92F62"/>
    <w:rsid w:val="00E934F5"/>
    <w:rsid w:val="00E94311"/>
    <w:rsid w:val="00E9471B"/>
    <w:rsid w:val="00E950B1"/>
    <w:rsid w:val="00E953C5"/>
    <w:rsid w:val="00E956D2"/>
    <w:rsid w:val="00E95B4B"/>
    <w:rsid w:val="00E96618"/>
    <w:rsid w:val="00E972EE"/>
    <w:rsid w:val="00E97AE7"/>
    <w:rsid w:val="00E97BB0"/>
    <w:rsid w:val="00EA1161"/>
    <w:rsid w:val="00EA2481"/>
    <w:rsid w:val="00EA24D3"/>
    <w:rsid w:val="00EA27E3"/>
    <w:rsid w:val="00EA29AD"/>
    <w:rsid w:val="00EA2C73"/>
    <w:rsid w:val="00EA304E"/>
    <w:rsid w:val="00EA34D6"/>
    <w:rsid w:val="00EA381A"/>
    <w:rsid w:val="00EA4881"/>
    <w:rsid w:val="00EA4A3E"/>
    <w:rsid w:val="00EA50C0"/>
    <w:rsid w:val="00EA5823"/>
    <w:rsid w:val="00EA61B6"/>
    <w:rsid w:val="00EA6A5E"/>
    <w:rsid w:val="00EA6AA2"/>
    <w:rsid w:val="00EA6EDB"/>
    <w:rsid w:val="00EA7DB2"/>
    <w:rsid w:val="00EB0365"/>
    <w:rsid w:val="00EB056B"/>
    <w:rsid w:val="00EB1DD4"/>
    <w:rsid w:val="00EB2BB6"/>
    <w:rsid w:val="00EB3B10"/>
    <w:rsid w:val="00EB3F5C"/>
    <w:rsid w:val="00EB4362"/>
    <w:rsid w:val="00EB497F"/>
    <w:rsid w:val="00EB57BA"/>
    <w:rsid w:val="00EB5BC5"/>
    <w:rsid w:val="00EB5EBD"/>
    <w:rsid w:val="00EB625D"/>
    <w:rsid w:val="00EB66C8"/>
    <w:rsid w:val="00EB7B92"/>
    <w:rsid w:val="00EC096F"/>
    <w:rsid w:val="00EC172E"/>
    <w:rsid w:val="00EC1F49"/>
    <w:rsid w:val="00EC385C"/>
    <w:rsid w:val="00EC3CBC"/>
    <w:rsid w:val="00EC3CF0"/>
    <w:rsid w:val="00EC4728"/>
    <w:rsid w:val="00EC4B2A"/>
    <w:rsid w:val="00EC4C31"/>
    <w:rsid w:val="00EC4EF5"/>
    <w:rsid w:val="00EC4F08"/>
    <w:rsid w:val="00EC561B"/>
    <w:rsid w:val="00EC5A1B"/>
    <w:rsid w:val="00EC5DF0"/>
    <w:rsid w:val="00EC7809"/>
    <w:rsid w:val="00ED011C"/>
    <w:rsid w:val="00ED02E2"/>
    <w:rsid w:val="00ED187B"/>
    <w:rsid w:val="00ED1D63"/>
    <w:rsid w:val="00ED1DC9"/>
    <w:rsid w:val="00ED2E1D"/>
    <w:rsid w:val="00ED34BC"/>
    <w:rsid w:val="00ED38FC"/>
    <w:rsid w:val="00ED3C5D"/>
    <w:rsid w:val="00ED4110"/>
    <w:rsid w:val="00ED44D4"/>
    <w:rsid w:val="00ED476F"/>
    <w:rsid w:val="00ED4E14"/>
    <w:rsid w:val="00ED4F17"/>
    <w:rsid w:val="00ED5125"/>
    <w:rsid w:val="00ED5266"/>
    <w:rsid w:val="00ED6D00"/>
    <w:rsid w:val="00ED6EDD"/>
    <w:rsid w:val="00ED6F42"/>
    <w:rsid w:val="00ED7769"/>
    <w:rsid w:val="00ED7C36"/>
    <w:rsid w:val="00ED7CEB"/>
    <w:rsid w:val="00ED7E4C"/>
    <w:rsid w:val="00ED7EF6"/>
    <w:rsid w:val="00EE016C"/>
    <w:rsid w:val="00EE02C7"/>
    <w:rsid w:val="00EE0ADC"/>
    <w:rsid w:val="00EE13AE"/>
    <w:rsid w:val="00EE1675"/>
    <w:rsid w:val="00EE1E84"/>
    <w:rsid w:val="00EE2039"/>
    <w:rsid w:val="00EE2FC1"/>
    <w:rsid w:val="00EE3620"/>
    <w:rsid w:val="00EE378A"/>
    <w:rsid w:val="00EE39F6"/>
    <w:rsid w:val="00EE57D3"/>
    <w:rsid w:val="00EE58F5"/>
    <w:rsid w:val="00EE58F6"/>
    <w:rsid w:val="00EE5E03"/>
    <w:rsid w:val="00EE684B"/>
    <w:rsid w:val="00EE69EC"/>
    <w:rsid w:val="00EE6D11"/>
    <w:rsid w:val="00EE7013"/>
    <w:rsid w:val="00EE7085"/>
    <w:rsid w:val="00EF00D6"/>
    <w:rsid w:val="00EF087A"/>
    <w:rsid w:val="00EF158F"/>
    <w:rsid w:val="00EF21BB"/>
    <w:rsid w:val="00EF3A6B"/>
    <w:rsid w:val="00EF46B6"/>
    <w:rsid w:val="00EF583B"/>
    <w:rsid w:val="00EF5BAD"/>
    <w:rsid w:val="00EF5D3A"/>
    <w:rsid w:val="00EF6163"/>
    <w:rsid w:val="00EF61F8"/>
    <w:rsid w:val="00EF6AB4"/>
    <w:rsid w:val="00EF6C89"/>
    <w:rsid w:val="00EF6F58"/>
    <w:rsid w:val="00EF779B"/>
    <w:rsid w:val="00F0086F"/>
    <w:rsid w:val="00F0194D"/>
    <w:rsid w:val="00F01A7C"/>
    <w:rsid w:val="00F0239F"/>
    <w:rsid w:val="00F02726"/>
    <w:rsid w:val="00F032B9"/>
    <w:rsid w:val="00F0357F"/>
    <w:rsid w:val="00F04764"/>
    <w:rsid w:val="00F05297"/>
    <w:rsid w:val="00F05942"/>
    <w:rsid w:val="00F05B74"/>
    <w:rsid w:val="00F06AF4"/>
    <w:rsid w:val="00F070C0"/>
    <w:rsid w:val="00F075F8"/>
    <w:rsid w:val="00F1026A"/>
    <w:rsid w:val="00F11220"/>
    <w:rsid w:val="00F11565"/>
    <w:rsid w:val="00F11AFB"/>
    <w:rsid w:val="00F11EC9"/>
    <w:rsid w:val="00F1263F"/>
    <w:rsid w:val="00F126AB"/>
    <w:rsid w:val="00F131E1"/>
    <w:rsid w:val="00F136DD"/>
    <w:rsid w:val="00F155A7"/>
    <w:rsid w:val="00F15C9D"/>
    <w:rsid w:val="00F15CD2"/>
    <w:rsid w:val="00F163C8"/>
    <w:rsid w:val="00F16C3D"/>
    <w:rsid w:val="00F177C2"/>
    <w:rsid w:val="00F17C71"/>
    <w:rsid w:val="00F202C2"/>
    <w:rsid w:val="00F21400"/>
    <w:rsid w:val="00F21ABA"/>
    <w:rsid w:val="00F21F19"/>
    <w:rsid w:val="00F22B72"/>
    <w:rsid w:val="00F238D1"/>
    <w:rsid w:val="00F23A34"/>
    <w:rsid w:val="00F24CC9"/>
    <w:rsid w:val="00F26F20"/>
    <w:rsid w:val="00F273AC"/>
    <w:rsid w:val="00F275AF"/>
    <w:rsid w:val="00F2775D"/>
    <w:rsid w:val="00F3108F"/>
    <w:rsid w:val="00F312E7"/>
    <w:rsid w:val="00F3141C"/>
    <w:rsid w:val="00F32102"/>
    <w:rsid w:val="00F3218E"/>
    <w:rsid w:val="00F329F4"/>
    <w:rsid w:val="00F329FF"/>
    <w:rsid w:val="00F32DF4"/>
    <w:rsid w:val="00F32E40"/>
    <w:rsid w:val="00F33121"/>
    <w:rsid w:val="00F34505"/>
    <w:rsid w:val="00F35771"/>
    <w:rsid w:val="00F3592F"/>
    <w:rsid w:val="00F363D4"/>
    <w:rsid w:val="00F36A9D"/>
    <w:rsid w:val="00F3737C"/>
    <w:rsid w:val="00F376B8"/>
    <w:rsid w:val="00F406D5"/>
    <w:rsid w:val="00F409BA"/>
    <w:rsid w:val="00F40E48"/>
    <w:rsid w:val="00F414F4"/>
    <w:rsid w:val="00F41855"/>
    <w:rsid w:val="00F418CF"/>
    <w:rsid w:val="00F41B5C"/>
    <w:rsid w:val="00F42265"/>
    <w:rsid w:val="00F430AC"/>
    <w:rsid w:val="00F43594"/>
    <w:rsid w:val="00F437C1"/>
    <w:rsid w:val="00F4407F"/>
    <w:rsid w:val="00F44519"/>
    <w:rsid w:val="00F4473B"/>
    <w:rsid w:val="00F449AE"/>
    <w:rsid w:val="00F453AC"/>
    <w:rsid w:val="00F45D7D"/>
    <w:rsid w:val="00F45F79"/>
    <w:rsid w:val="00F466BC"/>
    <w:rsid w:val="00F50077"/>
    <w:rsid w:val="00F5020B"/>
    <w:rsid w:val="00F5036B"/>
    <w:rsid w:val="00F515F8"/>
    <w:rsid w:val="00F516FC"/>
    <w:rsid w:val="00F52AD1"/>
    <w:rsid w:val="00F52BF6"/>
    <w:rsid w:val="00F53E41"/>
    <w:rsid w:val="00F54136"/>
    <w:rsid w:val="00F545C4"/>
    <w:rsid w:val="00F55538"/>
    <w:rsid w:val="00F55773"/>
    <w:rsid w:val="00F57999"/>
    <w:rsid w:val="00F57E7F"/>
    <w:rsid w:val="00F6047F"/>
    <w:rsid w:val="00F60D91"/>
    <w:rsid w:val="00F620A7"/>
    <w:rsid w:val="00F6248B"/>
    <w:rsid w:val="00F63395"/>
    <w:rsid w:val="00F64111"/>
    <w:rsid w:val="00F6482D"/>
    <w:rsid w:val="00F651E7"/>
    <w:rsid w:val="00F65621"/>
    <w:rsid w:val="00F65A49"/>
    <w:rsid w:val="00F65C4F"/>
    <w:rsid w:val="00F7018D"/>
    <w:rsid w:val="00F7075D"/>
    <w:rsid w:val="00F70C4B"/>
    <w:rsid w:val="00F712D0"/>
    <w:rsid w:val="00F713CC"/>
    <w:rsid w:val="00F71BC0"/>
    <w:rsid w:val="00F71BDF"/>
    <w:rsid w:val="00F71D96"/>
    <w:rsid w:val="00F72041"/>
    <w:rsid w:val="00F724BD"/>
    <w:rsid w:val="00F729C3"/>
    <w:rsid w:val="00F729FC"/>
    <w:rsid w:val="00F72C07"/>
    <w:rsid w:val="00F72C9E"/>
    <w:rsid w:val="00F72F49"/>
    <w:rsid w:val="00F7312B"/>
    <w:rsid w:val="00F73351"/>
    <w:rsid w:val="00F7343E"/>
    <w:rsid w:val="00F73929"/>
    <w:rsid w:val="00F73EA8"/>
    <w:rsid w:val="00F74206"/>
    <w:rsid w:val="00F74CF8"/>
    <w:rsid w:val="00F7537A"/>
    <w:rsid w:val="00F75757"/>
    <w:rsid w:val="00F75A58"/>
    <w:rsid w:val="00F76BAB"/>
    <w:rsid w:val="00F76C3B"/>
    <w:rsid w:val="00F773BF"/>
    <w:rsid w:val="00F77436"/>
    <w:rsid w:val="00F80259"/>
    <w:rsid w:val="00F80F77"/>
    <w:rsid w:val="00F812E7"/>
    <w:rsid w:val="00F8163E"/>
    <w:rsid w:val="00F81A36"/>
    <w:rsid w:val="00F8236F"/>
    <w:rsid w:val="00F83B0A"/>
    <w:rsid w:val="00F83D6B"/>
    <w:rsid w:val="00F8482B"/>
    <w:rsid w:val="00F85886"/>
    <w:rsid w:val="00F85917"/>
    <w:rsid w:val="00F85AB2"/>
    <w:rsid w:val="00F861F8"/>
    <w:rsid w:val="00F86226"/>
    <w:rsid w:val="00F86591"/>
    <w:rsid w:val="00F86F95"/>
    <w:rsid w:val="00F87BE8"/>
    <w:rsid w:val="00F90A97"/>
    <w:rsid w:val="00F91A91"/>
    <w:rsid w:val="00F91B5C"/>
    <w:rsid w:val="00F92552"/>
    <w:rsid w:val="00F93025"/>
    <w:rsid w:val="00F93463"/>
    <w:rsid w:val="00F93684"/>
    <w:rsid w:val="00F93E02"/>
    <w:rsid w:val="00F94139"/>
    <w:rsid w:val="00F9415A"/>
    <w:rsid w:val="00F94375"/>
    <w:rsid w:val="00F94482"/>
    <w:rsid w:val="00F949C4"/>
    <w:rsid w:val="00F95300"/>
    <w:rsid w:val="00F956CD"/>
    <w:rsid w:val="00F956D9"/>
    <w:rsid w:val="00F95920"/>
    <w:rsid w:val="00F95C96"/>
    <w:rsid w:val="00F9601B"/>
    <w:rsid w:val="00F9645C"/>
    <w:rsid w:val="00F96960"/>
    <w:rsid w:val="00F9703C"/>
    <w:rsid w:val="00F97173"/>
    <w:rsid w:val="00F97C09"/>
    <w:rsid w:val="00FA037B"/>
    <w:rsid w:val="00FA05C7"/>
    <w:rsid w:val="00FA12AE"/>
    <w:rsid w:val="00FA16C0"/>
    <w:rsid w:val="00FA1FCC"/>
    <w:rsid w:val="00FA2A38"/>
    <w:rsid w:val="00FA2B6F"/>
    <w:rsid w:val="00FA2C62"/>
    <w:rsid w:val="00FA4862"/>
    <w:rsid w:val="00FA4914"/>
    <w:rsid w:val="00FA5226"/>
    <w:rsid w:val="00FA529F"/>
    <w:rsid w:val="00FA55F7"/>
    <w:rsid w:val="00FA5967"/>
    <w:rsid w:val="00FA5B73"/>
    <w:rsid w:val="00FA5C82"/>
    <w:rsid w:val="00FA61CB"/>
    <w:rsid w:val="00FA69CA"/>
    <w:rsid w:val="00FA6A4B"/>
    <w:rsid w:val="00FA6BAF"/>
    <w:rsid w:val="00FA7055"/>
    <w:rsid w:val="00FA77A2"/>
    <w:rsid w:val="00FA77BE"/>
    <w:rsid w:val="00FA7E3D"/>
    <w:rsid w:val="00FB02C3"/>
    <w:rsid w:val="00FB0585"/>
    <w:rsid w:val="00FB0672"/>
    <w:rsid w:val="00FB1E3C"/>
    <w:rsid w:val="00FB1EE2"/>
    <w:rsid w:val="00FB2131"/>
    <w:rsid w:val="00FB291B"/>
    <w:rsid w:val="00FB2C7B"/>
    <w:rsid w:val="00FB33CC"/>
    <w:rsid w:val="00FB344F"/>
    <w:rsid w:val="00FB3F9C"/>
    <w:rsid w:val="00FB4677"/>
    <w:rsid w:val="00FB46D3"/>
    <w:rsid w:val="00FB4979"/>
    <w:rsid w:val="00FB5095"/>
    <w:rsid w:val="00FB5103"/>
    <w:rsid w:val="00FB519F"/>
    <w:rsid w:val="00FB56A6"/>
    <w:rsid w:val="00FB5707"/>
    <w:rsid w:val="00FB578F"/>
    <w:rsid w:val="00FB5B06"/>
    <w:rsid w:val="00FB5C9A"/>
    <w:rsid w:val="00FB5F5C"/>
    <w:rsid w:val="00FB6624"/>
    <w:rsid w:val="00FC1157"/>
    <w:rsid w:val="00FC1773"/>
    <w:rsid w:val="00FC21D4"/>
    <w:rsid w:val="00FC294D"/>
    <w:rsid w:val="00FC3146"/>
    <w:rsid w:val="00FC39B8"/>
    <w:rsid w:val="00FC3AE2"/>
    <w:rsid w:val="00FC475E"/>
    <w:rsid w:val="00FC4A95"/>
    <w:rsid w:val="00FC4FC1"/>
    <w:rsid w:val="00FC5659"/>
    <w:rsid w:val="00FC626E"/>
    <w:rsid w:val="00FC67D6"/>
    <w:rsid w:val="00FC6ACF"/>
    <w:rsid w:val="00FC6CDB"/>
    <w:rsid w:val="00FC6E50"/>
    <w:rsid w:val="00FC7140"/>
    <w:rsid w:val="00FC793F"/>
    <w:rsid w:val="00FC7A3A"/>
    <w:rsid w:val="00FC7DD6"/>
    <w:rsid w:val="00FC7F15"/>
    <w:rsid w:val="00FD0658"/>
    <w:rsid w:val="00FD1924"/>
    <w:rsid w:val="00FD2028"/>
    <w:rsid w:val="00FD2A05"/>
    <w:rsid w:val="00FD2CC3"/>
    <w:rsid w:val="00FD3676"/>
    <w:rsid w:val="00FD419A"/>
    <w:rsid w:val="00FD4557"/>
    <w:rsid w:val="00FD47A5"/>
    <w:rsid w:val="00FD5803"/>
    <w:rsid w:val="00FD59A1"/>
    <w:rsid w:val="00FD6A94"/>
    <w:rsid w:val="00FD6E3B"/>
    <w:rsid w:val="00FD7008"/>
    <w:rsid w:val="00FD7F61"/>
    <w:rsid w:val="00FE003E"/>
    <w:rsid w:val="00FE028C"/>
    <w:rsid w:val="00FE0EEE"/>
    <w:rsid w:val="00FE1D03"/>
    <w:rsid w:val="00FE1DA9"/>
    <w:rsid w:val="00FE1FA9"/>
    <w:rsid w:val="00FE2C08"/>
    <w:rsid w:val="00FE2E66"/>
    <w:rsid w:val="00FE320B"/>
    <w:rsid w:val="00FE3231"/>
    <w:rsid w:val="00FE3330"/>
    <w:rsid w:val="00FE38D2"/>
    <w:rsid w:val="00FE3977"/>
    <w:rsid w:val="00FE4666"/>
    <w:rsid w:val="00FE4991"/>
    <w:rsid w:val="00FE4A68"/>
    <w:rsid w:val="00FE5797"/>
    <w:rsid w:val="00FE5C93"/>
    <w:rsid w:val="00FE5CCC"/>
    <w:rsid w:val="00FE5DEF"/>
    <w:rsid w:val="00FE667E"/>
    <w:rsid w:val="00FE6B1E"/>
    <w:rsid w:val="00FE70F1"/>
    <w:rsid w:val="00FE7171"/>
    <w:rsid w:val="00FE7248"/>
    <w:rsid w:val="00FE7AFF"/>
    <w:rsid w:val="00FE7DE0"/>
    <w:rsid w:val="00FE7F4A"/>
    <w:rsid w:val="00FE7F9A"/>
    <w:rsid w:val="00FF0A06"/>
    <w:rsid w:val="00FF0C10"/>
    <w:rsid w:val="00FF2122"/>
    <w:rsid w:val="00FF2889"/>
    <w:rsid w:val="00FF2E79"/>
    <w:rsid w:val="00FF3654"/>
    <w:rsid w:val="00FF392A"/>
    <w:rsid w:val="00FF3EEE"/>
    <w:rsid w:val="00FF43F1"/>
    <w:rsid w:val="00FF48C6"/>
    <w:rsid w:val="00FF573A"/>
    <w:rsid w:val="00FF583E"/>
    <w:rsid w:val="00FF5FF8"/>
    <w:rsid w:val="00FF76ED"/>
    <w:rsid w:val="00FF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891537"/>
  <w15:docId w15:val="{4338F6EC-F66E-447A-9B6C-E27EF0D8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6899"/>
    <w:pPr>
      <w:suppressAutoHyphens/>
      <w:spacing w:line="280" w:lineRule="atLeast"/>
      <w:jc w:val="both"/>
    </w:pPr>
    <w:rPr>
      <w:rFonts w:ascii="Arial" w:eastAsia="Calibri" w:hAnsi="Arial"/>
      <w:szCs w:val="22"/>
      <w:lang w:val="nl-NL"/>
    </w:rPr>
  </w:style>
  <w:style w:type="paragraph" w:styleId="Kop1">
    <w:name w:val="heading 1"/>
    <w:basedOn w:val="Standaard"/>
    <w:next w:val="Standaard"/>
    <w:link w:val="Kop1Char"/>
    <w:uiPriority w:val="9"/>
    <w:qFormat/>
    <w:rsid w:val="00B15756"/>
    <w:pPr>
      <w:keepNext/>
      <w:spacing w:before="240" w:after="60"/>
      <w:outlineLvl w:val="0"/>
    </w:pPr>
    <w:rPr>
      <w:rFonts w:ascii="Cambria" w:eastAsia="Times New Roman" w:hAnsi="Cambria"/>
      <w:b/>
      <w:bCs/>
      <w:kern w:val="32"/>
      <w:sz w:val="32"/>
      <w:szCs w:val="32"/>
      <w:lang w:eastAsia="x-none"/>
    </w:rPr>
  </w:style>
  <w:style w:type="paragraph" w:styleId="Kop2">
    <w:name w:val="heading 2"/>
    <w:basedOn w:val="Standaard"/>
    <w:next w:val="Standaard"/>
    <w:link w:val="Kop2Char"/>
    <w:uiPriority w:val="9"/>
    <w:qFormat/>
    <w:rsid w:val="00B15756"/>
    <w:pPr>
      <w:keepNext/>
      <w:spacing w:before="240" w:after="60"/>
      <w:outlineLvl w:val="1"/>
    </w:pPr>
    <w:rPr>
      <w:rFonts w:ascii="Cambria" w:eastAsia="Times New Roman" w:hAnsi="Cambria"/>
      <w:b/>
      <w:bCs/>
      <w:i/>
      <w:iCs/>
      <w:sz w:val="28"/>
      <w:szCs w:val="28"/>
      <w:lang w:eastAsia="x-none"/>
    </w:rPr>
  </w:style>
  <w:style w:type="paragraph" w:styleId="Kop3">
    <w:name w:val="heading 3"/>
    <w:basedOn w:val="Standaard"/>
    <w:next w:val="Standaard"/>
    <w:link w:val="Kop3Char"/>
    <w:uiPriority w:val="9"/>
    <w:qFormat/>
    <w:rsid w:val="00B15756"/>
    <w:pPr>
      <w:keepNext/>
      <w:spacing w:before="240" w:after="60"/>
      <w:outlineLvl w:val="2"/>
    </w:pPr>
    <w:rPr>
      <w:rFonts w:ascii="Cambria" w:eastAsia="Times New Roman" w:hAnsi="Cambria"/>
      <w:b/>
      <w:bCs/>
      <w:sz w:val="26"/>
      <w:szCs w:val="26"/>
      <w:lang w:eastAsia="x-none"/>
    </w:rPr>
  </w:style>
  <w:style w:type="paragraph" w:styleId="Kop4">
    <w:name w:val="heading 4"/>
    <w:aliases w:val="h4"/>
    <w:basedOn w:val="Standaard"/>
    <w:uiPriority w:val="9"/>
    <w:qFormat/>
    <w:rsid w:val="00DF069C"/>
    <w:pPr>
      <w:spacing w:after="280"/>
      <w:outlineLvl w:val="3"/>
    </w:pPr>
    <w:rPr>
      <w:bCs/>
      <w:szCs w:val="28"/>
    </w:rPr>
  </w:style>
  <w:style w:type="paragraph" w:styleId="Kop5">
    <w:name w:val="heading 5"/>
    <w:aliases w:val="h5"/>
    <w:basedOn w:val="Standaard"/>
    <w:uiPriority w:val="9"/>
    <w:qFormat/>
    <w:rsid w:val="00DF069C"/>
    <w:pPr>
      <w:spacing w:after="280"/>
      <w:outlineLvl w:val="4"/>
    </w:pPr>
    <w:rPr>
      <w:bCs/>
      <w:iCs/>
      <w:szCs w:val="26"/>
    </w:rPr>
  </w:style>
  <w:style w:type="paragraph" w:styleId="Kop6">
    <w:name w:val="heading 6"/>
    <w:basedOn w:val="Standaard"/>
    <w:next w:val="Standaard"/>
    <w:uiPriority w:val="9"/>
    <w:qFormat/>
    <w:pPr>
      <w:outlineLvl w:val="5"/>
    </w:pPr>
    <w:rPr>
      <w:bCs/>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outlineLvl w:val="7"/>
    </w:pPr>
    <w:rPr>
      <w:iCs/>
      <w:szCs w:val="24"/>
    </w:rPr>
  </w:style>
  <w:style w:type="paragraph" w:styleId="Kop9">
    <w:name w:val="heading 9"/>
    <w:basedOn w:val="Standaard"/>
    <w:next w:val="Standaard"/>
    <w:qFormat/>
    <w:rsid w:val="00DF069C"/>
    <w:pPr>
      <w:jc w:val="left"/>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15756"/>
    <w:rPr>
      <w:rFonts w:ascii="Cambria" w:hAnsi="Cambria"/>
      <w:b/>
      <w:bCs/>
      <w:kern w:val="32"/>
      <w:sz w:val="32"/>
      <w:szCs w:val="32"/>
      <w:lang w:val="nl-NL" w:eastAsia="x-none"/>
    </w:rPr>
  </w:style>
  <w:style w:type="character" w:customStyle="1" w:styleId="Kop2Char">
    <w:name w:val="Kop 2 Char"/>
    <w:link w:val="Kop2"/>
    <w:uiPriority w:val="9"/>
    <w:rsid w:val="00B15756"/>
    <w:rPr>
      <w:rFonts w:ascii="Cambria" w:hAnsi="Cambria"/>
      <w:b/>
      <w:bCs/>
      <w:i/>
      <w:iCs/>
      <w:sz w:val="28"/>
      <w:szCs w:val="28"/>
      <w:lang w:val="nl-NL" w:eastAsia="x-none"/>
    </w:rPr>
  </w:style>
  <w:style w:type="character" w:customStyle="1" w:styleId="Kop3Char">
    <w:name w:val="Kop 3 Char"/>
    <w:link w:val="Kop3"/>
    <w:uiPriority w:val="9"/>
    <w:rsid w:val="00B15756"/>
    <w:rPr>
      <w:rFonts w:ascii="Cambria" w:hAnsi="Cambria"/>
      <w:b/>
      <w:bCs/>
      <w:sz w:val="26"/>
      <w:szCs w:val="26"/>
      <w:lang w:val="nl-NL" w:eastAsia="x-none"/>
    </w:rPr>
  </w:style>
  <w:style w:type="paragraph" w:styleId="Inhopg1">
    <w:name w:val="toc 1"/>
    <w:basedOn w:val="Standaard"/>
    <w:next w:val="Standaard"/>
    <w:uiPriority w:val="39"/>
    <w:rsid w:val="00B15756"/>
    <w:pPr>
      <w:tabs>
        <w:tab w:val="right" w:leader="dot" w:pos="9638"/>
      </w:tabs>
      <w:ind w:left="851" w:right="283" w:hanging="851"/>
    </w:pPr>
    <w:rPr>
      <w:rFonts w:eastAsia="Times New Roman" w:cs="Arial"/>
      <w:caps/>
      <w:noProof/>
      <w:szCs w:val="24"/>
      <w:lang w:val="en-GB" w:eastAsia="nl-NL"/>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A81969"/>
    <w:rPr>
      <w:rFonts w:ascii="Arial" w:eastAsia="Calibri" w:hAnsi="Arial"/>
      <w:szCs w:val="22"/>
      <w:lang w:val="nl-NL"/>
    </w:rPr>
  </w:style>
  <w:style w:type="character" w:styleId="Paginanummer">
    <w:name w:val="page number"/>
    <w:basedOn w:val="Standaardalinea-lettertype"/>
    <w:rPr>
      <w:sz w:val="16"/>
      <w:lang w:val="nl-NL"/>
    </w:rPr>
  </w:style>
  <w:style w:type="paragraph" w:styleId="Inhopg2">
    <w:name w:val="toc 2"/>
    <w:basedOn w:val="Standaard"/>
    <w:next w:val="Standaard"/>
    <w:uiPriority w:val="39"/>
    <w:rsid w:val="00B15756"/>
    <w:pPr>
      <w:tabs>
        <w:tab w:val="right" w:leader="dot" w:pos="9638"/>
      </w:tabs>
      <w:ind w:left="851" w:right="283" w:hanging="851"/>
    </w:pPr>
    <w:rPr>
      <w:rFonts w:eastAsia="Times New Roman" w:cs="Arial"/>
      <w:noProof/>
      <w:szCs w:val="24"/>
      <w:lang w:val="en-GB" w:eastAsia="nl-NL"/>
    </w:rPr>
  </w:style>
  <w:style w:type="paragraph" w:styleId="Inhopg3">
    <w:name w:val="toc 3"/>
    <w:basedOn w:val="Standaard"/>
    <w:next w:val="Standaard"/>
    <w:uiPriority w:val="39"/>
    <w:rsid w:val="00B15756"/>
    <w:pPr>
      <w:tabs>
        <w:tab w:val="right" w:leader="dot" w:pos="9638"/>
      </w:tabs>
      <w:ind w:left="851" w:right="283" w:hanging="851"/>
    </w:pPr>
    <w:rPr>
      <w:rFonts w:eastAsia="Times New Roman" w:cs="Arial"/>
      <w:noProof/>
      <w:szCs w:val="24"/>
      <w:lang w:val="en-GB" w:eastAsia="nl-NL"/>
    </w:rPr>
  </w:style>
  <w:style w:type="paragraph" w:styleId="Inhopg4">
    <w:name w:val="toc 4"/>
    <w:basedOn w:val="Standaard"/>
    <w:next w:val="Standaard"/>
    <w:uiPriority w:val="39"/>
    <w:rsid w:val="00B15756"/>
    <w:pPr>
      <w:tabs>
        <w:tab w:val="right" w:leader="dot" w:pos="9638"/>
      </w:tabs>
      <w:ind w:left="851" w:right="283" w:hanging="851"/>
    </w:pPr>
    <w:rPr>
      <w:rFonts w:eastAsia="Times New Roman" w:cs="Arial"/>
      <w:noProof/>
      <w:szCs w:val="24"/>
      <w:lang w:val="en-GB" w:eastAsia="nl-NL"/>
    </w:rPr>
  </w:style>
  <w:style w:type="paragraph" w:customStyle="1" w:styleId="OpmaakprofielCentreren">
    <w:name w:val="Opmaakprofiel Centreren"/>
    <w:basedOn w:val="Standaard"/>
    <w:rsid w:val="00245089"/>
    <w:pPr>
      <w:jc w:val="center"/>
    </w:pPr>
  </w:style>
  <w:style w:type="paragraph" w:styleId="Inhopg5">
    <w:name w:val="toc 5"/>
    <w:basedOn w:val="Standaard"/>
    <w:next w:val="Standaard"/>
    <w:uiPriority w:val="39"/>
    <w:rsid w:val="00B15756"/>
    <w:pPr>
      <w:tabs>
        <w:tab w:val="right" w:leader="dot" w:pos="9638"/>
      </w:tabs>
      <w:ind w:left="851" w:right="283" w:hanging="851"/>
    </w:pPr>
    <w:rPr>
      <w:rFonts w:eastAsia="Times New Roman" w:cs="Arial"/>
      <w:noProof/>
      <w:szCs w:val="24"/>
      <w:lang w:val="en-GB" w:eastAsia="nl-NL"/>
    </w:rPr>
  </w:style>
  <w:style w:type="paragraph" w:styleId="Inhopg6">
    <w:name w:val="toc 6"/>
    <w:basedOn w:val="Standaard"/>
    <w:next w:val="Standaard"/>
    <w:uiPriority w:val="39"/>
    <w:rsid w:val="00B15756"/>
    <w:pPr>
      <w:tabs>
        <w:tab w:val="right" w:leader="dot" w:pos="9638"/>
      </w:tabs>
      <w:ind w:left="851" w:right="283" w:hanging="851"/>
    </w:pPr>
  </w:style>
  <w:style w:type="paragraph" w:styleId="Inhopg7">
    <w:name w:val="toc 7"/>
    <w:basedOn w:val="Standaard"/>
    <w:next w:val="Standaard"/>
    <w:uiPriority w:val="39"/>
    <w:rsid w:val="00B15756"/>
    <w:pPr>
      <w:tabs>
        <w:tab w:val="right" w:leader="dot" w:pos="9638"/>
      </w:tabs>
      <w:ind w:left="851" w:right="283" w:hanging="851"/>
    </w:pPr>
  </w:style>
  <w:style w:type="paragraph" w:styleId="Inhopg8">
    <w:name w:val="toc 8"/>
    <w:basedOn w:val="Standaard"/>
    <w:next w:val="Standaard"/>
    <w:uiPriority w:val="39"/>
    <w:rsid w:val="00B15756"/>
    <w:pPr>
      <w:tabs>
        <w:tab w:val="right" w:leader="dot" w:pos="9638"/>
      </w:tabs>
      <w:ind w:left="851" w:right="283" w:hanging="851"/>
    </w:pPr>
  </w:style>
  <w:style w:type="paragraph" w:styleId="Inhopg9">
    <w:name w:val="toc 9"/>
    <w:basedOn w:val="Standaard"/>
    <w:next w:val="Standaard"/>
    <w:uiPriority w:val="39"/>
    <w:rsid w:val="00B15756"/>
    <w:pPr>
      <w:tabs>
        <w:tab w:val="right" w:leader="dot" w:pos="9638"/>
      </w:tabs>
      <w:ind w:left="851" w:right="283" w:hanging="851"/>
    </w:pPr>
  </w:style>
  <w:style w:type="character" w:styleId="Hyperlink">
    <w:name w:val="Hyperlink"/>
    <w:uiPriority w:val="99"/>
    <w:unhideWhenUsed/>
    <w:rsid w:val="00B15756"/>
    <w:rPr>
      <w:color w:val="0000FF"/>
      <w:u w:val="single"/>
    </w:rPr>
  </w:style>
  <w:style w:type="paragraph" w:customStyle="1" w:styleId="LLNormal">
    <w:name w:val="LL_Normal"/>
    <w:basedOn w:val="Standaard"/>
    <w:qFormat/>
    <w:rsid w:val="00B15756"/>
    <w:pPr>
      <w:spacing w:after="200"/>
    </w:pPr>
  </w:style>
  <w:style w:type="paragraph" w:styleId="Lijst">
    <w:name w:val="List"/>
    <w:basedOn w:val="Standaard"/>
    <w:rsid w:val="00061ED4"/>
    <w:pPr>
      <w:ind w:left="283" w:hanging="283"/>
    </w:pPr>
  </w:style>
  <w:style w:type="paragraph" w:customStyle="1" w:styleId="LLSignaturePage">
    <w:name w:val="LL_SignaturePage"/>
    <w:basedOn w:val="Standaard"/>
    <w:rsid w:val="002D68B3"/>
    <w:pPr>
      <w:jc w:val="center"/>
    </w:pPr>
    <w:rPr>
      <w:b/>
      <w:caps/>
    </w:rPr>
  </w:style>
  <w:style w:type="paragraph" w:customStyle="1" w:styleId="LLTitleSchedule">
    <w:name w:val="LL_TitleSchedule"/>
    <w:basedOn w:val="LLNormal"/>
    <w:next w:val="LLNormal"/>
    <w:qFormat/>
    <w:rsid w:val="00544878"/>
    <w:pPr>
      <w:keepNext/>
      <w:jc w:val="center"/>
    </w:pPr>
    <w:rPr>
      <w:b/>
      <w:caps/>
    </w:rPr>
  </w:style>
  <w:style w:type="paragraph" w:styleId="Ballontekst">
    <w:name w:val="Balloon Text"/>
    <w:basedOn w:val="Standaard"/>
    <w:semiHidden/>
    <w:rsid w:val="00705E49"/>
    <w:rPr>
      <w:rFonts w:ascii="Tahoma" w:hAnsi="Tahoma" w:cs="Tahoma"/>
      <w:sz w:val="16"/>
      <w:szCs w:val="16"/>
    </w:rPr>
  </w:style>
  <w:style w:type="paragraph" w:styleId="Bijschrift">
    <w:name w:val="caption"/>
    <w:basedOn w:val="Standaard"/>
    <w:next w:val="Standaard"/>
    <w:qFormat/>
    <w:rsid w:val="00705E49"/>
    <w:rPr>
      <w:b/>
      <w:bCs/>
    </w:rPr>
  </w:style>
  <w:style w:type="paragraph" w:styleId="Tekstopmerking">
    <w:name w:val="annotation text"/>
    <w:basedOn w:val="Standaard"/>
    <w:link w:val="TekstopmerkingChar"/>
    <w:rsid w:val="00705E49"/>
  </w:style>
  <w:style w:type="character" w:customStyle="1" w:styleId="TekstopmerkingChar">
    <w:name w:val="Tekst opmerking Char"/>
    <w:basedOn w:val="Standaardalinea-lettertype"/>
    <w:link w:val="Tekstopmerking"/>
    <w:rsid w:val="006212FB"/>
    <w:rPr>
      <w:rFonts w:ascii="Arial" w:eastAsia="Calibri" w:hAnsi="Arial"/>
      <w:szCs w:val="22"/>
      <w:lang w:val="nl-NL"/>
    </w:rPr>
  </w:style>
  <w:style w:type="paragraph" w:styleId="Onderwerpvanopmerking">
    <w:name w:val="annotation subject"/>
    <w:basedOn w:val="Tekstopmerking"/>
    <w:next w:val="Tekstopmerking"/>
    <w:semiHidden/>
    <w:rsid w:val="00705E49"/>
    <w:rPr>
      <w:b/>
      <w:bCs/>
    </w:rPr>
  </w:style>
  <w:style w:type="paragraph" w:styleId="Documentstructuur">
    <w:name w:val="Document Map"/>
    <w:basedOn w:val="Standaard"/>
    <w:semiHidden/>
    <w:rsid w:val="00705E49"/>
    <w:pPr>
      <w:shd w:val="clear" w:color="auto" w:fill="000080"/>
    </w:pPr>
    <w:rPr>
      <w:rFonts w:ascii="Tahoma" w:hAnsi="Tahoma" w:cs="Tahoma"/>
    </w:rPr>
  </w:style>
  <w:style w:type="paragraph" w:styleId="Eindnoottekst">
    <w:name w:val="endnote text"/>
    <w:basedOn w:val="Standaard"/>
    <w:semiHidden/>
    <w:rsid w:val="00705E49"/>
  </w:style>
  <w:style w:type="paragraph" w:styleId="Voetnoottekst">
    <w:name w:val="footnote text"/>
    <w:basedOn w:val="Standaard"/>
    <w:link w:val="VoetnoottekstChar"/>
    <w:rsid w:val="00B15756"/>
    <w:pPr>
      <w:keepLines/>
      <w:tabs>
        <w:tab w:val="left" w:pos="284"/>
      </w:tabs>
      <w:spacing w:line="240" w:lineRule="auto"/>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rsid w:val="00D018F5"/>
    <w:rPr>
      <w:rFonts w:ascii="Arial" w:hAnsi="Arial" w:cs="Arial"/>
      <w:sz w:val="16"/>
      <w:lang w:val="en-GB" w:eastAsia="nl-NL"/>
    </w:rPr>
  </w:style>
  <w:style w:type="paragraph" w:styleId="Index1">
    <w:name w:val="index 1"/>
    <w:basedOn w:val="Standaard"/>
    <w:next w:val="Standaard"/>
    <w:autoRedefine/>
    <w:semiHidden/>
    <w:rsid w:val="00705E49"/>
    <w:pPr>
      <w:ind w:left="200" w:hanging="200"/>
    </w:pPr>
  </w:style>
  <w:style w:type="paragraph" w:styleId="Index2">
    <w:name w:val="index 2"/>
    <w:basedOn w:val="Standaard"/>
    <w:next w:val="Standaard"/>
    <w:autoRedefine/>
    <w:semiHidden/>
    <w:rsid w:val="00705E49"/>
    <w:pPr>
      <w:ind w:left="400" w:hanging="200"/>
    </w:pPr>
  </w:style>
  <w:style w:type="paragraph" w:styleId="Index3">
    <w:name w:val="index 3"/>
    <w:basedOn w:val="Standaard"/>
    <w:next w:val="Standaard"/>
    <w:autoRedefine/>
    <w:semiHidden/>
    <w:rsid w:val="00705E49"/>
    <w:pPr>
      <w:ind w:left="600" w:hanging="200"/>
    </w:pPr>
  </w:style>
  <w:style w:type="paragraph" w:styleId="Index4">
    <w:name w:val="index 4"/>
    <w:basedOn w:val="Standaard"/>
    <w:next w:val="Standaard"/>
    <w:autoRedefine/>
    <w:semiHidden/>
    <w:rsid w:val="00705E49"/>
    <w:pPr>
      <w:ind w:left="800" w:hanging="200"/>
    </w:pPr>
  </w:style>
  <w:style w:type="paragraph" w:styleId="Index5">
    <w:name w:val="index 5"/>
    <w:basedOn w:val="Standaard"/>
    <w:next w:val="Standaard"/>
    <w:autoRedefine/>
    <w:semiHidden/>
    <w:rsid w:val="00705E49"/>
    <w:pPr>
      <w:ind w:left="1000" w:hanging="200"/>
    </w:pPr>
  </w:style>
  <w:style w:type="paragraph" w:styleId="Index6">
    <w:name w:val="index 6"/>
    <w:basedOn w:val="Standaard"/>
    <w:next w:val="Standaard"/>
    <w:autoRedefine/>
    <w:semiHidden/>
    <w:rsid w:val="00705E49"/>
    <w:pPr>
      <w:ind w:left="1200" w:hanging="200"/>
    </w:pPr>
  </w:style>
  <w:style w:type="paragraph" w:styleId="Index7">
    <w:name w:val="index 7"/>
    <w:basedOn w:val="Standaard"/>
    <w:next w:val="Standaard"/>
    <w:autoRedefine/>
    <w:semiHidden/>
    <w:rsid w:val="00705E49"/>
    <w:pPr>
      <w:ind w:left="1400" w:hanging="200"/>
    </w:pPr>
  </w:style>
  <w:style w:type="paragraph" w:styleId="Index8">
    <w:name w:val="index 8"/>
    <w:basedOn w:val="Standaard"/>
    <w:next w:val="Standaard"/>
    <w:autoRedefine/>
    <w:semiHidden/>
    <w:rsid w:val="00705E49"/>
    <w:pPr>
      <w:ind w:left="1600" w:hanging="200"/>
    </w:pPr>
  </w:style>
  <w:style w:type="paragraph" w:styleId="Index9">
    <w:name w:val="index 9"/>
    <w:basedOn w:val="Standaard"/>
    <w:next w:val="Standaard"/>
    <w:autoRedefine/>
    <w:semiHidden/>
    <w:rsid w:val="00705E49"/>
    <w:pPr>
      <w:ind w:left="1800" w:hanging="200"/>
    </w:pPr>
  </w:style>
  <w:style w:type="paragraph" w:styleId="Indexkop">
    <w:name w:val="index heading"/>
    <w:basedOn w:val="Standaard"/>
    <w:next w:val="Index1"/>
    <w:semiHidden/>
    <w:rsid w:val="00705E49"/>
    <w:rPr>
      <w:b/>
      <w:bCs/>
    </w:rPr>
  </w:style>
  <w:style w:type="paragraph" w:styleId="Macrotekst">
    <w:name w:val="macro"/>
    <w:semiHidden/>
    <w:rsid w:val="00705E49"/>
    <w:pPr>
      <w:widowControl w:val="0"/>
      <w:tabs>
        <w:tab w:val="left" w:pos="480"/>
        <w:tab w:val="left" w:pos="960"/>
        <w:tab w:val="left" w:pos="1440"/>
        <w:tab w:val="left" w:pos="1920"/>
        <w:tab w:val="left" w:pos="2400"/>
        <w:tab w:val="left" w:pos="2880"/>
        <w:tab w:val="left" w:pos="3360"/>
        <w:tab w:val="left" w:pos="3840"/>
        <w:tab w:val="left" w:pos="4320"/>
      </w:tabs>
      <w:suppressAutoHyphens/>
      <w:spacing w:line="280" w:lineRule="atLeast"/>
      <w:jc w:val="both"/>
    </w:pPr>
    <w:rPr>
      <w:rFonts w:ascii="Courier New" w:hAnsi="Courier New" w:cs="Courier New"/>
      <w:lang w:val="en-GB" w:eastAsia="nl-NL"/>
    </w:rPr>
  </w:style>
  <w:style w:type="paragraph" w:styleId="Bronvermelding">
    <w:name w:val="table of authorities"/>
    <w:basedOn w:val="Standaard"/>
    <w:next w:val="Standaard"/>
    <w:semiHidden/>
    <w:rsid w:val="00705E49"/>
    <w:pPr>
      <w:ind w:left="200" w:hanging="200"/>
    </w:pPr>
  </w:style>
  <w:style w:type="paragraph" w:styleId="Lijstmetafbeeldingen">
    <w:name w:val="table of figures"/>
    <w:basedOn w:val="Standaard"/>
    <w:next w:val="Standaard"/>
    <w:semiHidden/>
    <w:rsid w:val="00705E49"/>
  </w:style>
  <w:style w:type="paragraph" w:styleId="Kopbronvermelding">
    <w:name w:val="toa heading"/>
    <w:basedOn w:val="Standaard"/>
    <w:next w:val="Standaard"/>
    <w:semiHidden/>
    <w:rsid w:val="00705E49"/>
    <w:pPr>
      <w:spacing w:before="120"/>
    </w:pPr>
    <w:rPr>
      <w:b/>
      <w:bCs/>
      <w:sz w:val="24"/>
      <w:szCs w:val="24"/>
    </w:rPr>
  </w:style>
  <w:style w:type="character" w:styleId="Voetnootmarkering">
    <w:name w:val="footnote reference"/>
    <w:rsid w:val="00B15756"/>
    <w:rPr>
      <w:vertAlign w:val="superscript"/>
      <w:lang w:val="nl-NL"/>
    </w:rPr>
  </w:style>
  <w:style w:type="paragraph" w:customStyle="1" w:styleId="LLAgrHeading1">
    <w:name w:val="LL_AgrHeading 1"/>
    <w:basedOn w:val="LLNormal"/>
    <w:qFormat/>
    <w:rsid w:val="00544878"/>
    <w:pPr>
      <w:keepNext/>
      <w:numPr>
        <w:numId w:val="8"/>
      </w:numPr>
      <w:outlineLvl w:val="0"/>
    </w:pPr>
    <w:rPr>
      <w:b/>
      <w:caps/>
    </w:rPr>
  </w:style>
  <w:style w:type="paragraph" w:customStyle="1" w:styleId="LLAgrHeading2">
    <w:name w:val="LL_AgrHeading 2"/>
    <w:basedOn w:val="LLNormal"/>
    <w:qFormat/>
    <w:rsid w:val="00544878"/>
    <w:pPr>
      <w:keepNext/>
      <w:numPr>
        <w:ilvl w:val="1"/>
        <w:numId w:val="8"/>
      </w:numPr>
      <w:outlineLvl w:val="1"/>
    </w:pPr>
    <w:rPr>
      <w:b/>
    </w:rPr>
  </w:style>
  <w:style w:type="paragraph" w:customStyle="1" w:styleId="LLAgrHeading3">
    <w:name w:val="LL_AgrHeading 3"/>
    <w:basedOn w:val="LLNormal"/>
    <w:qFormat/>
    <w:rsid w:val="00544878"/>
    <w:pPr>
      <w:numPr>
        <w:ilvl w:val="2"/>
        <w:numId w:val="8"/>
      </w:numPr>
      <w:outlineLvl w:val="2"/>
    </w:pPr>
  </w:style>
  <w:style w:type="paragraph" w:customStyle="1" w:styleId="LLAgrHeading4">
    <w:name w:val="LL_AgrHeading 4"/>
    <w:basedOn w:val="LLNormal"/>
    <w:qFormat/>
    <w:rsid w:val="00544878"/>
    <w:pPr>
      <w:numPr>
        <w:ilvl w:val="3"/>
        <w:numId w:val="8"/>
      </w:numPr>
      <w:outlineLvl w:val="3"/>
    </w:pPr>
  </w:style>
  <w:style w:type="paragraph" w:customStyle="1" w:styleId="LLAgrHeading5">
    <w:name w:val="LL_AgrHeading 5"/>
    <w:basedOn w:val="LLNormal"/>
    <w:qFormat/>
    <w:rsid w:val="00544878"/>
    <w:pPr>
      <w:numPr>
        <w:ilvl w:val="4"/>
        <w:numId w:val="8"/>
      </w:numPr>
      <w:outlineLvl w:val="4"/>
    </w:pPr>
  </w:style>
  <w:style w:type="paragraph" w:customStyle="1" w:styleId="LLHeading10">
    <w:name w:val="LLHeading 1"/>
    <w:basedOn w:val="LLNormal"/>
    <w:qFormat/>
    <w:rsid w:val="00B15756"/>
    <w:pPr>
      <w:keepNext/>
      <w:numPr>
        <w:numId w:val="7"/>
      </w:numPr>
      <w:outlineLvl w:val="0"/>
    </w:pPr>
    <w:rPr>
      <w:b/>
    </w:rPr>
  </w:style>
  <w:style w:type="paragraph" w:customStyle="1" w:styleId="LLHeading20">
    <w:name w:val="LLHeading 2"/>
    <w:basedOn w:val="LLNormal"/>
    <w:qFormat/>
    <w:rsid w:val="00B15756"/>
    <w:pPr>
      <w:numPr>
        <w:ilvl w:val="1"/>
        <w:numId w:val="7"/>
      </w:numPr>
      <w:ind w:left="850" w:hanging="850"/>
      <w:outlineLvl w:val="1"/>
    </w:pPr>
  </w:style>
  <w:style w:type="paragraph" w:customStyle="1" w:styleId="LLHeading3">
    <w:name w:val="LLHeading 3"/>
    <w:basedOn w:val="LLNormal"/>
    <w:qFormat/>
    <w:rsid w:val="00B15756"/>
    <w:pPr>
      <w:numPr>
        <w:ilvl w:val="2"/>
        <w:numId w:val="7"/>
      </w:numPr>
      <w:ind w:left="850" w:hanging="850"/>
      <w:outlineLvl w:val="2"/>
    </w:pPr>
  </w:style>
  <w:style w:type="paragraph" w:customStyle="1" w:styleId="LLCitation">
    <w:name w:val="LL_Citation"/>
    <w:basedOn w:val="LLNormal"/>
    <w:qFormat/>
    <w:rsid w:val="00B15756"/>
    <w:pPr>
      <w:ind w:left="1418" w:right="851"/>
    </w:pPr>
    <w:rPr>
      <w:i/>
    </w:rPr>
  </w:style>
  <w:style w:type="paragraph" w:customStyle="1" w:styleId="LLAgr2Heading1">
    <w:name w:val="LL_Agr2Heading 1"/>
    <w:basedOn w:val="LLNormal"/>
    <w:qFormat/>
    <w:rsid w:val="00544878"/>
    <w:pPr>
      <w:keepNext/>
      <w:numPr>
        <w:numId w:val="2"/>
      </w:numPr>
      <w:outlineLvl w:val="0"/>
    </w:pPr>
    <w:rPr>
      <w:b/>
      <w:caps/>
    </w:rPr>
  </w:style>
  <w:style w:type="paragraph" w:customStyle="1" w:styleId="LLAgr2Heading2">
    <w:name w:val="LL_Agr2Heading 2"/>
    <w:basedOn w:val="LLNormal"/>
    <w:qFormat/>
    <w:rsid w:val="00544878"/>
    <w:pPr>
      <w:numPr>
        <w:ilvl w:val="1"/>
        <w:numId w:val="2"/>
      </w:numPr>
      <w:tabs>
        <w:tab w:val="num" w:pos="7656"/>
      </w:tabs>
      <w:outlineLvl w:val="1"/>
    </w:pPr>
  </w:style>
  <w:style w:type="paragraph" w:customStyle="1" w:styleId="LLAgr2Heading3">
    <w:name w:val="LL_Agr2Heading 3"/>
    <w:basedOn w:val="LLNormal"/>
    <w:qFormat/>
    <w:rsid w:val="00544878"/>
    <w:pPr>
      <w:numPr>
        <w:ilvl w:val="2"/>
        <w:numId w:val="2"/>
      </w:numPr>
      <w:outlineLvl w:val="2"/>
    </w:pPr>
  </w:style>
  <w:style w:type="paragraph" w:customStyle="1" w:styleId="LLAgr2Heading4">
    <w:name w:val="LL_Agr2Heading 4"/>
    <w:basedOn w:val="LLNormal"/>
    <w:qFormat/>
    <w:rsid w:val="00544878"/>
    <w:pPr>
      <w:numPr>
        <w:ilvl w:val="3"/>
        <w:numId w:val="2"/>
      </w:numPr>
      <w:outlineLvl w:val="3"/>
    </w:pPr>
  </w:style>
  <w:style w:type="paragraph" w:customStyle="1" w:styleId="LLAgr2Heading5">
    <w:name w:val="LL_Agr2Heading 5"/>
    <w:basedOn w:val="LLNormal"/>
    <w:qFormat/>
    <w:rsid w:val="00544878"/>
    <w:pPr>
      <w:numPr>
        <w:ilvl w:val="4"/>
        <w:numId w:val="2"/>
      </w:numPr>
      <w:outlineLvl w:val="4"/>
    </w:pPr>
  </w:style>
  <w:style w:type="paragraph" w:customStyle="1" w:styleId="LLHeading4">
    <w:name w:val="LLHeading 4"/>
    <w:basedOn w:val="LLNormal"/>
    <w:qFormat/>
    <w:rsid w:val="00B15756"/>
    <w:pPr>
      <w:numPr>
        <w:ilvl w:val="3"/>
        <w:numId w:val="7"/>
      </w:numPr>
      <w:ind w:left="850" w:hanging="850"/>
      <w:outlineLvl w:val="3"/>
    </w:pPr>
  </w:style>
  <w:style w:type="paragraph" w:customStyle="1" w:styleId="LLHeading5">
    <w:name w:val="LLHeading 5"/>
    <w:basedOn w:val="LLNormal"/>
    <w:qFormat/>
    <w:rsid w:val="00B15756"/>
    <w:pPr>
      <w:numPr>
        <w:ilvl w:val="4"/>
        <w:numId w:val="7"/>
      </w:numPr>
      <w:ind w:left="850" w:hanging="850"/>
      <w:outlineLvl w:val="4"/>
    </w:pPr>
  </w:style>
  <w:style w:type="paragraph" w:customStyle="1" w:styleId="LLLitAHeading">
    <w:name w:val="LL_LitAHeading"/>
    <w:basedOn w:val="LLNormal"/>
    <w:qFormat/>
    <w:rsid w:val="00544878"/>
    <w:pPr>
      <w:numPr>
        <w:numId w:val="9"/>
      </w:numPr>
    </w:pPr>
    <w:rPr>
      <w:b/>
    </w:rPr>
  </w:style>
  <w:style w:type="paragraph" w:customStyle="1" w:styleId="LLNumDefa">
    <w:name w:val="LL_NumDef (a)"/>
    <w:basedOn w:val="LLNormal"/>
    <w:qFormat/>
    <w:rsid w:val="00B15756"/>
    <w:pPr>
      <w:numPr>
        <w:numId w:val="20"/>
      </w:numPr>
      <w:spacing w:after="0"/>
    </w:pPr>
  </w:style>
  <w:style w:type="paragraph" w:customStyle="1" w:styleId="LLParties">
    <w:name w:val="LL_Parties"/>
    <w:basedOn w:val="LLNormal"/>
    <w:qFormat/>
    <w:rsid w:val="00544878"/>
    <w:pPr>
      <w:numPr>
        <w:numId w:val="13"/>
      </w:numPr>
    </w:pPr>
  </w:style>
  <w:style w:type="paragraph" w:customStyle="1" w:styleId="LLSchedule">
    <w:name w:val="LL_Schedule"/>
    <w:basedOn w:val="LLNormal"/>
    <w:next w:val="LLTitleSchedule"/>
    <w:qFormat/>
    <w:rsid w:val="00544878"/>
    <w:pPr>
      <w:keepNext/>
      <w:numPr>
        <w:numId w:val="14"/>
      </w:numPr>
      <w:jc w:val="center"/>
    </w:pPr>
    <w:rPr>
      <w:b/>
    </w:rPr>
  </w:style>
  <w:style w:type="paragraph" w:customStyle="1" w:styleId="LLWhereas">
    <w:name w:val="LL_Whereas"/>
    <w:basedOn w:val="LLNormal"/>
    <w:qFormat/>
    <w:rsid w:val="00544878"/>
    <w:pPr>
      <w:numPr>
        <w:numId w:val="15"/>
      </w:numPr>
    </w:pPr>
  </w:style>
  <w:style w:type="paragraph" w:customStyle="1" w:styleId="LLNumbering">
    <w:name w:val="LL_Numbering"/>
    <w:basedOn w:val="LLNormal"/>
    <w:qFormat/>
    <w:rsid w:val="00544878"/>
    <w:pPr>
      <w:numPr>
        <w:numId w:val="12"/>
      </w:numPr>
    </w:pPr>
  </w:style>
  <w:style w:type="table" w:styleId="Tabelraster">
    <w:name w:val="Table Grid"/>
    <w:basedOn w:val="Standaardtabel"/>
    <w:rsid w:val="003F160E"/>
    <w:pPr>
      <w:keepNext/>
      <w:widowControl w:val="0"/>
      <w:suppressAutoHyphens/>
      <w:spacing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3F160E"/>
    <w:rPr>
      <w:sz w:val="16"/>
      <w:szCs w:val="16"/>
      <w:lang w:val="nl-NL"/>
    </w:rPr>
  </w:style>
  <w:style w:type="paragraph" w:customStyle="1" w:styleId="LLLitHeading1">
    <w:name w:val="LL_LitHeading 1"/>
    <w:basedOn w:val="LLNormal"/>
    <w:qFormat/>
    <w:rsid w:val="00544878"/>
    <w:pPr>
      <w:keepNext/>
      <w:numPr>
        <w:numId w:val="10"/>
      </w:numPr>
      <w:outlineLvl w:val="0"/>
    </w:pPr>
    <w:rPr>
      <w:b/>
      <w:caps/>
    </w:rPr>
  </w:style>
  <w:style w:type="paragraph" w:customStyle="1" w:styleId="LLLitHeading2">
    <w:name w:val="LL_LitHeading 2"/>
    <w:basedOn w:val="LLNormal"/>
    <w:qFormat/>
    <w:rsid w:val="00544878"/>
    <w:pPr>
      <w:keepNext/>
      <w:numPr>
        <w:ilvl w:val="1"/>
        <w:numId w:val="10"/>
      </w:numPr>
      <w:outlineLvl w:val="1"/>
    </w:pPr>
    <w:rPr>
      <w:b/>
    </w:rPr>
  </w:style>
  <w:style w:type="paragraph" w:customStyle="1" w:styleId="LLLitHeading3">
    <w:name w:val="LL_LitHeading 3"/>
    <w:basedOn w:val="LLNormal"/>
    <w:qFormat/>
    <w:rsid w:val="00544878"/>
    <w:pPr>
      <w:keepNext/>
      <w:numPr>
        <w:ilvl w:val="2"/>
        <w:numId w:val="10"/>
      </w:numPr>
      <w:outlineLvl w:val="2"/>
    </w:pPr>
    <w:rPr>
      <w:b/>
    </w:rPr>
  </w:style>
  <w:style w:type="paragraph" w:customStyle="1" w:styleId="LLLitHeading4">
    <w:name w:val="LL_LitHeading 4"/>
    <w:basedOn w:val="LLNormal"/>
    <w:qFormat/>
    <w:rsid w:val="00544878"/>
    <w:pPr>
      <w:keepNext/>
      <w:numPr>
        <w:ilvl w:val="3"/>
        <w:numId w:val="10"/>
      </w:numPr>
      <w:outlineLvl w:val="3"/>
    </w:pPr>
    <w:rPr>
      <w:b/>
    </w:rPr>
  </w:style>
  <w:style w:type="paragraph" w:customStyle="1" w:styleId="LLLitHeading5">
    <w:name w:val="LL_LitHeading 5"/>
    <w:basedOn w:val="LLNormal"/>
    <w:qFormat/>
    <w:rsid w:val="00544878"/>
    <w:pPr>
      <w:numPr>
        <w:ilvl w:val="4"/>
        <w:numId w:val="10"/>
      </w:numPr>
      <w:outlineLvl w:val="4"/>
    </w:pPr>
    <w:rPr>
      <w:i/>
    </w:rPr>
  </w:style>
  <w:style w:type="paragraph" w:customStyle="1" w:styleId="LLAnnexes">
    <w:name w:val="LL_Annexes"/>
    <w:basedOn w:val="Standaard"/>
    <w:rsid w:val="00A4479C"/>
    <w:rPr>
      <w:lang w:val="en-GB"/>
    </w:rPr>
  </w:style>
  <w:style w:type="paragraph" w:customStyle="1" w:styleId="Hidden">
    <w:name w:val="Hidden"/>
    <w:basedOn w:val="Standaard"/>
    <w:rsid w:val="00417A13"/>
    <w:pPr>
      <w:framePr w:w="119" w:h="363" w:wrap="around" w:hAnchor="margin" w:x="-1417" w:y="-2267"/>
      <w:jc w:val="left"/>
    </w:pPr>
    <w:rPr>
      <w:szCs w:val="20"/>
    </w:rPr>
  </w:style>
  <w:style w:type="paragraph" w:customStyle="1" w:styleId="LLNormalIndent">
    <w:name w:val="LL_NormalIndent"/>
    <w:basedOn w:val="LLNormal"/>
    <w:qFormat/>
    <w:rsid w:val="00B15756"/>
    <w:pPr>
      <w:ind w:left="851"/>
    </w:pPr>
  </w:style>
  <w:style w:type="paragraph" w:customStyle="1" w:styleId="LLNumber">
    <w:name w:val="LL_Number"/>
    <w:basedOn w:val="LLNormal"/>
    <w:qFormat/>
    <w:rsid w:val="00544878"/>
    <w:pPr>
      <w:numPr>
        <w:numId w:val="11"/>
      </w:numPr>
    </w:pPr>
  </w:style>
  <w:style w:type="paragraph" w:customStyle="1" w:styleId="LLShared">
    <w:name w:val="LL_Shared"/>
    <w:basedOn w:val="LLNormal"/>
    <w:qFormat/>
    <w:rsid w:val="00E27331"/>
    <w:pPr>
      <w:numPr>
        <w:ilvl w:val="5"/>
        <w:numId w:val="1"/>
      </w:numPr>
    </w:pPr>
  </w:style>
  <w:style w:type="paragraph" w:customStyle="1" w:styleId="LLSpecStyle">
    <w:name w:val="LL_SpecStyle"/>
    <w:basedOn w:val="Standaard"/>
    <w:qFormat/>
    <w:rsid w:val="00B15756"/>
    <w:pPr>
      <w:tabs>
        <w:tab w:val="left" w:pos="5670"/>
        <w:tab w:val="right" w:pos="7088"/>
        <w:tab w:val="left" w:pos="7371"/>
        <w:tab w:val="right" w:pos="8789"/>
      </w:tabs>
    </w:pPr>
  </w:style>
  <w:style w:type="paragraph" w:customStyle="1" w:styleId="LLDash1">
    <w:name w:val="LL_Dash 1"/>
    <w:basedOn w:val="LLNormal"/>
    <w:qFormat/>
    <w:rsid w:val="00B15756"/>
    <w:pPr>
      <w:numPr>
        <w:numId w:val="3"/>
      </w:numPr>
      <w:spacing w:after="0"/>
    </w:pPr>
  </w:style>
  <w:style w:type="paragraph" w:customStyle="1" w:styleId="LLDash2">
    <w:name w:val="LL_Dash 2"/>
    <w:basedOn w:val="LLNormal"/>
    <w:qFormat/>
    <w:rsid w:val="00B15756"/>
    <w:pPr>
      <w:numPr>
        <w:ilvl w:val="1"/>
        <w:numId w:val="3"/>
      </w:numPr>
      <w:spacing w:after="0"/>
    </w:pPr>
  </w:style>
  <w:style w:type="paragraph" w:customStyle="1" w:styleId="LLDash3">
    <w:name w:val="LL_Dash 3"/>
    <w:basedOn w:val="LLNormal"/>
    <w:qFormat/>
    <w:rsid w:val="00B15756"/>
    <w:pPr>
      <w:numPr>
        <w:ilvl w:val="2"/>
        <w:numId w:val="3"/>
      </w:numPr>
      <w:spacing w:after="0"/>
    </w:pPr>
  </w:style>
  <w:style w:type="paragraph" w:customStyle="1" w:styleId="LLDash4">
    <w:name w:val="LL_Dash 4"/>
    <w:basedOn w:val="LLNormal"/>
    <w:qFormat/>
    <w:rsid w:val="00B15756"/>
    <w:pPr>
      <w:numPr>
        <w:ilvl w:val="3"/>
        <w:numId w:val="3"/>
      </w:numPr>
      <w:spacing w:after="0"/>
    </w:pPr>
  </w:style>
  <w:style w:type="paragraph" w:customStyle="1" w:styleId="LLDash5">
    <w:name w:val="LL_Dash 5"/>
    <w:basedOn w:val="LLNormal"/>
    <w:qFormat/>
    <w:rsid w:val="00B15756"/>
    <w:pPr>
      <w:numPr>
        <w:ilvl w:val="4"/>
        <w:numId w:val="3"/>
      </w:numPr>
      <w:spacing w:after="0"/>
    </w:pPr>
  </w:style>
  <w:style w:type="paragraph" w:customStyle="1" w:styleId="LLHeadingblue1">
    <w:name w:val="LL_Heading blue 1"/>
    <w:basedOn w:val="LLNormal"/>
    <w:rsid w:val="00B15756"/>
    <w:pPr>
      <w:keepNext/>
      <w:numPr>
        <w:numId w:val="4"/>
      </w:numPr>
      <w:spacing w:before="360" w:after="280"/>
      <w:outlineLvl w:val="0"/>
    </w:pPr>
    <w:rPr>
      <w:b/>
      <w:caps/>
      <w:color w:val="111F63"/>
      <w:sz w:val="24"/>
    </w:rPr>
  </w:style>
  <w:style w:type="paragraph" w:customStyle="1" w:styleId="LLHeadingblue2">
    <w:name w:val="LL_Heading blue 2"/>
    <w:basedOn w:val="LLNormal"/>
    <w:rsid w:val="00B15756"/>
    <w:pPr>
      <w:keepNext/>
      <w:numPr>
        <w:ilvl w:val="1"/>
        <w:numId w:val="4"/>
      </w:numPr>
      <w:outlineLvl w:val="1"/>
    </w:pPr>
    <w:rPr>
      <w:b/>
    </w:rPr>
  </w:style>
  <w:style w:type="paragraph" w:customStyle="1" w:styleId="LLHeadingblue3">
    <w:name w:val="LL_Heading blue 3"/>
    <w:basedOn w:val="LLNormal"/>
    <w:rsid w:val="00B15756"/>
    <w:pPr>
      <w:keepNext/>
      <w:numPr>
        <w:ilvl w:val="2"/>
        <w:numId w:val="4"/>
      </w:numPr>
      <w:outlineLvl w:val="2"/>
    </w:pPr>
    <w:rPr>
      <w:i/>
    </w:rPr>
  </w:style>
  <w:style w:type="paragraph" w:customStyle="1" w:styleId="LLHeadingblue4">
    <w:name w:val="LL_Heading blue 4"/>
    <w:basedOn w:val="LLNormal"/>
    <w:qFormat/>
    <w:rsid w:val="00B15756"/>
    <w:pPr>
      <w:numPr>
        <w:ilvl w:val="3"/>
        <w:numId w:val="4"/>
      </w:numPr>
      <w:outlineLvl w:val="3"/>
    </w:pPr>
  </w:style>
  <w:style w:type="paragraph" w:customStyle="1" w:styleId="LLHeadingblue5">
    <w:name w:val="LL_Heading blue 5"/>
    <w:basedOn w:val="LLNormal"/>
    <w:qFormat/>
    <w:rsid w:val="00B15756"/>
    <w:pPr>
      <w:numPr>
        <w:ilvl w:val="4"/>
        <w:numId w:val="4"/>
      </w:numPr>
      <w:outlineLvl w:val="4"/>
    </w:pPr>
  </w:style>
  <w:style w:type="paragraph" w:customStyle="1" w:styleId="LLNuma">
    <w:name w:val="LL_Num(a)"/>
    <w:basedOn w:val="LLNormal"/>
    <w:qFormat/>
    <w:rsid w:val="00B15756"/>
    <w:pPr>
      <w:numPr>
        <w:numId w:val="5"/>
      </w:numPr>
    </w:pPr>
  </w:style>
  <w:style w:type="paragraph" w:customStyle="1" w:styleId="LLNum123ab1">
    <w:name w:val="LL_Num123ab 1"/>
    <w:basedOn w:val="LLNormal"/>
    <w:qFormat/>
    <w:rsid w:val="00B15756"/>
    <w:pPr>
      <w:numPr>
        <w:numId w:val="6"/>
      </w:numPr>
      <w:spacing w:after="0"/>
    </w:pPr>
  </w:style>
  <w:style w:type="paragraph" w:customStyle="1" w:styleId="LLNum123ab2">
    <w:name w:val="LL_Num123ab 2"/>
    <w:basedOn w:val="LLNormal"/>
    <w:qFormat/>
    <w:rsid w:val="00B15756"/>
    <w:pPr>
      <w:numPr>
        <w:ilvl w:val="1"/>
        <w:numId w:val="6"/>
      </w:numPr>
      <w:spacing w:after="0"/>
    </w:pPr>
  </w:style>
  <w:style w:type="paragraph" w:customStyle="1" w:styleId="LLNumIndenta">
    <w:name w:val="LL_NumIndent(a)"/>
    <w:basedOn w:val="LLNormal"/>
    <w:qFormat/>
    <w:rsid w:val="00B15756"/>
    <w:pPr>
      <w:numPr>
        <w:numId w:val="24"/>
      </w:numPr>
    </w:pPr>
  </w:style>
  <w:style w:type="paragraph" w:customStyle="1" w:styleId="LLAgr2AHeading">
    <w:name w:val="LL_Agr2AHeading"/>
    <w:basedOn w:val="LLNormal"/>
    <w:qFormat/>
    <w:rsid w:val="0021594D"/>
    <w:pPr>
      <w:numPr>
        <w:numId w:val="16"/>
      </w:numPr>
    </w:pPr>
  </w:style>
  <w:style w:type="paragraph" w:styleId="Titel">
    <w:name w:val="Title"/>
    <w:basedOn w:val="Standaard"/>
    <w:link w:val="TitelChar"/>
    <w:uiPriority w:val="10"/>
    <w:qFormat/>
    <w:rsid w:val="00D018F5"/>
    <w:pPr>
      <w:widowControl w:val="0"/>
      <w:tabs>
        <w:tab w:val="left" w:pos="4276"/>
        <w:tab w:val="right" w:pos="10613"/>
      </w:tabs>
      <w:spacing w:line="240" w:lineRule="auto"/>
      <w:jc w:val="center"/>
    </w:pPr>
    <w:rPr>
      <w:rFonts w:eastAsia="Times New Roman" w:cs="Arial"/>
      <w:b/>
      <w:szCs w:val="20"/>
      <w:u w:val="single"/>
      <w:lang w:eastAsia="nl-NL"/>
    </w:rPr>
  </w:style>
  <w:style w:type="character" w:customStyle="1" w:styleId="TitelChar">
    <w:name w:val="Titel Char"/>
    <w:basedOn w:val="Standaardalinea-lettertype"/>
    <w:link w:val="Titel"/>
    <w:uiPriority w:val="10"/>
    <w:rsid w:val="00D018F5"/>
    <w:rPr>
      <w:rFonts w:ascii="Arial" w:hAnsi="Arial" w:cs="Arial"/>
      <w:b/>
      <w:u w:val="single"/>
      <w:lang w:val="nl-NL" w:eastAsia="nl-NL"/>
    </w:rPr>
  </w:style>
  <w:style w:type="paragraph" w:customStyle="1" w:styleId="Lijstalinea1">
    <w:name w:val="Lijstalinea1"/>
    <w:basedOn w:val="Standaard"/>
    <w:uiPriority w:val="34"/>
    <w:qFormat/>
    <w:rsid w:val="00D018F5"/>
    <w:pPr>
      <w:suppressAutoHyphens w:val="0"/>
      <w:spacing w:line="300" w:lineRule="exact"/>
      <w:ind w:left="708"/>
      <w:jc w:val="left"/>
    </w:pPr>
    <w:rPr>
      <w:rFonts w:ascii="Times New Roman" w:eastAsia="Times New Roman" w:hAnsi="Times New Roman"/>
      <w:sz w:val="23"/>
      <w:szCs w:val="20"/>
      <w:lang w:eastAsia="nl-NL"/>
    </w:rPr>
  </w:style>
  <w:style w:type="paragraph" w:customStyle="1" w:styleId="Juridisch">
    <w:name w:val="Juridisch"/>
    <w:basedOn w:val="Standaard"/>
    <w:rsid w:val="008D31C9"/>
    <w:pPr>
      <w:widowControl w:val="0"/>
      <w:numPr>
        <w:numId w:val="18"/>
      </w:numPr>
      <w:tabs>
        <w:tab w:val="clear" w:pos="567"/>
      </w:tabs>
      <w:jc w:val="left"/>
    </w:pPr>
    <w:rPr>
      <w:rFonts w:eastAsia="Times New Roman"/>
      <w:szCs w:val="20"/>
      <w:lang w:eastAsia="nl-NL"/>
    </w:rPr>
  </w:style>
  <w:style w:type="paragraph" w:customStyle="1" w:styleId="LLAHeading">
    <w:name w:val="LLAHeading"/>
    <w:basedOn w:val="LLNormal"/>
    <w:qFormat/>
    <w:rsid w:val="00F11220"/>
    <w:pPr>
      <w:numPr>
        <w:numId w:val="19"/>
      </w:numPr>
    </w:pPr>
    <w:rPr>
      <w:lang w:val="en-US"/>
    </w:rPr>
  </w:style>
  <w:style w:type="paragraph" w:customStyle="1" w:styleId="Inspring1">
    <w:name w:val="Inspring1"/>
    <w:basedOn w:val="Standaard"/>
    <w:rsid w:val="00D60D0F"/>
    <w:pPr>
      <w:tabs>
        <w:tab w:val="left" w:pos="567"/>
      </w:tabs>
      <w:ind w:left="567" w:hanging="567"/>
      <w:jc w:val="left"/>
    </w:pPr>
    <w:rPr>
      <w:rFonts w:cs="Arial"/>
      <w:noProof/>
    </w:rPr>
  </w:style>
  <w:style w:type="paragraph" w:customStyle="1" w:styleId="Inspring2">
    <w:name w:val="Inspring2"/>
    <w:basedOn w:val="Standaard"/>
    <w:rsid w:val="00D60D0F"/>
    <w:pPr>
      <w:tabs>
        <w:tab w:val="left" w:pos="1134"/>
      </w:tabs>
      <w:ind w:left="1134" w:hanging="567"/>
      <w:jc w:val="left"/>
    </w:pPr>
    <w:rPr>
      <w:rFonts w:cs="Arial"/>
      <w:noProof/>
    </w:rPr>
  </w:style>
  <w:style w:type="paragraph" w:styleId="Plattetekstinspringen">
    <w:name w:val="Body Text Indent"/>
    <w:aliases w:val="bti"/>
    <w:basedOn w:val="Standaard"/>
    <w:link w:val="PlattetekstinspringenChar"/>
    <w:uiPriority w:val="99"/>
    <w:qFormat/>
    <w:rsid w:val="00FE1D03"/>
    <w:pPr>
      <w:autoSpaceDE w:val="0"/>
      <w:autoSpaceDN w:val="0"/>
      <w:adjustRightInd w:val="0"/>
      <w:ind w:left="737"/>
    </w:pPr>
    <w:rPr>
      <w:rFonts w:eastAsia="Times New Roman"/>
      <w:spacing w:val="4"/>
      <w:sz w:val="21"/>
      <w:szCs w:val="20"/>
      <w:lang w:val="en-US"/>
    </w:rPr>
  </w:style>
  <w:style w:type="character" w:customStyle="1" w:styleId="PlattetekstinspringenChar">
    <w:name w:val="Platte tekst inspringen Char"/>
    <w:aliases w:val="bti Char"/>
    <w:basedOn w:val="Standaardalinea-lettertype"/>
    <w:link w:val="Plattetekstinspringen"/>
    <w:uiPriority w:val="99"/>
    <w:rsid w:val="00FE1D03"/>
    <w:rPr>
      <w:rFonts w:ascii="Arial" w:eastAsia="Times New Roman" w:hAnsi="Arial"/>
      <w:spacing w:val="4"/>
      <w:sz w:val="21"/>
    </w:rPr>
  </w:style>
  <w:style w:type="paragraph" w:styleId="Lijstvoortzetting4">
    <w:name w:val="List Continue 4"/>
    <w:basedOn w:val="Standaard"/>
    <w:rsid w:val="00FE1D03"/>
    <w:pPr>
      <w:spacing w:after="120"/>
      <w:ind w:left="1440"/>
      <w:contextualSpacing/>
    </w:pPr>
  </w:style>
  <w:style w:type="paragraph" w:customStyle="1" w:styleId="PARTIES">
    <w:name w:val="PARTIES"/>
    <w:basedOn w:val="Standaard"/>
    <w:rsid w:val="000D3985"/>
    <w:pPr>
      <w:keepNext/>
      <w:numPr>
        <w:numId w:val="21"/>
      </w:numPr>
      <w:spacing w:after="280"/>
    </w:pPr>
    <w:rPr>
      <w:rFonts w:eastAsia="Times New Roman" w:cs="Arial"/>
      <w:szCs w:val="20"/>
      <w:lang w:eastAsia="nl-NL"/>
    </w:rPr>
  </w:style>
  <w:style w:type="paragraph" w:customStyle="1" w:styleId="LLHeading1">
    <w:name w:val="LL_Heading 1"/>
    <w:basedOn w:val="LLNormal"/>
    <w:next w:val="LLNormal"/>
    <w:rsid w:val="000D3985"/>
    <w:pPr>
      <w:keepNext/>
      <w:widowControl w:val="0"/>
      <w:numPr>
        <w:numId w:val="22"/>
      </w:numPr>
      <w:spacing w:after="280"/>
      <w:outlineLvl w:val="0"/>
    </w:pPr>
    <w:rPr>
      <w:rFonts w:eastAsia="Times New Roman" w:cs="Arial"/>
      <w:b/>
      <w:caps/>
      <w:kern w:val="32"/>
      <w:szCs w:val="20"/>
      <w:lang w:eastAsia="nl-NL"/>
    </w:rPr>
  </w:style>
  <w:style w:type="paragraph" w:customStyle="1" w:styleId="LLHeading2">
    <w:name w:val="LL_Heading 2"/>
    <w:basedOn w:val="LLNormal"/>
    <w:next w:val="LLNormal"/>
    <w:rsid w:val="000D3985"/>
    <w:pPr>
      <w:keepNext/>
      <w:numPr>
        <w:ilvl w:val="1"/>
        <w:numId w:val="22"/>
      </w:numPr>
      <w:spacing w:after="280"/>
      <w:outlineLvl w:val="1"/>
    </w:pPr>
    <w:rPr>
      <w:rFonts w:eastAsia="Times New Roman" w:cs="Arial"/>
      <w:b/>
      <w:szCs w:val="20"/>
      <w:lang w:eastAsia="nl-NL"/>
    </w:rPr>
  </w:style>
  <w:style w:type="paragraph" w:customStyle="1" w:styleId="LLHeading30">
    <w:name w:val="LL_Heading 3"/>
    <w:basedOn w:val="LLNormal"/>
    <w:next w:val="LLNormal"/>
    <w:rsid w:val="000D3985"/>
    <w:pPr>
      <w:keepNext/>
      <w:tabs>
        <w:tab w:val="num" w:pos="1134"/>
      </w:tabs>
      <w:spacing w:after="280"/>
      <w:ind w:left="1134" w:hanging="1134"/>
      <w:outlineLvl w:val="2"/>
    </w:pPr>
    <w:rPr>
      <w:rFonts w:eastAsia="Times New Roman" w:cs="Arial"/>
      <w:szCs w:val="20"/>
      <w:lang w:eastAsia="nl-NL"/>
    </w:rPr>
  </w:style>
  <w:style w:type="paragraph" w:customStyle="1" w:styleId="LLHeading40">
    <w:name w:val="LL_Heading 4"/>
    <w:basedOn w:val="LLNormal"/>
    <w:rsid w:val="000D3985"/>
    <w:pPr>
      <w:keepNext/>
      <w:tabs>
        <w:tab w:val="num" w:pos="1701"/>
      </w:tabs>
      <w:spacing w:after="280"/>
      <w:ind w:left="1701" w:hanging="567"/>
      <w:outlineLvl w:val="3"/>
    </w:pPr>
    <w:rPr>
      <w:rFonts w:eastAsia="Times New Roman" w:cs="Arial"/>
      <w:szCs w:val="20"/>
      <w:lang w:eastAsia="nl-NL"/>
    </w:rPr>
  </w:style>
  <w:style w:type="paragraph" w:customStyle="1" w:styleId="LLHeading50">
    <w:name w:val="LL_Heading 5"/>
    <w:basedOn w:val="LLNormal"/>
    <w:rsid w:val="000D3985"/>
    <w:pPr>
      <w:keepNext/>
      <w:widowControl w:val="0"/>
      <w:tabs>
        <w:tab w:val="num" w:pos="2268"/>
      </w:tabs>
      <w:spacing w:after="280"/>
      <w:ind w:left="2268" w:hanging="567"/>
      <w:outlineLvl w:val="4"/>
    </w:pPr>
    <w:rPr>
      <w:rFonts w:eastAsia="Times New Roman" w:cs="Arial"/>
      <w:szCs w:val="20"/>
      <w:lang w:eastAsia="nl-NL"/>
    </w:rPr>
  </w:style>
  <w:style w:type="paragraph" w:customStyle="1" w:styleId="LLHeading9">
    <w:name w:val="LL_Heading 9"/>
    <w:basedOn w:val="LLNormal"/>
    <w:next w:val="Standaard"/>
    <w:rsid w:val="000D3985"/>
    <w:pPr>
      <w:keepNext/>
      <w:widowControl w:val="0"/>
      <w:spacing w:after="280"/>
      <w:ind w:left="567"/>
      <w:jc w:val="center"/>
      <w:outlineLvl w:val="8"/>
    </w:pPr>
    <w:rPr>
      <w:rFonts w:eastAsia="Times New Roman" w:cs="Arial"/>
      <w:b/>
      <w:szCs w:val="20"/>
      <w:u w:val="single"/>
      <w:lang w:eastAsia="nl-NL"/>
    </w:rPr>
  </w:style>
  <w:style w:type="paragraph" w:customStyle="1" w:styleId="DefNum">
    <w:name w:val="Def_Num"/>
    <w:basedOn w:val="Standaard"/>
    <w:rsid w:val="005B38C8"/>
    <w:pPr>
      <w:widowControl w:val="0"/>
      <w:numPr>
        <w:numId w:val="23"/>
      </w:numPr>
      <w:spacing w:after="280"/>
    </w:pPr>
    <w:rPr>
      <w:rFonts w:eastAsia="Times New Roman" w:cs="Arial"/>
      <w:szCs w:val="20"/>
      <w:lang w:eastAsia="nl-NL"/>
    </w:rPr>
  </w:style>
  <w:style w:type="paragraph" w:customStyle="1" w:styleId="LLAgrAHeading">
    <w:name w:val="LL_AgrAHeading"/>
    <w:basedOn w:val="LLNormal"/>
    <w:qFormat/>
    <w:rsid w:val="00CC1283"/>
    <w:pPr>
      <w:numPr>
        <w:numId w:val="26"/>
      </w:numPr>
    </w:pPr>
  </w:style>
  <w:style w:type="character" w:styleId="Eindnootmarkering">
    <w:name w:val="endnote reference"/>
    <w:rsid w:val="005B557A"/>
    <w:rPr>
      <w:vertAlign w:val="superscript"/>
    </w:rPr>
  </w:style>
  <w:style w:type="paragraph" w:styleId="Lijstalinea">
    <w:name w:val="List Paragraph"/>
    <w:basedOn w:val="Standaard"/>
    <w:uiPriority w:val="34"/>
    <w:qFormat/>
    <w:rsid w:val="00AC1620"/>
    <w:pPr>
      <w:suppressAutoHyphens w:val="0"/>
      <w:spacing w:line="240" w:lineRule="auto"/>
      <w:ind w:left="720"/>
      <w:contextualSpacing/>
      <w:jc w:val="left"/>
    </w:pPr>
    <w:rPr>
      <w:rFonts w:ascii="Verdana" w:eastAsia="Times New Roman" w:hAnsi="Verdana"/>
      <w:szCs w:val="24"/>
      <w:lang w:eastAsia="nl-NL"/>
    </w:rPr>
  </w:style>
  <w:style w:type="paragraph" w:customStyle="1" w:styleId="CMSELA">
    <w:name w:val="CMS ELA"/>
    <w:basedOn w:val="Standaard"/>
    <w:rsid w:val="00164CFB"/>
    <w:pPr>
      <w:widowControl w:val="0"/>
      <w:numPr>
        <w:ilvl w:val="1"/>
        <w:numId w:val="30"/>
      </w:numPr>
      <w:tabs>
        <w:tab w:val="left" w:pos="1701"/>
        <w:tab w:val="left" w:pos="2268"/>
        <w:tab w:val="left" w:pos="2835"/>
        <w:tab w:val="left" w:pos="3402"/>
        <w:tab w:val="left" w:pos="3969"/>
        <w:tab w:val="left" w:pos="4535"/>
        <w:tab w:val="left" w:pos="5102"/>
      </w:tabs>
      <w:suppressAutoHyphens w:val="0"/>
      <w:spacing w:before="120" w:after="120" w:line="300" w:lineRule="atLeast"/>
    </w:pPr>
    <w:rPr>
      <w:rFonts w:ascii="Times New Roman" w:eastAsiaTheme="minorHAnsi" w:hAnsi="Times New Roman" w:cstheme="minorBidi"/>
      <w:sz w:val="22"/>
      <w:szCs w:val="20"/>
    </w:rPr>
  </w:style>
  <w:style w:type="paragraph" w:customStyle="1" w:styleId="CMSELA1">
    <w:name w:val="CMS ELA 1"/>
    <w:basedOn w:val="CMSELA"/>
    <w:rsid w:val="00164CFB"/>
    <w:pPr>
      <w:numPr>
        <w:ilvl w:val="2"/>
      </w:numPr>
    </w:pPr>
  </w:style>
  <w:style w:type="paragraph" w:customStyle="1" w:styleId="CMSELA2">
    <w:name w:val="CMS ELA 2"/>
    <w:basedOn w:val="CMSELA1"/>
    <w:rsid w:val="00164CFB"/>
    <w:pPr>
      <w:numPr>
        <w:ilvl w:val="3"/>
      </w:numPr>
    </w:pPr>
  </w:style>
  <w:style w:type="paragraph" w:customStyle="1" w:styleId="CMSELA3">
    <w:name w:val="CMS ELA 3"/>
    <w:basedOn w:val="CMSELA2"/>
    <w:rsid w:val="00164CFB"/>
    <w:pPr>
      <w:numPr>
        <w:ilvl w:val="4"/>
      </w:numPr>
    </w:pPr>
  </w:style>
  <w:style w:type="paragraph" w:customStyle="1" w:styleId="CMSELA4">
    <w:name w:val="CMS ELA 4"/>
    <w:basedOn w:val="CMSELA3"/>
    <w:rsid w:val="00164CFB"/>
    <w:pPr>
      <w:numPr>
        <w:ilvl w:val="5"/>
      </w:numPr>
    </w:pPr>
  </w:style>
  <w:style w:type="paragraph" w:customStyle="1" w:styleId="CMSELA5">
    <w:name w:val="CMS ELA 5"/>
    <w:basedOn w:val="CMSELA4"/>
    <w:rsid w:val="00164CFB"/>
    <w:pPr>
      <w:numPr>
        <w:ilvl w:val="6"/>
      </w:numPr>
    </w:pPr>
  </w:style>
  <w:style w:type="paragraph" w:customStyle="1" w:styleId="CMSELA6">
    <w:name w:val="CMS ELA 6"/>
    <w:basedOn w:val="CMSELA5"/>
    <w:rsid w:val="00164CFB"/>
  </w:style>
  <w:style w:type="paragraph" w:styleId="Revisie">
    <w:name w:val="Revision"/>
    <w:hidden/>
    <w:uiPriority w:val="99"/>
    <w:semiHidden/>
    <w:rsid w:val="009C1D43"/>
    <w:rPr>
      <w:rFonts w:ascii="Arial" w:eastAsia="Calibri" w:hAnsi="Arial"/>
      <w:szCs w:val="22"/>
      <w:lang w:val="nl-NL"/>
    </w:rPr>
  </w:style>
  <w:style w:type="paragraph" w:customStyle="1" w:styleId="CMSANHeading1">
    <w:name w:val="CMS AN Heading 1"/>
    <w:basedOn w:val="Standaard"/>
    <w:next w:val="CMSANHeading2"/>
    <w:rsid w:val="00711D2B"/>
    <w:pPr>
      <w:keepNext/>
      <w:numPr>
        <w:numId w:val="31"/>
      </w:numPr>
      <w:tabs>
        <w:tab w:val="clear" w:pos="851"/>
        <w:tab w:val="num" w:pos="850"/>
        <w:tab w:val="left" w:pos="1701"/>
        <w:tab w:val="left" w:pos="2268"/>
        <w:tab w:val="left" w:pos="2835"/>
        <w:tab w:val="left" w:pos="3402"/>
        <w:tab w:val="left" w:pos="3969"/>
        <w:tab w:val="left" w:pos="4535"/>
        <w:tab w:val="left" w:pos="5102"/>
      </w:tabs>
      <w:suppressAutoHyphens w:val="0"/>
      <w:spacing w:before="240" w:after="120" w:line="300" w:lineRule="atLeast"/>
      <w:outlineLvl w:val="0"/>
    </w:pPr>
    <w:rPr>
      <w:rFonts w:asciiTheme="majorHAnsi" w:eastAsia="Times New Roman" w:hAnsiTheme="majorHAnsi"/>
      <w:b/>
      <w:caps/>
      <w:sz w:val="22"/>
      <w:szCs w:val="20"/>
      <w:lang w:eastAsia="nl-NL"/>
    </w:rPr>
  </w:style>
  <w:style w:type="paragraph" w:customStyle="1" w:styleId="CMSANHeading2">
    <w:name w:val="CMS AN Heading 2"/>
    <w:basedOn w:val="CMSANHeading1"/>
    <w:rsid w:val="00711D2B"/>
    <w:pPr>
      <w:keepNext w:val="0"/>
      <w:numPr>
        <w:ilvl w:val="1"/>
      </w:numPr>
      <w:spacing w:before="120"/>
      <w:outlineLvl w:val="1"/>
    </w:pPr>
    <w:rPr>
      <w:b w:val="0"/>
      <w:caps w:val="0"/>
    </w:rPr>
  </w:style>
  <w:style w:type="paragraph" w:customStyle="1" w:styleId="CMSANHeading3">
    <w:name w:val="CMS AN Heading 3"/>
    <w:basedOn w:val="CMSANHeading2"/>
    <w:rsid w:val="00711D2B"/>
    <w:pPr>
      <w:numPr>
        <w:ilvl w:val="2"/>
      </w:numPr>
      <w:outlineLvl w:val="2"/>
    </w:pPr>
  </w:style>
  <w:style w:type="paragraph" w:customStyle="1" w:styleId="CMSANHeading4">
    <w:name w:val="CMS AN Heading 4"/>
    <w:basedOn w:val="CMSANHeading3"/>
    <w:rsid w:val="00711D2B"/>
    <w:pPr>
      <w:numPr>
        <w:ilvl w:val="3"/>
      </w:numPr>
      <w:outlineLvl w:val="3"/>
    </w:pPr>
  </w:style>
  <w:style w:type="paragraph" w:customStyle="1" w:styleId="CMSANHeading5">
    <w:name w:val="CMS AN Heading 5"/>
    <w:basedOn w:val="CMSANHeading4"/>
    <w:rsid w:val="00711D2B"/>
    <w:pPr>
      <w:numPr>
        <w:ilvl w:val="4"/>
      </w:numPr>
      <w:outlineLvl w:val="4"/>
    </w:pPr>
  </w:style>
  <w:style w:type="paragraph" w:customStyle="1" w:styleId="CMSANHeading6">
    <w:name w:val="CMS AN Heading 6"/>
    <w:basedOn w:val="CMSANHeading5"/>
    <w:rsid w:val="00711D2B"/>
    <w:pPr>
      <w:numPr>
        <w:ilvl w:val="5"/>
      </w:numPr>
      <w:outlineLvl w:val="5"/>
    </w:pPr>
  </w:style>
  <w:style w:type="paragraph" w:styleId="Kopvaninhoudsopgave">
    <w:name w:val="TOC Heading"/>
    <w:basedOn w:val="Kop1"/>
    <w:next w:val="Standaard"/>
    <w:uiPriority w:val="39"/>
    <w:unhideWhenUsed/>
    <w:qFormat/>
    <w:rsid w:val="009E41D3"/>
    <w:pPr>
      <w:keepLines/>
      <w:suppressAutoHyphens w:val="0"/>
      <w:spacing w:after="0" w:line="259" w:lineRule="auto"/>
      <w:jc w:val="left"/>
      <w:outlineLvl w:val="9"/>
    </w:pPr>
    <w:rPr>
      <w:rFonts w:asciiTheme="majorHAnsi" w:eastAsiaTheme="majorEastAsia" w:hAnsiTheme="majorHAnsi" w:cstheme="majorBidi"/>
      <w:b w:val="0"/>
      <w:bCs w:val="0"/>
      <w:color w:val="365F91" w:themeColor="accent1" w:themeShade="BF"/>
      <w:kern w:val="0"/>
      <w:lang w:eastAsia="nl-NL"/>
    </w:rPr>
  </w:style>
  <w:style w:type="paragraph" w:customStyle="1" w:styleId="Alineanummering1">
    <w:name w:val="Alineanummering 1"/>
    <w:basedOn w:val="Standaard"/>
    <w:rsid w:val="00977EDA"/>
    <w:pPr>
      <w:numPr>
        <w:numId w:val="34"/>
      </w:numPr>
      <w:suppressAutoHyphens w:val="0"/>
      <w:spacing w:after="260" w:line="252" w:lineRule="auto"/>
      <w:jc w:val="left"/>
    </w:pPr>
    <w:rPr>
      <w:rFonts w:ascii="DATAROOM" w:eastAsia="Times New Roman" w:hAnsi="DATAROOM" w:cs="Arial"/>
      <w:b/>
      <w:bCs/>
      <w:szCs w:val="20"/>
      <w:lang w:eastAsia="nl-NL"/>
    </w:rPr>
  </w:style>
  <w:style w:type="paragraph" w:customStyle="1" w:styleId="Alineanummering2">
    <w:name w:val="Alineanummering 2"/>
    <w:basedOn w:val="Standaard"/>
    <w:link w:val="Alineanummering2Char"/>
    <w:rsid w:val="00977EDA"/>
    <w:pPr>
      <w:numPr>
        <w:ilvl w:val="1"/>
        <w:numId w:val="34"/>
      </w:numPr>
      <w:suppressAutoHyphens w:val="0"/>
      <w:spacing w:after="260" w:line="252" w:lineRule="auto"/>
    </w:pPr>
    <w:rPr>
      <w:rFonts w:eastAsia="Times New Roman" w:cs="Arial"/>
      <w:bCs/>
      <w:szCs w:val="20"/>
      <w:lang w:eastAsia="nl-NL"/>
    </w:rPr>
  </w:style>
  <w:style w:type="character" w:customStyle="1" w:styleId="Alineanummering2Char">
    <w:name w:val="Alineanummering 2 Char"/>
    <w:link w:val="Alineanummering2"/>
    <w:rsid w:val="00977EDA"/>
    <w:rPr>
      <w:rFonts w:ascii="Arial" w:hAnsi="Arial" w:cs="Arial"/>
      <w:bCs/>
      <w:lang w:val="nl-NL" w:eastAsia="nl-NL"/>
    </w:rPr>
  </w:style>
  <w:style w:type="paragraph" w:customStyle="1" w:styleId="Alineanummering3">
    <w:name w:val="Alineanummering 3"/>
    <w:basedOn w:val="Standaard"/>
    <w:link w:val="Alineanummering3Char"/>
    <w:rsid w:val="00977EDA"/>
    <w:pPr>
      <w:numPr>
        <w:ilvl w:val="2"/>
        <w:numId w:val="34"/>
      </w:numPr>
      <w:suppressAutoHyphens w:val="0"/>
      <w:spacing w:after="260" w:line="288" w:lineRule="auto"/>
    </w:pPr>
    <w:rPr>
      <w:rFonts w:eastAsia="Times New Roman" w:cs="Arial"/>
      <w:bCs/>
      <w:szCs w:val="20"/>
      <w:lang w:eastAsia="nl-NL"/>
    </w:rPr>
  </w:style>
  <w:style w:type="character" w:customStyle="1" w:styleId="Alineanummering3Char">
    <w:name w:val="Alineanummering 3 Char"/>
    <w:link w:val="Alineanummering3"/>
    <w:rsid w:val="00977EDA"/>
    <w:rPr>
      <w:rFonts w:ascii="Arial" w:hAnsi="Arial" w:cs="Arial"/>
      <w:bCs/>
      <w:lang w:val="nl-NL" w:eastAsia="nl-NL"/>
    </w:rPr>
  </w:style>
  <w:style w:type="paragraph" w:customStyle="1" w:styleId="Alineanummering4">
    <w:name w:val="Alineanummering 4"/>
    <w:basedOn w:val="Standaard"/>
    <w:rsid w:val="00977EDA"/>
    <w:pPr>
      <w:tabs>
        <w:tab w:val="num" w:pos="2552"/>
      </w:tabs>
      <w:suppressAutoHyphens w:val="0"/>
      <w:spacing w:after="260" w:line="288" w:lineRule="auto"/>
      <w:ind w:left="2552" w:hanging="511"/>
    </w:pPr>
    <w:rPr>
      <w:rFonts w:eastAsia="Times New Roman" w:cs="Arial"/>
      <w:bCs/>
      <w:szCs w:val="20"/>
      <w:lang w:eastAsia="nl-NL"/>
    </w:rPr>
  </w:style>
  <w:style w:type="paragraph" w:customStyle="1" w:styleId="Alineanummering5">
    <w:name w:val="Alineanummering 5"/>
    <w:basedOn w:val="Standaard"/>
    <w:next w:val="Standaard"/>
    <w:rsid w:val="00977EDA"/>
    <w:pPr>
      <w:numPr>
        <w:ilvl w:val="4"/>
        <w:numId w:val="34"/>
      </w:numPr>
      <w:suppressAutoHyphens w:val="0"/>
      <w:spacing w:line="252" w:lineRule="auto"/>
      <w:jc w:val="left"/>
    </w:pPr>
    <w:rPr>
      <w:rFonts w:ascii="DATAROOM" w:eastAsia="Times New Roman" w:hAnsi="DATAROOM" w:cs="Arial"/>
      <w:b/>
      <w:bCs/>
      <w:szCs w:val="20"/>
      <w:lang w:eastAsia="nl-NL"/>
    </w:rPr>
  </w:style>
  <w:style w:type="character" w:styleId="Tekstvantijdelijkeaanduiding">
    <w:name w:val="Placeholder Text"/>
    <w:basedOn w:val="Standaardalinea-lettertype"/>
    <w:uiPriority w:val="99"/>
    <w:semiHidden/>
    <w:rsid w:val="009E508B"/>
    <w:rPr>
      <w:color w:val="808080"/>
    </w:rPr>
  </w:style>
  <w:style w:type="paragraph" w:customStyle="1" w:styleId="NummeringOverwegingen">
    <w:name w:val="NummeringOverwegingen"/>
    <w:basedOn w:val="Standaard"/>
    <w:qFormat/>
    <w:rsid w:val="004F623B"/>
    <w:pPr>
      <w:numPr>
        <w:numId w:val="37"/>
      </w:numPr>
      <w:suppressAutoHyphens w:val="0"/>
      <w:spacing w:before="240" w:line="310" w:lineRule="atLeast"/>
      <w:outlineLvl w:val="0"/>
    </w:pPr>
    <w:rPr>
      <w:rFonts w:eastAsia="Times New Roman"/>
      <w:spacing w:val="4"/>
      <w:sz w:val="21"/>
      <w:szCs w:val="21"/>
      <w:lang w:val="en-GB"/>
    </w:rPr>
  </w:style>
  <w:style w:type="paragraph" w:customStyle="1" w:styleId="NummeringOverwegingen2">
    <w:name w:val="NummeringOverwegingen2"/>
    <w:basedOn w:val="Standaard"/>
    <w:qFormat/>
    <w:rsid w:val="004F623B"/>
    <w:pPr>
      <w:numPr>
        <w:ilvl w:val="1"/>
        <w:numId w:val="37"/>
      </w:numPr>
      <w:suppressAutoHyphens w:val="0"/>
      <w:spacing w:before="240" w:line="310" w:lineRule="atLeast"/>
      <w:outlineLvl w:val="1"/>
    </w:pPr>
    <w:rPr>
      <w:rFonts w:eastAsia="Times New Roman"/>
      <w:spacing w:val="4"/>
      <w:sz w:val="21"/>
      <w:szCs w:val="21"/>
      <w:lang w:val="en-GB"/>
    </w:rPr>
  </w:style>
  <w:style w:type="paragraph" w:customStyle="1" w:styleId="pf1">
    <w:name w:val="pf1"/>
    <w:basedOn w:val="Standaard"/>
    <w:rsid w:val="00431338"/>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paragraph" w:customStyle="1" w:styleId="pf0">
    <w:name w:val="pf0"/>
    <w:basedOn w:val="Standaard"/>
    <w:rsid w:val="00431338"/>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cf01">
    <w:name w:val="cf01"/>
    <w:basedOn w:val="Standaardalinea-lettertype"/>
    <w:rsid w:val="00431338"/>
    <w:rPr>
      <w:rFonts w:ascii="Segoe UI" w:hAnsi="Segoe UI" w:cs="Segoe UI" w:hint="default"/>
      <w:sz w:val="18"/>
      <w:szCs w:val="18"/>
    </w:rPr>
  </w:style>
  <w:style w:type="character" w:customStyle="1" w:styleId="KoptekstChar">
    <w:name w:val="Koptekst Char"/>
    <w:basedOn w:val="Standaardalinea-lettertype"/>
    <w:link w:val="Koptekst"/>
    <w:uiPriority w:val="99"/>
    <w:rsid w:val="00D7626A"/>
    <w:rPr>
      <w:rFonts w:ascii="Arial" w:eastAsia="Calibri" w:hAnsi="Arial"/>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4T12:03:27.36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170 51 0,'-170'0'0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b1e5fa-1cb8-4e10-b8cd-9c15e7664060">
      <Terms xmlns="http://schemas.microsoft.com/office/infopath/2007/PartnerControls"/>
    </lcf76f155ced4ddcb4097134ff3c332f>
    <TaxCatchAll xmlns="c64fecbb-1954-4030-8120-5d79bf625a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84239FC1AB704F918700AE6A6A5785" ma:contentTypeVersion="11" ma:contentTypeDescription="Een nieuw document maken." ma:contentTypeScope="" ma:versionID="855c1360842db0c60c156b9baf8d0b14">
  <xsd:schema xmlns:xsd="http://www.w3.org/2001/XMLSchema" xmlns:xs="http://www.w3.org/2001/XMLSchema" xmlns:p="http://schemas.microsoft.com/office/2006/metadata/properties" xmlns:ns2="78b1e5fa-1cb8-4e10-b8cd-9c15e7664060" xmlns:ns3="c64fecbb-1954-4030-8120-5d79bf625a24" targetNamespace="http://schemas.microsoft.com/office/2006/metadata/properties" ma:root="true" ma:fieldsID="08b6d4c5f713a82256ccda28e68b3d48" ns2:_="" ns3:_="">
    <xsd:import namespace="78b1e5fa-1cb8-4e10-b8cd-9c15e7664060"/>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1e5fa-1cb8-4e10-b8cd-9c15e766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7ED68-5600-4C87-93CF-1B3D6F2B1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CA9BA-04F5-42A9-9E76-FDDA778684C1}">
  <ds:schemaRefs>
    <ds:schemaRef ds:uri="http://schemas.openxmlformats.org/officeDocument/2006/bibliography"/>
  </ds:schemaRefs>
</ds:datastoreItem>
</file>

<file path=customXml/itemProps3.xml><?xml version="1.0" encoding="utf-8"?>
<ds:datastoreItem xmlns:ds="http://schemas.openxmlformats.org/officeDocument/2006/customXml" ds:itemID="{0AE3BB46-4D82-4B83-BE8F-9E16243E6C83}"/>
</file>

<file path=customXml/itemProps4.xml><?xml version="1.0" encoding="utf-8"?>
<ds:datastoreItem xmlns:ds="http://schemas.openxmlformats.org/officeDocument/2006/customXml" ds:itemID="{BC91768F-E5DC-4AE0-A1F3-F690E0602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11555</Words>
  <Characters>69452</Characters>
  <Application>Microsoft Office Word</Application>
  <DocSecurity>4</DocSecurity>
  <Lines>1335</Lines>
  <Paragraphs>447</Paragraphs>
  <ScaleCrop>false</ScaleCrop>
  <HeadingPairs>
    <vt:vector size="2" baseType="variant">
      <vt:variant>
        <vt:lpstr>Titel</vt:lpstr>
      </vt:variant>
      <vt:variant>
        <vt:i4>1</vt:i4>
      </vt:variant>
    </vt:vector>
  </HeadingPairs>
  <TitlesOfParts>
    <vt:vector size="1" baseType="lpstr">
      <vt:lpstr>concept aannemingsovereenkomst B project Beethoven d.d. 01-10-2024 - Update artikelen 7 en 26 (10.10.2024)(track changes) (002)</vt:lpstr>
    </vt:vector>
  </TitlesOfParts>
  <Company/>
  <LinksUpToDate>false</LinksUpToDate>
  <CharactersWithSpaces>80560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aannemingsovereenkomst B project Beethoven d.d. 01-10-2024 - Update artikelen 7 en 26 (10.10.2024)(track changes) (002)</dc:title>
  <dc:creator>Tim Ras</dc:creator>
  <cp:lastModifiedBy>Lotte Kwaaitaal</cp:lastModifiedBy>
  <cp:revision>2</cp:revision>
  <cp:lastPrinted>2026-02-22T17:38:00Z</cp:lastPrinted>
  <dcterms:created xsi:type="dcterms:W3CDTF">2026-02-23T15:02:00Z</dcterms:created>
  <dcterms:modified xsi:type="dcterms:W3CDTF">2026-02-23T15:02:00Z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#2184222v1&lt;LEGAL&gt; - concept aannemingsovereenkomst B project Beethoven d.d. 15-1-2024 - OPM TR 4-3-2024 - OPM HRA 24/2/2024</vt:lpwstr>
  </property>
  <property fmtid="{D5CDD505-2E9C-101B-9397-08002B2CF9AE}" pid="3" name="ContentTypeId">
    <vt:lpwstr>0x010100CC84239FC1AB704F918700AE6A6A5785</vt:lpwstr>
  </property>
  <property fmtid="{D5CDD505-2E9C-101B-9397-08002B2CF9AE}" pid="4" name="Order">
    <vt:r8>64800</vt:r8>
  </property>
</Properties>
</file>