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A842E6">
        <w:rPr>
          <w:rFonts w:cs="V&amp;W Syntax (Adobe)"/>
          <w:sz w:val="24"/>
        </w:rPr>
        <w:t>L</w:t>
      </w:r>
      <w:r w:rsidRPr="009974FD">
        <w:rPr>
          <w:rFonts w:cs="V&amp;W Syntax (Adobe)"/>
          <w:sz w:val="24"/>
        </w:rPr>
        <w:tab/>
      </w:r>
      <w:r w:rsidR="00A842E6" w:rsidRPr="00A842E6">
        <w:rPr>
          <w:rFonts w:cs="V&amp;W Syntax (Adobe)"/>
          <w:sz w:val="24"/>
        </w:rPr>
        <w:t>Format Inschrijvingsstaat Optie 1 ‘Fase 2 na Beslismoment 2’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8D1E77" w:rsidRDefault="008D1E77" w:rsidP="008D1E77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>
        <w:rPr>
          <w:szCs w:val="18"/>
        </w:rPr>
        <w:t xml:space="preserve">Deze bijlage betreft Optie 1 ‘Fase 2 na Beslismoment 2’, zowel het vast (directe kosten) als het variabel deel (tarieven) van deze optie. </w:t>
      </w:r>
    </w:p>
    <w:p w:rsidR="008D1E77" w:rsidRDefault="008D1E77" w:rsidP="008D1E77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:rsidR="008D1E77" w:rsidRDefault="008D1E77" w:rsidP="008D1E77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>
        <w:rPr>
          <w:szCs w:val="18"/>
        </w:rPr>
        <w:t>O</w:t>
      </w:r>
      <w:r w:rsidRPr="00A9293A">
        <w:rPr>
          <w:szCs w:val="18"/>
        </w:rPr>
        <w:t xml:space="preserve">nderstaande prijzen </w:t>
      </w:r>
      <w:r>
        <w:rPr>
          <w:szCs w:val="18"/>
        </w:rPr>
        <w:t>zijn exclusief btw.</w:t>
      </w:r>
    </w:p>
    <w:p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tbl>
      <w:tblPr>
        <w:tblW w:w="51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1690"/>
        <w:gridCol w:w="1331"/>
        <w:gridCol w:w="653"/>
        <w:gridCol w:w="1134"/>
        <w:gridCol w:w="1418"/>
        <w:gridCol w:w="1700"/>
      </w:tblGrid>
      <w:tr w:rsidR="00255CD3" w:rsidRPr="008D55A6" w:rsidTr="00255CD3">
        <w:tc>
          <w:tcPr>
            <w:tcW w:w="338" w:type="pct"/>
          </w:tcPr>
          <w:p w:rsidR="008D1E77" w:rsidRPr="001165FD" w:rsidRDefault="008D1E77" w:rsidP="00CE1D62">
            <w:pPr>
              <w:rPr>
                <w:b/>
                <w:color w:val="000000"/>
              </w:rPr>
            </w:pPr>
            <w:r w:rsidRPr="001165FD">
              <w:rPr>
                <w:b/>
                <w:color w:val="000000"/>
              </w:rPr>
              <w:t>Volg</w:t>
            </w:r>
          </w:p>
          <w:p w:rsidR="008D1E77" w:rsidRPr="001165FD" w:rsidRDefault="008D1E77" w:rsidP="00CE1D62">
            <w:pPr>
              <w:rPr>
                <w:b/>
                <w:color w:val="000000"/>
              </w:rPr>
            </w:pPr>
            <w:r w:rsidRPr="001165FD">
              <w:rPr>
                <w:b/>
                <w:color w:val="000000"/>
              </w:rPr>
              <w:t>nr.</w:t>
            </w:r>
          </w:p>
        </w:tc>
        <w:tc>
          <w:tcPr>
            <w:tcW w:w="994" w:type="pct"/>
            <w:tcBorders>
              <w:bottom w:val="single" w:sz="4" w:space="0" w:color="auto"/>
            </w:tcBorders>
          </w:tcPr>
          <w:p w:rsidR="008D1E77" w:rsidRDefault="008D1E77" w:rsidP="00CE1D62">
            <w:pPr>
              <w:rPr>
                <w:b/>
                <w:color w:val="000000"/>
              </w:rPr>
            </w:pPr>
            <w:r w:rsidRPr="001165FD">
              <w:rPr>
                <w:b/>
                <w:color w:val="000000"/>
              </w:rPr>
              <w:t>Omschrijving</w:t>
            </w:r>
            <w:r w:rsidR="00255CD3">
              <w:rPr>
                <w:b/>
                <w:color w:val="000000"/>
              </w:rPr>
              <w:t xml:space="preserve"> functie</w:t>
            </w:r>
          </w:p>
          <w:p w:rsidR="008D1E77" w:rsidRPr="001165FD" w:rsidRDefault="008D1E77" w:rsidP="00255CD3">
            <w:pPr>
              <w:ind w:right="984"/>
              <w:rPr>
                <w:b/>
                <w:color w:val="000000"/>
              </w:rPr>
            </w:pPr>
            <w:r w:rsidRPr="001165FD">
              <w:rPr>
                <w:b/>
                <w:color w:val="000000"/>
              </w:rPr>
              <w:t xml:space="preserve"> 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:rsidR="008D1E77" w:rsidRPr="00C64147" w:rsidRDefault="008D1E77" w:rsidP="00CE1D6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Functieprofiel</w:t>
            </w:r>
          </w:p>
        </w:tc>
        <w:tc>
          <w:tcPr>
            <w:tcW w:w="384" w:type="pct"/>
          </w:tcPr>
          <w:p w:rsidR="008D1E77" w:rsidRPr="00C64147" w:rsidRDefault="008D1E77" w:rsidP="00CE1D62">
            <w:pPr>
              <w:rPr>
                <w:b/>
                <w:color w:val="000000"/>
              </w:rPr>
            </w:pPr>
            <w:r w:rsidRPr="00C64147">
              <w:rPr>
                <w:b/>
                <w:color w:val="000000"/>
              </w:rPr>
              <w:t>Eenheid</w:t>
            </w:r>
          </w:p>
        </w:tc>
        <w:tc>
          <w:tcPr>
            <w:tcW w:w="667" w:type="pct"/>
            <w:tcBorders>
              <w:bottom w:val="single" w:sz="4" w:space="0" w:color="auto"/>
            </w:tcBorders>
          </w:tcPr>
          <w:p w:rsidR="008D1E77" w:rsidRPr="00C64147" w:rsidRDefault="008D1E77" w:rsidP="00CE1D62">
            <w:pPr>
              <w:rPr>
                <w:b/>
                <w:color w:val="000000"/>
              </w:rPr>
            </w:pPr>
            <w:r w:rsidRPr="00C64147">
              <w:rPr>
                <w:b/>
                <w:color w:val="000000"/>
              </w:rPr>
              <w:t>Indica</w:t>
            </w:r>
            <w:r w:rsidR="00255CD3">
              <w:rPr>
                <w:b/>
                <w:color w:val="000000"/>
              </w:rPr>
              <w:t>-</w:t>
            </w:r>
            <w:r w:rsidRPr="00C64147">
              <w:rPr>
                <w:b/>
                <w:color w:val="000000"/>
              </w:rPr>
              <w:t>tieve hoeveel</w:t>
            </w:r>
            <w:r w:rsidR="00255CD3">
              <w:rPr>
                <w:b/>
                <w:color w:val="000000"/>
              </w:rPr>
              <w:t>-</w:t>
            </w:r>
            <w:r w:rsidRPr="00C64147">
              <w:rPr>
                <w:b/>
                <w:color w:val="000000"/>
              </w:rPr>
              <w:t>heid</w:t>
            </w:r>
          </w:p>
        </w:tc>
        <w:tc>
          <w:tcPr>
            <w:tcW w:w="834" w:type="pct"/>
          </w:tcPr>
          <w:p w:rsidR="008D1E77" w:rsidRPr="00C64147" w:rsidRDefault="008D1E77" w:rsidP="00CE1D62">
            <w:pPr>
              <w:rPr>
                <w:b/>
                <w:color w:val="000000"/>
              </w:rPr>
            </w:pPr>
            <w:r w:rsidRPr="00C64147">
              <w:rPr>
                <w:b/>
                <w:color w:val="000000"/>
              </w:rPr>
              <w:t>Prijs per eenheid</w:t>
            </w:r>
          </w:p>
          <w:p w:rsidR="008D1E77" w:rsidRPr="00C64147" w:rsidRDefault="008D1E77" w:rsidP="00CE1D62">
            <w:pPr>
              <w:rPr>
                <w:b/>
                <w:color w:val="000000"/>
              </w:rPr>
            </w:pPr>
            <w:r w:rsidRPr="00C64147">
              <w:rPr>
                <w:b/>
                <w:color w:val="000000"/>
              </w:rPr>
              <w:t>in euro excl</w:t>
            </w:r>
            <w:r>
              <w:rPr>
                <w:b/>
                <w:color w:val="000000"/>
              </w:rPr>
              <w:t>.</w:t>
            </w:r>
            <w:r w:rsidRPr="00C64147">
              <w:rPr>
                <w:b/>
                <w:color w:val="000000"/>
              </w:rPr>
              <w:t xml:space="preserve"> omzet</w:t>
            </w:r>
            <w:r w:rsidRPr="00C64147">
              <w:rPr>
                <w:b/>
                <w:color w:val="000000"/>
              </w:rPr>
              <w:softHyphen/>
              <w:t>belasting</w:t>
            </w:r>
          </w:p>
        </w:tc>
        <w:tc>
          <w:tcPr>
            <w:tcW w:w="1000" w:type="pct"/>
          </w:tcPr>
          <w:p w:rsidR="008D1E77" w:rsidRPr="008D55A6" w:rsidRDefault="008D1E77" w:rsidP="00CE1D62">
            <w:pPr>
              <w:rPr>
                <w:b/>
                <w:color w:val="000000"/>
              </w:rPr>
            </w:pPr>
            <w:r w:rsidRPr="008D55A6">
              <w:rPr>
                <w:b/>
                <w:color w:val="000000"/>
              </w:rPr>
              <w:t>Totaal</w:t>
            </w:r>
          </w:p>
        </w:tc>
      </w:tr>
      <w:tr w:rsidR="00255CD3" w:rsidRPr="008D55A6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adviseur Junior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  <w:rPr>
                <w:rStyle w:val="Verborgentekst"/>
                <w:color w:val="000000"/>
              </w:rPr>
            </w:pPr>
            <w:r w:rsidRPr="007916C2">
              <w:rPr>
                <w:color w:val="000000"/>
                <w:szCs w:val="18"/>
              </w:rPr>
              <w:t>Medewerker Advisering Junior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  <w:rPr>
                <w:color w:val="000000"/>
              </w:rPr>
            </w:pPr>
            <w:r w:rsidRPr="007916C2">
              <w:t>uur</w:t>
            </w:r>
            <w:r w:rsidRPr="007916C2">
              <w:rPr>
                <w:rStyle w:val="Verborgentekst"/>
                <w:color w:val="000000"/>
              </w:rPr>
              <w:t xml:space="preserve"> uur</w:t>
            </w:r>
            <w:r w:rsidRPr="007916C2">
              <w:rPr>
                <w:rStyle w:val="Verborgentekst"/>
                <w:b w:val="0"/>
                <w:i w:val="0"/>
                <w:vanish w:val="0"/>
                <w:color w:val="000000"/>
              </w:rPr>
              <w:fldChar w:fldCharType="begin"/>
            </w:r>
            <w:r w:rsidRPr="007916C2">
              <w:rPr>
                <w:rStyle w:val="Verborgentekst"/>
                <w:color w:val="000000"/>
              </w:rPr>
              <w:instrText xml:space="preserve"> FORMTEXT </w:instrText>
            </w:r>
            <w:r w:rsidRPr="007916C2">
              <w:rPr>
                <w:rStyle w:val="Verborgentekst"/>
                <w:b w:val="0"/>
                <w:i w:val="0"/>
                <w:vanish w:val="0"/>
                <w:color w:val="000000"/>
              </w:rPr>
              <w:fldChar w:fldCharType="separate"/>
            </w:r>
            <w:r w:rsidRPr="007916C2">
              <w:rPr>
                <w:rStyle w:val="Verborgentekst"/>
                <w:noProof/>
                <w:color w:val="000000"/>
              </w:rPr>
              <w:t>&lt;Vul in&gt;</w:t>
            </w:r>
            <w:r w:rsidRPr="007916C2">
              <w:rPr>
                <w:rStyle w:val="Verborgentekst"/>
                <w:b w:val="0"/>
                <w:i w:val="0"/>
                <w:vanish w:val="0"/>
                <w:color w:val="000000"/>
              </w:rPr>
              <w:fldChar w:fldCharType="end"/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574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8D55A6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adviseur 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2.005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8D55A6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3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adviseur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(Senior)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772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4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constructeur 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40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5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Default="00255CD3" w:rsidP="00CE1D62">
            <w:pPr>
              <w:rPr>
                <w:color w:val="000000"/>
                <w:szCs w:val="18"/>
              </w:rPr>
            </w:pPr>
            <w:r w:rsidRPr="001165FD">
              <w:rPr>
                <w:color w:val="000000"/>
                <w:szCs w:val="18"/>
              </w:rPr>
              <w:t>C</w:t>
            </w:r>
            <w:r w:rsidR="008D1E77" w:rsidRPr="001165FD">
              <w:rPr>
                <w:color w:val="000000"/>
                <w:szCs w:val="18"/>
              </w:rPr>
              <w:t>ontract</w:t>
            </w:r>
            <w:r>
              <w:rPr>
                <w:color w:val="000000"/>
                <w:szCs w:val="18"/>
              </w:rPr>
              <w:t>-</w:t>
            </w:r>
            <w:r w:rsidR="008D1E77" w:rsidRPr="001165FD">
              <w:rPr>
                <w:color w:val="000000"/>
                <w:szCs w:val="18"/>
              </w:rPr>
              <w:t xml:space="preserve">manager </w:t>
            </w:r>
          </w:p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1.221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6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255CD3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C</w:t>
            </w:r>
            <w:r w:rsidR="008D1E77" w:rsidRPr="001165FD">
              <w:rPr>
                <w:color w:val="000000"/>
                <w:szCs w:val="18"/>
              </w:rPr>
              <w:t>ontract</w:t>
            </w:r>
            <w:r>
              <w:rPr>
                <w:color w:val="000000"/>
                <w:szCs w:val="18"/>
              </w:rPr>
              <w:t>-</w:t>
            </w:r>
            <w:r w:rsidR="008D1E77" w:rsidRPr="001165FD">
              <w:rPr>
                <w:color w:val="000000"/>
                <w:szCs w:val="18"/>
              </w:rPr>
              <w:t>manager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Coördinerend / Specialistisch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1.379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7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IPM rolhouder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Coördinerend / Specialistisch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35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8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Kostendes</w:t>
            </w:r>
            <w:r w:rsidR="00255CD3">
              <w:rPr>
                <w:color w:val="000000"/>
                <w:szCs w:val="18"/>
              </w:rPr>
              <w:t>-</w:t>
            </w:r>
            <w:r w:rsidRPr="001165FD">
              <w:rPr>
                <w:color w:val="000000"/>
                <w:szCs w:val="18"/>
              </w:rPr>
              <w:t>kundige Junior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Junior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72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9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Kostendes</w:t>
            </w:r>
            <w:r w:rsidR="00255CD3">
              <w:rPr>
                <w:color w:val="000000"/>
                <w:szCs w:val="18"/>
              </w:rPr>
              <w:t>-</w:t>
            </w:r>
            <w:r w:rsidRPr="001165FD">
              <w:rPr>
                <w:color w:val="000000"/>
                <w:szCs w:val="18"/>
              </w:rPr>
              <w:t>kundige 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8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10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Kostendes</w:t>
            </w:r>
            <w:r w:rsidR="00255CD3">
              <w:rPr>
                <w:color w:val="000000"/>
                <w:szCs w:val="18"/>
              </w:rPr>
              <w:t>-</w:t>
            </w:r>
            <w:r w:rsidRPr="001165FD">
              <w:rPr>
                <w:color w:val="000000"/>
                <w:szCs w:val="18"/>
              </w:rPr>
              <w:t>kundige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Coördinerend / Specialistisch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460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11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manager projectbe</w:t>
            </w:r>
            <w:r w:rsidR="00255CD3">
              <w:rPr>
                <w:color w:val="000000"/>
                <w:szCs w:val="18"/>
              </w:rPr>
              <w:t>-</w:t>
            </w:r>
            <w:r w:rsidRPr="001165FD">
              <w:rPr>
                <w:color w:val="000000"/>
                <w:szCs w:val="18"/>
              </w:rPr>
              <w:t>heersing</w:t>
            </w:r>
            <w:bookmarkStart w:id="1" w:name="_GoBack"/>
            <w:bookmarkEnd w:id="1"/>
            <w:r w:rsidRPr="001165FD">
              <w:rPr>
                <w:color w:val="000000"/>
                <w:szCs w:val="18"/>
              </w:rPr>
              <w:t xml:space="preserve">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Coördinerend / Specialistisch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8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12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omgevings adviseur junior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Junior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8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lastRenderedPageBreak/>
              <w:t>13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omgevings adviseur 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482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14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omgevings adviseur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(Senior)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40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15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255CD3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P</w:t>
            </w:r>
            <w:r w:rsidR="008D1E77" w:rsidRPr="001165FD">
              <w:rPr>
                <w:color w:val="000000"/>
                <w:szCs w:val="18"/>
              </w:rPr>
              <w:t>roject</w:t>
            </w:r>
            <w:r>
              <w:rPr>
                <w:color w:val="000000"/>
                <w:szCs w:val="18"/>
              </w:rPr>
              <w:t>-</w:t>
            </w:r>
            <w:r w:rsidR="008D1E77" w:rsidRPr="001165FD">
              <w:rPr>
                <w:color w:val="000000"/>
                <w:szCs w:val="18"/>
              </w:rPr>
              <w:t>ingenieur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(Senior)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4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16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projectleider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(Senior)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140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17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Projectmanager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Strategisch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31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18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Projectonder</w:t>
            </w:r>
            <w:r w:rsidR="00255CD3">
              <w:rPr>
                <w:color w:val="000000"/>
                <w:szCs w:val="18"/>
              </w:rPr>
              <w:t>-</w:t>
            </w:r>
            <w:r w:rsidRPr="001165FD">
              <w:rPr>
                <w:color w:val="000000"/>
                <w:szCs w:val="18"/>
              </w:rPr>
              <w:t>steuner/mede</w:t>
            </w:r>
            <w:r w:rsidR="00255CD3">
              <w:rPr>
                <w:color w:val="000000"/>
                <w:szCs w:val="18"/>
              </w:rPr>
              <w:t>-</w:t>
            </w:r>
            <w:r w:rsidRPr="001165FD">
              <w:rPr>
                <w:color w:val="000000"/>
                <w:szCs w:val="18"/>
              </w:rPr>
              <w:t>werker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Junior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173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19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technisch manager 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256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20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technisch manager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Coördinerend / Specialistisch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420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21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Technisch specialist Junior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Junior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80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22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Technisch specialist 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1.665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23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Technisch specialist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Coördinerend / Specialistisch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2.566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24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255CD3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V</w:t>
            </w:r>
            <w:r w:rsidR="008D1E77" w:rsidRPr="001165FD">
              <w:rPr>
                <w:color w:val="000000"/>
                <w:szCs w:val="18"/>
              </w:rPr>
              <w:t>eiligheids</w:t>
            </w:r>
            <w:r>
              <w:rPr>
                <w:color w:val="000000"/>
                <w:szCs w:val="18"/>
              </w:rPr>
              <w:t>-</w:t>
            </w:r>
            <w:r w:rsidR="008D1E77" w:rsidRPr="001165FD">
              <w:rPr>
                <w:color w:val="000000"/>
                <w:szCs w:val="18"/>
              </w:rPr>
              <w:t>kundige junior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Junior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92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25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255CD3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V</w:t>
            </w:r>
            <w:r w:rsidR="008D1E77" w:rsidRPr="001165FD">
              <w:rPr>
                <w:color w:val="000000"/>
                <w:szCs w:val="18"/>
              </w:rPr>
              <w:t>eiligheids</w:t>
            </w:r>
            <w:r>
              <w:rPr>
                <w:color w:val="000000"/>
                <w:szCs w:val="18"/>
              </w:rPr>
              <w:t>-</w:t>
            </w:r>
            <w:r w:rsidR="008D1E77" w:rsidRPr="001165FD">
              <w:rPr>
                <w:color w:val="000000"/>
                <w:szCs w:val="18"/>
              </w:rPr>
              <w:t>kundige 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436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26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255CD3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V</w:t>
            </w:r>
            <w:r w:rsidR="008D1E77" w:rsidRPr="001165FD">
              <w:rPr>
                <w:color w:val="000000"/>
                <w:szCs w:val="18"/>
              </w:rPr>
              <w:t>eiligheids</w:t>
            </w:r>
            <w:r>
              <w:rPr>
                <w:color w:val="000000"/>
                <w:szCs w:val="18"/>
              </w:rPr>
              <w:t>-</w:t>
            </w:r>
            <w:r w:rsidR="008D1E77" w:rsidRPr="001165FD">
              <w:rPr>
                <w:color w:val="000000"/>
                <w:szCs w:val="18"/>
              </w:rPr>
              <w:t>kundige senior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Coördinerend / Specialistisch Adviseur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56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27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VSE-/KES-adviseur 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</w:pPr>
            <w:r w:rsidRPr="007916C2">
              <w:t>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850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255CD3" w:rsidRPr="00C64147" w:rsidTr="00255CD3">
        <w:tc>
          <w:tcPr>
            <w:tcW w:w="338" w:type="pct"/>
          </w:tcPr>
          <w:p w:rsidR="008D1E77" w:rsidRPr="001165FD" w:rsidRDefault="008D1E77" w:rsidP="00CE1D62">
            <w:pPr>
              <w:jc w:val="center"/>
              <w:rPr>
                <w:color w:val="000000"/>
              </w:rPr>
            </w:pPr>
            <w:r w:rsidRPr="001165FD">
              <w:rPr>
                <w:color w:val="000000"/>
              </w:rPr>
              <w:t>28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E77" w:rsidRPr="001165FD" w:rsidRDefault="008D1E77" w:rsidP="00CE1D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65FD">
              <w:rPr>
                <w:color w:val="000000"/>
                <w:szCs w:val="18"/>
              </w:rPr>
              <w:t>VSE-/KES-specialist Medior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1E77" w:rsidRPr="007916C2" w:rsidRDefault="008D1E77" w:rsidP="00CE1D62">
            <w:pPr>
              <w:jc w:val="center"/>
              <w:rPr>
                <w:rStyle w:val="Verborgentekst"/>
                <w:color w:val="000000"/>
              </w:rPr>
            </w:pPr>
            <w:r w:rsidRPr="007916C2">
              <w:rPr>
                <w:color w:val="000000"/>
                <w:szCs w:val="18"/>
              </w:rPr>
              <w:t>Medewerker Advisering Medior</w:t>
            </w:r>
          </w:p>
        </w:tc>
        <w:tc>
          <w:tcPr>
            <w:tcW w:w="384" w:type="pct"/>
          </w:tcPr>
          <w:p w:rsidR="008D1E77" w:rsidRPr="007916C2" w:rsidRDefault="008D1E77" w:rsidP="00CE1D62">
            <w:pPr>
              <w:jc w:val="center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7916C2">
              <w:t>uur</w:t>
            </w:r>
            <w:r w:rsidRPr="007916C2">
              <w:rPr>
                <w:rStyle w:val="Verborgentekst"/>
                <w:color w:val="000000"/>
              </w:rPr>
              <w:t xml:space="preserve"> uur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1E77" w:rsidRPr="007916C2" w:rsidRDefault="008D1E77" w:rsidP="00CE1D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16C2">
              <w:rPr>
                <w:color w:val="000000"/>
                <w:szCs w:val="18"/>
              </w:rPr>
              <w:t>80</w:t>
            </w:r>
          </w:p>
        </w:tc>
        <w:tc>
          <w:tcPr>
            <w:tcW w:w="834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  <w:tc>
          <w:tcPr>
            <w:tcW w:w="1000" w:type="pct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8D1E77" w:rsidRPr="00C64147" w:rsidTr="00255CD3">
        <w:tc>
          <w:tcPr>
            <w:tcW w:w="3999" w:type="pct"/>
            <w:gridSpan w:val="6"/>
            <w:shd w:val="clear" w:color="auto" w:fill="auto"/>
          </w:tcPr>
          <w:p w:rsidR="008D1E77" w:rsidRPr="007916C2" w:rsidRDefault="008D1E77" w:rsidP="00CE1D62">
            <w:pPr>
              <w:jc w:val="right"/>
              <w:rPr>
                <w:color w:val="000000"/>
              </w:rPr>
            </w:pPr>
            <w:r w:rsidRPr="007916C2">
              <w:rPr>
                <w:color w:val="000000"/>
              </w:rPr>
              <w:t>Totaalbedrag variabele kosten</w:t>
            </w:r>
            <w:r>
              <w:rPr>
                <w:color w:val="000000"/>
              </w:rPr>
              <w:t xml:space="preserve"> O</w:t>
            </w:r>
            <w:r w:rsidRPr="007916C2">
              <w:rPr>
                <w:color w:val="000000"/>
              </w:rPr>
              <w:t>ptie 1</w:t>
            </w:r>
          </w:p>
        </w:tc>
        <w:tc>
          <w:tcPr>
            <w:tcW w:w="1001" w:type="pct"/>
            <w:shd w:val="clear" w:color="auto" w:fill="auto"/>
          </w:tcPr>
          <w:p w:rsidR="008D1E77" w:rsidRPr="007916C2" w:rsidRDefault="008D1E77" w:rsidP="00CE1D62">
            <w:pPr>
              <w:rPr>
                <w:color w:val="000000"/>
              </w:rPr>
            </w:pPr>
            <w:r w:rsidRPr="007916C2">
              <w:rPr>
                <w:color w:val="000000"/>
              </w:rPr>
              <w:t>€</w:t>
            </w:r>
          </w:p>
        </w:tc>
      </w:tr>
      <w:tr w:rsidR="008D1E77" w:rsidRPr="00C64147" w:rsidTr="00255CD3">
        <w:tc>
          <w:tcPr>
            <w:tcW w:w="3999" w:type="pct"/>
            <w:gridSpan w:val="6"/>
            <w:shd w:val="clear" w:color="auto" w:fill="auto"/>
          </w:tcPr>
          <w:p w:rsidR="008D1E77" w:rsidRPr="007916C2" w:rsidRDefault="008D1E77" w:rsidP="00CE1D62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001" w:type="pct"/>
            <w:shd w:val="clear" w:color="auto" w:fill="auto"/>
          </w:tcPr>
          <w:p w:rsidR="008D1E77" w:rsidRPr="007916C2" w:rsidRDefault="008D1E77" w:rsidP="00CE1D62">
            <w:pPr>
              <w:rPr>
                <w:b/>
                <w:color w:val="000000"/>
              </w:rPr>
            </w:pPr>
          </w:p>
        </w:tc>
      </w:tr>
      <w:tr w:rsidR="008D1E77" w:rsidRPr="00C64147" w:rsidTr="00255CD3">
        <w:tc>
          <w:tcPr>
            <w:tcW w:w="3999" w:type="pct"/>
            <w:gridSpan w:val="6"/>
            <w:shd w:val="clear" w:color="auto" w:fill="auto"/>
          </w:tcPr>
          <w:p w:rsidR="008D1E77" w:rsidRPr="007916C2" w:rsidRDefault="008D1E77" w:rsidP="00CE1D62">
            <w:pPr>
              <w:jc w:val="right"/>
              <w:rPr>
                <w:color w:val="000000"/>
              </w:rPr>
            </w:pPr>
            <w:r w:rsidRPr="007916C2">
              <w:rPr>
                <w:color w:val="000000"/>
              </w:rPr>
              <w:t xml:space="preserve">Directe (vaste) kosten </w:t>
            </w:r>
            <w:r>
              <w:rPr>
                <w:color w:val="000000"/>
              </w:rPr>
              <w:t>O</w:t>
            </w:r>
            <w:r w:rsidRPr="007916C2">
              <w:rPr>
                <w:color w:val="000000"/>
              </w:rPr>
              <w:t>ptie 1</w:t>
            </w:r>
            <w:r>
              <w:rPr>
                <w:color w:val="000000"/>
              </w:rPr>
              <w:t xml:space="preserve"> (conform Bijlage M)</w:t>
            </w:r>
          </w:p>
        </w:tc>
        <w:tc>
          <w:tcPr>
            <w:tcW w:w="1001" w:type="pct"/>
            <w:shd w:val="clear" w:color="auto" w:fill="auto"/>
          </w:tcPr>
          <w:p w:rsidR="008D1E77" w:rsidRPr="007916C2" w:rsidRDefault="008D1E77" w:rsidP="00CE1D62">
            <w:pPr>
              <w:rPr>
                <w:b/>
                <w:color w:val="000000"/>
              </w:rPr>
            </w:pPr>
            <w:r w:rsidRPr="007916C2">
              <w:t>€</w:t>
            </w:r>
          </w:p>
        </w:tc>
      </w:tr>
      <w:tr w:rsidR="008D1E77" w:rsidRPr="00C64147" w:rsidTr="00255CD3">
        <w:trPr>
          <w:trHeight w:val="274"/>
        </w:trPr>
        <w:tc>
          <w:tcPr>
            <w:tcW w:w="3999" w:type="pct"/>
            <w:gridSpan w:val="6"/>
          </w:tcPr>
          <w:p w:rsidR="008D1E77" w:rsidRDefault="008D1E77" w:rsidP="00CE1D62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Totaalbedrag Optie 1</w:t>
            </w:r>
          </w:p>
        </w:tc>
        <w:tc>
          <w:tcPr>
            <w:tcW w:w="1001" w:type="pct"/>
          </w:tcPr>
          <w:p w:rsidR="008D1E77" w:rsidRPr="00B64F48" w:rsidRDefault="008D1E77" w:rsidP="00CE1D62">
            <w:pPr>
              <w:rPr>
                <w:b/>
              </w:rPr>
            </w:pPr>
            <w:r w:rsidRPr="00B64F48">
              <w:rPr>
                <w:b/>
                <w:color w:val="000000"/>
              </w:rPr>
              <w:t>€</w:t>
            </w:r>
          </w:p>
        </w:tc>
      </w:tr>
    </w:tbl>
    <w:p w:rsidR="00DB2D12" w:rsidRDefault="00DB2D12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255CD3" w:rsidRDefault="00255CD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255CD3" w:rsidRDefault="00255CD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255CD3" w:rsidRDefault="00255CD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A321F5" w:rsidRPr="008647C9" w:rsidRDefault="00A321F5" w:rsidP="00A321F5">
      <w:pPr>
        <w:pStyle w:val="Plattetekst"/>
      </w:pPr>
      <w:r w:rsidRPr="008647C9">
        <w:lastRenderedPageBreak/>
        <w:t>Voor gelijke functies in de kolom ‘omschrijving functie' in Bijlage K Format Staat van Prijzen per eenheid en in Bijlage L Format Inschrijvingsstaat Optie 1 dienen gelijke tarieven aangeboden te worden. Dit geldt niet in het geval een functie slechts in één van de bijlagen K Format Staat van Prijzen per eenheid of L Format Inschrijvingsstaat Optie 1 zijn genoemd.</w:t>
      </w:r>
    </w:p>
    <w:p w:rsidR="00A321F5" w:rsidRPr="00FD6CB2" w:rsidRDefault="00A321F5" w:rsidP="00A321F5">
      <w:pPr>
        <w:pStyle w:val="Plattetekst"/>
        <w:rPr>
          <w:szCs w:val="18"/>
          <w:highlight w:val="yellow"/>
        </w:rPr>
      </w:pPr>
      <w:r>
        <w:rPr>
          <w:szCs w:val="18"/>
        </w:rPr>
        <w:t>I</w:t>
      </w:r>
      <w:r w:rsidRPr="0031442A">
        <w:rPr>
          <w:szCs w:val="18"/>
        </w:rPr>
        <w:t xml:space="preserve">n Bijlage </w:t>
      </w:r>
      <w:r>
        <w:rPr>
          <w:szCs w:val="18"/>
        </w:rPr>
        <w:t>M</w:t>
      </w:r>
      <w:r w:rsidRPr="0031442A">
        <w:rPr>
          <w:szCs w:val="18"/>
        </w:rPr>
        <w:t xml:space="preserve"> “</w:t>
      </w:r>
      <w:r>
        <w:rPr>
          <w:szCs w:val="18"/>
        </w:rPr>
        <w:t>Opbouw vast bedrag Optie 1</w:t>
      </w:r>
      <w:r w:rsidRPr="0031442A">
        <w:rPr>
          <w:szCs w:val="18"/>
        </w:rPr>
        <w:t xml:space="preserve">” is opgenomen welke </w:t>
      </w:r>
      <w:r>
        <w:rPr>
          <w:szCs w:val="18"/>
        </w:rPr>
        <w:t>werk</w:t>
      </w:r>
      <w:r w:rsidRPr="0031442A">
        <w:rPr>
          <w:szCs w:val="18"/>
        </w:rPr>
        <w:t xml:space="preserve">zaamheden </w:t>
      </w:r>
      <w:r>
        <w:rPr>
          <w:szCs w:val="18"/>
        </w:rPr>
        <w:t xml:space="preserve">en producten </w:t>
      </w:r>
      <w:r w:rsidRPr="0031442A">
        <w:rPr>
          <w:szCs w:val="18"/>
        </w:rPr>
        <w:t xml:space="preserve">behoren tot het vast </w:t>
      </w:r>
      <w:r>
        <w:rPr>
          <w:szCs w:val="18"/>
        </w:rPr>
        <w:t>bedrag</w:t>
      </w:r>
      <w:r w:rsidRPr="0031442A">
        <w:rPr>
          <w:szCs w:val="18"/>
        </w:rPr>
        <w:t xml:space="preserve"> van </w:t>
      </w:r>
      <w:r>
        <w:rPr>
          <w:szCs w:val="18"/>
        </w:rPr>
        <w:t>Optie 1</w:t>
      </w:r>
      <w:r w:rsidRPr="0031442A">
        <w:rPr>
          <w:szCs w:val="18"/>
        </w:rPr>
        <w:t>.</w:t>
      </w:r>
    </w:p>
    <w:p w:rsidR="00A321F5" w:rsidRPr="00300406" w:rsidRDefault="00A321F5" w:rsidP="00A321F5">
      <w:pPr>
        <w:pStyle w:val="Broodtekst0"/>
        <w:rPr>
          <w:b/>
          <w:bCs/>
        </w:rPr>
      </w:pPr>
      <w:r w:rsidRPr="00300406">
        <w:rPr>
          <w:b/>
          <w:bCs/>
        </w:rPr>
        <w:t>Ondertekening</w:t>
      </w:r>
    </w:p>
    <w:p w:rsidR="00A321F5" w:rsidRPr="00300406" w:rsidRDefault="00A321F5" w:rsidP="00A321F5">
      <w:pPr>
        <w:pStyle w:val="Broodtekst0"/>
      </w:pPr>
    </w:p>
    <w:p w:rsidR="00A321F5" w:rsidRPr="00C34D36" w:rsidRDefault="00A321F5" w:rsidP="00A321F5">
      <w:pPr>
        <w:spacing w:line="240" w:lineRule="auto"/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 xml:space="preserve">digitaal te worden ondertekend conform paragraaf </w:t>
      </w:r>
      <w:r>
        <w:t>4</w:t>
      </w:r>
      <w:r w:rsidRPr="00300406">
        <w:t>.</w:t>
      </w:r>
      <w:r>
        <w:t>3</w:t>
      </w:r>
      <w:r w:rsidRPr="00300406">
        <w:t>.</w:t>
      </w:r>
      <w:r>
        <w:t>1.</w:t>
      </w:r>
    </w:p>
    <w:p w:rsidR="00DB2D12" w:rsidRPr="00001535" w:rsidRDefault="00DB2D12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Pr="00CC3AB1" w:rsidRDefault="00460A4B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>
      <w:rPr>
        <w:sz w:val="13"/>
        <w:szCs w:val="13"/>
      </w:rPr>
      <w:t>RWS INFORMATIE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Aanbestedingsleidraad v1.</w:t>
    </w:r>
    <w:r w:rsidR="00304B21">
      <w:rPr>
        <w:sz w:val="16"/>
        <w:szCs w:val="16"/>
      </w:rPr>
      <w:t>0</w:t>
    </w:r>
    <w:r w:rsidR="00CC3AB1">
      <w:rPr>
        <w:sz w:val="16"/>
        <w:szCs w:val="16"/>
      </w:rPr>
      <w:t xml:space="preserve">, </w:t>
    </w:r>
    <w:r w:rsidR="00460A4B">
      <w:rPr>
        <w:sz w:val="16"/>
        <w:szCs w:val="16"/>
      </w:rPr>
      <w:t xml:space="preserve">6 april </w:t>
    </w:r>
    <w:r w:rsidR="00CC3AB1">
      <w:rPr>
        <w:sz w:val="16"/>
        <w:szCs w:val="16"/>
      </w:rPr>
      <w:t>202</w:t>
    </w:r>
    <w:r w:rsidR="00460A4B">
      <w:rPr>
        <w:sz w:val="16"/>
        <w:szCs w:val="16"/>
      </w:rPr>
      <w:t>1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5B02E4">
      <w:rPr>
        <w:noProof/>
        <w:sz w:val="16"/>
        <w:szCs w:val="16"/>
      </w:rPr>
      <w:t>3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5B02E4">
      <w:rPr>
        <w:noProof/>
        <w:sz w:val="16"/>
        <w:szCs w:val="16"/>
      </w:rPr>
      <w:t>3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5B02E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60A4B">
      <w:rPr>
        <w:rFonts w:cs="V&amp;W Syntax (Adobe)"/>
      </w:rPr>
      <w:t>31132258</w:t>
    </w:r>
    <w:r w:rsidRPr="00476317">
      <w:rPr>
        <w:rFonts w:cs="V&amp;W Syntax (Adobe)"/>
      </w:rPr>
      <w:t xml:space="preserve"> </w:t>
    </w:r>
  </w:p>
  <w:p w:rsidR="006706A7" w:rsidRDefault="005B02E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55CD3"/>
    <w:rsid w:val="00267704"/>
    <w:rsid w:val="0027594A"/>
    <w:rsid w:val="002A5C9C"/>
    <w:rsid w:val="002A72CF"/>
    <w:rsid w:val="002A7C5F"/>
    <w:rsid w:val="002B1A51"/>
    <w:rsid w:val="002C1EE6"/>
    <w:rsid w:val="002D3D9B"/>
    <w:rsid w:val="002D7492"/>
    <w:rsid w:val="002E4604"/>
    <w:rsid w:val="00304B21"/>
    <w:rsid w:val="00307243"/>
    <w:rsid w:val="003108F3"/>
    <w:rsid w:val="00314459"/>
    <w:rsid w:val="00351395"/>
    <w:rsid w:val="003809F4"/>
    <w:rsid w:val="003A32E3"/>
    <w:rsid w:val="003A4640"/>
    <w:rsid w:val="003C705F"/>
    <w:rsid w:val="003D658C"/>
    <w:rsid w:val="0041305F"/>
    <w:rsid w:val="004607F8"/>
    <w:rsid w:val="00460A4B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02E4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1E77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1F5"/>
    <w:rsid w:val="00A326AB"/>
    <w:rsid w:val="00A626E2"/>
    <w:rsid w:val="00A842E6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B2D12"/>
    <w:rsid w:val="00DF5CE9"/>
    <w:rsid w:val="00E10899"/>
    <w:rsid w:val="00E12BFE"/>
    <w:rsid w:val="00E13AE4"/>
    <w:rsid w:val="00E534E5"/>
    <w:rsid w:val="00E6137B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634C8435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table" w:customStyle="1" w:styleId="Tabelraster1">
    <w:name w:val="Tabelraster1"/>
    <w:basedOn w:val="Standaardtabel"/>
    <w:next w:val="Tabelraster"/>
    <w:uiPriority w:val="59"/>
    <w:rsid w:val="00DB2D12"/>
    <w:pPr>
      <w:spacing w:line="240" w:lineRule="exact"/>
    </w:pPr>
    <w:rPr>
      <w:rFonts w:ascii="Verdana" w:eastAsia="Verdana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table" w:styleId="Tabelraster">
    <w:name w:val="Table Grid"/>
    <w:basedOn w:val="Standaardtabel"/>
    <w:rsid w:val="00DB2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borgentekst">
    <w:name w:val="Verborgen tekst"/>
    <w:rsid w:val="008D1E77"/>
    <w:rPr>
      <w:rFonts w:ascii="Verdana" w:hAnsi="Verdana" w:cs="Arial"/>
      <w:b/>
      <w:i/>
      <w:vanish/>
      <w:color w:val="3366FF"/>
      <w:sz w:val="16"/>
      <w:szCs w:val="16"/>
    </w:rPr>
  </w:style>
  <w:style w:type="paragraph" w:styleId="Plattetekst">
    <w:name w:val="Body Text"/>
    <w:basedOn w:val="Standaard"/>
    <w:link w:val="PlattetekstChar"/>
    <w:rsid w:val="00A321F5"/>
    <w:pPr>
      <w:spacing w:after="120"/>
    </w:pPr>
    <w:rPr>
      <w:rFonts w:eastAsia="DejaVu Sans"/>
    </w:rPr>
  </w:style>
  <w:style w:type="character" w:customStyle="1" w:styleId="PlattetekstChar">
    <w:name w:val="Platte tekst Char"/>
    <w:basedOn w:val="Standaardalinea-lettertype"/>
    <w:link w:val="Plattetekst"/>
    <w:rsid w:val="00A321F5"/>
    <w:rPr>
      <w:rFonts w:ascii="Verdana" w:eastAsia="DejaVu Sans" w:hAnsi="Verdana"/>
      <w:sz w:val="18"/>
      <w:szCs w:val="24"/>
    </w:rPr>
  </w:style>
  <w:style w:type="character" w:customStyle="1" w:styleId="BroodtekstChar">
    <w:name w:val="Broodtekst Char"/>
    <w:basedOn w:val="Standaardalinea-lettertype"/>
    <w:link w:val="Broodtekst0"/>
    <w:locked/>
    <w:rsid w:val="00A321F5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478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Locht, Sandra (PPO)</cp:lastModifiedBy>
  <cp:revision>8</cp:revision>
  <cp:lastPrinted>2015-12-17T08:48:00Z</cp:lastPrinted>
  <dcterms:created xsi:type="dcterms:W3CDTF">2021-03-30T09:10:00Z</dcterms:created>
  <dcterms:modified xsi:type="dcterms:W3CDTF">2021-03-30T09:23:00Z</dcterms:modified>
</cp:coreProperties>
</file>