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0220" w:rsidR="00913FA0" w:rsidP="001D0220" w:rsidRDefault="00913FA0" w14:paraId="4ECE40B3" w14:textId="77777777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1D0220">
        <w:rPr>
          <w:rFonts w:ascii="Verdana" w:hAnsi="Verdana"/>
          <w:sz w:val="16"/>
          <w:szCs w:val="16"/>
        </w:rPr>
        <w:t>ANNEX XI</w:t>
      </w:r>
      <w:r w:rsidRPr="001D0220" w:rsidR="005A5932">
        <w:rPr>
          <w:rFonts w:ascii="Verdana" w:hAnsi="Verdana"/>
          <w:sz w:val="16"/>
          <w:szCs w:val="16"/>
        </w:rPr>
        <w:t>I</w:t>
      </w:r>
      <w:r w:rsidRPr="001D0220" w:rsidR="00E65DD4">
        <w:rPr>
          <w:rFonts w:ascii="Verdana" w:hAnsi="Verdana"/>
          <w:sz w:val="16"/>
          <w:szCs w:val="16"/>
        </w:rPr>
        <w:t>I</w:t>
      </w:r>
      <w:r w:rsidRPr="001D0220">
        <w:rPr>
          <w:rFonts w:ascii="Verdana" w:hAnsi="Verdana"/>
          <w:sz w:val="16"/>
          <w:szCs w:val="16"/>
        </w:rPr>
        <w:t xml:space="preserve"> </w:t>
      </w:r>
      <w:r w:rsidRPr="001D0220" w:rsidR="00F26CB6">
        <w:rPr>
          <w:rFonts w:ascii="Verdana" w:hAnsi="Verdana"/>
          <w:sz w:val="16"/>
          <w:szCs w:val="16"/>
        </w:rPr>
        <w:t>–</w:t>
      </w:r>
      <w:r w:rsidRPr="001D0220">
        <w:rPr>
          <w:rFonts w:ascii="Verdana" w:hAnsi="Verdana"/>
          <w:sz w:val="16"/>
          <w:szCs w:val="16"/>
        </w:rPr>
        <w:t xml:space="preserve"> </w:t>
      </w:r>
      <w:r w:rsidRPr="001D0220" w:rsidR="005A5932">
        <w:rPr>
          <w:rFonts w:ascii="Verdana" w:hAnsi="Verdana"/>
          <w:sz w:val="16"/>
          <w:szCs w:val="16"/>
        </w:rPr>
        <w:t>BETALINGSREGELING</w:t>
      </w:r>
    </w:p>
    <w:p w:rsidR="00A81B68" w:rsidP="00A81B68" w:rsidRDefault="00A81B68" w14:paraId="579F457D" w14:textId="77777777">
      <w:pPr>
        <w:rPr>
          <w:rFonts w:ascii="Arial" w:hAnsi="Arial" w:cs="Arial"/>
          <w:lang w:val="nl"/>
        </w:rPr>
      </w:pPr>
      <w:bookmarkStart w:name="idmarkerx16777217x11029" w:id="0"/>
      <w:bookmarkEnd w:id="0"/>
    </w:p>
    <w:p w:rsidRPr="00CC3160" w:rsidR="0055502A" w:rsidP="00A81B68" w:rsidRDefault="0055502A" w14:paraId="292A2D1D" w14:textId="501FB8F5">
      <w:pPr>
        <w:rPr>
          <w:rFonts w:ascii="Verdana" w:hAnsi="Verdana" w:cs="Arial"/>
          <w:b/>
          <w:sz w:val="16"/>
          <w:szCs w:val="16"/>
          <w:lang w:val="nl"/>
        </w:rPr>
      </w:pPr>
      <w:bookmarkStart w:name="_Toc513977455" w:id="1"/>
      <w:bookmarkStart w:name="_Toc521403797" w:id="2"/>
      <w:bookmarkStart w:name="_Toc325468415" w:id="3"/>
      <w:r w:rsidRPr="00CC3160">
        <w:rPr>
          <w:rFonts w:ascii="Verdana" w:hAnsi="Verdana" w:cs="Arial"/>
          <w:b/>
          <w:sz w:val="16"/>
          <w:szCs w:val="16"/>
          <w:lang w:val="nl"/>
        </w:rPr>
        <w:t>Specificatie van de Aannemingssom, onderdeel het Werk (conform artikel 2, lid 4 van de Overeenkomst)</w:t>
      </w:r>
      <w:bookmarkEnd w:id="1"/>
      <w:bookmarkEnd w:id="2"/>
      <w:bookmarkEnd w:id="3"/>
    </w:p>
    <w:p w:rsidR="0055502A" w:rsidP="0055502A" w:rsidRDefault="0055502A" w14:paraId="31F87737" w14:textId="7A013BC8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>(a)</w:t>
      </w:r>
      <w:r w:rsidR="00A64A4E">
        <w:rPr>
          <w:rFonts w:ascii="Verdana" w:hAnsi="Verdana" w:cs="Arial"/>
          <w:sz w:val="16"/>
          <w:szCs w:val="16"/>
        </w:rPr>
        <w:t xml:space="preserve"> Voorbereidende werkzaamheden /</w:t>
      </w:r>
      <w:r w:rsidRPr="00CC3160">
        <w:rPr>
          <w:rFonts w:ascii="Verdana" w:hAnsi="Verdana" w:cs="Arial"/>
          <w:sz w:val="16"/>
          <w:szCs w:val="16"/>
        </w:rPr>
        <w:t xml:space="preserve"> Uitvoeringsontwerp 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 xml:space="preserve">€ </w:t>
      </w:r>
      <w:r w:rsidRPr="00CC3160">
        <w:rPr>
          <w:rFonts w:ascii="Verdana" w:hAnsi="Verdana" w:cs="Arial"/>
          <w:sz w:val="16"/>
          <w:szCs w:val="16"/>
        </w:rPr>
        <w:tab/>
      </w:r>
      <w:r w:rsidRPr="00CC3160" w:rsidR="00CC3160">
        <w:rPr>
          <w:rFonts w:ascii="Verdana" w:hAnsi="Verdana" w:cs="Arial"/>
          <w:b/>
          <w:sz w:val="16"/>
          <w:szCs w:val="16"/>
        </w:rPr>
        <w:t>0</w:t>
      </w:r>
      <w:r w:rsidRPr="00CC3160">
        <w:rPr>
          <w:rFonts w:ascii="Verdana" w:hAnsi="Verdana" w:cs="Arial"/>
          <w:b/>
          <w:sz w:val="16"/>
          <w:szCs w:val="16"/>
        </w:rPr>
        <w:t>,00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>EURO  exclusief btw</w:t>
      </w:r>
    </w:p>
    <w:p w:rsidRPr="00CC3160" w:rsidR="00C04ED1" w:rsidP="003C54CE" w:rsidRDefault="003C54CE" w14:paraId="1545747D" w14:textId="07358E1E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 xml:space="preserve">(b) </w:t>
      </w:r>
      <w:r>
        <w:rPr>
          <w:rFonts w:ascii="Verdana" w:hAnsi="Verdana" w:cs="Arial"/>
          <w:sz w:val="16"/>
          <w:szCs w:val="16"/>
        </w:rPr>
        <w:t>Sloop</w:t>
      </w:r>
      <w:r w:rsidR="006A667B">
        <w:rPr>
          <w:rFonts w:ascii="Verdana" w:hAnsi="Verdana" w:cs="Arial"/>
          <w:sz w:val="16"/>
          <w:szCs w:val="16"/>
        </w:rPr>
        <w:t>werkzaamheden</w:t>
      </w:r>
      <w:r w:rsidRPr="00CC3160">
        <w:rPr>
          <w:rFonts w:ascii="Verdana" w:hAnsi="Verdana" w:cs="Arial"/>
          <w:sz w:val="16"/>
          <w:szCs w:val="16"/>
        </w:rPr>
        <w:t xml:space="preserve"> 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 xml:space="preserve">€      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b/>
          <w:sz w:val="16"/>
          <w:szCs w:val="16"/>
        </w:rPr>
        <w:t>0,00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>EURO exclusief btw</w:t>
      </w:r>
    </w:p>
    <w:p w:rsidRPr="00CC3160" w:rsidR="0055502A" w:rsidP="0055502A" w:rsidRDefault="00CC3160" w14:paraId="42D79EC4" w14:textId="7838060E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>(</w:t>
      </w:r>
      <w:r w:rsidR="003C54CE">
        <w:rPr>
          <w:rFonts w:ascii="Verdana" w:hAnsi="Verdana" w:cs="Arial"/>
          <w:sz w:val="16"/>
          <w:szCs w:val="16"/>
        </w:rPr>
        <w:t>c</w:t>
      </w:r>
      <w:r w:rsidRPr="00CC3160">
        <w:rPr>
          <w:rFonts w:ascii="Verdana" w:hAnsi="Verdana" w:cs="Arial"/>
          <w:sz w:val="16"/>
          <w:szCs w:val="16"/>
        </w:rPr>
        <w:t xml:space="preserve">) </w:t>
      </w:r>
      <w:r w:rsidR="006A667B">
        <w:rPr>
          <w:rFonts w:ascii="Verdana" w:hAnsi="Verdana" w:cs="Arial"/>
          <w:sz w:val="16"/>
          <w:szCs w:val="16"/>
        </w:rPr>
        <w:t>Realisatie</w:t>
      </w:r>
      <w:r w:rsidRPr="00CC3160">
        <w:rPr>
          <w:rFonts w:ascii="Verdana" w:hAnsi="Verdana" w:cs="Arial"/>
          <w:sz w:val="16"/>
          <w:szCs w:val="16"/>
        </w:rPr>
        <w:t xml:space="preserve"> </w:t>
      </w:r>
      <w:r w:rsidRPr="00CC3160" w:rsidR="0055502A"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sz w:val="16"/>
          <w:szCs w:val="16"/>
        </w:rPr>
        <w:tab/>
      </w:r>
      <w:r w:rsidR="00A64A4E"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sz w:val="16"/>
          <w:szCs w:val="16"/>
        </w:rPr>
        <w:t xml:space="preserve">€      </w:t>
      </w:r>
      <w:r w:rsidRPr="00CC3160" w:rsidR="0055502A"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b/>
          <w:sz w:val="16"/>
          <w:szCs w:val="16"/>
        </w:rPr>
        <w:t>0,00</w:t>
      </w:r>
      <w:r w:rsidRPr="00CC3160" w:rsidR="0055502A">
        <w:rPr>
          <w:rFonts w:ascii="Verdana" w:hAnsi="Verdana" w:cs="Arial"/>
          <w:sz w:val="16"/>
          <w:szCs w:val="16"/>
        </w:rPr>
        <w:tab/>
      </w:r>
      <w:r w:rsidRPr="00CC3160" w:rsidR="0055502A">
        <w:rPr>
          <w:rFonts w:ascii="Verdana" w:hAnsi="Verdana" w:cs="Arial"/>
          <w:sz w:val="16"/>
          <w:szCs w:val="16"/>
        </w:rPr>
        <w:t>EURO exclusief btw</w:t>
      </w:r>
    </w:p>
    <w:p w:rsidRPr="00CC3160" w:rsidR="00A81B68" w:rsidP="0055502A" w:rsidRDefault="00A81B68" w14:paraId="266798CF" w14:textId="77777777">
      <w:pPr>
        <w:pStyle w:val="Voet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</w:p>
    <w:p w:rsidRPr="00CC3160" w:rsidR="00A81B68" w:rsidP="00A81B68" w:rsidRDefault="00A81B68" w14:paraId="043713E2" w14:textId="38F2A7E4">
      <w:pPr>
        <w:rPr>
          <w:rFonts w:ascii="Verdana" w:hAnsi="Verdana" w:cs="Arial"/>
          <w:b/>
          <w:sz w:val="16"/>
          <w:szCs w:val="16"/>
          <w:lang w:val="nl"/>
        </w:rPr>
      </w:pPr>
      <w:r w:rsidRPr="00CC3160">
        <w:rPr>
          <w:rFonts w:ascii="Verdana" w:hAnsi="Verdana" w:cs="Arial"/>
          <w:b/>
          <w:sz w:val="16"/>
          <w:szCs w:val="16"/>
          <w:lang w:val="nl"/>
        </w:rPr>
        <w:t>Betalingstermijnen</w:t>
      </w:r>
    </w:p>
    <w:p w:rsidRPr="00CC3160" w:rsidR="00A81B68" w:rsidP="00A81B68" w:rsidRDefault="00A81B68" w14:paraId="5379D60B" w14:textId="4F99E5AE">
      <w:pPr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>pdrachtnemer stelt een voorstel termijnstaat op.</w:t>
      </w:r>
    </w:p>
    <w:p w:rsidRPr="00CC3160" w:rsidR="00A81B68" w:rsidP="00A81B68" w:rsidRDefault="00A81B68" w14:paraId="401FB353" w14:textId="5EB3DD87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Het voorstel termijnstaat dient te worden opgesteld voor de periode van start van de werkzaamheden tot en met de oplevering en dient aan de Opdrachtgever ter acceptatie te worden voorgelegd.</w:t>
      </w:r>
    </w:p>
    <w:p w:rsidRPr="00CC3160" w:rsidR="00A81B68" w:rsidP="00A81B68" w:rsidRDefault="00A81B68" w14:paraId="1B2F56B0" w14:textId="3704B8E1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Het wordt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>pdrachtnemer toegestaan maximaal 1 maal per maand een termijnfactuur in te dienen.</w:t>
      </w:r>
    </w:p>
    <w:p w:rsidRPr="00CC3160" w:rsidR="00A81B68" w:rsidP="00A81B68" w:rsidRDefault="00A81B68" w14:paraId="35467569" w14:textId="77777777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</w:p>
    <w:p w:rsidRPr="00CC3160" w:rsidR="00A81B68" w:rsidP="00A81B68" w:rsidRDefault="00A81B68" w14:paraId="3D3019FF" w14:textId="77777777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Voor de hoogte van de facturen gelden de volgden uitgangspunten : </w:t>
      </w:r>
    </w:p>
    <w:p w:rsidRPr="00CC3160" w:rsidR="00A81B68" w:rsidP="00A81B68" w:rsidRDefault="00A81B68" w14:paraId="1037B5BA" w14:textId="77777777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Facturering geschiedt op basis van de voortgang van de werkzaamheden.</w:t>
      </w:r>
    </w:p>
    <w:p w:rsidRPr="00CC3160" w:rsidR="00A81B68" w:rsidP="00A81B68" w:rsidRDefault="00A81B68" w14:paraId="608CC819" w14:textId="545189FF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Het totaalbedrag van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ntwerpwerkzaamheden bedraagt </w:t>
      </w:r>
      <w:r w:rsidR="0064580A">
        <w:rPr>
          <w:rFonts w:ascii="Verdana" w:hAnsi="Verdana" w:cs="Arial"/>
          <w:sz w:val="16"/>
          <w:szCs w:val="16"/>
          <w:lang w:val="nl"/>
        </w:rPr>
        <w:t>5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% van het totale aanbiedingsbedrag. </w:t>
      </w:r>
    </w:p>
    <w:p w:rsidRPr="00CC3160" w:rsidR="00A81B68" w:rsidP="00A81B68" w:rsidRDefault="00A81B68" w14:paraId="7DD34F00" w14:textId="77777777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Het betalingsschema dient de volgende informatie te bevatten:</w:t>
      </w:r>
    </w:p>
    <w:p w:rsidRPr="00CC3160" w:rsidR="00A81B68" w:rsidP="00A81B68" w:rsidRDefault="00A81B68" w14:paraId="59EE7B0C" w14:textId="77777777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Korte omschrijving van de betreffende termijn gerealiseerde werk</w:t>
      </w:r>
    </w:p>
    <w:p w:rsidRPr="00CC3160" w:rsidR="00A81B68" w:rsidP="00A81B68" w:rsidRDefault="00A81B68" w14:paraId="1FFAC7AD" w14:textId="77777777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De gespecificeerde bedragen van de financiële waarde</w:t>
      </w:r>
    </w:p>
    <w:p w:rsidRPr="00CC3160" w:rsidR="00A81B68" w:rsidP="00A81B68" w:rsidRDefault="00A81B68" w14:paraId="63A9FEB6" w14:textId="72CAFFC7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De totaalbedragen van de termijnstaat per maand</w:t>
      </w:r>
    </w:p>
    <w:p w:rsidRPr="00CC3160" w:rsidR="00A81B68" w:rsidP="00A81B68" w:rsidRDefault="00A81B68" w14:paraId="5412D88C" w14:textId="5B3CE325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pdrachtnemer dient de termijnstaat op te stellen op basis van de volgende uitgangspunten : </w:t>
      </w:r>
    </w:p>
    <w:p w:rsidRPr="00CC3160" w:rsidR="00A81B68" w:rsidP="00A81B68" w:rsidRDefault="00A81B68" w14:paraId="254F6EB1" w14:textId="61EE0015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betaling geschiedt in maandelijkse termijnen op basis van het door de Opdrachtgever geaccepteerde betalingsschema. Voor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ntwerpfase bedraagt het totaal van de termijnen 10% van het totale aanbiedingsbedrag. Voor de uitvoeringsfase bedraagt het totaal van de termijnen 85% van het aanbiedingsbedrag en wordt in gelijke termijnen verdeeld die aansluiten op in de gedetailleerde projectplanning aangegeven voortgang per maand. </w:t>
      </w:r>
    </w:p>
    <w:p w:rsidRPr="00CC3160" w:rsidR="00A81B68" w:rsidP="00A81B68" w:rsidRDefault="00A81B68" w14:paraId="30A49AF7" w14:textId="1EAB0D85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betaling van 5% van het totale aanbiedingsbedrag zal gescheiden na oplevering en acceptatie van het opleverdossier. Het opleverdossier dient uiterlijk 6 weken na de opleveringsdatum ter acceptatie te zijn voorgelegd aan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pdrachtgever.  </w:t>
      </w:r>
    </w:p>
    <w:p w:rsidRPr="00CC3160" w:rsidR="0064698B" w:rsidP="001D0220" w:rsidRDefault="0064698B" w14:paraId="1915643F" w14:textId="77777777">
      <w:pPr>
        <w:pStyle w:val="Geenafstand"/>
        <w:spacing w:line="260" w:lineRule="atLeast"/>
        <w:ind w:left="708" w:hanging="708"/>
        <w:rPr>
          <w:rFonts w:ascii="Verdana" w:hAnsi="Verdana"/>
          <w:sz w:val="16"/>
          <w:szCs w:val="16"/>
          <w:lang w:val="nl"/>
        </w:rPr>
      </w:pPr>
    </w:p>
    <w:sectPr w:rsidRPr="00CC3160" w:rsidR="0064698B" w:rsidSect="001D0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0220" w:rsidP="001D0220" w:rsidRDefault="001D0220" w14:paraId="65637F55" w14:textId="77777777">
      <w:pPr>
        <w:spacing w:after="0" w:line="240" w:lineRule="auto"/>
      </w:pPr>
      <w:r>
        <w:separator/>
      </w:r>
    </w:p>
  </w:endnote>
  <w:endnote w:type="continuationSeparator" w:id="0">
    <w:p w:rsidR="001D0220" w:rsidP="001D0220" w:rsidRDefault="001D0220" w14:paraId="10CD57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6140" w:rsidRDefault="00BA6140" w14:paraId="32F4471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E2A" w:rsidP="5D8CF764" w:rsidRDefault="00BA6140" w14:paraId="587A2DDB" w14:textId="4295301E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6"/>
        <w:szCs w:val="16"/>
        <w:lang w:eastAsia="nl-NL"/>
      </w:rPr>
    </w:pP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5D8CF764" w:rsidR="5D8CF764">
      <w:rPr>
        <w:rFonts w:ascii="Verdana" w:hAnsi="Verdana" w:eastAsia="MS Mincho" w:cs="Times New Roman"/>
        <w:noProof/>
        <w:sz w:val="16"/>
        <w:szCs w:val="16"/>
        <w:lang w:eastAsia="nl-NL"/>
      </w:rPr>
      <w:t>– Annex XIII</w:t>
    </w:r>
  </w:p>
  <w:p w:rsidR="001D0220" w:rsidRDefault="001D0220" w14:paraId="36302DF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6140" w:rsidRDefault="00BA6140" w14:paraId="7316298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0220" w:rsidP="001D0220" w:rsidRDefault="001D0220" w14:paraId="441861B3" w14:textId="77777777">
      <w:pPr>
        <w:spacing w:after="0" w:line="240" w:lineRule="auto"/>
      </w:pPr>
      <w:r>
        <w:separator/>
      </w:r>
    </w:p>
  </w:footnote>
  <w:footnote w:type="continuationSeparator" w:id="0">
    <w:p w:rsidR="001D0220" w:rsidP="001D0220" w:rsidRDefault="001D0220" w14:paraId="303D0E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6140" w:rsidRDefault="00BA6140" w14:paraId="2C08CD52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D0220" w:rsidP="001D0220" w:rsidRDefault="001D0220" w14:paraId="1EC63FD9" w14:textId="24365460">
    <w:pPr>
      <w:pStyle w:val="Koptekst"/>
      <w:tabs>
        <w:tab w:val="clear" w:pos="4536"/>
        <w:tab w:val="clear" w:pos="9072"/>
        <w:tab w:val="left" w:pos="1215"/>
      </w:tabs>
    </w:pPr>
    <w:r>
      <w:tab/>
    </w:r>
    <w:r w:rsidR="009A0160">
      <w:rPr>
        <w:noProof/>
        <w:color w:val="0000FF"/>
        <w:lang w:eastAsia="nl-NL"/>
      </w:rPr>
      <w:drawing>
        <wp:inline distT="0" distB="0" distL="0" distR="0" wp14:anchorId="534FA643" wp14:editId="31AA4BCE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6140" w:rsidRDefault="00BA6140" w14:paraId="254C74C1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B1AAD"/>
    <w:multiLevelType w:val="hybridMultilevel"/>
    <w:tmpl w:val="D130D3B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C0ABE"/>
    <w:multiLevelType w:val="hybridMultilevel"/>
    <w:tmpl w:val="84BCA6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5D6"/>
    <w:multiLevelType w:val="hybridMultilevel"/>
    <w:tmpl w:val="526A43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8C7491"/>
    <w:multiLevelType w:val="hybridMultilevel"/>
    <w:tmpl w:val="C308C222"/>
    <w:lvl w:ilvl="0" w:tplc="7F4C13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F594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A211A93"/>
    <w:multiLevelType w:val="multilevel"/>
    <w:tmpl w:val="94AAB27C"/>
    <w:lvl w:ilvl="0">
      <w:start w:val="1"/>
      <w:numFmt w:val="decimal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615D0C"/>
    <w:multiLevelType w:val="hybridMultilevel"/>
    <w:tmpl w:val="8A7899F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B48ADB2"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0143570"/>
    <w:multiLevelType w:val="multilevel"/>
    <w:tmpl w:val="E20201EC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>
      <w:start w:val="1"/>
      <w:numFmt w:val="decimal"/>
      <w:pStyle w:val="DC11"/>
      <w:isLgl/>
      <w:lvlText w:val="%1.%2.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6"/>
        </w:tabs>
        <w:ind w:left="594" w:hanging="648"/>
      </w:pPr>
      <w:rPr>
        <w:rFonts w:hint="default"/>
      </w:rPr>
    </w:lvl>
    <w:lvl w:ilvl="4">
      <w:start w:val="1"/>
      <w:numFmt w:val="decimal"/>
      <w:lvlText w:val="%4%1.%2.%3..%5."/>
      <w:lvlJc w:val="left"/>
      <w:pPr>
        <w:tabs>
          <w:tab w:val="num" w:pos="1386"/>
        </w:tabs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06"/>
        </w:tabs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86"/>
        </w:tabs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46"/>
        </w:tabs>
        <w:ind w:left="3186" w:hanging="1440"/>
      </w:pPr>
      <w:rPr>
        <w:rFonts w:hint="default"/>
      </w:rPr>
    </w:lvl>
  </w:abstractNum>
  <w:abstractNum w:abstractNumId="13" w15:restartNumberingAfterBreak="0">
    <w:nsid w:val="63CD7DBD"/>
    <w:multiLevelType w:val="hybridMultilevel"/>
    <w:tmpl w:val="545CD8C4"/>
    <w:lvl w:ilvl="0" w:tplc="EC8A026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8B6D1E"/>
    <w:multiLevelType w:val="hybridMultilevel"/>
    <w:tmpl w:val="CB96C7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1749C2"/>
    <w:multiLevelType w:val="hybridMultilevel"/>
    <w:tmpl w:val="68F042D6"/>
    <w:lvl w:ilvl="0" w:tplc="D1646EC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548484">
    <w:abstractNumId w:val="10"/>
  </w:num>
  <w:num w:numId="2" w16cid:durableId="1343127457">
    <w:abstractNumId w:val="9"/>
  </w:num>
  <w:num w:numId="3" w16cid:durableId="543446218">
    <w:abstractNumId w:val="11"/>
  </w:num>
  <w:num w:numId="4" w16cid:durableId="438574105">
    <w:abstractNumId w:val="13"/>
  </w:num>
  <w:num w:numId="5" w16cid:durableId="594897424">
    <w:abstractNumId w:val="0"/>
  </w:num>
  <w:num w:numId="6" w16cid:durableId="1034429876">
    <w:abstractNumId w:val="7"/>
  </w:num>
  <w:num w:numId="7" w16cid:durableId="1142431266">
    <w:abstractNumId w:val="6"/>
  </w:num>
  <w:num w:numId="8" w16cid:durableId="786392906">
    <w:abstractNumId w:val="1"/>
  </w:num>
  <w:num w:numId="9" w16cid:durableId="1005523716">
    <w:abstractNumId w:val="2"/>
  </w:num>
  <w:num w:numId="10" w16cid:durableId="367991027">
    <w:abstractNumId w:val="3"/>
  </w:num>
  <w:num w:numId="11" w16cid:durableId="674193002">
    <w:abstractNumId w:val="4"/>
  </w:num>
  <w:num w:numId="12" w16cid:durableId="405149039">
    <w:abstractNumId w:val="12"/>
  </w:num>
  <w:num w:numId="13" w16cid:durableId="154346862">
    <w:abstractNumId w:val="5"/>
  </w:num>
  <w:num w:numId="14" w16cid:durableId="1550413177">
    <w:abstractNumId w:val="8"/>
  </w:num>
  <w:num w:numId="15" w16cid:durableId="119157425">
    <w:abstractNumId w:val="14"/>
  </w:num>
  <w:num w:numId="16" w16cid:durableId="85604657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1C"/>
    <w:rsid w:val="000C1031"/>
    <w:rsid w:val="0013784E"/>
    <w:rsid w:val="00152CEE"/>
    <w:rsid w:val="00161FD6"/>
    <w:rsid w:val="001D0220"/>
    <w:rsid w:val="003A599B"/>
    <w:rsid w:val="003C54CE"/>
    <w:rsid w:val="003E6E5D"/>
    <w:rsid w:val="003F741C"/>
    <w:rsid w:val="0055502A"/>
    <w:rsid w:val="00555647"/>
    <w:rsid w:val="005A5932"/>
    <w:rsid w:val="005B4D54"/>
    <w:rsid w:val="00613C2E"/>
    <w:rsid w:val="0064580A"/>
    <w:rsid w:val="0064698B"/>
    <w:rsid w:val="006941BC"/>
    <w:rsid w:val="006A667B"/>
    <w:rsid w:val="006C5916"/>
    <w:rsid w:val="00770D07"/>
    <w:rsid w:val="00777A4C"/>
    <w:rsid w:val="00826917"/>
    <w:rsid w:val="008B6E2A"/>
    <w:rsid w:val="00913FA0"/>
    <w:rsid w:val="00970EB8"/>
    <w:rsid w:val="009A0160"/>
    <w:rsid w:val="009D4BA8"/>
    <w:rsid w:val="00A035B6"/>
    <w:rsid w:val="00A43944"/>
    <w:rsid w:val="00A55389"/>
    <w:rsid w:val="00A64A4E"/>
    <w:rsid w:val="00A81B68"/>
    <w:rsid w:val="00AA346D"/>
    <w:rsid w:val="00AC3428"/>
    <w:rsid w:val="00B019EC"/>
    <w:rsid w:val="00BA6140"/>
    <w:rsid w:val="00BC6DDF"/>
    <w:rsid w:val="00C04ED1"/>
    <w:rsid w:val="00CC3160"/>
    <w:rsid w:val="00D15D86"/>
    <w:rsid w:val="00E65DD4"/>
    <w:rsid w:val="00EF4767"/>
    <w:rsid w:val="00F052AB"/>
    <w:rsid w:val="00F26CB6"/>
    <w:rsid w:val="5D8CF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4EF56"/>
  <w15:docId w15:val="{6F58B8C9-84FD-40BB-9510-A590728F2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13FA0"/>
  </w:style>
  <w:style w:type="paragraph" w:styleId="Kop1">
    <w:name w:val="heading 1"/>
    <w:basedOn w:val="Standaard"/>
    <w:next w:val="Standaard"/>
    <w:link w:val="Kop1Char"/>
    <w:uiPriority w:val="9"/>
    <w:qFormat/>
    <w:rsid w:val="00913FA0"/>
    <w:pPr>
      <w:keepNext/>
      <w:keepLines/>
      <w:numPr>
        <w:numId w:val="2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3FA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13FA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13FA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FA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FA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FA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FA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FA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EF4767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EF4767"/>
    <w:rPr>
      <w:i/>
      <w:iCs/>
      <w:color w:val="000000" w:themeColor="text1"/>
    </w:rPr>
  </w:style>
  <w:style w:type="table" w:styleId="Tabelraster">
    <w:name w:val="Table Grid"/>
    <w:basedOn w:val="Standaardtabel"/>
    <w:uiPriority w:val="59"/>
    <w:rsid w:val="00EF476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EF476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F4767"/>
    <w:rPr>
      <w:color w:val="0563C1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913FA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13FA0"/>
    <w:pPr>
      <w:spacing w:after="0" w:line="240" w:lineRule="auto"/>
    </w:pPr>
  </w:style>
  <w:style w:type="character" w:styleId="Kop2Char" w:customStyle="1">
    <w:name w:val="Kop 2 Char"/>
    <w:basedOn w:val="Standaardalinea-lettertype"/>
    <w:link w:val="Kop2"/>
    <w:uiPriority w:val="9"/>
    <w:rsid w:val="00913FA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913FA0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913FA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13FA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13FA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13FA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13FA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13FA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D022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D0220"/>
  </w:style>
  <w:style w:type="paragraph" w:styleId="Voettekst">
    <w:name w:val="footer"/>
    <w:basedOn w:val="Standaard"/>
    <w:link w:val="VoettekstChar"/>
    <w:unhideWhenUsed/>
    <w:rsid w:val="001D022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D0220"/>
  </w:style>
  <w:style w:type="character" w:styleId="Verwijzingopmerking">
    <w:name w:val="annotation reference"/>
    <w:basedOn w:val="Standaardalinea-lettertype"/>
    <w:uiPriority w:val="99"/>
    <w:semiHidden/>
    <w:unhideWhenUsed/>
    <w:rsid w:val="003A59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599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3A59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599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A599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A599B"/>
    <w:rPr>
      <w:rFonts w:ascii="Segoe UI" w:hAnsi="Segoe UI" w:cs="Segoe UI"/>
      <w:sz w:val="18"/>
      <w:szCs w:val="18"/>
    </w:rPr>
  </w:style>
  <w:style w:type="paragraph" w:styleId="DC11" w:customStyle="1">
    <w:name w:val="D&amp;C 1.1"/>
    <w:basedOn w:val="Standaard"/>
    <w:next w:val="Standaard"/>
    <w:autoRedefine/>
    <w:rsid w:val="0055502A"/>
    <w:pPr>
      <w:keepNext/>
      <w:keepLines/>
      <w:numPr>
        <w:ilvl w:val="1"/>
        <w:numId w:val="12"/>
      </w:numPr>
      <w:suppressAutoHyphens/>
      <w:spacing w:before="240" w:after="120" w:line="240" w:lineRule="auto"/>
    </w:pPr>
    <w:rPr>
      <w:rFonts w:ascii="Times New Roman" w:hAnsi="Times New Roman" w:eastAsia="Times New Roman" w:cs="Times New Roman"/>
      <w:b/>
      <w:sz w:val="26"/>
      <w:szCs w:val="20"/>
    </w:rPr>
  </w:style>
  <w:style w:type="paragraph" w:styleId="Lijstalinea">
    <w:name w:val="List Paragraph"/>
    <w:basedOn w:val="Standaard"/>
    <w:uiPriority w:val="34"/>
    <w:qFormat/>
    <w:rsid w:val="00A8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3E3869B8-4114-4882-8DB4-C5058DBAF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B8BCF-1684-498D-84B3-B53D474BE3D5}"/>
</file>

<file path=customXml/itemProps3.xml><?xml version="1.0" encoding="utf-8"?>
<ds:datastoreItem xmlns:ds="http://schemas.openxmlformats.org/officeDocument/2006/customXml" ds:itemID="{EFC9B3AD-5A7E-403B-A2C0-12A1CD79B386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  <ds:schemaRef ds:uri="1c4e9f5e-184b-4fbc-8f98-9a9895c99a66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7</cp:revision>
  <cp:lastPrinted>2017-08-15T07:10:00Z</cp:lastPrinted>
  <dcterms:created xsi:type="dcterms:W3CDTF">2024-10-16T11:25:00Z</dcterms:created>
  <dcterms:modified xsi:type="dcterms:W3CDTF">2024-11-26T09:09:54Z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