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700E4" w14:textId="77777777" w:rsidR="00FA1E6B" w:rsidRPr="00A014E1" w:rsidRDefault="00FA1E6B" w:rsidP="00D1405F">
      <w:pPr>
        <w:rPr>
          <w:rFonts w:ascii="Arial" w:hAnsi="Arial" w:cs="Arial"/>
        </w:rPr>
      </w:pPr>
      <w:bookmarkStart w:id="0" w:name="_Toc171412604"/>
      <w:bookmarkStart w:id="1" w:name="_Toc171412651"/>
      <w:r w:rsidRPr="00A014E1">
        <w:rPr>
          <w:rFonts w:ascii="Arial" w:hAnsi="Arial" w:cs="Arial"/>
          <w:noProof/>
        </w:rPr>
        <w:drawing>
          <wp:anchor distT="0" distB="0" distL="114300" distR="114300" simplePos="0" relativeHeight="251659264" behindDoc="0" locked="0" layoutInCell="1" allowOverlap="1" wp14:anchorId="41381013" wp14:editId="1ECD7FE5">
            <wp:simplePos x="0" y="0"/>
            <wp:positionH relativeFrom="margin">
              <wp:align>right</wp:align>
            </wp:positionH>
            <wp:positionV relativeFrom="paragraph">
              <wp:posOffset>-199299</wp:posOffset>
            </wp:positionV>
            <wp:extent cx="5760000" cy="7815600"/>
            <wp:effectExtent l="0" t="0" r="0" b="0"/>
            <wp:wrapNone/>
            <wp:docPr id="4" name="Afbeelding 4" descr="Afbeelding met tekst, schermopname, grafische vormgeving,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4" descr="Afbeelding met tekst, schermopname, grafische vormgeving, Graphics&#10;&#10;Automatisch gegenereerde beschrijv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0000" cy="7815600"/>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0"/>
      <w:bookmarkEnd w:id="1"/>
    </w:p>
    <w:p w14:paraId="5CDA32AC" w14:textId="77777777" w:rsidR="00FA1E6B" w:rsidRPr="00A014E1" w:rsidRDefault="00FA1E6B" w:rsidP="006033C0">
      <w:pPr>
        <w:rPr>
          <w:rFonts w:ascii="Arial" w:hAnsi="Arial" w:cs="Arial"/>
        </w:rPr>
      </w:pPr>
    </w:p>
    <w:p w14:paraId="39D6D676" w14:textId="77777777" w:rsidR="00FA1E6B" w:rsidRPr="00A014E1" w:rsidRDefault="00FA1E6B">
      <w:pPr>
        <w:rPr>
          <w:rFonts w:ascii="Arial" w:hAnsi="Arial" w:cs="Arial"/>
        </w:rPr>
      </w:pPr>
      <w:r w:rsidRPr="00A014E1">
        <w:rPr>
          <w:rFonts w:ascii="Arial" w:eastAsia="Times New Roman" w:hAnsi="Arial" w:cs="Arial"/>
          <w:noProof/>
          <w:sz w:val="24"/>
          <w:szCs w:val="24"/>
          <w:lang w:eastAsia="nl-NL"/>
        </w:rPr>
        <mc:AlternateContent>
          <mc:Choice Requires="wps">
            <w:drawing>
              <wp:anchor distT="45720" distB="45720" distL="114300" distR="114300" simplePos="0" relativeHeight="251660288" behindDoc="0" locked="0" layoutInCell="1" allowOverlap="1" wp14:anchorId="4CB0499C" wp14:editId="2204C236">
                <wp:simplePos x="0" y="0"/>
                <wp:positionH relativeFrom="margin">
                  <wp:align>center</wp:align>
                </wp:positionH>
                <wp:positionV relativeFrom="paragraph">
                  <wp:posOffset>6910070</wp:posOffset>
                </wp:positionV>
                <wp:extent cx="5543550" cy="1264920"/>
                <wp:effectExtent l="0" t="0" r="0" b="0"/>
                <wp:wrapNone/>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543550" cy="1264920"/>
                        </a:xfrm>
                        <a:prstGeom prst="rect">
                          <a:avLst/>
                        </a:prstGeom>
                        <a:solidFill>
                          <a:srgbClr val="FFFFFF"/>
                        </a:solidFill>
                        <a:ln w="9525">
                          <a:noFill/>
                          <a:miter/>
                        </a:ln>
                      </wps:spPr>
                      <wps:txbx>
                        <w:txbxContent>
                          <w:p w14:paraId="7E354435" w14:textId="77777777" w:rsidR="00FA1E6B" w:rsidRPr="00A93616" w:rsidRDefault="00FA1E6B" w:rsidP="006033C0">
                            <w:pPr>
                              <w:spacing w:line="256" w:lineRule="auto"/>
                              <w:rPr>
                                <w:rFonts w:ascii="Calibri" w:hAnsi="Calibri" w:cs="Calibri"/>
                                <w:b/>
                                <w:bCs/>
                                <w:sz w:val="36"/>
                                <w:szCs w:val="36"/>
                              </w:rPr>
                            </w:pPr>
                            <w:r w:rsidRPr="00A93616">
                              <w:rPr>
                                <w:rFonts w:ascii="Calibri" w:hAnsi="Calibri" w:cs="Calibri"/>
                                <w:b/>
                                <w:bCs/>
                                <w:sz w:val="36"/>
                                <w:szCs w:val="36"/>
                              </w:rPr>
                              <w:t>Raamovereenkomst Jeugdhulp in Onderwijstijd</w:t>
                            </w:r>
                          </w:p>
                          <w:p w14:paraId="5C869815" w14:textId="77777777" w:rsidR="00FA1E6B" w:rsidRPr="00A93616" w:rsidRDefault="00FA1E6B" w:rsidP="006033C0">
                            <w:pPr>
                              <w:spacing w:line="256" w:lineRule="auto"/>
                              <w:rPr>
                                <w:rFonts w:ascii="Calibri" w:hAnsi="Calibri" w:cs="Calibri"/>
                                <w:b/>
                                <w:bCs/>
                                <w:color w:val="C00000"/>
                                <w:sz w:val="24"/>
                                <w:szCs w:val="24"/>
                              </w:rPr>
                            </w:pPr>
                            <w:r w:rsidRPr="00A93616">
                              <w:rPr>
                                <w:rFonts w:ascii="Calibri" w:hAnsi="Calibri" w:cs="Calibri"/>
                                <w:b/>
                                <w:bCs/>
                                <w:color w:val="C00000"/>
                              </w:rPr>
                              <w:t>Regionale inkoop Jeugdhulp in Onderwijstijd regio Lekstroom</w:t>
                            </w:r>
                          </w:p>
                          <w:p w14:paraId="32853260" w14:textId="77777777" w:rsidR="00FA1E6B" w:rsidRDefault="00FA1E6B" w:rsidP="006033C0">
                            <w:pPr>
                              <w:spacing w:line="256" w:lineRule="auto"/>
                              <w:rPr>
                                <w:rFonts w:ascii="Calibri" w:hAnsi="Calibri" w:cs="Calibri"/>
                                <w:b/>
                                <w:bCs/>
                                <w:lang w:val="en-US"/>
                              </w:rPr>
                            </w:pPr>
                            <w:r>
                              <w:rPr>
                                <w:rFonts w:ascii="Calibri" w:hAnsi="Calibri" w:cs="Calibri"/>
                                <w:b/>
                                <w:bCs/>
                                <w:lang w:val="en-US"/>
                              </w:rPr>
                              <w:t>Zaaknummer: 782028</w:t>
                            </w:r>
                          </w:p>
                          <w:p w14:paraId="3AEA510F" w14:textId="4213ABDB" w:rsidR="00FA1E6B" w:rsidRDefault="00FA1E6B" w:rsidP="006033C0">
                            <w:pPr>
                              <w:spacing w:line="256" w:lineRule="auto"/>
                              <w:rPr>
                                <w:rFonts w:ascii="Calibri" w:hAnsi="Calibri" w:cs="Calibri"/>
                                <w:b/>
                                <w:bCs/>
                                <w:lang w:val="en-US"/>
                              </w:rPr>
                            </w:pPr>
                            <w:r>
                              <w:rPr>
                                <w:rFonts w:ascii="Calibri" w:hAnsi="Calibri" w:cs="Calibri"/>
                                <w:b/>
                                <w:bCs/>
                                <w:lang w:val="en-US"/>
                              </w:rPr>
                              <w:t xml:space="preserve">Versie: </w:t>
                            </w:r>
                            <w:r w:rsidR="00675FCC">
                              <w:rPr>
                                <w:rFonts w:ascii="Calibri" w:hAnsi="Calibri" w:cs="Calibri"/>
                                <w:b/>
                                <w:bCs/>
                                <w:lang w:val="en-US"/>
                              </w:rPr>
                              <w:t>2</w:t>
                            </w:r>
                            <w:r>
                              <w:rPr>
                                <w:rFonts w:ascii="Calibri" w:hAnsi="Calibri" w:cs="Calibri"/>
                                <w:b/>
                                <w:bCs/>
                                <w:lang w:val="en-US"/>
                              </w:rPr>
                              <w:t>.0</w:t>
                            </w: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rect w14:anchorId="4CB0499C" id="Tekstvak 2" o:spid="_x0000_s1026" style="position:absolute;margin-left:0;margin-top:544.1pt;width:436.5pt;height:99.6pt;z-index:25166028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" stroked="f">
                <v:textbox>
                  <w:txbxContent>
                    <w:p w14:paraId="7E354435" w14:textId="77777777" w:rsidR="00FA1E6B" w:rsidRPr="00A93616" w:rsidRDefault="00FA1E6B" w:rsidP="006033C0">
                      <w:pPr>
                        <w:spacing w:line="256" w:lineRule="auto"/>
                        <w:rPr>
                          <w:rFonts w:ascii="Calibri" w:hAnsi="Calibri" w:cs="Calibri"/>
                          <w:b/>
                          <w:bCs/>
                          <w:sz w:val="36"/>
                          <w:szCs w:val="36"/>
                        </w:rPr>
                      </w:pPr>
                      <w:r w:rsidRPr="00A93616">
                        <w:rPr>
                          <w:rFonts w:ascii="Calibri" w:hAnsi="Calibri" w:cs="Calibri"/>
                          <w:b/>
                          <w:bCs/>
                          <w:sz w:val="36"/>
                          <w:szCs w:val="36"/>
                        </w:rPr>
                        <w:t>Raamovereenkomst Jeugdhulp in Onderwijstijd</w:t>
                      </w:r>
                    </w:p>
                    <w:p w14:paraId="5C869815" w14:textId="77777777" w:rsidR="00FA1E6B" w:rsidRPr="00A93616" w:rsidRDefault="00FA1E6B" w:rsidP="006033C0">
                      <w:pPr>
                        <w:spacing w:line="256" w:lineRule="auto"/>
                        <w:rPr>
                          <w:rFonts w:ascii="Calibri" w:hAnsi="Calibri" w:cs="Calibri"/>
                          <w:b/>
                          <w:bCs/>
                          <w:color w:val="C00000"/>
                          <w:sz w:val="24"/>
                          <w:szCs w:val="24"/>
                        </w:rPr>
                      </w:pPr>
                      <w:r w:rsidRPr="00A93616">
                        <w:rPr>
                          <w:rFonts w:ascii="Calibri" w:hAnsi="Calibri" w:cs="Calibri"/>
                          <w:b/>
                          <w:bCs/>
                          <w:color w:val="C00000"/>
                        </w:rPr>
                        <w:t>Regionale inkoop Jeugdhulp in Onderwijstijd regio Lekstroom</w:t>
                      </w:r>
                    </w:p>
                    <w:p w14:paraId="32853260" w14:textId="77777777" w:rsidR="00FA1E6B" w:rsidRDefault="00FA1E6B" w:rsidP="006033C0">
                      <w:pPr>
                        <w:spacing w:line="256" w:lineRule="auto"/>
                        <w:rPr>
                          <w:rFonts w:ascii="Calibri" w:hAnsi="Calibri" w:cs="Calibri"/>
                          <w:b/>
                          <w:bCs/>
                          <w:lang w:val="en-US"/>
                        </w:rPr>
                      </w:pPr>
                      <w:r>
                        <w:rPr>
                          <w:rFonts w:ascii="Calibri" w:hAnsi="Calibri" w:cs="Calibri"/>
                          <w:b/>
                          <w:bCs/>
                          <w:lang w:val="en-US"/>
                        </w:rPr>
                        <w:t>Zaaknummer: 782028</w:t>
                      </w:r>
                    </w:p>
                    <w:p w14:paraId="3AEA510F" w14:textId="4213ABDB" w:rsidR="00FA1E6B" w:rsidRDefault="00FA1E6B" w:rsidP="006033C0">
                      <w:pPr>
                        <w:spacing w:line="256" w:lineRule="auto"/>
                        <w:rPr>
                          <w:rFonts w:ascii="Calibri" w:hAnsi="Calibri" w:cs="Calibri"/>
                          <w:b/>
                          <w:bCs/>
                          <w:lang w:val="en-US"/>
                        </w:rPr>
                      </w:pPr>
                      <w:r>
                        <w:rPr>
                          <w:rFonts w:ascii="Calibri" w:hAnsi="Calibri" w:cs="Calibri"/>
                          <w:b/>
                          <w:bCs/>
                          <w:lang w:val="en-US"/>
                        </w:rPr>
                        <w:t xml:space="preserve">Versie: </w:t>
                      </w:r>
                      <w:r w:rsidR="00675FCC">
                        <w:rPr>
                          <w:rFonts w:ascii="Calibri" w:hAnsi="Calibri" w:cs="Calibri"/>
                          <w:b/>
                          <w:bCs/>
                          <w:lang w:val="en-US"/>
                        </w:rPr>
                        <w:t>2</w:t>
                      </w:r>
                      <w:r>
                        <w:rPr>
                          <w:rFonts w:ascii="Calibri" w:hAnsi="Calibri" w:cs="Calibri"/>
                          <w:b/>
                          <w:bCs/>
                          <w:lang w:val="en-US"/>
                        </w:rPr>
                        <w:t>.0</w:t>
                      </w:r>
                    </w:p>
                  </w:txbxContent>
                </v:textbox>
                <w10:wrap anchorx="margin"/>
              </v:rect>
            </w:pict>
          </mc:Fallback>
        </mc:AlternateContent>
      </w:r>
      <w:r w:rsidRPr="00A014E1">
        <w:rPr>
          <w:rFonts w:ascii="Arial" w:hAnsi="Arial" w:cs="Arial"/>
        </w:rPr>
        <w:br w:type="page"/>
      </w:r>
    </w:p>
    <w:sdt>
      <w:sdtPr>
        <w:rPr>
          <w:rFonts w:asciiTheme="minorHAnsi" w:eastAsiaTheme="minorHAnsi" w:hAnsiTheme="minorHAnsi" w:cstheme="minorBidi"/>
          <w:kern w:val="2"/>
          <w:sz w:val="22"/>
          <w:szCs w:val="22"/>
          <w:lang w:eastAsia="en-US"/>
          <w14:ligatures w14:val="standardContextual"/>
        </w:rPr>
        <w:id w:val="1031307197"/>
        <w:docPartObj>
          <w:docPartGallery w:val="Table of Contents"/>
          <w:docPartUnique/>
        </w:docPartObj>
      </w:sdtPr>
      <w:sdtEndPr>
        <w:rPr>
          <w:b/>
          <w:bCs/>
        </w:rPr>
      </w:sdtEndPr>
      <w:sdtContent>
        <w:p w14:paraId="453A9FB3" w14:textId="0DD0CFB1" w:rsidR="003A3019" w:rsidRPr="00A014E1" w:rsidRDefault="003A3019">
          <w:pPr>
            <w:pStyle w:val="Kopvaninhoudsopgave"/>
          </w:pPr>
          <w:r w:rsidRPr="00A014E1">
            <w:t>Inhoud</w:t>
          </w:r>
        </w:p>
        <w:p w14:paraId="226A8FF0" w14:textId="391122B7" w:rsidR="00A014E1" w:rsidRPr="00A014E1" w:rsidRDefault="003A3019">
          <w:pPr>
            <w:pStyle w:val="Inhopg1"/>
            <w:tabs>
              <w:tab w:val="right" w:leader="dot" w:pos="9062"/>
            </w:tabs>
            <w:rPr>
              <w:rFonts w:ascii="Arial" w:eastAsiaTheme="minorEastAsia" w:hAnsi="Arial" w:cs="Arial"/>
              <w:noProof/>
              <w:kern w:val="2"/>
              <w:sz w:val="24"/>
              <w:szCs w:val="24"/>
              <w:lang w:eastAsia="nl-NL"/>
              <w14:ligatures w14:val="standardContextual"/>
            </w:rPr>
          </w:pPr>
          <w:r w:rsidRPr="00A014E1">
            <w:rPr>
              <w:rFonts w:ascii="Arial" w:hAnsi="Arial" w:cs="Arial"/>
            </w:rPr>
            <w:fldChar w:fldCharType="begin"/>
          </w:r>
          <w:r w:rsidRPr="00A014E1">
            <w:rPr>
              <w:rFonts w:ascii="Arial" w:hAnsi="Arial" w:cs="Arial"/>
            </w:rPr>
            <w:instrText xml:space="preserve"> TOC \o "1-3" \h \z \u </w:instrText>
          </w:r>
          <w:r w:rsidRPr="00A014E1">
            <w:rPr>
              <w:rFonts w:ascii="Arial" w:hAnsi="Arial" w:cs="Arial"/>
            </w:rPr>
            <w:fldChar w:fldCharType="separate"/>
          </w:r>
          <w:hyperlink w:anchor="_Toc171413826" w:history="1">
            <w:r w:rsidR="00A014E1" w:rsidRPr="00A014E1">
              <w:rPr>
                <w:rStyle w:val="Hyperlink"/>
                <w:rFonts w:ascii="Arial" w:hAnsi="Arial" w:cs="Arial"/>
                <w:noProof/>
              </w:rPr>
              <w:t>Deel 1A: Gemeente en (Individuele) Jeugdhulpaanbieder</w:t>
            </w:r>
            <w:r w:rsidR="00A014E1" w:rsidRPr="00A014E1">
              <w:rPr>
                <w:rFonts w:ascii="Arial" w:hAnsi="Arial" w:cs="Arial"/>
                <w:noProof/>
                <w:webHidden/>
              </w:rPr>
              <w:tab/>
            </w:r>
            <w:r w:rsidR="00A014E1" w:rsidRPr="00A014E1">
              <w:rPr>
                <w:rFonts w:ascii="Arial" w:hAnsi="Arial" w:cs="Arial"/>
                <w:noProof/>
                <w:webHidden/>
              </w:rPr>
              <w:fldChar w:fldCharType="begin"/>
            </w:r>
            <w:r w:rsidR="00A014E1" w:rsidRPr="00A014E1">
              <w:rPr>
                <w:rFonts w:ascii="Arial" w:hAnsi="Arial" w:cs="Arial"/>
                <w:noProof/>
                <w:webHidden/>
              </w:rPr>
              <w:instrText xml:space="preserve"> PAGEREF _Toc171413826 \h </w:instrText>
            </w:r>
            <w:r w:rsidR="00A014E1" w:rsidRPr="00A014E1">
              <w:rPr>
                <w:rFonts w:ascii="Arial" w:hAnsi="Arial" w:cs="Arial"/>
                <w:noProof/>
                <w:webHidden/>
              </w:rPr>
            </w:r>
            <w:r w:rsidR="00A014E1" w:rsidRPr="00A014E1">
              <w:rPr>
                <w:rFonts w:ascii="Arial" w:hAnsi="Arial" w:cs="Arial"/>
                <w:noProof/>
                <w:webHidden/>
              </w:rPr>
              <w:fldChar w:fldCharType="separate"/>
            </w:r>
            <w:r w:rsidR="00A014E1" w:rsidRPr="00A014E1">
              <w:rPr>
                <w:rFonts w:ascii="Arial" w:hAnsi="Arial" w:cs="Arial"/>
                <w:noProof/>
                <w:webHidden/>
              </w:rPr>
              <w:t>5</w:t>
            </w:r>
            <w:r w:rsidR="00A014E1" w:rsidRPr="00A014E1">
              <w:rPr>
                <w:rFonts w:ascii="Arial" w:hAnsi="Arial" w:cs="Arial"/>
                <w:noProof/>
                <w:webHidden/>
              </w:rPr>
              <w:fldChar w:fldCharType="end"/>
            </w:r>
          </w:hyperlink>
        </w:p>
        <w:p w14:paraId="6D20B0B1" w14:textId="56562130" w:rsidR="00A014E1" w:rsidRPr="00A014E1" w:rsidRDefault="00A014E1">
          <w:pPr>
            <w:pStyle w:val="Inhopg2"/>
            <w:tabs>
              <w:tab w:val="right" w:leader="dot" w:pos="9062"/>
            </w:tabs>
            <w:rPr>
              <w:rFonts w:ascii="Arial" w:eastAsiaTheme="minorEastAsia" w:hAnsi="Arial" w:cs="Arial"/>
              <w:noProof/>
              <w:kern w:val="2"/>
              <w:sz w:val="24"/>
              <w:szCs w:val="24"/>
              <w:lang w:eastAsia="nl-NL"/>
              <w14:ligatures w14:val="standardContextual"/>
            </w:rPr>
          </w:pPr>
          <w:hyperlink w:anchor="_Toc171413827" w:history="1">
            <w:r w:rsidRPr="00A014E1">
              <w:rPr>
                <w:rStyle w:val="Hyperlink"/>
                <w:rFonts w:ascii="Arial" w:hAnsi="Arial" w:cs="Arial"/>
                <w:noProof/>
              </w:rPr>
              <w:t>Artikel 1A – Contactgegevens Gemeente</w:t>
            </w:r>
            <w:r w:rsidRPr="00A014E1">
              <w:rPr>
                <w:rFonts w:ascii="Arial" w:hAnsi="Arial" w:cs="Arial"/>
                <w:noProof/>
                <w:webHidden/>
              </w:rPr>
              <w:tab/>
            </w:r>
            <w:r w:rsidRPr="00A014E1">
              <w:rPr>
                <w:rFonts w:ascii="Arial" w:hAnsi="Arial" w:cs="Arial"/>
                <w:noProof/>
                <w:webHidden/>
              </w:rPr>
              <w:fldChar w:fldCharType="begin"/>
            </w:r>
            <w:r w:rsidRPr="00A014E1">
              <w:rPr>
                <w:rFonts w:ascii="Arial" w:hAnsi="Arial" w:cs="Arial"/>
                <w:noProof/>
                <w:webHidden/>
              </w:rPr>
              <w:instrText xml:space="preserve"> PAGEREF _Toc171413827 \h </w:instrText>
            </w:r>
            <w:r w:rsidRPr="00A014E1">
              <w:rPr>
                <w:rFonts w:ascii="Arial" w:hAnsi="Arial" w:cs="Arial"/>
                <w:noProof/>
                <w:webHidden/>
              </w:rPr>
            </w:r>
            <w:r w:rsidRPr="00A014E1">
              <w:rPr>
                <w:rFonts w:ascii="Arial" w:hAnsi="Arial" w:cs="Arial"/>
                <w:noProof/>
                <w:webHidden/>
              </w:rPr>
              <w:fldChar w:fldCharType="separate"/>
            </w:r>
            <w:r w:rsidRPr="00A014E1">
              <w:rPr>
                <w:rFonts w:ascii="Arial" w:hAnsi="Arial" w:cs="Arial"/>
                <w:noProof/>
                <w:webHidden/>
              </w:rPr>
              <w:t>5</w:t>
            </w:r>
            <w:r w:rsidRPr="00A014E1">
              <w:rPr>
                <w:rFonts w:ascii="Arial" w:hAnsi="Arial" w:cs="Arial"/>
                <w:noProof/>
                <w:webHidden/>
              </w:rPr>
              <w:fldChar w:fldCharType="end"/>
            </w:r>
          </w:hyperlink>
        </w:p>
        <w:p w14:paraId="1A277395" w14:textId="79CEBC42" w:rsidR="00A014E1" w:rsidRPr="00A014E1" w:rsidRDefault="00A014E1">
          <w:pPr>
            <w:pStyle w:val="Inhopg2"/>
            <w:tabs>
              <w:tab w:val="right" w:leader="dot" w:pos="9062"/>
            </w:tabs>
            <w:rPr>
              <w:rFonts w:ascii="Arial" w:eastAsiaTheme="minorEastAsia" w:hAnsi="Arial" w:cs="Arial"/>
              <w:noProof/>
              <w:kern w:val="2"/>
              <w:sz w:val="24"/>
              <w:szCs w:val="24"/>
              <w:lang w:eastAsia="nl-NL"/>
              <w14:ligatures w14:val="standardContextual"/>
            </w:rPr>
          </w:pPr>
          <w:hyperlink w:anchor="_Toc171413828" w:history="1">
            <w:r w:rsidRPr="00A014E1">
              <w:rPr>
                <w:rStyle w:val="Hyperlink"/>
                <w:rFonts w:ascii="Arial" w:hAnsi="Arial" w:cs="Arial"/>
                <w:noProof/>
              </w:rPr>
              <w:t>Artikel 1B – Contactgegevens Jeugdhulpaanbieder</w:t>
            </w:r>
            <w:r w:rsidRPr="00A014E1">
              <w:rPr>
                <w:rFonts w:ascii="Arial" w:hAnsi="Arial" w:cs="Arial"/>
                <w:noProof/>
                <w:webHidden/>
              </w:rPr>
              <w:tab/>
            </w:r>
            <w:r w:rsidRPr="00A014E1">
              <w:rPr>
                <w:rFonts w:ascii="Arial" w:hAnsi="Arial" w:cs="Arial"/>
                <w:noProof/>
                <w:webHidden/>
              </w:rPr>
              <w:fldChar w:fldCharType="begin"/>
            </w:r>
            <w:r w:rsidRPr="00A014E1">
              <w:rPr>
                <w:rFonts w:ascii="Arial" w:hAnsi="Arial" w:cs="Arial"/>
                <w:noProof/>
                <w:webHidden/>
              </w:rPr>
              <w:instrText xml:space="preserve"> PAGEREF _Toc171413828 \h </w:instrText>
            </w:r>
            <w:r w:rsidRPr="00A014E1">
              <w:rPr>
                <w:rFonts w:ascii="Arial" w:hAnsi="Arial" w:cs="Arial"/>
                <w:noProof/>
                <w:webHidden/>
              </w:rPr>
            </w:r>
            <w:r w:rsidRPr="00A014E1">
              <w:rPr>
                <w:rFonts w:ascii="Arial" w:hAnsi="Arial" w:cs="Arial"/>
                <w:noProof/>
                <w:webHidden/>
              </w:rPr>
              <w:fldChar w:fldCharType="separate"/>
            </w:r>
            <w:r w:rsidRPr="00A014E1">
              <w:rPr>
                <w:rFonts w:ascii="Arial" w:hAnsi="Arial" w:cs="Arial"/>
                <w:noProof/>
                <w:webHidden/>
              </w:rPr>
              <w:t>5</w:t>
            </w:r>
            <w:r w:rsidRPr="00A014E1">
              <w:rPr>
                <w:rFonts w:ascii="Arial" w:hAnsi="Arial" w:cs="Arial"/>
                <w:noProof/>
                <w:webHidden/>
              </w:rPr>
              <w:fldChar w:fldCharType="end"/>
            </w:r>
          </w:hyperlink>
        </w:p>
        <w:p w14:paraId="7689E993" w14:textId="42437106" w:rsidR="00A014E1" w:rsidRPr="00A014E1" w:rsidRDefault="00A014E1">
          <w:pPr>
            <w:pStyle w:val="Inhopg2"/>
            <w:tabs>
              <w:tab w:val="right" w:leader="dot" w:pos="9062"/>
            </w:tabs>
            <w:rPr>
              <w:rFonts w:ascii="Arial" w:eastAsiaTheme="minorEastAsia" w:hAnsi="Arial" w:cs="Arial"/>
              <w:noProof/>
              <w:kern w:val="2"/>
              <w:sz w:val="24"/>
              <w:szCs w:val="24"/>
              <w:lang w:eastAsia="nl-NL"/>
              <w14:ligatures w14:val="standardContextual"/>
            </w:rPr>
          </w:pPr>
          <w:hyperlink w:anchor="_Toc171413829" w:history="1">
            <w:r w:rsidRPr="00A014E1">
              <w:rPr>
                <w:rStyle w:val="Hyperlink"/>
                <w:rFonts w:ascii="Arial" w:hAnsi="Arial" w:cs="Arial"/>
                <w:noProof/>
              </w:rPr>
              <w:t>Artikel 1C – Overwegingen</w:t>
            </w:r>
            <w:r w:rsidRPr="00A014E1">
              <w:rPr>
                <w:rFonts w:ascii="Arial" w:hAnsi="Arial" w:cs="Arial"/>
                <w:noProof/>
                <w:webHidden/>
              </w:rPr>
              <w:tab/>
            </w:r>
            <w:r w:rsidRPr="00A014E1">
              <w:rPr>
                <w:rFonts w:ascii="Arial" w:hAnsi="Arial" w:cs="Arial"/>
                <w:noProof/>
                <w:webHidden/>
              </w:rPr>
              <w:fldChar w:fldCharType="begin"/>
            </w:r>
            <w:r w:rsidRPr="00A014E1">
              <w:rPr>
                <w:rFonts w:ascii="Arial" w:hAnsi="Arial" w:cs="Arial"/>
                <w:noProof/>
                <w:webHidden/>
              </w:rPr>
              <w:instrText xml:space="preserve"> PAGEREF _Toc171413829 \h </w:instrText>
            </w:r>
            <w:r w:rsidRPr="00A014E1">
              <w:rPr>
                <w:rFonts w:ascii="Arial" w:hAnsi="Arial" w:cs="Arial"/>
                <w:noProof/>
                <w:webHidden/>
              </w:rPr>
            </w:r>
            <w:r w:rsidRPr="00A014E1">
              <w:rPr>
                <w:rFonts w:ascii="Arial" w:hAnsi="Arial" w:cs="Arial"/>
                <w:noProof/>
                <w:webHidden/>
              </w:rPr>
              <w:fldChar w:fldCharType="separate"/>
            </w:r>
            <w:r w:rsidRPr="00A014E1">
              <w:rPr>
                <w:rFonts w:ascii="Arial" w:hAnsi="Arial" w:cs="Arial"/>
                <w:noProof/>
                <w:webHidden/>
              </w:rPr>
              <w:t>5</w:t>
            </w:r>
            <w:r w:rsidRPr="00A014E1">
              <w:rPr>
                <w:rFonts w:ascii="Arial" w:hAnsi="Arial" w:cs="Arial"/>
                <w:noProof/>
                <w:webHidden/>
              </w:rPr>
              <w:fldChar w:fldCharType="end"/>
            </w:r>
          </w:hyperlink>
        </w:p>
        <w:p w14:paraId="23D2B36D" w14:textId="0AE7B48B" w:rsidR="00A014E1" w:rsidRPr="00A014E1" w:rsidRDefault="00A014E1">
          <w:pPr>
            <w:pStyle w:val="Inhopg2"/>
            <w:tabs>
              <w:tab w:val="right" w:leader="dot" w:pos="9062"/>
            </w:tabs>
            <w:rPr>
              <w:rFonts w:ascii="Arial" w:eastAsiaTheme="minorEastAsia" w:hAnsi="Arial" w:cs="Arial"/>
              <w:noProof/>
              <w:kern w:val="2"/>
              <w:sz w:val="24"/>
              <w:szCs w:val="24"/>
              <w:lang w:eastAsia="nl-NL"/>
              <w14:ligatures w14:val="standardContextual"/>
            </w:rPr>
          </w:pPr>
          <w:hyperlink w:anchor="_Toc171413830" w:history="1">
            <w:r w:rsidRPr="00A014E1">
              <w:rPr>
                <w:rStyle w:val="Hyperlink"/>
                <w:rFonts w:ascii="Arial" w:hAnsi="Arial" w:cs="Arial"/>
                <w:noProof/>
              </w:rPr>
              <w:t>Artikel 1D – Definities</w:t>
            </w:r>
            <w:r w:rsidRPr="00A014E1">
              <w:rPr>
                <w:rFonts w:ascii="Arial" w:hAnsi="Arial" w:cs="Arial"/>
                <w:noProof/>
                <w:webHidden/>
              </w:rPr>
              <w:tab/>
            </w:r>
            <w:r w:rsidRPr="00A014E1">
              <w:rPr>
                <w:rFonts w:ascii="Arial" w:hAnsi="Arial" w:cs="Arial"/>
                <w:noProof/>
                <w:webHidden/>
              </w:rPr>
              <w:fldChar w:fldCharType="begin"/>
            </w:r>
            <w:r w:rsidRPr="00A014E1">
              <w:rPr>
                <w:rFonts w:ascii="Arial" w:hAnsi="Arial" w:cs="Arial"/>
                <w:noProof/>
                <w:webHidden/>
              </w:rPr>
              <w:instrText xml:space="preserve"> PAGEREF _Toc171413830 \h </w:instrText>
            </w:r>
            <w:r w:rsidRPr="00A014E1">
              <w:rPr>
                <w:rFonts w:ascii="Arial" w:hAnsi="Arial" w:cs="Arial"/>
                <w:noProof/>
                <w:webHidden/>
              </w:rPr>
            </w:r>
            <w:r w:rsidRPr="00A014E1">
              <w:rPr>
                <w:rFonts w:ascii="Arial" w:hAnsi="Arial" w:cs="Arial"/>
                <w:noProof/>
                <w:webHidden/>
              </w:rPr>
              <w:fldChar w:fldCharType="separate"/>
            </w:r>
            <w:r w:rsidRPr="00A014E1">
              <w:rPr>
                <w:rFonts w:ascii="Arial" w:hAnsi="Arial" w:cs="Arial"/>
                <w:noProof/>
                <w:webHidden/>
              </w:rPr>
              <w:t>5</w:t>
            </w:r>
            <w:r w:rsidRPr="00A014E1">
              <w:rPr>
                <w:rFonts w:ascii="Arial" w:hAnsi="Arial" w:cs="Arial"/>
                <w:noProof/>
                <w:webHidden/>
              </w:rPr>
              <w:fldChar w:fldCharType="end"/>
            </w:r>
          </w:hyperlink>
        </w:p>
        <w:p w14:paraId="653A1C5C" w14:textId="573F5828" w:rsidR="00A014E1" w:rsidRPr="00A014E1" w:rsidRDefault="00A014E1">
          <w:pPr>
            <w:pStyle w:val="Inhopg2"/>
            <w:tabs>
              <w:tab w:val="right" w:leader="dot" w:pos="9062"/>
            </w:tabs>
            <w:rPr>
              <w:rFonts w:ascii="Arial" w:eastAsiaTheme="minorEastAsia" w:hAnsi="Arial" w:cs="Arial"/>
              <w:noProof/>
              <w:kern w:val="2"/>
              <w:sz w:val="24"/>
              <w:szCs w:val="24"/>
              <w:lang w:eastAsia="nl-NL"/>
              <w14:ligatures w14:val="standardContextual"/>
            </w:rPr>
          </w:pPr>
          <w:hyperlink w:anchor="_Toc171413831" w:history="1">
            <w:r w:rsidRPr="00A014E1">
              <w:rPr>
                <w:rStyle w:val="Hyperlink"/>
                <w:rFonts w:ascii="Arial" w:hAnsi="Arial" w:cs="Arial"/>
                <w:noProof/>
              </w:rPr>
              <w:t>Artikel 1E – Gecontracteerde Jeugdhulp</w:t>
            </w:r>
            <w:r w:rsidRPr="00A014E1">
              <w:rPr>
                <w:rFonts w:ascii="Arial" w:hAnsi="Arial" w:cs="Arial"/>
                <w:noProof/>
                <w:webHidden/>
              </w:rPr>
              <w:tab/>
            </w:r>
            <w:r w:rsidRPr="00A014E1">
              <w:rPr>
                <w:rFonts w:ascii="Arial" w:hAnsi="Arial" w:cs="Arial"/>
                <w:noProof/>
                <w:webHidden/>
              </w:rPr>
              <w:fldChar w:fldCharType="begin"/>
            </w:r>
            <w:r w:rsidRPr="00A014E1">
              <w:rPr>
                <w:rFonts w:ascii="Arial" w:hAnsi="Arial" w:cs="Arial"/>
                <w:noProof/>
                <w:webHidden/>
              </w:rPr>
              <w:instrText xml:space="preserve"> PAGEREF _Toc171413831 \h </w:instrText>
            </w:r>
            <w:r w:rsidRPr="00A014E1">
              <w:rPr>
                <w:rFonts w:ascii="Arial" w:hAnsi="Arial" w:cs="Arial"/>
                <w:noProof/>
                <w:webHidden/>
              </w:rPr>
            </w:r>
            <w:r w:rsidRPr="00A014E1">
              <w:rPr>
                <w:rFonts w:ascii="Arial" w:hAnsi="Arial" w:cs="Arial"/>
                <w:noProof/>
                <w:webHidden/>
              </w:rPr>
              <w:fldChar w:fldCharType="separate"/>
            </w:r>
            <w:r w:rsidRPr="00A014E1">
              <w:rPr>
                <w:rFonts w:ascii="Arial" w:hAnsi="Arial" w:cs="Arial"/>
                <w:noProof/>
                <w:webHidden/>
              </w:rPr>
              <w:t>6</w:t>
            </w:r>
            <w:r w:rsidRPr="00A014E1">
              <w:rPr>
                <w:rFonts w:ascii="Arial" w:hAnsi="Arial" w:cs="Arial"/>
                <w:noProof/>
                <w:webHidden/>
              </w:rPr>
              <w:fldChar w:fldCharType="end"/>
            </w:r>
          </w:hyperlink>
        </w:p>
        <w:p w14:paraId="015EE55E" w14:textId="0A1013C4" w:rsidR="00A014E1" w:rsidRPr="00A014E1" w:rsidRDefault="00A014E1">
          <w:pPr>
            <w:pStyle w:val="Inhopg2"/>
            <w:tabs>
              <w:tab w:val="right" w:leader="dot" w:pos="9062"/>
            </w:tabs>
            <w:rPr>
              <w:rFonts w:ascii="Arial" w:eastAsiaTheme="minorEastAsia" w:hAnsi="Arial" w:cs="Arial"/>
              <w:noProof/>
              <w:kern w:val="2"/>
              <w:sz w:val="24"/>
              <w:szCs w:val="24"/>
              <w:lang w:eastAsia="nl-NL"/>
              <w14:ligatures w14:val="standardContextual"/>
            </w:rPr>
          </w:pPr>
          <w:hyperlink w:anchor="_Toc171413832" w:history="1">
            <w:r w:rsidRPr="00A014E1">
              <w:rPr>
                <w:rStyle w:val="Hyperlink"/>
                <w:rFonts w:ascii="Arial" w:hAnsi="Arial" w:cs="Arial"/>
                <w:noProof/>
              </w:rPr>
              <w:t>Artikel 1F – Van toepassing zijnde wet- en regelgeving</w:t>
            </w:r>
            <w:r w:rsidRPr="00A014E1">
              <w:rPr>
                <w:rFonts w:ascii="Arial" w:hAnsi="Arial" w:cs="Arial"/>
                <w:noProof/>
                <w:webHidden/>
              </w:rPr>
              <w:tab/>
            </w:r>
            <w:r w:rsidRPr="00A014E1">
              <w:rPr>
                <w:rFonts w:ascii="Arial" w:hAnsi="Arial" w:cs="Arial"/>
                <w:noProof/>
                <w:webHidden/>
              </w:rPr>
              <w:fldChar w:fldCharType="begin"/>
            </w:r>
            <w:r w:rsidRPr="00A014E1">
              <w:rPr>
                <w:rFonts w:ascii="Arial" w:hAnsi="Arial" w:cs="Arial"/>
                <w:noProof/>
                <w:webHidden/>
              </w:rPr>
              <w:instrText xml:space="preserve"> PAGEREF _Toc171413832 \h </w:instrText>
            </w:r>
            <w:r w:rsidRPr="00A014E1">
              <w:rPr>
                <w:rFonts w:ascii="Arial" w:hAnsi="Arial" w:cs="Arial"/>
                <w:noProof/>
                <w:webHidden/>
              </w:rPr>
            </w:r>
            <w:r w:rsidRPr="00A014E1">
              <w:rPr>
                <w:rFonts w:ascii="Arial" w:hAnsi="Arial" w:cs="Arial"/>
                <w:noProof/>
                <w:webHidden/>
              </w:rPr>
              <w:fldChar w:fldCharType="separate"/>
            </w:r>
            <w:r w:rsidRPr="00A014E1">
              <w:rPr>
                <w:rFonts w:ascii="Arial" w:hAnsi="Arial" w:cs="Arial"/>
                <w:noProof/>
                <w:webHidden/>
              </w:rPr>
              <w:t>7</w:t>
            </w:r>
            <w:r w:rsidRPr="00A014E1">
              <w:rPr>
                <w:rFonts w:ascii="Arial" w:hAnsi="Arial" w:cs="Arial"/>
                <w:noProof/>
                <w:webHidden/>
              </w:rPr>
              <w:fldChar w:fldCharType="end"/>
            </w:r>
          </w:hyperlink>
        </w:p>
        <w:p w14:paraId="309208DD" w14:textId="5222DDEE" w:rsidR="00A014E1" w:rsidRPr="00A014E1" w:rsidRDefault="00A014E1">
          <w:pPr>
            <w:pStyle w:val="Inhopg2"/>
            <w:tabs>
              <w:tab w:val="right" w:leader="dot" w:pos="9062"/>
            </w:tabs>
            <w:rPr>
              <w:rFonts w:ascii="Arial" w:eastAsiaTheme="minorEastAsia" w:hAnsi="Arial" w:cs="Arial"/>
              <w:noProof/>
              <w:kern w:val="2"/>
              <w:sz w:val="24"/>
              <w:szCs w:val="24"/>
              <w:lang w:eastAsia="nl-NL"/>
              <w14:ligatures w14:val="standardContextual"/>
            </w:rPr>
          </w:pPr>
          <w:hyperlink w:anchor="_Toc171413833" w:history="1">
            <w:r w:rsidRPr="00A014E1">
              <w:rPr>
                <w:rStyle w:val="Hyperlink"/>
                <w:rFonts w:ascii="Arial" w:hAnsi="Arial" w:cs="Arial"/>
                <w:noProof/>
              </w:rPr>
              <w:t>Artikel 1G – Hiërarchische volgorde documenten</w:t>
            </w:r>
            <w:r w:rsidRPr="00A014E1">
              <w:rPr>
                <w:rFonts w:ascii="Arial" w:hAnsi="Arial" w:cs="Arial"/>
                <w:noProof/>
                <w:webHidden/>
              </w:rPr>
              <w:tab/>
            </w:r>
            <w:r w:rsidRPr="00A014E1">
              <w:rPr>
                <w:rFonts w:ascii="Arial" w:hAnsi="Arial" w:cs="Arial"/>
                <w:noProof/>
                <w:webHidden/>
              </w:rPr>
              <w:fldChar w:fldCharType="begin"/>
            </w:r>
            <w:r w:rsidRPr="00A014E1">
              <w:rPr>
                <w:rFonts w:ascii="Arial" w:hAnsi="Arial" w:cs="Arial"/>
                <w:noProof/>
                <w:webHidden/>
              </w:rPr>
              <w:instrText xml:space="preserve"> PAGEREF _Toc171413833 \h </w:instrText>
            </w:r>
            <w:r w:rsidRPr="00A014E1">
              <w:rPr>
                <w:rFonts w:ascii="Arial" w:hAnsi="Arial" w:cs="Arial"/>
                <w:noProof/>
                <w:webHidden/>
              </w:rPr>
            </w:r>
            <w:r w:rsidRPr="00A014E1">
              <w:rPr>
                <w:rFonts w:ascii="Arial" w:hAnsi="Arial" w:cs="Arial"/>
                <w:noProof/>
                <w:webHidden/>
              </w:rPr>
              <w:fldChar w:fldCharType="separate"/>
            </w:r>
            <w:r w:rsidRPr="00A014E1">
              <w:rPr>
                <w:rFonts w:ascii="Arial" w:hAnsi="Arial" w:cs="Arial"/>
                <w:noProof/>
                <w:webHidden/>
              </w:rPr>
              <w:t>7</w:t>
            </w:r>
            <w:r w:rsidRPr="00A014E1">
              <w:rPr>
                <w:rFonts w:ascii="Arial" w:hAnsi="Arial" w:cs="Arial"/>
                <w:noProof/>
                <w:webHidden/>
              </w:rPr>
              <w:fldChar w:fldCharType="end"/>
            </w:r>
          </w:hyperlink>
        </w:p>
        <w:p w14:paraId="6D6AC539" w14:textId="2B44917B" w:rsidR="00A014E1" w:rsidRPr="00A014E1" w:rsidRDefault="00A014E1">
          <w:pPr>
            <w:pStyle w:val="Inhopg2"/>
            <w:tabs>
              <w:tab w:val="right" w:leader="dot" w:pos="9062"/>
            </w:tabs>
            <w:rPr>
              <w:rFonts w:ascii="Arial" w:eastAsiaTheme="minorEastAsia" w:hAnsi="Arial" w:cs="Arial"/>
              <w:noProof/>
              <w:kern w:val="2"/>
              <w:sz w:val="24"/>
              <w:szCs w:val="24"/>
              <w:lang w:eastAsia="nl-NL"/>
              <w14:ligatures w14:val="standardContextual"/>
            </w:rPr>
          </w:pPr>
          <w:hyperlink w:anchor="_Toc171413834" w:history="1">
            <w:r w:rsidRPr="00A014E1">
              <w:rPr>
                <w:rStyle w:val="Hyperlink"/>
                <w:rFonts w:ascii="Arial" w:hAnsi="Arial" w:cs="Arial"/>
                <w:noProof/>
              </w:rPr>
              <w:t>Artikel 1H – Looptijd en Verlenging</w:t>
            </w:r>
            <w:r w:rsidRPr="00A014E1">
              <w:rPr>
                <w:rFonts w:ascii="Arial" w:hAnsi="Arial" w:cs="Arial"/>
                <w:noProof/>
                <w:webHidden/>
              </w:rPr>
              <w:tab/>
            </w:r>
            <w:r w:rsidRPr="00A014E1">
              <w:rPr>
                <w:rFonts w:ascii="Arial" w:hAnsi="Arial" w:cs="Arial"/>
                <w:noProof/>
                <w:webHidden/>
              </w:rPr>
              <w:fldChar w:fldCharType="begin"/>
            </w:r>
            <w:r w:rsidRPr="00A014E1">
              <w:rPr>
                <w:rFonts w:ascii="Arial" w:hAnsi="Arial" w:cs="Arial"/>
                <w:noProof/>
                <w:webHidden/>
              </w:rPr>
              <w:instrText xml:space="preserve"> PAGEREF _Toc171413834 \h </w:instrText>
            </w:r>
            <w:r w:rsidRPr="00A014E1">
              <w:rPr>
                <w:rFonts w:ascii="Arial" w:hAnsi="Arial" w:cs="Arial"/>
                <w:noProof/>
                <w:webHidden/>
              </w:rPr>
            </w:r>
            <w:r w:rsidRPr="00A014E1">
              <w:rPr>
                <w:rFonts w:ascii="Arial" w:hAnsi="Arial" w:cs="Arial"/>
                <w:noProof/>
                <w:webHidden/>
              </w:rPr>
              <w:fldChar w:fldCharType="separate"/>
            </w:r>
            <w:r w:rsidRPr="00A014E1">
              <w:rPr>
                <w:rFonts w:ascii="Arial" w:hAnsi="Arial" w:cs="Arial"/>
                <w:noProof/>
                <w:webHidden/>
              </w:rPr>
              <w:t>8</w:t>
            </w:r>
            <w:r w:rsidRPr="00A014E1">
              <w:rPr>
                <w:rFonts w:ascii="Arial" w:hAnsi="Arial" w:cs="Arial"/>
                <w:noProof/>
                <w:webHidden/>
              </w:rPr>
              <w:fldChar w:fldCharType="end"/>
            </w:r>
          </w:hyperlink>
        </w:p>
        <w:p w14:paraId="341D173A" w14:textId="4FA876B9" w:rsidR="00A014E1" w:rsidRPr="00A014E1" w:rsidRDefault="00A014E1">
          <w:pPr>
            <w:pStyle w:val="Inhopg1"/>
            <w:tabs>
              <w:tab w:val="right" w:leader="dot" w:pos="9062"/>
            </w:tabs>
            <w:rPr>
              <w:rFonts w:ascii="Arial" w:eastAsiaTheme="minorEastAsia" w:hAnsi="Arial" w:cs="Arial"/>
              <w:noProof/>
              <w:kern w:val="2"/>
              <w:sz w:val="24"/>
              <w:szCs w:val="24"/>
              <w:lang w:eastAsia="nl-NL"/>
              <w14:ligatures w14:val="standardContextual"/>
            </w:rPr>
          </w:pPr>
          <w:hyperlink w:anchor="_Toc171413835" w:history="1">
            <w:r w:rsidRPr="00A014E1">
              <w:rPr>
                <w:rStyle w:val="Hyperlink"/>
                <w:rFonts w:ascii="Arial" w:hAnsi="Arial" w:cs="Arial"/>
                <w:noProof/>
              </w:rPr>
              <w:t>Deel 1B: Gemeente en (Individuele) Jeugdhulpaanbieder</w:t>
            </w:r>
            <w:r w:rsidRPr="00A014E1">
              <w:rPr>
                <w:rFonts w:ascii="Arial" w:hAnsi="Arial" w:cs="Arial"/>
                <w:noProof/>
                <w:webHidden/>
              </w:rPr>
              <w:tab/>
            </w:r>
            <w:r w:rsidRPr="00A014E1">
              <w:rPr>
                <w:rFonts w:ascii="Arial" w:hAnsi="Arial" w:cs="Arial"/>
                <w:noProof/>
                <w:webHidden/>
              </w:rPr>
              <w:fldChar w:fldCharType="begin"/>
            </w:r>
            <w:r w:rsidRPr="00A014E1">
              <w:rPr>
                <w:rFonts w:ascii="Arial" w:hAnsi="Arial" w:cs="Arial"/>
                <w:noProof/>
                <w:webHidden/>
              </w:rPr>
              <w:instrText xml:space="preserve"> PAGEREF _Toc171413835 \h </w:instrText>
            </w:r>
            <w:r w:rsidRPr="00A014E1">
              <w:rPr>
                <w:rFonts w:ascii="Arial" w:hAnsi="Arial" w:cs="Arial"/>
                <w:noProof/>
                <w:webHidden/>
              </w:rPr>
            </w:r>
            <w:r w:rsidRPr="00A014E1">
              <w:rPr>
                <w:rFonts w:ascii="Arial" w:hAnsi="Arial" w:cs="Arial"/>
                <w:noProof/>
                <w:webHidden/>
              </w:rPr>
              <w:fldChar w:fldCharType="separate"/>
            </w:r>
            <w:r w:rsidRPr="00A014E1">
              <w:rPr>
                <w:rFonts w:ascii="Arial" w:hAnsi="Arial" w:cs="Arial"/>
                <w:noProof/>
                <w:webHidden/>
              </w:rPr>
              <w:t>8</w:t>
            </w:r>
            <w:r w:rsidRPr="00A014E1">
              <w:rPr>
                <w:rFonts w:ascii="Arial" w:hAnsi="Arial" w:cs="Arial"/>
                <w:noProof/>
                <w:webHidden/>
              </w:rPr>
              <w:fldChar w:fldCharType="end"/>
            </w:r>
          </w:hyperlink>
        </w:p>
        <w:p w14:paraId="5B10E383" w14:textId="0AE54BCF" w:rsidR="00A014E1" w:rsidRPr="00A014E1" w:rsidRDefault="00A014E1">
          <w:pPr>
            <w:pStyle w:val="Inhopg2"/>
            <w:tabs>
              <w:tab w:val="right" w:leader="dot" w:pos="9062"/>
            </w:tabs>
            <w:rPr>
              <w:rFonts w:ascii="Arial" w:eastAsiaTheme="minorEastAsia" w:hAnsi="Arial" w:cs="Arial"/>
              <w:noProof/>
              <w:kern w:val="2"/>
              <w:sz w:val="24"/>
              <w:szCs w:val="24"/>
              <w:lang w:eastAsia="nl-NL"/>
              <w14:ligatures w14:val="standardContextual"/>
            </w:rPr>
          </w:pPr>
          <w:hyperlink w:anchor="_Toc171413836" w:history="1">
            <w:r w:rsidRPr="00A014E1">
              <w:rPr>
                <w:rStyle w:val="Hyperlink"/>
                <w:rFonts w:ascii="Arial" w:hAnsi="Arial" w:cs="Arial"/>
                <w:noProof/>
              </w:rPr>
              <w:t>Artikel 1I – Specifieke afspraken tussen Gemeente(n) en Individuele Jeugdhulpaanbieder</w:t>
            </w:r>
            <w:r w:rsidRPr="00A014E1">
              <w:rPr>
                <w:rFonts w:ascii="Arial" w:hAnsi="Arial" w:cs="Arial"/>
                <w:noProof/>
                <w:webHidden/>
              </w:rPr>
              <w:tab/>
            </w:r>
            <w:r w:rsidRPr="00A014E1">
              <w:rPr>
                <w:rFonts w:ascii="Arial" w:hAnsi="Arial" w:cs="Arial"/>
                <w:noProof/>
                <w:webHidden/>
              </w:rPr>
              <w:fldChar w:fldCharType="begin"/>
            </w:r>
            <w:r w:rsidRPr="00A014E1">
              <w:rPr>
                <w:rFonts w:ascii="Arial" w:hAnsi="Arial" w:cs="Arial"/>
                <w:noProof/>
                <w:webHidden/>
              </w:rPr>
              <w:instrText xml:space="preserve"> PAGEREF _Toc171413836 \h </w:instrText>
            </w:r>
            <w:r w:rsidRPr="00A014E1">
              <w:rPr>
                <w:rFonts w:ascii="Arial" w:hAnsi="Arial" w:cs="Arial"/>
                <w:noProof/>
                <w:webHidden/>
              </w:rPr>
            </w:r>
            <w:r w:rsidRPr="00A014E1">
              <w:rPr>
                <w:rFonts w:ascii="Arial" w:hAnsi="Arial" w:cs="Arial"/>
                <w:noProof/>
                <w:webHidden/>
              </w:rPr>
              <w:fldChar w:fldCharType="separate"/>
            </w:r>
            <w:r w:rsidRPr="00A014E1">
              <w:rPr>
                <w:rFonts w:ascii="Arial" w:hAnsi="Arial" w:cs="Arial"/>
                <w:noProof/>
                <w:webHidden/>
              </w:rPr>
              <w:t>8</w:t>
            </w:r>
            <w:r w:rsidRPr="00A014E1">
              <w:rPr>
                <w:rFonts w:ascii="Arial" w:hAnsi="Arial" w:cs="Arial"/>
                <w:noProof/>
                <w:webHidden/>
              </w:rPr>
              <w:fldChar w:fldCharType="end"/>
            </w:r>
          </w:hyperlink>
        </w:p>
        <w:p w14:paraId="31F4F175" w14:textId="22B61C10" w:rsidR="00A014E1" w:rsidRPr="00A014E1" w:rsidRDefault="00A014E1">
          <w:pPr>
            <w:pStyle w:val="Inhopg1"/>
            <w:tabs>
              <w:tab w:val="right" w:leader="dot" w:pos="9062"/>
            </w:tabs>
            <w:rPr>
              <w:rFonts w:ascii="Arial" w:eastAsiaTheme="minorEastAsia" w:hAnsi="Arial" w:cs="Arial"/>
              <w:noProof/>
              <w:kern w:val="2"/>
              <w:sz w:val="24"/>
              <w:szCs w:val="24"/>
              <w:lang w:eastAsia="nl-NL"/>
              <w14:ligatures w14:val="standardContextual"/>
            </w:rPr>
          </w:pPr>
          <w:hyperlink w:anchor="_Toc171413837" w:history="1">
            <w:r w:rsidRPr="00A014E1">
              <w:rPr>
                <w:rStyle w:val="Hyperlink"/>
                <w:rFonts w:ascii="Arial" w:hAnsi="Arial" w:cs="Arial"/>
                <w:noProof/>
              </w:rPr>
              <w:t>Deel 2: Gemeente en alle Jeugdhulpaanbieders</w:t>
            </w:r>
            <w:r w:rsidRPr="00A014E1">
              <w:rPr>
                <w:rFonts w:ascii="Arial" w:hAnsi="Arial" w:cs="Arial"/>
                <w:noProof/>
                <w:webHidden/>
              </w:rPr>
              <w:tab/>
            </w:r>
            <w:r w:rsidRPr="00A014E1">
              <w:rPr>
                <w:rFonts w:ascii="Arial" w:hAnsi="Arial" w:cs="Arial"/>
                <w:noProof/>
                <w:webHidden/>
              </w:rPr>
              <w:fldChar w:fldCharType="begin"/>
            </w:r>
            <w:r w:rsidRPr="00A014E1">
              <w:rPr>
                <w:rFonts w:ascii="Arial" w:hAnsi="Arial" w:cs="Arial"/>
                <w:noProof/>
                <w:webHidden/>
              </w:rPr>
              <w:instrText xml:space="preserve"> PAGEREF _Toc171413837 \h </w:instrText>
            </w:r>
            <w:r w:rsidRPr="00A014E1">
              <w:rPr>
                <w:rFonts w:ascii="Arial" w:hAnsi="Arial" w:cs="Arial"/>
                <w:noProof/>
                <w:webHidden/>
              </w:rPr>
            </w:r>
            <w:r w:rsidRPr="00A014E1">
              <w:rPr>
                <w:rFonts w:ascii="Arial" w:hAnsi="Arial" w:cs="Arial"/>
                <w:noProof/>
                <w:webHidden/>
              </w:rPr>
              <w:fldChar w:fldCharType="separate"/>
            </w:r>
            <w:r w:rsidRPr="00A014E1">
              <w:rPr>
                <w:rFonts w:ascii="Arial" w:hAnsi="Arial" w:cs="Arial"/>
                <w:noProof/>
                <w:webHidden/>
              </w:rPr>
              <w:t>9</w:t>
            </w:r>
            <w:r w:rsidRPr="00A014E1">
              <w:rPr>
                <w:rFonts w:ascii="Arial" w:hAnsi="Arial" w:cs="Arial"/>
                <w:noProof/>
                <w:webHidden/>
              </w:rPr>
              <w:fldChar w:fldCharType="end"/>
            </w:r>
          </w:hyperlink>
        </w:p>
        <w:p w14:paraId="1CDFD951" w14:textId="0007C5A8" w:rsidR="00A014E1" w:rsidRPr="00A014E1" w:rsidRDefault="00A014E1">
          <w:pPr>
            <w:pStyle w:val="Inhopg2"/>
            <w:tabs>
              <w:tab w:val="right" w:leader="dot" w:pos="9062"/>
            </w:tabs>
            <w:rPr>
              <w:rFonts w:ascii="Arial" w:eastAsiaTheme="minorEastAsia" w:hAnsi="Arial" w:cs="Arial"/>
              <w:noProof/>
              <w:kern w:val="2"/>
              <w:sz w:val="24"/>
              <w:szCs w:val="24"/>
              <w:lang w:eastAsia="nl-NL"/>
              <w14:ligatures w14:val="standardContextual"/>
            </w:rPr>
          </w:pPr>
          <w:hyperlink w:anchor="_Toc171413838" w:history="1">
            <w:r w:rsidRPr="00A014E1">
              <w:rPr>
                <w:rStyle w:val="Hyperlink"/>
                <w:rFonts w:ascii="Arial" w:hAnsi="Arial" w:cs="Arial"/>
                <w:noProof/>
              </w:rPr>
              <w:t>Artikel 2A – Wijzigingsclausule</w:t>
            </w:r>
            <w:r w:rsidRPr="00A014E1">
              <w:rPr>
                <w:rFonts w:ascii="Arial" w:hAnsi="Arial" w:cs="Arial"/>
                <w:noProof/>
                <w:webHidden/>
              </w:rPr>
              <w:tab/>
            </w:r>
            <w:r w:rsidRPr="00A014E1">
              <w:rPr>
                <w:rFonts w:ascii="Arial" w:hAnsi="Arial" w:cs="Arial"/>
                <w:noProof/>
                <w:webHidden/>
              </w:rPr>
              <w:fldChar w:fldCharType="begin"/>
            </w:r>
            <w:r w:rsidRPr="00A014E1">
              <w:rPr>
                <w:rFonts w:ascii="Arial" w:hAnsi="Arial" w:cs="Arial"/>
                <w:noProof/>
                <w:webHidden/>
              </w:rPr>
              <w:instrText xml:space="preserve"> PAGEREF _Toc171413838 \h </w:instrText>
            </w:r>
            <w:r w:rsidRPr="00A014E1">
              <w:rPr>
                <w:rFonts w:ascii="Arial" w:hAnsi="Arial" w:cs="Arial"/>
                <w:noProof/>
                <w:webHidden/>
              </w:rPr>
            </w:r>
            <w:r w:rsidRPr="00A014E1">
              <w:rPr>
                <w:rFonts w:ascii="Arial" w:hAnsi="Arial" w:cs="Arial"/>
                <w:noProof/>
                <w:webHidden/>
              </w:rPr>
              <w:fldChar w:fldCharType="separate"/>
            </w:r>
            <w:r w:rsidRPr="00A014E1">
              <w:rPr>
                <w:rFonts w:ascii="Arial" w:hAnsi="Arial" w:cs="Arial"/>
                <w:noProof/>
                <w:webHidden/>
              </w:rPr>
              <w:t>9</w:t>
            </w:r>
            <w:r w:rsidRPr="00A014E1">
              <w:rPr>
                <w:rFonts w:ascii="Arial" w:hAnsi="Arial" w:cs="Arial"/>
                <w:noProof/>
                <w:webHidden/>
              </w:rPr>
              <w:fldChar w:fldCharType="end"/>
            </w:r>
          </w:hyperlink>
        </w:p>
        <w:p w14:paraId="52A0BAA9" w14:textId="6E11BCE4" w:rsidR="00A014E1" w:rsidRPr="00A014E1" w:rsidRDefault="00A014E1">
          <w:pPr>
            <w:pStyle w:val="Inhopg2"/>
            <w:tabs>
              <w:tab w:val="right" w:leader="dot" w:pos="9062"/>
            </w:tabs>
            <w:rPr>
              <w:rFonts w:ascii="Arial" w:eastAsiaTheme="minorEastAsia" w:hAnsi="Arial" w:cs="Arial"/>
              <w:noProof/>
              <w:kern w:val="2"/>
              <w:sz w:val="24"/>
              <w:szCs w:val="24"/>
              <w:lang w:eastAsia="nl-NL"/>
              <w14:ligatures w14:val="standardContextual"/>
            </w:rPr>
          </w:pPr>
          <w:hyperlink w:anchor="_Toc171413839" w:history="1">
            <w:r w:rsidRPr="00A014E1">
              <w:rPr>
                <w:rStyle w:val="Hyperlink"/>
                <w:rFonts w:ascii="Arial" w:hAnsi="Arial" w:cs="Arial"/>
                <w:noProof/>
              </w:rPr>
              <w:t>Artikel 2B – Bestedingsruimte</w:t>
            </w:r>
            <w:r w:rsidRPr="00A014E1">
              <w:rPr>
                <w:rFonts w:ascii="Arial" w:hAnsi="Arial" w:cs="Arial"/>
                <w:noProof/>
                <w:webHidden/>
              </w:rPr>
              <w:tab/>
            </w:r>
            <w:r w:rsidRPr="00A014E1">
              <w:rPr>
                <w:rFonts w:ascii="Arial" w:hAnsi="Arial" w:cs="Arial"/>
                <w:noProof/>
                <w:webHidden/>
              </w:rPr>
              <w:fldChar w:fldCharType="begin"/>
            </w:r>
            <w:r w:rsidRPr="00A014E1">
              <w:rPr>
                <w:rFonts w:ascii="Arial" w:hAnsi="Arial" w:cs="Arial"/>
                <w:noProof/>
                <w:webHidden/>
              </w:rPr>
              <w:instrText xml:space="preserve"> PAGEREF _Toc171413839 \h </w:instrText>
            </w:r>
            <w:r w:rsidRPr="00A014E1">
              <w:rPr>
                <w:rFonts w:ascii="Arial" w:hAnsi="Arial" w:cs="Arial"/>
                <w:noProof/>
                <w:webHidden/>
              </w:rPr>
            </w:r>
            <w:r w:rsidRPr="00A014E1">
              <w:rPr>
                <w:rFonts w:ascii="Arial" w:hAnsi="Arial" w:cs="Arial"/>
                <w:noProof/>
                <w:webHidden/>
              </w:rPr>
              <w:fldChar w:fldCharType="separate"/>
            </w:r>
            <w:r w:rsidRPr="00A014E1">
              <w:rPr>
                <w:rFonts w:ascii="Arial" w:hAnsi="Arial" w:cs="Arial"/>
                <w:noProof/>
                <w:webHidden/>
              </w:rPr>
              <w:t>9</w:t>
            </w:r>
            <w:r w:rsidRPr="00A014E1">
              <w:rPr>
                <w:rFonts w:ascii="Arial" w:hAnsi="Arial" w:cs="Arial"/>
                <w:noProof/>
                <w:webHidden/>
              </w:rPr>
              <w:fldChar w:fldCharType="end"/>
            </w:r>
          </w:hyperlink>
        </w:p>
        <w:p w14:paraId="7B25D51C" w14:textId="07F62421" w:rsidR="00A014E1" w:rsidRPr="00A014E1" w:rsidRDefault="00A014E1">
          <w:pPr>
            <w:pStyle w:val="Inhopg2"/>
            <w:tabs>
              <w:tab w:val="right" w:leader="dot" w:pos="9062"/>
            </w:tabs>
            <w:rPr>
              <w:rFonts w:ascii="Arial" w:eastAsiaTheme="minorEastAsia" w:hAnsi="Arial" w:cs="Arial"/>
              <w:noProof/>
              <w:kern w:val="2"/>
              <w:sz w:val="24"/>
              <w:szCs w:val="24"/>
              <w:lang w:eastAsia="nl-NL"/>
              <w14:ligatures w14:val="standardContextual"/>
            </w:rPr>
          </w:pPr>
          <w:hyperlink w:anchor="_Toc171413840" w:history="1">
            <w:r w:rsidRPr="00A014E1">
              <w:rPr>
                <w:rStyle w:val="Hyperlink"/>
                <w:rFonts w:ascii="Arial" w:hAnsi="Arial" w:cs="Arial"/>
                <w:noProof/>
              </w:rPr>
              <w:t>Artikel 2C – Opzegging bij onvoldoende inzet</w:t>
            </w:r>
            <w:r w:rsidRPr="00A014E1">
              <w:rPr>
                <w:rFonts w:ascii="Arial" w:hAnsi="Arial" w:cs="Arial"/>
                <w:noProof/>
                <w:webHidden/>
              </w:rPr>
              <w:tab/>
            </w:r>
            <w:r w:rsidRPr="00A014E1">
              <w:rPr>
                <w:rFonts w:ascii="Arial" w:hAnsi="Arial" w:cs="Arial"/>
                <w:noProof/>
                <w:webHidden/>
              </w:rPr>
              <w:fldChar w:fldCharType="begin"/>
            </w:r>
            <w:r w:rsidRPr="00A014E1">
              <w:rPr>
                <w:rFonts w:ascii="Arial" w:hAnsi="Arial" w:cs="Arial"/>
                <w:noProof/>
                <w:webHidden/>
              </w:rPr>
              <w:instrText xml:space="preserve"> PAGEREF _Toc171413840 \h </w:instrText>
            </w:r>
            <w:r w:rsidRPr="00A014E1">
              <w:rPr>
                <w:rFonts w:ascii="Arial" w:hAnsi="Arial" w:cs="Arial"/>
                <w:noProof/>
                <w:webHidden/>
              </w:rPr>
            </w:r>
            <w:r w:rsidRPr="00A014E1">
              <w:rPr>
                <w:rFonts w:ascii="Arial" w:hAnsi="Arial" w:cs="Arial"/>
                <w:noProof/>
                <w:webHidden/>
              </w:rPr>
              <w:fldChar w:fldCharType="separate"/>
            </w:r>
            <w:r w:rsidRPr="00A014E1">
              <w:rPr>
                <w:rFonts w:ascii="Arial" w:hAnsi="Arial" w:cs="Arial"/>
                <w:noProof/>
                <w:webHidden/>
              </w:rPr>
              <w:t>11</w:t>
            </w:r>
            <w:r w:rsidRPr="00A014E1">
              <w:rPr>
                <w:rFonts w:ascii="Arial" w:hAnsi="Arial" w:cs="Arial"/>
                <w:noProof/>
                <w:webHidden/>
              </w:rPr>
              <w:fldChar w:fldCharType="end"/>
            </w:r>
          </w:hyperlink>
        </w:p>
        <w:p w14:paraId="756D8CB4" w14:textId="02E75C76" w:rsidR="00A014E1" w:rsidRPr="00A014E1" w:rsidRDefault="00A014E1">
          <w:pPr>
            <w:pStyle w:val="Inhopg2"/>
            <w:tabs>
              <w:tab w:val="right" w:leader="dot" w:pos="9062"/>
            </w:tabs>
            <w:rPr>
              <w:rFonts w:ascii="Arial" w:eastAsiaTheme="minorEastAsia" w:hAnsi="Arial" w:cs="Arial"/>
              <w:noProof/>
              <w:kern w:val="2"/>
              <w:sz w:val="24"/>
              <w:szCs w:val="24"/>
              <w:lang w:eastAsia="nl-NL"/>
              <w14:ligatures w14:val="standardContextual"/>
            </w:rPr>
          </w:pPr>
          <w:hyperlink w:anchor="_Toc171413841" w:history="1">
            <w:r w:rsidRPr="00A014E1">
              <w:rPr>
                <w:rStyle w:val="Hyperlink"/>
                <w:rFonts w:ascii="Arial" w:hAnsi="Arial" w:cs="Arial"/>
                <w:noProof/>
              </w:rPr>
              <w:t>Artikel 2D – 18-/18+</w:t>
            </w:r>
            <w:r w:rsidRPr="00A014E1">
              <w:rPr>
                <w:rFonts w:ascii="Arial" w:hAnsi="Arial" w:cs="Arial"/>
                <w:noProof/>
                <w:webHidden/>
              </w:rPr>
              <w:tab/>
            </w:r>
            <w:r w:rsidRPr="00A014E1">
              <w:rPr>
                <w:rFonts w:ascii="Arial" w:hAnsi="Arial" w:cs="Arial"/>
                <w:noProof/>
                <w:webHidden/>
              </w:rPr>
              <w:fldChar w:fldCharType="begin"/>
            </w:r>
            <w:r w:rsidRPr="00A014E1">
              <w:rPr>
                <w:rFonts w:ascii="Arial" w:hAnsi="Arial" w:cs="Arial"/>
                <w:noProof/>
                <w:webHidden/>
              </w:rPr>
              <w:instrText xml:space="preserve"> PAGEREF _Toc171413841 \h </w:instrText>
            </w:r>
            <w:r w:rsidRPr="00A014E1">
              <w:rPr>
                <w:rFonts w:ascii="Arial" w:hAnsi="Arial" w:cs="Arial"/>
                <w:noProof/>
                <w:webHidden/>
              </w:rPr>
            </w:r>
            <w:r w:rsidRPr="00A014E1">
              <w:rPr>
                <w:rFonts w:ascii="Arial" w:hAnsi="Arial" w:cs="Arial"/>
                <w:noProof/>
                <w:webHidden/>
              </w:rPr>
              <w:fldChar w:fldCharType="separate"/>
            </w:r>
            <w:r w:rsidRPr="00A014E1">
              <w:rPr>
                <w:rFonts w:ascii="Arial" w:hAnsi="Arial" w:cs="Arial"/>
                <w:noProof/>
                <w:webHidden/>
              </w:rPr>
              <w:t>11</w:t>
            </w:r>
            <w:r w:rsidRPr="00A014E1">
              <w:rPr>
                <w:rFonts w:ascii="Arial" w:hAnsi="Arial" w:cs="Arial"/>
                <w:noProof/>
                <w:webHidden/>
              </w:rPr>
              <w:fldChar w:fldCharType="end"/>
            </w:r>
          </w:hyperlink>
        </w:p>
        <w:p w14:paraId="06BBC736" w14:textId="1611C0B4" w:rsidR="00A014E1" w:rsidRPr="00A014E1" w:rsidRDefault="00A014E1">
          <w:pPr>
            <w:pStyle w:val="Inhopg1"/>
            <w:tabs>
              <w:tab w:val="right" w:leader="dot" w:pos="9062"/>
            </w:tabs>
            <w:rPr>
              <w:rFonts w:ascii="Arial" w:eastAsiaTheme="minorEastAsia" w:hAnsi="Arial" w:cs="Arial"/>
              <w:noProof/>
              <w:kern w:val="2"/>
              <w:sz w:val="24"/>
              <w:szCs w:val="24"/>
              <w:lang w:eastAsia="nl-NL"/>
              <w14:ligatures w14:val="standardContextual"/>
            </w:rPr>
          </w:pPr>
          <w:hyperlink w:anchor="_Toc171413842" w:history="1">
            <w:r w:rsidRPr="00A014E1">
              <w:rPr>
                <w:rStyle w:val="Hyperlink"/>
                <w:rFonts w:ascii="Arial" w:hAnsi="Arial" w:cs="Arial"/>
                <w:noProof/>
              </w:rPr>
              <w:t>Deel 3: Alle Gemeenten en alle Jeugdhulpaanbieders</w:t>
            </w:r>
            <w:r w:rsidRPr="00A014E1">
              <w:rPr>
                <w:rFonts w:ascii="Arial" w:hAnsi="Arial" w:cs="Arial"/>
                <w:noProof/>
                <w:webHidden/>
              </w:rPr>
              <w:tab/>
            </w:r>
            <w:r w:rsidRPr="00A014E1">
              <w:rPr>
                <w:rFonts w:ascii="Arial" w:hAnsi="Arial" w:cs="Arial"/>
                <w:noProof/>
                <w:webHidden/>
              </w:rPr>
              <w:fldChar w:fldCharType="begin"/>
            </w:r>
            <w:r w:rsidRPr="00A014E1">
              <w:rPr>
                <w:rFonts w:ascii="Arial" w:hAnsi="Arial" w:cs="Arial"/>
                <w:noProof/>
                <w:webHidden/>
              </w:rPr>
              <w:instrText xml:space="preserve"> PAGEREF _Toc171413842 \h </w:instrText>
            </w:r>
            <w:r w:rsidRPr="00A014E1">
              <w:rPr>
                <w:rFonts w:ascii="Arial" w:hAnsi="Arial" w:cs="Arial"/>
                <w:noProof/>
                <w:webHidden/>
              </w:rPr>
            </w:r>
            <w:r w:rsidRPr="00A014E1">
              <w:rPr>
                <w:rFonts w:ascii="Arial" w:hAnsi="Arial" w:cs="Arial"/>
                <w:noProof/>
                <w:webHidden/>
              </w:rPr>
              <w:fldChar w:fldCharType="separate"/>
            </w:r>
            <w:r w:rsidRPr="00A014E1">
              <w:rPr>
                <w:rFonts w:ascii="Arial" w:hAnsi="Arial" w:cs="Arial"/>
                <w:noProof/>
                <w:webHidden/>
              </w:rPr>
              <w:t>12</w:t>
            </w:r>
            <w:r w:rsidRPr="00A014E1">
              <w:rPr>
                <w:rFonts w:ascii="Arial" w:hAnsi="Arial" w:cs="Arial"/>
                <w:noProof/>
                <w:webHidden/>
              </w:rPr>
              <w:fldChar w:fldCharType="end"/>
            </w:r>
          </w:hyperlink>
        </w:p>
        <w:p w14:paraId="6CD612CB" w14:textId="67DB84F3" w:rsidR="00A014E1" w:rsidRPr="00A014E1" w:rsidRDefault="00A014E1">
          <w:pPr>
            <w:pStyle w:val="Inhopg1"/>
            <w:tabs>
              <w:tab w:val="right" w:leader="dot" w:pos="9062"/>
            </w:tabs>
            <w:rPr>
              <w:rFonts w:ascii="Arial" w:eastAsiaTheme="minorEastAsia" w:hAnsi="Arial" w:cs="Arial"/>
              <w:noProof/>
              <w:kern w:val="2"/>
              <w:sz w:val="24"/>
              <w:szCs w:val="24"/>
              <w:lang w:eastAsia="nl-NL"/>
              <w14:ligatures w14:val="standardContextual"/>
            </w:rPr>
          </w:pPr>
          <w:hyperlink w:anchor="_Toc171413843" w:history="1">
            <w:r w:rsidRPr="00A014E1">
              <w:rPr>
                <w:rStyle w:val="Hyperlink"/>
                <w:rFonts w:ascii="Arial" w:hAnsi="Arial" w:cs="Arial"/>
                <w:noProof/>
              </w:rPr>
              <w:t>Hoofdstuk 1: Levering van Jeugdhulp</w:t>
            </w:r>
            <w:r w:rsidRPr="00A014E1">
              <w:rPr>
                <w:rFonts w:ascii="Arial" w:hAnsi="Arial" w:cs="Arial"/>
                <w:noProof/>
                <w:webHidden/>
              </w:rPr>
              <w:tab/>
            </w:r>
            <w:r w:rsidRPr="00A014E1">
              <w:rPr>
                <w:rFonts w:ascii="Arial" w:hAnsi="Arial" w:cs="Arial"/>
                <w:noProof/>
                <w:webHidden/>
              </w:rPr>
              <w:fldChar w:fldCharType="begin"/>
            </w:r>
            <w:r w:rsidRPr="00A014E1">
              <w:rPr>
                <w:rFonts w:ascii="Arial" w:hAnsi="Arial" w:cs="Arial"/>
                <w:noProof/>
                <w:webHidden/>
              </w:rPr>
              <w:instrText xml:space="preserve"> PAGEREF _Toc171413843 \h </w:instrText>
            </w:r>
            <w:r w:rsidRPr="00A014E1">
              <w:rPr>
                <w:rFonts w:ascii="Arial" w:hAnsi="Arial" w:cs="Arial"/>
                <w:noProof/>
                <w:webHidden/>
              </w:rPr>
            </w:r>
            <w:r w:rsidRPr="00A014E1">
              <w:rPr>
                <w:rFonts w:ascii="Arial" w:hAnsi="Arial" w:cs="Arial"/>
                <w:noProof/>
                <w:webHidden/>
              </w:rPr>
              <w:fldChar w:fldCharType="separate"/>
            </w:r>
            <w:r w:rsidRPr="00A014E1">
              <w:rPr>
                <w:rFonts w:ascii="Arial" w:hAnsi="Arial" w:cs="Arial"/>
                <w:noProof/>
                <w:webHidden/>
              </w:rPr>
              <w:t>12</w:t>
            </w:r>
            <w:r w:rsidRPr="00A014E1">
              <w:rPr>
                <w:rFonts w:ascii="Arial" w:hAnsi="Arial" w:cs="Arial"/>
                <w:noProof/>
                <w:webHidden/>
              </w:rPr>
              <w:fldChar w:fldCharType="end"/>
            </w:r>
          </w:hyperlink>
        </w:p>
        <w:p w14:paraId="6B9BEE14" w14:textId="351E7CA8" w:rsidR="00A014E1" w:rsidRPr="00A014E1" w:rsidRDefault="00A014E1">
          <w:pPr>
            <w:pStyle w:val="Inhopg2"/>
            <w:tabs>
              <w:tab w:val="right" w:leader="dot" w:pos="9062"/>
            </w:tabs>
            <w:rPr>
              <w:rFonts w:ascii="Arial" w:eastAsiaTheme="minorEastAsia" w:hAnsi="Arial" w:cs="Arial"/>
              <w:noProof/>
              <w:kern w:val="2"/>
              <w:sz w:val="24"/>
              <w:szCs w:val="24"/>
              <w:lang w:eastAsia="nl-NL"/>
              <w14:ligatures w14:val="standardContextual"/>
            </w:rPr>
          </w:pPr>
          <w:hyperlink w:anchor="_Toc171413844" w:history="1">
            <w:r w:rsidRPr="00A014E1">
              <w:rPr>
                <w:rStyle w:val="Hyperlink"/>
                <w:rFonts w:ascii="Arial" w:hAnsi="Arial" w:cs="Arial"/>
                <w:noProof/>
              </w:rPr>
              <w:t>Artikel 1 – Levering van Jeugdhulp</w:t>
            </w:r>
            <w:r w:rsidRPr="00A014E1">
              <w:rPr>
                <w:rFonts w:ascii="Arial" w:hAnsi="Arial" w:cs="Arial"/>
                <w:noProof/>
                <w:webHidden/>
              </w:rPr>
              <w:tab/>
            </w:r>
            <w:r w:rsidRPr="00A014E1">
              <w:rPr>
                <w:rFonts w:ascii="Arial" w:hAnsi="Arial" w:cs="Arial"/>
                <w:noProof/>
                <w:webHidden/>
              </w:rPr>
              <w:fldChar w:fldCharType="begin"/>
            </w:r>
            <w:r w:rsidRPr="00A014E1">
              <w:rPr>
                <w:rFonts w:ascii="Arial" w:hAnsi="Arial" w:cs="Arial"/>
                <w:noProof/>
                <w:webHidden/>
              </w:rPr>
              <w:instrText xml:space="preserve"> PAGEREF _Toc171413844 \h </w:instrText>
            </w:r>
            <w:r w:rsidRPr="00A014E1">
              <w:rPr>
                <w:rFonts w:ascii="Arial" w:hAnsi="Arial" w:cs="Arial"/>
                <w:noProof/>
                <w:webHidden/>
              </w:rPr>
            </w:r>
            <w:r w:rsidRPr="00A014E1">
              <w:rPr>
                <w:rFonts w:ascii="Arial" w:hAnsi="Arial" w:cs="Arial"/>
                <w:noProof/>
                <w:webHidden/>
              </w:rPr>
              <w:fldChar w:fldCharType="separate"/>
            </w:r>
            <w:r w:rsidRPr="00A014E1">
              <w:rPr>
                <w:rFonts w:ascii="Arial" w:hAnsi="Arial" w:cs="Arial"/>
                <w:noProof/>
                <w:webHidden/>
              </w:rPr>
              <w:t>12</w:t>
            </w:r>
            <w:r w:rsidRPr="00A014E1">
              <w:rPr>
                <w:rFonts w:ascii="Arial" w:hAnsi="Arial" w:cs="Arial"/>
                <w:noProof/>
                <w:webHidden/>
              </w:rPr>
              <w:fldChar w:fldCharType="end"/>
            </w:r>
          </w:hyperlink>
        </w:p>
        <w:p w14:paraId="58096AAD" w14:textId="047055F8" w:rsidR="00A014E1" w:rsidRPr="00A014E1" w:rsidRDefault="00A014E1">
          <w:pPr>
            <w:pStyle w:val="Inhopg2"/>
            <w:tabs>
              <w:tab w:val="right" w:leader="dot" w:pos="9062"/>
            </w:tabs>
            <w:rPr>
              <w:rFonts w:ascii="Arial" w:eastAsiaTheme="minorEastAsia" w:hAnsi="Arial" w:cs="Arial"/>
              <w:noProof/>
              <w:kern w:val="2"/>
              <w:sz w:val="24"/>
              <w:szCs w:val="24"/>
              <w:lang w:eastAsia="nl-NL"/>
              <w14:ligatures w14:val="standardContextual"/>
            </w:rPr>
          </w:pPr>
          <w:hyperlink w:anchor="_Toc171413845" w:history="1">
            <w:r w:rsidRPr="00A014E1">
              <w:rPr>
                <w:rStyle w:val="Hyperlink"/>
                <w:rFonts w:ascii="Arial" w:hAnsi="Arial" w:cs="Arial"/>
                <w:noProof/>
              </w:rPr>
              <w:t>Artikel 2 – Indexering</w:t>
            </w:r>
            <w:r w:rsidRPr="00A014E1">
              <w:rPr>
                <w:rFonts w:ascii="Arial" w:hAnsi="Arial" w:cs="Arial"/>
                <w:noProof/>
                <w:webHidden/>
              </w:rPr>
              <w:tab/>
            </w:r>
            <w:r w:rsidRPr="00A014E1">
              <w:rPr>
                <w:rFonts w:ascii="Arial" w:hAnsi="Arial" w:cs="Arial"/>
                <w:noProof/>
                <w:webHidden/>
              </w:rPr>
              <w:fldChar w:fldCharType="begin"/>
            </w:r>
            <w:r w:rsidRPr="00A014E1">
              <w:rPr>
                <w:rFonts w:ascii="Arial" w:hAnsi="Arial" w:cs="Arial"/>
                <w:noProof/>
                <w:webHidden/>
              </w:rPr>
              <w:instrText xml:space="preserve"> PAGEREF _Toc171413845 \h </w:instrText>
            </w:r>
            <w:r w:rsidRPr="00A014E1">
              <w:rPr>
                <w:rFonts w:ascii="Arial" w:hAnsi="Arial" w:cs="Arial"/>
                <w:noProof/>
                <w:webHidden/>
              </w:rPr>
            </w:r>
            <w:r w:rsidRPr="00A014E1">
              <w:rPr>
                <w:rFonts w:ascii="Arial" w:hAnsi="Arial" w:cs="Arial"/>
                <w:noProof/>
                <w:webHidden/>
              </w:rPr>
              <w:fldChar w:fldCharType="separate"/>
            </w:r>
            <w:r w:rsidRPr="00A014E1">
              <w:rPr>
                <w:rFonts w:ascii="Arial" w:hAnsi="Arial" w:cs="Arial"/>
                <w:noProof/>
                <w:webHidden/>
              </w:rPr>
              <w:t>13</w:t>
            </w:r>
            <w:r w:rsidRPr="00A014E1">
              <w:rPr>
                <w:rFonts w:ascii="Arial" w:hAnsi="Arial" w:cs="Arial"/>
                <w:noProof/>
                <w:webHidden/>
              </w:rPr>
              <w:fldChar w:fldCharType="end"/>
            </w:r>
          </w:hyperlink>
        </w:p>
        <w:p w14:paraId="7C4E60F6" w14:textId="145C32E5" w:rsidR="00A014E1" w:rsidRPr="00A014E1" w:rsidRDefault="00A014E1">
          <w:pPr>
            <w:pStyle w:val="Inhopg2"/>
            <w:tabs>
              <w:tab w:val="right" w:leader="dot" w:pos="9062"/>
            </w:tabs>
            <w:rPr>
              <w:rFonts w:ascii="Arial" w:eastAsiaTheme="minorEastAsia" w:hAnsi="Arial" w:cs="Arial"/>
              <w:noProof/>
              <w:kern w:val="2"/>
              <w:sz w:val="24"/>
              <w:szCs w:val="24"/>
              <w:lang w:eastAsia="nl-NL"/>
              <w14:ligatures w14:val="standardContextual"/>
            </w:rPr>
          </w:pPr>
          <w:hyperlink w:anchor="_Toc171413846" w:history="1">
            <w:r w:rsidRPr="00A014E1">
              <w:rPr>
                <w:rStyle w:val="Hyperlink"/>
                <w:rFonts w:ascii="Arial" w:hAnsi="Arial" w:cs="Arial"/>
                <w:noProof/>
              </w:rPr>
              <w:t>Artikel 3 – Marketing</w:t>
            </w:r>
            <w:r w:rsidRPr="00A014E1">
              <w:rPr>
                <w:rFonts w:ascii="Arial" w:hAnsi="Arial" w:cs="Arial"/>
                <w:noProof/>
                <w:webHidden/>
              </w:rPr>
              <w:tab/>
            </w:r>
            <w:r w:rsidRPr="00A014E1">
              <w:rPr>
                <w:rFonts w:ascii="Arial" w:hAnsi="Arial" w:cs="Arial"/>
                <w:noProof/>
                <w:webHidden/>
              </w:rPr>
              <w:fldChar w:fldCharType="begin"/>
            </w:r>
            <w:r w:rsidRPr="00A014E1">
              <w:rPr>
                <w:rFonts w:ascii="Arial" w:hAnsi="Arial" w:cs="Arial"/>
                <w:noProof/>
                <w:webHidden/>
              </w:rPr>
              <w:instrText xml:space="preserve"> PAGEREF _Toc171413846 \h </w:instrText>
            </w:r>
            <w:r w:rsidRPr="00A014E1">
              <w:rPr>
                <w:rFonts w:ascii="Arial" w:hAnsi="Arial" w:cs="Arial"/>
                <w:noProof/>
                <w:webHidden/>
              </w:rPr>
            </w:r>
            <w:r w:rsidRPr="00A014E1">
              <w:rPr>
                <w:rFonts w:ascii="Arial" w:hAnsi="Arial" w:cs="Arial"/>
                <w:noProof/>
                <w:webHidden/>
              </w:rPr>
              <w:fldChar w:fldCharType="separate"/>
            </w:r>
            <w:r w:rsidRPr="00A014E1">
              <w:rPr>
                <w:rFonts w:ascii="Arial" w:hAnsi="Arial" w:cs="Arial"/>
                <w:noProof/>
                <w:webHidden/>
              </w:rPr>
              <w:t>13</w:t>
            </w:r>
            <w:r w:rsidRPr="00A014E1">
              <w:rPr>
                <w:rFonts w:ascii="Arial" w:hAnsi="Arial" w:cs="Arial"/>
                <w:noProof/>
                <w:webHidden/>
              </w:rPr>
              <w:fldChar w:fldCharType="end"/>
            </w:r>
          </w:hyperlink>
        </w:p>
        <w:p w14:paraId="65EAAFB5" w14:textId="39FE0C0C" w:rsidR="00A014E1" w:rsidRPr="00A014E1" w:rsidRDefault="00A014E1">
          <w:pPr>
            <w:pStyle w:val="Inhopg2"/>
            <w:tabs>
              <w:tab w:val="right" w:leader="dot" w:pos="9062"/>
            </w:tabs>
            <w:rPr>
              <w:rFonts w:ascii="Arial" w:eastAsiaTheme="minorEastAsia" w:hAnsi="Arial" w:cs="Arial"/>
              <w:noProof/>
              <w:kern w:val="2"/>
              <w:sz w:val="24"/>
              <w:szCs w:val="24"/>
              <w:lang w:eastAsia="nl-NL"/>
              <w14:ligatures w14:val="standardContextual"/>
            </w:rPr>
          </w:pPr>
          <w:hyperlink w:anchor="_Toc171413847" w:history="1">
            <w:r w:rsidRPr="00A014E1">
              <w:rPr>
                <w:rStyle w:val="Hyperlink"/>
                <w:rFonts w:ascii="Arial" w:hAnsi="Arial" w:cs="Arial"/>
                <w:noProof/>
              </w:rPr>
              <w:t>Artikel 4 – Continuïteit van Jeugdhulp</w:t>
            </w:r>
            <w:r w:rsidRPr="00A014E1">
              <w:rPr>
                <w:rFonts w:ascii="Arial" w:hAnsi="Arial" w:cs="Arial"/>
                <w:noProof/>
                <w:webHidden/>
              </w:rPr>
              <w:tab/>
            </w:r>
            <w:r w:rsidRPr="00A014E1">
              <w:rPr>
                <w:rFonts w:ascii="Arial" w:hAnsi="Arial" w:cs="Arial"/>
                <w:noProof/>
                <w:webHidden/>
              </w:rPr>
              <w:fldChar w:fldCharType="begin"/>
            </w:r>
            <w:r w:rsidRPr="00A014E1">
              <w:rPr>
                <w:rFonts w:ascii="Arial" w:hAnsi="Arial" w:cs="Arial"/>
                <w:noProof/>
                <w:webHidden/>
              </w:rPr>
              <w:instrText xml:space="preserve"> PAGEREF _Toc171413847 \h </w:instrText>
            </w:r>
            <w:r w:rsidRPr="00A014E1">
              <w:rPr>
                <w:rFonts w:ascii="Arial" w:hAnsi="Arial" w:cs="Arial"/>
                <w:noProof/>
                <w:webHidden/>
              </w:rPr>
            </w:r>
            <w:r w:rsidRPr="00A014E1">
              <w:rPr>
                <w:rFonts w:ascii="Arial" w:hAnsi="Arial" w:cs="Arial"/>
                <w:noProof/>
                <w:webHidden/>
              </w:rPr>
              <w:fldChar w:fldCharType="separate"/>
            </w:r>
            <w:r w:rsidRPr="00A014E1">
              <w:rPr>
                <w:rFonts w:ascii="Arial" w:hAnsi="Arial" w:cs="Arial"/>
                <w:noProof/>
                <w:webHidden/>
              </w:rPr>
              <w:t>13</w:t>
            </w:r>
            <w:r w:rsidRPr="00A014E1">
              <w:rPr>
                <w:rFonts w:ascii="Arial" w:hAnsi="Arial" w:cs="Arial"/>
                <w:noProof/>
                <w:webHidden/>
              </w:rPr>
              <w:fldChar w:fldCharType="end"/>
            </w:r>
          </w:hyperlink>
        </w:p>
        <w:p w14:paraId="776393C8" w14:textId="73BB1463" w:rsidR="00A014E1" w:rsidRPr="00A014E1" w:rsidRDefault="00A014E1">
          <w:pPr>
            <w:pStyle w:val="Inhopg2"/>
            <w:tabs>
              <w:tab w:val="right" w:leader="dot" w:pos="9062"/>
            </w:tabs>
            <w:rPr>
              <w:rFonts w:ascii="Arial" w:eastAsiaTheme="minorEastAsia" w:hAnsi="Arial" w:cs="Arial"/>
              <w:noProof/>
              <w:kern w:val="2"/>
              <w:sz w:val="24"/>
              <w:szCs w:val="24"/>
              <w:lang w:eastAsia="nl-NL"/>
              <w14:ligatures w14:val="standardContextual"/>
            </w:rPr>
          </w:pPr>
          <w:hyperlink w:anchor="_Toc171413848" w:history="1">
            <w:r w:rsidRPr="00A014E1">
              <w:rPr>
                <w:rStyle w:val="Hyperlink"/>
                <w:rFonts w:ascii="Arial" w:hAnsi="Arial" w:cs="Arial"/>
                <w:noProof/>
              </w:rPr>
              <w:t>Artikel 5 – Wachttijden</w:t>
            </w:r>
            <w:r w:rsidRPr="00A014E1">
              <w:rPr>
                <w:rFonts w:ascii="Arial" w:hAnsi="Arial" w:cs="Arial"/>
                <w:noProof/>
                <w:webHidden/>
              </w:rPr>
              <w:tab/>
            </w:r>
            <w:r w:rsidRPr="00A014E1">
              <w:rPr>
                <w:rFonts w:ascii="Arial" w:hAnsi="Arial" w:cs="Arial"/>
                <w:noProof/>
                <w:webHidden/>
              </w:rPr>
              <w:fldChar w:fldCharType="begin"/>
            </w:r>
            <w:r w:rsidRPr="00A014E1">
              <w:rPr>
                <w:rFonts w:ascii="Arial" w:hAnsi="Arial" w:cs="Arial"/>
                <w:noProof/>
                <w:webHidden/>
              </w:rPr>
              <w:instrText xml:space="preserve"> PAGEREF _Toc171413848 \h </w:instrText>
            </w:r>
            <w:r w:rsidRPr="00A014E1">
              <w:rPr>
                <w:rFonts w:ascii="Arial" w:hAnsi="Arial" w:cs="Arial"/>
                <w:noProof/>
                <w:webHidden/>
              </w:rPr>
            </w:r>
            <w:r w:rsidRPr="00A014E1">
              <w:rPr>
                <w:rFonts w:ascii="Arial" w:hAnsi="Arial" w:cs="Arial"/>
                <w:noProof/>
                <w:webHidden/>
              </w:rPr>
              <w:fldChar w:fldCharType="separate"/>
            </w:r>
            <w:r w:rsidRPr="00A014E1">
              <w:rPr>
                <w:rFonts w:ascii="Arial" w:hAnsi="Arial" w:cs="Arial"/>
                <w:noProof/>
                <w:webHidden/>
              </w:rPr>
              <w:t>14</w:t>
            </w:r>
            <w:r w:rsidRPr="00A014E1">
              <w:rPr>
                <w:rFonts w:ascii="Arial" w:hAnsi="Arial" w:cs="Arial"/>
                <w:noProof/>
                <w:webHidden/>
              </w:rPr>
              <w:fldChar w:fldCharType="end"/>
            </w:r>
          </w:hyperlink>
        </w:p>
        <w:p w14:paraId="4229687A" w14:textId="6691B2F3" w:rsidR="00A014E1" w:rsidRPr="00A014E1" w:rsidRDefault="00A014E1">
          <w:pPr>
            <w:pStyle w:val="Inhopg2"/>
            <w:tabs>
              <w:tab w:val="right" w:leader="dot" w:pos="9062"/>
            </w:tabs>
            <w:rPr>
              <w:rFonts w:ascii="Arial" w:eastAsiaTheme="minorEastAsia" w:hAnsi="Arial" w:cs="Arial"/>
              <w:noProof/>
              <w:kern w:val="2"/>
              <w:sz w:val="24"/>
              <w:szCs w:val="24"/>
              <w:lang w:eastAsia="nl-NL"/>
              <w14:ligatures w14:val="standardContextual"/>
            </w:rPr>
          </w:pPr>
          <w:hyperlink w:anchor="_Toc171413849" w:history="1">
            <w:r w:rsidRPr="00A014E1">
              <w:rPr>
                <w:rStyle w:val="Hyperlink"/>
                <w:rFonts w:ascii="Arial" w:hAnsi="Arial" w:cs="Arial"/>
                <w:noProof/>
              </w:rPr>
              <w:t>Artikel 6 – Acceptatieplicht en uitsluiting cliëntenstop door Jeugdhulp-aanbieder</w:t>
            </w:r>
            <w:r w:rsidRPr="00A014E1">
              <w:rPr>
                <w:rFonts w:ascii="Arial" w:hAnsi="Arial" w:cs="Arial"/>
                <w:noProof/>
                <w:webHidden/>
              </w:rPr>
              <w:tab/>
            </w:r>
            <w:r w:rsidRPr="00A014E1">
              <w:rPr>
                <w:rFonts w:ascii="Arial" w:hAnsi="Arial" w:cs="Arial"/>
                <w:noProof/>
                <w:webHidden/>
              </w:rPr>
              <w:fldChar w:fldCharType="begin"/>
            </w:r>
            <w:r w:rsidRPr="00A014E1">
              <w:rPr>
                <w:rFonts w:ascii="Arial" w:hAnsi="Arial" w:cs="Arial"/>
                <w:noProof/>
                <w:webHidden/>
              </w:rPr>
              <w:instrText xml:space="preserve"> PAGEREF _Toc171413849 \h </w:instrText>
            </w:r>
            <w:r w:rsidRPr="00A014E1">
              <w:rPr>
                <w:rFonts w:ascii="Arial" w:hAnsi="Arial" w:cs="Arial"/>
                <w:noProof/>
                <w:webHidden/>
              </w:rPr>
            </w:r>
            <w:r w:rsidRPr="00A014E1">
              <w:rPr>
                <w:rFonts w:ascii="Arial" w:hAnsi="Arial" w:cs="Arial"/>
                <w:noProof/>
                <w:webHidden/>
              </w:rPr>
              <w:fldChar w:fldCharType="separate"/>
            </w:r>
            <w:r w:rsidRPr="00A014E1">
              <w:rPr>
                <w:rFonts w:ascii="Arial" w:hAnsi="Arial" w:cs="Arial"/>
                <w:noProof/>
                <w:webHidden/>
              </w:rPr>
              <w:t>14</w:t>
            </w:r>
            <w:r w:rsidRPr="00A014E1">
              <w:rPr>
                <w:rFonts w:ascii="Arial" w:hAnsi="Arial" w:cs="Arial"/>
                <w:noProof/>
                <w:webHidden/>
              </w:rPr>
              <w:fldChar w:fldCharType="end"/>
            </w:r>
          </w:hyperlink>
        </w:p>
        <w:p w14:paraId="4999DDDF" w14:textId="23D02628" w:rsidR="00A014E1" w:rsidRPr="00A014E1" w:rsidRDefault="00A014E1">
          <w:pPr>
            <w:pStyle w:val="Inhopg2"/>
            <w:tabs>
              <w:tab w:val="right" w:leader="dot" w:pos="9062"/>
            </w:tabs>
            <w:rPr>
              <w:rFonts w:ascii="Arial" w:eastAsiaTheme="minorEastAsia" w:hAnsi="Arial" w:cs="Arial"/>
              <w:noProof/>
              <w:kern w:val="2"/>
              <w:sz w:val="24"/>
              <w:szCs w:val="24"/>
              <w:lang w:eastAsia="nl-NL"/>
              <w14:ligatures w14:val="standardContextual"/>
            </w:rPr>
          </w:pPr>
          <w:hyperlink w:anchor="_Toc171413850" w:history="1">
            <w:r w:rsidRPr="00A014E1">
              <w:rPr>
                <w:rStyle w:val="Hyperlink"/>
                <w:rFonts w:ascii="Arial" w:hAnsi="Arial" w:cs="Arial"/>
                <w:noProof/>
              </w:rPr>
              <w:t>Artikel 7 – Zorgweigering en -beëindiging</w:t>
            </w:r>
            <w:r w:rsidRPr="00A014E1">
              <w:rPr>
                <w:rFonts w:ascii="Arial" w:hAnsi="Arial" w:cs="Arial"/>
                <w:noProof/>
                <w:webHidden/>
              </w:rPr>
              <w:tab/>
            </w:r>
            <w:r w:rsidRPr="00A014E1">
              <w:rPr>
                <w:rFonts w:ascii="Arial" w:hAnsi="Arial" w:cs="Arial"/>
                <w:noProof/>
                <w:webHidden/>
              </w:rPr>
              <w:fldChar w:fldCharType="begin"/>
            </w:r>
            <w:r w:rsidRPr="00A014E1">
              <w:rPr>
                <w:rFonts w:ascii="Arial" w:hAnsi="Arial" w:cs="Arial"/>
                <w:noProof/>
                <w:webHidden/>
              </w:rPr>
              <w:instrText xml:space="preserve"> PAGEREF _Toc171413850 \h </w:instrText>
            </w:r>
            <w:r w:rsidRPr="00A014E1">
              <w:rPr>
                <w:rFonts w:ascii="Arial" w:hAnsi="Arial" w:cs="Arial"/>
                <w:noProof/>
                <w:webHidden/>
              </w:rPr>
            </w:r>
            <w:r w:rsidRPr="00A014E1">
              <w:rPr>
                <w:rFonts w:ascii="Arial" w:hAnsi="Arial" w:cs="Arial"/>
                <w:noProof/>
                <w:webHidden/>
              </w:rPr>
              <w:fldChar w:fldCharType="separate"/>
            </w:r>
            <w:r w:rsidRPr="00A014E1">
              <w:rPr>
                <w:rFonts w:ascii="Arial" w:hAnsi="Arial" w:cs="Arial"/>
                <w:noProof/>
                <w:webHidden/>
              </w:rPr>
              <w:t>14</w:t>
            </w:r>
            <w:r w:rsidRPr="00A014E1">
              <w:rPr>
                <w:rFonts w:ascii="Arial" w:hAnsi="Arial" w:cs="Arial"/>
                <w:noProof/>
                <w:webHidden/>
              </w:rPr>
              <w:fldChar w:fldCharType="end"/>
            </w:r>
          </w:hyperlink>
        </w:p>
        <w:p w14:paraId="2EE18DC7" w14:textId="42D276E3" w:rsidR="00A014E1" w:rsidRPr="00A014E1" w:rsidRDefault="00A014E1">
          <w:pPr>
            <w:pStyle w:val="Inhopg2"/>
            <w:tabs>
              <w:tab w:val="right" w:leader="dot" w:pos="9062"/>
            </w:tabs>
            <w:rPr>
              <w:rFonts w:ascii="Arial" w:eastAsiaTheme="minorEastAsia" w:hAnsi="Arial" w:cs="Arial"/>
              <w:noProof/>
              <w:kern w:val="2"/>
              <w:sz w:val="24"/>
              <w:szCs w:val="24"/>
              <w:lang w:eastAsia="nl-NL"/>
              <w14:ligatures w14:val="standardContextual"/>
            </w:rPr>
          </w:pPr>
          <w:hyperlink w:anchor="_Toc171413851" w:history="1">
            <w:r w:rsidRPr="00A014E1">
              <w:rPr>
                <w:rStyle w:val="Hyperlink"/>
                <w:rFonts w:ascii="Arial" w:hAnsi="Arial" w:cs="Arial"/>
                <w:noProof/>
              </w:rPr>
              <w:t>Artikel 8 – Wijziging hulpbehoefte</w:t>
            </w:r>
            <w:r w:rsidRPr="00A014E1">
              <w:rPr>
                <w:rFonts w:ascii="Arial" w:hAnsi="Arial" w:cs="Arial"/>
                <w:noProof/>
                <w:webHidden/>
              </w:rPr>
              <w:tab/>
            </w:r>
            <w:r w:rsidRPr="00A014E1">
              <w:rPr>
                <w:rFonts w:ascii="Arial" w:hAnsi="Arial" w:cs="Arial"/>
                <w:noProof/>
                <w:webHidden/>
              </w:rPr>
              <w:fldChar w:fldCharType="begin"/>
            </w:r>
            <w:r w:rsidRPr="00A014E1">
              <w:rPr>
                <w:rFonts w:ascii="Arial" w:hAnsi="Arial" w:cs="Arial"/>
                <w:noProof/>
                <w:webHidden/>
              </w:rPr>
              <w:instrText xml:space="preserve"> PAGEREF _Toc171413851 \h </w:instrText>
            </w:r>
            <w:r w:rsidRPr="00A014E1">
              <w:rPr>
                <w:rFonts w:ascii="Arial" w:hAnsi="Arial" w:cs="Arial"/>
                <w:noProof/>
                <w:webHidden/>
              </w:rPr>
            </w:r>
            <w:r w:rsidRPr="00A014E1">
              <w:rPr>
                <w:rFonts w:ascii="Arial" w:hAnsi="Arial" w:cs="Arial"/>
                <w:noProof/>
                <w:webHidden/>
              </w:rPr>
              <w:fldChar w:fldCharType="separate"/>
            </w:r>
            <w:r w:rsidRPr="00A014E1">
              <w:rPr>
                <w:rFonts w:ascii="Arial" w:hAnsi="Arial" w:cs="Arial"/>
                <w:noProof/>
                <w:webHidden/>
              </w:rPr>
              <w:t>14</w:t>
            </w:r>
            <w:r w:rsidRPr="00A014E1">
              <w:rPr>
                <w:rFonts w:ascii="Arial" w:hAnsi="Arial" w:cs="Arial"/>
                <w:noProof/>
                <w:webHidden/>
              </w:rPr>
              <w:fldChar w:fldCharType="end"/>
            </w:r>
          </w:hyperlink>
        </w:p>
        <w:p w14:paraId="1E08D600" w14:textId="48289B97" w:rsidR="00A014E1" w:rsidRPr="00A014E1" w:rsidRDefault="00A014E1">
          <w:pPr>
            <w:pStyle w:val="Inhopg2"/>
            <w:tabs>
              <w:tab w:val="right" w:leader="dot" w:pos="9062"/>
            </w:tabs>
            <w:rPr>
              <w:rFonts w:ascii="Arial" w:eastAsiaTheme="minorEastAsia" w:hAnsi="Arial" w:cs="Arial"/>
              <w:noProof/>
              <w:kern w:val="2"/>
              <w:sz w:val="24"/>
              <w:szCs w:val="24"/>
              <w:lang w:eastAsia="nl-NL"/>
              <w14:ligatures w14:val="standardContextual"/>
            </w:rPr>
          </w:pPr>
          <w:hyperlink w:anchor="_Toc171413852" w:history="1">
            <w:r w:rsidRPr="00A014E1">
              <w:rPr>
                <w:rStyle w:val="Hyperlink"/>
                <w:rFonts w:ascii="Arial" w:hAnsi="Arial" w:cs="Arial"/>
                <w:noProof/>
              </w:rPr>
              <w:t>Artikel 9 – Onderaanneming</w:t>
            </w:r>
            <w:r w:rsidRPr="00A014E1">
              <w:rPr>
                <w:rFonts w:ascii="Arial" w:hAnsi="Arial" w:cs="Arial"/>
                <w:noProof/>
                <w:webHidden/>
              </w:rPr>
              <w:tab/>
            </w:r>
            <w:r w:rsidRPr="00A014E1">
              <w:rPr>
                <w:rFonts w:ascii="Arial" w:hAnsi="Arial" w:cs="Arial"/>
                <w:noProof/>
                <w:webHidden/>
              </w:rPr>
              <w:fldChar w:fldCharType="begin"/>
            </w:r>
            <w:r w:rsidRPr="00A014E1">
              <w:rPr>
                <w:rFonts w:ascii="Arial" w:hAnsi="Arial" w:cs="Arial"/>
                <w:noProof/>
                <w:webHidden/>
              </w:rPr>
              <w:instrText xml:space="preserve"> PAGEREF _Toc171413852 \h </w:instrText>
            </w:r>
            <w:r w:rsidRPr="00A014E1">
              <w:rPr>
                <w:rFonts w:ascii="Arial" w:hAnsi="Arial" w:cs="Arial"/>
                <w:noProof/>
                <w:webHidden/>
              </w:rPr>
            </w:r>
            <w:r w:rsidRPr="00A014E1">
              <w:rPr>
                <w:rFonts w:ascii="Arial" w:hAnsi="Arial" w:cs="Arial"/>
                <w:noProof/>
                <w:webHidden/>
              </w:rPr>
              <w:fldChar w:fldCharType="separate"/>
            </w:r>
            <w:r w:rsidRPr="00A014E1">
              <w:rPr>
                <w:rFonts w:ascii="Arial" w:hAnsi="Arial" w:cs="Arial"/>
                <w:noProof/>
                <w:webHidden/>
              </w:rPr>
              <w:t>15</w:t>
            </w:r>
            <w:r w:rsidRPr="00A014E1">
              <w:rPr>
                <w:rFonts w:ascii="Arial" w:hAnsi="Arial" w:cs="Arial"/>
                <w:noProof/>
                <w:webHidden/>
              </w:rPr>
              <w:fldChar w:fldCharType="end"/>
            </w:r>
          </w:hyperlink>
        </w:p>
        <w:p w14:paraId="54067525" w14:textId="495FAC04" w:rsidR="00A014E1" w:rsidRPr="00A014E1" w:rsidRDefault="00A014E1">
          <w:pPr>
            <w:pStyle w:val="Inhopg1"/>
            <w:tabs>
              <w:tab w:val="right" w:leader="dot" w:pos="9062"/>
            </w:tabs>
            <w:rPr>
              <w:rFonts w:ascii="Arial" w:eastAsiaTheme="minorEastAsia" w:hAnsi="Arial" w:cs="Arial"/>
              <w:noProof/>
              <w:kern w:val="2"/>
              <w:sz w:val="24"/>
              <w:szCs w:val="24"/>
              <w:lang w:eastAsia="nl-NL"/>
              <w14:ligatures w14:val="standardContextual"/>
            </w:rPr>
          </w:pPr>
          <w:hyperlink w:anchor="_Toc171413853" w:history="1">
            <w:r w:rsidRPr="00A014E1">
              <w:rPr>
                <w:rStyle w:val="Hyperlink"/>
                <w:rFonts w:ascii="Arial" w:hAnsi="Arial" w:cs="Arial"/>
                <w:noProof/>
              </w:rPr>
              <w:t>Hoofdstuk 2: Informatievoorziening, overleg en uitwisseling van gegevens</w:t>
            </w:r>
            <w:r w:rsidRPr="00A014E1">
              <w:rPr>
                <w:rFonts w:ascii="Arial" w:hAnsi="Arial" w:cs="Arial"/>
                <w:noProof/>
                <w:webHidden/>
              </w:rPr>
              <w:tab/>
            </w:r>
            <w:r w:rsidRPr="00A014E1">
              <w:rPr>
                <w:rFonts w:ascii="Arial" w:hAnsi="Arial" w:cs="Arial"/>
                <w:noProof/>
                <w:webHidden/>
              </w:rPr>
              <w:fldChar w:fldCharType="begin"/>
            </w:r>
            <w:r w:rsidRPr="00A014E1">
              <w:rPr>
                <w:rFonts w:ascii="Arial" w:hAnsi="Arial" w:cs="Arial"/>
                <w:noProof/>
                <w:webHidden/>
              </w:rPr>
              <w:instrText xml:space="preserve"> PAGEREF _Toc171413853 \h </w:instrText>
            </w:r>
            <w:r w:rsidRPr="00A014E1">
              <w:rPr>
                <w:rFonts w:ascii="Arial" w:hAnsi="Arial" w:cs="Arial"/>
                <w:noProof/>
                <w:webHidden/>
              </w:rPr>
            </w:r>
            <w:r w:rsidRPr="00A014E1">
              <w:rPr>
                <w:rFonts w:ascii="Arial" w:hAnsi="Arial" w:cs="Arial"/>
                <w:noProof/>
                <w:webHidden/>
              </w:rPr>
              <w:fldChar w:fldCharType="separate"/>
            </w:r>
            <w:r w:rsidRPr="00A014E1">
              <w:rPr>
                <w:rFonts w:ascii="Arial" w:hAnsi="Arial" w:cs="Arial"/>
                <w:noProof/>
                <w:webHidden/>
              </w:rPr>
              <w:t>15</w:t>
            </w:r>
            <w:r w:rsidRPr="00A014E1">
              <w:rPr>
                <w:rFonts w:ascii="Arial" w:hAnsi="Arial" w:cs="Arial"/>
                <w:noProof/>
                <w:webHidden/>
              </w:rPr>
              <w:fldChar w:fldCharType="end"/>
            </w:r>
          </w:hyperlink>
        </w:p>
        <w:p w14:paraId="16C900A8" w14:textId="497ADAA9" w:rsidR="00A014E1" w:rsidRPr="00A014E1" w:rsidRDefault="00A014E1">
          <w:pPr>
            <w:pStyle w:val="Inhopg2"/>
            <w:tabs>
              <w:tab w:val="right" w:leader="dot" w:pos="9062"/>
            </w:tabs>
            <w:rPr>
              <w:rFonts w:ascii="Arial" w:eastAsiaTheme="minorEastAsia" w:hAnsi="Arial" w:cs="Arial"/>
              <w:noProof/>
              <w:kern w:val="2"/>
              <w:sz w:val="24"/>
              <w:szCs w:val="24"/>
              <w:lang w:eastAsia="nl-NL"/>
              <w14:ligatures w14:val="standardContextual"/>
            </w:rPr>
          </w:pPr>
          <w:hyperlink w:anchor="_Toc171413854" w:history="1">
            <w:r w:rsidRPr="00A014E1">
              <w:rPr>
                <w:rStyle w:val="Hyperlink"/>
                <w:rFonts w:ascii="Arial" w:hAnsi="Arial" w:cs="Arial"/>
                <w:noProof/>
              </w:rPr>
              <w:t>Artikel 10 – Informatievoorziening aan de gemeente</w:t>
            </w:r>
            <w:r w:rsidRPr="00A014E1">
              <w:rPr>
                <w:rFonts w:ascii="Arial" w:hAnsi="Arial" w:cs="Arial"/>
                <w:noProof/>
                <w:webHidden/>
              </w:rPr>
              <w:tab/>
            </w:r>
            <w:r w:rsidRPr="00A014E1">
              <w:rPr>
                <w:rFonts w:ascii="Arial" w:hAnsi="Arial" w:cs="Arial"/>
                <w:noProof/>
                <w:webHidden/>
              </w:rPr>
              <w:fldChar w:fldCharType="begin"/>
            </w:r>
            <w:r w:rsidRPr="00A014E1">
              <w:rPr>
                <w:rFonts w:ascii="Arial" w:hAnsi="Arial" w:cs="Arial"/>
                <w:noProof/>
                <w:webHidden/>
              </w:rPr>
              <w:instrText xml:space="preserve"> PAGEREF _Toc171413854 \h </w:instrText>
            </w:r>
            <w:r w:rsidRPr="00A014E1">
              <w:rPr>
                <w:rFonts w:ascii="Arial" w:hAnsi="Arial" w:cs="Arial"/>
                <w:noProof/>
                <w:webHidden/>
              </w:rPr>
            </w:r>
            <w:r w:rsidRPr="00A014E1">
              <w:rPr>
                <w:rFonts w:ascii="Arial" w:hAnsi="Arial" w:cs="Arial"/>
                <w:noProof/>
                <w:webHidden/>
              </w:rPr>
              <w:fldChar w:fldCharType="separate"/>
            </w:r>
            <w:r w:rsidRPr="00A014E1">
              <w:rPr>
                <w:rFonts w:ascii="Arial" w:hAnsi="Arial" w:cs="Arial"/>
                <w:noProof/>
                <w:webHidden/>
              </w:rPr>
              <w:t>15</w:t>
            </w:r>
            <w:r w:rsidRPr="00A014E1">
              <w:rPr>
                <w:rFonts w:ascii="Arial" w:hAnsi="Arial" w:cs="Arial"/>
                <w:noProof/>
                <w:webHidden/>
              </w:rPr>
              <w:fldChar w:fldCharType="end"/>
            </w:r>
          </w:hyperlink>
        </w:p>
        <w:p w14:paraId="382AFC4E" w14:textId="65936BCB" w:rsidR="00A014E1" w:rsidRPr="00A014E1" w:rsidRDefault="00A014E1">
          <w:pPr>
            <w:pStyle w:val="Inhopg2"/>
            <w:tabs>
              <w:tab w:val="right" w:leader="dot" w:pos="9062"/>
            </w:tabs>
            <w:rPr>
              <w:rFonts w:ascii="Arial" w:eastAsiaTheme="minorEastAsia" w:hAnsi="Arial" w:cs="Arial"/>
              <w:noProof/>
              <w:kern w:val="2"/>
              <w:sz w:val="24"/>
              <w:szCs w:val="24"/>
              <w:lang w:eastAsia="nl-NL"/>
              <w14:ligatures w14:val="standardContextual"/>
            </w:rPr>
          </w:pPr>
          <w:hyperlink w:anchor="_Toc171413855" w:history="1">
            <w:r w:rsidRPr="00A014E1">
              <w:rPr>
                <w:rStyle w:val="Hyperlink"/>
                <w:rFonts w:ascii="Arial" w:hAnsi="Arial" w:cs="Arial"/>
                <w:noProof/>
              </w:rPr>
              <w:t>Artikel 11 – Archiefmateriaal</w:t>
            </w:r>
            <w:r w:rsidRPr="00A014E1">
              <w:rPr>
                <w:rFonts w:ascii="Arial" w:hAnsi="Arial" w:cs="Arial"/>
                <w:noProof/>
                <w:webHidden/>
              </w:rPr>
              <w:tab/>
            </w:r>
            <w:r w:rsidRPr="00A014E1">
              <w:rPr>
                <w:rFonts w:ascii="Arial" w:hAnsi="Arial" w:cs="Arial"/>
                <w:noProof/>
                <w:webHidden/>
              </w:rPr>
              <w:fldChar w:fldCharType="begin"/>
            </w:r>
            <w:r w:rsidRPr="00A014E1">
              <w:rPr>
                <w:rFonts w:ascii="Arial" w:hAnsi="Arial" w:cs="Arial"/>
                <w:noProof/>
                <w:webHidden/>
              </w:rPr>
              <w:instrText xml:space="preserve"> PAGEREF _Toc171413855 \h </w:instrText>
            </w:r>
            <w:r w:rsidRPr="00A014E1">
              <w:rPr>
                <w:rFonts w:ascii="Arial" w:hAnsi="Arial" w:cs="Arial"/>
                <w:noProof/>
                <w:webHidden/>
              </w:rPr>
            </w:r>
            <w:r w:rsidRPr="00A014E1">
              <w:rPr>
                <w:rFonts w:ascii="Arial" w:hAnsi="Arial" w:cs="Arial"/>
                <w:noProof/>
                <w:webHidden/>
              </w:rPr>
              <w:fldChar w:fldCharType="separate"/>
            </w:r>
            <w:r w:rsidRPr="00A014E1">
              <w:rPr>
                <w:rFonts w:ascii="Arial" w:hAnsi="Arial" w:cs="Arial"/>
                <w:noProof/>
                <w:webHidden/>
              </w:rPr>
              <w:t>16</w:t>
            </w:r>
            <w:r w:rsidRPr="00A014E1">
              <w:rPr>
                <w:rFonts w:ascii="Arial" w:hAnsi="Arial" w:cs="Arial"/>
                <w:noProof/>
                <w:webHidden/>
              </w:rPr>
              <w:fldChar w:fldCharType="end"/>
            </w:r>
          </w:hyperlink>
        </w:p>
        <w:p w14:paraId="641E1CEB" w14:textId="523FAFAB" w:rsidR="00A014E1" w:rsidRPr="00A014E1" w:rsidRDefault="00A014E1">
          <w:pPr>
            <w:pStyle w:val="Inhopg1"/>
            <w:tabs>
              <w:tab w:val="right" w:leader="dot" w:pos="9062"/>
            </w:tabs>
            <w:rPr>
              <w:rFonts w:ascii="Arial" w:eastAsiaTheme="minorEastAsia" w:hAnsi="Arial" w:cs="Arial"/>
              <w:noProof/>
              <w:kern w:val="2"/>
              <w:sz w:val="24"/>
              <w:szCs w:val="24"/>
              <w:lang w:eastAsia="nl-NL"/>
              <w14:ligatures w14:val="standardContextual"/>
            </w:rPr>
          </w:pPr>
          <w:hyperlink w:anchor="_Toc171413856" w:history="1">
            <w:r w:rsidRPr="00A014E1">
              <w:rPr>
                <w:rStyle w:val="Hyperlink"/>
                <w:rFonts w:ascii="Arial" w:hAnsi="Arial" w:cs="Arial"/>
                <w:noProof/>
              </w:rPr>
              <w:t>Hoofdstuk 3: iJw</w:t>
            </w:r>
            <w:r w:rsidRPr="00A014E1">
              <w:rPr>
                <w:rFonts w:ascii="Arial" w:hAnsi="Arial" w:cs="Arial"/>
                <w:noProof/>
                <w:webHidden/>
              </w:rPr>
              <w:tab/>
            </w:r>
            <w:r w:rsidRPr="00A014E1">
              <w:rPr>
                <w:rFonts w:ascii="Arial" w:hAnsi="Arial" w:cs="Arial"/>
                <w:noProof/>
                <w:webHidden/>
              </w:rPr>
              <w:fldChar w:fldCharType="begin"/>
            </w:r>
            <w:r w:rsidRPr="00A014E1">
              <w:rPr>
                <w:rFonts w:ascii="Arial" w:hAnsi="Arial" w:cs="Arial"/>
                <w:noProof/>
                <w:webHidden/>
              </w:rPr>
              <w:instrText xml:space="preserve"> PAGEREF _Toc171413856 \h </w:instrText>
            </w:r>
            <w:r w:rsidRPr="00A014E1">
              <w:rPr>
                <w:rFonts w:ascii="Arial" w:hAnsi="Arial" w:cs="Arial"/>
                <w:noProof/>
                <w:webHidden/>
              </w:rPr>
            </w:r>
            <w:r w:rsidRPr="00A014E1">
              <w:rPr>
                <w:rFonts w:ascii="Arial" w:hAnsi="Arial" w:cs="Arial"/>
                <w:noProof/>
                <w:webHidden/>
              </w:rPr>
              <w:fldChar w:fldCharType="separate"/>
            </w:r>
            <w:r w:rsidRPr="00A014E1">
              <w:rPr>
                <w:rFonts w:ascii="Arial" w:hAnsi="Arial" w:cs="Arial"/>
                <w:noProof/>
                <w:webHidden/>
              </w:rPr>
              <w:t>16</w:t>
            </w:r>
            <w:r w:rsidRPr="00A014E1">
              <w:rPr>
                <w:rFonts w:ascii="Arial" w:hAnsi="Arial" w:cs="Arial"/>
                <w:noProof/>
                <w:webHidden/>
              </w:rPr>
              <w:fldChar w:fldCharType="end"/>
            </w:r>
          </w:hyperlink>
        </w:p>
        <w:p w14:paraId="72484261" w14:textId="3588CA0E" w:rsidR="00A014E1" w:rsidRPr="00A014E1" w:rsidRDefault="00A014E1">
          <w:pPr>
            <w:pStyle w:val="Inhopg2"/>
            <w:tabs>
              <w:tab w:val="right" w:leader="dot" w:pos="9062"/>
            </w:tabs>
            <w:rPr>
              <w:rFonts w:ascii="Arial" w:eastAsiaTheme="minorEastAsia" w:hAnsi="Arial" w:cs="Arial"/>
              <w:noProof/>
              <w:kern w:val="2"/>
              <w:sz w:val="24"/>
              <w:szCs w:val="24"/>
              <w:lang w:eastAsia="nl-NL"/>
              <w14:ligatures w14:val="standardContextual"/>
            </w:rPr>
          </w:pPr>
          <w:hyperlink w:anchor="_Toc171413857" w:history="1">
            <w:r w:rsidRPr="00A014E1">
              <w:rPr>
                <w:rStyle w:val="Hyperlink"/>
                <w:rFonts w:ascii="Arial" w:hAnsi="Arial" w:cs="Arial"/>
                <w:noProof/>
              </w:rPr>
              <w:t>Artikel 12 – iJw</w:t>
            </w:r>
            <w:r w:rsidRPr="00A014E1">
              <w:rPr>
                <w:rFonts w:ascii="Arial" w:hAnsi="Arial" w:cs="Arial"/>
                <w:noProof/>
                <w:webHidden/>
              </w:rPr>
              <w:tab/>
            </w:r>
            <w:r w:rsidRPr="00A014E1">
              <w:rPr>
                <w:rFonts w:ascii="Arial" w:hAnsi="Arial" w:cs="Arial"/>
                <w:noProof/>
                <w:webHidden/>
              </w:rPr>
              <w:fldChar w:fldCharType="begin"/>
            </w:r>
            <w:r w:rsidRPr="00A014E1">
              <w:rPr>
                <w:rFonts w:ascii="Arial" w:hAnsi="Arial" w:cs="Arial"/>
                <w:noProof/>
                <w:webHidden/>
              </w:rPr>
              <w:instrText xml:space="preserve"> PAGEREF _Toc171413857 \h </w:instrText>
            </w:r>
            <w:r w:rsidRPr="00A014E1">
              <w:rPr>
                <w:rFonts w:ascii="Arial" w:hAnsi="Arial" w:cs="Arial"/>
                <w:noProof/>
                <w:webHidden/>
              </w:rPr>
            </w:r>
            <w:r w:rsidRPr="00A014E1">
              <w:rPr>
                <w:rFonts w:ascii="Arial" w:hAnsi="Arial" w:cs="Arial"/>
                <w:noProof/>
                <w:webHidden/>
              </w:rPr>
              <w:fldChar w:fldCharType="separate"/>
            </w:r>
            <w:r w:rsidRPr="00A014E1">
              <w:rPr>
                <w:rFonts w:ascii="Arial" w:hAnsi="Arial" w:cs="Arial"/>
                <w:noProof/>
                <w:webHidden/>
              </w:rPr>
              <w:t>16</w:t>
            </w:r>
            <w:r w:rsidRPr="00A014E1">
              <w:rPr>
                <w:rFonts w:ascii="Arial" w:hAnsi="Arial" w:cs="Arial"/>
                <w:noProof/>
                <w:webHidden/>
              </w:rPr>
              <w:fldChar w:fldCharType="end"/>
            </w:r>
          </w:hyperlink>
        </w:p>
        <w:p w14:paraId="5927695D" w14:textId="65585110" w:rsidR="00A014E1" w:rsidRPr="00A014E1" w:rsidRDefault="00A014E1">
          <w:pPr>
            <w:pStyle w:val="Inhopg1"/>
            <w:tabs>
              <w:tab w:val="right" w:leader="dot" w:pos="9062"/>
            </w:tabs>
            <w:rPr>
              <w:rFonts w:ascii="Arial" w:eastAsiaTheme="minorEastAsia" w:hAnsi="Arial" w:cs="Arial"/>
              <w:noProof/>
              <w:kern w:val="2"/>
              <w:sz w:val="24"/>
              <w:szCs w:val="24"/>
              <w:lang w:eastAsia="nl-NL"/>
              <w14:ligatures w14:val="standardContextual"/>
            </w:rPr>
          </w:pPr>
          <w:hyperlink w:anchor="_Toc171413858" w:history="1">
            <w:r w:rsidRPr="00A014E1">
              <w:rPr>
                <w:rStyle w:val="Hyperlink"/>
                <w:rFonts w:ascii="Arial" w:hAnsi="Arial" w:cs="Arial"/>
                <w:noProof/>
              </w:rPr>
              <w:t>Hoofdstuk 4: declaratie en betaling</w:t>
            </w:r>
            <w:r w:rsidRPr="00A014E1">
              <w:rPr>
                <w:rFonts w:ascii="Arial" w:hAnsi="Arial" w:cs="Arial"/>
                <w:noProof/>
                <w:webHidden/>
              </w:rPr>
              <w:tab/>
            </w:r>
            <w:r w:rsidRPr="00A014E1">
              <w:rPr>
                <w:rFonts w:ascii="Arial" w:hAnsi="Arial" w:cs="Arial"/>
                <w:noProof/>
                <w:webHidden/>
              </w:rPr>
              <w:fldChar w:fldCharType="begin"/>
            </w:r>
            <w:r w:rsidRPr="00A014E1">
              <w:rPr>
                <w:rFonts w:ascii="Arial" w:hAnsi="Arial" w:cs="Arial"/>
                <w:noProof/>
                <w:webHidden/>
              </w:rPr>
              <w:instrText xml:space="preserve"> PAGEREF _Toc171413858 \h </w:instrText>
            </w:r>
            <w:r w:rsidRPr="00A014E1">
              <w:rPr>
                <w:rFonts w:ascii="Arial" w:hAnsi="Arial" w:cs="Arial"/>
                <w:noProof/>
                <w:webHidden/>
              </w:rPr>
            </w:r>
            <w:r w:rsidRPr="00A014E1">
              <w:rPr>
                <w:rFonts w:ascii="Arial" w:hAnsi="Arial" w:cs="Arial"/>
                <w:noProof/>
                <w:webHidden/>
              </w:rPr>
              <w:fldChar w:fldCharType="separate"/>
            </w:r>
            <w:r w:rsidRPr="00A014E1">
              <w:rPr>
                <w:rFonts w:ascii="Arial" w:hAnsi="Arial" w:cs="Arial"/>
                <w:noProof/>
                <w:webHidden/>
              </w:rPr>
              <w:t>17</w:t>
            </w:r>
            <w:r w:rsidRPr="00A014E1">
              <w:rPr>
                <w:rFonts w:ascii="Arial" w:hAnsi="Arial" w:cs="Arial"/>
                <w:noProof/>
                <w:webHidden/>
              </w:rPr>
              <w:fldChar w:fldCharType="end"/>
            </w:r>
          </w:hyperlink>
        </w:p>
        <w:p w14:paraId="580204CD" w14:textId="1D33A380" w:rsidR="00A014E1" w:rsidRPr="00A014E1" w:rsidRDefault="00A014E1">
          <w:pPr>
            <w:pStyle w:val="Inhopg2"/>
            <w:tabs>
              <w:tab w:val="right" w:leader="dot" w:pos="9062"/>
            </w:tabs>
            <w:rPr>
              <w:rFonts w:ascii="Arial" w:eastAsiaTheme="minorEastAsia" w:hAnsi="Arial" w:cs="Arial"/>
              <w:noProof/>
              <w:kern w:val="2"/>
              <w:sz w:val="24"/>
              <w:szCs w:val="24"/>
              <w:lang w:eastAsia="nl-NL"/>
              <w14:ligatures w14:val="standardContextual"/>
            </w:rPr>
          </w:pPr>
          <w:hyperlink w:anchor="_Toc171413859" w:history="1">
            <w:r w:rsidRPr="00A014E1">
              <w:rPr>
                <w:rStyle w:val="Hyperlink"/>
                <w:rFonts w:ascii="Arial" w:hAnsi="Arial" w:cs="Arial"/>
                <w:noProof/>
              </w:rPr>
              <w:t>Artikel 13 – Onverschuldigde betaling</w:t>
            </w:r>
            <w:r w:rsidRPr="00A014E1">
              <w:rPr>
                <w:rFonts w:ascii="Arial" w:hAnsi="Arial" w:cs="Arial"/>
                <w:noProof/>
                <w:webHidden/>
              </w:rPr>
              <w:tab/>
            </w:r>
            <w:r w:rsidRPr="00A014E1">
              <w:rPr>
                <w:rFonts w:ascii="Arial" w:hAnsi="Arial" w:cs="Arial"/>
                <w:noProof/>
                <w:webHidden/>
              </w:rPr>
              <w:fldChar w:fldCharType="begin"/>
            </w:r>
            <w:r w:rsidRPr="00A014E1">
              <w:rPr>
                <w:rFonts w:ascii="Arial" w:hAnsi="Arial" w:cs="Arial"/>
                <w:noProof/>
                <w:webHidden/>
              </w:rPr>
              <w:instrText xml:space="preserve"> PAGEREF _Toc171413859 \h </w:instrText>
            </w:r>
            <w:r w:rsidRPr="00A014E1">
              <w:rPr>
                <w:rFonts w:ascii="Arial" w:hAnsi="Arial" w:cs="Arial"/>
                <w:noProof/>
                <w:webHidden/>
              </w:rPr>
            </w:r>
            <w:r w:rsidRPr="00A014E1">
              <w:rPr>
                <w:rFonts w:ascii="Arial" w:hAnsi="Arial" w:cs="Arial"/>
                <w:noProof/>
                <w:webHidden/>
              </w:rPr>
              <w:fldChar w:fldCharType="separate"/>
            </w:r>
            <w:r w:rsidRPr="00A014E1">
              <w:rPr>
                <w:rFonts w:ascii="Arial" w:hAnsi="Arial" w:cs="Arial"/>
                <w:noProof/>
                <w:webHidden/>
              </w:rPr>
              <w:t>17</w:t>
            </w:r>
            <w:r w:rsidRPr="00A014E1">
              <w:rPr>
                <w:rFonts w:ascii="Arial" w:hAnsi="Arial" w:cs="Arial"/>
                <w:noProof/>
                <w:webHidden/>
              </w:rPr>
              <w:fldChar w:fldCharType="end"/>
            </w:r>
          </w:hyperlink>
        </w:p>
        <w:p w14:paraId="607F1B84" w14:textId="10F2CC9F" w:rsidR="00A014E1" w:rsidRPr="00A014E1" w:rsidRDefault="00A014E1">
          <w:pPr>
            <w:pStyle w:val="Inhopg2"/>
            <w:tabs>
              <w:tab w:val="right" w:leader="dot" w:pos="9062"/>
            </w:tabs>
            <w:rPr>
              <w:rFonts w:ascii="Arial" w:eastAsiaTheme="minorEastAsia" w:hAnsi="Arial" w:cs="Arial"/>
              <w:noProof/>
              <w:kern w:val="2"/>
              <w:sz w:val="24"/>
              <w:szCs w:val="24"/>
              <w:lang w:eastAsia="nl-NL"/>
              <w14:ligatures w14:val="standardContextual"/>
            </w:rPr>
          </w:pPr>
          <w:hyperlink w:anchor="_Toc171413860" w:history="1">
            <w:r w:rsidRPr="00A014E1">
              <w:rPr>
                <w:rStyle w:val="Hyperlink"/>
                <w:rFonts w:ascii="Arial" w:hAnsi="Arial" w:cs="Arial"/>
                <w:noProof/>
              </w:rPr>
              <w:t>Artikel 14 – Declaratie en betaling van de geleverde Jeugdhulp</w:t>
            </w:r>
            <w:r w:rsidRPr="00A014E1">
              <w:rPr>
                <w:rFonts w:ascii="Arial" w:hAnsi="Arial" w:cs="Arial"/>
                <w:noProof/>
                <w:webHidden/>
              </w:rPr>
              <w:tab/>
            </w:r>
            <w:r w:rsidRPr="00A014E1">
              <w:rPr>
                <w:rFonts w:ascii="Arial" w:hAnsi="Arial" w:cs="Arial"/>
                <w:noProof/>
                <w:webHidden/>
              </w:rPr>
              <w:fldChar w:fldCharType="begin"/>
            </w:r>
            <w:r w:rsidRPr="00A014E1">
              <w:rPr>
                <w:rFonts w:ascii="Arial" w:hAnsi="Arial" w:cs="Arial"/>
                <w:noProof/>
                <w:webHidden/>
              </w:rPr>
              <w:instrText xml:space="preserve"> PAGEREF _Toc171413860 \h </w:instrText>
            </w:r>
            <w:r w:rsidRPr="00A014E1">
              <w:rPr>
                <w:rFonts w:ascii="Arial" w:hAnsi="Arial" w:cs="Arial"/>
                <w:noProof/>
                <w:webHidden/>
              </w:rPr>
            </w:r>
            <w:r w:rsidRPr="00A014E1">
              <w:rPr>
                <w:rFonts w:ascii="Arial" w:hAnsi="Arial" w:cs="Arial"/>
                <w:noProof/>
                <w:webHidden/>
              </w:rPr>
              <w:fldChar w:fldCharType="separate"/>
            </w:r>
            <w:r w:rsidRPr="00A014E1">
              <w:rPr>
                <w:rFonts w:ascii="Arial" w:hAnsi="Arial" w:cs="Arial"/>
                <w:noProof/>
                <w:webHidden/>
              </w:rPr>
              <w:t>17</w:t>
            </w:r>
            <w:r w:rsidRPr="00A014E1">
              <w:rPr>
                <w:rFonts w:ascii="Arial" w:hAnsi="Arial" w:cs="Arial"/>
                <w:noProof/>
                <w:webHidden/>
              </w:rPr>
              <w:fldChar w:fldCharType="end"/>
            </w:r>
          </w:hyperlink>
        </w:p>
        <w:p w14:paraId="074F7824" w14:textId="5D39FAFB" w:rsidR="00A014E1" w:rsidRPr="00A014E1" w:rsidRDefault="00A014E1">
          <w:pPr>
            <w:pStyle w:val="Inhopg2"/>
            <w:tabs>
              <w:tab w:val="right" w:leader="dot" w:pos="9062"/>
            </w:tabs>
            <w:rPr>
              <w:rFonts w:ascii="Arial" w:eastAsiaTheme="minorEastAsia" w:hAnsi="Arial" w:cs="Arial"/>
              <w:noProof/>
              <w:kern w:val="2"/>
              <w:sz w:val="24"/>
              <w:szCs w:val="24"/>
              <w:lang w:eastAsia="nl-NL"/>
              <w14:ligatures w14:val="standardContextual"/>
            </w:rPr>
          </w:pPr>
          <w:hyperlink w:anchor="_Toc171413861" w:history="1">
            <w:r w:rsidRPr="00A014E1">
              <w:rPr>
                <w:rStyle w:val="Hyperlink"/>
                <w:rFonts w:ascii="Arial" w:hAnsi="Arial" w:cs="Arial"/>
                <w:noProof/>
              </w:rPr>
              <w:t>Artikel 15 – Uitgangspunten voor betaling</w:t>
            </w:r>
            <w:r w:rsidRPr="00A014E1">
              <w:rPr>
                <w:rFonts w:ascii="Arial" w:hAnsi="Arial" w:cs="Arial"/>
                <w:noProof/>
                <w:webHidden/>
              </w:rPr>
              <w:tab/>
            </w:r>
            <w:r w:rsidRPr="00A014E1">
              <w:rPr>
                <w:rFonts w:ascii="Arial" w:hAnsi="Arial" w:cs="Arial"/>
                <w:noProof/>
                <w:webHidden/>
              </w:rPr>
              <w:fldChar w:fldCharType="begin"/>
            </w:r>
            <w:r w:rsidRPr="00A014E1">
              <w:rPr>
                <w:rFonts w:ascii="Arial" w:hAnsi="Arial" w:cs="Arial"/>
                <w:noProof/>
                <w:webHidden/>
              </w:rPr>
              <w:instrText xml:space="preserve"> PAGEREF _Toc171413861 \h </w:instrText>
            </w:r>
            <w:r w:rsidRPr="00A014E1">
              <w:rPr>
                <w:rFonts w:ascii="Arial" w:hAnsi="Arial" w:cs="Arial"/>
                <w:noProof/>
                <w:webHidden/>
              </w:rPr>
            </w:r>
            <w:r w:rsidRPr="00A014E1">
              <w:rPr>
                <w:rFonts w:ascii="Arial" w:hAnsi="Arial" w:cs="Arial"/>
                <w:noProof/>
                <w:webHidden/>
              </w:rPr>
              <w:fldChar w:fldCharType="separate"/>
            </w:r>
            <w:r w:rsidRPr="00A014E1">
              <w:rPr>
                <w:rFonts w:ascii="Arial" w:hAnsi="Arial" w:cs="Arial"/>
                <w:noProof/>
                <w:webHidden/>
              </w:rPr>
              <w:t>17</w:t>
            </w:r>
            <w:r w:rsidRPr="00A014E1">
              <w:rPr>
                <w:rFonts w:ascii="Arial" w:hAnsi="Arial" w:cs="Arial"/>
                <w:noProof/>
                <w:webHidden/>
              </w:rPr>
              <w:fldChar w:fldCharType="end"/>
            </w:r>
          </w:hyperlink>
        </w:p>
        <w:p w14:paraId="0EC0A0BF" w14:textId="5F7BE6A3" w:rsidR="00A014E1" w:rsidRPr="00A014E1" w:rsidRDefault="00A014E1">
          <w:pPr>
            <w:pStyle w:val="Inhopg1"/>
            <w:tabs>
              <w:tab w:val="right" w:leader="dot" w:pos="9062"/>
            </w:tabs>
            <w:rPr>
              <w:rFonts w:ascii="Arial" w:eastAsiaTheme="minorEastAsia" w:hAnsi="Arial" w:cs="Arial"/>
              <w:noProof/>
              <w:kern w:val="2"/>
              <w:sz w:val="24"/>
              <w:szCs w:val="24"/>
              <w:lang w:eastAsia="nl-NL"/>
              <w14:ligatures w14:val="standardContextual"/>
            </w:rPr>
          </w:pPr>
          <w:hyperlink w:anchor="_Toc171413862" w:history="1">
            <w:r w:rsidRPr="00A014E1">
              <w:rPr>
                <w:rStyle w:val="Hyperlink"/>
                <w:rFonts w:ascii="Arial" w:hAnsi="Arial" w:cs="Arial"/>
                <w:noProof/>
              </w:rPr>
              <w:t>Hoofdstuk 5: Fraude, integriteit, niet nakoming en geschillen</w:t>
            </w:r>
            <w:r w:rsidRPr="00A014E1">
              <w:rPr>
                <w:rFonts w:ascii="Arial" w:hAnsi="Arial" w:cs="Arial"/>
                <w:noProof/>
                <w:webHidden/>
              </w:rPr>
              <w:tab/>
            </w:r>
            <w:r w:rsidRPr="00A014E1">
              <w:rPr>
                <w:rFonts w:ascii="Arial" w:hAnsi="Arial" w:cs="Arial"/>
                <w:noProof/>
                <w:webHidden/>
              </w:rPr>
              <w:fldChar w:fldCharType="begin"/>
            </w:r>
            <w:r w:rsidRPr="00A014E1">
              <w:rPr>
                <w:rFonts w:ascii="Arial" w:hAnsi="Arial" w:cs="Arial"/>
                <w:noProof/>
                <w:webHidden/>
              </w:rPr>
              <w:instrText xml:space="preserve"> PAGEREF _Toc171413862 \h </w:instrText>
            </w:r>
            <w:r w:rsidRPr="00A014E1">
              <w:rPr>
                <w:rFonts w:ascii="Arial" w:hAnsi="Arial" w:cs="Arial"/>
                <w:noProof/>
                <w:webHidden/>
              </w:rPr>
            </w:r>
            <w:r w:rsidRPr="00A014E1">
              <w:rPr>
                <w:rFonts w:ascii="Arial" w:hAnsi="Arial" w:cs="Arial"/>
                <w:noProof/>
                <w:webHidden/>
              </w:rPr>
              <w:fldChar w:fldCharType="separate"/>
            </w:r>
            <w:r w:rsidRPr="00A014E1">
              <w:rPr>
                <w:rFonts w:ascii="Arial" w:hAnsi="Arial" w:cs="Arial"/>
                <w:noProof/>
                <w:webHidden/>
              </w:rPr>
              <w:t>17</w:t>
            </w:r>
            <w:r w:rsidRPr="00A014E1">
              <w:rPr>
                <w:rFonts w:ascii="Arial" w:hAnsi="Arial" w:cs="Arial"/>
                <w:noProof/>
                <w:webHidden/>
              </w:rPr>
              <w:fldChar w:fldCharType="end"/>
            </w:r>
          </w:hyperlink>
        </w:p>
        <w:p w14:paraId="0EE3848D" w14:textId="1147AC5F" w:rsidR="00A014E1" w:rsidRPr="00A014E1" w:rsidRDefault="00A014E1">
          <w:pPr>
            <w:pStyle w:val="Inhopg2"/>
            <w:tabs>
              <w:tab w:val="right" w:leader="dot" w:pos="9062"/>
            </w:tabs>
            <w:rPr>
              <w:rFonts w:ascii="Arial" w:eastAsiaTheme="minorEastAsia" w:hAnsi="Arial" w:cs="Arial"/>
              <w:noProof/>
              <w:kern w:val="2"/>
              <w:sz w:val="24"/>
              <w:szCs w:val="24"/>
              <w:lang w:eastAsia="nl-NL"/>
              <w14:ligatures w14:val="standardContextual"/>
            </w:rPr>
          </w:pPr>
          <w:hyperlink w:anchor="_Toc171413863" w:history="1">
            <w:r w:rsidRPr="00A014E1">
              <w:rPr>
                <w:rStyle w:val="Hyperlink"/>
                <w:rFonts w:ascii="Arial" w:hAnsi="Arial" w:cs="Arial"/>
                <w:noProof/>
                <w:lang w:val="en-US"/>
              </w:rPr>
              <w:t>Artikel 16 – UBO (Ultimate Beneficial Owner)</w:t>
            </w:r>
            <w:r w:rsidRPr="00A014E1">
              <w:rPr>
                <w:rFonts w:ascii="Arial" w:hAnsi="Arial" w:cs="Arial"/>
                <w:noProof/>
                <w:webHidden/>
              </w:rPr>
              <w:tab/>
            </w:r>
            <w:r w:rsidRPr="00A014E1">
              <w:rPr>
                <w:rFonts w:ascii="Arial" w:hAnsi="Arial" w:cs="Arial"/>
                <w:noProof/>
                <w:webHidden/>
              </w:rPr>
              <w:fldChar w:fldCharType="begin"/>
            </w:r>
            <w:r w:rsidRPr="00A014E1">
              <w:rPr>
                <w:rFonts w:ascii="Arial" w:hAnsi="Arial" w:cs="Arial"/>
                <w:noProof/>
                <w:webHidden/>
              </w:rPr>
              <w:instrText xml:space="preserve"> PAGEREF _Toc171413863 \h </w:instrText>
            </w:r>
            <w:r w:rsidRPr="00A014E1">
              <w:rPr>
                <w:rFonts w:ascii="Arial" w:hAnsi="Arial" w:cs="Arial"/>
                <w:noProof/>
                <w:webHidden/>
              </w:rPr>
            </w:r>
            <w:r w:rsidRPr="00A014E1">
              <w:rPr>
                <w:rFonts w:ascii="Arial" w:hAnsi="Arial" w:cs="Arial"/>
                <w:noProof/>
                <w:webHidden/>
              </w:rPr>
              <w:fldChar w:fldCharType="separate"/>
            </w:r>
            <w:r w:rsidRPr="00A014E1">
              <w:rPr>
                <w:rFonts w:ascii="Arial" w:hAnsi="Arial" w:cs="Arial"/>
                <w:noProof/>
                <w:webHidden/>
              </w:rPr>
              <w:t>17</w:t>
            </w:r>
            <w:r w:rsidRPr="00A014E1">
              <w:rPr>
                <w:rFonts w:ascii="Arial" w:hAnsi="Arial" w:cs="Arial"/>
                <w:noProof/>
                <w:webHidden/>
              </w:rPr>
              <w:fldChar w:fldCharType="end"/>
            </w:r>
          </w:hyperlink>
        </w:p>
        <w:p w14:paraId="4960BB70" w14:textId="32649D34" w:rsidR="00A014E1" w:rsidRPr="00A014E1" w:rsidRDefault="00A014E1">
          <w:pPr>
            <w:pStyle w:val="Inhopg2"/>
            <w:tabs>
              <w:tab w:val="right" w:leader="dot" w:pos="9062"/>
            </w:tabs>
            <w:rPr>
              <w:rFonts w:ascii="Arial" w:eastAsiaTheme="minorEastAsia" w:hAnsi="Arial" w:cs="Arial"/>
              <w:noProof/>
              <w:kern w:val="2"/>
              <w:sz w:val="24"/>
              <w:szCs w:val="24"/>
              <w:lang w:eastAsia="nl-NL"/>
              <w14:ligatures w14:val="standardContextual"/>
            </w:rPr>
          </w:pPr>
          <w:hyperlink w:anchor="_Toc171413864" w:history="1">
            <w:r w:rsidRPr="00A014E1">
              <w:rPr>
                <w:rStyle w:val="Hyperlink"/>
                <w:rFonts w:ascii="Arial" w:hAnsi="Arial" w:cs="Arial"/>
                <w:noProof/>
              </w:rPr>
              <w:t>Artikel 17 – Materiële controle en fraude</w:t>
            </w:r>
            <w:r w:rsidRPr="00A014E1">
              <w:rPr>
                <w:rFonts w:ascii="Arial" w:hAnsi="Arial" w:cs="Arial"/>
                <w:noProof/>
                <w:webHidden/>
              </w:rPr>
              <w:tab/>
            </w:r>
            <w:r w:rsidRPr="00A014E1">
              <w:rPr>
                <w:rFonts w:ascii="Arial" w:hAnsi="Arial" w:cs="Arial"/>
                <w:noProof/>
                <w:webHidden/>
              </w:rPr>
              <w:fldChar w:fldCharType="begin"/>
            </w:r>
            <w:r w:rsidRPr="00A014E1">
              <w:rPr>
                <w:rFonts w:ascii="Arial" w:hAnsi="Arial" w:cs="Arial"/>
                <w:noProof/>
                <w:webHidden/>
              </w:rPr>
              <w:instrText xml:space="preserve"> PAGEREF _Toc171413864 \h </w:instrText>
            </w:r>
            <w:r w:rsidRPr="00A014E1">
              <w:rPr>
                <w:rFonts w:ascii="Arial" w:hAnsi="Arial" w:cs="Arial"/>
                <w:noProof/>
                <w:webHidden/>
              </w:rPr>
            </w:r>
            <w:r w:rsidRPr="00A014E1">
              <w:rPr>
                <w:rFonts w:ascii="Arial" w:hAnsi="Arial" w:cs="Arial"/>
                <w:noProof/>
                <w:webHidden/>
              </w:rPr>
              <w:fldChar w:fldCharType="separate"/>
            </w:r>
            <w:r w:rsidRPr="00A014E1">
              <w:rPr>
                <w:rFonts w:ascii="Arial" w:hAnsi="Arial" w:cs="Arial"/>
                <w:noProof/>
                <w:webHidden/>
              </w:rPr>
              <w:t>18</w:t>
            </w:r>
            <w:r w:rsidRPr="00A014E1">
              <w:rPr>
                <w:rFonts w:ascii="Arial" w:hAnsi="Arial" w:cs="Arial"/>
                <w:noProof/>
                <w:webHidden/>
              </w:rPr>
              <w:fldChar w:fldCharType="end"/>
            </w:r>
          </w:hyperlink>
        </w:p>
        <w:p w14:paraId="1F038398" w14:textId="2B7A2318" w:rsidR="00A014E1" w:rsidRPr="00A014E1" w:rsidRDefault="00A014E1">
          <w:pPr>
            <w:pStyle w:val="Inhopg2"/>
            <w:tabs>
              <w:tab w:val="right" w:leader="dot" w:pos="9062"/>
            </w:tabs>
            <w:rPr>
              <w:rFonts w:ascii="Arial" w:eastAsiaTheme="minorEastAsia" w:hAnsi="Arial" w:cs="Arial"/>
              <w:noProof/>
              <w:kern w:val="2"/>
              <w:sz w:val="24"/>
              <w:szCs w:val="24"/>
              <w:lang w:eastAsia="nl-NL"/>
              <w14:ligatures w14:val="standardContextual"/>
            </w:rPr>
          </w:pPr>
          <w:hyperlink w:anchor="_Toc171413865" w:history="1">
            <w:r w:rsidRPr="00A014E1">
              <w:rPr>
                <w:rStyle w:val="Hyperlink"/>
                <w:rFonts w:ascii="Arial" w:hAnsi="Arial" w:cs="Arial"/>
                <w:noProof/>
              </w:rPr>
              <w:t>Artikel 18 – Niet nakoming</w:t>
            </w:r>
            <w:r w:rsidRPr="00A014E1">
              <w:rPr>
                <w:rFonts w:ascii="Arial" w:hAnsi="Arial" w:cs="Arial"/>
                <w:noProof/>
                <w:webHidden/>
              </w:rPr>
              <w:tab/>
            </w:r>
            <w:r w:rsidRPr="00A014E1">
              <w:rPr>
                <w:rFonts w:ascii="Arial" w:hAnsi="Arial" w:cs="Arial"/>
                <w:noProof/>
                <w:webHidden/>
              </w:rPr>
              <w:fldChar w:fldCharType="begin"/>
            </w:r>
            <w:r w:rsidRPr="00A014E1">
              <w:rPr>
                <w:rFonts w:ascii="Arial" w:hAnsi="Arial" w:cs="Arial"/>
                <w:noProof/>
                <w:webHidden/>
              </w:rPr>
              <w:instrText xml:space="preserve"> PAGEREF _Toc171413865 \h </w:instrText>
            </w:r>
            <w:r w:rsidRPr="00A014E1">
              <w:rPr>
                <w:rFonts w:ascii="Arial" w:hAnsi="Arial" w:cs="Arial"/>
                <w:noProof/>
                <w:webHidden/>
              </w:rPr>
            </w:r>
            <w:r w:rsidRPr="00A014E1">
              <w:rPr>
                <w:rFonts w:ascii="Arial" w:hAnsi="Arial" w:cs="Arial"/>
                <w:noProof/>
                <w:webHidden/>
              </w:rPr>
              <w:fldChar w:fldCharType="separate"/>
            </w:r>
            <w:r w:rsidRPr="00A014E1">
              <w:rPr>
                <w:rFonts w:ascii="Arial" w:hAnsi="Arial" w:cs="Arial"/>
                <w:noProof/>
                <w:webHidden/>
              </w:rPr>
              <w:t>19</w:t>
            </w:r>
            <w:r w:rsidRPr="00A014E1">
              <w:rPr>
                <w:rFonts w:ascii="Arial" w:hAnsi="Arial" w:cs="Arial"/>
                <w:noProof/>
                <w:webHidden/>
              </w:rPr>
              <w:fldChar w:fldCharType="end"/>
            </w:r>
          </w:hyperlink>
        </w:p>
        <w:p w14:paraId="64DC11C4" w14:textId="123B4CD6" w:rsidR="00A014E1" w:rsidRPr="00A014E1" w:rsidRDefault="00A014E1">
          <w:pPr>
            <w:pStyle w:val="Inhopg1"/>
            <w:tabs>
              <w:tab w:val="right" w:leader="dot" w:pos="9062"/>
            </w:tabs>
            <w:rPr>
              <w:rFonts w:ascii="Arial" w:eastAsiaTheme="minorEastAsia" w:hAnsi="Arial" w:cs="Arial"/>
              <w:noProof/>
              <w:kern w:val="2"/>
              <w:sz w:val="24"/>
              <w:szCs w:val="24"/>
              <w:lang w:eastAsia="nl-NL"/>
              <w14:ligatures w14:val="standardContextual"/>
            </w:rPr>
          </w:pPr>
          <w:hyperlink w:anchor="_Toc171413866" w:history="1">
            <w:r w:rsidRPr="00A014E1">
              <w:rPr>
                <w:rStyle w:val="Hyperlink"/>
                <w:rFonts w:ascii="Arial" w:hAnsi="Arial" w:cs="Arial"/>
                <w:noProof/>
              </w:rPr>
              <w:t>Hoofdstuk 6: Duur en einde overeenkomst</w:t>
            </w:r>
            <w:r w:rsidRPr="00A014E1">
              <w:rPr>
                <w:rFonts w:ascii="Arial" w:hAnsi="Arial" w:cs="Arial"/>
                <w:noProof/>
                <w:webHidden/>
              </w:rPr>
              <w:tab/>
            </w:r>
            <w:r w:rsidRPr="00A014E1">
              <w:rPr>
                <w:rFonts w:ascii="Arial" w:hAnsi="Arial" w:cs="Arial"/>
                <w:noProof/>
                <w:webHidden/>
              </w:rPr>
              <w:fldChar w:fldCharType="begin"/>
            </w:r>
            <w:r w:rsidRPr="00A014E1">
              <w:rPr>
                <w:rFonts w:ascii="Arial" w:hAnsi="Arial" w:cs="Arial"/>
                <w:noProof/>
                <w:webHidden/>
              </w:rPr>
              <w:instrText xml:space="preserve"> PAGEREF _Toc171413866 \h </w:instrText>
            </w:r>
            <w:r w:rsidRPr="00A014E1">
              <w:rPr>
                <w:rFonts w:ascii="Arial" w:hAnsi="Arial" w:cs="Arial"/>
                <w:noProof/>
                <w:webHidden/>
              </w:rPr>
            </w:r>
            <w:r w:rsidRPr="00A014E1">
              <w:rPr>
                <w:rFonts w:ascii="Arial" w:hAnsi="Arial" w:cs="Arial"/>
                <w:noProof/>
                <w:webHidden/>
              </w:rPr>
              <w:fldChar w:fldCharType="separate"/>
            </w:r>
            <w:r w:rsidRPr="00A014E1">
              <w:rPr>
                <w:rFonts w:ascii="Arial" w:hAnsi="Arial" w:cs="Arial"/>
                <w:noProof/>
                <w:webHidden/>
              </w:rPr>
              <w:t>19</w:t>
            </w:r>
            <w:r w:rsidRPr="00A014E1">
              <w:rPr>
                <w:rFonts w:ascii="Arial" w:hAnsi="Arial" w:cs="Arial"/>
                <w:noProof/>
                <w:webHidden/>
              </w:rPr>
              <w:fldChar w:fldCharType="end"/>
            </w:r>
          </w:hyperlink>
        </w:p>
        <w:p w14:paraId="69A28B34" w14:textId="6E5F673B" w:rsidR="00A014E1" w:rsidRPr="00A014E1" w:rsidRDefault="00A014E1">
          <w:pPr>
            <w:pStyle w:val="Inhopg2"/>
            <w:tabs>
              <w:tab w:val="right" w:leader="dot" w:pos="9062"/>
            </w:tabs>
            <w:rPr>
              <w:rFonts w:ascii="Arial" w:eastAsiaTheme="minorEastAsia" w:hAnsi="Arial" w:cs="Arial"/>
              <w:noProof/>
              <w:kern w:val="2"/>
              <w:sz w:val="24"/>
              <w:szCs w:val="24"/>
              <w:lang w:eastAsia="nl-NL"/>
              <w14:ligatures w14:val="standardContextual"/>
            </w:rPr>
          </w:pPr>
          <w:hyperlink w:anchor="_Toc171413867" w:history="1">
            <w:r w:rsidRPr="00A014E1">
              <w:rPr>
                <w:rStyle w:val="Hyperlink"/>
                <w:rFonts w:ascii="Arial" w:hAnsi="Arial" w:cs="Arial"/>
                <w:noProof/>
              </w:rPr>
              <w:t>Artikel 19 – Duur en einde overeenkomst</w:t>
            </w:r>
            <w:r w:rsidRPr="00A014E1">
              <w:rPr>
                <w:rFonts w:ascii="Arial" w:hAnsi="Arial" w:cs="Arial"/>
                <w:noProof/>
                <w:webHidden/>
              </w:rPr>
              <w:tab/>
            </w:r>
            <w:r w:rsidRPr="00A014E1">
              <w:rPr>
                <w:rFonts w:ascii="Arial" w:hAnsi="Arial" w:cs="Arial"/>
                <w:noProof/>
                <w:webHidden/>
              </w:rPr>
              <w:fldChar w:fldCharType="begin"/>
            </w:r>
            <w:r w:rsidRPr="00A014E1">
              <w:rPr>
                <w:rFonts w:ascii="Arial" w:hAnsi="Arial" w:cs="Arial"/>
                <w:noProof/>
                <w:webHidden/>
              </w:rPr>
              <w:instrText xml:space="preserve"> PAGEREF _Toc171413867 \h </w:instrText>
            </w:r>
            <w:r w:rsidRPr="00A014E1">
              <w:rPr>
                <w:rFonts w:ascii="Arial" w:hAnsi="Arial" w:cs="Arial"/>
                <w:noProof/>
                <w:webHidden/>
              </w:rPr>
            </w:r>
            <w:r w:rsidRPr="00A014E1">
              <w:rPr>
                <w:rFonts w:ascii="Arial" w:hAnsi="Arial" w:cs="Arial"/>
                <w:noProof/>
                <w:webHidden/>
              </w:rPr>
              <w:fldChar w:fldCharType="separate"/>
            </w:r>
            <w:r w:rsidRPr="00A014E1">
              <w:rPr>
                <w:rFonts w:ascii="Arial" w:hAnsi="Arial" w:cs="Arial"/>
                <w:noProof/>
                <w:webHidden/>
              </w:rPr>
              <w:t>19</w:t>
            </w:r>
            <w:r w:rsidRPr="00A014E1">
              <w:rPr>
                <w:rFonts w:ascii="Arial" w:hAnsi="Arial" w:cs="Arial"/>
                <w:noProof/>
                <w:webHidden/>
              </w:rPr>
              <w:fldChar w:fldCharType="end"/>
            </w:r>
          </w:hyperlink>
        </w:p>
        <w:p w14:paraId="1BC34586" w14:textId="346BAF67" w:rsidR="00A014E1" w:rsidRPr="00A014E1" w:rsidRDefault="00A014E1">
          <w:pPr>
            <w:pStyle w:val="Inhopg2"/>
            <w:tabs>
              <w:tab w:val="right" w:leader="dot" w:pos="9062"/>
            </w:tabs>
            <w:rPr>
              <w:rFonts w:ascii="Arial" w:eastAsiaTheme="minorEastAsia" w:hAnsi="Arial" w:cs="Arial"/>
              <w:noProof/>
              <w:kern w:val="2"/>
              <w:sz w:val="24"/>
              <w:szCs w:val="24"/>
              <w:lang w:eastAsia="nl-NL"/>
              <w14:ligatures w14:val="standardContextual"/>
            </w:rPr>
          </w:pPr>
          <w:hyperlink w:anchor="_Toc171413868" w:history="1">
            <w:r w:rsidRPr="00A014E1">
              <w:rPr>
                <w:rStyle w:val="Hyperlink"/>
                <w:rFonts w:ascii="Arial" w:hAnsi="Arial" w:cs="Arial"/>
                <w:noProof/>
              </w:rPr>
              <w:t>Artikel 20 – Overdracht van rechten en fusie</w:t>
            </w:r>
            <w:r w:rsidRPr="00A014E1">
              <w:rPr>
                <w:rFonts w:ascii="Arial" w:hAnsi="Arial" w:cs="Arial"/>
                <w:noProof/>
                <w:webHidden/>
              </w:rPr>
              <w:tab/>
            </w:r>
            <w:r w:rsidRPr="00A014E1">
              <w:rPr>
                <w:rFonts w:ascii="Arial" w:hAnsi="Arial" w:cs="Arial"/>
                <w:noProof/>
                <w:webHidden/>
              </w:rPr>
              <w:fldChar w:fldCharType="begin"/>
            </w:r>
            <w:r w:rsidRPr="00A014E1">
              <w:rPr>
                <w:rFonts w:ascii="Arial" w:hAnsi="Arial" w:cs="Arial"/>
                <w:noProof/>
                <w:webHidden/>
              </w:rPr>
              <w:instrText xml:space="preserve"> PAGEREF _Toc171413868 \h </w:instrText>
            </w:r>
            <w:r w:rsidRPr="00A014E1">
              <w:rPr>
                <w:rFonts w:ascii="Arial" w:hAnsi="Arial" w:cs="Arial"/>
                <w:noProof/>
                <w:webHidden/>
              </w:rPr>
            </w:r>
            <w:r w:rsidRPr="00A014E1">
              <w:rPr>
                <w:rFonts w:ascii="Arial" w:hAnsi="Arial" w:cs="Arial"/>
                <w:noProof/>
                <w:webHidden/>
              </w:rPr>
              <w:fldChar w:fldCharType="separate"/>
            </w:r>
            <w:r w:rsidRPr="00A014E1">
              <w:rPr>
                <w:rFonts w:ascii="Arial" w:hAnsi="Arial" w:cs="Arial"/>
                <w:noProof/>
                <w:webHidden/>
              </w:rPr>
              <w:t>20</w:t>
            </w:r>
            <w:r w:rsidRPr="00A014E1">
              <w:rPr>
                <w:rFonts w:ascii="Arial" w:hAnsi="Arial" w:cs="Arial"/>
                <w:noProof/>
                <w:webHidden/>
              </w:rPr>
              <w:fldChar w:fldCharType="end"/>
            </w:r>
          </w:hyperlink>
        </w:p>
        <w:p w14:paraId="2D4EF448" w14:textId="2853B218" w:rsidR="00A014E1" w:rsidRPr="00A014E1" w:rsidRDefault="00A014E1">
          <w:pPr>
            <w:pStyle w:val="Inhopg2"/>
            <w:tabs>
              <w:tab w:val="right" w:leader="dot" w:pos="9062"/>
            </w:tabs>
            <w:rPr>
              <w:rFonts w:ascii="Arial" w:eastAsiaTheme="minorEastAsia" w:hAnsi="Arial" w:cs="Arial"/>
              <w:noProof/>
              <w:kern w:val="2"/>
              <w:sz w:val="24"/>
              <w:szCs w:val="24"/>
              <w:lang w:eastAsia="nl-NL"/>
              <w14:ligatures w14:val="standardContextual"/>
            </w:rPr>
          </w:pPr>
          <w:hyperlink w:anchor="_Toc171413869" w:history="1">
            <w:r w:rsidRPr="00A014E1">
              <w:rPr>
                <w:rStyle w:val="Hyperlink"/>
                <w:rFonts w:ascii="Arial" w:hAnsi="Arial" w:cs="Arial"/>
                <w:noProof/>
              </w:rPr>
              <w:t>Artikel 21 – Financiële verantwoordelijkheid</w:t>
            </w:r>
            <w:r w:rsidRPr="00A014E1">
              <w:rPr>
                <w:rFonts w:ascii="Arial" w:hAnsi="Arial" w:cs="Arial"/>
                <w:noProof/>
                <w:webHidden/>
              </w:rPr>
              <w:tab/>
            </w:r>
            <w:r w:rsidRPr="00A014E1">
              <w:rPr>
                <w:rFonts w:ascii="Arial" w:hAnsi="Arial" w:cs="Arial"/>
                <w:noProof/>
                <w:webHidden/>
              </w:rPr>
              <w:fldChar w:fldCharType="begin"/>
            </w:r>
            <w:r w:rsidRPr="00A014E1">
              <w:rPr>
                <w:rFonts w:ascii="Arial" w:hAnsi="Arial" w:cs="Arial"/>
                <w:noProof/>
                <w:webHidden/>
              </w:rPr>
              <w:instrText xml:space="preserve"> PAGEREF _Toc171413869 \h </w:instrText>
            </w:r>
            <w:r w:rsidRPr="00A014E1">
              <w:rPr>
                <w:rFonts w:ascii="Arial" w:hAnsi="Arial" w:cs="Arial"/>
                <w:noProof/>
                <w:webHidden/>
              </w:rPr>
            </w:r>
            <w:r w:rsidRPr="00A014E1">
              <w:rPr>
                <w:rFonts w:ascii="Arial" w:hAnsi="Arial" w:cs="Arial"/>
                <w:noProof/>
                <w:webHidden/>
              </w:rPr>
              <w:fldChar w:fldCharType="separate"/>
            </w:r>
            <w:r w:rsidRPr="00A014E1">
              <w:rPr>
                <w:rFonts w:ascii="Arial" w:hAnsi="Arial" w:cs="Arial"/>
                <w:noProof/>
                <w:webHidden/>
              </w:rPr>
              <w:t>20</w:t>
            </w:r>
            <w:r w:rsidRPr="00A014E1">
              <w:rPr>
                <w:rFonts w:ascii="Arial" w:hAnsi="Arial" w:cs="Arial"/>
                <w:noProof/>
                <w:webHidden/>
              </w:rPr>
              <w:fldChar w:fldCharType="end"/>
            </w:r>
          </w:hyperlink>
        </w:p>
        <w:p w14:paraId="48FE3663" w14:textId="4B6C6821" w:rsidR="00A014E1" w:rsidRPr="00A014E1" w:rsidRDefault="00A014E1">
          <w:pPr>
            <w:pStyle w:val="Inhopg1"/>
            <w:tabs>
              <w:tab w:val="right" w:leader="dot" w:pos="9062"/>
            </w:tabs>
            <w:rPr>
              <w:rFonts w:ascii="Arial" w:eastAsiaTheme="minorEastAsia" w:hAnsi="Arial" w:cs="Arial"/>
              <w:noProof/>
              <w:kern w:val="2"/>
              <w:sz w:val="24"/>
              <w:szCs w:val="24"/>
              <w:lang w:eastAsia="nl-NL"/>
              <w14:ligatures w14:val="standardContextual"/>
            </w:rPr>
          </w:pPr>
          <w:hyperlink w:anchor="_Toc171413870" w:history="1">
            <w:r w:rsidRPr="00A014E1">
              <w:rPr>
                <w:rStyle w:val="Hyperlink"/>
                <w:rFonts w:ascii="Arial" w:hAnsi="Arial" w:cs="Arial"/>
                <w:noProof/>
              </w:rPr>
              <w:t>Hoofdstuk 7: Slotbepalingen</w:t>
            </w:r>
            <w:r w:rsidRPr="00A014E1">
              <w:rPr>
                <w:rFonts w:ascii="Arial" w:hAnsi="Arial" w:cs="Arial"/>
                <w:noProof/>
                <w:webHidden/>
              </w:rPr>
              <w:tab/>
            </w:r>
            <w:r w:rsidRPr="00A014E1">
              <w:rPr>
                <w:rFonts w:ascii="Arial" w:hAnsi="Arial" w:cs="Arial"/>
                <w:noProof/>
                <w:webHidden/>
              </w:rPr>
              <w:fldChar w:fldCharType="begin"/>
            </w:r>
            <w:r w:rsidRPr="00A014E1">
              <w:rPr>
                <w:rFonts w:ascii="Arial" w:hAnsi="Arial" w:cs="Arial"/>
                <w:noProof/>
                <w:webHidden/>
              </w:rPr>
              <w:instrText xml:space="preserve"> PAGEREF _Toc171413870 \h </w:instrText>
            </w:r>
            <w:r w:rsidRPr="00A014E1">
              <w:rPr>
                <w:rFonts w:ascii="Arial" w:hAnsi="Arial" w:cs="Arial"/>
                <w:noProof/>
                <w:webHidden/>
              </w:rPr>
            </w:r>
            <w:r w:rsidRPr="00A014E1">
              <w:rPr>
                <w:rFonts w:ascii="Arial" w:hAnsi="Arial" w:cs="Arial"/>
                <w:noProof/>
                <w:webHidden/>
              </w:rPr>
              <w:fldChar w:fldCharType="separate"/>
            </w:r>
            <w:r w:rsidRPr="00A014E1">
              <w:rPr>
                <w:rFonts w:ascii="Arial" w:hAnsi="Arial" w:cs="Arial"/>
                <w:noProof/>
                <w:webHidden/>
              </w:rPr>
              <w:t>21</w:t>
            </w:r>
            <w:r w:rsidRPr="00A014E1">
              <w:rPr>
                <w:rFonts w:ascii="Arial" w:hAnsi="Arial" w:cs="Arial"/>
                <w:noProof/>
                <w:webHidden/>
              </w:rPr>
              <w:fldChar w:fldCharType="end"/>
            </w:r>
          </w:hyperlink>
        </w:p>
        <w:p w14:paraId="5B7951B3" w14:textId="3E6AE132" w:rsidR="00A014E1" w:rsidRPr="00A014E1" w:rsidRDefault="00A014E1">
          <w:pPr>
            <w:pStyle w:val="Inhopg2"/>
            <w:tabs>
              <w:tab w:val="right" w:leader="dot" w:pos="9062"/>
            </w:tabs>
            <w:rPr>
              <w:rFonts w:ascii="Arial" w:eastAsiaTheme="minorEastAsia" w:hAnsi="Arial" w:cs="Arial"/>
              <w:noProof/>
              <w:kern w:val="2"/>
              <w:sz w:val="24"/>
              <w:szCs w:val="24"/>
              <w:lang w:eastAsia="nl-NL"/>
              <w14:ligatures w14:val="standardContextual"/>
            </w:rPr>
          </w:pPr>
          <w:hyperlink w:anchor="_Toc171413871" w:history="1">
            <w:r w:rsidRPr="00A014E1">
              <w:rPr>
                <w:rStyle w:val="Hyperlink"/>
                <w:rFonts w:ascii="Arial" w:hAnsi="Arial" w:cs="Arial"/>
                <w:noProof/>
              </w:rPr>
              <w:t>Artikel 22 – Algemene slotbepalingen</w:t>
            </w:r>
            <w:r w:rsidRPr="00A014E1">
              <w:rPr>
                <w:rFonts w:ascii="Arial" w:hAnsi="Arial" w:cs="Arial"/>
                <w:noProof/>
                <w:webHidden/>
              </w:rPr>
              <w:tab/>
            </w:r>
            <w:r w:rsidRPr="00A014E1">
              <w:rPr>
                <w:rFonts w:ascii="Arial" w:hAnsi="Arial" w:cs="Arial"/>
                <w:noProof/>
                <w:webHidden/>
              </w:rPr>
              <w:fldChar w:fldCharType="begin"/>
            </w:r>
            <w:r w:rsidRPr="00A014E1">
              <w:rPr>
                <w:rFonts w:ascii="Arial" w:hAnsi="Arial" w:cs="Arial"/>
                <w:noProof/>
                <w:webHidden/>
              </w:rPr>
              <w:instrText xml:space="preserve"> PAGEREF _Toc171413871 \h </w:instrText>
            </w:r>
            <w:r w:rsidRPr="00A014E1">
              <w:rPr>
                <w:rFonts w:ascii="Arial" w:hAnsi="Arial" w:cs="Arial"/>
                <w:noProof/>
                <w:webHidden/>
              </w:rPr>
            </w:r>
            <w:r w:rsidRPr="00A014E1">
              <w:rPr>
                <w:rFonts w:ascii="Arial" w:hAnsi="Arial" w:cs="Arial"/>
                <w:noProof/>
                <w:webHidden/>
              </w:rPr>
              <w:fldChar w:fldCharType="separate"/>
            </w:r>
            <w:r w:rsidRPr="00A014E1">
              <w:rPr>
                <w:rFonts w:ascii="Arial" w:hAnsi="Arial" w:cs="Arial"/>
                <w:noProof/>
                <w:webHidden/>
              </w:rPr>
              <w:t>21</w:t>
            </w:r>
            <w:r w:rsidRPr="00A014E1">
              <w:rPr>
                <w:rFonts w:ascii="Arial" w:hAnsi="Arial" w:cs="Arial"/>
                <w:noProof/>
                <w:webHidden/>
              </w:rPr>
              <w:fldChar w:fldCharType="end"/>
            </w:r>
          </w:hyperlink>
        </w:p>
        <w:p w14:paraId="584022C8" w14:textId="4EA65EE2" w:rsidR="00A014E1" w:rsidRPr="00A014E1" w:rsidRDefault="00A014E1">
          <w:pPr>
            <w:pStyle w:val="Inhopg2"/>
            <w:tabs>
              <w:tab w:val="right" w:leader="dot" w:pos="9062"/>
            </w:tabs>
            <w:rPr>
              <w:rFonts w:ascii="Arial" w:eastAsiaTheme="minorEastAsia" w:hAnsi="Arial" w:cs="Arial"/>
              <w:noProof/>
              <w:kern w:val="2"/>
              <w:sz w:val="24"/>
              <w:szCs w:val="24"/>
              <w:lang w:eastAsia="nl-NL"/>
              <w14:ligatures w14:val="standardContextual"/>
            </w:rPr>
          </w:pPr>
          <w:hyperlink w:anchor="_Toc171413872" w:history="1">
            <w:r w:rsidRPr="00A014E1">
              <w:rPr>
                <w:rStyle w:val="Hyperlink"/>
                <w:rFonts w:ascii="Arial" w:hAnsi="Arial" w:cs="Arial"/>
                <w:noProof/>
              </w:rPr>
              <w:t>Artikel 23 – Vrijwaring</w:t>
            </w:r>
            <w:r w:rsidRPr="00A014E1">
              <w:rPr>
                <w:rFonts w:ascii="Arial" w:hAnsi="Arial" w:cs="Arial"/>
                <w:noProof/>
                <w:webHidden/>
              </w:rPr>
              <w:tab/>
            </w:r>
            <w:r w:rsidRPr="00A014E1">
              <w:rPr>
                <w:rFonts w:ascii="Arial" w:hAnsi="Arial" w:cs="Arial"/>
                <w:noProof/>
                <w:webHidden/>
              </w:rPr>
              <w:fldChar w:fldCharType="begin"/>
            </w:r>
            <w:r w:rsidRPr="00A014E1">
              <w:rPr>
                <w:rFonts w:ascii="Arial" w:hAnsi="Arial" w:cs="Arial"/>
                <w:noProof/>
                <w:webHidden/>
              </w:rPr>
              <w:instrText xml:space="preserve"> PAGEREF _Toc171413872 \h </w:instrText>
            </w:r>
            <w:r w:rsidRPr="00A014E1">
              <w:rPr>
                <w:rFonts w:ascii="Arial" w:hAnsi="Arial" w:cs="Arial"/>
                <w:noProof/>
                <w:webHidden/>
              </w:rPr>
            </w:r>
            <w:r w:rsidRPr="00A014E1">
              <w:rPr>
                <w:rFonts w:ascii="Arial" w:hAnsi="Arial" w:cs="Arial"/>
                <w:noProof/>
                <w:webHidden/>
              </w:rPr>
              <w:fldChar w:fldCharType="separate"/>
            </w:r>
            <w:r w:rsidRPr="00A014E1">
              <w:rPr>
                <w:rFonts w:ascii="Arial" w:hAnsi="Arial" w:cs="Arial"/>
                <w:noProof/>
                <w:webHidden/>
              </w:rPr>
              <w:t>21</w:t>
            </w:r>
            <w:r w:rsidRPr="00A014E1">
              <w:rPr>
                <w:rFonts w:ascii="Arial" w:hAnsi="Arial" w:cs="Arial"/>
                <w:noProof/>
                <w:webHidden/>
              </w:rPr>
              <w:fldChar w:fldCharType="end"/>
            </w:r>
          </w:hyperlink>
        </w:p>
        <w:p w14:paraId="2F833BEF" w14:textId="01A5CB29" w:rsidR="00A014E1" w:rsidRPr="00A014E1" w:rsidRDefault="00A014E1">
          <w:pPr>
            <w:pStyle w:val="Inhopg2"/>
            <w:tabs>
              <w:tab w:val="right" w:leader="dot" w:pos="9062"/>
            </w:tabs>
            <w:rPr>
              <w:rFonts w:ascii="Arial" w:eastAsiaTheme="minorEastAsia" w:hAnsi="Arial" w:cs="Arial"/>
              <w:noProof/>
              <w:kern w:val="2"/>
              <w:sz w:val="24"/>
              <w:szCs w:val="24"/>
              <w:lang w:eastAsia="nl-NL"/>
              <w14:ligatures w14:val="standardContextual"/>
            </w:rPr>
          </w:pPr>
          <w:hyperlink w:anchor="_Toc171413873" w:history="1">
            <w:r w:rsidRPr="00A014E1">
              <w:rPr>
                <w:rStyle w:val="Hyperlink"/>
                <w:rFonts w:ascii="Arial" w:hAnsi="Arial" w:cs="Arial"/>
                <w:noProof/>
              </w:rPr>
              <w:t>Artikel 24 – Wijziging van Omstandigheden</w:t>
            </w:r>
            <w:r w:rsidRPr="00A014E1">
              <w:rPr>
                <w:rFonts w:ascii="Arial" w:hAnsi="Arial" w:cs="Arial"/>
                <w:noProof/>
                <w:webHidden/>
              </w:rPr>
              <w:tab/>
            </w:r>
            <w:r w:rsidRPr="00A014E1">
              <w:rPr>
                <w:rFonts w:ascii="Arial" w:hAnsi="Arial" w:cs="Arial"/>
                <w:noProof/>
                <w:webHidden/>
              </w:rPr>
              <w:fldChar w:fldCharType="begin"/>
            </w:r>
            <w:r w:rsidRPr="00A014E1">
              <w:rPr>
                <w:rFonts w:ascii="Arial" w:hAnsi="Arial" w:cs="Arial"/>
                <w:noProof/>
                <w:webHidden/>
              </w:rPr>
              <w:instrText xml:space="preserve"> PAGEREF _Toc171413873 \h </w:instrText>
            </w:r>
            <w:r w:rsidRPr="00A014E1">
              <w:rPr>
                <w:rFonts w:ascii="Arial" w:hAnsi="Arial" w:cs="Arial"/>
                <w:noProof/>
                <w:webHidden/>
              </w:rPr>
            </w:r>
            <w:r w:rsidRPr="00A014E1">
              <w:rPr>
                <w:rFonts w:ascii="Arial" w:hAnsi="Arial" w:cs="Arial"/>
                <w:noProof/>
                <w:webHidden/>
              </w:rPr>
              <w:fldChar w:fldCharType="separate"/>
            </w:r>
            <w:r w:rsidRPr="00A014E1">
              <w:rPr>
                <w:rFonts w:ascii="Arial" w:hAnsi="Arial" w:cs="Arial"/>
                <w:noProof/>
                <w:webHidden/>
              </w:rPr>
              <w:t>22</w:t>
            </w:r>
            <w:r w:rsidRPr="00A014E1">
              <w:rPr>
                <w:rFonts w:ascii="Arial" w:hAnsi="Arial" w:cs="Arial"/>
                <w:noProof/>
                <w:webHidden/>
              </w:rPr>
              <w:fldChar w:fldCharType="end"/>
            </w:r>
          </w:hyperlink>
        </w:p>
        <w:p w14:paraId="589EFB2B" w14:textId="472A6B1B" w:rsidR="00A014E1" w:rsidRPr="00A014E1" w:rsidRDefault="00A014E1">
          <w:pPr>
            <w:pStyle w:val="Inhopg2"/>
            <w:tabs>
              <w:tab w:val="right" w:leader="dot" w:pos="9062"/>
            </w:tabs>
            <w:rPr>
              <w:rFonts w:ascii="Arial" w:eastAsiaTheme="minorEastAsia" w:hAnsi="Arial" w:cs="Arial"/>
              <w:noProof/>
              <w:kern w:val="2"/>
              <w:sz w:val="24"/>
              <w:szCs w:val="24"/>
              <w:lang w:eastAsia="nl-NL"/>
              <w14:ligatures w14:val="standardContextual"/>
            </w:rPr>
          </w:pPr>
          <w:hyperlink w:anchor="_Toc171413874" w:history="1">
            <w:r w:rsidRPr="00A014E1">
              <w:rPr>
                <w:rStyle w:val="Hyperlink"/>
                <w:rFonts w:ascii="Arial" w:hAnsi="Arial" w:cs="Arial"/>
                <w:noProof/>
              </w:rPr>
              <w:t>Artikel 25 Inbreuk in verband met persoonsgegevens</w:t>
            </w:r>
            <w:r w:rsidRPr="00A014E1">
              <w:rPr>
                <w:rFonts w:ascii="Arial" w:hAnsi="Arial" w:cs="Arial"/>
                <w:noProof/>
                <w:webHidden/>
              </w:rPr>
              <w:tab/>
            </w:r>
            <w:r w:rsidRPr="00A014E1">
              <w:rPr>
                <w:rFonts w:ascii="Arial" w:hAnsi="Arial" w:cs="Arial"/>
                <w:noProof/>
                <w:webHidden/>
              </w:rPr>
              <w:fldChar w:fldCharType="begin"/>
            </w:r>
            <w:r w:rsidRPr="00A014E1">
              <w:rPr>
                <w:rFonts w:ascii="Arial" w:hAnsi="Arial" w:cs="Arial"/>
                <w:noProof/>
                <w:webHidden/>
              </w:rPr>
              <w:instrText xml:space="preserve"> PAGEREF _Toc171413874 \h </w:instrText>
            </w:r>
            <w:r w:rsidRPr="00A014E1">
              <w:rPr>
                <w:rFonts w:ascii="Arial" w:hAnsi="Arial" w:cs="Arial"/>
                <w:noProof/>
                <w:webHidden/>
              </w:rPr>
            </w:r>
            <w:r w:rsidRPr="00A014E1">
              <w:rPr>
                <w:rFonts w:ascii="Arial" w:hAnsi="Arial" w:cs="Arial"/>
                <w:noProof/>
                <w:webHidden/>
              </w:rPr>
              <w:fldChar w:fldCharType="separate"/>
            </w:r>
            <w:r w:rsidRPr="00A014E1">
              <w:rPr>
                <w:rFonts w:ascii="Arial" w:hAnsi="Arial" w:cs="Arial"/>
                <w:noProof/>
                <w:webHidden/>
              </w:rPr>
              <w:t>23</w:t>
            </w:r>
            <w:r w:rsidRPr="00A014E1">
              <w:rPr>
                <w:rFonts w:ascii="Arial" w:hAnsi="Arial" w:cs="Arial"/>
                <w:noProof/>
                <w:webHidden/>
              </w:rPr>
              <w:fldChar w:fldCharType="end"/>
            </w:r>
          </w:hyperlink>
        </w:p>
        <w:p w14:paraId="750D5CC2" w14:textId="66167510" w:rsidR="003A3019" w:rsidRPr="00A014E1" w:rsidRDefault="003A3019">
          <w:pPr>
            <w:rPr>
              <w:rFonts w:ascii="Arial" w:hAnsi="Arial" w:cs="Arial"/>
            </w:rPr>
          </w:pPr>
          <w:r w:rsidRPr="00A014E1">
            <w:rPr>
              <w:rFonts w:ascii="Arial" w:hAnsi="Arial" w:cs="Arial"/>
              <w:b/>
              <w:bCs/>
            </w:rPr>
            <w:fldChar w:fldCharType="end"/>
          </w:r>
        </w:p>
      </w:sdtContent>
    </w:sdt>
    <w:p w14:paraId="43A37230" w14:textId="77777777" w:rsidR="00FA1E6B" w:rsidRPr="00A014E1" w:rsidRDefault="00FA1E6B" w:rsidP="00142B0E">
      <w:pPr>
        <w:jc w:val="both"/>
        <w:rPr>
          <w:rFonts w:ascii="Arial" w:eastAsia="Arial" w:hAnsi="Arial" w:cs="Arial"/>
          <w:b/>
          <w:bCs/>
        </w:rPr>
      </w:pPr>
    </w:p>
    <w:p w14:paraId="70607786" w14:textId="77777777" w:rsidR="00FA1E6B" w:rsidRPr="00A014E1" w:rsidRDefault="00FA1E6B" w:rsidP="00142B0E">
      <w:pPr>
        <w:jc w:val="both"/>
        <w:rPr>
          <w:rFonts w:ascii="Arial" w:eastAsia="Arial" w:hAnsi="Arial" w:cs="Arial"/>
          <w:sz w:val="32"/>
          <w:szCs w:val="32"/>
        </w:rPr>
      </w:pPr>
      <w:r w:rsidRPr="00A014E1">
        <w:rPr>
          <w:rFonts w:ascii="Arial" w:eastAsia="Arial" w:hAnsi="Arial" w:cs="Arial"/>
        </w:rPr>
        <w:br w:type="page"/>
      </w:r>
    </w:p>
    <w:p w14:paraId="3FD63296" w14:textId="77777777" w:rsidR="00FA1E6B" w:rsidRPr="00A014E1" w:rsidRDefault="00FA1E6B" w:rsidP="00142B0E">
      <w:pPr>
        <w:pStyle w:val="paragraph"/>
        <w:spacing w:before="0" w:beforeAutospacing="0" w:after="0" w:afterAutospacing="0" w:line="259" w:lineRule="auto"/>
        <w:jc w:val="both"/>
        <w:textAlignment w:val="baseline"/>
        <w:rPr>
          <w:rFonts w:ascii="Arial" w:eastAsia="Arial" w:hAnsi="Arial" w:cs="Arial"/>
          <w:sz w:val="20"/>
          <w:szCs w:val="20"/>
          <w:lang w:eastAsia="en-US"/>
        </w:rPr>
      </w:pPr>
      <w:r w:rsidRPr="00A014E1">
        <w:rPr>
          <w:rFonts w:ascii="Arial" w:eastAsia="Arial" w:hAnsi="Arial" w:cs="Arial"/>
          <w:sz w:val="20"/>
          <w:szCs w:val="20"/>
          <w:lang w:eastAsia="en-US"/>
        </w:rPr>
        <w:t>De publieke rechtspersonen:</w:t>
      </w:r>
    </w:p>
    <w:p w14:paraId="175F7558" w14:textId="77777777" w:rsidR="00FA1E6B" w:rsidRPr="00A014E1" w:rsidRDefault="00FA1E6B" w:rsidP="00142B0E">
      <w:pPr>
        <w:spacing w:after="0"/>
        <w:jc w:val="both"/>
        <w:rPr>
          <w:rFonts w:ascii="Arial" w:eastAsia="Arial" w:hAnsi="Arial" w:cs="Arial"/>
          <w:color w:val="000000" w:themeColor="text1"/>
          <w:sz w:val="20"/>
          <w:szCs w:val="20"/>
        </w:rPr>
      </w:pPr>
    </w:p>
    <w:p w14:paraId="44256412" w14:textId="77777777" w:rsidR="00FA1E6B" w:rsidRPr="00A014E1" w:rsidRDefault="00FA1E6B" w:rsidP="00142B0E">
      <w:pPr>
        <w:pStyle w:val="paragraph"/>
        <w:numPr>
          <w:ilvl w:val="0"/>
          <w:numId w:val="34"/>
        </w:numPr>
        <w:spacing w:before="0" w:beforeAutospacing="0" w:after="0" w:afterAutospacing="0" w:line="259" w:lineRule="auto"/>
        <w:jc w:val="both"/>
        <w:rPr>
          <w:rFonts w:ascii="Arial" w:eastAsia="Arial" w:hAnsi="Arial" w:cs="Arial"/>
          <w:color w:val="000000" w:themeColor="text1"/>
          <w:sz w:val="20"/>
          <w:szCs w:val="20"/>
        </w:rPr>
      </w:pPr>
      <w:r w:rsidRPr="00A014E1">
        <w:rPr>
          <w:rFonts w:ascii="Arial" w:eastAsia="Arial" w:hAnsi="Arial" w:cs="Arial"/>
          <w:color w:val="000000" w:themeColor="text1"/>
          <w:sz w:val="20"/>
          <w:szCs w:val="20"/>
        </w:rPr>
        <w:t xml:space="preserve">Gemeente Houten, gevestigd en kantoorhoudend aan Onderdoor 25 te Houten, </w:t>
      </w:r>
    </w:p>
    <w:p w14:paraId="697CDBBB" w14:textId="77777777" w:rsidR="00FA1E6B" w:rsidRPr="00A014E1" w:rsidRDefault="00FA1E6B" w:rsidP="00142B0E">
      <w:pPr>
        <w:pStyle w:val="paragraph"/>
        <w:numPr>
          <w:ilvl w:val="0"/>
          <w:numId w:val="34"/>
        </w:numPr>
        <w:spacing w:before="0" w:beforeAutospacing="0" w:after="0" w:afterAutospacing="0" w:line="259" w:lineRule="auto"/>
        <w:jc w:val="both"/>
        <w:rPr>
          <w:rFonts w:ascii="Arial" w:eastAsia="Arial" w:hAnsi="Arial" w:cs="Arial"/>
          <w:color w:val="000000" w:themeColor="text1"/>
          <w:sz w:val="20"/>
          <w:szCs w:val="20"/>
        </w:rPr>
      </w:pPr>
      <w:r w:rsidRPr="00A014E1">
        <w:rPr>
          <w:rFonts w:ascii="Arial" w:eastAsia="Arial" w:hAnsi="Arial" w:cs="Arial"/>
          <w:color w:val="000000" w:themeColor="text1"/>
          <w:sz w:val="20"/>
          <w:szCs w:val="20"/>
        </w:rPr>
        <w:t xml:space="preserve">Gemeente IJsselstein, gevestigd en kantoorhoudend aan Overtoom 1 te IJsselstein, </w:t>
      </w:r>
    </w:p>
    <w:p w14:paraId="760682ED" w14:textId="77777777" w:rsidR="00FA1E6B" w:rsidRPr="00A014E1" w:rsidRDefault="00FA1E6B" w:rsidP="00142B0E">
      <w:pPr>
        <w:pStyle w:val="paragraph"/>
        <w:numPr>
          <w:ilvl w:val="0"/>
          <w:numId w:val="34"/>
        </w:numPr>
        <w:spacing w:before="0" w:beforeAutospacing="0" w:after="0" w:afterAutospacing="0" w:line="259" w:lineRule="auto"/>
        <w:jc w:val="both"/>
        <w:rPr>
          <w:rFonts w:ascii="Arial" w:eastAsia="Arial" w:hAnsi="Arial" w:cs="Arial"/>
          <w:color w:val="000000" w:themeColor="text1"/>
          <w:sz w:val="20"/>
          <w:szCs w:val="20"/>
        </w:rPr>
      </w:pPr>
      <w:r w:rsidRPr="00A014E1">
        <w:rPr>
          <w:rFonts w:ascii="Arial" w:eastAsia="Arial" w:hAnsi="Arial" w:cs="Arial"/>
          <w:color w:val="000000" w:themeColor="text1"/>
          <w:sz w:val="20"/>
          <w:szCs w:val="20"/>
        </w:rPr>
        <w:t xml:space="preserve">Gemeente Lopik, gevestigd en kantoorhoudend aan Raadhuisplein 1 te Lopik, </w:t>
      </w:r>
    </w:p>
    <w:p w14:paraId="72D9B0CF" w14:textId="77777777" w:rsidR="00FA1E6B" w:rsidRPr="00A014E1" w:rsidRDefault="00FA1E6B" w:rsidP="00142B0E">
      <w:pPr>
        <w:pStyle w:val="paragraph"/>
        <w:numPr>
          <w:ilvl w:val="0"/>
          <w:numId w:val="34"/>
        </w:numPr>
        <w:spacing w:before="0" w:beforeAutospacing="0" w:after="0" w:afterAutospacing="0" w:line="259" w:lineRule="auto"/>
        <w:jc w:val="both"/>
        <w:rPr>
          <w:rFonts w:ascii="Arial" w:eastAsia="Arial" w:hAnsi="Arial" w:cs="Arial"/>
          <w:color w:val="000000" w:themeColor="text1"/>
          <w:sz w:val="20"/>
          <w:szCs w:val="20"/>
        </w:rPr>
      </w:pPr>
      <w:r w:rsidRPr="00A014E1">
        <w:rPr>
          <w:rFonts w:ascii="Arial" w:eastAsia="Arial" w:hAnsi="Arial" w:cs="Arial"/>
          <w:color w:val="000000" w:themeColor="text1"/>
          <w:sz w:val="20"/>
          <w:szCs w:val="20"/>
        </w:rPr>
        <w:t xml:space="preserve">Gemeente Nieuwegein, gevestigd en kantoorhoudend aan Stadsplein 1 te Nieuwegein, </w:t>
      </w:r>
    </w:p>
    <w:p w14:paraId="2460F900" w14:textId="77777777" w:rsidR="00FA1E6B" w:rsidRPr="00A014E1" w:rsidRDefault="00FA1E6B" w:rsidP="00142B0E">
      <w:pPr>
        <w:pStyle w:val="paragraph"/>
        <w:numPr>
          <w:ilvl w:val="0"/>
          <w:numId w:val="34"/>
        </w:numPr>
        <w:spacing w:before="0" w:beforeAutospacing="0" w:after="0" w:afterAutospacing="0" w:line="259" w:lineRule="auto"/>
        <w:jc w:val="both"/>
        <w:rPr>
          <w:rFonts w:ascii="Arial" w:eastAsia="Arial" w:hAnsi="Arial" w:cs="Arial"/>
          <w:color w:val="000000" w:themeColor="text1"/>
          <w:sz w:val="20"/>
          <w:szCs w:val="20"/>
        </w:rPr>
      </w:pPr>
      <w:r w:rsidRPr="00A014E1">
        <w:rPr>
          <w:rFonts w:ascii="Arial" w:eastAsia="Arial" w:hAnsi="Arial" w:cs="Arial"/>
          <w:color w:val="000000" w:themeColor="text1"/>
          <w:sz w:val="20"/>
          <w:szCs w:val="20"/>
        </w:rPr>
        <w:t xml:space="preserve">Gemeente </w:t>
      </w:r>
      <w:proofErr w:type="spellStart"/>
      <w:r w:rsidRPr="00A014E1">
        <w:rPr>
          <w:rFonts w:ascii="Arial" w:eastAsia="Arial" w:hAnsi="Arial" w:cs="Arial"/>
          <w:color w:val="000000" w:themeColor="text1"/>
          <w:sz w:val="20"/>
          <w:szCs w:val="20"/>
        </w:rPr>
        <w:t>Vijfheerenlanden</w:t>
      </w:r>
      <w:proofErr w:type="spellEnd"/>
      <w:r w:rsidRPr="00A014E1">
        <w:rPr>
          <w:rFonts w:ascii="Arial" w:eastAsia="Arial" w:hAnsi="Arial" w:cs="Arial"/>
          <w:color w:val="000000" w:themeColor="text1"/>
          <w:sz w:val="20"/>
          <w:szCs w:val="20"/>
        </w:rPr>
        <w:t xml:space="preserve">, gevestigd en kantoorhoudend aan Dokter </w:t>
      </w:r>
      <w:proofErr w:type="spellStart"/>
      <w:r w:rsidRPr="00A014E1">
        <w:rPr>
          <w:rFonts w:ascii="Arial" w:eastAsia="Arial" w:hAnsi="Arial" w:cs="Arial"/>
          <w:color w:val="000000" w:themeColor="text1"/>
          <w:sz w:val="20"/>
          <w:szCs w:val="20"/>
        </w:rPr>
        <w:t>Reilinghplein</w:t>
      </w:r>
      <w:proofErr w:type="spellEnd"/>
      <w:r w:rsidRPr="00A014E1">
        <w:rPr>
          <w:rFonts w:ascii="Arial" w:eastAsia="Arial" w:hAnsi="Arial" w:cs="Arial"/>
          <w:color w:val="000000" w:themeColor="text1"/>
          <w:sz w:val="20"/>
          <w:szCs w:val="20"/>
        </w:rPr>
        <w:t xml:space="preserve"> 1 te Leerdam, </w:t>
      </w:r>
    </w:p>
    <w:p w14:paraId="373D3BF5" w14:textId="77777777" w:rsidR="00FA1E6B" w:rsidRPr="00A014E1" w:rsidRDefault="00FA1E6B" w:rsidP="00142B0E">
      <w:pPr>
        <w:pStyle w:val="paragraph"/>
        <w:spacing w:before="0" w:beforeAutospacing="0" w:after="0" w:afterAutospacing="0" w:line="259" w:lineRule="auto"/>
        <w:jc w:val="both"/>
        <w:rPr>
          <w:rFonts w:ascii="Arial" w:eastAsia="Arial" w:hAnsi="Arial" w:cs="Arial"/>
          <w:color w:val="000000" w:themeColor="text1"/>
          <w:sz w:val="20"/>
          <w:szCs w:val="20"/>
        </w:rPr>
      </w:pPr>
      <w:r w:rsidRPr="00A014E1">
        <w:rPr>
          <w:rFonts w:ascii="Arial" w:eastAsia="Arial" w:hAnsi="Arial" w:cs="Arial"/>
          <w:color w:val="000000" w:themeColor="text1"/>
          <w:sz w:val="20"/>
          <w:szCs w:val="20"/>
        </w:rPr>
        <w:t>Allen rechtsgeldig en bij volmacht vertegenwoordigd door de heer P. van Ruitenbeek, wethouder, daartoe gemachtigd door de burgemeester van Houten, de heer/mevrouw G.P. Isabella bij besluit d.d. 2 februari 2022, welke burgemeester door iedere individuele gemeente volmacht en machtiging heeft gekregen voor ondertekening;</w:t>
      </w:r>
    </w:p>
    <w:p w14:paraId="4332005E" w14:textId="77777777" w:rsidR="00FA1E6B" w:rsidRPr="00A014E1" w:rsidRDefault="00FA1E6B" w:rsidP="00142B0E">
      <w:pPr>
        <w:pStyle w:val="paragraph"/>
        <w:spacing w:before="0" w:beforeAutospacing="0" w:after="0" w:afterAutospacing="0" w:line="259" w:lineRule="auto"/>
        <w:ind w:left="720"/>
        <w:jc w:val="both"/>
        <w:textAlignment w:val="baseline"/>
        <w:rPr>
          <w:rFonts w:ascii="Arial" w:eastAsia="Arial" w:hAnsi="Arial" w:cs="Arial"/>
          <w:sz w:val="22"/>
          <w:szCs w:val="22"/>
          <w:lang w:eastAsia="en-US"/>
        </w:rPr>
      </w:pPr>
    </w:p>
    <w:p w14:paraId="7044F23C" w14:textId="77777777" w:rsidR="00FA1E6B" w:rsidRPr="00A014E1" w:rsidRDefault="00FA1E6B" w:rsidP="00142B0E">
      <w:pPr>
        <w:jc w:val="both"/>
        <w:rPr>
          <w:rFonts w:ascii="Arial" w:eastAsia="Arial" w:hAnsi="Arial" w:cs="Arial"/>
          <w:sz w:val="20"/>
          <w:szCs w:val="20"/>
        </w:rPr>
      </w:pPr>
      <w:r w:rsidRPr="00A014E1">
        <w:rPr>
          <w:rFonts w:ascii="Arial" w:eastAsia="Arial" w:hAnsi="Arial" w:cs="Arial"/>
          <w:sz w:val="20"/>
          <w:szCs w:val="20"/>
        </w:rPr>
        <w:t xml:space="preserve">Verder gezamenlijke als Opdrachtgever te noemen “Gemeente” en/of “Gemeenten”, </w:t>
      </w:r>
    </w:p>
    <w:p w14:paraId="200DCAB4" w14:textId="77777777" w:rsidR="00FA1E6B" w:rsidRPr="00A014E1" w:rsidRDefault="00FA1E6B" w:rsidP="00142B0E">
      <w:pPr>
        <w:jc w:val="both"/>
        <w:rPr>
          <w:rFonts w:ascii="Arial" w:eastAsia="Arial" w:hAnsi="Arial" w:cs="Arial"/>
          <w:sz w:val="20"/>
          <w:szCs w:val="20"/>
        </w:rPr>
      </w:pPr>
      <w:r w:rsidRPr="00A014E1">
        <w:rPr>
          <w:rFonts w:ascii="Arial" w:eastAsia="Arial" w:hAnsi="Arial" w:cs="Arial"/>
          <w:sz w:val="20"/>
          <w:szCs w:val="20"/>
        </w:rPr>
        <w:t>en</w:t>
      </w:r>
    </w:p>
    <w:p w14:paraId="4C262C3D" w14:textId="77777777" w:rsidR="00FA1E6B" w:rsidRPr="00A014E1" w:rsidRDefault="00FA1E6B" w:rsidP="00142B0E">
      <w:pPr>
        <w:jc w:val="both"/>
        <w:rPr>
          <w:rFonts w:ascii="Arial" w:eastAsia="Arial" w:hAnsi="Arial" w:cs="Arial"/>
          <w:sz w:val="20"/>
          <w:szCs w:val="20"/>
        </w:rPr>
      </w:pPr>
      <w:r w:rsidRPr="00A014E1">
        <w:rPr>
          <w:rFonts w:ascii="Arial" w:eastAsia="Arial" w:hAnsi="Arial" w:cs="Arial"/>
          <w:sz w:val="20"/>
          <w:szCs w:val="20"/>
        </w:rPr>
        <w:t>De privaatrechtelijke rechtspersoon/rechtspersonen:</w:t>
      </w:r>
    </w:p>
    <w:p w14:paraId="01FF6897" w14:textId="77777777" w:rsidR="00393AEE" w:rsidRPr="00393AEE" w:rsidRDefault="00393AEE" w:rsidP="00393AEE">
      <w:pPr>
        <w:jc w:val="both"/>
        <w:rPr>
          <w:rFonts w:ascii="Arial" w:eastAsia="Arial" w:hAnsi="Arial" w:cs="Arial"/>
          <w:sz w:val="20"/>
          <w:szCs w:val="20"/>
        </w:rPr>
      </w:pPr>
      <w:r w:rsidRPr="00393AEE">
        <w:rPr>
          <w:rFonts w:ascii="Arial" w:eastAsia="Arial" w:hAnsi="Arial" w:cs="Arial"/>
          <w:sz w:val="20"/>
          <w:szCs w:val="20"/>
        </w:rPr>
        <w:t>De Jeugdhulpaanbieder [naam aanbieder], gevestigd aan [Adres] [huisnummer], [postcode] te [woonplaats], geregistreerd in het handelsregister van de Kamer van Koophandel onder nummer [KvK-nummer], te dezen rechtsgeldig vertegenwoordigd door [naam rechtsgeldig vertegenwoordiger],</w:t>
      </w:r>
    </w:p>
    <w:p w14:paraId="7F583043" w14:textId="40CB3823" w:rsidR="00805C1F" w:rsidRPr="00A014E1" w:rsidRDefault="00805C1F" w:rsidP="00142B0E">
      <w:pPr>
        <w:jc w:val="both"/>
        <w:rPr>
          <w:rFonts w:ascii="Arial" w:eastAsia="Arial" w:hAnsi="Arial" w:cs="Arial"/>
          <w:sz w:val="20"/>
          <w:szCs w:val="20"/>
        </w:rPr>
      </w:pPr>
    </w:p>
    <w:p w14:paraId="02244453" w14:textId="77777777" w:rsidR="00FA1E6B" w:rsidRPr="00A014E1" w:rsidRDefault="00FA1E6B" w:rsidP="00142B0E">
      <w:pPr>
        <w:jc w:val="both"/>
        <w:rPr>
          <w:rFonts w:ascii="Arial" w:eastAsia="Arial" w:hAnsi="Arial" w:cs="Arial"/>
          <w:sz w:val="20"/>
          <w:szCs w:val="20"/>
        </w:rPr>
      </w:pPr>
      <w:r w:rsidRPr="00A014E1">
        <w:rPr>
          <w:rFonts w:ascii="Arial" w:eastAsia="Arial" w:hAnsi="Arial" w:cs="Arial"/>
          <w:sz w:val="20"/>
          <w:szCs w:val="20"/>
        </w:rPr>
        <w:t xml:space="preserve">Verder gezamenlijk als opdrachtnemer te noemen “Jeugdhulpaanbieder” en/of “Jeugdhulpaanbieders”, </w:t>
      </w:r>
    </w:p>
    <w:p w14:paraId="445DC57F" w14:textId="77777777" w:rsidR="00FA1E6B" w:rsidRPr="00A014E1" w:rsidRDefault="00FA1E6B" w:rsidP="00142B0E">
      <w:pPr>
        <w:jc w:val="both"/>
        <w:rPr>
          <w:rFonts w:ascii="Arial" w:eastAsia="Arial" w:hAnsi="Arial" w:cs="Arial"/>
          <w:sz w:val="20"/>
          <w:szCs w:val="20"/>
        </w:rPr>
      </w:pPr>
      <w:r w:rsidRPr="00A014E1">
        <w:rPr>
          <w:rFonts w:ascii="Arial" w:eastAsia="Arial" w:hAnsi="Arial" w:cs="Arial"/>
          <w:sz w:val="20"/>
          <w:szCs w:val="20"/>
        </w:rPr>
        <w:t>Komen overeen als volgt:</w:t>
      </w:r>
    </w:p>
    <w:p w14:paraId="5C6E6C75" w14:textId="77777777" w:rsidR="00FA1E6B" w:rsidRPr="00A014E1" w:rsidRDefault="00FA1E6B" w:rsidP="00142B0E">
      <w:pPr>
        <w:jc w:val="both"/>
        <w:rPr>
          <w:rFonts w:ascii="Arial" w:eastAsia="Arial" w:hAnsi="Arial" w:cs="Arial"/>
        </w:rPr>
      </w:pPr>
      <w:r w:rsidRPr="00A014E1">
        <w:rPr>
          <w:rFonts w:ascii="Arial" w:eastAsia="Arial" w:hAnsi="Arial" w:cs="Arial"/>
        </w:rPr>
        <w:br w:type="page"/>
      </w:r>
    </w:p>
    <w:p w14:paraId="1343B4C0" w14:textId="77777777" w:rsidR="00FA1E6B" w:rsidRPr="00A014E1" w:rsidRDefault="00FA1E6B" w:rsidP="009A203A">
      <w:pPr>
        <w:pStyle w:val="Kop1"/>
      </w:pPr>
      <w:bookmarkStart w:id="2" w:name="_Toc171413826"/>
      <w:r w:rsidRPr="00A014E1">
        <w:t>Deel 1A: Gemeente en (Individuele) Jeugdhulpaanbieder</w:t>
      </w:r>
      <w:bookmarkEnd w:id="2"/>
    </w:p>
    <w:p w14:paraId="2779E0F9" w14:textId="77777777" w:rsidR="00FA1E6B" w:rsidRPr="00A014E1" w:rsidRDefault="00FA1E6B" w:rsidP="00142B0E">
      <w:pPr>
        <w:jc w:val="both"/>
        <w:rPr>
          <w:rFonts w:ascii="Arial" w:eastAsia="Arial" w:hAnsi="Arial" w:cs="Arial"/>
          <w:sz w:val="20"/>
          <w:szCs w:val="20"/>
        </w:rPr>
      </w:pPr>
      <w:r w:rsidRPr="00A014E1">
        <w:rPr>
          <w:rFonts w:ascii="Arial" w:eastAsia="Arial" w:hAnsi="Arial" w:cs="Arial"/>
          <w:sz w:val="20"/>
          <w:szCs w:val="20"/>
        </w:rPr>
        <w:t xml:space="preserve">Dit deel van de Overeenkomst bevat algemene informatie en geldt tussen de Gemeente en de individuele Jeugdhulpaanbieder. </w:t>
      </w:r>
    </w:p>
    <w:p w14:paraId="09B88548" w14:textId="77777777" w:rsidR="00FA1E6B" w:rsidRPr="00A014E1" w:rsidRDefault="00FA1E6B" w:rsidP="009A203A">
      <w:pPr>
        <w:pStyle w:val="Kop2"/>
      </w:pPr>
      <w:bookmarkStart w:id="3" w:name="_Toc171413827"/>
      <w:r w:rsidRPr="00A014E1">
        <w:t>Artikel 1A – Contactgegevens Gemeente</w:t>
      </w:r>
      <w:bookmarkEnd w:id="3"/>
    </w:p>
    <w:tbl>
      <w:tblPr>
        <w:tblStyle w:val="Tabelraster"/>
        <w:tblW w:w="90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15"/>
        <w:gridCol w:w="1547"/>
      </w:tblGrid>
      <w:tr w:rsidR="00FA1E6B" w:rsidRPr="00A014E1" w14:paraId="627E517F" w14:textId="77777777" w:rsidTr="00F2793B">
        <w:tc>
          <w:tcPr>
            <w:tcW w:w="7515" w:type="dxa"/>
          </w:tcPr>
          <w:p w14:paraId="06DDBFF3" w14:textId="77777777" w:rsidR="00FA1E6B" w:rsidRPr="00A014E1" w:rsidRDefault="00FA1E6B" w:rsidP="00AA77E7">
            <w:pPr>
              <w:spacing w:line="259" w:lineRule="auto"/>
              <w:jc w:val="both"/>
              <w:rPr>
                <w:rFonts w:ascii="Arial" w:eastAsia="Arial" w:hAnsi="Arial" w:cs="Arial"/>
                <w:sz w:val="20"/>
                <w:szCs w:val="20"/>
              </w:rPr>
            </w:pPr>
            <w:r w:rsidRPr="00A014E1">
              <w:rPr>
                <w:rFonts w:ascii="Arial" w:eastAsia="Arial" w:hAnsi="Arial" w:cs="Arial"/>
                <w:sz w:val="20"/>
                <w:szCs w:val="20"/>
              </w:rPr>
              <w:t>Gemeente / Jeugdhulpregio: Regionale backoffice Regio Lekstroom</w:t>
            </w:r>
          </w:p>
        </w:tc>
        <w:tc>
          <w:tcPr>
            <w:tcW w:w="1547" w:type="dxa"/>
          </w:tcPr>
          <w:p w14:paraId="041987E0" w14:textId="77777777" w:rsidR="00FA1E6B" w:rsidRPr="00A014E1" w:rsidRDefault="00FA1E6B" w:rsidP="00AA77E7">
            <w:pPr>
              <w:spacing w:line="259" w:lineRule="auto"/>
              <w:jc w:val="both"/>
              <w:rPr>
                <w:rFonts w:ascii="Arial" w:eastAsia="Arial" w:hAnsi="Arial" w:cs="Arial"/>
              </w:rPr>
            </w:pPr>
          </w:p>
        </w:tc>
      </w:tr>
      <w:tr w:rsidR="00FA1E6B" w:rsidRPr="00A014E1" w14:paraId="4243FF52" w14:textId="77777777" w:rsidTr="00F2793B">
        <w:tc>
          <w:tcPr>
            <w:tcW w:w="7515" w:type="dxa"/>
          </w:tcPr>
          <w:p w14:paraId="23096D06" w14:textId="77777777" w:rsidR="00FA1E6B" w:rsidRPr="00A014E1" w:rsidRDefault="00FA1E6B" w:rsidP="00AA77E7">
            <w:pPr>
              <w:spacing w:line="259" w:lineRule="auto"/>
              <w:jc w:val="both"/>
              <w:rPr>
                <w:rFonts w:ascii="Arial" w:eastAsia="Arial" w:hAnsi="Arial" w:cs="Arial"/>
                <w:sz w:val="20"/>
                <w:szCs w:val="20"/>
              </w:rPr>
            </w:pPr>
            <w:r w:rsidRPr="00A014E1">
              <w:rPr>
                <w:rFonts w:ascii="Arial" w:eastAsia="Arial" w:hAnsi="Arial" w:cs="Arial"/>
                <w:sz w:val="20"/>
                <w:szCs w:val="20"/>
              </w:rPr>
              <w:t>Adres: Postbus 30</w:t>
            </w:r>
          </w:p>
        </w:tc>
        <w:tc>
          <w:tcPr>
            <w:tcW w:w="1547" w:type="dxa"/>
          </w:tcPr>
          <w:p w14:paraId="3BA84AA2" w14:textId="77777777" w:rsidR="00FA1E6B" w:rsidRPr="00A014E1" w:rsidRDefault="00FA1E6B" w:rsidP="00AA77E7">
            <w:pPr>
              <w:spacing w:line="259" w:lineRule="auto"/>
              <w:jc w:val="both"/>
              <w:rPr>
                <w:rFonts w:ascii="Arial" w:eastAsia="Arial" w:hAnsi="Arial" w:cs="Arial"/>
              </w:rPr>
            </w:pPr>
          </w:p>
        </w:tc>
      </w:tr>
      <w:tr w:rsidR="00FA1E6B" w:rsidRPr="00A014E1" w14:paraId="331477EF" w14:textId="77777777" w:rsidTr="00F2793B">
        <w:tc>
          <w:tcPr>
            <w:tcW w:w="7515" w:type="dxa"/>
          </w:tcPr>
          <w:p w14:paraId="45A6B7CB" w14:textId="77777777" w:rsidR="00FA1E6B" w:rsidRPr="00A014E1" w:rsidRDefault="00FA1E6B" w:rsidP="00AA77E7">
            <w:pPr>
              <w:spacing w:line="259" w:lineRule="auto"/>
              <w:jc w:val="both"/>
              <w:rPr>
                <w:rFonts w:ascii="Arial" w:eastAsia="Arial" w:hAnsi="Arial" w:cs="Arial"/>
                <w:sz w:val="20"/>
                <w:szCs w:val="20"/>
              </w:rPr>
            </w:pPr>
            <w:r w:rsidRPr="00A014E1">
              <w:rPr>
                <w:rFonts w:ascii="Arial" w:eastAsia="Arial" w:hAnsi="Arial" w:cs="Arial"/>
                <w:sz w:val="20"/>
                <w:szCs w:val="20"/>
              </w:rPr>
              <w:t xml:space="preserve">Postcode: 3990 DA </w:t>
            </w:r>
          </w:p>
        </w:tc>
        <w:tc>
          <w:tcPr>
            <w:tcW w:w="1547" w:type="dxa"/>
          </w:tcPr>
          <w:p w14:paraId="27E5B9C5" w14:textId="77777777" w:rsidR="00FA1E6B" w:rsidRPr="00A014E1" w:rsidRDefault="00FA1E6B" w:rsidP="00AA77E7">
            <w:pPr>
              <w:spacing w:line="259" w:lineRule="auto"/>
              <w:jc w:val="both"/>
              <w:rPr>
                <w:rFonts w:ascii="Arial" w:eastAsia="Arial" w:hAnsi="Arial" w:cs="Arial"/>
              </w:rPr>
            </w:pPr>
          </w:p>
        </w:tc>
      </w:tr>
      <w:tr w:rsidR="00FA1E6B" w:rsidRPr="00A014E1" w14:paraId="35F65495" w14:textId="77777777" w:rsidTr="00F2793B">
        <w:tc>
          <w:tcPr>
            <w:tcW w:w="7515" w:type="dxa"/>
          </w:tcPr>
          <w:p w14:paraId="3349DC99" w14:textId="77777777" w:rsidR="00FA1E6B" w:rsidRPr="00A014E1" w:rsidRDefault="00FA1E6B" w:rsidP="00AA77E7">
            <w:pPr>
              <w:spacing w:line="259" w:lineRule="auto"/>
              <w:jc w:val="both"/>
              <w:rPr>
                <w:rFonts w:ascii="Arial" w:eastAsia="Arial" w:hAnsi="Arial" w:cs="Arial"/>
                <w:sz w:val="20"/>
                <w:szCs w:val="20"/>
              </w:rPr>
            </w:pPr>
            <w:r w:rsidRPr="00A014E1">
              <w:rPr>
                <w:rFonts w:ascii="Arial" w:eastAsia="Arial" w:hAnsi="Arial" w:cs="Arial"/>
                <w:sz w:val="20"/>
                <w:szCs w:val="20"/>
              </w:rPr>
              <w:t>Woonplaats: Houten</w:t>
            </w:r>
          </w:p>
        </w:tc>
        <w:tc>
          <w:tcPr>
            <w:tcW w:w="1547" w:type="dxa"/>
          </w:tcPr>
          <w:p w14:paraId="33A0AC14" w14:textId="77777777" w:rsidR="00FA1E6B" w:rsidRPr="00A014E1" w:rsidRDefault="00FA1E6B" w:rsidP="00AA77E7">
            <w:pPr>
              <w:spacing w:line="259" w:lineRule="auto"/>
              <w:jc w:val="both"/>
              <w:rPr>
                <w:rFonts w:ascii="Arial" w:eastAsia="Arial" w:hAnsi="Arial" w:cs="Arial"/>
              </w:rPr>
            </w:pPr>
          </w:p>
        </w:tc>
      </w:tr>
      <w:tr w:rsidR="00FA1E6B" w:rsidRPr="00A014E1" w14:paraId="28A4CBB6" w14:textId="77777777" w:rsidTr="00F2793B">
        <w:tc>
          <w:tcPr>
            <w:tcW w:w="7515" w:type="dxa"/>
          </w:tcPr>
          <w:p w14:paraId="46179F63" w14:textId="77777777" w:rsidR="00FA1E6B" w:rsidRPr="00A014E1" w:rsidRDefault="00FA1E6B" w:rsidP="00AA77E7">
            <w:pPr>
              <w:spacing w:line="259" w:lineRule="auto"/>
              <w:jc w:val="both"/>
              <w:rPr>
                <w:rFonts w:ascii="Arial" w:eastAsia="Arial" w:hAnsi="Arial" w:cs="Arial"/>
                <w:sz w:val="20"/>
                <w:szCs w:val="20"/>
              </w:rPr>
            </w:pPr>
          </w:p>
        </w:tc>
        <w:tc>
          <w:tcPr>
            <w:tcW w:w="1547" w:type="dxa"/>
          </w:tcPr>
          <w:p w14:paraId="134A68D7" w14:textId="77777777" w:rsidR="00FA1E6B" w:rsidRPr="00A014E1" w:rsidRDefault="00FA1E6B" w:rsidP="00AA77E7">
            <w:pPr>
              <w:spacing w:line="259" w:lineRule="auto"/>
              <w:jc w:val="both"/>
              <w:rPr>
                <w:rFonts w:ascii="Arial" w:eastAsia="Arial" w:hAnsi="Arial" w:cs="Arial"/>
              </w:rPr>
            </w:pPr>
          </w:p>
        </w:tc>
      </w:tr>
    </w:tbl>
    <w:p w14:paraId="5527C328" w14:textId="77777777" w:rsidR="00FA1E6B" w:rsidRPr="00A014E1" w:rsidRDefault="00FA1E6B" w:rsidP="00F2793B">
      <w:pPr>
        <w:pStyle w:val="Kop2"/>
      </w:pPr>
      <w:bookmarkStart w:id="4" w:name="_Toc171413828"/>
      <w:r w:rsidRPr="00A014E1">
        <w:t>Artikel 1B – Contactgegevens Jeugdhulpaanbieder</w:t>
      </w:r>
      <w:bookmarkEnd w:id="4"/>
    </w:p>
    <w:tbl>
      <w:tblPr>
        <w:tblStyle w:val="Tabelraster"/>
        <w:tblW w:w="62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2"/>
      </w:tblGrid>
      <w:tr w:rsidR="00FA1E6B" w:rsidRPr="00A014E1" w14:paraId="1E7AC350" w14:textId="77777777" w:rsidTr="00F2793B">
        <w:trPr>
          <w:trHeight w:val="300"/>
        </w:trPr>
        <w:tc>
          <w:tcPr>
            <w:tcW w:w="6232" w:type="dxa"/>
          </w:tcPr>
          <w:p w14:paraId="7176BEA7" w14:textId="77777777" w:rsidR="00FA1E6B" w:rsidRPr="00A014E1" w:rsidRDefault="00FA1E6B" w:rsidP="00AA77E7">
            <w:pPr>
              <w:spacing w:line="259" w:lineRule="auto"/>
              <w:jc w:val="both"/>
              <w:rPr>
                <w:rFonts w:ascii="Arial" w:eastAsia="Arial" w:hAnsi="Arial" w:cs="Arial"/>
                <w:sz w:val="20"/>
                <w:szCs w:val="20"/>
              </w:rPr>
            </w:pPr>
            <w:r w:rsidRPr="00A014E1">
              <w:rPr>
                <w:rFonts w:ascii="Arial" w:eastAsia="Arial" w:hAnsi="Arial" w:cs="Arial"/>
                <w:sz w:val="20"/>
                <w:szCs w:val="20"/>
              </w:rPr>
              <w:t>Opgevraagd in uitvraagformulier.</w:t>
            </w:r>
          </w:p>
          <w:p w14:paraId="737D06CC" w14:textId="77777777" w:rsidR="00FA1E6B" w:rsidRPr="00A014E1" w:rsidRDefault="00FA1E6B" w:rsidP="00AA77E7">
            <w:pPr>
              <w:spacing w:line="259" w:lineRule="auto"/>
              <w:jc w:val="both"/>
              <w:rPr>
                <w:rFonts w:ascii="Arial" w:eastAsia="Arial" w:hAnsi="Arial" w:cs="Arial"/>
                <w:sz w:val="20"/>
                <w:szCs w:val="20"/>
              </w:rPr>
            </w:pPr>
          </w:p>
        </w:tc>
      </w:tr>
    </w:tbl>
    <w:p w14:paraId="66A389A2" w14:textId="77777777" w:rsidR="00FA1E6B" w:rsidRPr="00A014E1" w:rsidRDefault="00FA1E6B" w:rsidP="00F2793B">
      <w:pPr>
        <w:pStyle w:val="Kop2"/>
      </w:pPr>
      <w:bookmarkStart w:id="5" w:name="_Toc171413829"/>
      <w:r w:rsidRPr="00A014E1">
        <w:t>Artikel 1C – Overwegingen</w:t>
      </w:r>
      <w:bookmarkEnd w:id="5"/>
    </w:p>
    <w:p w14:paraId="2AE4072F" w14:textId="77777777" w:rsidR="00FA1E6B" w:rsidRPr="00A014E1" w:rsidRDefault="00FA1E6B" w:rsidP="00F2793B">
      <w:pPr>
        <w:jc w:val="both"/>
        <w:rPr>
          <w:rFonts w:ascii="Arial" w:eastAsia="Arial" w:hAnsi="Arial" w:cs="Arial"/>
          <w:sz w:val="20"/>
          <w:szCs w:val="20"/>
        </w:rPr>
      </w:pPr>
      <w:r w:rsidRPr="00A014E1">
        <w:rPr>
          <w:rFonts w:ascii="Arial" w:eastAsia="Arial" w:hAnsi="Arial" w:cs="Arial"/>
          <w:sz w:val="20"/>
          <w:szCs w:val="20"/>
        </w:rPr>
        <w:t>Overwegende dat:</w:t>
      </w:r>
    </w:p>
    <w:p w14:paraId="08F46F2B" w14:textId="77777777" w:rsidR="00FA1E6B" w:rsidRPr="00A014E1" w:rsidRDefault="00FA1E6B" w:rsidP="00F2793B">
      <w:pPr>
        <w:pStyle w:val="Lijstalinea"/>
        <w:numPr>
          <w:ilvl w:val="0"/>
          <w:numId w:val="8"/>
        </w:numPr>
        <w:ind w:left="360"/>
        <w:jc w:val="both"/>
        <w:rPr>
          <w:rFonts w:ascii="Arial" w:eastAsia="Arial" w:hAnsi="Arial" w:cs="Arial"/>
          <w:sz w:val="20"/>
          <w:szCs w:val="20"/>
        </w:rPr>
      </w:pPr>
      <w:r w:rsidRPr="00A014E1">
        <w:rPr>
          <w:rFonts w:ascii="Arial" w:eastAsia="Arial" w:hAnsi="Arial" w:cs="Arial"/>
          <w:sz w:val="20"/>
          <w:szCs w:val="20"/>
        </w:rPr>
        <w:t xml:space="preserve">De Gemeente in het kader van de wettelijke plicht als bedoeld in </w:t>
      </w:r>
      <w:hyperlink r:id="rId13" w:anchor="Hoofdstuk2_Artikel2.3">
        <w:r w:rsidRPr="00A014E1">
          <w:rPr>
            <w:rStyle w:val="Hyperlink"/>
            <w:rFonts w:ascii="Arial" w:eastAsia="Arial" w:hAnsi="Arial" w:cs="Arial"/>
            <w:sz w:val="20"/>
            <w:szCs w:val="20"/>
          </w:rPr>
          <w:t>artikel 2.3</w:t>
        </w:r>
      </w:hyperlink>
      <w:r w:rsidRPr="00A014E1">
        <w:rPr>
          <w:rFonts w:ascii="Arial" w:eastAsia="Arial" w:hAnsi="Arial" w:cs="Arial"/>
          <w:sz w:val="20"/>
          <w:szCs w:val="20"/>
        </w:rPr>
        <w:t xml:space="preserve"> en </w:t>
      </w:r>
      <w:hyperlink r:id="rId14" w:anchor="Hoofdstuk2_Artikel2.6">
        <w:r w:rsidRPr="00A014E1">
          <w:rPr>
            <w:rStyle w:val="Hyperlink"/>
            <w:rFonts w:ascii="Arial" w:eastAsia="Arial" w:hAnsi="Arial" w:cs="Arial"/>
            <w:sz w:val="20"/>
            <w:szCs w:val="20"/>
          </w:rPr>
          <w:t>artikel 2.6 Jeugdwet</w:t>
        </w:r>
      </w:hyperlink>
      <w:r w:rsidRPr="00A014E1">
        <w:rPr>
          <w:rFonts w:ascii="Arial" w:eastAsia="Arial" w:hAnsi="Arial" w:cs="Arial"/>
          <w:sz w:val="20"/>
          <w:szCs w:val="20"/>
        </w:rPr>
        <w:t xml:space="preserve"> tegenover jeugdigen gehouden is om te voorzien in de inkoop van voldoende verantwoorde jeugdhulp in de gemeente, binnen redelijke termijn bij hem thuis, of op redelijke afstand van waar de jeugdige woont.</w:t>
      </w:r>
    </w:p>
    <w:p w14:paraId="245976FA" w14:textId="77777777" w:rsidR="00FA1E6B" w:rsidRPr="00A014E1" w:rsidRDefault="00FA1E6B" w:rsidP="00F2793B">
      <w:pPr>
        <w:pStyle w:val="Lijstalinea"/>
        <w:numPr>
          <w:ilvl w:val="0"/>
          <w:numId w:val="8"/>
        </w:numPr>
        <w:ind w:left="360"/>
        <w:jc w:val="both"/>
        <w:rPr>
          <w:rFonts w:ascii="Arial" w:eastAsia="Arial" w:hAnsi="Arial" w:cs="Arial"/>
          <w:sz w:val="20"/>
          <w:szCs w:val="20"/>
        </w:rPr>
      </w:pPr>
      <w:r w:rsidRPr="00A014E1">
        <w:rPr>
          <w:rFonts w:ascii="Arial" w:eastAsia="Arial" w:hAnsi="Arial" w:cs="Arial"/>
          <w:sz w:val="20"/>
          <w:szCs w:val="20"/>
        </w:rPr>
        <w:t>De Gemeente ter vervulling van deze wettelijke plicht overeenkomsten met één of meer Jeugdhulpaanbieders wenst te sluiten, waarbij het aantal Jeugdhulpaanbieders dat gecontracteerd wordt beperkt is ten behoeve van een bevordering van de samenwerking tussen het sociaal team, onderwijs en de Jeugdhulpaanbieders.</w:t>
      </w:r>
    </w:p>
    <w:p w14:paraId="17360AB2" w14:textId="77777777" w:rsidR="00FA1E6B" w:rsidRPr="00A014E1" w:rsidRDefault="00FA1E6B" w:rsidP="00F2793B">
      <w:pPr>
        <w:pStyle w:val="Lijstalinea"/>
        <w:numPr>
          <w:ilvl w:val="0"/>
          <w:numId w:val="8"/>
        </w:numPr>
        <w:ind w:left="360"/>
        <w:jc w:val="both"/>
        <w:rPr>
          <w:rFonts w:ascii="Arial" w:eastAsia="Arial" w:hAnsi="Arial" w:cs="Arial"/>
          <w:sz w:val="20"/>
          <w:szCs w:val="20"/>
        </w:rPr>
      </w:pPr>
      <w:r w:rsidRPr="00A014E1">
        <w:rPr>
          <w:rFonts w:ascii="Arial" w:eastAsia="Arial" w:hAnsi="Arial" w:cs="Arial"/>
          <w:sz w:val="20"/>
          <w:szCs w:val="20"/>
        </w:rPr>
        <w:t>De Gemeente daarvoor een Europese aanbestedingsprocedure heeft doorlopen, meer specifiek een procedure voor sociale en andere specifieke diensten.</w:t>
      </w:r>
    </w:p>
    <w:p w14:paraId="0F451925" w14:textId="77777777" w:rsidR="00FA1E6B" w:rsidRPr="00A014E1" w:rsidRDefault="00FA1E6B" w:rsidP="00F2793B">
      <w:pPr>
        <w:pStyle w:val="Lijstalinea"/>
        <w:numPr>
          <w:ilvl w:val="0"/>
          <w:numId w:val="8"/>
        </w:numPr>
        <w:ind w:left="360"/>
        <w:jc w:val="both"/>
        <w:rPr>
          <w:rFonts w:ascii="Arial" w:eastAsia="Arial" w:hAnsi="Arial" w:cs="Arial"/>
          <w:sz w:val="20"/>
          <w:szCs w:val="20"/>
        </w:rPr>
      </w:pPr>
      <w:r w:rsidRPr="00A014E1">
        <w:rPr>
          <w:rFonts w:ascii="Arial" w:eastAsia="Arial" w:hAnsi="Arial" w:cs="Arial"/>
          <w:sz w:val="20"/>
          <w:szCs w:val="20"/>
        </w:rPr>
        <w:t xml:space="preserve">Op Jeugdhulpaanbieder geen uitsluitingsgronden van toepassing zijn. </w:t>
      </w:r>
    </w:p>
    <w:p w14:paraId="68E2690B" w14:textId="77777777" w:rsidR="00FA1E6B" w:rsidRPr="00A014E1" w:rsidRDefault="00FA1E6B" w:rsidP="00F2793B">
      <w:pPr>
        <w:pStyle w:val="Lijstalinea"/>
        <w:numPr>
          <w:ilvl w:val="0"/>
          <w:numId w:val="8"/>
        </w:numPr>
        <w:ind w:left="360"/>
        <w:jc w:val="both"/>
        <w:rPr>
          <w:rFonts w:ascii="Arial" w:eastAsia="Arial" w:hAnsi="Arial" w:cs="Arial"/>
          <w:sz w:val="20"/>
          <w:szCs w:val="20"/>
        </w:rPr>
      </w:pPr>
      <w:r w:rsidRPr="00A014E1">
        <w:rPr>
          <w:rFonts w:ascii="Arial" w:eastAsia="Arial" w:hAnsi="Arial" w:cs="Arial"/>
          <w:sz w:val="20"/>
          <w:szCs w:val="20"/>
        </w:rPr>
        <w:t xml:space="preserve">Jeugdhulpaanbieder voldeed aan alle geschiktheidseisen. </w:t>
      </w:r>
    </w:p>
    <w:p w14:paraId="50E4CB93" w14:textId="77777777" w:rsidR="00FA1E6B" w:rsidRPr="00A014E1" w:rsidRDefault="00FA1E6B" w:rsidP="00F2793B">
      <w:pPr>
        <w:pStyle w:val="Lijstalinea"/>
        <w:numPr>
          <w:ilvl w:val="0"/>
          <w:numId w:val="8"/>
        </w:numPr>
        <w:ind w:left="360"/>
        <w:jc w:val="both"/>
        <w:rPr>
          <w:rFonts w:ascii="Arial" w:eastAsia="Arial" w:hAnsi="Arial" w:cs="Arial"/>
          <w:sz w:val="20"/>
          <w:szCs w:val="20"/>
        </w:rPr>
      </w:pPr>
      <w:r w:rsidRPr="00A014E1">
        <w:rPr>
          <w:rFonts w:ascii="Arial" w:eastAsia="Arial" w:hAnsi="Arial" w:cs="Arial"/>
          <w:sz w:val="20"/>
          <w:szCs w:val="20"/>
        </w:rPr>
        <w:t>Jeugdhulpaanbieder de economisch meest voordelige inschrijving deed en de Gemeente daarom de overheidsopdracht (mede) aan Jeugdhulpaanbieder wil gunnen.</w:t>
      </w:r>
    </w:p>
    <w:p w14:paraId="7462948D" w14:textId="77777777" w:rsidR="00FA1E6B" w:rsidRPr="00A014E1" w:rsidRDefault="00FA1E6B" w:rsidP="00F2793B">
      <w:pPr>
        <w:pStyle w:val="Lijstalinea"/>
        <w:numPr>
          <w:ilvl w:val="0"/>
          <w:numId w:val="8"/>
        </w:numPr>
        <w:ind w:left="360"/>
        <w:jc w:val="both"/>
        <w:rPr>
          <w:rFonts w:ascii="Arial" w:eastAsia="Arial" w:hAnsi="Arial" w:cs="Arial"/>
          <w:sz w:val="20"/>
          <w:szCs w:val="20"/>
        </w:rPr>
      </w:pPr>
      <w:r w:rsidRPr="00A014E1">
        <w:rPr>
          <w:rFonts w:ascii="Arial" w:eastAsia="Arial" w:hAnsi="Arial" w:cs="Arial"/>
          <w:sz w:val="20"/>
          <w:szCs w:val="20"/>
        </w:rPr>
        <w:t>Partijen in de overeenkomst de taakgerichte uitvoeringsvariant toepassen.</w:t>
      </w:r>
    </w:p>
    <w:p w14:paraId="04E9D060" w14:textId="77777777" w:rsidR="00FA1E6B" w:rsidRPr="00A014E1" w:rsidRDefault="00FA1E6B" w:rsidP="00F2793B">
      <w:pPr>
        <w:pStyle w:val="Lijstalinea"/>
        <w:numPr>
          <w:ilvl w:val="0"/>
          <w:numId w:val="8"/>
        </w:numPr>
        <w:ind w:left="360"/>
        <w:jc w:val="both"/>
        <w:rPr>
          <w:rFonts w:ascii="Arial" w:eastAsia="Arial" w:hAnsi="Arial" w:cs="Arial"/>
          <w:sz w:val="20"/>
          <w:szCs w:val="20"/>
        </w:rPr>
      </w:pPr>
      <w:r w:rsidRPr="00A014E1">
        <w:rPr>
          <w:rFonts w:ascii="Arial" w:eastAsia="Arial" w:hAnsi="Arial" w:cs="Arial"/>
          <w:sz w:val="20"/>
          <w:szCs w:val="20"/>
        </w:rPr>
        <w:t>Afspraken over prestaties en het taakgerichte budget integraal onderdeel uitmaken van onderhavige overeenkomt.</w:t>
      </w:r>
    </w:p>
    <w:p w14:paraId="18EB9CC3" w14:textId="77777777" w:rsidR="00FA1E6B" w:rsidRPr="00A014E1" w:rsidRDefault="00FA1E6B" w:rsidP="00F2793B">
      <w:pPr>
        <w:pStyle w:val="Lijstalinea"/>
        <w:numPr>
          <w:ilvl w:val="0"/>
          <w:numId w:val="8"/>
        </w:numPr>
        <w:ind w:left="360"/>
        <w:jc w:val="both"/>
        <w:rPr>
          <w:rFonts w:ascii="Arial" w:eastAsia="Arial" w:hAnsi="Arial" w:cs="Arial"/>
          <w:sz w:val="20"/>
          <w:szCs w:val="20"/>
        </w:rPr>
      </w:pPr>
      <w:r w:rsidRPr="00A014E1">
        <w:rPr>
          <w:rFonts w:ascii="Arial" w:eastAsia="Arial" w:hAnsi="Arial" w:cs="Arial"/>
          <w:sz w:val="20"/>
          <w:szCs w:val="20"/>
        </w:rPr>
        <w:t>De Jeugdhulpaanbieder zich ten doel stelt verantwoorde hulp te leveren, waaronder partijen verstaan: hulp van goed niveau, die Jeugdhulpaanbieder in ieder geval veilig, doeltreffend, doelmatig en cliëntgericht verleent en die is afgestemd op de reële behoefte van de jeugdige of ouder (</w:t>
      </w:r>
      <w:hyperlink r:id="rId15" w:anchor="Hoofdstuk4_Paragraaf4.1_Artikel4.1.1">
        <w:r w:rsidRPr="00A014E1">
          <w:rPr>
            <w:rStyle w:val="Hyperlink"/>
            <w:rFonts w:ascii="Arial" w:eastAsia="Arial" w:hAnsi="Arial" w:cs="Arial"/>
            <w:sz w:val="20"/>
            <w:szCs w:val="20"/>
          </w:rPr>
          <w:t>artikel 4.1.1 Jeugdwet</w:t>
        </w:r>
      </w:hyperlink>
      <w:r w:rsidRPr="00A014E1">
        <w:rPr>
          <w:rFonts w:ascii="Arial" w:eastAsia="Arial" w:hAnsi="Arial" w:cs="Arial"/>
          <w:sz w:val="20"/>
          <w:szCs w:val="20"/>
        </w:rPr>
        <w:t>).</w:t>
      </w:r>
    </w:p>
    <w:p w14:paraId="21E9ACEC" w14:textId="77777777" w:rsidR="00FA1E6B" w:rsidRPr="00A014E1" w:rsidRDefault="00FA1E6B" w:rsidP="00F2793B">
      <w:pPr>
        <w:pStyle w:val="Lijstalinea"/>
        <w:numPr>
          <w:ilvl w:val="0"/>
          <w:numId w:val="8"/>
        </w:numPr>
        <w:ind w:left="360"/>
        <w:jc w:val="both"/>
        <w:rPr>
          <w:rFonts w:ascii="Arial" w:eastAsia="Arial" w:hAnsi="Arial" w:cs="Arial"/>
          <w:sz w:val="20"/>
          <w:szCs w:val="20"/>
        </w:rPr>
      </w:pPr>
      <w:r w:rsidRPr="00A014E1">
        <w:rPr>
          <w:rFonts w:ascii="Arial" w:eastAsia="Arial" w:hAnsi="Arial" w:cs="Arial"/>
          <w:sz w:val="20"/>
          <w:szCs w:val="20"/>
        </w:rPr>
        <w:t>De Jeugdhulpaanbieder bij (beleidsmatige) keuzes in de te leveren passende jeugdhulp met aandacht voor het individuele welzijn van de jeugdige de optimale balans zoekt tussen het individuele belang van de jeugdige, het collectieve belang van jeugdigen, de effectiviteit van de jeugdhulp en de kosten ervan. De Jeugdhulpaanbieder spant zich in voor het versterken van de positie van de jeugdigen en zijn verwanten/naasten. De te leveren jeugdhulp draagt bij aan de kwaliteit van leven/bestaan.</w:t>
      </w:r>
    </w:p>
    <w:p w14:paraId="1C9BA989" w14:textId="77777777" w:rsidR="00FA1E6B" w:rsidRPr="00A014E1" w:rsidRDefault="00FA1E6B" w:rsidP="00F2793B">
      <w:pPr>
        <w:pStyle w:val="Kop2"/>
      </w:pPr>
      <w:bookmarkStart w:id="6" w:name="_Toc171413830"/>
      <w:r w:rsidRPr="00A014E1">
        <w:t>Artikel 1D – Definities</w:t>
      </w:r>
      <w:bookmarkEnd w:id="6"/>
    </w:p>
    <w:p w14:paraId="1AC3B168" w14:textId="77777777" w:rsidR="00FA1E6B" w:rsidRPr="00A014E1" w:rsidRDefault="00FA1E6B" w:rsidP="00F2793B">
      <w:pPr>
        <w:jc w:val="both"/>
        <w:rPr>
          <w:rFonts w:ascii="Arial" w:eastAsia="Arial" w:hAnsi="Arial" w:cs="Arial"/>
          <w:sz w:val="20"/>
          <w:szCs w:val="20"/>
        </w:rPr>
      </w:pPr>
      <w:r w:rsidRPr="00A014E1">
        <w:rPr>
          <w:rFonts w:ascii="Arial" w:eastAsia="Arial" w:hAnsi="Arial" w:cs="Arial"/>
          <w:sz w:val="20"/>
          <w:szCs w:val="20"/>
        </w:rPr>
        <w:t xml:space="preserve">Gedefinieerde begrippen hebben in enkelvoud en meervoud overeenkomstige betekenis. De begrippen zoals vastgelegd in </w:t>
      </w:r>
      <w:hyperlink r:id="rId16" w:anchor="Hoofdstuk1_Artikel1.1">
        <w:r w:rsidRPr="00A014E1">
          <w:rPr>
            <w:rStyle w:val="Hyperlink"/>
            <w:rFonts w:ascii="Arial" w:eastAsia="Arial" w:hAnsi="Arial" w:cs="Arial"/>
            <w:sz w:val="20"/>
            <w:szCs w:val="20"/>
          </w:rPr>
          <w:t>artikel 1.1 Jeugdwet</w:t>
        </w:r>
      </w:hyperlink>
      <w:r w:rsidRPr="00A014E1">
        <w:rPr>
          <w:rFonts w:ascii="Arial" w:eastAsia="Arial" w:hAnsi="Arial" w:cs="Arial"/>
          <w:sz w:val="20"/>
          <w:szCs w:val="20"/>
        </w:rPr>
        <w:t xml:space="preserve">, </w:t>
      </w:r>
      <w:hyperlink r:id="rId17" w:anchor="Hoofdstuk1_Artikel1.1">
        <w:r w:rsidRPr="00A014E1">
          <w:rPr>
            <w:rStyle w:val="Hyperlink"/>
            <w:rFonts w:ascii="Arial" w:eastAsia="Arial" w:hAnsi="Arial" w:cs="Arial"/>
            <w:sz w:val="20"/>
            <w:szCs w:val="20"/>
          </w:rPr>
          <w:t>artikel 1.1 Besluit Jeugdwet</w:t>
        </w:r>
      </w:hyperlink>
      <w:r w:rsidRPr="00A014E1">
        <w:rPr>
          <w:rFonts w:ascii="Arial" w:eastAsia="Arial" w:hAnsi="Arial" w:cs="Arial"/>
          <w:sz w:val="20"/>
          <w:szCs w:val="20"/>
        </w:rPr>
        <w:t xml:space="preserve">, </w:t>
      </w:r>
      <w:hyperlink r:id="rId18" w:anchor="Paragraaf1_Artikel1">
        <w:r w:rsidRPr="00A014E1">
          <w:rPr>
            <w:rStyle w:val="Hyperlink"/>
            <w:rFonts w:ascii="Arial" w:eastAsia="Arial" w:hAnsi="Arial" w:cs="Arial"/>
            <w:sz w:val="20"/>
            <w:szCs w:val="20"/>
          </w:rPr>
          <w:t>artikel 1 Regeling Jeugdwet</w:t>
        </w:r>
      </w:hyperlink>
      <w:r w:rsidRPr="00A014E1">
        <w:rPr>
          <w:rFonts w:ascii="Arial" w:eastAsia="Arial" w:hAnsi="Arial" w:cs="Arial"/>
          <w:sz w:val="20"/>
          <w:szCs w:val="20"/>
        </w:rPr>
        <w:t xml:space="preserve"> en de Gemeentelijke verordeningen, beleids- en nadere regels zijn onverkort van toepassing. </w:t>
      </w:r>
    </w:p>
    <w:p w14:paraId="6079A4F1" w14:textId="77777777" w:rsidR="00FA1E6B" w:rsidRPr="00A014E1" w:rsidRDefault="00FA1E6B" w:rsidP="00F2793B">
      <w:pPr>
        <w:jc w:val="both"/>
        <w:rPr>
          <w:rFonts w:ascii="Arial" w:eastAsia="Arial" w:hAnsi="Arial" w:cs="Arial"/>
          <w:sz w:val="20"/>
          <w:szCs w:val="20"/>
        </w:rPr>
      </w:pPr>
      <w:r w:rsidRPr="00A014E1">
        <w:rPr>
          <w:rFonts w:ascii="Arial" w:eastAsia="Arial" w:hAnsi="Arial" w:cs="Arial"/>
          <w:sz w:val="20"/>
          <w:szCs w:val="20"/>
        </w:rPr>
        <w:t xml:space="preserve">Op de overeenkomst zijn verder de volgende begrippen van toepassing: </w:t>
      </w:r>
    </w:p>
    <w:p w14:paraId="35B99A4D" w14:textId="77777777" w:rsidR="00FA1E6B" w:rsidRPr="00A014E1" w:rsidRDefault="00FA1E6B" w:rsidP="00F2793B">
      <w:pPr>
        <w:pStyle w:val="Lijstalinea"/>
        <w:numPr>
          <w:ilvl w:val="0"/>
          <w:numId w:val="9"/>
        </w:numPr>
        <w:ind w:left="360"/>
        <w:jc w:val="both"/>
        <w:rPr>
          <w:rFonts w:ascii="Arial" w:eastAsia="Arial" w:hAnsi="Arial" w:cs="Arial"/>
          <w:sz w:val="20"/>
          <w:szCs w:val="20"/>
        </w:rPr>
      </w:pPr>
      <w:proofErr w:type="spellStart"/>
      <w:r w:rsidRPr="00A014E1">
        <w:rPr>
          <w:rFonts w:ascii="Arial" w:eastAsia="Arial" w:hAnsi="Arial" w:cs="Arial"/>
          <w:sz w:val="20"/>
          <w:szCs w:val="20"/>
        </w:rPr>
        <w:t>Combinant</w:t>
      </w:r>
      <w:proofErr w:type="spellEnd"/>
      <w:r w:rsidRPr="00A014E1">
        <w:rPr>
          <w:rFonts w:ascii="Arial" w:eastAsia="Arial" w:hAnsi="Arial" w:cs="Arial"/>
          <w:sz w:val="20"/>
          <w:szCs w:val="20"/>
        </w:rPr>
        <w:t>: Jeugdhulpaanbieder die deelneemt aan een combinatie.</w:t>
      </w:r>
    </w:p>
    <w:p w14:paraId="2C615344" w14:textId="77777777" w:rsidR="00FA1E6B" w:rsidRPr="00A014E1" w:rsidRDefault="00FA1E6B" w:rsidP="00F2793B">
      <w:pPr>
        <w:pStyle w:val="Lijstalinea"/>
        <w:numPr>
          <w:ilvl w:val="0"/>
          <w:numId w:val="9"/>
        </w:numPr>
        <w:ind w:left="360"/>
        <w:jc w:val="both"/>
        <w:rPr>
          <w:rFonts w:ascii="Arial" w:eastAsia="Arial" w:hAnsi="Arial" w:cs="Arial"/>
          <w:sz w:val="20"/>
          <w:szCs w:val="20"/>
        </w:rPr>
      </w:pPr>
      <w:r w:rsidRPr="00A014E1">
        <w:rPr>
          <w:rFonts w:ascii="Arial" w:eastAsia="Arial" w:hAnsi="Arial" w:cs="Arial"/>
          <w:sz w:val="20"/>
          <w:szCs w:val="20"/>
        </w:rPr>
        <w:t>Combinatie: Een combinatie is een samenwerkingsverband van twee of meer Jeugdhulpaanbieders die gezamenlijk hebben ingeschreven voor de opdracht, die allen individueel een overeenkomst hebben met de Gemeente en die hoofdelijk aansprakelijk zijn voor de uitvoering van de opdracht.</w:t>
      </w:r>
    </w:p>
    <w:p w14:paraId="2CC422A2" w14:textId="77777777" w:rsidR="00FA1E6B" w:rsidRPr="00A014E1" w:rsidRDefault="00FA1E6B" w:rsidP="00F2793B">
      <w:pPr>
        <w:pStyle w:val="Lijstalinea"/>
        <w:numPr>
          <w:ilvl w:val="0"/>
          <w:numId w:val="9"/>
        </w:numPr>
        <w:ind w:left="360"/>
        <w:jc w:val="both"/>
        <w:rPr>
          <w:rFonts w:ascii="Arial" w:eastAsia="Arial" w:hAnsi="Arial" w:cs="Arial"/>
          <w:sz w:val="20"/>
          <w:szCs w:val="20"/>
        </w:rPr>
      </w:pPr>
      <w:r w:rsidRPr="00A014E1">
        <w:rPr>
          <w:rFonts w:ascii="Arial" w:eastAsia="Arial" w:hAnsi="Arial" w:cs="Arial"/>
          <w:sz w:val="20"/>
          <w:szCs w:val="20"/>
        </w:rPr>
        <w:t>Fraude: Onder fraude verstaan partijen het plegen of trachten te plegen van valsheid in geschrifte, bedrog, benadeling van schuldeisers of rechthebbenden en/of verduistering bij de uitvoering van de Jeugdwet door de Jeugdhulpaanbieder, met het doel een prestatie, vergoeding, betaling of ander voordeel te krijgen waarop de Jeugdhulpaanbieder geen recht heeft of recht kan hebben.</w:t>
      </w:r>
    </w:p>
    <w:p w14:paraId="7B716CE7" w14:textId="77777777" w:rsidR="00FA1E6B" w:rsidRPr="00A014E1" w:rsidRDefault="00FA1E6B" w:rsidP="00F2793B">
      <w:pPr>
        <w:pStyle w:val="Lijstalinea"/>
        <w:numPr>
          <w:ilvl w:val="0"/>
          <w:numId w:val="9"/>
        </w:numPr>
        <w:ind w:left="360"/>
        <w:jc w:val="both"/>
        <w:rPr>
          <w:rFonts w:ascii="Arial" w:eastAsia="Arial" w:hAnsi="Arial" w:cs="Arial"/>
          <w:sz w:val="20"/>
          <w:szCs w:val="20"/>
        </w:rPr>
      </w:pPr>
      <w:r w:rsidRPr="00A014E1">
        <w:rPr>
          <w:rFonts w:ascii="Arial" w:eastAsia="Arial" w:hAnsi="Arial" w:cs="Arial"/>
          <w:sz w:val="20"/>
          <w:szCs w:val="20"/>
        </w:rPr>
        <w:t xml:space="preserve">Gepast gebruik: Onder gepast gebruik verstaan partijen dat de jeugdhulp voldoet aan de vereisten uit de Jeugdwet, het Besluit Jeugdwet, de Regeling Jeugdwet en de Gemeentelijke verordening en dat de jeugdhulp voldoet aan de stand van de wetenschap en praktijk en dat de jeugdige redelijkerwijs is aangewezen op de jeugdhulp gezien zijn hulpvraag. </w:t>
      </w:r>
    </w:p>
    <w:p w14:paraId="496BC1C5" w14:textId="77777777" w:rsidR="00FA1E6B" w:rsidRPr="00A014E1" w:rsidRDefault="00FA1E6B" w:rsidP="00F2793B">
      <w:pPr>
        <w:pStyle w:val="Lijstalinea"/>
        <w:numPr>
          <w:ilvl w:val="0"/>
          <w:numId w:val="9"/>
        </w:numPr>
        <w:ind w:left="360"/>
        <w:jc w:val="both"/>
        <w:rPr>
          <w:rFonts w:ascii="Arial" w:eastAsia="Arial" w:hAnsi="Arial" w:cs="Arial"/>
          <w:sz w:val="20"/>
          <w:szCs w:val="20"/>
        </w:rPr>
      </w:pPr>
      <w:r w:rsidRPr="00A014E1">
        <w:rPr>
          <w:rFonts w:ascii="Arial" w:eastAsia="Arial" w:hAnsi="Arial" w:cs="Arial"/>
          <w:sz w:val="20"/>
          <w:szCs w:val="20"/>
        </w:rPr>
        <w:t>Gevolgschade: indirecte vermogensschade (geleden verlies en/of gederfde winst).</w:t>
      </w:r>
    </w:p>
    <w:p w14:paraId="45F5731D" w14:textId="77777777" w:rsidR="00FA1E6B" w:rsidRPr="00A014E1" w:rsidRDefault="00FA1E6B" w:rsidP="00F2793B">
      <w:pPr>
        <w:pStyle w:val="Lijstalinea"/>
        <w:numPr>
          <w:ilvl w:val="0"/>
          <w:numId w:val="9"/>
        </w:numPr>
        <w:ind w:left="360"/>
        <w:jc w:val="both"/>
        <w:rPr>
          <w:rFonts w:ascii="Arial" w:eastAsia="Arial" w:hAnsi="Arial" w:cs="Arial"/>
          <w:sz w:val="20"/>
          <w:szCs w:val="20"/>
        </w:rPr>
      </w:pPr>
      <w:r w:rsidRPr="00A014E1">
        <w:rPr>
          <w:rFonts w:ascii="Arial" w:eastAsia="Arial" w:hAnsi="Arial" w:cs="Arial"/>
          <w:sz w:val="20"/>
          <w:szCs w:val="20"/>
        </w:rPr>
        <w:t xml:space="preserve">Hoofaannemer: De hoofdaannemer is opdrachtnemer richting de Gemeente en is opdrachtgever richting zijn onderaannemers. De hoofdaannemer is verantwoordelijk en aansprakelijk voor het vormgeven van het jeugdhulpaanbod voor de jeugdige en/of ouders, de verantwoording aan de Gemeente én de </w:t>
      </w:r>
      <w:proofErr w:type="spellStart"/>
      <w:r w:rsidRPr="00A014E1">
        <w:rPr>
          <w:rFonts w:ascii="Arial" w:eastAsia="Arial" w:hAnsi="Arial" w:cs="Arial"/>
          <w:sz w:val="20"/>
          <w:szCs w:val="20"/>
        </w:rPr>
        <w:t>contractering</w:t>
      </w:r>
      <w:proofErr w:type="spellEnd"/>
      <w:r w:rsidRPr="00A014E1">
        <w:rPr>
          <w:rFonts w:ascii="Arial" w:eastAsia="Arial" w:hAnsi="Arial" w:cs="Arial"/>
          <w:sz w:val="20"/>
          <w:szCs w:val="20"/>
        </w:rPr>
        <w:t xml:space="preserve"> en financiële afhandeling richting onderaannemers.</w:t>
      </w:r>
    </w:p>
    <w:p w14:paraId="744E037D" w14:textId="77777777" w:rsidR="00FA1E6B" w:rsidRPr="00A014E1" w:rsidRDefault="00FA1E6B" w:rsidP="00F2793B">
      <w:pPr>
        <w:pStyle w:val="Lijstalinea"/>
        <w:numPr>
          <w:ilvl w:val="0"/>
          <w:numId w:val="9"/>
        </w:numPr>
        <w:ind w:left="360"/>
        <w:jc w:val="both"/>
        <w:rPr>
          <w:rFonts w:ascii="Arial" w:eastAsia="Arial" w:hAnsi="Arial" w:cs="Arial"/>
          <w:sz w:val="20"/>
          <w:szCs w:val="20"/>
        </w:rPr>
      </w:pPr>
      <w:r w:rsidRPr="00A014E1">
        <w:rPr>
          <w:rFonts w:ascii="Arial" w:eastAsia="Arial" w:hAnsi="Arial" w:cs="Arial"/>
          <w:sz w:val="20"/>
          <w:szCs w:val="20"/>
        </w:rPr>
        <w:t xml:space="preserve">IGJ: </w:t>
      </w:r>
      <w:hyperlink r:id="rId19">
        <w:r w:rsidRPr="00A014E1">
          <w:rPr>
            <w:rStyle w:val="Hyperlink"/>
            <w:rFonts w:ascii="Arial" w:eastAsia="Arial" w:hAnsi="Arial" w:cs="Arial"/>
            <w:sz w:val="20"/>
            <w:szCs w:val="20"/>
          </w:rPr>
          <w:t>Inspectie gezondheidszorg en jeugd.</w:t>
        </w:r>
      </w:hyperlink>
    </w:p>
    <w:p w14:paraId="6FE8B816" w14:textId="77777777" w:rsidR="00FA1E6B" w:rsidRPr="00A014E1" w:rsidRDefault="00FA1E6B" w:rsidP="00F2793B">
      <w:pPr>
        <w:pStyle w:val="Lijstalinea"/>
        <w:numPr>
          <w:ilvl w:val="0"/>
          <w:numId w:val="9"/>
        </w:numPr>
        <w:spacing w:after="0"/>
        <w:ind w:left="354" w:hanging="357"/>
        <w:jc w:val="both"/>
        <w:rPr>
          <w:rFonts w:ascii="Arial" w:eastAsia="Arial" w:hAnsi="Arial" w:cs="Arial"/>
          <w:sz w:val="20"/>
          <w:szCs w:val="20"/>
        </w:rPr>
      </w:pPr>
      <w:r w:rsidRPr="00A014E1">
        <w:rPr>
          <w:rFonts w:ascii="Arial" w:eastAsia="Arial" w:hAnsi="Arial" w:cs="Arial"/>
          <w:sz w:val="20"/>
          <w:szCs w:val="20"/>
        </w:rPr>
        <w:t>Onderaannemer: Een Jeugdhulpaanbieder die in opdracht van de hoofdaannemer jeugdhulp levert aan de jeugdigen en/of ouders ter uitvoering van de daartoe door de gemeente met de hoofdaannemer aangegane overeenkomst.</w:t>
      </w:r>
    </w:p>
    <w:p w14:paraId="7ED38401" w14:textId="77777777" w:rsidR="00DE28CD" w:rsidRPr="00A014E1" w:rsidRDefault="00DE28CD" w:rsidP="00F2793B">
      <w:pPr>
        <w:pStyle w:val="OpsommingN1Bullet"/>
        <w:numPr>
          <w:ilvl w:val="0"/>
          <w:numId w:val="9"/>
        </w:numPr>
        <w:spacing w:line="259" w:lineRule="auto"/>
        <w:ind w:left="349" w:hanging="425"/>
        <w:rPr>
          <w:rFonts w:ascii="Arial" w:eastAsia="Arial" w:hAnsi="Arial" w:cs="Arial"/>
          <w:sz w:val="20"/>
          <w:szCs w:val="20"/>
        </w:rPr>
      </w:pPr>
      <w:r w:rsidRPr="00A014E1">
        <w:rPr>
          <w:rFonts w:ascii="Arial" w:eastAsia="Arial" w:hAnsi="Arial" w:cs="Arial"/>
          <w:sz w:val="20"/>
          <w:szCs w:val="20"/>
        </w:rPr>
        <w:t>Specifieke toewijzing: opdrachtverlening van de Gemeente aan Jeugdhulpaanbieder voor het leveren van jeugdhulp aan een jeugdige, waarbij de Gemeente in het berichtenverkeer zowel productcode als te leveren omvang specificeert.</w:t>
      </w:r>
    </w:p>
    <w:p w14:paraId="4C772359" w14:textId="77777777" w:rsidR="00DE28CD" w:rsidRPr="00A014E1" w:rsidRDefault="00DE28CD" w:rsidP="00F2793B">
      <w:pPr>
        <w:pStyle w:val="Lijstalinea"/>
        <w:ind w:left="360"/>
        <w:jc w:val="both"/>
        <w:rPr>
          <w:rFonts w:ascii="Arial" w:eastAsia="Arial" w:hAnsi="Arial" w:cs="Arial"/>
          <w:sz w:val="20"/>
          <w:szCs w:val="20"/>
        </w:rPr>
      </w:pPr>
    </w:p>
    <w:p w14:paraId="4DEB1090" w14:textId="77777777" w:rsidR="00FA1E6B" w:rsidRPr="00A014E1" w:rsidRDefault="00FA1E6B" w:rsidP="00F2793B">
      <w:pPr>
        <w:pStyle w:val="Kop2"/>
      </w:pPr>
      <w:bookmarkStart w:id="7" w:name="_Toc171413831"/>
      <w:r w:rsidRPr="00A014E1">
        <w:t>Artikel 1E – Gecontracteerde Jeugdhulp</w:t>
      </w:r>
      <w:bookmarkEnd w:id="7"/>
    </w:p>
    <w:p w14:paraId="4DE745CB" w14:textId="77777777" w:rsidR="00FA1E6B" w:rsidRPr="00A014E1" w:rsidRDefault="00FA1E6B" w:rsidP="00F2793B">
      <w:pPr>
        <w:spacing w:after="120"/>
        <w:jc w:val="both"/>
        <w:rPr>
          <w:rFonts w:ascii="Arial" w:eastAsia="Arial" w:hAnsi="Arial" w:cs="Arial"/>
          <w:sz w:val="20"/>
          <w:szCs w:val="20"/>
        </w:rPr>
      </w:pPr>
      <w:r w:rsidRPr="00A014E1">
        <w:rPr>
          <w:rFonts w:ascii="Arial" w:eastAsia="Arial" w:hAnsi="Arial" w:cs="Arial"/>
          <w:sz w:val="20"/>
          <w:szCs w:val="20"/>
        </w:rPr>
        <w:t xml:space="preserve">De overeenkomst heeft betrekking op de volgende vormen van jeugdhulp: </w:t>
      </w:r>
    </w:p>
    <w:p w14:paraId="3C6D62A6" w14:textId="77777777" w:rsidR="00FA1E6B" w:rsidRPr="00A014E1" w:rsidRDefault="00FA1E6B" w:rsidP="00F2793B">
      <w:pPr>
        <w:numPr>
          <w:ilvl w:val="0"/>
          <w:numId w:val="10"/>
        </w:numPr>
        <w:spacing w:after="2"/>
        <w:ind w:left="360" w:hanging="360"/>
        <w:jc w:val="both"/>
        <w:rPr>
          <w:rFonts w:ascii="Arial" w:eastAsia="Arial" w:hAnsi="Arial" w:cs="Arial"/>
          <w:sz w:val="20"/>
          <w:szCs w:val="20"/>
        </w:rPr>
      </w:pPr>
      <w:r w:rsidRPr="00A014E1">
        <w:rPr>
          <w:rFonts w:ascii="Arial" w:eastAsia="Arial" w:hAnsi="Arial" w:cs="Arial"/>
          <w:sz w:val="20"/>
          <w:szCs w:val="20"/>
        </w:rPr>
        <w:t xml:space="preserve">1°. ondersteuning van en hulp en zorg, niet zijnde preventie, aan jeugdigen en hun ouders bij het verminderen, stabiliseren, behandelen en opheffen van of omgaan met de gevolgen van psychische problemen en stoornissen, psychosociale problemen, gedragsproblemen of een verstandelijke beperking van de jeugdige, opvoedingsproblemen van de ouders of </w:t>
      </w:r>
      <w:proofErr w:type="spellStart"/>
      <w:r w:rsidRPr="00A014E1">
        <w:rPr>
          <w:rFonts w:ascii="Arial" w:eastAsia="Arial" w:hAnsi="Arial" w:cs="Arial"/>
          <w:sz w:val="20"/>
          <w:szCs w:val="20"/>
        </w:rPr>
        <w:t>adoptiegerelateerde</w:t>
      </w:r>
      <w:proofErr w:type="spellEnd"/>
      <w:r w:rsidRPr="00A014E1">
        <w:rPr>
          <w:rFonts w:ascii="Arial" w:eastAsia="Arial" w:hAnsi="Arial" w:cs="Arial"/>
          <w:sz w:val="20"/>
          <w:szCs w:val="20"/>
        </w:rPr>
        <w:t xml:space="preserve"> problemen; </w:t>
      </w:r>
    </w:p>
    <w:p w14:paraId="4B6E5558" w14:textId="77777777" w:rsidR="00FA1E6B" w:rsidRPr="00A014E1" w:rsidRDefault="00FA1E6B" w:rsidP="00F2793B">
      <w:pPr>
        <w:numPr>
          <w:ilvl w:val="0"/>
          <w:numId w:val="10"/>
        </w:numPr>
        <w:spacing w:after="1"/>
        <w:ind w:left="360" w:hanging="360"/>
        <w:jc w:val="both"/>
        <w:rPr>
          <w:rFonts w:ascii="Arial" w:eastAsia="Arial" w:hAnsi="Arial" w:cs="Arial"/>
          <w:sz w:val="20"/>
          <w:szCs w:val="20"/>
        </w:rPr>
      </w:pPr>
      <w:r w:rsidRPr="00A014E1">
        <w:rPr>
          <w:rFonts w:ascii="Arial" w:eastAsia="Arial" w:hAnsi="Arial" w:cs="Arial"/>
          <w:sz w:val="20"/>
          <w:szCs w:val="20"/>
        </w:rPr>
        <w:t xml:space="preserve">2°. het bevorderen van de deelname aan het maatschappelijk verkeer en van het zelfstandig functioneren van jeugdigen met een somatische, verstandelijke, lichamelijke of zintuiglijke beperking, een chronisch psychisch probleem of een psychosociaal probleem en die de leeftijd van achttien jaar nog niet hebben bereikt, en </w:t>
      </w:r>
    </w:p>
    <w:p w14:paraId="62CCDF0B" w14:textId="77777777" w:rsidR="00FA1E6B" w:rsidRPr="00A014E1" w:rsidRDefault="00FA1E6B" w:rsidP="00F2793B">
      <w:pPr>
        <w:numPr>
          <w:ilvl w:val="0"/>
          <w:numId w:val="10"/>
        </w:numPr>
        <w:spacing w:after="2"/>
        <w:ind w:left="360" w:hanging="360"/>
        <w:jc w:val="both"/>
        <w:rPr>
          <w:rFonts w:ascii="Arial" w:eastAsia="Arial" w:hAnsi="Arial" w:cs="Arial"/>
          <w:sz w:val="20"/>
          <w:szCs w:val="20"/>
        </w:rPr>
      </w:pPr>
      <w:r w:rsidRPr="00A014E1">
        <w:rPr>
          <w:rFonts w:ascii="Arial" w:eastAsia="Arial" w:hAnsi="Arial" w:cs="Arial"/>
          <w:sz w:val="20"/>
          <w:szCs w:val="20"/>
        </w:rPr>
        <w:t xml:space="preserve">3°. het ondersteunen bij of het overnemen van activiteiten op het gebied van de persoonlijke verzorging gericht op het opheffen van een tekort aan zelfredzaamheid bij jeugdigen met een verstandelijke, lichamelijke of zintuiglijke beperking of een somatische of psychiatrische aandoening of beperking, die de leeftijd van achttien jaar nog niet hebben bereikt, </w:t>
      </w:r>
    </w:p>
    <w:p w14:paraId="68958D2C" w14:textId="77777777" w:rsidR="00FA1E6B" w:rsidRPr="00A014E1" w:rsidRDefault="00FA1E6B" w:rsidP="00F2793B">
      <w:pPr>
        <w:numPr>
          <w:ilvl w:val="0"/>
          <w:numId w:val="10"/>
        </w:numPr>
        <w:spacing w:after="2"/>
        <w:ind w:left="360" w:hanging="360"/>
        <w:jc w:val="both"/>
        <w:rPr>
          <w:rFonts w:ascii="Arial" w:eastAsia="Arial" w:hAnsi="Arial" w:cs="Arial"/>
          <w:sz w:val="20"/>
          <w:szCs w:val="20"/>
        </w:rPr>
      </w:pPr>
      <w:r w:rsidRPr="00A014E1">
        <w:rPr>
          <w:rFonts w:ascii="Arial" w:eastAsia="Arial" w:hAnsi="Arial" w:cs="Arial"/>
          <w:sz w:val="20"/>
          <w:szCs w:val="20"/>
        </w:rPr>
        <w:t>4°. Concreet is de onderhavige opdracht gericht op Jeugdigen binnen de kinderopvang, het primair-, voortgezet- en middelbaar beroepsonderwijs met ondersteuningsbehoeften in minimaal twee leefmilieus, waarbij het zwaartepunt ligt binnen het onderwijs. De ondersteuning vindt plaats tijdens onderwijstijd en gaat uit van perspectief gericht werken en normaliseren. Daarnaast vallen jeugdigen die niet zelfstandig of zonder hulp kunnen functioneren en behoefte hebben aan dagbesteding/dagbehandeling binnen de onderhavige opdracht. De doelgroep bestaat in de meeste gevallen uit kinderen met een licht verstandelijke beperking (LVB), en betreft Jeugdigen die de leeftijd van 18 jaar nog niet hebben bereikt, die leven in een (gezins-)systeem met ernstige of meervoudige problematiek. Voorts geldt dat de onderhavige opdracht gericht is op de levering van één of meer van de producten omschreven in “ 4 – Productbeschrijvingen inclusief tarieven” behorend bij de Inschrijfleidraad Jeugdhulp in Onderwijstijd en onder te verdelen is naar de typen Jeugdhulp beschreven in paragraaf 2.2 van de Inschrijfleidraad Jeugdhulp in Onderwijstijd.</w:t>
      </w:r>
    </w:p>
    <w:p w14:paraId="4C55CB91" w14:textId="77777777" w:rsidR="00FA1E6B" w:rsidRPr="00A014E1" w:rsidRDefault="00FA1E6B" w:rsidP="00F2793B">
      <w:pPr>
        <w:numPr>
          <w:ilvl w:val="0"/>
          <w:numId w:val="10"/>
        </w:numPr>
        <w:spacing w:after="2"/>
        <w:ind w:left="360" w:hanging="360"/>
        <w:jc w:val="both"/>
        <w:rPr>
          <w:rFonts w:ascii="Arial" w:eastAsia="Arial" w:hAnsi="Arial" w:cs="Arial"/>
          <w:sz w:val="20"/>
          <w:szCs w:val="20"/>
        </w:rPr>
      </w:pPr>
      <w:r w:rsidRPr="00A014E1">
        <w:rPr>
          <w:rFonts w:ascii="Arial" w:eastAsia="Arial" w:hAnsi="Arial" w:cs="Arial"/>
          <w:sz w:val="20"/>
          <w:szCs w:val="20"/>
        </w:rPr>
        <w:t xml:space="preserve">5°. Ook omvat de opdracht het leveren van een bijdrage aan de realisatie van een of meer van de ontwikkelopgaven zoals omschreven in paragraaf 2.2 van de Inschrijfleidraad. </w:t>
      </w:r>
    </w:p>
    <w:p w14:paraId="126F59D0" w14:textId="77777777" w:rsidR="00FA1E6B" w:rsidRPr="00A014E1" w:rsidRDefault="00FA1E6B" w:rsidP="00F2793B">
      <w:pPr>
        <w:spacing w:after="2"/>
        <w:jc w:val="both"/>
        <w:rPr>
          <w:rFonts w:ascii="Arial" w:eastAsia="Arial" w:hAnsi="Arial" w:cs="Arial"/>
          <w:sz w:val="20"/>
          <w:szCs w:val="20"/>
        </w:rPr>
      </w:pPr>
    </w:p>
    <w:p w14:paraId="54D535C3" w14:textId="77777777" w:rsidR="00FA1E6B" w:rsidRPr="00A014E1" w:rsidRDefault="00FA1E6B" w:rsidP="00F2793B">
      <w:pPr>
        <w:spacing w:after="2"/>
        <w:jc w:val="both"/>
        <w:rPr>
          <w:rFonts w:ascii="Arial" w:eastAsia="Arial" w:hAnsi="Arial" w:cs="Arial"/>
          <w:sz w:val="20"/>
          <w:szCs w:val="20"/>
        </w:rPr>
      </w:pPr>
      <w:r w:rsidRPr="00A014E1">
        <w:rPr>
          <w:rFonts w:ascii="Arial" w:eastAsia="Arial" w:hAnsi="Arial" w:cs="Arial"/>
          <w:sz w:val="20"/>
          <w:szCs w:val="20"/>
        </w:rPr>
        <w:t>De Gemeenten hebben geconstateerd dat voor het onderdeel “Jeugdhulp in speciaal onderwijs” een afhankelijkheid bestaat ten opzichte van bovenregionale processen. De meeste scholen voor speciaal onderwijs bevinden zich bovendien buiten de regio Lekstroom en zij ontvangen Jeugdigen afkomstig uit diverse regio’s. Om de Jeugdhulp in speciaal onderwijs te stroomlijnen sluiten de Gemeenten en samenwerkingsverbanden aan bij bovenregionale afspraken. Dit betekent dat Jeugdhulp in speciaal onderwijs buiten de scope van de onderhavige opdracht valt.</w:t>
      </w:r>
    </w:p>
    <w:p w14:paraId="127C5255" w14:textId="77777777" w:rsidR="00FA1E6B" w:rsidRPr="00A014E1" w:rsidRDefault="00FA1E6B" w:rsidP="00F2793B">
      <w:pPr>
        <w:spacing w:after="2"/>
        <w:ind w:left="360"/>
        <w:jc w:val="both"/>
        <w:rPr>
          <w:rFonts w:ascii="Arial" w:eastAsia="Arial" w:hAnsi="Arial" w:cs="Arial"/>
        </w:rPr>
      </w:pPr>
    </w:p>
    <w:p w14:paraId="466F4E36" w14:textId="77777777" w:rsidR="00FA1E6B" w:rsidRPr="00A014E1" w:rsidRDefault="00FA1E6B" w:rsidP="00F2793B">
      <w:pPr>
        <w:pStyle w:val="Kop2"/>
      </w:pPr>
      <w:bookmarkStart w:id="8" w:name="_Toc171413832"/>
      <w:r w:rsidRPr="00A014E1">
        <w:t>Artikel 1F – Van toepassing zijnde wet- en regelgeving</w:t>
      </w:r>
      <w:bookmarkEnd w:id="8"/>
    </w:p>
    <w:p w14:paraId="37184476" w14:textId="77777777" w:rsidR="00FA1E6B" w:rsidRPr="00A014E1" w:rsidRDefault="00FA1E6B" w:rsidP="00F2793B">
      <w:pPr>
        <w:spacing w:after="0"/>
        <w:jc w:val="both"/>
        <w:rPr>
          <w:rFonts w:ascii="Arial" w:eastAsia="Arial" w:hAnsi="Arial" w:cs="Arial"/>
          <w:sz w:val="20"/>
          <w:szCs w:val="20"/>
        </w:rPr>
      </w:pPr>
      <w:r w:rsidRPr="00A014E1">
        <w:rPr>
          <w:rFonts w:ascii="Arial" w:eastAsia="Arial" w:hAnsi="Arial" w:cs="Arial"/>
          <w:sz w:val="20"/>
          <w:szCs w:val="20"/>
        </w:rPr>
        <w:t xml:space="preserve">De volgende wet- en regelgeving beheerst in ieder geval de contractuele relatie tussen partijen: de geldende wet- en (lagere) regelgeving, waaronder in ieder geval de </w:t>
      </w:r>
      <w:hyperlink r:id="rId20">
        <w:r w:rsidRPr="00A014E1">
          <w:rPr>
            <w:rFonts w:ascii="Arial" w:eastAsia="Arial" w:hAnsi="Arial" w:cs="Arial"/>
            <w:color w:val="0563C1"/>
            <w:sz w:val="20"/>
            <w:szCs w:val="20"/>
            <w:u w:val="single"/>
          </w:rPr>
          <w:t>Jeugdwet</w:t>
        </w:r>
      </w:hyperlink>
      <w:hyperlink r:id="rId21">
        <w:r w:rsidRPr="00A014E1">
          <w:rPr>
            <w:rFonts w:ascii="Arial" w:eastAsia="Arial" w:hAnsi="Arial" w:cs="Arial"/>
            <w:sz w:val="20"/>
            <w:szCs w:val="20"/>
          </w:rPr>
          <w:t>,</w:t>
        </w:r>
      </w:hyperlink>
      <w:r w:rsidRPr="00A014E1">
        <w:rPr>
          <w:rFonts w:ascii="Arial" w:eastAsia="Arial" w:hAnsi="Arial" w:cs="Arial"/>
          <w:sz w:val="20"/>
          <w:szCs w:val="20"/>
        </w:rPr>
        <w:t xml:space="preserve"> de </w:t>
      </w:r>
      <w:hyperlink r:id="rId22">
        <w:r w:rsidRPr="00A014E1">
          <w:rPr>
            <w:rFonts w:ascii="Arial" w:eastAsia="Arial" w:hAnsi="Arial" w:cs="Arial"/>
            <w:color w:val="0563C1"/>
            <w:sz w:val="20"/>
            <w:szCs w:val="20"/>
            <w:u w:val="single"/>
          </w:rPr>
          <w:t>Regeling Jeugdwet</w:t>
        </w:r>
      </w:hyperlink>
      <w:hyperlink r:id="rId23">
        <w:r w:rsidRPr="00A014E1">
          <w:rPr>
            <w:rFonts w:ascii="Arial" w:eastAsia="Arial" w:hAnsi="Arial" w:cs="Arial"/>
            <w:sz w:val="20"/>
            <w:szCs w:val="20"/>
          </w:rPr>
          <w:t xml:space="preserve"> </w:t>
        </w:r>
      </w:hyperlink>
      <w:r w:rsidRPr="00A014E1">
        <w:rPr>
          <w:rFonts w:ascii="Arial" w:eastAsia="Arial" w:hAnsi="Arial" w:cs="Arial"/>
          <w:sz w:val="20"/>
          <w:szCs w:val="20"/>
        </w:rPr>
        <w:t xml:space="preserve">(inclusief de voorgeschreven i-standaarden en gebruik berichtenverkeer), het </w:t>
      </w:r>
      <w:hyperlink r:id="rId24">
        <w:r w:rsidRPr="00A014E1">
          <w:rPr>
            <w:rFonts w:ascii="Arial" w:eastAsia="Arial" w:hAnsi="Arial" w:cs="Arial"/>
            <w:color w:val="0563C1"/>
            <w:sz w:val="20"/>
            <w:szCs w:val="20"/>
            <w:u w:val="single"/>
          </w:rPr>
          <w:t>Besluit Jeugdwet</w:t>
        </w:r>
      </w:hyperlink>
      <w:hyperlink r:id="rId25">
        <w:r w:rsidRPr="00A014E1">
          <w:rPr>
            <w:rFonts w:ascii="Arial" w:eastAsia="Arial" w:hAnsi="Arial" w:cs="Arial"/>
            <w:sz w:val="20"/>
            <w:szCs w:val="20"/>
          </w:rPr>
          <w:t>,</w:t>
        </w:r>
      </w:hyperlink>
      <w:r w:rsidRPr="00A014E1">
        <w:rPr>
          <w:rFonts w:ascii="Arial" w:eastAsia="Arial" w:hAnsi="Arial" w:cs="Arial"/>
          <w:sz w:val="20"/>
          <w:szCs w:val="20"/>
        </w:rPr>
        <w:t xml:space="preserve"> de Gemeentelijke verordening en daarop gebaseerde beleids- en nadere regels, de </w:t>
      </w:r>
      <w:hyperlink r:id="rId26">
        <w:r w:rsidRPr="00A014E1">
          <w:rPr>
            <w:rFonts w:ascii="Arial" w:eastAsia="Arial" w:hAnsi="Arial" w:cs="Arial"/>
            <w:color w:val="0563C1"/>
            <w:sz w:val="20"/>
            <w:szCs w:val="20"/>
            <w:u w:val="single"/>
          </w:rPr>
          <w:t>Algemene</w:t>
        </w:r>
      </w:hyperlink>
      <w:hyperlink r:id="rId27">
        <w:r w:rsidRPr="00A014E1">
          <w:rPr>
            <w:rFonts w:ascii="Arial" w:eastAsia="Arial" w:hAnsi="Arial" w:cs="Arial"/>
            <w:color w:val="0563C1"/>
            <w:sz w:val="20"/>
            <w:szCs w:val="20"/>
          </w:rPr>
          <w:t xml:space="preserve"> </w:t>
        </w:r>
      </w:hyperlink>
      <w:hyperlink r:id="rId28">
        <w:r w:rsidRPr="00A014E1">
          <w:rPr>
            <w:rFonts w:ascii="Arial" w:eastAsia="Arial" w:hAnsi="Arial" w:cs="Arial"/>
            <w:color w:val="0563C1"/>
            <w:sz w:val="20"/>
            <w:szCs w:val="20"/>
            <w:u w:val="single"/>
          </w:rPr>
          <w:t>verordening gegevensbescherming</w:t>
        </w:r>
      </w:hyperlink>
      <w:hyperlink r:id="rId29">
        <w:r w:rsidRPr="00A014E1">
          <w:rPr>
            <w:rFonts w:ascii="Arial" w:eastAsia="Arial" w:hAnsi="Arial" w:cs="Arial"/>
            <w:sz w:val="20"/>
            <w:szCs w:val="20"/>
          </w:rPr>
          <w:t xml:space="preserve"> </w:t>
        </w:r>
      </w:hyperlink>
      <w:r w:rsidRPr="00A014E1">
        <w:rPr>
          <w:rFonts w:ascii="Arial" w:eastAsia="Arial" w:hAnsi="Arial" w:cs="Arial"/>
          <w:sz w:val="20"/>
          <w:szCs w:val="20"/>
        </w:rPr>
        <w:t xml:space="preserve">(AVG) en </w:t>
      </w:r>
      <w:hyperlink r:id="rId30">
        <w:r w:rsidRPr="00A014E1">
          <w:rPr>
            <w:rFonts w:ascii="Arial" w:eastAsia="Arial" w:hAnsi="Arial" w:cs="Arial"/>
            <w:color w:val="0563C1"/>
            <w:sz w:val="20"/>
            <w:szCs w:val="20"/>
            <w:u w:val="single"/>
          </w:rPr>
          <w:t>het corrigendum op de AVG</w:t>
        </w:r>
      </w:hyperlink>
      <w:hyperlink r:id="rId31">
        <w:r w:rsidRPr="00A014E1">
          <w:rPr>
            <w:rFonts w:ascii="Arial" w:eastAsia="Arial" w:hAnsi="Arial" w:cs="Arial"/>
            <w:color w:val="0563C1"/>
            <w:sz w:val="20"/>
            <w:szCs w:val="20"/>
            <w:u w:val="single"/>
          </w:rPr>
          <w:t xml:space="preserve"> </w:t>
        </w:r>
      </w:hyperlink>
      <w:r w:rsidRPr="00A014E1">
        <w:rPr>
          <w:rFonts w:ascii="Arial" w:eastAsia="Arial" w:hAnsi="Arial" w:cs="Arial"/>
          <w:sz w:val="20"/>
          <w:szCs w:val="20"/>
        </w:rPr>
        <w:t xml:space="preserve">,het Burgerlijk Wetboek en de </w:t>
      </w:r>
      <w:hyperlink r:id="rId32">
        <w:r w:rsidRPr="00A014E1">
          <w:rPr>
            <w:rStyle w:val="Hyperlink"/>
            <w:rFonts w:ascii="Arial" w:eastAsia="Arial" w:hAnsi="Arial" w:cs="Arial"/>
            <w:sz w:val="20"/>
            <w:szCs w:val="20"/>
          </w:rPr>
          <w:t>Aanbestedingswet 2012.</w:t>
        </w:r>
      </w:hyperlink>
    </w:p>
    <w:p w14:paraId="39072A59" w14:textId="77777777" w:rsidR="00FA1E6B" w:rsidRPr="00A014E1" w:rsidRDefault="00FA1E6B" w:rsidP="00F2793B">
      <w:pPr>
        <w:spacing w:after="0"/>
        <w:jc w:val="both"/>
        <w:rPr>
          <w:rFonts w:ascii="Arial" w:eastAsia="Arial" w:hAnsi="Arial" w:cs="Arial"/>
          <w:sz w:val="20"/>
          <w:szCs w:val="20"/>
        </w:rPr>
      </w:pPr>
    </w:p>
    <w:p w14:paraId="62F07D1C" w14:textId="77777777" w:rsidR="00FA1E6B" w:rsidRPr="00A014E1" w:rsidRDefault="00FA1E6B" w:rsidP="00F2793B">
      <w:pPr>
        <w:pStyle w:val="Kop2"/>
      </w:pPr>
      <w:bookmarkStart w:id="9" w:name="_Toc171413833"/>
      <w:r w:rsidRPr="00A014E1">
        <w:t>Artikel 1G – Hiërarchische volgorde documenten</w:t>
      </w:r>
      <w:bookmarkEnd w:id="9"/>
    </w:p>
    <w:p w14:paraId="3EFC80C6" w14:textId="77777777" w:rsidR="00FA1E6B" w:rsidRPr="00A014E1" w:rsidRDefault="00FA1E6B" w:rsidP="00F2793B">
      <w:pPr>
        <w:spacing w:after="0"/>
        <w:jc w:val="both"/>
        <w:rPr>
          <w:rFonts w:ascii="Arial" w:eastAsia="Arial" w:hAnsi="Arial" w:cs="Arial"/>
          <w:sz w:val="20"/>
          <w:szCs w:val="20"/>
        </w:rPr>
      </w:pPr>
      <w:r w:rsidRPr="00A014E1">
        <w:rPr>
          <w:rFonts w:ascii="Arial" w:eastAsia="Arial" w:hAnsi="Arial" w:cs="Arial"/>
          <w:sz w:val="20"/>
          <w:szCs w:val="20"/>
        </w:rPr>
        <w:t xml:space="preserve">De volgende bijlagen zijn (in hiërarchische volgorde) van toepassing en maken integraal onderdeel uit van de overeenkomst die de Gemeente met de </w:t>
      </w:r>
    </w:p>
    <w:p w14:paraId="6C19BA2D" w14:textId="70721745" w:rsidR="00C76DAA" w:rsidRPr="00A014E1" w:rsidRDefault="00FA1E6B" w:rsidP="00F2793B">
      <w:pPr>
        <w:spacing w:after="0"/>
        <w:jc w:val="both"/>
        <w:rPr>
          <w:rFonts w:ascii="Arial" w:eastAsia="Arial" w:hAnsi="Arial" w:cs="Arial"/>
          <w:sz w:val="20"/>
          <w:szCs w:val="20"/>
        </w:rPr>
      </w:pPr>
      <w:r w:rsidRPr="00A014E1">
        <w:rPr>
          <w:rFonts w:ascii="Arial" w:eastAsia="Arial" w:hAnsi="Arial" w:cs="Arial"/>
          <w:sz w:val="20"/>
          <w:szCs w:val="20"/>
        </w:rPr>
        <w:t xml:space="preserve">Jeugdhulpaanbieder sluit. Het betreft telkens de gepubliceerde, meest actuele versie van: </w:t>
      </w:r>
    </w:p>
    <w:p w14:paraId="4F9B56D1" w14:textId="1DCA6ABB" w:rsidR="00C76DAA" w:rsidRPr="00A014E1" w:rsidRDefault="002E6F0C" w:rsidP="00F2793B">
      <w:pPr>
        <w:pStyle w:val="Lijstalinea"/>
        <w:numPr>
          <w:ilvl w:val="0"/>
          <w:numId w:val="8"/>
        </w:numPr>
        <w:ind w:left="360"/>
        <w:jc w:val="both"/>
        <w:rPr>
          <w:rFonts w:ascii="Arial" w:eastAsia="Arial" w:hAnsi="Arial" w:cs="Arial"/>
          <w:sz w:val="20"/>
          <w:szCs w:val="20"/>
        </w:rPr>
      </w:pPr>
      <w:r w:rsidRPr="00A014E1">
        <w:rPr>
          <w:rFonts w:ascii="Arial" w:eastAsia="Arial" w:hAnsi="Arial" w:cs="Arial"/>
          <w:sz w:val="20"/>
          <w:szCs w:val="20"/>
        </w:rPr>
        <w:t>De overeenkomst</w:t>
      </w:r>
    </w:p>
    <w:p w14:paraId="15B4C222" w14:textId="139B4E20" w:rsidR="00C76DAA" w:rsidRPr="00A014E1" w:rsidRDefault="00FA1E6B" w:rsidP="00F2793B">
      <w:pPr>
        <w:pStyle w:val="Lijstalinea"/>
        <w:numPr>
          <w:ilvl w:val="0"/>
          <w:numId w:val="8"/>
        </w:numPr>
        <w:ind w:left="360"/>
        <w:jc w:val="both"/>
        <w:rPr>
          <w:rFonts w:ascii="Arial" w:eastAsia="Arial" w:hAnsi="Arial" w:cs="Arial"/>
          <w:sz w:val="20"/>
          <w:szCs w:val="20"/>
        </w:rPr>
      </w:pPr>
      <w:r w:rsidRPr="00A014E1">
        <w:rPr>
          <w:rFonts w:ascii="Arial" w:eastAsia="Arial" w:hAnsi="Arial" w:cs="Arial"/>
          <w:sz w:val="20"/>
          <w:szCs w:val="20"/>
        </w:rPr>
        <w:t xml:space="preserve">De Nota(’s) van Inlichtingen </w:t>
      </w:r>
    </w:p>
    <w:p w14:paraId="67CC0CA4" w14:textId="39464482" w:rsidR="00FA1E6B" w:rsidRPr="00A014E1" w:rsidRDefault="00FA1E6B" w:rsidP="00F2793B">
      <w:pPr>
        <w:pStyle w:val="Lijstalinea"/>
        <w:numPr>
          <w:ilvl w:val="0"/>
          <w:numId w:val="8"/>
        </w:numPr>
        <w:spacing w:after="0"/>
        <w:ind w:left="354" w:hanging="357"/>
        <w:jc w:val="both"/>
        <w:rPr>
          <w:rFonts w:ascii="Arial" w:eastAsia="Arial" w:hAnsi="Arial" w:cs="Arial"/>
          <w:sz w:val="20"/>
          <w:szCs w:val="20"/>
        </w:rPr>
      </w:pPr>
      <w:r w:rsidRPr="00A014E1">
        <w:rPr>
          <w:rFonts w:ascii="Arial" w:eastAsia="Arial" w:hAnsi="Arial" w:cs="Arial"/>
          <w:sz w:val="20"/>
          <w:szCs w:val="20"/>
        </w:rPr>
        <w:t>De Gemeentelijke inkoopdocumenten (Inschrijfleidraad), met daarin:</w:t>
      </w:r>
    </w:p>
    <w:p w14:paraId="1A0DDFD3" w14:textId="77777777" w:rsidR="00FA1E6B" w:rsidRPr="00A014E1" w:rsidRDefault="00FA1E6B" w:rsidP="00F2793B">
      <w:pPr>
        <w:pStyle w:val="paragraph"/>
        <w:numPr>
          <w:ilvl w:val="0"/>
          <w:numId w:val="35"/>
        </w:numPr>
        <w:spacing w:before="0" w:beforeAutospacing="0" w:after="0" w:afterAutospacing="0" w:line="259" w:lineRule="auto"/>
        <w:ind w:left="1080"/>
        <w:jc w:val="both"/>
        <w:textAlignment w:val="baseline"/>
        <w:rPr>
          <w:rFonts w:ascii="Arial" w:eastAsia="Arial" w:hAnsi="Arial" w:cs="Arial"/>
          <w:sz w:val="20"/>
          <w:szCs w:val="20"/>
        </w:rPr>
      </w:pPr>
      <w:r w:rsidRPr="00A014E1">
        <w:rPr>
          <w:rStyle w:val="normaltextrun"/>
          <w:rFonts w:ascii="Arial" w:eastAsia="Arial" w:hAnsi="Arial" w:cs="Arial"/>
          <w:sz w:val="20"/>
          <w:szCs w:val="20"/>
        </w:rPr>
        <w:t>Bijlage 1. Inschrijfformulier</w:t>
      </w:r>
    </w:p>
    <w:p w14:paraId="226E5E32" w14:textId="77777777" w:rsidR="00FA1E6B" w:rsidRPr="00A014E1" w:rsidRDefault="00FA1E6B" w:rsidP="00F2793B">
      <w:pPr>
        <w:pStyle w:val="paragraph"/>
        <w:numPr>
          <w:ilvl w:val="0"/>
          <w:numId w:val="35"/>
        </w:numPr>
        <w:spacing w:before="0" w:beforeAutospacing="0" w:after="0" w:afterAutospacing="0" w:line="259" w:lineRule="auto"/>
        <w:ind w:left="1080"/>
        <w:jc w:val="both"/>
        <w:textAlignment w:val="baseline"/>
        <w:rPr>
          <w:rFonts w:ascii="Arial" w:eastAsia="Arial" w:hAnsi="Arial" w:cs="Arial"/>
          <w:sz w:val="20"/>
          <w:szCs w:val="20"/>
        </w:rPr>
      </w:pPr>
      <w:r w:rsidRPr="00A014E1">
        <w:rPr>
          <w:rStyle w:val="normaltextrun"/>
          <w:rFonts w:ascii="Arial" w:eastAsia="Arial" w:hAnsi="Arial" w:cs="Arial"/>
          <w:sz w:val="20"/>
          <w:szCs w:val="20"/>
        </w:rPr>
        <w:t>Bijlage 3. Programma van Eisen</w:t>
      </w:r>
    </w:p>
    <w:p w14:paraId="7F206F50" w14:textId="77777777" w:rsidR="00FA1E6B" w:rsidRPr="00A014E1" w:rsidRDefault="00FA1E6B" w:rsidP="00F2793B">
      <w:pPr>
        <w:pStyle w:val="paragraph"/>
        <w:numPr>
          <w:ilvl w:val="0"/>
          <w:numId w:val="35"/>
        </w:numPr>
        <w:spacing w:before="0" w:beforeAutospacing="0" w:after="0" w:afterAutospacing="0" w:line="259" w:lineRule="auto"/>
        <w:ind w:left="1080"/>
        <w:jc w:val="both"/>
        <w:textAlignment w:val="baseline"/>
        <w:rPr>
          <w:rFonts w:ascii="Arial" w:eastAsia="Arial" w:hAnsi="Arial" w:cs="Arial"/>
          <w:sz w:val="20"/>
          <w:szCs w:val="20"/>
        </w:rPr>
      </w:pPr>
      <w:r w:rsidRPr="00A014E1">
        <w:rPr>
          <w:rStyle w:val="normaltextrun"/>
          <w:rFonts w:ascii="Arial" w:eastAsia="Arial" w:hAnsi="Arial" w:cs="Arial"/>
          <w:sz w:val="20"/>
          <w:szCs w:val="20"/>
        </w:rPr>
        <w:t>Bijlage 4. Productbeschrijving incl. tarieven</w:t>
      </w:r>
    </w:p>
    <w:p w14:paraId="1A5B5763" w14:textId="77777777" w:rsidR="00FA1E6B" w:rsidRPr="00A014E1" w:rsidRDefault="00FA1E6B" w:rsidP="00F2793B">
      <w:pPr>
        <w:pStyle w:val="paragraph"/>
        <w:numPr>
          <w:ilvl w:val="0"/>
          <w:numId w:val="35"/>
        </w:numPr>
        <w:spacing w:before="0" w:beforeAutospacing="0" w:after="0" w:afterAutospacing="0" w:line="259" w:lineRule="auto"/>
        <w:ind w:left="1080"/>
        <w:jc w:val="both"/>
        <w:textAlignment w:val="baseline"/>
        <w:rPr>
          <w:rFonts w:ascii="Arial" w:eastAsia="Arial" w:hAnsi="Arial" w:cs="Arial"/>
          <w:sz w:val="20"/>
          <w:szCs w:val="20"/>
        </w:rPr>
      </w:pPr>
      <w:r w:rsidRPr="00A014E1">
        <w:rPr>
          <w:rStyle w:val="normaltextrun"/>
          <w:rFonts w:ascii="Arial" w:eastAsia="Arial" w:hAnsi="Arial" w:cs="Arial"/>
          <w:sz w:val="20"/>
          <w:szCs w:val="20"/>
        </w:rPr>
        <w:t>Bijlage 5. Referentieverklaring</w:t>
      </w:r>
    </w:p>
    <w:p w14:paraId="3D34263D" w14:textId="77777777" w:rsidR="00FA1E6B" w:rsidRPr="00A014E1" w:rsidRDefault="00FA1E6B" w:rsidP="00F2793B">
      <w:pPr>
        <w:pStyle w:val="paragraph"/>
        <w:numPr>
          <w:ilvl w:val="0"/>
          <w:numId w:val="35"/>
        </w:numPr>
        <w:spacing w:before="0" w:beforeAutospacing="0" w:after="0" w:afterAutospacing="0" w:line="259" w:lineRule="auto"/>
        <w:ind w:left="1080"/>
        <w:jc w:val="both"/>
        <w:textAlignment w:val="baseline"/>
        <w:rPr>
          <w:rFonts w:ascii="Arial" w:eastAsia="Arial" w:hAnsi="Arial" w:cs="Arial"/>
          <w:sz w:val="20"/>
          <w:szCs w:val="20"/>
        </w:rPr>
      </w:pPr>
      <w:r w:rsidRPr="00A014E1">
        <w:rPr>
          <w:rStyle w:val="normaltextrun"/>
          <w:rFonts w:ascii="Arial" w:eastAsia="Arial" w:hAnsi="Arial" w:cs="Arial"/>
          <w:sz w:val="20"/>
          <w:szCs w:val="20"/>
        </w:rPr>
        <w:t>Bijlage 6. Volmacht tekeningsbevoegdheid</w:t>
      </w:r>
    </w:p>
    <w:p w14:paraId="14ABD19F" w14:textId="77777777" w:rsidR="00FA1E6B" w:rsidRPr="00A014E1" w:rsidRDefault="00FA1E6B" w:rsidP="00F2793B">
      <w:pPr>
        <w:pStyle w:val="paragraph"/>
        <w:numPr>
          <w:ilvl w:val="0"/>
          <w:numId w:val="35"/>
        </w:numPr>
        <w:spacing w:before="0" w:beforeAutospacing="0" w:after="0" w:afterAutospacing="0" w:line="259" w:lineRule="auto"/>
        <w:ind w:left="1080"/>
        <w:jc w:val="both"/>
        <w:textAlignment w:val="baseline"/>
        <w:rPr>
          <w:rFonts w:ascii="Arial" w:eastAsia="Arial" w:hAnsi="Arial" w:cs="Arial"/>
          <w:sz w:val="20"/>
          <w:szCs w:val="20"/>
        </w:rPr>
      </w:pPr>
      <w:r w:rsidRPr="00A014E1">
        <w:rPr>
          <w:rStyle w:val="normaltextrun"/>
          <w:rFonts w:ascii="Arial" w:eastAsia="Arial" w:hAnsi="Arial" w:cs="Arial"/>
          <w:sz w:val="20"/>
          <w:szCs w:val="20"/>
        </w:rPr>
        <w:t>Bijlage 7. VNG-model – algemene – inkoopvoorwaarden_20180306</w:t>
      </w:r>
    </w:p>
    <w:p w14:paraId="1E9583FA" w14:textId="77777777" w:rsidR="00FA1E6B" w:rsidRPr="00A014E1" w:rsidRDefault="00FA1E6B" w:rsidP="00F2793B">
      <w:pPr>
        <w:pStyle w:val="paragraph"/>
        <w:numPr>
          <w:ilvl w:val="0"/>
          <w:numId w:val="35"/>
        </w:numPr>
        <w:spacing w:before="0" w:beforeAutospacing="0" w:after="0" w:afterAutospacing="0" w:line="259" w:lineRule="auto"/>
        <w:ind w:left="1080"/>
        <w:jc w:val="both"/>
        <w:textAlignment w:val="baseline"/>
        <w:rPr>
          <w:rFonts w:ascii="Arial" w:eastAsia="Arial" w:hAnsi="Arial" w:cs="Arial"/>
          <w:sz w:val="20"/>
          <w:szCs w:val="20"/>
        </w:rPr>
      </w:pPr>
      <w:r w:rsidRPr="00A014E1">
        <w:rPr>
          <w:rStyle w:val="normaltextrun"/>
          <w:rFonts w:ascii="Arial" w:eastAsia="Arial" w:hAnsi="Arial" w:cs="Arial"/>
          <w:sz w:val="20"/>
          <w:szCs w:val="20"/>
        </w:rPr>
        <w:t>Bijlage 8. Uniform Europees Aanbestedingsdocument (UEA)</w:t>
      </w:r>
    </w:p>
    <w:p w14:paraId="68F4BEAC" w14:textId="77777777" w:rsidR="00FA1E6B" w:rsidRPr="00A014E1" w:rsidRDefault="00FA1E6B" w:rsidP="00F2793B">
      <w:pPr>
        <w:pStyle w:val="paragraph"/>
        <w:numPr>
          <w:ilvl w:val="0"/>
          <w:numId w:val="35"/>
        </w:numPr>
        <w:spacing w:before="0" w:beforeAutospacing="0" w:after="0" w:afterAutospacing="0" w:line="259" w:lineRule="auto"/>
        <w:ind w:left="1080"/>
        <w:jc w:val="both"/>
        <w:textAlignment w:val="baseline"/>
        <w:rPr>
          <w:rFonts w:ascii="Arial" w:eastAsia="Arial" w:hAnsi="Arial" w:cs="Arial"/>
          <w:sz w:val="20"/>
          <w:szCs w:val="20"/>
        </w:rPr>
      </w:pPr>
      <w:r w:rsidRPr="00A014E1">
        <w:rPr>
          <w:rStyle w:val="normaltextrun"/>
          <w:rFonts w:ascii="Arial" w:eastAsia="Arial" w:hAnsi="Arial" w:cs="Arial"/>
          <w:sz w:val="20"/>
          <w:szCs w:val="20"/>
        </w:rPr>
        <w:t xml:space="preserve">Bijlage 9. </w:t>
      </w:r>
      <w:proofErr w:type="spellStart"/>
      <w:r w:rsidRPr="00A014E1">
        <w:rPr>
          <w:rStyle w:val="spellingerror"/>
          <w:rFonts w:ascii="Arial" w:eastAsia="Arial" w:hAnsi="Arial" w:cs="Arial"/>
          <w:sz w:val="20"/>
          <w:szCs w:val="20"/>
        </w:rPr>
        <w:t>Social</w:t>
      </w:r>
      <w:proofErr w:type="spellEnd"/>
      <w:r w:rsidRPr="00A014E1">
        <w:rPr>
          <w:rStyle w:val="normaltextrun"/>
          <w:rFonts w:ascii="Arial" w:eastAsia="Arial" w:hAnsi="Arial" w:cs="Arial"/>
          <w:sz w:val="20"/>
          <w:szCs w:val="20"/>
        </w:rPr>
        <w:t xml:space="preserve"> return en </w:t>
      </w:r>
      <w:r w:rsidRPr="00A014E1">
        <w:rPr>
          <w:rStyle w:val="contextualspellingandgrammarerror"/>
          <w:rFonts w:ascii="Arial" w:eastAsia="Arial" w:hAnsi="Arial" w:cs="Arial"/>
          <w:sz w:val="20"/>
          <w:szCs w:val="20"/>
        </w:rPr>
        <w:t>PSO prestatie</w:t>
      </w:r>
      <w:r w:rsidRPr="00A014E1">
        <w:rPr>
          <w:rStyle w:val="normaltextrun"/>
          <w:rFonts w:ascii="Arial" w:eastAsia="Arial" w:hAnsi="Arial" w:cs="Arial"/>
          <w:sz w:val="20"/>
          <w:szCs w:val="20"/>
        </w:rPr>
        <w:t xml:space="preserve"> ladder</w:t>
      </w:r>
    </w:p>
    <w:p w14:paraId="1043B6D0" w14:textId="77777777" w:rsidR="00FA1E6B" w:rsidRPr="00A014E1" w:rsidRDefault="00FA1E6B" w:rsidP="00F2793B">
      <w:pPr>
        <w:pStyle w:val="paragraph"/>
        <w:numPr>
          <w:ilvl w:val="0"/>
          <w:numId w:val="35"/>
        </w:numPr>
        <w:spacing w:before="0" w:beforeAutospacing="0" w:after="0" w:afterAutospacing="0" w:line="259" w:lineRule="auto"/>
        <w:ind w:left="1080"/>
        <w:jc w:val="both"/>
        <w:textAlignment w:val="baseline"/>
        <w:rPr>
          <w:rFonts w:ascii="Arial" w:eastAsia="Arial" w:hAnsi="Arial" w:cs="Arial"/>
          <w:sz w:val="20"/>
          <w:szCs w:val="20"/>
        </w:rPr>
      </w:pPr>
      <w:r w:rsidRPr="00A014E1">
        <w:rPr>
          <w:rStyle w:val="normaltextrun"/>
          <w:rFonts w:ascii="Arial" w:eastAsia="Arial" w:hAnsi="Arial" w:cs="Arial"/>
          <w:sz w:val="20"/>
          <w:szCs w:val="20"/>
        </w:rPr>
        <w:t>Bijlage 10. Begripsbepalingen</w:t>
      </w:r>
    </w:p>
    <w:p w14:paraId="10C8F360" w14:textId="77777777" w:rsidR="00FA1E6B" w:rsidRPr="00A014E1" w:rsidRDefault="00FA1E6B" w:rsidP="00F2793B">
      <w:pPr>
        <w:pStyle w:val="paragraph"/>
        <w:numPr>
          <w:ilvl w:val="0"/>
          <w:numId w:val="35"/>
        </w:numPr>
        <w:spacing w:before="0" w:beforeAutospacing="0" w:after="0" w:afterAutospacing="0" w:line="259" w:lineRule="auto"/>
        <w:ind w:left="1080"/>
        <w:jc w:val="both"/>
        <w:textAlignment w:val="baseline"/>
        <w:rPr>
          <w:rFonts w:ascii="Arial" w:eastAsia="Arial" w:hAnsi="Arial" w:cs="Arial"/>
          <w:sz w:val="20"/>
          <w:szCs w:val="20"/>
        </w:rPr>
      </w:pPr>
      <w:r w:rsidRPr="00A014E1">
        <w:rPr>
          <w:rStyle w:val="normaltextrun"/>
          <w:rFonts w:ascii="Arial" w:eastAsia="Arial" w:hAnsi="Arial" w:cs="Arial"/>
          <w:sz w:val="20"/>
          <w:szCs w:val="20"/>
        </w:rPr>
        <w:t>Bijlage 11. Kostprijsonderzoek Jeugdhulp segment ambulant (openbaar)</w:t>
      </w:r>
    </w:p>
    <w:p w14:paraId="082D6AFE" w14:textId="77777777" w:rsidR="00FA1E6B" w:rsidRPr="00A014E1" w:rsidRDefault="00FA1E6B" w:rsidP="00F2793B">
      <w:pPr>
        <w:pStyle w:val="paragraph"/>
        <w:numPr>
          <w:ilvl w:val="0"/>
          <w:numId w:val="35"/>
        </w:numPr>
        <w:spacing w:before="0" w:beforeAutospacing="0" w:after="0" w:afterAutospacing="0" w:line="259" w:lineRule="auto"/>
        <w:ind w:left="1080"/>
        <w:jc w:val="both"/>
        <w:textAlignment w:val="baseline"/>
        <w:rPr>
          <w:rFonts w:ascii="Arial" w:eastAsia="Arial" w:hAnsi="Arial" w:cs="Arial"/>
          <w:sz w:val="20"/>
          <w:szCs w:val="20"/>
        </w:rPr>
      </w:pPr>
      <w:r w:rsidRPr="00A014E1">
        <w:rPr>
          <w:rStyle w:val="normaltextrun"/>
          <w:rFonts w:ascii="Arial" w:eastAsia="Arial" w:hAnsi="Arial" w:cs="Arial"/>
          <w:sz w:val="20"/>
          <w:szCs w:val="20"/>
        </w:rPr>
        <w:t>Bijlage 12. Personeelsopgave</w:t>
      </w:r>
    </w:p>
    <w:p w14:paraId="516E3FD4" w14:textId="77777777" w:rsidR="00FA1E6B" w:rsidRPr="00A014E1" w:rsidRDefault="00FA1E6B" w:rsidP="00F2793B">
      <w:pPr>
        <w:pStyle w:val="Lijstalinea"/>
        <w:numPr>
          <w:ilvl w:val="0"/>
          <w:numId w:val="8"/>
        </w:numPr>
        <w:spacing w:after="0"/>
        <w:ind w:left="360"/>
        <w:jc w:val="both"/>
        <w:rPr>
          <w:rFonts w:ascii="Arial" w:eastAsia="Arial" w:hAnsi="Arial" w:cs="Arial"/>
          <w:sz w:val="20"/>
          <w:szCs w:val="20"/>
        </w:rPr>
      </w:pPr>
      <w:r w:rsidRPr="00A014E1">
        <w:rPr>
          <w:rFonts w:ascii="Arial" w:eastAsia="Arial" w:hAnsi="Arial" w:cs="Arial"/>
          <w:sz w:val="20"/>
          <w:szCs w:val="20"/>
        </w:rPr>
        <w:t xml:space="preserve">De meest recente </w:t>
      </w:r>
      <w:hyperlink r:id="rId33">
        <w:r w:rsidRPr="00A014E1">
          <w:rPr>
            <w:rFonts w:ascii="Arial" w:eastAsia="Arial" w:hAnsi="Arial" w:cs="Arial"/>
            <w:sz w:val="20"/>
            <w:szCs w:val="20"/>
          </w:rPr>
          <w:t>model algemene inkoopvoorwaarden van de</w:t>
        </w:r>
      </w:hyperlink>
      <w:hyperlink r:id="rId34">
        <w:r w:rsidRPr="00A014E1">
          <w:rPr>
            <w:rFonts w:ascii="Arial" w:eastAsia="Arial" w:hAnsi="Arial" w:cs="Arial"/>
            <w:sz w:val="20"/>
            <w:szCs w:val="20"/>
          </w:rPr>
          <w:t xml:space="preserve"> </w:t>
        </w:r>
      </w:hyperlink>
      <w:hyperlink r:id="rId35">
        <w:r w:rsidRPr="00A014E1">
          <w:rPr>
            <w:rFonts w:ascii="Arial" w:eastAsia="Arial" w:hAnsi="Arial" w:cs="Arial"/>
            <w:sz w:val="20"/>
            <w:szCs w:val="20"/>
          </w:rPr>
          <w:t>Vereniging Nederlandse Gemeenten</w:t>
        </w:r>
      </w:hyperlink>
      <w:hyperlink r:id="rId36">
        <w:r w:rsidRPr="00A014E1">
          <w:rPr>
            <w:rFonts w:ascii="Arial" w:eastAsia="Arial" w:hAnsi="Arial" w:cs="Arial"/>
            <w:sz w:val="20"/>
            <w:szCs w:val="20"/>
          </w:rPr>
          <w:t xml:space="preserve"> </w:t>
        </w:r>
      </w:hyperlink>
      <w:r w:rsidRPr="00A014E1">
        <w:rPr>
          <w:rFonts w:ascii="Arial" w:eastAsia="Arial" w:hAnsi="Arial" w:cs="Arial"/>
          <w:sz w:val="20"/>
          <w:szCs w:val="20"/>
        </w:rPr>
        <w:t xml:space="preserve">(maart 2018). </w:t>
      </w:r>
    </w:p>
    <w:p w14:paraId="0D9392A4" w14:textId="77777777" w:rsidR="00FA1E6B" w:rsidRPr="00A014E1" w:rsidRDefault="00FA1E6B" w:rsidP="00F2793B">
      <w:pPr>
        <w:pStyle w:val="Lijstalinea"/>
        <w:numPr>
          <w:ilvl w:val="0"/>
          <w:numId w:val="8"/>
        </w:numPr>
        <w:ind w:left="360"/>
        <w:jc w:val="both"/>
        <w:rPr>
          <w:rFonts w:ascii="Arial" w:eastAsia="Arial" w:hAnsi="Arial" w:cs="Arial"/>
          <w:sz w:val="20"/>
          <w:szCs w:val="20"/>
        </w:rPr>
      </w:pPr>
      <w:r w:rsidRPr="00A014E1">
        <w:rPr>
          <w:rFonts w:ascii="Arial" w:eastAsia="Arial" w:hAnsi="Arial" w:cs="Arial"/>
          <w:sz w:val="20"/>
          <w:szCs w:val="20"/>
        </w:rPr>
        <w:t xml:space="preserve">De inschrijving van de Jeugdhulpaanbieder, met daarin: </w:t>
      </w:r>
    </w:p>
    <w:p w14:paraId="716D6342" w14:textId="77777777" w:rsidR="00FA1E6B" w:rsidRPr="00A014E1" w:rsidRDefault="00FA1E6B" w:rsidP="00F2793B">
      <w:pPr>
        <w:pStyle w:val="Lijstalinea"/>
        <w:numPr>
          <w:ilvl w:val="1"/>
          <w:numId w:val="8"/>
        </w:numPr>
        <w:ind w:left="1080"/>
        <w:jc w:val="both"/>
        <w:rPr>
          <w:rFonts w:ascii="Arial" w:eastAsia="Arial" w:hAnsi="Arial" w:cs="Arial"/>
          <w:sz w:val="20"/>
          <w:szCs w:val="20"/>
        </w:rPr>
      </w:pPr>
      <w:r w:rsidRPr="00A014E1">
        <w:rPr>
          <w:rFonts w:ascii="Arial" w:eastAsia="Arial" w:hAnsi="Arial" w:cs="Arial"/>
          <w:sz w:val="20"/>
          <w:szCs w:val="20"/>
        </w:rPr>
        <w:t>Inschrijfformulier inclusief vermelding van de door Jeugdhulpaanbieder te leveren producten.</w:t>
      </w:r>
    </w:p>
    <w:p w14:paraId="0C85D856" w14:textId="77777777" w:rsidR="00FA1E6B" w:rsidRPr="00A014E1" w:rsidRDefault="00FA1E6B" w:rsidP="00F2793B">
      <w:pPr>
        <w:pStyle w:val="Lijstalinea"/>
        <w:numPr>
          <w:ilvl w:val="1"/>
          <w:numId w:val="8"/>
        </w:numPr>
        <w:ind w:left="1080"/>
        <w:jc w:val="both"/>
        <w:rPr>
          <w:rFonts w:ascii="Arial" w:eastAsia="Arial" w:hAnsi="Arial" w:cs="Arial"/>
          <w:sz w:val="20"/>
          <w:szCs w:val="20"/>
        </w:rPr>
      </w:pPr>
      <w:r w:rsidRPr="00A014E1">
        <w:rPr>
          <w:rFonts w:ascii="Arial" w:eastAsia="Arial" w:hAnsi="Arial" w:cs="Arial"/>
          <w:sz w:val="20"/>
          <w:szCs w:val="20"/>
        </w:rPr>
        <w:t>Het door Jeugdhulpaanbieder ingevulde Uniform Europees Aanbestedingsdocument (UEA).</w:t>
      </w:r>
    </w:p>
    <w:p w14:paraId="05C90A60" w14:textId="77777777" w:rsidR="00FA1E6B" w:rsidRPr="00A014E1" w:rsidRDefault="00FA1E6B" w:rsidP="00F2793B">
      <w:pPr>
        <w:pStyle w:val="Lijstalinea"/>
        <w:numPr>
          <w:ilvl w:val="1"/>
          <w:numId w:val="8"/>
        </w:numPr>
        <w:ind w:left="1080"/>
        <w:jc w:val="both"/>
        <w:rPr>
          <w:rFonts w:ascii="Arial" w:eastAsia="Arial" w:hAnsi="Arial" w:cs="Arial"/>
          <w:sz w:val="20"/>
          <w:szCs w:val="20"/>
        </w:rPr>
      </w:pPr>
      <w:r w:rsidRPr="00A014E1">
        <w:rPr>
          <w:rFonts w:ascii="Arial" w:eastAsia="Arial" w:hAnsi="Arial" w:cs="Arial"/>
          <w:sz w:val="20"/>
          <w:szCs w:val="20"/>
        </w:rPr>
        <w:t>(Indien van toepassing) Een volmacht tekeningsbevoegdheid.</w:t>
      </w:r>
    </w:p>
    <w:p w14:paraId="0C9FC205" w14:textId="77777777" w:rsidR="00FA1E6B" w:rsidRPr="00A014E1" w:rsidRDefault="00FA1E6B" w:rsidP="00F2793B">
      <w:pPr>
        <w:pStyle w:val="Lijstalinea"/>
        <w:numPr>
          <w:ilvl w:val="1"/>
          <w:numId w:val="8"/>
        </w:numPr>
        <w:ind w:left="1080"/>
        <w:jc w:val="both"/>
        <w:rPr>
          <w:rFonts w:ascii="Arial" w:eastAsia="Arial" w:hAnsi="Arial" w:cs="Arial"/>
          <w:sz w:val="20"/>
          <w:szCs w:val="20"/>
        </w:rPr>
      </w:pPr>
      <w:r w:rsidRPr="00A014E1">
        <w:rPr>
          <w:rFonts w:ascii="Arial" w:eastAsia="Arial" w:hAnsi="Arial" w:cs="Arial"/>
          <w:sz w:val="20"/>
          <w:szCs w:val="20"/>
        </w:rPr>
        <w:t>Een (of meer) referentieverklaring(en).</w:t>
      </w:r>
    </w:p>
    <w:p w14:paraId="67E2F5AF" w14:textId="77777777" w:rsidR="00FA1E6B" w:rsidRPr="00A014E1" w:rsidRDefault="00FA1E6B" w:rsidP="00F2793B">
      <w:pPr>
        <w:pStyle w:val="Lijstalinea"/>
        <w:numPr>
          <w:ilvl w:val="1"/>
          <w:numId w:val="8"/>
        </w:numPr>
        <w:ind w:left="1080"/>
        <w:jc w:val="both"/>
        <w:rPr>
          <w:rFonts w:ascii="Arial" w:eastAsia="Arial" w:hAnsi="Arial" w:cs="Arial"/>
          <w:sz w:val="20"/>
          <w:szCs w:val="20"/>
        </w:rPr>
      </w:pPr>
      <w:r w:rsidRPr="00A014E1">
        <w:rPr>
          <w:rFonts w:ascii="Arial" w:eastAsia="Arial" w:hAnsi="Arial" w:cs="Arial"/>
          <w:sz w:val="20"/>
          <w:szCs w:val="20"/>
        </w:rPr>
        <w:t>Ondertekening tarief- en productbeschrijving.</w:t>
      </w:r>
    </w:p>
    <w:p w14:paraId="08F81970" w14:textId="77777777" w:rsidR="00FA1E6B" w:rsidRPr="00A014E1" w:rsidRDefault="00FA1E6B" w:rsidP="00F2793B">
      <w:pPr>
        <w:pStyle w:val="Lijstalinea"/>
        <w:numPr>
          <w:ilvl w:val="1"/>
          <w:numId w:val="8"/>
        </w:numPr>
        <w:ind w:left="1080"/>
        <w:jc w:val="both"/>
        <w:rPr>
          <w:rFonts w:ascii="Arial" w:eastAsia="Arial" w:hAnsi="Arial" w:cs="Arial"/>
          <w:sz w:val="20"/>
          <w:szCs w:val="20"/>
        </w:rPr>
      </w:pPr>
      <w:r w:rsidRPr="00A014E1">
        <w:rPr>
          <w:rFonts w:ascii="Arial" w:eastAsia="Arial" w:hAnsi="Arial" w:cs="Arial"/>
          <w:sz w:val="20"/>
          <w:szCs w:val="20"/>
        </w:rPr>
        <w:t>Een Plan van Aanpak met daarin een uitwerking van de kwalitatieve gunningscriteria.</w:t>
      </w:r>
    </w:p>
    <w:p w14:paraId="30F48F84" w14:textId="77777777" w:rsidR="00FA1E6B" w:rsidRPr="00A014E1" w:rsidRDefault="00FA1E6B" w:rsidP="00F2793B">
      <w:pPr>
        <w:pStyle w:val="Lijstalinea"/>
        <w:numPr>
          <w:ilvl w:val="1"/>
          <w:numId w:val="8"/>
        </w:numPr>
        <w:ind w:left="1080"/>
        <w:jc w:val="both"/>
        <w:rPr>
          <w:rFonts w:ascii="Arial" w:eastAsia="Arial" w:hAnsi="Arial" w:cs="Arial"/>
          <w:sz w:val="20"/>
          <w:szCs w:val="20"/>
        </w:rPr>
      </w:pPr>
      <w:r w:rsidRPr="00A014E1">
        <w:rPr>
          <w:rFonts w:ascii="Arial" w:eastAsia="Arial" w:hAnsi="Arial" w:cs="Arial"/>
          <w:sz w:val="20"/>
          <w:szCs w:val="20"/>
        </w:rPr>
        <w:t>Uittreksel(s) Kamer van Koophandel behorend bij de organisatie van Jeugdhulpaanbieder tot aan de natuurlijke persoon.</w:t>
      </w:r>
    </w:p>
    <w:p w14:paraId="31328CC7" w14:textId="77777777" w:rsidR="00FA1E6B" w:rsidRPr="00A014E1" w:rsidRDefault="00FA1E6B" w:rsidP="00F2793B">
      <w:pPr>
        <w:pStyle w:val="Lijstalinea"/>
        <w:numPr>
          <w:ilvl w:val="1"/>
          <w:numId w:val="8"/>
        </w:numPr>
        <w:ind w:left="1080"/>
        <w:jc w:val="both"/>
        <w:rPr>
          <w:rFonts w:ascii="Arial" w:eastAsia="Arial" w:hAnsi="Arial" w:cs="Arial"/>
          <w:sz w:val="20"/>
          <w:szCs w:val="20"/>
        </w:rPr>
      </w:pPr>
      <w:r w:rsidRPr="00A014E1">
        <w:rPr>
          <w:rFonts w:ascii="Arial" w:eastAsia="Arial" w:hAnsi="Arial" w:cs="Arial"/>
          <w:sz w:val="20"/>
          <w:szCs w:val="20"/>
        </w:rPr>
        <w:t>De bewijsmiddelen van Jeugdhulpaanbieder ten aanzien van de toepasselijke uitsluitingsgronden,</w:t>
      </w:r>
    </w:p>
    <w:p w14:paraId="7B4F6F41" w14:textId="77777777" w:rsidR="00FA1E6B" w:rsidRPr="00A014E1" w:rsidRDefault="00FA1E6B" w:rsidP="00F2793B">
      <w:pPr>
        <w:pStyle w:val="Lijstalinea"/>
        <w:numPr>
          <w:ilvl w:val="1"/>
          <w:numId w:val="8"/>
        </w:numPr>
        <w:ind w:left="1080"/>
        <w:jc w:val="both"/>
        <w:rPr>
          <w:rFonts w:ascii="Arial" w:eastAsia="Arial" w:hAnsi="Arial" w:cs="Arial"/>
          <w:sz w:val="20"/>
          <w:szCs w:val="20"/>
        </w:rPr>
      </w:pPr>
      <w:r w:rsidRPr="00A014E1">
        <w:rPr>
          <w:rFonts w:ascii="Arial" w:eastAsia="Arial" w:hAnsi="Arial" w:cs="Arial"/>
          <w:sz w:val="20"/>
          <w:szCs w:val="20"/>
        </w:rPr>
        <w:t>De bewijsmiddelen van Jeugdhulpaanbieder ten aanzien van de toepasselijke geschiktheidseisen,</w:t>
      </w:r>
    </w:p>
    <w:p w14:paraId="316BFCF6" w14:textId="77777777" w:rsidR="00FA1E6B" w:rsidRPr="00A014E1" w:rsidRDefault="00FA1E6B" w:rsidP="00F2793B">
      <w:pPr>
        <w:pStyle w:val="Lijstalinea"/>
        <w:numPr>
          <w:ilvl w:val="1"/>
          <w:numId w:val="8"/>
        </w:numPr>
        <w:ind w:left="1080"/>
        <w:jc w:val="both"/>
        <w:rPr>
          <w:rFonts w:ascii="Arial" w:eastAsia="Arial" w:hAnsi="Arial" w:cs="Arial"/>
          <w:sz w:val="20"/>
          <w:szCs w:val="20"/>
        </w:rPr>
      </w:pPr>
      <w:r w:rsidRPr="00A014E1">
        <w:rPr>
          <w:rFonts w:ascii="Arial" w:eastAsia="Arial" w:hAnsi="Arial" w:cs="Arial"/>
          <w:sz w:val="20"/>
          <w:szCs w:val="20"/>
        </w:rPr>
        <w:t>Akkoordverklaring met het Programma van Eisen,</w:t>
      </w:r>
    </w:p>
    <w:p w14:paraId="16D43606" w14:textId="77777777" w:rsidR="00FA1E6B" w:rsidRPr="00A014E1" w:rsidRDefault="00FA1E6B" w:rsidP="00F2793B">
      <w:pPr>
        <w:pStyle w:val="Lijstalinea"/>
        <w:numPr>
          <w:ilvl w:val="1"/>
          <w:numId w:val="8"/>
        </w:numPr>
        <w:ind w:left="1080"/>
        <w:jc w:val="both"/>
        <w:rPr>
          <w:rFonts w:ascii="Arial" w:eastAsia="Arial" w:hAnsi="Arial" w:cs="Arial"/>
          <w:sz w:val="20"/>
          <w:szCs w:val="20"/>
        </w:rPr>
      </w:pPr>
      <w:r w:rsidRPr="00A014E1">
        <w:rPr>
          <w:rFonts w:ascii="Arial" w:eastAsia="Arial" w:hAnsi="Arial" w:cs="Arial"/>
          <w:sz w:val="20"/>
          <w:szCs w:val="20"/>
        </w:rPr>
        <w:t>Akkoordverklaring met de (concept) Raamovereenkomst.</w:t>
      </w:r>
    </w:p>
    <w:p w14:paraId="662930AF" w14:textId="77777777" w:rsidR="00FA1E6B" w:rsidRPr="00A014E1" w:rsidRDefault="00FA1E6B" w:rsidP="00F2793B">
      <w:pPr>
        <w:spacing w:after="0"/>
        <w:jc w:val="both"/>
        <w:rPr>
          <w:rFonts w:ascii="Arial" w:eastAsia="Arial" w:hAnsi="Arial" w:cs="Arial"/>
        </w:rPr>
      </w:pPr>
    </w:p>
    <w:p w14:paraId="553DA5BB" w14:textId="77777777" w:rsidR="00FA1E6B" w:rsidRPr="00A014E1" w:rsidRDefault="00FA1E6B" w:rsidP="00F2793B">
      <w:pPr>
        <w:pStyle w:val="Kop2"/>
      </w:pPr>
      <w:bookmarkStart w:id="10" w:name="_Toc171413834"/>
      <w:r w:rsidRPr="00A014E1">
        <w:t>Artikel 1H – Looptijd en Verlenging</w:t>
      </w:r>
      <w:bookmarkEnd w:id="10"/>
    </w:p>
    <w:p w14:paraId="390BCFF3" w14:textId="29849048" w:rsidR="00FA1E6B" w:rsidRPr="00A014E1" w:rsidRDefault="00FA1E6B" w:rsidP="00F2793B">
      <w:pPr>
        <w:jc w:val="both"/>
        <w:rPr>
          <w:rFonts w:ascii="Arial" w:eastAsia="Arial" w:hAnsi="Arial" w:cs="Arial"/>
          <w:highlight w:val="yellow"/>
        </w:rPr>
      </w:pPr>
      <w:r w:rsidRPr="00A014E1">
        <w:rPr>
          <w:rFonts w:ascii="Arial" w:eastAsia="Arial" w:hAnsi="Arial" w:cs="Arial"/>
          <w:sz w:val="20"/>
          <w:szCs w:val="20"/>
        </w:rPr>
        <w:t>De overeenkomst gaat in op 1 augustus 2023 en loopt tot en met 31 juli 2026. De Gemeente kan na afloop van de looptijd de overeenkomst stilzwijgend in zijn geheel of gedeeltelijk verlengen met een periode van 12 kalendermaanden. De Gemeente mag op deze wijze de overeenkomst in beginsel maximaal driemaal verlengen. In afwijking van de in artikel 2.140 lid 3 Aanbestedingswet 2012 bepaalde maximale van raamovereenkomsten, is voor de onderhavige overeenkomst gekozen voor een maximale duur van 72 maanden omdat een langlopend contract meer mogelijkheden biedt om partnerschap met de Jeugdhulpaanbieders te investeren, een samenwerkingsrelatie op te bouwen en vorm te geven aan de door de Gemeente gedefinieerde ontwikkelopgaven. Als de Gemeente geen gebruik maakt van de mogelijkheid te verlengen, dan zegt zij de overeenkomst op voor 1 januari van een lopend contractjaar, volgens de voorwaarden opgenomen in de overeenkomst. Partijen behouden onverminderd de mogelijkheid de overeenkomst tussentijds op te zeggen op grond van de bevoegdheden daartoe, vastgelegd in deze overeenkomst.</w:t>
      </w:r>
    </w:p>
    <w:p w14:paraId="15356F07" w14:textId="77777777" w:rsidR="00FA1E6B" w:rsidRPr="00A014E1" w:rsidRDefault="00FA1E6B" w:rsidP="00F2793B">
      <w:pPr>
        <w:pStyle w:val="Kop1"/>
      </w:pPr>
      <w:bookmarkStart w:id="11" w:name="_Toc171413835"/>
      <w:r w:rsidRPr="00A014E1">
        <w:t>Deel 1B: Gemeente en (Individuele) Jeugdhulpaanbieder</w:t>
      </w:r>
      <w:bookmarkEnd w:id="11"/>
    </w:p>
    <w:p w14:paraId="3DF1198A" w14:textId="77777777" w:rsidR="00FA1E6B" w:rsidRPr="00A014E1" w:rsidRDefault="00FA1E6B" w:rsidP="00F2793B">
      <w:pPr>
        <w:jc w:val="both"/>
        <w:rPr>
          <w:rFonts w:ascii="Arial" w:eastAsia="Arial" w:hAnsi="Arial" w:cs="Arial"/>
          <w:sz w:val="20"/>
          <w:szCs w:val="20"/>
        </w:rPr>
      </w:pPr>
      <w:r w:rsidRPr="00A014E1">
        <w:rPr>
          <w:rFonts w:ascii="Arial" w:eastAsia="Arial" w:hAnsi="Arial" w:cs="Arial"/>
          <w:sz w:val="20"/>
          <w:szCs w:val="20"/>
        </w:rPr>
        <w:t xml:space="preserve">Dit deel van de Overeenkomst bevat individuele afspraken die uitsluitend gelden tussen de Gemeente en de individuele Jeugdhulpaanbieder. Hierbij geldt dat de in dit deel van de Overeenkomst opgenomen individuele afspraken niet mogen leiden tot afwijking van de in deel 3 van deze Overeenkomst opgenomen bepalingen. </w:t>
      </w:r>
    </w:p>
    <w:p w14:paraId="656D8D3C" w14:textId="77777777" w:rsidR="00FA1E6B" w:rsidRPr="00A014E1" w:rsidRDefault="00FA1E6B" w:rsidP="00F2793B">
      <w:pPr>
        <w:pStyle w:val="Kop2"/>
      </w:pPr>
      <w:bookmarkStart w:id="12" w:name="_Toc171413836"/>
      <w:r w:rsidRPr="00A014E1">
        <w:t>Artikel 1I – Specifieke afspraken tussen Gemeente(n) en Individuele Jeugdhulpaanbieder</w:t>
      </w:r>
      <w:bookmarkEnd w:id="12"/>
    </w:p>
    <w:p w14:paraId="36D0294A" w14:textId="77777777" w:rsidR="00FA1E6B" w:rsidRPr="00A014E1" w:rsidRDefault="00FA1E6B" w:rsidP="00F2793B">
      <w:pPr>
        <w:jc w:val="both"/>
        <w:rPr>
          <w:rFonts w:ascii="Arial" w:eastAsia="Arial" w:hAnsi="Arial" w:cs="Arial"/>
          <w:color w:val="000000" w:themeColor="text1"/>
          <w:kern w:val="0"/>
          <w:sz w:val="20"/>
          <w:szCs w:val="20"/>
          <w14:ligatures w14:val="none"/>
        </w:rPr>
      </w:pPr>
      <w:r w:rsidRPr="00A014E1">
        <w:rPr>
          <w:rFonts w:ascii="Arial" w:eastAsia="Arial" w:hAnsi="Arial" w:cs="Arial"/>
          <w:color w:val="000000" w:themeColor="text1"/>
          <w:sz w:val="20"/>
          <w:szCs w:val="20"/>
        </w:rPr>
        <w:t>Op basis van zijn Inschrijfformulier sluiten de Gemeente en Jeugdhulpaanbieder een overeenkomst tot uitvoering van de onderhavige opdracht voor de volgende typen zorg/zorgproducten:</w:t>
      </w:r>
    </w:p>
    <w:p w14:paraId="6ACCC456" w14:textId="0989A2FE" w:rsidR="00FA1E6B" w:rsidRPr="00A014E1" w:rsidRDefault="00FA1E6B" w:rsidP="00F2793B">
      <w:pPr>
        <w:rPr>
          <w:rFonts w:ascii="Arial" w:eastAsia="Arial" w:hAnsi="Arial" w:cs="Arial"/>
          <w:color w:val="000000" w:themeColor="text1"/>
          <w:kern w:val="0"/>
          <w:sz w:val="20"/>
          <w:szCs w:val="20"/>
          <w14:ligatures w14:val="none"/>
        </w:rPr>
      </w:pPr>
      <w:r w:rsidRPr="00A014E1">
        <w:rPr>
          <w:rFonts w:ascii="Arial" w:hAnsi="Arial" w:cs="Arial"/>
          <w:noProof/>
        </w:rPr>
        <w:tab/>
      </w:r>
      <w:r w:rsidRPr="00A014E1">
        <w:rPr>
          <w:rFonts w:ascii="Arial" w:hAnsi="Arial" w:cs="Arial"/>
          <w:noProof/>
        </w:rPr>
        <w:br/>
      </w:r>
      <w:r w:rsidRPr="00A014E1">
        <w:rPr>
          <w:rFonts w:ascii="Arial" w:eastAsia="Arial" w:hAnsi="Arial" w:cs="Arial"/>
          <w:color w:val="000000" w:themeColor="text1"/>
          <w:kern w:val="0"/>
          <w:sz w:val="20"/>
          <w:szCs w:val="20"/>
          <w14:ligatures w14:val="none"/>
        </w:rPr>
        <w:tab/>
      </w:r>
    </w:p>
    <w:p w14:paraId="78157DD4" w14:textId="77777777" w:rsidR="001F1B7B" w:rsidRPr="00A014E1" w:rsidRDefault="001F1B7B" w:rsidP="00F2793B">
      <w:pPr>
        <w:rPr>
          <w:rFonts w:ascii="Arial" w:eastAsia="Arial" w:hAnsi="Arial" w:cs="Arial"/>
          <w:sz w:val="32"/>
          <w:szCs w:val="32"/>
        </w:rPr>
      </w:pPr>
      <w:r w:rsidRPr="00A014E1">
        <w:rPr>
          <w:rFonts w:ascii="Arial" w:hAnsi="Arial" w:cs="Arial"/>
        </w:rPr>
        <w:br w:type="page"/>
      </w:r>
    </w:p>
    <w:p w14:paraId="4C9509E2" w14:textId="7F0EDBDC" w:rsidR="00FA1E6B" w:rsidRPr="00A014E1" w:rsidRDefault="00FA1E6B" w:rsidP="00F2793B">
      <w:pPr>
        <w:pStyle w:val="Kop1"/>
      </w:pPr>
      <w:bookmarkStart w:id="13" w:name="_Toc171413837"/>
      <w:r w:rsidRPr="00A014E1">
        <w:t>Deel 2: Gemeente en alle Jeugdhulpaanbieders</w:t>
      </w:r>
      <w:bookmarkEnd w:id="13"/>
    </w:p>
    <w:p w14:paraId="0CA8F9A6" w14:textId="77777777" w:rsidR="00FA1E6B" w:rsidRPr="00A014E1" w:rsidRDefault="00FA1E6B" w:rsidP="00F2793B">
      <w:pPr>
        <w:jc w:val="both"/>
        <w:rPr>
          <w:rFonts w:ascii="Arial" w:eastAsia="Arial" w:hAnsi="Arial" w:cs="Arial"/>
          <w:sz w:val="20"/>
          <w:szCs w:val="20"/>
        </w:rPr>
      </w:pPr>
      <w:r w:rsidRPr="00A014E1">
        <w:rPr>
          <w:rFonts w:ascii="Arial" w:eastAsia="Arial" w:hAnsi="Arial" w:cs="Arial"/>
          <w:sz w:val="20"/>
          <w:szCs w:val="20"/>
        </w:rPr>
        <w:t xml:space="preserve">Dit deel van de Overeenkomst bevat tussen de Gemeente en alle voor de onderhavige Jeugdhulp gecontracteerde Jeugdhulpaanbieders. </w:t>
      </w:r>
    </w:p>
    <w:p w14:paraId="497E00EA" w14:textId="77777777" w:rsidR="00FA1E6B" w:rsidRPr="00A014E1" w:rsidRDefault="00FA1E6B" w:rsidP="00F2793B">
      <w:pPr>
        <w:pStyle w:val="Kop2"/>
      </w:pPr>
      <w:bookmarkStart w:id="14" w:name="_Toc171413838"/>
      <w:r w:rsidRPr="00A014E1">
        <w:t>Artikel 2A – Wijzigingsclausule</w:t>
      </w:r>
      <w:bookmarkEnd w:id="14"/>
    </w:p>
    <w:p w14:paraId="01F5DFE9" w14:textId="2255BE16" w:rsidR="00FA1E6B" w:rsidRPr="00A014E1" w:rsidRDefault="00FA1E6B" w:rsidP="00200971">
      <w:pPr>
        <w:jc w:val="both"/>
        <w:rPr>
          <w:rFonts w:ascii="Arial" w:eastAsia="Arial" w:hAnsi="Arial" w:cs="Arial"/>
          <w:sz w:val="20"/>
          <w:szCs w:val="20"/>
        </w:rPr>
      </w:pPr>
      <w:r w:rsidRPr="00A014E1">
        <w:rPr>
          <w:rFonts w:ascii="Arial" w:eastAsia="Arial" w:hAnsi="Arial" w:cs="Arial"/>
          <w:sz w:val="20"/>
          <w:szCs w:val="20"/>
        </w:rPr>
        <w:t xml:space="preserve">De Gemeente kan de overeenkomst tussentijds wijzigen. De wijzigingen kunnen aanvullend op artikel 25 lid 3 zien op: </w:t>
      </w:r>
    </w:p>
    <w:p w14:paraId="00338506" w14:textId="77777777" w:rsidR="0056748F" w:rsidRPr="00A014E1" w:rsidRDefault="0056748F" w:rsidP="00F2793B">
      <w:pPr>
        <w:pStyle w:val="Lijstalinea"/>
        <w:numPr>
          <w:ilvl w:val="0"/>
          <w:numId w:val="36"/>
        </w:numPr>
        <w:tabs>
          <w:tab w:val="clear" w:pos="1068"/>
          <w:tab w:val="num" w:pos="348"/>
        </w:tabs>
        <w:spacing w:after="0"/>
        <w:ind w:left="708"/>
        <w:jc w:val="both"/>
        <w:rPr>
          <w:rStyle w:val="normaltextrun"/>
          <w:rFonts w:ascii="Arial" w:eastAsia="Arial" w:hAnsi="Arial" w:cs="Arial"/>
          <w:sz w:val="20"/>
          <w:szCs w:val="20"/>
        </w:rPr>
      </w:pPr>
      <w:r w:rsidRPr="00A014E1">
        <w:rPr>
          <w:rFonts w:ascii="Arial" w:eastAsia="Verdana" w:hAnsi="Arial" w:cs="Arial"/>
          <w:sz w:val="20"/>
          <w:szCs w:val="20"/>
        </w:rPr>
        <w:t>G</w:t>
      </w:r>
      <w:r w:rsidRPr="00A014E1">
        <w:rPr>
          <w:rStyle w:val="normaltextrun"/>
          <w:rFonts w:ascii="Arial" w:eastAsia="Arial" w:hAnsi="Arial" w:cs="Arial"/>
          <w:sz w:val="20"/>
          <w:szCs w:val="20"/>
        </w:rPr>
        <w:t>edurende de duur van de Overeenkomst kunnen jeugdhulpaanbieders alsnog inschrijven als:</w:t>
      </w:r>
    </w:p>
    <w:p w14:paraId="693BF33F" w14:textId="6BC037E3" w:rsidR="0056748F" w:rsidRPr="00A014E1" w:rsidRDefault="0056748F" w:rsidP="00F2793B">
      <w:pPr>
        <w:pStyle w:val="Lijstalinea"/>
        <w:spacing w:after="0"/>
        <w:ind w:left="708"/>
        <w:jc w:val="both"/>
        <w:rPr>
          <w:rStyle w:val="normaltextrun"/>
          <w:rFonts w:ascii="Arial" w:eastAsia="Arial" w:hAnsi="Arial" w:cs="Arial"/>
          <w:sz w:val="20"/>
          <w:szCs w:val="20"/>
        </w:rPr>
      </w:pPr>
      <w:r w:rsidRPr="00A014E1">
        <w:rPr>
          <w:rStyle w:val="normaltextrun"/>
          <w:rFonts w:ascii="Arial" w:eastAsia="Arial" w:hAnsi="Arial" w:cs="Arial"/>
          <w:sz w:val="20"/>
          <w:szCs w:val="20"/>
        </w:rPr>
        <w:t>a.</w:t>
      </w:r>
      <w:r w:rsidR="000B24C0" w:rsidRPr="00A014E1">
        <w:rPr>
          <w:rStyle w:val="normaltextrun"/>
          <w:rFonts w:ascii="Arial" w:eastAsia="Arial" w:hAnsi="Arial" w:cs="Arial"/>
          <w:sz w:val="20"/>
          <w:szCs w:val="20"/>
        </w:rPr>
        <w:t xml:space="preserve"> </w:t>
      </w:r>
      <w:r w:rsidRPr="00A014E1">
        <w:rPr>
          <w:rStyle w:val="normaltextrun"/>
          <w:rFonts w:ascii="Arial" w:eastAsia="Arial" w:hAnsi="Arial" w:cs="Arial"/>
          <w:sz w:val="20"/>
          <w:szCs w:val="20"/>
        </w:rPr>
        <w:t>Jeugdhulpaanbieder voor Opdrachtgever van aantoonbare kwantitatief en kwalitatief</w:t>
      </w:r>
      <w:r w:rsidR="00446A80" w:rsidRPr="00A014E1">
        <w:rPr>
          <w:rStyle w:val="normaltextrun"/>
          <w:rFonts w:ascii="Arial" w:eastAsia="Arial" w:hAnsi="Arial" w:cs="Arial"/>
          <w:sz w:val="20"/>
          <w:szCs w:val="20"/>
        </w:rPr>
        <w:t xml:space="preserve"> </w:t>
      </w:r>
      <w:r w:rsidRPr="00A014E1">
        <w:rPr>
          <w:rStyle w:val="normaltextrun"/>
          <w:rFonts w:ascii="Arial" w:eastAsia="Arial" w:hAnsi="Arial" w:cs="Arial"/>
          <w:sz w:val="20"/>
          <w:szCs w:val="20"/>
        </w:rPr>
        <w:t>toegevoegde waarde in het zorglandschap jeugdhulp in onderwijstijd is en Opdrachtgever niet meer aan zijn verplichtingen op grond van de Jeugdwet kan voldoen;</w:t>
      </w:r>
    </w:p>
    <w:p w14:paraId="1E5E8A13" w14:textId="087F3E20" w:rsidR="0056748F" w:rsidRPr="00A014E1" w:rsidRDefault="0056748F" w:rsidP="00F2793B">
      <w:pPr>
        <w:pStyle w:val="Lijstalinea"/>
        <w:spacing w:after="0"/>
        <w:ind w:left="708"/>
        <w:jc w:val="both"/>
        <w:rPr>
          <w:rStyle w:val="normaltextrun"/>
          <w:rFonts w:ascii="Arial" w:eastAsia="Arial" w:hAnsi="Arial" w:cs="Arial"/>
          <w:sz w:val="20"/>
          <w:szCs w:val="20"/>
        </w:rPr>
      </w:pPr>
      <w:r w:rsidRPr="00A014E1">
        <w:rPr>
          <w:rStyle w:val="normaltextrun"/>
          <w:rFonts w:ascii="Arial" w:eastAsia="Arial" w:hAnsi="Arial" w:cs="Arial"/>
          <w:sz w:val="20"/>
          <w:szCs w:val="20"/>
        </w:rPr>
        <w:t>b. Dit geldt ook voor inschrijvingen van gecontracteerde jeugdhulpaanbieders die betrekking hebben op uitbreiding van hun hun dienstverlening binnen de overeenkomst jeugdhulp.</w:t>
      </w:r>
    </w:p>
    <w:p w14:paraId="509BAB62" w14:textId="2BE3AEAE" w:rsidR="00FA1E6B" w:rsidRPr="00A014E1" w:rsidRDefault="0056748F" w:rsidP="00F2793B">
      <w:pPr>
        <w:pStyle w:val="paragraph"/>
        <w:numPr>
          <w:ilvl w:val="0"/>
          <w:numId w:val="36"/>
        </w:numPr>
        <w:tabs>
          <w:tab w:val="clear" w:pos="1068"/>
          <w:tab w:val="num" w:pos="348"/>
        </w:tabs>
        <w:spacing w:before="0" w:beforeAutospacing="0" w:after="0" w:afterAutospacing="0" w:line="259" w:lineRule="auto"/>
        <w:ind w:left="708"/>
        <w:jc w:val="both"/>
        <w:textAlignment w:val="baseline"/>
        <w:rPr>
          <w:rStyle w:val="normaltextrun"/>
          <w:rFonts w:ascii="Arial" w:eastAsia="Arial" w:hAnsi="Arial" w:cs="Arial"/>
          <w:sz w:val="20"/>
          <w:szCs w:val="20"/>
        </w:rPr>
      </w:pPr>
      <w:r w:rsidRPr="00A014E1">
        <w:rPr>
          <w:rStyle w:val="normaltextrun"/>
          <w:rFonts w:ascii="Arial" w:eastAsia="Arial" w:hAnsi="Arial" w:cs="Arial"/>
          <w:sz w:val="20"/>
          <w:szCs w:val="20"/>
        </w:rPr>
        <w:t>W</w:t>
      </w:r>
      <w:r w:rsidR="00FA1E6B" w:rsidRPr="00A014E1">
        <w:rPr>
          <w:rStyle w:val="normaltextrun"/>
          <w:rFonts w:ascii="Arial" w:eastAsia="Arial" w:hAnsi="Arial" w:cs="Arial"/>
          <w:sz w:val="20"/>
          <w:szCs w:val="20"/>
        </w:rPr>
        <w:t>ijzigingen ten gevolge van wetswijzigingen en daaruit voortvloeiende wijziging van lokale verordeningen en besluiten. De Gemeente treedt in voorkomend geval in overleg met Jeugdhulpaanbieders waarbij geldt dat de Jeugdhulpaanbieder gehouden is medewerking te verlenen aan het desbetreffende overleg met de Gemeente. Indien er dusdanige wijzigingen zijn dat een deel van de gevraagde dienstverlening niet meer onder de Jeugdwet 2015 valt, eindigt van rechtswege de overeenkomst voor dat deel van de gevraagde dienstverlening, met ingang van de inwerkingtreding van de wetswijziging. De Gemeente is in dat geval niet gehouden tot enige (schade)vergoeding jegens de Jeugdhulpaanbieder.</w:t>
      </w:r>
    </w:p>
    <w:p w14:paraId="7F0AC237" w14:textId="350B78D0" w:rsidR="00FA1E6B" w:rsidRPr="00A014E1" w:rsidRDefault="0075090F" w:rsidP="00F2793B">
      <w:pPr>
        <w:pStyle w:val="paragraph"/>
        <w:numPr>
          <w:ilvl w:val="0"/>
          <w:numId w:val="36"/>
        </w:numPr>
        <w:tabs>
          <w:tab w:val="clear" w:pos="1068"/>
          <w:tab w:val="num" w:pos="348"/>
        </w:tabs>
        <w:spacing w:before="0" w:beforeAutospacing="0" w:after="0" w:afterAutospacing="0" w:line="259" w:lineRule="auto"/>
        <w:ind w:left="708"/>
        <w:jc w:val="both"/>
        <w:rPr>
          <w:rFonts w:ascii="Arial" w:eastAsia="Arial" w:hAnsi="Arial" w:cs="Arial"/>
          <w:sz w:val="20"/>
          <w:szCs w:val="20"/>
        </w:rPr>
      </w:pPr>
      <w:r>
        <w:rPr>
          <w:rStyle w:val="normaltextrun"/>
          <w:rFonts w:ascii="Arial" w:eastAsia="Arial" w:hAnsi="Arial" w:cs="Arial"/>
          <w:sz w:val="20"/>
          <w:szCs w:val="20"/>
        </w:rPr>
        <w:t xml:space="preserve">Indien </w:t>
      </w:r>
      <w:r w:rsidR="00FA1E6B" w:rsidRPr="0075090F">
        <w:rPr>
          <w:rStyle w:val="normaltextrun"/>
          <w:rFonts w:ascii="Arial" w:eastAsia="Arial" w:hAnsi="Arial" w:cs="Arial"/>
          <w:sz w:val="20"/>
          <w:szCs w:val="20"/>
        </w:rPr>
        <w:t>de financiële omstandigheden van de Gemeente daar aanleiding toe geeft kan de regio Lekstroom, deze overeenkomst aanpassen. Hieronder valt ook het introduceren en</w:t>
      </w:r>
      <w:r w:rsidR="00FA1E6B" w:rsidRPr="00A014E1">
        <w:rPr>
          <w:rStyle w:val="normaltextrun"/>
          <w:rFonts w:ascii="Arial" w:eastAsia="Arial" w:hAnsi="Arial" w:cs="Arial"/>
          <w:sz w:val="20"/>
          <w:szCs w:val="20"/>
        </w:rPr>
        <w:t xml:space="preserve"> toepassen van budgetplafonds. Bij aanvang van deze overeenkomst wordt niet gewerkt met budgetplafonds. Aanpassing van deze overeenkomst inclusief het toepassen van budgetplafonds wordt slechts uitgevoerd na uitgebreide consultatie van de Jeugdhulpaanbieders en met gemotiveerde, schriftelijke communicatie over de wijziging. Indien de Jeugdhulpaanbieder niet bereid of niet in staat is in te stemmen met de voorgestelde wijziging van deze overeenkomst, is de Jeugdhulpaanbieder gerechtigd de overeenkomst te beëindigen met een opzegtermijn van zes maanden te rekenen vanaf de dag van aankondiging van de voorgenomen wijziging, gedurende welke termijn de Jeugdhulpaanbieder gehouden is de uitvoering van deze overeenkomst voort te zetten op een wijze alsof deze niet gewijzigd is.</w:t>
      </w:r>
    </w:p>
    <w:p w14:paraId="5AC9B33C" w14:textId="77777777" w:rsidR="00FA1E6B" w:rsidRPr="00A014E1" w:rsidRDefault="00FA1E6B" w:rsidP="00142B0E">
      <w:pPr>
        <w:jc w:val="both"/>
        <w:rPr>
          <w:rFonts w:ascii="Arial" w:eastAsia="Arial" w:hAnsi="Arial" w:cs="Arial"/>
          <w:sz w:val="20"/>
          <w:szCs w:val="20"/>
        </w:rPr>
      </w:pPr>
    </w:p>
    <w:p w14:paraId="731D6FDC" w14:textId="630B2EA7" w:rsidR="00FA1E6B" w:rsidRPr="00A014E1" w:rsidRDefault="00FA1E6B" w:rsidP="00A656C2">
      <w:pPr>
        <w:jc w:val="both"/>
        <w:rPr>
          <w:rFonts w:ascii="Arial" w:eastAsia="Arial" w:hAnsi="Arial" w:cs="Arial"/>
          <w:sz w:val="20"/>
          <w:szCs w:val="20"/>
        </w:rPr>
      </w:pPr>
      <w:r w:rsidRPr="00A014E1">
        <w:rPr>
          <w:rFonts w:ascii="Arial" w:eastAsia="Arial" w:hAnsi="Arial" w:cs="Arial"/>
          <w:sz w:val="20"/>
          <w:szCs w:val="20"/>
        </w:rPr>
        <w:t>Partijen nemen een termijn van maximaal zes maanden in acht, ingaande de dag na het beschikbaar komen van de gewijzigde contractstandaarden, om de wijziging door te voeren. De jeugdhulpaanbieder weigert de wijziging niet op onredelijke gronden. Als de gevolgen van de wijziging naar het oordeel van jeugdhulpaanbieder onredelijk zijn, of partijen anderszins niet tot overeenstemming komen over de (gevolgen van) de wijziging van de overeenkomst, dan heeft jeugdhulpaanbieder het recht de overeenkomst op te zeggen als Gemeente van hem niet kan vergen de overeenkomst ongewijzigd voort te zetten.</w:t>
      </w:r>
    </w:p>
    <w:p w14:paraId="4B594907" w14:textId="7E9E9F07" w:rsidR="00FA1E6B" w:rsidRPr="00A014E1" w:rsidRDefault="00FA1E6B" w:rsidP="00A656C2">
      <w:pPr>
        <w:jc w:val="both"/>
        <w:rPr>
          <w:rFonts w:ascii="Arial" w:eastAsia="Arial" w:hAnsi="Arial" w:cs="Arial"/>
          <w:sz w:val="20"/>
          <w:szCs w:val="20"/>
        </w:rPr>
      </w:pPr>
      <w:r w:rsidRPr="00A014E1">
        <w:rPr>
          <w:rFonts w:ascii="Arial" w:eastAsia="Arial" w:hAnsi="Arial" w:cs="Arial"/>
          <w:sz w:val="20"/>
          <w:szCs w:val="20"/>
        </w:rPr>
        <w:t>Opzegging op grond van dit artikel geeft Partijen geen recht op vergoeding van schade en/of kosten. De mogelijkheid tot wijziging in dit artikel laat het wijzen van de overeenkomst op basis van het bepaalde in art. 2.163b, 2.163d, 2.163e, 2.163f Aanbestedingswet 2012 en overige wijzigingsclausules opgenomen in de overeenkomst onverlet.</w:t>
      </w:r>
    </w:p>
    <w:p w14:paraId="3B535FFE" w14:textId="77777777" w:rsidR="00FA1E6B" w:rsidRPr="00A014E1" w:rsidRDefault="00FA1E6B" w:rsidP="009A203A">
      <w:pPr>
        <w:pStyle w:val="Kop2"/>
      </w:pPr>
      <w:bookmarkStart w:id="15" w:name="_Toc171413839"/>
      <w:r w:rsidRPr="00A014E1">
        <w:t>Artikel 2B – Bestedingsruimte</w:t>
      </w:r>
      <w:bookmarkEnd w:id="15"/>
    </w:p>
    <w:p w14:paraId="089673EF" w14:textId="77777777" w:rsidR="00FA1E6B" w:rsidRPr="00A014E1" w:rsidRDefault="00FA1E6B" w:rsidP="00142B0E">
      <w:pPr>
        <w:pStyle w:val="Lijstalinea"/>
        <w:numPr>
          <w:ilvl w:val="0"/>
          <w:numId w:val="12"/>
        </w:numPr>
        <w:spacing w:after="1"/>
        <w:ind w:left="450" w:hanging="450"/>
        <w:jc w:val="both"/>
        <w:rPr>
          <w:rFonts w:ascii="Arial" w:eastAsia="Arial" w:hAnsi="Arial" w:cs="Arial"/>
          <w:sz w:val="20"/>
          <w:szCs w:val="20"/>
        </w:rPr>
      </w:pPr>
      <w:r w:rsidRPr="00A014E1">
        <w:rPr>
          <w:rFonts w:ascii="Arial" w:eastAsia="Arial" w:hAnsi="Arial" w:cs="Arial"/>
          <w:sz w:val="20"/>
          <w:szCs w:val="20"/>
        </w:rPr>
        <w:t>Ten aanzien van de bestedingsruimte voor de Jeugdhulpaanbieder geldt:</w:t>
      </w:r>
    </w:p>
    <w:p w14:paraId="0EEA5771" w14:textId="77777777" w:rsidR="00FA1E6B" w:rsidRPr="00A014E1" w:rsidRDefault="00FA1E6B" w:rsidP="00142B0E">
      <w:pPr>
        <w:pStyle w:val="Lijstalinea"/>
        <w:numPr>
          <w:ilvl w:val="0"/>
          <w:numId w:val="14"/>
        </w:numPr>
        <w:spacing w:after="1"/>
        <w:ind w:left="720" w:hanging="270"/>
        <w:jc w:val="both"/>
        <w:rPr>
          <w:rFonts w:ascii="Arial" w:eastAsia="Arial" w:hAnsi="Arial" w:cs="Arial"/>
          <w:sz w:val="20"/>
          <w:szCs w:val="20"/>
        </w:rPr>
      </w:pPr>
      <w:r w:rsidRPr="00A014E1">
        <w:rPr>
          <w:rFonts w:ascii="Arial" w:eastAsia="Arial" w:hAnsi="Arial" w:cs="Arial"/>
          <w:sz w:val="20"/>
          <w:szCs w:val="20"/>
        </w:rPr>
        <w:t xml:space="preserve">De Gemeente die voor de Jeugdhulpaanbieder de bestedingsruimte vaststelt, legt deze schriftelijk vast in Deel 1B. De Gemeente neemt daarbij de volgende voorwaarden in acht: </w:t>
      </w:r>
    </w:p>
    <w:p w14:paraId="4F2945B1" w14:textId="77777777" w:rsidR="00FA1E6B" w:rsidRPr="00A014E1" w:rsidRDefault="00FA1E6B" w:rsidP="00142B0E">
      <w:pPr>
        <w:numPr>
          <w:ilvl w:val="0"/>
          <w:numId w:val="11"/>
        </w:numPr>
        <w:spacing w:after="0"/>
        <w:ind w:left="1170" w:hanging="450"/>
        <w:jc w:val="both"/>
        <w:rPr>
          <w:rFonts w:ascii="Arial" w:eastAsia="Arial" w:hAnsi="Arial" w:cs="Arial"/>
          <w:sz w:val="20"/>
          <w:szCs w:val="20"/>
        </w:rPr>
      </w:pPr>
      <w:r w:rsidRPr="00A014E1">
        <w:rPr>
          <w:rFonts w:ascii="Arial" w:eastAsia="Arial" w:hAnsi="Arial" w:cs="Arial"/>
          <w:sz w:val="20"/>
          <w:szCs w:val="20"/>
        </w:rPr>
        <w:t xml:space="preserve">De maximale en de minimale bestedingsruimte gelden voor de periode van 1 januari tot en met 31 december van elk jaar gedurende de looptijd van de overeenkomst; </w:t>
      </w:r>
    </w:p>
    <w:p w14:paraId="7D63879D" w14:textId="77777777" w:rsidR="00FA1E6B" w:rsidRPr="00A014E1" w:rsidRDefault="00FA1E6B" w:rsidP="00142B0E">
      <w:pPr>
        <w:numPr>
          <w:ilvl w:val="0"/>
          <w:numId w:val="11"/>
        </w:numPr>
        <w:spacing w:after="0"/>
        <w:ind w:left="1170" w:hanging="450"/>
        <w:jc w:val="both"/>
        <w:rPr>
          <w:rFonts w:ascii="Arial" w:eastAsia="Arial" w:hAnsi="Arial" w:cs="Arial"/>
          <w:sz w:val="20"/>
          <w:szCs w:val="20"/>
        </w:rPr>
      </w:pPr>
      <w:r w:rsidRPr="00A014E1">
        <w:rPr>
          <w:rFonts w:ascii="Arial" w:eastAsia="Arial" w:hAnsi="Arial" w:cs="Arial"/>
          <w:sz w:val="20"/>
          <w:szCs w:val="20"/>
        </w:rPr>
        <w:t xml:space="preserve">De Gemeente informeert de Jeugdhulpaanbieder tenminste zes maanden voorafgaand aan de ingangsdatum over het voornemen tot gebruikmaking van de bestedingsruimte en stelt de Jeugdhulpaanbieder in de gelegenheid daarover schriftelijk zijn zienswijze te geven;  </w:t>
      </w:r>
    </w:p>
    <w:p w14:paraId="6E569CF3" w14:textId="77777777" w:rsidR="00FA1E6B" w:rsidRPr="00A014E1" w:rsidRDefault="00FA1E6B" w:rsidP="00142B0E">
      <w:pPr>
        <w:numPr>
          <w:ilvl w:val="0"/>
          <w:numId w:val="11"/>
        </w:numPr>
        <w:spacing w:after="0"/>
        <w:ind w:left="1170" w:hanging="450"/>
        <w:jc w:val="both"/>
        <w:rPr>
          <w:rFonts w:ascii="Arial" w:eastAsia="Arial" w:hAnsi="Arial" w:cs="Arial"/>
          <w:sz w:val="20"/>
          <w:szCs w:val="20"/>
        </w:rPr>
      </w:pPr>
      <w:r w:rsidRPr="00A014E1">
        <w:rPr>
          <w:rFonts w:ascii="Arial" w:eastAsia="Arial" w:hAnsi="Arial" w:cs="Arial"/>
          <w:sz w:val="20"/>
          <w:szCs w:val="20"/>
        </w:rPr>
        <w:t xml:space="preserve">De Gemeente informeert de Jeugdhulpaanbieder minimaal drie maanden voor de ingangsdatum over het besluit betreffende looptijd en omvang van de bestedingsruimte; </w:t>
      </w:r>
    </w:p>
    <w:p w14:paraId="0BD00D7E" w14:textId="77777777" w:rsidR="00FA1E6B" w:rsidRPr="00A014E1" w:rsidRDefault="00FA1E6B" w:rsidP="00142B0E">
      <w:pPr>
        <w:numPr>
          <w:ilvl w:val="0"/>
          <w:numId w:val="11"/>
        </w:numPr>
        <w:ind w:left="1170" w:hanging="450"/>
        <w:jc w:val="both"/>
        <w:rPr>
          <w:rFonts w:ascii="Arial" w:eastAsia="Arial" w:hAnsi="Arial" w:cs="Arial"/>
          <w:sz w:val="20"/>
          <w:szCs w:val="20"/>
        </w:rPr>
      </w:pPr>
      <w:r w:rsidRPr="00A014E1">
        <w:rPr>
          <w:rFonts w:ascii="Arial" w:eastAsia="Arial" w:hAnsi="Arial" w:cs="Arial"/>
          <w:sz w:val="20"/>
          <w:szCs w:val="20"/>
        </w:rPr>
        <w:t xml:space="preserve">Bij verlenging van het gebruik van de bestedingsruimte neemt de Gemeente eveneens de hiervoor gestelde voorwaarden in acht. </w:t>
      </w:r>
    </w:p>
    <w:p w14:paraId="47A24DF3" w14:textId="77777777" w:rsidR="00FA1E6B" w:rsidRPr="00A014E1" w:rsidRDefault="00FA1E6B" w:rsidP="00142B0E">
      <w:pPr>
        <w:pStyle w:val="Lijstalinea"/>
        <w:numPr>
          <w:ilvl w:val="0"/>
          <w:numId w:val="14"/>
        </w:numPr>
        <w:spacing w:after="1"/>
        <w:ind w:left="720" w:hanging="270"/>
        <w:jc w:val="both"/>
        <w:rPr>
          <w:rFonts w:ascii="Arial" w:eastAsia="Arial" w:hAnsi="Arial" w:cs="Arial"/>
          <w:sz w:val="20"/>
          <w:szCs w:val="20"/>
        </w:rPr>
      </w:pPr>
      <w:r w:rsidRPr="00A014E1">
        <w:rPr>
          <w:rFonts w:ascii="Arial" w:eastAsia="Arial" w:hAnsi="Arial" w:cs="Arial"/>
          <w:sz w:val="20"/>
          <w:szCs w:val="20"/>
        </w:rPr>
        <w:t xml:space="preserve">De Gemeente die gebruik maakt van een minimale- en/of maximale bestedingsruimte neemt daartoe aantoonbaar ten minste de volgende overwegingen in acht: </w:t>
      </w:r>
    </w:p>
    <w:p w14:paraId="38953F71" w14:textId="77777777" w:rsidR="00FA1E6B" w:rsidRPr="00A014E1" w:rsidRDefault="00FA1E6B" w:rsidP="00142B0E">
      <w:pPr>
        <w:numPr>
          <w:ilvl w:val="0"/>
          <w:numId w:val="13"/>
        </w:numPr>
        <w:spacing w:after="0"/>
        <w:ind w:left="1170" w:hanging="450"/>
        <w:jc w:val="both"/>
        <w:rPr>
          <w:rFonts w:ascii="Arial" w:eastAsia="Arial" w:hAnsi="Arial" w:cs="Arial"/>
          <w:sz w:val="20"/>
          <w:szCs w:val="20"/>
        </w:rPr>
      </w:pPr>
      <w:r w:rsidRPr="00A014E1">
        <w:rPr>
          <w:rFonts w:ascii="Arial" w:eastAsia="Arial" w:hAnsi="Arial" w:cs="Arial"/>
          <w:sz w:val="20"/>
          <w:szCs w:val="20"/>
        </w:rPr>
        <w:t xml:space="preserve">De verdeling naar de aard van de hulp- of zorgvraag en het aantal jeugdigen dat het betreft, bij de Gemeente, de gecontracteerde Jeugdhulpaanbieders en bij de wettelijk verwijzers; </w:t>
      </w:r>
    </w:p>
    <w:p w14:paraId="50AF958F" w14:textId="77777777" w:rsidR="00FA1E6B" w:rsidRPr="00A014E1" w:rsidRDefault="00FA1E6B" w:rsidP="00142B0E">
      <w:pPr>
        <w:numPr>
          <w:ilvl w:val="0"/>
          <w:numId w:val="13"/>
        </w:numPr>
        <w:spacing w:after="0"/>
        <w:ind w:left="1170" w:hanging="450"/>
        <w:jc w:val="both"/>
        <w:rPr>
          <w:rFonts w:ascii="Arial" w:eastAsia="Arial" w:hAnsi="Arial" w:cs="Arial"/>
          <w:sz w:val="20"/>
          <w:szCs w:val="20"/>
        </w:rPr>
      </w:pPr>
      <w:r w:rsidRPr="00A014E1">
        <w:rPr>
          <w:rFonts w:ascii="Arial" w:eastAsia="Arial" w:hAnsi="Arial" w:cs="Arial"/>
          <w:sz w:val="20"/>
          <w:szCs w:val="20"/>
        </w:rPr>
        <w:t xml:space="preserve">De Gemeente stelt in overleg met de betreffende Jeugdhulpaanbieders tijdig een plan op waaruit eenduidig de gevolgen blijken voor jeugdigen op de wachtlijst en jeugdigen die een verwijzing krijgen na het bereiken van de maximale bestedingsruimte; </w:t>
      </w:r>
    </w:p>
    <w:p w14:paraId="7B098209" w14:textId="77777777" w:rsidR="00FA1E6B" w:rsidRPr="00A014E1" w:rsidRDefault="00FA1E6B" w:rsidP="00142B0E">
      <w:pPr>
        <w:numPr>
          <w:ilvl w:val="0"/>
          <w:numId w:val="13"/>
        </w:numPr>
        <w:spacing w:after="0"/>
        <w:ind w:left="1170" w:hanging="450"/>
        <w:jc w:val="both"/>
        <w:rPr>
          <w:rFonts w:ascii="Arial" w:eastAsia="Arial" w:hAnsi="Arial" w:cs="Arial"/>
          <w:sz w:val="20"/>
          <w:szCs w:val="20"/>
        </w:rPr>
      </w:pPr>
      <w:r w:rsidRPr="00A014E1">
        <w:rPr>
          <w:rFonts w:ascii="Arial" w:eastAsia="Arial" w:hAnsi="Arial" w:cs="Arial"/>
          <w:sz w:val="20"/>
          <w:szCs w:val="20"/>
        </w:rPr>
        <w:t xml:space="preserve">De Gemeente informeert de wettelijk verwijzers tijdig over het bereiken van de maximale budgetruimte van de Jeugdhulpaanbieder en voorziet de verwijzers van passende instructies; </w:t>
      </w:r>
    </w:p>
    <w:p w14:paraId="36CE9379" w14:textId="77777777" w:rsidR="00FA1E6B" w:rsidRPr="00A014E1" w:rsidRDefault="00FA1E6B" w:rsidP="00142B0E">
      <w:pPr>
        <w:numPr>
          <w:ilvl w:val="0"/>
          <w:numId w:val="13"/>
        </w:numPr>
        <w:spacing w:after="0"/>
        <w:ind w:left="1170" w:hanging="450"/>
        <w:jc w:val="both"/>
        <w:rPr>
          <w:rFonts w:ascii="Arial" w:eastAsia="Arial" w:hAnsi="Arial" w:cs="Arial"/>
          <w:sz w:val="20"/>
          <w:szCs w:val="20"/>
        </w:rPr>
      </w:pPr>
      <w:r w:rsidRPr="00A014E1">
        <w:rPr>
          <w:rFonts w:ascii="Arial" w:eastAsia="Arial" w:hAnsi="Arial" w:cs="Arial"/>
          <w:sz w:val="20"/>
          <w:szCs w:val="20"/>
        </w:rPr>
        <w:t xml:space="preserve">De Jeugdhulpaanbieder die na het bereiken van de maximale bestedingsruimte een jeugdige krijgt doorverwezen van een wettelijk verwijzer vraagt voorafgaand aan (het zenden van een 315-bericht) en levering van de jeugdhulp, de Gemeente om toestemming voor de levering; </w:t>
      </w:r>
    </w:p>
    <w:p w14:paraId="2DFC5AB5" w14:textId="77777777" w:rsidR="00FA1E6B" w:rsidRPr="00A014E1" w:rsidRDefault="00FA1E6B" w:rsidP="00142B0E">
      <w:pPr>
        <w:numPr>
          <w:ilvl w:val="0"/>
          <w:numId w:val="13"/>
        </w:numPr>
        <w:spacing w:after="0"/>
        <w:ind w:left="1170" w:hanging="450"/>
        <w:jc w:val="both"/>
        <w:rPr>
          <w:rFonts w:ascii="Arial" w:eastAsia="Arial" w:hAnsi="Arial" w:cs="Arial"/>
          <w:sz w:val="20"/>
          <w:szCs w:val="20"/>
        </w:rPr>
      </w:pPr>
      <w:r w:rsidRPr="00A014E1">
        <w:rPr>
          <w:rFonts w:ascii="Arial" w:eastAsia="Arial" w:hAnsi="Arial" w:cs="Arial"/>
          <w:sz w:val="20"/>
          <w:szCs w:val="20"/>
        </w:rPr>
        <w:t xml:space="preserve">De Jeugdhulpaanbieder die van de Gemeente een toewijzing (301-bericht) voor de levering van jeugdhulp ontvangt, na het bereiken van de maximale bestedingsruimte, krijgt bij een rechtmatige uitvoering deze jeugdhulp vergoed zoals overeengekomen; </w:t>
      </w:r>
    </w:p>
    <w:p w14:paraId="45308BC0" w14:textId="77777777" w:rsidR="00FA1E6B" w:rsidRPr="00A014E1" w:rsidRDefault="00FA1E6B" w:rsidP="00142B0E">
      <w:pPr>
        <w:numPr>
          <w:ilvl w:val="0"/>
          <w:numId w:val="13"/>
        </w:numPr>
        <w:spacing w:after="0"/>
        <w:ind w:left="1170" w:hanging="450"/>
        <w:jc w:val="both"/>
        <w:rPr>
          <w:rFonts w:ascii="Arial" w:eastAsia="Arial" w:hAnsi="Arial" w:cs="Arial"/>
          <w:sz w:val="20"/>
          <w:szCs w:val="20"/>
        </w:rPr>
      </w:pPr>
      <w:r w:rsidRPr="00A014E1">
        <w:rPr>
          <w:rFonts w:ascii="Arial" w:eastAsia="Arial" w:hAnsi="Arial" w:cs="Arial"/>
          <w:sz w:val="20"/>
          <w:szCs w:val="20"/>
        </w:rPr>
        <w:t xml:space="preserve">Jeugdigen die ten tijde van het bereiken van de maximale bestedingsruimte op basis van een daartoe strekkende toewijzing reeds hulp geleverd krijgen, mogen deze jeugdhulp volgens planning afronden. De Gemeente betaalt de geleverde hulp volledig. </w:t>
      </w:r>
    </w:p>
    <w:p w14:paraId="726E0EDA" w14:textId="77777777" w:rsidR="00FA1E6B" w:rsidRPr="00A014E1" w:rsidRDefault="00FA1E6B" w:rsidP="00142B0E">
      <w:pPr>
        <w:numPr>
          <w:ilvl w:val="0"/>
          <w:numId w:val="13"/>
        </w:numPr>
        <w:spacing w:after="0"/>
        <w:ind w:left="1170" w:hanging="450"/>
        <w:jc w:val="both"/>
        <w:rPr>
          <w:rFonts w:ascii="Arial" w:eastAsia="Arial" w:hAnsi="Arial" w:cs="Arial"/>
          <w:sz w:val="20"/>
          <w:szCs w:val="20"/>
        </w:rPr>
      </w:pPr>
      <w:r w:rsidRPr="00A014E1">
        <w:rPr>
          <w:rFonts w:ascii="Arial" w:eastAsia="Arial" w:hAnsi="Arial" w:cs="Arial"/>
          <w:sz w:val="20"/>
          <w:szCs w:val="20"/>
        </w:rPr>
        <w:t>Jeugdhulpaanbieders is het toegestaan, ook na het bereiken van de maximale bestedingsruimte, te leveren aan jeugdigen die zich</w:t>
      </w:r>
      <w:r w:rsidRPr="00A014E1">
        <w:rPr>
          <w:rFonts w:ascii="Arial" w:eastAsia="Arial" w:hAnsi="Arial" w:cs="Arial"/>
          <w:color w:val="C0C0C0"/>
          <w:sz w:val="20"/>
          <w:szCs w:val="20"/>
        </w:rPr>
        <w:t xml:space="preserve"> </w:t>
      </w:r>
      <w:r w:rsidRPr="00A014E1">
        <w:rPr>
          <w:rFonts w:ascii="Arial" w:eastAsia="Arial" w:hAnsi="Arial" w:cs="Arial"/>
          <w:sz w:val="20"/>
          <w:szCs w:val="20"/>
        </w:rPr>
        <w:t xml:space="preserve">in een situatie bevinden die door de Jeugdhulpaanbieder én de Gemeente, is of wordt aangemerkt als </w:t>
      </w:r>
      <w:proofErr w:type="spellStart"/>
      <w:r w:rsidRPr="00A014E1">
        <w:rPr>
          <w:rFonts w:ascii="Arial" w:eastAsia="Arial" w:hAnsi="Arial" w:cs="Arial"/>
          <w:sz w:val="20"/>
          <w:szCs w:val="20"/>
        </w:rPr>
        <w:t>hoogcomplexe</w:t>
      </w:r>
      <w:proofErr w:type="spellEnd"/>
      <w:r w:rsidRPr="00A014E1">
        <w:rPr>
          <w:rFonts w:ascii="Arial" w:eastAsia="Arial" w:hAnsi="Arial" w:cs="Arial"/>
          <w:sz w:val="20"/>
          <w:szCs w:val="20"/>
        </w:rPr>
        <w:t xml:space="preserve">, </w:t>
      </w:r>
      <w:proofErr w:type="spellStart"/>
      <w:r w:rsidRPr="00A014E1">
        <w:rPr>
          <w:rFonts w:ascii="Arial" w:eastAsia="Arial" w:hAnsi="Arial" w:cs="Arial"/>
          <w:sz w:val="20"/>
          <w:szCs w:val="20"/>
        </w:rPr>
        <w:t>crisogene</w:t>
      </w:r>
      <w:proofErr w:type="spellEnd"/>
      <w:r w:rsidRPr="00A014E1">
        <w:rPr>
          <w:rFonts w:ascii="Arial" w:eastAsia="Arial" w:hAnsi="Arial" w:cs="Arial"/>
          <w:sz w:val="20"/>
          <w:szCs w:val="20"/>
        </w:rPr>
        <w:t>/spoedzorg. De Gemeente betaalt deze geleverde hulp volledig.</w:t>
      </w:r>
    </w:p>
    <w:p w14:paraId="033CB3B1" w14:textId="77777777" w:rsidR="00FA1E6B" w:rsidRPr="00A014E1" w:rsidRDefault="00FA1E6B" w:rsidP="00142B0E">
      <w:pPr>
        <w:pStyle w:val="Lijstalinea"/>
        <w:numPr>
          <w:ilvl w:val="0"/>
          <w:numId w:val="12"/>
        </w:numPr>
        <w:spacing w:after="0"/>
        <w:ind w:left="450" w:hanging="450"/>
        <w:jc w:val="both"/>
        <w:rPr>
          <w:rFonts w:ascii="Arial" w:eastAsia="Arial" w:hAnsi="Arial" w:cs="Arial"/>
          <w:sz w:val="20"/>
          <w:szCs w:val="20"/>
        </w:rPr>
      </w:pPr>
      <w:r w:rsidRPr="00A014E1">
        <w:rPr>
          <w:rFonts w:ascii="Arial" w:eastAsia="Arial" w:hAnsi="Arial" w:cs="Arial"/>
          <w:sz w:val="20"/>
          <w:szCs w:val="20"/>
        </w:rPr>
        <w:t>Binnen de maximale bestedingsruimte levert de Jeugdhulpaanbieder de jeugdhulp zoals overeengekomen.</w:t>
      </w:r>
    </w:p>
    <w:p w14:paraId="4AC62F65" w14:textId="77777777" w:rsidR="00FA1E6B" w:rsidRPr="00A014E1" w:rsidRDefault="00FA1E6B" w:rsidP="00142B0E">
      <w:pPr>
        <w:pStyle w:val="Lijstalinea"/>
        <w:numPr>
          <w:ilvl w:val="0"/>
          <w:numId w:val="12"/>
        </w:numPr>
        <w:spacing w:after="2"/>
        <w:ind w:left="450" w:right="26" w:hanging="450"/>
        <w:jc w:val="both"/>
        <w:rPr>
          <w:rFonts w:ascii="Arial" w:eastAsia="Arial" w:hAnsi="Arial" w:cs="Arial"/>
          <w:sz w:val="20"/>
          <w:szCs w:val="20"/>
        </w:rPr>
      </w:pPr>
      <w:r w:rsidRPr="00A014E1">
        <w:rPr>
          <w:rFonts w:ascii="Arial" w:eastAsia="Arial" w:hAnsi="Arial" w:cs="Arial"/>
          <w:sz w:val="20"/>
          <w:szCs w:val="20"/>
        </w:rPr>
        <w:t xml:space="preserve">Van verwachte overschrijding van de maximale bestedingsruimte is sprake als de Gemeente op basis van het berichtenverkeer vaststelt dat in een kalenderjaar aantoonbaar geprognosticeerd 80% is </w:t>
      </w:r>
      <w:proofErr w:type="spellStart"/>
      <w:r w:rsidRPr="00A014E1">
        <w:rPr>
          <w:rFonts w:ascii="Arial" w:eastAsia="Arial" w:hAnsi="Arial" w:cs="Arial"/>
          <w:sz w:val="20"/>
          <w:szCs w:val="20"/>
        </w:rPr>
        <w:t>uitgenut</w:t>
      </w:r>
      <w:proofErr w:type="spellEnd"/>
      <w:r w:rsidRPr="00A014E1">
        <w:rPr>
          <w:rFonts w:ascii="Arial" w:eastAsia="Arial" w:hAnsi="Arial" w:cs="Arial"/>
          <w:sz w:val="20"/>
          <w:szCs w:val="20"/>
        </w:rPr>
        <w:t xml:space="preserve"> van de maximale bestedingsruimte. Van verwachte onderschrijding van de maximale bestedingsruimte is sprake als de Gemeente op basis van het berichtenverkeer vaststelt dat in twee kwartalen in hetzelfde kalenderjaar de </w:t>
      </w:r>
      <w:proofErr w:type="spellStart"/>
      <w:r w:rsidRPr="00A014E1">
        <w:rPr>
          <w:rFonts w:ascii="Arial" w:eastAsia="Arial" w:hAnsi="Arial" w:cs="Arial"/>
          <w:sz w:val="20"/>
          <w:szCs w:val="20"/>
        </w:rPr>
        <w:t>uitnutting</w:t>
      </w:r>
      <w:proofErr w:type="spellEnd"/>
      <w:r w:rsidRPr="00A014E1">
        <w:rPr>
          <w:rFonts w:ascii="Arial" w:eastAsia="Arial" w:hAnsi="Arial" w:cs="Arial"/>
          <w:sz w:val="20"/>
          <w:szCs w:val="20"/>
        </w:rPr>
        <w:t xml:space="preserve"> van de maximale bestedingsruimte aantoonbaar geprognosticeerd lager is dan 70% (naar rato van de periode). Partijen treden binnen twee weken na een bericht van de Gemeente in overleg, waarna de Gemeente met in acht neming van de overwegingen genoemd in lid 1 sub b al dan niet binnen twee weken besluit tot aanpassing van de maximale bestedingsruimte. Zonder aanpassing van de maximale bestedingsruimte, schriftelijk in een addendum vastgelegd bij Deel 1B door de Gemeente, betaalt de Gemeente zonder daartoe voorafgaand toestemming te hebben verleend, niet de declaraties bedoeld in lid 1, sub b, 4e en 5e gedachtestreepje. Bij het aanpassen van de bestedingsruimte maken partijen concrete afspraken over jeugdigen die op de wachtlijst staan en die zich nog aanmelden, zoals bedoeld in lid 1, sub b, 2e gedachtestreepje. </w:t>
      </w:r>
    </w:p>
    <w:p w14:paraId="301501F9" w14:textId="77777777" w:rsidR="00FA1E6B" w:rsidRPr="00A014E1" w:rsidRDefault="00FA1E6B" w:rsidP="00142B0E">
      <w:pPr>
        <w:pStyle w:val="Lijstalinea"/>
        <w:numPr>
          <w:ilvl w:val="0"/>
          <w:numId w:val="12"/>
        </w:numPr>
        <w:spacing w:after="2"/>
        <w:ind w:left="450" w:hanging="450"/>
        <w:jc w:val="both"/>
        <w:rPr>
          <w:rFonts w:ascii="Arial" w:eastAsia="Arial" w:hAnsi="Arial" w:cs="Arial"/>
          <w:sz w:val="20"/>
          <w:szCs w:val="20"/>
        </w:rPr>
      </w:pPr>
      <w:r w:rsidRPr="00A014E1">
        <w:rPr>
          <w:rFonts w:ascii="Arial" w:eastAsia="Arial" w:hAnsi="Arial" w:cs="Arial"/>
          <w:sz w:val="20"/>
          <w:szCs w:val="20"/>
        </w:rPr>
        <w:t xml:space="preserve">Als de jeugdhulpaanbieder voor meerdere vormen van jeugdhulp bestedingsruimte is overeengekomen, dan mag de jeugdhulpaanbieder in de uitvoering van de overeenkomsten de bestedingsruimten bij elkaar optellen en met schriftelijke toestemming van de Gemeente bestedingsruimte substitueren tussen deze vormen. </w:t>
      </w:r>
    </w:p>
    <w:p w14:paraId="30F9747E" w14:textId="77777777" w:rsidR="00FA1E6B" w:rsidRPr="00A014E1" w:rsidRDefault="00FA1E6B" w:rsidP="00142B0E">
      <w:pPr>
        <w:pStyle w:val="Lijstalinea"/>
        <w:numPr>
          <w:ilvl w:val="0"/>
          <w:numId w:val="12"/>
        </w:numPr>
        <w:spacing w:after="0"/>
        <w:ind w:left="450" w:hanging="450"/>
        <w:jc w:val="both"/>
        <w:rPr>
          <w:rFonts w:ascii="Arial" w:eastAsia="Arial" w:hAnsi="Arial" w:cs="Arial"/>
          <w:sz w:val="20"/>
          <w:szCs w:val="20"/>
        </w:rPr>
      </w:pPr>
      <w:r w:rsidRPr="00A014E1">
        <w:rPr>
          <w:rFonts w:ascii="Arial" w:eastAsia="Arial" w:hAnsi="Arial" w:cs="Arial"/>
          <w:sz w:val="20"/>
          <w:szCs w:val="20"/>
        </w:rPr>
        <w:t xml:space="preserve">Als de maximale bestedingsruimte is bereikt, dan wel de Gemeente en/of Jeugdhulpaanbieder voorziet dan wel kan voorzien dat de Jeugdhulpaanbieder met de reeds in hulp zijnde jeugdigen de volledige bestedingsruimte uit zal nutten in de periode waar de maximale bestedingsruimte op ziet conform lid 3, dan kunnen de Gemeente en jeugdhulpaanbieder een tijdelijk niet </w:t>
      </w:r>
      <w:proofErr w:type="spellStart"/>
      <w:r w:rsidRPr="00A014E1">
        <w:rPr>
          <w:rFonts w:ascii="Arial" w:eastAsia="Arial" w:hAnsi="Arial" w:cs="Arial"/>
          <w:sz w:val="20"/>
          <w:szCs w:val="20"/>
        </w:rPr>
        <w:t>toeleiden</w:t>
      </w:r>
      <w:proofErr w:type="spellEnd"/>
      <w:r w:rsidRPr="00A014E1">
        <w:rPr>
          <w:rFonts w:ascii="Arial" w:eastAsia="Arial" w:hAnsi="Arial" w:cs="Arial"/>
          <w:sz w:val="20"/>
          <w:szCs w:val="20"/>
        </w:rPr>
        <w:t xml:space="preserve"> van delen daarvan. De Gemeente legt een overeengekomen tijdelijke stop toeleiding jeugdigen naar de aanbieder (‘cliëntenstop’) overeenkomen voor de hele overeenkomst of voor jeugdigen naar aanbieder (‘cliëntenstop’) schriftelijk vast in een brief aan de jeugdhulpaanbieder. </w:t>
      </w:r>
    </w:p>
    <w:p w14:paraId="6CF6C0BD" w14:textId="77777777" w:rsidR="00FA1E6B" w:rsidRPr="00A014E1" w:rsidRDefault="00FA1E6B" w:rsidP="00142B0E">
      <w:pPr>
        <w:pStyle w:val="Lijstalinea"/>
        <w:numPr>
          <w:ilvl w:val="0"/>
          <w:numId w:val="12"/>
        </w:numPr>
        <w:spacing w:after="0"/>
        <w:ind w:left="450" w:hanging="450"/>
        <w:jc w:val="both"/>
        <w:rPr>
          <w:rFonts w:ascii="Arial" w:eastAsia="Arial" w:hAnsi="Arial" w:cs="Arial"/>
          <w:sz w:val="20"/>
          <w:szCs w:val="20"/>
        </w:rPr>
      </w:pPr>
      <w:r w:rsidRPr="00A014E1">
        <w:rPr>
          <w:rFonts w:ascii="Arial" w:eastAsia="Arial" w:hAnsi="Arial" w:cs="Arial"/>
          <w:sz w:val="20"/>
          <w:szCs w:val="20"/>
        </w:rPr>
        <w:t xml:space="preserve">Als partijen een tijdelijke stop toeleiding jeugdigen naar aanbieder (‘cliëntenstop’) overeenkomen op grond van lid 5, dan heft de Gemeente deze stop weer op als de jeugdhulpaanbieder weer ruimte heeft voor jeugdigen, gelet op de (nieuwe) maximale bestedingsruimte van de jeugdhulpaanbieder. De jeugdhulpaanbieder zal – als deze meent dat sprake is van de situatie dat de Gemeente de stop moet opheffen, omdat hij weer binnen de maximale bestedingsruimte zal blijven – dit aangeven bij de Gemeente. Het is aan de Gemeente om te beoordelen wanneer die ruimte er is om de stop op te heffen. </w:t>
      </w:r>
    </w:p>
    <w:p w14:paraId="514D10FD" w14:textId="77777777" w:rsidR="00FA1E6B" w:rsidRPr="00A014E1" w:rsidRDefault="00FA1E6B" w:rsidP="00142B0E">
      <w:pPr>
        <w:spacing w:after="2"/>
        <w:jc w:val="both"/>
        <w:rPr>
          <w:rFonts w:ascii="Arial" w:eastAsia="Arial" w:hAnsi="Arial" w:cs="Arial"/>
        </w:rPr>
      </w:pPr>
    </w:p>
    <w:p w14:paraId="14919D58" w14:textId="77777777" w:rsidR="00FA1E6B" w:rsidRPr="00A014E1" w:rsidRDefault="00FA1E6B" w:rsidP="009A203A">
      <w:pPr>
        <w:pStyle w:val="Kop2"/>
      </w:pPr>
      <w:bookmarkStart w:id="16" w:name="_Toc171413840"/>
      <w:r w:rsidRPr="00A014E1">
        <w:t>Artikel 2C – Opzegging bij onvoldoende inzet</w:t>
      </w:r>
      <w:bookmarkEnd w:id="16"/>
    </w:p>
    <w:p w14:paraId="314DEDDF" w14:textId="77777777" w:rsidR="00FA1E6B" w:rsidRPr="00A014E1" w:rsidRDefault="00FA1E6B" w:rsidP="00142B0E">
      <w:pPr>
        <w:pStyle w:val="Lijstalinea"/>
        <w:numPr>
          <w:ilvl w:val="0"/>
          <w:numId w:val="15"/>
        </w:numPr>
        <w:spacing w:after="0"/>
        <w:ind w:left="450" w:hanging="450"/>
        <w:jc w:val="both"/>
        <w:rPr>
          <w:rFonts w:ascii="Arial" w:eastAsia="Arial" w:hAnsi="Arial" w:cs="Arial"/>
          <w:sz w:val="20"/>
          <w:szCs w:val="20"/>
        </w:rPr>
      </w:pPr>
      <w:r w:rsidRPr="00A014E1">
        <w:rPr>
          <w:rFonts w:ascii="Arial" w:eastAsia="Arial" w:hAnsi="Arial" w:cs="Arial"/>
          <w:sz w:val="20"/>
          <w:szCs w:val="20"/>
        </w:rPr>
        <w:t>Als de Jeugdhulpaanbieder in een periode van twaalf kalendermaanden na het sluiten van de overeenkomst niet voldoende inzet pleegt op basis van [een objectiveerbare norm zoals totale omzet of aantal jeugdigen in zorg], dan kan de Gemeente de overeenkomst opzeggen.</w:t>
      </w:r>
    </w:p>
    <w:p w14:paraId="15AB40A2" w14:textId="77777777" w:rsidR="00FA1E6B" w:rsidRPr="00A014E1" w:rsidRDefault="00FA1E6B" w:rsidP="00142B0E">
      <w:pPr>
        <w:pStyle w:val="Lijstalinea"/>
        <w:numPr>
          <w:ilvl w:val="0"/>
          <w:numId w:val="15"/>
        </w:numPr>
        <w:spacing w:after="0"/>
        <w:ind w:left="450" w:hanging="450"/>
        <w:jc w:val="both"/>
        <w:rPr>
          <w:rFonts w:ascii="Arial" w:eastAsia="Arial" w:hAnsi="Arial" w:cs="Arial"/>
          <w:sz w:val="20"/>
          <w:szCs w:val="20"/>
        </w:rPr>
      </w:pPr>
      <w:r w:rsidRPr="00A014E1">
        <w:rPr>
          <w:rFonts w:ascii="Arial" w:eastAsia="Arial" w:hAnsi="Arial" w:cs="Arial"/>
          <w:sz w:val="20"/>
          <w:szCs w:val="20"/>
        </w:rPr>
        <w:t xml:space="preserve">De Gemeente ziet onder andere af van opzegging volgens lid 1 als:  </w:t>
      </w:r>
    </w:p>
    <w:p w14:paraId="65DB384D" w14:textId="77777777" w:rsidR="00FA1E6B" w:rsidRPr="00A014E1" w:rsidRDefault="00FA1E6B" w:rsidP="00142B0E">
      <w:pPr>
        <w:pStyle w:val="Lijstalinea"/>
        <w:numPr>
          <w:ilvl w:val="0"/>
          <w:numId w:val="13"/>
        </w:numPr>
        <w:spacing w:after="0"/>
        <w:ind w:left="900" w:right="27" w:hanging="450"/>
        <w:jc w:val="both"/>
        <w:rPr>
          <w:rFonts w:ascii="Arial" w:eastAsia="Arial" w:hAnsi="Arial" w:cs="Arial"/>
          <w:sz w:val="20"/>
          <w:szCs w:val="20"/>
        </w:rPr>
      </w:pPr>
      <w:r w:rsidRPr="00A014E1">
        <w:rPr>
          <w:rFonts w:ascii="Arial" w:eastAsia="Arial" w:hAnsi="Arial" w:cs="Arial"/>
          <w:sz w:val="20"/>
          <w:szCs w:val="20"/>
        </w:rPr>
        <w:t xml:space="preserve">het aanbod van Jeugdhulpaanbieder aantoonbaar jeugdhulp betreft waarvoor een </w:t>
      </w:r>
      <w:r w:rsidRPr="00A014E1">
        <w:rPr>
          <w:rFonts w:ascii="Arial" w:hAnsi="Arial" w:cs="Arial"/>
        </w:rPr>
        <w:tab/>
      </w:r>
      <w:r w:rsidRPr="00A014E1">
        <w:rPr>
          <w:rFonts w:ascii="Arial" w:eastAsia="Arial" w:hAnsi="Arial" w:cs="Arial"/>
          <w:sz w:val="20"/>
          <w:szCs w:val="20"/>
        </w:rPr>
        <w:t>tekort bestaat om de volledige - en/of hulpvraag af te dekken binnen de Gemeente; of</w:t>
      </w:r>
    </w:p>
    <w:p w14:paraId="260BDDAE" w14:textId="77777777" w:rsidR="00FA1E6B" w:rsidRPr="00A014E1" w:rsidRDefault="00FA1E6B" w:rsidP="00142B0E">
      <w:pPr>
        <w:pStyle w:val="Lijstalinea"/>
        <w:numPr>
          <w:ilvl w:val="0"/>
          <w:numId w:val="13"/>
        </w:numPr>
        <w:spacing w:after="0"/>
        <w:ind w:left="900" w:hanging="450"/>
        <w:jc w:val="both"/>
        <w:rPr>
          <w:rFonts w:ascii="Arial" w:eastAsia="Arial" w:hAnsi="Arial" w:cs="Arial"/>
          <w:sz w:val="20"/>
          <w:szCs w:val="20"/>
        </w:rPr>
      </w:pPr>
      <w:r w:rsidRPr="00A014E1">
        <w:rPr>
          <w:rFonts w:ascii="Arial" w:eastAsia="Arial" w:hAnsi="Arial" w:cs="Arial"/>
          <w:sz w:val="20"/>
          <w:szCs w:val="20"/>
        </w:rPr>
        <w:t xml:space="preserve">als het aanbod aantoonbaar uniek is en daarmee geen deel meer zou uitmaken van </w:t>
      </w:r>
      <w:r w:rsidRPr="00A014E1">
        <w:rPr>
          <w:rFonts w:ascii="Arial" w:hAnsi="Arial" w:cs="Arial"/>
        </w:rPr>
        <w:tab/>
      </w:r>
      <w:r w:rsidRPr="00A014E1">
        <w:rPr>
          <w:rFonts w:ascii="Arial" w:eastAsia="Arial" w:hAnsi="Arial" w:cs="Arial"/>
          <w:sz w:val="20"/>
          <w:szCs w:val="20"/>
        </w:rPr>
        <w:t>het gecontracteerde aanbod; of</w:t>
      </w:r>
    </w:p>
    <w:p w14:paraId="304431C8" w14:textId="77777777" w:rsidR="00FA1E6B" w:rsidRPr="00A014E1" w:rsidRDefault="00FA1E6B" w:rsidP="00142B0E">
      <w:pPr>
        <w:pStyle w:val="Lijstalinea"/>
        <w:numPr>
          <w:ilvl w:val="0"/>
          <w:numId w:val="13"/>
        </w:numPr>
        <w:spacing w:after="2"/>
        <w:ind w:left="900" w:hanging="450"/>
        <w:jc w:val="both"/>
        <w:rPr>
          <w:rFonts w:ascii="Arial" w:eastAsia="Arial" w:hAnsi="Arial" w:cs="Arial"/>
          <w:sz w:val="20"/>
          <w:szCs w:val="20"/>
        </w:rPr>
      </w:pPr>
      <w:r w:rsidRPr="00A014E1">
        <w:rPr>
          <w:rFonts w:ascii="Arial" w:eastAsia="Arial" w:hAnsi="Arial" w:cs="Arial"/>
          <w:sz w:val="20"/>
          <w:szCs w:val="20"/>
        </w:rPr>
        <w:t xml:space="preserve">als de Jeugdhulpaanbieder binnen de periode van twaalf kalendermaanden een </w:t>
      </w:r>
      <w:r w:rsidRPr="00A014E1">
        <w:rPr>
          <w:rFonts w:ascii="Arial" w:hAnsi="Arial" w:cs="Arial"/>
        </w:rPr>
        <w:tab/>
      </w:r>
      <w:r w:rsidRPr="00A014E1">
        <w:rPr>
          <w:rFonts w:ascii="Arial" w:eastAsia="Arial" w:hAnsi="Arial" w:cs="Arial"/>
          <w:sz w:val="20"/>
          <w:szCs w:val="20"/>
        </w:rPr>
        <w:t xml:space="preserve">gemiddelde klanttevredenheidsscore realiseert van 8.5 of hoger. </w:t>
      </w:r>
    </w:p>
    <w:p w14:paraId="433689C4" w14:textId="77777777" w:rsidR="00FA1E6B" w:rsidRPr="00A014E1" w:rsidRDefault="00FA1E6B" w:rsidP="00142B0E">
      <w:pPr>
        <w:ind w:left="720"/>
        <w:jc w:val="both"/>
        <w:rPr>
          <w:rFonts w:ascii="Arial" w:eastAsia="Arial" w:hAnsi="Arial" w:cs="Arial"/>
        </w:rPr>
      </w:pPr>
    </w:p>
    <w:p w14:paraId="1E500251" w14:textId="77777777" w:rsidR="00FA1E6B" w:rsidRPr="00A014E1" w:rsidRDefault="00FA1E6B" w:rsidP="009A203A">
      <w:pPr>
        <w:pStyle w:val="Kop2"/>
      </w:pPr>
      <w:bookmarkStart w:id="17" w:name="_Toc171413841"/>
      <w:r w:rsidRPr="00A014E1">
        <w:t>Artikel 2D – 18-/18+</w:t>
      </w:r>
      <w:bookmarkEnd w:id="17"/>
    </w:p>
    <w:p w14:paraId="7E75964B" w14:textId="77777777" w:rsidR="00FA1E6B" w:rsidRPr="00A014E1" w:rsidRDefault="00FA1E6B" w:rsidP="00142B0E">
      <w:pPr>
        <w:spacing w:after="0"/>
        <w:jc w:val="both"/>
        <w:rPr>
          <w:rFonts w:ascii="Arial" w:eastAsia="Arial" w:hAnsi="Arial" w:cs="Arial"/>
          <w:sz w:val="20"/>
          <w:szCs w:val="20"/>
        </w:rPr>
      </w:pPr>
      <w:r w:rsidRPr="00A014E1">
        <w:rPr>
          <w:rFonts w:ascii="Arial" w:eastAsia="Arial" w:hAnsi="Arial" w:cs="Arial"/>
          <w:sz w:val="20"/>
          <w:szCs w:val="20"/>
        </w:rPr>
        <w:t>De Jeugdhulpaanbieder houdt bij aanvang van de opdracht rekening met de doorgaande hulpverlening (zorgcontinuïteit) vanaf het 18e levensjaar en/of einde van de schooltijd van de jeugdige. In dat kader neemt de Jeugdhulpaanbieder, voor zover noodzakelijk en voor zover de jeugdige de leeftijd van 16,5 jaar heeft bereikt en/of het einde van de schooltijd voor de jeugdige bereikt is, het initiatief en voert hij de regie tot het in samenspraak met de jeugdige opstellen van een initiatiefplan, waarin ten aanzien van de verschillende leefgebieden: zorg, onderwijs, werk, vrije tijd, gezondheid en financiën, voor zover noodzakelijk integraal beschreven staat wat de stand van zaken is en aan welke doelen de jeugdige nog wil/gaat werken en welke partijen betrokken zijn bij het realiseren van deze doelen. De Jeugdhulpaanbieder draagt zo bij aan een ‘warme’ overdracht naar de opvolgende (zorg)aanbieder(s).</w:t>
      </w:r>
    </w:p>
    <w:p w14:paraId="0013B648" w14:textId="77777777" w:rsidR="00FA1E6B" w:rsidRPr="00A014E1" w:rsidRDefault="00FA1E6B" w:rsidP="00142B0E">
      <w:pPr>
        <w:spacing w:after="0"/>
        <w:jc w:val="both"/>
        <w:rPr>
          <w:rFonts w:ascii="Arial" w:eastAsia="Arial" w:hAnsi="Arial" w:cs="Arial"/>
          <w:sz w:val="20"/>
          <w:szCs w:val="20"/>
        </w:rPr>
      </w:pPr>
      <w:r w:rsidRPr="00A014E1">
        <w:rPr>
          <w:rFonts w:ascii="Arial" w:eastAsia="Arial" w:hAnsi="Arial" w:cs="Arial"/>
          <w:sz w:val="20"/>
          <w:szCs w:val="20"/>
        </w:rPr>
        <w:t xml:space="preserve"> </w:t>
      </w:r>
    </w:p>
    <w:p w14:paraId="0F44A587" w14:textId="77777777" w:rsidR="00FA1E6B" w:rsidRPr="00A014E1" w:rsidRDefault="00FA1E6B" w:rsidP="00142B0E">
      <w:pPr>
        <w:spacing w:after="0"/>
        <w:jc w:val="both"/>
        <w:rPr>
          <w:rFonts w:ascii="Arial" w:eastAsia="Arial" w:hAnsi="Arial" w:cs="Arial"/>
          <w:sz w:val="20"/>
          <w:szCs w:val="20"/>
        </w:rPr>
      </w:pPr>
      <w:r w:rsidRPr="00A014E1">
        <w:rPr>
          <w:rFonts w:ascii="Arial" w:eastAsia="Arial" w:hAnsi="Arial" w:cs="Arial"/>
          <w:sz w:val="20"/>
          <w:szCs w:val="20"/>
        </w:rPr>
        <w:t xml:space="preserve">De Jeugdhulpaanbieder organiseert ook voor het 18e levensjaar en/of bij het einde van de schooltijd van de jeugdige bereikt is waar mogelijk, en voor zover dit in het kader van de jeugdhulpverlening van de jeugdhulpaanbieder kan worden verwacht in het kader van goed </w:t>
      </w:r>
      <w:proofErr w:type="spellStart"/>
      <w:r w:rsidRPr="00A014E1">
        <w:rPr>
          <w:rFonts w:ascii="Arial" w:eastAsia="Arial" w:hAnsi="Arial" w:cs="Arial"/>
          <w:sz w:val="20"/>
          <w:szCs w:val="20"/>
        </w:rPr>
        <w:t>hulpverlenerschap</w:t>
      </w:r>
      <w:proofErr w:type="spellEnd"/>
      <w:r w:rsidRPr="00A014E1">
        <w:rPr>
          <w:rFonts w:ascii="Arial" w:eastAsia="Arial" w:hAnsi="Arial" w:cs="Arial"/>
          <w:sz w:val="20"/>
          <w:szCs w:val="20"/>
        </w:rPr>
        <w:t xml:space="preserve">, de gelijktijdige inzet van voorzieningen buiten de Jeugdwet, mits die andere partijen, voor zover deze daarvoor verantwoordelijk zijn, de voorwaarden organiseren waaronder dit voor Jeugdhulpaanbieder mogelijk is. </w:t>
      </w:r>
    </w:p>
    <w:p w14:paraId="578ED674" w14:textId="77777777" w:rsidR="00FA1E6B" w:rsidRPr="00A014E1" w:rsidRDefault="00FA1E6B" w:rsidP="00142B0E">
      <w:pPr>
        <w:spacing w:after="0"/>
        <w:jc w:val="both"/>
        <w:rPr>
          <w:rFonts w:ascii="Arial" w:eastAsia="Arial" w:hAnsi="Arial" w:cs="Arial"/>
          <w:sz w:val="20"/>
          <w:szCs w:val="20"/>
        </w:rPr>
      </w:pPr>
    </w:p>
    <w:p w14:paraId="1DC6004B" w14:textId="77777777" w:rsidR="00FA1E6B" w:rsidRPr="00A014E1" w:rsidRDefault="00FA1E6B" w:rsidP="00142B0E">
      <w:pPr>
        <w:spacing w:after="0"/>
        <w:jc w:val="both"/>
        <w:rPr>
          <w:rFonts w:ascii="Arial" w:eastAsia="Arial" w:hAnsi="Arial" w:cs="Arial"/>
          <w:color w:val="FF0000"/>
          <w:sz w:val="20"/>
          <w:szCs w:val="20"/>
        </w:rPr>
      </w:pPr>
      <w:r w:rsidRPr="00A014E1">
        <w:rPr>
          <w:rFonts w:ascii="Arial" w:eastAsia="Arial" w:hAnsi="Arial" w:cs="Arial"/>
          <w:sz w:val="20"/>
          <w:szCs w:val="20"/>
        </w:rPr>
        <w:t>De Jeugdhulpaanbieder betrekt in het geval van verlengde jeugdhulp, niet zijnde verlengde pleegzorg, de door de Jeugdwet aangewezen verwijzers om te beoordelen wat de juiste opvolgende voorzieningen inhouden</w:t>
      </w:r>
      <w:r w:rsidRPr="00A014E1">
        <w:rPr>
          <w:rFonts w:ascii="Arial" w:eastAsia="Arial" w:hAnsi="Arial" w:cs="Arial"/>
          <w:color w:val="000000" w:themeColor="text1"/>
          <w:sz w:val="20"/>
          <w:szCs w:val="20"/>
        </w:rPr>
        <w:t>. Onder verlengde jeugdhulp wordt verstaan die zorg of ondersteuning van een jeugdige die de leeftijd van 18 jaar maar nog niet die van 23 jaar heeft bereikt en die niet op grond van de Zorgverzekeringswet, Wet langdurige zorg of Wet Maatschappelijke ondersteuning 2015 geboden kan worden.</w:t>
      </w:r>
    </w:p>
    <w:p w14:paraId="500610F1" w14:textId="77777777" w:rsidR="00FA1E6B" w:rsidRPr="00A014E1" w:rsidRDefault="00FA1E6B" w:rsidP="009A203A">
      <w:pPr>
        <w:pStyle w:val="Kop1"/>
      </w:pPr>
    </w:p>
    <w:p w14:paraId="2016BC07" w14:textId="77777777" w:rsidR="008E22B6" w:rsidRPr="00A014E1" w:rsidRDefault="008E22B6">
      <w:pPr>
        <w:rPr>
          <w:rFonts w:ascii="Arial" w:eastAsia="Arial" w:hAnsi="Arial" w:cs="Arial"/>
          <w:sz w:val="32"/>
          <w:szCs w:val="32"/>
        </w:rPr>
      </w:pPr>
      <w:r w:rsidRPr="00A014E1">
        <w:rPr>
          <w:rFonts w:ascii="Arial" w:hAnsi="Arial" w:cs="Arial"/>
        </w:rPr>
        <w:br w:type="page"/>
      </w:r>
    </w:p>
    <w:p w14:paraId="13C4C346" w14:textId="6B57BDBC" w:rsidR="00FA1E6B" w:rsidRPr="00A014E1" w:rsidRDefault="00FA1E6B" w:rsidP="009A203A">
      <w:pPr>
        <w:pStyle w:val="Kop1"/>
      </w:pPr>
      <w:bookmarkStart w:id="18" w:name="_Toc171413842"/>
      <w:r w:rsidRPr="00A014E1">
        <w:t>Deel 3: Alle Gemeenten en alle Jeugdhulpaanbieders</w:t>
      </w:r>
      <w:bookmarkEnd w:id="18"/>
    </w:p>
    <w:p w14:paraId="7E84001C" w14:textId="77777777" w:rsidR="00FA1E6B" w:rsidRPr="00A014E1" w:rsidRDefault="00FA1E6B" w:rsidP="009A203A">
      <w:pPr>
        <w:pStyle w:val="Kop1"/>
      </w:pPr>
      <w:bookmarkStart w:id="19" w:name="_Toc171413843"/>
      <w:r w:rsidRPr="00A014E1">
        <w:t>Hoofdstuk 1: Levering van Jeugdhulp</w:t>
      </w:r>
      <w:bookmarkEnd w:id="19"/>
    </w:p>
    <w:p w14:paraId="29052E68" w14:textId="77777777" w:rsidR="00FA1E6B" w:rsidRPr="00A014E1" w:rsidRDefault="00FA1E6B" w:rsidP="009A203A">
      <w:pPr>
        <w:pStyle w:val="Kop2"/>
      </w:pPr>
      <w:bookmarkStart w:id="20" w:name="_Toc171413844"/>
      <w:r w:rsidRPr="00A014E1">
        <w:t>Artikel 1 – Levering van Jeugdhulp</w:t>
      </w:r>
      <w:bookmarkEnd w:id="20"/>
    </w:p>
    <w:p w14:paraId="46D2058D" w14:textId="77777777" w:rsidR="00FA1E6B" w:rsidRPr="00A014E1" w:rsidRDefault="00FA1E6B" w:rsidP="00142B0E">
      <w:pPr>
        <w:pStyle w:val="Lijstalinea"/>
        <w:numPr>
          <w:ilvl w:val="0"/>
          <w:numId w:val="16"/>
        </w:numPr>
        <w:spacing w:after="0"/>
        <w:ind w:right="66" w:hanging="470"/>
        <w:jc w:val="both"/>
        <w:rPr>
          <w:rFonts w:ascii="Arial" w:eastAsia="Arial" w:hAnsi="Arial" w:cs="Arial"/>
          <w:sz w:val="20"/>
          <w:szCs w:val="20"/>
        </w:rPr>
      </w:pPr>
      <w:r w:rsidRPr="00A014E1">
        <w:rPr>
          <w:rFonts w:ascii="Arial" w:eastAsia="Arial" w:hAnsi="Arial" w:cs="Arial"/>
          <w:sz w:val="20"/>
          <w:szCs w:val="20"/>
        </w:rPr>
        <w:t xml:space="preserve">De Jeugdhulpaanbieder verleent jeugdhulp aan de jeugdige die op grond van de daarvoor gestelde wettelijke bepalingen of gemeentelijke regelgeving naar hem is verwezen, tenzij: </w:t>
      </w:r>
    </w:p>
    <w:p w14:paraId="022BCDCA" w14:textId="77777777" w:rsidR="00FA1E6B" w:rsidRPr="00A014E1" w:rsidRDefault="00FA1E6B" w:rsidP="00142B0E">
      <w:pPr>
        <w:pStyle w:val="Lijstalinea"/>
        <w:numPr>
          <w:ilvl w:val="1"/>
          <w:numId w:val="16"/>
        </w:numPr>
        <w:spacing w:after="0"/>
        <w:ind w:left="900" w:right="66" w:hanging="450"/>
        <w:jc w:val="both"/>
        <w:rPr>
          <w:rFonts w:ascii="Arial" w:eastAsia="Arial" w:hAnsi="Arial" w:cs="Arial"/>
          <w:sz w:val="20"/>
          <w:szCs w:val="20"/>
        </w:rPr>
      </w:pPr>
      <w:r w:rsidRPr="00A014E1">
        <w:rPr>
          <w:rFonts w:ascii="Arial" w:eastAsia="Arial" w:hAnsi="Arial" w:cs="Arial"/>
          <w:sz w:val="20"/>
          <w:szCs w:val="20"/>
        </w:rPr>
        <w:t>een stop toeleiding jeugdigen (‘cliëntenstop’) is opgelegd door de Gemeente of tussen partijen is overeengekomen;</w:t>
      </w:r>
    </w:p>
    <w:p w14:paraId="65827082" w14:textId="77777777" w:rsidR="00FA1E6B" w:rsidRPr="00A014E1" w:rsidRDefault="00FA1E6B" w:rsidP="00142B0E">
      <w:pPr>
        <w:pStyle w:val="Lijstalinea"/>
        <w:numPr>
          <w:ilvl w:val="1"/>
          <w:numId w:val="16"/>
        </w:numPr>
        <w:spacing w:after="0"/>
        <w:ind w:left="900" w:right="66" w:hanging="450"/>
        <w:jc w:val="both"/>
        <w:rPr>
          <w:rFonts w:ascii="Arial" w:eastAsia="Arial" w:hAnsi="Arial" w:cs="Arial"/>
          <w:sz w:val="20"/>
          <w:szCs w:val="20"/>
        </w:rPr>
      </w:pPr>
      <w:r w:rsidRPr="00A014E1">
        <w:rPr>
          <w:rFonts w:ascii="Arial" w:eastAsia="Arial" w:hAnsi="Arial" w:cs="Arial"/>
          <w:sz w:val="20"/>
          <w:szCs w:val="20"/>
        </w:rPr>
        <w:t>Jeugdhulpaanbieder aantoonbaar niet de juist jeugdhulp kan bieden.</w:t>
      </w:r>
    </w:p>
    <w:p w14:paraId="582318EC" w14:textId="77777777" w:rsidR="00FA1E6B" w:rsidRPr="00A014E1" w:rsidRDefault="00FA1E6B" w:rsidP="00142B0E">
      <w:pPr>
        <w:pStyle w:val="Lijstalinea"/>
        <w:numPr>
          <w:ilvl w:val="0"/>
          <w:numId w:val="16"/>
        </w:numPr>
        <w:spacing w:after="0"/>
        <w:ind w:right="23" w:hanging="470"/>
        <w:jc w:val="both"/>
        <w:rPr>
          <w:rFonts w:ascii="Arial" w:eastAsia="Arial" w:hAnsi="Arial" w:cs="Arial"/>
          <w:sz w:val="20"/>
          <w:szCs w:val="20"/>
        </w:rPr>
      </w:pPr>
      <w:r w:rsidRPr="00A014E1">
        <w:rPr>
          <w:rFonts w:ascii="Arial" w:eastAsia="Arial" w:hAnsi="Arial" w:cs="Arial"/>
          <w:sz w:val="20"/>
          <w:szCs w:val="20"/>
        </w:rPr>
        <w:t xml:space="preserve">De Jeugdhulpaanbieder verplicht zich om verantwoorde jeugdhulp te leveren aan jeugdigen waarvoor de Gemeente op basis van het woonplaatsbeginsel verantwoordelijk is, waaronder partijen verstaan: hulp van goed niveau, die Jeugdhulpaanbieder in ieder geval veilig, doeltreffend, doelmatig en cliëntgericht verleent en die is afgestemd op de reële behoefte van de jeugdige of ouder. De Jeugdhulpaanbieder neemt bij het verlenen van jeugdhulp de eisen in acht die volgens de algemeen aanvaarde professionele standaard redelijkerwijs aan de te leveren jeugdhulp zijn te stellen en handelt in overeenstemming met de geldende wet- en regelgeving, waaronder de Jeugdwet en de Gemeentelijke verordening. Deze jeugdhulp voldoet aan de definitie van </w:t>
      </w:r>
      <w:r w:rsidRPr="00A014E1">
        <w:rPr>
          <w:rFonts w:ascii="Arial" w:eastAsia="Arial" w:hAnsi="Arial" w:cs="Arial"/>
          <w:sz w:val="20"/>
          <w:szCs w:val="20"/>
          <w:u w:val="single"/>
        </w:rPr>
        <w:t>gepast</w:t>
      </w:r>
      <w:r w:rsidRPr="00A014E1">
        <w:rPr>
          <w:rFonts w:ascii="Arial" w:eastAsia="Arial" w:hAnsi="Arial" w:cs="Arial"/>
          <w:sz w:val="20"/>
          <w:szCs w:val="20"/>
        </w:rPr>
        <w:t xml:space="preserve"> </w:t>
      </w:r>
      <w:r w:rsidRPr="00A014E1">
        <w:rPr>
          <w:rFonts w:ascii="Arial" w:eastAsia="Arial" w:hAnsi="Arial" w:cs="Arial"/>
          <w:sz w:val="20"/>
          <w:szCs w:val="20"/>
          <w:u w:val="single"/>
        </w:rPr>
        <w:t>gebruik</w:t>
      </w:r>
      <w:r w:rsidRPr="00A014E1">
        <w:rPr>
          <w:rFonts w:ascii="Arial" w:eastAsia="Arial" w:hAnsi="Arial" w:cs="Arial"/>
          <w:sz w:val="20"/>
          <w:szCs w:val="20"/>
        </w:rPr>
        <w:t xml:space="preserve">. Om aan deze verplichtingen te kunnen voldoen, beschikt de Jeugdhulpaanbieder over voldoende gekwalificeerde medewerkers zoals vastgelegd als eis in de Gemeentelijke inkoopdocumenten en/of kwaliteitseisen in landelijke standaarden en/of de Gemeentelijke verordening. Medewerkers kunnen de (potentiële) jeugdigen en de Gemeente in tenminste de Nederlandse taal te woord staan. </w:t>
      </w:r>
    </w:p>
    <w:p w14:paraId="55800394" w14:textId="77777777" w:rsidR="00FA1E6B" w:rsidRPr="00A014E1" w:rsidRDefault="00FA1E6B" w:rsidP="00142B0E">
      <w:pPr>
        <w:pStyle w:val="Lijstalinea"/>
        <w:numPr>
          <w:ilvl w:val="0"/>
          <w:numId w:val="16"/>
        </w:numPr>
        <w:spacing w:after="0"/>
        <w:ind w:right="66" w:hanging="470"/>
        <w:jc w:val="both"/>
        <w:rPr>
          <w:rFonts w:ascii="Arial" w:eastAsia="Arial" w:hAnsi="Arial" w:cs="Arial"/>
          <w:sz w:val="20"/>
          <w:szCs w:val="20"/>
        </w:rPr>
      </w:pPr>
      <w:r w:rsidRPr="00A014E1">
        <w:rPr>
          <w:rFonts w:ascii="Arial" w:eastAsia="Arial" w:hAnsi="Arial" w:cs="Arial"/>
          <w:sz w:val="20"/>
          <w:szCs w:val="20"/>
        </w:rPr>
        <w:t>Als de jeugdhulp aan een jeugdige bestaat uit een samenstelling van diensten geleverd door verschillende jeugdhulpaanbieders, dan is de jeugdhulpaanbieder die start met de jeugdhulp ervoor verantwoordelijk dat het daarop aanvullende onderdeel optimaal aansluit voor deze jeugdige, tenzij de betrokken jeugdhulpaanbieders daar onderling afspraken over maken.</w:t>
      </w:r>
    </w:p>
    <w:p w14:paraId="2B16298C" w14:textId="77777777" w:rsidR="00FA1E6B" w:rsidRPr="00A014E1" w:rsidRDefault="00FA1E6B" w:rsidP="00142B0E">
      <w:pPr>
        <w:pStyle w:val="Lijstalinea"/>
        <w:numPr>
          <w:ilvl w:val="0"/>
          <w:numId w:val="16"/>
        </w:numPr>
        <w:spacing w:after="0"/>
        <w:ind w:hanging="470"/>
        <w:jc w:val="both"/>
        <w:rPr>
          <w:rFonts w:ascii="Arial" w:eastAsia="Arial" w:hAnsi="Arial" w:cs="Arial"/>
          <w:sz w:val="20"/>
          <w:szCs w:val="20"/>
        </w:rPr>
      </w:pPr>
      <w:r w:rsidRPr="00A014E1">
        <w:rPr>
          <w:rFonts w:ascii="Arial" w:eastAsia="Arial" w:hAnsi="Arial" w:cs="Arial"/>
          <w:sz w:val="20"/>
          <w:szCs w:val="20"/>
        </w:rPr>
        <w:t xml:space="preserve">Als een Jeugdige zich bij de Jeugdhulpaanbieder meldt met een medische verwijzing, althans niet een verwijzing via de gemeentelijke toegang, een bepaling van de gecertificeerde instelling of een gerechtelijke machtiging, dan beoordeelt de Jeugdhulpaanbieder vervolgens met deze verwijzing inhoudelijk welke jeugdhulp de jeugdige precies nodig heeft, met welke frequentie en voor hoe lang (de duur en de omvang). De Jeugdhulpaanbieder bepaalt de inhoud van de voorziening. De Jeugdhulpaanbieder past bij de genoemde beoordeling en bepaling van de inhoud van de voorziening de werkwijze toe zoals de gemeentelijke toegang deze toepast, en betrekt in haar oordeel de eigen kracht, het sociale netwerk, algemene (voorliggende) voorzieningen en de goedkoopst adequate individuele voorziening. </w:t>
      </w:r>
    </w:p>
    <w:p w14:paraId="0C449F1A" w14:textId="77777777" w:rsidR="00FA1E6B" w:rsidRPr="00A014E1" w:rsidRDefault="00FA1E6B" w:rsidP="00142B0E">
      <w:pPr>
        <w:pStyle w:val="Lijstalinea"/>
        <w:numPr>
          <w:ilvl w:val="0"/>
          <w:numId w:val="16"/>
        </w:numPr>
        <w:spacing w:after="1"/>
        <w:ind w:hanging="470"/>
        <w:jc w:val="both"/>
        <w:rPr>
          <w:rFonts w:ascii="Arial" w:eastAsia="Arial" w:hAnsi="Arial" w:cs="Arial"/>
          <w:sz w:val="20"/>
          <w:szCs w:val="20"/>
        </w:rPr>
      </w:pPr>
      <w:r w:rsidRPr="00A014E1">
        <w:rPr>
          <w:rFonts w:ascii="Arial" w:eastAsia="Arial" w:hAnsi="Arial" w:cs="Arial"/>
          <w:sz w:val="20"/>
          <w:szCs w:val="20"/>
        </w:rPr>
        <w:t xml:space="preserve">Bij het leveren van jeugdhulp, maakt Jeugdhulpaanbieder gebruik van </w:t>
      </w:r>
      <w:proofErr w:type="spellStart"/>
      <w:r w:rsidRPr="00A014E1">
        <w:rPr>
          <w:rFonts w:ascii="Arial" w:eastAsia="Arial" w:hAnsi="Arial" w:cs="Arial"/>
          <w:sz w:val="20"/>
          <w:szCs w:val="20"/>
        </w:rPr>
        <w:t>evidence</w:t>
      </w:r>
      <w:proofErr w:type="spellEnd"/>
      <w:r w:rsidRPr="00A014E1">
        <w:rPr>
          <w:rFonts w:ascii="Arial" w:eastAsia="Arial" w:hAnsi="Arial" w:cs="Arial"/>
          <w:sz w:val="20"/>
          <w:szCs w:val="20"/>
        </w:rPr>
        <w:t xml:space="preserve"> </w:t>
      </w:r>
      <w:proofErr w:type="spellStart"/>
      <w:r w:rsidRPr="00A014E1">
        <w:rPr>
          <w:rFonts w:ascii="Arial" w:eastAsia="Arial" w:hAnsi="Arial" w:cs="Arial"/>
          <w:sz w:val="20"/>
          <w:szCs w:val="20"/>
        </w:rPr>
        <w:t>based</w:t>
      </w:r>
      <w:proofErr w:type="spellEnd"/>
      <w:r w:rsidRPr="00A014E1">
        <w:rPr>
          <w:rFonts w:ascii="Arial" w:eastAsia="Arial" w:hAnsi="Arial" w:cs="Arial"/>
          <w:sz w:val="20"/>
          <w:szCs w:val="20"/>
        </w:rPr>
        <w:t xml:space="preserve"> en </w:t>
      </w:r>
      <w:proofErr w:type="spellStart"/>
      <w:r w:rsidRPr="00A014E1">
        <w:rPr>
          <w:rFonts w:ascii="Arial" w:eastAsia="Arial" w:hAnsi="Arial" w:cs="Arial"/>
          <w:sz w:val="20"/>
          <w:szCs w:val="20"/>
        </w:rPr>
        <w:t>practice</w:t>
      </w:r>
      <w:proofErr w:type="spellEnd"/>
      <w:r w:rsidRPr="00A014E1">
        <w:rPr>
          <w:rFonts w:ascii="Arial" w:eastAsia="Arial" w:hAnsi="Arial" w:cs="Arial"/>
          <w:sz w:val="20"/>
          <w:szCs w:val="20"/>
        </w:rPr>
        <w:t xml:space="preserve"> </w:t>
      </w:r>
      <w:proofErr w:type="spellStart"/>
      <w:r w:rsidRPr="00A014E1">
        <w:rPr>
          <w:rFonts w:ascii="Arial" w:eastAsia="Arial" w:hAnsi="Arial" w:cs="Arial"/>
          <w:sz w:val="20"/>
          <w:szCs w:val="20"/>
        </w:rPr>
        <w:t>based</w:t>
      </w:r>
      <w:proofErr w:type="spellEnd"/>
      <w:r w:rsidRPr="00A014E1">
        <w:rPr>
          <w:rFonts w:ascii="Arial" w:eastAsia="Arial" w:hAnsi="Arial" w:cs="Arial"/>
          <w:sz w:val="20"/>
          <w:szCs w:val="20"/>
        </w:rPr>
        <w:t xml:space="preserve"> methodieken. Als de Jeugdhulpaanbieder niet kan aantonen dat deze aanwezig zijn of gezien de ondersteunings- of hulpvraag dat deze niet afdoende zijn, dan maakt de Jeugdhulpaanbieder gebruik van historisch en in de branche gangbare methodieken. Als de Jeugdhulpaanbieder eveneens niet kan aantonen dat deze aanwezig zijn of gezien de ondersteunings- of hulpvraag dat deze niet afdoende zijn, dan dient de Jeugdhulpaanbieder aan te tonen dat de gebruikte methodieken gelijkwaardig zijn. Als de Jeugdhulpaanbieder de voorgeschreven methodieken niet gebruikt of niet kan aantonen dat gebruikte methodieken gelijkwaardig zijn, kan de Gemeente, na inwinning van deskundig advies, dit aanmerken als een tekortkoming in de nakoming. </w:t>
      </w:r>
    </w:p>
    <w:p w14:paraId="3F98679C" w14:textId="77777777" w:rsidR="00FA1E6B" w:rsidRPr="00A014E1" w:rsidRDefault="00FA1E6B" w:rsidP="00142B0E">
      <w:pPr>
        <w:pStyle w:val="Lijstalinea"/>
        <w:numPr>
          <w:ilvl w:val="0"/>
          <w:numId w:val="16"/>
        </w:numPr>
        <w:spacing w:after="1"/>
        <w:ind w:hanging="470"/>
        <w:jc w:val="both"/>
        <w:rPr>
          <w:rFonts w:ascii="Arial" w:eastAsia="Arial" w:hAnsi="Arial" w:cs="Arial"/>
          <w:sz w:val="20"/>
          <w:szCs w:val="20"/>
        </w:rPr>
      </w:pPr>
      <w:r w:rsidRPr="00A014E1">
        <w:rPr>
          <w:rFonts w:ascii="Arial" w:eastAsia="Arial" w:hAnsi="Arial" w:cs="Arial"/>
          <w:sz w:val="20"/>
          <w:szCs w:val="20"/>
        </w:rPr>
        <w:t xml:space="preserve">De Jeugdhulpaanbieder heeft aantoonbaar kennis van en handelt aantoonbaar naar de uitgangspunten van de nota van commissie Rouvoet </w:t>
      </w:r>
      <w:hyperlink r:id="rId37">
        <w:r w:rsidRPr="00A014E1">
          <w:rPr>
            <w:rStyle w:val="Hyperlink"/>
            <w:rFonts w:ascii="Arial" w:eastAsia="Arial" w:hAnsi="Arial" w:cs="Arial"/>
            <w:sz w:val="20"/>
            <w:szCs w:val="20"/>
          </w:rPr>
          <w:t>'Norm voorkomen seksueel misbruik in de jeugdzorg'.</w:t>
        </w:r>
      </w:hyperlink>
      <w:r w:rsidRPr="00A014E1">
        <w:rPr>
          <w:rFonts w:ascii="Arial" w:eastAsia="Arial" w:hAnsi="Arial" w:cs="Arial"/>
          <w:sz w:val="20"/>
          <w:szCs w:val="20"/>
        </w:rPr>
        <w:t xml:space="preserve"> </w:t>
      </w:r>
    </w:p>
    <w:p w14:paraId="54CBAA3B" w14:textId="77777777" w:rsidR="00FA1E6B" w:rsidRPr="00A014E1" w:rsidRDefault="00FA1E6B" w:rsidP="00142B0E">
      <w:pPr>
        <w:pStyle w:val="Lijstalinea"/>
        <w:numPr>
          <w:ilvl w:val="0"/>
          <w:numId w:val="16"/>
        </w:numPr>
        <w:spacing w:after="0"/>
        <w:ind w:hanging="470"/>
        <w:jc w:val="both"/>
        <w:rPr>
          <w:rFonts w:ascii="Arial" w:eastAsia="Arial" w:hAnsi="Arial" w:cs="Arial"/>
          <w:sz w:val="20"/>
          <w:szCs w:val="20"/>
        </w:rPr>
      </w:pPr>
      <w:r w:rsidRPr="00A014E1">
        <w:rPr>
          <w:rFonts w:ascii="Arial" w:eastAsia="Arial" w:hAnsi="Arial" w:cs="Arial"/>
          <w:sz w:val="20"/>
          <w:szCs w:val="20"/>
        </w:rPr>
        <w:t xml:space="preserve">Als bevindingen van de </w:t>
      </w:r>
      <w:r w:rsidRPr="00A014E1">
        <w:rPr>
          <w:rFonts w:ascii="Arial" w:eastAsia="Arial" w:hAnsi="Arial" w:cs="Arial"/>
          <w:sz w:val="20"/>
          <w:szCs w:val="20"/>
          <w:u w:val="single"/>
        </w:rPr>
        <w:t>IGJ</w:t>
      </w:r>
      <w:r w:rsidRPr="00A014E1">
        <w:rPr>
          <w:rFonts w:ascii="Arial" w:eastAsia="Arial" w:hAnsi="Arial" w:cs="Arial"/>
          <w:sz w:val="20"/>
          <w:szCs w:val="20"/>
        </w:rPr>
        <w:t xml:space="preserve"> leiden tot een oordeel ten aanzien van de levering van jeugdhulp of andere zorg, hulp of ondersteuning geleverd door de Jeugdhulpaanbieder, dan zal de Gemeente de gevolgen van deze bevindingen op deze overeenkomst betrekken. </w:t>
      </w:r>
    </w:p>
    <w:p w14:paraId="244E7C1E" w14:textId="77777777" w:rsidR="00FA1E6B" w:rsidRPr="00A014E1" w:rsidRDefault="00FA1E6B" w:rsidP="00142B0E">
      <w:pPr>
        <w:pStyle w:val="Lijstalinea"/>
        <w:numPr>
          <w:ilvl w:val="0"/>
          <w:numId w:val="16"/>
        </w:numPr>
        <w:spacing w:after="0"/>
        <w:ind w:hanging="470"/>
        <w:jc w:val="both"/>
        <w:rPr>
          <w:rFonts w:ascii="Arial" w:eastAsia="Arial" w:hAnsi="Arial" w:cs="Arial"/>
          <w:sz w:val="20"/>
          <w:szCs w:val="20"/>
        </w:rPr>
      </w:pPr>
      <w:r w:rsidRPr="00A014E1">
        <w:rPr>
          <w:rFonts w:ascii="Arial" w:eastAsia="Arial" w:hAnsi="Arial" w:cs="Arial"/>
          <w:sz w:val="20"/>
          <w:szCs w:val="20"/>
        </w:rPr>
        <w:t xml:space="preserve">De Jeugdhulpaanbieder wijst de jeugdige tijdig op de mogelijkheden van een (onafhankelijke) vertrouwenspersoon. </w:t>
      </w:r>
    </w:p>
    <w:p w14:paraId="71FC46D7" w14:textId="77777777" w:rsidR="00FA1E6B" w:rsidRPr="00A014E1" w:rsidRDefault="00FA1E6B" w:rsidP="00142B0E">
      <w:pPr>
        <w:pStyle w:val="Lijstalinea"/>
        <w:numPr>
          <w:ilvl w:val="0"/>
          <w:numId w:val="16"/>
        </w:numPr>
        <w:spacing w:after="0"/>
        <w:ind w:hanging="470"/>
        <w:jc w:val="both"/>
        <w:rPr>
          <w:rStyle w:val="normaltextrun"/>
          <w:rFonts w:ascii="Arial" w:eastAsia="Arial" w:hAnsi="Arial" w:cs="Arial"/>
          <w:sz w:val="20"/>
          <w:szCs w:val="20"/>
        </w:rPr>
      </w:pPr>
      <w:r w:rsidRPr="00A014E1">
        <w:rPr>
          <w:rStyle w:val="normaltextrun"/>
          <w:rFonts w:ascii="Arial" w:eastAsia="Arial" w:hAnsi="Arial" w:cs="Arial"/>
          <w:sz w:val="20"/>
          <w:szCs w:val="20"/>
          <w:shd w:val="clear" w:color="auto" w:fill="FFFFFF"/>
        </w:rPr>
        <w:t>De Jeugdhulpaanbieder houdt zijn (contact- en organisatie-)gegevens actueel in de door de Gemeente daarvoor beschikbaar gestelde applicatie of een door de Gemeente beheerd overzicht van gecontracteerde jeugdhulpaanbieders.  </w:t>
      </w:r>
    </w:p>
    <w:p w14:paraId="03A43589" w14:textId="77777777" w:rsidR="00FA1E6B" w:rsidRPr="00A014E1" w:rsidRDefault="00FA1E6B" w:rsidP="00142B0E">
      <w:pPr>
        <w:pStyle w:val="Lijstalinea"/>
        <w:spacing w:after="0"/>
        <w:ind w:left="470"/>
        <w:jc w:val="both"/>
        <w:rPr>
          <w:rFonts w:ascii="Arial" w:eastAsia="Arial" w:hAnsi="Arial" w:cs="Arial"/>
        </w:rPr>
      </w:pPr>
    </w:p>
    <w:p w14:paraId="4DA6768D" w14:textId="77777777" w:rsidR="00FA1E6B" w:rsidRPr="00A014E1" w:rsidRDefault="00FA1E6B" w:rsidP="009A203A">
      <w:pPr>
        <w:pStyle w:val="Kop2"/>
      </w:pPr>
      <w:bookmarkStart w:id="21" w:name="_Toc171413845"/>
      <w:r w:rsidRPr="00A014E1">
        <w:t>Artikel 2 – Indexering</w:t>
      </w:r>
      <w:bookmarkEnd w:id="21"/>
    </w:p>
    <w:p w14:paraId="5DD18120" w14:textId="1974854F" w:rsidR="002C601F" w:rsidRPr="00A014E1" w:rsidRDefault="002C601F" w:rsidP="00EA4054">
      <w:pPr>
        <w:pStyle w:val="Plattetekst"/>
        <w:tabs>
          <w:tab w:val="left" w:pos="2268"/>
        </w:tabs>
        <w:spacing w:after="0"/>
        <w:ind w:left="567" w:hanging="567"/>
        <w:jc w:val="both"/>
        <w:rPr>
          <w:rFonts w:ascii="Arial" w:eastAsiaTheme="minorEastAsia" w:hAnsi="Arial" w:cs="Arial"/>
          <w:sz w:val="20"/>
          <w:szCs w:val="20"/>
        </w:rPr>
      </w:pPr>
      <w:r w:rsidRPr="00A014E1">
        <w:rPr>
          <w:rFonts w:ascii="Arial" w:eastAsiaTheme="minorEastAsia" w:hAnsi="Arial" w:cs="Arial"/>
          <w:sz w:val="20"/>
          <w:szCs w:val="20"/>
        </w:rPr>
        <w:t>1.</w:t>
      </w:r>
      <w:r w:rsidR="00DE28CD" w:rsidRPr="00A014E1">
        <w:rPr>
          <w:rFonts w:ascii="Arial" w:eastAsiaTheme="minorEastAsia" w:hAnsi="Arial" w:cs="Arial"/>
          <w:sz w:val="20"/>
          <w:szCs w:val="20"/>
        </w:rPr>
        <w:tab/>
      </w:r>
      <w:r w:rsidRPr="00A014E1">
        <w:rPr>
          <w:rFonts w:ascii="Arial" w:eastAsiaTheme="minorEastAsia" w:hAnsi="Arial" w:cs="Arial"/>
          <w:sz w:val="20"/>
          <w:szCs w:val="20"/>
        </w:rPr>
        <w:t>De Gemeente past jaarlijks een indexering toe op de tarieven. Deze indexering wordt berekend uit de som van het geprognosticeerde percentage voor het komende jaar (t+1) en het verschil tussen het in het voorgaande jaar (t-1) geprognosticeerde percentage voor het lopende jaar (t) en het definitieve percentage voor het lopende jaar (t). De percentages zijn verschillend voor de loonkosten en materiële kosten.</w:t>
      </w:r>
    </w:p>
    <w:p w14:paraId="6BDBC0F3" w14:textId="7C60EC51" w:rsidR="00DE28CD" w:rsidRPr="00A014E1" w:rsidRDefault="002C601F" w:rsidP="00A93616">
      <w:pPr>
        <w:ind w:left="567" w:hanging="567"/>
        <w:jc w:val="both"/>
        <w:rPr>
          <w:rFonts w:ascii="Arial" w:hAnsi="Arial" w:cs="Arial"/>
        </w:rPr>
      </w:pPr>
      <w:r w:rsidRPr="00A014E1">
        <w:rPr>
          <w:rFonts w:ascii="Arial" w:eastAsiaTheme="minorEastAsia" w:hAnsi="Arial" w:cs="Arial"/>
          <w:sz w:val="20"/>
          <w:szCs w:val="20"/>
        </w:rPr>
        <w:t>2.</w:t>
      </w:r>
      <w:r w:rsidR="00DE28CD" w:rsidRPr="00A014E1">
        <w:rPr>
          <w:rFonts w:ascii="Arial" w:eastAsiaTheme="minorEastAsia" w:hAnsi="Arial" w:cs="Arial"/>
          <w:sz w:val="20"/>
          <w:szCs w:val="20"/>
        </w:rPr>
        <w:tab/>
      </w:r>
      <w:r w:rsidRPr="00A014E1">
        <w:rPr>
          <w:rFonts w:ascii="Arial" w:eastAsiaTheme="minorEastAsia" w:hAnsi="Arial" w:cs="Arial"/>
          <w:sz w:val="20"/>
          <w:szCs w:val="20"/>
        </w:rPr>
        <w:t>De Gemeente verhoogt of verlaagt de tarieven voor 90% op basis van het geprognosticeerde en definitieve indexcijfer Overheidsbijdrage in de Arbeidskostenontwikkeling ("OVA") voor personele kosten van het Centraal Planbureau en gepubliceerd door de Nederlandse Zorgautoriteit en voor 10% op basis van het geprognosticeerde en definitieve prijsindexcijfer particuliere consumptie (PPC) voor materiële kosten, van het Centraal Planbureau en gepubliceerd door de Nederlandse Zorgautoriteit</w:t>
      </w:r>
      <w:r w:rsidRPr="00A014E1">
        <w:rPr>
          <w:rFonts w:ascii="Arial" w:eastAsia="Arial" w:hAnsi="Arial" w:cs="Arial"/>
          <w:sz w:val="20"/>
          <w:szCs w:val="20"/>
        </w:rPr>
        <w:t>.</w:t>
      </w:r>
    </w:p>
    <w:p w14:paraId="4CC4116B" w14:textId="77777777" w:rsidR="00FA1E6B" w:rsidRPr="00A014E1" w:rsidRDefault="00FA1E6B" w:rsidP="009A203A">
      <w:pPr>
        <w:pStyle w:val="Kop2"/>
      </w:pPr>
      <w:bookmarkStart w:id="22" w:name="_Toc171413846"/>
      <w:r w:rsidRPr="00A014E1">
        <w:rPr>
          <w:rFonts w:eastAsiaTheme="minorEastAsia"/>
          <w:kern w:val="2"/>
          <w14:ligatures w14:val="standardContextual"/>
        </w:rPr>
        <w:t>Artikel</w:t>
      </w:r>
      <w:r w:rsidRPr="00A014E1">
        <w:t xml:space="preserve"> 3 – Marketing</w:t>
      </w:r>
      <w:bookmarkEnd w:id="22"/>
    </w:p>
    <w:p w14:paraId="18DD2717" w14:textId="77777777" w:rsidR="00FA1E6B" w:rsidRPr="00A014E1" w:rsidRDefault="00FA1E6B" w:rsidP="00142B0E">
      <w:pPr>
        <w:pStyle w:val="Lijstalinea"/>
        <w:numPr>
          <w:ilvl w:val="0"/>
          <w:numId w:val="17"/>
        </w:numPr>
        <w:spacing w:after="7"/>
        <w:ind w:left="450" w:hanging="450"/>
        <w:jc w:val="both"/>
        <w:rPr>
          <w:rFonts w:ascii="Arial" w:eastAsia="Arial" w:hAnsi="Arial" w:cs="Arial"/>
          <w:sz w:val="20"/>
          <w:szCs w:val="20"/>
        </w:rPr>
      </w:pPr>
      <w:r w:rsidRPr="00A014E1">
        <w:rPr>
          <w:rFonts w:ascii="Arial" w:eastAsia="Arial" w:hAnsi="Arial" w:cs="Arial"/>
          <w:sz w:val="20"/>
          <w:szCs w:val="20"/>
        </w:rPr>
        <w:t xml:space="preserve">Als de Jeugdhulpaanbieder gebruikmaakt van marketing, dan houdt de Jeugdhulpaanbieder zich aan de “gedragsregels voor marketing”. Deze gedragsregels houden in dat de Jeugdhulpaanbieder: </w:t>
      </w:r>
    </w:p>
    <w:p w14:paraId="77316270" w14:textId="77777777" w:rsidR="00FA1E6B" w:rsidRPr="00A014E1" w:rsidRDefault="00FA1E6B" w:rsidP="00142B0E">
      <w:pPr>
        <w:pStyle w:val="Lijstalinea"/>
        <w:numPr>
          <w:ilvl w:val="1"/>
          <w:numId w:val="17"/>
        </w:numPr>
        <w:spacing w:after="7"/>
        <w:ind w:left="900" w:hanging="450"/>
        <w:jc w:val="both"/>
        <w:rPr>
          <w:rFonts w:ascii="Arial" w:eastAsia="Arial" w:hAnsi="Arial" w:cs="Arial"/>
          <w:sz w:val="20"/>
          <w:szCs w:val="20"/>
        </w:rPr>
      </w:pPr>
      <w:r w:rsidRPr="00A014E1">
        <w:rPr>
          <w:rFonts w:ascii="Arial" w:eastAsia="Arial" w:hAnsi="Arial" w:cs="Arial"/>
          <w:sz w:val="20"/>
          <w:szCs w:val="20"/>
        </w:rPr>
        <w:t xml:space="preserve">zichzelf duidelijk en expliciet kenbaar maakt op enig materiaal dat hij gebruikt voor directe marketing richting jeugdigen; </w:t>
      </w:r>
    </w:p>
    <w:p w14:paraId="3C9A4EA9" w14:textId="77777777" w:rsidR="00FA1E6B" w:rsidRPr="00A014E1" w:rsidRDefault="00FA1E6B" w:rsidP="00142B0E">
      <w:pPr>
        <w:numPr>
          <w:ilvl w:val="1"/>
          <w:numId w:val="17"/>
        </w:numPr>
        <w:spacing w:after="0"/>
        <w:ind w:left="900" w:hanging="450"/>
        <w:jc w:val="both"/>
        <w:rPr>
          <w:rFonts w:ascii="Arial" w:eastAsia="Arial" w:hAnsi="Arial" w:cs="Arial"/>
          <w:sz w:val="20"/>
          <w:szCs w:val="20"/>
        </w:rPr>
      </w:pPr>
      <w:r w:rsidRPr="00A014E1">
        <w:rPr>
          <w:rFonts w:ascii="Arial" w:eastAsia="Arial" w:hAnsi="Arial" w:cs="Arial"/>
          <w:sz w:val="20"/>
          <w:szCs w:val="20"/>
        </w:rPr>
        <w:t xml:space="preserve">geen gebruikmaakt van telefonische marketing, huis-aan-huis verkoop of verkoop op locaties waar jeugdigen veel aanwezig zijn (zoals scholen, ziekenhuizen en medische verwijzers – NB. De POH GGZ is geen marketing in de zin van dit artikel); </w:t>
      </w:r>
    </w:p>
    <w:p w14:paraId="06C8797F" w14:textId="77777777" w:rsidR="00FA1E6B" w:rsidRPr="00A014E1" w:rsidRDefault="00FA1E6B" w:rsidP="00142B0E">
      <w:pPr>
        <w:numPr>
          <w:ilvl w:val="1"/>
          <w:numId w:val="17"/>
        </w:numPr>
        <w:spacing w:after="15"/>
        <w:ind w:left="900" w:hanging="450"/>
        <w:jc w:val="both"/>
        <w:rPr>
          <w:rFonts w:ascii="Arial" w:eastAsia="Arial" w:hAnsi="Arial" w:cs="Arial"/>
          <w:sz w:val="20"/>
          <w:szCs w:val="20"/>
        </w:rPr>
      </w:pPr>
      <w:r w:rsidRPr="00A014E1">
        <w:rPr>
          <w:rFonts w:ascii="Arial" w:eastAsia="Arial" w:hAnsi="Arial" w:cs="Arial"/>
          <w:sz w:val="20"/>
          <w:szCs w:val="20"/>
        </w:rPr>
        <w:t xml:space="preserve">duidelijk en expliciet zorgt voor de mogelijkheid voor jeugdigen om aan te geven dat zij in de toekomst geen marketing materiaal meer willen ontvangen (via post, e-mail of andere methoden); </w:t>
      </w:r>
    </w:p>
    <w:p w14:paraId="53E9B748" w14:textId="77777777" w:rsidR="00FA1E6B" w:rsidRPr="00A014E1" w:rsidRDefault="00FA1E6B" w:rsidP="00142B0E">
      <w:pPr>
        <w:numPr>
          <w:ilvl w:val="1"/>
          <w:numId w:val="17"/>
        </w:numPr>
        <w:spacing w:after="15"/>
        <w:ind w:left="900" w:hanging="450"/>
        <w:jc w:val="both"/>
        <w:rPr>
          <w:rFonts w:ascii="Arial" w:eastAsia="Arial" w:hAnsi="Arial" w:cs="Arial"/>
          <w:sz w:val="20"/>
          <w:szCs w:val="20"/>
        </w:rPr>
      </w:pPr>
      <w:r w:rsidRPr="00A014E1">
        <w:rPr>
          <w:rFonts w:ascii="Arial" w:eastAsia="Arial" w:hAnsi="Arial" w:cs="Arial"/>
          <w:sz w:val="20"/>
          <w:szCs w:val="20"/>
        </w:rPr>
        <w:t xml:space="preserve">geen diensten binnen deze overeenkomst levert aan jeugdigen voordat deze daar op basis van wet- en regelgeving aanspraak op kan maken; </w:t>
      </w:r>
    </w:p>
    <w:p w14:paraId="48291D32" w14:textId="77777777" w:rsidR="00FA1E6B" w:rsidRPr="00A014E1" w:rsidRDefault="00FA1E6B" w:rsidP="00142B0E">
      <w:pPr>
        <w:numPr>
          <w:ilvl w:val="1"/>
          <w:numId w:val="17"/>
        </w:numPr>
        <w:spacing w:after="0"/>
        <w:ind w:left="900" w:hanging="450"/>
        <w:jc w:val="both"/>
        <w:rPr>
          <w:rFonts w:ascii="Arial" w:eastAsia="Arial" w:hAnsi="Arial" w:cs="Arial"/>
          <w:sz w:val="20"/>
          <w:szCs w:val="20"/>
        </w:rPr>
      </w:pPr>
      <w:r w:rsidRPr="00A014E1">
        <w:rPr>
          <w:rFonts w:ascii="Arial" w:eastAsia="Arial" w:hAnsi="Arial" w:cs="Arial"/>
          <w:sz w:val="20"/>
          <w:szCs w:val="20"/>
        </w:rPr>
        <w:t xml:space="preserve">zich in zijn uitlatingen niet anders voordoet dan als Jeugdhulpaanbieder. Hij doet zich bijvoorbeeld niet voor als onderzoeksbureau voor het doen van onderzoek of afnemen van enquêtes bedoeld om producten of diensten aan te bieden; </w:t>
      </w:r>
    </w:p>
    <w:p w14:paraId="6C51F169" w14:textId="77777777" w:rsidR="00FA1E6B" w:rsidRPr="00A014E1" w:rsidRDefault="00FA1E6B" w:rsidP="00142B0E">
      <w:pPr>
        <w:numPr>
          <w:ilvl w:val="1"/>
          <w:numId w:val="17"/>
        </w:numPr>
        <w:spacing w:after="15"/>
        <w:ind w:left="900" w:hanging="450"/>
        <w:jc w:val="both"/>
        <w:rPr>
          <w:rFonts w:ascii="Arial" w:eastAsia="Arial" w:hAnsi="Arial" w:cs="Arial"/>
          <w:sz w:val="20"/>
          <w:szCs w:val="20"/>
        </w:rPr>
      </w:pPr>
      <w:r w:rsidRPr="00A014E1">
        <w:rPr>
          <w:rFonts w:ascii="Arial" w:eastAsia="Arial" w:hAnsi="Arial" w:cs="Arial"/>
          <w:sz w:val="20"/>
          <w:szCs w:val="20"/>
        </w:rPr>
        <w:t xml:space="preserve">als hij persoonlijke informatie verzamelt van jeugdigen voor marketing-doeleinden dit expliciet aan de jeugdige kenbaar maakt en vraagt om schriftelijke toestemming (van jeugdige en/of ouder(s)); </w:t>
      </w:r>
    </w:p>
    <w:p w14:paraId="1EA738B7" w14:textId="77777777" w:rsidR="00FA1E6B" w:rsidRPr="00A014E1" w:rsidRDefault="00FA1E6B" w:rsidP="00142B0E">
      <w:pPr>
        <w:numPr>
          <w:ilvl w:val="1"/>
          <w:numId w:val="17"/>
        </w:numPr>
        <w:spacing w:after="0"/>
        <w:ind w:left="900" w:hanging="450"/>
        <w:jc w:val="both"/>
        <w:rPr>
          <w:rFonts w:ascii="Arial" w:eastAsia="Arial" w:hAnsi="Arial" w:cs="Arial"/>
          <w:sz w:val="20"/>
          <w:szCs w:val="20"/>
        </w:rPr>
      </w:pPr>
      <w:r w:rsidRPr="00A014E1">
        <w:rPr>
          <w:rFonts w:ascii="Arial" w:eastAsia="Arial" w:hAnsi="Arial" w:cs="Arial"/>
          <w:sz w:val="20"/>
          <w:szCs w:val="20"/>
        </w:rPr>
        <w:t xml:space="preserve">richting jeugdigen en gezinnen geen gebruik maakt van zogenaamde agressieve verkooptechnieken. </w:t>
      </w:r>
    </w:p>
    <w:p w14:paraId="103789CB" w14:textId="77777777" w:rsidR="00FA1E6B" w:rsidRPr="00A014E1" w:rsidRDefault="00FA1E6B" w:rsidP="00142B0E">
      <w:pPr>
        <w:pStyle w:val="Lijstalinea"/>
        <w:numPr>
          <w:ilvl w:val="0"/>
          <w:numId w:val="17"/>
        </w:numPr>
        <w:spacing w:after="0"/>
        <w:ind w:left="450" w:hanging="450"/>
        <w:jc w:val="both"/>
        <w:rPr>
          <w:rStyle w:val="normaltextrun"/>
          <w:rFonts w:ascii="Arial" w:eastAsia="Arial" w:hAnsi="Arial" w:cs="Arial"/>
          <w:sz w:val="20"/>
          <w:szCs w:val="20"/>
        </w:rPr>
      </w:pPr>
      <w:r w:rsidRPr="00A014E1">
        <w:rPr>
          <w:rStyle w:val="normaltextrun"/>
          <w:rFonts w:ascii="Arial" w:eastAsia="Arial" w:hAnsi="Arial" w:cs="Arial"/>
          <w:color w:val="000000"/>
          <w:sz w:val="20"/>
          <w:szCs w:val="20"/>
          <w:shd w:val="clear" w:color="auto" w:fill="FFFFFF"/>
        </w:rPr>
        <w:t xml:space="preserve">De Jeugdhulpaanbieder houdt zich ook aan deze regels voor marketing als hij naast het </w:t>
      </w:r>
      <w:r w:rsidRPr="00A014E1">
        <w:rPr>
          <w:rStyle w:val="normaltextrun"/>
          <w:rFonts w:ascii="Arial" w:eastAsia="Arial" w:hAnsi="Arial" w:cs="Arial"/>
          <w:sz w:val="20"/>
          <w:szCs w:val="20"/>
          <w:shd w:val="clear" w:color="auto" w:fill="FFFFFF"/>
        </w:rPr>
        <w:t>leveren van jeugdhulp op basis van deze overeenkomst ook (andere) diensten levert of (andere) diensten wil leveren naast de diensten die hij levert op basis van deze overeenkomst aan jeugdigen en/of ouder(s) van de Gemeente, ongeacht de financieringswijze.</w:t>
      </w:r>
    </w:p>
    <w:p w14:paraId="3DADE4E6" w14:textId="77777777" w:rsidR="00FA1E6B" w:rsidRPr="00A014E1" w:rsidRDefault="00FA1E6B" w:rsidP="00142B0E">
      <w:pPr>
        <w:pStyle w:val="Lijstalinea"/>
        <w:spacing w:after="0"/>
        <w:jc w:val="both"/>
        <w:rPr>
          <w:rFonts w:ascii="Arial" w:eastAsia="Arial" w:hAnsi="Arial" w:cs="Arial"/>
        </w:rPr>
      </w:pPr>
    </w:p>
    <w:p w14:paraId="53330F37" w14:textId="77777777" w:rsidR="00FA1E6B" w:rsidRPr="00A014E1" w:rsidRDefault="00FA1E6B" w:rsidP="009A203A">
      <w:pPr>
        <w:pStyle w:val="Kop2"/>
      </w:pPr>
      <w:bookmarkStart w:id="23" w:name="_Toc171413847"/>
      <w:r w:rsidRPr="00A014E1">
        <w:t>Artikel 4 – Continuïteit van Jeugdhulp</w:t>
      </w:r>
      <w:bookmarkEnd w:id="23"/>
    </w:p>
    <w:p w14:paraId="68DB8BA4" w14:textId="77777777" w:rsidR="00FA1E6B" w:rsidRPr="00A014E1" w:rsidRDefault="00FA1E6B" w:rsidP="00142B0E">
      <w:pPr>
        <w:pStyle w:val="Lijstalinea"/>
        <w:numPr>
          <w:ilvl w:val="0"/>
          <w:numId w:val="18"/>
        </w:numPr>
        <w:ind w:left="450" w:hanging="450"/>
        <w:jc w:val="both"/>
        <w:rPr>
          <w:rFonts w:ascii="Arial" w:eastAsia="Arial" w:hAnsi="Arial" w:cs="Arial"/>
          <w:sz w:val="20"/>
          <w:szCs w:val="20"/>
        </w:rPr>
      </w:pPr>
      <w:r w:rsidRPr="00A014E1">
        <w:rPr>
          <w:rFonts w:ascii="Arial" w:eastAsia="Arial" w:hAnsi="Arial" w:cs="Arial"/>
          <w:sz w:val="20"/>
          <w:szCs w:val="20"/>
        </w:rPr>
        <w:t xml:space="preserve">De Jeugdhulpaanbieder garandeert de continuïteit van de jeugdhulp. </w:t>
      </w:r>
    </w:p>
    <w:p w14:paraId="49890A8A" w14:textId="77777777" w:rsidR="00FA1E6B" w:rsidRPr="00A014E1" w:rsidRDefault="00FA1E6B" w:rsidP="00142B0E">
      <w:pPr>
        <w:pStyle w:val="Lijstalinea"/>
        <w:numPr>
          <w:ilvl w:val="0"/>
          <w:numId w:val="18"/>
        </w:numPr>
        <w:spacing w:after="0"/>
        <w:ind w:left="450" w:right="34" w:hanging="450"/>
        <w:jc w:val="both"/>
        <w:rPr>
          <w:rFonts w:ascii="Arial" w:eastAsia="Arial" w:hAnsi="Arial" w:cs="Arial"/>
          <w:sz w:val="20"/>
          <w:szCs w:val="20"/>
        </w:rPr>
      </w:pPr>
      <w:r w:rsidRPr="00A014E1">
        <w:rPr>
          <w:rFonts w:ascii="Arial" w:eastAsia="Arial" w:hAnsi="Arial" w:cs="Arial"/>
          <w:sz w:val="20"/>
          <w:szCs w:val="20"/>
        </w:rPr>
        <w:t xml:space="preserve">De Jeugdhulpaanbieder is verplicht om bij omstandigheden die een risico vormen voor de continuïteit van de jeugdhulp, in het bijzonder als sprake is van de dreigende sluiting van locaties of voorzieningen, of deze op enigerlei wijze (kunnen) bedreigen, in het bijzonder maar niet uitsluitend op financieel en inhoudelijk gebied, de Gemeente meteen van die omstandigheden met inachtneming van privacyregels in kennis te stellen en dit schriftelijk te bevestigen. Hierbij geeft de Jeugdhulpaanbieder de Gemeente inzicht in alle relevante stukken die betrekking hebben op de problematiek. De Gemeente heeft het recht om, bij gerede twijfel, een extern (accountants)onderzoek in te stellen. Partijen merken de omstandigheden in ieder geval aan als risicovol voor de continuïteit van jeugdhulp als: </w:t>
      </w:r>
    </w:p>
    <w:p w14:paraId="2966228E" w14:textId="77777777" w:rsidR="00FA1E6B" w:rsidRPr="00A014E1" w:rsidRDefault="00FA1E6B" w:rsidP="00142B0E">
      <w:pPr>
        <w:numPr>
          <w:ilvl w:val="1"/>
          <w:numId w:val="18"/>
        </w:numPr>
        <w:spacing w:after="12"/>
        <w:ind w:left="720" w:hanging="270"/>
        <w:jc w:val="both"/>
        <w:rPr>
          <w:rFonts w:ascii="Arial" w:eastAsia="Arial" w:hAnsi="Arial" w:cs="Arial"/>
          <w:sz w:val="20"/>
          <w:szCs w:val="20"/>
        </w:rPr>
      </w:pPr>
      <w:r w:rsidRPr="00A014E1">
        <w:rPr>
          <w:rFonts w:ascii="Arial" w:eastAsia="Arial" w:hAnsi="Arial" w:cs="Arial"/>
          <w:sz w:val="20"/>
          <w:szCs w:val="20"/>
        </w:rPr>
        <w:t xml:space="preserve">Er gedurende de laatste 3 jaar sprake is (geweest) van materieel negatieve exploitatieresultaten; </w:t>
      </w:r>
    </w:p>
    <w:p w14:paraId="4E4873EE" w14:textId="77777777" w:rsidR="00FA1E6B" w:rsidRPr="00A014E1" w:rsidRDefault="00FA1E6B" w:rsidP="00142B0E">
      <w:pPr>
        <w:numPr>
          <w:ilvl w:val="1"/>
          <w:numId w:val="18"/>
        </w:numPr>
        <w:spacing w:after="0"/>
        <w:ind w:left="720" w:hanging="270"/>
        <w:jc w:val="both"/>
        <w:rPr>
          <w:rFonts w:ascii="Arial" w:eastAsia="Arial" w:hAnsi="Arial" w:cs="Arial"/>
          <w:sz w:val="20"/>
          <w:szCs w:val="20"/>
        </w:rPr>
      </w:pPr>
      <w:r w:rsidRPr="00A014E1">
        <w:rPr>
          <w:rFonts w:ascii="Arial" w:eastAsia="Arial" w:hAnsi="Arial" w:cs="Arial"/>
          <w:sz w:val="20"/>
          <w:szCs w:val="20"/>
        </w:rPr>
        <w:t xml:space="preserve">Er sprake is van (het ontstaan van) liquiditeitsproblemen; </w:t>
      </w:r>
    </w:p>
    <w:p w14:paraId="4C946334" w14:textId="77777777" w:rsidR="00FA1E6B" w:rsidRPr="00A014E1" w:rsidRDefault="00FA1E6B" w:rsidP="00142B0E">
      <w:pPr>
        <w:numPr>
          <w:ilvl w:val="1"/>
          <w:numId w:val="18"/>
        </w:numPr>
        <w:spacing w:after="0"/>
        <w:ind w:left="720" w:hanging="270"/>
        <w:jc w:val="both"/>
        <w:rPr>
          <w:rFonts w:ascii="Arial" w:eastAsia="Arial" w:hAnsi="Arial" w:cs="Arial"/>
          <w:sz w:val="20"/>
          <w:szCs w:val="20"/>
        </w:rPr>
      </w:pPr>
      <w:r w:rsidRPr="00A014E1">
        <w:rPr>
          <w:rFonts w:ascii="Arial" w:eastAsia="Arial" w:hAnsi="Arial" w:cs="Arial"/>
          <w:sz w:val="20"/>
          <w:szCs w:val="20"/>
        </w:rPr>
        <w:t xml:space="preserve">Er sprake is van bestuurlijke onrust; </w:t>
      </w:r>
    </w:p>
    <w:p w14:paraId="73AE9163" w14:textId="77777777" w:rsidR="00FA1E6B" w:rsidRPr="00A014E1" w:rsidRDefault="00FA1E6B" w:rsidP="00142B0E">
      <w:pPr>
        <w:numPr>
          <w:ilvl w:val="1"/>
          <w:numId w:val="18"/>
        </w:numPr>
        <w:spacing w:after="0"/>
        <w:ind w:left="720" w:hanging="270"/>
        <w:jc w:val="both"/>
        <w:rPr>
          <w:rFonts w:ascii="Arial" w:eastAsia="Arial" w:hAnsi="Arial" w:cs="Arial"/>
          <w:sz w:val="20"/>
          <w:szCs w:val="20"/>
        </w:rPr>
      </w:pPr>
      <w:r w:rsidRPr="00A014E1">
        <w:rPr>
          <w:rFonts w:ascii="Arial" w:eastAsia="Arial" w:hAnsi="Arial" w:cs="Arial"/>
          <w:sz w:val="20"/>
          <w:szCs w:val="20"/>
        </w:rPr>
        <w:t xml:space="preserve">Er sprake is van enige bestuursrechtelijke maatregel van de </w:t>
      </w:r>
      <w:r w:rsidRPr="00A014E1">
        <w:rPr>
          <w:rFonts w:ascii="Arial" w:eastAsia="Arial" w:hAnsi="Arial" w:cs="Arial"/>
          <w:sz w:val="20"/>
          <w:szCs w:val="20"/>
          <w:u w:val="single"/>
        </w:rPr>
        <w:t>IGJ</w:t>
      </w:r>
      <w:r w:rsidRPr="00A014E1">
        <w:rPr>
          <w:rFonts w:ascii="Arial" w:eastAsia="Arial" w:hAnsi="Arial" w:cs="Arial"/>
          <w:sz w:val="20"/>
          <w:szCs w:val="20"/>
        </w:rPr>
        <w:t xml:space="preserve">, enige bestuursrechtelijke maatregel van een gemeente of gemeentelijk toezichthouder, of van een tuchtrechtelijke of strafrechtelijke maatregel.  </w:t>
      </w:r>
    </w:p>
    <w:p w14:paraId="0B0C7875" w14:textId="77777777" w:rsidR="00FA1E6B" w:rsidRPr="00A014E1" w:rsidRDefault="00FA1E6B" w:rsidP="00142B0E">
      <w:pPr>
        <w:spacing w:after="0"/>
        <w:ind w:left="450"/>
        <w:jc w:val="both"/>
        <w:rPr>
          <w:rFonts w:ascii="Arial" w:eastAsia="Arial" w:hAnsi="Arial" w:cs="Arial"/>
          <w:sz w:val="20"/>
          <w:szCs w:val="20"/>
        </w:rPr>
      </w:pPr>
      <w:r w:rsidRPr="00A014E1">
        <w:rPr>
          <w:rFonts w:ascii="Arial" w:eastAsia="Arial" w:hAnsi="Arial" w:cs="Arial"/>
          <w:sz w:val="20"/>
          <w:szCs w:val="20"/>
        </w:rPr>
        <w:t>Partijen voeren overleg over voorgaande en daarbij - indien nodig - met het oog op de risico’s, de Jeugdautoriteit.</w:t>
      </w:r>
    </w:p>
    <w:p w14:paraId="7875CCC9" w14:textId="77777777" w:rsidR="00FA1E6B" w:rsidRPr="00A014E1" w:rsidRDefault="00FA1E6B" w:rsidP="00142B0E">
      <w:pPr>
        <w:ind w:left="360" w:hanging="360"/>
        <w:jc w:val="both"/>
        <w:rPr>
          <w:rFonts w:ascii="Arial" w:eastAsia="Arial" w:hAnsi="Arial" w:cs="Arial"/>
        </w:rPr>
      </w:pPr>
    </w:p>
    <w:p w14:paraId="5A3E2245" w14:textId="77777777" w:rsidR="00FA1E6B" w:rsidRPr="00A014E1" w:rsidRDefault="00FA1E6B" w:rsidP="009A203A">
      <w:pPr>
        <w:pStyle w:val="Kop2"/>
      </w:pPr>
      <w:bookmarkStart w:id="24" w:name="_Toc171413848"/>
      <w:r w:rsidRPr="00A014E1">
        <w:t>Artikel 5 – Wachttijden</w:t>
      </w:r>
      <w:bookmarkEnd w:id="24"/>
    </w:p>
    <w:p w14:paraId="1CB59699" w14:textId="77777777" w:rsidR="00FA1E6B" w:rsidRPr="00A014E1" w:rsidRDefault="00FA1E6B" w:rsidP="00142B0E">
      <w:pPr>
        <w:pStyle w:val="Lijstalinea"/>
        <w:numPr>
          <w:ilvl w:val="0"/>
          <w:numId w:val="19"/>
        </w:numPr>
        <w:spacing w:after="0"/>
        <w:ind w:left="450" w:hanging="450"/>
        <w:jc w:val="both"/>
        <w:rPr>
          <w:rFonts w:ascii="Arial" w:eastAsia="Arial" w:hAnsi="Arial" w:cs="Arial"/>
          <w:sz w:val="20"/>
          <w:szCs w:val="20"/>
        </w:rPr>
      </w:pPr>
      <w:r w:rsidRPr="00A014E1">
        <w:rPr>
          <w:rFonts w:ascii="Arial" w:eastAsia="Arial" w:hAnsi="Arial" w:cs="Arial"/>
          <w:sz w:val="20"/>
          <w:szCs w:val="20"/>
        </w:rPr>
        <w:t xml:space="preserve">De Jeugdhulpaanbieder spant zich in om wachttijden te voorkomen. De actuele </w:t>
      </w:r>
      <w:hyperlink r:id="rId38">
        <w:r w:rsidRPr="00A014E1">
          <w:rPr>
            <w:rFonts w:ascii="Arial" w:eastAsia="Arial" w:hAnsi="Arial" w:cs="Arial"/>
            <w:color w:val="0563C1"/>
            <w:sz w:val="20"/>
            <w:szCs w:val="20"/>
            <w:u w:val="single"/>
          </w:rPr>
          <w:t>Treeknormen</w:t>
        </w:r>
      </w:hyperlink>
      <w:hyperlink r:id="rId39">
        <w:r w:rsidRPr="00A014E1">
          <w:rPr>
            <w:rFonts w:ascii="Arial" w:eastAsia="Arial" w:hAnsi="Arial" w:cs="Arial"/>
            <w:sz w:val="20"/>
            <w:szCs w:val="20"/>
          </w:rPr>
          <w:t xml:space="preserve"> </w:t>
        </w:r>
      </w:hyperlink>
      <w:r w:rsidRPr="00A014E1">
        <w:rPr>
          <w:rFonts w:ascii="Arial" w:eastAsia="Arial" w:hAnsi="Arial" w:cs="Arial"/>
          <w:sz w:val="20"/>
          <w:szCs w:val="20"/>
        </w:rPr>
        <w:t>zijn van toepassing. Als de Jeugdhulpaanbieder niet binnen een specifieke branche valt, dan zijn op hem de Treeknormen Gehandicaptenzorg van toepassing.</w:t>
      </w:r>
    </w:p>
    <w:p w14:paraId="7D5F23C6" w14:textId="77777777" w:rsidR="00FA1E6B" w:rsidRPr="00A014E1" w:rsidRDefault="00FA1E6B" w:rsidP="00142B0E">
      <w:pPr>
        <w:pStyle w:val="Lijstalinea"/>
        <w:numPr>
          <w:ilvl w:val="0"/>
          <w:numId w:val="19"/>
        </w:numPr>
        <w:spacing w:after="0"/>
        <w:ind w:left="450" w:hanging="450"/>
        <w:jc w:val="both"/>
        <w:rPr>
          <w:rFonts w:ascii="Arial" w:eastAsia="Arial" w:hAnsi="Arial" w:cs="Arial"/>
          <w:sz w:val="20"/>
          <w:szCs w:val="20"/>
        </w:rPr>
      </w:pPr>
      <w:r w:rsidRPr="00A014E1">
        <w:rPr>
          <w:rFonts w:ascii="Arial" w:eastAsia="Arial" w:hAnsi="Arial" w:cs="Arial"/>
          <w:sz w:val="20"/>
          <w:szCs w:val="20"/>
        </w:rPr>
        <w:t xml:space="preserve">De Jeugdhulpaanbieder geeft actief informatie aan een ieder die daarom vraagt over wachttijden en het voeren van wachttijdbeheer. In het geval van wachttijden informeert de Jeugdhulpaanbieder de verwijzer proactief (dus voor het ontstaan, de ontwikkeling en het einde van de wachttijden). </w:t>
      </w:r>
    </w:p>
    <w:p w14:paraId="45EC6BF9" w14:textId="77777777" w:rsidR="00FA1E6B" w:rsidRPr="00A014E1" w:rsidRDefault="00FA1E6B" w:rsidP="00142B0E">
      <w:pPr>
        <w:pStyle w:val="Lijstalinea"/>
        <w:numPr>
          <w:ilvl w:val="0"/>
          <w:numId w:val="19"/>
        </w:numPr>
        <w:spacing w:after="0"/>
        <w:ind w:left="450" w:hanging="450"/>
        <w:jc w:val="both"/>
        <w:rPr>
          <w:rFonts w:ascii="Arial" w:eastAsia="Arial" w:hAnsi="Arial" w:cs="Arial"/>
          <w:sz w:val="20"/>
          <w:szCs w:val="20"/>
        </w:rPr>
      </w:pPr>
      <w:r w:rsidRPr="00A014E1">
        <w:rPr>
          <w:rFonts w:ascii="Arial" w:eastAsia="Arial" w:hAnsi="Arial" w:cs="Arial"/>
          <w:sz w:val="20"/>
          <w:szCs w:val="20"/>
        </w:rPr>
        <w:t xml:space="preserve">Een stop toeleiding jeugdigen (‘cliëntenstop’) ingesteld door Jeugdhulpaanbieder in het kader van wachttijden is alleen mogelijk na schriftelijke toestemming van de Gemeente. </w:t>
      </w:r>
    </w:p>
    <w:p w14:paraId="19F711D7" w14:textId="77777777" w:rsidR="00FA1E6B" w:rsidRPr="00A014E1" w:rsidRDefault="00FA1E6B" w:rsidP="00142B0E">
      <w:pPr>
        <w:pStyle w:val="Lijstalinea"/>
        <w:numPr>
          <w:ilvl w:val="0"/>
          <w:numId w:val="19"/>
        </w:numPr>
        <w:spacing w:after="0"/>
        <w:ind w:left="450" w:hanging="450"/>
        <w:jc w:val="both"/>
        <w:rPr>
          <w:rFonts w:ascii="Arial" w:eastAsia="Arial" w:hAnsi="Arial" w:cs="Arial"/>
          <w:sz w:val="20"/>
          <w:szCs w:val="20"/>
        </w:rPr>
      </w:pPr>
      <w:r w:rsidRPr="00A014E1">
        <w:rPr>
          <w:rFonts w:ascii="Arial" w:eastAsia="Arial" w:hAnsi="Arial" w:cs="Arial"/>
          <w:sz w:val="20"/>
          <w:szCs w:val="20"/>
        </w:rPr>
        <w:t xml:space="preserve">Als de Gemeente vaststelt dat er sprake is van een onaanvaardbare wachttijd, zoals gesteld in het eerste lid van deze bepaling, dan rust op de Jeugdhulpaanbieder de verplichting om actief samen met de jeugdige een andere jeugdhulpaanbieder te vinden voor de inzet van de benodigde jeugdhulp, tenzij de Jeugdhulpaanbieder aantoont dat er geen alternatieve jeugdhulpaanbieders voor de jeugdhulp beschikbaar zijn. </w:t>
      </w:r>
    </w:p>
    <w:p w14:paraId="36742B8A" w14:textId="77777777" w:rsidR="00FA1E6B" w:rsidRPr="00A014E1" w:rsidRDefault="00FA1E6B" w:rsidP="00142B0E">
      <w:pPr>
        <w:spacing w:after="0"/>
        <w:jc w:val="both"/>
        <w:rPr>
          <w:rFonts w:ascii="Arial" w:eastAsia="Arial" w:hAnsi="Arial" w:cs="Arial"/>
        </w:rPr>
      </w:pPr>
    </w:p>
    <w:p w14:paraId="21B71D15" w14:textId="77777777" w:rsidR="00FA1E6B" w:rsidRPr="00A014E1" w:rsidRDefault="00FA1E6B" w:rsidP="009A203A">
      <w:pPr>
        <w:pStyle w:val="Kop2"/>
      </w:pPr>
      <w:bookmarkStart w:id="25" w:name="_Toc171413849"/>
      <w:r w:rsidRPr="00A014E1">
        <w:t>Artikel 6 – Acceptatieplicht en uitsluiting cliëntenstop door Jeugdhulp-aanbieder</w:t>
      </w:r>
      <w:bookmarkEnd w:id="25"/>
    </w:p>
    <w:p w14:paraId="08E38134" w14:textId="77777777" w:rsidR="00FA1E6B" w:rsidRPr="00A014E1" w:rsidRDefault="00FA1E6B" w:rsidP="00142B0E">
      <w:pPr>
        <w:jc w:val="both"/>
        <w:rPr>
          <w:rFonts w:ascii="Arial" w:eastAsia="Arial" w:hAnsi="Arial" w:cs="Arial"/>
          <w:sz w:val="20"/>
          <w:szCs w:val="20"/>
        </w:rPr>
      </w:pPr>
      <w:r w:rsidRPr="00A014E1">
        <w:rPr>
          <w:rStyle w:val="normaltextrun"/>
          <w:rFonts w:ascii="Arial" w:eastAsia="Arial" w:hAnsi="Arial" w:cs="Arial"/>
          <w:color w:val="000000"/>
          <w:sz w:val="20"/>
          <w:szCs w:val="20"/>
          <w:shd w:val="clear" w:color="auto" w:fill="FFFFFF"/>
        </w:rPr>
        <w:t xml:space="preserve">De Jeugdhulpaanbieder draagt een acceptatieplicht voor Jeugdigen die op grond van deze Overeenkomst worden verwezen naar de Jeugdhulpaanbieder. Artikel 5 van deze Overeenkomst is onverkort van toepassing. </w:t>
      </w:r>
      <w:r w:rsidRPr="00A014E1">
        <w:rPr>
          <w:rFonts w:ascii="Arial" w:eastAsia="Arial" w:hAnsi="Arial" w:cs="Arial"/>
          <w:sz w:val="20"/>
          <w:szCs w:val="20"/>
        </w:rPr>
        <w:t>Het is voor de Jeugdhulpaanbieder niet mogelijk een cliëntenstop in te stellen, omdat de Jeugdhulpaanbieder de onderhavige opdracht aanvaard op basis van een acceptatieplicht waarmee de Jeugdhulpaanbieder al dan niet met eventueel andere gecontracteerde jeugdhulpaanbieders verantwoording aflegt over het faciliteren van de in artikel 1</w:t>
      </w:r>
      <w:r w:rsidRPr="00A014E1">
        <w:rPr>
          <w:rFonts w:ascii="Arial" w:eastAsia="Arial" w:hAnsi="Arial" w:cs="Arial"/>
          <w:sz w:val="20"/>
          <w:szCs w:val="20"/>
          <w:vertAlign w:val="superscript"/>
        </w:rPr>
        <w:t xml:space="preserve"> </w:t>
      </w:r>
      <w:r w:rsidRPr="00A014E1">
        <w:rPr>
          <w:rFonts w:ascii="Arial" w:eastAsia="Arial" w:hAnsi="Arial" w:cs="Arial"/>
          <w:sz w:val="20"/>
          <w:szCs w:val="20"/>
        </w:rPr>
        <w:t xml:space="preserve">E van deze Overeenkomst benoemde jeugdhulp en deze opdracht zich naar zijn aard verzet tegen het instellen van een cliëntenstop door de Jeugdhulpaanbieder. </w:t>
      </w:r>
    </w:p>
    <w:p w14:paraId="1AE061D0" w14:textId="77777777" w:rsidR="00FA1E6B" w:rsidRPr="00A014E1" w:rsidRDefault="00FA1E6B" w:rsidP="009A203A">
      <w:pPr>
        <w:pStyle w:val="Kop2"/>
      </w:pPr>
      <w:bookmarkStart w:id="26" w:name="_Toc171413850"/>
      <w:r w:rsidRPr="00A014E1">
        <w:t>Artikel 7 – Zorgweigering en -beëindiging</w:t>
      </w:r>
      <w:bookmarkEnd w:id="26"/>
    </w:p>
    <w:p w14:paraId="2D152BB3" w14:textId="77777777" w:rsidR="00FA1E6B" w:rsidRPr="00A014E1" w:rsidRDefault="00FA1E6B" w:rsidP="00142B0E">
      <w:pPr>
        <w:jc w:val="both"/>
        <w:rPr>
          <w:rStyle w:val="normaltextrun"/>
          <w:rFonts w:ascii="Arial" w:eastAsia="Arial" w:hAnsi="Arial" w:cs="Arial"/>
          <w:sz w:val="20"/>
          <w:szCs w:val="20"/>
        </w:rPr>
      </w:pPr>
      <w:r w:rsidRPr="00A014E1">
        <w:rPr>
          <w:rStyle w:val="normaltextrun"/>
          <w:rFonts w:ascii="Arial" w:eastAsia="Arial" w:hAnsi="Arial" w:cs="Arial"/>
          <w:color w:val="000000"/>
          <w:sz w:val="20"/>
          <w:szCs w:val="20"/>
          <w:shd w:val="clear" w:color="auto" w:fill="FFFFFF"/>
        </w:rPr>
        <w:t xml:space="preserve">De </w:t>
      </w:r>
      <w:r w:rsidRPr="00A014E1">
        <w:rPr>
          <w:rStyle w:val="normaltextrun"/>
          <w:rFonts w:ascii="Arial" w:eastAsia="Arial" w:hAnsi="Arial" w:cs="Arial"/>
          <w:sz w:val="20"/>
          <w:szCs w:val="20"/>
          <w:shd w:val="clear" w:color="auto" w:fill="FFFFFF"/>
        </w:rPr>
        <w:t>Jeugdhulpaanbieder kan dienstverlening aan de jeugdige weigeren of beëindigen, mits wet- en regelgeving zich hiertegen niet verzetten. De Jeugdhulpaanbieder dient bij opzegging aan de jeugdige een opzegtermijn te hanteren van minimaal één kalendermaand en daarnaast actief te werken aan het vinden van een passend alternatief aanbod en dit vervolgens af te stemmen met verwijzers, de Gemeente daaronder begrepen. De Jeugdhulpaanbieder blijft verantwoordelijk voor het leveren van de benodigde jeugdhulp tot een passend alternatief is gevonden of passende overbruggingszorg door de Jeugdhulpaanbieder is geregeld.</w:t>
      </w:r>
    </w:p>
    <w:p w14:paraId="203A4247" w14:textId="77777777" w:rsidR="00FA1E6B" w:rsidRPr="00A014E1" w:rsidRDefault="00FA1E6B" w:rsidP="009A203A">
      <w:pPr>
        <w:pStyle w:val="Kop2"/>
      </w:pPr>
      <w:bookmarkStart w:id="27" w:name="_Toc171413851"/>
      <w:r w:rsidRPr="00A014E1">
        <w:t>Artikel 8 – Wijziging hulpbehoefte</w:t>
      </w:r>
      <w:bookmarkEnd w:id="27"/>
    </w:p>
    <w:p w14:paraId="760D65DF" w14:textId="77777777" w:rsidR="00FA1E6B" w:rsidRPr="00A014E1" w:rsidRDefault="00FA1E6B" w:rsidP="00142B0E">
      <w:pPr>
        <w:spacing w:after="0"/>
        <w:ind w:right="161"/>
        <w:jc w:val="both"/>
        <w:rPr>
          <w:rStyle w:val="normaltextrun"/>
          <w:rFonts w:ascii="Arial" w:eastAsia="Arial" w:hAnsi="Arial" w:cs="Arial"/>
          <w:sz w:val="20"/>
          <w:szCs w:val="20"/>
        </w:rPr>
      </w:pPr>
      <w:r w:rsidRPr="00A014E1">
        <w:rPr>
          <w:rStyle w:val="normaltextrun"/>
          <w:rFonts w:ascii="Arial" w:eastAsia="Arial" w:hAnsi="Arial" w:cs="Arial"/>
          <w:sz w:val="20"/>
          <w:szCs w:val="20"/>
        </w:rPr>
        <w:t>De Jeugdhulpaanbieder treedt tijdig in overleg met de Jeugdige en/of indien noodzakelijk de ouder bij wijziging van de hulpvraag en/of het toewijzingsbesluit en de aanvraag van een nieuw toewijzingsbesluit bij het college van de Gemeente. Als dit aan de orde is, dan vraagt de Jeugdhulpaanbieder in overleg met en namens de Jeugdige een nieuw toewijzingsbesluit aan.</w:t>
      </w:r>
    </w:p>
    <w:p w14:paraId="7B0A122C" w14:textId="77777777" w:rsidR="00FA1E6B" w:rsidRPr="00A014E1" w:rsidRDefault="00FA1E6B" w:rsidP="00142B0E">
      <w:pPr>
        <w:spacing w:after="0"/>
        <w:ind w:right="161"/>
        <w:jc w:val="both"/>
        <w:rPr>
          <w:rStyle w:val="normaltextrun"/>
          <w:rFonts w:ascii="Arial" w:eastAsia="Arial" w:hAnsi="Arial" w:cs="Arial"/>
          <w:sz w:val="20"/>
          <w:szCs w:val="20"/>
        </w:rPr>
      </w:pPr>
    </w:p>
    <w:p w14:paraId="4C680D0E" w14:textId="77777777" w:rsidR="00FA1E6B" w:rsidRPr="00A014E1" w:rsidRDefault="00FA1E6B" w:rsidP="009A203A">
      <w:pPr>
        <w:pStyle w:val="Kop2"/>
      </w:pPr>
      <w:bookmarkStart w:id="28" w:name="_Toc171413852"/>
      <w:r w:rsidRPr="00A014E1">
        <w:t xml:space="preserve">Artikel 9 – </w:t>
      </w:r>
      <w:proofErr w:type="spellStart"/>
      <w:r w:rsidRPr="00A014E1">
        <w:t>Onderaanneming</w:t>
      </w:r>
      <w:bookmarkEnd w:id="28"/>
      <w:proofErr w:type="spellEnd"/>
    </w:p>
    <w:p w14:paraId="4EC9C1A7" w14:textId="77777777" w:rsidR="00FA1E6B" w:rsidRPr="00A014E1" w:rsidRDefault="00FA1E6B" w:rsidP="00142B0E">
      <w:pPr>
        <w:pStyle w:val="Lijstalinea"/>
        <w:numPr>
          <w:ilvl w:val="0"/>
          <w:numId w:val="20"/>
        </w:numPr>
        <w:spacing w:after="0"/>
        <w:ind w:left="450" w:hanging="450"/>
        <w:jc w:val="both"/>
        <w:rPr>
          <w:rStyle w:val="normaltextrun"/>
          <w:rFonts w:ascii="Arial" w:eastAsia="Arial" w:hAnsi="Arial" w:cs="Arial"/>
          <w:sz w:val="20"/>
          <w:szCs w:val="20"/>
        </w:rPr>
      </w:pPr>
      <w:r w:rsidRPr="00A014E1">
        <w:rPr>
          <w:rStyle w:val="normaltextrun"/>
          <w:rFonts w:ascii="Arial" w:eastAsia="Arial" w:hAnsi="Arial" w:cs="Arial"/>
          <w:sz w:val="20"/>
          <w:szCs w:val="20"/>
        </w:rPr>
        <w:t xml:space="preserve">De Jeugdhulpaanbieder meldt verleende jeugdhulp in </w:t>
      </w:r>
      <w:proofErr w:type="spellStart"/>
      <w:r w:rsidRPr="00A014E1">
        <w:rPr>
          <w:rStyle w:val="normaltextrun"/>
          <w:rFonts w:ascii="Arial" w:eastAsia="Arial" w:hAnsi="Arial" w:cs="Arial"/>
          <w:sz w:val="20"/>
          <w:szCs w:val="20"/>
        </w:rPr>
        <w:t>onderaanneming</w:t>
      </w:r>
      <w:proofErr w:type="spellEnd"/>
      <w:r w:rsidRPr="00A014E1">
        <w:rPr>
          <w:rStyle w:val="normaltextrun"/>
          <w:rFonts w:ascii="Arial" w:eastAsia="Arial" w:hAnsi="Arial" w:cs="Arial"/>
          <w:sz w:val="20"/>
          <w:szCs w:val="20"/>
        </w:rPr>
        <w:t xml:space="preserve"> vooraf bij de Gemeente. Alleen met schriftelijke toestemming van de Gemeente kan de Jeugdhulpaanbieder onderaannemers inzetten. De Gemeente neemt daarbij wet- en regelgeving in acht. </w:t>
      </w:r>
    </w:p>
    <w:p w14:paraId="2D170F44" w14:textId="77777777" w:rsidR="00FA1E6B" w:rsidRPr="00A014E1" w:rsidRDefault="00FA1E6B" w:rsidP="00142B0E">
      <w:pPr>
        <w:pStyle w:val="Lijstalinea"/>
        <w:numPr>
          <w:ilvl w:val="0"/>
          <w:numId w:val="20"/>
        </w:numPr>
        <w:spacing w:after="0"/>
        <w:ind w:left="450" w:hanging="450"/>
        <w:jc w:val="both"/>
        <w:rPr>
          <w:rStyle w:val="normaltextrun"/>
          <w:rFonts w:ascii="Arial" w:eastAsia="Arial" w:hAnsi="Arial" w:cs="Arial"/>
          <w:sz w:val="20"/>
          <w:szCs w:val="20"/>
        </w:rPr>
      </w:pPr>
      <w:r w:rsidRPr="00A014E1">
        <w:rPr>
          <w:rStyle w:val="normaltextrun"/>
          <w:rFonts w:ascii="Arial" w:eastAsia="Arial" w:hAnsi="Arial" w:cs="Arial"/>
          <w:sz w:val="20"/>
          <w:szCs w:val="20"/>
        </w:rPr>
        <w:t xml:space="preserve">De inschakeling van een onderaannemer geschiedt voor eigen rekening en risico van de Jeugdhulpaanbieder en doet niet af aan de verplichtingen van de Jeugdhulpaanbieder uit deze overeenkomst. De onderaannemer dient in ieder geval aantoonbaar in het bezit te zijn van een inschrijving in het Handelsregister. Ook dient geen IGJ-maatregel van kracht te zijn bij de onderaannemer, dan wel een onderzoek naar vermoeden van fraude bij de onderaannemer plaats te vinden. </w:t>
      </w:r>
    </w:p>
    <w:p w14:paraId="68B1773F" w14:textId="77777777" w:rsidR="00FA1E6B" w:rsidRPr="00A014E1" w:rsidRDefault="00FA1E6B" w:rsidP="00142B0E">
      <w:pPr>
        <w:pStyle w:val="Lijstalinea"/>
        <w:numPr>
          <w:ilvl w:val="0"/>
          <w:numId w:val="20"/>
        </w:numPr>
        <w:spacing w:after="0"/>
        <w:ind w:left="450" w:hanging="450"/>
        <w:jc w:val="both"/>
        <w:rPr>
          <w:rStyle w:val="normaltextrun"/>
          <w:rFonts w:ascii="Arial" w:eastAsia="Arial" w:hAnsi="Arial" w:cs="Arial"/>
          <w:sz w:val="20"/>
          <w:szCs w:val="20"/>
        </w:rPr>
      </w:pPr>
      <w:r w:rsidRPr="00A014E1">
        <w:rPr>
          <w:rStyle w:val="normaltextrun"/>
          <w:rFonts w:ascii="Arial" w:eastAsia="Arial" w:hAnsi="Arial" w:cs="Arial"/>
          <w:sz w:val="20"/>
          <w:szCs w:val="20"/>
        </w:rPr>
        <w:t xml:space="preserve">De hoofdaannemer garandeert dat de jeugdhulp door de onderaannemer(s) aan dezelfde eisen voldoet, als die welke aan de jeugdhulp geleverd door de Jeugdhulpaanbieder zelf zijn gesteld. </w:t>
      </w:r>
    </w:p>
    <w:p w14:paraId="7B389A07" w14:textId="77777777" w:rsidR="00FA1E6B" w:rsidRPr="00A014E1" w:rsidRDefault="00FA1E6B" w:rsidP="00142B0E">
      <w:pPr>
        <w:pStyle w:val="Lijstalinea"/>
        <w:numPr>
          <w:ilvl w:val="0"/>
          <w:numId w:val="20"/>
        </w:numPr>
        <w:spacing w:after="0"/>
        <w:ind w:left="450" w:hanging="450"/>
        <w:jc w:val="both"/>
        <w:rPr>
          <w:rStyle w:val="normaltextrun"/>
          <w:rFonts w:ascii="Arial" w:eastAsia="Arial" w:hAnsi="Arial" w:cs="Arial"/>
          <w:sz w:val="20"/>
          <w:szCs w:val="20"/>
        </w:rPr>
      </w:pPr>
      <w:r w:rsidRPr="00A014E1">
        <w:rPr>
          <w:rStyle w:val="normaltextrun"/>
          <w:rFonts w:ascii="Arial" w:eastAsia="Arial" w:hAnsi="Arial" w:cs="Arial"/>
          <w:sz w:val="20"/>
          <w:szCs w:val="20"/>
        </w:rPr>
        <w:t xml:space="preserve">De hoofdaannemer geeft de Gemeente desgevraagd nadere informatie over de onderaannemer. In voorkomend geval kunnen partijen nadere afspraken maken met betrekking tot de </w:t>
      </w:r>
      <w:proofErr w:type="spellStart"/>
      <w:r w:rsidRPr="00A014E1">
        <w:rPr>
          <w:rStyle w:val="normaltextrun"/>
          <w:rFonts w:ascii="Arial" w:eastAsia="Arial" w:hAnsi="Arial" w:cs="Arial"/>
          <w:sz w:val="20"/>
          <w:szCs w:val="20"/>
        </w:rPr>
        <w:t>onderaanneming</w:t>
      </w:r>
      <w:proofErr w:type="spellEnd"/>
      <w:r w:rsidRPr="00A014E1">
        <w:rPr>
          <w:rStyle w:val="normaltextrun"/>
          <w:rFonts w:ascii="Arial" w:eastAsia="Arial" w:hAnsi="Arial" w:cs="Arial"/>
          <w:sz w:val="20"/>
          <w:szCs w:val="20"/>
        </w:rPr>
        <w:t xml:space="preserve"> en deze in een addendum vastleggen bij deel 1. </w:t>
      </w:r>
    </w:p>
    <w:p w14:paraId="4579FF32" w14:textId="77777777" w:rsidR="00FA1E6B" w:rsidRPr="00A014E1" w:rsidRDefault="00FA1E6B" w:rsidP="00142B0E">
      <w:pPr>
        <w:pStyle w:val="Lijstalinea"/>
        <w:numPr>
          <w:ilvl w:val="0"/>
          <w:numId w:val="20"/>
        </w:numPr>
        <w:spacing w:after="0"/>
        <w:ind w:left="450" w:hanging="450"/>
        <w:jc w:val="both"/>
        <w:rPr>
          <w:rStyle w:val="normaltextrun"/>
          <w:rFonts w:ascii="Arial" w:eastAsia="Arial" w:hAnsi="Arial" w:cs="Arial"/>
          <w:sz w:val="20"/>
          <w:szCs w:val="20"/>
        </w:rPr>
      </w:pPr>
      <w:r w:rsidRPr="00A014E1">
        <w:rPr>
          <w:rStyle w:val="normaltextrun"/>
          <w:rFonts w:ascii="Arial" w:eastAsia="Arial" w:hAnsi="Arial" w:cs="Arial"/>
          <w:sz w:val="20"/>
          <w:szCs w:val="20"/>
        </w:rPr>
        <w:t xml:space="preserve">De hoofdaannemer kan aantonen dat hij met alle onderaannemers afspraken heeft gemaakt die borgen dat zij geen onderaannemer(s) inschakelen voor de uitvoering van de jeugdhulp. Alleen met toestemming van de Gemeente aan de hoofdaannemer is de inschakeling van onderaannemer(s) door een onderaannemer toegestaan. </w:t>
      </w:r>
    </w:p>
    <w:p w14:paraId="743FF65B" w14:textId="77777777" w:rsidR="00FA1E6B" w:rsidRPr="00A014E1" w:rsidRDefault="00FA1E6B" w:rsidP="00142B0E">
      <w:pPr>
        <w:pStyle w:val="Lijstalinea"/>
        <w:spacing w:after="0"/>
        <w:jc w:val="both"/>
        <w:rPr>
          <w:rFonts w:ascii="Arial" w:eastAsia="Arial" w:hAnsi="Arial" w:cs="Arial"/>
        </w:rPr>
      </w:pPr>
    </w:p>
    <w:p w14:paraId="54DAEF0D" w14:textId="77777777" w:rsidR="00FA1E6B" w:rsidRPr="00A014E1" w:rsidRDefault="00FA1E6B" w:rsidP="009A203A">
      <w:pPr>
        <w:pStyle w:val="Kop1"/>
      </w:pPr>
      <w:bookmarkStart w:id="29" w:name="_Toc171413853"/>
      <w:r w:rsidRPr="00A014E1">
        <w:t>Hoofdstuk 2: Informatievoorziening, overleg en uitwisseling van gegevens</w:t>
      </w:r>
      <w:bookmarkEnd w:id="29"/>
    </w:p>
    <w:p w14:paraId="6E11B86F" w14:textId="77777777" w:rsidR="00FA1E6B" w:rsidRPr="00A014E1" w:rsidRDefault="00FA1E6B" w:rsidP="009A203A">
      <w:pPr>
        <w:pStyle w:val="Kop2"/>
      </w:pPr>
      <w:bookmarkStart w:id="30" w:name="_Toc171413854"/>
      <w:r w:rsidRPr="00A014E1">
        <w:t>Artikel 10 – Informatievoorziening aan de gemeente</w:t>
      </w:r>
      <w:bookmarkEnd w:id="30"/>
    </w:p>
    <w:p w14:paraId="38DD7E0D" w14:textId="77777777" w:rsidR="00FA1E6B" w:rsidRPr="00A014E1" w:rsidRDefault="00FA1E6B" w:rsidP="00142B0E">
      <w:pPr>
        <w:pStyle w:val="Lijstalinea"/>
        <w:numPr>
          <w:ilvl w:val="0"/>
          <w:numId w:val="21"/>
        </w:numPr>
        <w:spacing w:after="0"/>
        <w:ind w:left="450" w:hanging="450"/>
        <w:jc w:val="both"/>
        <w:rPr>
          <w:rStyle w:val="normaltextrun"/>
          <w:rFonts w:ascii="Arial" w:eastAsia="Arial" w:hAnsi="Arial" w:cs="Arial"/>
          <w:sz w:val="20"/>
          <w:szCs w:val="20"/>
        </w:rPr>
      </w:pPr>
      <w:r w:rsidRPr="00A014E1">
        <w:rPr>
          <w:rStyle w:val="normaltextrun"/>
          <w:rFonts w:ascii="Arial" w:eastAsia="Arial" w:hAnsi="Arial" w:cs="Arial"/>
          <w:sz w:val="20"/>
          <w:szCs w:val="20"/>
        </w:rPr>
        <w:t xml:space="preserve">De jeugdhulpaanbieder verstrekt het College desgevraagd de gegevens, waaronder eveneens kunnen worden verstaan persoonsgegevens zoals bepaald in de Algemene verordening gegevensbescherming, indien en voor zover die noodzakelijk zijn voor het doelmatig, doeltreffend en op samenhangende wijze uitoefenen van haar taken in het kader van de Jeugdwet en de wettelijke voorschriften die betrekking hebben op de levering van de jeugdhulp, en voor zover de jeugdhulpaanbieder daartoe gehouden is op grond van de Jeugdwet of anderszins gegevensverstrekking aan het College door de jeugdhulpaanbieder op grond van de Jeugdwet is toegestaan. Het College vraagt geen gegevens uit indien zij zelf of het Centraal Bureau voor de Statistiek over deze gegevens beschikt en de gegevens gebruikt kunnen worden ten behoeve van deze doelen en neemt daarbij het uitgangspunt in acht dat de uitvraag niet tot vermijdbare administratieve lasten leidt. </w:t>
      </w:r>
    </w:p>
    <w:p w14:paraId="243978CA" w14:textId="77777777" w:rsidR="00FA1E6B" w:rsidRPr="00A014E1" w:rsidRDefault="00FA1E6B" w:rsidP="00142B0E">
      <w:pPr>
        <w:pStyle w:val="Lijstalinea"/>
        <w:numPr>
          <w:ilvl w:val="0"/>
          <w:numId w:val="21"/>
        </w:numPr>
        <w:spacing w:after="0"/>
        <w:ind w:left="450" w:hanging="450"/>
        <w:jc w:val="both"/>
        <w:rPr>
          <w:rStyle w:val="normaltextrun"/>
          <w:rFonts w:ascii="Arial" w:eastAsia="Arial" w:hAnsi="Arial" w:cs="Arial"/>
          <w:sz w:val="20"/>
          <w:szCs w:val="20"/>
        </w:rPr>
      </w:pPr>
      <w:r w:rsidRPr="00A014E1">
        <w:rPr>
          <w:rStyle w:val="normaltextrun"/>
          <w:rFonts w:ascii="Arial" w:eastAsia="Arial" w:hAnsi="Arial" w:cs="Arial"/>
          <w:sz w:val="20"/>
          <w:szCs w:val="20"/>
        </w:rPr>
        <w:t>Partijen verschaffen elkaar actief de informatie die nodig is voor de uitvoering van deze overeenkomst en de wettelijke voorschriften die betrekking hebben op de levering van de jeugdhulp. De Jeugdhulpaanbieder beschikt over een systeem van informatievoorziening dat borgt dat de Jeugdhulpaanbieder periodiek beschikbaar komende informatie over de Jeugdhulpaanbieder, de door hem geleverde jeugdhulp en de kwaliteit van de jeugdhulp met inachtneming van de relevante kwaliteitskaders terstond aan de Gemeente ter beschikking stelt. De Gemeente verschaft geen bedrijfsvertrouwelijke informatie over andere jeugdhulpaanbieders, tenzij de Gemeente wettelijk verplicht is die informatie openbaar te maken. Tenzij de betreffende informatie beschikbaar is via een openbaar toegankelijke bron, verschaft de Jeugdhulpaanbieder passend binnen de kaders van wet- en regelgeving ter zake van de bescherming van persoonsgegevens, op eigen initiatief, de volgende gegevens:</w:t>
      </w:r>
    </w:p>
    <w:p w14:paraId="4BDB9C79" w14:textId="77777777" w:rsidR="00FA1E6B" w:rsidRPr="00A014E1" w:rsidRDefault="00FA1E6B" w:rsidP="00142B0E">
      <w:pPr>
        <w:numPr>
          <w:ilvl w:val="1"/>
          <w:numId w:val="21"/>
        </w:numPr>
        <w:spacing w:after="0"/>
        <w:ind w:left="720" w:hanging="270"/>
        <w:jc w:val="both"/>
        <w:rPr>
          <w:rStyle w:val="normaltextrun"/>
          <w:rFonts w:ascii="Arial" w:eastAsia="Arial" w:hAnsi="Arial" w:cs="Arial"/>
          <w:sz w:val="20"/>
          <w:szCs w:val="20"/>
        </w:rPr>
      </w:pPr>
      <w:r w:rsidRPr="00A014E1">
        <w:rPr>
          <w:rStyle w:val="normaltextrun"/>
          <w:rFonts w:ascii="Arial" w:eastAsia="Arial" w:hAnsi="Arial" w:cs="Arial"/>
          <w:sz w:val="20"/>
          <w:szCs w:val="20"/>
        </w:rPr>
        <w:t xml:space="preserve">Wanneer bij de Jeugdhulpaanbieder een onderzoek door de IGJ of een gemeentelijke toezichthouder heeft plaatsgevonden, informeert de Jeugdhulpaanbieder de Gemeente hierover en stuurt een afschrift van het onderzoek en de eventuele te nemen maatregel door de IGJ of gemeentelijke toezichthouder voor zover deze niet openbaar zijn. Als de IGJ of de gemeentelijke toezichthouder voornemens is maatregelen te treffen moet de Jeugdhulpaanbieder de Gemeente per omgaande hierover informeren. De Jeugdhulpaanbieder stemt ermee in dat de Gemeente deel kan nemen aan de </w:t>
      </w:r>
      <w:proofErr w:type="spellStart"/>
      <w:r w:rsidRPr="00A014E1">
        <w:rPr>
          <w:rStyle w:val="normaltextrun"/>
          <w:rFonts w:ascii="Arial" w:eastAsia="Arial" w:hAnsi="Arial" w:cs="Arial"/>
          <w:sz w:val="20"/>
          <w:szCs w:val="20"/>
        </w:rPr>
        <w:t>bestuursgesprekken</w:t>
      </w:r>
      <w:proofErr w:type="spellEnd"/>
      <w:r w:rsidRPr="00A014E1">
        <w:rPr>
          <w:rStyle w:val="normaltextrun"/>
          <w:rFonts w:ascii="Arial" w:eastAsia="Arial" w:hAnsi="Arial" w:cs="Arial"/>
          <w:sz w:val="20"/>
          <w:szCs w:val="20"/>
        </w:rPr>
        <w:t xml:space="preserve"> tussen de IGJ of de gemeentelijke toezichthouder en de Jeugdhulpaanbieder, als de situatie daar aanleiding toe geeft. </w:t>
      </w:r>
    </w:p>
    <w:p w14:paraId="430EA58C" w14:textId="77777777" w:rsidR="00FA1E6B" w:rsidRPr="00A014E1" w:rsidRDefault="00FA1E6B" w:rsidP="00142B0E">
      <w:pPr>
        <w:numPr>
          <w:ilvl w:val="1"/>
          <w:numId w:val="21"/>
        </w:numPr>
        <w:spacing w:after="15"/>
        <w:ind w:left="720" w:hanging="270"/>
        <w:jc w:val="both"/>
        <w:rPr>
          <w:rStyle w:val="normaltextrun"/>
          <w:rFonts w:ascii="Arial" w:eastAsia="Arial" w:hAnsi="Arial" w:cs="Arial"/>
          <w:sz w:val="20"/>
          <w:szCs w:val="20"/>
        </w:rPr>
      </w:pPr>
      <w:r w:rsidRPr="00A014E1">
        <w:rPr>
          <w:rStyle w:val="normaltextrun"/>
          <w:rFonts w:ascii="Arial" w:eastAsia="Arial" w:hAnsi="Arial" w:cs="Arial"/>
          <w:sz w:val="20"/>
          <w:szCs w:val="20"/>
        </w:rPr>
        <w:t xml:space="preserve">De Jeugdhulpaanbieder plaatst openbare rapporten van de IGJ of gemeentelijke toezichthouders goed vindbaar voor de jeugdige op de website van de Jeugdhulpaanbieder zodra deze beschikbaar zijn. </w:t>
      </w:r>
    </w:p>
    <w:p w14:paraId="23F1D2AA" w14:textId="77777777" w:rsidR="00FA1E6B" w:rsidRPr="00A014E1" w:rsidRDefault="00FA1E6B" w:rsidP="00142B0E">
      <w:pPr>
        <w:numPr>
          <w:ilvl w:val="1"/>
          <w:numId w:val="21"/>
        </w:numPr>
        <w:spacing w:after="15"/>
        <w:ind w:left="720" w:hanging="270"/>
        <w:jc w:val="both"/>
        <w:rPr>
          <w:rStyle w:val="normaltextrun"/>
          <w:rFonts w:ascii="Arial" w:eastAsia="Arial" w:hAnsi="Arial" w:cs="Arial"/>
          <w:sz w:val="20"/>
          <w:szCs w:val="20"/>
        </w:rPr>
      </w:pPr>
      <w:r w:rsidRPr="00A014E1">
        <w:rPr>
          <w:rStyle w:val="normaltextrun"/>
          <w:rFonts w:ascii="Arial" w:eastAsia="Arial" w:hAnsi="Arial" w:cs="Arial"/>
          <w:sz w:val="20"/>
          <w:szCs w:val="20"/>
        </w:rPr>
        <w:t xml:space="preserve">Nader inzicht in de financiële vermogenspositie (inclusief solvabiliteit, rentabiliteit, liquiditeit) en bedrijfsvoering van de eigen onderneming, de in groepsverband verbonden ondernemingen en de door de Jeugdhulpaanbieder gecontracteerde onderaannemer(s). </w:t>
      </w:r>
    </w:p>
    <w:p w14:paraId="0F2B7F54" w14:textId="77777777" w:rsidR="00FA1E6B" w:rsidRPr="00A014E1" w:rsidRDefault="00FA1E6B" w:rsidP="00142B0E">
      <w:pPr>
        <w:numPr>
          <w:ilvl w:val="1"/>
          <w:numId w:val="21"/>
        </w:numPr>
        <w:spacing w:after="15"/>
        <w:ind w:left="720" w:hanging="270"/>
        <w:jc w:val="both"/>
        <w:rPr>
          <w:rStyle w:val="normaltextrun"/>
          <w:rFonts w:ascii="Arial" w:eastAsia="Arial" w:hAnsi="Arial" w:cs="Arial"/>
          <w:sz w:val="20"/>
          <w:szCs w:val="20"/>
        </w:rPr>
      </w:pPr>
      <w:r w:rsidRPr="00A014E1">
        <w:rPr>
          <w:rStyle w:val="normaltextrun"/>
          <w:rFonts w:ascii="Arial" w:eastAsia="Arial" w:hAnsi="Arial" w:cs="Arial"/>
          <w:sz w:val="20"/>
          <w:szCs w:val="20"/>
        </w:rPr>
        <w:t>Zijn financiële productieverantwoording van het afgesloten boekjaar. De Jeugdhulpaanbieder stelt deze zo spoedig mogelijk doch in elk geval vóór 1 maart van het daaropvolgende kalenderjaar beschikbaar aan de Gemeente. Als op 1 maart deze productieverantwoording niet is overgelegd door Jeugdhulpaanbieder, legt de gemeente aan Jeugdhulpaanbieder een boete op van 1% van de gerealiseerde omzet van het jaar waar de verantwoording betrekking op heeft. Als op 8 maart nog steeds geen productieverantwoording is overgelegd door de Jeugdhulpaanbieder, verhoogt Gemeente de boete naar 5% van de gerealiseerde omzet van het jaar waar de verantwoording betrekking op heeft. De boeteclausule laat onverlet de wettelijke mogelijkheid voor Gemeente om nakoming te vorderen en/of de daadwerkelijk geleden schade op Jeugdhulpaanbieder te verhalen. </w:t>
      </w:r>
    </w:p>
    <w:p w14:paraId="12C07C81" w14:textId="77777777" w:rsidR="00FA1E6B" w:rsidRPr="00A014E1" w:rsidRDefault="00FA1E6B" w:rsidP="00142B0E">
      <w:pPr>
        <w:numPr>
          <w:ilvl w:val="1"/>
          <w:numId w:val="21"/>
        </w:numPr>
        <w:spacing w:after="15"/>
        <w:ind w:left="720" w:hanging="270"/>
        <w:jc w:val="both"/>
        <w:rPr>
          <w:rStyle w:val="normaltextrun"/>
          <w:rFonts w:ascii="Arial" w:eastAsia="Arial" w:hAnsi="Arial" w:cs="Arial"/>
          <w:sz w:val="20"/>
          <w:szCs w:val="20"/>
        </w:rPr>
      </w:pPr>
      <w:r w:rsidRPr="00A014E1">
        <w:rPr>
          <w:rStyle w:val="normaltextrun"/>
          <w:rFonts w:ascii="Arial" w:eastAsia="Arial" w:hAnsi="Arial" w:cs="Arial"/>
          <w:sz w:val="20"/>
          <w:szCs w:val="20"/>
        </w:rPr>
        <w:t>Het jaardocument waaronder begrepen de jaarrekening, vergezeld van een accountantsverklaring. De Jeugdhulpaanbieder stelt deze zo spoedig mogelijk doch in elk geval vóór 1 april van het daaropvolgende kalenderjaar (</w:t>
      </w:r>
      <w:hyperlink r:id="rId40" w:tgtFrame="_blank" w:history="1">
        <w:r w:rsidRPr="00A014E1">
          <w:rPr>
            <w:rStyle w:val="normaltextrun"/>
            <w:rFonts w:ascii="Arial" w:eastAsia="Arial" w:hAnsi="Arial" w:cs="Arial"/>
            <w:sz w:val="20"/>
            <w:szCs w:val="20"/>
          </w:rPr>
          <w:t>artikel 8.</w:t>
        </w:r>
      </w:hyperlink>
      <w:hyperlink r:id="rId41" w:tgtFrame="_blank" w:history="1">
        <w:r w:rsidRPr="00A014E1">
          <w:rPr>
            <w:rStyle w:val="normaltextrun"/>
            <w:rFonts w:ascii="Arial" w:eastAsia="Arial" w:hAnsi="Arial" w:cs="Arial"/>
            <w:sz w:val="20"/>
            <w:szCs w:val="20"/>
          </w:rPr>
          <w:t>3.1</w:t>
        </w:r>
      </w:hyperlink>
      <w:hyperlink r:id="rId42" w:tgtFrame="_blank" w:history="1">
        <w:r w:rsidRPr="00A014E1">
          <w:rPr>
            <w:rStyle w:val="normaltextrun"/>
            <w:rFonts w:ascii="Arial" w:eastAsia="Arial" w:hAnsi="Arial" w:cs="Arial"/>
            <w:sz w:val="20"/>
            <w:szCs w:val="20"/>
          </w:rPr>
          <w:t xml:space="preserve"> </w:t>
        </w:r>
      </w:hyperlink>
      <w:hyperlink r:id="rId43" w:tgtFrame="_blank" w:history="1">
        <w:r w:rsidRPr="00A014E1">
          <w:rPr>
            <w:rStyle w:val="normaltextrun"/>
            <w:rFonts w:ascii="Arial" w:eastAsia="Arial" w:hAnsi="Arial" w:cs="Arial"/>
            <w:sz w:val="20"/>
            <w:szCs w:val="20"/>
          </w:rPr>
          <w:t>Jeugdwet</w:t>
        </w:r>
      </w:hyperlink>
      <w:hyperlink r:id="rId44" w:tgtFrame="_blank" w:history="1">
        <w:r w:rsidRPr="00A014E1">
          <w:rPr>
            <w:rStyle w:val="normaltextrun"/>
            <w:rFonts w:ascii="Arial" w:eastAsia="Arial" w:hAnsi="Arial" w:cs="Arial"/>
            <w:sz w:val="20"/>
            <w:szCs w:val="20"/>
          </w:rPr>
          <w:t>)</w:t>
        </w:r>
      </w:hyperlink>
      <w:r w:rsidRPr="00A014E1">
        <w:rPr>
          <w:rStyle w:val="normaltextrun"/>
          <w:rFonts w:ascii="Arial" w:eastAsia="Arial" w:hAnsi="Arial" w:cs="Arial"/>
          <w:sz w:val="20"/>
          <w:szCs w:val="20"/>
        </w:rPr>
        <w:t xml:space="preserve"> beschikbaar aan de Gemeente, al dan niet gedeponeerd via </w:t>
      </w:r>
      <w:hyperlink r:id="rId45" w:tgtFrame="_blank" w:history="1">
        <w:r w:rsidRPr="00A014E1">
          <w:rPr>
            <w:rStyle w:val="normaltextrun"/>
            <w:rFonts w:ascii="Arial" w:eastAsia="Arial" w:hAnsi="Arial" w:cs="Arial"/>
            <w:sz w:val="20"/>
            <w:szCs w:val="20"/>
          </w:rPr>
          <w:t>https://www.desan.nl/net/DoSearch/Search.aspx</w:t>
        </w:r>
      </w:hyperlink>
      <w:hyperlink r:id="rId46" w:tgtFrame="_blank" w:history="1">
        <w:r w:rsidRPr="00A014E1">
          <w:rPr>
            <w:rStyle w:val="normaltextrun"/>
            <w:rFonts w:ascii="Arial" w:eastAsia="Arial" w:hAnsi="Arial" w:cs="Arial"/>
            <w:sz w:val="20"/>
            <w:szCs w:val="20"/>
          </w:rPr>
          <w:t>.</w:t>
        </w:r>
      </w:hyperlink>
      <w:r w:rsidRPr="00A014E1">
        <w:rPr>
          <w:rStyle w:val="normaltextrun"/>
          <w:rFonts w:ascii="Arial" w:eastAsia="Arial" w:hAnsi="Arial" w:cs="Arial"/>
          <w:sz w:val="20"/>
          <w:szCs w:val="20"/>
        </w:rPr>
        <w:t xml:space="preserve"> Hierin zijn in elk geval ook opgenomen de opbrengsten die zijn verkregen uit jeugdhulp geleverd door onderaannemers. De gegevens met betrekking tot de productieverantwoording worden door de accountant in zijn controle betrokken. Een accountantsverklaring kan achterwege blijven, als de jaaromzet van de Jeugdhulpaanbieder, voor wat betreft geleverde jeugdhulp in het kader van de Jeugdwet, in totaal lager is dan EUR 50.000,00, tenzij sprake is van een afwijkende materialiteit. Als op 1 april deze controleverklaring niet is overgelegd door de Jeugdhulpaanbieder, legt de Gemeente aan Jeugdhulpaanbieder een boete op van 1% van de gerealiseerde omzet van het jaar waar de verklaring betrekking op heeft. Als op 15 april nog steeds geen controleverklaring is overgelegd door Jeugdhulpaanbieder, verhoogt Gemeente de boete naar 5% van de gerealiseerde omzet van het jaar waar de verklaring betrekking op heeft. De boeteclausule laat onverlet de wettelijke mogelijkheid voor Gemeente om nakoming te vorderen en/of de daadwerkelijk geleden schade op Jeugdhulpaanbieder te verhalen.</w:t>
      </w:r>
    </w:p>
    <w:p w14:paraId="7D75232C" w14:textId="77777777" w:rsidR="00FA1E6B" w:rsidRPr="00A014E1" w:rsidRDefault="00FA1E6B" w:rsidP="00142B0E">
      <w:pPr>
        <w:numPr>
          <w:ilvl w:val="1"/>
          <w:numId w:val="21"/>
        </w:numPr>
        <w:spacing w:after="15"/>
        <w:ind w:left="720" w:hanging="270"/>
        <w:jc w:val="both"/>
        <w:rPr>
          <w:rStyle w:val="normaltextrun"/>
          <w:rFonts w:ascii="Arial" w:eastAsia="Arial" w:hAnsi="Arial" w:cs="Arial"/>
          <w:sz w:val="20"/>
          <w:szCs w:val="20"/>
        </w:rPr>
      </w:pPr>
      <w:r w:rsidRPr="00A014E1">
        <w:rPr>
          <w:rStyle w:val="normaltextrun"/>
          <w:rFonts w:ascii="Arial" w:eastAsia="Arial" w:hAnsi="Arial" w:cs="Arial"/>
          <w:sz w:val="20"/>
          <w:szCs w:val="20"/>
        </w:rPr>
        <w:t>Het maatschappelijk jaarverslag volgen</w:t>
      </w:r>
      <w:hyperlink r:id="rId47">
        <w:r w:rsidRPr="00A014E1">
          <w:rPr>
            <w:rStyle w:val="normaltextrun"/>
            <w:rFonts w:ascii="Arial" w:eastAsia="Arial" w:hAnsi="Arial" w:cs="Arial"/>
            <w:sz w:val="20"/>
            <w:szCs w:val="20"/>
          </w:rPr>
          <w:t xml:space="preserve">s </w:t>
        </w:r>
      </w:hyperlink>
      <w:hyperlink r:id="rId48">
        <w:r w:rsidRPr="00A014E1">
          <w:rPr>
            <w:rStyle w:val="normaltextrun"/>
            <w:rFonts w:ascii="Arial" w:eastAsia="Arial" w:hAnsi="Arial" w:cs="Arial"/>
            <w:sz w:val="20"/>
            <w:szCs w:val="20"/>
          </w:rPr>
          <w:t>artikel 4.3.1 Jeugdwet</w:t>
        </w:r>
      </w:hyperlink>
      <w:hyperlink r:id="rId49">
        <w:r w:rsidRPr="00A014E1">
          <w:rPr>
            <w:rStyle w:val="normaltextrun"/>
            <w:rFonts w:ascii="Arial" w:eastAsia="Arial" w:hAnsi="Arial" w:cs="Arial"/>
            <w:sz w:val="20"/>
            <w:szCs w:val="20"/>
          </w:rPr>
          <w:t>.</w:t>
        </w:r>
      </w:hyperlink>
    </w:p>
    <w:p w14:paraId="11D345AD" w14:textId="77777777" w:rsidR="00FA1E6B" w:rsidRPr="00A014E1" w:rsidRDefault="00FA1E6B" w:rsidP="00142B0E">
      <w:pPr>
        <w:pStyle w:val="Lijstalinea"/>
        <w:numPr>
          <w:ilvl w:val="0"/>
          <w:numId w:val="21"/>
        </w:numPr>
        <w:spacing w:after="0"/>
        <w:ind w:left="450" w:hanging="450"/>
        <w:jc w:val="both"/>
        <w:rPr>
          <w:rStyle w:val="normaltextrun"/>
          <w:rFonts w:ascii="Arial" w:eastAsia="Arial" w:hAnsi="Arial" w:cs="Arial"/>
          <w:sz w:val="20"/>
          <w:szCs w:val="20"/>
        </w:rPr>
      </w:pPr>
      <w:r w:rsidRPr="00A014E1">
        <w:rPr>
          <w:rStyle w:val="normaltextrun"/>
          <w:rFonts w:ascii="Arial" w:eastAsia="Arial" w:hAnsi="Arial" w:cs="Arial"/>
          <w:sz w:val="20"/>
          <w:szCs w:val="20"/>
        </w:rPr>
        <w:t>De Jeugdhulpaanbieder meldt calamiteiten bij de verlening van jeugdhulp onverwijld aan de IGJ. De Jeugdhulpaanbieder meldt een calamiteit bovendien onverwijld aan de Gemeente. Artikel 4.1.8 Jeugdwet en de daarin opgenomen informatieplicht geldt jegens de IGJ, niet jegens de gemeente.</w:t>
      </w:r>
    </w:p>
    <w:p w14:paraId="7124A688" w14:textId="77777777" w:rsidR="00FA1E6B" w:rsidRPr="00A014E1" w:rsidRDefault="00FA1E6B" w:rsidP="00142B0E">
      <w:pPr>
        <w:spacing w:after="15"/>
        <w:jc w:val="both"/>
        <w:rPr>
          <w:rFonts w:ascii="Arial" w:eastAsia="Arial" w:hAnsi="Arial" w:cs="Arial"/>
        </w:rPr>
      </w:pPr>
    </w:p>
    <w:p w14:paraId="2615A173" w14:textId="77777777" w:rsidR="00FA1E6B" w:rsidRPr="00A014E1" w:rsidRDefault="00FA1E6B" w:rsidP="009A203A">
      <w:pPr>
        <w:pStyle w:val="Kop2"/>
      </w:pPr>
      <w:bookmarkStart w:id="31" w:name="_Toc171413855"/>
      <w:r w:rsidRPr="00A014E1">
        <w:t>Artikel 11 – Archiefmateriaal</w:t>
      </w:r>
      <w:bookmarkEnd w:id="31"/>
      <w:r w:rsidRPr="00A014E1">
        <w:t xml:space="preserve"> </w:t>
      </w:r>
    </w:p>
    <w:p w14:paraId="26DF7DF0" w14:textId="77777777" w:rsidR="00FA1E6B" w:rsidRPr="00A014E1" w:rsidRDefault="00FA1E6B" w:rsidP="00142B0E">
      <w:pPr>
        <w:spacing w:after="0"/>
        <w:jc w:val="both"/>
        <w:rPr>
          <w:rFonts w:ascii="Arial" w:eastAsia="Arial" w:hAnsi="Arial" w:cs="Arial"/>
          <w:sz w:val="20"/>
          <w:szCs w:val="20"/>
        </w:rPr>
      </w:pPr>
      <w:r w:rsidRPr="00A014E1">
        <w:rPr>
          <w:rFonts w:ascii="Arial" w:eastAsia="Arial" w:hAnsi="Arial" w:cs="Arial"/>
          <w:sz w:val="20"/>
          <w:szCs w:val="20"/>
        </w:rPr>
        <w:t xml:space="preserve">De Jeugdhulpaanbieder bewaart het dossier overeenkomstig de in artikel 7.3.8 Jeugdwet gestelde termijn. Vernietiging voor het einde van deze termijn anders dan op grond van artikel 7.3.9 Jeugdwet, ontoegankelijk maken, vervanging, vervreemding en overdracht van dossiers door de Jeugdhulpaanbieder gebeurt in samenspraak met de Gemeente. Bij beëindiging van de overeenkomst draagt de Jeugdhulpaanbieder zorg voor de overdracht in goede, geordende en toegankelijke staat van de lopende dossiers, aan de organisatie die de gemeente aanwijst. Bij beëindiging van de bedrijfsvoering draagt de jeugdhulpaanbieder er zorg voor dat ook de gesloten dossiers in overeenstemming met de Jeugdwet in goede, geordende en toegankelijke staat bewaard blijven. </w:t>
      </w:r>
    </w:p>
    <w:p w14:paraId="66EF2CC3" w14:textId="77777777" w:rsidR="00FA1E6B" w:rsidRPr="00A014E1" w:rsidRDefault="00FA1E6B" w:rsidP="00142B0E">
      <w:pPr>
        <w:spacing w:after="15"/>
        <w:jc w:val="both"/>
        <w:rPr>
          <w:rFonts w:ascii="Arial" w:eastAsia="Arial" w:hAnsi="Arial" w:cs="Arial"/>
        </w:rPr>
      </w:pPr>
    </w:p>
    <w:p w14:paraId="0095271C" w14:textId="77777777" w:rsidR="00FA1E6B" w:rsidRPr="00A014E1" w:rsidRDefault="00FA1E6B" w:rsidP="009A203A">
      <w:pPr>
        <w:pStyle w:val="Kop1"/>
      </w:pPr>
      <w:bookmarkStart w:id="32" w:name="_Toc171413856"/>
      <w:r w:rsidRPr="00A014E1">
        <w:t xml:space="preserve">Hoofdstuk 3: </w:t>
      </w:r>
      <w:proofErr w:type="spellStart"/>
      <w:r w:rsidRPr="00A014E1">
        <w:t>iJw</w:t>
      </w:r>
      <w:bookmarkEnd w:id="32"/>
      <w:proofErr w:type="spellEnd"/>
    </w:p>
    <w:p w14:paraId="750A10B8" w14:textId="77777777" w:rsidR="00FA1E6B" w:rsidRPr="00A014E1" w:rsidRDefault="00FA1E6B" w:rsidP="009A203A">
      <w:pPr>
        <w:pStyle w:val="Kop2"/>
      </w:pPr>
      <w:bookmarkStart w:id="33" w:name="_Toc171413857"/>
      <w:r w:rsidRPr="00A014E1">
        <w:t xml:space="preserve">Artikel 12 – </w:t>
      </w:r>
      <w:proofErr w:type="spellStart"/>
      <w:r w:rsidRPr="00A014E1">
        <w:t>iJw</w:t>
      </w:r>
      <w:bookmarkEnd w:id="33"/>
      <w:proofErr w:type="spellEnd"/>
    </w:p>
    <w:p w14:paraId="1E3061DA" w14:textId="77777777" w:rsidR="00FA1E6B" w:rsidRPr="00A014E1" w:rsidRDefault="00FA1E6B" w:rsidP="00142B0E">
      <w:pPr>
        <w:spacing w:after="0"/>
        <w:jc w:val="both"/>
        <w:rPr>
          <w:rFonts w:ascii="Arial" w:eastAsia="Arial" w:hAnsi="Arial" w:cs="Arial"/>
          <w:sz w:val="20"/>
          <w:szCs w:val="20"/>
        </w:rPr>
      </w:pPr>
      <w:r w:rsidRPr="00A014E1">
        <w:rPr>
          <w:rFonts w:ascii="Arial" w:eastAsia="Arial" w:hAnsi="Arial" w:cs="Arial"/>
          <w:sz w:val="20"/>
          <w:szCs w:val="20"/>
        </w:rPr>
        <w:t xml:space="preserve">Partijen handelen voor zover van toepassing volgens de meest actuele voorschriften zoals vastgelegd in </w:t>
      </w:r>
      <w:hyperlink r:id="rId50">
        <w:r w:rsidRPr="00A014E1">
          <w:rPr>
            <w:rFonts w:ascii="Arial" w:eastAsia="Arial" w:hAnsi="Arial" w:cs="Arial"/>
            <w:color w:val="0563C1"/>
            <w:sz w:val="20"/>
            <w:szCs w:val="20"/>
            <w:u w:val="single"/>
          </w:rPr>
          <w:t>het Informatiemodel</w:t>
        </w:r>
      </w:hyperlink>
      <w:hyperlink r:id="rId51">
        <w:r w:rsidRPr="00A014E1">
          <w:rPr>
            <w:rFonts w:ascii="Arial" w:eastAsia="Arial" w:hAnsi="Arial" w:cs="Arial"/>
            <w:color w:val="0563C1"/>
            <w:sz w:val="20"/>
            <w:szCs w:val="20"/>
          </w:rPr>
          <w:t xml:space="preserve"> </w:t>
        </w:r>
      </w:hyperlink>
      <w:hyperlink r:id="rId52">
        <w:r w:rsidRPr="00A014E1">
          <w:rPr>
            <w:rFonts w:ascii="Arial" w:eastAsia="Arial" w:hAnsi="Arial" w:cs="Arial"/>
            <w:color w:val="0563C1"/>
            <w:sz w:val="20"/>
            <w:szCs w:val="20"/>
            <w:u w:val="single"/>
          </w:rPr>
          <w:t>i</w:t>
        </w:r>
      </w:hyperlink>
      <w:hyperlink r:id="rId53">
        <w:r w:rsidRPr="00A014E1">
          <w:rPr>
            <w:rFonts w:ascii="Arial" w:eastAsia="Arial" w:hAnsi="Arial" w:cs="Arial"/>
            <w:color w:val="0563C1"/>
            <w:sz w:val="20"/>
            <w:szCs w:val="20"/>
            <w:u w:val="single"/>
          </w:rPr>
          <w:t>-</w:t>
        </w:r>
      </w:hyperlink>
      <w:hyperlink r:id="rId54">
        <w:r w:rsidRPr="00A014E1">
          <w:rPr>
            <w:rFonts w:ascii="Arial" w:eastAsia="Arial" w:hAnsi="Arial" w:cs="Arial"/>
            <w:color w:val="0563C1"/>
            <w:sz w:val="20"/>
            <w:szCs w:val="20"/>
            <w:u w:val="single"/>
          </w:rPr>
          <w:t>Standaarden</w:t>
        </w:r>
      </w:hyperlink>
      <w:hyperlink r:id="rId55">
        <w:r w:rsidRPr="00A014E1">
          <w:rPr>
            <w:rFonts w:ascii="Arial" w:eastAsia="Arial" w:hAnsi="Arial" w:cs="Arial"/>
            <w:sz w:val="20"/>
            <w:szCs w:val="20"/>
          </w:rPr>
          <w:t>,</w:t>
        </w:r>
      </w:hyperlink>
      <w:r w:rsidRPr="00A014E1">
        <w:rPr>
          <w:rFonts w:ascii="Arial" w:eastAsia="Arial" w:hAnsi="Arial" w:cs="Arial"/>
          <w:sz w:val="20"/>
          <w:szCs w:val="20"/>
        </w:rPr>
        <w:t xml:space="preserve"> gepubliceerd op de website van Zorginstituut Nederland. In dit Informatiemodel staan de bedrijfs-, operationele - en technische regels en standaarden. De Jeugdhulpaanbieder zorgt ervoor dat hij beschikt over adequaat werkende software zodat hij aan zijn verplichtingen op het gebied van registratie, communicatie en verantwoording kan voldoen, zoals vermeld in het Informatiemodel en in </w:t>
      </w:r>
      <w:hyperlink r:id="rId56">
        <w:r w:rsidRPr="00A014E1">
          <w:rPr>
            <w:rFonts w:ascii="Arial" w:eastAsia="Arial" w:hAnsi="Arial" w:cs="Arial"/>
            <w:color w:val="0563C1"/>
            <w:sz w:val="20"/>
            <w:szCs w:val="20"/>
            <w:u w:val="single"/>
          </w:rPr>
          <w:t>het actuele en voor de uitvoeringsvariant van toepassing zijnde Standaard</w:t>
        </w:r>
      </w:hyperlink>
      <w:hyperlink r:id="rId57">
        <w:r w:rsidRPr="00A014E1">
          <w:rPr>
            <w:rFonts w:ascii="Arial" w:eastAsia="Arial" w:hAnsi="Arial" w:cs="Arial"/>
            <w:color w:val="0563C1"/>
            <w:sz w:val="20"/>
            <w:szCs w:val="20"/>
          </w:rPr>
          <w:t xml:space="preserve"> </w:t>
        </w:r>
      </w:hyperlink>
      <w:hyperlink r:id="rId58">
        <w:r w:rsidRPr="00A014E1">
          <w:rPr>
            <w:rFonts w:ascii="Arial" w:eastAsia="Arial" w:hAnsi="Arial" w:cs="Arial"/>
            <w:color w:val="0563C1"/>
            <w:sz w:val="20"/>
            <w:szCs w:val="20"/>
            <w:u w:val="single"/>
          </w:rPr>
          <w:t>Administratieprotocol</w:t>
        </w:r>
      </w:hyperlink>
      <w:hyperlink r:id="rId59">
        <w:r w:rsidRPr="00A014E1">
          <w:rPr>
            <w:rFonts w:ascii="Arial" w:eastAsia="Arial" w:hAnsi="Arial" w:cs="Arial"/>
            <w:sz w:val="20"/>
            <w:szCs w:val="20"/>
          </w:rPr>
          <w:t xml:space="preserve"> </w:t>
        </w:r>
      </w:hyperlink>
      <w:r w:rsidRPr="00A014E1">
        <w:rPr>
          <w:rFonts w:ascii="Arial" w:eastAsia="Arial" w:hAnsi="Arial" w:cs="Arial"/>
          <w:sz w:val="20"/>
          <w:szCs w:val="20"/>
        </w:rPr>
        <w:t xml:space="preserve">van het Ketenbureau i-Sociaal domein en eventuele nadere richtlijnen, zoals van het Zorginstituut Nederland. De Jeugdhulpaanbieder draagt zorg voor een tijdige, juiste en volledige aanlevering van berichten in het </w:t>
      </w:r>
      <w:proofErr w:type="spellStart"/>
      <w:r w:rsidRPr="00A014E1">
        <w:rPr>
          <w:rFonts w:ascii="Arial" w:eastAsia="Arial" w:hAnsi="Arial" w:cs="Arial"/>
          <w:sz w:val="20"/>
          <w:szCs w:val="20"/>
        </w:rPr>
        <w:t>iJw</w:t>
      </w:r>
      <w:proofErr w:type="spellEnd"/>
      <w:r w:rsidRPr="00A014E1">
        <w:rPr>
          <w:rFonts w:ascii="Arial" w:eastAsia="Arial" w:hAnsi="Arial" w:cs="Arial"/>
          <w:sz w:val="20"/>
          <w:szCs w:val="20"/>
        </w:rPr>
        <w:t xml:space="preserve"> berichtenverkeer aan de Gemeente. De Gemeente draagt zorg voor een tijdige, juiste en adequate administratie. </w:t>
      </w:r>
    </w:p>
    <w:p w14:paraId="4126A2B7" w14:textId="77777777" w:rsidR="00FA1E6B" w:rsidRPr="00A014E1" w:rsidRDefault="00FA1E6B" w:rsidP="00142B0E">
      <w:pPr>
        <w:jc w:val="both"/>
        <w:rPr>
          <w:rFonts w:ascii="Arial" w:eastAsia="Arial" w:hAnsi="Arial" w:cs="Arial"/>
        </w:rPr>
      </w:pPr>
    </w:p>
    <w:p w14:paraId="023D1B01" w14:textId="77777777" w:rsidR="00FA1E6B" w:rsidRPr="00A014E1" w:rsidRDefault="00FA1E6B" w:rsidP="009A203A">
      <w:pPr>
        <w:pStyle w:val="Kop1"/>
      </w:pPr>
      <w:bookmarkStart w:id="34" w:name="_Toc171413858"/>
      <w:r w:rsidRPr="00A014E1">
        <w:t>Hoofdstuk 4: declaratie en betaling</w:t>
      </w:r>
      <w:bookmarkEnd w:id="34"/>
    </w:p>
    <w:p w14:paraId="7D41A4A4" w14:textId="1B16402F" w:rsidR="00FA1E6B" w:rsidRPr="00A014E1" w:rsidRDefault="00FA1E6B" w:rsidP="009A203A">
      <w:pPr>
        <w:pStyle w:val="Kop2"/>
      </w:pPr>
      <w:bookmarkStart w:id="35" w:name="_Toc171413859"/>
      <w:r w:rsidRPr="00A014E1">
        <w:t xml:space="preserve">Artikel </w:t>
      </w:r>
      <w:r w:rsidR="008E3A49" w:rsidRPr="00A014E1">
        <w:t>13</w:t>
      </w:r>
      <w:r w:rsidRPr="00A014E1">
        <w:t xml:space="preserve"> – Onverschuldigde betaling</w:t>
      </w:r>
      <w:bookmarkEnd w:id="35"/>
    </w:p>
    <w:p w14:paraId="5A561905" w14:textId="77777777" w:rsidR="00FA1E6B" w:rsidRPr="00A014E1" w:rsidRDefault="00FA1E6B" w:rsidP="00142B0E">
      <w:pPr>
        <w:jc w:val="both"/>
        <w:rPr>
          <w:rFonts w:ascii="Arial" w:eastAsia="Arial" w:hAnsi="Arial" w:cs="Arial"/>
          <w:sz w:val="20"/>
          <w:szCs w:val="20"/>
        </w:rPr>
      </w:pPr>
      <w:r w:rsidRPr="00A014E1">
        <w:rPr>
          <w:rFonts w:ascii="Arial" w:eastAsia="Arial" w:hAnsi="Arial" w:cs="Arial"/>
          <w:sz w:val="20"/>
          <w:szCs w:val="20"/>
        </w:rPr>
        <w:t xml:space="preserve">Ten onrechte gedane betalingen gedurende de duur van de overeenkomst of gedaan in enig voorafgaand jaar leiden tot ten minste terugvordering van hetgeen onterecht is voldaan, vermeerderd met wettelijke rente en te maken kosten, al dan niet verrekend met nog openstaande dan wel toekomstige declaraties. </w:t>
      </w:r>
    </w:p>
    <w:p w14:paraId="340AC5E2" w14:textId="27E84061" w:rsidR="00FA1E6B" w:rsidRPr="00A014E1" w:rsidRDefault="00FA1E6B" w:rsidP="009A203A">
      <w:pPr>
        <w:pStyle w:val="Kop2"/>
        <w:rPr>
          <w:sz w:val="20"/>
          <w:szCs w:val="20"/>
        </w:rPr>
      </w:pPr>
      <w:bookmarkStart w:id="36" w:name="_Toc171413860"/>
      <w:r w:rsidRPr="00A014E1">
        <w:t>Artikel 1</w:t>
      </w:r>
      <w:r w:rsidR="00F65847" w:rsidRPr="00A014E1">
        <w:t>4</w:t>
      </w:r>
      <w:r w:rsidRPr="00A014E1">
        <w:t xml:space="preserve"> – Declaratie en betaling van de geleverde Jeugdhulp</w:t>
      </w:r>
      <w:bookmarkEnd w:id="36"/>
    </w:p>
    <w:p w14:paraId="1C564C9D" w14:textId="77777777" w:rsidR="00FA1E6B" w:rsidRPr="00A014E1" w:rsidRDefault="00FA1E6B" w:rsidP="00142B0E">
      <w:pPr>
        <w:spacing w:after="0"/>
        <w:jc w:val="both"/>
        <w:rPr>
          <w:rFonts w:ascii="Arial" w:eastAsia="Arial" w:hAnsi="Arial" w:cs="Arial"/>
          <w:sz w:val="20"/>
          <w:szCs w:val="20"/>
        </w:rPr>
      </w:pPr>
      <w:r w:rsidRPr="00A014E1">
        <w:rPr>
          <w:rFonts w:ascii="Arial" w:eastAsia="Arial" w:hAnsi="Arial" w:cs="Arial"/>
          <w:sz w:val="20"/>
          <w:szCs w:val="20"/>
        </w:rPr>
        <w:t xml:space="preserve">Partijen verplichten zich, in aanvulling op afspraken gemaakt in deel 1 en/of deel 2 van de overeenkomst, te handelen volgens </w:t>
      </w:r>
      <w:hyperlink r:id="rId60">
        <w:r w:rsidRPr="00A014E1">
          <w:rPr>
            <w:rFonts w:ascii="Arial" w:eastAsia="Arial" w:hAnsi="Arial" w:cs="Arial"/>
            <w:color w:val="0563C1"/>
            <w:sz w:val="20"/>
            <w:szCs w:val="20"/>
            <w:u w:val="single"/>
          </w:rPr>
          <w:t>het actuele en voor de uitvoeringsvariant van toepassing</w:t>
        </w:r>
      </w:hyperlink>
      <w:hyperlink r:id="rId61">
        <w:r w:rsidRPr="00A014E1">
          <w:rPr>
            <w:rFonts w:ascii="Arial" w:eastAsia="Arial" w:hAnsi="Arial" w:cs="Arial"/>
            <w:color w:val="0563C1"/>
            <w:sz w:val="20"/>
            <w:szCs w:val="20"/>
          </w:rPr>
          <w:t xml:space="preserve"> </w:t>
        </w:r>
      </w:hyperlink>
      <w:hyperlink r:id="rId62">
        <w:r w:rsidRPr="00A014E1">
          <w:rPr>
            <w:rFonts w:ascii="Arial" w:eastAsia="Arial" w:hAnsi="Arial" w:cs="Arial"/>
            <w:color w:val="0563C1"/>
            <w:sz w:val="20"/>
            <w:szCs w:val="20"/>
            <w:u w:val="single"/>
          </w:rPr>
          <w:t>zijnde Standaard Administratieprotocol</w:t>
        </w:r>
      </w:hyperlink>
      <w:hyperlink r:id="rId63">
        <w:r w:rsidRPr="00A014E1">
          <w:rPr>
            <w:rFonts w:ascii="Arial" w:eastAsia="Arial" w:hAnsi="Arial" w:cs="Arial"/>
            <w:sz w:val="20"/>
            <w:szCs w:val="20"/>
          </w:rPr>
          <w:t xml:space="preserve"> </w:t>
        </w:r>
      </w:hyperlink>
      <w:r w:rsidRPr="00A014E1">
        <w:rPr>
          <w:rFonts w:ascii="Arial" w:eastAsia="Arial" w:hAnsi="Arial" w:cs="Arial"/>
          <w:sz w:val="20"/>
          <w:szCs w:val="20"/>
        </w:rPr>
        <w:t xml:space="preserve">van het Ketenbureau i-Sociaal domein. </w:t>
      </w:r>
    </w:p>
    <w:p w14:paraId="35C5F0E3" w14:textId="77777777" w:rsidR="00FA1E6B" w:rsidRPr="00A014E1" w:rsidRDefault="00FA1E6B" w:rsidP="009A203A">
      <w:pPr>
        <w:pStyle w:val="Kop2"/>
      </w:pPr>
    </w:p>
    <w:p w14:paraId="05B703BE" w14:textId="67D0B537" w:rsidR="00FA1E6B" w:rsidRPr="00A014E1" w:rsidRDefault="00FA1E6B" w:rsidP="009A203A">
      <w:pPr>
        <w:pStyle w:val="Kop2"/>
      </w:pPr>
      <w:bookmarkStart w:id="37" w:name="_Toc171413861"/>
      <w:r w:rsidRPr="00A014E1">
        <w:t>Artikel 1</w:t>
      </w:r>
      <w:r w:rsidR="00F65847" w:rsidRPr="00A014E1">
        <w:t>5</w:t>
      </w:r>
      <w:r w:rsidRPr="00A014E1">
        <w:t xml:space="preserve"> – Uitgangspunten voor betaling</w:t>
      </w:r>
      <w:bookmarkEnd w:id="37"/>
    </w:p>
    <w:p w14:paraId="59174A3E" w14:textId="77777777" w:rsidR="00FA1E6B" w:rsidRPr="00A014E1" w:rsidRDefault="00FA1E6B" w:rsidP="00142B0E">
      <w:pPr>
        <w:pStyle w:val="Lijstalinea"/>
        <w:numPr>
          <w:ilvl w:val="0"/>
          <w:numId w:val="22"/>
        </w:numPr>
        <w:spacing w:after="0"/>
        <w:ind w:left="450" w:hanging="450"/>
        <w:jc w:val="both"/>
        <w:rPr>
          <w:rFonts w:ascii="Arial" w:eastAsia="Arial" w:hAnsi="Arial" w:cs="Arial"/>
          <w:sz w:val="20"/>
          <w:szCs w:val="20"/>
        </w:rPr>
      </w:pPr>
      <w:r w:rsidRPr="00A014E1">
        <w:rPr>
          <w:rFonts w:ascii="Arial" w:eastAsia="Arial" w:hAnsi="Arial" w:cs="Arial"/>
          <w:sz w:val="20"/>
          <w:szCs w:val="20"/>
        </w:rPr>
        <w:t>De vergoeding van de jeugdhulp vindt plaats overeenkomstig de afspraken die partijen hebben gemaakt in deel 1 en/of 2 van deze overeenkomst inclusief relevante bijlagen.</w:t>
      </w:r>
    </w:p>
    <w:p w14:paraId="6D880B88" w14:textId="77777777" w:rsidR="00FA1E6B" w:rsidRPr="00A014E1" w:rsidRDefault="00FA1E6B" w:rsidP="00142B0E">
      <w:pPr>
        <w:pStyle w:val="Lijstalinea"/>
        <w:numPr>
          <w:ilvl w:val="0"/>
          <w:numId w:val="22"/>
        </w:numPr>
        <w:spacing w:after="2"/>
        <w:ind w:left="450" w:hanging="450"/>
        <w:jc w:val="both"/>
        <w:rPr>
          <w:rFonts w:ascii="Arial" w:eastAsia="Arial" w:hAnsi="Arial" w:cs="Arial"/>
          <w:sz w:val="20"/>
          <w:szCs w:val="20"/>
        </w:rPr>
      </w:pPr>
      <w:r w:rsidRPr="00A014E1">
        <w:rPr>
          <w:rFonts w:ascii="Arial" w:eastAsia="Arial" w:hAnsi="Arial" w:cs="Arial"/>
          <w:sz w:val="20"/>
          <w:szCs w:val="20"/>
        </w:rPr>
        <w:t xml:space="preserve">De Gemeente vergoedt alleen de gerealiseerde jeugdhulp zoals beschreven in Deel 1 en Deel 3, artikel 1. </w:t>
      </w:r>
    </w:p>
    <w:p w14:paraId="172F4689" w14:textId="77777777" w:rsidR="00FA1E6B" w:rsidRPr="00A014E1" w:rsidRDefault="00FA1E6B" w:rsidP="00142B0E">
      <w:pPr>
        <w:spacing w:after="2"/>
        <w:ind w:left="360"/>
        <w:jc w:val="both"/>
        <w:rPr>
          <w:rFonts w:ascii="Arial" w:eastAsia="Arial" w:hAnsi="Arial" w:cs="Arial"/>
        </w:rPr>
      </w:pPr>
    </w:p>
    <w:p w14:paraId="0BB1BF6D" w14:textId="77777777" w:rsidR="00FA1E6B" w:rsidRPr="00A014E1" w:rsidRDefault="00FA1E6B" w:rsidP="009A203A">
      <w:pPr>
        <w:pStyle w:val="Kop1"/>
      </w:pPr>
      <w:bookmarkStart w:id="38" w:name="_Toc171413862"/>
      <w:r w:rsidRPr="00A014E1">
        <w:t>Hoofdstuk 5: Fraude, integriteit, niet nakoming en geschillen</w:t>
      </w:r>
      <w:bookmarkEnd w:id="38"/>
    </w:p>
    <w:p w14:paraId="3D098147" w14:textId="1F21F817" w:rsidR="00FA1E6B" w:rsidRPr="00A014E1" w:rsidRDefault="00FA1E6B" w:rsidP="005275F9">
      <w:pPr>
        <w:pStyle w:val="Kop2"/>
        <w:rPr>
          <w:lang w:val="en-US"/>
        </w:rPr>
      </w:pPr>
      <w:bookmarkStart w:id="39" w:name="_Toc171413863"/>
      <w:r w:rsidRPr="00A014E1">
        <w:rPr>
          <w:lang w:val="en-US"/>
        </w:rPr>
        <w:t>Artikel 1</w:t>
      </w:r>
      <w:r w:rsidR="00F65847" w:rsidRPr="00A014E1">
        <w:rPr>
          <w:lang w:val="en-US"/>
        </w:rPr>
        <w:t>6</w:t>
      </w:r>
      <w:r w:rsidRPr="00A014E1">
        <w:rPr>
          <w:lang w:val="en-US"/>
        </w:rPr>
        <w:t xml:space="preserve"> – UBO (Ultimate Beneficial Owner)</w:t>
      </w:r>
      <w:bookmarkEnd w:id="39"/>
    </w:p>
    <w:p w14:paraId="30B161FA" w14:textId="77777777" w:rsidR="00FA1E6B" w:rsidRPr="00A014E1" w:rsidRDefault="00FA1E6B" w:rsidP="00142B0E">
      <w:pPr>
        <w:pStyle w:val="Lijstalinea"/>
        <w:numPr>
          <w:ilvl w:val="0"/>
          <w:numId w:val="23"/>
        </w:numPr>
        <w:ind w:left="450" w:hanging="450"/>
        <w:jc w:val="both"/>
        <w:rPr>
          <w:rFonts w:ascii="Arial" w:eastAsia="Arial" w:hAnsi="Arial" w:cs="Arial"/>
          <w:sz w:val="20"/>
          <w:szCs w:val="20"/>
        </w:rPr>
      </w:pPr>
      <w:r w:rsidRPr="00A014E1">
        <w:rPr>
          <w:rFonts w:ascii="Arial" w:eastAsia="Arial" w:hAnsi="Arial" w:cs="Arial"/>
          <w:sz w:val="20"/>
          <w:szCs w:val="20"/>
        </w:rPr>
        <w:t xml:space="preserve">De Jeugdhulpaanbieder heeft geen UBO('s) die onder een wettelijke sanctieregeling zoals bedoeld in lid 2 van dit artikel valt/vallen. </w:t>
      </w:r>
    </w:p>
    <w:p w14:paraId="20087DDA" w14:textId="77777777" w:rsidR="00FA1E6B" w:rsidRPr="00A014E1" w:rsidRDefault="00FA1E6B" w:rsidP="00142B0E">
      <w:pPr>
        <w:pStyle w:val="Lijstalinea"/>
        <w:numPr>
          <w:ilvl w:val="0"/>
          <w:numId w:val="23"/>
        </w:numPr>
        <w:spacing w:after="0"/>
        <w:ind w:left="450" w:hanging="450"/>
        <w:jc w:val="both"/>
        <w:rPr>
          <w:rFonts w:ascii="Arial" w:eastAsia="Arial" w:hAnsi="Arial" w:cs="Arial"/>
          <w:sz w:val="20"/>
          <w:szCs w:val="20"/>
        </w:rPr>
      </w:pPr>
      <w:r w:rsidRPr="00A014E1">
        <w:rPr>
          <w:rFonts w:ascii="Arial" w:eastAsia="Arial" w:hAnsi="Arial" w:cs="Arial"/>
          <w:sz w:val="20"/>
          <w:szCs w:val="20"/>
        </w:rPr>
        <w:t xml:space="preserve">Onverminderd hetgeen bepaald is in lid 1, betaalt de Gemeente nooit aan een Jeugdhulpaanbieder waarvan de UBO('s) is/zijn vermeld op een sanctielijst behorend bij de Sanctiewet en -regelgeving. Om dit te kunnen controleren maakt de Gemeente onder andere gebruik van het landelijk </w:t>
      </w:r>
      <w:proofErr w:type="spellStart"/>
      <w:r w:rsidRPr="00A014E1">
        <w:rPr>
          <w:rFonts w:ascii="Arial" w:eastAsia="Arial" w:hAnsi="Arial" w:cs="Arial"/>
          <w:sz w:val="20"/>
          <w:szCs w:val="20"/>
        </w:rPr>
        <w:t>UBOregister</w:t>
      </w:r>
      <w:proofErr w:type="spellEnd"/>
      <w:r w:rsidRPr="00A014E1">
        <w:rPr>
          <w:rFonts w:ascii="Arial" w:eastAsia="Arial" w:hAnsi="Arial" w:cs="Arial"/>
          <w:sz w:val="20"/>
          <w:szCs w:val="20"/>
        </w:rPr>
        <w:t xml:space="preserve">. De Jeugdhulpaanbieder draagt daartoe – als voor hem een registratieplicht geldt – zorg voor een juiste UBO-registratie in het landelijk UBO-register. Mocht de Gemeente de UBO(‘s) niet zelf, onder andere door gebruikmaking van het landelijk UBO-register, kunnen vaststellen dan verstrekt de Jeugdhulpaanbieder op eerste verzoek van de Gemeente deze informatie aan de Gemeente. </w:t>
      </w:r>
    </w:p>
    <w:p w14:paraId="00D0D95C" w14:textId="77777777" w:rsidR="00FA1E6B" w:rsidRPr="00A014E1" w:rsidRDefault="00FA1E6B" w:rsidP="00142B0E">
      <w:pPr>
        <w:pStyle w:val="Lijstalinea"/>
        <w:numPr>
          <w:ilvl w:val="0"/>
          <w:numId w:val="23"/>
        </w:numPr>
        <w:spacing w:after="0"/>
        <w:ind w:left="450" w:hanging="450"/>
        <w:jc w:val="both"/>
        <w:rPr>
          <w:rFonts w:ascii="Arial" w:eastAsia="Arial" w:hAnsi="Arial" w:cs="Arial"/>
          <w:sz w:val="20"/>
          <w:szCs w:val="20"/>
        </w:rPr>
      </w:pPr>
      <w:r w:rsidRPr="00A014E1">
        <w:rPr>
          <w:rFonts w:ascii="Arial" w:eastAsia="Arial" w:hAnsi="Arial" w:cs="Arial"/>
          <w:sz w:val="20"/>
          <w:szCs w:val="20"/>
        </w:rPr>
        <w:t xml:space="preserve">Onverminderd de geldigheid van deze overeenkomst betaalt de Gemeente nooit aan een Jeugdhulpaanbieder die zijn UBO niet bekend maakt of waarvan een UBO onder een wettelijke sanctieregeling valt. </w:t>
      </w:r>
    </w:p>
    <w:p w14:paraId="672F44A2" w14:textId="77777777" w:rsidR="00FA1E6B" w:rsidRPr="00A014E1" w:rsidRDefault="00FA1E6B" w:rsidP="00142B0E">
      <w:pPr>
        <w:pStyle w:val="Lijstalinea"/>
        <w:numPr>
          <w:ilvl w:val="0"/>
          <w:numId w:val="23"/>
        </w:numPr>
        <w:spacing w:after="1"/>
        <w:ind w:left="450" w:hanging="450"/>
        <w:jc w:val="both"/>
        <w:rPr>
          <w:rFonts w:ascii="Arial" w:eastAsia="Arial" w:hAnsi="Arial" w:cs="Arial"/>
          <w:sz w:val="20"/>
          <w:szCs w:val="20"/>
        </w:rPr>
      </w:pPr>
      <w:r w:rsidRPr="00A014E1">
        <w:rPr>
          <w:rFonts w:ascii="Arial" w:eastAsia="Arial" w:hAnsi="Arial" w:cs="Arial"/>
          <w:sz w:val="20"/>
          <w:szCs w:val="20"/>
        </w:rPr>
        <w:t xml:space="preserve">Indien de Gemeente de UBO('s) van de jeugdhulpaanbieder niet kan achterhalen en de Jeugdhulpaanbieder na het eerste verzoek van de Gemeente geen informatie verstrekt over de UBO('s) zoals bedoeld in lid 2, dan heeft de Gemeente de mogelijkheid om betalingen aan de Jeugdhulpaanbieder op te schorten totdat de Gemeente toereikende informatie over de UBO('s) van de Jeugdhulpaanbieder heeft verkregen. </w:t>
      </w:r>
    </w:p>
    <w:p w14:paraId="5BA6E7A6" w14:textId="77777777" w:rsidR="00653486" w:rsidRPr="00A014E1" w:rsidRDefault="00653486" w:rsidP="00A014E1">
      <w:pPr>
        <w:jc w:val="both"/>
        <w:rPr>
          <w:rFonts w:ascii="Arial" w:eastAsia="Arial" w:hAnsi="Arial" w:cs="Arial"/>
        </w:rPr>
      </w:pPr>
    </w:p>
    <w:p w14:paraId="235D7D47" w14:textId="18DF0BCF" w:rsidR="00FA1E6B" w:rsidRPr="00A014E1" w:rsidRDefault="00FA1E6B" w:rsidP="009A203A">
      <w:pPr>
        <w:pStyle w:val="Kop2"/>
      </w:pPr>
      <w:bookmarkStart w:id="40" w:name="_Toc171413864"/>
      <w:r w:rsidRPr="00A014E1">
        <w:t>Artikel 1</w:t>
      </w:r>
      <w:r w:rsidR="00F65847" w:rsidRPr="00A014E1">
        <w:t>7</w:t>
      </w:r>
      <w:r w:rsidRPr="00A014E1">
        <w:t xml:space="preserve"> – Materiële controle en fraude</w:t>
      </w:r>
      <w:bookmarkEnd w:id="40"/>
      <w:r w:rsidRPr="00A014E1">
        <w:t xml:space="preserve"> </w:t>
      </w:r>
    </w:p>
    <w:p w14:paraId="549BDD6A" w14:textId="77777777" w:rsidR="00FA1E6B" w:rsidRPr="00A014E1" w:rsidRDefault="00FA1E6B" w:rsidP="00142B0E">
      <w:pPr>
        <w:pStyle w:val="Lijstalinea"/>
        <w:numPr>
          <w:ilvl w:val="0"/>
          <w:numId w:val="24"/>
        </w:numPr>
        <w:spacing w:after="0"/>
        <w:ind w:left="450" w:hanging="450"/>
        <w:jc w:val="both"/>
        <w:rPr>
          <w:rFonts w:ascii="Arial" w:eastAsia="Arial" w:hAnsi="Arial" w:cs="Arial"/>
          <w:sz w:val="20"/>
          <w:szCs w:val="20"/>
        </w:rPr>
      </w:pPr>
      <w:r w:rsidRPr="00A014E1">
        <w:rPr>
          <w:rFonts w:ascii="Arial" w:eastAsia="Arial" w:hAnsi="Arial" w:cs="Arial"/>
          <w:sz w:val="20"/>
          <w:szCs w:val="20"/>
        </w:rPr>
        <w:t xml:space="preserve">De Gemeente is gerechtigd tot het verrichten van materiële controle en het doen van fraudeonderzoek volgens </w:t>
      </w:r>
      <w:hyperlink r:id="rId64">
        <w:r w:rsidRPr="00A014E1">
          <w:rPr>
            <w:rFonts w:ascii="Arial" w:eastAsia="Arial" w:hAnsi="Arial" w:cs="Arial"/>
            <w:color w:val="0563C1"/>
            <w:sz w:val="20"/>
            <w:szCs w:val="20"/>
            <w:u w:val="single"/>
          </w:rPr>
          <w:t>paragraaf 6b van de Regeling Jeugdwet</w:t>
        </w:r>
      </w:hyperlink>
      <w:r w:rsidRPr="00A014E1">
        <w:rPr>
          <w:rFonts w:ascii="Arial" w:eastAsia="Arial" w:hAnsi="Arial" w:cs="Arial"/>
          <w:sz w:val="20"/>
          <w:szCs w:val="20"/>
        </w:rPr>
        <w:t xml:space="preserve"> en/of de </w:t>
      </w:r>
      <w:hyperlink r:id="rId65">
        <w:r w:rsidRPr="00A014E1">
          <w:rPr>
            <w:rStyle w:val="Hyperlink"/>
            <w:rFonts w:ascii="Arial" w:eastAsia="Arial" w:hAnsi="Arial" w:cs="Arial"/>
            <w:sz w:val="20"/>
            <w:szCs w:val="20"/>
          </w:rPr>
          <w:t>Wet bevordering integriteitsbeoordeling door het openbaar bestuur.</w:t>
        </w:r>
      </w:hyperlink>
      <w:r w:rsidRPr="00A014E1">
        <w:rPr>
          <w:rFonts w:ascii="Arial" w:eastAsia="Arial" w:hAnsi="Arial" w:cs="Arial"/>
          <w:sz w:val="20"/>
          <w:szCs w:val="20"/>
        </w:rPr>
        <w:t xml:space="preserve"> De jeugdhulpaanbieder is verplicht zijn volledige medewerking te verlenen aan een door (of namens) de Gemeente ingesteld onderzoek.</w:t>
      </w:r>
    </w:p>
    <w:p w14:paraId="7A8A166D" w14:textId="77777777" w:rsidR="00FA1E6B" w:rsidRPr="00A014E1" w:rsidRDefault="00FA1E6B" w:rsidP="00142B0E">
      <w:pPr>
        <w:pStyle w:val="Lijstalinea"/>
        <w:numPr>
          <w:ilvl w:val="0"/>
          <w:numId w:val="24"/>
        </w:numPr>
        <w:spacing w:after="0"/>
        <w:ind w:left="450" w:hanging="450"/>
        <w:jc w:val="both"/>
        <w:rPr>
          <w:rFonts w:ascii="Arial" w:eastAsia="Arial" w:hAnsi="Arial" w:cs="Arial"/>
          <w:sz w:val="20"/>
          <w:szCs w:val="20"/>
        </w:rPr>
      </w:pPr>
      <w:r w:rsidRPr="00A014E1">
        <w:rPr>
          <w:rFonts w:ascii="Arial" w:eastAsia="Arial" w:hAnsi="Arial" w:cs="Arial"/>
          <w:sz w:val="20"/>
          <w:szCs w:val="20"/>
        </w:rPr>
        <w:t xml:space="preserve">De jeugdhulpaanbieder verliest bij fraude het recht op vergoeding uit hoofde van deze overeenkomst voor dat deel van de levering van jeugdhulp waarbij fraude is vastgesteld, onverminderd zijn verplichting jeugdhulp te blijven leveren. </w:t>
      </w:r>
    </w:p>
    <w:p w14:paraId="1E8B5B85" w14:textId="77777777" w:rsidR="00FA1E6B" w:rsidRPr="00A014E1" w:rsidRDefault="00FA1E6B" w:rsidP="00142B0E">
      <w:pPr>
        <w:pStyle w:val="Lijstalinea"/>
        <w:numPr>
          <w:ilvl w:val="0"/>
          <w:numId w:val="24"/>
        </w:numPr>
        <w:spacing w:after="0"/>
        <w:ind w:left="450" w:hanging="450"/>
        <w:jc w:val="both"/>
        <w:rPr>
          <w:rFonts w:ascii="Arial" w:eastAsia="Arial" w:hAnsi="Arial" w:cs="Arial"/>
          <w:sz w:val="20"/>
          <w:szCs w:val="20"/>
        </w:rPr>
      </w:pPr>
      <w:r w:rsidRPr="00A014E1">
        <w:rPr>
          <w:rFonts w:ascii="Arial" w:eastAsia="Arial" w:hAnsi="Arial" w:cs="Arial"/>
          <w:sz w:val="20"/>
          <w:szCs w:val="20"/>
        </w:rPr>
        <w:t xml:space="preserve">De Gemeente meldt </w:t>
      </w:r>
      <w:r w:rsidRPr="00A014E1">
        <w:rPr>
          <w:rFonts w:ascii="Arial" w:eastAsia="Arial" w:hAnsi="Arial" w:cs="Arial"/>
          <w:sz w:val="20"/>
          <w:szCs w:val="20"/>
          <w:u w:val="single"/>
        </w:rPr>
        <w:t>fraude</w:t>
      </w:r>
      <w:r w:rsidRPr="00A014E1">
        <w:rPr>
          <w:rFonts w:ascii="Arial" w:eastAsia="Arial" w:hAnsi="Arial" w:cs="Arial"/>
          <w:sz w:val="20"/>
          <w:szCs w:val="20"/>
        </w:rPr>
        <w:t xml:space="preserve"> en overtredingen van de Jeugdwet bij de </w:t>
      </w:r>
      <w:r w:rsidRPr="00A014E1">
        <w:rPr>
          <w:rFonts w:ascii="Arial" w:eastAsia="Arial" w:hAnsi="Arial" w:cs="Arial"/>
          <w:sz w:val="20"/>
          <w:szCs w:val="20"/>
          <w:u w:val="single"/>
        </w:rPr>
        <w:t>IGJ</w:t>
      </w:r>
      <w:r w:rsidRPr="00A014E1">
        <w:rPr>
          <w:rFonts w:ascii="Arial" w:eastAsia="Arial" w:hAnsi="Arial" w:cs="Arial"/>
          <w:sz w:val="20"/>
          <w:szCs w:val="20"/>
        </w:rPr>
        <w:t xml:space="preserve"> en het Openbaar Ministerie. </w:t>
      </w:r>
    </w:p>
    <w:p w14:paraId="6342C3F9" w14:textId="77777777" w:rsidR="00FA1E6B" w:rsidRPr="00A014E1" w:rsidRDefault="00FA1E6B" w:rsidP="00142B0E">
      <w:pPr>
        <w:pStyle w:val="Lijstalinea"/>
        <w:numPr>
          <w:ilvl w:val="0"/>
          <w:numId w:val="24"/>
        </w:numPr>
        <w:spacing w:after="0"/>
        <w:ind w:left="450" w:hanging="450"/>
        <w:jc w:val="both"/>
        <w:rPr>
          <w:rFonts w:ascii="Arial" w:eastAsia="Arial" w:hAnsi="Arial" w:cs="Arial"/>
          <w:sz w:val="20"/>
          <w:szCs w:val="20"/>
        </w:rPr>
      </w:pPr>
      <w:r w:rsidRPr="00A014E1">
        <w:rPr>
          <w:rFonts w:ascii="Arial" w:eastAsia="Arial" w:hAnsi="Arial" w:cs="Arial"/>
          <w:sz w:val="20"/>
          <w:szCs w:val="20"/>
        </w:rPr>
        <w:t>Het eindrapport van de toezichthouder rechtmatigheid dat is opgesteld ten gevolge van het onderzoek dat naar aanleiding van materiële controle en/of fraude is verricht, geldt tussen partijen als bewijs voor het bestaan hiervan, tenzij de jeugdhulpaanbieder het tegendeel bewijst.</w:t>
      </w:r>
    </w:p>
    <w:p w14:paraId="13650C50" w14:textId="77777777" w:rsidR="00FA1E6B" w:rsidRPr="00A014E1" w:rsidRDefault="00FA1E6B" w:rsidP="00142B0E">
      <w:pPr>
        <w:pStyle w:val="Lijstalinea"/>
        <w:numPr>
          <w:ilvl w:val="0"/>
          <w:numId w:val="24"/>
        </w:numPr>
        <w:spacing w:after="0"/>
        <w:ind w:left="450" w:hanging="450"/>
        <w:jc w:val="both"/>
        <w:rPr>
          <w:rFonts w:ascii="Arial" w:eastAsia="Arial" w:hAnsi="Arial" w:cs="Arial"/>
          <w:sz w:val="20"/>
          <w:szCs w:val="20"/>
        </w:rPr>
      </w:pPr>
      <w:r w:rsidRPr="00A014E1">
        <w:rPr>
          <w:rFonts w:ascii="Arial" w:eastAsia="Arial" w:hAnsi="Arial" w:cs="Arial"/>
          <w:sz w:val="20"/>
          <w:szCs w:val="20"/>
        </w:rPr>
        <w:t>De bevindingen in het eindrapport bedoeld in lid 4 van dit artikel, die betrekking hebben op de groep jeugdigen die bij de materiële controle en of het fraudeonderzoek betrokken zijn, worden verondersteld te gelden voor alle jeugdigen die zorg afnemen van de jeugdhulpaanbieder, tenzij de jeugdhulpaanbieder het tegendeel bewijst. Als voorwaarden gelden:</w:t>
      </w:r>
    </w:p>
    <w:p w14:paraId="26961F46" w14:textId="77777777" w:rsidR="00FA1E6B" w:rsidRPr="00A014E1" w:rsidRDefault="00FA1E6B" w:rsidP="00142B0E">
      <w:pPr>
        <w:pStyle w:val="Lijstalinea"/>
        <w:numPr>
          <w:ilvl w:val="1"/>
          <w:numId w:val="24"/>
        </w:numPr>
        <w:spacing w:after="0"/>
        <w:ind w:left="720" w:hanging="270"/>
        <w:jc w:val="both"/>
        <w:rPr>
          <w:rFonts w:ascii="Arial" w:eastAsia="Arial" w:hAnsi="Arial" w:cs="Arial"/>
          <w:sz w:val="20"/>
          <w:szCs w:val="20"/>
        </w:rPr>
      </w:pPr>
      <w:r w:rsidRPr="00A014E1">
        <w:rPr>
          <w:rFonts w:ascii="Arial" w:eastAsia="Arial" w:hAnsi="Arial" w:cs="Arial"/>
          <w:sz w:val="20"/>
          <w:szCs w:val="20"/>
        </w:rPr>
        <w:t>Het onderzoek is van voldoende omvang;</w:t>
      </w:r>
    </w:p>
    <w:p w14:paraId="683A7B79" w14:textId="77777777" w:rsidR="00FA1E6B" w:rsidRPr="00A014E1" w:rsidRDefault="00FA1E6B" w:rsidP="00142B0E">
      <w:pPr>
        <w:pStyle w:val="Lijstalinea"/>
        <w:numPr>
          <w:ilvl w:val="1"/>
          <w:numId w:val="24"/>
        </w:numPr>
        <w:spacing w:after="0"/>
        <w:ind w:left="720" w:hanging="270"/>
        <w:jc w:val="both"/>
        <w:rPr>
          <w:rFonts w:ascii="Arial" w:eastAsia="Arial" w:hAnsi="Arial" w:cs="Arial"/>
          <w:sz w:val="20"/>
          <w:szCs w:val="20"/>
        </w:rPr>
      </w:pPr>
      <w:r w:rsidRPr="00A014E1">
        <w:rPr>
          <w:rFonts w:ascii="Arial" w:eastAsia="Arial" w:hAnsi="Arial" w:cs="Arial"/>
          <w:sz w:val="20"/>
          <w:szCs w:val="20"/>
        </w:rPr>
        <w:t>Het onderzoek is representatief;</w:t>
      </w:r>
    </w:p>
    <w:p w14:paraId="269FAFE5" w14:textId="77777777" w:rsidR="00FA1E6B" w:rsidRPr="00A014E1" w:rsidRDefault="00FA1E6B" w:rsidP="00142B0E">
      <w:pPr>
        <w:pStyle w:val="Lijstalinea"/>
        <w:numPr>
          <w:ilvl w:val="1"/>
          <w:numId w:val="24"/>
        </w:numPr>
        <w:spacing w:after="0"/>
        <w:ind w:left="720" w:hanging="270"/>
        <w:jc w:val="both"/>
        <w:rPr>
          <w:rFonts w:ascii="Arial" w:eastAsia="Arial" w:hAnsi="Arial" w:cs="Arial"/>
          <w:sz w:val="20"/>
          <w:szCs w:val="20"/>
        </w:rPr>
      </w:pPr>
      <w:r w:rsidRPr="00A014E1">
        <w:rPr>
          <w:rFonts w:ascii="Arial" w:eastAsia="Arial" w:hAnsi="Arial" w:cs="Arial"/>
          <w:sz w:val="20"/>
          <w:szCs w:val="20"/>
        </w:rPr>
        <w:t>De jeugdigen die betrokken worden zijn aselect gekozen, en;</w:t>
      </w:r>
    </w:p>
    <w:p w14:paraId="572B9CFC" w14:textId="77777777" w:rsidR="00FA1E6B" w:rsidRPr="00A014E1" w:rsidRDefault="00FA1E6B" w:rsidP="00142B0E">
      <w:pPr>
        <w:pStyle w:val="Lijstalinea"/>
        <w:numPr>
          <w:ilvl w:val="1"/>
          <w:numId w:val="24"/>
        </w:numPr>
        <w:spacing w:after="0"/>
        <w:ind w:left="720" w:hanging="270"/>
        <w:jc w:val="both"/>
        <w:rPr>
          <w:rFonts w:ascii="Arial" w:eastAsia="Arial" w:hAnsi="Arial" w:cs="Arial"/>
          <w:sz w:val="20"/>
          <w:szCs w:val="20"/>
        </w:rPr>
      </w:pPr>
      <w:r w:rsidRPr="00A014E1">
        <w:rPr>
          <w:rFonts w:ascii="Arial" w:eastAsia="Arial" w:hAnsi="Arial" w:cs="Arial"/>
          <w:sz w:val="20"/>
          <w:szCs w:val="20"/>
        </w:rPr>
        <w:t>Er wordt een onbetrouwbaarheidsmarge gehanteerd.</w:t>
      </w:r>
    </w:p>
    <w:p w14:paraId="3F32639C" w14:textId="77777777" w:rsidR="00FA1E6B" w:rsidRPr="00A014E1" w:rsidRDefault="00FA1E6B" w:rsidP="00142B0E">
      <w:pPr>
        <w:pStyle w:val="Lijstalinea"/>
        <w:numPr>
          <w:ilvl w:val="0"/>
          <w:numId w:val="24"/>
        </w:numPr>
        <w:spacing w:after="0"/>
        <w:ind w:left="450" w:hanging="450"/>
        <w:jc w:val="both"/>
        <w:rPr>
          <w:rStyle w:val="Hyperlink"/>
          <w:rFonts w:ascii="Arial" w:eastAsia="Arial" w:hAnsi="Arial" w:cs="Arial"/>
          <w:sz w:val="20"/>
          <w:szCs w:val="20"/>
        </w:rPr>
      </w:pPr>
      <w:r w:rsidRPr="00A014E1">
        <w:rPr>
          <w:rFonts w:ascii="Arial" w:eastAsia="Arial" w:hAnsi="Arial" w:cs="Arial"/>
          <w:sz w:val="20"/>
          <w:szCs w:val="20"/>
        </w:rPr>
        <w:t xml:space="preserve">Indien op basis van materiële controle en/of fraudeonderzoek onrechtmatigheden en/of fraude geconstateerd wordt, levert dit een toerekenbare tekortkoming op als bedoeld in </w:t>
      </w:r>
      <w:r w:rsidRPr="00A014E1">
        <w:rPr>
          <w:rStyle w:val="Hyperlink"/>
          <w:rFonts w:ascii="Arial" w:eastAsia="Arial" w:hAnsi="Arial" w:cs="Arial"/>
          <w:sz w:val="20"/>
          <w:szCs w:val="20"/>
        </w:rPr>
        <w:t>artikel 6:74 van het Burgerlijk Wetboek.</w:t>
      </w:r>
    </w:p>
    <w:p w14:paraId="0B243F60" w14:textId="77777777" w:rsidR="00FA1E6B" w:rsidRPr="00A014E1" w:rsidRDefault="00FA1E6B" w:rsidP="00142B0E">
      <w:pPr>
        <w:pStyle w:val="Lijstalinea"/>
        <w:numPr>
          <w:ilvl w:val="0"/>
          <w:numId w:val="24"/>
        </w:numPr>
        <w:spacing w:after="0"/>
        <w:ind w:left="450" w:hanging="450"/>
        <w:jc w:val="both"/>
        <w:rPr>
          <w:rFonts w:ascii="Arial" w:eastAsia="Arial" w:hAnsi="Arial" w:cs="Arial"/>
          <w:sz w:val="20"/>
          <w:szCs w:val="20"/>
        </w:rPr>
      </w:pPr>
      <w:r w:rsidRPr="00A014E1">
        <w:rPr>
          <w:rFonts w:ascii="Arial" w:eastAsia="Arial" w:hAnsi="Arial" w:cs="Arial"/>
          <w:sz w:val="20"/>
          <w:szCs w:val="20"/>
        </w:rPr>
        <w:t xml:space="preserve">Wanneer er fraude is vastgesteld door (of namens) de Gemeente en/of in een gerechtelijke uitspraak, dan is de jeugdhulpaanbieder gehouden om de schade die de Gemeente ten gevolge van de fraude heeft geleden per direct te vergoeden. Deze schade omvat in ieder geval, maar is uitdrukkelijk niet beperkt tot, de kosten die de Gemeente maakt of heeft moeten maken in verband met het fraudeonderzoek en de </w:t>
      </w:r>
      <w:proofErr w:type="spellStart"/>
      <w:r w:rsidRPr="00A014E1">
        <w:rPr>
          <w:rFonts w:ascii="Arial" w:eastAsia="Arial" w:hAnsi="Arial" w:cs="Arial"/>
          <w:sz w:val="20"/>
          <w:szCs w:val="20"/>
        </w:rPr>
        <w:t>kosetn</w:t>
      </w:r>
      <w:proofErr w:type="spellEnd"/>
      <w:r w:rsidRPr="00A014E1">
        <w:rPr>
          <w:rFonts w:ascii="Arial" w:eastAsia="Arial" w:hAnsi="Arial" w:cs="Arial"/>
          <w:sz w:val="20"/>
          <w:szCs w:val="20"/>
        </w:rPr>
        <w:t xml:space="preserve"> om de daarmee verband houdende bedragen terug te vorderen.</w:t>
      </w:r>
    </w:p>
    <w:p w14:paraId="08A00857" w14:textId="77777777" w:rsidR="00FA1E6B" w:rsidRPr="00A014E1" w:rsidRDefault="00FA1E6B" w:rsidP="00142B0E">
      <w:pPr>
        <w:pStyle w:val="Lijstalinea"/>
        <w:numPr>
          <w:ilvl w:val="0"/>
          <w:numId w:val="24"/>
        </w:numPr>
        <w:spacing w:after="0"/>
        <w:ind w:left="450" w:hanging="450"/>
        <w:jc w:val="both"/>
        <w:rPr>
          <w:rFonts w:ascii="Arial" w:eastAsia="Arial" w:hAnsi="Arial" w:cs="Arial"/>
          <w:sz w:val="20"/>
          <w:szCs w:val="20"/>
        </w:rPr>
      </w:pPr>
      <w:r w:rsidRPr="00A014E1">
        <w:rPr>
          <w:rFonts w:ascii="Arial" w:eastAsia="Arial" w:hAnsi="Arial" w:cs="Arial"/>
          <w:sz w:val="20"/>
          <w:szCs w:val="20"/>
        </w:rPr>
        <w:t>De Gemeente kan, indien er sprake is van onregelmatigheden of fraude, betaalde bedragen als onverschuldigd betaald terugvorderen, ook als de ondersteuning wel geleverd is. Deze terugvordering kan ook betrekking hebben op de bestuurder(s) of toezichthouder(s) van de jeugdhulpaanbieder.</w:t>
      </w:r>
    </w:p>
    <w:p w14:paraId="7E6CA980" w14:textId="77777777" w:rsidR="00FA1E6B" w:rsidRPr="00A014E1" w:rsidRDefault="00FA1E6B" w:rsidP="00142B0E">
      <w:pPr>
        <w:pStyle w:val="Lijstalinea"/>
        <w:numPr>
          <w:ilvl w:val="0"/>
          <w:numId w:val="24"/>
        </w:numPr>
        <w:spacing w:after="0"/>
        <w:ind w:left="450" w:hanging="450"/>
        <w:jc w:val="both"/>
        <w:rPr>
          <w:rFonts w:ascii="Arial" w:eastAsia="Arial" w:hAnsi="Arial" w:cs="Arial"/>
          <w:sz w:val="20"/>
          <w:szCs w:val="20"/>
        </w:rPr>
      </w:pPr>
      <w:r w:rsidRPr="00A014E1">
        <w:rPr>
          <w:rFonts w:ascii="Arial" w:eastAsia="Arial" w:hAnsi="Arial" w:cs="Arial"/>
          <w:sz w:val="20"/>
          <w:szCs w:val="20"/>
        </w:rPr>
        <w:t>De jeugdhulpaanbieder is over het ingevolge dit artikel bepaalde, wettelijke rente verschuldigd, steeds te berekenen vanaf de datum waarop de betreffende schade is ontstaan.</w:t>
      </w:r>
    </w:p>
    <w:p w14:paraId="29AF80AC" w14:textId="77777777" w:rsidR="00FA1E6B" w:rsidRPr="00A014E1" w:rsidRDefault="00FA1E6B" w:rsidP="00142B0E">
      <w:pPr>
        <w:pStyle w:val="Lijstalinea"/>
        <w:numPr>
          <w:ilvl w:val="0"/>
          <w:numId w:val="24"/>
        </w:numPr>
        <w:spacing w:after="0"/>
        <w:ind w:left="450" w:hanging="450"/>
        <w:jc w:val="both"/>
        <w:rPr>
          <w:rFonts w:ascii="Arial" w:eastAsia="Arial" w:hAnsi="Arial" w:cs="Arial"/>
          <w:sz w:val="20"/>
          <w:szCs w:val="20"/>
        </w:rPr>
      </w:pPr>
      <w:r w:rsidRPr="00A014E1">
        <w:rPr>
          <w:rFonts w:ascii="Arial" w:eastAsia="Arial" w:hAnsi="Arial" w:cs="Arial"/>
          <w:sz w:val="20"/>
          <w:szCs w:val="20"/>
        </w:rPr>
        <w:t>De Gemeente kan als er sprake is van onrechtmatigheden of fraude, (ook) één of meer van de volgende, niet limitatieve, maatregelen treffen afhankelijk van de aard en de ernst van de onrechtmatigheden of fraude:</w:t>
      </w:r>
    </w:p>
    <w:p w14:paraId="4CE812FC" w14:textId="77777777" w:rsidR="00FA1E6B" w:rsidRPr="00A014E1" w:rsidRDefault="00FA1E6B" w:rsidP="00142B0E">
      <w:pPr>
        <w:pStyle w:val="Lijstalinea"/>
        <w:numPr>
          <w:ilvl w:val="1"/>
          <w:numId w:val="24"/>
        </w:numPr>
        <w:spacing w:after="0"/>
        <w:ind w:left="720" w:hanging="270"/>
        <w:jc w:val="both"/>
        <w:rPr>
          <w:rFonts w:ascii="Arial" w:eastAsia="Arial" w:hAnsi="Arial" w:cs="Arial"/>
          <w:sz w:val="20"/>
          <w:szCs w:val="20"/>
        </w:rPr>
      </w:pPr>
      <w:r w:rsidRPr="00A014E1">
        <w:rPr>
          <w:rFonts w:ascii="Arial" w:eastAsia="Arial" w:hAnsi="Arial" w:cs="Arial"/>
          <w:sz w:val="20"/>
          <w:szCs w:val="20"/>
        </w:rPr>
        <w:t>Een (tijdelijke) stop instellen op het toewijzen van jeugdige(n) aan de jeugdhulpaanbieder;</w:t>
      </w:r>
    </w:p>
    <w:p w14:paraId="7E2D38D7" w14:textId="77777777" w:rsidR="00FA1E6B" w:rsidRPr="00A014E1" w:rsidRDefault="00FA1E6B" w:rsidP="00142B0E">
      <w:pPr>
        <w:pStyle w:val="Lijstalinea"/>
        <w:numPr>
          <w:ilvl w:val="1"/>
          <w:numId w:val="24"/>
        </w:numPr>
        <w:spacing w:after="0"/>
        <w:ind w:left="720" w:hanging="270"/>
        <w:jc w:val="both"/>
        <w:rPr>
          <w:rFonts w:ascii="Arial" w:eastAsia="Arial" w:hAnsi="Arial" w:cs="Arial"/>
          <w:sz w:val="20"/>
          <w:szCs w:val="20"/>
        </w:rPr>
      </w:pPr>
      <w:r w:rsidRPr="00A014E1">
        <w:rPr>
          <w:rFonts w:ascii="Arial" w:eastAsia="Arial" w:hAnsi="Arial" w:cs="Arial"/>
          <w:sz w:val="20"/>
          <w:szCs w:val="20"/>
        </w:rPr>
        <w:t>Het overplaatsen van jeugdige(n) naar een andere jeugdhulpaanbieder;</w:t>
      </w:r>
    </w:p>
    <w:p w14:paraId="27EA9481" w14:textId="77777777" w:rsidR="00FA1E6B" w:rsidRPr="00A014E1" w:rsidRDefault="00FA1E6B" w:rsidP="00142B0E">
      <w:pPr>
        <w:pStyle w:val="Lijstalinea"/>
        <w:numPr>
          <w:ilvl w:val="1"/>
          <w:numId w:val="24"/>
        </w:numPr>
        <w:spacing w:after="0"/>
        <w:ind w:left="720" w:hanging="270"/>
        <w:jc w:val="both"/>
        <w:rPr>
          <w:rFonts w:ascii="Arial" w:eastAsia="Arial" w:hAnsi="Arial" w:cs="Arial"/>
          <w:sz w:val="20"/>
          <w:szCs w:val="20"/>
        </w:rPr>
      </w:pPr>
      <w:r w:rsidRPr="00A014E1">
        <w:rPr>
          <w:rFonts w:ascii="Arial" w:eastAsia="Arial" w:hAnsi="Arial" w:cs="Arial"/>
          <w:sz w:val="20"/>
          <w:szCs w:val="20"/>
        </w:rPr>
        <w:t>Een boete opleggen van 5% van het bedrag waarvoor de Gemeente is benadeeld. Bij iedere herhaling van onrechtmatigheden en/of fraude gedurende contractperiode wordt dit percentage verdubbeld;</w:t>
      </w:r>
    </w:p>
    <w:p w14:paraId="6D4FF134" w14:textId="77777777" w:rsidR="00FA1E6B" w:rsidRPr="00A014E1" w:rsidRDefault="00FA1E6B" w:rsidP="00142B0E">
      <w:pPr>
        <w:pStyle w:val="Lijstalinea"/>
        <w:numPr>
          <w:ilvl w:val="1"/>
          <w:numId w:val="24"/>
        </w:numPr>
        <w:spacing w:after="0"/>
        <w:ind w:left="720" w:hanging="270"/>
        <w:jc w:val="both"/>
        <w:rPr>
          <w:rFonts w:ascii="Arial" w:eastAsia="Arial" w:hAnsi="Arial" w:cs="Arial"/>
          <w:sz w:val="20"/>
          <w:szCs w:val="20"/>
        </w:rPr>
      </w:pPr>
      <w:r w:rsidRPr="00A014E1">
        <w:rPr>
          <w:rFonts w:ascii="Arial" w:eastAsia="Arial" w:hAnsi="Arial" w:cs="Arial"/>
          <w:sz w:val="20"/>
          <w:szCs w:val="20"/>
        </w:rPr>
        <w:t>Voor een bepaalde periode gedurende de contractperiode de jeugdhulpaanbieder uitsluiten voor uitvoering van werkzaamheden in het kader van deze Overeenkomst;</w:t>
      </w:r>
    </w:p>
    <w:p w14:paraId="2EE537A6" w14:textId="77777777" w:rsidR="00FA1E6B" w:rsidRPr="00A014E1" w:rsidRDefault="00FA1E6B" w:rsidP="00142B0E">
      <w:pPr>
        <w:pStyle w:val="Lijstalinea"/>
        <w:numPr>
          <w:ilvl w:val="1"/>
          <w:numId w:val="24"/>
        </w:numPr>
        <w:spacing w:after="0"/>
        <w:ind w:left="720" w:hanging="270"/>
        <w:jc w:val="both"/>
        <w:rPr>
          <w:rFonts w:ascii="Arial" w:eastAsia="Arial" w:hAnsi="Arial" w:cs="Arial"/>
          <w:sz w:val="20"/>
          <w:szCs w:val="20"/>
        </w:rPr>
      </w:pPr>
      <w:r w:rsidRPr="00A014E1">
        <w:rPr>
          <w:rFonts w:ascii="Arial" w:eastAsia="Arial" w:hAnsi="Arial" w:cs="Arial"/>
          <w:sz w:val="20"/>
          <w:szCs w:val="20"/>
        </w:rPr>
        <w:t>De Overeenkomst opzeggen met een opzegtermijn van zes maanden;</w:t>
      </w:r>
    </w:p>
    <w:p w14:paraId="2A94BA8A" w14:textId="77777777" w:rsidR="00FA1E6B" w:rsidRPr="00A014E1" w:rsidRDefault="00FA1E6B" w:rsidP="00142B0E">
      <w:pPr>
        <w:pStyle w:val="Lijstalinea"/>
        <w:numPr>
          <w:ilvl w:val="1"/>
          <w:numId w:val="24"/>
        </w:numPr>
        <w:spacing w:after="0"/>
        <w:ind w:left="720" w:hanging="270"/>
        <w:jc w:val="both"/>
        <w:rPr>
          <w:rFonts w:ascii="Arial" w:eastAsia="Arial" w:hAnsi="Arial" w:cs="Arial"/>
          <w:sz w:val="20"/>
          <w:szCs w:val="20"/>
        </w:rPr>
      </w:pPr>
      <w:r w:rsidRPr="00A014E1">
        <w:rPr>
          <w:rFonts w:ascii="Arial" w:eastAsia="Arial" w:hAnsi="Arial" w:cs="Arial"/>
          <w:sz w:val="20"/>
          <w:szCs w:val="20"/>
        </w:rPr>
        <w:t>De Overeenkomst per direct, zonder jegens de jeugdhulpaanbieder schadeplichtig te zijn op enigerlei wijze, buiten rechte ontbinden;</w:t>
      </w:r>
    </w:p>
    <w:p w14:paraId="26C514CE" w14:textId="77777777" w:rsidR="00FA1E6B" w:rsidRPr="00A014E1" w:rsidRDefault="00FA1E6B" w:rsidP="00142B0E">
      <w:pPr>
        <w:pStyle w:val="Lijstalinea"/>
        <w:numPr>
          <w:ilvl w:val="1"/>
          <w:numId w:val="24"/>
        </w:numPr>
        <w:spacing w:after="0"/>
        <w:ind w:left="720" w:hanging="270"/>
        <w:jc w:val="both"/>
        <w:rPr>
          <w:rFonts w:ascii="Arial" w:eastAsia="Arial" w:hAnsi="Arial" w:cs="Arial"/>
          <w:sz w:val="20"/>
          <w:szCs w:val="20"/>
        </w:rPr>
      </w:pPr>
      <w:r w:rsidRPr="00A014E1">
        <w:rPr>
          <w:rFonts w:ascii="Arial" w:eastAsia="Arial" w:hAnsi="Arial" w:cs="Arial"/>
          <w:sz w:val="20"/>
          <w:szCs w:val="20"/>
        </w:rPr>
        <w:t xml:space="preserve">Een klacht of </w:t>
      </w:r>
      <w:proofErr w:type="spellStart"/>
      <w:r w:rsidRPr="00A014E1">
        <w:rPr>
          <w:rFonts w:ascii="Arial" w:eastAsia="Arial" w:hAnsi="Arial" w:cs="Arial"/>
          <w:sz w:val="20"/>
          <w:szCs w:val="20"/>
        </w:rPr>
        <w:t>medling</w:t>
      </w:r>
      <w:proofErr w:type="spellEnd"/>
      <w:r w:rsidRPr="00A014E1">
        <w:rPr>
          <w:rFonts w:ascii="Arial" w:eastAsia="Arial" w:hAnsi="Arial" w:cs="Arial"/>
          <w:sz w:val="20"/>
          <w:szCs w:val="20"/>
        </w:rPr>
        <w:t xml:space="preserve"> indienen bij een daartoe aangewezen orgaan zoals Informatie Knooppunt Zorgfraude, de Inspectie SZW of het Openbaar Ministerie;</w:t>
      </w:r>
    </w:p>
    <w:p w14:paraId="71BBE00D" w14:textId="77777777" w:rsidR="00FA1E6B" w:rsidRPr="00A014E1" w:rsidRDefault="00FA1E6B" w:rsidP="00142B0E">
      <w:pPr>
        <w:pStyle w:val="Lijstalinea"/>
        <w:numPr>
          <w:ilvl w:val="1"/>
          <w:numId w:val="24"/>
        </w:numPr>
        <w:spacing w:after="0"/>
        <w:ind w:left="720" w:hanging="270"/>
        <w:jc w:val="both"/>
        <w:rPr>
          <w:rFonts w:ascii="Arial" w:eastAsia="Arial" w:hAnsi="Arial" w:cs="Arial"/>
          <w:sz w:val="20"/>
          <w:szCs w:val="20"/>
        </w:rPr>
      </w:pPr>
      <w:r w:rsidRPr="00A014E1">
        <w:rPr>
          <w:rFonts w:ascii="Arial" w:eastAsia="Arial" w:hAnsi="Arial" w:cs="Arial"/>
          <w:sz w:val="20"/>
          <w:szCs w:val="20"/>
        </w:rPr>
        <w:t>De onrechtmatigheden en/of fraude, al dan niet door middel van publicatie van (een samenvatting van) het eindrapport van de materiële controle en/of het fraudeonderzoek, bevindingen, terugvordering en getroffen maatregel(en), vermelden op de gemeentelijke website;</w:t>
      </w:r>
    </w:p>
    <w:p w14:paraId="4F8F3BEC" w14:textId="77777777" w:rsidR="00FA1E6B" w:rsidRPr="00A014E1" w:rsidRDefault="00FA1E6B" w:rsidP="00142B0E">
      <w:pPr>
        <w:pStyle w:val="Lijstalinea"/>
        <w:numPr>
          <w:ilvl w:val="1"/>
          <w:numId w:val="24"/>
        </w:numPr>
        <w:spacing w:after="0"/>
        <w:ind w:left="720" w:hanging="270"/>
        <w:jc w:val="both"/>
        <w:rPr>
          <w:rFonts w:ascii="Arial" w:eastAsia="Arial" w:hAnsi="Arial" w:cs="Arial"/>
          <w:sz w:val="20"/>
          <w:szCs w:val="20"/>
        </w:rPr>
      </w:pPr>
      <w:r w:rsidRPr="00A014E1">
        <w:rPr>
          <w:rFonts w:ascii="Arial" w:eastAsia="Arial" w:hAnsi="Arial" w:cs="Arial"/>
          <w:sz w:val="20"/>
          <w:szCs w:val="20"/>
        </w:rPr>
        <w:t>Volledige nakoming vorderen.</w:t>
      </w:r>
    </w:p>
    <w:p w14:paraId="44FAA779" w14:textId="77777777" w:rsidR="00FA1E6B" w:rsidRPr="00A014E1" w:rsidRDefault="00FA1E6B" w:rsidP="00142B0E">
      <w:pPr>
        <w:jc w:val="both"/>
        <w:rPr>
          <w:rFonts w:ascii="Arial" w:eastAsia="Arial" w:hAnsi="Arial" w:cs="Arial"/>
        </w:rPr>
      </w:pPr>
    </w:p>
    <w:p w14:paraId="5EF7A585" w14:textId="33D949A5" w:rsidR="00FA1E6B" w:rsidRPr="00A014E1" w:rsidRDefault="00FA1E6B" w:rsidP="009A203A">
      <w:pPr>
        <w:pStyle w:val="Kop2"/>
      </w:pPr>
      <w:bookmarkStart w:id="41" w:name="_Toc171413865"/>
      <w:r w:rsidRPr="00A014E1">
        <w:t>Artikel 1</w:t>
      </w:r>
      <w:r w:rsidR="00F65847" w:rsidRPr="00A014E1">
        <w:t>8</w:t>
      </w:r>
      <w:r w:rsidRPr="00A014E1">
        <w:t xml:space="preserve"> – Niet nakoming</w:t>
      </w:r>
      <w:bookmarkEnd w:id="41"/>
    </w:p>
    <w:p w14:paraId="5D95D3FA" w14:textId="77777777" w:rsidR="00FA1E6B" w:rsidRPr="00A014E1" w:rsidRDefault="00FA1E6B" w:rsidP="00142B0E">
      <w:pPr>
        <w:pStyle w:val="Lijstalinea"/>
        <w:numPr>
          <w:ilvl w:val="0"/>
          <w:numId w:val="25"/>
        </w:numPr>
        <w:spacing w:after="0"/>
        <w:ind w:left="450" w:hanging="450"/>
        <w:jc w:val="both"/>
        <w:rPr>
          <w:rFonts w:ascii="Arial" w:eastAsia="Arial" w:hAnsi="Arial" w:cs="Arial"/>
          <w:sz w:val="20"/>
          <w:szCs w:val="20"/>
        </w:rPr>
      </w:pPr>
      <w:r w:rsidRPr="00A014E1">
        <w:rPr>
          <w:rFonts w:ascii="Arial" w:eastAsia="Arial" w:hAnsi="Arial" w:cs="Arial"/>
          <w:sz w:val="20"/>
          <w:szCs w:val="20"/>
        </w:rPr>
        <w:t xml:space="preserve">Als de Jeugdhulpaanbieder tekortschiet in de nakoming van één of meer verplichtingen uit deze overeenkomst stelt de Gemeente hem in gebreke, tenzij nakoming van de betreffende verplichting al blijvend onmogelijk is, in welk geval de Jeugdhulpaanbieder onmiddellijk in verzuim is. </w:t>
      </w:r>
    </w:p>
    <w:p w14:paraId="57F216E7" w14:textId="77777777" w:rsidR="00FA1E6B" w:rsidRPr="00A014E1" w:rsidRDefault="00FA1E6B" w:rsidP="00142B0E">
      <w:pPr>
        <w:pStyle w:val="Lijstalinea"/>
        <w:numPr>
          <w:ilvl w:val="0"/>
          <w:numId w:val="25"/>
        </w:numPr>
        <w:spacing w:after="0"/>
        <w:ind w:left="450" w:hanging="450"/>
        <w:jc w:val="both"/>
        <w:rPr>
          <w:rFonts w:ascii="Arial" w:eastAsia="Arial" w:hAnsi="Arial" w:cs="Arial"/>
          <w:sz w:val="20"/>
          <w:szCs w:val="20"/>
        </w:rPr>
      </w:pPr>
      <w:r w:rsidRPr="00A014E1">
        <w:rPr>
          <w:rFonts w:ascii="Arial" w:eastAsia="Arial" w:hAnsi="Arial" w:cs="Arial"/>
          <w:sz w:val="20"/>
          <w:szCs w:val="20"/>
        </w:rPr>
        <w:t xml:space="preserve">De ingebrekestelling is een schriftelijke aanmaning waarbij de Gemeente aan de Jeugdhulpaanbieder een redelijke termijn gunt om alsnog zijn verplichtingen na te komen. Deze termijn heeft het karakter van een fatale termijn. </w:t>
      </w:r>
    </w:p>
    <w:p w14:paraId="7D658A22" w14:textId="77777777" w:rsidR="00FA1E6B" w:rsidRPr="00A014E1" w:rsidRDefault="00FA1E6B" w:rsidP="00142B0E">
      <w:pPr>
        <w:pStyle w:val="Lijstalinea"/>
        <w:numPr>
          <w:ilvl w:val="0"/>
          <w:numId w:val="25"/>
        </w:numPr>
        <w:spacing w:after="0"/>
        <w:ind w:left="450" w:hanging="450"/>
        <w:jc w:val="both"/>
        <w:rPr>
          <w:rFonts w:ascii="Arial" w:eastAsia="Arial" w:hAnsi="Arial" w:cs="Arial"/>
          <w:sz w:val="20"/>
          <w:szCs w:val="20"/>
        </w:rPr>
      </w:pPr>
      <w:r w:rsidRPr="00A014E1">
        <w:rPr>
          <w:rFonts w:ascii="Arial" w:eastAsia="Arial" w:hAnsi="Arial" w:cs="Arial"/>
          <w:sz w:val="20"/>
          <w:szCs w:val="20"/>
        </w:rPr>
        <w:t>In geval van niet nakoming van de verplichtingen uit deze overeenkomst is de Jeugdhulpaanbieder in verzuim en behoudt de Gemeente zich het recht voor de overeenkomst (gedeeltelijk) te ontbinden.</w:t>
      </w:r>
    </w:p>
    <w:p w14:paraId="3B7141F9" w14:textId="77777777" w:rsidR="00FA1E6B" w:rsidRPr="00A014E1" w:rsidRDefault="00FA1E6B" w:rsidP="00142B0E">
      <w:pPr>
        <w:pStyle w:val="Lijstalinea"/>
        <w:numPr>
          <w:ilvl w:val="0"/>
          <w:numId w:val="25"/>
        </w:numPr>
        <w:spacing w:after="0"/>
        <w:ind w:left="450" w:hanging="450"/>
        <w:jc w:val="both"/>
        <w:rPr>
          <w:rFonts w:ascii="Arial" w:eastAsia="Arial" w:hAnsi="Arial" w:cs="Arial"/>
          <w:sz w:val="20"/>
          <w:szCs w:val="20"/>
        </w:rPr>
      </w:pPr>
      <w:r w:rsidRPr="00A014E1">
        <w:rPr>
          <w:rFonts w:ascii="Arial" w:eastAsia="Arial" w:hAnsi="Arial" w:cs="Arial"/>
          <w:sz w:val="20"/>
          <w:szCs w:val="20"/>
        </w:rPr>
        <w:t xml:space="preserve">Onverminderd het recht op ontbinding, heeft de Gemeente de mogelijkheid om, als vast is komen te staan dat de Jeugdhulpaanbieder de afspraken in deze overeenkomst niet nakomt, passende maatregelen te nemen om de vastgestelde tekortkomingen op te heffen. Deze maatregelen kunnen bestaan uit: </w:t>
      </w:r>
    </w:p>
    <w:p w14:paraId="02FCBE9C" w14:textId="77777777" w:rsidR="00FA1E6B" w:rsidRPr="00A014E1" w:rsidRDefault="00FA1E6B" w:rsidP="00142B0E">
      <w:pPr>
        <w:pStyle w:val="Lijstalinea"/>
        <w:numPr>
          <w:ilvl w:val="1"/>
          <w:numId w:val="25"/>
        </w:numPr>
        <w:spacing w:after="0"/>
        <w:ind w:left="720" w:hanging="270"/>
        <w:jc w:val="both"/>
        <w:rPr>
          <w:rFonts w:ascii="Arial" w:eastAsia="Arial" w:hAnsi="Arial" w:cs="Arial"/>
          <w:sz w:val="20"/>
          <w:szCs w:val="20"/>
        </w:rPr>
      </w:pPr>
      <w:r w:rsidRPr="00A014E1">
        <w:rPr>
          <w:rFonts w:ascii="Arial" w:eastAsia="Arial" w:hAnsi="Arial" w:cs="Arial"/>
          <w:sz w:val="20"/>
          <w:szCs w:val="20"/>
        </w:rPr>
        <w:t>Het aanpassen van de afspraak over prestaties en het taakgerichte budget;</w:t>
      </w:r>
    </w:p>
    <w:p w14:paraId="35290F49" w14:textId="77777777" w:rsidR="00FA1E6B" w:rsidRPr="00A014E1" w:rsidRDefault="00FA1E6B" w:rsidP="00142B0E">
      <w:pPr>
        <w:pStyle w:val="Lijstalinea"/>
        <w:numPr>
          <w:ilvl w:val="1"/>
          <w:numId w:val="25"/>
        </w:numPr>
        <w:spacing w:after="0"/>
        <w:ind w:left="720" w:hanging="270"/>
        <w:jc w:val="both"/>
        <w:rPr>
          <w:rFonts w:ascii="Arial" w:eastAsia="Arial" w:hAnsi="Arial" w:cs="Arial"/>
          <w:sz w:val="20"/>
          <w:szCs w:val="20"/>
        </w:rPr>
      </w:pPr>
      <w:r w:rsidRPr="00A014E1">
        <w:rPr>
          <w:rFonts w:ascii="Arial" w:eastAsia="Arial" w:hAnsi="Arial" w:cs="Arial"/>
          <w:sz w:val="20"/>
          <w:szCs w:val="20"/>
        </w:rPr>
        <w:t>Het terugvorderen of verrekenen van (een deel van) het taakgerichte budget dat samenhangt met de vastgestelde onrechtmatigheid;</w:t>
      </w:r>
    </w:p>
    <w:p w14:paraId="033C283C" w14:textId="77777777" w:rsidR="00FA1E6B" w:rsidRPr="00A014E1" w:rsidRDefault="00FA1E6B" w:rsidP="00142B0E">
      <w:pPr>
        <w:pStyle w:val="Lijstalinea"/>
        <w:numPr>
          <w:ilvl w:val="1"/>
          <w:numId w:val="25"/>
        </w:numPr>
        <w:spacing w:after="0"/>
        <w:ind w:left="720" w:hanging="270"/>
        <w:jc w:val="both"/>
        <w:rPr>
          <w:rFonts w:ascii="Arial" w:eastAsia="Arial" w:hAnsi="Arial" w:cs="Arial"/>
          <w:sz w:val="20"/>
          <w:szCs w:val="20"/>
        </w:rPr>
      </w:pPr>
      <w:r w:rsidRPr="00A014E1">
        <w:rPr>
          <w:rFonts w:ascii="Arial" w:eastAsia="Arial" w:hAnsi="Arial" w:cs="Arial"/>
          <w:sz w:val="20"/>
          <w:szCs w:val="20"/>
        </w:rPr>
        <w:t>Het opleggen van een korting van maximaal 5% op de afgesproken het taakgerichte budget;</w:t>
      </w:r>
    </w:p>
    <w:p w14:paraId="35E03F91" w14:textId="77777777" w:rsidR="00FA1E6B" w:rsidRPr="00A014E1" w:rsidRDefault="00FA1E6B" w:rsidP="00142B0E">
      <w:pPr>
        <w:pStyle w:val="Lijstalinea"/>
        <w:numPr>
          <w:ilvl w:val="1"/>
          <w:numId w:val="25"/>
        </w:numPr>
        <w:spacing w:after="0"/>
        <w:ind w:left="720" w:hanging="270"/>
        <w:jc w:val="both"/>
        <w:rPr>
          <w:rFonts w:ascii="Arial" w:eastAsia="Arial" w:hAnsi="Arial" w:cs="Arial"/>
          <w:sz w:val="20"/>
          <w:szCs w:val="20"/>
        </w:rPr>
      </w:pPr>
      <w:r w:rsidRPr="00A014E1">
        <w:rPr>
          <w:rFonts w:ascii="Arial" w:eastAsia="Arial" w:hAnsi="Arial" w:cs="Arial"/>
          <w:sz w:val="20"/>
          <w:szCs w:val="20"/>
        </w:rPr>
        <w:t>Het opzeggen van de Overeenkomst.</w:t>
      </w:r>
    </w:p>
    <w:p w14:paraId="76F3793D" w14:textId="77777777" w:rsidR="00FA1E6B" w:rsidRPr="00A014E1" w:rsidRDefault="00FA1E6B" w:rsidP="00142B0E">
      <w:pPr>
        <w:pStyle w:val="Lijstalinea"/>
        <w:numPr>
          <w:ilvl w:val="0"/>
          <w:numId w:val="25"/>
        </w:numPr>
        <w:spacing w:after="1"/>
        <w:ind w:left="450" w:hanging="450"/>
        <w:jc w:val="both"/>
        <w:rPr>
          <w:rFonts w:ascii="Arial" w:eastAsia="Arial" w:hAnsi="Arial" w:cs="Arial"/>
          <w:sz w:val="20"/>
          <w:szCs w:val="20"/>
        </w:rPr>
      </w:pPr>
      <w:r w:rsidRPr="00A014E1">
        <w:rPr>
          <w:rFonts w:ascii="Arial" w:eastAsia="Arial" w:hAnsi="Arial" w:cs="Arial"/>
          <w:sz w:val="20"/>
          <w:szCs w:val="20"/>
        </w:rPr>
        <w:t xml:space="preserve">Onverminderd het bepaalde in lid 3 is de Jeugdhulpaanbieder als deze toerekenbaar tekortschiet in de nakoming van één of meer verplichtingen uit deze overeenkomst aansprakelijk voor vergoeding van de door de Gemeente en de jeugdigen ten gevolge van de tekortkoming geleden c.q. te lijden schade, met dien verstande, dat de Gemeente alles dient te ondernemen wat men redelijkerwijs mag verwachten om de schade te beperken. Deze aansprakelijkheid doet niet af aan de plicht van de Jeugdhulpaanbieder om de jeugdhulp volgens de onderhavige overeenkomst naar behoren uit te voeren. </w:t>
      </w:r>
    </w:p>
    <w:p w14:paraId="757F08A7" w14:textId="77777777" w:rsidR="00FA1E6B" w:rsidRPr="00A014E1" w:rsidRDefault="00FA1E6B" w:rsidP="00142B0E">
      <w:pPr>
        <w:pStyle w:val="Lijstalinea"/>
        <w:numPr>
          <w:ilvl w:val="0"/>
          <w:numId w:val="25"/>
        </w:numPr>
        <w:ind w:left="450" w:right="2" w:hanging="450"/>
        <w:jc w:val="both"/>
        <w:rPr>
          <w:rFonts w:ascii="Arial" w:eastAsia="Arial" w:hAnsi="Arial" w:cs="Arial"/>
          <w:sz w:val="20"/>
          <w:szCs w:val="20"/>
        </w:rPr>
      </w:pPr>
      <w:r w:rsidRPr="00A014E1">
        <w:rPr>
          <w:rFonts w:ascii="Arial" w:eastAsia="Arial" w:hAnsi="Arial" w:cs="Arial"/>
          <w:sz w:val="20"/>
          <w:szCs w:val="20"/>
        </w:rPr>
        <w:t xml:space="preserve">Een onjuistheid of onvolledigheid van hetgeen de Jeugdhulpaanbieder heeft verklaard ten behoeve van de inkoopprocedure, stellen partijen gelijk met een tekortkoming in de nakoming van deze overeenkomst als bedoeld in dit artikel. </w:t>
      </w:r>
    </w:p>
    <w:p w14:paraId="257BD34C" w14:textId="77777777" w:rsidR="00FA1E6B" w:rsidRPr="00A014E1" w:rsidRDefault="00FA1E6B" w:rsidP="00142B0E">
      <w:pPr>
        <w:pStyle w:val="Lijstalinea"/>
        <w:spacing w:after="0"/>
        <w:ind w:right="2"/>
        <w:jc w:val="both"/>
        <w:rPr>
          <w:rFonts w:ascii="Arial" w:eastAsia="Arial" w:hAnsi="Arial" w:cs="Arial"/>
        </w:rPr>
      </w:pPr>
    </w:p>
    <w:p w14:paraId="1A65E25A" w14:textId="77777777" w:rsidR="00FA1E6B" w:rsidRPr="00A014E1" w:rsidRDefault="00FA1E6B" w:rsidP="009A203A">
      <w:pPr>
        <w:pStyle w:val="Kop1"/>
      </w:pPr>
      <w:bookmarkStart w:id="42" w:name="_Toc171413866"/>
      <w:r w:rsidRPr="00A014E1">
        <w:t>Hoofdstuk 6: Duur en einde overeenkomst</w:t>
      </w:r>
      <w:bookmarkEnd w:id="42"/>
    </w:p>
    <w:p w14:paraId="51A96512" w14:textId="0D94DD6F" w:rsidR="00FA1E6B" w:rsidRPr="00A014E1" w:rsidRDefault="00FA1E6B" w:rsidP="009A203A">
      <w:pPr>
        <w:pStyle w:val="Kop2"/>
      </w:pPr>
      <w:bookmarkStart w:id="43" w:name="_Toc171413867"/>
      <w:r w:rsidRPr="00A014E1">
        <w:t xml:space="preserve">Artikel </w:t>
      </w:r>
      <w:r w:rsidR="00F65847" w:rsidRPr="00A014E1">
        <w:t>19</w:t>
      </w:r>
      <w:r w:rsidRPr="00A014E1">
        <w:t xml:space="preserve"> – Duur en einde overeenkomst</w:t>
      </w:r>
      <w:bookmarkEnd w:id="43"/>
    </w:p>
    <w:p w14:paraId="6A973D3A" w14:textId="77777777" w:rsidR="00FA1E6B" w:rsidRPr="00A014E1" w:rsidRDefault="00FA1E6B" w:rsidP="00142B0E">
      <w:pPr>
        <w:pStyle w:val="Lijstalinea"/>
        <w:numPr>
          <w:ilvl w:val="0"/>
          <w:numId w:val="26"/>
        </w:numPr>
        <w:spacing w:after="0"/>
        <w:ind w:left="450" w:hanging="450"/>
        <w:jc w:val="both"/>
        <w:rPr>
          <w:rFonts w:ascii="Arial" w:eastAsia="Arial" w:hAnsi="Arial" w:cs="Arial"/>
          <w:sz w:val="20"/>
          <w:szCs w:val="20"/>
        </w:rPr>
      </w:pPr>
      <w:r w:rsidRPr="00A014E1">
        <w:rPr>
          <w:rFonts w:ascii="Arial" w:eastAsia="Arial" w:hAnsi="Arial" w:cs="Arial"/>
          <w:sz w:val="20"/>
          <w:szCs w:val="20"/>
        </w:rPr>
        <w:t xml:space="preserve">Deze overeenkomst treedt in werking en eindigt op de in Deel 1 van deze overeenkomst genoemde data. </w:t>
      </w:r>
    </w:p>
    <w:p w14:paraId="4714C42B" w14:textId="77777777" w:rsidR="00FA1E6B" w:rsidRPr="00A014E1" w:rsidRDefault="00FA1E6B" w:rsidP="00142B0E">
      <w:pPr>
        <w:pStyle w:val="Lijstalinea"/>
        <w:numPr>
          <w:ilvl w:val="0"/>
          <w:numId w:val="26"/>
        </w:numPr>
        <w:spacing w:after="0"/>
        <w:ind w:left="450" w:hanging="450"/>
        <w:jc w:val="both"/>
        <w:rPr>
          <w:rFonts w:ascii="Arial" w:eastAsia="Arial" w:hAnsi="Arial" w:cs="Arial"/>
          <w:sz w:val="20"/>
          <w:szCs w:val="20"/>
        </w:rPr>
      </w:pPr>
      <w:r w:rsidRPr="00A014E1">
        <w:rPr>
          <w:rFonts w:ascii="Arial" w:eastAsia="Arial" w:hAnsi="Arial" w:cs="Arial"/>
          <w:sz w:val="20"/>
          <w:szCs w:val="20"/>
        </w:rPr>
        <w:t xml:space="preserve">De Gemeente kan deze overeenkomst met onmiddellijke ingang, zonder gerechtelijke tussenkomst, geheel of gedeeltelijk opzeggen, </w:t>
      </w:r>
      <w:r w:rsidRPr="00A014E1">
        <w:rPr>
          <w:rStyle w:val="normaltextrun"/>
          <w:rFonts w:ascii="Arial" w:eastAsia="Arial" w:hAnsi="Arial" w:cs="Arial"/>
          <w:color w:val="000000"/>
          <w:sz w:val="20"/>
          <w:szCs w:val="20"/>
          <w:bdr w:val="none" w:sz="0" w:space="0" w:color="auto" w:frame="1"/>
        </w:rPr>
        <w:t>zonder daartoe op enige wijze verplicht te zijn</w:t>
      </w:r>
      <w:r w:rsidRPr="00A014E1">
        <w:rPr>
          <w:rFonts w:ascii="Arial" w:eastAsia="Arial" w:hAnsi="Arial" w:cs="Arial"/>
          <w:sz w:val="20"/>
          <w:szCs w:val="20"/>
        </w:rPr>
        <w:t xml:space="preserve">: </w:t>
      </w:r>
    </w:p>
    <w:p w14:paraId="02B68742" w14:textId="77777777" w:rsidR="00FA1E6B" w:rsidRPr="00A014E1" w:rsidRDefault="00FA1E6B" w:rsidP="00142B0E">
      <w:pPr>
        <w:numPr>
          <w:ilvl w:val="1"/>
          <w:numId w:val="26"/>
        </w:numPr>
        <w:spacing w:after="34"/>
        <w:ind w:left="720" w:hanging="270"/>
        <w:jc w:val="both"/>
        <w:rPr>
          <w:rFonts w:ascii="Arial" w:eastAsia="Arial" w:hAnsi="Arial" w:cs="Arial"/>
          <w:sz w:val="20"/>
          <w:szCs w:val="20"/>
        </w:rPr>
      </w:pPr>
      <w:r w:rsidRPr="00A014E1">
        <w:rPr>
          <w:rFonts w:ascii="Arial" w:eastAsia="Arial" w:hAnsi="Arial" w:cs="Arial"/>
          <w:sz w:val="20"/>
          <w:szCs w:val="20"/>
        </w:rPr>
        <w:t xml:space="preserve">Als de Jeugdhulpaanbieder voldoet aan de uitsluitingsgronden of niet meer voldoet aan de uitvoeringseisen of geschiktheidseisen die gesteld zijn in de Gemeentelijke inkoopdocumenten; </w:t>
      </w:r>
    </w:p>
    <w:p w14:paraId="2F6F9617" w14:textId="77777777" w:rsidR="00FA1E6B" w:rsidRPr="00A014E1" w:rsidRDefault="00FA1E6B" w:rsidP="00142B0E">
      <w:pPr>
        <w:numPr>
          <w:ilvl w:val="1"/>
          <w:numId w:val="26"/>
        </w:numPr>
        <w:spacing w:after="12"/>
        <w:ind w:left="720" w:hanging="270"/>
        <w:jc w:val="both"/>
        <w:rPr>
          <w:rFonts w:ascii="Arial" w:eastAsia="Arial" w:hAnsi="Arial" w:cs="Arial"/>
          <w:sz w:val="20"/>
          <w:szCs w:val="20"/>
        </w:rPr>
      </w:pPr>
      <w:r w:rsidRPr="00A014E1">
        <w:rPr>
          <w:rFonts w:ascii="Arial" w:eastAsia="Arial" w:hAnsi="Arial" w:cs="Arial"/>
          <w:sz w:val="20"/>
          <w:szCs w:val="20"/>
        </w:rPr>
        <w:t xml:space="preserve">Als de Jeugdhulpaanbieder zijn onderneming geheel of ten dele beëindigt; </w:t>
      </w:r>
    </w:p>
    <w:p w14:paraId="66DDC327" w14:textId="77777777" w:rsidR="00FA1E6B" w:rsidRPr="00A014E1" w:rsidRDefault="00FA1E6B" w:rsidP="00142B0E">
      <w:pPr>
        <w:numPr>
          <w:ilvl w:val="1"/>
          <w:numId w:val="26"/>
        </w:numPr>
        <w:spacing w:after="31"/>
        <w:ind w:left="720" w:hanging="270"/>
        <w:jc w:val="both"/>
        <w:rPr>
          <w:rFonts w:ascii="Arial" w:eastAsia="Arial" w:hAnsi="Arial" w:cs="Arial"/>
          <w:sz w:val="20"/>
          <w:szCs w:val="20"/>
        </w:rPr>
      </w:pPr>
      <w:r w:rsidRPr="00A014E1">
        <w:rPr>
          <w:rFonts w:ascii="Arial" w:eastAsia="Arial" w:hAnsi="Arial" w:cs="Arial"/>
          <w:sz w:val="20"/>
          <w:szCs w:val="20"/>
        </w:rPr>
        <w:t xml:space="preserve">Als de Jeugdhulpaanbieder zes aaneengesloten maanden - die ook (deels) betrekking kunnen hebben op het voorafgaande jaar - geen jeugdhulp heeft verleend aan jeugdigen, </w:t>
      </w:r>
      <w:r w:rsidRPr="00A014E1">
        <w:rPr>
          <w:rFonts w:ascii="Arial" w:eastAsia="Arial" w:hAnsi="Arial" w:cs="Arial"/>
          <w:i/>
          <w:iCs/>
          <w:sz w:val="20"/>
          <w:szCs w:val="20"/>
        </w:rPr>
        <w:t>(inspanningsgerichte en outputgerichte uitvoeringsvariant:</w:t>
      </w:r>
      <w:r w:rsidRPr="00A014E1">
        <w:rPr>
          <w:rFonts w:ascii="Arial" w:eastAsia="Arial" w:hAnsi="Arial" w:cs="Arial"/>
          <w:sz w:val="20"/>
          <w:szCs w:val="20"/>
        </w:rPr>
        <w:t xml:space="preserve">) dan wel geen declaraties heeft ingediend; </w:t>
      </w:r>
    </w:p>
    <w:p w14:paraId="649494FE" w14:textId="77777777" w:rsidR="00FA1E6B" w:rsidRPr="00A014E1" w:rsidRDefault="00FA1E6B" w:rsidP="00142B0E">
      <w:pPr>
        <w:numPr>
          <w:ilvl w:val="1"/>
          <w:numId w:val="26"/>
        </w:numPr>
        <w:spacing w:after="12"/>
        <w:ind w:left="720" w:hanging="270"/>
        <w:jc w:val="both"/>
        <w:rPr>
          <w:rFonts w:ascii="Arial" w:eastAsia="Arial" w:hAnsi="Arial" w:cs="Arial"/>
          <w:sz w:val="20"/>
          <w:szCs w:val="20"/>
        </w:rPr>
      </w:pPr>
      <w:r w:rsidRPr="00A014E1">
        <w:rPr>
          <w:rFonts w:ascii="Arial" w:eastAsia="Arial" w:hAnsi="Arial" w:cs="Arial"/>
          <w:sz w:val="20"/>
          <w:szCs w:val="20"/>
        </w:rPr>
        <w:t xml:space="preserve">Als de Jeugdhulpaanbieder op last van de </w:t>
      </w:r>
      <w:r w:rsidRPr="00A014E1">
        <w:rPr>
          <w:rFonts w:ascii="Arial" w:eastAsia="Arial" w:hAnsi="Arial" w:cs="Arial"/>
          <w:sz w:val="20"/>
          <w:szCs w:val="20"/>
          <w:u w:val="single"/>
        </w:rPr>
        <w:t>IGJ</w:t>
      </w:r>
      <w:r w:rsidRPr="00A014E1">
        <w:rPr>
          <w:rFonts w:ascii="Arial" w:eastAsia="Arial" w:hAnsi="Arial" w:cs="Arial"/>
          <w:sz w:val="20"/>
          <w:szCs w:val="20"/>
        </w:rPr>
        <w:t xml:space="preserve"> een maatregel tot sluiting krijgt opgelegd; </w:t>
      </w:r>
    </w:p>
    <w:p w14:paraId="3324CEB5" w14:textId="77777777" w:rsidR="00FA1E6B" w:rsidRPr="00A014E1" w:rsidRDefault="00FA1E6B" w:rsidP="00142B0E">
      <w:pPr>
        <w:numPr>
          <w:ilvl w:val="1"/>
          <w:numId w:val="26"/>
        </w:numPr>
        <w:spacing w:after="34"/>
        <w:ind w:left="720" w:hanging="270"/>
        <w:jc w:val="both"/>
        <w:rPr>
          <w:rFonts w:ascii="Arial" w:eastAsia="Arial" w:hAnsi="Arial" w:cs="Arial"/>
          <w:sz w:val="20"/>
          <w:szCs w:val="20"/>
        </w:rPr>
      </w:pPr>
      <w:r w:rsidRPr="00A014E1">
        <w:rPr>
          <w:rFonts w:ascii="Arial" w:eastAsia="Arial" w:hAnsi="Arial" w:cs="Arial"/>
          <w:sz w:val="20"/>
          <w:szCs w:val="20"/>
        </w:rPr>
        <w:t xml:space="preserve">Als de </w:t>
      </w:r>
      <w:r w:rsidRPr="00A014E1">
        <w:rPr>
          <w:rFonts w:ascii="Arial" w:eastAsia="Arial" w:hAnsi="Arial" w:cs="Arial"/>
          <w:sz w:val="20"/>
          <w:szCs w:val="20"/>
          <w:u w:val="single"/>
        </w:rPr>
        <w:t>IGJ</w:t>
      </w:r>
      <w:r w:rsidRPr="00A014E1">
        <w:rPr>
          <w:rFonts w:ascii="Arial" w:eastAsia="Arial" w:hAnsi="Arial" w:cs="Arial"/>
          <w:sz w:val="20"/>
          <w:szCs w:val="20"/>
        </w:rPr>
        <w:t xml:space="preserve"> concludeert dat de Jeugdhulpaanbieder de kwaliteit van jeugdhulp in zodanige mate niet op peil heeft dat de IGJ geen hersteltermijn geeft of als een eerder gegeven hersteltermijn niet is behaald;</w:t>
      </w:r>
    </w:p>
    <w:p w14:paraId="261AC7F4" w14:textId="77777777" w:rsidR="00FA1E6B" w:rsidRPr="00A014E1" w:rsidRDefault="00FA1E6B" w:rsidP="00142B0E">
      <w:pPr>
        <w:numPr>
          <w:ilvl w:val="1"/>
          <w:numId w:val="26"/>
        </w:numPr>
        <w:spacing w:after="0"/>
        <w:ind w:left="720" w:hanging="270"/>
        <w:jc w:val="both"/>
        <w:rPr>
          <w:rFonts w:ascii="Arial" w:eastAsia="Arial" w:hAnsi="Arial" w:cs="Arial"/>
          <w:sz w:val="20"/>
          <w:szCs w:val="20"/>
        </w:rPr>
      </w:pPr>
      <w:r w:rsidRPr="00A014E1">
        <w:rPr>
          <w:rFonts w:ascii="Arial" w:eastAsia="Arial" w:hAnsi="Arial" w:cs="Arial"/>
          <w:sz w:val="20"/>
          <w:szCs w:val="20"/>
        </w:rPr>
        <w:t xml:space="preserve">Als sprake is van door bevoegde instanties geconstateerde </w:t>
      </w:r>
      <w:r w:rsidRPr="00A014E1">
        <w:rPr>
          <w:rFonts w:ascii="Arial" w:eastAsia="Arial" w:hAnsi="Arial" w:cs="Arial"/>
          <w:sz w:val="20"/>
          <w:szCs w:val="20"/>
          <w:u w:val="single"/>
        </w:rPr>
        <w:t>fraude</w:t>
      </w:r>
      <w:r w:rsidRPr="00A014E1">
        <w:rPr>
          <w:rFonts w:ascii="Arial" w:eastAsia="Arial" w:hAnsi="Arial" w:cs="Arial"/>
          <w:sz w:val="20"/>
          <w:szCs w:val="20"/>
        </w:rPr>
        <w:t xml:space="preserve"> of het plegen van een ander strafbaar feit.</w:t>
      </w:r>
    </w:p>
    <w:p w14:paraId="6C759914" w14:textId="77777777" w:rsidR="00FA1E6B" w:rsidRPr="00A014E1" w:rsidRDefault="00FA1E6B" w:rsidP="00142B0E">
      <w:pPr>
        <w:pStyle w:val="Lijstalinea"/>
        <w:numPr>
          <w:ilvl w:val="0"/>
          <w:numId w:val="26"/>
        </w:numPr>
        <w:spacing w:after="32"/>
        <w:ind w:left="450" w:hanging="450"/>
        <w:jc w:val="both"/>
        <w:rPr>
          <w:rFonts w:ascii="Arial" w:eastAsia="Arial" w:hAnsi="Arial" w:cs="Arial"/>
          <w:sz w:val="20"/>
          <w:szCs w:val="20"/>
        </w:rPr>
      </w:pPr>
      <w:r w:rsidRPr="00A014E1">
        <w:rPr>
          <w:rFonts w:ascii="Arial" w:eastAsia="Arial" w:hAnsi="Arial" w:cs="Arial"/>
          <w:sz w:val="20"/>
          <w:szCs w:val="20"/>
        </w:rPr>
        <w:t xml:space="preserve">Partijen kunnen deze overeenkomst met onmiddellijke ingang, zonder gerechtelijke tussenkomst, geheel of gedeeltelijk ontbinden: </w:t>
      </w:r>
    </w:p>
    <w:p w14:paraId="767E925E" w14:textId="77777777" w:rsidR="00FA1E6B" w:rsidRPr="00A014E1" w:rsidRDefault="00FA1E6B" w:rsidP="00142B0E">
      <w:pPr>
        <w:numPr>
          <w:ilvl w:val="1"/>
          <w:numId w:val="26"/>
        </w:numPr>
        <w:spacing w:after="0"/>
        <w:ind w:left="720" w:hanging="270"/>
        <w:jc w:val="both"/>
        <w:rPr>
          <w:rFonts w:ascii="Arial" w:eastAsia="Arial" w:hAnsi="Arial" w:cs="Arial"/>
          <w:sz w:val="20"/>
          <w:szCs w:val="20"/>
        </w:rPr>
      </w:pPr>
      <w:r w:rsidRPr="00A014E1">
        <w:rPr>
          <w:rFonts w:ascii="Arial" w:eastAsia="Arial" w:hAnsi="Arial" w:cs="Arial"/>
          <w:sz w:val="20"/>
          <w:szCs w:val="20"/>
        </w:rPr>
        <w:t xml:space="preserve">Als de wederpartij haar verplichtingen uit deze overeenkomst na een deugdelijke ingebrekestelling (voor zover vereist), niet, niet behoorlijk of niet tijdig nakomt, al dan niet blijkend uit de uitkomsten van een (materiële) controle; </w:t>
      </w:r>
    </w:p>
    <w:p w14:paraId="70C214F6" w14:textId="77777777" w:rsidR="00FA1E6B" w:rsidRPr="00A014E1" w:rsidRDefault="00FA1E6B" w:rsidP="00142B0E">
      <w:pPr>
        <w:numPr>
          <w:ilvl w:val="1"/>
          <w:numId w:val="26"/>
        </w:numPr>
        <w:spacing w:after="0"/>
        <w:ind w:left="720" w:hanging="270"/>
        <w:jc w:val="both"/>
        <w:rPr>
          <w:rFonts w:ascii="Arial" w:eastAsia="Arial" w:hAnsi="Arial" w:cs="Arial"/>
          <w:sz w:val="20"/>
          <w:szCs w:val="20"/>
        </w:rPr>
      </w:pPr>
      <w:r w:rsidRPr="00A014E1">
        <w:rPr>
          <w:rFonts w:ascii="Arial" w:eastAsia="Arial" w:hAnsi="Arial" w:cs="Arial"/>
          <w:sz w:val="20"/>
          <w:szCs w:val="20"/>
        </w:rPr>
        <w:t>Als de wederpartij in een situatie van overmacht verkeert en indien is aan te nemen dat deze langer duurt dan dertig kalenderdagen.</w:t>
      </w:r>
    </w:p>
    <w:p w14:paraId="60AB0219" w14:textId="77777777" w:rsidR="00FA1E6B" w:rsidRPr="00A014E1" w:rsidRDefault="00FA1E6B" w:rsidP="00142B0E">
      <w:pPr>
        <w:pStyle w:val="Lijstalinea"/>
        <w:numPr>
          <w:ilvl w:val="0"/>
          <w:numId w:val="26"/>
        </w:numPr>
        <w:spacing w:after="0"/>
        <w:ind w:left="450" w:hanging="450"/>
        <w:jc w:val="both"/>
        <w:rPr>
          <w:rFonts w:ascii="Arial" w:eastAsia="Arial" w:hAnsi="Arial" w:cs="Arial"/>
          <w:sz w:val="20"/>
          <w:szCs w:val="20"/>
        </w:rPr>
      </w:pPr>
      <w:r w:rsidRPr="00A014E1">
        <w:rPr>
          <w:rFonts w:ascii="Arial" w:eastAsia="Arial" w:hAnsi="Arial" w:cs="Arial"/>
          <w:sz w:val="20"/>
          <w:szCs w:val="20"/>
        </w:rPr>
        <w:t xml:space="preserve">Als de Gemeente, in de gevallen genoemd in lid 2 of 3, tot opzegging of ontbinding met onmiddellijke ingang overgaat, is de Jeugdhulpaanbieder jegens de Gemeente verplicht tot vergoeding van de schade die door opzegging of ontbinding ontstaat. De Gemeente is bij ontbinding of opzegging, op welke wijze dan ook, van deze overeenkomst geen schadevergoeding uit welke hoofde dan ook aan de Jeugdhulpaanbieder verschuldigd. </w:t>
      </w:r>
    </w:p>
    <w:p w14:paraId="1B7C661B" w14:textId="77777777" w:rsidR="00FA1E6B" w:rsidRPr="00A014E1" w:rsidRDefault="00FA1E6B" w:rsidP="00142B0E">
      <w:pPr>
        <w:pStyle w:val="Lijstalinea"/>
        <w:numPr>
          <w:ilvl w:val="0"/>
          <w:numId w:val="26"/>
        </w:numPr>
        <w:spacing w:after="0"/>
        <w:ind w:left="450" w:hanging="450"/>
        <w:jc w:val="both"/>
        <w:rPr>
          <w:rFonts w:ascii="Arial" w:eastAsia="Arial" w:hAnsi="Arial" w:cs="Arial"/>
          <w:sz w:val="20"/>
          <w:szCs w:val="20"/>
        </w:rPr>
      </w:pPr>
      <w:r w:rsidRPr="00A014E1">
        <w:rPr>
          <w:rFonts w:ascii="Arial" w:eastAsia="Arial" w:hAnsi="Arial" w:cs="Arial"/>
          <w:sz w:val="20"/>
          <w:szCs w:val="20"/>
        </w:rPr>
        <w:t xml:space="preserve">In geval van ontbinding of opzegging van deze overeenkomst of beëindiging van de bedrijfsvoering van de Jeugdhulpaanbieder is de Jeugdhulpaanbieder verplicht mee te werken aan de (borging van de) continuïteit van de jeugdhulp aan de jeugdigen. De Jeugdhulpaanbieder is verantwoordelijk voor een zorgvuldige overdracht van jeugdigen aan een andere, gecontracteerde, jeugdhulpaanbieder en doet dit in overleg en na akkoord van de Gemeente. De Jeugdhulpaanbieder stelt met in achtneming van de wet- en regelgeving betreffende de bescherming van persoonsgegevens, op verzoek van de Gemeente onverwijld een lijst ter beschikking met daarop de klantgegevens van de jeugdigen die bij hem jeugdhulp ontvangen. Ook treedt de Jeugdhulpaanbieder in overleg met de Gemeente over de overdracht van de jeugdigen. Als geen overdracht kan plaatsvinden, blijven de afspraken over prestaties en het taakgerichte budget gelijk. </w:t>
      </w:r>
    </w:p>
    <w:p w14:paraId="0E65D84D" w14:textId="77777777" w:rsidR="00FA1E6B" w:rsidRPr="00A014E1" w:rsidRDefault="00FA1E6B" w:rsidP="00142B0E">
      <w:pPr>
        <w:jc w:val="both"/>
        <w:rPr>
          <w:rFonts w:ascii="Arial" w:eastAsia="Arial" w:hAnsi="Arial" w:cs="Arial"/>
        </w:rPr>
      </w:pPr>
    </w:p>
    <w:p w14:paraId="7427C82D" w14:textId="4DB00F0D" w:rsidR="00FA1E6B" w:rsidRPr="00A014E1" w:rsidRDefault="00FA1E6B" w:rsidP="005275F9">
      <w:pPr>
        <w:pStyle w:val="Kop2"/>
      </w:pPr>
      <w:bookmarkStart w:id="44" w:name="_Toc171413868"/>
      <w:r w:rsidRPr="00A014E1">
        <w:t>Artikel 2</w:t>
      </w:r>
      <w:r w:rsidR="00F65847" w:rsidRPr="00A014E1">
        <w:t>0</w:t>
      </w:r>
      <w:r w:rsidRPr="00A014E1">
        <w:t xml:space="preserve"> – Overdracht van rechten en fusie</w:t>
      </w:r>
      <w:bookmarkEnd w:id="44"/>
    </w:p>
    <w:p w14:paraId="35376E1E" w14:textId="77777777" w:rsidR="00FA1E6B" w:rsidRPr="00A014E1" w:rsidRDefault="00FA1E6B" w:rsidP="00142B0E">
      <w:pPr>
        <w:pStyle w:val="Lijstalinea"/>
        <w:numPr>
          <w:ilvl w:val="0"/>
          <w:numId w:val="27"/>
        </w:numPr>
        <w:ind w:left="450" w:hanging="450"/>
        <w:jc w:val="both"/>
        <w:rPr>
          <w:rFonts w:ascii="Arial" w:eastAsia="Arial" w:hAnsi="Arial" w:cs="Arial"/>
          <w:sz w:val="20"/>
          <w:szCs w:val="20"/>
        </w:rPr>
      </w:pPr>
      <w:r w:rsidRPr="00A014E1">
        <w:rPr>
          <w:rFonts w:ascii="Arial" w:eastAsia="Arial" w:hAnsi="Arial" w:cs="Arial"/>
          <w:sz w:val="20"/>
          <w:szCs w:val="20"/>
        </w:rPr>
        <w:t xml:space="preserve">De Jeugdhulpaanbieder mag de rechten en verplichtingen uit deze overeenkomst geheel noch gedeeltelijk aan een of meerdere derden overdragen of door een of meerdere derden laten overnemen zonder voorafgaande schriftelijke goedkeuring van de Gemeente, pandrechten uitgezonderd. De Gemeente kan aan goedkeuring als bedoeld in de eerste volzin voorwaarden verbinden, doch zal de goedkeuring niet op onredelijke gronden onthouden. </w:t>
      </w:r>
    </w:p>
    <w:p w14:paraId="2A8853D6" w14:textId="77777777" w:rsidR="00FA1E6B" w:rsidRPr="00A014E1" w:rsidRDefault="00FA1E6B" w:rsidP="00142B0E">
      <w:pPr>
        <w:pStyle w:val="Lijstalinea"/>
        <w:numPr>
          <w:ilvl w:val="0"/>
          <w:numId w:val="27"/>
        </w:numPr>
        <w:spacing w:after="0"/>
        <w:ind w:left="450" w:hanging="450"/>
        <w:jc w:val="both"/>
        <w:rPr>
          <w:rFonts w:ascii="Arial" w:eastAsia="Arial" w:hAnsi="Arial" w:cs="Arial"/>
          <w:sz w:val="20"/>
          <w:szCs w:val="20"/>
        </w:rPr>
      </w:pPr>
      <w:r w:rsidRPr="00A014E1">
        <w:rPr>
          <w:rFonts w:ascii="Arial" w:eastAsia="Arial" w:hAnsi="Arial" w:cs="Arial"/>
          <w:sz w:val="20"/>
          <w:szCs w:val="20"/>
        </w:rPr>
        <w:t xml:space="preserve">De Jeugdhulpaanbieder is verplicht de Gemeente tijdig in kennis te stellen van een voornemen tot vervreemding of overdracht van de onderneming van de Jeugdhulpaanbieder, ongeacht de vorm waarin die vervreemding gestalte krijgt, en/of van een voornemen om op aanmerkelijke wijze de zeggenschap over die onderneming te wijzigen. Bij zijn mededeling informeert de Jeugdhulpaanbieder de Gemeente over de eventuele meerwaarde van een wijziging als bedoeld in de eerste volzin voor de jeugdigen alsmede over het (mogelijke) effect van de wijziging op de verhoudingen op de regionale of lokale markt van jeugdhulp die de Jeugdhulpaanbieder levert. </w:t>
      </w:r>
    </w:p>
    <w:p w14:paraId="4B04F18A" w14:textId="77777777" w:rsidR="00FA1E6B" w:rsidRPr="00A014E1" w:rsidRDefault="00FA1E6B" w:rsidP="00142B0E">
      <w:pPr>
        <w:pStyle w:val="Lijstalinea"/>
        <w:numPr>
          <w:ilvl w:val="0"/>
          <w:numId w:val="27"/>
        </w:numPr>
        <w:spacing w:after="1"/>
        <w:ind w:left="450" w:hanging="450"/>
        <w:jc w:val="both"/>
        <w:rPr>
          <w:rFonts w:ascii="Arial" w:eastAsia="Arial" w:hAnsi="Arial" w:cs="Arial"/>
          <w:sz w:val="20"/>
          <w:szCs w:val="20"/>
        </w:rPr>
      </w:pPr>
      <w:r w:rsidRPr="00A014E1">
        <w:rPr>
          <w:rFonts w:ascii="Arial" w:eastAsia="Arial" w:hAnsi="Arial" w:cs="Arial"/>
          <w:sz w:val="20"/>
          <w:szCs w:val="20"/>
        </w:rPr>
        <w:t xml:space="preserve">De Gemeente kan rechten en verplichtingen uit deze overeenkomst aan een of meer derden overdragen of die rechten of verplichtingen door een of meer derden laten overnemen op voorwaarde dat de gestanddoening van de verplichtingen jegens de Jeugdhulpaanbieder door de overnemende partij is geborgd. </w:t>
      </w:r>
    </w:p>
    <w:p w14:paraId="17B308D6" w14:textId="77777777" w:rsidR="00FA1E6B" w:rsidRPr="00A014E1" w:rsidRDefault="00FA1E6B" w:rsidP="00142B0E">
      <w:pPr>
        <w:jc w:val="both"/>
        <w:rPr>
          <w:rFonts w:ascii="Arial" w:eastAsia="Arial" w:hAnsi="Arial" w:cs="Arial"/>
        </w:rPr>
      </w:pPr>
    </w:p>
    <w:p w14:paraId="4A66BB14" w14:textId="2E66E8F8" w:rsidR="00FA1E6B" w:rsidRPr="00A014E1" w:rsidRDefault="00FA1E6B" w:rsidP="009A203A">
      <w:pPr>
        <w:pStyle w:val="Kop2"/>
      </w:pPr>
      <w:bookmarkStart w:id="45" w:name="_Toc171413869"/>
      <w:r w:rsidRPr="00A014E1">
        <w:t>Artikel 2</w:t>
      </w:r>
      <w:r w:rsidR="00F65847" w:rsidRPr="00A014E1">
        <w:t>1</w:t>
      </w:r>
      <w:r w:rsidRPr="00A014E1">
        <w:t xml:space="preserve"> – Financiële verantwoordelijkheid</w:t>
      </w:r>
      <w:bookmarkEnd w:id="45"/>
    </w:p>
    <w:p w14:paraId="6223D717" w14:textId="77777777" w:rsidR="00FA1E6B" w:rsidRPr="00A014E1" w:rsidRDefault="00FA1E6B" w:rsidP="00142B0E">
      <w:pPr>
        <w:pStyle w:val="Lijstalinea"/>
        <w:numPr>
          <w:ilvl w:val="0"/>
          <w:numId w:val="28"/>
        </w:numPr>
        <w:spacing w:after="0"/>
        <w:ind w:left="450" w:hanging="450"/>
        <w:jc w:val="both"/>
        <w:rPr>
          <w:rFonts w:ascii="Arial" w:eastAsia="Arial" w:hAnsi="Arial" w:cs="Arial"/>
          <w:sz w:val="20"/>
          <w:szCs w:val="20"/>
        </w:rPr>
      </w:pPr>
      <w:r w:rsidRPr="00A014E1">
        <w:rPr>
          <w:rFonts w:ascii="Arial" w:eastAsia="Arial" w:hAnsi="Arial" w:cs="Arial"/>
          <w:sz w:val="20"/>
          <w:szCs w:val="20"/>
        </w:rPr>
        <w:t xml:space="preserve">De Jeugdhulpaanbieder stelt zich niet garant voor derden tenzij de Gemeente daarvoor vooraf schriftelijke toestemming geeft. </w:t>
      </w:r>
    </w:p>
    <w:p w14:paraId="13FF6B9E" w14:textId="77777777" w:rsidR="00FA1E6B" w:rsidRPr="00A014E1" w:rsidRDefault="00FA1E6B" w:rsidP="00142B0E">
      <w:pPr>
        <w:pStyle w:val="Lijstalinea"/>
        <w:numPr>
          <w:ilvl w:val="0"/>
          <w:numId w:val="28"/>
        </w:numPr>
        <w:spacing w:after="0"/>
        <w:ind w:left="450" w:hanging="450"/>
        <w:jc w:val="both"/>
        <w:rPr>
          <w:rFonts w:ascii="Arial" w:eastAsia="Arial" w:hAnsi="Arial" w:cs="Arial"/>
          <w:sz w:val="20"/>
          <w:szCs w:val="20"/>
        </w:rPr>
      </w:pPr>
      <w:r w:rsidRPr="00A014E1">
        <w:rPr>
          <w:rFonts w:ascii="Arial" w:eastAsia="Arial" w:hAnsi="Arial" w:cs="Arial"/>
          <w:sz w:val="20"/>
          <w:szCs w:val="20"/>
        </w:rPr>
        <w:t>Als de Gemeente een voorschot heeft verstrekt kan de gemeente dit te allen tijde terugvorderen of verrekenen.</w:t>
      </w:r>
    </w:p>
    <w:p w14:paraId="48D05335" w14:textId="77777777" w:rsidR="00FA1E6B" w:rsidRPr="00A014E1" w:rsidRDefault="00FA1E6B" w:rsidP="00142B0E">
      <w:pPr>
        <w:pStyle w:val="Lijstalinea"/>
        <w:numPr>
          <w:ilvl w:val="0"/>
          <w:numId w:val="28"/>
        </w:numPr>
        <w:spacing w:after="0"/>
        <w:ind w:left="450" w:right="30" w:hanging="450"/>
        <w:jc w:val="both"/>
        <w:rPr>
          <w:rFonts w:ascii="Arial" w:eastAsia="Arial" w:hAnsi="Arial" w:cs="Arial"/>
          <w:sz w:val="20"/>
          <w:szCs w:val="20"/>
        </w:rPr>
      </w:pPr>
      <w:r w:rsidRPr="00A014E1">
        <w:rPr>
          <w:rFonts w:ascii="Arial" w:eastAsia="Arial" w:hAnsi="Arial" w:cs="Arial"/>
          <w:sz w:val="20"/>
          <w:szCs w:val="20"/>
        </w:rPr>
        <w:t xml:space="preserve">Als ten laste van de Jeugdhulpaanbieder een derde beslag legt onder de Gemeente (derdenbeslag), dan kan de Gemeente de eventueel hieruit voortvloeiende kosten op de Jeugdhulpaanbieder verhalen. </w:t>
      </w:r>
    </w:p>
    <w:p w14:paraId="7B14E4AD" w14:textId="77777777" w:rsidR="00FA1E6B" w:rsidRPr="00A014E1" w:rsidRDefault="00FA1E6B" w:rsidP="00142B0E">
      <w:pPr>
        <w:pStyle w:val="Lijstalinea"/>
        <w:spacing w:after="0"/>
        <w:ind w:right="30"/>
        <w:jc w:val="both"/>
        <w:rPr>
          <w:rFonts w:ascii="Arial" w:eastAsia="Arial" w:hAnsi="Arial" w:cs="Arial"/>
        </w:rPr>
      </w:pPr>
    </w:p>
    <w:p w14:paraId="6B95CB8A" w14:textId="77777777" w:rsidR="00FA1E6B" w:rsidRPr="00A014E1" w:rsidRDefault="00FA1E6B" w:rsidP="009A203A">
      <w:pPr>
        <w:pStyle w:val="Kop1"/>
      </w:pPr>
      <w:bookmarkStart w:id="46" w:name="_Toc171413870"/>
      <w:r w:rsidRPr="00A014E1">
        <w:t>Hoofdstuk 7: Slotbepalingen</w:t>
      </w:r>
      <w:bookmarkEnd w:id="46"/>
    </w:p>
    <w:p w14:paraId="6CAE4F5D" w14:textId="0A1CA276" w:rsidR="00FA1E6B" w:rsidRPr="00A014E1" w:rsidRDefault="00FA1E6B" w:rsidP="005275F9">
      <w:pPr>
        <w:pStyle w:val="Kop2"/>
      </w:pPr>
      <w:bookmarkStart w:id="47" w:name="_Toc171413871"/>
      <w:r w:rsidRPr="00A014E1">
        <w:t>Artikel 2</w:t>
      </w:r>
      <w:r w:rsidR="00F65847" w:rsidRPr="00A014E1">
        <w:t>2</w:t>
      </w:r>
      <w:r w:rsidRPr="00A014E1">
        <w:t xml:space="preserve"> – Algemene slotbepalingen</w:t>
      </w:r>
      <w:bookmarkEnd w:id="47"/>
    </w:p>
    <w:p w14:paraId="762781B7" w14:textId="77777777" w:rsidR="00FA1E6B" w:rsidRPr="00A014E1" w:rsidRDefault="00FA1E6B" w:rsidP="00142B0E">
      <w:pPr>
        <w:pStyle w:val="Lijstalinea"/>
        <w:numPr>
          <w:ilvl w:val="0"/>
          <w:numId w:val="29"/>
        </w:numPr>
        <w:spacing w:after="0"/>
        <w:ind w:left="450" w:hanging="450"/>
        <w:jc w:val="both"/>
        <w:rPr>
          <w:rFonts w:ascii="Arial" w:eastAsia="Arial" w:hAnsi="Arial" w:cs="Arial"/>
          <w:sz w:val="20"/>
          <w:szCs w:val="20"/>
        </w:rPr>
      </w:pPr>
      <w:r w:rsidRPr="00A014E1">
        <w:rPr>
          <w:rFonts w:ascii="Arial" w:eastAsia="Arial" w:hAnsi="Arial" w:cs="Arial"/>
          <w:sz w:val="20"/>
          <w:szCs w:val="20"/>
        </w:rPr>
        <w:t xml:space="preserve">Op deze overeenkomst is uitsluitend Nederlands recht van toepassing. </w:t>
      </w:r>
    </w:p>
    <w:p w14:paraId="64A84F13" w14:textId="77777777" w:rsidR="00FA1E6B" w:rsidRPr="00A014E1" w:rsidRDefault="00FA1E6B" w:rsidP="00142B0E">
      <w:pPr>
        <w:pStyle w:val="Lijstalinea"/>
        <w:numPr>
          <w:ilvl w:val="0"/>
          <w:numId w:val="29"/>
        </w:numPr>
        <w:spacing w:after="0"/>
        <w:ind w:left="450" w:hanging="450"/>
        <w:jc w:val="both"/>
        <w:rPr>
          <w:rFonts w:ascii="Arial" w:eastAsia="Arial" w:hAnsi="Arial" w:cs="Arial"/>
          <w:sz w:val="20"/>
          <w:szCs w:val="20"/>
        </w:rPr>
      </w:pPr>
      <w:r w:rsidRPr="00A014E1">
        <w:rPr>
          <w:rFonts w:ascii="Arial" w:eastAsia="Arial" w:hAnsi="Arial" w:cs="Arial"/>
          <w:sz w:val="20"/>
          <w:szCs w:val="20"/>
        </w:rPr>
        <w:t xml:space="preserve">Als aanpassing van deze overeenkomst noodzakelijk is, bijvoorbeeld om reden van een wijziging in relevante wet- of regelgeving of overheidsbeleid, treden partijen zo snel mogelijk met elkaar in overleg om de bepalingen die zij moeten wijzigen aan te passen. Indien partijen geen overeenstemming bereiken, kan elk der partijen de overeenkomst met inachtneming van een opzegtermijn van drie maanden opzeggen. Tussenkomst van de rechter is hier niet noodzakelijk. </w:t>
      </w:r>
    </w:p>
    <w:p w14:paraId="04BE4247" w14:textId="27BD00FF" w:rsidR="00FA1E6B" w:rsidRPr="00A014E1" w:rsidRDefault="00AF0B27" w:rsidP="00142B0E">
      <w:pPr>
        <w:pStyle w:val="Lijstalinea"/>
        <w:numPr>
          <w:ilvl w:val="0"/>
          <w:numId w:val="29"/>
        </w:numPr>
        <w:spacing w:after="0"/>
        <w:ind w:left="450" w:hanging="450"/>
        <w:jc w:val="both"/>
        <w:rPr>
          <w:rFonts w:ascii="Arial" w:eastAsia="Arial" w:hAnsi="Arial" w:cs="Arial"/>
          <w:sz w:val="20"/>
          <w:szCs w:val="20"/>
        </w:rPr>
      </w:pPr>
      <w:r w:rsidRPr="00A014E1">
        <w:rPr>
          <w:rFonts w:ascii="Arial" w:eastAsia="Arial" w:hAnsi="Arial" w:cs="Arial"/>
          <w:sz w:val="20"/>
          <w:szCs w:val="20"/>
        </w:rPr>
        <w:t>P</w:t>
      </w:r>
      <w:r w:rsidR="00AD1AB7" w:rsidRPr="00A014E1">
        <w:rPr>
          <w:rFonts w:ascii="Arial" w:hAnsi="Arial" w:cs="Arial"/>
          <w:sz w:val="20"/>
          <w:szCs w:val="20"/>
        </w:rPr>
        <w:t>artijen komen overeen dat zij alvorens gebruik te maken van een gang naar de rechter bij het ontstaan van geschillen bij de uitvoering van de overeenkomst, zij eerst in onderling overleg zullen treden om deze geschillen op te lossen. Als na dit onderling overleg een oplossing van het geschil zich niet aandient, zien zij af van het voorleggen van het geschil aan de bevoegde rechter, maar leggen zij het geschil voor aan de geschillencommissie sociaal domein.</w:t>
      </w:r>
      <w:r w:rsidRPr="00A014E1">
        <w:rPr>
          <w:rFonts w:ascii="Arial" w:hAnsi="Arial" w:cs="Arial"/>
          <w:sz w:val="20"/>
          <w:szCs w:val="20"/>
        </w:rPr>
        <w:t xml:space="preserve"> </w:t>
      </w:r>
      <w:r w:rsidR="00FA1E6B" w:rsidRPr="00A014E1">
        <w:rPr>
          <w:rFonts w:ascii="Arial" w:eastAsia="Arial" w:hAnsi="Arial" w:cs="Arial"/>
          <w:sz w:val="20"/>
          <w:szCs w:val="20"/>
        </w:rPr>
        <w:t xml:space="preserve"> </w:t>
      </w:r>
    </w:p>
    <w:p w14:paraId="18396581" w14:textId="0171A427" w:rsidR="00433821" w:rsidRPr="00A014E1" w:rsidRDefault="00FA1E6B" w:rsidP="00A93616">
      <w:pPr>
        <w:pStyle w:val="Lijstalinea"/>
        <w:numPr>
          <w:ilvl w:val="0"/>
          <w:numId w:val="29"/>
        </w:numPr>
        <w:spacing w:after="0"/>
        <w:ind w:left="450" w:hanging="450"/>
        <w:jc w:val="both"/>
        <w:rPr>
          <w:rFonts w:ascii="Arial" w:eastAsiaTheme="minorEastAsia" w:hAnsi="Arial" w:cs="Arial"/>
          <w:sz w:val="20"/>
          <w:szCs w:val="20"/>
        </w:rPr>
      </w:pPr>
      <w:r w:rsidRPr="00A014E1">
        <w:rPr>
          <w:rFonts w:ascii="Arial" w:eastAsia="Arial" w:hAnsi="Arial" w:cs="Arial"/>
          <w:sz w:val="20"/>
          <w:szCs w:val="20"/>
        </w:rPr>
        <w:t xml:space="preserve">Als één of meerdere bepalingen van deze overeenkomst nietig zijn of een rechter deze niet rechtsgeldig verklaart, blijven de overige bepalingen van de overeenkomst van kracht. Partijen plegen over de bepalingen die nietig zijn of niet rechtsgeldig zijn verklaard, overleg om een vervangende regeling te treffen binnen geldende wet- en regelgeving, zodanig dat in zijn geheel de strekking van deze overeenkomst behouden blijft. </w:t>
      </w:r>
    </w:p>
    <w:p w14:paraId="5946C257" w14:textId="06F40856" w:rsidR="00FA1E6B" w:rsidRPr="00A014E1" w:rsidRDefault="00433821" w:rsidP="00423286">
      <w:pPr>
        <w:pStyle w:val="Lijstalinea"/>
        <w:numPr>
          <w:ilvl w:val="0"/>
          <w:numId w:val="29"/>
        </w:numPr>
        <w:ind w:left="426" w:hanging="426"/>
        <w:jc w:val="both"/>
        <w:rPr>
          <w:rFonts w:ascii="Arial" w:eastAsiaTheme="minorEastAsia" w:hAnsi="Arial" w:cs="Arial"/>
          <w:sz w:val="20"/>
          <w:szCs w:val="20"/>
        </w:rPr>
      </w:pPr>
      <w:r w:rsidRPr="00A014E1">
        <w:rPr>
          <w:rFonts w:ascii="Arial" w:eastAsiaTheme="minorEastAsia" w:hAnsi="Arial" w:cs="Arial"/>
          <w:sz w:val="20"/>
          <w:szCs w:val="20"/>
        </w:rPr>
        <w:t xml:space="preserve">Op deze Overeenkomst zijn de meest recente </w:t>
      </w:r>
      <w:hyperlink r:id="rId66">
        <w:r w:rsidRPr="00A014E1">
          <w:rPr>
            <w:rFonts w:ascii="Arial" w:eastAsiaTheme="minorEastAsia" w:hAnsi="Arial" w:cs="Arial"/>
            <w:color w:val="0563C1"/>
            <w:sz w:val="20"/>
            <w:szCs w:val="20"/>
            <w:u w:val="single"/>
          </w:rPr>
          <w:t>model algemene inkoopvoorwaarden van de</w:t>
        </w:r>
      </w:hyperlink>
      <w:hyperlink r:id="rId67">
        <w:r w:rsidRPr="00A014E1">
          <w:rPr>
            <w:rFonts w:ascii="Arial" w:eastAsiaTheme="minorEastAsia" w:hAnsi="Arial" w:cs="Arial"/>
            <w:color w:val="0563C1"/>
            <w:sz w:val="20"/>
            <w:szCs w:val="20"/>
          </w:rPr>
          <w:t xml:space="preserve"> </w:t>
        </w:r>
      </w:hyperlink>
      <w:hyperlink r:id="rId68">
        <w:r w:rsidRPr="00A014E1">
          <w:rPr>
            <w:rFonts w:ascii="Arial" w:eastAsiaTheme="minorEastAsia" w:hAnsi="Arial" w:cs="Arial"/>
            <w:color w:val="0563C1"/>
            <w:sz w:val="20"/>
            <w:szCs w:val="20"/>
            <w:u w:val="single"/>
          </w:rPr>
          <w:t>Vereniging Nederlandse Gemeenten</w:t>
        </w:r>
      </w:hyperlink>
      <w:hyperlink r:id="rId69">
        <w:r w:rsidRPr="00A014E1">
          <w:rPr>
            <w:rFonts w:ascii="Arial" w:eastAsiaTheme="minorEastAsia" w:hAnsi="Arial" w:cs="Arial"/>
            <w:sz w:val="20"/>
            <w:szCs w:val="20"/>
          </w:rPr>
          <w:t xml:space="preserve"> </w:t>
        </w:r>
      </w:hyperlink>
      <w:r w:rsidRPr="00A014E1">
        <w:rPr>
          <w:rFonts w:ascii="Arial" w:eastAsiaTheme="minorEastAsia" w:hAnsi="Arial" w:cs="Arial"/>
          <w:sz w:val="20"/>
          <w:szCs w:val="20"/>
        </w:rPr>
        <w:t xml:space="preserve">(maart 2018) van toepassing, voor zover de Overeenkomst daarvan niet afwijkt. </w:t>
      </w:r>
      <w:r w:rsidRPr="00A014E1">
        <w:rPr>
          <w:rFonts w:ascii="Arial" w:hAnsi="Arial" w:cs="Arial"/>
          <w:sz w:val="20"/>
          <w:szCs w:val="20"/>
        </w:rPr>
        <w:t xml:space="preserve">Niet van toepassing zijn de artikelen 8, 16.3, 19, 20, 21 en 23.3. </w:t>
      </w:r>
      <w:r w:rsidRPr="00A014E1">
        <w:rPr>
          <w:rFonts w:ascii="Arial" w:eastAsiaTheme="minorEastAsia" w:hAnsi="Arial" w:cs="Arial"/>
          <w:sz w:val="20"/>
          <w:szCs w:val="20"/>
        </w:rPr>
        <w:t xml:space="preserve">De Jeugdhulpaanbieder verklaart deze algemene inkoopvoorwaarden te hebben ontvangen en akkoord bevonden. De algemene voorwaarden van de Jeugdhulpaanbieder en/of derden (waaronder onderaannemers), onder welke naam of in de welke vorm dan ook, zijn uitdrukkelijk niet van toepassing. </w:t>
      </w:r>
    </w:p>
    <w:p w14:paraId="0A9A58A7" w14:textId="77777777" w:rsidR="00FA1E6B" w:rsidRPr="00A014E1" w:rsidRDefault="00FA1E6B" w:rsidP="00142B0E">
      <w:pPr>
        <w:pStyle w:val="Lijstalinea"/>
        <w:numPr>
          <w:ilvl w:val="0"/>
          <w:numId w:val="29"/>
        </w:numPr>
        <w:spacing w:after="19"/>
        <w:ind w:left="450" w:hanging="450"/>
        <w:jc w:val="both"/>
        <w:rPr>
          <w:rFonts w:ascii="Arial" w:eastAsia="Arial" w:hAnsi="Arial" w:cs="Arial"/>
          <w:sz w:val="20"/>
          <w:szCs w:val="20"/>
        </w:rPr>
      </w:pPr>
      <w:r w:rsidRPr="00A014E1">
        <w:rPr>
          <w:rFonts w:ascii="Arial" w:eastAsia="Arial" w:hAnsi="Arial" w:cs="Arial"/>
          <w:sz w:val="20"/>
          <w:szCs w:val="20"/>
        </w:rPr>
        <w:t xml:space="preserve">Bepalingen van deze overeenkomst die materieel van betekenis blijven nadat de overeenkomst is geëindigd, behouden hun betekenis. Partijen kunnen van die bepalingen naleving verlangen. </w:t>
      </w:r>
    </w:p>
    <w:p w14:paraId="5E47B85C" w14:textId="77777777" w:rsidR="00FA1E6B" w:rsidRPr="00A014E1" w:rsidRDefault="00FA1E6B" w:rsidP="00142B0E">
      <w:pPr>
        <w:jc w:val="both"/>
        <w:rPr>
          <w:rFonts w:ascii="Arial" w:eastAsia="Arial" w:hAnsi="Arial" w:cs="Arial"/>
        </w:rPr>
      </w:pPr>
    </w:p>
    <w:p w14:paraId="00789C62" w14:textId="5C15FB3E" w:rsidR="00FA1E6B" w:rsidRPr="00A014E1" w:rsidRDefault="00FA1E6B" w:rsidP="009A203A">
      <w:pPr>
        <w:pStyle w:val="Kop2"/>
      </w:pPr>
      <w:bookmarkStart w:id="48" w:name="_Toc171413872"/>
      <w:r w:rsidRPr="00A014E1">
        <w:t>Artikel 2</w:t>
      </w:r>
      <w:r w:rsidR="00F65847" w:rsidRPr="00A014E1">
        <w:t>3</w:t>
      </w:r>
      <w:r w:rsidRPr="00A014E1">
        <w:t xml:space="preserve"> – Vrijwaring</w:t>
      </w:r>
      <w:bookmarkEnd w:id="48"/>
      <w:r w:rsidRPr="00A014E1">
        <w:t xml:space="preserve"> </w:t>
      </w:r>
    </w:p>
    <w:p w14:paraId="2E1411DA" w14:textId="77777777" w:rsidR="00FA1E6B" w:rsidRPr="00A014E1" w:rsidRDefault="00FA1E6B" w:rsidP="00142B0E">
      <w:pPr>
        <w:pStyle w:val="Lijstalinea"/>
        <w:numPr>
          <w:ilvl w:val="0"/>
          <w:numId w:val="30"/>
        </w:numPr>
        <w:spacing w:after="1"/>
        <w:ind w:left="450" w:hanging="450"/>
        <w:jc w:val="both"/>
        <w:rPr>
          <w:rFonts w:ascii="Arial" w:eastAsia="Arial" w:hAnsi="Arial" w:cs="Arial"/>
          <w:sz w:val="20"/>
          <w:szCs w:val="20"/>
        </w:rPr>
      </w:pPr>
      <w:r w:rsidRPr="00A014E1">
        <w:rPr>
          <w:rFonts w:ascii="Arial" w:eastAsia="Arial" w:hAnsi="Arial" w:cs="Arial"/>
          <w:sz w:val="20"/>
          <w:szCs w:val="20"/>
        </w:rPr>
        <w:t xml:space="preserve">De Jeugdhulpaanbieder vrijwaart de Gemeente van en stelt de Gemeente schadeloos voor vorderingen die derden instellen tegen de Gemeente in verband met het tekortschieten in de nakoming van de verplichtingen van de Jeugdhulpaanbieder op grond van deze overeenkomst en/of onrechtmatig handelen door de jeugdhulpaanbieder. Onderdeel van deze kosten vormen ook redelijke kosten van rechtsbijstand die de Gemeente in deze moet maken, tenzij al rechtens is vastgesteld dat de Jeugdhulpaanbieder geen enkel verwijt valt te maken. </w:t>
      </w:r>
    </w:p>
    <w:p w14:paraId="7AE0A5B6" w14:textId="6562A6ED" w:rsidR="005E2AA3" w:rsidRPr="00A014E1" w:rsidRDefault="005E2AA3" w:rsidP="00423286">
      <w:pPr>
        <w:ind w:left="426" w:hanging="426"/>
        <w:jc w:val="both"/>
        <w:rPr>
          <w:rFonts w:ascii="Arial" w:eastAsiaTheme="minorEastAsia" w:hAnsi="Arial" w:cs="Arial"/>
          <w:strike/>
          <w:color w:val="FF0000"/>
          <w:sz w:val="20"/>
          <w:szCs w:val="20"/>
        </w:rPr>
      </w:pPr>
      <w:r w:rsidRPr="00A014E1">
        <w:rPr>
          <w:rFonts w:ascii="Arial" w:eastAsiaTheme="minorEastAsia" w:hAnsi="Arial" w:cs="Arial"/>
          <w:sz w:val="20"/>
          <w:szCs w:val="20"/>
        </w:rPr>
        <w:t xml:space="preserve">2. </w:t>
      </w:r>
      <w:r w:rsidRPr="00A014E1">
        <w:rPr>
          <w:rFonts w:ascii="Arial" w:eastAsiaTheme="minorEastAsia" w:hAnsi="Arial" w:cs="Arial"/>
          <w:sz w:val="20"/>
          <w:szCs w:val="20"/>
        </w:rPr>
        <w:tab/>
        <w:t xml:space="preserve">Als zich gedurende de looptijd van deze Overeenkomst een schadeveroorzakende gebeurtenis voordoet die is gerelateerd aan de verplichting van de Gemeente tot vergoeding van de geleverde jeugdhulp, dan is het schadebedrag voor de Gemeente gemaximeerd op voor de geleverde jeugdhulp te ontvangen vergoeding en geldt dat de aansprakelijkheid van de Gemeente voor gevolgschade is uitgesloten. </w:t>
      </w:r>
    </w:p>
    <w:p w14:paraId="1742318E" w14:textId="77777777" w:rsidR="005E2AA3" w:rsidRPr="00A014E1" w:rsidRDefault="005E2AA3" w:rsidP="00423286">
      <w:pPr>
        <w:pStyle w:val="Plattetekst"/>
        <w:spacing w:after="0"/>
        <w:ind w:left="425"/>
        <w:rPr>
          <w:rFonts w:ascii="Arial" w:hAnsi="Arial" w:cs="Arial"/>
          <w:sz w:val="20"/>
          <w:szCs w:val="20"/>
        </w:rPr>
      </w:pPr>
      <w:r w:rsidRPr="00A014E1">
        <w:rPr>
          <w:rFonts w:ascii="Arial" w:hAnsi="Arial" w:cs="Arial"/>
          <w:sz w:val="20"/>
          <w:szCs w:val="20"/>
        </w:rPr>
        <w:t>In deze bepaling verstaan we onder gevolgschade:</w:t>
      </w:r>
    </w:p>
    <w:p w14:paraId="451E47C9" w14:textId="62CF01BC" w:rsidR="00A11E20" w:rsidRDefault="005E2AA3" w:rsidP="00A11E20">
      <w:pPr>
        <w:pStyle w:val="Plattetekst"/>
        <w:numPr>
          <w:ilvl w:val="0"/>
          <w:numId w:val="41"/>
        </w:numPr>
        <w:tabs>
          <w:tab w:val="left" w:pos="2268"/>
        </w:tabs>
        <w:spacing w:after="0"/>
        <w:rPr>
          <w:rFonts w:ascii="Arial" w:hAnsi="Arial" w:cs="Arial"/>
          <w:sz w:val="20"/>
          <w:szCs w:val="20"/>
        </w:rPr>
      </w:pPr>
      <w:r w:rsidRPr="00A014E1">
        <w:rPr>
          <w:rFonts w:ascii="Arial" w:hAnsi="Arial" w:cs="Arial"/>
          <w:sz w:val="20"/>
          <w:szCs w:val="20"/>
        </w:rPr>
        <w:t>alle schade die niet direct wordt veroorzaakt door de schadeveroorzakende gebeurtenis</w:t>
      </w:r>
      <w:r w:rsidR="00A11E20">
        <w:rPr>
          <w:rFonts w:ascii="Arial" w:hAnsi="Arial" w:cs="Arial"/>
          <w:sz w:val="20"/>
          <w:szCs w:val="20"/>
        </w:rPr>
        <w:t>;</w:t>
      </w:r>
    </w:p>
    <w:p w14:paraId="4F0736D2" w14:textId="77777777" w:rsidR="00A11E20" w:rsidRDefault="005E2AA3" w:rsidP="00A11E20">
      <w:pPr>
        <w:pStyle w:val="Plattetekst"/>
        <w:numPr>
          <w:ilvl w:val="0"/>
          <w:numId w:val="41"/>
        </w:numPr>
        <w:tabs>
          <w:tab w:val="left" w:pos="2268"/>
        </w:tabs>
        <w:spacing w:after="0"/>
        <w:rPr>
          <w:rFonts w:ascii="Arial" w:hAnsi="Arial" w:cs="Arial"/>
          <w:sz w:val="20"/>
          <w:szCs w:val="20"/>
        </w:rPr>
      </w:pPr>
      <w:r w:rsidRPr="00A11E20">
        <w:rPr>
          <w:rFonts w:ascii="Arial" w:hAnsi="Arial" w:cs="Arial"/>
          <w:sz w:val="20"/>
          <w:szCs w:val="20"/>
        </w:rPr>
        <w:t>én de schadeveroorzakende gebeurtenis is ontstaan als gevolg van de levering van Jeugdhulp door de Jeugdhulpaanbieder;</w:t>
      </w:r>
    </w:p>
    <w:p w14:paraId="4E0B9542" w14:textId="3AD66C58" w:rsidR="005E2AA3" w:rsidRPr="00A11E20" w:rsidRDefault="005E2AA3" w:rsidP="00A11E20">
      <w:pPr>
        <w:pStyle w:val="Plattetekst"/>
        <w:numPr>
          <w:ilvl w:val="0"/>
          <w:numId w:val="41"/>
        </w:numPr>
        <w:tabs>
          <w:tab w:val="left" w:pos="2268"/>
        </w:tabs>
        <w:spacing w:after="0"/>
        <w:rPr>
          <w:rFonts w:ascii="Arial" w:hAnsi="Arial" w:cs="Arial"/>
          <w:sz w:val="20"/>
          <w:szCs w:val="20"/>
        </w:rPr>
      </w:pPr>
      <w:r w:rsidRPr="00A11E20">
        <w:rPr>
          <w:rFonts w:ascii="Arial" w:hAnsi="Arial" w:cs="Arial"/>
          <w:sz w:val="20"/>
          <w:szCs w:val="20"/>
        </w:rPr>
        <w:t>én de gemeente verplicht was/is deze door de Jeugdhulpaanbieder geleverde jeugdhulp te vergoeden.</w:t>
      </w:r>
    </w:p>
    <w:p w14:paraId="0DF4B41B" w14:textId="77777777" w:rsidR="00423286" w:rsidRPr="00A014E1" w:rsidRDefault="00423286" w:rsidP="00423286">
      <w:pPr>
        <w:pStyle w:val="Plattetekst"/>
        <w:tabs>
          <w:tab w:val="left" w:pos="2268"/>
        </w:tabs>
        <w:spacing w:after="0"/>
        <w:ind w:left="425"/>
        <w:rPr>
          <w:rFonts w:ascii="Arial" w:hAnsi="Arial" w:cs="Arial"/>
          <w:sz w:val="20"/>
          <w:szCs w:val="20"/>
        </w:rPr>
      </w:pPr>
    </w:p>
    <w:p w14:paraId="31BBD8F6" w14:textId="34114DAC" w:rsidR="00FA1E6B" w:rsidRPr="00A014E1" w:rsidRDefault="00FA1E6B" w:rsidP="009A203A">
      <w:pPr>
        <w:pStyle w:val="Kop2"/>
      </w:pPr>
      <w:bookmarkStart w:id="49" w:name="_Toc171413873"/>
      <w:r w:rsidRPr="00A014E1">
        <w:t>Artikel 2</w:t>
      </w:r>
      <w:r w:rsidR="00F65847" w:rsidRPr="00A014E1">
        <w:t>4</w:t>
      </w:r>
      <w:r w:rsidRPr="00A014E1">
        <w:t xml:space="preserve"> – Wijziging van Omstandigheden</w:t>
      </w:r>
      <w:bookmarkEnd w:id="49"/>
    </w:p>
    <w:p w14:paraId="0E7F283E" w14:textId="77777777" w:rsidR="00FA1E6B" w:rsidRPr="00A014E1" w:rsidRDefault="00FA1E6B" w:rsidP="00142B0E">
      <w:pPr>
        <w:pStyle w:val="Lijstalinea"/>
        <w:numPr>
          <w:ilvl w:val="0"/>
          <w:numId w:val="31"/>
        </w:numPr>
        <w:spacing w:after="1"/>
        <w:ind w:left="450" w:right="16" w:hanging="450"/>
        <w:jc w:val="both"/>
        <w:rPr>
          <w:rFonts w:ascii="Arial" w:eastAsia="Arial" w:hAnsi="Arial" w:cs="Arial"/>
          <w:sz w:val="20"/>
          <w:szCs w:val="20"/>
        </w:rPr>
      </w:pPr>
      <w:r w:rsidRPr="00A014E1">
        <w:rPr>
          <w:rFonts w:ascii="Arial" w:eastAsia="Arial" w:hAnsi="Arial" w:cs="Arial"/>
          <w:sz w:val="20"/>
          <w:szCs w:val="20"/>
        </w:rPr>
        <w:t xml:space="preserve">Partijen zijn gehouden elkaar tijdig te informeren als en voor zover sprake is van zodanige ontwikkelingen dat deze van wezenlijke invloed kunnen zijn op een zorgvuldige uitvoering van deze overeenkomst. De Jeugdhulpaanbieder informeert de Gemeente altijd als er sprake is van verandering van de juridische structuur, veranderingen ten aanzien van hetgeen in de </w:t>
      </w:r>
      <w:proofErr w:type="spellStart"/>
      <w:r w:rsidRPr="00A014E1">
        <w:rPr>
          <w:rFonts w:ascii="Arial" w:eastAsia="Arial" w:hAnsi="Arial" w:cs="Arial"/>
          <w:sz w:val="20"/>
          <w:szCs w:val="20"/>
        </w:rPr>
        <w:t>bestuursverklaring</w:t>
      </w:r>
      <w:proofErr w:type="spellEnd"/>
      <w:r w:rsidRPr="00A014E1">
        <w:rPr>
          <w:rFonts w:ascii="Arial" w:eastAsia="Arial" w:hAnsi="Arial" w:cs="Arial"/>
          <w:sz w:val="20"/>
          <w:szCs w:val="20"/>
        </w:rPr>
        <w:t xml:space="preserve"> verklaard is, het beëindigen van garantiestellingen of het tot stand komen dan wel beëindigen van deelnemingen. </w:t>
      </w:r>
    </w:p>
    <w:p w14:paraId="4F8146A8" w14:textId="3720C0D4" w:rsidR="00FA1E6B" w:rsidRPr="00A014E1" w:rsidRDefault="00FA1E6B" w:rsidP="00653486">
      <w:pPr>
        <w:pStyle w:val="Lijstalinea"/>
        <w:numPr>
          <w:ilvl w:val="0"/>
          <w:numId w:val="31"/>
        </w:numPr>
        <w:ind w:left="450" w:hanging="450"/>
        <w:jc w:val="both"/>
        <w:rPr>
          <w:rFonts w:ascii="Arial" w:eastAsia="Arial" w:hAnsi="Arial" w:cs="Arial"/>
          <w:sz w:val="20"/>
          <w:szCs w:val="20"/>
        </w:rPr>
      </w:pPr>
      <w:r w:rsidRPr="00A014E1">
        <w:rPr>
          <w:rFonts w:ascii="Arial" w:eastAsia="Arial" w:hAnsi="Arial" w:cs="Arial"/>
          <w:sz w:val="20"/>
          <w:szCs w:val="20"/>
        </w:rPr>
        <w:t xml:space="preserve">Als de Jeugdwet gedurende de looptijd van deze overeenkomst, de overeengekomen jeugdhulp of een deel daarvan door een wijziging in wet- en regelgeving niet meer vergoedt, dan eindigt van rechtswege dat deel van deze overeenkomst dat betrekking heeft op de dan niet meer vergoede jeugdhulp, en wel met ingang van de inwerkingtreding van de gewijzigde wet- of regelgeving. De Gemeente is in een dergelijke situatie niet gehouden tot enige (schade)vergoeding. </w:t>
      </w:r>
    </w:p>
    <w:p w14:paraId="32D9EEA7" w14:textId="77777777" w:rsidR="00FA1E6B" w:rsidRPr="00A014E1" w:rsidRDefault="00FA1E6B" w:rsidP="00142B0E">
      <w:pPr>
        <w:pStyle w:val="Lijstalinea"/>
        <w:numPr>
          <w:ilvl w:val="0"/>
          <w:numId w:val="31"/>
        </w:numPr>
        <w:spacing w:after="0"/>
        <w:ind w:left="450" w:hanging="450"/>
        <w:jc w:val="both"/>
        <w:rPr>
          <w:rFonts w:ascii="Arial" w:eastAsia="Arial" w:hAnsi="Arial" w:cs="Arial"/>
          <w:sz w:val="20"/>
          <w:szCs w:val="20"/>
        </w:rPr>
      </w:pPr>
      <w:r w:rsidRPr="00A014E1">
        <w:rPr>
          <w:rFonts w:ascii="Arial" w:eastAsia="Arial" w:hAnsi="Arial" w:cs="Arial"/>
          <w:sz w:val="20"/>
          <w:szCs w:val="20"/>
        </w:rPr>
        <w:t xml:space="preserve">Partijen wijzigen de overeenkomst tussentijds als contractstandaarden voor dit type overeenkomst (inspanningsgericht, outputgericht, taakgericht) landelijk wijzigen. De contractstandaarden kunnen zien op: </w:t>
      </w:r>
    </w:p>
    <w:p w14:paraId="6DA546C5" w14:textId="77777777" w:rsidR="00FA1E6B" w:rsidRPr="00A014E1" w:rsidRDefault="00FA1E6B" w:rsidP="00142B0E">
      <w:pPr>
        <w:numPr>
          <w:ilvl w:val="2"/>
          <w:numId w:val="32"/>
        </w:numPr>
        <w:spacing w:after="12"/>
        <w:ind w:left="810"/>
        <w:jc w:val="both"/>
        <w:rPr>
          <w:rFonts w:ascii="Arial" w:eastAsia="Arial" w:hAnsi="Arial" w:cs="Arial"/>
          <w:sz w:val="20"/>
          <w:szCs w:val="20"/>
        </w:rPr>
      </w:pPr>
      <w:r w:rsidRPr="00A014E1">
        <w:rPr>
          <w:rFonts w:ascii="Arial" w:eastAsia="Arial" w:hAnsi="Arial" w:cs="Arial"/>
          <w:sz w:val="20"/>
          <w:szCs w:val="20"/>
        </w:rPr>
        <w:t xml:space="preserve">het gebruikte format voor de overeenkomst; </w:t>
      </w:r>
    </w:p>
    <w:p w14:paraId="7898E60E" w14:textId="77777777" w:rsidR="00FA1E6B" w:rsidRPr="00A014E1" w:rsidRDefault="00FA1E6B" w:rsidP="00142B0E">
      <w:pPr>
        <w:numPr>
          <w:ilvl w:val="2"/>
          <w:numId w:val="32"/>
        </w:numPr>
        <w:spacing w:after="12"/>
        <w:ind w:left="810"/>
        <w:jc w:val="both"/>
        <w:rPr>
          <w:rFonts w:ascii="Arial" w:eastAsia="Arial" w:hAnsi="Arial" w:cs="Arial"/>
          <w:sz w:val="20"/>
          <w:szCs w:val="20"/>
        </w:rPr>
      </w:pPr>
      <w:r w:rsidRPr="00A014E1">
        <w:rPr>
          <w:rFonts w:ascii="Arial" w:eastAsia="Arial" w:hAnsi="Arial" w:cs="Arial"/>
          <w:sz w:val="20"/>
          <w:szCs w:val="20"/>
        </w:rPr>
        <w:t xml:space="preserve">de beschrijving van de prestaties, zonder de prestaties zelf inhoudelijk te wijzigen; </w:t>
      </w:r>
    </w:p>
    <w:p w14:paraId="1CBE95E8" w14:textId="77777777" w:rsidR="00FA1E6B" w:rsidRPr="00A014E1" w:rsidRDefault="00FA1E6B" w:rsidP="00142B0E">
      <w:pPr>
        <w:numPr>
          <w:ilvl w:val="2"/>
          <w:numId w:val="32"/>
        </w:numPr>
        <w:spacing w:after="34"/>
        <w:ind w:left="810"/>
        <w:jc w:val="both"/>
        <w:rPr>
          <w:rFonts w:ascii="Arial" w:eastAsia="Arial" w:hAnsi="Arial" w:cs="Arial"/>
          <w:sz w:val="20"/>
          <w:szCs w:val="20"/>
        </w:rPr>
      </w:pPr>
      <w:r w:rsidRPr="00A014E1">
        <w:rPr>
          <w:rFonts w:ascii="Arial" w:eastAsia="Arial" w:hAnsi="Arial" w:cs="Arial"/>
          <w:sz w:val="20"/>
          <w:szCs w:val="20"/>
        </w:rPr>
        <w:t xml:space="preserve">bepalingen die zien op de levering van jeugdhulp, zoals indexering, continuïteit van zorg, wachttijden, cliëntenstop, zorgweigering- en beëindiging, wijzigen zorgbehoefte jeugdige, </w:t>
      </w:r>
      <w:proofErr w:type="spellStart"/>
      <w:r w:rsidRPr="00A014E1">
        <w:rPr>
          <w:rFonts w:ascii="Arial" w:eastAsia="Arial" w:hAnsi="Arial" w:cs="Arial"/>
          <w:sz w:val="20"/>
          <w:szCs w:val="20"/>
        </w:rPr>
        <w:t>onderaanneming</w:t>
      </w:r>
      <w:proofErr w:type="spellEnd"/>
      <w:r w:rsidRPr="00A014E1">
        <w:rPr>
          <w:rFonts w:ascii="Arial" w:eastAsia="Arial" w:hAnsi="Arial" w:cs="Arial"/>
          <w:sz w:val="20"/>
          <w:szCs w:val="20"/>
        </w:rPr>
        <w:t xml:space="preserve"> en vergelijkbare bepalingen; </w:t>
      </w:r>
    </w:p>
    <w:p w14:paraId="5689B1A2" w14:textId="77777777" w:rsidR="00FA1E6B" w:rsidRPr="00A014E1" w:rsidRDefault="00FA1E6B" w:rsidP="00142B0E">
      <w:pPr>
        <w:numPr>
          <w:ilvl w:val="2"/>
          <w:numId w:val="32"/>
        </w:numPr>
        <w:spacing w:after="34"/>
        <w:ind w:left="810"/>
        <w:jc w:val="both"/>
        <w:rPr>
          <w:rFonts w:ascii="Arial" w:eastAsia="Arial" w:hAnsi="Arial" w:cs="Arial"/>
          <w:sz w:val="20"/>
          <w:szCs w:val="20"/>
        </w:rPr>
      </w:pPr>
      <w:r w:rsidRPr="00A014E1">
        <w:rPr>
          <w:rFonts w:ascii="Arial" w:eastAsia="Arial" w:hAnsi="Arial" w:cs="Arial"/>
          <w:sz w:val="20"/>
          <w:szCs w:val="20"/>
        </w:rPr>
        <w:t xml:space="preserve">bepalingen die zien op informatievoorziening, overleg en uitwisseling van gegevens, zoals informatievoorziening aan de gemeente; </w:t>
      </w:r>
    </w:p>
    <w:p w14:paraId="7B707135" w14:textId="77777777" w:rsidR="00FA1E6B" w:rsidRPr="00A014E1" w:rsidRDefault="00FA1E6B" w:rsidP="00142B0E">
      <w:pPr>
        <w:numPr>
          <w:ilvl w:val="2"/>
          <w:numId w:val="32"/>
        </w:numPr>
        <w:spacing w:after="34"/>
        <w:ind w:left="810"/>
        <w:jc w:val="both"/>
        <w:rPr>
          <w:rFonts w:ascii="Arial" w:eastAsia="Arial" w:hAnsi="Arial" w:cs="Arial"/>
          <w:sz w:val="20"/>
          <w:szCs w:val="20"/>
        </w:rPr>
      </w:pPr>
      <w:r w:rsidRPr="00A014E1">
        <w:rPr>
          <w:rFonts w:ascii="Arial" w:eastAsia="Arial" w:hAnsi="Arial" w:cs="Arial"/>
          <w:sz w:val="20"/>
          <w:szCs w:val="20"/>
        </w:rPr>
        <w:t xml:space="preserve">bepalingen inzake het gebruik van </w:t>
      </w:r>
      <w:proofErr w:type="spellStart"/>
      <w:r w:rsidRPr="00A014E1">
        <w:rPr>
          <w:rFonts w:ascii="Arial" w:eastAsia="Arial" w:hAnsi="Arial" w:cs="Arial"/>
          <w:sz w:val="20"/>
          <w:szCs w:val="20"/>
        </w:rPr>
        <w:t>iJW</w:t>
      </w:r>
      <w:proofErr w:type="spellEnd"/>
      <w:r w:rsidRPr="00A014E1">
        <w:rPr>
          <w:rFonts w:ascii="Arial" w:eastAsia="Arial" w:hAnsi="Arial" w:cs="Arial"/>
          <w:sz w:val="20"/>
          <w:szCs w:val="20"/>
        </w:rPr>
        <w:t xml:space="preserve">-standaarden, berichtenverkeer en vergelijkbare bepalingen; </w:t>
      </w:r>
    </w:p>
    <w:p w14:paraId="23B40AE5" w14:textId="6058CE96" w:rsidR="00FA1E6B" w:rsidRPr="00A014E1" w:rsidRDefault="00FA1E6B" w:rsidP="00142B0E">
      <w:pPr>
        <w:numPr>
          <w:ilvl w:val="2"/>
          <w:numId w:val="32"/>
        </w:numPr>
        <w:spacing w:after="36"/>
        <w:ind w:left="810"/>
        <w:jc w:val="both"/>
        <w:rPr>
          <w:rFonts w:ascii="Arial" w:eastAsia="Arial" w:hAnsi="Arial" w:cs="Arial"/>
          <w:sz w:val="20"/>
          <w:szCs w:val="20"/>
        </w:rPr>
      </w:pPr>
      <w:r w:rsidRPr="00A014E1">
        <w:rPr>
          <w:rFonts w:ascii="Arial" w:eastAsia="Arial" w:hAnsi="Arial" w:cs="Arial"/>
          <w:sz w:val="20"/>
          <w:szCs w:val="20"/>
        </w:rPr>
        <w:t>bepalingen</w:t>
      </w:r>
      <w:r w:rsidR="006E34A9" w:rsidRPr="00A014E1">
        <w:rPr>
          <w:rFonts w:ascii="Arial" w:eastAsia="Arial" w:hAnsi="Arial" w:cs="Arial"/>
          <w:sz w:val="20"/>
          <w:szCs w:val="20"/>
        </w:rPr>
        <w:t xml:space="preserve"> </w:t>
      </w:r>
      <w:r w:rsidRPr="00A014E1">
        <w:rPr>
          <w:rFonts w:ascii="Arial" w:eastAsia="Arial" w:hAnsi="Arial" w:cs="Arial"/>
          <w:sz w:val="20"/>
          <w:szCs w:val="20"/>
        </w:rPr>
        <w:t xml:space="preserve">inzake declaratie en betaling, zoals onverschuldigde betaling, declaratie en betaling, uitgangspunten voor betaling, budgetplafonds en vergelijkbare bepalingen; </w:t>
      </w:r>
    </w:p>
    <w:p w14:paraId="4D12CAC8" w14:textId="77777777" w:rsidR="00FA1E6B" w:rsidRPr="00A014E1" w:rsidRDefault="00FA1E6B" w:rsidP="00142B0E">
      <w:pPr>
        <w:numPr>
          <w:ilvl w:val="2"/>
          <w:numId w:val="32"/>
        </w:numPr>
        <w:spacing w:after="0"/>
        <w:ind w:left="810"/>
        <w:jc w:val="both"/>
        <w:rPr>
          <w:rFonts w:ascii="Arial" w:eastAsia="Arial" w:hAnsi="Arial" w:cs="Arial"/>
          <w:sz w:val="20"/>
          <w:szCs w:val="20"/>
        </w:rPr>
      </w:pPr>
      <w:r w:rsidRPr="00A014E1">
        <w:rPr>
          <w:rFonts w:ascii="Arial" w:eastAsia="Arial" w:hAnsi="Arial" w:cs="Arial"/>
          <w:sz w:val="20"/>
          <w:szCs w:val="20"/>
        </w:rPr>
        <w:t xml:space="preserve">bepalingen inzake fraude, niet-nakoming en geschillen, zoals UBO, fraude, niet nakoming en vergelijkbare bepalingen; </w:t>
      </w:r>
    </w:p>
    <w:p w14:paraId="64FA4175" w14:textId="77777777" w:rsidR="00FA1E6B" w:rsidRPr="00A014E1" w:rsidRDefault="00FA1E6B" w:rsidP="00142B0E">
      <w:pPr>
        <w:numPr>
          <w:ilvl w:val="2"/>
          <w:numId w:val="32"/>
        </w:numPr>
        <w:spacing w:after="34"/>
        <w:ind w:left="810"/>
        <w:jc w:val="both"/>
        <w:rPr>
          <w:rFonts w:ascii="Arial" w:eastAsia="Arial" w:hAnsi="Arial" w:cs="Arial"/>
          <w:sz w:val="20"/>
          <w:szCs w:val="20"/>
        </w:rPr>
      </w:pPr>
      <w:r w:rsidRPr="00A014E1">
        <w:rPr>
          <w:rFonts w:ascii="Arial" w:eastAsia="Arial" w:hAnsi="Arial" w:cs="Arial"/>
          <w:sz w:val="20"/>
          <w:szCs w:val="20"/>
        </w:rPr>
        <w:t xml:space="preserve">bepalingen inzake duur en einde overeenkomst, zonder de duur van de overeenkomst zelf aan te passen, overdracht van rechten bij fusie en overname, financiële verantwoordelijkheid en vergelijkbare bepalingen; </w:t>
      </w:r>
    </w:p>
    <w:p w14:paraId="6FAE076F" w14:textId="77777777" w:rsidR="00FA1E6B" w:rsidRPr="00A014E1" w:rsidRDefault="00FA1E6B" w:rsidP="00142B0E">
      <w:pPr>
        <w:numPr>
          <w:ilvl w:val="2"/>
          <w:numId w:val="32"/>
        </w:numPr>
        <w:spacing w:after="34"/>
        <w:ind w:left="810"/>
        <w:jc w:val="both"/>
        <w:rPr>
          <w:rFonts w:ascii="Arial" w:eastAsia="Arial" w:hAnsi="Arial" w:cs="Arial"/>
          <w:sz w:val="20"/>
          <w:szCs w:val="20"/>
        </w:rPr>
      </w:pPr>
      <w:r w:rsidRPr="00A014E1">
        <w:rPr>
          <w:rFonts w:ascii="Arial" w:eastAsia="Arial" w:hAnsi="Arial" w:cs="Arial"/>
          <w:sz w:val="20"/>
          <w:szCs w:val="20"/>
        </w:rPr>
        <w:t xml:space="preserve">algemene slotbepalingen, zoals vrijwaring, wijzigen van omstandigheden, geschillenregeling en vergelijkbare bepalingen. </w:t>
      </w:r>
    </w:p>
    <w:p w14:paraId="026016AD" w14:textId="77777777" w:rsidR="00FA1E6B" w:rsidRPr="00A014E1" w:rsidRDefault="00FA1E6B" w:rsidP="00142B0E">
      <w:pPr>
        <w:pStyle w:val="Lijstalinea"/>
        <w:numPr>
          <w:ilvl w:val="0"/>
          <w:numId w:val="31"/>
        </w:numPr>
        <w:spacing w:after="34"/>
        <w:ind w:left="450" w:hanging="450"/>
        <w:jc w:val="both"/>
        <w:rPr>
          <w:rFonts w:ascii="Arial" w:eastAsia="Arial" w:hAnsi="Arial" w:cs="Arial"/>
          <w:sz w:val="20"/>
          <w:szCs w:val="20"/>
        </w:rPr>
      </w:pPr>
      <w:r w:rsidRPr="00A014E1">
        <w:rPr>
          <w:rFonts w:ascii="Arial" w:eastAsia="Arial" w:hAnsi="Arial" w:cs="Arial"/>
          <w:sz w:val="20"/>
          <w:szCs w:val="20"/>
        </w:rPr>
        <w:t xml:space="preserve">Partijen nemen de landelijk gewijzigde contractstandaarden ongewijzigd over en laat met deze contractstandaarden strijdige bepalingen vervallen, tenzij: </w:t>
      </w:r>
    </w:p>
    <w:p w14:paraId="3B52AD4F" w14:textId="77777777" w:rsidR="00FA1E6B" w:rsidRPr="00A014E1" w:rsidRDefault="00FA1E6B" w:rsidP="00142B0E">
      <w:pPr>
        <w:numPr>
          <w:ilvl w:val="2"/>
          <w:numId w:val="33"/>
        </w:numPr>
        <w:spacing w:after="34"/>
        <w:ind w:left="990" w:hanging="270"/>
        <w:jc w:val="both"/>
        <w:rPr>
          <w:rFonts w:ascii="Arial" w:eastAsia="Arial" w:hAnsi="Arial" w:cs="Arial"/>
          <w:sz w:val="20"/>
          <w:szCs w:val="20"/>
        </w:rPr>
      </w:pPr>
      <w:r w:rsidRPr="00A014E1">
        <w:rPr>
          <w:rFonts w:ascii="Arial" w:eastAsia="Arial" w:hAnsi="Arial" w:cs="Arial"/>
          <w:sz w:val="20"/>
          <w:szCs w:val="20"/>
        </w:rPr>
        <w:t xml:space="preserve">(een) over te nemen gewijzigde contractstandaard(en) en te laten vervallen bepaling(en) leidt/leiden tot het veranderen van de algemene aard van de opdracht, in welk geval partijen alleen die contractstandaard(en) overnemen of bepaling(en) laten vervallen waarbij dat niet het geval is; en/of </w:t>
      </w:r>
    </w:p>
    <w:p w14:paraId="6DCF8DF5" w14:textId="77777777" w:rsidR="00FA1E6B" w:rsidRPr="00A014E1" w:rsidRDefault="00FA1E6B" w:rsidP="00142B0E">
      <w:pPr>
        <w:numPr>
          <w:ilvl w:val="2"/>
          <w:numId w:val="33"/>
        </w:numPr>
        <w:spacing w:after="33"/>
        <w:ind w:left="990" w:hanging="270"/>
        <w:jc w:val="both"/>
        <w:rPr>
          <w:rFonts w:ascii="Arial" w:eastAsia="Arial" w:hAnsi="Arial" w:cs="Arial"/>
          <w:sz w:val="20"/>
          <w:szCs w:val="20"/>
        </w:rPr>
      </w:pPr>
      <w:r w:rsidRPr="00A014E1">
        <w:rPr>
          <w:rFonts w:ascii="Arial" w:eastAsia="Arial" w:hAnsi="Arial" w:cs="Arial"/>
          <w:sz w:val="20"/>
          <w:szCs w:val="20"/>
        </w:rPr>
        <w:t xml:space="preserve">een eventuele verhoging van de prijs door de wijziging meer bedraagt dan 50% van de waarde van de oorspronkelijke opdracht. </w:t>
      </w:r>
    </w:p>
    <w:p w14:paraId="4E85F42D" w14:textId="77777777" w:rsidR="00FA1E6B" w:rsidRPr="00A014E1" w:rsidRDefault="00FA1E6B" w:rsidP="00142B0E">
      <w:pPr>
        <w:pStyle w:val="Lijstalinea"/>
        <w:numPr>
          <w:ilvl w:val="0"/>
          <w:numId w:val="31"/>
        </w:numPr>
        <w:spacing w:after="33"/>
        <w:ind w:left="450" w:hanging="450"/>
        <w:jc w:val="both"/>
        <w:rPr>
          <w:rFonts w:ascii="Arial" w:eastAsia="Arial" w:hAnsi="Arial" w:cs="Arial"/>
          <w:sz w:val="20"/>
          <w:szCs w:val="20"/>
        </w:rPr>
      </w:pPr>
      <w:r w:rsidRPr="00A014E1">
        <w:rPr>
          <w:rFonts w:ascii="Arial" w:eastAsia="Arial" w:hAnsi="Arial" w:cs="Arial"/>
          <w:sz w:val="20"/>
          <w:szCs w:val="20"/>
        </w:rPr>
        <w:t xml:space="preserve">Partijen nemen een termijn van maximaal zes maanden in acht, ingaande de dag na het beschikbaar komen van de gewijzigde contractstandaarden, om de wijziging door te voeren. </w:t>
      </w:r>
    </w:p>
    <w:p w14:paraId="03F54C13" w14:textId="77777777" w:rsidR="00FA1E6B" w:rsidRPr="00A014E1" w:rsidRDefault="00FA1E6B" w:rsidP="00142B0E">
      <w:pPr>
        <w:pStyle w:val="Lijstalinea"/>
        <w:numPr>
          <w:ilvl w:val="0"/>
          <w:numId w:val="31"/>
        </w:numPr>
        <w:spacing w:after="33"/>
        <w:ind w:left="450" w:hanging="450"/>
        <w:jc w:val="both"/>
        <w:rPr>
          <w:rFonts w:ascii="Arial" w:eastAsia="Arial" w:hAnsi="Arial" w:cs="Arial"/>
          <w:sz w:val="20"/>
          <w:szCs w:val="20"/>
        </w:rPr>
      </w:pPr>
      <w:r w:rsidRPr="00A014E1">
        <w:rPr>
          <w:rFonts w:ascii="Arial" w:eastAsia="Arial" w:hAnsi="Arial" w:cs="Arial"/>
          <w:sz w:val="20"/>
          <w:szCs w:val="20"/>
        </w:rPr>
        <w:t xml:space="preserve">De jeugdhulpaanbieder weigert de wijziging niet op onredelijke gronden. Als de gevolgen van de wijziging naar het oordeel van jeugdhulpaanbieder onredelijk zijn, of partijen anderszins niet tot overeenstemming komen over de (gevolgen van) de wijziging van de overeenkomst, dan heeft jeugdhulpaanbieder het recht de overeenkomst op te zeggen als Gemeente van hem niet kan vergen de overeenkomst ongewijzigd voort te zetten. </w:t>
      </w:r>
    </w:p>
    <w:p w14:paraId="21F6FBFC" w14:textId="2CA71C2F" w:rsidR="00FA1E6B" w:rsidRPr="00A014E1" w:rsidRDefault="00FA1E6B" w:rsidP="00142B0E">
      <w:pPr>
        <w:pStyle w:val="Lijstalinea"/>
        <w:numPr>
          <w:ilvl w:val="0"/>
          <w:numId w:val="31"/>
        </w:numPr>
        <w:spacing w:after="0"/>
        <w:ind w:left="450" w:hanging="450"/>
        <w:jc w:val="both"/>
        <w:textAlignment w:val="baseline"/>
        <w:rPr>
          <w:rFonts w:ascii="Arial" w:eastAsia="Arial" w:hAnsi="Arial" w:cs="Arial"/>
          <w:sz w:val="20"/>
          <w:szCs w:val="20"/>
        </w:rPr>
      </w:pPr>
      <w:r w:rsidRPr="00A014E1">
        <w:rPr>
          <w:rFonts w:ascii="Arial" w:eastAsia="Arial" w:hAnsi="Arial" w:cs="Arial"/>
          <w:sz w:val="20"/>
          <w:szCs w:val="20"/>
        </w:rPr>
        <w:t xml:space="preserve">Opzegging op grond van dit artikel geeft Partijen geen recht op vergoeding van schade en/of kosten. De mogelijkheid tot wijziging in dit artikel laat het wijzen van de overeenkomst op basis van het bepaalde in art. 2.163b, 2.163d, 2.163e, 2.163f Aanbestedingswet 2012 en overige wijzigingsclausules opgenomen in de overeenkomt onverlet. </w:t>
      </w:r>
    </w:p>
    <w:p w14:paraId="6B7544CF" w14:textId="77777777" w:rsidR="00EF2D65" w:rsidRPr="00A014E1" w:rsidRDefault="00EF2D65" w:rsidP="00EF2D65">
      <w:pPr>
        <w:spacing w:after="0"/>
        <w:jc w:val="both"/>
        <w:textAlignment w:val="baseline"/>
        <w:rPr>
          <w:rFonts w:ascii="Arial" w:eastAsia="Arial" w:hAnsi="Arial" w:cs="Arial"/>
          <w:sz w:val="20"/>
          <w:szCs w:val="20"/>
        </w:rPr>
      </w:pPr>
    </w:p>
    <w:p w14:paraId="0E33CB86" w14:textId="556E6D76" w:rsidR="00EF2D65" w:rsidRPr="00A014E1" w:rsidRDefault="00EF2D65" w:rsidP="009A203A">
      <w:pPr>
        <w:pStyle w:val="Kop2"/>
      </w:pPr>
      <w:bookmarkStart w:id="50" w:name="_Toc149592522"/>
      <w:bookmarkStart w:id="51" w:name="_Toc171413874"/>
      <w:r w:rsidRPr="00A014E1">
        <w:t>Artikel 2</w:t>
      </w:r>
      <w:r w:rsidR="00F65847" w:rsidRPr="00A014E1">
        <w:t>5</w:t>
      </w:r>
      <w:r w:rsidRPr="00A014E1">
        <w:t xml:space="preserve"> Inbreuk in verband met persoonsgegevens</w:t>
      </w:r>
      <w:bookmarkEnd w:id="50"/>
      <w:bookmarkEnd w:id="51"/>
    </w:p>
    <w:p w14:paraId="489701C5" w14:textId="751E4E4D" w:rsidR="00EF2D65" w:rsidRPr="00A014E1" w:rsidRDefault="00EF2D65" w:rsidP="00A93616">
      <w:pPr>
        <w:pStyle w:val="Plattetekst"/>
        <w:numPr>
          <w:ilvl w:val="0"/>
          <w:numId w:val="38"/>
        </w:numPr>
        <w:tabs>
          <w:tab w:val="left" w:pos="2268"/>
        </w:tabs>
        <w:spacing w:after="0"/>
        <w:ind w:left="425" w:hanging="425"/>
        <w:jc w:val="both"/>
        <w:rPr>
          <w:rFonts w:ascii="Arial" w:eastAsia="Arial" w:hAnsi="Arial" w:cs="Arial"/>
          <w:kern w:val="0"/>
          <w:sz w:val="20"/>
          <w:szCs w:val="20"/>
          <w14:ligatures w14:val="none"/>
        </w:rPr>
      </w:pPr>
      <w:r w:rsidRPr="00A014E1">
        <w:rPr>
          <w:rFonts w:ascii="Arial" w:eastAsia="Arial" w:hAnsi="Arial" w:cs="Arial"/>
          <w:kern w:val="0"/>
          <w:sz w:val="20"/>
          <w:szCs w:val="20"/>
          <w14:ligatures w14:val="none"/>
        </w:rPr>
        <w:t xml:space="preserve">Indien en voor zover de </w:t>
      </w:r>
      <w:proofErr w:type="spellStart"/>
      <w:r w:rsidRPr="00A014E1">
        <w:rPr>
          <w:rFonts w:ascii="Arial" w:eastAsia="Arial" w:hAnsi="Arial" w:cs="Arial"/>
          <w:kern w:val="0"/>
          <w:sz w:val="20"/>
          <w:szCs w:val="20"/>
          <w14:ligatures w14:val="none"/>
        </w:rPr>
        <w:t>Jeudhulpaanbieder</w:t>
      </w:r>
      <w:proofErr w:type="spellEnd"/>
      <w:r w:rsidRPr="00A014E1">
        <w:rPr>
          <w:rFonts w:ascii="Arial" w:eastAsia="Arial" w:hAnsi="Arial" w:cs="Arial"/>
          <w:kern w:val="0"/>
          <w:sz w:val="20"/>
          <w:szCs w:val="20"/>
          <w14:ligatures w14:val="none"/>
        </w:rPr>
        <w:t xml:space="preserve"> bij het uitvoeren van de Overeenkomst als verwerker persoonsgegevens ten behoeve van de Gemeente verwerkt en de Gemeente daarbij verwerkingsverantwoordelijk is, gelden voor de verwerking de nadere afspraken tussen partijen zoals vastgelegd in de verwerkersovereenkomst (bijlage: optie x).</w:t>
      </w:r>
    </w:p>
    <w:p w14:paraId="642BB8A8" w14:textId="47516210" w:rsidR="00EF2D65" w:rsidRPr="00A014E1" w:rsidRDefault="00EF2D65" w:rsidP="00A93616">
      <w:pPr>
        <w:pStyle w:val="Plattetekst"/>
        <w:numPr>
          <w:ilvl w:val="0"/>
          <w:numId w:val="38"/>
        </w:numPr>
        <w:tabs>
          <w:tab w:val="left" w:pos="2268"/>
        </w:tabs>
        <w:ind w:left="426" w:hanging="426"/>
        <w:jc w:val="both"/>
        <w:rPr>
          <w:rFonts w:ascii="Arial" w:eastAsia="Arial" w:hAnsi="Arial" w:cs="Arial"/>
          <w:kern w:val="0"/>
          <w:sz w:val="20"/>
          <w:szCs w:val="20"/>
          <w14:ligatures w14:val="none"/>
        </w:rPr>
      </w:pPr>
      <w:r w:rsidRPr="00A014E1">
        <w:rPr>
          <w:rFonts w:ascii="Arial" w:eastAsia="Arial" w:hAnsi="Arial" w:cs="Arial"/>
          <w:kern w:val="0"/>
          <w:sz w:val="20"/>
          <w:szCs w:val="20"/>
          <w14:ligatures w14:val="none"/>
        </w:rPr>
        <w:t>Voor zover de Jeugdhulpaanbieder bij de uitvoering van de Overeenkomst  verwerkingsverantwoordelijke is, informeert de Jeugdhulpaanbieder de Gemeente zonder onredelijke vertraging, maar uiterlijk binnen 24 uur, na vaststelling van een (vermoedelijke) inbreuk in verband met persoonsgegevens. Jeugdhulpaanbieder vermeldt hierbij voor zover bekend de vermeende oorzaak van de (vermoedelijke) inbreuk, de categorie persoonsgegevens, de categorie betrokkenen en het aantal betrokkenen. Daarnaast treft Jeugdhulpaanbieder in geval van inbreuk zonder onredelijke vertraging alle maatregelen om de inbreuk te herstellen, de gevolgen daarvan te beperken en verdere inbreuken te voorkomen en informeert het college over de getroffen maatregelen.</w:t>
      </w:r>
    </w:p>
    <w:p w14:paraId="284A9A94" w14:textId="77777777" w:rsidR="00EF2D65" w:rsidRPr="00A014E1" w:rsidRDefault="00EF2D65" w:rsidP="00A93616">
      <w:pPr>
        <w:spacing w:after="0"/>
        <w:jc w:val="both"/>
        <w:textAlignment w:val="baseline"/>
        <w:rPr>
          <w:rFonts w:ascii="Arial" w:eastAsia="Arial" w:hAnsi="Arial" w:cs="Arial"/>
          <w:sz w:val="20"/>
          <w:szCs w:val="20"/>
        </w:rPr>
      </w:pPr>
    </w:p>
    <w:p w14:paraId="74D4F4D5" w14:textId="77777777" w:rsidR="00010803" w:rsidRPr="00A014E1" w:rsidRDefault="00010803" w:rsidP="00010803">
      <w:pPr>
        <w:pStyle w:val="Lijstalinea"/>
        <w:spacing w:after="0"/>
        <w:ind w:left="450"/>
        <w:jc w:val="both"/>
        <w:textAlignment w:val="baseline"/>
        <w:rPr>
          <w:rFonts w:ascii="Arial" w:eastAsia="Arial" w:hAnsi="Arial" w:cs="Arial"/>
          <w:sz w:val="20"/>
          <w:szCs w:val="20"/>
        </w:rPr>
      </w:pPr>
    </w:p>
    <w:p w14:paraId="523CF869" w14:textId="69728B0E" w:rsidR="00FA1E6B" w:rsidRPr="00A014E1" w:rsidRDefault="00FA1E6B" w:rsidP="00653486">
      <w:pPr>
        <w:rPr>
          <w:rFonts w:ascii="Arial" w:eastAsia="Arial" w:hAnsi="Arial" w:cs="Arial"/>
          <w:sz w:val="20"/>
          <w:szCs w:val="20"/>
        </w:rPr>
      </w:pPr>
      <w:r w:rsidRPr="00A014E1">
        <w:rPr>
          <w:rFonts w:ascii="Arial" w:eastAsia="Arial" w:hAnsi="Arial" w:cs="Arial"/>
          <w:sz w:val="20"/>
          <w:szCs w:val="20"/>
        </w:rPr>
        <w:t>Aldus op de laatste van de hierna genoemde data overeengekomen en in tweevoud ondertekend,</w:t>
      </w:r>
    </w:p>
    <w:p w14:paraId="0812AEA9" w14:textId="77777777" w:rsidR="00FA1E6B" w:rsidRPr="00A014E1" w:rsidRDefault="00FA1E6B" w:rsidP="00142B0E">
      <w:pPr>
        <w:spacing w:after="0"/>
        <w:jc w:val="both"/>
        <w:textAlignment w:val="baseline"/>
        <w:rPr>
          <w:rFonts w:ascii="Arial" w:eastAsia="Arial" w:hAnsi="Arial" w:cs="Arial"/>
          <w:sz w:val="20"/>
          <w:szCs w:val="20"/>
        </w:rPr>
      </w:pPr>
    </w:p>
    <w:p w14:paraId="4FC34D0E" w14:textId="77777777" w:rsidR="00FA1E6B" w:rsidRPr="00A014E1" w:rsidRDefault="00FA1E6B" w:rsidP="00142B0E">
      <w:pPr>
        <w:spacing w:after="0"/>
        <w:jc w:val="both"/>
        <w:textAlignment w:val="baseline"/>
        <w:rPr>
          <w:rFonts w:ascii="Arial" w:eastAsia="Arial" w:hAnsi="Arial" w:cs="Arial"/>
          <w:sz w:val="20"/>
          <w:szCs w:val="20"/>
        </w:rPr>
      </w:pPr>
      <w:r w:rsidRPr="00A014E1">
        <w:rPr>
          <w:rFonts w:ascii="Arial" w:eastAsia="Arial" w:hAnsi="Arial" w:cs="Arial"/>
          <w:sz w:val="20"/>
          <w:szCs w:val="20"/>
        </w:rPr>
        <w:t>Namens Opdrachtgever</w:t>
      </w:r>
      <w:r w:rsidRPr="00A014E1">
        <w:rPr>
          <w:rFonts w:ascii="Arial" w:hAnsi="Arial" w:cs="Arial"/>
        </w:rPr>
        <w:tab/>
      </w:r>
      <w:r w:rsidRPr="00A014E1">
        <w:rPr>
          <w:rFonts w:ascii="Arial" w:hAnsi="Arial" w:cs="Arial"/>
        </w:rPr>
        <w:tab/>
      </w:r>
      <w:r w:rsidRPr="00A014E1">
        <w:rPr>
          <w:rFonts w:ascii="Arial" w:hAnsi="Arial" w:cs="Arial"/>
        </w:rPr>
        <w:tab/>
      </w:r>
      <w:r w:rsidRPr="00A014E1">
        <w:rPr>
          <w:rFonts w:ascii="Arial" w:hAnsi="Arial" w:cs="Arial"/>
        </w:rPr>
        <w:tab/>
      </w:r>
      <w:r w:rsidRPr="00A014E1">
        <w:rPr>
          <w:rFonts w:ascii="Arial" w:hAnsi="Arial" w:cs="Arial"/>
        </w:rPr>
        <w:tab/>
      </w:r>
      <w:r w:rsidRPr="00A014E1">
        <w:rPr>
          <w:rFonts w:ascii="Arial" w:eastAsia="Arial" w:hAnsi="Arial" w:cs="Arial"/>
          <w:sz w:val="20"/>
          <w:szCs w:val="20"/>
        </w:rPr>
        <w:t>Namens Opdrachtnemer </w:t>
      </w:r>
    </w:p>
    <w:p w14:paraId="126FECC1" w14:textId="77777777" w:rsidR="00FA1E6B" w:rsidRPr="00A014E1" w:rsidRDefault="00FA1E6B" w:rsidP="00142B0E">
      <w:pPr>
        <w:spacing w:after="0"/>
        <w:jc w:val="both"/>
        <w:textAlignment w:val="baseline"/>
        <w:rPr>
          <w:rFonts w:ascii="Arial" w:eastAsia="Arial" w:hAnsi="Arial" w:cs="Arial"/>
          <w:sz w:val="20"/>
          <w:szCs w:val="20"/>
        </w:rPr>
      </w:pPr>
      <w:r w:rsidRPr="00A014E1">
        <w:rPr>
          <w:rFonts w:ascii="Arial" w:eastAsia="Arial" w:hAnsi="Arial" w:cs="Arial"/>
          <w:sz w:val="20"/>
          <w:szCs w:val="20"/>
        </w:rPr>
        <w:t> </w:t>
      </w:r>
    </w:p>
    <w:tbl>
      <w:tblPr>
        <w:tblW w:w="9045"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40"/>
        <w:gridCol w:w="1437"/>
        <w:gridCol w:w="4068"/>
      </w:tblGrid>
      <w:tr w:rsidR="00FA1E6B" w:rsidRPr="00A014E1" w14:paraId="0C191901" w14:textId="77777777" w:rsidTr="00AA77E7">
        <w:tc>
          <w:tcPr>
            <w:tcW w:w="3540" w:type="dxa"/>
            <w:tcBorders>
              <w:top w:val="nil"/>
              <w:left w:val="nil"/>
              <w:bottom w:val="nil"/>
              <w:right w:val="nil"/>
            </w:tcBorders>
            <w:hideMark/>
          </w:tcPr>
          <w:p w14:paraId="6ADA5358" w14:textId="77777777" w:rsidR="00FA1E6B" w:rsidRPr="00A014E1" w:rsidRDefault="00FA1E6B" w:rsidP="00AA77E7">
            <w:pPr>
              <w:spacing w:after="0"/>
              <w:jc w:val="both"/>
              <w:textAlignment w:val="baseline"/>
              <w:rPr>
                <w:rFonts w:ascii="Arial" w:eastAsia="Arial" w:hAnsi="Arial" w:cs="Arial"/>
                <w:sz w:val="20"/>
                <w:szCs w:val="20"/>
              </w:rPr>
            </w:pPr>
            <w:r w:rsidRPr="00A014E1">
              <w:rPr>
                <w:rFonts w:ascii="Arial" w:eastAsia="Arial" w:hAnsi="Arial" w:cs="Arial"/>
                <w:sz w:val="20"/>
                <w:szCs w:val="20"/>
              </w:rPr>
              <w:t>Handtekening: </w:t>
            </w:r>
          </w:p>
          <w:p w14:paraId="54BC4FC1" w14:textId="77777777" w:rsidR="00FA1E6B" w:rsidRPr="00A014E1" w:rsidRDefault="00FA1E6B" w:rsidP="00AA77E7">
            <w:pPr>
              <w:spacing w:after="0"/>
              <w:jc w:val="both"/>
              <w:textAlignment w:val="baseline"/>
              <w:rPr>
                <w:rFonts w:ascii="Arial" w:eastAsia="Arial" w:hAnsi="Arial" w:cs="Arial"/>
                <w:sz w:val="20"/>
                <w:szCs w:val="20"/>
              </w:rPr>
            </w:pPr>
          </w:p>
          <w:p w14:paraId="574C7175" w14:textId="523EF794" w:rsidR="00FA1E6B" w:rsidRPr="00A014E1" w:rsidRDefault="00FA1E6B" w:rsidP="00AA77E7">
            <w:pPr>
              <w:spacing w:after="0"/>
              <w:jc w:val="both"/>
              <w:textAlignment w:val="baseline"/>
              <w:rPr>
                <w:rFonts w:ascii="Arial" w:hAnsi="Arial" w:cs="Arial"/>
                <w:noProof/>
              </w:rPr>
            </w:pPr>
          </w:p>
          <w:p w14:paraId="61313BE2" w14:textId="77777777" w:rsidR="00575984" w:rsidRPr="00A014E1" w:rsidRDefault="00575984" w:rsidP="00AA77E7">
            <w:pPr>
              <w:spacing w:after="0"/>
              <w:jc w:val="both"/>
              <w:textAlignment w:val="baseline"/>
              <w:rPr>
                <w:rFonts w:ascii="Arial" w:hAnsi="Arial" w:cs="Arial"/>
              </w:rPr>
            </w:pPr>
          </w:p>
          <w:p w14:paraId="2AA9873F" w14:textId="77777777" w:rsidR="00FA1E6B" w:rsidRPr="00A014E1" w:rsidRDefault="00FA1E6B" w:rsidP="00AA77E7">
            <w:pPr>
              <w:spacing w:after="0"/>
              <w:jc w:val="both"/>
              <w:textAlignment w:val="baseline"/>
              <w:rPr>
                <w:rFonts w:ascii="Arial" w:eastAsia="Arial" w:hAnsi="Arial" w:cs="Arial"/>
                <w:sz w:val="20"/>
                <w:szCs w:val="20"/>
              </w:rPr>
            </w:pPr>
          </w:p>
        </w:tc>
        <w:tc>
          <w:tcPr>
            <w:tcW w:w="1437" w:type="dxa"/>
            <w:tcBorders>
              <w:top w:val="nil"/>
              <w:left w:val="nil"/>
              <w:bottom w:val="nil"/>
              <w:right w:val="nil"/>
            </w:tcBorders>
            <w:hideMark/>
          </w:tcPr>
          <w:p w14:paraId="44B64B63" w14:textId="77777777" w:rsidR="00FA1E6B" w:rsidRPr="00A014E1" w:rsidRDefault="00FA1E6B" w:rsidP="00AA77E7">
            <w:pPr>
              <w:spacing w:after="0"/>
              <w:jc w:val="both"/>
              <w:textAlignment w:val="baseline"/>
              <w:rPr>
                <w:rFonts w:ascii="Arial" w:eastAsia="Arial" w:hAnsi="Arial" w:cs="Arial"/>
                <w:sz w:val="20"/>
                <w:szCs w:val="20"/>
              </w:rPr>
            </w:pPr>
            <w:r w:rsidRPr="00A014E1">
              <w:rPr>
                <w:rFonts w:ascii="Arial" w:eastAsia="Arial" w:hAnsi="Arial" w:cs="Arial"/>
                <w:sz w:val="20"/>
                <w:szCs w:val="20"/>
              </w:rPr>
              <w:t> </w:t>
            </w:r>
          </w:p>
        </w:tc>
        <w:tc>
          <w:tcPr>
            <w:tcW w:w="4068" w:type="dxa"/>
            <w:tcBorders>
              <w:top w:val="nil"/>
              <w:left w:val="nil"/>
              <w:bottom w:val="nil"/>
              <w:right w:val="nil"/>
            </w:tcBorders>
            <w:hideMark/>
          </w:tcPr>
          <w:p w14:paraId="2076E417" w14:textId="77777777" w:rsidR="00FA1E6B" w:rsidRPr="00A014E1" w:rsidRDefault="00FA1E6B" w:rsidP="00AA77E7">
            <w:pPr>
              <w:spacing w:after="0"/>
              <w:jc w:val="both"/>
              <w:textAlignment w:val="baseline"/>
              <w:rPr>
                <w:rFonts w:ascii="Arial" w:eastAsia="Arial" w:hAnsi="Arial" w:cs="Arial"/>
                <w:sz w:val="20"/>
                <w:szCs w:val="20"/>
              </w:rPr>
            </w:pPr>
            <w:r w:rsidRPr="00A014E1">
              <w:rPr>
                <w:rFonts w:ascii="Arial" w:eastAsia="Arial" w:hAnsi="Arial" w:cs="Arial"/>
                <w:sz w:val="20"/>
                <w:szCs w:val="20"/>
              </w:rPr>
              <w:t>Handtekening: </w:t>
            </w:r>
          </w:p>
        </w:tc>
      </w:tr>
      <w:tr w:rsidR="00FA1E6B" w:rsidRPr="00A014E1" w14:paraId="6FBAF218" w14:textId="77777777" w:rsidTr="00AA77E7">
        <w:tc>
          <w:tcPr>
            <w:tcW w:w="3540" w:type="dxa"/>
            <w:tcBorders>
              <w:top w:val="nil"/>
              <w:left w:val="nil"/>
              <w:bottom w:val="nil"/>
              <w:right w:val="nil"/>
            </w:tcBorders>
            <w:hideMark/>
          </w:tcPr>
          <w:p w14:paraId="39E0FC40" w14:textId="2E49E7D3" w:rsidR="00FA1E6B" w:rsidRPr="00A014E1" w:rsidRDefault="00FA1E6B" w:rsidP="00AA77E7">
            <w:pPr>
              <w:spacing w:after="0"/>
              <w:jc w:val="both"/>
              <w:textAlignment w:val="baseline"/>
              <w:rPr>
                <w:rFonts w:ascii="Arial" w:eastAsia="Arial" w:hAnsi="Arial" w:cs="Arial"/>
                <w:sz w:val="20"/>
                <w:szCs w:val="20"/>
              </w:rPr>
            </w:pPr>
            <w:r w:rsidRPr="00A014E1">
              <w:rPr>
                <w:rFonts w:ascii="Arial" w:eastAsia="Arial" w:hAnsi="Arial" w:cs="Arial"/>
                <w:sz w:val="20"/>
                <w:szCs w:val="20"/>
              </w:rPr>
              <w:t>Naam: </w:t>
            </w:r>
          </w:p>
        </w:tc>
        <w:tc>
          <w:tcPr>
            <w:tcW w:w="1437" w:type="dxa"/>
            <w:tcBorders>
              <w:top w:val="nil"/>
              <w:left w:val="nil"/>
              <w:bottom w:val="nil"/>
              <w:right w:val="nil"/>
            </w:tcBorders>
            <w:hideMark/>
          </w:tcPr>
          <w:p w14:paraId="073A08A2" w14:textId="77777777" w:rsidR="00FA1E6B" w:rsidRPr="00A014E1" w:rsidRDefault="00FA1E6B" w:rsidP="00AA77E7">
            <w:pPr>
              <w:spacing w:after="0"/>
              <w:jc w:val="both"/>
              <w:textAlignment w:val="baseline"/>
              <w:rPr>
                <w:rFonts w:ascii="Arial" w:eastAsia="Arial" w:hAnsi="Arial" w:cs="Arial"/>
                <w:sz w:val="20"/>
                <w:szCs w:val="20"/>
              </w:rPr>
            </w:pPr>
            <w:r w:rsidRPr="00A014E1">
              <w:rPr>
                <w:rFonts w:ascii="Arial" w:eastAsia="Arial" w:hAnsi="Arial" w:cs="Arial"/>
                <w:sz w:val="20"/>
                <w:szCs w:val="20"/>
              </w:rPr>
              <w:t> </w:t>
            </w:r>
          </w:p>
        </w:tc>
        <w:tc>
          <w:tcPr>
            <w:tcW w:w="4068" w:type="dxa"/>
            <w:tcBorders>
              <w:top w:val="nil"/>
              <w:left w:val="nil"/>
              <w:bottom w:val="nil"/>
              <w:right w:val="nil"/>
            </w:tcBorders>
            <w:hideMark/>
          </w:tcPr>
          <w:p w14:paraId="5869D91C" w14:textId="3223633F" w:rsidR="00FA1E6B" w:rsidRPr="00A014E1" w:rsidRDefault="00FA1E6B" w:rsidP="00AA77E7">
            <w:pPr>
              <w:spacing w:after="0"/>
              <w:jc w:val="both"/>
              <w:textAlignment w:val="baseline"/>
              <w:rPr>
                <w:rFonts w:ascii="Arial" w:eastAsia="Arial" w:hAnsi="Arial" w:cs="Arial"/>
                <w:sz w:val="20"/>
                <w:szCs w:val="20"/>
              </w:rPr>
            </w:pPr>
            <w:r w:rsidRPr="00A014E1">
              <w:rPr>
                <w:rFonts w:ascii="Arial" w:eastAsia="Arial" w:hAnsi="Arial" w:cs="Arial"/>
                <w:sz w:val="20"/>
                <w:szCs w:val="20"/>
              </w:rPr>
              <w:t xml:space="preserve">Naam:  </w:t>
            </w:r>
          </w:p>
        </w:tc>
      </w:tr>
      <w:tr w:rsidR="00FA1E6B" w:rsidRPr="00A014E1" w14:paraId="68C43C6E" w14:textId="77777777" w:rsidTr="00AA77E7">
        <w:tc>
          <w:tcPr>
            <w:tcW w:w="3540" w:type="dxa"/>
            <w:tcBorders>
              <w:top w:val="nil"/>
              <w:left w:val="nil"/>
              <w:bottom w:val="nil"/>
              <w:right w:val="nil"/>
            </w:tcBorders>
            <w:hideMark/>
          </w:tcPr>
          <w:p w14:paraId="2D9919C0" w14:textId="36A1C244" w:rsidR="00FA1E6B" w:rsidRPr="00A014E1" w:rsidRDefault="00FA1E6B" w:rsidP="00AA77E7">
            <w:pPr>
              <w:spacing w:after="0"/>
              <w:jc w:val="both"/>
              <w:textAlignment w:val="baseline"/>
              <w:rPr>
                <w:rFonts w:ascii="Arial" w:eastAsia="Arial" w:hAnsi="Arial" w:cs="Arial"/>
                <w:sz w:val="20"/>
                <w:szCs w:val="20"/>
              </w:rPr>
            </w:pPr>
            <w:r w:rsidRPr="00A014E1">
              <w:rPr>
                <w:rFonts w:ascii="Arial" w:eastAsia="Arial" w:hAnsi="Arial" w:cs="Arial"/>
                <w:sz w:val="20"/>
                <w:szCs w:val="20"/>
              </w:rPr>
              <w:t xml:space="preserve">Plaats:  </w:t>
            </w:r>
          </w:p>
        </w:tc>
        <w:tc>
          <w:tcPr>
            <w:tcW w:w="1437" w:type="dxa"/>
            <w:tcBorders>
              <w:top w:val="nil"/>
              <w:left w:val="nil"/>
              <w:bottom w:val="nil"/>
              <w:right w:val="nil"/>
            </w:tcBorders>
            <w:hideMark/>
          </w:tcPr>
          <w:p w14:paraId="657D93B2" w14:textId="77777777" w:rsidR="00FA1E6B" w:rsidRPr="00A014E1" w:rsidRDefault="00FA1E6B" w:rsidP="00AA77E7">
            <w:pPr>
              <w:spacing w:after="0"/>
              <w:jc w:val="both"/>
              <w:textAlignment w:val="baseline"/>
              <w:rPr>
                <w:rFonts w:ascii="Arial" w:eastAsia="Arial" w:hAnsi="Arial" w:cs="Arial"/>
                <w:sz w:val="20"/>
                <w:szCs w:val="20"/>
              </w:rPr>
            </w:pPr>
            <w:r w:rsidRPr="00A014E1">
              <w:rPr>
                <w:rFonts w:ascii="Arial" w:eastAsia="Arial" w:hAnsi="Arial" w:cs="Arial"/>
                <w:sz w:val="20"/>
                <w:szCs w:val="20"/>
              </w:rPr>
              <w:t> </w:t>
            </w:r>
          </w:p>
        </w:tc>
        <w:tc>
          <w:tcPr>
            <w:tcW w:w="4068" w:type="dxa"/>
            <w:tcBorders>
              <w:top w:val="nil"/>
              <w:left w:val="nil"/>
              <w:bottom w:val="nil"/>
              <w:right w:val="nil"/>
            </w:tcBorders>
            <w:hideMark/>
          </w:tcPr>
          <w:p w14:paraId="1D97EF4E" w14:textId="47A71DCA" w:rsidR="00FA1E6B" w:rsidRPr="00A014E1" w:rsidRDefault="00FA1E6B" w:rsidP="00AA77E7">
            <w:pPr>
              <w:spacing w:after="0"/>
              <w:jc w:val="both"/>
              <w:textAlignment w:val="baseline"/>
              <w:rPr>
                <w:rFonts w:ascii="Arial" w:eastAsia="Arial" w:hAnsi="Arial" w:cs="Arial"/>
                <w:sz w:val="20"/>
                <w:szCs w:val="20"/>
              </w:rPr>
            </w:pPr>
            <w:r w:rsidRPr="00A014E1">
              <w:rPr>
                <w:rFonts w:ascii="Arial" w:eastAsia="Arial" w:hAnsi="Arial" w:cs="Arial"/>
                <w:sz w:val="20"/>
                <w:szCs w:val="20"/>
              </w:rPr>
              <w:t>Plaats:</w:t>
            </w:r>
          </w:p>
        </w:tc>
      </w:tr>
      <w:tr w:rsidR="00FA1E6B" w:rsidRPr="00A014E1" w14:paraId="4DB1D72F" w14:textId="77777777" w:rsidTr="00AA77E7">
        <w:tc>
          <w:tcPr>
            <w:tcW w:w="3540" w:type="dxa"/>
            <w:tcBorders>
              <w:top w:val="nil"/>
              <w:left w:val="nil"/>
              <w:bottom w:val="nil"/>
              <w:right w:val="nil"/>
            </w:tcBorders>
            <w:hideMark/>
          </w:tcPr>
          <w:p w14:paraId="4B4F3189" w14:textId="7A2D5ED4" w:rsidR="00FA1E6B" w:rsidRPr="00A014E1" w:rsidRDefault="00FA1E6B" w:rsidP="00AA77E7">
            <w:pPr>
              <w:spacing w:after="0"/>
              <w:jc w:val="both"/>
              <w:textAlignment w:val="baseline"/>
              <w:rPr>
                <w:rFonts w:ascii="Arial" w:eastAsia="Arial" w:hAnsi="Arial" w:cs="Arial"/>
                <w:sz w:val="20"/>
                <w:szCs w:val="20"/>
              </w:rPr>
            </w:pPr>
            <w:r w:rsidRPr="00A014E1">
              <w:rPr>
                <w:rFonts w:ascii="Arial" w:eastAsia="Arial" w:hAnsi="Arial" w:cs="Arial"/>
                <w:sz w:val="20"/>
                <w:szCs w:val="20"/>
              </w:rPr>
              <w:t>Datum: </w:t>
            </w:r>
          </w:p>
        </w:tc>
        <w:tc>
          <w:tcPr>
            <w:tcW w:w="1437" w:type="dxa"/>
            <w:tcBorders>
              <w:top w:val="nil"/>
              <w:left w:val="nil"/>
              <w:bottom w:val="nil"/>
              <w:right w:val="nil"/>
            </w:tcBorders>
            <w:hideMark/>
          </w:tcPr>
          <w:p w14:paraId="382C2BFD" w14:textId="77777777" w:rsidR="00FA1E6B" w:rsidRPr="00A014E1" w:rsidRDefault="00FA1E6B" w:rsidP="00AA77E7">
            <w:pPr>
              <w:spacing w:after="0"/>
              <w:jc w:val="both"/>
              <w:textAlignment w:val="baseline"/>
              <w:rPr>
                <w:rFonts w:ascii="Arial" w:eastAsia="Arial" w:hAnsi="Arial" w:cs="Arial"/>
                <w:sz w:val="20"/>
                <w:szCs w:val="20"/>
              </w:rPr>
            </w:pPr>
            <w:r w:rsidRPr="00A014E1">
              <w:rPr>
                <w:rFonts w:ascii="Arial" w:eastAsia="Arial" w:hAnsi="Arial" w:cs="Arial"/>
                <w:sz w:val="20"/>
                <w:szCs w:val="20"/>
              </w:rPr>
              <w:t> </w:t>
            </w:r>
          </w:p>
        </w:tc>
        <w:tc>
          <w:tcPr>
            <w:tcW w:w="4068" w:type="dxa"/>
            <w:tcBorders>
              <w:top w:val="nil"/>
              <w:left w:val="nil"/>
              <w:bottom w:val="nil"/>
              <w:right w:val="nil"/>
            </w:tcBorders>
            <w:hideMark/>
          </w:tcPr>
          <w:p w14:paraId="11A04CE0" w14:textId="3201060A" w:rsidR="00FA1E6B" w:rsidRPr="00A014E1" w:rsidRDefault="00FA1E6B" w:rsidP="00AA77E7">
            <w:pPr>
              <w:spacing w:after="0"/>
              <w:jc w:val="both"/>
              <w:textAlignment w:val="baseline"/>
              <w:rPr>
                <w:rFonts w:ascii="Arial" w:eastAsia="Arial" w:hAnsi="Arial" w:cs="Arial"/>
                <w:sz w:val="20"/>
                <w:szCs w:val="20"/>
              </w:rPr>
            </w:pPr>
            <w:r w:rsidRPr="00A014E1">
              <w:rPr>
                <w:rFonts w:ascii="Arial" w:eastAsia="Arial" w:hAnsi="Arial" w:cs="Arial"/>
                <w:sz w:val="20"/>
                <w:szCs w:val="20"/>
              </w:rPr>
              <w:t>Datum: </w:t>
            </w:r>
          </w:p>
        </w:tc>
      </w:tr>
    </w:tbl>
    <w:p w14:paraId="3A990D8D" w14:textId="77777777" w:rsidR="00FA1E6B" w:rsidRPr="00A014E1" w:rsidRDefault="00FA1E6B">
      <w:pPr>
        <w:rPr>
          <w:rFonts w:ascii="Arial" w:hAnsi="Arial" w:cs="Arial"/>
        </w:rPr>
      </w:pPr>
    </w:p>
    <w:p w14:paraId="1CA9AE25" w14:textId="77777777" w:rsidR="00FA1E6B" w:rsidRPr="00A014E1" w:rsidRDefault="00FA1E6B" w:rsidP="006033C0">
      <w:pPr>
        <w:rPr>
          <w:rFonts w:ascii="Arial" w:hAnsi="Arial" w:cs="Arial"/>
        </w:rPr>
        <w:sectPr w:rsidR="00FA1E6B" w:rsidRPr="00A014E1" w:rsidSect="00FA1E6B">
          <w:footerReference w:type="default" r:id="rId70"/>
          <w:pgSz w:w="11906" w:h="16838"/>
          <w:pgMar w:top="1417" w:right="1417" w:bottom="1417" w:left="1417" w:header="708" w:footer="708" w:gutter="0"/>
          <w:pgNumType w:start="1"/>
          <w:cols w:space="708"/>
          <w:titlePg/>
          <w:docGrid w:linePitch="360"/>
        </w:sectPr>
      </w:pPr>
    </w:p>
    <w:p w14:paraId="348A85B4" w14:textId="77777777" w:rsidR="00FA1E6B" w:rsidRPr="00A014E1" w:rsidRDefault="00FA1E6B" w:rsidP="006033C0">
      <w:pPr>
        <w:rPr>
          <w:rFonts w:ascii="Arial" w:hAnsi="Arial" w:cs="Arial"/>
        </w:rPr>
      </w:pPr>
    </w:p>
    <w:sectPr w:rsidR="00FA1E6B" w:rsidRPr="00A014E1" w:rsidSect="00FA1E6B">
      <w:headerReference w:type="default" r:id="rId71"/>
      <w:footerReference w:type="default" r:id="rId72"/>
      <w:type w:val="continuous"/>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81D156" w14:textId="77777777" w:rsidR="003B3381" w:rsidRDefault="003B3381" w:rsidP="00142B0E">
      <w:pPr>
        <w:spacing w:after="0" w:line="240" w:lineRule="auto"/>
      </w:pPr>
      <w:r>
        <w:separator/>
      </w:r>
    </w:p>
  </w:endnote>
  <w:endnote w:type="continuationSeparator" w:id="0">
    <w:p w14:paraId="6B33C185" w14:textId="77777777" w:rsidR="003B3381" w:rsidRDefault="003B3381" w:rsidP="00142B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01504" w14:textId="77777777" w:rsidR="00FA1E6B" w:rsidRPr="00B1600F" w:rsidRDefault="00FA1E6B" w:rsidP="00142B0E">
    <w:pPr>
      <w:pStyle w:val="Voettekst"/>
      <w:rPr>
        <w:sz w:val="18"/>
        <w:szCs w:val="18"/>
      </w:rPr>
    </w:pPr>
    <w:r w:rsidRPr="00BD6E5B">
      <w:rPr>
        <w:rFonts w:ascii="Arial" w:hAnsi="Arial" w:cs="Arial"/>
        <w:sz w:val="18"/>
        <w:szCs w:val="18"/>
      </w:rPr>
      <w:t>Raamovereenkomst Jeugdhulp in Onderwijstijd regio Lekstroom</w:t>
    </w:r>
    <w:r w:rsidRPr="00B1600F">
      <w:rPr>
        <w:sz w:val="18"/>
        <w:szCs w:val="18"/>
      </w:rPr>
      <w:tab/>
    </w:r>
    <w:sdt>
      <w:sdtPr>
        <w:rPr>
          <w:sz w:val="18"/>
          <w:szCs w:val="18"/>
        </w:rPr>
        <w:id w:val="1055594620"/>
        <w:docPartObj>
          <w:docPartGallery w:val="Page Numbers (Bottom of Page)"/>
          <w:docPartUnique/>
        </w:docPartObj>
      </w:sdtPr>
      <w:sdtEndPr/>
      <w:sdtContent>
        <w:sdt>
          <w:sdtPr>
            <w:rPr>
              <w:sz w:val="18"/>
              <w:szCs w:val="18"/>
            </w:rPr>
            <w:id w:val="-1400513484"/>
            <w:docPartObj>
              <w:docPartGallery w:val="Page Numbers (Top of Page)"/>
              <w:docPartUnique/>
            </w:docPartObj>
          </w:sdtPr>
          <w:sdtEndPr/>
          <w:sdtContent>
            <w:r w:rsidRPr="00B1600F">
              <w:rPr>
                <w:sz w:val="18"/>
                <w:szCs w:val="18"/>
              </w:rPr>
              <w:t xml:space="preserve">Pagina </w:t>
            </w:r>
            <w:r w:rsidRPr="00B1600F">
              <w:rPr>
                <w:b/>
                <w:bCs/>
                <w:sz w:val="20"/>
                <w:szCs w:val="20"/>
              </w:rPr>
              <w:fldChar w:fldCharType="begin"/>
            </w:r>
            <w:r w:rsidRPr="00B1600F">
              <w:rPr>
                <w:b/>
                <w:bCs/>
                <w:sz w:val="18"/>
                <w:szCs w:val="18"/>
              </w:rPr>
              <w:instrText>PAGE</w:instrText>
            </w:r>
            <w:r w:rsidRPr="00B1600F">
              <w:rPr>
                <w:b/>
                <w:bCs/>
                <w:sz w:val="20"/>
                <w:szCs w:val="20"/>
              </w:rPr>
              <w:fldChar w:fldCharType="separate"/>
            </w:r>
            <w:r>
              <w:rPr>
                <w:b/>
                <w:bCs/>
                <w:sz w:val="20"/>
                <w:szCs w:val="20"/>
              </w:rPr>
              <w:t>2</w:t>
            </w:r>
            <w:r w:rsidRPr="00B1600F">
              <w:rPr>
                <w:b/>
                <w:bCs/>
                <w:sz w:val="20"/>
                <w:szCs w:val="20"/>
              </w:rPr>
              <w:fldChar w:fldCharType="end"/>
            </w:r>
            <w:r w:rsidRPr="00B1600F">
              <w:rPr>
                <w:sz w:val="18"/>
                <w:szCs w:val="18"/>
              </w:rPr>
              <w:t xml:space="preserve"> van </w:t>
            </w:r>
            <w:r w:rsidRPr="00B1600F">
              <w:rPr>
                <w:b/>
                <w:bCs/>
                <w:sz w:val="20"/>
                <w:szCs w:val="20"/>
              </w:rPr>
              <w:fldChar w:fldCharType="begin"/>
            </w:r>
            <w:r w:rsidRPr="00B1600F">
              <w:rPr>
                <w:b/>
                <w:bCs/>
                <w:sz w:val="18"/>
                <w:szCs w:val="18"/>
              </w:rPr>
              <w:instrText>NUMPAGES</w:instrText>
            </w:r>
            <w:r w:rsidRPr="00B1600F">
              <w:rPr>
                <w:b/>
                <w:bCs/>
                <w:sz w:val="20"/>
                <w:szCs w:val="20"/>
              </w:rPr>
              <w:fldChar w:fldCharType="separate"/>
            </w:r>
            <w:r>
              <w:rPr>
                <w:b/>
                <w:bCs/>
                <w:sz w:val="20"/>
                <w:szCs w:val="20"/>
              </w:rPr>
              <w:t>24</w:t>
            </w:r>
            <w:r w:rsidRPr="00B1600F">
              <w:rPr>
                <w:b/>
                <w:bCs/>
                <w:sz w:val="20"/>
                <w:szCs w:val="20"/>
              </w:rPr>
              <w:fldChar w:fldCharType="end"/>
            </w:r>
          </w:sdtContent>
        </w:sdt>
      </w:sdtContent>
    </w:sdt>
  </w:p>
  <w:p w14:paraId="0733320B" w14:textId="77777777" w:rsidR="00FA1E6B" w:rsidRDefault="00FA1E6B" w:rsidP="00142B0E">
    <w:pPr>
      <w:pStyle w:val="Voettekst"/>
    </w:pPr>
  </w:p>
  <w:p w14:paraId="52137F93" w14:textId="00D9C7F2" w:rsidR="00FA1E6B" w:rsidRPr="00B1600F" w:rsidRDefault="00FA1E6B" w:rsidP="00142B0E">
    <w:pPr>
      <w:pStyle w:val="Voettekst"/>
      <w:rPr>
        <w:sz w:val="16"/>
        <w:szCs w:val="16"/>
      </w:rPr>
    </w:pPr>
    <w:r w:rsidRPr="00B1600F">
      <w:rPr>
        <w:sz w:val="16"/>
        <w:szCs w:val="16"/>
      </w:rPr>
      <w:t>Deze overeenkomst is opgesteld conform de contractsta</w:t>
    </w:r>
    <w:r>
      <w:rPr>
        <w:sz w:val="16"/>
        <w:szCs w:val="16"/>
      </w:rPr>
      <w:t>ndaa</w:t>
    </w:r>
    <w:r w:rsidRPr="00B1600F">
      <w:rPr>
        <w:sz w:val="16"/>
        <w:szCs w:val="16"/>
      </w:rPr>
      <w:t xml:space="preserve">rden Jeugd van </w:t>
    </w:r>
    <w:r w:rsidR="0075090F">
      <w:rPr>
        <w:sz w:val="16"/>
        <w:szCs w:val="16"/>
      </w:rPr>
      <w:t>Januari 2025</w:t>
    </w:r>
  </w:p>
  <w:p w14:paraId="5112115A" w14:textId="77777777" w:rsidR="00FA1E6B" w:rsidRDefault="00FA1E6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1F0E5" w14:textId="77777777" w:rsidR="00142B0E" w:rsidRPr="00B1600F" w:rsidRDefault="00142B0E" w:rsidP="00142B0E">
    <w:pPr>
      <w:pStyle w:val="Voettekst"/>
      <w:rPr>
        <w:sz w:val="18"/>
        <w:szCs w:val="18"/>
      </w:rPr>
    </w:pPr>
    <w:r w:rsidRPr="00BD6E5B">
      <w:rPr>
        <w:rFonts w:ascii="Arial" w:hAnsi="Arial" w:cs="Arial"/>
        <w:sz w:val="18"/>
        <w:szCs w:val="18"/>
      </w:rPr>
      <w:t>Raamovereenkomst Jeugdhulp in Onderwijstijd regio Lekstroom</w:t>
    </w:r>
    <w:r w:rsidRPr="00B1600F">
      <w:rPr>
        <w:sz w:val="18"/>
        <w:szCs w:val="18"/>
      </w:rPr>
      <w:tab/>
    </w:r>
    <w:sdt>
      <w:sdtPr>
        <w:rPr>
          <w:sz w:val="18"/>
          <w:szCs w:val="18"/>
        </w:rPr>
        <w:id w:val="1824313824"/>
        <w:docPartObj>
          <w:docPartGallery w:val="Page Numbers (Bottom of Page)"/>
          <w:docPartUnique/>
        </w:docPartObj>
      </w:sdtPr>
      <w:sdtEndPr/>
      <w:sdtContent>
        <w:sdt>
          <w:sdtPr>
            <w:rPr>
              <w:sz w:val="18"/>
              <w:szCs w:val="18"/>
            </w:rPr>
            <w:id w:val="-1705238520"/>
            <w:docPartObj>
              <w:docPartGallery w:val="Page Numbers (Top of Page)"/>
              <w:docPartUnique/>
            </w:docPartObj>
          </w:sdtPr>
          <w:sdtEndPr/>
          <w:sdtContent>
            <w:r w:rsidRPr="00B1600F">
              <w:rPr>
                <w:sz w:val="18"/>
                <w:szCs w:val="18"/>
              </w:rPr>
              <w:t xml:space="preserve">Pagina </w:t>
            </w:r>
            <w:r w:rsidRPr="00B1600F">
              <w:rPr>
                <w:b/>
                <w:bCs/>
                <w:sz w:val="20"/>
                <w:szCs w:val="20"/>
              </w:rPr>
              <w:fldChar w:fldCharType="begin"/>
            </w:r>
            <w:r w:rsidRPr="00B1600F">
              <w:rPr>
                <w:b/>
                <w:bCs/>
                <w:sz w:val="18"/>
                <w:szCs w:val="18"/>
              </w:rPr>
              <w:instrText>PAGE</w:instrText>
            </w:r>
            <w:r w:rsidRPr="00B1600F">
              <w:rPr>
                <w:b/>
                <w:bCs/>
                <w:sz w:val="20"/>
                <w:szCs w:val="20"/>
              </w:rPr>
              <w:fldChar w:fldCharType="separate"/>
            </w:r>
            <w:r>
              <w:rPr>
                <w:b/>
                <w:bCs/>
                <w:sz w:val="20"/>
                <w:szCs w:val="20"/>
              </w:rPr>
              <w:t>2</w:t>
            </w:r>
            <w:r w:rsidRPr="00B1600F">
              <w:rPr>
                <w:b/>
                <w:bCs/>
                <w:sz w:val="20"/>
                <w:szCs w:val="20"/>
              </w:rPr>
              <w:fldChar w:fldCharType="end"/>
            </w:r>
            <w:r w:rsidRPr="00B1600F">
              <w:rPr>
                <w:sz w:val="18"/>
                <w:szCs w:val="18"/>
              </w:rPr>
              <w:t xml:space="preserve"> van </w:t>
            </w:r>
            <w:r w:rsidRPr="00B1600F">
              <w:rPr>
                <w:b/>
                <w:bCs/>
                <w:sz w:val="20"/>
                <w:szCs w:val="20"/>
              </w:rPr>
              <w:fldChar w:fldCharType="begin"/>
            </w:r>
            <w:r w:rsidRPr="00B1600F">
              <w:rPr>
                <w:b/>
                <w:bCs/>
                <w:sz w:val="18"/>
                <w:szCs w:val="18"/>
              </w:rPr>
              <w:instrText>NUMPAGES</w:instrText>
            </w:r>
            <w:r w:rsidRPr="00B1600F">
              <w:rPr>
                <w:b/>
                <w:bCs/>
                <w:sz w:val="20"/>
                <w:szCs w:val="20"/>
              </w:rPr>
              <w:fldChar w:fldCharType="separate"/>
            </w:r>
            <w:r>
              <w:rPr>
                <w:b/>
                <w:bCs/>
                <w:sz w:val="20"/>
                <w:szCs w:val="20"/>
              </w:rPr>
              <w:t>24</w:t>
            </w:r>
            <w:r w:rsidRPr="00B1600F">
              <w:rPr>
                <w:b/>
                <w:bCs/>
                <w:sz w:val="20"/>
                <w:szCs w:val="20"/>
              </w:rPr>
              <w:fldChar w:fldCharType="end"/>
            </w:r>
          </w:sdtContent>
        </w:sdt>
      </w:sdtContent>
    </w:sdt>
  </w:p>
  <w:p w14:paraId="44332708" w14:textId="77777777" w:rsidR="00142B0E" w:rsidRDefault="00142B0E" w:rsidP="00142B0E">
    <w:pPr>
      <w:pStyle w:val="Voettekst"/>
    </w:pPr>
  </w:p>
  <w:p w14:paraId="796D2D54" w14:textId="77777777" w:rsidR="00142B0E" w:rsidRPr="00B1600F" w:rsidRDefault="00142B0E" w:rsidP="00142B0E">
    <w:pPr>
      <w:pStyle w:val="Voettekst"/>
      <w:rPr>
        <w:sz w:val="16"/>
        <w:szCs w:val="16"/>
      </w:rPr>
    </w:pPr>
    <w:r w:rsidRPr="00B1600F">
      <w:rPr>
        <w:sz w:val="16"/>
        <w:szCs w:val="16"/>
      </w:rPr>
      <w:t>Deze overeenkomst is opgesteld conform de contractsta</w:t>
    </w:r>
    <w:r>
      <w:rPr>
        <w:sz w:val="16"/>
        <w:szCs w:val="16"/>
      </w:rPr>
      <w:t>ndaa</w:t>
    </w:r>
    <w:r w:rsidRPr="00B1600F">
      <w:rPr>
        <w:sz w:val="16"/>
        <w:szCs w:val="16"/>
      </w:rPr>
      <w:t>rden Jeugd van September 2022</w:t>
    </w:r>
  </w:p>
  <w:p w14:paraId="6C70DE08" w14:textId="77777777" w:rsidR="00142B0E" w:rsidRDefault="00142B0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B4C338" w14:textId="77777777" w:rsidR="003B3381" w:rsidRDefault="003B3381" w:rsidP="00142B0E">
      <w:pPr>
        <w:spacing w:after="0" w:line="240" w:lineRule="auto"/>
      </w:pPr>
      <w:r>
        <w:separator/>
      </w:r>
    </w:p>
  </w:footnote>
  <w:footnote w:type="continuationSeparator" w:id="0">
    <w:p w14:paraId="2553EFB9" w14:textId="77777777" w:rsidR="003B3381" w:rsidRDefault="003B3381" w:rsidP="00142B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00A6C" w14:textId="77777777" w:rsidR="00142B0E" w:rsidRDefault="00142B0E">
    <w:pPr>
      <w:pStyle w:val="Koptekst"/>
    </w:pPr>
    <w:r w:rsidRPr="00B23A28">
      <w:rPr>
        <w:noProof/>
      </w:rPr>
      <w:drawing>
        <wp:inline distT="0" distB="0" distL="0" distR="0" wp14:anchorId="24AC7C01" wp14:editId="081DE70B">
          <wp:extent cx="2062148" cy="653178"/>
          <wp:effectExtent l="0" t="0" r="0" b="0"/>
          <wp:docPr id="1" name="Afbeelding 1"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10;&#10;Automatisch gegenereerde beschrijving"/>
                  <pic:cNvPicPr/>
                </pic:nvPicPr>
                <pic:blipFill>
                  <a:blip r:embed="rId1"/>
                  <a:stretch>
                    <a:fillRect/>
                  </a:stretch>
                </pic:blipFill>
                <pic:spPr>
                  <a:xfrm>
                    <a:off x="0" y="0"/>
                    <a:ext cx="2109303" cy="66811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2A36321"/>
    <w:multiLevelType w:val="hybridMultilevel"/>
    <w:tmpl w:val="BC7C7BB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1">
    <w:nsid w:val="04AC6C73"/>
    <w:multiLevelType w:val="hybridMultilevel"/>
    <w:tmpl w:val="8716BA26"/>
    <w:lvl w:ilvl="0" w:tplc="D78227CA">
      <w:start w:val="1"/>
      <w:numFmt w:val="decimal"/>
      <w:lvlText w:val="%1."/>
      <w:lvlJc w:val="left"/>
      <w:pPr>
        <w:ind w:left="720" w:hanging="360"/>
      </w:pPr>
      <w:rPr>
        <w:rFonts w:ascii="Arial" w:eastAsia="Times New Roman" w:hAnsi="Arial" w:cs="Aria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1">
    <w:nsid w:val="050D66F3"/>
    <w:multiLevelType w:val="hybridMultilevel"/>
    <w:tmpl w:val="CD38996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BCE0954"/>
    <w:multiLevelType w:val="hybridMultilevel"/>
    <w:tmpl w:val="C9D81390"/>
    <w:lvl w:ilvl="0" w:tplc="C78E163E">
      <w:start w:val="1"/>
      <w:numFmt w:val="bullet"/>
      <w:pStyle w:val="OpsommingN1Bullet"/>
      <w:lvlText w:val=""/>
      <w:lvlJc w:val="left"/>
      <w:pPr>
        <w:tabs>
          <w:tab w:val="num" w:pos="284"/>
        </w:tabs>
        <w:ind w:left="284" w:hanging="284"/>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1">
    <w:nsid w:val="0FB9AA0C"/>
    <w:multiLevelType w:val="hybridMultilevel"/>
    <w:tmpl w:val="CD00312A"/>
    <w:lvl w:ilvl="0" w:tplc="6206FE76">
      <w:start w:val="2015"/>
      <w:numFmt w:val="bullet"/>
      <w:lvlText w:val=""/>
      <w:lvlJc w:val="left"/>
      <w:pPr>
        <w:ind w:left="720" w:hanging="360"/>
      </w:pPr>
      <w:rPr>
        <w:rFonts w:ascii="Symbol" w:hAnsi="Symbol" w:hint="default"/>
      </w:rPr>
    </w:lvl>
    <w:lvl w:ilvl="1" w:tplc="8D7651DC">
      <w:start w:val="1"/>
      <w:numFmt w:val="bullet"/>
      <w:lvlText w:val="o"/>
      <w:lvlJc w:val="left"/>
      <w:pPr>
        <w:ind w:left="1440" w:hanging="360"/>
      </w:pPr>
      <w:rPr>
        <w:rFonts w:ascii="Courier New" w:hAnsi="Courier New" w:hint="default"/>
      </w:rPr>
    </w:lvl>
    <w:lvl w:ilvl="2" w:tplc="F6E40A86">
      <w:start w:val="1"/>
      <w:numFmt w:val="bullet"/>
      <w:lvlText w:val=""/>
      <w:lvlJc w:val="left"/>
      <w:pPr>
        <w:ind w:left="2160" w:hanging="360"/>
      </w:pPr>
      <w:rPr>
        <w:rFonts w:ascii="Wingdings" w:hAnsi="Wingdings" w:hint="default"/>
      </w:rPr>
    </w:lvl>
    <w:lvl w:ilvl="3" w:tplc="F142F638">
      <w:start w:val="1"/>
      <w:numFmt w:val="bullet"/>
      <w:lvlText w:val=""/>
      <w:lvlJc w:val="left"/>
      <w:pPr>
        <w:ind w:left="2880" w:hanging="360"/>
      </w:pPr>
      <w:rPr>
        <w:rFonts w:ascii="Symbol" w:hAnsi="Symbol" w:hint="default"/>
      </w:rPr>
    </w:lvl>
    <w:lvl w:ilvl="4" w:tplc="7234B148">
      <w:start w:val="1"/>
      <w:numFmt w:val="bullet"/>
      <w:lvlText w:val="o"/>
      <w:lvlJc w:val="left"/>
      <w:pPr>
        <w:ind w:left="3600" w:hanging="360"/>
      </w:pPr>
      <w:rPr>
        <w:rFonts w:ascii="Courier New" w:hAnsi="Courier New" w:hint="default"/>
      </w:rPr>
    </w:lvl>
    <w:lvl w:ilvl="5" w:tplc="91E80A3E">
      <w:start w:val="1"/>
      <w:numFmt w:val="bullet"/>
      <w:lvlText w:val=""/>
      <w:lvlJc w:val="left"/>
      <w:pPr>
        <w:ind w:left="4320" w:hanging="360"/>
      </w:pPr>
      <w:rPr>
        <w:rFonts w:ascii="Wingdings" w:hAnsi="Wingdings" w:hint="default"/>
      </w:rPr>
    </w:lvl>
    <w:lvl w:ilvl="6" w:tplc="57CC8394">
      <w:start w:val="1"/>
      <w:numFmt w:val="bullet"/>
      <w:lvlText w:val=""/>
      <w:lvlJc w:val="left"/>
      <w:pPr>
        <w:ind w:left="5040" w:hanging="360"/>
      </w:pPr>
      <w:rPr>
        <w:rFonts w:ascii="Symbol" w:hAnsi="Symbol" w:hint="default"/>
      </w:rPr>
    </w:lvl>
    <w:lvl w:ilvl="7" w:tplc="51FC81D8">
      <w:start w:val="1"/>
      <w:numFmt w:val="bullet"/>
      <w:lvlText w:val="o"/>
      <w:lvlJc w:val="left"/>
      <w:pPr>
        <w:ind w:left="5760" w:hanging="360"/>
      </w:pPr>
      <w:rPr>
        <w:rFonts w:ascii="Courier New" w:hAnsi="Courier New" w:hint="default"/>
      </w:rPr>
    </w:lvl>
    <w:lvl w:ilvl="8" w:tplc="9BF0B386">
      <w:start w:val="1"/>
      <w:numFmt w:val="bullet"/>
      <w:lvlText w:val=""/>
      <w:lvlJc w:val="left"/>
      <w:pPr>
        <w:ind w:left="6480" w:hanging="360"/>
      </w:pPr>
      <w:rPr>
        <w:rFonts w:ascii="Wingdings" w:hAnsi="Wingdings" w:hint="default"/>
      </w:rPr>
    </w:lvl>
  </w:abstractNum>
  <w:abstractNum w:abstractNumId="5" w15:restartNumberingAfterBreak="1">
    <w:nsid w:val="13567B12"/>
    <w:multiLevelType w:val="hybridMultilevel"/>
    <w:tmpl w:val="172A0934"/>
    <w:lvl w:ilvl="0" w:tplc="FFFFFFFF">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D06646A">
      <w:start w:val="1"/>
      <w:numFmt w:val="bullet"/>
      <w:lvlText w:val="-"/>
      <w:lvlJc w:val="left"/>
      <w:pPr>
        <w:ind w:left="108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2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29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37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44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1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58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1">
    <w:nsid w:val="15435D20"/>
    <w:multiLevelType w:val="hybridMultilevel"/>
    <w:tmpl w:val="B62C6822"/>
    <w:lvl w:ilvl="0" w:tplc="4D06646A">
      <w:start w:val="1"/>
      <w:numFmt w:val="bullet"/>
      <w:lvlText w:val="-"/>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6808C04">
      <w:start w:val="1"/>
      <w:numFmt w:val="bullet"/>
      <w:lvlText w:val="o"/>
      <w:lvlJc w:val="left"/>
      <w:pPr>
        <w:ind w:left="15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CC89150">
      <w:start w:val="1"/>
      <w:numFmt w:val="bullet"/>
      <w:lvlText w:val="▪"/>
      <w:lvlJc w:val="left"/>
      <w:pPr>
        <w:ind w:left="22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5F4F198">
      <w:start w:val="1"/>
      <w:numFmt w:val="bullet"/>
      <w:lvlText w:val="•"/>
      <w:lvlJc w:val="left"/>
      <w:pPr>
        <w:ind w:left="29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9C88ADC">
      <w:start w:val="1"/>
      <w:numFmt w:val="bullet"/>
      <w:lvlText w:val="o"/>
      <w:lvlJc w:val="left"/>
      <w:pPr>
        <w:ind w:left="37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176D4D8">
      <w:start w:val="1"/>
      <w:numFmt w:val="bullet"/>
      <w:lvlText w:val="▪"/>
      <w:lvlJc w:val="left"/>
      <w:pPr>
        <w:ind w:left="44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BF4E0BC">
      <w:start w:val="1"/>
      <w:numFmt w:val="bullet"/>
      <w:lvlText w:val="•"/>
      <w:lvlJc w:val="left"/>
      <w:pPr>
        <w:ind w:left="51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ABC1CC4">
      <w:start w:val="1"/>
      <w:numFmt w:val="bullet"/>
      <w:lvlText w:val="o"/>
      <w:lvlJc w:val="left"/>
      <w:pPr>
        <w:ind w:left="58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D48C20A">
      <w:start w:val="1"/>
      <w:numFmt w:val="bullet"/>
      <w:lvlText w:val="▪"/>
      <w:lvlJc w:val="left"/>
      <w:pPr>
        <w:ind w:left="65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5C555C7"/>
    <w:multiLevelType w:val="hybridMultilevel"/>
    <w:tmpl w:val="0E367C70"/>
    <w:lvl w:ilvl="0" w:tplc="E3A82724">
      <w:numFmt w:val="bullet"/>
      <w:lvlText w:val="-"/>
      <w:lvlJc w:val="left"/>
      <w:pPr>
        <w:ind w:left="1145" w:hanging="360"/>
      </w:pPr>
      <w:rPr>
        <w:rFonts w:ascii="Calibri" w:eastAsiaTheme="minorHAnsi" w:hAnsi="Calibri" w:cs="Calibri" w:hint="default"/>
      </w:rPr>
    </w:lvl>
    <w:lvl w:ilvl="1" w:tplc="04130003" w:tentative="1">
      <w:start w:val="1"/>
      <w:numFmt w:val="bullet"/>
      <w:lvlText w:val="o"/>
      <w:lvlJc w:val="left"/>
      <w:pPr>
        <w:ind w:left="1865" w:hanging="360"/>
      </w:pPr>
      <w:rPr>
        <w:rFonts w:ascii="Courier New" w:hAnsi="Courier New" w:cs="Courier New" w:hint="default"/>
      </w:rPr>
    </w:lvl>
    <w:lvl w:ilvl="2" w:tplc="04130005" w:tentative="1">
      <w:start w:val="1"/>
      <w:numFmt w:val="bullet"/>
      <w:lvlText w:val=""/>
      <w:lvlJc w:val="left"/>
      <w:pPr>
        <w:ind w:left="2585" w:hanging="360"/>
      </w:pPr>
      <w:rPr>
        <w:rFonts w:ascii="Wingdings" w:hAnsi="Wingdings" w:hint="default"/>
      </w:rPr>
    </w:lvl>
    <w:lvl w:ilvl="3" w:tplc="04130001" w:tentative="1">
      <w:start w:val="1"/>
      <w:numFmt w:val="bullet"/>
      <w:lvlText w:val=""/>
      <w:lvlJc w:val="left"/>
      <w:pPr>
        <w:ind w:left="3305" w:hanging="360"/>
      </w:pPr>
      <w:rPr>
        <w:rFonts w:ascii="Symbol" w:hAnsi="Symbol" w:hint="default"/>
      </w:rPr>
    </w:lvl>
    <w:lvl w:ilvl="4" w:tplc="04130003" w:tentative="1">
      <w:start w:val="1"/>
      <w:numFmt w:val="bullet"/>
      <w:lvlText w:val="o"/>
      <w:lvlJc w:val="left"/>
      <w:pPr>
        <w:ind w:left="4025" w:hanging="360"/>
      </w:pPr>
      <w:rPr>
        <w:rFonts w:ascii="Courier New" w:hAnsi="Courier New" w:cs="Courier New" w:hint="default"/>
      </w:rPr>
    </w:lvl>
    <w:lvl w:ilvl="5" w:tplc="04130005" w:tentative="1">
      <w:start w:val="1"/>
      <w:numFmt w:val="bullet"/>
      <w:lvlText w:val=""/>
      <w:lvlJc w:val="left"/>
      <w:pPr>
        <w:ind w:left="4745" w:hanging="360"/>
      </w:pPr>
      <w:rPr>
        <w:rFonts w:ascii="Wingdings" w:hAnsi="Wingdings" w:hint="default"/>
      </w:rPr>
    </w:lvl>
    <w:lvl w:ilvl="6" w:tplc="04130001" w:tentative="1">
      <w:start w:val="1"/>
      <w:numFmt w:val="bullet"/>
      <w:lvlText w:val=""/>
      <w:lvlJc w:val="left"/>
      <w:pPr>
        <w:ind w:left="5465" w:hanging="360"/>
      </w:pPr>
      <w:rPr>
        <w:rFonts w:ascii="Symbol" w:hAnsi="Symbol" w:hint="default"/>
      </w:rPr>
    </w:lvl>
    <w:lvl w:ilvl="7" w:tplc="04130003" w:tentative="1">
      <w:start w:val="1"/>
      <w:numFmt w:val="bullet"/>
      <w:lvlText w:val="o"/>
      <w:lvlJc w:val="left"/>
      <w:pPr>
        <w:ind w:left="6185" w:hanging="360"/>
      </w:pPr>
      <w:rPr>
        <w:rFonts w:ascii="Courier New" w:hAnsi="Courier New" w:cs="Courier New" w:hint="default"/>
      </w:rPr>
    </w:lvl>
    <w:lvl w:ilvl="8" w:tplc="04130005" w:tentative="1">
      <w:start w:val="1"/>
      <w:numFmt w:val="bullet"/>
      <w:lvlText w:val=""/>
      <w:lvlJc w:val="left"/>
      <w:pPr>
        <w:ind w:left="6905" w:hanging="360"/>
      </w:pPr>
      <w:rPr>
        <w:rFonts w:ascii="Wingdings" w:hAnsi="Wingdings" w:hint="default"/>
      </w:rPr>
    </w:lvl>
  </w:abstractNum>
  <w:abstractNum w:abstractNumId="8" w15:restartNumberingAfterBreak="1">
    <w:nsid w:val="165C7AA5"/>
    <w:multiLevelType w:val="hybridMultilevel"/>
    <w:tmpl w:val="14F4321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1">
    <w:nsid w:val="178044E5"/>
    <w:multiLevelType w:val="hybridMultilevel"/>
    <w:tmpl w:val="A1F0DE66"/>
    <w:lvl w:ilvl="0" w:tplc="04130003">
      <w:start w:val="1"/>
      <w:numFmt w:val="bullet"/>
      <w:lvlText w:val="o"/>
      <w:lvlJc w:val="left"/>
      <w:pPr>
        <w:ind w:left="1440" w:hanging="360"/>
      </w:pPr>
      <w:rPr>
        <w:rFonts w:ascii="Courier New" w:hAnsi="Courier New" w:cs="Courier New"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0" w15:restartNumberingAfterBreak="0">
    <w:nsid w:val="18AA65F8"/>
    <w:multiLevelType w:val="hybridMultilevel"/>
    <w:tmpl w:val="5E6E044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1">
    <w:nsid w:val="197B494F"/>
    <w:multiLevelType w:val="hybridMultilevel"/>
    <w:tmpl w:val="5ACEF09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1">
    <w:nsid w:val="19B1D8F8"/>
    <w:multiLevelType w:val="hybridMultilevel"/>
    <w:tmpl w:val="B7A4AC28"/>
    <w:lvl w:ilvl="0" w:tplc="F02E978C">
      <w:start w:val="2015"/>
      <w:numFmt w:val="bullet"/>
      <w:lvlText w:val=""/>
      <w:lvlJc w:val="left"/>
      <w:pPr>
        <w:ind w:left="720" w:hanging="360"/>
      </w:pPr>
      <w:rPr>
        <w:rFonts w:ascii="Symbol" w:hAnsi="Symbol" w:hint="default"/>
      </w:rPr>
    </w:lvl>
    <w:lvl w:ilvl="1" w:tplc="76A63686">
      <w:start w:val="1"/>
      <w:numFmt w:val="bullet"/>
      <w:lvlText w:val="o"/>
      <w:lvlJc w:val="left"/>
      <w:pPr>
        <w:ind w:left="1440" w:hanging="360"/>
      </w:pPr>
      <w:rPr>
        <w:rFonts w:ascii="Courier New" w:hAnsi="Courier New" w:hint="default"/>
      </w:rPr>
    </w:lvl>
    <w:lvl w:ilvl="2" w:tplc="0A084F66">
      <w:start w:val="1"/>
      <w:numFmt w:val="bullet"/>
      <w:lvlText w:val=""/>
      <w:lvlJc w:val="left"/>
      <w:pPr>
        <w:ind w:left="2160" w:hanging="360"/>
      </w:pPr>
      <w:rPr>
        <w:rFonts w:ascii="Wingdings" w:hAnsi="Wingdings" w:hint="default"/>
      </w:rPr>
    </w:lvl>
    <w:lvl w:ilvl="3" w:tplc="579C9424">
      <w:start w:val="1"/>
      <w:numFmt w:val="bullet"/>
      <w:lvlText w:val=""/>
      <w:lvlJc w:val="left"/>
      <w:pPr>
        <w:ind w:left="2880" w:hanging="360"/>
      </w:pPr>
      <w:rPr>
        <w:rFonts w:ascii="Symbol" w:hAnsi="Symbol" w:hint="default"/>
      </w:rPr>
    </w:lvl>
    <w:lvl w:ilvl="4" w:tplc="AA3C6C38">
      <w:start w:val="1"/>
      <w:numFmt w:val="bullet"/>
      <w:lvlText w:val="o"/>
      <w:lvlJc w:val="left"/>
      <w:pPr>
        <w:ind w:left="3600" w:hanging="360"/>
      </w:pPr>
      <w:rPr>
        <w:rFonts w:ascii="Courier New" w:hAnsi="Courier New" w:hint="default"/>
      </w:rPr>
    </w:lvl>
    <w:lvl w:ilvl="5" w:tplc="2814066E">
      <w:start w:val="1"/>
      <w:numFmt w:val="bullet"/>
      <w:lvlText w:val=""/>
      <w:lvlJc w:val="left"/>
      <w:pPr>
        <w:ind w:left="4320" w:hanging="360"/>
      </w:pPr>
      <w:rPr>
        <w:rFonts w:ascii="Wingdings" w:hAnsi="Wingdings" w:hint="default"/>
      </w:rPr>
    </w:lvl>
    <w:lvl w:ilvl="6" w:tplc="09D0BCF0">
      <w:start w:val="1"/>
      <w:numFmt w:val="bullet"/>
      <w:lvlText w:val=""/>
      <w:lvlJc w:val="left"/>
      <w:pPr>
        <w:ind w:left="5040" w:hanging="360"/>
      </w:pPr>
      <w:rPr>
        <w:rFonts w:ascii="Symbol" w:hAnsi="Symbol" w:hint="default"/>
      </w:rPr>
    </w:lvl>
    <w:lvl w:ilvl="7" w:tplc="F74E3584">
      <w:start w:val="1"/>
      <w:numFmt w:val="bullet"/>
      <w:lvlText w:val="o"/>
      <w:lvlJc w:val="left"/>
      <w:pPr>
        <w:ind w:left="5760" w:hanging="360"/>
      </w:pPr>
      <w:rPr>
        <w:rFonts w:ascii="Courier New" w:hAnsi="Courier New" w:hint="default"/>
      </w:rPr>
    </w:lvl>
    <w:lvl w:ilvl="8" w:tplc="51AEFD90">
      <w:start w:val="1"/>
      <w:numFmt w:val="bullet"/>
      <w:lvlText w:val=""/>
      <w:lvlJc w:val="left"/>
      <w:pPr>
        <w:ind w:left="6480" w:hanging="360"/>
      </w:pPr>
      <w:rPr>
        <w:rFonts w:ascii="Wingdings" w:hAnsi="Wingdings" w:hint="default"/>
      </w:rPr>
    </w:lvl>
  </w:abstractNum>
  <w:abstractNum w:abstractNumId="13" w15:restartNumberingAfterBreak="1">
    <w:nsid w:val="1E7F8403"/>
    <w:multiLevelType w:val="hybridMultilevel"/>
    <w:tmpl w:val="ECB69030"/>
    <w:lvl w:ilvl="0" w:tplc="269A40EA">
      <w:start w:val="2015"/>
      <w:numFmt w:val="bullet"/>
      <w:lvlText w:val=""/>
      <w:lvlJc w:val="left"/>
      <w:pPr>
        <w:ind w:left="720" w:hanging="360"/>
      </w:pPr>
      <w:rPr>
        <w:rFonts w:ascii="Symbol" w:hAnsi="Symbol" w:hint="default"/>
      </w:rPr>
    </w:lvl>
    <w:lvl w:ilvl="1" w:tplc="CF8811A2">
      <w:start w:val="1"/>
      <w:numFmt w:val="bullet"/>
      <w:lvlText w:val="o"/>
      <w:lvlJc w:val="left"/>
      <w:pPr>
        <w:ind w:left="1440" w:hanging="360"/>
      </w:pPr>
      <w:rPr>
        <w:rFonts w:ascii="Courier New" w:hAnsi="Courier New" w:hint="default"/>
      </w:rPr>
    </w:lvl>
    <w:lvl w:ilvl="2" w:tplc="E6444E8A">
      <w:start w:val="1"/>
      <w:numFmt w:val="bullet"/>
      <w:lvlText w:val=""/>
      <w:lvlJc w:val="left"/>
      <w:pPr>
        <w:ind w:left="2160" w:hanging="360"/>
      </w:pPr>
      <w:rPr>
        <w:rFonts w:ascii="Wingdings" w:hAnsi="Wingdings" w:hint="default"/>
      </w:rPr>
    </w:lvl>
    <w:lvl w:ilvl="3" w:tplc="59B630F8">
      <w:start w:val="1"/>
      <w:numFmt w:val="bullet"/>
      <w:lvlText w:val=""/>
      <w:lvlJc w:val="left"/>
      <w:pPr>
        <w:ind w:left="2880" w:hanging="360"/>
      </w:pPr>
      <w:rPr>
        <w:rFonts w:ascii="Symbol" w:hAnsi="Symbol" w:hint="default"/>
      </w:rPr>
    </w:lvl>
    <w:lvl w:ilvl="4" w:tplc="F0B295CC">
      <w:start w:val="1"/>
      <w:numFmt w:val="bullet"/>
      <w:lvlText w:val="o"/>
      <w:lvlJc w:val="left"/>
      <w:pPr>
        <w:ind w:left="3600" w:hanging="360"/>
      </w:pPr>
      <w:rPr>
        <w:rFonts w:ascii="Courier New" w:hAnsi="Courier New" w:hint="default"/>
      </w:rPr>
    </w:lvl>
    <w:lvl w:ilvl="5" w:tplc="4B00935E">
      <w:start w:val="1"/>
      <w:numFmt w:val="bullet"/>
      <w:lvlText w:val=""/>
      <w:lvlJc w:val="left"/>
      <w:pPr>
        <w:ind w:left="4320" w:hanging="360"/>
      </w:pPr>
      <w:rPr>
        <w:rFonts w:ascii="Wingdings" w:hAnsi="Wingdings" w:hint="default"/>
      </w:rPr>
    </w:lvl>
    <w:lvl w:ilvl="6" w:tplc="0B5E5E68">
      <w:start w:val="1"/>
      <w:numFmt w:val="bullet"/>
      <w:lvlText w:val=""/>
      <w:lvlJc w:val="left"/>
      <w:pPr>
        <w:ind w:left="5040" w:hanging="360"/>
      </w:pPr>
      <w:rPr>
        <w:rFonts w:ascii="Symbol" w:hAnsi="Symbol" w:hint="default"/>
      </w:rPr>
    </w:lvl>
    <w:lvl w:ilvl="7" w:tplc="3948EE1C">
      <w:start w:val="1"/>
      <w:numFmt w:val="bullet"/>
      <w:lvlText w:val="o"/>
      <w:lvlJc w:val="left"/>
      <w:pPr>
        <w:ind w:left="5760" w:hanging="360"/>
      </w:pPr>
      <w:rPr>
        <w:rFonts w:ascii="Courier New" w:hAnsi="Courier New" w:hint="default"/>
      </w:rPr>
    </w:lvl>
    <w:lvl w:ilvl="8" w:tplc="4E7C52AE">
      <w:start w:val="1"/>
      <w:numFmt w:val="bullet"/>
      <w:lvlText w:val=""/>
      <w:lvlJc w:val="left"/>
      <w:pPr>
        <w:ind w:left="6480" w:hanging="360"/>
      </w:pPr>
      <w:rPr>
        <w:rFonts w:ascii="Wingdings" w:hAnsi="Wingdings" w:hint="default"/>
      </w:rPr>
    </w:lvl>
  </w:abstractNum>
  <w:abstractNum w:abstractNumId="14" w15:restartNumberingAfterBreak="1">
    <w:nsid w:val="24A2248F"/>
    <w:multiLevelType w:val="hybridMultilevel"/>
    <w:tmpl w:val="45122EBA"/>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1">
    <w:nsid w:val="29CB1C1A"/>
    <w:multiLevelType w:val="hybridMultilevel"/>
    <w:tmpl w:val="B0288A6E"/>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1">
    <w:nsid w:val="2A151714"/>
    <w:multiLevelType w:val="hybridMultilevel"/>
    <w:tmpl w:val="0CC66372"/>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1">
    <w:nsid w:val="2B0D5057"/>
    <w:multiLevelType w:val="hybridMultilevel"/>
    <w:tmpl w:val="CDFCEC30"/>
    <w:lvl w:ilvl="0" w:tplc="FFFFFFFF">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4130019">
      <w:start w:val="1"/>
      <w:numFmt w:val="lowerLetter"/>
      <w:lvlText w:val="%3."/>
      <w:lvlJc w:val="left"/>
      <w:pPr>
        <w:ind w:left="1440" w:hanging="360"/>
      </w:pPr>
    </w:lvl>
    <w:lvl w:ilvl="3" w:tplc="FFFFFFFF">
      <w:start w:val="1"/>
      <w:numFmt w:val="decimal"/>
      <w:lvlText w:val="%4"/>
      <w:lvlJc w:val="left"/>
      <w:pPr>
        <w:ind w:left="22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29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37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44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1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58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2DC932CC"/>
    <w:multiLevelType w:val="hybridMultilevel"/>
    <w:tmpl w:val="451247A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1">
    <w:nsid w:val="33D818BE"/>
    <w:multiLevelType w:val="hybridMultilevel"/>
    <w:tmpl w:val="F614084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1">
    <w:nsid w:val="3430E47D"/>
    <w:multiLevelType w:val="hybridMultilevel"/>
    <w:tmpl w:val="EA60FC34"/>
    <w:lvl w:ilvl="0" w:tplc="E9A03678">
      <w:start w:val="2015"/>
      <w:numFmt w:val="bullet"/>
      <w:lvlText w:val=""/>
      <w:lvlJc w:val="left"/>
      <w:pPr>
        <w:ind w:left="720" w:hanging="360"/>
      </w:pPr>
      <w:rPr>
        <w:rFonts w:ascii="Symbol" w:hAnsi="Symbol" w:hint="default"/>
      </w:rPr>
    </w:lvl>
    <w:lvl w:ilvl="1" w:tplc="F9D06C68">
      <w:start w:val="1"/>
      <w:numFmt w:val="bullet"/>
      <w:lvlText w:val="o"/>
      <w:lvlJc w:val="left"/>
      <w:pPr>
        <w:ind w:left="1440" w:hanging="360"/>
      </w:pPr>
      <w:rPr>
        <w:rFonts w:ascii="Courier New" w:hAnsi="Courier New" w:hint="default"/>
      </w:rPr>
    </w:lvl>
    <w:lvl w:ilvl="2" w:tplc="3A043E36">
      <w:start w:val="1"/>
      <w:numFmt w:val="bullet"/>
      <w:lvlText w:val=""/>
      <w:lvlJc w:val="left"/>
      <w:pPr>
        <w:ind w:left="2160" w:hanging="360"/>
      </w:pPr>
      <w:rPr>
        <w:rFonts w:ascii="Wingdings" w:hAnsi="Wingdings" w:hint="default"/>
      </w:rPr>
    </w:lvl>
    <w:lvl w:ilvl="3" w:tplc="125CB1BC">
      <w:start w:val="1"/>
      <w:numFmt w:val="bullet"/>
      <w:lvlText w:val=""/>
      <w:lvlJc w:val="left"/>
      <w:pPr>
        <w:ind w:left="2880" w:hanging="360"/>
      </w:pPr>
      <w:rPr>
        <w:rFonts w:ascii="Symbol" w:hAnsi="Symbol" w:hint="default"/>
      </w:rPr>
    </w:lvl>
    <w:lvl w:ilvl="4" w:tplc="1CEE4BEC">
      <w:start w:val="1"/>
      <w:numFmt w:val="bullet"/>
      <w:lvlText w:val="o"/>
      <w:lvlJc w:val="left"/>
      <w:pPr>
        <w:ind w:left="3600" w:hanging="360"/>
      </w:pPr>
      <w:rPr>
        <w:rFonts w:ascii="Courier New" w:hAnsi="Courier New" w:hint="default"/>
      </w:rPr>
    </w:lvl>
    <w:lvl w:ilvl="5" w:tplc="31700838">
      <w:start w:val="1"/>
      <w:numFmt w:val="bullet"/>
      <w:lvlText w:val=""/>
      <w:lvlJc w:val="left"/>
      <w:pPr>
        <w:ind w:left="4320" w:hanging="360"/>
      </w:pPr>
      <w:rPr>
        <w:rFonts w:ascii="Wingdings" w:hAnsi="Wingdings" w:hint="default"/>
      </w:rPr>
    </w:lvl>
    <w:lvl w:ilvl="6" w:tplc="A322DFE0">
      <w:start w:val="1"/>
      <w:numFmt w:val="bullet"/>
      <w:lvlText w:val=""/>
      <w:lvlJc w:val="left"/>
      <w:pPr>
        <w:ind w:left="5040" w:hanging="360"/>
      </w:pPr>
      <w:rPr>
        <w:rFonts w:ascii="Symbol" w:hAnsi="Symbol" w:hint="default"/>
      </w:rPr>
    </w:lvl>
    <w:lvl w:ilvl="7" w:tplc="184A43B4">
      <w:start w:val="1"/>
      <w:numFmt w:val="bullet"/>
      <w:lvlText w:val="o"/>
      <w:lvlJc w:val="left"/>
      <w:pPr>
        <w:ind w:left="5760" w:hanging="360"/>
      </w:pPr>
      <w:rPr>
        <w:rFonts w:ascii="Courier New" w:hAnsi="Courier New" w:hint="default"/>
      </w:rPr>
    </w:lvl>
    <w:lvl w:ilvl="8" w:tplc="D62E6158">
      <w:start w:val="1"/>
      <w:numFmt w:val="bullet"/>
      <w:lvlText w:val=""/>
      <w:lvlJc w:val="left"/>
      <w:pPr>
        <w:ind w:left="6480" w:hanging="360"/>
      </w:pPr>
      <w:rPr>
        <w:rFonts w:ascii="Wingdings" w:hAnsi="Wingdings" w:hint="default"/>
      </w:rPr>
    </w:lvl>
  </w:abstractNum>
  <w:abstractNum w:abstractNumId="21" w15:restartNumberingAfterBreak="1">
    <w:nsid w:val="3C879EC4"/>
    <w:multiLevelType w:val="hybridMultilevel"/>
    <w:tmpl w:val="221AA8E8"/>
    <w:lvl w:ilvl="0" w:tplc="3AA8941A">
      <w:start w:val="2015"/>
      <w:numFmt w:val="bullet"/>
      <w:lvlText w:val=""/>
      <w:lvlJc w:val="left"/>
      <w:pPr>
        <w:ind w:left="720" w:hanging="360"/>
      </w:pPr>
      <w:rPr>
        <w:rFonts w:ascii="Symbol" w:hAnsi="Symbol" w:hint="default"/>
      </w:rPr>
    </w:lvl>
    <w:lvl w:ilvl="1" w:tplc="28302020">
      <w:start w:val="1"/>
      <w:numFmt w:val="bullet"/>
      <w:lvlText w:val="o"/>
      <w:lvlJc w:val="left"/>
      <w:pPr>
        <w:ind w:left="1440" w:hanging="360"/>
      </w:pPr>
      <w:rPr>
        <w:rFonts w:ascii="Courier New" w:hAnsi="Courier New" w:hint="default"/>
      </w:rPr>
    </w:lvl>
    <w:lvl w:ilvl="2" w:tplc="BBD69B62">
      <w:start w:val="1"/>
      <w:numFmt w:val="bullet"/>
      <w:lvlText w:val=""/>
      <w:lvlJc w:val="left"/>
      <w:pPr>
        <w:ind w:left="2160" w:hanging="360"/>
      </w:pPr>
      <w:rPr>
        <w:rFonts w:ascii="Wingdings" w:hAnsi="Wingdings" w:hint="default"/>
      </w:rPr>
    </w:lvl>
    <w:lvl w:ilvl="3" w:tplc="7D908AE0">
      <w:start w:val="1"/>
      <w:numFmt w:val="bullet"/>
      <w:lvlText w:val=""/>
      <w:lvlJc w:val="left"/>
      <w:pPr>
        <w:ind w:left="2880" w:hanging="360"/>
      </w:pPr>
      <w:rPr>
        <w:rFonts w:ascii="Symbol" w:hAnsi="Symbol" w:hint="default"/>
      </w:rPr>
    </w:lvl>
    <w:lvl w:ilvl="4" w:tplc="1A6C106E">
      <w:start w:val="1"/>
      <w:numFmt w:val="bullet"/>
      <w:lvlText w:val="o"/>
      <w:lvlJc w:val="left"/>
      <w:pPr>
        <w:ind w:left="3600" w:hanging="360"/>
      </w:pPr>
      <w:rPr>
        <w:rFonts w:ascii="Courier New" w:hAnsi="Courier New" w:hint="default"/>
      </w:rPr>
    </w:lvl>
    <w:lvl w:ilvl="5" w:tplc="9C5CF434">
      <w:start w:val="1"/>
      <w:numFmt w:val="bullet"/>
      <w:lvlText w:val=""/>
      <w:lvlJc w:val="left"/>
      <w:pPr>
        <w:ind w:left="4320" w:hanging="360"/>
      </w:pPr>
      <w:rPr>
        <w:rFonts w:ascii="Wingdings" w:hAnsi="Wingdings" w:hint="default"/>
      </w:rPr>
    </w:lvl>
    <w:lvl w:ilvl="6" w:tplc="1098F446">
      <w:start w:val="1"/>
      <w:numFmt w:val="bullet"/>
      <w:lvlText w:val=""/>
      <w:lvlJc w:val="left"/>
      <w:pPr>
        <w:ind w:left="5040" w:hanging="360"/>
      </w:pPr>
      <w:rPr>
        <w:rFonts w:ascii="Symbol" w:hAnsi="Symbol" w:hint="default"/>
      </w:rPr>
    </w:lvl>
    <w:lvl w:ilvl="7" w:tplc="C8EA4EF8">
      <w:start w:val="1"/>
      <w:numFmt w:val="bullet"/>
      <w:lvlText w:val="o"/>
      <w:lvlJc w:val="left"/>
      <w:pPr>
        <w:ind w:left="5760" w:hanging="360"/>
      </w:pPr>
      <w:rPr>
        <w:rFonts w:ascii="Courier New" w:hAnsi="Courier New" w:hint="default"/>
      </w:rPr>
    </w:lvl>
    <w:lvl w:ilvl="8" w:tplc="ECCE645E">
      <w:start w:val="1"/>
      <w:numFmt w:val="bullet"/>
      <w:lvlText w:val=""/>
      <w:lvlJc w:val="left"/>
      <w:pPr>
        <w:ind w:left="6480" w:hanging="360"/>
      </w:pPr>
      <w:rPr>
        <w:rFonts w:ascii="Wingdings" w:hAnsi="Wingdings" w:hint="default"/>
      </w:rPr>
    </w:lvl>
  </w:abstractNum>
  <w:abstractNum w:abstractNumId="22" w15:restartNumberingAfterBreak="1">
    <w:nsid w:val="40F667BF"/>
    <w:multiLevelType w:val="hybridMultilevel"/>
    <w:tmpl w:val="68AABD00"/>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1">
    <w:nsid w:val="46364670"/>
    <w:multiLevelType w:val="hybridMultilevel"/>
    <w:tmpl w:val="D9D6A28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1">
    <w:nsid w:val="466C6267"/>
    <w:multiLevelType w:val="hybridMultilevel"/>
    <w:tmpl w:val="E67CCC42"/>
    <w:lvl w:ilvl="0" w:tplc="E3A8272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1">
    <w:nsid w:val="46765F66"/>
    <w:multiLevelType w:val="multilevel"/>
    <w:tmpl w:val="269EE402"/>
    <w:lvl w:ilvl="0">
      <w:start w:val="1"/>
      <w:numFmt w:val="bullet"/>
      <w:lvlText w:val=""/>
      <w:lvlJc w:val="left"/>
      <w:pPr>
        <w:tabs>
          <w:tab w:val="num" w:pos="1068"/>
        </w:tabs>
        <w:ind w:left="1068" w:hanging="360"/>
      </w:pPr>
      <w:rPr>
        <w:rFonts w:ascii="Symbol" w:hAnsi="Symbol" w:hint="default"/>
        <w:sz w:val="20"/>
      </w:rPr>
    </w:lvl>
    <w:lvl w:ilvl="1">
      <w:start w:val="3"/>
      <w:numFmt w:val="decimal"/>
      <w:lvlText w:val="%2."/>
      <w:lvlJc w:val="left"/>
      <w:pPr>
        <w:ind w:left="1788" w:hanging="360"/>
      </w:pPr>
      <w:rPr>
        <w:rFonts w:hint="default"/>
      </w:rPr>
    </w:lvl>
    <w:lvl w:ilvl="2" w:tentative="1">
      <w:start w:val="1"/>
      <w:numFmt w:val="bullet"/>
      <w:lvlText w:val=""/>
      <w:lvlJc w:val="left"/>
      <w:pPr>
        <w:tabs>
          <w:tab w:val="num" w:pos="2508"/>
        </w:tabs>
        <w:ind w:left="2508" w:hanging="360"/>
      </w:pPr>
      <w:rPr>
        <w:rFonts w:ascii="Symbol" w:hAnsi="Symbol" w:hint="default"/>
        <w:sz w:val="20"/>
      </w:rPr>
    </w:lvl>
    <w:lvl w:ilvl="3" w:tentative="1">
      <w:start w:val="1"/>
      <w:numFmt w:val="bullet"/>
      <w:lvlText w:val=""/>
      <w:lvlJc w:val="left"/>
      <w:pPr>
        <w:tabs>
          <w:tab w:val="num" w:pos="3228"/>
        </w:tabs>
        <w:ind w:left="3228" w:hanging="360"/>
      </w:pPr>
      <w:rPr>
        <w:rFonts w:ascii="Symbol" w:hAnsi="Symbol" w:hint="default"/>
        <w:sz w:val="20"/>
      </w:rPr>
    </w:lvl>
    <w:lvl w:ilvl="4" w:tentative="1">
      <w:start w:val="1"/>
      <w:numFmt w:val="bullet"/>
      <w:lvlText w:val=""/>
      <w:lvlJc w:val="left"/>
      <w:pPr>
        <w:tabs>
          <w:tab w:val="num" w:pos="3948"/>
        </w:tabs>
        <w:ind w:left="3948" w:hanging="360"/>
      </w:pPr>
      <w:rPr>
        <w:rFonts w:ascii="Symbol" w:hAnsi="Symbol" w:hint="default"/>
        <w:sz w:val="20"/>
      </w:rPr>
    </w:lvl>
    <w:lvl w:ilvl="5" w:tentative="1">
      <w:start w:val="1"/>
      <w:numFmt w:val="bullet"/>
      <w:lvlText w:val=""/>
      <w:lvlJc w:val="left"/>
      <w:pPr>
        <w:tabs>
          <w:tab w:val="num" w:pos="4668"/>
        </w:tabs>
        <w:ind w:left="4668" w:hanging="360"/>
      </w:pPr>
      <w:rPr>
        <w:rFonts w:ascii="Symbol" w:hAnsi="Symbol" w:hint="default"/>
        <w:sz w:val="20"/>
      </w:rPr>
    </w:lvl>
    <w:lvl w:ilvl="6" w:tentative="1">
      <w:start w:val="1"/>
      <w:numFmt w:val="bullet"/>
      <w:lvlText w:val=""/>
      <w:lvlJc w:val="left"/>
      <w:pPr>
        <w:tabs>
          <w:tab w:val="num" w:pos="5388"/>
        </w:tabs>
        <w:ind w:left="5388" w:hanging="360"/>
      </w:pPr>
      <w:rPr>
        <w:rFonts w:ascii="Symbol" w:hAnsi="Symbol" w:hint="default"/>
        <w:sz w:val="20"/>
      </w:rPr>
    </w:lvl>
    <w:lvl w:ilvl="7" w:tentative="1">
      <w:start w:val="1"/>
      <w:numFmt w:val="bullet"/>
      <w:lvlText w:val=""/>
      <w:lvlJc w:val="left"/>
      <w:pPr>
        <w:tabs>
          <w:tab w:val="num" w:pos="6108"/>
        </w:tabs>
        <w:ind w:left="6108" w:hanging="360"/>
      </w:pPr>
      <w:rPr>
        <w:rFonts w:ascii="Symbol" w:hAnsi="Symbol" w:hint="default"/>
        <w:sz w:val="20"/>
      </w:rPr>
    </w:lvl>
    <w:lvl w:ilvl="8" w:tentative="1">
      <w:start w:val="1"/>
      <w:numFmt w:val="bullet"/>
      <w:lvlText w:val=""/>
      <w:lvlJc w:val="left"/>
      <w:pPr>
        <w:tabs>
          <w:tab w:val="num" w:pos="6828"/>
        </w:tabs>
        <w:ind w:left="6828" w:hanging="360"/>
      </w:pPr>
      <w:rPr>
        <w:rFonts w:ascii="Symbol" w:hAnsi="Symbol" w:hint="default"/>
        <w:sz w:val="20"/>
      </w:rPr>
    </w:lvl>
  </w:abstractNum>
  <w:abstractNum w:abstractNumId="26" w15:restartNumberingAfterBreak="1">
    <w:nsid w:val="49050C65"/>
    <w:multiLevelType w:val="hybridMultilevel"/>
    <w:tmpl w:val="522CF364"/>
    <w:lvl w:ilvl="0" w:tplc="FA10CEB6">
      <w:start w:val="1"/>
      <w:numFmt w:val="lowerLetter"/>
      <w:lvlText w:val="%1."/>
      <w:lvlJc w:val="left"/>
      <w:pPr>
        <w:ind w:left="1068" w:hanging="360"/>
      </w:pPr>
      <w:rPr>
        <w:rFonts w:ascii="Arial" w:eastAsia="Times New Roman" w:hAnsi="Arial" w:cs="Arial"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7" w15:restartNumberingAfterBreak="1">
    <w:nsid w:val="49AA4149"/>
    <w:multiLevelType w:val="hybridMultilevel"/>
    <w:tmpl w:val="C1FEA99A"/>
    <w:lvl w:ilvl="0" w:tplc="1AE2BD0E">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234B068">
      <w:start w:val="1"/>
      <w:numFmt w:val="bullet"/>
      <w:lvlText w:val="o"/>
      <w:lvlJc w:val="left"/>
      <w:pPr>
        <w:ind w:left="155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206B73C">
      <w:start w:val="1"/>
      <w:numFmt w:val="bullet"/>
      <w:lvlText w:val="▪"/>
      <w:lvlJc w:val="left"/>
      <w:pPr>
        <w:ind w:left="227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45A4E56">
      <w:start w:val="1"/>
      <w:numFmt w:val="bullet"/>
      <w:lvlText w:val="•"/>
      <w:lvlJc w:val="left"/>
      <w:pPr>
        <w:ind w:left="29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8748124">
      <w:start w:val="1"/>
      <w:numFmt w:val="bullet"/>
      <w:lvlText w:val="o"/>
      <w:lvlJc w:val="left"/>
      <w:pPr>
        <w:ind w:left="371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B3492D2">
      <w:start w:val="1"/>
      <w:numFmt w:val="bullet"/>
      <w:lvlText w:val="▪"/>
      <w:lvlJc w:val="left"/>
      <w:pPr>
        <w:ind w:left="443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FA08676">
      <w:start w:val="1"/>
      <w:numFmt w:val="bullet"/>
      <w:lvlText w:val="•"/>
      <w:lvlJc w:val="left"/>
      <w:pPr>
        <w:ind w:left="51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96CAB52">
      <w:start w:val="1"/>
      <w:numFmt w:val="bullet"/>
      <w:lvlText w:val="o"/>
      <w:lvlJc w:val="left"/>
      <w:pPr>
        <w:ind w:left="587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F2C5E76">
      <w:start w:val="1"/>
      <w:numFmt w:val="bullet"/>
      <w:lvlText w:val="▪"/>
      <w:lvlJc w:val="left"/>
      <w:pPr>
        <w:ind w:left="659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1">
    <w:nsid w:val="55225120"/>
    <w:multiLevelType w:val="hybridMultilevel"/>
    <w:tmpl w:val="AFCA4916"/>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1">
    <w:nsid w:val="60E33533"/>
    <w:multiLevelType w:val="hybridMultilevel"/>
    <w:tmpl w:val="3D3467F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1">
    <w:nsid w:val="633A779B"/>
    <w:multiLevelType w:val="hybridMultilevel"/>
    <w:tmpl w:val="95DCAA80"/>
    <w:lvl w:ilvl="0" w:tplc="EB9C620A">
      <w:start w:val="1"/>
      <w:numFmt w:val="decimal"/>
      <w:lvlText w:val="%1."/>
      <w:lvlJc w:val="left"/>
      <w:pPr>
        <w:ind w:left="470" w:hanging="360"/>
      </w:pPr>
      <w:rPr>
        <w:rFonts w:hint="default"/>
      </w:rPr>
    </w:lvl>
    <w:lvl w:ilvl="1" w:tplc="04130019">
      <w:start w:val="1"/>
      <w:numFmt w:val="lowerLetter"/>
      <w:lvlText w:val="%2."/>
      <w:lvlJc w:val="left"/>
      <w:pPr>
        <w:ind w:left="1190" w:hanging="360"/>
      </w:pPr>
    </w:lvl>
    <w:lvl w:ilvl="2" w:tplc="0413001B">
      <w:start w:val="1"/>
      <w:numFmt w:val="lowerRoman"/>
      <w:lvlText w:val="%3."/>
      <w:lvlJc w:val="right"/>
      <w:pPr>
        <w:ind w:left="1910" w:hanging="180"/>
      </w:pPr>
    </w:lvl>
    <w:lvl w:ilvl="3" w:tplc="0413000F" w:tentative="1">
      <w:start w:val="1"/>
      <w:numFmt w:val="decimal"/>
      <w:lvlText w:val="%4."/>
      <w:lvlJc w:val="left"/>
      <w:pPr>
        <w:ind w:left="2630" w:hanging="360"/>
      </w:pPr>
    </w:lvl>
    <w:lvl w:ilvl="4" w:tplc="04130019" w:tentative="1">
      <w:start w:val="1"/>
      <w:numFmt w:val="lowerLetter"/>
      <w:lvlText w:val="%5."/>
      <w:lvlJc w:val="left"/>
      <w:pPr>
        <w:ind w:left="3350" w:hanging="360"/>
      </w:pPr>
    </w:lvl>
    <w:lvl w:ilvl="5" w:tplc="0413001B" w:tentative="1">
      <w:start w:val="1"/>
      <w:numFmt w:val="lowerRoman"/>
      <w:lvlText w:val="%6."/>
      <w:lvlJc w:val="right"/>
      <w:pPr>
        <w:ind w:left="4070" w:hanging="180"/>
      </w:pPr>
    </w:lvl>
    <w:lvl w:ilvl="6" w:tplc="0413000F" w:tentative="1">
      <w:start w:val="1"/>
      <w:numFmt w:val="decimal"/>
      <w:lvlText w:val="%7."/>
      <w:lvlJc w:val="left"/>
      <w:pPr>
        <w:ind w:left="4790" w:hanging="360"/>
      </w:pPr>
    </w:lvl>
    <w:lvl w:ilvl="7" w:tplc="04130019" w:tentative="1">
      <w:start w:val="1"/>
      <w:numFmt w:val="lowerLetter"/>
      <w:lvlText w:val="%8."/>
      <w:lvlJc w:val="left"/>
      <w:pPr>
        <w:ind w:left="5510" w:hanging="360"/>
      </w:pPr>
    </w:lvl>
    <w:lvl w:ilvl="8" w:tplc="0413001B" w:tentative="1">
      <w:start w:val="1"/>
      <w:numFmt w:val="lowerRoman"/>
      <w:lvlText w:val="%9."/>
      <w:lvlJc w:val="right"/>
      <w:pPr>
        <w:ind w:left="6230" w:hanging="180"/>
      </w:pPr>
    </w:lvl>
  </w:abstractNum>
  <w:abstractNum w:abstractNumId="31" w15:restartNumberingAfterBreak="1">
    <w:nsid w:val="637A1747"/>
    <w:multiLevelType w:val="hybridMultilevel"/>
    <w:tmpl w:val="0F0246A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1">
    <w:nsid w:val="647120D6"/>
    <w:multiLevelType w:val="hybridMultilevel"/>
    <w:tmpl w:val="C18E07A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1">
    <w:nsid w:val="647B1BF5"/>
    <w:multiLevelType w:val="hybridMultilevel"/>
    <w:tmpl w:val="03D08B6A"/>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1">
    <w:nsid w:val="65F95054"/>
    <w:multiLevelType w:val="hybridMultilevel"/>
    <w:tmpl w:val="B04E24AA"/>
    <w:lvl w:ilvl="0" w:tplc="FFFFFFFF">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68DC1A3F"/>
    <w:multiLevelType w:val="hybridMultilevel"/>
    <w:tmpl w:val="222A1164"/>
    <w:lvl w:ilvl="0" w:tplc="0413000F">
      <w:start w:val="1"/>
      <w:numFmt w:val="decimal"/>
      <w:lvlText w:val="%1."/>
      <w:lvlJc w:val="left"/>
      <w:pPr>
        <w:ind w:left="1287" w:hanging="360"/>
      </w:pPr>
    </w:lvl>
    <w:lvl w:ilvl="1" w:tplc="04130019" w:tentative="1">
      <w:start w:val="1"/>
      <w:numFmt w:val="lowerLetter"/>
      <w:lvlText w:val="%2."/>
      <w:lvlJc w:val="left"/>
      <w:pPr>
        <w:ind w:left="2007" w:hanging="360"/>
      </w:pPr>
    </w:lvl>
    <w:lvl w:ilvl="2" w:tplc="0413001B" w:tentative="1">
      <w:start w:val="1"/>
      <w:numFmt w:val="lowerRoman"/>
      <w:lvlText w:val="%3."/>
      <w:lvlJc w:val="right"/>
      <w:pPr>
        <w:ind w:left="2727" w:hanging="180"/>
      </w:pPr>
    </w:lvl>
    <w:lvl w:ilvl="3" w:tplc="0413000F" w:tentative="1">
      <w:start w:val="1"/>
      <w:numFmt w:val="decimal"/>
      <w:lvlText w:val="%4."/>
      <w:lvlJc w:val="left"/>
      <w:pPr>
        <w:ind w:left="3447" w:hanging="360"/>
      </w:pPr>
    </w:lvl>
    <w:lvl w:ilvl="4" w:tplc="04130019" w:tentative="1">
      <w:start w:val="1"/>
      <w:numFmt w:val="lowerLetter"/>
      <w:lvlText w:val="%5."/>
      <w:lvlJc w:val="left"/>
      <w:pPr>
        <w:ind w:left="4167" w:hanging="360"/>
      </w:pPr>
    </w:lvl>
    <w:lvl w:ilvl="5" w:tplc="0413001B" w:tentative="1">
      <w:start w:val="1"/>
      <w:numFmt w:val="lowerRoman"/>
      <w:lvlText w:val="%6."/>
      <w:lvlJc w:val="right"/>
      <w:pPr>
        <w:ind w:left="4887" w:hanging="180"/>
      </w:pPr>
    </w:lvl>
    <w:lvl w:ilvl="6" w:tplc="0413000F" w:tentative="1">
      <w:start w:val="1"/>
      <w:numFmt w:val="decimal"/>
      <w:lvlText w:val="%7."/>
      <w:lvlJc w:val="left"/>
      <w:pPr>
        <w:ind w:left="5607" w:hanging="360"/>
      </w:pPr>
    </w:lvl>
    <w:lvl w:ilvl="7" w:tplc="04130019" w:tentative="1">
      <w:start w:val="1"/>
      <w:numFmt w:val="lowerLetter"/>
      <w:lvlText w:val="%8."/>
      <w:lvlJc w:val="left"/>
      <w:pPr>
        <w:ind w:left="6327" w:hanging="360"/>
      </w:pPr>
    </w:lvl>
    <w:lvl w:ilvl="8" w:tplc="0413001B" w:tentative="1">
      <w:start w:val="1"/>
      <w:numFmt w:val="lowerRoman"/>
      <w:lvlText w:val="%9."/>
      <w:lvlJc w:val="right"/>
      <w:pPr>
        <w:ind w:left="7047" w:hanging="180"/>
      </w:pPr>
    </w:lvl>
  </w:abstractNum>
  <w:abstractNum w:abstractNumId="36" w15:restartNumberingAfterBreak="1">
    <w:nsid w:val="69E5410A"/>
    <w:multiLevelType w:val="hybridMultilevel"/>
    <w:tmpl w:val="8DB249B4"/>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1">
    <w:nsid w:val="6BD5B539"/>
    <w:multiLevelType w:val="hybridMultilevel"/>
    <w:tmpl w:val="393C0858"/>
    <w:lvl w:ilvl="0" w:tplc="56C8BC34">
      <w:start w:val="1"/>
      <w:numFmt w:val="bullet"/>
      <w:lvlText w:val=""/>
      <w:lvlJc w:val="left"/>
      <w:pPr>
        <w:ind w:left="720" w:hanging="360"/>
      </w:pPr>
      <w:rPr>
        <w:rFonts w:ascii="Symbol" w:hAnsi="Symbol" w:hint="default"/>
      </w:rPr>
    </w:lvl>
    <w:lvl w:ilvl="1" w:tplc="D09EE6FC">
      <w:start w:val="1"/>
      <w:numFmt w:val="bullet"/>
      <w:lvlText w:val="o"/>
      <w:lvlJc w:val="left"/>
      <w:pPr>
        <w:ind w:left="1440" w:hanging="360"/>
      </w:pPr>
      <w:rPr>
        <w:rFonts w:ascii="Courier New" w:hAnsi="Courier New" w:hint="default"/>
      </w:rPr>
    </w:lvl>
    <w:lvl w:ilvl="2" w:tplc="00285A28">
      <w:start w:val="1"/>
      <w:numFmt w:val="bullet"/>
      <w:lvlText w:val=""/>
      <w:lvlJc w:val="left"/>
      <w:pPr>
        <w:ind w:left="2160" w:hanging="360"/>
      </w:pPr>
      <w:rPr>
        <w:rFonts w:ascii="Wingdings" w:hAnsi="Wingdings" w:hint="default"/>
      </w:rPr>
    </w:lvl>
    <w:lvl w:ilvl="3" w:tplc="4014A6DC">
      <w:start w:val="1"/>
      <w:numFmt w:val="bullet"/>
      <w:lvlText w:val=""/>
      <w:lvlJc w:val="left"/>
      <w:pPr>
        <w:ind w:left="2880" w:hanging="360"/>
      </w:pPr>
      <w:rPr>
        <w:rFonts w:ascii="Symbol" w:hAnsi="Symbol" w:hint="default"/>
      </w:rPr>
    </w:lvl>
    <w:lvl w:ilvl="4" w:tplc="DC7ACB4A">
      <w:start w:val="1"/>
      <w:numFmt w:val="bullet"/>
      <w:lvlText w:val="o"/>
      <w:lvlJc w:val="left"/>
      <w:pPr>
        <w:ind w:left="3600" w:hanging="360"/>
      </w:pPr>
      <w:rPr>
        <w:rFonts w:ascii="Courier New" w:hAnsi="Courier New" w:hint="default"/>
      </w:rPr>
    </w:lvl>
    <w:lvl w:ilvl="5" w:tplc="529A6CEE">
      <w:start w:val="1"/>
      <w:numFmt w:val="bullet"/>
      <w:lvlText w:val=""/>
      <w:lvlJc w:val="left"/>
      <w:pPr>
        <w:ind w:left="4320" w:hanging="360"/>
      </w:pPr>
      <w:rPr>
        <w:rFonts w:ascii="Wingdings" w:hAnsi="Wingdings" w:hint="default"/>
      </w:rPr>
    </w:lvl>
    <w:lvl w:ilvl="6" w:tplc="49F48A7E">
      <w:start w:val="1"/>
      <w:numFmt w:val="bullet"/>
      <w:lvlText w:val=""/>
      <w:lvlJc w:val="left"/>
      <w:pPr>
        <w:ind w:left="5040" w:hanging="360"/>
      </w:pPr>
      <w:rPr>
        <w:rFonts w:ascii="Symbol" w:hAnsi="Symbol" w:hint="default"/>
      </w:rPr>
    </w:lvl>
    <w:lvl w:ilvl="7" w:tplc="9382671E">
      <w:start w:val="1"/>
      <w:numFmt w:val="bullet"/>
      <w:lvlText w:val="o"/>
      <w:lvlJc w:val="left"/>
      <w:pPr>
        <w:ind w:left="5760" w:hanging="360"/>
      </w:pPr>
      <w:rPr>
        <w:rFonts w:ascii="Courier New" w:hAnsi="Courier New" w:hint="default"/>
      </w:rPr>
    </w:lvl>
    <w:lvl w:ilvl="8" w:tplc="7F987A6E">
      <w:start w:val="1"/>
      <w:numFmt w:val="bullet"/>
      <w:lvlText w:val=""/>
      <w:lvlJc w:val="left"/>
      <w:pPr>
        <w:ind w:left="6480" w:hanging="360"/>
      </w:pPr>
      <w:rPr>
        <w:rFonts w:ascii="Wingdings" w:hAnsi="Wingdings" w:hint="default"/>
      </w:rPr>
    </w:lvl>
  </w:abstractNum>
  <w:abstractNum w:abstractNumId="38" w15:restartNumberingAfterBreak="1">
    <w:nsid w:val="71DA0C06"/>
    <w:multiLevelType w:val="hybridMultilevel"/>
    <w:tmpl w:val="E864CFC8"/>
    <w:lvl w:ilvl="0" w:tplc="D9EA6BA2">
      <w:start w:val="1"/>
      <w:numFmt w:val="bullet"/>
      <w:lvlText w:val="-"/>
      <w:lvlJc w:val="left"/>
      <w:pPr>
        <w:ind w:left="14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38876C0">
      <w:start w:val="1"/>
      <w:numFmt w:val="bullet"/>
      <w:lvlText w:val="o"/>
      <w:lvlJc w:val="left"/>
      <w:pPr>
        <w:ind w:left="22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DE2BF30">
      <w:start w:val="1"/>
      <w:numFmt w:val="bullet"/>
      <w:lvlText w:val="▪"/>
      <w:lvlJc w:val="left"/>
      <w:pPr>
        <w:ind w:left="29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DF29488">
      <w:start w:val="1"/>
      <w:numFmt w:val="bullet"/>
      <w:lvlText w:val="•"/>
      <w:lvlJc w:val="left"/>
      <w:pPr>
        <w:ind w:left="36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13E3088">
      <w:start w:val="1"/>
      <w:numFmt w:val="bullet"/>
      <w:lvlText w:val="o"/>
      <w:lvlJc w:val="left"/>
      <w:pPr>
        <w:ind w:left="44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2E0110C">
      <w:start w:val="1"/>
      <w:numFmt w:val="bullet"/>
      <w:lvlText w:val="▪"/>
      <w:lvlJc w:val="left"/>
      <w:pPr>
        <w:ind w:left="51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4B49B12">
      <w:start w:val="1"/>
      <w:numFmt w:val="bullet"/>
      <w:lvlText w:val="•"/>
      <w:lvlJc w:val="left"/>
      <w:pPr>
        <w:ind w:left="58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800CE12">
      <w:start w:val="1"/>
      <w:numFmt w:val="bullet"/>
      <w:lvlText w:val="o"/>
      <w:lvlJc w:val="left"/>
      <w:pPr>
        <w:ind w:left="65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3D619A4">
      <w:start w:val="1"/>
      <w:numFmt w:val="bullet"/>
      <w:lvlText w:val="▪"/>
      <w:lvlJc w:val="left"/>
      <w:pPr>
        <w:ind w:left="72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1">
    <w:nsid w:val="749E1ED2"/>
    <w:multiLevelType w:val="hybridMultilevel"/>
    <w:tmpl w:val="4E14C580"/>
    <w:lvl w:ilvl="0" w:tplc="B146488A">
      <w:numFmt w:val="bullet"/>
      <w:lvlText w:val=""/>
      <w:lvlJc w:val="left"/>
      <w:pPr>
        <w:ind w:left="720" w:hanging="360"/>
      </w:pPr>
      <w:rPr>
        <w:rFonts w:ascii="Symbol" w:eastAsiaTheme="minorHAnsi" w:hAnsi="Symbol"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1">
    <w:nsid w:val="789E3A9C"/>
    <w:multiLevelType w:val="hybridMultilevel"/>
    <w:tmpl w:val="E3B89CEC"/>
    <w:lvl w:ilvl="0" w:tplc="715EA07C">
      <w:start w:val="1"/>
      <w:numFmt w:val="bullet"/>
      <w:lvlText w:val=""/>
      <w:lvlJc w:val="left"/>
      <w:pPr>
        <w:ind w:left="720" w:hanging="360"/>
      </w:pPr>
      <w:rPr>
        <w:rFonts w:ascii="Symbol" w:hAnsi="Symbol" w:hint="default"/>
      </w:rPr>
    </w:lvl>
    <w:lvl w:ilvl="1" w:tplc="47364244">
      <w:start w:val="1"/>
      <w:numFmt w:val="bullet"/>
      <w:lvlText w:val="o"/>
      <w:lvlJc w:val="left"/>
      <w:pPr>
        <w:ind w:left="1440" w:hanging="360"/>
      </w:pPr>
      <w:rPr>
        <w:rFonts w:ascii="Courier New" w:hAnsi="Courier New" w:hint="default"/>
      </w:rPr>
    </w:lvl>
    <w:lvl w:ilvl="2" w:tplc="77C64D36">
      <w:start w:val="1"/>
      <w:numFmt w:val="bullet"/>
      <w:lvlText w:val=""/>
      <w:lvlJc w:val="left"/>
      <w:pPr>
        <w:ind w:left="2160" w:hanging="360"/>
      </w:pPr>
      <w:rPr>
        <w:rFonts w:ascii="Wingdings" w:hAnsi="Wingdings" w:hint="default"/>
      </w:rPr>
    </w:lvl>
    <w:lvl w:ilvl="3" w:tplc="74F65CA2">
      <w:start w:val="1"/>
      <w:numFmt w:val="bullet"/>
      <w:lvlText w:val=""/>
      <w:lvlJc w:val="left"/>
      <w:pPr>
        <w:ind w:left="2880" w:hanging="360"/>
      </w:pPr>
      <w:rPr>
        <w:rFonts w:ascii="Symbol" w:hAnsi="Symbol" w:hint="default"/>
      </w:rPr>
    </w:lvl>
    <w:lvl w:ilvl="4" w:tplc="2AF8C42E">
      <w:start w:val="1"/>
      <w:numFmt w:val="bullet"/>
      <w:lvlText w:val="o"/>
      <w:lvlJc w:val="left"/>
      <w:pPr>
        <w:ind w:left="3600" w:hanging="360"/>
      </w:pPr>
      <w:rPr>
        <w:rFonts w:ascii="Courier New" w:hAnsi="Courier New" w:hint="default"/>
      </w:rPr>
    </w:lvl>
    <w:lvl w:ilvl="5" w:tplc="A9F0E74E">
      <w:start w:val="1"/>
      <w:numFmt w:val="bullet"/>
      <w:lvlText w:val=""/>
      <w:lvlJc w:val="left"/>
      <w:pPr>
        <w:ind w:left="4320" w:hanging="360"/>
      </w:pPr>
      <w:rPr>
        <w:rFonts w:ascii="Wingdings" w:hAnsi="Wingdings" w:hint="default"/>
      </w:rPr>
    </w:lvl>
    <w:lvl w:ilvl="6" w:tplc="3FFAED84">
      <w:start w:val="1"/>
      <w:numFmt w:val="bullet"/>
      <w:lvlText w:val=""/>
      <w:lvlJc w:val="left"/>
      <w:pPr>
        <w:ind w:left="5040" w:hanging="360"/>
      </w:pPr>
      <w:rPr>
        <w:rFonts w:ascii="Symbol" w:hAnsi="Symbol" w:hint="default"/>
      </w:rPr>
    </w:lvl>
    <w:lvl w:ilvl="7" w:tplc="A8CE62C4">
      <w:start w:val="1"/>
      <w:numFmt w:val="bullet"/>
      <w:lvlText w:val="o"/>
      <w:lvlJc w:val="left"/>
      <w:pPr>
        <w:ind w:left="5760" w:hanging="360"/>
      </w:pPr>
      <w:rPr>
        <w:rFonts w:ascii="Courier New" w:hAnsi="Courier New" w:hint="default"/>
      </w:rPr>
    </w:lvl>
    <w:lvl w:ilvl="8" w:tplc="5594A908">
      <w:start w:val="1"/>
      <w:numFmt w:val="bullet"/>
      <w:lvlText w:val=""/>
      <w:lvlJc w:val="left"/>
      <w:pPr>
        <w:ind w:left="6480" w:hanging="360"/>
      </w:pPr>
      <w:rPr>
        <w:rFonts w:ascii="Wingdings" w:hAnsi="Wingdings" w:hint="default"/>
      </w:rPr>
    </w:lvl>
  </w:abstractNum>
  <w:num w:numId="1" w16cid:durableId="476919221">
    <w:abstractNumId w:val="40"/>
  </w:num>
  <w:num w:numId="2" w16cid:durableId="375391939">
    <w:abstractNumId w:val="37"/>
  </w:num>
  <w:num w:numId="3" w16cid:durableId="131600479">
    <w:abstractNumId w:val="12"/>
  </w:num>
  <w:num w:numId="4" w16cid:durableId="1090203359">
    <w:abstractNumId w:val="21"/>
  </w:num>
  <w:num w:numId="5" w16cid:durableId="1556696361">
    <w:abstractNumId w:val="13"/>
  </w:num>
  <w:num w:numId="6" w16cid:durableId="1400253139">
    <w:abstractNumId w:val="20"/>
  </w:num>
  <w:num w:numId="7" w16cid:durableId="700983563">
    <w:abstractNumId w:val="4"/>
  </w:num>
  <w:num w:numId="8" w16cid:durableId="1022779605">
    <w:abstractNumId w:val="39"/>
  </w:num>
  <w:num w:numId="9" w16cid:durableId="469325039">
    <w:abstractNumId w:val="24"/>
  </w:num>
  <w:num w:numId="10" w16cid:durableId="183902359">
    <w:abstractNumId w:val="27"/>
  </w:num>
  <w:num w:numId="11" w16cid:durableId="1885290723">
    <w:abstractNumId w:val="38"/>
  </w:num>
  <w:num w:numId="12" w16cid:durableId="1952738798">
    <w:abstractNumId w:val="1"/>
  </w:num>
  <w:num w:numId="13" w16cid:durableId="158620948">
    <w:abstractNumId w:val="6"/>
  </w:num>
  <w:num w:numId="14" w16cid:durableId="507865290">
    <w:abstractNumId w:val="26"/>
  </w:num>
  <w:num w:numId="15" w16cid:durableId="1493329944">
    <w:abstractNumId w:val="8"/>
  </w:num>
  <w:num w:numId="16" w16cid:durableId="1079134698">
    <w:abstractNumId w:val="30"/>
  </w:num>
  <w:num w:numId="17" w16cid:durableId="1516768332">
    <w:abstractNumId w:val="36"/>
  </w:num>
  <w:num w:numId="18" w16cid:durableId="1818254210">
    <w:abstractNumId w:val="28"/>
  </w:num>
  <w:num w:numId="19" w16cid:durableId="1164781913">
    <w:abstractNumId w:val="23"/>
  </w:num>
  <w:num w:numId="20" w16cid:durableId="1858039259">
    <w:abstractNumId w:val="29"/>
  </w:num>
  <w:num w:numId="21" w16cid:durableId="941492880">
    <w:abstractNumId w:val="22"/>
  </w:num>
  <w:num w:numId="22" w16cid:durableId="1613628465">
    <w:abstractNumId w:val="11"/>
  </w:num>
  <w:num w:numId="23" w16cid:durableId="1982034673">
    <w:abstractNumId w:val="19"/>
  </w:num>
  <w:num w:numId="24" w16cid:durableId="1227760247">
    <w:abstractNumId w:val="15"/>
  </w:num>
  <w:num w:numId="25" w16cid:durableId="1791245518">
    <w:abstractNumId w:val="14"/>
  </w:num>
  <w:num w:numId="26" w16cid:durableId="1788044122">
    <w:abstractNumId w:val="33"/>
  </w:num>
  <w:num w:numId="27" w16cid:durableId="1202979797">
    <w:abstractNumId w:val="0"/>
  </w:num>
  <w:num w:numId="28" w16cid:durableId="646857238">
    <w:abstractNumId w:val="32"/>
  </w:num>
  <w:num w:numId="29" w16cid:durableId="2048068749">
    <w:abstractNumId w:val="31"/>
  </w:num>
  <w:num w:numId="30" w16cid:durableId="895429722">
    <w:abstractNumId w:val="16"/>
  </w:num>
  <w:num w:numId="31" w16cid:durableId="835418601">
    <w:abstractNumId w:val="2"/>
  </w:num>
  <w:num w:numId="32" w16cid:durableId="742458248">
    <w:abstractNumId w:val="5"/>
  </w:num>
  <w:num w:numId="33" w16cid:durableId="520778929">
    <w:abstractNumId w:val="17"/>
  </w:num>
  <w:num w:numId="34" w16cid:durableId="62798869">
    <w:abstractNumId w:val="34"/>
  </w:num>
  <w:num w:numId="35" w16cid:durableId="615217009">
    <w:abstractNumId w:val="9"/>
  </w:num>
  <w:num w:numId="36" w16cid:durableId="34282262">
    <w:abstractNumId w:val="25"/>
  </w:num>
  <w:num w:numId="37" w16cid:durableId="1944417012">
    <w:abstractNumId w:val="18"/>
  </w:num>
  <w:num w:numId="38" w16cid:durableId="1511871485">
    <w:abstractNumId w:val="35"/>
  </w:num>
  <w:num w:numId="39" w16cid:durableId="673609676">
    <w:abstractNumId w:val="3"/>
  </w:num>
  <w:num w:numId="40" w16cid:durableId="1603608819">
    <w:abstractNumId w:val="10"/>
  </w:num>
  <w:num w:numId="41" w16cid:durableId="57679007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3C0"/>
    <w:rsid w:val="00010803"/>
    <w:rsid w:val="00075BCC"/>
    <w:rsid w:val="000B24C0"/>
    <w:rsid w:val="000F56B0"/>
    <w:rsid w:val="00142B0E"/>
    <w:rsid w:val="00172A0F"/>
    <w:rsid w:val="0017487D"/>
    <w:rsid w:val="001F1B7B"/>
    <w:rsid w:val="001F2363"/>
    <w:rsid w:val="00200971"/>
    <w:rsid w:val="00217625"/>
    <w:rsid w:val="002A29C4"/>
    <w:rsid w:val="002C601F"/>
    <w:rsid w:val="002E3308"/>
    <w:rsid w:val="002E6F0C"/>
    <w:rsid w:val="003432E9"/>
    <w:rsid w:val="00393AEE"/>
    <w:rsid w:val="003A3019"/>
    <w:rsid w:val="003B3381"/>
    <w:rsid w:val="003B5897"/>
    <w:rsid w:val="003E59FE"/>
    <w:rsid w:val="00413DA5"/>
    <w:rsid w:val="00423286"/>
    <w:rsid w:val="00433821"/>
    <w:rsid w:val="0044110A"/>
    <w:rsid w:val="004452E3"/>
    <w:rsid w:val="00446A80"/>
    <w:rsid w:val="0046528F"/>
    <w:rsid w:val="00487AA4"/>
    <w:rsid w:val="00491B38"/>
    <w:rsid w:val="00493CB3"/>
    <w:rsid w:val="004F3B60"/>
    <w:rsid w:val="005275F9"/>
    <w:rsid w:val="005449D4"/>
    <w:rsid w:val="0056748F"/>
    <w:rsid w:val="00575984"/>
    <w:rsid w:val="005E2AA3"/>
    <w:rsid w:val="005F672F"/>
    <w:rsid w:val="006033C0"/>
    <w:rsid w:val="00620A56"/>
    <w:rsid w:val="00641697"/>
    <w:rsid w:val="00643A4F"/>
    <w:rsid w:val="00653486"/>
    <w:rsid w:val="00675FCC"/>
    <w:rsid w:val="006A5487"/>
    <w:rsid w:val="006C3FCB"/>
    <w:rsid w:val="006D3B35"/>
    <w:rsid w:val="006E34A9"/>
    <w:rsid w:val="006E597F"/>
    <w:rsid w:val="00712C35"/>
    <w:rsid w:val="007137D9"/>
    <w:rsid w:val="00714907"/>
    <w:rsid w:val="007154B1"/>
    <w:rsid w:val="0075090F"/>
    <w:rsid w:val="00777BEE"/>
    <w:rsid w:val="007D156D"/>
    <w:rsid w:val="007D4701"/>
    <w:rsid w:val="00805C1F"/>
    <w:rsid w:val="0087125F"/>
    <w:rsid w:val="0089748A"/>
    <w:rsid w:val="008E22B6"/>
    <w:rsid w:val="008E3A49"/>
    <w:rsid w:val="008E4060"/>
    <w:rsid w:val="009A203A"/>
    <w:rsid w:val="00A014E1"/>
    <w:rsid w:val="00A11E20"/>
    <w:rsid w:val="00A61E26"/>
    <w:rsid w:val="00A656C2"/>
    <w:rsid w:val="00A90E16"/>
    <w:rsid w:val="00A93616"/>
    <w:rsid w:val="00A939D3"/>
    <w:rsid w:val="00AD1AB7"/>
    <w:rsid w:val="00AF0B27"/>
    <w:rsid w:val="00B03E1E"/>
    <w:rsid w:val="00B719F7"/>
    <w:rsid w:val="00BE5647"/>
    <w:rsid w:val="00C45552"/>
    <w:rsid w:val="00C76DAA"/>
    <w:rsid w:val="00C92169"/>
    <w:rsid w:val="00D1405F"/>
    <w:rsid w:val="00D36CBC"/>
    <w:rsid w:val="00D41380"/>
    <w:rsid w:val="00D433F8"/>
    <w:rsid w:val="00DE0984"/>
    <w:rsid w:val="00DE28CD"/>
    <w:rsid w:val="00E8150B"/>
    <w:rsid w:val="00EA4054"/>
    <w:rsid w:val="00EF0075"/>
    <w:rsid w:val="00EF2D65"/>
    <w:rsid w:val="00F2793B"/>
    <w:rsid w:val="00F65847"/>
    <w:rsid w:val="00FA1E6B"/>
    <w:rsid w:val="00FA3A47"/>
    <w:rsid w:val="00FC5057"/>
    <w:rsid w:val="3A21BCDC"/>
    <w:rsid w:val="7DE8DAA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2A975"/>
  <w15:chartTrackingRefBased/>
  <w15:docId w15:val="{14AF8D3F-FBCD-468C-A620-D72438EEA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A203A"/>
    <w:pPr>
      <w:spacing w:after="120"/>
      <w:jc w:val="both"/>
      <w:outlineLvl w:val="0"/>
    </w:pPr>
    <w:rPr>
      <w:rFonts w:ascii="Arial" w:eastAsia="Arial" w:hAnsi="Arial" w:cs="Arial"/>
      <w:sz w:val="32"/>
      <w:szCs w:val="32"/>
    </w:rPr>
  </w:style>
  <w:style w:type="paragraph" w:styleId="Kop2">
    <w:name w:val="heading 2"/>
    <w:basedOn w:val="Standaard"/>
    <w:next w:val="Standaard"/>
    <w:link w:val="Kop2Char"/>
    <w:uiPriority w:val="9"/>
    <w:unhideWhenUsed/>
    <w:qFormat/>
    <w:rsid w:val="009A203A"/>
    <w:pPr>
      <w:spacing w:after="120"/>
      <w:jc w:val="both"/>
      <w:outlineLvl w:val="1"/>
    </w:pPr>
    <w:rPr>
      <w:rFonts w:ascii="Arial" w:eastAsia="Arial" w:hAnsi="Arial" w:cs="Arial"/>
      <w:kern w:val="0"/>
      <w:sz w:val="26"/>
      <w:szCs w:val="26"/>
      <w14:ligatures w14:val="none"/>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A203A"/>
    <w:rPr>
      <w:rFonts w:ascii="Arial" w:eastAsia="Arial" w:hAnsi="Arial" w:cs="Arial"/>
      <w:sz w:val="32"/>
      <w:szCs w:val="32"/>
    </w:rPr>
  </w:style>
  <w:style w:type="character" w:customStyle="1" w:styleId="Kop2Char">
    <w:name w:val="Kop 2 Char"/>
    <w:basedOn w:val="Standaardalinea-lettertype"/>
    <w:link w:val="Kop2"/>
    <w:uiPriority w:val="9"/>
    <w:rsid w:val="009A203A"/>
    <w:rPr>
      <w:rFonts w:ascii="Arial" w:eastAsia="Arial" w:hAnsi="Arial" w:cs="Arial"/>
      <w:kern w:val="0"/>
      <w:sz w:val="26"/>
      <w:szCs w:val="26"/>
      <w14:ligatures w14:val="none"/>
    </w:rPr>
  </w:style>
  <w:style w:type="table" w:styleId="Tabelraster">
    <w:name w:val="Table Grid"/>
    <w:basedOn w:val="Standaardtabel"/>
    <w:uiPriority w:val="39"/>
    <w:rsid w:val="00142B0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142B0E"/>
    <w:pPr>
      <w:tabs>
        <w:tab w:val="center" w:pos="4536"/>
        <w:tab w:val="right" w:pos="9072"/>
      </w:tabs>
      <w:spacing w:after="0" w:line="240" w:lineRule="auto"/>
    </w:pPr>
    <w:rPr>
      <w:kern w:val="0"/>
      <w14:ligatures w14:val="none"/>
    </w:rPr>
  </w:style>
  <w:style w:type="character" w:customStyle="1" w:styleId="KoptekstChar">
    <w:name w:val="Koptekst Char"/>
    <w:basedOn w:val="Standaardalinea-lettertype"/>
    <w:link w:val="Koptekst"/>
    <w:uiPriority w:val="99"/>
    <w:rsid w:val="00142B0E"/>
    <w:rPr>
      <w:kern w:val="0"/>
      <w14:ligatures w14:val="none"/>
    </w:rPr>
  </w:style>
  <w:style w:type="paragraph" w:styleId="Voettekst">
    <w:name w:val="footer"/>
    <w:basedOn w:val="Standaard"/>
    <w:link w:val="VoettekstChar"/>
    <w:uiPriority w:val="99"/>
    <w:unhideWhenUsed/>
    <w:rsid w:val="00142B0E"/>
    <w:pPr>
      <w:tabs>
        <w:tab w:val="center" w:pos="4536"/>
        <w:tab w:val="right" w:pos="9072"/>
      </w:tabs>
      <w:spacing w:after="0" w:line="240" w:lineRule="auto"/>
    </w:pPr>
    <w:rPr>
      <w:kern w:val="0"/>
      <w14:ligatures w14:val="none"/>
    </w:rPr>
  </w:style>
  <w:style w:type="character" w:customStyle="1" w:styleId="VoettekstChar">
    <w:name w:val="Voettekst Char"/>
    <w:basedOn w:val="Standaardalinea-lettertype"/>
    <w:link w:val="Voettekst"/>
    <w:uiPriority w:val="99"/>
    <w:rsid w:val="00142B0E"/>
    <w:rPr>
      <w:kern w:val="0"/>
      <w14:ligatures w14:val="none"/>
    </w:rPr>
  </w:style>
  <w:style w:type="paragraph" w:styleId="Kopvaninhoudsopgave">
    <w:name w:val="TOC Heading"/>
    <w:basedOn w:val="Kop1"/>
    <w:next w:val="Standaard"/>
    <w:uiPriority w:val="39"/>
    <w:unhideWhenUsed/>
    <w:qFormat/>
    <w:rsid w:val="00142B0E"/>
    <w:pPr>
      <w:outlineLvl w:val="9"/>
    </w:pPr>
    <w:rPr>
      <w:kern w:val="0"/>
      <w:lang w:eastAsia="nl-NL"/>
      <w14:ligatures w14:val="none"/>
    </w:rPr>
  </w:style>
  <w:style w:type="paragraph" w:styleId="Inhopg1">
    <w:name w:val="toc 1"/>
    <w:basedOn w:val="Standaard"/>
    <w:next w:val="Standaard"/>
    <w:autoRedefine/>
    <w:uiPriority w:val="39"/>
    <w:unhideWhenUsed/>
    <w:rsid w:val="00142B0E"/>
    <w:pPr>
      <w:spacing w:after="100"/>
    </w:pPr>
    <w:rPr>
      <w:kern w:val="0"/>
      <w14:ligatures w14:val="none"/>
    </w:rPr>
  </w:style>
  <w:style w:type="paragraph" w:styleId="Inhopg2">
    <w:name w:val="toc 2"/>
    <w:basedOn w:val="Standaard"/>
    <w:next w:val="Standaard"/>
    <w:autoRedefine/>
    <w:uiPriority w:val="39"/>
    <w:unhideWhenUsed/>
    <w:rsid w:val="00142B0E"/>
    <w:pPr>
      <w:spacing w:after="100"/>
      <w:ind w:left="220"/>
    </w:pPr>
    <w:rPr>
      <w:kern w:val="0"/>
      <w14:ligatures w14:val="none"/>
    </w:rPr>
  </w:style>
  <w:style w:type="character" w:styleId="Hyperlink">
    <w:name w:val="Hyperlink"/>
    <w:basedOn w:val="Standaardalinea-lettertype"/>
    <w:uiPriority w:val="99"/>
    <w:unhideWhenUsed/>
    <w:rsid w:val="00142B0E"/>
    <w:rPr>
      <w:color w:val="0563C1" w:themeColor="hyperlink"/>
      <w:u w:val="single"/>
    </w:rPr>
  </w:style>
  <w:style w:type="paragraph" w:styleId="Lijstalinea">
    <w:name w:val="List Paragraph"/>
    <w:basedOn w:val="Standaard"/>
    <w:uiPriority w:val="34"/>
    <w:qFormat/>
    <w:rsid w:val="00142B0E"/>
    <w:pPr>
      <w:ind w:left="720"/>
      <w:contextualSpacing/>
    </w:pPr>
    <w:rPr>
      <w:kern w:val="0"/>
      <w14:ligatures w14:val="none"/>
    </w:rPr>
  </w:style>
  <w:style w:type="character" w:styleId="Onopgelostemelding">
    <w:name w:val="Unresolved Mention"/>
    <w:basedOn w:val="Standaardalinea-lettertype"/>
    <w:uiPriority w:val="99"/>
    <w:semiHidden/>
    <w:unhideWhenUsed/>
    <w:rsid w:val="00142B0E"/>
    <w:rPr>
      <w:color w:val="605E5C"/>
      <w:shd w:val="clear" w:color="auto" w:fill="E1DFDD"/>
    </w:rPr>
  </w:style>
  <w:style w:type="paragraph" w:customStyle="1" w:styleId="paragraph">
    <w:name w:val="paragraph"/>
    <w:basedOn w:val="Standaard"/>
    <w:rsid w:val="00142B0E"/>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normaltextrun">
    <w:name w:val="normaltextrun"/>
    <w:basedOn w:val="Standaardalinea-lettertype"/>
    <w:rsid w:val="00142B0E"/>
  </w:style>
  <w:style w:type="character" w:customStyle="1" w:styleId="eop">
    <w:name w:val="eop"/>
    <w:basedOn w:val="Standaardalinea-lettertype"/>
    <w:rsid w:val="00142B0E"/>
  </w:style>
  <w:style w:type="character" w:customStyle="1" w:styleId="tabchar">
    <w:name w:val="tabchar"/>
    <w:basedOn w:val="Standaardalinea-lettertype"/>
    <w:rsid w:val="00142B0E"/>
  </w:style>
  <w:style w:type="character" w:customStyle="1" w:styleId="contentcontrolboundarysink">
    <w:name w:val="contentcontrolboundarysink"/>
    <w:basedOn w:val="Standaardalinea-lettertype"/>
    <w:rsid w:val="00142B0E"/>
  </w:style>
  <w:style w:type="character" w:customStyle="1" w:styleId="pagebreaktextspan">
    <w:name w:val="pagebreaktextspan"/>
    <w:basedOn w:val="Standaardalinea-lettertype"/>
    <w:rsid w:val="00142B0E"/>
  </w:style>
  <w:style w:type="character" w:customStyle="1" w:styleId="spellingerror">
    <w:name w:val="spellingerror"/>
    <w:basedOn w:val="Standaardalinea-lettertype"/>
    <w:rsid w:val="00142B0E"/>
  </w:style>
  <w:style w:type="character" w:customStyle="1" w:styleId="contextualspellingandgrammarerror">
    <w:name w:val="contextualspellingandgrammarerror"/>
    <w:basedOn w:val="Standaardalinea-lettertype"/>
    <w:rsid w:val="00142B0E"/>
  </w:style>
  <w:style w:type="character" w:styleId="Verwijzingopmerking">
    <w:name w:val="annotation reference"/>
    <w:basedOn w:val="Standaardalinea-lettertype"/>
    <w:uiPriority w:val="99"/>
    <w:semiHidden/>
    <w:unhideWhenUsed/>
    <w:rsid w:val="00142B0E"/>
    <w:rPr>
      <w:sz w:val="16"/>
      <w:szCs w:val="16"/>
    </w:rPr>
  </w:style>
  <w:style w:type="paragraph" w:styleId="Tekstopmerking">
    <w:name w:val="annotation text"/>
    <w:basedOn w:val="Standaard"/>
    <w:link w:val="TekstopmerkingChar"/>
    <w:uiPriority w:val="99"/>
    <w:unhideWhenUsed/>
    <w:rsid w:val="00142B0E"/>
    <w:pPr>
      <w:spacing w:line="240" w:lineRule="auto"/>
    </w:pPr>
    <w:rPr>
      <w:kern w:val="0"/>
      <w:sz w:val="20"/>
      <w:szCs w:val="20"/>
      <w14:ligatures w14:val="none"/>
    </w:rPr>
  </w:style>
  <w:style w:type="character" w:customStyle="1" w:styleId="TekstopmerkingChar">
    <w:name w:val="Tekst opmerking Char"/>
    <w:basedOn w:val="Standaardalinea-lettertype"/>
    <w:link w:val="Tekstopmerking"/>
    <w:uiPriority w:val="99"/>
    <w:rsid w:val="00142B0E"/>
    <w:rPr>
      <w:kern w:val="0"/>
      <w:sz w:val="20"/>
      <w:szCs w:val="20"/>
      <w14:ligatures w14:val="none"/>
    </w:rPr>
  </w:style>
  <w:style w:type="paragraph" w:styleId="Onderwerpvanopmerking">
    <w:name w:val="annotation subject"/>
    <w:basedOn w:val="Tekstopmerking"/>
    <w:next w:val="Tekstopmerking"/>
    <w:link w:val="OnderwerpvanopmerkingChar"/>
    <w:uiPriority w:val="99"/>
    <w:semiHidden/>
    <w:unhideWhenUsed/>
    <w:rsid w:val="00142B0E"/>
    <w:rPr>
      <w:b/>
      <w:bCs/>
    </w:rPr>
  </w:style>
  <w:style w:type="character" w:customStyle="1" w:styleId="OnderwerpvanopmerkingChar">
    <w:name w:val="Onderwerp van opmerking Char"/>
    <w:basedOn w:val="TekstopmerkingChar"/>
    <w:link w:val="Onderwerpvanopmerking"/>
    <w:uiPriority w:val="99"/>
    <w:semiHidden/>
    <w:rsid w:val="00142B0E"/>
    <w:rPr>
      <w:b/>
      <w:bCs/>
      <w:kern w:val="0"/>
      <w:sz w:val="20"/>
      <w:szCs w:val="20"/>
      <w14:ligatures w14:val="none"/>
    </w:rPr>
  </w:style>
  <w:style w:type="paragraph" w:styleId="Revisie">
    <w:name w:val="Revision"/>
    <w:hidden/>
    <w:uiPriority w:val="99"/>
    <w:semiHidden/>
    <w:rsid w:val="00142B0E"/>
    <w:pPr>
      <w:spacing w:after="0" w:line="240" w:lineRule="auto"/>
    </w:pPr>
    <w:rPr>
      <w:kern w:val="0"/>
      <w14:ligatures w14:val="none"/>
    </w:rPr>
  </w:style>
  <w:style w:type="paragraph" w:styleId="Plattetekst">
    <w:name w:val="Body Text"/>
    <w:basedOn w:val="Standaard"/>
    <w:link w:val="PlattetekstChar"/>
    <w:uiPriority w:val="99"/>
    <w:unhideWhenUsed/>
    <w:rsid w:val="002C601F"/>
    <w:pPr>
      <w:spacing w:after="120"/>
    </w:pPr>
  </w:style>
  <w:style w:type="character" w:customStyle="1" w:styleId="PlattetekstChar">
    <w:name w:val="Platte tekst Char"/>
    <w:basedOn w:val="Standaardalinea-lettertype"/>
    <w:link w:val="Plattetekst"/>
    <w:uiPriority w:val="99"/>
    <w:rsid w:val="002C601F"/>
  </w:style>
  <w:style w:type="paragraph" w:customStyle="1" w:styleId="OpsommingN1Bullet">
    <w:name w:val="Opsomming N1 Bullet"/>
    <w:basedOn w:val="Plattetekst"/>
    <w:uiPriority w:val="4"/>
    <w:qFormat/>
    <w:rsid w:val="00DE28CD"/>
    <w:pPr>
      <w:numPr>
        <w:numId w:val="39"/>
      </w:numPr>
      <w:tabs>
        <w:tab w:val="clear" w:pos="284"/>
        <w:tab w:val="num" w:pos="360"/>
        <w:tab w:val="left" w:pos="2268"/>
      </w:tabs>
      <w:spacing w:after="0" w:line="280" w:lineRule="atLeast"/>
      <w:ind w:left="851" w:hanging="360"/>
    </w:pPr>
    <w:rPr>
      <w:kern w:val="0"/>
      <w:sz w:val="21"/>
      <w:szCs w:val="24"/>
      <w14:ligatures w14:val="none"/>
    </w:rPr>
  </w:style>
  <w:style w:type="character" w:styleId="GevolgdeHyperlink">
    <w:name w:val="FollowedHyperlink"/>
    <w:basedOn w:val="Standaardalinea-lettertype"/>
    <w:uiPriority w:val="99"/>
    <w:semiHidden/>
    <w:unhideWhenUsed/>
    <w:rsid w:val="00A93616"/>
    <w:rPr>
      <w:color w:val="954F72" w:themeColor="followedHyperlink"/>
      <w:u w:val="single"/>
    </w:rPr>
  </w:style>
  <w:style w:type="paragraph" w:styleId="Inhopg3">
    <w:name w:val="toc 3"/>
    <w:basedOn w:val="Standaard"/>
    <w:next w:val="Standaard"/>
    <w:autoRedefine/>
    <w:uiPriority w:val="39"/>
    <w:unhideWhenUsed/>
    <w:rsid w:val="0017487D"/>
    <w:pPr>
      <w:spacing w:after="100"/>
      <w:ind w:left="440"/>
    </w:pPr>
    <w:rPr>
      <w:rFonts w:eastAsiaTheme="minorEastAsia" w:cs="Times New Roman"/>
      <w:kern w:val="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autoriteitpersoonsgegevens.nl/sites/default/files/atoms/files/verordening_2016_-_679_definitief.pdf" TargetMode="External"/><Relationship Id="rId21" Type="http://schemas.openxmlformats.org/officeDocument/2006/relationships/hyperlink" Target="https://wetten.overheid.nl/jci1.3:c:BWBR0034925%26z=2022-01-01%26g=2022-01-01" TargetMode="External"/><Relationship Id="rId42" Type="http://schemas.openxmlformats.org/officeDocument/2006/relationships/hyperlink" Target="https://wetten.overheid.nl/jci1.3:c:BWBR0034925%26hoofdstuk=8%26paragraaf=8.3%26artikel=8.3.1%26z=2022-01-01%26g=2022-01-01" TargetMode="External"/><Relationship Id="rId47" Type="http://schemas.openxmlformats.org/officeDocument/2006/relationships/hyperlink" Target="https://wetten.overheid.nl/jci1.3:c:BWBR0034925%26hoofdstuk=4%26paragraaf=4.3%26artikel=4.3.1%26z=2022-01-01%26g=2022-01-01" TargetMode="External"/><Relationship Id="rId63" Type="http://schemas.openxmlformats.org/officeDocument/2006/relationships/hyperlink" Target="https://i-sociaaldomein.nl/cms/view/54259b3e-261f-4e95-a591-a8d960688443/wat-zijn-standaard-administratieprotocollen/5990c9f5-217f-4257-95be-69a924bf6163" TargetMode="External"/><Relationship Id="rId68" Type="http://schemas.openxmlformats.org/officeDocument/2006/relationships/hyperlink" Target="https://vng.nl/sites/default/files/publicaties/2018/vng-model-algemene-inkoopvoorwaarden_20180306.pdf" TargetMode="External"/><Relationship Id="rId2" Type="http://schemas.openxmlformats.org/officeDocument/2006/relationships/customXml" Target="../customXml/item2.xml"/><Relationship Id="rId16" Type="http://schemas.openxmlformats.org/officeDocument/2006/relationships/hyperlink" Target="https://wetten.overheid.nl/BWBR0034925/2022-01-01/" TargetMode="External"/><Relationship Id="rId29" Type="http://schemas.openxmlformats.org/officeDocument/2006/relationships/hyperlink" Target="https://autoriteitpersoonsgegevens.nl/sites/default/files/atoms/files/verordening_2016_-_679_definitief.pdf" TargetMode="External"/><Relationship Id="rId11" Type="http://schemas.openxmlformats.org/officeDocument/2006/relationships/endnotes" Target="endnotes.xml"/><Relationship Id="rId24" Type="http://schemas.openxmlformats.org/officeDocument/2006/relationships/hyperlink" Target="https://wetten.overheid.nl/jci1.3:c:BWBR0035779%26z=2022-01-01%26g=2022-01-01" TargetMode="External"/><Relationship Id="rId32" Type="http://schemas.openxmlformats.org/officeDocument/2006/relationships/hyperlink" Target="https://wetten.overheid.nl/jci1.3:c:BWBR0032203&amp;z=2022-03-02&amp;g=2022-03-02" TargetMode="External"/><Relationship Id="rId37" Type="http://schemas.openxmlformats.org/officeDocument/2006/relationships/hyperlink" Target="https://www.jeugdzorgnederland.nl/contents/documents/kwaliteitskader-rouvoet.pdf" TargetMode="External"/><Relationship Id="rId40" Type="http://schemas.openxmlformats.org/officeDocument/2006/relationships/hyperlink" Target="https://wetten.overheid.nl/jci1.3:c:BWBR0034925%26hoofdstuk=8%26paragraaf=8.3%26artikel=8.3.1%26z=2022-01-01%26g=2022-01-01" TargetMode="External"/><Relationship Id="rId45" Type="http://schemas.openxmlformats.org/officeDocument/2006/relationships/hyperlink" Target="https://www.desan.nl/net/DoSearch/Search.aspx" TargetMode="External"/><Relationship Id="rId53" Type="http://schemas.openxmlformats.org/officeDocument/2006/relationships/hyperlink" Target="https://informatiemodel.istandaarden.nl/2020/" TargetMode="External"/><Relationship Id="rId58" Type="http://schemas.openxmlformats.org/officeDocument/2006/relationships/hyperlink" Target="https://i-sociaaldomein.nl/cms/view/54259b3e-261f-4e95-a591-a8d960688443/wat-zijn-standaard-administratieprotocollen/5990c9f5-217f-4257-95be-69a924bf6163" TargetMode="External"/><Relationship Id="rId66" Type="http://schemas.openxmlformats.org/officeDocument/2006/relationships/hyperlink" Target="https://vng.nl/sites/default/files/publicaties/2018/vng-model-algemene-inkoopvoorwaarden_20180306.pdf" TargetMode="External"/><Relationship Id="rId74" Type="http://schemas.openxmlformats.org/officeDocument/2006/relationships/theme" Target="theme/theme1.xml"/><Relationship Id="rId5" Type="http://schemas.openxmlformats.org/officeDocument/2006/relationships/customXml" Target="../customXml/item5.xml"/><Relationship Id="rId61" Type="http://schemas.openxmlformats.org/officeDocument/2006/relationships/hyperlink" Target="https://i-sociaaldomein.nl/cms/view/54259b3e-261f-4e95-a591-a8d960688443/wat-zijn-standaard-administratieprotocollen/5990c9f5-217f-4257-95be-69a924bf6163" TargetMode="External"/><Relationship Id="rId19" Type="http://schemas.openxmlformats.org/officeDocument/2006/relationships/hyperlink" Target="https://www.igj.nl/" TargetMode="External"/><Relationship Id="rId14" Type="http://schemas.openxmlformats.org/officeDocument/2006/relationships/hyperlink" Target="https://wetten.overheid.nl/BWBR0034925/2022-01-01/" TargetMode="External"/><Relationship Id="rId22" Type="http://schemas.openxmlformats.org/officeDocument/2006/relationships/hyperlink" Target="https://wetten.overheid.nl/jci1.3:c:BWBR0036007%26z=2022-01-01%26g=2022-01-01" TargetMode="External"/><Relationship Id="rId27" Type="http://schemas.openxmlformats.org/officeDocument/2006/relationships/hyperlink" Target="https://autoriteitpersoonsgegevens.nl/sites/default/files/atoms/files/verordening_2016_-_679_definitief.pdf" TargetMode="External"/><Relationship Id="rId30" Type="http://schemas.openxmlformats.org/officeDocument/2006/relationships/hyperlink" Target="https://autoriteitpersoonsgegevens.nl/sites/default/files/atoms/files/corrigendum_avg.pdf" TargetMode="External"/><Relationship Id="rId35" Type="http://schemas.openxmlformats.org/officeDocument/2006/relationships/hyperlink" Target="https://vng.nl/sites/default/files/publicaties/2018/vng-model-algemene-inkoopvoorwaarden_20180306.pdf" TargetMode="External"/><Relationship Id="rId43" Type="http://schemas.openxmlformats.org/officeDocument/2006/relationships/hyperlink" Target="https://wetten.overheid.nl/jci1.3:c:BWBR0034925%26hoofdstuk=8%26paragraaf=8.3%26artikel=8.3.1%26z=2022-01-01%26g=2022-01-01" TargetMode="External"/><Relationship Id="rId48" Type="http://schemas.openxmlformats.org/officeDocument/2006/relationships/hyperlink" Target="https://wetten.overheid.nl/jci1.3:c:BWBR0034925%26hoofdstuk=4%26paragraaf=4.3%26artikel=4.3.1%26z=2022-01-01%26g=2022-01-01" TargetMode="External"/><Relationship Id="rId56" Type="http://schemas.openxmlformats.org/officeDocument/2006/relationships/hyperlink" Target="https://i-sociaaldomein.nl/cms/view/54259b3e-261f-4e95-a591-a8d960688443/wat-zijn-standaard-administratieprotocollen/5990c9f5-217f-4257-95be-69a924bf6163" TargetMode="External"/><Relationship Id="rId64" Type="http://schemas.openxmlformats.org/officeDocument/2006/relationships/hyperlink" Target="https://wetten.overheid.nl/jci1.3:c:BWBR0036007%26paragraaf=6b%26z=2022-01-01%26g=2022-01-01" TargetMode="External"/><Relationship Id="rId69" Type="http://schemas.openxmlformats.org/officeDocument/2006/relationships/hyperlink" Target="https://vng.nl/sites/default/files/publicaties/2018/vng-model-algemene-inkoopvoorwaarden_20180306.pdf" TargetMode="External"/><Relationship Id="rId8" Type="http://schemas.openxmlformats.org/officeDocument/2006/relationships/settings" Target="settings.xml"/><Relationship Id="rId51" Type="http://schemas.openxmlformats.org/officeDocument/2006/relationships/hyperlink" Target="https://informatiemodel.istandaarden.nl/2020/" TargetMode="External"/><Relationship Id="rId72" Type="http://schemas.openxmlformats.org/officeDocument/2006/relationships/footer" Target="footer2.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https://wetten.overheid.nl/BWBR0035779/2022-01-01/" TargetMode="External"/><Relationship Id="rId25" Type="http://schemas.openxmlformats.org/officeDocument/2006/relationships/hyperlink" Target="https://wetten.overheid.nl/jci1.3:c:BWBR0035779%26z=2022-01-01%26g=2022-01-01" TargetMode="External"/><Relationship Id="rId33" Type="http://schemas.openxmlformats.org/officeDocument/2006/relationships/hyperlink" Target="https://vng.nl/sites/default/files/publicaties/2018/vng-model-algemene-inkoopvoorwaarden_20180306.pdf" TargetMode="External"/><Relationship Id="rId38" Type="http://schemas.openxmlformats.org/officeDocument/2006/relationships/hyperlink" Target="https://bjjxnp3xwdg5ostandardsa.blob.core.windows.net/media/1917/de-treeknormen.pdf" TargetMode="External"/><Relationship Id="rId46" Type="http://schemas.openxmlformats.org/officeDocument/2006/relationships/hyperlink" Target="https://www.desan.nl/net/DoSearch/Search.aspx" TargetMode="External"/><Relationship Id="rId59" Type="http://schemas.openxmlformats.org/officeDocument/2006/relationships/hyperlink" Target="https://i-sociaaldomein.nl/cms/view/54259b3e-261f-4e95-a591-a8d960688443/wat-zijn-standaard-administratieprotocollen/5990c9f5-217f-4257-95be-69a924bf6163" TargetMode="External"/><Relationship Id="rId67" Type="http://schemas.openxmlformats.org/officeDocument/2006/relationships/hyperlink" Target="https://vng.nl/sites/default/files/publicaties/2018/vng-model-algemene-inkoopvoorwaarden_20180306.pdf" TargetMode="External"/><Relationship Id="rId20" Type="http://schemas.openxmlformats.org/officeDocument/2006/relationships/hyperlink" Target="https://wetten.overheid.nl/jci1.3:c:BWBR0034925%26z=2022-01-01%26g=2022-01-01" TargetMode="External"/><Relationship Id="rId41" Type="http://schemas.openxmlformats.org/officeDocument/2006/relationships/hyperlink" Target="https://wetten.overheid.nl/jci1.3:c:BWBR0034925%26hoofdstuk=8%26paragraaf=8.3%26artikel=8.3.1%26z=2022-01-01%26g=2022-01-01" TargetMode="External"/><Relationship Id="rId54" Type="http://schemas.openxmlformats.org/officeDocument/2006/relationships/hyperlink" Target="https://informatiemodel.istandaarden.nl/2020/" TargetMode="External"/><Relationship Id="rId62" Type="http://schemas.openxmlformats.org/officeDocument/2006/relationships/hyperlink" Target="https://i-sociaaldomein.nl/cms/view/54259b3e-261f-4e95-a591-a8d960688443/wat-zijn-standaard-administratieprotocollen/5990c9f5-217f-4257-95be-69a924bf6163" TargetMode="External"/><Relationship Id="rId7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etten.overheid.nl/BWBR0034925/2022-01-01/" TargetMode="External"/><Relationship Id="rId23" Type="http://schemas.openxmlformats.org/officeDocument/2006/relationships/hyperlink" Target="https://wetten.overheid.nl/jci1.3:c:BWBR0036007%26z=2022-01-01%26g=2022-01-01" TargetMode="External"/><Relationship Id="rId28" Type="http://schemas.openxmlformats.org/officeDocument/2006/relationships/hyperlink" Target="https://autoriteitpersoonsgegevens.nl/sites/default/files/atoms/files/verordening_2016_-_679_definitief.pdf" TargetMode="External"/><Relationship Id="rId36" Type="http://schemas.openxmlformats.org/officeDocument/2006/relationships/hyperlink" Target="https://vng.nl/sites/default/files/publicaties/2018/vng-model-algemene-inkoopvoorwaarden_20180306.pdf" TargetMode="External"/><Relationship Id="rId49" Type="http://schemas.openxmlformats.org/officeDocument/2006/relationships/hyperlink" Target="https://wetten.overheid.nl/jci1.3:c:BWBR0034925%26hoofdstuk=4%26paragraaf=4.3%26artikel=4.3.1%26z=2022-01-01%26g=2022-01-01" TargetMode="External"/><Relationship Id="rId57" Type="http://schemas.openxmlformats.org/officeDocument/2006/relationships/hyperlink" Target="https://i-sociaaldomein.nl/cms/view/54259b3e-261f-4e95-a591-a8d960688443/wat-zijn-standaard-administratieprotocollen/5990c9f5-217f-4257-95be-69a924bf6163" TargetMode="External"/><Relationship Id="rId10" Type="http://schemas.openxmlformats.org/officeDocument/2006/relationships/footnotes" Target="footnotes.xml"/><Relationship Id="rId31" Type="http://schemas.openxmlformats.org/officeDocument/2006/relationships/hyperlink" Target="https://autoriteitpersoonsgegevens.nl/sites/default/files/atoms/files/corrigendum_avg.pdf" TargetMode="External"/><Relationship Id="rId44" Type="http://schemas.openxmlformats.org/officeDocument/2006/relationships/hyperlink" Target="https://wetten.overheid.nl/jci1.3:c:BWBR0034925%26hoofdstuk=8%26paragraaf=8.3%26artikel=8.3.1%26z=2022-01-01%26g=2022-01-01" TargetMode="External"/><Relationship Id="rId52" Type="http://schemas.openxmlformats.org/officeDocument/2006/relationships/hyperlink" Target="https://informatiemodel.istandaarden.nl/2020/" TargetMode="External"/><Relationship Id="rId60" Type="http://schemas.openxmlformats.org/officeDocument/2006/relationships/hyperlink" Target="https://i-sociaaldomein.nl/cms/view/54259b3e-261f-4e95-a591-a8d960688443/wat-zijn-standaard-administratieprotocollen/5990c9f5-217f-4257-95be-69a924bf6163" TargetMode="External"/><Relationship Id="rId65" Type="http://schemas.openxmlformats.org/officeDocument/2006/relationships/hyperlink" Target="https://wetten.overheid.nl/BWBR0013798/2022-10-01" TargetMode="External"/><Relationship Id="rId73"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etten.overheid.nl/BWBR0034925/2022-01-01/" TargetMode="External"/><Relationship Id="rId18" Type="http://schemas.openxmlformats.org/officeDocument/2006/relationships/hyperlink" Target="https://wetten.overheid.nl/BWBR0036007/2022-01-01/" TargetMode="External"/><Relationship Id="rId39" Type="http://schemas.openxmlformats.org/officeDocument/2006/relationships/hyperlink" Target="https://bjjxnp3xwdg5ostandardsa.blob.core.windows.net/media/1917/de-treeknormen.pdf" TargetMode="External"/><Relationship Id="rId34" Type="http://schemas.openxmlformats.org/officeDocument/2006/relationships/hyperlink" Target="https://vng.nl/sites/default/files/publicaties/2018/vng-model-algemene-inkoopvoorwaarden_20180306.pdf" TargetMode="External"/><Relationship Id="rId50" Type="http://schemas.openxmlformats.org/officeDocument/2006/relationships/hyperlink" Target="https://informatiemodel.istandaarden.nl/2020/" TargetMode="External"/><Relationship Id="rId55" Type="http://schemas.openxmlformats.org/officeDocument/2006/relationships/hyperlink" Target="https://informatiemodel.istandaarden.nl/2020/" TargetMode="External"/><Relationship Id="rId7" Type="http://schemas.openxmlformats.org/officeDocument/2006/relationships/styles" Target="styles.xml"/><Relationship Id="rId71"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6007C38B95A7AD49AB4833F4730B2002" ma:contentTypeVersion="18" ma:contentTypeDescription="Een nieuw document maken." ma:contentTypeScope="" ma:versionID="f6eacc884cde5f73b030c11b8f2f8214">
  <xsd:schema xmlns:xsd="http://www.w3.org/2001/XMLSchema" xmlns:xs="http://www.w3.org/2001/XMLSchema" xmlns:p="http://schemas.microsoft.com/office/2006/metadata/properties" xmlns:ns2="2422c114-32ec-40f5-980c-2c0632233d18" xmlns:ns3="312f75d6-0717-4940-b25e-3192e5a4a447" targetNamespace="http://schemas.microsoft.com/office/2006/metadata/properties" ma:root="true" ma:fieldsID="88827128e8fa0a3962db53ef87045f03" ns2:_="" ns3:_="">
    <xsd:import namespace="2422c114-32ec-40f5-980c-2c0632233d18"/>
    <xsd:import namespace="312f75d6-0717-4940-b25e-3192e5a4a44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LengthInSecond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22c114-32ec-40f5-980c-2c0632233d18"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element name="TaxCatchAll" ma:index="26" nillable="true" ma:displayName="Taxonomy Catch All Column" ma:hidden="true" ma:list="{79d72e97-bc08-4f92-a7a5-093bc26e5d4e}" ma:internalName="TaxCatchAll" ma:showField="CatchAllData" ma:web="2422c114-32ec-40f5-980c-2c0632233d1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12f75d6-0717-4940-b25e-3192e5a4a44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element name="lcf76f155ced4ddcb4097134ff3c332f" ma:index="25" nillable="true" ma:taxonomy="true" ma:internalName="lcf76f155ced4ddcb4097134ff3c332f" ma:taxonomyFieldName="MediaServiceImageTags" ma:displayName="Afbeeldingtags" ma:readOnly="false" ma:fieldId="{5cf76f15-5ced-4ddc-b409-7134ff3c332f}" ma:taxonomyMulti="true" ma:sspId="0347cecd-ba86-4ee2-82b9-04390f9b269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422c114-32ec-40f5-980c-2c0632233d18" xsi:nil="true"/>
    <lcf76f155ced4ddcb4097134ff3c332f xmlns="312f75d6-0717-4940-b25e-3192e5a4a447">
      <Terms xmlns="http://schemas.microsoft.com/office/infopath/2007/PartnerControls"/>
    </lcf76f155ced4ddcb4097134ff3c332f>
    <_dlc_DocId xmlns="2422c114-32ec-40f5-980c-2c0632233d18">F42F7SJXF4EJ-1425833836-594142</_dlc_DocId>
    <_dlc_DocIdUrl xmlns="2422c114-32ec-40f5-980c-2c0632233d18">
      <Url>https://victoradvocaten.sharepoint.com/sites/hammock/_layouts/15/DocIdRedir.aspx?ID=F42F7SJXF4EJ-1425833836-594142</Url>
      <Description>F42F7SJXF4EJ-1425833836-594142</Description>
    </_dlc_DocIdUr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1AE983-CD36-4AAF-BAC3-A313C9FA9680}">
  <ds:schemaRefs>
    <ds:schemaRef ds:uri="http://schemas.microsoft.com/sharepoint/events"/>
  </ds:schemaRefs>
</ds:datastoreItem>
</file>

<file path=customXml/itemProps2.xml><?xml version="1.0" encoding="utf-8"?>
<ds:datastoreItem xmlns:ds="http://schemas.openxmlformats.org/officeDocument/2006/customXml" ds:itemID="{2530A8D3-314F-4ADA-841A-56E7F03899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22c114-32ec-40f5-980c-2c0632233d18"/>
    <ds:schemaRef ds:uri="312f75d6-0717-4940-b25e-3192e5a4a4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7E9A60-6393-483E-977C-1E1DE6CF6975}">
  <ds:schemaRefs>
    <ds:schemaRef ds:uri="http://schemas.microsoft.com/office/2006/metadata/properties"/>
    <ds:schemaRef ds:uri="http://schemas.microsoft.com/office/infopath/2007/PartnerControls"/>
    <ds:schemaRef ds:uri="2422c114-32ec-40f5-980c-2c0632233d18"/>
    <ds:schemaRef ds:uri="312f75d6-0717-4940-b25e-3192e5a4a447"/>
  </ds:schemaRefs>
</ds:datastoreItem>
</file>

<file path=customXml/itemProps4.xml><?xml version="1.0" encoding="utf-8"?>
<ds:datastoreItem xmlns:ds="http://schemas.openxmlformats.org/officeDocument/2006/customXml" ds:itemID="{07D42CC0-512B-4157-901A-1EECB8570C0A}">
  <ds:schemaRefs>
    <ds:schemaRef ds:uri="http://schemas.openxmlformats.org/officeDocument/2006/bibliography"/>
  </ds:schemaRefs>
</ds:datastoreItem>
</file>

<file path=customXml/itemProps5.xml><?xml version="1.0" encoding="utf-8"?>
<ds:datastoreItem xmlns:ds="http://schemas.openxmlformats.org/officeDocument/2006/customXml" ds:itemID="{2F8A7976-DAD7-441E-8A1E-71B584A4706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12305</Words>
  <Characters>67681</Characters>
  <Application>Microsoft Office Word</Application>
  <DocSecurity>0</DocSecurity>
  <Lines>564</Lines>
  <Paragraphs>159</Paragraphs>
  <ScaleCrop>false</ScaleCrop>
  <Company/>
  <LinksUpToDate>false</LinksUpToDate>
  <CharactersWithSpaces>79827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Björn Eizenga</dc:creator>
  <cp:keywords/>
  <dc:description/>
  <cp:lastModifiedBy>Leontien van Oosterwijk</cp:lastModifiedBy>
  <cp:revision>2</cp:revision>
  <dcterms:created xsi:type="dcterms:W3CDTF">2026-01-23T07:42:00Z</dcterms:created>
  <dcterms:modified xsi:type="dcterms:W3CDTF">2026-01-23T07:42:00Z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0x0101006007C38B95A7AD49AB4833F4730B2002</vt:lpwstr>
  </property>
  <property fmtid="{D5CDD505-2E9C-101B-9397-08002B2CF9AE}" pid="3" name="MediaServiceImageTags">
    <vt:lpwstr/>
  </property>
  <property fmtid="{D5CDD505-2E9C-101B-9397-08002B2CF9AE}" pid="4" name="_dlc_DocIdItemGuid">
    <vt:lpwstr>9bb84388-f5e3-46af-bd10-25484bf10290</vt:lpwstr>
  </property>
</Properties>
</file>