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6A596" w14:textId="0BDDC92F" w:rsidR="00BE09ED" w:rsidRDefault="008455C8" w:rsidP="00DF0CF2">
      <w:pPr>
        <w:rPr>
          <w:rFonts w:cs="Arial"/>
        </w:rPr>
      </w:pPr>
      <w:r w:rsidRPr="00DF0CF2">
        <w:rPr>
          <w:rFonts w:cs="Arial"/>
          <w:noProof/>
          <w:lang w:eastAsia="nl-NL"/>
        </w:rPr>
        <w:drawing>
          <wp:anchor distT="0" distB="0" distL="114300" distR="114300" simplePos="0" relativeHeight="251658240" behindDoc="1" locked="0" layoutInCell="1" allowOverlap="1" wp14:anchorId="7D4C821A" wp14:editId="47F95EAC">
            <wp:simplePos x="0" y="0"/>
            <wp:positionH relativeFrom="page">
              <wp:align>left</wp:align>
            </wp:positionH>
            <wp:positionV relativeFrom="paragraph">
              <wp:posOffset>-1024476</wp:posOffset>
            </wp:positionV>
            <wp:extent cx="7454089" cy="1053613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page.png"/>
                    <pic:cNvPicPr/>
                  </pic:nvPicPr>
                  <pic:blipFill>
                    <a:blip r:embed="rId11">
                      <a:extLst>
                        <a:ext uri="{28A0092B-C50C-407E-A947-70E740481C1C}">
                          <a14:useLocalDpi xmlns:a14="http://schemas.microsoft.com/office/drawing/2010/main" val="0"/>
                        </a:ext>
                      </a:extLst>
                    </a:blip>
                    <a:stretch>
                      <a:fillRect/>
                    </a:stretch>
                  </pic:blipFill>
                  <pic:spPr>
                    <a:xfrm>
                      <a:off x="0" y="0"/>
                      <a:ext cx="7454089" cy="10536132"/>
                    </a:xfrm>
                    <a:prstGeom prst="rect">
                      <a:avLst/>
                    </a:prstGeom>
                  </pic:spPr>
                </pic:pic>
              </a:graphicData>
            </a:graphic>
            <wp14:sizeRelH relativeFrom="page">
              <wp14:pctWidth>0</wp14:pctWidth>
            </wp14:sizeRelH>
            <wp14:sizeRelV relativeFrom="page">
              <wp14:pctHeight>0</wp14:pctHeight>
            </wp14:sizeRelV>
          </wp:anchor>
        </w:drawing>
      </w:r>
    </w:p>
    <w:p w14:paraId="6F7F232B" w14:textId="77777777" w:rsidR="00BE09ED" w:rsidRDefault="00BE09ED" w:rsidP="00DF0CF2">
      <w:pPr>
        <w:rPr>
          <w:rFonts w:cs="Arial"/>
        </w:rPr>
      </w:pPr>
    </w:p>
    <w:p w14:paraId="19A896B4" w14:textId="63DF62CA" w:rsidR="009703A0" w:rsidRPr="00DF0CF2" w:rsidRDefault="009703A0" w:rsidP="00DF0CF2">
      <w:pPr>
        <w:rPr>
          <w:rFonts w:eastAsiaTheme="majorEastAsia" w:cs="Arial"/>
          <w:noProof/>
          <w:color w:val="17365D" w:themeColor="text2" w:themeShade="BF"/>
          <w:spacing w:val="5"/>
          <w:kern w:val="28"/>
          <w:sz w:val="52"/>
          <w:szCs w:val="52"/>
          <w:lang w:eastAsia="nl-NL"/>
        </w:rPr>
      </w:pPr>
    </w:p>
    <w:sdt>
      <w:sdtPr>
        <w:rPr>
          <w:rFonts w:ascii="Arial" w:eastAsiaTheme="minorHAnsi" w:hAnsi="Arial" w:cs="Arial"/>
          <w:b w:val="0"/>
          <w:bCs w:val="0"/>
          <w:color w:val="auto"/>
          <w:sz w:val="20"/>
          <w:szCs w:val="20"/>
          <w:lang w:eastAsia="en-US"/>
        </w:rPr>
        <w:id w:val="743383404"/>
        <w:docPartObj>
          <w:docPartGallery w:val="Table of Contents"/>
          <w:docPartUnique/>
        </w:docPartObj>
      </w:sdtPr>
      <w:sdtEndPr/>
      <w:sdtContent>
        <w:p w14:paraId="0D9BE067" w14:textId="784DFF0B" w:rsidR="00A30D30" w:rsidRPr="00BE5028" w:rsidRDefault="00595596" w:rsidP="00BE5028">
          <w:pPr>
            <w:pStyle w:val="Kopvaninhoudsopgave"/>
            <w:rPr>
              <w:rFonts w:ascii="Arial" w:eastAsiaTheme="minorHAnsi" w:hAnsi="Arial" w:cs="Arial"/>
              <w:b w:val="0"/>
              <w:bCs w:val="0"/>
              <w:color w:val="auto"/>
              <w:sz w:val="20"/>
              <w:szCs w:val="20"/>
              <w:lang w:eastAsia="en-US"/>
            </w:rPr>
          </w:pPr>
          <w:r w:rsidRPr="00DF0CF2">
            <w:rPr>
              <w:rFonts w:ascii="Arial" w:hAnsi="Arial" w:cs="Arial"/>
              <w:noProof/>
            </w:rPr>
            <mc:AlternateContent>
              <mc:Choice Requires="wps">
                <w:drawing>
                  <wp:anchor distT="0" distB="0" distL="114300" distR="114300" simplePos="0" relativeHeight="251658241" behindDoc="0" locked="0" layoutInCell="1" allowOverlap="1" wp14:anchorId="4DB79099" wp14:editId="1A7FA880">
                    <wp:simplePos x="0" y="0"/>
                    <wp:positionH relativeFrom="margin">
                      <wp:align>right</wp:align>
                    </wp:positionH>
                    <wp:positionV relativeFrom="page">
                      <wp:posOffset>8169275</wp:posOffset>
                    </wp:positionV>
                    <wp:extent cx="6232525" cy="2475230"/>
                    <wp:effectExtent l="0" t="0" r="0" b="635"/>
                    <wp:wrapSquare wrapText="bothSides"/>
                    <wp:docPr id="470" name="Text Box 470"/>
                    <wp:cNvGraphicFramePr/>
                    <a:graphic xmlns:a="http://schemas.openxmlformats.org/drawingml/2006/main">
                      <a:graphicData uri="http://schemas.microsoft.com/office/word/2010/wordprocessingShape">
                        <wps:wsp>
                          <wps:cNvSpPr txBox="1"/>
                          <wps:spPr>
                            <a:xfrm>
                              <a:off x="0" y="0"/>
                              <a:ext cx="6232525" cy="2475230"/>
                            </a:xfrm>
                            <a:prstGeom prst="rect">
                              <a:avLst/>
                            </a:prstGeom>
                            <a:noFill/>
                            <a:ln w="6350">
                              <a:noFill/>
                            </a:ln>
                            <a:effectLst/>
                          </wps:spPr>
                          <wps:txbx>
                            <w:txbxContent>
                              <w:sdt>
                                <w:sdtPr>
                                  <w:rPr>
                                    <w:rFonts w:asciiTheme="majorHAnsi" w:eastAsiaTheme="majorEastAsia" w:hAnsiTheme="majorHAnsi" w:cstheme="majorBidi"/>
                                    <w:b/>
                                    <w:bCs/>
                                    <w:noProof/>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5ABA7355" w14:textId="36D30E72" w:rsidR="00310B00" w:rsidRPr="008028A8" w:rsidRDefault="00991643" w:rsidP="009703A0">
                                    <w:pPr>
                                      <w:rPr>
                                        <w:rFonts w:asciiTheme="majorHAnsi" w:eastAsiaTheme="majorEastAsia" w:hAnsiTheme="majorHAnsi" w:cstheme="majorBidi"/>
                                        <w:b/>
                                        <w:bCs/>
                                        <w:noProof/>
                                        <w:sz w:val="72"/>
                                        <w:szCs w:val="144"/>
                                      </w:rPr>
                                    </w:pPr>
                                    <w:r>
                                      <w:rPr>
                                        <w:rFonts w:asciiTheme="majorHAnsi" w:eastAsiaTheme="majorEastAsia" w:hAnsiTheme="majorHAnsi" w:cstheme="majorBidi"/>
                                        <w:b/>
                                        <w:bCs/>
                                        <w:noProof/>
                                        <w:sz w:val="72"/>
                                        <w:szCs w:val="72"/>
                                      </w:rPr>
                                      <w:t>Begrip</w:t>
                                    </w:r>
                                    <w:r w:rsidR="009D22CB">
                                      <w:rPr>
                                        <w:rFonts w:asciiTheme="majorHAnsi" w:eastAsiaTheme="majorEastAsia" w:hAnsiTheme="majorHAnsi" w:cstheme="majorBidi"/>
                                        <w:b/>
                                        <w:bCs/>
                                        <w:noProof/>
                                        <w:sz w:val="72"/>
                                        <w:szCs w:val="72"/>
                                      </w:rPr>
                                      <w:t>sbepalingen</w:t>
                                    </w:r>
                                  </w:p>
                                </w:sdtContent>
                              </w:sdt>
                              <w:sdt>
                                <w:sdtPr>
                                  <w:rPr>
                                    <w:rFonts w:cs="Arial"/>
                                    <w:b/>
                                    <w:noProof/>
                                    <w:color w:val="CF264A"/>
                                    <w:sz w:val="24"/>
                                    <w:szCs w:val="24"/>
                                    <w:lang w:eastAsia="nl-NL"/>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3DE76609" w14:textId="2C49D75E" w:rsidR="00310B00" w:rsidRDefault="008243F9" w:rsidP="009703A0">
                                    <w:pPr>
                                      <w:rPr>
                                        <w:rFonts w:cs="Arial"/>
                                        <w:b/>
                                        <w:noProof/>
                                        <w:color w:val="CF264A"/>
                                        <w:sz w:val="24"/>
                                        <w:szCs w:val="24"/>
                                        <w:lang w:eastAsia="nl-NL"/>
                                      </w:rPr>
                                    </w:pPr>
                                    <w:r>
                                      <w:rPr>
                                        <w:rFonts w:cs="Arial"/>
                                        <w:b/>
                                        <w:noProof/>
                                        <w:color w:val="CF264A"/>
                                        <w:sz w:val="24"/>
                                        <w:szCs w:val="24"/>
                                        <w:lang w:eastAsia="nl-NL"/>
                                      </w:rPr>
                                      <w:t>Regionale inkoop Jeugdhulp in Onderwijstijd regio Lekstroom</w:t>
                                    </w:r>
                                  </w:p>
                                </w:sdtContent>
                              </w:sdt>
                              <w:p w14:paraId="62AEB47A" w14:textId="77777777" w:rsidR="00654BA5" w:rsidRDefault="00654BA5" w:rsidP="00180055">
                                <w:pPr>
                                  <w:pStyle w:val="Geenafstand"/>
                                  <w:rPr>
                                    <w:rFonts w:ascii="Arial" w:hAnsi="Arial" w:cs="Arial"/>
                                    <w:b/>
                                    <w:szCs w:val="20"/>
                                  </w:rPr>
                                </w:pPr>
                              </w:p>
                              <w:p w14:paraId="3782E245" w14:textId="1421867D" w:rsidR="00310B00" w:rsidRPr="008028A8" w:rsidRDefault="00BF7E50" w:rsidP="00180055">
                                <w:pPr>
                                  <w:pStyle w:val="Geenafstand"/>
                                  <w:rPr>
                                    <w:rFonts w:ascii="Arial" w:hAnsi="Arial" w:cs="Arial"/>
                                    <w:b/>
                                    <w:szCs w:val="20"/>
                                  </w:rPr>
                                </w:pPr>
                                <w:r w:rsidRPr="008028A8">
                                  <w:rPr>
                                    <w:rFonts w:ascii="Arial" w:hAnsi="Arial" w:cs="Arial"/>
                                    <w:b/>
                                    <w:szCs w:val="20"/>
                                  </w:rPr>
                                  <w:t xml:space="preserve">Zaaknummer: </w:t>
                                </w:r>
                                <w:r w:rsidR="008243F9">
                                  <w:rPr>
                                    <w:rFonts w:ascii="Arial" w:hAnsi="Arial" w:cs="Arial"/>
                                    <w:b/>
                                    <w:szCs w:val="20"/>
                                  </w:rPr>
                                  <w:t>782028</w:t>
                                </w:r>
                              </w:p>
                              <w:p w14:paraId="5E52FE95" w14:textId="71ABC1E9" w:rsidR="00310B00" w:rsidRPr="008028A8" w:rsidRDefault="00310B00" w:rsidP="00A57ADC">
                                <w:pPr>
                                  <w:pStyle w:val="Geenafstand"/>
                                  <w:rPr>
                                    <w:rFonts w:ascii="Arial" w:hAnsi="Arial" w:cs="Arial"/>
                                    <w:b/>
                                    <w:szCs w:val="20"/>
                                    <w:lang w:val="en-US"/>
                                  </w:rPr>
                                </w:pPr>
                                <w:r w:rsidRPr="008028A8">
                                  <w:rPr>
                                    <w:rFonts w:ascii="Arial" w:hAnsi="Arial" w:cs="Arial"/>
                                    <w:b/>
                                    <w:szCs w:val="20"/>
                                  </w:rPr>
                                  <w:t xml:space="preserve">Versie: </w:t>
                                </w:r>
                                <w:r w:rsidR="008243F9">
                                  <w:rPr>
                                    <w:rFonts w:ascii="Arial" w:hAnsi="Arial" w:cs="Arial"/>
                                    <w:b/>
                                    <w:szCs w:val="20"/>
                                  </w:rPr>
                                  <w:t>definitief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4DB79099" id="_x0000_t202" coordsize="21600,21600" o:spt="202" path="m,l,21600r21600,l21600,xe">
                    <v:stroke joinstyle="miter"/>
                    <v:path gradientshapeok="t" o:connecttype="rect"/>
                  </v:shapetype>
                  <v:shape id="Text Box 470" o:spid="_x0000_s1026" type="#_x0000_t202" style="position:absolute;margin-left:439.55pt;margin-top:643.25pt;width:490.75pt;height:194.9pt;z-index:251658241;visibility:visible;mso-wrap-style:square;mso-width-percent:0;mso-height-percent:280;mso-wrap-distance-left:9pt;mso-wrap-distance-top:0;mso-wrap-distance-right:9pt;mso-wrap-distance-bottom:0;mso-position-horizontal:right;mso-position-horizontal-relative:margin;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" filled="f" stroked="f" strokeweight=".5pt">
                    <v:textbox style="mso-fit-shape-to-text:t">
                      <w:txbxContent>
                        <w:sdt>
                          <w:sdtPr>
                            <w:rPr>
                              <w:rFonts w:asciiTheme="majorHAnsi" w:eastAsiaTheme="majorEastAsia" w:hAnsiTheme="majorHAnsi" w:cstheme="majorBidi"/>
                              <w:b/>
                              <w:bCs/>
                              <w:noProof/>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5ABA7355" w14:textId="36D30E72" w:rsidR="00310B00" w:rsidRPr="008028A8" w:rsidRDefault="00991643" w:rsidP="009703A0">
                              <w:pPr>
                                <w:rPr>
                                  <w:rFonts w:asciiTheme="majorHAnsi" w:eastAsiaTheme="majorEastAsia" w:hAnsiTheme="majorHAnsi" w:cstheme="majorBidi"/>
                                  <w:b/>
                                  <w:bCs/>
                                  <w:noProof/>
                                  <w:sz w:val="72"/>
                                  <w:szCs w:val="144"/>
                                </w:rPr>
                              </w:pPr>
                              <w:r>
                                <w:rPr>
                                  <w:rFonts w:asciiTheme="majorHAnsi" w:eastAsiaTheme="majorEastAsia" w:hAnsiTheme="majorHAnsi" w:cstheme="majorBidi"/>
                                  <w:b/>
                                  <w:bCs/>
                                  <w:noProof/>
                                  <w:sz w:val="72"/>
                                  <w:szCs w:val="72"/>
                                </w:rPr>
                                <w:t>Begrip</w:t>
                              </w:r>
                              <w:r w:rsidR="009D22CB">
                                <w:rPr>
                                  <w:rFonts w:asciiTheme="majorHAnsi" w:eastAsiaTheme="majorEastAsia" w:hAnsiTheme="majorHAnsi" w:cstheme="majorBidi"/>
                                  <w:b/>
                                  <w:bCs/>
                                  <w:noProof/>
                                  <w:sz w:val="72"/>
                                  <w:szCs w:val="72"/>
                                </w:rPr>
                                <w:t>sbepalingen</w:t>
                              </w:r>
                            </w:p>
                          </w:sdtContent>
                        </w:sdt>
                        <w:sdt>
                          <w:sdtPr>
                            <w:rPr>
                              <w:rFonts w:cs="Arial"/>
                              <w:b/>
                              <w:noProof/>
                              <w:color w:val="CF264A"/>
                              <w:sz w:val="24"/>
                              <w:szCs w:val="24"/>
                              <w:lang w:eastAsia="nl-NL"/>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3DE76609" w14:textId="2C49D75E" w:rsidR="00310B00" w:rsidRDefault="008243F9" w:rsidP="009703A0">
                              <w:pPr>
                                <w:rPr>
                                  <w:rFonts w:cs="Arial"/>
                                  <w:b/>
                                  <w:noProof/>
                                  <w:color w:val="CF264A"/>
                                  <w:sz w:val="24"/>
                                  <w:szCs w:val="24"/>
                                  <w:lang w:eastAsia="nl-NL"/>
                                </w:rPr>
                              </w:pPr>
                              <w:r>
                                <w:rPr>
                                  <w:rFonts w:cs="Arial"/>
                                  <w:b/>
                                  <w:noProof/>
                                  <w:color w:val="CF264A"/>
                                  <w:sz w:val="24"/>
                                  <w:szCs w:val="24"/>
                                  <w:lang w:eastAsia="nl-NL"/>
                                </w:rPr>
                                <w:t>Regionale inkoop Jeugdhulp in Onderwijstijd regio Lekstroom</w:t>
                              </w:r>
                            </w:p>
                          </w:sdtContent>
                        </w:sdt>
                        <w:p w14:paraId="62AEB47A" w14:textId="77777777" w:rsidR="00654BA5" w:rsidRDefault="00654BA5" w:rsidP="00180055">
                          <w:pPr>
                            <w:pStyle w:val="Geenafstand"/>
                            <w:rPr>
                              <w:rFonts w:ascii="Arial" w:hAnsi="Arial" w:cs="Arial"/>
                              <w:b/>
                              <w:szCs w:val="20"/>
                            </w:rPr>
                          </w:pPr>
                        </w:p>
                        <w:p w14:paraId="3782E245" w14:textId="1421867D" w:rsidR="00310B00" w:rsidRPr="008028A8" w:rsidRDefault="00BF7E50" w:rsidP="00180055">
                          <w:pPr>
                            <w:pStyle w:val="Geenafstand"/>
                            <w:rPr>
                              <w:rFonts w:ascii="Arial" w:hAnsi="Arial" w:cs="Arial"/>
                              <w:b/>
                              <w:szCs w:val="20"/>
                            </w:rPr>
                          </w:pPr>
                          <w:r w:rsidRPr="008028A8">
                            <w:rPr>
                              <w:rFonts w:ascii="Arial" w:hAnsi="Arial" w:cs="Arial"/>
                              <w:b/>
                              <w:szCs w:val="20"/>
                            </w:rPr>
                            <w:t xml:space="preserve">Zaaknummer: </w:t>
                          </w:r>
                          <w:r w:rsidR="008243F9">
                            <w:rPr>
                              <w:rFonts w:ascii="Arial" w:hAnsi="Arial" w:cs="Arial"/>
                              <w:b/>
                              <w:szCs w:val="20"/>
                            </w:rPr>
                            <w:t>782028</w:t>
                          </w:r>
                        </w:p>
                        <w:p w14:paraId="5E52FE95" w14:textId="71ABC1E9" w:rsidR="00310B00" w:rsidRPr="008028A8" w:rsidRDefault="00310B00" w:rsidP="00A57ADC">
                          <w:pPr>
                            <w:pStyle w:val="Geenafstand"/>
                            <w:rPr>
                              <w:rFonts w:ascii="Arial" w:hAnsi="Arial" w:cs="Arial"/>
                              <w:b/>
                              <w:szCs w:val="20"/>
                              <w:lang w:val="en-US"/>
                            </w:rPr>
                          </w:pPr>
                          <w:r w:rsidRPr="008028A8">
                            <w:rPr>
                              <w:rFonts w:ascii="Arial" w:hAnsi="Arial" w:cs="Arial"/>
                              <w:b/>
                              <w:szCs w:val="20"/>
                            </w:rPr>
                            <w:t xml:space="preserve">Versie: </w:t>
                          </w:r>
                          <w:r w:rsidR="008243F9">
                            <w:rPr>
                              <w:rFonts w:ascii="Arial" w:hAnsi="Arial" w:cs="Arial"/>
                              <w:b/>
                              <w:szCs w:val="20"/>
                            </w:rPr>
                            <w:t>definitief</w:t>
                          </w:r>
                        </w:p>
                      </w:txbxContent>
                    </v:textbox>
                    <w10:wrap type="square" anchorx="margin" anchory="page"/>
                  </v:shape>
                </w:pict>
              </mc:Fallback>
            </mc:AlternateContent>
          </w:r>
          <w:r w:rsidR="00A30D30">
            <w:rPr>
              <w:rFonts w:ascii="Arial" w:hAnsi="Arial" w:cs="Arial"/>
              <w:szCs w:val="20"/>
            </w:rPr>
            <w:br w:type="page"/>
          </w:r>
        </w:p>
        <w:p w14:paraId="13B7E04F" w14:textId="46FDFC90" w:rsidR="00615477" w:rsidRPr="00956FC0" w:rsidRDefault="002770CB" w:rsidP="00956FC0">
          <w:pPr>
            <w:rPr>
              <w:rFonts w:cs="Arial"/>
              <w:szCs w:val="20"/>
            </w:rPr>
          </w:pPr>
        </w:p>
      </w:sdtContent>
    </w:sdt>
    <w:p w14:paraId="1C3BD956" w14:textId="30233692" w:rsidR="00891112" w:rsidRPr="00F65405" w:rsidRDefault="00891112" w:rsidP="00654C35">
      <w:pPr>
        <w:pStyle w:val="Kop1"/>
      </w:pPr>
      <w:bookmarkStart w:id="0" w:name="_Toc93574369"/>
      <w:bookmarkStart w:id="1" w:name="_Toc20823657"/>
      <w:r w:rsidRPr="00615477">
        <w:t>Begripsbepalingen</w:t>
      </w:r>
      <w:bookmarkEnd w:id="0"/>
    </w:p>
    <w:p w14:paraId="66064066" w14:textId="77777777" w:rsidR="00AC5759" w:rsidRPr="002E4C46" w:rsidRDefault="00AC5759" w:rsidP="00AC5759">
      <w:pPr>
        <w:rPr>
          <w:rFonts w:cs="Arial"/>
          <w:szCs w:val="20"/>
        </w:rPr>
      </w:pPr>
      <w:r w:rsidRPr="002E4C46">
        <w:rPr>
          <w:rFonts w:cs="Arial"/>
          <w:szCs w:val="20"/>
        </w:rPr>
        <w:t>De begripsbepalingen zoals vastgelegd in artikel 1.1 van de Jeugdwet 2015 (Jeugdwet) zijn onverkort van toepassing op deze Inschrijvingsleidraad voor zover daarvan hieronder niet is afgeweken. Uit het oogpunt van de leesbaarheid van deze Inschrijvingsleidraad zijn enkele begrippen van de Jeugdwet 2015 nogmaals opgenomen en/of nader geduid in dit document.</w:t>
      </w:r>
    </w:p>
    <w:p w14:paraId="18E17F5F" w14:textId="77777777" w:rsidR="00AC5759" w:rsidRPr="002E4C46" w:rsidRDefault="00AC5759" w:rsidP="00AC5759">
      <w:pPr>
        <w:rPr>
          <w:rFonts w:cs="Arial"/>
          <w:szCs w:val="20"/>
        </w:rPr>
      </w:pPr>
    </w:p>
    <w:p w14:paraId="1DE00BB9" w14:textId="2AF48414" w:rsidR="00AC5759" w:rsidRDefault="00AC5759" w:rsidP="00AC5759">
      <w:r w:rsidRPr="002E4C46">
        <w:t>De begripsbepalingen worden met een hoofdletter weergegeven in de Inschrijvingsleidraad en de bijbehorende Bijlagen en Appendices.</w:t>
      </w:r>
    </w:p>
    <w:p w14:paraId="017BCC96" w14:textId="77777777" w:rsidR="00AC5759" w:rsidRDefault="00AC5759" w:rsidP="00AC5759"/>
    <w:p w14:paraId="2A060F0C" w14:textId="77777777" w:rsidR="00AC5759" w:rsidRPr="00593A10" w:rsidRDefault="00AC5759" w:rsidP="00AC5759">
      <w:pPr>
        <w:rPr>
          <w:b/>
          <w:bCs/>
          <w:szCs w:val="20"/>
        </w:rPr>
      </w:pPr>
      <w:r w:rsidRPr="00593A10">
        <w:rPr>
          <w:b/>
          <w:bCs/>
          <w:szCs w:val="20"/>
        </w:rPr>
        <w:t>Aanbesteding (s) (procedure)</w:t>
      </w:r>
    </w:p>
    <w:p w14:paraId="457C0DF6" w14:textId="08B4232A" w:rsidR="00AC5759" w:rsidRPr="00593A10" w:rsidRDefault="00AC5759" w:rsidP="00AC5759">
      <w:pPr>
        <w:rPr>
          <w:szCs w:val="20"/>
        </w:rPr>
      </w:pPr>
      <w:r w:rsidRPr="00593A10">
        <w:rPr>
          <w:szCs w:val="20"/>
        </w:rPr>
        <w:t xml:space="preserve">Het inkooptraject dat in deze </w:t>
      </w:r>
      <w:r>
        <w:rPr>
          <w:szCs w:val="20"/>
        </w:rPr>
        <w:t>Inschrijfleidraad</w:t>
      </w:r>
      <w:r w:rsidRPr="00593A10">
        <w:rPr>
          <w:szCs w:val="20"/>
        </w:rPr>
        <w:t xml:space="preserve"> inclusief Bijlagen en Appendices is beschreven om te komen tot een Raamovereenkomst </w:t>
      </w:r>
      <w:r w:rsidR="005F7AF9">
        <w:rPr>
          <w:szCs w:val="20"/>
        </w:rPr>
        <w:t>Jeugdhulp Segment Ambulant</w:t>
      </w:r>
      <w:r w:rsidRPr="00593A10">
        <w:rPr>
          <w:szCs w:val="20"/>
        </w:rPr>
        <w:t>.</w:t>
      </w:r>
    </w:p>
    <w:p w14:paraId="43305E99" w14:textId="77777777" w:rsidR="00AC5759" w:rsidRDefault="00AC5759" w:rsidP="00AC5759">
      <w:pPr>
        <w:pStyle w:val="Geenafstand"/>
        <w:spacing w:line="276" w:lineRule="auto"/>
        <w:rPr>
          <w:rFonts w:ascii="Arial" w:hAnsi="Arial" w:cs="Arial"/>
          <w:b/>
          <w:szCs w:val="20"/>
        </w:rPr>
      </w:pPr>
    </w:p>
    <w:p w14:paraId="31A9F152" w14:textId="77777777" w:rsidR="00AC5759" w:rsidRPr="00593A10" w:rsidRDefault="00AC5759" w:rsidP="00AC5759">
      <w:pPr>
        <w:pStyle w:val="Geenafstand"/>
        <w:spacing w:line="276" w:lineRule="auto"/>
        <w:rPr>
          <w:rFonts w:ascii="Arial" w:hAnsi="Arial" w:cs="Arial"/>
          <w:szCs w:val="20"/>
        </w:rPr>
      </w:pPr>
      <w:r w:rsidRPr="00593A10">
        <w:rPr>
          <w:rFonts w:ascii="Arial" w:hAnsi="Arial" w:cs="Arial"/>
          <w:b/>
          <w:szCs w:val="20"/>
        </w:rPr>
        <w:t>Aanbestedende dienst</w:t>
      </w:r>
    </w:p>
    <w:p w14:paraId="5F9B932E" w14:textId="77777777" w:rsidR="00AC5759" w:rsidRPr="00593A10" w:rsidRDefault="00AC5759" w:rsidP="00AC5759">
      <w:r>
        <w:t xml:space="preserve">De vijf Gemeenten Houten, IJsselstein, Lopik, Nieuwegein, Vijfheerenlanden. Gemeente Houten is penvoerder namens de Lekstroom Gemeenten. </w:t>
      </w:r>
    </w:p>
    <w:p w14:paraId="6C6FD1C1" w14:textId="77777777" w:rsidR="00AC5759" w:rsidRDefault="00AC5759" w:rsidP="00AC5759">
      <w:pPr>
        <w:pStyle w:val="Geenafstand"/>
        <w:spacing w:line="276" w:lineRule="auto"/>
        <w:rPr>
          <w:rFonts w:ascii="Arial" w:hAnsi="Arial" w:cs="Arial"/>
          <w:b/>
          <w:szCs w:val="20"/>
        </w:rPr>
      </w:pPr>
    </w:p>
    <w:p w14:paraId="49F5FB4D" w14:textId="79D49BF4" w:rsidR="00AC5759" w:rsidRPr="00593A10" w:rsidRDefault="00AC5759" w:rsidP="00AC5759">
      <w:pPr>
        <w:pStyle w:val="Geenafstand"/>
        <w:spacing w:line="276" w:lineRule="auto"/>
        <w:rPr>
          <w:rFonts w:ascii="Arial" w:hAnsi="Arial" w:cs="Arial"/>
          <w:b/>
          <w:szCs w:val="20"/>
        </w:rPr>
      </w:pPr>
      <w:r w:rsidRPr="00593A10">
        <w:rPr>
          <w:rFonts w:ascii="Arial" w:hAnsi="Arial" w:cs="Arial"/>
          <w:b/>
          <w:szCs w:val="20"/>
        </w:rPr>
        <w:t>Aanbestedingsstukken</w:t>
      </w:r>
    </w:p>
    <w:p w14:paraId="7CB6A3F8" w14:textId="77777777" w:rsidR="00AC5759" w:rsidRPr="00593A10" w:rsidRDefault="00AC5759" w:rsidP="00AC5759">
      <w:pPr>
        <w:rPr>
          <w:szCs w:val="20"/>
        </w:rPr>
      </w:pPr>
      <w:r w:rsidRPr="00593A10">
        <w:rPr>
          <w:szCs w:val="20"/>
        </w:rPr>
        <w:t>Alle documenten die door de Aanbestedende dienst in de Aanbestedingsprocedure zijn gebracht.</w:t>
      </w:r>
    </w:p>
    <w:p w14:paraId="5062E1F8" w14:textId="77777777" w:rsidR="00AC5759" w:rsidRDefault="00AC5759" w:rsidP="00AC5759">
      <w:pPr>
        <w:rPr>
          <w:b/>
          <w:bCs/>
          <w:szCs w:val="20"/>
        </w:rPr>
      </w:pPr>
    </w:p>
    <w:p w14:paraId="05BD499F" w14:textId="18CECB88" w:rsidR="00AC5759" w:rsidRPr="00593A10" w:rsidRDefault="00AC5759" w:rsidP="00AC5759">
      <w:pPr>
        <w:rPr>
          <w:b/>
          <w:bCs/>
          <w:szCs w:val="20"/>
        </w:rPr>
      </w:pPr>
      <w:r w:rsidRPr="00593A10">
        <w:rPr>
          <w:b/>
          <w:bCs/>
          <w:szCs w:val="20"/>
        </w:rPr>
        <w:t>Aanbieder</w:t>
      </w:r>
    </w:p>
    <w:p w14:paraId="03C113E7" w14:textId="22C6BB0E" w:rsidR="00E3304F" w:rsidRPr="00820C7E" w:rsidRDefault="00AC5759" w:rsidP="00820C7E">
      <w:pPr>
        <w:rPr>
          <w:szCs w:val="20"/>
        </w:rPr>
      </w:pPr>
      <w:r w:rsidRPr="00820C7E">
        <w:rPr>
          <w:szCs w:val="20"/>
        </w:rPr>
        <w:t xml:space="preserve">Natuurlijke persoon of rechtspersoon </w:t>
      </w:r>
      <w:r w:rsidR="00E3304F" w:rsidRPr="00820C7E">
        <w:rPr>
          <w:szCs w:val="20"/>
        </w:rPr>
        <w:t>die jegens het college gehouden is de ambulante jeugdhulp te leveren en daartoe met de gemeente een raamovereenkomst heeft gesloten.</w:t>
      </w:r>
    </w:p>
    <w:p w14:paraId="652E86C3" w14:textId="77777777" w:rsidR="00AC5759" w:rsidRDefault="00AC5759" w:rsidP="00AC5759">
      <w:pPr>
        <w:pStyle w:val="Geenafstand"/>
        <w:spacing w:line="276" w:lineRule="auto"/>
        <w:rPr>
          <w:rFonts w:ascii="Arial" w:hAnsi="Arial" w:cs="Arial"/>
          <w:b/>
          <w:szCs w:val="20"/>
        </w:rPr>
      </w:pPr>
    </w:p>
    <w:p w14:paraId="7C836B78" w14:textId="77777777" w:rsidR="00800D89" w:rsidRPr="00CA15EA" w:rsidRDefault="00800D89" w:rsidP="00AC5759">
      <w:pPr>
        <w:pStyle w:val="Geenafstand"/>
        <w:spacing w:line="276" w:lineRule="auto"/>
        <w:rPr>
          <w:rFonts w:ascii="Arial" w:hAnsi="Arial" w:cs="Arial"/>
          <w:b/>
          <w:szCs w:val="20"/>
        </w:rPr>
      </w:pPr>
      <w:r w:rsidRPr="00CA15EA">
        <w:rPr>
          <w:rFonts w:ascii="Arial" w:hAnsi="Arial" w:cs="Arial"/>
          <w:b/>
          <w:szCs w:val="20"/>
        </w:rPr>
        <w:t>Accounthouder RBL</w:t>
      </w:r>
    </w:p>
    <w:p w14:paraId="163EB343" w14:textId="0A98AAEA" w:rsidR="0001279D" w:rsidRPr="00CA15EA" w:rsidRDefault="00E060B7" w:rsidP="00AC5759">
      <w:pPr>
        <w:pStyle w:val="Geenafstand"/>
        <w:spacing w:line="276" w:lineRule="auto"/>
        <w:rPr>
          <w:rFonts w:ascii="Arial" w:hAnsi="Arial" w:cs="Arial"/>
          <w:bCs/>
          <w:szCs w:val="20"/>
        </w:rPr>
      </w:pPr>
      <w:r w:rsidRPr="00CA15EA">
        <w:rPr>
          <w:rFonts w:ascii="Arial" w:hAnsi="Arial" w:cs="Arial"/>
          <w:bCs/>
          <w:szCs w:val="20"/>
        </w:rPr>
        <w:t xml:space="preserve">Geeft </w:t>
      </w:r>
      <w:r w:rsidR="006558D5" w:rsidRPr="00CA15EA">
        <w:rPr>
          <w:rFonts w:ascii="Arial" w:hAnsi="Arial" w:cs="Arial"/>
          <w:bCs/>
          <w:szCs w:val="20"/>
        </w:rPr>
        <w:t>op operationeel en tactisch niveau uitvoering aan het contract – en leveranciersmanagement</w:t>
      </w:r>
      <w:r w:rsidR="00646E2B" w:rsidRPr="00CA15EA">
        <w:rPr>
          <w:rFonts w:ascii="Arial" w:hAnsi="Arial" w:cs="Arial"/>
          <w:bCs/>
          <w:szCs w:val="20"/>
        </w:rPr>
        <w:t xml:space="preserve"> door de resultaten en de kwaliteit van de opdracht te bewaken en bij te sturen. </w:t>
      </w:r>
      <w:r w:rsidR="007A2C84" w:rsidRPr="00CA15EA">
        <w:rPr>
          <w:rFonts w:ascii="Arial" w:hAnsi="Arial" w:cs="Arial"/>
          <w:bCs/>
          <w:szCs w:val="20"/>
        </w:rPr>
        <w:t>De uitvoering vindt plaats door de regionale Backoffice Lekstroom.</w:t>
      </w:r>
    </w:p>
    <w:p w14:paraId="6EF6FFF8" w14:textId="77777777" w:rsidR="007A2C84" w:rsidRPr="00CA15EA" w:rsidRDefault="007A2C84" w:rsidP="00AC5759">
      <w:pPr>
        <w:pStyle w:val="Geenafstand"/>
        <w:spacing w:line="276" w:lineRule="auto"/>
        <w:rPr>
          <w:rFonts w:ascii="Arial" w:hAnsi="Arial" w:cs="Arial"/>
          <w:bCs/>
          <w:szCs w:val="20"/>
        </w:rPr>
      </w:pPr>
    </w:p>
    <w:p w14:paraId="1D2737F8" w14:textId="6B256FCB" w:rsidR="00AC5759" w:rsidRPr="00CA15EA" w:rsidRDefault="00AC5759" w:rsidP="00AC5759">
      <w:pPr>
        <w:pStyle w:val="Geenafstand"/>
        <w:spacing w:line="276" w:lineRule="auto"/>
        <w:rPr>
          <w:rFonts w:ascii="Arial" w:hAnsi="Arial" w:cs="Arial"/>
          <w:b/>
          <w:szCs w:val="20"/>
        </w:rPr>
      </w:pPr>
      <w:r w:rsidRPr="00CA15EA">
        <w:rPr>
          <w:rFonts w:ascii="Arial" w:hAnsi="Arial" w:cs="Arial"/>
          <w:b/>
          <w:szCs w:val="20"/>
        </w:rPr>
        <w:t>Appendix/ Appendices</w:t>
      </w:r>
    </w:p>
    <w:p w14:paraId="049AEBE8" w14:textId="77777777" w:rsidR="00AC5759" w:rsidRDefault="00AC5759" w:rsidP="00AC5759">
      <w:pPr>
        <w:rPr>
          <w:rFonts w:cs="Arial"/>
          <w:szCs w:val="20"/>
        </w:rPr>
      </w:pPr>
      <w:r w:rsidRPr="00CA15EA">
        <w:rPr>
          <w:rFonts w:cs="Arial"/>
          <w:szCs w:val="20"/>
        </w:rPr>
        <w:t>Geven aanvullende informatie voor het maken van een Inschrijving (deze documenten zijn als losse Appendices aan de Inschrijvingsleidraad toegevoegd).</w:t>
      </w:r>
    </w:p>
    <w:p w14:paraId="74146E1E" w14:textId="77777777" w:rsidR="00233B9E" w:rsidRPr="00CA15EA" w:rsidRDefault="00233B9E" w:rsidP="00AC5759">
      <w:pPr>
        <w:rPr>
          <w:rFonts w:cs="Arial"/>
          <w:szCs w:val="20"/>
        </w:rPr>
      </w:pPr>
    </w:p>
    <w:p w14:paraId="2FE76CB6" w14:textId="77777777" w:rsidR="00233B9E" w:rsidRDefault="00233B9E" w:rsidP="00AC5759">
      <w:pPr>
        <w:rPr>
          <w:b/>
          <w:bCs/>
          <w:szCs w:val="20"/>
        </w:rPr>
      </w:pPr>
      <w:r w:rsidRPr="00233B9E">
        <w:rPr>
          <w:b/>
          <w:bCs/>
          <w:szCs w:val="20"/>
        </w:rPr>
        <w:t>Beroepskracht</w:t>
      </w:r>
    </w:p>
    <w:p w14:paraId="7FA44172" w14:textId="2DDA6F2A" w:rsidR="00AC5759" w:rsidRDefault="00233B9E" w:rsidP="00AC5759">
      <w:pPr>
        <w:rPr>
          <w:szCs w:val="20"/>
        </w:rPr>
      </w:pPr>
      <w:r w:rsidRPr="00CA43F6">
        <w:rPr>
          <w:szCs w:val="20"/>
        </w:rPr>
        <w:t>Natuurlijke persoon die in persoon beschikt over de vereiste competenties en beroepsmatig werkzaam is voor Opdrachtnemer</w:t>
      </w:r>
    </w:p>
    <w:p w14:paraId="55BF8A05" w14:textId="77777777" w:rsidR="00233B9E" w:rsidRPr="00CA15EA" w:rsidRDefault="00233B9E" w:rsidP="00AC5759">
      <w:pPr>
        <w:rPr>
          <w:rFonts w:cs="Arial"/>
          <w:b/>
          <w:bCs/>
          <w:szCs w:val="20"/>
          <w:highlight w:val="yellow"/>
        </w:rPr>
      </w:pPr>
    </w:p>
    <w:p w14:paraId="11A45AC5" w14:textId="77777777" w:rsidR="00AC5759" w:rsidRPr="00CA15EA" w:rsidRDefault="00AC5759" w:rsidP="00AC5759">
      <w:pPr>
        <w:pStyle w:val="Geenafstand"/>
        <w:spacing w:line="276" w:lineRule="auto"/>
        <w:rPr>
          <w:rFonts w:ascii="Arial" w:hAnsi="Arial" w:cs="Arial"/>
          <w:b/>
          <w:szCs w:val="20"/>
        </w:rPr>
      </w:pPr>
      <w:r w:rsidRPr="00CA15EA">
        <w:rPr>
          <w:rFonts w:ascii="Arial" w:hAnsi="Arial" w:cs="Arial"/>
          <w:b/>
          <w:szCs w:val="20"/>
        </w:rPr>
        <w:t>Bijlage(n)</w:t>
      </w:r>
    </w:p>
    <w:p w14:paraId="693AE918" w14:textId="77777777" w:rsidR="00AC5759" w:rsidRPr="00CA15EA" w:rsidRDefault="00AC5759" w:rsidP="00AC5759">
      <w:pPr>
        <w:rPr>
          <w:rFonts w:cs="Arial"/>
          <w:szCs w:val="20"/>
        </w:rPr>
      </w:pPr>
      <w:r w:rsidRPr="00CA15EA">
        <w:rPr>
          <w:rFonts w:cs="Arial"/>
          <w:szCs w:val="20"/>
        </w:rPr>
        <w:t>Geven de voorgeschreven formats voor het opmaken en indienen van de gevraagde informatie ten behoeve van de Inschrijving.</w:t>
      </w:r>
    </w:p>
    <w:p w14:paraId="09225354" w14:textId="77777777" w:rsidR="00516768" w:rsidRPr="00CA15EA" w:rsidRDefault="00516768" w:rsidP="00AC5759">
      <w:pPr>
        <w:rPr>
          <w:rFonts w:cs="Arial"/>
          <w:szCs w:val="20"/>
        </w:rPr>
      </w:pPr>
    </w:p>
    <w:p w14:paraId="61738D09" w14:textId="77777777" w:rsidR="003816E5" w:rsidRPr="00CA15EA" w:rsidRDefault="003816E5" w:rsidP="003816E5">
      <w:pPr>
        <w:rPr>
          <w:rFonts w:cs="Arial"/>
          <w:i/>
          <w:iCs/>
        </w:rPr>
      </w:pPr>
      <w:r w:rsidRPr="00CA15EA">
        <w:rPr>
          <w:rFonts w:cs="Arial"/>
          <w:b/>
          <w:bCs/>
        </w:rPr>
        <w:t xml:space="preserve">Casusregie </w:t>
      </w:r>
    </w:p>
    <w:p w14:paraId="28F689DB" w14:textId="77777777" w:rsidR="003816E5" w:rsidRPr="00CA15EA" w:rsidRDefault="003816E5" w:rsidP="003816E5">
      <w:pPr>
        <w:spacing w:line="240" w:lineRule="exact"/>
        <w:rPr>
          <w:rFonts w:eastAsiaTheme="minorEastAsia" w:cs="Arial"/>
        </w:rPr>
      </w:pPr>
      <w:r w:rsidRPr="00CA15EA">
        <w:rPr>
          <w:rFonts w:eastAsiaTheme="minorEastAsia" w:cs="Arial"/>
        </w:rPr>
        <w:t>Het coördineren, afstemmen en monitoren van de benodigde ondersteuning aan de Inwoner, waarbij het eigen netwerk, informele partijen en formele hulpverleners betrokken zijn. De</w:t>
      </w:r>
      <w:r w:rsidRPr="00CA15EA">
        <w:rPr>
          <w:rFonts w:eastAsia="Arial" w:cs="Arial"/>
        </w:rPr>
        <w:t xml:space="preserve"> Inwoner houdt zo veel als mogelijk zelf regie over de benodigde ondersteuning. </w:t>
      </w:r>
    </w:p>
    <w:p w14:paraId="66D4A831" w14:textId="77777777" w:rsidR="00516768" w:rsidRPr="00CA15EA" w:rsidRDefault="00516768" w:rsidP="00AC5759">
      <w:pPr>
        <w:pStyle w:val="Geenafstand"/>
        <w:spacing w:line="276" w:lineRule="auto"/>
        <w:rPr>
          <w:rFonts w:ascii="Arial" w:hAnsi="Arial" w:cs="Arial"/>
          <w:b/>
          <w:bCs/>
          <w:szCs w:val="20"/>
        </w:rPr>
      </w:pPr>
    </w:p>
    <w:p w14:paraId="140D1A09" w14:textId="729216F3" w:rsidR="00AC5759" w:rsidRPr="00CA15EA" w:rsidRDefault="00AC5759" w:rsidP="00AC5759">
      <w:pPr>
        <w:pStyle w:val="Geenafstand"/>
        <w:spacing w:line="276" w:lineRule="auto"/>
        <w:rPr>
          <w:rFonts w:ascii="Arial" w:hAnsi="Arial" w:cs="Arial"/>
          <w:b/>
          <w:bCs/>
          <w:szCs w:val="20"/>
        </w:rPr>
      </w:pPr>
      <w:r w:rsidRPr="00CA15EA">
        <w:rPr>
          <w:rFonts w:ascii="Arial" w:hAnsi="Arial" w:cs="Arial"/>
          <w:b/>
          <w:bCs/>
          <w:szCs w:val="20"/>
        </w:rPr>
        <w:t>College</w:t>
      </w:r>
    </w:p>
    <w:p w14:paraId="55AC765A" w14:textId="77777777" w:rsidR="00AC5759" w:rsidRPr="00CA15EA" w:rsidRDefault="00AC5759" w:rsidP="00AC5759">
      <w:pPr>
        <w:rPr>
          <w:rFonts w:cs="Arial"/>
          <w:szCs w:val="20"/>
        </w:rPr>
      </w:pPr>
      <w:r w:rsidRPr="00CA15EA">
        <w:rPr>
          <w:rFonts w:cs="Arial"/>
          <w:szCs w:val="20"/>
        </w:rPr>
        <w:t>Het College van burgemeester en wethouders van de deelnemende Gemeenten.</w:t>
      </w:r>
    </w:p>
    <w:p w14:paraId="1E613369" w14:textId="77777777" w:rsidR="00C814AD" w:rsidRPr="00CA15EA" w:rsidRDefault="00C814AD" w:rsidP="00AC5759">
      <w:pPr>
        <w:rPr>
          <w:rFonts w:cs="Arial"/>
          <w:b/>
          <w:bCs/>
          <w:szCs w:val="20"/>
          <w:highlight w:val="yellow"/>
        </w:rPr>
      </w:pPr>
    </w:p>
    <w:p w14:paraId="0103CF3C" w14:textId="77777777" w:rsidR="00737A15" w:rsidRDefault="00737A15" w:rsidP="00AC5759">
      <w:pPr>
        <w:rPr>
          <w:rFonts w:cs="Arial"/>
          <w:b/>
          <w:bCs/>
          <w:szCs w:val="20"/>
        </w:rPr>
      </w:pPr>
    </w:p>
    <w:p w14:paraId="14823454" w14:textId="77777777" w:rsidR="00265FBB" w:rsidRDefault="00265FBB" w:rsidP="00AC5759">
      <w:pPr>
        <w:rPr>
          <w:rFonts w:cs="Arial"/>
          <w:b/>
        </w:rPr>
      </w:pPr>
      <w:r w:rsidRPr="7CE762C2">
        <w:rPr>
          <w:rFonts w:cs="Arial"/>
          <w:b/>
        </w:rPr>
        <w:lastRenderedPageBreak/>
        <w:t>Combinatie</w:t>
      </w:r>
    </w:p>
    <w:p w14:paraId="3E4C931D" w14:textId="30984B96" w:rsidR="00265FBB" w:rsidRPr="00265FBB" w:rsidRDefault="00265FBB" w:rsidP="00AC5759">
      <w:pPr>
        <w:rPr>
          <w:rFonts w:cs="Arial"/>
          <w:szCs w:val="20"/>
        </w:rPr>
      </w:pPr>
      <w:r>
        <w:rPr>
          <w:rFonts w:cs="Arial"/>
          <w:szCs w:val="20"/>
        </w:rPr>
        <w:t>Een samenwerkingsverband tussen diverse aanbieders, waarbij sprake is van één aanspreekpunt (penvoerder). De penvoerder</w:t>
      </w:r>
      <w:r w:rsidR="001056DA">
        <w:rPr>
          <w:rFonts w:cs="Arial"/>
          <w:szCs w:val="20"/>
        </w:rPr>
        <w:t xml:space="preserve"> zal</w:t>
      </w:r>
      <w:r>
        <w:rPr>
          <w:rFonts w:cs="Arial"/>
          <w:szCs w:val="20"/>
        </w:rPr>
        <w:t xml:space="preserve"> gedurende de aanbestedingsprocedure en gehele uitvoering van de Opdracht alle leden van de combinatie rechtsgeldig vertegenwoordig</w:t>
      </w:r>
      <w:r w:rsidR="001056DA">
        <w:rPr>
          <w:rFonts w:cs="Arial"/>
          <w:szCs w:val="20"/>
        </w:rPr>
        <w:t>en.</w:t>
      </w:r>
    </w:p>
    <w:p w14:paraId="1CDD1004" w14:textId="77777777" w:rsidR="00265FBB" w:rsidRDefault="00265FBB" w:rsidP="00AC5759">
      <w:pPr>
        <w:rPr>
          <w:rFonts w:cs="Arial"/>
          <w:b/>
          <w:bCs/>
          <w:szCs w:val="20"/>
        </w:rPr>
      </w:pPr>
    </w:p>
    <w:p w14:paraId="5445458B" w14:textId="1AB495A1" w:rsidR="00AC5759" w:rsidRPr="00737A15" w:rsidRDefault="00AC5759" w:rsidP="00AC5759">
      <w:pPr>
        <w:rPr>
          <w:rFonts w:cs="Arial"/>
          <w:b/>
          <w:bCs/>
          <w:szCs w:val="20"/>
        </w:rPr>
      </w:pPr>
      <w:r w:rsidRPr="00737A15">
        <w:rPr>
          <w:rFonts w:cs="Arial"/>
          <w:b/>
          <w:bCs/>
          <w:szCs w:val="20"/>
        </w:rPr>
        <w:t>Cliënt</w:t>
      </w:r>
    </w:p>
    <w:p w14:paraId="0089C017" w14:textId="5BB37984" w:rsidR="00AC5759" w:rsidRPr="00CA15EA" w:rsidRDefault="00AC5759" w:rsidP="00AC5759">
      <w:pPr>
        <w:rPr>
          <w:rFonts w:cs="Arial"/>
          <w:szCs w:val="20"/>
        </w:rPr>
      </w:pPr>
      <w:r w:rsidRPr="00737A15">
        <w:rPr>
          <w:rFonts w:cs="Arial"/>
          <w:szCs w:val="20"/>
        </w:rPr>
        <w:t xml:space="preserve">De persoon met een woonplaats in de Gemeente Houten, Lopik, IJsselstein, Nieuwegein of Vijfheerenlanden die ingeschreven staat in het Gemeenteregister personen (GBA) en aan wie </w:t>
      </w:r>
      <w:r w:rsidR="004A0AB3">
        <w:rPr>
          <w:rFonts w:cs="Arial"/>
          <w:szCs w:val="20"/>
        </w:rPr>
        <w:t xml:space="preserve">Jeugdhulp in Onderwijstijd </w:t>
      </w:r>
      <w:r w:rsidRPr="00737A15">
        <w:rPr>
          <w:rFonts w:cs="Arial"/>
          <w:szCs w:val="20"/>
        </w:rPr>
        <w:t xml:space="preserve">geboden wordt. In </w:t>
      </w:r>
      <w:r w:rsidR="00664CEF" w:rsidRPr="00737A15">
        <w:rPr>
          <w:rFonts w:cs="Arial"/>
          <w:szCs w:val="20"/>
        </w:rPr>
        <w:t>de aanbestedings</w:t>
      </w:r>
      <w:r w:rsidR="00E547EE" w:rsidRPr="00737A15">
        <w:rPr>
          <w:rFonts w:cs="Arial"/>
          <w:szCs w:val="20"/>
        </w:rPr>
        <w:t>stukken</w:t>
      </w:r>
      <w:r w:rsidRPr="00737A15">
        <w:rPr>
          <w:rFonts w:cs="Arial"/>
          <w:szCs w:val="20"/>
        </w:rPr>
        <w:t xml:space="preserve"> wordt Cliënt vervangen door </w:t>
      </w:r>
      <w:r w:rsidR="00DC4841" w:rsidRPr="00737A15">
        <w:rPr>
          <w:rFonts w:cs="Arial"/>
          <w:szCs w:val="20"/>
        </w:rPr>
        <w:t>Jeugdige</w:t>
      </w:r>
      <w:r w:rsidRPr="00737A15">
        <w:rPr>
          <w:rFonts w:cs="Arial"/>
          <w:szCs w:val="20"/>
        </w:rPr>
        <w:t>.</w:t>
      </w:r>
    </w:p>
    <w:p w14:paraId="1F9039EA" w14:textId="77777777" w:rsidR="00882213" w:rsidRPr="00CA15EA" w:rsidRDefault="00882213" w:rsidP="00AC5759">
      <w:pPr>
        <w:pStyle w:val="Geenafstand"/>
        <w:spacing w:line="276" w:lineRule="auto"/>
        <w:rPr>
          <w:rFonts w:ascii="Arial" w:hAnsi="Arial" w:cs="Arial"/>
          <w:b/>
          <w:bCs/>
          <w:szCs w:val="20"/>
        </w:rPr>
      </w:pPr>
    </w:p>
    <w:p w14:paraId="58BA7AAD" w14:textId="43A2E3BA" w:rsidR="002730A8" w:rsidRPr="00CA15EA" w:rsidRDefault="002730A8" w:rsidP="00AC5759">
      <w:pPr>
        <w:pStyle w:val="Geenafstand"/>
        <w:spacing w:line="276" w:lineRule="auto"/>
        <w:rPr>
          <w:rFonts w:ascii="Arial" w:hAnsi="Arial" w:cs="Arial"/>
          <w:b/>
          <w:bCs/>
          <w:szCs w:val="20"/>
        </w:rPr>
      </w:pPr>
      <w:r w:rsidRPr="00CA15EA">
        <w:rPr>
          <w:rFonts w:ascii="Arial" w:hAnsi="Arial" w:cs="Arial"/>
          <w:b/>
          <w:bCs/>
          <w:szCs w:val="20"/>
        </w:rPr>
        <w:t xml:space="preserve">Expertise team </w:t>
      </w:r>
      <w:proofErr w:type="spellStart"/>
      <w:r w:rsidRPr="00CA15EA">
        <w:rPr>
          <w:rFonts w:ascii="Arial" w:hAnsi="Arial" w:cs="Arial"/>
          <w:b/>
          <w:bCs/>
          <w:szCs w:val="20"/>
        </w:rPr>
        <w:t>Yeph</w:t>
      </w:r>
      <w:proofErr w:type="spellEnd"/>
    </w:p>
    <w:p w14:paraId="689A3C7F" w14:textId="1EE7CEE1" w:rsidR="00D73B4B" w:rsidRPr="00CA15EA" w:rsidRDefault="00A4568D" w:rsidP="68BFC5E8">
      <w:pPr>
        <w:pStyle w:val="Geenafstand"/>
        <w:spacing w:line="276" w:lineRule="auto"/>
        <w:rPr>
          <w:rFonts w:ascii="Arial" w:hAnsi="Arial" w:cs="Arial"/>
        </w:rPr>
      </w:pPr>
      <w:r w:rsidRPr="00CA15EA">
        <w:rPr>
          <w:rFonts w:ascii="Arial" w:hAnsi="Arial" w:cs="Arial"/>
        </w:rPr>
        <w:t>Het expertiseteam wat vanuit de bovenregionale aanbesteding essentiële functies</w:t>
      </w:r>
      <w:r w:rsidR="008D5796" w:rsidRPr="00CA15EA">
        <w:rPr>
          <w:rFonts w:ascii="Arial" w:hAnsi="Arial" w:cs="Arial"/>
        </w:rPr>
        <w:t xml:space="preserve"> (gesloten jeugdzorg, </w:t>
      </w:r>
      <w:proofErr w:type="spellStart"/>
      <w:r w:rsidR="008D5796" w:rsidRPr="00CA15EA">
        <w:rPr>
          <w:rFonts w:ascii="Arial" w:hAnsi="Arial" w:cs="Arial"/>
        </w:rPr>
        <w:t>driemilieusvoorziening</w:t>
      </w:r>
      <w:proofErr w:type="spellEnd"/>
      <w:r w:rsidR="008D5796" w:rsidRPr="00CA15EA">
        <w:rPr>
          <w:rFonts w:ascii="Arial" w:hAnsi="Arial" w:cs="Arial"/>
        </w:rPr>
        <w:t xml:space="preserve"> en GGZ- opname)</w:t>
      </w:r>
      <w:r w:rsidRPr="00CA15EA">
        <w:rPr>
          <w:rFonts w:ascii="Arial" w:hAnsi="Arial" w:cs="Arial"/>
        </w:rPr>
        <w:t xml:space="preserve"> de opdracht heeft om plaatsing binnen essentiële functies te voorkomen en uitstroom uit verblijf te versnellen.</w:t>
      </w:r>
    </w:p>
    <w:p w14:paraId="38B487C8" w14:textId="77777777" w:rsidR="008D5796" w:rsidRPr="00CA15EA" w:rsidRDefault="008D5796" w:rsidP="00AC5759">
      <w:pPr>
        <w:pStyle w:val="Geenafstand"/>
        <w:spacing w:line="276" w:lineRule="auto"/>
        <w:rPr>
          <w:rFonts w:ascii="Arial" w:hAnsi="Arial" w:cs="Arial"/>
          <w:szCs w:val="20"/>
        </w:rPr>
      </w:pPr>
    </w:p>
    <w:p w14:paraId="0C113CB5" w14:textId="77777777" w:rsidR="00E97B97" w:rsidRPr="00CA15EA" w:rsidRDefault="00E97B97" w:rsidP="00AC5759">
      <w:pPr>
        <w:pStyle w:val="Geenafstand"/>
        <w:spacing w:line="276" w:lineRule="auto"/>
        <w:rPr>
          <w:rFonts w:ascii="Arial" w:hAnsi="Arial" w:cs="Arial"/>
          <w:b/>
          <w:bCs/>
          <w:szCs w:val="20"/>
        </w:rPr>
      </w:pPr>
      <w:r w:rsidRPr="00CA15EA">
        <w:rPr>
          <w:rFonts w:ascii="Arial" w:hAnsi="Arial" w:cs="Arial"/>
          <w:b/>
          <w:bCs/>
          <w:szCs w:val="20"/>
        </w:rPr>
        <w:t>Gecertificeerde Instelling (GI)</w:t>
      </w:r>
    </w:p>
    <w:p w14:paraId="590F67F7" w14:textId="4E622D6C" w:rsidR="00E97B97" w:rsidRPr="00CA15EA" w:rsidRDefault="00E97B97" w:rsidP="00AC5759">
      <w:pPr>
        <w:pStyle w:val="Geenafstand"/>
        <w:spacing w:line="276" w:lineRule="auto"/>
        <w:rPr>
          <w:rFonts w:ascii="Arial" w:hAnsi="Arial" w:cs="Arial"/>
          <w:szCs w:val="20"/>
        </w:rPr>
      </w:pPr>
      <w:r w:rsidRPr="00CA15EA">
        <w:rPr>
          <w:rFonts w:ascii="Arial" w:hAnsi="Arial" w:cs="Arial"/>
        </w:rPr>
        <w:t xml:space="preserve">Rechtspersoon die in het bezit is van een </w:t>
      </w:r>
      <w:r w:rsidR="009A03A4" w:rsidRPr="00CA15EA">
        <w:rPr>
          <w:rFonts w:ascii="Arial" w:hAnsi="Arial" w:cs="Arial"/>
        </w:rPr>
        <w:t>certificaat</w:t>
      </w:r>
      <w:r w:rsidRPr="00CA15EA">
        <w:rPr>
          <w:rFonts w:ascii="Arial" w:hAnsi="Arial" w:cs="Arial"/>
        </w:rPr>
        <w:t xml:space="preserve"> of voorlopig certificaat als bedoel</w:t>
      </w:r>
      <w:r w:rsidR="00170FA3" w:rsidRPr="00CA15EA">
        <w:rPr>
          <w:rFonts w:ascii="Arial" w:hAnsi="Arial" w:cs="Arial"/>
        </w:rPr>
        <w:t xml:space="preserve">d in artikel 3.4 </w:t>
      </w:r>
      <w:r w:rsidR="00EF2000" w:rsidRPr="00CA15EA">
        <w:rPr>
          <w:rFonts w:ascii="Arial" w:hAnsi="Arial" w:cs="Arial"/>
        </w:rPr>
        <w:t>en die een kinderbeschermingsmaatregel of</w:t>
      </w:r>
      <w:r w:rsidR="005358DC" w:rsidRPr="00CA15EA">
        <w:rPr>
          <w:rFonts w:ascii="Arial" w:hAnsi="Arial" w:cs="Arial"/>
        </w:rPr>
        <w:t xml:space="preserve"> jeugdreclass</w:t>
      </w:r>
      <w:r w:rsidR="003A52B2" w:rsidRPr="00CA15EA">
        <w:rPr>
          <w:rFonts w:ascii="Arial" w:hAnsi="Arial" w:cs="Arial"/>
        </w:rPr>
        <w:t>er</w:t>
      </w:r>
      <w:r w:rsidR="005358DC" w:rsidRPr="00CA15EA">
        <w:rPr>
          <w:rFonts w:ascii="Arial" w:hAnsi="Arial" w:cs="Arial"/>
        </w:rPr>
        <w:t>ing uitvoer (a</w:t>
      </w:r>
      <w:r w:rsidR="003A52B2" w:rsidRPr="00CA15EA">
        <w:rPr>
          <w:rFonts w:ascii="Arial" w:hAnsi="Arial" w:cs="Arial"/>
        </w:rPr>
        <w:t>r</w:t>
      </w:r>
      <w:r w:rsidR="005358DC" w:rsidRPr="00CA15EA">
        <w:rPr>
          <w:rFonts w:ascii="Arial" w:hAnsi="Arial" w:cs="Arial"/>
        </w:rPr>
        <w:t>tikel 1.1 Jeugdwet)</w:t>
      </w:r>
    </w:p>
    <w:p w14:paraId="2CD985E6" w14:textId="3D771331" w:rsidR="68BFC5E8" w:rsidRPr="00CA15EA" w:rsidRDefault="68BFC5E8" w:rsidP="68BFC5E8">
      <w:pPr>
        <w:pStyle w:val="Geenafstand"/>
        <w:spacing w:line="276" w:lineRule="auto"/>
        <w:rPr>
          <w:rFonts w:ascii="Arial" w:hAnsi="Arial" w:cs="Arial"/>
          <w:b/>
          <w:bCs/>
        </w:rPr>
      </w:pPr>
    </w:p>
    <w:p w14:paraId="3F9AD69F" w14:textId="0C52A1A1" w:rsidR="00AC5759" w:rsidRPr="00CA15EA" w:rsidRDefault="00AC5759" w:rsidP="00AC5759">
      <w:pPr>
        <w:pStyle w:val="Geenafstand"/>
        <w:spacing w:line="276" w:lineRule="auto"/>
        <w:rPr>
          <w:rFonts w:ascii="Arial" w:hAnsi="Arial" w:cs="Arial"/>
          <w:b/>
          <w:bCs/>
          <w:szCs w:val="20"/>
        </w:rPr>
      </w:pPr>
      <w:r w:rsidRPr="00CA15EA">
        <w:rPr>
          <w:rFonts w:ascii="Arial" w:hAnsi="Arial" w:cs="Arial"/>
          <w:b/>
          <w:bCs/>
          <w:szCs w:val="20"/>
        </w:rPr>
        <w:t>Gemeente</w:t>
      </w:r>
    </w:p>
    <w:p w14:paraId="3228684E" w14:textId="77777777" w:rsidR="00AC5759" w:rsidRPr="00CA15EA" w:rsidRDefault="00AC5759" w:rsidP="00AC5759">
      <w:pPr>
        <w:rPr>
          <w:rFonts w:cs="Arial"/>
          <w:szCs w:val="20"/>
        </w:rPr>
      </w:pPr>
      <w:r w:rsidRPr="00CA15EA">
        <w:rPr>
          <w:rFonts w:cs="Arial"/>
          <w:szCs w:val="20"/>
        </w:rPr>
        <w:t>De Lekstroom Gemeenten Houten, Lopik, IJsselstein, Nieuwegein, Vijfheerenlanden.</w:t>
      </w:r>
    </w:p>
    <w:p w14:paraId="1A14B7D8" w14:textId="77777777" w:rsidR="00C814AD" w:rsidRPr="00CA15EA" w:rsidRDefault="00C814AD" w:rsidP="00AC5759">
      <w:pPr>
        <w:pStyle w:val="Geenafstand"/>
        <w:spacing w:line="276" w:lineRule="auto"/>
        <w:rPr>
          <w:rFonts w:ascii="Arial" w:hAnsi="Arial" w:cs="Arial"/>
          <w:b/>
          <w:szCs w:val="20"/>
        </w:rPr>
      </w:pPr>
    </w:p>
    <w:p w14:paraId="533655C5" w14:textId="2DB529E3" w:rsidR="00AC5759" w:rsidRPr="00CA15EA" w:rsidRDefault="00AC5759" w:rsidP="00AC5759">
      <w:pPr>
        <w:pStyle w:val="Geenafstand"/>
        <w:spacing w:line="276" w:lineRule="auto"/>
        <w:rPr>
          <w:rFonts w:ascii="Arial" w:hAnsi="Arial" w:cs="Arial"/>
          <w:b/>
          <w:szCs w:val="20"/>
        </w:rPr>
      </w:pPr>
      <w:r w:rsidRPr="00CA15EA">
        <w:rPr>
          <w:rFonts w:ascii="Arial" w:hAnsi="Arial" w:cs="Arial"/>
          <w:b/>
          <w:szCs w:val="20"/>
        </w:rPr>
        <w:t>Geschiktheidseis(en)</w:t>
      </w:r>
    </w:p>
    <w:p w14:paraId="668553CF" w14:textId="77777777" w:rsidR="00AC5759" w:rsidRPr="00CA15EA" w:rsidRDefault="00AC5759" w:rsidP="00AC5759">
      <w:pPr>
        <w:rPr>
          <w:rFonts w:cs="Arial"/>
          <w:szCs w:val="20"/>
        </w:rPr>
      </w:pPr>
      <w:r w:rsidRPr="00CA15EA">
        <w:rPr>
          <w:rFonts w:cs="Arial"/>
          <w:szCs w:val="20"/>
        </w:rPr>
        <w:t>De eis(en) ten aanzien van financiële en -economische draagkracht, technische bekwaamheid en beroepsbekwaamheid en beroepsbevoegdheid, waaraan een Inschrijver minimaal moet voldoen om voor gunning in aanmerking te komen.</w:t>
      </w:r>
    </w:p>
    <w:p w14:paraId="291CE8C8" w14:textId="77777777" w:rsidR="00C814AD" w:rsidRPr="00CA15EA" w:rsidRDefault="00C814AD" w:rsidP="00AC5759">
      <w:pPr>
        <w:pStyle w:val="Geenafstand"/>
        <w:spacing w:line="276" w:lineRule="auto"/>
        <w:rPr>
          <w:rFonts w:ascii="Arial" w:hAnsi="Arial" w:cs="Arial"/>
          <w:b/>
          <w:szCs w:val="20"/>
        </w:rPr>
      </w:pPr>
    </w:p>
    <w:p w14:paraId="23ED25F6" w14:textId="31D73BC6" w:rsidR="00AC5759" w:rsidRPr="00CA15EA" w:rsidRDefault="00AC5759" w:rsidP="00AC5759">
      <w:pPr>
        <w:pStyle w:val="Geenafstand"/>
        <w:spacing w:line="276" w:lineRule="auto"/>
        <w:rPr>
          <w:rFonts w:ascii="Arial" w:hAnsi="Arial" w:cs="Arial"/>
          <w:szCs w:val="20"/>
        </w:rPr>
      </w:pPr>
      <w:r w:rsidRPr="00CA15EA">
        <w:rPr>
          <w:rFonts w:ascii="Arial" w:hAnsi="Arial" w:cs="Arial"/>
          <w:b/>
          <w:szCs w:val="20"/>
        </w:rPr>
        <w:t>Gunningsbeslissing</w:t>
      </w:r>
    </w:p>
    <w:p w14:paraId="5BD60836" w14:textId="77777777" w:rsidR="00AC5759" w:rsidRPr="00CA15EA" w:rsidRDefault="00AC5759" w:rsidP="00AC5759">
      <w:pPr>
        <w:rPr>
          <w:rFonts w:cs="Arial"/>
          <w:szCs w:val="20"/>
        </w:rPr>
      </w:pPr>
      <w:r w:rsidRPr="00CA15EA">
        <w:rPr>
          <w:rFonts w:cs="Arial"/>
          <w:szCs w:val="20"/>
        </w:rPr>
        <w:t>De keuze van de Aanbestedende dienst voor de Opdrachtnemer met wie hij voornemens is een Overeenkomst te sluiten als resultaat van de gevolgde procedure. Het is ook mogelijk dat de Aanbestedende dienst geen Overeenkomst zal sluiten.</w:t>
      </w:r>
    </w:p>
    <w:p w14:paraId="0A3EFE0C" w14:textId="77777777" w:rsidR="00C814AD" w:rsidRPr="00CA15EA" w:rsidRDefault="00C814AD" w:rsidP="00AC5759">
      <w:pPr>
        <w:pStyle w:val="Geenafstand"/>
        <w:spacing w:line="276" w:lineRule="auto"/>
        <w:rPr>
          <w:rFonts w:ascii="Arial" w:hAnsi="Arial" w:cs="Arial"/>
          <w:b/>
          <w:szCs w:val="20"/>
        </w:rPr>
      </w:pPr>
    </w:p>
    <w:p w14:paraId="3D05E226" w14:textId="551B0FEE" w:rsidR="00AC5759" w:rsidRPr="00CA15EA" w:rsidRDefault="00AC5759" w:rsidP="00AC5759">
      <w:pPr>
        <w:pStyle w:val="Geenafstand"/>
        <w:spacing w:line="276" w:lineRule="auto"/>
        <w:rPr>
          <w:rFonts w:ascii="Arial" w:hAnsi="Arial" w:cs="Arial"/>
          <w:b/>
          <w:szCs w:val="20"/>
        </w:rPr>
      </w:pPr>
      <w:r w:rsidRPr="00CA15EA">
        <w:rPr>
          <w:rFonts w:ascii="Arial" w:hAnsi="Arial" w:cs="Arial"/>
          <w:b/>
          <w:szCs w:val="20"/>
        </w:rPr>
        <w:t>Gunningscriterium</w:t>
      </w:r>
    </w:p>
    <w:p w14:paraId="25C1A02D" w14:textId="77777777" w:rsidR="00AC5759" w:rsidRPr="00CA15EA" w:rsidRDefault="00AC5759" w:rsidP="00AC5759">
      <w:pPr>
        <w:rPr>
          <w:rFonts w:cs="Arial"/>
          <w:szCs w:val="20"/>
        </w:rPr>
      </w:pPr>
      <w:r w:rsidRPr="00CA15EA">
        <w:rPr>
          <w:rFonts w:cs="Arial"/>
          <w:szCs w:val="20"/>
        </w:rPr>
        <w:t xml:space="preserve">Criterium op basis waarvan de Inschrijvingen worden beoordeeld om te bepalen welke Inschrijving het meest voor gunning in aanmerking komt. </w:t>
      </w:r>
    </w:p>
    <w:p w14:paraId="102AA60F" w14:textId="77777777" w:rsidR="00AC5759" w:rsidRPr="00CA15EA" w:rsidRDefault="00AC5759" w:rsidP="00AC5759">
      <w:pPr>
        <w:rPr>
          <w:rFonts w:cs="Arial"/>
          <w:b/>
          <w:bCs/>
          <w:szCs w:val="20"/>
        </w:rPr>
      </w:pPr>
    </w:p>
    <w:p w14:paraId="157E6EDE" w14:textId="5B21023C" w:rsidR="00D81E29" w:rsidRPr="00CA15EA" w:rsidRDefault="00D81E29" w:rsidP="00AC5759">
      <w:pPr>
        <w:rPr>
          <w:rFonts w:cs="Arial"/>
          <w:b/>
          <w:bCs/>
          <w:szCs w:val="20"/>
        </w:rPr>
      </w:pPr>
      <w:r w:rsidRPr="00CA15EA">
        <w:rPr>
          <w:rFonts w:cs="Arial"/>
          <w:b/>
          <w:bCs/>
          <w:szCs w:val="20"/>
        </w:rPr>
        <w:t>Hulpverleningsplan</w:t>
      </w:r>
    </w:p>
    <w:p w14:paraId="01ECF23D" w14:textId="0BA9B2AD" w:rsidR="00060CF7" w:rsidRPr="00CA15EA" w:rsidRDefault="002C1C49" w:rsidP="68BFC5E8">
      <w:pPr>
        <w:rPr>
          <w:rFonts w:cs="Arial"/>
        </w:rPr>
      </w:pPr>
      <w:r w:rsidRPr="00CA15EA">
        <w:rPr>
          <w:rFonts w:cs="Arial"/>
        </w:rPr>
        <w:t xml:space="preserve">Het door de Aanbieder, in samenspraak met de </w:t>
      </w:r>
      <w:r w:rsidR="00354559">
        <w:rPr>
          <w:rFonts w:cs="Arial"/>
        </w:rPr>
        <w:t>J</w:t>
      </w:r>
      <w:r w:rsidRPr="00CA15EA">
        <w:rPr>
          <w:rFonts w:cs="Arial"/>
        </w:rPr>
        <w:t xml:space="preserve">eugdige/ gezin, opgestelde plan waarin wordt beschreven op welke wijze de geïndiceerde ondersteuning wordt ingezet en op welke wijze de </w:t>
      </w:r>
      <w:r w:rsidR="00513D71" w:rsidRPr="00CA15EA">
        <w:rPr>
          <w:rFonts w:cs="Arial"/>
        </w:rPr>
        <w:t>begeleiding word</w:t>
      </w:r>
      <w:r w:rsidR="00AD2BEA" w:rsidRPr="00CA15EA">
        <w:rPr>
          <w:rFonts w:cs="Arial"/>
        </w:rPr>
        <w:t>t</w:t>
      </w:r>
      <w:r w:rsidR="00513D71" w:rsidRPr="00CA15EA">
        <w:rPr>
          <w:rFonts w:cs="Arial"/>
        </w:rPr>
        <w:t xml:space="preserve"> </w:t>
      </w:r>
      <w:r w:rsidR="00AD2BEA" w:rsidRPr="00CA15EA">
        <w:rPr>
          <w:rFonts w:cs="Arial"/>
        </w:rPr>
        <w:t>ingezet</w:t>
      </w:r>
      <w:r w:rsidR="00513D71" w:rsidRPr="00CA15EA">
        <w:rPr>
          <w:rFonts w:cs="Arial"/>
        </w:rPr>
        <w:t xml:space="preserve"> in samenhang met de eigen kracht van de </w:t>
      </w:r>
      <w:r w:rsidR="00354559">
        <w:rPr>
          <w:rFonts w:cs="Arial"/>
        </w:rPr>
        <w:t>J</w:t>
      </w:r>
      <w:r w:rsidR="00513D71" w:rsidRPr="00CA15EA">
        <w:rPr>
          <w:rFonts w:cs="Arial"/>
        </w:rPr>
        <w:t>eugdige, de inzet vanuit het sociaal netwerk, het voorliggend veld en andere aanbieders</w:t>
      </w:r>
      <w:r w:rsidR="00AD2BEA" w:rsidRPr="00CA15EA">
        <w:rPr>
          <w:rFonts w:cs="Arial"/>
        </w:rPr>
        <w:t>.</w:t>
      </w:r>
      <w:r w:rsidR="00425CA9" w:rsidRPr="00CA15EA">
        <w:rPr>
          <w:rFonts w:cs="Arial"/>
        </w:rPr>
        <w:t xml:space="preserve"> Het ondersteuningsplan (opgesteld door sociaal team) is uitgangspunt voor het hulpverleningsplan</w:t>
      </w:r>
      <w:r w:rsidR="000A2EC9" w:rsidRPr="00CA15EA">
        <w:rPr>
          <w:rFonts w:cs="Arial"/>
        </w:rPr>
        <w:t xml:space="preserve">. Het hulpverleningsplan bevat ook afspraken </w:t>
      </w:r>
      <w:proofErr w:type="spellStart"/>
      <w:r w:rsidR="000A2EC9" w:rsidRPr="00CA15EA">
        <w:rPr>
          <w:rFonts w:cs="Arial"/>
        </w:rPr>
        <w:t>mbt</w:t>
      </w:r>
      <w:proofErr w:type="spellEnd"/>
      <w:r w:rsidR="000A2EC9" w:rsidRPr="00CA15EA">
        <w:rPr>
          <w:rFonts w:cs="Arial"/>
        </w:rPr>
        <w:t xml:space="preserve"> casusregie en perspectief-/ toekomstplan.</w:t>
      </w:r>
    </w:p>
    <w:p w14:paraId="6CD62914" w14:textId="77777777" w:rsidR="00AD2BEA" w:rsidRPr="00CA15EA" w:rsidRDefault="00AD2BEA" w:rsidP="00AC5759">
      <w:pPr>
        <w:rPr>
          <w:rFonts w:cs="Arial"/>
          <w:szCs w:val="20"/>
        </w:rPr>
      </w:pPr>
    </w:p>
    <w:p w14:paraId="78548377" w14:textId="77777777" w:rsidR="00AC5759" w:rsidRPr="00CA15EA" w:rsidRDefault="00AC5759" w:rsidP="00AC5759">
      <w:pPr>
        <w:rPr>
          <w:rFonts w:cs="Arial"/>
          <w:b/>
          <w:bCs/>
          <w:szCs w:val="20"/>
        </w:rPr>
      </w:pPr>
      <w:r w:rsidRPr="00CA15EA">
        <w:rPr>
          <w:rFonts w:cs="Arial"/>
          <w:b/>
          <w:bCs/>
          <w:szCs w:val="20"/>
        </w:rPr>
        <w:t>Inschrijfleidraad</w:t>
      </w:r>
    </w:p>
    <w:p w14:paraId="5D446696" w14:textId="77777777" w:rsidR="00AC5759" w:rsidRPr="00CA15EA" w:rsidRDefault="00AC5759" w:rsidP="00AC5759">
      <w:pPr>
        <w:pStyle w:val="Tekstopmerking"/>
        <w:rPr>
          <w:rFonts w:cs="Arial"/>
        </w:rPr>
      </w:pPr>
      <w:r w:rsidRPr="00CA15EA">
        <w:rPr>
          <w:rFonts w:cs="Arial"/>
        </w:rPr>
        <w:t xml:space="preserve">Het onderhavige document met inbegrip van Bijlagen en Appendices met daarin een beschrijving van de Aanbestedingsprocedure evenals een beschrijving van de wijze waarop geïnteresseerde Aanbieders een Inschrijving kunnen indienen. </w:t>
      </w:r>
    </w:p>
    <w:p w14:paraId="260CCB7E" w14:textId="77777777" w:rsidR="00C814AD" w:rsidRPr="00CA15EA" w:rsidRDefault="00C814AD" w:rsidP="00AC5759">
      <w:pPr>
        <w:rPr>
          <w:rFonts w:cs="Arial"/>
          <w:b/>
          <w:bCs/>
        </w:rPr>
      </w:pPr>
    </w:p>
    <w:p w14:paraId="24207A29" w14:textId="2DA4CB02" w:rsidR="00AC5759" w:rsidRPr="00CA15EA" w:rsidRDefault="00AC5759" w:rsidP="00AC5759">
      <w:pPr>
        <w:rPr>
          <w:rFonts w:cs="Arial"/>
          <w:b/>
          <w:bCs/>
        </w:rPr>
      </w:pPr>
      <w:r w:rsidRPr="00CA15EA">
        <w:rPr>
          <w:rFonts w:cs="Arial"/>
          <w:b/>
          <w:bCs/>
        </w:rPr>
        <w:t xml:space="preserve">Inschrijver(s) </w:t>
      </w:r>
    </w:p>
    <w:p w14:paraId="0CFB3F6E" w14:textId="77777777" w:rsidR="00AC5759" w:rsidRPr="00CA15EA" w:rsidRDefault="00AC5759" w:rsidP="00AC5759">
      <w:pPr>
        <w:rPr>
          <w:rFonts w:cs="Arial"/>
        </w:rPr>
      </w:pPr>
      <w:r w:rsidRPr="00CA15EA">
        <w:rPr>
          <w:rFonts w:cs="Arial"/>
        </w:rPr>
        <w:t>Geïnteresseerde marktpartij (zelfstandig of in een samenwerkingsverband) welke een Inschrijving indient op deze Aanbestedingsprocedure.</w:t>
      </w:r>
    </w:p>
    <w:p w14:paraId="6FE7E6C5" w14:textId="77777777" w:rsidR="00C814AD" w:rsidRPr="00CA15EA" w:rsidRDefault="00C814AD" w:rsidP="00AC5759">
      <w:pPr>
        <w:rPr>
          <w:rFonts w:cs="Arial"/>
          <w:b/>
          <w:bCs/>
        </w:rPr>
      </w:pPr>
    </w:p>
    <w:p w14:paraId="1DBD0BD8" w14:textId="53E76A5A" w:rsidR="00AC5759" w:rsidRPr="00CA15EA" w:rsidRDefault="00AC5759" w:rsidP="00AC5759">
      <w:pPr>
        <w:rPr>
          <w:rFonts w:cs="Arial"/>
          <w:b/>
          <w:bCs/>
        </w:rPr>
      </w:pPr>
      <w:r w:rsidRPr="00CA15EA">
        <w:rPr>
          <w:rFonts w:cs="Arial"/>
          <w:b/>
          <w:bCs/>
        </w:rPr>
        <w:t>Inschrijving</w:t>
      </w:r>
    </w:p>
    <w:p w14:paraId="787C2FBD" w14:textId="77777777" w:rsidR="00AC5759" w:rsidRDefault="00AC5759" w:rsidP="00AC5759">
      <w:pPr>
        <w:pStyle w:val="Geenafstand"/>
        <w:spacing w:line="276" w:lineRule="auto"/>
        <w:rPr>
          <w:rFonts w:ascii="Arial" w:hAnsi="Arial" w:cs="Arial"/>
          <w:szCs w:val="20"/>
        </w:rPr>
      </w:pPr>
      <w:r w:rsidRPr="00CA15EA">
        <w:rPr>
          <w:rFonts w:ascii="Arial" w:hAnsi="Arial" w:cs="Arial"/>
          <w:szCs w:val="20"/>
        </w:rPr>
        <w:t>De Inschrijving/aanbieding van de Inschrijver.</w:t>
      </w:r>
    </w:p>
    <w:p w14:paraId="6AC17593" w14:textId="77777777" w:rsidR="00CB2780" w:rsidRDefault="00CB2780" w:rsidP="00AC5759">
      <w:pPr>
        <w:rPr>
          <w:rFonts w:cs="Arial"/>
          <w:b/>
          <w:bCs/>
        </w:rPr>
      </w:pPr>
    </w:p>
    <w:p w14:paraId="71344CAA" w14:textId="1B38BD43" w:rsidR="00C814AD" w:rsidRPr="007F1EF1" w:rsidRDefault="000131F6" w:rsidP="00AC5759">
      <w:pPr>
        <w:rPr>
          <w:rFonts w:cs="Arial"/>
          <w:b/>
          <w:bCs/>
        </w:rPr>
      </w:pPr>
      <w:r w:rsidRPr="007F1EF1">
        <w:rPr>
          <w:rFonts w:cs="Arial"/>
          <w:b/>
          <w:bCs/>
        </w:rPr>
        <w:t>Jeugdige</w:t>
      </w:r>
    </w:p>
    <w:p w14:paraId="5D66B0B2" w14:textId="306023FA" w:rsidR="000131F6" w:rsidRDefault="00F04C6A" w:rsidP="00AC5759">
      <w:r w:rsidRPr="007F1EF1">
        <w:t xml:space="preserve">De persoon met een woonplaats in de Gemeente Houten, IJsselstein, Lopik, Nieuwegein, Vijfheerenlanden, die ingeschreven staat in het Gemeenteregister personen (GBA) en van wie nog niet vaststaat of hij/zij </w:t>
      </w:r>
      <w:r w:rsidR="001056DA" w:rsidRPr="00103A73">
        <w:t>Jeugdhulp in Onderwijstijd</w:t>
      </w:r>
      <w:r w:rsidRPr="00103A73">
        <w:t xml:space="preserve"> nodig heeft. In </w:t>
      </w:r>
      <w:r w:rsidR="00E547EE" w:rsidRPr="00103A73">
        <w:t>de</w:t>
      </w:r>
      <w:r w:rsidR="0001609E" w:rsidRPr="00103A73">
        <w:t>ze</w:t>
      </w:r>
      <w:r w:rsidR="00E547EE" w:rsidRPr="00103A73">
        <w:t xml:space="preserve"> aanbested</w:t>
      </w:r>
      <w:r w:rsidR="00BB7340" w:rsidRPr="00103A73">
        <w:t>ingsstukken</w:t>
      </w:r>
      <w:r w:rsidR="00A76194" w:rsidRPr="00103A73">
        <w:t xml:space="preserve"> </w:t>
      </w:r>
      <w:r w:rsidRPr="00103A73">
        <w:t xml:space="preserve">wordt de term </w:t>
      </w:r>
      <w:r w:rsidR="00B912AB" w:rsidRPr="00103A73">
        <w:t>Jeugdige</w:t>
      </w:r>
      <w:r w:rsidRPr="00103A73">
        <w:t xml:space="preserve"> </w:t>
      </w:r>
      <w:r w:rsidR="00F3505B" w:rsidRPr="00103A73">
        <w:t xml:space="preserve">ook </w:t>
      </w:r>
      <w:r w:rsidRPr="00103A73">
        <w:t xml:space="preserve">gebruikt voor </w:t>
      </w:r>
      <w:r w:rsidR="00C8635E" w:rsidRPr="00103A73">
        <w:t xml:space="preserve">een </w:t>
      </w:r>
      <w:r w:rsidRPr="00103A73">
        <w:t>Cliënt</w:t>
      </w:r>
      <w:r w:rsidR="00F3505B" w:rsidRPr="00103A73">
        <w:t>.</w:t>
      </w:r>
    </w:p>
    <w:p w14:paraId="1B28C90E" w14:textId="77777777" w:rsidR="00B4296D" w:rsidRPr="00CA15EA" w:rsidRDefault="00B4296D" w:rsidP="00AC5759">
      <w:pPr>
        <w:rPr>
          <w:rFonts w:cs="Arial"/>
          <w:b/>
          <w:bCs/>
        </w:rPr>
      </w:pPr>
    </w:p>
    <w:p w14:paraId="13496739" w14:textId="77777777" w:rsidR="00105BEC" w:rsidRPr="00CA15EA" w:rsidRDefault="00105BEC" w:rsidP="00AC5759">
      <w:pPr>
        <w:rPr>
          <w:rFonts w:cs="Arial"/>
          <w:b/>
          <w:bCs/>
        </w:rPr>
      </w:pPr>
      <w:r w:rsidRPr="00CA15EA">
        <w:rPr>
          <w:rFonts w:cs="Arial"/>
          <w:b/>
          <w:bCs/>
        </w:rPr>
        <w:t>Meldcode</w:t>
      </w:r>
    </w:p>
    <w:p w14:paraId="6541B72D" w14:textId="42BF107C" w:rsidR="00531CA1" w:rsidRPr="00CA15EA" w:rsidRDefault="00105BEC" w:rsidP="00CA15EA">
      <w:pPr>
        <w:rPr>
          <w:rFonts w:cs="Arial"/>
        </w:rPr>
      </w:pPr>
      <w:r w:rsidRPr="00CA15EA">
        <w:rPr>
          <w:rFonts w:cs="Arial"/>
        </w:rPr>
        <w:t xml:space="preserve">Meldcode huiselijk geweld en kindermishandeling zoals bedoeld in </w:t>
      </w:r>
      <w:hyperlink r:id="rId12" w:history="1">
        <w:r w:rsidR="0022292C" w:rsidRPr="00CA15EA">
          <w:rPr>
            <w:rFonts w:cs="Arial"/>
          </w:rPr>
          <w:t>B</w:t>
        </w:r>
        <w:r w:rsidR="00531CA1" w:rsidRPr="00CA15EA">
          <w:rPr>
            <w:rFonts w:cs="Arial"/>
          </w:rPr>
          <w:t>esluit verplichte meldc</w:t>
        </w:r>
        <w:r w:rsidR="0022292C" w:rsidRPr="00CA15EA">
          <w:rPr>
            <w:rFonts w:cs="Arial"/>
          </w:rPr>
          <w:t>o</w:t>
        </w:r>
        <w:r w:rsidR="00531CA1" w:rsidRPr="00CA15EA">
          <w:rPr>
            <w:rFonts w:cs="Arial"/>
          </w:rPr>
          <w:t>de huiselijk geweld en kindermishandeling</w:t>
        </w:r>
      </w:hyperlink>
    </w:p>
    <w:p w14:paraId="47FCBE20" w14:textId="77777777" w:rsidR="00105BEC" w:rsidRPr="00CA15EA" w:rsidRDefault="00105BEC" w:rsidP="00AC5759">
      <w:pPr>
        <w:rPr>
          <w:rFonts w:cs="Arial"/>
        </w:rPr>
      </w:pPr>
    </w:p>
    <w:p w14:paraId="38D44389" w14:textId="5EB2FAB9" w:rsidR="00AC5759" w:rsidRPr="00CA15EA" w:rsidRDefault="00AC5759" w:rsidP="00AC5759">
      <w:pPr>
        <w:rPr>
          <w:rFonts w:cs="Arial"/>
          <w:b/>
          <w:bCs/>
        </w:rPr>
      </w:pPr>
      <w:r w:rsidRPr="00CA15EA">
        <w:rPr>
          <w:rFonts w:cs="Arial"/>
          <w:b/>
          <w:bCs/>
        </w:rPr>
        <w:t>Minimumeisen</w:t>
      </w:r>
    </w:p>
    <w:p w14:paraId="422FB0D1" w14:textId="77777777" w:rsidR="00AC5759" w:rsidRPr="00CA15EA" w:rsidRDefault="00AC5759" w:rsidP="00AC5759">
      <w:pPr>
        <w:rPr>
          <w:rFonts w:cs="Arial"/>
        </w:rPr>
      </w:pPr>
      <w:r w:rsidRPr="00CA15EA">
        <w:rPr>
          <w:rFonts w:cs="Arial"/>
        </w:rPr>
        <w:t xml:space="preserve">De eisen die de Aanbestedende dienst ten aanzien van de uitvoering van de Opdracht stelt. </w:t>
      </w:r>
    </w:p>
    <w:p w14:paraId="5A89CE9F" w14:textId="77777777" w:rsidR="00C814AD" w:rsidRPr="00CA15EA" w:rsidRDefault="00C814AD" w:rsidP="00AC5759">
      <w:pPr>
        <w:rPr>
          <w:rFonts w:cs="Arial"/>
          <w:b/>
          <w:bCs/>
        </w:rPr>
      </w:pPr>
    </w:p>
    <w:p w14:paraId="0AE92190" w14:textId="6C0D6FE0" w:rsidR="00AC5759" w:rsidRPr="00CA15EA" w:rsidRDefault="00AC5759" w:rsidP="00AC5759">
      <w:pPr>
        <w:rPr>
          <w:rFonts w:cs="Arial"/>
          <w:b/>
          <w:bCs/>
        </w:rPr>
      </w:pPr>
      <w:r w:rsidRPr="00CA15EA">
        <w:rPr>
          <w:rFonts w:cs="Arial"/>
          <w:b/>
          <w:bCs/>
        </w:rPr>
        <w:t>Nota van Inlichtingen</w:t>
      </w:r>
    </w:p>
    <w:p w14:paraId="2CB94BAF" w14:textId="77777777" w:rsidR="00AC5759" w:rsidRPr="00CA15EA" w:rsidRDefault="00AC5759" w:rsidP="00AC5759">
      <w:pPr>
        <w:rPr>
          <w:rFonts w:cs="Arial"/>
        </w:rPr>
      </w:pPr>
      <w:r w:rsidRPr="00CA15EA">
        <w:rPr>
          <w:rFonts w:cs="Arial"/>
        </w:rPr>
        <w:t>Document waarin de geanonimiseerde antwoorden op vragen van Inschrijvers zijn opgenomen, evenals eventuele wijzigingen van de Inschrijvingsleidraad. De Nota van Inlichtingen maakt integraal en bindend onderdeel uit van deze Aanbestedingsprocedure en prevaleert boven de Inschrijvingsleidraad en de bijbehorende Bijlagen en Appendices. In geval van strijdigheden tussen de Nota’s van Inlichtingen, prevaleert het bepaalde in de meest recente Nota van Inlichtingen.</w:t>
      </w:r>
    </w:p>
    <w:p w14:paraId="71B4D6DA" w14:textId="77777777" w:rsidR="00C814AD" w:rsidRPr="00CA15EA" w:rsidRDefault="00C814AD" w:rsidP="00AC5759">
      <w:pPr>
        <w:rPr>
          <w:rFonts w:cs="Arial"/>
          <w:b/>
          <w:bCs/>
        </w:rPr>
      </w:pPr>
    </w:p>
    <w:p w14:paraId="0B28237E" w14:textId="16A2B8DB" w:rsidR="00E60FAF" w:rsidRPr="00CA15EA" w:rsidRDefault="00E60FAF" w:rsidP="00AC5759">
      <w:pPr>
        <w:rPr>
          <w:rFonts w:cs="Arial"/>
          <w:b/>
          <w:bCs/>
        </w:rPr>
      </w:pPr>
      <w:r w:rsidRPr="00CA15EA">
        <w:rPr>
          <w:rFonts w:cs="Arial"/>
          <w:b/>
          <w:bCs/>
        </w:rPr>
        <w:t>Normaliseren</w:t>
      </w:r>
    </w:p>
    <w:p w14:paraId="47E79485" w14:textId="64F7F63E" w:rsidR="00E60FAF" w:rsidRPr="00CA15EA" w:rsidRDefault="6AADE0F2" w:rsidP="6AADE0F2">
      <w:pPr>
        <w:spacing w:after="160" w:line="259" w:lineRule="auto"/>
        <w:rPr>
          <w:rFonts w:eastAsia="Arial" w:cs="Arial"/>
          <w:szCs w:val="20"/>
        </w:rPr>
      </w:pPr>
      <w:r w:rsidRPr="00CA15EA">
        <w:rPr>
          <w:rFonts w:eastAsia="Arial" w:cs="Arial"/>
          <w:szCs w:val="20"/>
        </w:rPr>
        <w:t xml:space="preserve">Ieder mens is verantwoordelijk voor zijn of haar leven. Hoogte- en dieptepunten horen daarbij. In de hulp die we bieden aan inwoners met een hulpvraag werken we vanuit het idee dat we aansluiten bij het gewone leven; ook wel normaliseren genoemd. Niet alles wat anders is of anders verloopt dan je zou willen, vraagt direct om professionele hulp of ondersteuning. </w:t>
      </w:r>
    </w:p>
    <w:p w14:paraId="5B993F28" w14:textId="73C8997A" w:rsidR="00AC5759" w:rsidRPr="00CA15EA" w:rsidRDefault="00AC5759" w:rsidP="00AC5759">
      <w:pPr>
        <w:rPr>
          <w:rFonts w:cs="Arial"/>
          <w:b/>
          <w:bCs/>
        </w:rPr>
      </w:pPr>
      <w:proofErr w:type="spellStart"/>
      <w:r w:rsidRPr="00CA15EA">
        <w:rPr>
          <w:rFonts w:cs="Arial"/>
          <w:b/>
          <w:bCs/>
        </w:rPr>
        <w:t>Onderaanneming</w:t>
      </w:r>
      <w:proofErr w:type="spellEnd"/>
    </w:p>
    <w:p w14:paraId="2118BF6B" w14:textId="77777777" w:rsidR="00AC5759" w:rsidRPr="00CA15EA" w:rsidRDefault="00AC5759" w:rsidP="00AC5759">
      <w:pPr>
        <w:pStyle w:val="Geenafstand"/>
        <w:spacing w:line="276" w:lineRule="auto"/>
        <w:rPr>
          <w:rFonts w:ascii="Arial" w:hAnsi="Arial" w:cs="Arial"/>
          <w:szCs w:val="20"/>
        </w:rPr>
      </w:pPr>
      <w:r w:rsidRPr="00CA15EA">
        <w:rPr>
          <w:rFonts w:ascii="Arial" w:hAnsi="Arial" w:cs="Arial"/>
          <w:szCs w:val="20"/>
        </w:rPr>
        <w:t>Het laten uitvoeren van de opdracht door een derde waarbij de uitvoering en kwaliteit van de uit te voeren dienst onder verantwoordelijkheid valt van de Aanbieder</w:t>
      </w:r>
    </w:p>
    <w:p w14:paraId="32E758A2" w14:textId="77777777" w:rsidR="00C814AD" w:rsidRPr="00CA15EA" w:rsidRDefault="00C814AD" w:rsidP="00C814AD">
      <w:pPr>
        <w:rPr>
          <w:rFonts w:cs="Arial"/>
          <w:b/>
          <w:bCs/>
          <w:szCs w:val="20"/>
          <w:highlight w:val="yellow"/>
        </w:rPr>
      </w:pPr>
    </w:p>
    <w:p w14:paraId="566FA6D2" w14:textId="41A35B03" w:rsidR="00C814AD" w:rsidRPr="00CA15EA" w:rsidRDefault="00C814AD" w:rsidP="00C814AD">
      <w:pPr>
        <w:rPr>
          <w:rFonts w:cs="Arial"/>
          <w:b/>
          <w:bCs/>
          <w:szCs w:val="20"/>
        </w:rPr>
      </w:pPr>
      <w:r w:rsidRPr="00CA15EA">
        <w:rPr>
          <w:rFonts w:cs="Arial"/>
          <w:b/>
          <w:bCs/>
          <w:szCs w:val="20"/>
        </w:rPr>
        <w:t>Ondersteuningsplan</w:t>
      </w:r>
    </w:p>
    <w:p w14:paraId="64D23D8D" w14:textId="77736D4C" w:rsidR="00C814AD" w:rsidRPr="00CA15EA" w:rsidRDefault="00781F51" w:rsidP="00AC5759">
      <w:pPr>
        <w:pStyle w:val="Geenafstand"/>
        <w:spacing w:line="276" w:lineRule="auto"/>
        <w:rPr>
          <w:rFonts w:ascii="Arial" w:hAnsi="Arial" w:cs="Arial"/>
          <w:szCs w:val="20"/>
        </w:rPr>
      </w:pPr>
      <w:r w:rsidRPr="00CA15EA">
        <w:rPr>
          <w:rFonts w:ascii="Arial" w:hAnsi="Arial" w:cs="Arial"/>
          <w:szCs w:val="20"/>
        </w:rPr>
        <w:t>Het door het Sociaal Team, in samenspraak met de</w:t>
      </w:r>
      <w:r w:rsidR="004F21B9" w:rsidRPr="00CA15EA">
        <w:rPr>
          <w:rFonts w:ascii="Arial" w:hAnsi="Arial" w:cs="Arial"/>
          <w:szCs w:val="20"/>
        </w:rPr>
        <w:t xml:space="preserve"> </w:t>
      </w:r>
      <w:r w:rsidR="007A796F" w:rsidRPr="00CA15EA">
        <w:rPr>
          <w:rFonts w:ascii="Arial" w:hAnsi="Arial" w:cs="Arial"/>
          <w:szCs w:val="20"/>
        </w:rPr>
        <w:t>Jeugdige</w:t>
      </w:r>
      <w:r w:rsidR="00425CA9" w:rsidRPr="00CA15EA">
        <w:rPr>
          <w:rFonts w:ascii="Arial" w:hAnsi="Arial" w:cs="Arial"/>
          <w:szCs w:val="20"/>
        </w:rPr>
        <w:t>/ gezin</w:t>
      </w:r>
      <w:r w:rsidRPr="00CA15EA">
        <w:rPr>
          <w:rFonts w:ascii="Arial" w:hAnsi="Arial" w:cs="Arial"/>
          <w:szCs w:val="20"/>
        </w:rPr>
        <w:t xml:space="preserve">, op te stellen plan voor de ondersteuning, passend bij de ondersteuningsbehoefte van de </w:t>
      </w:r>
      <w:r w:rsidR="007A796F" w:rsidRPr="00CA15EA">
        <w:rPr>
          <w:rFonts w:ascii="Arial" w:hAnsi="Arial" w:cs="Arial"/>
          <w:szCs w:val="20"/>
        </w:rPr>
        <w:t>Jeugdige</w:t>
      </w:r>
      <w:r w:rsidRPr="00CA15EA">
        <w:rPr>
          <w:rFonts w:ascii="Arial" w:hAnsi="Arial" w:cs="Arial"/>
          <w:szCs w:val="20"/>
        </w:rPr>
        <w:t>. Hierin wordt alle inzet die gericht is op de ondersteuning vermeld, en in ieder geval wat de</w:t>
      </w:r>
      <w:r w:rsidR="007E62B8" w:rsidRPr="00CA15EA">
        <w:rPr>
          <w:rFonts w:ascii="Arial" w:hAnsi="Arial" w:cs="Arial"/>
          <w:szCs w:val="20"/>
        </w:rPr>
        <w:t xml:space="preserve"> Jeugdige</w:t>
      </w:r>
      <w:r w:rsidRPr="00CA15EA">
        <w:rPr>
          <w:rFonts w:ascii="Arial" w:hAnsi="Arial" w:cs="Arial"/>
          <w:szCs w:val="20"/>
        </w:rPr>
        <w:t xml:space="preserve"> op eigen kracht kan doen, de inzet vanuit het sociaal netwerk, de ondersteuning vanuit het Voorliggend Veld en de in te zetten specialistische ondersteuning. In het ondersteuningsplan wordt het te verwachte perspectief geschetst van de</w:t>
      </w:r>
      <w:r w:rsidR="007E62B8" w:rsidRPr="00CA15EA">
        <w:rPr>
          <w:rFonts w:ascii="Arial" w:hAnsi="Arial" w:cs="Arial"/>
          <w:szCs w:val="20"/>
        </w:rPr>
        <w:t xml:space="preserve"> Jeugdige</w:t>
      </w:r>
      <w:r w:rsidRPr="00CA15EA">
        <w:rPr>
          <w:rFonts w:ascii="Arial" w:hAnsi="Arial" w:cs="Arial"/>
          <w:szCs w:val="20"/>
        </w:rPr>
        <w:t xml:space="preserve"> met daarbij de te behalen doelen en resultaten vermeld en binnen welke termijn deze behaald dienen te worden. Tevens worden de afspraken vastgelegd rondom casusregie en eventuele waakvlamfunctie</w:t>
      </w:r>
      <w:r w:rsidR="008C045E" w:rsidRPr="00CA15EA">
        <w:rPr>
          <w:rFonts w:ascii="Arial" w:hAnsi="Arial" w:cs="Arial"/>
          <w:szCs w:val="20"/>
        </w:rPr>
        <w:t>.</w:t>
      </w:r>
    </w:p>
    <w:p w14:paraId="182061E9" w14:textId="77777777" w:rsidR="008C045E" w:rsidRPr="00CA15EA" w:rsidRDefault="008C045E" w:rsidP="00AC5759">
      <w:pPr>
        <w:pStyle w:val="Geenafstand"/>
        <w:spacing w:line="276" w:lineRule="auto"/>
        <w:rPr>
          <w:rFonts w:ascii="Arial" w:hAnsi="Arial" w:cs="Arial"/>
          <w:b/>
          <w:szCs w:val="20"/>
        </w:rPr>
      </w:pPr>
    </w:p>
    <w:p w14:paraId="4D743633" w14:textId="704010D2" w:rsidR="00AC5759" w:rsidRPr="00CA15EA" w:rsidRDefault="00AC5759" w:rsidP="00AC5759">
      <w:pPr>
        <w:pStyle w:val="Geenafstand"/>
        <w:spacing w:line="276" w:lineRule="auto"/>
        <w:rPr>
          <w:rFonts w:ascii="Arial" w:hAnsi="Arial" w:cs="Arial"/>
          <w:b/>
          <w:szCs w:val="20"/>
        </w:rPr>
      </w:pPr>
      <w:r w:rsidRPr="00CA15EA">
        <w:rPr>
          <w:rFonts w:ascii="Arial" w:hAnsi="Arial" w:cs="Arial"/>
          <w:b/>
          <w:szCs w:val="20"/>
        </w:rPr>
        <w:t>Opdracht</w:t>
      </w:r>
    </w:p>
    <w:p w14:paraId="7E50238E" w14:textId="77777777" w:rsidR="00AC5759" w:rsidRPr="00CA15EA" w:rsidRDefault="00AC5759" w:rsidP="00AC5759">
      <w:pPr>
        <w:pStyle w:val="Geenafstand"/>
        <w:spacing w:line="276" w:lineRule="auto"/>
        <w:rPr>
          <w:rFonts w:ascii="Arial" w:hAnsi="Arial" w:cs="Arial"/>
          <w:szCs w:val="20"/>
        </w:rPr>
      </w:pPr>
      <w:r w:rsidRPr="00CA15EA">
        <w:rPr>
          <w:rFonts w:ascii="Arial" w:hAnsi="Arial" w:cs="Arial"/>
          <w:szCs w:val="20"/>
        </w:rPr>
        <w:t>Diensten en/of leveringen van Opdrachtgever, zoals gespecificeerd in deze Inschrijvingsleidraad met Bijlagen en Appendices, welke gegund wordt aan Opdrachtnemer.</w:t>
      </w:r>
    </w:p>
    <w:p w14:paraId="6650F9A3" w14:textId="77777777" w:rsidR="00C814AD" w:rsidRPr="00CA15EA" w:rsidRDefault="00C814AD" w:rsidP="00AC5759">
      <w:pPr>
        <w:rPr>
          <w:rFonts w:cs="Arial"/>
          <w:b/>
          <w:bCs/>
        </w:rPr>
      </w:pPr>
    </w:p>
    <w:p w14:paraId="63710767" w14:textId="70902E66" w:rsidR="00AC5759" w:rsidRPr="00CA15EA" w:rsidRDefault="00AC5759" w:rsidP="00AC5759">
      <w:pPr>
        <w:rPr>
          <w:rFonts w:cs="Arial"/>
          <w:b/>
          <w:bCs/>
        </w:rPr>
      </w:pPr>
      <w:r w:rsidRPr="00CA15EA">
        <w:rPr>
          <w:rFonts w:cs="Arial"/>
          <w:b/>
          <w:bCs/>
        </w:rPr>
        <w:t>Opdrachtgever</w:t>
      </w:r>
    </w:p>
    <w:p w14:paraId="0235EE56" w14:textId="77777777" w:rsidR="00AC5759" w:rsidRPr="00CA15EA" w:rsidRDefault="00AC5759" w:rsidP="00AC5759">
      <w:pPr>
        <w:rPr>
          <w:rFonts w:cs="Arial"/>
        </w:rPr>
      </w:pPr>
      <w:r w:rsidRPr="00CA15EA">
        <w:rPr>
          <w:rFonts w:cs="Arial"/>
        </w:rPr>
        <w:t>De Aanbestedende dienst/Gemeente, in de tekst verder als Opdrachtgever aangeduid.</w:t>
      </w:r>
    </w:p>
    <w:p w14:paraId="074928E9" w14:textId="77777777" w:rsidR="00C814AD" w:rsidRPr="00CA15EA" w:rsidRDefault="00C814AD" w:rsidP="00AC5759">
      <w:pPr>
        <w:rPr>
          <w:rFonts w:cs="Arial"/>
          <w:b/>
          <w:bCs/>
        </w:rPr>
      </w:pPr>
    </w:p>
    <w:p w14:paraId="177800E9" w14:textId="77777777" w:rsidR="002B46CD" w:rsidRDefault="002B46CD" w:rsidP="00AC5759">
      <w:pPr>
        <w:rPr>
          <w:rFonts w:cs="Arial"/>
          <w:b/>
          <w:bCs/>
        </w:rPr>
      </w:pPr>
    </w:p>
    <w:p w14:paraId="2D25BE05" w14:textId="77777777" w:rsidR="002B46CD" w:rsidRDefault="002B46CD" w:rsidP="00AC5759">
      <w:pPr>
        <w:rPr>
          <w:rFonts w:cs="Arial"/>
          <w:b/>
          <w:bCs/>
        </w:rPr>
      </w:pPr>
    </w:p>
    <w:p w14:paraId="6A050CA4" w14:textId="213848AF" w:rsidR="00AC5759" w:rsidRPr="00CA15EA" w:rsidRDefault="00AC5759" w:rsidP="00AC5759">
      <w:pPr>
        <w:rPr>
          <w:rFonts w:cs="Arial"/>
          <w:b/>
          <w:bCs/>
        </w:rPr>
      </w:pPr>
      <w:r w:rsidRPr="00CA15EA">
        <w:rPr>
          <w:rFonts w:cs="Arial"/>
          <w:b/>
          <w:bCs/>
        </w:rPr>
        <w:lastRenderedPageBreak/>
        <w:t>Opdrachtnemer</w:t>
      </w:r>
    </w:p>
    <w:p w14:paraId="5EC2E0A5" w14:textId="77777777" w:rsidR="00AC5759" w:rsidRPr="00CA15EA" w:rsidRDefault="00AC5759" w:rsidP="00AC5759">
      <w:pPr>
        <w:rPr>
          <w:rFonts w:cs="Arial"/>
        </w:rPr>
      </w:pPr>
      <w:r w:rsidRPr="00CA15EA">
        <w:rPr>
          <w:rFonts w:cs="Arial"/>
        </w:rPr>
        <w:t>Inschrijver aan wie door Opdrachtgever de Opdracht in het kader van deze Aanbestedingsprocedure wordt gegund.</w:t>
      </w:r>
    </w:p>
    <w:p w14:paraId="17B5106F" w14:textId="77777777" w:rsidR="00CB2780" w:rsidRDefault="00CB2780" w:rsidP="00AC5759">
      <w:pPr>
        <w:rPr>
          <w:rFonts w:cs="Arial"/>
          <w:b/>
          <w:bCs/>
        </w:rPr>
      </w:pPr>
    </w:p>
    <w:p w14:paraId="75310E74" w14:textId="18443DA1" w:rsidR="00AC5759" w:rsidRPr="00CA15EA" w:rsidRDefault="00AC5759" w:rsidP="00AC5759">
      <w:pPr>
        <w:rPr>
          <w:rFonts w:cs="Arial"/>
          <w:b/>
          <w:bCs/>
        </w:rPr>
      </w:pPr>
      <w:r w:rsidRPr="00CA15EA">
        <w:rPr>
          <w:rFonts w:cs="Arial"/>
          <w:b/>
          <w:bCs/>
        </w:rPr>
        <w:t>Opdrachtverstrekking</w:t>
      </w:r>
    </w:p>
    <w:p w14:paraId="76046349" w14:textId="7BC1EB6E" w:rsidR="00AC5759" w:rsidRPr="00CA15EA" w:rsidRDefault="00AC5759" w:rsidP="00AC5759">
      <w:pPr>
        <w:rPr>
          <w:rFonts w:cs="Arial"/>
        </w:rPr>
      </w:pPr>
      <w:r w:rsidRPr="00CA15EA">
        <w:rPr>
          <w:rFonts w:cs="Arial"/>
        </w:rPr>
        <w:t>Bij definitieve gunning wordt de Opdracht verstrekt aan de Opdrachtnemer door het ondertekenen van de Raamovereenkomst.</w:t>
      </w:r>
    </w:p>
    <w:p w14:paraId="3715AA19" w14:textId="77777777" w:rsidR="00C814AD" w:rsidRPr="00CA15EA" w:rsidRDefault="00C814AD" w:rsidP="00AC5759">
      <w:pPr>
        <w:rPr>
          <w:rFonts w:cs="Arial"/>
          <w:b/>
          <w:bCs/>
        </w:rPr>
      </w:pPr>
    </w:p>
    <w:p w14:paraId="2161DE22" w14:textId="72C2D296" w:rsidR="00AC5759" w:rsidRPr="00CA15EA" w:rsidRDefault="00AC5759" w:rsidP="00AC5759">
      <w:pPr>
        <w:rPr>
          <w:rFonts w:cs="Arial"/>
          <w:b/>
          <w:bCs/>
        </w:rPr>
      </w:pPr>
      <w:r w:rsidRPr="00CA15EA">
        <w:rPr>
          <w:rFonts w:cs="Arial"/>
          <w:b/>
          <w:bCs/>
        </w:rPr>
        <w:t>Openbare procedure</w:t>
      </w:r>
    </w:p>
    <w:p w14:paraId="774C8F71" w14:textId="574EB228" w:rsidR="00C814AD" w:rsidRDefault="00AC5759" w:rsidP="00AC5759">
      <w:pPr>
        <w:rPr>
          <w:rFonts w:cs="Arial"/>
        </w:rPr>
      </w:pPr>
      <w:r w:rsidRPr="00CA15EA">
        <w:rPr>
          <w:rFonts w:cs="Arial"/>
        </w:rPr>
        <w:t>Procedure waarbij alle Aanbieders die gevraagde zorg leveren, mogen inschrijven.</w:t>
      </w:r>
    </w:p>
    <w:p w14:paraId="30DB4C53" w14:textId="77777777" w:rsidR="009165B9" w:rsidRPr="009165B9" w:rsidRDefault="009165B9" w:rsidP="00AC5759">
      <w:pPr>
        <w:rPr>
          <w:rFonts w:cs="Arial"/>
        </w:rPr>
      </w:pPr>
    </w:p>
    <w:p w14:paraId="309BFFFF" w14:textId="552B403F" w:rsidR="00AC5759" w:rsidRPr="00CA15EA" w:rsidRDefault="00AC5759" w:rsidP="00AC5759">
      <w:pPr>
        <w:rPr>
          <w:rFonts w:cs="Arial"/>
          <w:b/>
          <w:bCs/>
        </w:rPr>
      </w:pPr>
      <w:r w:rsidRPr="00CA15EA">
        <w:rPr>
          <w:rFonts w:cs="Arial"/>
          <w:b/>
          <w:bCs/>
        </w:rPr>
        <w:t>Perceel</w:t>
      </w:r>
    </w:p>
    <w:p w14:paraId="4972DA19" w14:textId="7F9DD58D" w:rsidR="00C814AD" w:rsidRPr="006F39A1" w:rsidRDefault="00AC5759" w:rsidP="00AC5759">
      <w:pPr>
        <w:rPr>
          <w:rFonts w:cs="Arial"/>
        </w:rPr>
      </w:pPr>
      <w:r w:rsidRPr="00CA15EA">
        <w:rPr>
          <w:rFonts w:cs="Arial"/>
        </w:rPr>
        <w:t>Een afgebakend deel van de Opdracht waarop afzonderlijk kan worden ingeschreven.</w:t>
      </w:r>
    </w:p>
    <w:p w14:paraId="3A11402C" w14:textId="77777777" w:rsidR="00882213" w:rsidRDefault="00882213" w:rsidP="00992B5C">
      <w:pPr>
        <w:autoSpaceDE w:val="0"/>
        <w:autoSpaceDN w:val="0"/>
        <w:adjustRightInd w:val="0"/>
        <w:spacing w:line="240" w:lineRule="auto"/>
        <w:rPr>
          <w:rFonts w:cs="Arial"/>
          <w:b/>
          <w:bCs/>
        </w:rPr>
      </w:pPr>
    </w:p>
    <w:p w14:paraId="5B2CC1A9" w14:textId="6097C945" w:rsidR="00992B5C" w:rsidRPr="00CA15EA" w:rsidRDefault="00992B5C" w:rsidP="00992B5C">
      <w:pPr>
        <w:autoSpaceDE w:val="0"/>
        <w:autoSpaceDN w:val="0"/>
        <w:adjustRightInd w:val="0"/>
        <w:spacing w:line="240" w:lineRule="auto"/>
        <w:rPr>
          <w:rFonts w:cs="Arial"/>
          <w:szCs w:val="20"/>
        </w:rPr>
      </w:pPr>
      <w:r w:rsidRPr="00CA15EA">
        <w:rPr>
          <w:rFonts w:cs="Arial"/>
          <w:b/>
          <w:bCs/>
        </w:rPr>
        <w:t>Perspectief</w:t>
      </w:r>
      <w:r w:rsidR="00F17900" w:rsidRPr="00CA15EA">
        <w:rPr>
          <w:rFonts w:cs="Arial"/>
          <w:b/>
          <w:bCs/>
        </w:rPr>
        <w:t>/ toekomst</w:t>
      </w:r>
      <w:r w:rsidRPr="00CA15EA">
        <w:rPr>
          <w:rFonts w:cs="Arial"/>
          <w:b/>
          <w:bCs/>
        </w:rPr>
        <w:t xml:space="preserve">plan (Jeugd) </w:t>
      </w:r>
    </w:p>
    <w:p w14:paraId="0C450572" w14:textId="72EE48E3" w:rsidR="00992B5C" w:rsidRPr="00CA15EA" w:rsidRDefault="6AADE0F2" w:rsidP="6AADE0F2">
      <w:pPr>
        <w:rPr>
          <w:rFonts w:cs="Arial"/>
        </w:rPr>
      </w:pPr>
      <w:r w:rsidRPr="43059315">
        <w:rPr>
          <w:rFonts w:cs="Arial"/>
        </w:rPr>
        <w:t xml:space="preserve">Plan wat sociaal team/ aanbieder gezamenlijk met de jeugdige/ ouders opstelt. Deze is gericht op uitstroom (perspectief) na ondersteuning. Bij jeugdigen vanaf 16,5 jaar bevat dit perspectief plan ook een toekomstplan gericht op de vijf pijlers (Big 5) van volwassenheid. </w:t>
      </w:r>
      <w:r w:rsidR="00992B5C" w:rsidRPr="43059315">
        <w:rPr>
          <w:rFonts w:cs="Arial"/>
        </w:rPr>
        <w:t>Op basis van dit plan worden partners die nodig zijn om de doelen te bereiken in stelling gebracht. De verantwoordelijkheid van het te behalen resultaat eindigt niet bij het eigen aanbod.</w:t>
      </w:r>
    </w:p>
    <w:p w14:paraId="7D9B8D19" w14:textId="77777777" w:rsidR="00992B5C" w:rsidRPr="00CA15EA" w:rsidRDefault="00992B5C" w:rsidP="00992B5C">
      <w:pPr>
        <w:rPr>
          <w:rFonts w:cs="Arial"/>
          <w:b/>
          <w:bCs/>
        </w:rPr>
      </w:pPr>
    </w:p>
    <w:p w14:paraId="14A4B98C" w14:textId="20FA709B" w:rsidR="00970C0C" w:rsidRPr="00CA15EA" w:rsidRDefault="00970C0C" w:rsidP="00992B5C">
      <w:pPr>
        <w:rPr>
          <w:rFonts w:cs="Arial"/>
          <w:b/>
          <w:bCs/>
        </w:rPr>
      </w:pPr>
      <w:r w:rsidRPr="00CA15EA">
        <w:rPr>
          <w:rFonts w:cs="Arial"/>
          <w:b/>
          <w:bCs/>
        </w:rPr>
        <w:t>POH Jeugd</w:t>
      </w:r>
    </w:p>
    <w:p w14:paraId="2AEADDD1" w14:textId="3441D322" w:rsidR="00970C0C" w:rsidRPr="00CA15EA" w:rsidRDefault="00C2420D" w:rsidP="6AADE0F2">
      <w:pPr>
        <w:rPr>
          <w:rFonts w:cs="Arial"/>
        </w:rPr>
      </w:pPr>
      <w:r w:rsidRPr="00CA15EA">
        <w:rPr>
          <w:rFonts w:cs="Arial"/>
        </w:rPr>
        <w:t>De Praktijk Ondersteuner Huisartsenzorg</w:t>
      </w:r>
      <w:r w:rsidR="00CB40AB" w:rsidRPr="00CA15EA">
        <w:rPr>
          <w:rFonts w:cs="Arial"/>
        </w:rPr>
        <w:t xml:space="preserve"> Jeugd </w:t>
      </w:r>
      <w:r w:rsidR="00B760E2" w:rsidRPr="00CA15EA">
        <w:rPr>
          <w:rFonts w:cs="Arial"/>
        </w:rPr>
        <w:t>is een hulpverlener die is opgeleid tot psycholoog</w:t>
      </w:r>
      <w:r w:rsidR="0058423D" w:rsidRPr="00CA15EA">
        <w:rPr>
          <w:rFonts w:cs="Arial"/>
        </w:rPr>
        <w:t>/ orthopedagoog</w:t>
      </w:r>
      <w:r w:rsidR="00B760E2" w:rsidRPr="00CA15EA">
        <w:rPr>
          <w:rFonts w:cs="Arial"/>
        </w:rPr>
        <w:t xml:space="preserve"> (met aantekening diagnostiek) binnen de huisartsenpraktijk. De POH jeugd biedt aanvullende screening, kortdurende begeleiding (</w:t>
      </w:r>
      <w:proofErr w:type="spellStart"/>
      <w:r w:rsidR="00B760E2" w:rsidRPr="00CA15EA">
        <w:rPr>
          <w:rFonts w:cs="Arial"/>
        </w:rPr>
        <w:t>psycho</w:t>
      </w:r>
      <w:proofErr w:type="spellEnd"/>
      <w:r w:rsidR="00B760E2" w:rsidRPr="00CA15EA">
        <w:rPr>
          <w:rFonts w:cs="Arial"/>
        </w:rPr>
        <w:t xml:space="preserve">-educatie, ondersteunende gesprekken, opvoedondersteuning) en/of geeft advies voor passende vervolghulp voor jeugdigen (0-18 jaar) en hun gezin. </w:t>
      </w:r>
      <w:r w:rsidR="0011322D" w:rsidRPr="00CA15EA">
        <w:rPr>
          <w:rFonts w:cs="Arial"/>
        </w:rPr>
        <w:t>De Praktijkondersteuner Jeugd kan worden ingezet door de huisarts en werkt o.a. nauw samen met de sociaal teams.</w:t>
      </w:r>
    </w:p>
    <w:p w14:paraId="0782B451" w14:textId="77777777" w:rsidR="0015717E" w:rsidRPr="00CA15EA" w:rsidRDefault="0015717E" w:rsidP="00992B5C">
      <w:pPr>
        <w:rPr>
          <w:rFonts w:cs="Arial"/>
        </w:rPr>
      </w:pPr>
    </w:p>
    <w:p w14:paraId="23FE8CB5" w14:textId="4F27EB18" w:rsidR="00AC5759" w:rsidRPr="00CA15EA" w:rsidRDefault="00AC5759" w:rsidP="00AC5759">
      <w:pPr>
        <w:rPr>
          <w:rFonts w:cs="Arial"/>
          <w:b/>
          <w:bCs/>
        </w:rPr>
      </w:pPr>
      <w:r w:rsidRPr="00CA15EA">
        <w:rPr>
          <w:rFonts w:cs="Arial"/>
          <w:b/>
          <w:bCs/>
        </w:rPr>
        <w:t>Programma van Eisen (</w:t>
      </w:r>
      <w:proofErr w:type="spellStart"/>
      <w:r w:rsidRPr="00CA15EA">
        <w:rPr>
          <w:rFonts w:cs="Arial"/>
          <w:b/>
          <w:bCs/>
        </w:rPr>
        <w:t>PvE</w:t>
      </w:r>
      <w:proofErr w:type="spellEnd"/>
      <w:r w:rsidRPr="00CA15EA">
        <w:rPr>
          <w:rFonts w:cs="Arial"/>
          <w:b/>
          <w:bCs/>
        </w:rPr>
        <w:t>)</w:t>
      </w:r>
    </w:p>
    <w:p w14:paraId="7768BA9E" w14:textId="27D743B2" w:rsidR="00AC5759" w:rsidRPr="00CA15EA" w:rsidRDefault="00507E05" w:rsidP="00AC5759">
      <w:pPr>
        <w:rPr>
          <w:rFonts w:cs="Arial"/>
        </w:rPr>
      </w:pPr>
      <w:r>
        <w:rPr>
          <w:rFonts w:cs="Arial"/>
        </w:rPr>
        <w:t xml:space="preserve">Het kwaliteits- en uitvoeringskader voor de Overeenkomst. </w:t>
      </w:r>
      <w:r w:rsidR="00AC5759" w:rsidRPr="00CA15EA">
        <w:rPr>
          <w:rFonts w:cs="Arial"/>
        </w:rPr>
        <w:t>Dit is een onderdeel van de bestekstukken die naar potentiële Inschrijvers worden gezonden. Een goed Programma van Eisen geeft gegadigden een goed beeld van de eisen die de Opdrachtgever aan de Inschrijver en de te leveren prestaties stelt. Daarnaast geeft de informatie over redenen en doelstellingen van de Aanbestedingsprocedure, de organisatie, de huidige en de gewenste situatie, de aanwezige infrastructuur en dergelijke. Alle informatie dus om de gegadigde in staat te stellen om een zo goed mogelijke aanbieding te doen.</w:t>
      </w:r>
    </w:p>
    <w:p w14:paraId="05BDD0B1" w14:textId="77777777" w:rsidR="00C814AD" w:rsidRPr="00CA15EA" w:rsidRDefault="00C814AD" w:rsidP="00AC5759">
      <w:pPr>
        <w:rPr>
          <w:rFonts w:cs="Arial"/>
          <w:b/>
          <w:bCs/>
        </w:rPr>
      </w:pPr>
    </w:p>
    <w:p w14:paraId="625FDCCF" w14:textId="5625DDE0" w:rsidR="00AC5759" w:rsidRPr="00CA15EA" w:rsidRDefault="00AC5759" w:rsidP="00AC5759">
      <w:pPr>
        <w:rPr>
          <w:rFonts w:cs="Arial"/>
          <w:b/>
          <w:bCs/>
        </w:rPr>
      </w:pPr>
      <w:r w:rsidRPr="00CA15EA">
        <w:rPr>
          <w:rFonts w:cs="Arial"/>
          <w:b/>
          <w:bCs/>
        </w:rPr>
        <w:t>Raamovereenkomst (ROK)</w:t>
      </w:r>
    </w:p>
    <w:p w14:paraId="12A6DB3A" w14:textId="77777777" w:rsidR="00AC5759" w:rsidRPr="00CA15EA" w:rsidRDefault="00AC5759" w:rsidP="00AC5759">
      <w:pPr>
        <w:rPr>
          <w:rFonts w:cs="Arial"/>
        </w:rPr>
      </w:pPr>
      <w:r w:rsidRPr="00CA15EA">
        <w:rPr>
          <w:rFonts w:cs="Arial"/>
        </w:rPr>
        <w:t>Een schriftelijke Overeenkomst zonder afnameverplichting tussen de Aanbestedende dienst(en) en de Opdrachtnemer met als doel het plaatsen van een stroom toekomstige Opdrachten. Alle Aanbestedingsstukken en de Inschrijving van de Opdrachtnemer maken deel uit van de Raamovereenkomst. Het recht wordt voorbehouden geen Opdrachten te verstrekken onder de Raamovereenkomst.</w:t>
      </w:r>
    </w:p>
    <w:p w14:paraId="1E61D583" w14:textId="77777777" w:rsidR="00C814AD" w:rsidRPr="00CA15EA" w:rsidRDefault="00C814AD" w:rsidP="00AC5759">
      <w:pPr>
        <w:rPr>
          <w:rFonts w:cs="Arial"/>
          <w:b/>
          <w:bCs/>
        </w:rPr>
      </w:pPr>
    </w:p>
    <w:p w14:paraId="2634F45F" w14:textId="5DFBC282" w:rsidR="00AC5759" w:rsidRPr="00CA15EA" w:rsidRDefault="00AC5759" w:rsidP="00AC5759">
      <w:pPr>
        <w:rPr>
          <w:rFonts w:cs="Arial"/>
          <w:b/>
          <w:bCs/>
        </w:rPr>
      </w:pPr>
      <w:r w:rsidRPr="00CA15EA">
        <w:rPr>
          <w:rFonts w:cs="Arial"/>
          <w:b/>
          <w:bCs/>
        </w:rPr>
        <w:t>Regionale Backoffice Lekstroom (RBL)</w:t>
      </w:r>
    </w:p>
    <w:p w14:paraId="588FB21C" w14:textId="77777777" w:rsidR="00AC5759" w:rsidRPr="00CA15EA" w:rsidRDefault="00AC5759" w:rsidP="00AC5759">
      <w:pPr>
        <w:rPr>
          <w:rFonts w:cs="Arial"/>
        </w:rPr>
      </w:pPr>
      <w:r w:rsidRPr="00CA15EA">
        <w:rPr>
          <w:rFonts w:cs="Arial"/>
        </w:rPr>
        <w:t>Organisatorische eenheid die namens de vijf Gemeenten het inkoop- en contractmanagement en het administratieve proces uitvoert.</w:t>
      </w:r>
    </w:p>
    <w:p w14:paraId="44D640D2" w14:textId="77777777" w:rsidR="00C814AD" w:rsidRPr="00CA15EA" w:rsidRDefault="00C814AD" w:rsidP="00AC5759">
      <w:pPr>
        <w:rPr>
          <w:rFonts w:cs="Arial"/>
          <w:b/>
          <w:bCs/>
        </w:rPr>
      </w:pPr>
    </w:p>
    <w:p w14:paraId="5DED19E3" w14:textId="77777777" w:rsidR="006B4C3B" w:rsidRPr="00CA15EA" w:rsidRDefault="006B4C3B" w:rsidP="006B4C3B">
      <w:pPr>
        <w:autoSpaceDE w:val="0"/>
        <w:autoSpaceDN w:val="0"/>
        <w:adjustRightInd w:val="0"/>
        <w:spacing w:line="240" w:lineRule="auto"/>
        <w:rPr>
          <w:rFonts w:cs="Arial"/>
          <w:szCs w:val="20"/>
        </w:rPr>
      </w:pPr>
      <w:r w:rsidRPr="00CA15EA">
        <w:rPr>
          <w:rFonts w:cs="Arial"/>
          <w:b/>
          <w:bCs/>
          <w:szCs w:val="20"/>
        </w:rPr>
        <w:t xml:space="preserve">ROEL </w:t>
      </w:r>
    </w:p>
    <w:p w14:paraId="058257DB" w14:textId="321A8A31" w:rsidR="00647C4F" w:rsidRPr="00CA15EA" w:rsidRDefault="006B4C3B" w:rsidP="6AADE0F2">
      <w:pPr>
        <w:rPr>
          <w:rFonts w:cs="Arial"/>
        </w:rPr>
      </w:pPr>
      <w:r w:rsidRPr="00CA15EA">
        <w:rPr>
          <w:rFonts w:cs="Arial"/>
        </w:rPr>
        <w:t xml:space="preserve">Regionaal </w:t>
      </w:r>
      <w:proofErr w:type="spellStart"/>
      <w:r w:rsidRPr="00CA15EA">
        <w:rPr>
          <w:rFonts w:cs="Arial"/>
        </w:rPr>
        <w:t>Omdenk</w:t>
      </w:r>
      <w:proofErr w:type="spellEnd"/>
      <w:r w:rsidRPr="00CA15EA">
        <w:rPr>
          <w:rFonts w:cs="Arial"/>
        </w:rPr>
        <w:t xml:space="preserve">- en Expertteam Lekstroom. ROEL is een expertisenetwerk waarin diverse </w:t>
      </w:r>
      <w:r w:rsidR="00714F4F" w:rsidRPr="00CA15EA">
        <w:rPr>
          <w:rFonts w:cs="Arial"/>
        </w:rPr>
        <w:t xml:space="preserve">partijen (informele hulp, zorgaanbieders, onderwijs, veiligheid </w:t>
      </w:r>
      <w:proofErr w:type="spellStart"/>
      <w:r w:rsidR="00714F4F" w:rsidRPr="00CA15EA">
        <w:rPr>
          <w:rFonts w:cs="Arial"/>
        </w:rPr>
        <w:t>etc</w:t>
      </w:r>
      <w:proofErr w:type="spellEnd"/>
      <w:r w:rsidR="00714F4F" w:rsidRPr="00CA15EA">
        <w:rPr>
          <w:rFonts w:cs="Arial"/>
        </w:rPr>
        <w:t>)</w:t>
      </w:r>
      <w:r w:rsidRPr="00CA15EA">
        <w:rPr>
          <w:rFonts w:cs="Arial"/>
        </w:rPr>
        <w:t xml:space="preserve"> gezamenlijk passende hulp organiseren bij complexe casuïstiek waarbij door één aanbieder alleen geen passend aanbod geleverd kan worden. </w:t>
      </w:r>
    </w:p>
    <w:p w14:paraId="5B652494" w14:textId="77777777" w:rsidR="006B4C3B" w:rsidRPr="00CA15EA" w:rsidRDefault="006B4C3B" w:rsidP="006B4C3B">
      <w:pPr>
        <w:rPr>
          <w:rFonts w:cs="Arial"/>
          <w:b/>
          <w:bCs/>
        </w:rPr>
      </w:pPr>
    </w:p>
    <w:p w14:paraId="562B2393" w14:textId="74072FE7" w:rsidR="6AADE0F2" w:rsidRPr="00CA15EA" w:rsidRDefault="6AADE0F2" w:rsidP="6AADE0F2">
      <w:pPr>
        <w:rPr>
          <w:rFonts w:eastAsia="Arial" w:cs="Arial"/>
        </w:rPr>
      </w:pPr>
    </w:p>
    <w:p w14:paraId="25F84F47" w14:textId="2A0A968B" w:rsidR="00ED222F" w:rsidRPr="00CA15EA" w:rsidRDefault="00ED222F" w:rsidP="006B4C3B">
      <w:pPr>
        <w:rPr>
          <w:rFonts w:cs="Arial"/>
          <w:b/>
          <w:bCs/>
        </w:rPr>
      </w:pPr>
      <w:r w:rsidRPr="00CA15EA">
        <w:rPr>
          <w:rFonts w:cs="Arial"/>
          <w:b/>
          <w:bCs/>
        </w:rPr>
        <w:t>SMART- doelstellingen</w:t>
      </w:r>
    </w:p>
    <w:p w14:paraId="01D02AE7" w14:textId="35253ED1" w:rsidR="00ED222F" w:rsidRPr="00CA15EA" w:rsidRDefault="6AADE0F2" w:rsidP="6AADE0F2">
      <w:pPr>
        <w:rPr>
          <w:rFonts w:cs="Arial"/>
        </w:rPr>
      </w:pPr>
      <w:r w:rsidRPr="00CA15EA">
        <w:rPr>
          <w:rFonts w:cs="Arial"/>
        </w:rPr>
        <w:t>De doelen die samen met</w:t>
      </w:r>
      <w:r w:rsidR="007E5ADF">
        <w:rPr>
          <w:rFonts w:cs="Arial"/>
        </w:rPr>
        <w:t xml:space="preserve"> Jeugdige</w:t>
      </w:r>
      <w:r w:rsidRPr="00CA15EA">
        <w:rPr>
          <w:rFonts w:cs="Arial"/>
        </w:rPr>
        <w:t xml:space="preserve"> en gezin worden opgesteld voor de inzet van de hulp zijn specifiek, meetbaar, acceptabel, realistisch en tijdgebonden. De doelen van verwijzers zijn soms breder, waarbij de zorgaanbieder(s) meer specifiek invulling kan geven aan die doelen.</w:t>
      </w:r>
    </w:p>
    <w:p w14:paraId="5EAF529B" w14:textId="23C0629A" w:rsidR="6AADE0F2" w:rsidRPr="00CA15EA" w:rsidRDefault="6AADE0F2" w:rsidP="6AADE0F2">
      <w:pPr>
        <w:rPr>
          <w:rFonts w:eastAsia="Arial" w:cs="Arial"/>
          <w:b/>
          <w:bCs/>
        </w:rPr>
      </w:pPr>
    </w:p>
    <w:p w14:paraId="1BB0AE98" w14:textId="2A48C5BA" w:rsidR="00AC5759" w:rsidRPr="00CA15EA" w:rsidRDefault="00AC5759" w:rsidP="00AC5759">
      <w:pPr>
        <w:rPr>
          <w:rFonts w:cs="Arial"/>
          <w:b/>
          <w:bCs/>
        </w:rPr>
      </w:pPr>
      <w:r w:rsidRPr="00CA15EA">
        <w:rPr>
          <w:rFonts w:cs="Arial"/>
          <w:b/>
          <w:bCs/>
        </w:rPr>
        <w:t>Sociaal Team</w:t>
      </w:r>
    </w:p>
    <w:p w14:paraId="6426CF90" w14:textId="563F55BB" w:rsidR="00AC5759" w:rsidRPr="00CA15EA" w:rsidRDefault="00AC5759" w:rsidP="00AC5759">
      <w:pPr>
        <w:rPr>
          <w:rFonts w:cs="Arial"/>
        </w:rPr>
      </w:pPr>
      <w:r w:rsidRPr="00CA15EA">
        <w:rPr>
          <w:rFonts w:cs="Arial"/>
        </w:rPr>
        <w:t xml:space="preserve">Gemeentelijk team dat verantwoordelijk is voor de toegang tot het sociaal domein, in het bijzonder Wmo en Jeugdhulp en beoordeelt welke </w:t>
      </w:r>
      <w:r w:rsidR="00197FA0">
        <w:rPr>
          <w:rFonts w:cs="Arial"/>
        </w:rPr>
        <w:t>aang</w:t>
      </w:r>
      <w:r w:rsidR="007E5ADF">
        <w:rPr>
          <w:rFonts w:cs="Arial"/>
        </w:rPr>
        <w:t>e</w:t>
      </w:r>
      <w:r w:rsidR="00197FA0">
        <w:rPr>
          <w:rFonts w:cs="Arial"/>
        </w:rPr>
        <w:t xml:space="preserve">wezen </w:t>
      </w:r>
      <w:r w:rsidRPr="00CA15EA">
        <w:rPr>
          <w:rFonts w:cs="Arial"/>
        </w:rPr>
        <w:t xml:space="preserve">voorzieningen worden ingezet, passend bij de ondersteuningsbehoefte van de </w:t>
      </w:r>
      <w:r w:rsidR="002A01DA">
        <w:rPr>
          <w:rFonts w:cs="Arial"/>
        </w:rPr>
        <w:t>Jeugdige</w:t>
      </w:r>
      <w:r w:rsidRPr="00CA15EA">
        <w:rPr>
          <w:rFonts w:cs="Arial"/>
        </w:rPr>
        <w:t>.</w:t>
      </w:r>
    </w:p>
    <w:p w14:paraId="05268C50" w14:textId="77777777" w:rsidR="00C814AD" w:rsidRPr="00CA15EA" w:rsidRDefault="00C814AD" w:rsidP="00AC5759">
      <w:pPr>
        <w:rPr>
          <w:rFonts w:cs="Arial"/>
          <w:b/>
          <w:bCs/>
        </w:rPr>
      </w:pPr>
    </w:p>
    <w:p w14:paraId="3FF5B90E" w14:textId="7FF85F98" w:rsidR="00AC5759" w:rsidRPr="00CA15EA" w:rsidRDefault="00AC5759" w:rsidP="00AC5759">
      <w:pPr>
        <w:rPr>
          <w:rFonts w:cs="Arial"/>
          <w:b/>
          <w:bCs/>
        </w:rPr>
      </w:pPr>
      <w:proofErr w:type="spellStart"/>
      <w:r w:rsidRPr="00CA15EA">
        <w:rPr>
          <w:rFonts w:cs="Arial"/>
          <w:b/>
          <w:bCs/>
        </w:rPr>
        <w:t>Standstill</w:t>
      </w:r>
      <w:proofErr w:type="spellEnd"/>
      <w:r w:rsidRPr="00CA15EA">
        <w:rPr>
          <w:rFonts w:cs="Arial"/>
          <w:b/>
          <w:bCs/>
        </w:rPr>
        <w:t>-termijn</w:t>
      </w:r>
      <w:r w:rsidR="00103A73">
        <w:rPr>
          <w:rFonts w:cs="Arial"/>
          <w:b/>
          <w:bCs/>
        </w:rPr>
        <w:t xml:space="preserve"> – Opschortende termijn</w:t>
      </w:r>
    </w:p>
    <w:p w14:paraId="50C91D96" w14:textId="77777777" w:rsidR="00AC5759" w:rsidRPr="00CA15EA" w:rsidRDefault="00AC5759" w:rsidP="00AC5759">
      <w:pPr>
        <w:rPr>
          <w:rFonts w:cs="Arial"/>
        </w:rPr>
      </w:pPr>
      <w:r w:rsidRPr="00CA15EA">
        <w:rPr>
          <w:rFonts w:cs="Arial"/>
        </w:rPr>
        <w:t xml:space="preserve">Termijn welke de Aanbestedende dienst in acht neemt voordat de definitieve Opdracht verstrekt wordt. Wettelijk verplicht is twintig kalenderdagen. In deze periode kunnen de afgewezen Inschrijvers een kort geding aanhangig maken tegen de Voorlopige gunningsbeslissing. </w:t>
      </w:r>
    </w:p>
    <w:p w14:paraId="146B9E31" w14:textId="77777777" w:rsidR="00C814AD" w:rsidRPr="00CA15EA" w:rsidRDefault="00C814AD" w:rsidP="00AC5759">
      <w:pPr>
        <w:rPr>
          <w:rFonts w:cs="Arial"/>
          <w:b/>
          <w:bCs/>
        </w:rPr>
      </w:pPr>
    </w:p>
    <w:p w14:paraId="4E80D29E" w14:textId="32E19DB3" w:rsidR="00AC5759" w:rsidRPr="00CA15EA" w:rsidRDefault="00AC5759" w:rsidP="00AC5759">
      <w:pPr>
        <w:rPr>
          <w:rFonts w:cs="Arial"/>
          <w:b/>
          <w:bCs/>
        </w:rPr>
      </w:pPr>
      <w:r w:rsidRPr="00CA15EA">
        <w:rPr>
          <w:rFonts w:cs="Arial"/>
          <w:b/>
          <w:bCs/>
        </w:rPr>
        <w:t>Subgunningscriterium/ -criteria</w:t>
      </w:r>
    </w:p>
    <w:p w14:paraId="3F1CCA0B" w14:textId="77777777" w:rsidR="00AC5759" w:rsidRPr="00CA15EA" w:rsidRDefault="00AC5759" w:rsidP="00AC5759">
      <w:pPr>
        <w:pStyle w:val="Geenafstand"/>
        <w:spacing w:line="276" w:lineRule="auto"/>
        <w:rPr>
          <w:rFonts w:ascii="Arial" w:hAnsi="Arial" w:cs="Arial"/>
        </w:rPr>
      </w:pPr>
      <w:r w:rsidRPr="00CA15EA">
        <w:rPr>
          <w:rFonts w:ascii="Arial" w:hAnsi="Arial" w:cs="Arial"/>
        </w:rPr>
        <w:t xml:space="preserve">De </w:t>
      </w:r>
      <w:proofErr w:type="spellStart"/>
      <w:r w:rsidRPr="00CA15EA">
        <w:rPr>
          <w:rFonts w:ascii="Arial" w:hAnsi="Arial" w:cs="Arial"/>
        </w:rPr>
        <w:t>subcriteria</w:t>
      </w:r>
      <w:proofErr w:type="spellEnd"/>
      <w:r w:rsidRPr="00CA15EA">
        <w:rPr>
          <w:rFonts w:ascii="Arial" w:hAnsi="Arial" w:cs="Arial"/>
        </w:rPr>
        <w:t xml:space="preserve"> die ten grondslag liggen aan het Gunningscriterium.</w:t>
      </w:r>
    </w:p>
    <w:p w14:paraId="4B6288BB" w14:textId="77777777" w:rsidR="00C814AD" w:rsidRPr="00CA15EA" w:rsidRDefault="00C814AD" w:rsidP="00AC5759">
      <w:pPr>
        <w:rPr>
          <w:rFonts w:cs="Arial"/>
          <w:b/>
          <w:bCs/>
        </w:rPr>
      </w:pPr>
    </w:p>
    <w:p w14:paraId="4E7FEF3F" w14:textId="7FA0802F" w:rsidR="00AC5759" w:rsidRPr="00CA15EA" w:rsidRDefault="00AC5759" w:rsidP="00AC5759">
      <w:pPr>
        <w:rPr>
          <w:rFonts w:cs="Arial"/>
          <w:b/>
          <w:bCs/>
        </w:rPr>
      </w:pPr>
      <w:r w:rsidRPr="00CA15EA">
        <w:rPr>
          <w:rFonts w:cs="Arial"/>
          <w:b/>
          <w:bCs/>
        </w:rPr>
        <w:t>Uitsluitingsgronden</w:t>
      </w:r>
    </w:p>
    <w:p w14:paraId="1D0A2944" w14:textId="77777777" w:rsidR="00AC5759" w:rsidRPr="00CA15EA" w:rsidRDefault="00AC5759" w:rsidP="00AC5759">
      <w:pPr>
        <w:rPr>
          <w:rFonts w:cs="Arial"/>
        </w:rPr>
      </w:pPr>
      <w:r w:rsidRPr="00CA15EA">
        <w:rPr>
          <w:rFonts w:cs="Arial"/>
        </w:rPr>
        <w:t xml:space="preserve">Gronden die zien op persoonlijke omstandigheden van Inschrijvers die voor de Aanbestedende dienst reden zijn om hen van deelneming uit te sluiten. </w:t>
      </w:r>
    </w:p>
    <w:p w14:paraId="676A79B9" w14:textId="77777777" w:rsidR="00C814AD" w:rsidRPr="00CA15EA" w:rsidRDefault="00C814AD" w:rsidP="00AC5759">
      <w:pPr>
        <w:pStyle w:val="Geenafstand"/>
        <w:spacing w:line="276" w:lineRule="auto"/>
        <w:rPr>
          <w:rFonts w:ascii="Arial" w:hAnsi="Arial" w:cs="Arial"/>
          <w:b/>
          <w:szCs w:val="20"/>
        </w:rPr>
      </w:pPr>
    </w:p>
    <w:p w14:paraId="29DDE654" w14:textId="202FDE28" w:rsidR="00AC5759" w:rsidRPr="00CA15EA" w:rsidRDefault="00AC5759" w:rsidP="00AC5759">
      <w:pPr>
        <w:pStyle w:val="Geenafstand"/>
        <w:spacing w:line="276" w:lineRule="auto"/>
        <w:rPr>
          <w:rFonts w:ascii="Arial" w:hAnsi="Arial" w:cs="Arial"/>
          <w:b/>
          <w:sz w:val="22"/>
        </w:rPr>
      </w:pPr>
      <w:r w:rsidRPr="00CA15EA">
        <w:rPr>
          <w:rFonts w:ascii="Arial" w:hAnsi="Arial" w:cs="Arial"/>
          <w:b/>
          <w:szCs w:val="20"/>
        </w:rPr>
        <w:t>Uniform Europees Aanbestedingsdocument (UEA</w:t>
      </w:r>
      <w:r w:rsidRPr="00CA15EA">
        <w:rPr>
          <w:rFonts w:ascii="Arial" w:hAnsi="Arial" w:cs="Arial"/>
          <w:b/>
          <w:sz w:val="22"/>
        </w:rPr>
        <w:t>)</w:t>
      </w:r>
    </w:p>
    <w:p w14:paraId="40D9E913" w14:textId="658263E6" w:rsidR="00AC5759" w:rsidRPr="00CA15EA" w:rsidRDefault="00AC5759" w:rsidP="00AC5759">
      <w:pPr>
        <w:pStyle w:val="Geenafstand"/>
        <w:spacing w:line="276" w:lineRule="auto"/>
        <w:rPr>
          <w:rFonts w:ascii="Arial" w:hAnsi="Arial" w:cs="Arial"/>
          <w:szCs w:val="20"/>
        </w:rPr>
      </w:pPr>
      <w:r w:rsidRPr="00CA15EA">
        <w:rPr>
          <w:rFonts w:ascii="Arial" w:hAnsi="Arial" w:cs="Arial"/>
          <w:szCs w:val="20"/>
        </w:rPr>
        <w:t>Verklaring in pdf-format waarmee Inschrijver aangeeft te voldoen aan de opgenomen voorwaarden uit de Inschrij</w:t>
      </w:r>
      <w:r w:rsidR="0089619A">
        <w:rPr>
          <w:rFonts w:ascii="Arial" w:hAnsi="Arial" w:cs="Arial"/>
          <w:szCs w:val="20"/>
        </w:rPr>
        <w:t>f</w:t>
      </w:r>
      <w:r w:rsidRPr="00CA15EA">
        <w:rPr>
          <w:rFonts w:ascii="Arial" w:hAnsi="Arial" w:cs="Arial"/>
          <w:szCs w:val="20"/>
        </w:rPr>
        <w:t xml:space="preserve">leidraad. De wet stelt het gebruik van de Uniform Europees Aanbestedingsdocument verplicht. </w:t>
      </w:r>
    </w:p>
    <w:p w14:paraId="1691433F" w14:textId="77777777" w:rsidR="00C814AD" w:rsidRPr="00CA15EA" w:rsidRDefault="00C814AD" w:rsidP="00AC5759">
      <w:pPr>
        <w:rPr>
          <w:rFonts w:cs="Arial"/>
          <w:b/>
          <w:bCs/>
        </w:rPr>
      </w:pPr>
    </w:p>
    <w:p w14:paraId="02CF5F77" w14:textId="7ACC9C33" w:rsidR="00AC5759" w:rsidRPr="00CA15EA" w:rsidRDefault="00AC5759" w:rsidP="00AC5759">
      <w:pPr>
        <w:rPr>
          <w:rFonts w:cs="Arial"/>
          <w:b/>
          <w:bCs/>
        </w:rPr>
      </w:pPr>
      <w:r w:rsidRPr="00CA15EA">
        <w:rPr>
          <w:rFonts w:cs="Arial"/>
          <w:b/>
          <w:bCs/>
        </w:rPr>
        <w:t>Verklaring Omtrent Gedrag (VOG)</w:t>
      </w:r>
    </w:p>
    <w:p w14:paraId="688DF85F" w14:textId="77777777" w:rsidR="00AC5759" w:rsidRPr="00CA15EA" w:rsidRDefault="00AC5759" w:rsidP="00AC5759">
      <w:pPr>
        <w:rPr>
          <w:rFonts w:cs="Arial"/>
        </w:rPr>
      </w:pPr>
      <w:r w:rsidRPr="00CA15EA">
        <w:rPr>
          <w:rFonts w:cs="Arial"/>
        </w:rPr>
        <w:t xml:space="preserve">Een door de dienst </w:t>
      </w:r>
      <w:proofErr w:type="spellStart"/>
      <w:r w:rsidRPr="00CA15EA">
        <w:rPr>
          <w:rFonts w:cs="Arial"/>
        </w:rPr>
        <w:t>Justis</w:t>
      </w:r>
      <w:proofErr w:type="spellEnd"/>
      <w:r w:rsidRPr="00CA15EA">
        <w:rPr>
          <w:rFonts w:cs="Arial"/>
        </w:rPr>
        <w:t xml:space="preserve"> (Justitie en Veiligheid) verstrekte en door de Opdrachtgever te gebruiken verklaring waarin staat dat een nieuwe werknemer of stagiair(e) geen strafbare feiten heeft gepleegd die het uitoefenen van de functie of het doen van een stage in de weg staan.</w:t>
      </w:r>
    </w:p>
    <w:p w14:paraId="603E109C" w14:textId="4B7B0C73" w:rsidR="6AADE0F2" w:rsidRPr="00CA15EA" w:rsidRDefault="6AADE0F2" w:rsidP="6AADE0F2">
      <w:pPr>
        <w:pStyle w:val="Geenafstand"/>
        <w:spacing w:line="276" w:lineRule="auto"/>
        <w:rPr>
          <w:rFonts w:ascii="Arial" w:hAnsi="Arial" w:cs="Arial"/>
          <w:b/>
          <w:bCs/>
        </w:rPr>
      </w:pPr>
    </w:p>
    <w:p w14:paraId="2F8C6A40" w14:textId="626D82AC" w:rsidR="00C814AD" w:rsidRPr="00CA15EA" w:rsidRDefault="0078434D" w:rsidP="6AADE0F2">
      <w:pPr>
        <w:pStyle w:val="Geenafstand"/>
        <w:spacing w:line="276" w:lineRule="auto"/>
        <w:rPr>
          <w:rFonts w:ascii="Arial" w:hAnsi="Arial" w:cs="Arial"/>
          <w:b/>
          <w:bCs/>
        </w:rPr>
      </w:pPr>
      <w:r w:rsidRPr="00CA15EA">
        <w:rPr>
          <w:rFonts w:ascii="Arial" w:hAnsi="Arial" w:cs="Arial"/>
          <w:b/>
          <w:bCs/>
        </w:rPr>
        <w:t>Verwijsindex</w:t>
      </w:r>
    </w:p>
    <w:p w14:paraId="2921AF07" w14:textId="3E087F71" w:rsidR="6AADE0F2" w:rsidRPr="00CA15EA" w:rsidRDefault="6AADE0F2" w:rsidP="6AADE0F2">
      <w:pPr>
        <w:pStyle w:val="Geenafstand"/>
        <w:spacing w:line="276" w:lineRule="auto"/>
        <w:rPr>
          <w:rFonts w:ascii="Arial" w:hAnsi="Arial" w:cs="Arial"/>
        </w:rPr>
      </w:pPr>
      <w:r w:rsidRPr="00CA15EA">
        <w:rPr>
          <w:rFonts w:ascii="Arial" w:hAnsi="Arial" w:cs="Arial"/>
        </w:rPr>
        <w:t>Het digitale systeem waarin professionals uit diverse werkvelden (o.a. jeugdzorg, sociaal team, onderwijs) kunnen aangeven dat zij betrokken zijn bij een jeugdige (0-23 jaar). Op deze manier kunnen professionals met elkaar afstemmen om de jeugdige en het gezin zo goed mogelijk te ondersteunen.</w:t>
      </w:r>
    </w:p>
    <w:p w14:paraId="48498E6D" w14:textId="5723C0F4" w:rsidR="6AADE0F2" w:rsidRPr="00CA15EA" w:rsidRDefault="6AADE0F2" w:rsidP="6AADE0F2">
      <w:pPr>
        <w:pStyle w:val="Geenafstand"/>
        <w:spacing w:line="276" w:lineRule="auto"/>
        <w:rPr>
          <w:rFonts w:ascii="Arial" w:hAnsi="Arial" w:cs="Arial"/>
        </w:rPr>
      </w:pPr>
    </w:p>
    <w:p w14:paraId="4D488F99" w14:textId="6264FDFC" w:rsidR="00415412" w:rsidRPr="00CA15EA" w:rsidRDefault="00415412" w:rsidP="6AADE0F2">
      <w:pPr>
        <w:pStyle w:val="Geenafstand"/>
        <w:spacing w:line="276" w:lineRule="auto"/>
        <w:rPr>
          <w:rFonts w:ascii="Arial" w:hAnsi="Arial" w:cs="Arial"/>
          <w:b/>
          <w:bCs/>
        </w:rPr>
      </w:pPr>
      <w:r w:rsidRPr="00CA15EA">
        <w:rPr>
          <w:rFonts w:ascii="Arial" w:hAnsi="Arial" w:cs="Arial"/>
          <w:b/>
          <w:bCs/>
        </w:rPr>
        <w:t>Verwijzer</w:t>
      </w:r>
    </w:p>
    <w:p w14:paraId="7A0BE6E4" w14:textId="16509BAD" w:rsidR="6AADE0F2" w:rsidRPr="00CA15EA" w:rsidRDefault="6AADE0F2" w:rsidP="6AADE0F2">
      <w:pPr>
        <w:pStyle w:val="Geenafstand"/>
        <w:spacing w:line="276" w:lineRule="auto"/>
        <w:rPr>
          <w:rFonts w:ascii="Arial" w:hAnsi="Arial" w:cs="Arial"/>
        </w:rPr>
      </w:pPr>
      <w:r w:rsidRPr="00CA15EA">
        <w:rPr>
          <w:rFonts w:ascii="Arial" w:hAnsi="Arial" w:cs="Arial"/>
        </w:rPr>
        <w:t xml:space="preserve">Wettelijk verwijzers zoals vastgelegd in de jeugdwet die jeugdhulp mogen in zetten. Dit zijn gemandateerde professionals van sociaal teams, huisartsen, jeugdartsen, medisch specialisten, rechters en de Gecertificeerde instelling (jeugdbeschermers en </w:t>
      </w:r>
      <w:proofErr w:type="spellStart"/>
      <w:r w:rsidRPr="00CA15EA">
        <w:rPr>
          <w:rFonts w:ascii="Arial" w:hAnsi="Arial" w:cs="Arial"/>
        </w:rPr>
        <w:t>jeugdreclasseerders</w:t>
      </w:r>
      <w:proofErr w:type="spellEnd"/>
      <w:r w:rsidRPr="00CA15EA">
        <w:rPr>
          <w:rFonts w:ascii="Arial" w:hAnsi="Arial" w:cs="Arial"/>
        </w:rPr>
        <w:t>).</w:t>
      </w:r>
    </w:p>
    <w:p w14:paraId="158C76DC" w14:textId="77777777" w:rsidR="00415412" w:rsidRPr="00CA15EA" w:rsidRDefault="00415412" w:rsidP="00AC5759">
      <w:pPr>
        <w:pStyle w:val="Geenafstand"/>
        <w:spacing w:line="276" w:lineRule="auto"/>
        <w:rPr>
          <w:rFonts w:ascii="Arial" w:hAnsi="Arial" w:cs="Arial"/>
          <w:b/>
          <w:szCs w:val="20"/>
        </w:rPr>
      </w:pPr>
    </w:p>
    <w:p w14:paraId="297E51CC" w14:textId="5DCD7EF5" w:rsidR="00AC5759" w:rsidRPr="00CA15EA" w:rsidRDefault="00AC5759" w:rsidP="00AC5759">
      <w:pPr>
        <w:pStyle w:val="Geenafstand"/>
        <w:spacing w:line="276" w:lineRule="auto"/>
        <w:rPr>
          <w:rFonts w:ascii="Arial" w:hAnsi="Arial" w:cs="Arial"/>
          <w:b/>
          <w:szCs w:val="20"/>
        </w:rPr>
      </w:pPr>
      <w:r w:rsidRPr="00CA15EA">
        <w:rPr>
          <w:rFonts w:ascii="Arial" w:hAnsi="Arial" w:cs="Arial"/>
          <w:b/>
          <w:szCs w:val="20"/>
        </w:rPr>
        <w:t>Voorlopige gunningsbeslissing</w:t>
      </w:r>
    </w:p>
    <w:p w14:paraId="6E14BE32" w14:textId="77777777" w:rsidR="00AC5759" w:rsidRPr="00CA15EA" w:rsidRDefault="00AC5759" w:rsidP="00AC5759">
      <w:pPr>
        <w:rPr>
          <w:rFonts w:cs="Arial"/>
        </w:rPr>
      </w:pPr>
      <w:r w:rsidRPr="00CA15EA">
        <w:rPr>
          <w:rFonts w:cs="Arial"/>
        </w:rPr>
        <w:t>Document met alle relevante redenen voor de gunning, dus ook de redenen voor ongeldigheid van de Inschrijving. De redenen mogen op een later moment niet worden ingevuld. Als binnen de opschortende-termijn van 20 kalenderdagen niet wordt overgegaan tot het aanspannen van een kort geding mag de Aanbestedende dienst overgaan tot definitieve gunning.</w:t>
      </w:r>
    </w:p>
    <w:p w14:paraId="5B875626" w14:textId="77777777" w:rsidR="00C814AD" w:rsidRPr="00CA15EA" w:rsidRDefault="00C814AD" w:rsidP="00AC5759">
      <w:pPr>
        <w:rPr>
          <w:rFonts w:cs="Arial"/>
          <w:b/>
          <w:bCs/>
        </w:rPr>
      </w:pPr>
    </w:p>
    <w:p w14:paraId="2CD1821F" w14:textId="6E42FC5F" w:rsidR="00AC5759" w:rsidRPr="00CA15EA" w:rsidRDefault="00AC5759" w:rsidP="00AC5759">
      <w:pPr>
        <w:rPr>
          <w:rFonts w:cs="Arial"/>
          <w:b/>
          <w:bCs/>
        </w:rPr>
      </w:pPr>
      <w:r w:rsidRPr="00CA15EA">
        <w:rPr>
          <w:rFonts w:cs="Arial"/>
          <w:b/>
          <w:bCs/>
        </w:rPr>
        <w:t>Voorliggend Veld</w:t>
      </w:r>
      <w:r w:rsidR="002F67EC" w:rsidRPr="00CA15EA">
        <w:rPr>
          <w:rFonts w:cs="Arial"/>
          <w:b/>
          <w:bCs/>
        </w:rPr>
        <w:t>/ Voorliggende Voorziening</w:t>
      </w:r>
    </w:p>
    <w:p w14:paraId="07024493" w14:textId="7C799FC6" w:rsidR="00F95BE2" w:rsidRPr="00CA15EA" w:rsidRDefault="00AC5759" w:rsidP="00AC5759">
      <w:pPr>
        <w:rPr>
          <w:rFonts w:cs="Arial"/>
        </w:rPr>
      </w:pPr>
      <w:r w:rsidRPr="00CA15EA">
        <w:rPr>
          <w:rFonts w:cs="Arial"/>
        </w:rPr>
        <w:t xml:space="preserve">Alle collectieve en individuele voorzieningen en organisaties die voor iedereen toegankelijk zijn en waarvoor geen indicatie van de Gemeente nodig is. Dit kunnen door de Gemeente gefinancierde </w:t>
      </w:r>
      <w:r w:rsidRPr="00CA15EA">
        <w:rPr>
          <w:rFonts w:cs="Arial"/>
        </w:rPr>
        <w:lastRenderedPageBreak/>
        <w:t>voorzieningen en organisaties zijn zoals welzijnsorganisaties, vrijwilligers(organisaties), Inwonersinitiatieven of andere professionele en niet professionele Aanbieders.</w:t>
      </w:r>
    </w:p>
    <w:p w14:paraId="3A3E068C" w14:textId="77777777" w:rsidR="00F95BE2" w:rsidRPr="00CA15EA" w:rsidRDefault="00F95BE2" w:rsidP="00654C35">
      <w:pPr>
        <w:pStyle w:val="Geenafstand"/>
        <w:spacing w:line="276" w:lineRule="auto"/>
        <w:rPr>
          <w:rFonts w:ascii="Arial" w:hAnsi="Arial" w:cs="Arial"/>
          <w:b/>
          <w:bCs/>
          <w:szCs w:val="20"/>
        </w:rPr>
      </w:pPr>
    </w:p>
    <w:p w14:paraId="609D2CAD" w14:textId="77777777" w:rsidR="00C3175A" w:rsidRPr="00CA15EA" w:rsidRDefault="00C3175A" w:rsidP="00654C35">
      <w:pPr>
        <w:pStyle w:val="Geenafstand"/>
        <w:spacing w:line="276" w:lineRule="auto"/>
        <w:rPr>
          <w:rFonts w:ascii="Arial" w:hAnsi="Arial" w:cs="Arial"/>
          <w:b/>
          <w:bCs/>
        </w:rPr>
      </w:pPr>
      <w:r w:rsidRPr="00CA15EA">
        <w:rPr>
          <w:rFonts w:ascii="Arial" w:hAnsi="Arial" w:cs="Arial"/>
          <w:b/>
          <w:bCs/>
        </w:rPr>
        <w:t>Waakvlamfunctie</w:t>
      </w:r>
    </w:p>
    <w:p w14:paraId="6C49DF82" w14:textId="43FCA973" w:rsidR="00C3175A" w:rsidRPr="00CA15EA" w:rsidRDefault="00C3175A" w:rsidP="00654C35">
      <w:pPr>
        <w:pStyle w:val="Geenafstand"/>
        <w:spacing w:line="276" w:lineRule="auto"/>
        <w:rPr>
          <w:rFonts w:ascii="Arial" w:hAnsi="Arial" w:cs="Arial"/>
        </w:rPr>
      </w:pPr>
      <w:r w:rsidRPr="00CA15EA">
        <w:rPr>
          <w:rFonts w:ascii="Arial" w:hAnsi="Arial" w:cs="Arial"/>
        </w:rPr>
        <w:t>De waakvlamfunctie is een preventieve vorm van ondersteuning die kan worden ingezet voor monitoring en incidentele ondersteuning nadat de structurele, intensieve ondersteuning binnen een resultaatgebied is afgerond. Het gaat bij een waakvlamfunctie om laagfrequente ondersteuning waarbij minder sprake is van vaste periodieke contactmomenten van de aanbieder met de</w:t>
      </w:r>
      <w:r w:rsidR="00881F5A" w:rsidRPr="00CA15EA">
        <w:rPr>
          <w:rFonts w:ascii="Arial" w:hAnsi="Arial" w:cs="Arial"/>
        </w:rPr>
        <w:t xml:space="preserve"> Jeugdige</w:t>
      </w:r>
      <w:r w:rsidRPr="00CA15EA">
        <w:rPr>
          <w:rFonts w:ascii="Arial" w:hAnsi="Arial" w:cs="Arial"/>
        </w:rPr>
        <w:t xml:space="preserve">. De waakvlamfunctie kan, behalve door de aanbieder die voorheen de structurele ondersteuning leverde, ook worden uitgevoerd door het wijkteam of de welzijnsaanbieder. </w:t>
      </w:r>
    </w:p>
    <w:p w14:paraId="4B10EFA6" w14:textId="77777777" w:rsidR="00A71C33" w:rsidRPr="00CA15EA" w:rsidRDefault="00A71C33" w:rsidP="00654C35">
      <w:pPr>
        <w:pStyle w:val="Geenafstand"/>
        <w:spacing w:line="276" w:lineRule="auto"/>
        <w:rPr>
          <w:rFonts w:ascii="Arial" w:hAnsi="Arial" w:cs="Arial"/>
          <w:b/>
          <w:szCs w:val="20"/>
        </w:rPr>
      </w:pPr>
    </w:p>
    <w:p w14:paraId="0C774AF7" w14:textId="6C29354B" w:rsidR="000262FE" w:rsidRPr="00CA15EA" w:rsidRDefault="000262FE" w:rsidP="00654C35">
      <w:pPr>
        <w:pStyle w:val="Geenafstand"/>
        <w:spacing w:line="276" w:lineRule="auto"/>
        <w:rPr>
          <w:rFonts w:ascii="Arial" w:hAnsi="Arial" w:cs="Arial"/>
          <w:b/>
        </w:rPr>
      </w:pPr>
      <w:r w:rsidRPr="4D203926">
        <w:rPr>
          <w:rFonts w:ascii="Arial" w:hAnsi="Arial" w:cs="Arial"/>
          <w:b/>
        </w:rPr>
        <w:t>YEPH</w:t>
      </w:r>
    </w:p>
    <w:p w14:paraId="4989EC4C" w14:textId="6C29354B" w:rsidR="000262FE" w:rsidRPr="00CA15EA" w:rsidRDefault="005C5BEB" w:rsidP="00654C35">
      <w:pPr>
        <w:pStyle w:val="Geenafstand"/>
        <w:spacing w:line="276" w:lineRule="auto"/>
        <w:rPr>
          <w:rFonts w:ascii="Arial" w:hAnsi="Arial" w:cs="Arial"/>
        </w:rPr>
      </w:pPr>
      <w:r w:rsidRPr="4D203926">
        <w:rPr>
          <w:rFonts w:ascii="Arial" w:hAnsi="Arial" w:cs="Arial"/>
        </w:rPr>
        <w:t xml:space="preserve">Samenwerkingsverband van </w:t>
      </w:r>
      <w:proofErr w:type="spellStart"/>
      <w:r w:rsidRPr="4D203926">
        <w:rPr>
          <w:rFonts w:ascii="Arial" w:hAnsi="Arial" w:cs="Arial"/>
        </w:rPr>
        <w:t>Youké</w:t>
      </w:r>
      <w:proofErr w:type="spellEnd"/>
      <w:r w:rsidRPr="4D203926">
        <w:rPr>
          <w:rFonts w:ascii="Arial" w:hAnsi="Arial" w:cs="Arial"/>
        </w:rPr>
        <w:t xml:space="preserve">, </w:t>
      </w:r>
      <w:proofErr w:type="spellStart"/>
      <w:r w:rsidRPr="4D203926">
        <w:rPr>
          <w:rFonts w:ascii="Arial" w:hAnsi="Arial" w:cs="Arial"/>
        </w:rPr>
        <w:t>Pluryn</w:t>
      </w:r>
      <w:proofErr w:type="spellEnd"/>
      <w:r w:rsidRPr="4D203926">
        <w:rPr>
          <w:rFonts w:ascii="Arial" w:hAnsi="Arial" w:cs="Arial"/>
        </w:rPr>
        <w:t xml:space="preserve"> en ’s Heeren Loo</w:t>
      </w:r>
      <w:r w:rsidR="009046C2" w:rsidRPr="4D203926">
        <w:rPr>
          <w:rFonts w:ascii="Arial" w:hAnsi="Arial" w:cs="Arial"/>
        </w:rPr>
        <w:t xml:space="preserve"> voor hoogs specialistische zorg voor kinderen en gezinnen uit vier Utrechtse Jeugdzorgregio</w:t>
      </w:r>
      <w:r w:rsidR="00EE2D8A" w:rsidRPr="4D203926">
        <w:rPr>
          <w:rFonts w:ascii="Arial" w:hAnsi="Arial" w:cs="Arial"/>
        </w:rPr>
        <w:t>’</w:t>
      </w:r>
      <w:r w:rsidR="009046C2" w:rsidRPr="4D203926">
        <w:rPr>
          <w:rFonts w:ascii="Arial" w:hAnsi="Arial" w:cs="Arial"/>
        </w:rPr>
        <w:t>s waaronder Regio Lekstroom</w:t>
      </w:r>
      <w:r w:rsidR="00EE2D8A" w:rsidRPr="4D203926">
        <w:rPr>
          <w:rFonts w:ascii="Arial" w:hAnsi="Arial" w:cs="Arial"/>
        </w:rPr>
        <w:t>.</w:t>
      </w:r>
    </w:p>
    <w:p w14:paraId="33F327DB" w14:textId="77777777" w:rsidR="00F95BE2" w:rsidRDefault="00F95BE2" w:rsidP="00037B4D">
      <w:pPr>
        <w:rPr>
          <w:b/>
          <w:bCs/>
        </w:rPr>
      </w:pPr>
      <w:bookmarkStart w:id="2" w:name="_Hlk94525304"/>
    </w:p>
    <w:bookmarkEnd w:id="2"/>
    <w:p w14:paraId="1B532B16" w14:textId="77777777" w:rsidR="00C814AD" w:rsidRPr="00990148" w:rsidRDefault="00C814AD" w:rsidP="00796B26">
      <w:pPr>
        <w:rPr>
          <w:rFonts w:cs="Arial"/>
          <w:b/>
          <w:bCs/>
          <w:highlight w:val="cyan"/>
        </w:rPr>
      </w:pPr>
    </w:p>
    <w:p w14:paraId="2996959E" w14:textId="77777777" w:rsidR="00F95BE2" w:rsidRDefault="00F95BE2" w:rsidP="00F63213">
      <w:pPr>
        <w:rPr>
          <w:b/>
          <w:bCs/>
        </w:rPr>
      </w:pPr>
      <w:bookmarkStart w:id="3" w:name="_Hlk94526982"/>
      <w:bookmarkEnd w:id="3"/>
      <w:bookmarkEnd w:id="1"/>
    </w:p>
    <w:sectPr w:rsidR="00F95BE2" w:rsidSect="00230009">
      <w:headerReference w:type="default" r:id="rId13"/>
      <w:footerReference w:type="even" r:id="rId14"/>
      <w:footerReference w:type="default" r:id="rId15"/>
      <w:pgSz w:w="11906" w:h="16838"/>
      <w:pgMar w:top="1701" w:right="1274" w:bottom="1135" w:left="1418"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1BD2" w14:textId="77777777" w:rsidR="00170202" w:rsidRDefault="00170202" w:rsidP="001F2584">
      <w:r>
        <w:separator/>
      </w:r>
    </w:p>
  </w:endnote>
  <w:endnote w:type="continuationSeparator" w:id="0">
    <w:p w14:paraId="4A31CE0E" w14:textId="77777777" w:rsidR="00170202" w:rsidRDefault="00170202" w:rsidP="001F2584">
      <w:r>
        <w:continuationSeparator/>
      </w:r>
    </w:p>
  </w:endnote>
  <w:endnote w:type="continuationNotice" w:id="1">
    <w:p w14:paraId="5DF7B212" w14:textId="77777777" w:rsidR="00170202" w:rsidRDefault="00170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65DB" w14:textId="2EC868B9" w:rsidR="00310B00" w:rsidRDefault="00310B00" w:rsidP="0061547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p w14:paraId="63210C86" w14:textId="77777777" w:rsidR="00310B00" w:rsidRDefault="00310B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35862151" w:displacedByCustomXml="next"/>
  <w:sdt>
    <w:sdtPr>
      <w:rPr>
        <w:rFonts w:cs="Arial"/>
        <w:sz w:val="15"/>
        <w:szCs w:val="15"/>
      </w:rPr>
      <w:id w:val="-2036565489"/>
      <w:docPartObj>
        <w:docPartGallery w:val="Page Numbers (Bottom of Page)"/>
        <w:docPartUnique/>
      </w:docPartObj>
    </w:sdtPr>
    <w:sdtEndPr/>
    <w:sdtContent>
      <w:p w14:paraId="6E31FE38" w14:textId="081677A5" w:rsidR="00BD6ED8" w:rsidRPr="00F66209" w:rsidRDefault="00991643" w:rsidP="00BD6ED8">
        <w:pPr>
          <w:pStyle w:val="Voettekst"/>
          <w:jc w:val="center"/>
          <w:rPr>
            <w:rFonts w:cs="Arial"/>
            <w:sz w:val="15"/>
            <w:szCs w:val="15"/>
          </w:rPr>
        </w:pPr>
        <w:r>
          <w:rPr>
            <w:rFonts w:cs="Arial"/>
            <w:sz w:val="15"/>
            <w:szCs w:val="15"/>
          </w:rPr>
          <w:t xml:space="preserve">Bijlage </w:t>
        </w:r>
        <w:r w:rsidR="00103A73">
          <w:rPr>
            <w:rFonts w:cs="Arial"/>
            <w:sz w:val="15"/>
            <w:szCs w:val="15"/>
          </w:rPr>
          <w:t xml:space="preserve">9 </w:t>
        </w:r>
        <w:r w:rsidR="005D4114">
          <w:rPr>
            <w:rFonts w:cs="Arial"/>
            <w:sz w:val="15"/>
            <w:szCs w:val="15"/>
          </w:rPr>
          <w:t xml:space="preserve">| </w:t>
        </w:r>
        <w:r>
          <w:rPr>
            <w:rFonts w:cs="Arial"/>
            <w:sz w:val="15"/>
            <w:szCs w:val="15"/>
          </w:rPr>
          <w:t>Begrip</w:t>
        </w:r>
        <w:r w:rsidR="008243F9">
          <w:rPr>
            <w:rFonts w:cs="Arial"/>
            <w:sz w:val="15"/>
            <w:szCs w:val="15"/>
          </w:rPr>
          <w:t>sbepalingen</w:t>
        </w:r>
        <w:r w:rsidR="00BD6ED8" w:rsidRPr="00F66209">
          <w:rPr>
            <w:rFonts w:cs="Arial"/>
            <w:sz w:val="15"/>
            <w:szCs w:val="15"/>
          </w:rPr>
          <w:t xml:space="preserve"> |Regionale inkoop </w:t>
        </w:r>
        <w:r w:rsidR="00AC5759">
          <w:rPr>
            <w:rFonts w:cs="Arial"/>
            <w:sz w:val="15"/>
            <w:szCs w:val="15"/>
          </w:rPr>
          <w:t xml:space="preserve">Jeugdhulp </w:t>
        </w:r>
        <w:r w:rsidR="00103A73">
          <w:rPr>
            <w:rFonts w:cs="Arial"/>
            <w:sz w:val="15"/>
            <w:szCs w:val="15"/>
          </w:rPr>
          <w:t xml:space="preserve">in Onderwijstijd </w:t>
        </w:r>
        <w:r w:rsidR="00AC5759">
          <w:rPr>
            <w:rFonts w:cs="Arial"/>
            <w:sz w:val="15"/>
            <w:szCs w:val="15"/>
          </w:rPr>
          <w:t xml:space="preserve"> </w:t>
        </w:r>
        <w:r w:rsidR="00BD6ED8" w:rsidRPr="00F66209">
          <w:rPr>
            <w:rFonts w:cs="Arial"/>
            <w:sz w:val="15"/>
            <w:szCs w:val="15"/>
          </w:rPr>
          <w:t xml:space="preserve">regio Lekstroom | </w:t>
        </w:r>
        <w:r w:rsidR="00252236" w:rsidRPr="00F66209">
          <w:rPr>
            <w:rFonts w:cs="Arial"/>
            <w:sz w:val="15"/>
            <w:szCs w:val="15"/>
          </w:rPr>
          <w:t>7</w:t>
        </w:r>
        <w:r w:rsidR="00252236">
          <w:rPr>
            <w:rFonts w:cs="Arial"/>
            <w:sz w:val="15"/>
            <w:szCs w:val="15"/>
          </w:rPr>
          <w:t>82028</w:t>
        </w:r>
        <w:r w:rsidR="00252236" w:rsidRPr="00F66209">
          <w:rPr>
            <w:rFonts w:cs="Arial"/>
            <w:sz w:val="15"/>
            <w:szCs w:val="15"/>
          </w:rPr>
          <w:t xml:space="preserve"> </w:t>
        </w:r>
        <w:r w:rsidR="00BD6ED8" w:rsidRPr="00F66209">
          <w:rPr>
            <w:rFonts w:cs="Arial"/>
            <w:sz w:val="15"/>
            <w:szCs w:val="15"/>
          </w:rPr>
          <w:t xml:space="preserve">| Pagina  </w:t>
        </w:r>
        <w:r w:rsidR="00BD6ED8" w:rsidRPr="00F66209">
          <w:rPr>
            <w:rFonts w:cs="Arial"/>
            <w:sz w:val="15"/>
            <w:szCs w:val="15"/>
          </w:rPr>
          <w:fldChar w:fldCharType="begin"/>
        </w:r>
        <w:r w:rsidR="00BD6ED8" w:rsidRPr="006D50C2">
          <w:rPr>
            <w:rFonts w:cs="Arial"/>
            <w:sz w:val="15"/>
            <w:szCs w:val="15"/>
          </w:rPr>
          <w:instrText>PAGE   \* MERGEFORMAT</w:instrText>
        </w:r>
        <w:r w:rsidR="00BD6ED8" w:rsidRPr="00F66209">
          <w:rPr>
            <w:rFonts w:cs="Arial"/>
            <w:sz w:val="15"/>
            <w:szCs w:val="15"/>
          </w:rPr>
          <w:fldChar w:fldCharType="separate"/>
        </w:r>
        <w:r w:rsidR="00BD6ED8">
          <w:rPr>
            <w:rFonts w:cs="Arial"/>
            <w:sz w:val="15"/>
            <w:szCs w:val="15"/>
          </w:rPr>
          <w:t>3</w:t>
        </w:r>
        <w:r w:rsidR="00BD6ED8" w:rsidRPr="00F66209">
          <w:rPr>
            <w:rFonts w:cs="Arial"/>
            <w:sz w:val="15"/>
            <w:szCs w:val="15"/>
          </w:rPr>
          <w:fldChar w:fldCharType="end"/>
        </w:r>
        <w:r w:rsidR="00BD6ED8" w:rsidRPr="00F66209">
          <w:rPr>
            <w:rFonts w:cs="Arial"/>
            <w:sz w:val="15"/>
            <w:szCs w:val="15"/>
          </w:rPr>
          <w:t xml:space="preserve"> </w:t>
        </w:r>
      </w:p>
    </w:sdtContent>
  </w:sdt>
  <w:bookmarkEnd w:id="4"/>
  <w:p w14:paraId="0C167581" w14:textId="77777777" w:rsidR="00310B00" w:rsidRDefault="00310B00" w:rsidP="00595596">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89E4" w14:textId="77777777" w:rsidR="00170202" w:rsidRDefault="00170202" w:rsidP="001F2584">
      <w:r>
        <w:separator/>
      </w:r>
    </w:p>
  </w:footnote>
  <w:footnote w:type="continuationSeparator" w:id="0">
    <w:p w14:paraId="40B0FE9C" w14:textId="77777777" w:rsidR="00170202" w:rsidRDefault="00170202" w:rsidP="001F2584">
      <w:r>
        <w:continuationSeparator/>
      </w:r>
    </w:p>
  </w:footnote>
  <w:footnote w:type="continuationNotice" w:id="1">
    <w:p w14:paraId="4FD059DB" w14:textId="77777777" w:rsidR="00170202" w:rsidRDefault="00170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EED9" w14:textId="7E00D649" w:rsidR="00310B00" w:rsidRDefault="00310B00" w:rsidP="00AC4FB9">
    <w:pPr>
      <w:pStyle w:val="Koptekst"/>
      <w:tabs>
        <w:tab w:val="clear" w:pos="4536"/>
        <w:tab w:val="clear" w:pos="9072"/>
        <w:tab w:val="center" w:pos="4535"/>
      </w:tabs>
    </w:pPr>
    <w:r>
      <w:rPr>
        <w:noProof/>
        <w:lang w:eastAsia="nl-NL"/>
      </w:rPr>
      <w:drawing>
        <wp:anchor distT="0" distB="0" distL="114300" distR="114300" simplePos="0" relativeHeight="251658240" behindDoc="1" locked="0" layoutInCell="1" allowOverlap="1" wp14:anchorId="114D5518" wp14:editId="6F34C823">
          <wp:simplePos x="0" y="0"/>
          <wp:positionH relativeFrom="page">
            <wp:posOffset>5053330</wp:posOffset>
          </wp:positionH>
          <wp:positionV relativeFrom="page">
            <wp:posOffset>111125</wp:posOffset>
          </wp:positionV>
          <wp:extent cx="2016000" cy="896400"/>
          <wp:effectExtent l="0" t="0" r="381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L-Logo-FC.emf"/>
                  <pic:cNvPicPr/>
                </pic:nvPicPr>
                <pic:blipFill>
                  <a:blip r:embed="rId1">
                    <a:extLst>
                      <a:ext uri="{28A0092B-C50C-407E-A947-70E740481C1C}">
                        <a14:useLocalDpi xmlns:a14="http://schemas.microsoft.com/office/drawing/2010/main" val="0"/>
                      </a:ext>
                    </a:extLst>
                  </a:blip>
                  <a:stretch>
                    <a:fillRect/>
                  </a:stretch>
                </pic:blipFill>
                <pic:spPr>
                  <a:xfrm>
                    <a:off x="0" y="0"/>
                    <a:ext cx="2016000" cy="8964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AD0"/>
    <w:multiLevelType w:val="hybridMultilevel"/>
    <w:tmpl w:val="19E0F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9E7C93"/>
    <w:multiLevelType w:val="hybridMultilevel"/>
    <w:tmpl w:val="3FF28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312F22"/>
    <w:multiLevelType w:val="multilevel"/>
    <w:tmpl w:val="E04E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06147"/>
    <w:multiLevelType w:val="hybridMultilevel"/>
    <w:tmpl w:val="44CA8A56"/>
    <w:lvl w:ilvl="0" w:tplc="A47009FE">
      <w:start w:val="1"/>
      <w:numFmt w:val="bullet"/>
      <w:lvlText w:val="−"/>
      <w:lvlJc w:val="left"/>
      <w:pPr>
        <w:ind w:left="720" w:hanging="360"/>
      </w:pPr>
      <w:rPr>
        <w:rFonts w:ascii="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CC64F5"/>
    <w:multiLevelType w:val="multilevel"/>
    <w:tmpl w:val="C248F8E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01D39"/>
    <w:multiLevelType w:val="hybridMultilevel"/>
    <w:tmpl w:val="9E98A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537FCC"/>
    <w:multiLevelType w:val="multilevel"/>
    <w:tmpl w:val="443C2DC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E938F4"/>
    <w:multiLevelType w:val="hybridMultilevel"/>
    <w:tmpl w:val="3C36497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8" w15:restartNumberingAfterBreak="0">
    <w:nsid w:val="178F0EC7"/>
    <w:multiLevelType w:val="hybridMultilevel"/>
    <w:tmpl w:val="11E6E328"/>
    <w:lvl w:ilvl="0" w:tplc="A47009FE">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BF1C7B"/>
    <w:multiLevelType w:val="hybridMultilevel"/>
    <w:tmpl w:val="D6308EF2"/>
    <w:lvl w:ilvl="0" w:tplc="2C484E78">
      <w:start w:val="1"/>
      <w:numFmt w:val="bullet"/>
      <w:lvlText w:val=""/>
      <w:lvlJc w:val="left"/>
      <w:pPr>
        <w:tabs>
          <w:tab w:val="num" w:pos="1428"/>
        </w:tabs>
        <w:ind w:left="1428" w:hanging="360"/>
      </w:pPr>
      <w:rPr>
        <w:rFonts w:ascii="Symbol" w:hAnsi="Symbol" w:hint="default"/>
      </w:rPr>
    </w:lvl>
    <w:lvl w:ilvl="1" w:tplc="04130003">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1A05660C"/>
    <w:multiLevelType w:val="multilevel"/>
    <w:tmpl w:val="6008AF7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EC26BA"/>
    <w:multiLevelType w:val="hybridMultilevel"/>
    <w:tmpl w:val="E2F44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8C2108"/>
    <w:multiLevelType w:val="hybridMultilevel"/>
    <w:tmpl w:val="ED22E82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0E11E7"/>
    <w:multiLevelType w:val="hybridMultilevel"/>
    <w:tmpl w:val="F662C3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DB6A8C"/>
    <w:multiLevelType w:val="multilevel"/>
    <w:tmpl w:val="443C2D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7736DF"/>
    <w:multiLevelType w:val="multilevel"/>
    <w:tmpl w:val="9894E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435C28"/>
    <w:multiLevelType w:val="hybridMultilevel"/>
    <w:tmpl w:val="E95AD9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4D7E99"/>
    <w:multiLevelType w:val="hybridMultilevel"/>
    <w:tmpl w:val="AAF4EAC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57D37B9"/>
    <w:multiLevelType w:val="hybridMultilevel"/>
    <w:tmpl w:val="F8B49B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776EF6"/>
    <w:multiLevelType w:val="multilevel"/>
    <w:tmpl w:val="C3AE730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93273DB"/>
    <w:multiLevelType w:val="hybridMultilevel"/>
    <w:tmpl w:val="C5025B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3AAA453B"/>
    <w:multiLevelType w:val="multilevel"/>
    <w:tmpl w:val="6008AF7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E1091B"/>
    <w:multiLevelType w:val="hybridMultilevel"/>
    <w:tmpl w:val="25C684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C11B9E"/>
    <w:multiLevelType w:val="hybridMultilevel"/>
    <w:tmpl w:val="D30E7C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40E0E9D"/>
    <w:multiLevelType w:val="hybridMultilevel"/>
    <w:tmpl w:val="78AAAB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3B33D5E"/>
    <w:multiLevelType w:val="hybridMultilevel"/>
    <w:tmpl w:val="F8C69130"/>
    <w:lvl w:ilvl="0" w:tplc="51D6D32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8543E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8AD3BB0"/>
    <w:multiLevelType w:val="hybridMultilevel"/>
    <w:tmpl w:val="6F42C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CE92C47"/>
    <w:multiLevelType w:val="hybridMultilevel"/>
    <w:tmpl w:val="8DD22E82"/>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D8D39C1"/>
    <w:multiLevelType w:val="hybridMultilevel"/>
    <w:tmpl w:val="B71C3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CB5EE1"/>
    <w:multiLevelType w:val="hybridMultilevel"/>
    <w:tmpl w:val="5E36A81E"/>
    <w:lvl w:ilvl="0" w:tplc="04130001">
      <w:start w:val="1"/>
      <w:numFmt w:val="bullet"/>
      <w:lvlText w:val=""/>
      <w:lvlJc w:val="left"/>
      <w:pPr>
        <w:tabs>
          <w:tab w:val="num" w:pos="720"/>
        </w:tabs>
        <w:ind w:left="720" w:hanging="360"/>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AAF896A6">
      <w:numFmt w:val="bullet"/>
      <w:lvlText w:val="-"/>
      <w:lvlJc w:val="left"/>
      <w:pPr>
        <w:ind w:left="2160" w:hanging="360"/>
      </w:pPr>
      <w:rPr>
        <w:rFonts w:ascii="Calibri" w:eastAsiaTheme="minorHAnsi" w:hAnsi="Calibri"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92089"/>
    <w:multiLevelType w:val="multilevel"/>
    <w:tmpl w:val="443C2D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4E5384"/>
    <w:multiLevelType w:val="multilevel"/>
    <w:tmpl w:val="6008AF7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F145FE"/>
    <w:multiLevelType w:val="hybridMultilevel"/>
    <w:tmpl w:val="FB546576"/>
    <w:lvl w:ilvl="0" w:tplc="AC1C1C66">
      <w:start w:val="1"/>
      <w:numFmt w:val="decimal"/>
      <w:pStyle w:val="Opmaakprofiel1"/>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8DC1FDC"/>
    <w:multiLevelType w:val="hybridMultilevel"/>
    <w:tmpl w:val="B6C67E3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8E97599"/>
    <w:multiLevelType w:val="hybridMultilevel"/>
    <w:tmpl w:val="87E24B1C"/>
    <w:lvl w:ilvl="0" w:tplc="A47009FE">
      <w:start w:val="1"/>
      <w:numFmt w:val="bullet"/>
      <w:lvlText w:val="−"/>
      <w:lvlJc w:val="left"/>
      <w:pPr>
        <w:ind w:left="1080" w:hanging="360"/>
      </w:pPr>
      <w:rPr>
        <w:rFonts w:ascii="Calibri" w:hAnsi="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70F95D40"/>
    <w:multiLevelType w:val="hybridMultilevel"/>
    <w:tmpl w:val="4086A3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38D3F3D"/>
    <w:multiLevelType w:val="multilevel"/>
    <w:tmpl w:val="78968C10"/>
    <w:lvl w:ilvl="0">
      <w:start w:val="1"/>
      <w:numFmt w:val="decimal"/>
      <w:lvlText w:val="%1."/>
      <w:lvlJc w:val="left"/>
      <w:pPr>
        <w:ind w:left="360" w:hanging="360"/>
      </w:pPr>
      <w:rPr>
        <w:rFonts w:hint="default"/>
      </w:rPr>
    </w:lvl>
    <w:lvl w:ilvl="1">
      <w:start w:val="1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7DA32D9"/>
    <w:multiLevelType w:val="hybridMultilevel"/>
    <w:tmpl w:val="4992F24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8082914"/>
    <w:multiLevelType w:val="multilevel"/>
    <w:tmpl w:val="4DB21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8FC2857"/>
    <w:multiLevelType w:val="hybridMultilevel"/>
    <w:tmpl w:val="944C9DE2"/>
    <w:lvl w:ilvl="0" w:tplc="100A9578">
      <w:start w:val="1"/>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1" w15:restartNumberingAfterBreak="0">
    <w:nsid w:val="79A21178"/>
    <w:multiLevelType w:val="hybridMultilevel"/>
    <w:tmpl w:val="D50CEFC0"/>
    <w:lvl w:ilvl="0" w:tplc="04130001">
      <w:start w:val="1"/>
      <w:numFmt w:val="bullet"/>
      <w:lvlText w:val=""/>
      <w:lvlJc w:val="left"/>
      <w:pPr>
        <w:ind w:left="1457" w:hanging="360"/>
      </w:pPr>
      <w:rPr>
        <w:rFonts w:ascii="Symbol" w:hAnsi="Symbol" w:hint="default"/>
      </w:rPr>
    </w:lvl>
    <w:lvl w:ilvl="1" w:tplc="04130003" w:tentative="1">
      <w:start w:val="1"/>
      <w:numFmt w:val="bullet"/>
      <w:lvlText w:val="o"/>
      <w:lvlJc w:val="left"/>
      <w:pPr>
        <w:ind w:left="2177" w:hanging="360"/>
      </w:pPr>
      <w:rPr>
        <w:rFonts w:ascii="Courier New" w:hAnsi="Courier New" w:cs="Courier New" w:hint="default"/>
      </w:rPr>
    </w:lvl>
    <w:lvl w:ilvl="2" w:tplc="04130005" w:tentative="1">
      <w:start w:val="1"/>
      <w:numFmt w:val="bullet"/>
      <w:lvlText w:val=""/>
      <w:lvlJc w:val="left"/>
      <w:pPr>
        <w:ind w:left="2897" w:hanging="360"/>
      </w:pPr>
      <w:rPr>
        <w:rFonts w:ascii="Wingdings" w:hAnsi="Wingdings" w:hint="default"/>
      </w:rPr>
    </w:lvl>
    <w:lvl w:ilvl="3" w:tplc="04130001" w:tentative="1">
      <w:start w:val="1"/>
      <w:numFmt w:val="bullet"/>
      <w:lvlText w:val=""/>
      <w:lvlJc w:val="left"/>
      <w:pPr>
        <w:ind w:left="3617" w:hanging="360"/>
      </w:pPr>
      <w:rPr>
        <w:rFonts w:ascii="Symbol" w:hAnsi="Symbol" w:hint="default"/>
      </w:rPr>
    </w:lvl>
    <w:lvl w:ilvl="4" w:tplc="04130003" w:tentative="1">
      <w:start w:val="1"/>
      <w:numFmt w:val="bullet"/>
      <w:lvlText w:val="o"/>
      <w:lvlJc w:val="left"/>
      <w:pPr>
        <w:ind w:left="4337" w:hanging="360"/>
      </w:pPr>
      <w:rPr>
        <w:rFonts w:ascii="Courier New" w:hAnsi="Courier New" w:cs="Courier New" w:hint="default"/>
      </w:rPr>
    </w:lvl>
    <w:lvl w:ilvl="5" w:tplc="04130005" w:tentative="1">
      <w:start w:val="1"/>
      <w:numFmt w:val="bullet"/>
      <w:lvlText w:val=""/>
      <w:lvlJc w:val="left"/>
      <w:pPr>
        <w:ind w:left="5057" w:hanging="360"/>
      </w:pPr>
      <w:rPr>
        <w:rFonts w:ascii="Wingdings" w:hAnsi="Wingdings" w:hint="default"/>
      </w:rPr>
    </w:lvl>
    <w:lvl w:ilvl="6" w:tplc="04130001" w:tentative="1">
      <w:start w:val="1"/>
      <w:numFmt w:val="bullet"/>
      <w:lvlText w:val=""/>
      <w:lvlJc w:val="left"/>
      <w:pPr>
        <w:ind w:left="5777" w:hanging="360"/>
      </w:pPr>
      <w:rPr>
        <w:rFonts w:ascii="Symbol" w:hAnsi="Symbol" w:hint="default"/>
      </w:rPr>
    </w:lvl>
    <w:lvl w:ilvl="7" w:tplc="04130003" w:tentative="1">
      <w:start w:val="1"/>
      <w:numFmt w:val="bullet"/>
      <w:lvlText w:val="o"/>
      <w:lvlJc w:val="left"/>
      <w:pPr>
        <w:ind w:left="6497" w:hanging="360"/>
      </w:pPr>
      <w:rPr>
        <w:rFonts w:ascii="Courier New" w:hAnsi="Courier New" w:cs="Courier New" w:hint="default"/>
      </w:rPr>
    </w:lvl>
    <w:lvl w:ilvl="8" w:tplc="04130005" w:tentative="1">
      <w:start w:val="1"/>
      <w:numFmt w:val="bullet"/>
      <w:lvlText w:val=""/>
      <w:lvlJc w:val="left"/>
      <w:pPr>
        <w:ind w:left="7217" w:hanging="360"/>
      </w:pPr>
      <w:rPr>
        <w:rFonts w:ascii="Wingdings" w:hAnsi="Wingdings" w:hint="default"/>
      </w:rPr>
    </w:lvl>
  </w:abstractNum>
  <w:abstractNum w:abstractNumId="42" w15:restartNumberingAfterBreak="0">
    <w:nsid w:val="7DA31878"/>
    <w:multiLevelType w:val="hybridMultilevel"/>
    <w:tmpl w:val="E30AB91A"/>
    <w:lvl w:ilvl="0" w:tplc="A47009FE">
      <w:start w:val="1"/>
      <w:numFmt w:val="bullet"/>
      <w:lvlText w:val="−"/>
      <w:lvlJc w:val="left"/>
      <w:pPr>
        <w:ind w:left="1080" w:hanging="360"/>
      </w:pPr>
      <w:rPr>
        <w:rFonts w:ascii="Calibri" w:hAnsi="Calibr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52778676">
    <w:abstractNumId w:val="9"/>
  </w:num>
  <w:num w:numId="2" w16cid:durableId="1958759561">
    <w:abstractNumId w:val="6"/>
  </w:num>
  <w:num w:numId="3" w16cid:durableId="108206355">
    <w:abstractNumId w:val="38"/>
  </w:num>
  <w:num w:numId="4" w16cid:durableId="269288717">
    <w:abstractNumId w:val="30"/>
  </w:num>
  <w:num w:numId="5" w16cid:durableId="275451927">
    <w:abstractNumId w:val="28"/>
  </w:num>
  <w:num w:numId="6" w16cid:durableId="33621334">
    <w:abstractNumId w:val="4"/>
  </w:num>
  <w:num w:numId="7" w16cid:durableId="200821186">
    <w:abstractNumId w:val="17"/>
  </w:num>
  <w:num w:numId="8" w16cid:durableId="1373071942">
    <w:abstractNumId w:val="33"/>
  </w:num>
  <w:num w:numId="9" w16cid:durableId="923420419">
    <w:abstractNumId w:val="27"/>
  </w:num>
  <w:num w:numId="10" w16cid:durableId="135493824">
    <w:abstractNumId w:val="34"/>
  </w:num>
  <w:num w:numId="11" w16cid:durableId="284891034">
    <w:abstractNumId w:val="0"/>
  </w:num>
  <w:num w:numId="12" w16cid:durableId="1183594596">
    <w:abstractNumId w:val="19"/>
  </w:num>
  <w:num w:numId="13" w16cid:durableId="1628776406">
    <w:abstractNumId w:val="14"/>
  </w:num>
  <w:num w:numId="14" w16cid:durableId="1090198397">
    <w:abstractNumId w:val="31"/>
  </w:num>
  <w:num w:numId="15" w16cid:durableId="310065664">
    <w:abstractNumId w:val="20"/>
  </w:num>
  <w:num w:numId="16" w16cid:durableId="2003073535">
    <w:abstractNumId w:val="37"/>
  </w:num>
  <w:num w:numId="17" w16cid:durableId="322399180">
    <w:abstractNumId w:val="16"/>
  </w:num>
  <w:num w:numId="18" w16cid:durableId="1800102237">
    <w:abstractNumId w:val="2"/>
  </w:num>
  <w:num w:numId="19" w16cid:durableId="548231059">
    <w:abstractNumId w:val="7"/>
  </w:num>
  <w:num w:numId="20" w16cid:durableId="1217083243">
    <w:abstractNumId w:val="36"/>
  </w:num>
  <w:num w:numId="21" w16cid:durableId="395520176">
    <w:abstractNumId w:val="25"/>
  </w:num>
  <w:num w:numId="22" w16cid:durableId="2120299337">
    <w:abstractNumId w:val="5"/>
  </w:num>
  <w:num w:numId="23" w16cid:durableId="1549999709">
    <w:abstractNumId w:val="42"/>
  </w:num>
  <w:num w:numId="24" w16cid:durableId="272058146">
    <w:abstractNumId w:val="35"/>
  </w:num>
  <w:num w:numId="25" w16cid:durableId="1058822215">
    <w:abstractNumId w:val="8"/>
  </w:num>
  <w:num w:numId="26" w16cid:durableId="1215046286">
    <w:abstractNumId w:val="3"/>
  </w:num>
  <w:num w:numId="27" w16cid:durableId="1856379961">
    <w:abstractNumId w:val="15"/>
  </w:num>
  <w:num w:numId="28" w16cid:durableId="375005564">
    <w:abstractNumId w:val="39"/>
  </w:num>
  <w:num w:numId="29" w16cid:durableId="228616398">
    <w:abstractNumId w:val="24"/>
  </w:num>
  <w:num w:numId="30" w16cid:durableId="236063554">
    <w:abstractNumId w:val="40"/>
  </w:num>
  <w:num w:numId="31" w16cid:durableId="1911428256">
    <w:abstractNumId w:val="11"/>
  </w:num>
  <w:num w:numId="32" w16cid:durableId="1462264417">
    <w:abstractNumId w:val="1"/>
  </w:num>
  <w:num w:numId="33" w16cid:durableId="564029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9911389">
    <w:abstractNumId w:val="23"/>
  </w:num>
  <w:num w:numId="35" w16cid:durableId="1703630070">
    <w:abstractNumId w:val="12"/>
  </w:num>
  <w:num w:numId="36" w16cid:durableId="1545556845">
    <w:abstractNumId w:val="29"/>
  </w:num>
  <w:num w:numId="37" w16cid:durableId="1227452650">
    <w:abstractNumId w:val="22"/>
  </w:num>
  <w:num w:numId="38" w16cid:durableId="1603757865">
    <w:abstractNumId w:val="21"/>
  </w:num>
  <w:num w:numId="39" w16cid:durableId="585917710">
    <w:abstractNumId w:val="32"/>
  </w:num>
  <w:num w:numId="40" w16cid:durableId="1236470573">
    <w:abstractNumId w:val="18"/>
  </w:num>
  <w:num w:numId="41" w16cid:durableId="837843029">
    <w:abstractNumId w:val="26"/>
  </w:num>
  <w:num w:numId="42" w16cid:durableId="2044282985">
    <w:abstractNumId w:val="13"/>
  </w:num>
  <w:num w:numId="43" w16cid:durableId="1395278632">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B3"/>
    <w:rsid w:val="000003D6"/>
    <w:rsid w:val="000004CC"/>
    <w:rsid w:val="00000DD0"/>
    <w:rsid w:val="00000FAE"/>
    <w:rsid w:val="00001139"/>
    <w:rsid w:val="00001CAE"/>
    <w:rsid w:val="00002069"/>
    <w:rsid w:val="000020E4"/>
    <w:rsid w:val="0000479A"/>
    <w:rsid w:val="0000615D"/>
    <w:rsid w:val="00006CE7"/>
    <w:rsid w:val="00007A2D"/>
    <w:rsid w:val="00007BC6"/>
    <w:rsid w:val="00010BBC"/>
    <w:rsid w:val="00011CD9"/>
    <w:rsid w:val="0001279D"/>
    <w:rsid w:val="00012F5C"/>
    <w:rsid w:val="000131F6"/>
    <w:rsid w:val="00013A2A"/>
    <w:rsid w:val="0001512F"/>
    <w:rsid w:val="000156E7"/>
    <w:rsid w:val="00015857"/>
    <w:rsid w:val="0001609E"/>
    <w:rsid w:val="00016C40"/>
    <w:rsid w:val="00017CA3"/>
    <w:rsid w:val="0002013A"/>
    <w:rsid w:val="00021863"/>
    <w:rsid w:val="00021E9F"/>
    <w:rsid w:val="00022DEF"/>
    <w:rsid w:val="000237C4"/>
    <w:rsid w:val="00023AAB"/>
    <w:rsid w:val="000262FE"/>
    <w:rsid w:val="0003006C"/>
    <w:rsid w:val="0003024C"/>
    <w:rsid w:val="00030E68"/>
    <w:rsid w:val="000316FD"/>
    <w:rsid w:val="000334EF"/>
    <w:rsid w:val="00033FD0"/>
    <w:rsid w:val="00037B4D"/>
    <w:rsid w:val="00041BC6"/>
    <w:rsid w:val="00042DB0"/>
    <w:rsid w:val="00043A30"/>
    <w:rsid w:val="000452D9"/>
    <w:rsid w:val="00045DE6"/>
    <w:rsid w:val="00046A0E"/>
    <w:rsid w:val="00047DB7"/>
    <w:rsid w:val="00050B44"/>
    <w:rsid w:val="00050F7B"/>
    <w:rsid w:val="0005167E"/>
    <w:rsid w:val="000516D3"/>
    <w:rsid w:val="000525CB"/>
    <w:rsid w:val="00052A55"/>
    <w:rsid w:val="00053070"/>
    <w:rsid w:val="00054299"/>
    <w:rsid w:val="000555D4"/>
    <w:rsid w:val="00055FE1"/>
    <w:rsid w:val="00057517"/>
    <w:rsid w:val="00060127"/>
    <w:rsid w:val="00060CF7"/>
    <w:rsid w:val="0006325E"/>
    <w:rsid w:val="00063744"/>
    <w:rsid w:val="00065279"/>
    <w:rsid w:val="000654B8"/>
    <w:rsid w:val="0006701D"/>
    <w:rsid w:val="0006726E"/>
    <w:rsid w:val="00071C32"/>
    <w:rsid w:val="00072EE3"/>
    <w:rsid w:val="0007332A"/>
    <w:rsid w:val="00074DFB"/>
    <w:rsid w:val="00076F10"/>
    <w:rsid w:val="00077239"/>
    <w:rsid w:val="00077D8C"/>
    <w:rsid w:val="00080517"/>
    <w:rsid w:val="00080DC7"/>
    <w:rsid w:val="00081360"/>
    <w:rsid w:val="00081F26"/>
    <w:rsid w:val="000823F0"/>
    <w:rsid w:val="00082A6E"/>
    <w:rsid w:val="00082F0D"/>
    <w:rsid w:val="00082F1A"/>
    <w:rsid w:val="000833DB"/>
    <w:rsid w:val="00084026"/>
    <w:rsid w:val="0009027A"/>
    <w:rsid w:val="00090FBB"/>
    <w:rsid w:val="00093224"/>
    <w:rsid w:val="00094122"/>
    <w:rsid w:val="000947AE"/>
    <w:rsid w:val="00096BEB"/>
    <w:rsid w:val="00096EFA"/>
    <w:rsid w:val="0009781C"/>
    <w:rsid w:val="000A1A8B"/>
    <w:rsid w:val="000A24FC"/>
    <w:rsid w:val="000A2CA6"/>
    <w:rsid w:val="000A2EC9"/>
    <w:rsid w:val="000A5621"/>
    <w:rsid w:val="000A5B7E"/>
    <w:rsid w:val="000A5F5C"/>
    <w:rsid w:val="000A63F1"/>
    <w:rsid w:val="000B0EC7"/>
    <w:rsid w:val="000B1227"/>
    <w:rsid w:val="000B2EFB"/>
    <w:rsid w:val="000B30E9"/>
    <w:rsid w:val="000B4076"/>
    <w:rsid w:val="000B4BE4"/>
    <w:rsid w:val="000B584B"/>
    <w:rsid w:val="000B5862"/>
    <w:rsid w:val="000B63DB"/>
    <w:rsid w:val="000B65DF"/>
    <w:rsid w:val="000B6AB5"/>
    <w:rsid w:val="000B71A2"/>
    <w:rsid w:val="000B7D22"/>
    <w:rsid w:val="000C043A"/>
    <w:rsid w:val="000C0C89"/>
    <w:rsid w:val="000C11B4"/>
    <w:rsid w:val="000C1A9D"/>
    <w:rsid w:val="000C21DF"/>
    <w:rsid w:val="000C2448"/>
    <w:rsid w:val="000C2D29"/>
    <w:rsid w:val="000C326A"/>
    <w:rsid w:val="000C3C08"/>
    <w:rsid w:val="000C3DDC"/>
    <w:rsid w:val="000C5542"/>
    <w:rsid w:val="000C636E"/>
    <w:rsid w:val="000C6433"/>
    <w:rsid w:val="000C74D8"/>
    <w:rsid w:val="000C7B42"/>
    <w:rsid w:val="000D0057"/>
    <w:rsid w:val="000D1265"/>
    <w:rsid w:val="000D1470"/>
    <w:rsid w:val="000D2252"/>
    <w:rsid w:val="000D3531"/>
    <w:rsid w:val="000D4204"/>
    <w:rsid w:val="000D5B26"/>
    <w:rsid w:val="000D728F"/>
    <w:rsid w:val="000D76E8"/>
    <w:rsid w:val="000D7964"/>
    <w:rsid w:val="000E0C28"/>
    <w:rsid w:val="000E3C78"/>
    <w:rsid w:val="000E3E44"/>
    <w:rsid w:val="000E425D"/>
    <w:rsid w:val="000E4DE2"/>
    <w:rsid w:val="000E4FE9"/>
    <w:rsid w:val="000E512E"/>
    <w:rsid w:val="000E6444"/>
    <w:rsid w:val="000E6A55"/>
    <w:rsid w:val="000E724E"/>
    <w:rsid w:val="000F039B"/>
    <w:rsid w:val="000F08A4"/>
    <w:rsid w:val="000F126D"/>
    <w:rsid w:val="000F383E"/>
    <w:rsid w:val="000F3C67"/>
    <w:rsid w:val="000F4263"/>
    <w:rsid w:val="000F5364"/>
    <w:rsid w:val="000F54F6"/>
    <w:rsid w:val="000F55C2"/>
    <w:rsid w:val="000F5EF2"/>
    <w:rsid w:val="000F63BD"/>
    <w:rsid w:val="000F66A6"/>
    <w:rsid w:val="000F710A"/>
    <w:rsid w:val="001018AB"/>
    <w:rsid w:val="00101F4F"/>
    <w:rsid w:val="00102C22"/>
    <w:rsid w:val="001038BB"/>
    <w:rsid w:val="00103A73"/>
    <w:rsid w:val="00103AC6"/>
    <w:rsid w:val="00104E9D"/>
    <w:rsid w:val="001056DA"/>
    <w:rsid w:val="00105BEC"/>
    <w:rsid w:val="0010793E"/>
    <w:rsid w:val="00110F21"/>
    <w:rsid w:val="0011152F"/>
    <w:rsid w:val="00111626"/>
    <w:rsid w:val="00111BCE"/>
    <w:rsid w:val="00111DC2"/>
    <w:rsid w:val="0011322D"/>
    <w:rsid w:val="00113899"/>
    <w:rsid w:val="001144C2"/>
    <w:rsid w:val="001161DF"/>
    <w:rsid w:val="00116BD4"/>
    <w:rsid w:val="001207BA"/>
    <w:rsid w:val="00120861"/>
    <w:rsid w:val="00120E92"/>
    <w:rsid w:val="001210C8"/>
    <w:rsid w:val="00122414"/>
    <w:rsid w:val="0012416C"/>
    <w:rsid w:val="00124940"/>
    <w:rsid w:val="00124B30"/>
    <w:rsid w:val="001264AA"/>
    <w:rsid w:val="00126EFD"/>
    <w:rsid w:val="00126FDE"/>
    <w:rsid w:val="00130055"/>
    <w:rsid w:val="00130121"/>
    <w:rsid w:val="00130B97"/>
    <w:rsid w:val="00131E62"/>
    <w:rsid w:val="00132A28"/>
    <w:rsid w:val="001343B8"/>
    <w:rsid w:val="001346D6"/>
    <w:rsid w:val="0013799F"/>
    <w:rsid w:val="0014071A"/>
    <w:rsid w:val="00140BAA"/>
    <w:rsid w:val="00141100"/>
    <w:rsid w:val="0014173C"/>
    <w:rsid w:val="0014194B"/>
    <w:rsid w:val="00143DEC"/>
    <w:rsid w:val="00144718"/>
    <w:rsid w:val="00145407"/>
    <w:rsid w:val="0014643D"/>
    <w:rsid w:val="00146541"/>
    <w:rsid w:val="00146EFF"/>
    <w:rsid w:val="001475AA"/>
    <w:rsid w:val="00147944"/>
    <w:rsid w:val="00147E0D"/>
    <w:rsid w:val="0015192F"/>
    <w:rsid w:val="0015201E"/>
    <w:rsid w:val="001523B6"/>
    <w:rsid w:val="00153CE1"/>
    <w:rsid w:val="00155FA1"/>
    <w:rsid w:val="0015606A"/>
    <w:rsid w:val="00156874"/>
    <w:rsid w:val="0015717E"/>
    <w:rsid w:val="001577C9"/>
    <w:rsid w:val="00163B7B"/>
    <w:rsid w:val="00163B7C"/>
    <w:rsid w:val="00164E1C"/>
    <w:rsid w:val="0016630D"/>
    <w:rsid w:val="00170202"/>
    <w:rsid w:val="00170FA3"/>
    <w:rsid w:val="0017198D"/>
    <w:rsid w:val="00172C4E"/>
    <w:rsid w:val="00175062"/>
    <w:rsid w:val="00175964"/>
    <w:rsid w:val="00176EB4"/>
    <w:rsid w:val="00177496"/>
    <w:rsid w:val="001776CB"/>
    <w:rsid w:val="00180055"/>
    <w:rsid w:val="0018037B"/>
    <w:rsid w:val="0018079B"/>
    <w:rsid w:val="00181D47"/>
    <w:rsid w:val="00182985"/>
    <w:rsid w:val="00182F33"/>
    <w:rsid w:val="00185202"/>
    <w:rsid w:val="001853FA"/>
    <w:rsid w:val="0018609A"/>
    <w:rsid w:val="001863A8"/>
    <w:rsid w:val="001871BD"/>
    <w:rsid w:val="00191AB5"/>
    <w:rsid w:val="00191ADB"/>
    <w:rsid w:val="00191B70"/>
    <w:rsid w:val="00192158"/>
    <w:rsid w:val="00192993"/>
    <w:rsid w:val="00193D1D"/>
    <w:rsid w:val="001954E9"/>
    <w:rsid w:val="00195DAC"/>
    <w:rsid w:val="001962F9"/>
    <w:rsid w:val="001977D2"/>
    <w:rsid w:val="00197A6C"/>
    <w:rsid w:val="00197FA0"/>
    <w:rsid w:val="001A04D2"/>
    <w:rsid w:val="001A0BF0"/>
    <w:rsid w:val="001A1952"/>
    <w:rsid w:val="001A2AE9"/>
    <w:rsid w:val="001A302B"/>
    <w:rsid w:val="001A3184"/>
    <w:rsid w:val="001A3A29"/>
    <w:rsid w:val="001A44D1"/>
    <w:rsid w:val="001A76D1"/>
    <w:rsid w:val="001A7EB1"/>
    <w:rsid w:val="001B029C"/>
    <w:rsid w:val="001B0D4C"/>
    <w:rsid w:val="001B1700"/>
    <w:rsid w:val="001B1C14"/>
    <w:rsid w:val="001B3CF4"/>
    <w:rsid w:val="001B60BC"/>
    <w:rsid w:val="001B6AEE"/>
    <w:rsid w:val="001B715D"/>
    <w:rsid w:val="001B7D6E"/>
    <w:rsid w:val="001B7E0D"/>
    <w:rsid w:val="001C1BCD"/>
    <w:rsid w:val="001C1EEE"/>
    <w:rsid w:val="001C2A42"/>
    <w:rsid w:val="001C3B5E"/>
    <w:rsid w:val="001C4A3B"/>
    <w:rsid w:val="001C53A8"/>
    <w:rsid w:val="001C5E6F"/>
    <w:rsid w:val="001C7449"/>
    <w:rsid w:val="001D0458"/>
    <w:rsid w:val="001D105A"/>
    <w:rsid w:val="001D1F68"/>
    <w:rsid w:val="001D2212"/>
    <w:rsid w:val="001D4FEC"/>
    <w:rsid w:val="001D5E26"/>
    <w:rsid w:val="001D6624"/>
    <w:rsid w:val="001D6DBB"/>
    <w:rsid w:val="001D78C3"/>
    <w:rsid w:val="001D7B78"/>
    <w:rsid w:val="001E0667"/>
    <w:rsid w:val="001E0BC3"/>
    <w:rsid w:val="001E317A"/>
    <w:rsid w:val="001E320A"/>
    <w:rsid w:val="001E4396"/>
    <w:rsid w:val="001E5B58"/>
    <w:rsid w:val="001E6323"/>
    <w:rsid w:val="001E64F7"/>
    <w:rsid w:val="001E7D3D"/>
    <w:rsid w:val="001F0174"/>
    <w:rsid w:val="001F0DEF"/>
    <w:rsid w:val="001F18C4"/>
    <w:rsid w:val="001F2584"/>
    <w:rsid w:val="001F2585"/>
    <w:rsid w:val="001F326A"/>
    <w:rsid w:val="001F37AE"/>
    <w:rsid w:val="001F5B22"/>
    <w:rsid w:val="001F6523"/>
    <w:rsid w:val="001F75BD"/>
    <w:rsid w:val="001F7D7B"/>
    <w:rsid w:val="001F7D80"/>
    <w:rsid w:val="002001DA"/>
    <w:rsid w:val="002001ED"/>
    <w:rsid w:val="00201086"/>
    <w:rsid w:val="0020190C"/>
    <w:rsid w:val="00201D84"/>
    <w:rsid w:val="00202333"/>
    <w:rsid w:val="00202B31"/>
    <w:rsid w:val="0020301F"/>
    <w:rsid w:val="00203322"/>
    <w:rsid w:val="0020375D"/>
    <w:rsid w:val="00203DC8"/>
    <w:rsid w:val="00205C0E"/>
    <w:rsid w:val="00206FAE"/>
    <w:rsid w:val="002100CD"/>
    <w:rsid w:val="002126CE"/>
    <w:rsid w:val="00214E53"/>
    <w:rsid w:val="002164CF"/>
    <w:rsid w:val="002172C7"/>
    <w:rsid w:val="00217E5F"/>
    <w:rsid w:val="002200C1"/>
    <w:rsid w:val="00220AD9"/>
    <w:rsid w:val="00222220"/>
    <w:rsid w:val="0022292C"/>
    <w:rsid w:val="002245E1"/>
    <w:rsid w:val="0022639D"/>
    <w:rsid w:val="00230009"/>
    <w:rsid w:val="00233B9E"/>
    <w:rsid w:val="002345D4"/>
    <w:rsid w:val="0023520B"/>
    <w:rsid w:val="00235675"/>
    <w:rsid w:val="00236047"/>
    <w:rsid w:val="00236753"/>
    <w:rsid w:val="0023687F"/>
    <w:rsid w:val="00236A54"/>
    <w:rsid w:val="002373A3"/>
    <w:rsid w:val="00237434"/>
    <w:rsid w:val="002402C2"/>
    <w:rsid w:val="00242229"/>
    <w:rsid w:val="00243591"/>
    <w:rsid w:val="002446ED"/>
    <w:rsid w:val="00246591"/>
    <w:rsid w:val="002471EF"/>
    <w:rsid w:val="0025035F"/>
    <w:rsid w:val="002515AB"/>
    <w:rsid w:val="00251679"/>
    <w:rsid w:val="00251833"/>
    <w:rsid w:val="00252236"/>
    <w:rsid w:val="00252708"/>
    <w:rsid w:val="0025287B"/>
    <w:rsid w:val="0025298A"/>
    <w:rsid w:val="00252AB6"/>
    <w:rsid w:val="002544DE"/>
    <w:rsid w:val="0025492E"/>
    <w:rsid w:val="00254A3A"/>
    <w:rsid w:val="00255497"/>
    <w:rsid w:val="00256EEF"/>
    <w:rsid w:val="002578CC"/>
    <w:rsid w:val="002600AE"/>
    <w:rsid w:val="0026489B"/>
    <w:rsid w:val="00264FF5"/>
    <w:rsid w:val="00265FBB"/>
    <w:rsid w:val="0026687C"/>
    <w:rsid w:val="00267105"/>
    <w:rsid w:val="00270E03"/>
    <w:rsid w:val="00270F22"/>
    <w:rsid w:val="0027151E"/>
    <w:rsid w:val="002717FB"/>
    <w:rsid w:val="00271921"/>
    <w:rsid w:val="00271B09"/>
    <w:rsid w:val="00272569"/>
    <w:rsid w:val="00273072"/>
    <w:rsid w:val="002730A8"/>
    <w:rsid w:val="00274841"/>
    <w:rsid w:val="002770CB"/>
    <w:rsid w:val="00282516"/>
    <w:rsid w:val="002830C8"/>
    <w:rsid w:val="0028330F"/>
    <w:rsid w:val="00283DF3"/>
    <w:rsid w:val="00283FE2"/>
    <w:rsid w:val="0028474B"/>
    <w:rsid w:val="00285B83"/>
    <w:rsid w:val="00286B70"/>
    <w:rsid w:val="002877D7"/>
    <w:rsid w:val="00290186"/>
    <w:rsid w:val="002904CB"/>
    <w:rsid w:val="00290565"/>
    <w:rsid w:val="002906C3"/>
    <w:rsid w:val="00291351"/>
    <w:rsid w:val="002919E2"/>
    <w:rsid w:val="00291D50"/>
    <w:rsid w:val="002938E1"/>
    <w:rsid w:val="002942C8"/>
    <w:rsid w:val="002946AC"/>
    <w:rsid w:val="00294A45"/>
    <w:rsid w:val="00294DB5"/>
    <w:rsid w:val="0029507C"/>
    <w:rsid w:val="00295CEE"/>
    <w:rsid w:val="002963B1"/>
    <w:rsid w:val="002A01DA"/>
    <w:rsid w:val="002A053A"/>
    <w:rsid w:val="002A0E63"/>
    <w:rsid w:val="002A22A1"/>
    <w:rsid w:val="002A2442"/>
    <w:rsid w:val="002A40E0"/>
    <w:rsid w:val="002A5CB1"/>
    <w:rsid w:val="002A5D94"/>
    <w:rsid w:val="002A5DD0"/>
    <w:rsid w:val="002A6E34"/>
    <w:rsid w:val="002B0656"/>
    <w:rsid w:val="002B0AD6"/>
    <w:rsid w:val="002B226C"/>
    <w:rsid w:val="002B25B3"/>
    <w:rsid w:val="002B2F7D"/>
    <w:rsid w:val="002B31E9"/>
    <w:rsid w:val="002B3467"/>
    <w:rsid w:val="002B35EC"/>
    <w:rsid w:val="002B3F5E"/>
    <w:rsid w:val="002B46CD"/>
    <w:rsid w:val="002B4E3E"/>
    <w:rsid w:val="002B690C"/>
    <w:rsid w:val="002B6982"/>
    <w:rsid w:val="002B6BD7"/>
    <w:rsid w:val="002C03EC"/>
    <w:rsid w:val="002C05D7"/>
    <w:rsid w:val="002C0E72"/>
    <w:rsid w:val="002C1174"/>
    <w:rsid w:val="002C1C49"/>
    <w:rsid w:val="002C5A8A"/>
    <w:rsid w:val="002C5FF8"/>
    <w:rsid w:val="002C6083"/>
    <w:rsid w:val="002C68AE"/>
    <w:rsid w:val="002C70A6"/>
    <w:rsid w:val="002C79FD"/>
    <w:rsid w:val="002D01E4"/>
    <w:rsid w:val="002D04AF"/>
    <w:rsid w:val="002D08C1"/>
    <w:rsid w:val="002D27DC"/>
    <w:rsid w:val="002D2A47"/>
    <w:rsid w:val="002D2C9A"/>
    <w:rsid w:val="002D40A6"/>
    <w:rsid w:val="002D4A76"/>
    <w:rsid w:val="002D4D8E"/>
    <w:rsid w:val="002D4E45"/>
    <w:rsid w:val="002D65AE"/>
    <w:rsid w:val="002D6630"/>
    <w:rsid w:val="002D6D18"/>
    <w:rsid w:val="002D7CE4"/>
    <w:rsid w:val="002E143D"/>
    <w:rsid w:val="002E1C09"/>
    <w:rsid w:val="002E34F1"/>
    <w:rsid w:val="002E7CF7"/>
    <w:rsid w:val="002F218A"/>
    <w:rsid w:val="002F30F7"/>
    <w:rsid w:val="002F5958"/>
    <w:rsid w:val="002F65E8"/>
    <w:rsid w:val="002F67EC"/>
    <w:rsid w:val="002F6F74"/>
    <w:rsid w:val="002F6F8F"/>
    <w:rsid w:val="00300532"/>
    <w:rsid w:val="0030090B"/>
    <w:rsid w:val="00300AE2"/>
    <w:rsid w:val="0030256C"/>
    <w:rsid w:val="00302D31"/>
    <w:rsid w:val="00303D1B"/>
    <w:rsid w:val="003040D5"/>
    <w:rsid w:val="00304522"/>
    <w:rsid w:val="00304B69"/>
    <w:rsid w:val="0030516B"/>
    <w:rsid w:val="003058E8"/>
    <w:rsid w:val="00305D2E"/>
    <w:rsid w:val="00307813"/>
    <w:rsid w:val="00310880"/>
    <w:rsid w:val="00310B00"/>
    <w:rsid w:val="00311235"/>
    <w:rsid w:val="00312626"/>
    <w:rsid w:val="00312C7B"/>
    <w:rsid w:val="003140FC"/>
    <w:rsid w:val="00314789"/>
    <w:rsid w:val="00314DCC"/>
    <w:rsid w:val="00314DFF"/>
    <w:rsid w:val="00315667"/>
    <w:rsid w:val="003157BE"/>
    <w:rsid w:val="00316072"/>
    <w:rsid w:val="00316BCF"/>
    <w:rsid w:val="00317F6E"/>
    <w:rsid w:val="00320E5A"/>
    <w:rsid w:val="0032124D"/>
    <w:rsid w:val="00321C6B"/>
    <w:rsid w:val="003233F9"/>
    <w:rsid w:val="00325B1D"/>
    <w:rsid w:val="003267FF"/>
    <w:rsid w:val="003279F6"/>
    <w:rsid w:val="003307C5"/>
    <w:rsid w:val="0033139B"/>
    <w:rsid w:val="00331A1F"/>
    <w:rsid w:val="00331C91"/>
    <w:rsid w:val="003330E5"/>
    <w:rsid w:val="00333898"/>
    <w:rsid w:val="003345B5"/>
    <w:rsid w:val="003346A8"/>
    <w:rsid w:val="003352B8"/>
    <w:rsid w:val="00337057"/>
    <w:rsid w:val="00337563"/>
    <w:rsid w:val="003375EC"/>
    <w:rsid w:val="0033765D"/>
    <w:rsid w:val="00337A1C"/>
    <w:rsid w:val="00337EA9"/>
    <w:rsid w:val="00340BB2"/>
    <w:rsid w:val="00340C55"/>
    <w:rsid w:val="00341C95"/>
    <w:rsid w:val="00342832"/>
    <w:rsid w:val="00342C75"/>
    <w:rsid w:val="00342DA5"/>
    <w:rsid w:val="003433A7"/>
    <w:rsid w:val="00343C67"/>
    <w:rsid w:val="00344117"/>
    <w:rsid w:val="00344B42"/>
    <w:rsid w:val="00344E23"/>
    <w:rsid w:val="00347305"/>
    <w:rsid w:val="003477C8"/>
    <w:rsid w:val="00350064"/>
    <w:rsid w:val="0035152F"/>
    <w:rsid w:val="00351CDE"/>
    <w:rsid w:val="00354102"/>
    <w:rsid w:val="0035420B"/>
    <w:rsid w:val="00354559"/>
    <w:rsid w:val="003570E6"/>
    <w:rsid w:val="00357387"/>
    <w:rsid w:val="0035779A"/>
    <w:rsid w:val="00360AD0"/>
    <w:rsid w:val="00361975"/>
    <w:rsid w:val="00361B5A"/>
    <w:rsid w:val="00361E59"/>
    <w:rsid w:val="003624FF"/>
    <w:rsid w:val="00362E89"/>
    <w:rsid w:val="00364E30"/>
    <w:rsid w:val="003652F2"/>
    <w:rsid w:val="00365FD4"/>
    <w:rsid w:val="003669AE"/>
    <w:rsid w:val="00366DCB"/>
    <w:rsid w:val="003700D6"/>
    <w:rsid w:val="00370409"/>
    <w:rsid w:val="003713DC"/>
    <w:rsid w:val="00372A49"/>
    <w:rsid w:val="00372EC4"/>
    <w:rsid w:val="003735F6"/>
    <w:rsid w:val="00373B16"/>
    <w:rsid w:val="0037629C"/>
    <w:rsid w:val="0037670E"/>
    <w:rsid w:val="00377615"/>
    <w:rsid w:val="003777D6"/>
    <w:rsid w:val="003801F6"/>
    <w:rsid w:val="00381086"/>
    <w:rsid w:val="003816E5"/>
    <w:rsid w:val="0038247F"/>
    <w:rsid w:val="00382D4B"/>
    <w:rsid w:val="00384AB5"/>
    <w:rsid w:val="00385E96"/>
    <w:rsid w:val="0038651F"/>
    <w:rsid w:val="00386D4C"/>
    <w:rsid w:val="0038767B"/>
    <w:rsid w:val="00387D0E"/>
    <w:rsid w:val="00390AE7"/>
    <w:rsid w:val="003914E3"/>
    <w:rsid w:val="003931FE"/>
    <w:rsid w:val="003936BE"/>
    <w:rsid w:val="00393DE4"/>
    <w:rsid w:val="0039412F"/>
    <w:rsid w:val="00395F0E"/>
    <w:rsid w:val="00397425"/>
    <w:rsid w:val="003A1BBD"/>
    <w:rsid w:val="003A2D19"/>
    <w:rsid w:val="003A494F"/>
    <w:rsid w:val="003A52B2"/>
    <w:rsid w:val="003A647E"/>
    <w:rsid w:val="003A7871"/>
    <w:rsid w:val="003B01B6"/>
    <w:rsid w:val="003B125C"/>
    <w:rsid w:val="003B1CC1"/>
    <w:rsid w:val="003B1D03"/>
    <w:rsid w:val="003B2DE8"/>
    <w:rsid w:val="003B3566"/>
    <w:rsid w:val="003B3BED"/>
    <w:rsid w:val="003B4871"/>
    <w:rsid w:val="003B6707"/>
    <w:rsid w:val="003B6A07"/>
    <w:rsid w:val="003B7B80"/>
    <w:rsid w:val="003C10FA"/>
    <w:rsid w:val="003C1603"/>
    <w:rsid w:val="003C2066"/>
    <w:rsid w:val="003C306F"/>
    <w:rsid w:val="003C48EE"/>
    <w:rsid w:val="003C57EF"/>
    <w:rsid w:val="003C70B8"/>
    <w:rsid w:val="003C7130"/>
    <w:rsid w:val="003D0CAE"/>
    <w:rsid w:val="003D1A13"/>
    <w:rsid w:val="003D585E"/>
    <w:rsid w:val="003E5673"/>
    <w:rsid w:val="003E5DAA"/>
    <w:rsid w:val="003E640E"/>
    <w:rsid w:val="003E6A06"/>
    <w:rsid w:val="003E6CC5"/>
    <w:rsid w:val="003E7A15"/>
    <w:rsid w:val="003E7DD9"/>
    <w:rsid w:val="003F0785"/>
    <w:rsid w:val="003F13C8"/>
    <w:rsid w:val="003F14CF"/>
    <w:rsid w:val="003F1A8E"/>
    <w:rsid w:val="003F3D3C"/>
    <w:rsid w:val="003F4836"/>
    <w:rsid w:val="003F5FA0"/>
    <w:rsid w:val="003F6C7B"/>
    <w:rsid w:val="0040026A"/>
    <w:rsid w:val="0040110A"/>
    <w:rsid w:val="00401855"/>
    <w:rsid w:val="004020B8"/>
    <w:rsid w:val="0040398A"/>
    <w:rsid w:val="00403A9D"/>
    <w:rsid w:val="00403AAA"/>
    <w:rsid w:val="00403BC3"/>
    <w:rsid w:val="00403C8C"/>
    <w:rsid w:val="00403C96"/>
    <w:rsid w:val="004044C7"/>
    <w:rsid w:val="00404B2C"/>
    <w:rsid w:val="00405106"/>
    <w:rsid w:val="00405890"/>
    <w:rsid w:val="00406D05"/>
    <w:rsid w:val="0040732B"/>
    <w:rsid w:val="00407EE3"/>
    <w:rsid w:val="00412A3E"/>
    <w:rsid w:val="00412ADD"/>
    <w:rsid w:val="00414A66"/>
    <w:rsid w:val="00415412"/>
    <w:rsid w:val="00416CF3"/>
    <w:rsid w:val="00420276"/>
    <w:rsid w:val="00420313"/>
    <w:rsid w:val="004228CD"/>
    <w:rsid w:val="00422DFD"/>
    <w:rsid w:val="00423012"/>
    <w:rsid w:val="004238EC"/>
    <w:rsid w:val="00423906"/>
    <w:rsid w:val="00423B06"/>
    <w:rsid w:val="004244F2"/>
    <w:rsid w:val="00425CA9"/>
    <w:rsid w:val="00425E4D"/>
    <w:rsid w:val="00425F97"/>
    <w:rsid w:val="004261D4"/>
    <w:rsid w:val="0043189E"/>
    <w:rsid w:val="00431DEE"/>
    <w:rsid w:val="004320B9"/>
    <w:rsid w:val="0043382E"/>
    <w:rsid w:val="004342C2"/>
    <w:rsid w:val="00435846"/>
    <w:rsid w:val="00437335"/>
    <w:rsid w:val="00437E3A"/>
    <w:rsid w:val="0044173F"/>
    <w:rsid w:val="004426F2"/>
    <w:rsid w:val="00442736"/>
    <w:rsid w:val="00443B35"/>
    <w:rsid w:val="00443BBE"/>
    <w:rsid w:val="004440D6"/>
    <w:rsid w:val="004459AD"/>
    <w:rsid w:val="004467C7"/>
    <w:rsid w:val="0044783E"/>
    <w:rsid w:val="00451F0E"/>
    <w:rsid w:val="00452011"/>
    <w:rsid w:val="00452791"/>
    <w:rsid w:val="004531E7"/>
    <w:rsid w:val="004550CA"/>
    <w:rsid w:val="0045522C"/>
    <w:rsid w:val="004558F9"/>
    <w:rsid w:val="00456A0A"/>
    <w:rsid w:val="00456A87"/>
    <w:rsid w:val="00457450"/>
    <w:rsid w:val="004615AC"/>
    <w:rsid w:val="0046390C"/>
    <w:rsid w:val="00463AC4"/>
    <w:rsid w:val="004645E5"/>
    <w:rsid w:val="00465190"/>
    <w:rsid w:val="004662A8"/>
    <w:rsid w:val="004664B0"/>
    <w:rsid w:val="0046716B"/>
    <w:rsid w:val="004701F7"/>
    <w:rsid w:val="00470251"/>
    <w:rsid w:val="00470387"/>
    <w:rsid w:val="00471985"/>
    <w:rsid w:val="00472EA6"/>
    <w:rsid w:val="00473A23"/>
    <w:rsid w:val="00475A27"/>
    <w:rsid w:val="004764A1"/>
    <w:rsid w:val="004769CE"/>
    <w:rsid w:val="00476A6D"/>
    <w:rsid w:val="004774D8"/>
    <w:rsid w:val="0047769A"/>
    <w:rsid w:val="00480B3E"/>
    <w:rsid w:val="00481259"/>
    <w:rsid w:val="00481427"/>
    <w:rsid w:val="004818B5"/>
    <w:rsid w:val="00481BC1"/>
    <w:rsid w:val="00482772"/>
    <w:rsid w:val="00482C71"/>
    <w:rsid w:val="004845F6"/>
    <w:rsid w:val="00484CF8"/>
    <w:rsid w:val="004850C8"/>
    <w:rsid w:val="00485374"/>
    <w:rsid w:val="00485826"/>
    <w:rsid w:val="00485F4A"/>
    <w:rsid w:val="004866B8"/>
    <w:rsid w:val="004878DA"/>
    <w:rsid w:val="0049050B"/>
    <w:rsid w:val="004940C9"/>
    <w:rsid w:val="00494686"/>
    <w:rsid w:val="004947DB"/>
    <w:rsid w:val="00494898"/>
    <w:rsid w:val="00494C0D"/>
    <w:rsid w:val="00494F1E"/>
    <w:rsid w:val="00495291"/>
    <w:rsid w:val="00495C71"/>
    <w:rsid w:val="00495CB2"/>
    <w:rsid w:val="0049689B"/>
    <w:rsid w:val="00496B23"/>
    <w:rsid w:val="004A083E"/>
    <w:rsid w:val="004A0AB3"/>
    <w:rsid w:val="004A10EE"/>
    <w:rsid w:val="004A1757"/>
    <w:rsid w:val="004A3522"/>
    <w:rsid w:val="004A35DA"/>
    <w:rsid w:val="004A3B99"/>
    <w:rsid w:val="004B00EC"/>
    <w:rsid w:val="004B0C22"/>
    <w:rsid w:val="004B1C5B"/>
    <w:rsid w:val="004B20B7"/>
    <w:rsid w:val="004B2887"/>
    <w:rsid w:val="004B2DD3"/>
    <w:rsid w:val="004B3DC1"/>
    <w:rsid w:val="004B76D8"/>
    <w:rsid w:val="004B7722"/>
    <w:rsid w:val="004B7CAA"/>
    <w:rsid w:val="004C0F25"/>
    <w:rsid w:val="004C0F56"/>
    <w:rsid w:val="004C138C"/>
    <w:rsid w:val="004C1582"/>
    <w:rsid w:val="004C19FF"/>
    <w:rsid w:val="004C2661"/>
    <w:rsid w:val="004C42C1"/>
    <w:rsid w:val="004C45A0"/>
    <w:rsid w:val="004C5AE5"/>
    <w:rsid w:val="004C6881"/>
    <w:rsid w:val="004C696B"/>
    <w:rsid w:val="004C7046"/>
    <w:rsid w:val="004C786E"/>
    <w:rsid w:val="004D0FCD"/>
    <w:rsid w:val="004D304F"/>
    <w:rsid w:val="004D31A4"/>
    <w:rsid w:val="004D4B06"/>
    <w:rsid w:val="004D513B"/>
    <w:rsid w:val="004D5301"/>
    <w:rsid w:val="004D621D"/>
    <w:rsid w:val="004D627D"/>
    <w:rsid w:val="004D7143"/>
    <w:rsid w:val="004D7FB9"/>
    <w:rsid w:val="004D7FCA"/>
    <w:rsid w:val="004E143B"/>
    <w:rsid w:val="004E3563"/>
    <w:rsid w:val="004E38DB"/>
    <w:rsid w:val="004E4136"/>
    <w:rsid w:val="004E41F8"/>
    <w:rsid w:val="004E4769"/>
    <w:rsid w:val="004E53B3"/>
    <w:rsid w:val="004E551E"/>
    <w:rsid w:val="004E5D88"/>
    <w:rsid w:val="004E6691"/>
    <w:rsid w:val="004E74F7"/>
    <w:rsid w:val="004E7AF2"/>
    <w:rsid w:val="004F0F3B"/>
    <w:rsid w:val="004F1A52"/>
    <w:rsid w:val="004F1B42"/>
    <w:rsid w:val="004F1CA9"/>
    <w:rsid w:val="004F1FAC"/>
    <w:rsid w:val="004F21B9"/>
    <w:rsid w:val="004F3B62"/>
    <w:rsid w:val="004F5016"/>
    <w:rsid w:val="004F5DEC"/>
    <w:rsid w:val="004F6493"/>
    <w:rsid w:val="004F6AC6"/>
    <w:rsid w:val="004F6C20"/>
    <w:rsid w:val="004F6F49"/>
    <w:rsid w:val="004F72FE"/>
    <w:rsid w:val="005014F4"/>
    <w:rsid w:val="005016B2"/>
    <w:rsid w:val="00501814"/>
    <w:rsid w:val="00501F61"/>
    <w:rsid w:val="0050202A"/>
    <w:rsid w:val="00502B63"/>
    <w:rsid w:val="00503FC7"/>
    <w:rsid w:val="00504922"/>
    <w:rsid w:val="00504DC4"/>
    <w:rsid w:val="005050A6"/>
    <w:rsid w:val="00505A90"/>
    <w:rsid w:val="00505E50"/>
    <w:rsid w:val="00506184"/>
    <w:rsid w:val="00506345"/>
    <w:rsid w:val="005068CF"/>
    <w:rsid w:val="005071C4"/>
    <w:rsid w:val="0050793E"/>
    <w:rsid w:val="00507C77"/>
    <w:rsid w:val="00507E05"/>
    <w:rsid w:val="00510341"/>
    <w:rsid w:val="0051256F"/>
    <w:rsid w:val="00512910"/>
    <w:rsid w:val="005129AE"/>
    <w:rsid w:val="005132F7"/>
    <w:rsid w:val="005139BE"/>
    <w:rsid w:val="00513D71"/>
    <w:rsid w:val="005141B0"/>
    <w:rsid w:val="0051449C"/>
    <w:rsid w:val="00515188"/>
    <w:rsid w:val="00516243"/>
    <w:rsid w:val="00516768"/>
    <w:rsid w:val="0051711D"/>
    <w:rsid w:val="00517684"/>
    <w:rsid w:val="005201B4"/>
    <w:rsid w:val="005201D4"/>
    <w:rsid w:val="00520233"/>
    <w:rsid w:val="0052047B"/>
    <w:rsid w:val="00522239"/>
    <w:rsid w:val="00522567"/>
    <w:rsid w:val="00522603"/>
    <w:rsid w:val="00523693"/>
    <w:rsid w:val="005241B4"/>
    <w:rsid w:val="0052428F"/>
    <w:rsid w:val="00524D3F"/>
    <w:rsid w:val="00526932"/>
    <w:rsid w:val="0052785C"/>
    <w:rsid w:val="00527A7A"/>
    <w:rsid w:val="00527C05"/>
    <w:rsid w:val="00527CFE"/>
    <w:rsid w:val="00530ACF"/>
    <w:rsid w:val="00531097"/>
    <w:rsid w:val="00531288"/>
    <w:rsid w:val="00531CA1"/>
    <w:rsid w:val="005331E7"/>
    <w:rsid w:val="00534493"/>
    <w:rsid w:val="005350B3"/>
    <w:rsid w:val="005356B1"/>
    <w:rsid w:val="005358CA"/>
    <w:rsid w:val="005358DC"/>
    <w:rsid w:val="005359EB"/>
    <w:rsid w:val="00536972"/>
    <w:rsid w:val="00536CFE"/>
    <w:rsid w:val="00537B1D"/>
    <w:rsid w:val="00540A3A"/>
    <w:rsid w:val="00541D87"/>
    <w:rsid w:val="00541E08"/>
    <w:rsid w:val="0054480B"/>
    <w:rsid w:val="00544FB8"/>
    <w:rsid w:val="00545465"/>
    <w:rsid w:val="00546425"/>
    <w:rsid w:val="00546ABD"/>
    <w:rsid w:val="005471B7"/>
    <w:rsid w:val="0054734C"/>
    <w:rsid w:val="00552B75"/>
    <w:rsid w:val="00553343"/>
    <w:rsid w:val="00553862"/>
    <w:rsid w:val="00554E40"/>
    <w:rsid w:val="005551B7"/>
    <w:rsid w:val="00555451"/>
    <w:rsid w:val="00555F84"/>
    <w:rsid w:val="005569A1"/>
    <w:rsid w:val="00556D14"/>
    <w:rsid w:val="005622D0"/>
    <w:rsid w:val="0056589B"/>
    <w:rsid w:val="005659A0"/>
    <w:rsid w:val="0056683D"/>
    <w:rsid w:val="00566E98"/>
    <w:rsid w:val="00566FFD"/>
    <w:rsid w:val="005675F3"/>
    <w:rsid w:val="00567642"/>
    <w:rsid w:val="00570ABA"/>
    <w:rsid w:val="005710EA"/>
    <w:rsid w:val="00571BB4"/>
    <w:rsid w:val="00572A7D"/>
    <w:rsid w:val="00573450"/>
    <w:rsid w:val="00574D2A"/>
    <w:rsid w:val="00575813"/>
    <w:rsid w:val="005771ED"/>
    <w:rsid w:val="00577D1F"/>
    <w:rsid w:val="00577E73"/>
    <w:rsid w:val="00580A2C"/>
    <w:rsid w:val="0058423D"/>
    <w:rsid w:val="00584A5A"/>
    <w:rsid w:val="00584E08"/>
    <w:rsid w:val="00585204"/>
    <w:rsid w:val="00586B77"/>
    <w:rsid w:val="00587E42"/>
    <w:rsid w:val="00587FDB"/>
    <w:rsid w:val="00590915"/>
    <w:rsid w:val="005931B0"/>
    <w:rsid w:val="005934B7"/>
    <w:rsid w:val="00593A10"/>
    <w:rsid w:val="0059448F"/>
    <w:rsid w:val="00595596"/>
    <w:rsid w:val="00596917"/>
    <w:rsid w:val="00596FF1"/>
    <w:rsid w:val="0059726A"/>
    <w:rsid w:val="00597B78"/>
    <w:rsid w:val="005A0AA7"/>
    <w:rsid w:val="005A0DE8"/>
    <w:rsid w:val="005A2765"/>
    <w:rsid w:val="005A3BFF"/>
    <w:rsid w:val="005A6883"/>
    <w:rsid w:val="005A7286"/>
    <w:rsid w:val="005A72E3"/>
    <w:rsid w:val="005A748C"/>
    <w:rsid w:val="005A75D6"/>
    <w:rsid w:val="005B0250"/>
    <w:rsid w:val="005B0433"/>
    <w:rsid w:val="005B181D"/>
    <w:rsid w:val="005B23C5"/>
    <w:rsid w:val="005B35A7"/>
    <w:rsid w:val="005B42AE"/>
    <w:rsid w:val="005B4634"/>
    <w:rsid w:val="005B50D9"/>
    <w:rsid w:val="005B5481"/>
    <w:rsid w:val="005B556C"/>
    <w:rsid w:val="005B6689"/>
    <w:rsid w:val="005B6F71"/>
    <w:rsid w:val="005C0D50"/>
    <w:rsid w:val="005C13D2"/>
    <w:rsid w:val="005C152F"/>
    <w:rsid w:val="005C2D7A"/>
    <w:rsid w:val="005C4276"/>
    <w:rsid w:val="005C5366"/>
    <w:rsid w:val="005C5BEB"/>
    <w:rsid w:val="005C6BB5"/>
    <w:rsid w:val="005C7EFF"/>
    <w:rsid w:val="005D0466"/>
    <w:rsid w:val="005D063E"/>
    <w:rsid w:val="005D0A34"/>
    <w:rsid w:val="005D0B87"/>
    <w:rsid w:val="005D19FE"/>
    <w:rsid w:val="005D4114"/>
    <w:rsid w:val="005D4BF9"/>
    <w:rsid w:val="005D51C6"/>
    <w:rsid w:val="005D5B94"/>
    <w:rsid w:val="005D6648"/>
    <w:rsid w:val="005D6F4D"/>
    <w:rsid w:val="005E1670"/>
    <w:rsid w:val="005E17A6"/>
    <w:rsid w:val="005E3C63"/>
    <w:rsid w:val="005E3D14"/>
    <w:rsid w:val="005E4614"/>
    <w:rsid w:val="005E47BF"/>
    <w:rsid w:val="005E4BF4"/>
    <w:rsid w:val="005E5DC8"/>
    <w:rsid w:val="005E66C3"/>
    <w:rsid w:val="005E6C8E"/>
    <w:rsid w:val="005E6D82"/>
    <w:rsid w:val="005E6EA6"/>
    <w:rsid w:val="005E6FBC"/>
    <w:rsid w:val="005F08CE"/>
    <w:rsid w:val="005F0C0B"/>
    <w:rsid w:val="005F0C51"/>
    <w:rsid w:val="005F19B2"/>
    <w:rsid w:val="005F1CBE"/>
    <w:rsid w:val="005F4529"/>
    <w:rsid w:val="005F458A"/>
    <w:rsid w:val="005F4D7D"/>
    <w:rsid w:val="005F5CD5"/>
    <w:rsid w:val="005F6274"/>
    <w:rsid w:val="005F6ED1"/>
    <w:rsid w:val="005F7AF9"/>
    <w:rsid w:val="00600600"/>
    <w:rsid w:val="00600B91"/>
    <w:rsid w:val="0060106E"/>
    <w:rsid w:val="006010CC"/>
    <w:rsid w:val="00602AB1"/>
    <w:rsid w:val="0060356E"/>
    <w:rsid w:val="00604027"/>
    <w:rsid w:val="0060451F"/>
    <w:rsid w:val="00605681"/>
    <w:rsid w:val="00607E09"/>
    <w:rsid w:val="0061076B"/>
    <w:rsid w:val="006125F4"/>
    <w:rsid w:val="006137A7"/>
    <w:rsid w:val="00614A47"/>
    <w:rsid w:val="00615477"/>
    <w:rsid w:val="00615543"/>
    <w:rsid w:val="006159E0"/>
    <w:rsid w:val="00615B76"/>
    <w:rsid w:val="00615CD0"/>
    <w:rsid w:val="006162D3"/>
    <w:rsid w:val="00617686"/>
    <w:rsid w:val="00620210"/>
    <w:rsid w:val="006203B0"/>
    <w:rsid w:val="00620D08"/>
    <w:rsid w:val="00620E7E"/>
    <w:rsid w:val="00622653"/>
    <w:rsid w:val="00622A68"/>
    <w:rsid w:val="00622ADF"/>
    <w:rsid w:val="00623610"/>
    <w:rsid w:val="00624152"/>
    <w:rsid w:val="006243B4"/>
    <w:rsid w:val="006250F6"/>
    <w:rsid w:val="00625A68"/>
    <w:rsid w:val="0062699A"/>
    <w:rsid w:val="00626B46"/>
    <w:rsid w:val="00627778"/>
    <w:rsid w:val="00627E44"/>
    <w:rsid w:val="00631454"/>
    <w:rsid w:val="0063167A"/>
    <w:rsid w:val="00631779"/>
    <w:rsid w:val="00631C24"/>
    <w:rsid w:val="006327F4"/>
    <w:rsid w:val="00632C0D"/>
    <w:rsid w:val="00633145"/>
    <w:rsid w:val="0063333B"/>
    <w:rsid w:val="0063391A"/>
    <w:rsid w:val="00633B63"/>
    <w:rsid w:val="006343E3"/>
    <w:rsid w:val="0063480F"/>
    <w:rsid w:val="00634F8A"/>
    <w:rsid w:val="00636EA8"/>
    <w:rsid w:val="00641597"/>
    <w:rsid w:val="00641D2B"/>
    <w:rsid w:val="00642AE2"/>
    <w:rsid w:val="00644C43"/>
    <w:rsid w:val="00644CC1"/>
    <w:rsid w:val="00645EFA"/>
    <w:rsid w:val="00646E2B"/>
    <w:rsid w:val="00647C4F"/>
    <w:rsid w:val="00650A93"/>
    <w:rsid w:val="006511AB"/>
    <w:rsid w:val="00651400"/>
    <w:rsid w:val="00653519"/>
    <w:rsid w:val="00654140"/>
    <w:rsid w:val="006546ED"/>
    <w:rsid w:val="00654BA5"/>
    <w:rsid w:val="00654C35"/>
    <w:rsid w:val="006558D5"/>
    <w:rsid w:val="00657121"/>
    <w:rsid w:val="00664CEF"/>
    <w:rsid w:val="00664E87"/>
    <w:rsid w:val="006655F6"/>
    <w:rsid w:val="00666D17"/>
    <w:rsid w:val="00667227"/>
    <w:rsid w:val="006741E8"/>
    <w:rsid w:val="00674FF2"/>
    <w:rsid w:val="00676818"/>
    <w:rsid w:val="00676C15"/>
    <w:rsid w:val="00676D27"/>
    <w:rsid w:val="00680525"/>
    <w:rsid w:val="006805C4"/>
    <w:rsid w:val="006817B2"/>
    <w:rsid w:val="006824B5"/>
    <w:rsid w:val="00683962"/>
    <w:rsid w:val="00683E50"/>
    <w:rsid w:val="00684B71"/>
    <w:rsid w:val="00684ECA"/>
    <w:rsid w:val="006850BA"/>
    <w:rsid w:val="00685B60"/>
    <w:rsid w:val="00685E0A"/>
    <w:rsid w:val="00687061"/>
    <w:rsid w:val="00687CAB"/>
    <w:rsid w:val="00690A46"/>
    <w:rsid w:val="0069171E"/>
    <w:rsid w:val="0069297F"/>
    <w:rsid w:val="006931A9"/>
    <w:rsid w:val="0069490F"/>
    <w:rsid w:val="00695ACE"/>
    <w:rsid w:val="00695B34"/>
    <w:rsid w:val="0069688F"/>
    <w:rsid w:val="00696A54"/>
    <w:rsid w:val="006974EA"/>
    <w:rsid w:val="006976C6"/>
    <w:rsid w:val="00697FF3"/>
    <w:rsid w:val="006A0A2D"/>
    <w:rsid w:val="006A10C3"/>
    <w:rsid w:val="006A176E"/>
    <w:rsid w:val="006A1CEE"/>
    <w:rsid w:val="006A5BAF"/>
    <w:rsid w:val="006A70C7"/>
    <w:rsid w:val="006B0473"/>
    <w:rsid w:val="006B0706"/>
    <w:rsid w:val="006B0781"/>
    <w:rsid w:val="006B0A8B"/>
    <w:rsid w:val="006B1BAE"/>
    <w:rsid w:val="006B2076"/>
    <w:rsid w:val="006B2AF2"/>
    <w:rsid w:val="006B2BCA"/>
    <w:rsid w:val="006B2CE7"/>
    <w:rsid w:val="006B2E94"/>
    <w:rsid w:val="006B3D1E"/>
    <w:rsid w:val="006B47D0"/>
    <w:rsid w:val="006B4A50"/>
    <w:rsid w:val="006B4C3B"/>
    <w:rsid w:val="006B6178"/>
    <w:rsid w:val="006B622A"/>
    <w:rsid w:val="006B64E8"/>
    <w:rsid w:val="006B7E7F"/>
    <w:rsid w:val="006C08D9"/>
    <w:rsid w:val="006C0C38"/>
    <w:rsid w:val="006C2D4E"/>
    <w:rsid w:val="006C35EC"/>
    <w:rsid w:val="006C3AD0"/>
    <w:rsid w:val="006C459C"/>
    <w:rsid w:val="006C4C77"/>
    <w:rsid w:val="006C4D16"/>
    <w:rsid w:val="006C62CB"/>
    <w:rsid w:val="006C72CC"/>
    <w:rsid w:val="006D0ED2"/>
    <w:rsid w:val="006D24BA"/>
    <w:rsid w:val="006D2E0A"/>
    <w:rsid w:val="006D3FBF"/>
    <w:rsid w:val="006D5F64"/>
    <w:rsid w:val="006D6152"/>
    <w:rsid w:val="006D61BC"/>
    <w:rsid w:val="006D7D02"/>
    <w:rsid w:val="006E12EE"/>
    <w:rsid w:val="006E134B"/>
    <w:rsid w:val="006E4913"/>
    <w:rsid w:val="006E5AE6"/>
    <w:rsid w:val="006E628F"/>
    <w:rsid w:val="006E6785"/>
    <w:rsid w:val="006F067E"/>
    <w:rsid w:val="006F151E"/>
    <w:rsid w:val="006F1C29"/>
    <w:rsid w:val="006F36F1"/>
    <w:rsid w:val="006F39A1"/>
    <w:rsid w:val="006F4BC5"/>
    <w:rsid w:val="006F52D2"/>
    <w:rsid w:val="006F5B2A"/>
    <w:rsid w:val="006F778B"/>
    <w:rsid w:val="00700B54"/>
    <w:rsid w:val="00700DE1"/>
    <w:rsid w:val="00701168"/>
    <w:rsid w:val="00702843"/>
    <w:rsid w:val="0070306C"/>
    <w:rsid w:val="007037E0"/>
    <w:rsid w:val="007037F4"/>
    <w:rsid w:val="00703E31"/>
    <w:rsid w:val="00705F31"/>
    <w:rsid w:val="00707493"/>
    <w:rsid w:val="00710276"/>
    <w:rsid w:val="00710817"/>
    <w:rsid w:val="00711A97"/>
    <w:rsid w:val="007121C6"/>
    <w:rsid w:val="0071236E"/>
    <w:rsid w:val="00713097"/>
    <w:rsid w:val="00713B34"/>
    <w:rsid w:val="007142D9"/>
    <w:rsid w:val="007144B3"/>
    <w:rsid w:val="00714B5B"/>
    <w:rsid w:val="00714F4F"/>
    <w:rsid w:val="00716B9F"/>
    <w:rsid w:val="00717363"/>
    <w:rsid w:val="00720270"/>
    <w:rsid w:val="007215FD"/>
    <w:rsid w:val="00722EB9"/>
    <w:rsid w:val="00722F6B"/>
    <w:rsid w:val="00723829"/>
    <w:rsid w:val="00724464"/>
    <w:rsid w:val="007275FE"/>
    <w:rsid w:val="00727D2C"/>
    <w:rsid w:val="00727FEC"/>
    <w:rsid w:val="00730762"/>
    <w:rsid w:val="00731AB9"/>
    <w:rsid w:val="0073221D"/>
    <w:rsid w:val="007329D2"/>
    <w:rsid w:val="00733D5B"/>
    <w:rsid w:val="00733DDD"/>
    <w:rsid w:val="0073432D"/>
    <w:rsid w:val="00734EC6"/>
    <w:rsid w:val="0073537E"/>
    <w:rsid w:val="007362EC"/>
    <w:rsid w:val="007369D2"/>
    <w:rsid w:val="00737A15"/>
    <w:rsid w:val="007400BF"/>
    <w:rsid w:val="00740690"/>
    <w:rsid w:val="00741CAB"/>
    <w:rsid w:val="00742B93"/>
    <w:rsid w:val="00743662"/>
    <w:rsid w:val="00743667"/>
    <w:rsid w:val="00746D6D"/>
    <w:rsid w:val="007474B6"/>
    <w:rsid w:val="00747B5C"/>
    <w:rsid w:val="0075059A"/>
    <w:rsid w:val="00750D20"/>
    <w:rsid w:val="00750E5E"/>
    <w:rsid w:val="007512B9"/>
    <w:rsid w:val="007517A4"/>
    <w:rsid w:val="00755878"/>
    <w:rsid w:val="00756809"/>
    <w:rsid w:val="00756E5F"/>
    <w:rsid w:val="00757271"/>
    <w:rsid w:val="00760405"/>
    <w:rsid w:val="0076056D"/>
    <w:rsid w:val="00763BEC"/>
    <w:rsid w:val="007661A8"/>
    <w:rsid w:val="00766B1A"/>
    <w:rsid w:val="00767C90"/>
    <w:rsid w:val="00770389"/>
    <w:rsid w:val="00771852"/>
    <w:rsid w:val="00772331"/>
    <w:rsid w:val="0077344D"/>
    <w:rsid w:val="00774D69"/>
    <w:rsid w:val="00775393"/>
    <w:rsid w:val="00776877"/>
    <w:rsid w:val="00777330"/>
    <w:rsid w:val="00777981"/>
    <w:rsid w:val="00777F2F"/>
    <w:rsid w:val="00781BC2"/>
    <w:rsid w:val="00781F51"/>
    <w:rsid w:val="00782F35"/>
    <w:rsid w:val="0078434D"/>
    <w:rsid w:val="00785455"/>
    <w:rsid w:val="007861C6"/>
    <w:rsid w:val="00787C85"/>
    <w:rsid w:val="00792714"/>
    <w:rsid w:val="0079389C"/>
    <w:rsid w:val="007940D9"/>
    <w:rsid w:val="007945ED"/>
    <w:rsid w:val="00796B26"/>
    <w:rsid w:val="00796D82"/>
    <w:rsid w:val="00796F40"/>
    <w:rsid w:val="007A23DC"/>
    <w:rsid w:val="007A2A2F"/>
    <w:rsid w:val="007A2AAD"/>
    <w:rsid w:val="007A2C84"/>
    <w:rsid w:val="007A2E55"/>
    <w:rsid w:val="007A3C0A"/>
    <w:rsid w:val="007A3C17"/>
    <w:rsid w:val="007A47DB"/>
    <w:rsid w:val="007A7279"/>
    <w:rsid w:val="007A796F"/>
    <w:rsid w:val="007B0762"/>
    <w:rsid w:val="007B08FF"/>
    <w:rsid w:val="007B1BD6"/>
    <w:rsid w:val="007B3477"/>
    <w:rsid w:val="007B3C8A"/>
    <w:rsid w:val="007B410B"/>
    <w:rsid w:val="007B6F41"/>
    <w:rsid w:val="007B7310"/>
    <w:rsid w:val="007B7BF8"/>
    <w:rsid w:val="007C0609"/>
    <w:rsid w:val="007C0E68"/>
    <w:rsid w:val="007C1D8C"/>
    <w:rsid w:val="007C5319"/>
    <w:rsid w:val="007C556D"/>
    <w:rsid w:val="007C5C64"/>
    <w:rsid w:val="007C60CC"/>
    <w:rsid w:val="007C66C0"/>
    <w:rsid w:val="007C6833"/>
    <w:rsid w:val="007C6FD5"/>
    <w:rsid w:val="007C71F1"/>
    <w:rsid w:val="007D0526"/>
    <w:rsid w:val="007D40F8"/>
    <w:rsid w:val="007D52CA"/>
    <w:rsid w:val="007D7720"/>
    <w:rsid w:val="007E020B"/>
    <w:rsid w:val="007E02A0"/>
    <w:rsid w:val="007E1414"/>
    <w:rsid w:val="007E17F7"/>
    <w:rsid w:val="007E1F91"/>
    <w:rsid w:val="007E2124"/>
    <w:rsid w:val="007E4BAE"/>
    <w:rsid w:val="007E4E44"/>
    <w:rsid w:val="007E54D2"/>
    <w:rsid w:val="007E5ADF"/>
    <w:rsid w:val="007E5F38"/>
    <w:rsid w:val="007E5F40"/>
    <w:rsid w:val="007E62B8"/>
    <w:rsid w:val="007E6F34"/>
    <w:rsid w:val="007E76AB"/>
    <w:rsid w:val="007F0432"/>
    <w:rsid w:val="007F1EF1"/>
    <w:rsid w:val="007F4552"/>
    <w:rsid w:val="007F54A8"/>
    <w:rsid w:val="007F6889"/>
    <w:rsid w:val="007F717D"/>
    <w:rsid w:val="007F7C69"/>
    <w:rsid w:val="007F7E68"/>
    <w:rsid w:val="0080008D"/>
    <w:rsid w:val="008005B5"/>
    <w:rsid w:val="00800D89"/>
    <w:rsid w:val="008016A4"/>
    <w:rsid w:val="00801798"/>
    <w:rsid w:val="00801903"/>
    <w:rsid w:val="00802204"/>
    <w:rsid w:val="008028A8"/>
    <w:rsid w:val="008031FA"/>
    <w:rsid w:val="008032FC"/>
    <w:rsid w:val="00804944"/>
    <w:rsid w:val="00804EB5"/>
    <w:rsid w:val="00805380"/>
    <w:rsid w:val="00805B99"/>
    <w:rsid w:val="00806309"/>
    <w:rsid w:val="00806750"/>
    <w:rsid w:val="00806A6D"/>
    <w:rsid w:val="00806D03"/>
    <w:rsid w:val="0080739E"/>
    <w:rsid w:val="00807B15"/>
    <w:rsid w:val="00810D75"/>
    <w:rsid w:val="00810DD8"/>
    <w:rsid w:val="00811DC3"/>
    <w:rsid w:val="00812E07"/>
    <w:rsid w:val="00814DCF"/>
    <w:rsid w:val="0081520B"/>
    <w:rsid w:val="00815A73"/>
    <w:rsid w:val="00816642"/>
    <w:rsid w:val="00816E60"/>
    <w:rsid w:val="008175AE"/>
    <w:rsid w:val="008176D7"/>
    <w:rsid w:val="008207E9"/>
    <w:rsid w:val="00820C7E"/>
    <w:rsid w:val="00821120"/>
    <w:rsid w:val="008212B3"/>
    <w:rsid w:val="008215A8"/>
    <w:rsid w:val="0082186A"/>
    <w:rsid w:val="008226D8"/>
    <w:rsid w:val="008243F9"/>
    <w:rsid w:val="00824982"/>
    <w:rsid w:val="00824AF1"/>
    <w:rsid w:val="0082532E"/>
    <w:rsid w:val="008254CB"/>
    <w:rsid w:val="00826CA8"/>
    <w:rsid w:val="008305AD"/>
    <w:rsid w:val="00830623"/>
    <w:rsid w:val="0083112F"/>
    <w:rsid w:val="00831355"/>
    <w:rsid w:val="008314DF"/>
    <w:rsid w:val="00833C83"/>
    <w:rsid w:val="00834C91"/>
    <w:rsid w:val="008358FD"/>
    <w:rsid w:val="00836511"/>
    <w:rsid w:val="00836AC8"/>
    <w:rsid w:val="008404C2"/>
    <w:rsid w:val="00840D19"/>
    <w:rsid w:val="00840FCF"/>
    <w:rsid w:val="00841123"/>
    <w:rsid w:val="00842164"/>
    <w:rsid w:val="00843C29"/>
    <w:rsid w:val="00844C49"/>
    <w:rsid w:val="00844DF8"/>
    <w:rsid w:val="008454BC"/>
    <w:rsid w:val="008455C8"/>
    <w:rsid w:val="0084637F"/>
    <w:rsid w:val="008464F4"/>
    <w:rsid w:val="00846615"/>
    <w:rsid w:val="00847DF9"/>
    <w:rsid w:val="00850995"/>
    <w:rsid w:val="0085287E"/>
    <w:rsid w:val="0085303E"/>
    <w:rsid w:val="008542F9"/>
    <w:rsid w:val="008546C4"/>
    <w:rsid w:val="00854B20"/>
    <w:rsid w:val="00856252"/>
    <w:rsid w:val="00856495"/>
    <w:rsid w:val="008607F9"/>
    <w:rsid w:val="00860A52"/>
    <w:rsid w:val="00860D0F"/>
    <w:rsid w:val="0086147E"/>
    <w:rsid w:val="008628BC"/>
    <w:rsid w:val="008628C5"/>
    <w:rsid w:val="00863C40"/>
    <w:rsid w:val="00863F29"/>
    <w:rsid w:val="00863F5F"/>
    <w:rsid w:val="0086511E"/>
    <w:rsid w:val="008665E6"/>
    <w:rsid w:val="0086781F"/>
    <w:rsid w:val="00871F0F"/>
    <w:rsid w:val="00874178"/>
    <w:rsid w:val="0087530E"/>
    <w:rsid w:val="008759B3"/>
    <w:rsid w:val="00875C2B"/>
    <w:rsid w:val="00875EEB"/>
    <w:rsid w:val="00877827"/>
    <w:rsid w:val="00880556"/>
    <w:rsid w:val="00880E16"/>
    <w:rsid w:val="0088182D"/>
    <w:rsid w:val="00881F5A"/>
    <w:rsid w:val="00882213"/>
    <w:rsid w:val="00882DBB"/>
    <w:rsid w:val="0088376D"/>
    <w:rsid w:val="0088526D"/>
    <w:rsid w:val="00885378"/>
    <w:rsid w:val="0088544B"/>
    <w:rsid w:val="0088624A"/>
    <w:rsid w:val="00886919"/>
    <w:rsid w:val="008909D3"/>
    <w:rsid w:val="00891112"/>
    <w:rsid w:val="008921D6"/>
    <w:rsid w:val="00892D03"/>
    <w:rsid w:val="00893887"/>
    <w:rsid w:val="008942EE"/>
    <w:rsid w:val="00894CFA"/>
    <w:rsid w:val="008952A3"/>
    <w:rsid w:val="00895AAA"/>
    <w:rsid w:val="0089619A"/>
    <w:rsid w:val="00896AE4"/>
    <w:rsid w:val="008A019A"/>
    <w:rsid w:val="008A0284"/>
    <w:rsid w:val="008A1CCE"/>
    <w:rsid w:val="008A3672"/>
    <w:rsid w:val="008A3F71"/>
    <w:rsid w:val="008A444F"/>
    <w:rsid w:val="008A4F0C"/>
    <w:rsid w:val="008A7C54"/>
    <w:rsid w:val="008B04C2"/>
    <w:rsid w:val="008B0822"/>
    <w:rsid w:val="008B0C45"/>
    <w:rsid w:val="008B246D"/>
    <w:rsid w:val="008B2849"/>
    <w:rsid w:val="008B2C8B"/>
    <w:rsid w:val="008B310D"/>
    <w:rsid w:val="008B377E"/>
    <w:rsid w:val="008B37B1"/>
    <w:rsid w:val="008B6C63"/>
    <w:rsid w:val="008B7306"/>
    <w:rsid w:val="008B77B6"/>
    <w:rsid w:val="008C0386"/>
    <w:rsid w:val="008C045E"/>
    <w:rsid w:val="008C06F4"/>
    <w:rsid w:val="008C19B8"/>
    <w:rsid w:val="008C1D9B"/>
    <w:rsid w:val="008C221F"/>
    <w:rsid w:val="008C33D3"/>
    <w:rsid w:val="008C3D39"/>
    <w:rsid w:val="008C540F"/>
    <w:rsid w:val="008C5809"/>
    <w:rsid w:val="008C6028"/>
    <w:rsid w:val="008D0A52"/>
    <w:rsid w:val="008D0F23"/>
    <w:rsid w:val="008D1AB9"/>
    <w:rsid w:val="008D35E6"/>
    <w:rsid w:val="008D4E17"/>
    <w:rsid w:val="008D5796"/>
    <w:rsid w:val="008D6CF9"/>
    <w:rsid w:val="008E01EB"/>
    <w:rsid w:val="008E02E7"/>
    <w:rsid w:val="008E23BF"/>
    <w:rsid w:val="008E2AA7"/>
    <w:rsid w:val="008E3056"/>
    <w:rsid w:val="008E42E7"/>
    <w:rsid w:val="008E5306"/>
    <w:rsid w:val="008E70B8"/>
    <w:rsid w:val="008F1673"/>
    <w:rsid w:val="008F1EA7"/>
    <w:rsid w:val="008F2463"/>
    <w:rsid w:val="008F2638"/>
    <w:rsid w:val="008F3595"/>
    <w:rsid w:val="008F35A9"/>
    <w:rsid w:val="008F41BF"/>
    <w:rsid w:val="008F4FD9"/>
    <w:rsid w:val="008F59B1"/>
    <w:rsid w:val="008F5DB6"/>
    <w:rsid w:val="008F63B6"/>
    <w:rsid w:val="008F7F90"/>
    <w:rsid w:val="0090003A"/>
    <w:rsid w:val="00900071"/>
    <w:rsid w:val="00903502"/>
    <w:rsid w:val="00903556"/>
    <w:rsid w:val="00903E80"/>
    <w:rsid w:val="009046C2"/>
    <w:rsid w:val="00904F84"/>
    <w:rsid w:val="0090539A"/>
    <w:rsid w:val="0090741C"/>
    <w:rsid w:val="00907A69"/>
    <w:rsid w:val="0091083E"/>
    <w:rsid w:val="0091119F"/>
    <w:rsid w:val="00912122"/>
    <w:rsid w:val="009137F2"/>
    <w:rsid w:val="009165B9"/>
    <w:rsid w:val="009167CB"/>
    <w:rsid w:val="009170DE"/>
    <w:rsid w:val="00917AED"/>
    <w:rsid w:val="00920196"/>
    <w:rsid w:val="009205A3"/>
    <w:rsid w:val="0092110A"/>
    <w:rsid w:val="0092174B"/>
    <w:rsid w:val="009218BD"/>
    <w:rsid w:val="00921B74"/>
    <w:rsid w:val="00922737"/>
    <w:rsid w:val="00922F67"/>
    <w:rsid w:val="00923648"/>
    <w:rsid w:val="009236F7"/>
    <w:rsid w:val="00924BAE"/>
    <w:rsid w:val="00924F55"/>
    <w:rsid w:val="00925083"/>
    <w:rsid w:val="00925B85"/>
    <w:rsid w:val="00925B94"/>
    <w:rsid w:val="00926665"/>
    <w:rsid w:val="00927ABB"/>
    <w:rsid w:val="009308C0"/>
    <w:rsid w:val="009312BA"/>
    <w:rsid w:val="00931542"/>
    <w:rsid w:val="00932BFA"/>
    <w:rsid w:val="00932E8E"/>
    <w:rsid w:val="009334A2"/>
    <w:rsid w:val="00936347"/>
    <w:rsid w:val="009368ED"/>
    <w:rsid w:val="00936CED"/>
    <w:rsid w:val="009374E7"/>
    <w:rsid w:val="009374F5"/>
    <w:rsid w:val="0093798D"/>
    <w:rsid w:val="00940261"/>
    <w:rsid w:val="009410B0"/>
    <w:rsid w:val="009413E9"/>
    <w:rsid w:val="00941DC3"/>
    <w:rsid w:val="009439B0"/>
    <w:rsid w:val="009447AA"/>
    <w:rsid w:val="00945B6D"/>
    <w:rsid w:val="00947546"/>
    <w:rsid w:val="00950794"/>
    <w:rsid w:val="00953A2E"/>
    <w:rsid w:val="00953CFC"/>
    <w:rsid w:val="0095519D"/>
    <w:rsid w:val="00956FC0"/>
    <w:rsid w:val="009600F5"/>
    <w:rsid w:val="00960C02"/>
    <w:rsid w:val="00960E2F"/>
    <w:rsid w:val="00961DF9"/>
    <w:rsid w:val="00962693"/>
    <w:rsid w:val="00962938"/>
    <w:rsid w:val="00963AF1"/>
    <w:rsid w:val="00964A6E"/>
    <w:rsid w:val="00964BF6"/>
    <w:rsid w:val="00966B90"/>
    <w:rsid w:val="009703A0"/>
    <w:rsid w:val="00970788"/>
    <w:rsid w:val="00970C0C"/>
    <w:rsid w:val="00971EBE"/>
    <w:rsid w:val="00972942"/>
    <w:rsid w:val="00973864"/>
    <w:rsid w:val="00974811"/>
    <w:rsid w:val="009756C9"/>
    <w:rsid w:val="00975B94"/>
    <w:rsid w:val="0097614E"/>
    <w:rsid w:val="00976937"/>
    <w:rsid w:val="00976ED2"/>
    <w:rsid w:val="00980DD4"/>
    <w:rsid w:val="00980FFE"/>
    <w:rsid w:val="00981117"/>
    <w:rsid w:val="00982CA0"/>
    <w:rsid w:val="009837FC"/>
    <w:rsid w:val="009854FA"/>
    <w:rsid w:val="00986115"/>
    <w:rsid w:val="009870CD"/>
    <w:rsid w:val="009872D5"/>
    <w:rsid w:val="00987406"/>
    <w:rsid w:val="0098761C"/>
    <w:rsid w:val="00987E57"/>
    <w:rsid w:val="00990148"/>
    <w:rsid w:val="00990627"/>
    <w:rsid w:val="00990971"/>
    <w:rsid w:val="00990CE3"/>
    <w:rsid w:val="00991643"/>
    <w:rsid w:val="00992B5C"/>
    <w:rsid w:val="00992DFB"/>
    <w:rsid w:val="0099383F"/>
    <w:rsid w:val="00993B8B"/>
    <w:rsid w:val="00994084"/>
    <w:rsid w:val="00994309"/>
    <w:rsid w:val="00994C7F"/>
    <w:rsid w:val="00995784"/>
    <w:rsid w:val="00997331"/>
    <w:rsid w:val="0099733D"/>
    <w:rsid w:val="00997386"/>
    <w:rsid w:val="009A0097"/>
    <w:rsid w:val="009A03A4"/>
    <w:rsid w:val="009A2184"/>
    <w:rsid w:val="009A2682"/>
    <w:rsid w:val="009A31DE"/>
    <w:rsid w:val="009A34F8"/>
    <w:rsid w:val="009A4ABA"/>
    <w:rsid w:val="009A4F99"/>
    <w:rsid w:val="009A56B4"/>
    <w:rsid w:val="009A5CAD"/>
    <w:rsid w:val="009A60D1"/>
    <w:rsid w:val="009B053F"/>
    <w:rsid w:val="009B2B08"/>
    <w:rsid w:val="009B3B38"/>
    <w:rsid w:val="009B5B76"/>
    <w:rsid w:val="009B5FB6"/>
    <w:rsid w:val="009B783E"/>
    <w:rsid w:val="009B7BB2"/>
    <w:rsid w:val="009C06C0"/>
    <w:rsid w:val="009C1D5A"/>
    <w:rsid w:val="009C2E85"/>
    <w:rsid w:val="009C3E1F"/>
    <w:rsid w:val="009C4BAF"/>
    <w:rsid w:val="009C607B"/>
    <w:rsid w:val="009C72B2"/>
    <w:rsid w:val="009D14E3"/>
    <w:rsid w:val="009D1660"/>
    <w:rsid w:val="009D22CB"/>
    <w:rsid w:val="009D2486"/>
    <w:rsid w:val="009D2CCB"/>
    <w:rsid w:val="009D3046"/>
    <w:rsid w:val="009D3897"/>
    <w:rsid w:val="009D4677"/>
    <w:rsid w:val="009D5222"/>
    <w:rsid w:val="009D5F65"/>
    <w:rsid w:val="009D6138"/>
    <w:rsid w:val="009D68F9"/>
    <w:rsid w:val="009D76F7"/>
    <w:rsid w:val="009D7EEA"/>
    <w:rsid w:val="009E06A8"/>
    <w:rsid w:val="009E2240"/>
    <w:rsid w:val="009E2A44"/>
    <w:rsid w:val="009E4E9B"/>
    <w:rsid w:val="009E4EC9"/>
    <w:rsid w:val="009E7538"/>
    <w:rsid w:val="009E783A"/>
    <w:rsid w:val="009F0619"/>
    <w:rsid w:val="009F106A"/>
    <w:rsid w:val="009F1218"/>
    <w:rsid w:val="009F394E"/>
    <w:rsid w:val="009F4BB4"/>
    <w:rsid w:val="009F519A"/>
    <w:rsid w:val="009F714C"/>
    <w:rsid w:val="00A009D6"/>
    <w:rsid w:val="00A01B94"/>
    <w:rsid w:val="00A0215D"/>
    <w:rsid w:val="00A026A4"/>
    <w:rsid w:val="00A02C53"/>
    <w:rsid w:val="00A02EE9"/>
    <w:rsid w:val="00A03258"/>
    <w:rsid w:val="00A036FA"/>
    <w:rsid w:val="00A043A1"/>
    <w:rsid w:val="00A04705"/>
    <w:rsid w:val="00A10076"/>
    <w:rsid w:val="00A104DF"/>
    <w:rsid w:val="00A109F9"/>
    <w:rsid w:val="00A12F08"/>
    <w:rsid w:val="00A149E2"/>
    <w:rsid w:val="00A14A96"/>
    <w:rsid w:val="00A15C25"/>
    <w:rsid w:val="00A15FA3"/>
    <w:rsid w:val="00A17DAD"/>
    <w:rsid w:val="00A20B3A"/>
    <w:rsid w:val="00A20D1D"/>
    <w:rsid w:val="00A21F4C"/>
    <w:rsid w:val="00A230B3"/>
    <w:rsid w:val="00A2405E"/>
    <w:rsid w:val="00A242A0"/>
    <w:rsid w:val="00A24433"/>
    <w:rsid w:val="00A24A6D"/>
    <w:rsid w:val="00A252C1"/>
    <w:rsid w:val="00A25612"/>
    <w:rsid w:val="00A30D30"/>
    <w:rsid w:val="00A32353"/>
    <w:rsid w:val="00A32873"/>
    <w:rsid w:val="00A328B4"/>
    <w:rsid w:val="00A33368"/>
    <w:rsid w:val="00A35A89"/>
    <w:rsid w:val="00A35E78"/>
    <w:rsid w:val="00A361CC"/>
    <w:rsid w:val="00A36AC5"/>
    <w:rsid w:val="00A36CD0"/>
    <w:rsid w:val="00A372E2"/>
    <w:rsid w:val="00A37B77"/>
    <w:rsid w:val="00A37CE4"/>
    <w:rsid w:val="00A37F84"/>
    <w:rsid w:val="00A404E5"/>
    <w:rsid w:val="00A406EB"/>
    <w:rsid w:val="00A43388"/>
    <w:rsid w:val="00A4354D"/>
    <w:rsid w:val="00A4568D"/>
    <w:rsid w:val="00A45B6C"/>
    <w:rsid w:val="00A45E01"/>
    <w:rsid w:val="00A4630E"/>
    <w:rsid w:val="00A464E5"/>
    <w:rsid w:val="00A476CC"/>
    <w:rsid w:val="00A526B3"/>
    <w:rsid w:val="00A53171"/>
    <w:rsid w:val="00A53916"/>
    <w:rsid w:val="00A53AF1"/>
    <w:rsid w:val="00A53DF4"/>
    <w:rsid w:val="00A54749"/>
    <w:rsid w:val="00A54CEB"/>
    <w:rsid w:val="00A567D2"/>
    <w:rsid w:val="00A57ADC"/>
    <w:rsid w:val="00A57CC2"/>
    <w:rsid w:val="00A60983"/>
    <w:rsid w:val="00A61B13"/>
    <w:rsid w:val="00A623A9"/>
    <w:rsid w:val="00A632E1"/>
    <w:rsid w:val="00A639EA"/>
    <w:rsid w:val="00A63A58"/>
    <w:rsid w:val="00A64489"/>
    <w:rsid w:val="00A64D87"/>
    <w:rsid w:val="00A6671D"/>
    <w:rsid w:val="00A671D3"/>
    <w:rsid w:val="00A673DE"/>
    <w:rsid w:val="00A67A00"/>
    <w:rsid w:val="00A67C29"/>
    <w:rsid w:val="00A70A47"/>
    <w:rsid w:val="00A71C33"/>
    <w:rsid w:val="00A73DFD"/>
    <w:rsid w:val="00A74FCA"/>
    <w:rsid w:val="00A75D11"/>
    <w:rsid w:val="00A76194"/>
    <w:rsid w:val="00A7735F"/>
    <w:rsid w:val="00A77E9E"/>
    <w:rsid w:val="00A8048C"/>
    <w:rsid w:val="00A809C0"/>
    <w:rsid w:val="00A80F9F"/>
    <w:rsid w:val="00A82047"/>
    <w:rsid w:val="00A83F22"/>
    <w:rsid w:val="00A8463B"/>
    <w:rsid w:val="00A84D76"/>
    <w:rsid w:val="00A85241"/>
    <w:rsid w:val="00A85C60"/>
    <w:rsid w:val="00A8744A"/>
    <w:rsid w:val="00A91552"/>
    <w:rsid w:val="00A915D9"/>
    <w:rsid w:val="00A92660"/>
    <w:rsid w:val="00A950AA"/>
    <w:rsid w:val="00A965BA"/>
    <w:rsid w:val="00A96CE1"/>
    <w:rsid w:val="00A96F3D"/>
    <w:rsid w:val="00AA0663"/>
    <w:rsid w:val="00AA1D7D"/>
    <w:rsid w:val="00AA2DB1"/>
    <w:rsid w:val="00AA4F7F"/>
    <w:rsid w:val="00AA5CBD"/>
    <w:rsid w:val="00AA6BC9"/>
    <w:rsid w:val="00AB0035"/>
    <w:rsid w:val="00AB0574"/>
    <w:rsid w:val="00AB2627"/>
    <w:rsid w:val="00AB2AB5"/>
    <w:rsid w:val="00AB33CB"/>
    <w:rsid w:val="00AB4DF8"/>
    <w:rsid w:val="00AB5FDD"/>
    <w:rsid w:val="00AB665F"/>
    <w:rsid w:val="00AC09BF"/>
    <w:rsid w:val="00AC0DBB"/>
    <w:rsid w:val="00AC1AB8"/>
    <w:rsid w:val="00AC1EED"/>
    <w:rsid w:val="00AC215E"/>
    <w:rsid w:val="00AC281A"/>
    <w:rsid w:val="00AC35F3"/>
    <w:rsid w:val="00AC3917"/>
    <w:rsid w:val="00AC49EC"/>
    <w:rsid w:val="00AC4FB9"/>
    <w:rsid w:val="00AC4FFA"/>
    <w:rsid w:val="00AC5532"/>
    <w:rsid w:val="00AC5759"/>
    <w:rsid w:val="00AC7866"/>
    <w:rsid w:val="00AC7990"/>
    <w:rsid w:val="00AD0253"/>
    <w:rsid w:val="00AD0A30"/>
    <w:rsid w:val="00AD2BEA"/>
    <w:rsid w:val="00AD3496"/>
    <w:rsid w:val="00AD37A3"/>
    <w:rsid w:val="00AD4C3E"/>
    <w:rsid w:val="00AD5862"/>
    <w:rsid w:val="00AD5ACD"/>
    <w:rsid w:val="00AD5D22"/>
    <w:rsid w:val="00AD5FF5"/>
    <w:rsid w:val="00AD726C"/>
    <w:rsid w:val="00AD7D26"/>
    <w:rsid w:val="00AE0678"/>
    <w:rsid w:val="00AE0D23"/>
    <w:rsid w:val="00AE0E1D"/>
    <w:rsid w:val="00AE1D27"/>
    <w:rsid w:val="00AE1FF7"/>
    <w:rsid w:val="00AE3854"/>
    <w:rsid w:val="00AE39CC"/>
    <w:rsid w:val="00AE3B3C"/>
    <w:rsid w:val="00AE6619"/>
    <w:rsid w:val="00AE794D"/>
    <w:rsid w:val="00AE7A5A"/>
    <w:rsid w:val="00AF032F"/>
    <w:rsid w:val="00AF0882"/>
    <w:rsid w:val="00AF0C75"/>
    <w:rsid w:val="00AF2A76"/>
    <w:rsid w:val="00AF32AE"/>
    <w:rsid w:val="00AF4059"/>
    <w:rsid w:val="00AF4C50"/>
    <w:rsid w:val="00AF6B43"/>
    <w:rsid w:val="00AF6F5C"/>
    <w:rsid w:val="00AF7455"/>
    <w:rsid w:val="00B011E7"/>
    <w:rsid w:val="00B0161D"/>
    <w:rsid w:val="00B0178F"/>
    <w:rsid w:val="00B0359E"/>
    <w:rsid w:val="00B03741"/>
    <w:rsid w:val="00B07A42"/>
    <w:rsid w:val="00B100F2"/>
    <w:rsid w:val="00B1124B"/>
    <w:rsid w:val="00B12F9B"/>
    <w:rsid w:val="00B1311C"/>
    <w:rsid w:val="00B16589"/>
    <w:rsid w:val="00B1698B"/>
    <w:rsid w:val="00B170E1"/>
    <w:rsid w:val="00B1731E"/>
    <w:rsid w:val="00B209DA"/>
    <w:rsid w:val="00B21EDC"/>
    <w:rsid w:val="00B22293"/>
    <w:rsid w:val="00B225F3"/>
    <w:rsid w:val="00B22773"/>
    <w:rsid w:val="00B231A9"/>
    <w:rsid w:val="00B2395D"/>
    <w:rsid w:val="00B24308"/>
    <w:rsid w:val="00B252F7"/>
    <w:rsid w:val="00B255D9"/>
    <w:rsid w:val="00B271F4"/>
    <w:rsid w:val="00B273B7"/>
    <w:rsid w:val="00B27E6A"/>
    <w:rsid w:val="00B31E0D"/>
    <w:rsid w:val="00B34843"/>
    <w:rsid w:val="00B34D7F"/>
    <w:rsid w:val="00B34E69"/>
    <w:rsid w:val="00B34ED7"/>
    <w:rsid w:val="00B35033"/>
    <w:rsid w:val="00B351FF"/>
    <w:rsid w:val="00B36438"/>
    <w:rsid w:val="00B37CF5"/>
    <w:rsid w:val="00B40C8E"/>
    <w:rsid w:val="00B40CBD"/>
    <w:rsid w:val="00B40FCF"/>
    <w:rsid w:val="00B41F33"/>
    <w:rsid w:val="00B4296D"/>
    <w:rsid w:val="00B438E6"/>
    <w:rsid w:val="00B44BA7"/>
    <w:rsid w:val="00B44FFD"/>
    <w:rsid w:val="00B47325"/>
    <w:rsid w:val="00B47938"/>
    <w:rsid w:val="00B47ED9"/>
    <w:rsid w:val="00B5052A"/>
    <w:rsid w:val="00B52941"/>
    <w:rsid w:val="00B53571"/>
    <w:rsid w:val="00B54325"/>
    <w:rsid w:val="00B545E2"/>
    <w:rsid w:val="00B54B03"/>
    <w:rsid w:val="00B5527D"/>
    <w:rsid w:val="00B553D3"/>
    <w:rsid w:val="00B554F2"/>
    <w:rsid w:val="00B5556F"/>
    <w:rsid w:val="00B567D2"/>
    <w:rsid w:val="00B56DF9"/>
    <w:rsid w:val="00B60282"/>
    <w:rsid w:val="00B605FB"/>
    <w:rsid w:val="00B61091"/>
    <w:rsid w:val="00B626F4"/>
    <w:rsid w:val="00B653A6"/>
    <w:rsid w:val="00B65811"/>
    <w:rsid w:val="00B66181"/>
    <w:rsid w:val="00B66C38"/>
    <w:rsid w:val="00B676E0"/>
    <w:rsid w:val="00B67846"/>
    <w:rsid w:val="00B679B1"/>
    <w:rsid w:val="00B67DB6"/>
    <w:rsid w:val="00B70322"/>
    <w:rsid w:val="00B70358"/>
    <w:rsid w:val="00B75B52"/>
    <w:rsid w:val="00B75D6E"/>
    <w:rsid w:val="00B760E2"/>
    <w:rsid w:val="00B778B8"/>
    <w:rsid w:val="00B81363"/>
    <w:rsid w:val="00B81F97"/>
    <w:rsid w:val="00B82430"/>
    <w:rsid w:val="00B82BFD"/>
    <w:rsid w:val="00B83380"/>
    <w:rsid w:val="00B85446"/>
    <w:rsid w:val="00B86ADF"/>
    <w:rsid w:val="00B86E19"/>
    <w:rsid w:val="00B87354"/>
    <w:rsid w:val="00B87BBC"/>
    <w:rsid w:val="00B909CD"/>
    <w:rsid w:val="00B912AB"/>
    <w:rsid w:val="00B921A2"/>
    <w:rsid w:val="00B921C0"/>
    <w:rsid w:val="00B93422"/>
    <w:rsid w:val="00B93461"/>
    <w:rsid w:val="00B958DA"/>
    <w:rsid w:val="00B969AB"/>
    <w:rsid w:val="00B971AC"/>
    <w:rsid w:val="00BA005A"/>
    <w:rsid w:val="00BA0893"/>
    <w:rsid w:val="00BA0B17"/>
    <w:rsid w:val="00BA0C0B"/>
    <w:rsid w:val="00BA17D1"/>
    <w:rsid w:val="00BA1CFC"/>
    <w:rsid w:val="00BA1F1F"/>
    <w:rsid w:val="00BA1F77"/>
    <w:rsid w:val="00BA3311"/>
    <w:rsid w:val="00BA3556"/>
    <w:rsid w:val="00BA5CBD"/>
    <w:rsid w:val="00BA7286"/>
    <w:rsid w:val="00BA7E62"/>
    <w:rsid w:val="00BB0AB1"/>
    <w:rsid w:val="00BB0EC3"/>
    <w:rsid w:val="00BB16A1"/>
    <w:rsid w:val="00BB1F03"/>
    <w:rsid w:val="00BB7340"/>
    <w:rsid w:val="00BB7ABC"/>
    <w:rsid w:val="00BC277C"/>
    <w:rsid w:val="00BC3D55"/>
    <w:rsid w:val="00BC4629"/>
    <w:rsid w:val="00BC5EBA"/>
    <w:rsid w:val="00BC618B"/>
    <w:rsid w:val="00BC7493"/>
    <w:rsid w:val="00BD094F"/>
    <w:rsid w:val="00BD12DB"/>
    <w:rsid w:val="00BD1C6E"/>
    <w:rsid w:val="00BD20E4"/>
    <w:rsid w:val="00BD2402"/>
    <w:rsid w:val="00BD484E"/>
    <w:rsid w:val="00BD65AC"/>
    <w:rsid w:val="00BD6B88"/>
    <w:rsid w:val="00BD6ED8"/>
    <w:rsid w:val="00BD7159"/>
    <w:rsid w:val="00BD7720"/>
    <w:rsid w:val="00BD77A5"/>
    <w:rsid w:val="00BD7A00"/>
    <w:rsid w:val="00BE09A1"/>
    <w:rsid w:val="00BE09ED"/>
    <w:rsid w:val="00BE0A87"/>
    <w:rsid w:val="00BE0B17"/>
    <w:rsid w:val="00BE181E"/>
    <w:rsid w:val="00BE2A05"/>
    <w:rsid w:val="00BE39F6"/>
    <w:rsid w:val="00BE4286"/>
    <w:rsid w:val="00BE43BB"/>
    <w:rsid w:val="00BE5028"/>
    <w:rsid w:val="00BE56BA"/>
    <w:rsid w:val="00BE5D43"/>
    <w:rsid w:val="00BE6D09"/>
    <w:rsid w:val="00BF0858"/>
    <w:rsid w:val="00BF15C2"/>
    <w:rsid w:val="00BF1C3B"/>
    <w:rsid w:val="00BF1DB3"/>
    <w:rsid w:val="00BF311D"/>
    <w:rsid w:val="00BF31B5"/>
    <w:rsid w:val="00BF3264"/>
    <w:rsid w:val="00BF44D8"/>
    <w:rsid w:val="00BF4C0D"/>
    <w:rsid w:val="00BF569D"/>
    <w:rsid w:val="00BF6914"/>
    <w:rsid w:val="00BF721C"/>
    <w:rsid w:val="00BF7261"/>
    <w:rsid w:val="00BF7E50"/>
    <w:rsid w:val="00C00600"/>
    <w:rsid w:val="00C01271"/>
    <w:rsid w:val="00C02098"/>
    <w:rsid w:val="00C02106"/>
    <w:rsid w:val="00C02539"/>
    <w:rsid w:val="00C03613"/>
    <w:rsid w:val="00C03A50"/>
    <w:rsid w:val="00C03FB6"/>
    <w:rsid w:val="00C04720"/>
    <w:rsid w:val="00C04985"/>
    <w:rsid w:val="00C04A07"/>
    <w:rsid w:val="00C05628"/>
    <w:rsid w:val="00C05E75"/>
    <w:rsid w:val="00C062BF"/>
    <w:rsid w:val="00C06314"/>
    <w:rsid w:val="00C07106"/>
    <w:rsid w:val="00C07BAC"/>
    <w:rsid w:val="00C10D79"/>
    <w:rsid w:val="00C1149D"/>
    <w:rsid w:val="00C1449F"/>
    <w:rsid w:val="00C14F9F"/>
    <w:rsid w:val="00C15BD0"/>
    <w:rsid w:val="00C16409"/>
    <w:rsid w:val="00C1668A"/>
    <w:rsid w:val="00C16991"/>
    <w:rsid w:val="00C173A2"/>
    <w:rsid w:val="00C207A6"/>
    <w:rsid w:val="00C21438"/>
    <w:rsid w:val="00C21687"/>
    <w:rsid w:val="00C21CFE"/>
    <w:rsid w:val="00C22772"/>
    <w:rsid w:val="00C2420D"/>
    <w:rsid w:val="00C2514C"/>
    <w:rsid w:val="00C255C3"/>
    <w:rsid w:val="00C2567E"/>
    <w:rsid w:val="00C25B2A"/>
    <w:rsid w:val="00C263A4"/>
    <w:rsid w:val="00C26BCD"/>
    <w:rsid w:val="00C2704F"/>
    <w:rsid w:val="00C27968"/>
    <w:rsid w:val="00C304CF"/>
    <w:rsid w:val="00C3175A"/>
    <w:rsid w:val="00C31D99"/>
    <w:rsid w:val="00C32BB4"/>
    <w:rsid w:val="00C32D42"/>
    <w:rsid w:val="00C32EAB"/>
    <w:rsid w:val="00C32F61"/>
    <w:rsid w:val="00C333CF"/>
    <w:rsid w:val="00C33416"/>
    <w:rsid w:val="00C34697"/>
    <w:rsid w:val="00C348A6"/>
    <w:rsid w:val="00C3653C"/>
    <w:rsid w:val="00C36F01"/>
    <w:rsid w:val="00C37825"/>
    <w:rsid w:val="00C37852"/>
    <w:rsid w:val="00C3799B"/>
    <w:rsid w:val="00C400F7"/>
    <w:rsid w:val="00C40119"/>
    <w:rsid w:val="00C402A8"/>
    <w:rsid w:val="00C412F7"/>
    <w:rsid w:val="00C417CE"/>
    <w:rsid w:val="00C41B0A"/>
    <w:rsid w:val="00C42FD2"/>
    <w:rsid w:val="00C433DD"/>
    <w:rsid w:val="00C458B0"/>
    <w:rsid w:val="00C45F4A"/>
    <w:rsid w:val="00C46E6F"/>
    <w:rsid w:val="00C4737B"/>
    <w:rsid w:val="00C476B2"/>
    <w:rsid w:val="00C50D1E"/>
    <w:rsid w:val="00C51C98"/>
    <w:rsid w:val="00C523EB"/>
    <w:rsid w:val="00C52BDC"/>
    <w:rsid w:val="00C538F3"/>
    <w:rsid w:val="00C55AB9"/>
    <w:rsid w:val="00C560EC"/>
    <w:rsid w:val="00C5637C"/>
    <w:rsid w:val="00C567D0"/>
    <w:rsid w:val="00C60F66"/>
    <w:rsid w:val="00C62023"/>
    <w:rsid w:val="00C620FE"/>
    <w:rsid w:val="00C62B64"/>
    <w:rsid w:val="00C62B6E"/>
    <w:rsid w:val="00C635A6"/>
    <w:rsid w:val="00C646AD"/>
    <w:rsid w:val="00C64C75"/>
    <w:rsid w:val="00C654DD"/>
    <w:rsid w:val="00C72036"/>
    <w:rsid w:val="00C72578"/>
    <w:rsid w:val="00C726CA"/>
    <w:rsid w:val="00C732F2"/>
    <w:rsid w:val="00C740DB"/>
    <w:rsid w:val="00C74BD3"/>
    <w:rsid w:val="00C758AD"/>
    <w:rsid w:val="00C75E1C"/>
    <w:rsid w:val="00C7680B"/>
    <w:rsid w:val="00C77083"/>
    <w:rsid w:val="00C807D9"/>
    <w:rsid w:val="00C814AD"/>
    <w:rsid w:val="00C81840"/>
    <w:rsid w:val="00C83025"/>
    <w:rsid w:val="00C83DCA"/>
    <w:rsid w:val="00C8635E"/>
    <w:rsid w:val="00C879D1"/>
    <w:rsid w:val="00C90650"/>
    <w:rsid w:val="00C92E74"/>
    <w:rsid w:val="00C9479C"/>
    <w:rsid w:val="00C9551D"/>
    <w:rsid w:val="00C96120"/>
    <w:rsid w:val="00C964E6"/>
    <w:rsid w:val="00C96845"/>
    <w:rsid w:val="00C96F20"/>
    <w:rsid w:val="00C9705B"/>
    <w:rsid w:val="00C971F5"/>
    <w:rsid w:val="00C97D26"/>
    <w:rsid w:val="00CA05E2"/>
    <w:rsid w:val="00CA0B3A"/>
    <w:rsid w:val="00CA150A"/>
    <w:rsid w:val="00CA15EA"/>
    <w:rsid w:val="00CA2160"/>
    <w:rsid w:val="00CA2393"/>
    <w:rsid w:val="00CA23A5"/>
    <w:rsid w:val="00CA2633"/>
    <w:rsid w:val="00CA35B3"/>
    <w:rsid w:val="00CA3FB6"/>
    <w:rsid w:val="00CA4D24"/>
    <w:rsid w:val="00CA7F85"/>
    <w:rsid w:val="00CB0312"/>
    <w:rsid w:val="00CB1577"/>
    <w:rsid w:val="00CB17AE"/>
    <w:rsid w:val="00CB1BCB"/>
    <w:rsid w:val="00CB274F"/>
    <w:rsid w:val="00CB2780"/>
    <w:rsid w:val="00CB2BDC"/>
    <w:rsid w:val="00CB2DE8"/>
    <w:rsid w:val="00CB40AB"/>
    <w:rsid w:val="00CB4937"/>
    <w:rsid w:val="00CB4F13"/>
    <w:rsid w:val="00CB565F"/>
    <w:rsid w:val="00CB6010"/>
    <w:rsid w:val="00CB65E6"/>
    <w:rsid w:val="00CB67CC"/>
    <w:rsid w:val="00CB7784"/>
    <w:rsid w:val="00CB7C5B"/>
    <w:rsid w:val="00CC0B99"/>
    <w:rsid w:val="00CC11A5"/>
    <w:rsid w:val="00CC13B4"/>
    <w:rsid w:val="00CC28F8"/>
    <w:rsid w:val="00CC44EB"/>
    <w:rsid w:val="00CC47E7"/>
    <w:rsid w:val="00CC5657"/>
    <w:rsid w:val="00CD0039"/>
    <w:rsid w:val="00CD09C4"/>
    <w:rsid w:val="00CD1E26"/>
    <w:rsid w:val="00CD2213"/>
    <w:rsid w:val="00CD31F2"/>
    <w:rsid w:val="00CD39B4"/>
    <w:rsid w:val="00CD4A4F"/>
    <w:rsid w:val="00CD5149"/>
    <w:rsid w:val="00CE123E"/>
    <w:rsid w:val="00CE1F49"/>
    <w:rsid w:val="00CE2158"/>
    <w:rsid w:val="00CE2628"/>
    <w:rsid w:val="00CE4308"/>
    <w:rsid w:val="00CE51A6"/>
    <w:rsid w:val="00CE6BE0"/>
    <w:rsid w:val="00CE7CCC"/>
    <w:rsid w:val="00CF062E"/>
    <w:rsid w:val="00CF1FBA"/>
    <w:rsid w:val="00CF2886"/>
    <w:rsid w:val="00CF28FE"/>
    <w:rsid w:val="00CF2AC2"/>
    <w:rsid w:val="00CF46EF"/>
    <w:rsid w:val="00CF5409"/>
    <w:rsid w:val="00CF541A"/>
    <w:rsid w:val="00CF5524"/>
    <w:rsid w:val="00CF6CBC"/>
    <w:rsid w:val="00CF733D"/>
    <w:rsid w:val="00CF7624"/>
    <w:rsid w:val="00CF7AD1"/>
    <w:rsid w:val="00D00F4C"/>
    <w:rsid w:val="00D01302"/>
    <w:rsid w:val="00D018C8"/>
    <w:rsid w:val="00D032B1"/>
    <w:rsid w:val="00D03E48"/>
    <w:rsid w:val="00D049B6"/>
    <w:rsid w:val="00D055C5"/>
    <w:rsid w:val="00D061AC"/>
    <w:rsid w:val="00D07385"/>
    <w:rsid w:val="00D07815"/>
    <w:rsid w:val="00D11180"/>
    <w:rsid w:val="00D1167E"/>
    <w:rsid w:val="00D12D4D"/>
    <w:rsid w:val="00D12E5F"/>
    <w:rsid w:val="00D1422D"/>
    <w:rsid w:val="00D16A7C"/>
    <w:rsid w:val="00D17738"/>
    <w:rsid w:val="00D17C8C"/>
    <w:rsid w:val="00D2254B"/>
    <w:rsid w:val="00D22F33"/>
    <w:rsid w:val="00D24A94"/>
    <w:rsid w:val="00D26CD0"/>
    <w:rsid w:val="00D26F46"/>
    <w:rsid w:val="00D30EF9"/>
    <w:rsid w:val="00D32F26"/>
    <w:rsid w:val="00D33E14"/>
    <w:rsid w:val="00D361D0"/>
    <w:rsid w:val="00D3744C"/>
    <w:rsid w:val="00D37A31"/>
    <w:rsid w:val="00D41187"/>
    <w:rsid w:val="00D4295C"/>
    <w:rsid w:val="00D430CB"/>
    <w:rsid w:val="00D43118"/>
    <w:rsid w:val="00D43648"/>
    <w:rsid w:val="00D439CE"/>
    <w:rsid w:val="00D43DF1"/>
    <w:rsid w:val="00D44184"/>
    <w:rsid w:val="00D44544"/>
    <w:rsid w:val="00D44558"/>
    <w:rsid w:val="00D449DC"/>
    <w:rsid w:val="00D4506B"/>
    <w:rsid w:val="00D45737"/>
    <w:rsid w:val="00D459D5"/>
    <w:rsid w:val="00D469B6"/>
    <w:rsid w:val="00D470C4"/>
    <w:rsid w:val="00D504D6"/>
    <w:rsid w:val="00D51A05"/>
    <w:rsid w:val="00D540F8"/>
    <w:rsid w:val="00D5507C"/>
    <w:rsid w:val="00D55422"/>
    <w:rsid w:val="00D556F4"/>
    <w:rsid w:val="00D55CE1"/>
    <w:rsid w:val="00D56043"/>
    <w:rsid w:val="00D56300"/>
    <w:rsid w:val="00D565FC"/>
    <w:rsid w:val="00D600F0"/>
    <w:rsid w:val="00D60B4C"/>
    <w:rsid w:val="00D60C8E"/>
    <w:rsid w:val="00D61AB0"/>
    <w:rsid w:val="00D61D94"/>
    <w:rsid w:val="00D61FB0"/>
    <w:rsid w:val="00D635B6"/>
    <w:rsid w:val="00D63625"/>
    <w:rsid w:val="00D63B86"/>
    <w:rsid w:val="00D64BD1"/>
    <w:rsid w:val="00D650C6"/>
    <w:rsid w:val="00D65204"/>
    <w:rsid w:val="00D6591A"/>
    <w:rsid w:val="00D700A3"/>
    <w:rsid w:val="00D718F0"/>
    <w:rsid w:val="00D7359F"/>
    <w:rsid w:val="00D73B37"/>
    <w:rsid w:val="00D73B4B"/>
    <w:rsid w:val="00D74C53"/>
    <w:rsid w:val="00D75074"/>
    <w:rsid w:val="00D761F1"/>
    <w:rsid w:val="00D7652E"/>
    <w:rsid w:val="00D76877"/>
    <w:rsid w:val="00D769C4"/>
    <w:rsid w:val="00D76FE8"/>
    <w:rsid w:val="00D77457"/>
    <w:rsid w:val="00D77465"/>
    <w:rsid w:val="00D80A78"/>
    <w:rsid w:val="00D80F62"/>
    <w:rsid w:val="00D81E29"/>
    <w:rsid w:val="00D831A6"/>
    <w:rsid w:val="00D84486"/>
    <w:rsid w:val="00D85A3A"/>
    <w:rsid w:val="00D872E4"/>
    <w:rsid w:val="00D90CDC"/>
    <w:rsid w:val="00D91EAD"/>
    <w:rsid w:val="00D92C14"/>
    <w:rsid w:val="00D940F8"/>
    <w:rsid w:val="00D94989"/>
    <w:rsid w:val="00D94D71"/>
    <w:rsid w:val="00D95453"/>
    <w:rsid w:val="00D965B5"/>
    <w:rsid w:val="00D96BD6"/>
    <w:rsid w:val="00DA0619"/>
    <w:rsid w:val="00DA2761"/>
    <w:rsid w:val="00DA2B6B"/>
    <w:rsid w:val="00DA3F1E"/>
    <w:rsid w:val="00DA4397"/>
    <w:rsid w:val="00DA4551"/>
    <w:rsid w:val="00DA4593"/>
    <w:rsid w:val="00DA4CA8"/>
    <w:rsid w:val="00DA57A6"/>
    <w:rsid w:val="00DA5A4C"/>
    <w:rsid w:val="00DA5FDC"/>
    <w:rsid w:val="00DA6DAA"/>
    <w:rsid w:val="00DA7E41"/>
    <w:rsid w:val="00DB26D8"/>
    <w:rsid w:val="00DB29AB"/>
    <w:rsid w:val="00DB34E5"/>
    <w:rsid w:val="00DB4FC4"/>
    <w:rsid w:val="00DC17A7"/>
    <w:rsid w:val="00DC18C1"/>
    <w:rsid w:val="00DC1BC9"/>
    <w:rsid w:val="00DC2B58"/>
    <w:rsid w:val="00DC343E"/>
    <w:rsid w:val="00DC352F"/>
    <w:rsid w:val="00DC3D94"/>
    <w:rsid w:val="00DC415E"/>
    <w:rsid w:val="00DC46E8"/>
    <w:rsid w:val="00DC4841"/>
    <w:rsid w:val="00DC5078"/>
    <w:rsid w:val="00DC5747"/>
    <w:rsid w:val="00DC57CA"/>
    <w:rsid w:val="00DD065A"/>
    <w:rsid w:val="00DD1166"/>
    <w:rsid w:val="00DD1E51"/>
    <w:rsid w:val="00DD26CE"/>
    <w:rsid w:val="00DD2733"/>
    <w:rsid w:val="00DD4C49"/>
    <w:rsid w:val="00DD5324"/>
    <w:rsid w:val="00DD5688"/>
    <w:rsid w:val="00DD58A1"/>
    <w:rsid w:val="00DD58D8"/>
    <w:rsid w:val="00DD6C66"/>
    <w:rsid w:val="00DD71B9"/>
    <w:rsid w:val="00DD7A40"/>
    <w:rsid w:val="00DE26FE"/>
    <w:rsid w:val="00DE2CE5"/>
    <w:rsid w:val="00DE54B0"/>
    <w:rsid w:val="00DE5EF4"/>
    <w:rsid w:val="00DE6946"/>
    <w:rsid w:val="00DE6F56"/>
    <w:rsid w:val="00DE7530"/>
    <w:rsid w:val="00DE7E8C"/>
    <w:rsid w:val="00DF0070"/>
    <w:rsid w:val="00DF0CF2"/>
    <w:rsid w:val="00DF1189"/>
    <w:rsid w:val="00DF23A7"/>
    <w:rsid w:val="00DF3E01"/>
    <w:rsid w:val="00DF3EA2"/>
    <w:rsid w:val="00DF4569"/>
    <w:rsid w:val="00DF4EC4"/>
    <w:rsid w:val="00DF5C13"/>
    <w:rsid w:val="00DF5DDB"/>
    <w:rsid w:val="00DF60D5"/>
    <w:rsid w:val="00DF6A6F"/>
    <w:rsid w:val="00DF75CD"/>
    <w:rsid w:val="00DF788B"/>
    <w:rsid w:val="00E00166"/>
    <w:rsid w:val="00E037F9"/>
    <w:rsid w:val="00E03A3F"/>
    <w:rsid w:val="00E0470B"/>
    <w:rsid w:val="00E060B7"/>
    <w:rsid w:val="00E071BA"/>
    <w:rsid w:val="00E07C5D"/>
    <w:rsid w:val="00E07CD9"/>
    <w:rsid w:val="00E07D36"/>
    <w:rsid w:val="00E07D89"/>
    <w:rsid w:val="00E1050A"/>
    <w:rsid w:val="00E10512"/>
    <w:rsid w:val="00E10F35"/>
    <w:rsid w:val="00E1128B"/>
    <w:rsid w:val="00E1149C"/>
    <w:rsid w:val="00E1421C"/>
    <w:rsid w:val="00E14578"/>
    <w:rsid w:val="00E15172"/>
    <w:rsid w:val="00E1518D"/>
    <w:rsid w:val="00E15C06"/>
    <w:rsid w:val="00E16016"/>
    <w:rsid w:val="00E16484"/>
    <w:rsid w:val="00E17251"/>
    <w:rsid w:val="00E175C1"/>
    <w:rsid w:val="00E17772"/>
    <w:rsid w:val="00E2002D"/>
    <w:rsid w:val="00E228CC"/>
    <w:rsid w:val="00E22F66"/>
    <w:rsid w:val="00E22F83"/>
    <w:rsid w:val="00E23BCB"/>
    <w:rsid w:val="00E243F4"/>
    <w:rsid w:val="00E245DB"/>
    <w:rsid w:val="00E25280"/>
    <w:rsid w:val="00E25939"/>
    <w:rsid w:val="00E26DA7"/>
    <w:rsid w:val="00E26EAD"/>
    <w:rsid w:val="00E308BE"/>
    <w:rsid w:val="00E31B65"/>
    <w:rsid w:val="00E329F9"/>
    <w:rsid w:val="00E3304F"/>
    <w:rsid w:val="00E34512"/>
    <w:rsid w:val="00E349B6"/>
    <w:rsid w:val="00E352C5"/>
    <w:rsid w:val="00E367D5"/>
    <w:rsid w:val="00E3763F"/>
    <w:rsid w:val="00E37CCB"/>
    <w:rsid w:val="00E4145C"/>
    <w:rsid w:val="00E41D5C"/>
    <w:rsid w:val="00E439A0"/>
    <w:rsid w:val="00E44426"/>
    <w:rsid w:val="00E4477B"/>
    <w:rsid w:val="00E457EE"/>
    <w:rsid w:val="00E4728B"/>
    <w:rsid w:val="00E474F3"/>
    <w:rsid w:val="00E51217"/>
    <w:rsid w:val="00E513D2"/>
    <w:rsid w:val="00E5161F"/>
    <w:rsid w:val="00E52750"/>
    <w:rsid w:val="00E53C0C"/>
    <w:rsid w:val="00E53DDD"/>
    <w:rsid w:val="00E543EC"/>
    <w:rsid w:val="00E5470B"/>
    <w:rsid w:val="00E547EE"/>
    <w:rsid w:val="00E559E6"/>
    <w:rsid w:val="00E57B76"/>
    <w:rsid w:val="00E60C4D"/>
    <w:rsid w:val="00E60FAF"/>
    <w:rsid w:val="00E61605"/>
    <w:rsid w:val="00E641E5"/>
    <w:rsid w:val="00E650CC"/>
    <w:rsid w:val="00E66656"/>
    <w:rsid w:val="00E670DD"/>
    <w:rsid w:val="00E67269"/>
    <w:rsid w:val="00E672CF"/>
    <w:rsid w:val="00E672DC"/>
    <w:rsid w:val="00E67A60"/>
    <w:rsid w:val="00E70ADD"/>
    <w:rsid w:val="00E7142D"/>
    <w:rsid w:val="00E72100"/>
    <w:rsid w:val="00E7239F"/>
    <w:rsid w:val="00E72687"/>
    <w:rsid w:val="00E73EB0"/>
    <w:rsid w:val="00E75EFA"/>
    <w:rsid w:val="00E76040"/>
    <w:rsid w:val="00E76A0C"/>
    <w:rsid w:val="00E77A17"/>
    <w:rsid w:val="00E8206E"/>
    <w:rsid w:val="00E82CAF"/>
    <w:rsid w:val="00E84846"/>
    <w:rsid w:val="00E84948"/>
    <w:rsid w:val="00E856B7"/>
    <w:rsid w:val="00E85B6E"/>
    <w:rsid w:val="00E86A2A"/>
    <w:rsid w:val="00E91A47"/>
    <w:rsid w:val="00E91D6A"/>
    <w:rsid w:val="00E91E06"/>
    <w:rsid w:val="00E92424"/>
    <w:rsid w:val="00E92D78"/>
    <w:rsid w:val="00E934F9"/>
    <w:rsid w:val="00E94730"/>
    <w:rsid w:val="00E960D0"/>
    <w:rsid w:val="00E968C7"/>
    <w:rsid w:val="00E977B0"/>
    <w:rsid w:val="00E97B97"/>
    <w:rsid w:val="00E97F47"/>
    <w:rsid w:val="00EA0118"/>
    <w:rsid w:val="00EA0790"/>
    <w:rsid w:val="00EA17C4"/>
    <w:rsid w:val="00EA1AC1"/>
    <w:rsid w:val="00EA222A"/>
    <w:rsid w:val="00EA3127"/>
    <w:rsid w:val="00EA3469"/>
    <w:rsid w:val="00EA3928"/>
    <w:rsid w:val="00EA3BDA"/>
    <w:rsid w:val="00EA3E63"/>
    <w:rsid w:val="00EA3F12"/>
    <w:rsid w:val="00EA43B7"/>
    <w:rsid w:val="00EA53F2"/>
    <w:rsid w:val="00EA57C6"/>
    <w:rsid w:val="00EA7107"/>
    <w:rsid w:val="00EA7B3E"/>
    <w:rsid w:val="00EA7EA0"/>
    <w:rsid w:val="00EB0C4B"/>
    <w:rsid w:val="00EB40B5"/>
    <w:rsid w:val="00EB457A"/>
    <w:rsid w:val="00EB6A9A"/>
    <w:rsid w:val="00EB6EC1"/>
    <w:rsid w:val="00EB7458"/>
    <w:rsid w:val="00EB7F7C"/>
    <w:rsid w:val="00EC1A87"/>
    <w:rsid w:val="00EC2472"/>
    <w:rsid w:val="00EC4DA5"/>
    <w:rsid w:val="00EC56A7"/>
    <w:rsid w:val="00EC5A12"/>
    <w:rsid w:val="00EC5A3A"/>
    <w:rsid w:val="00EC6401"/>
    <w:rsid w:val="00ED0658"/>
    <w:rsid w:val="00ED1267"/>
    <w:rsid w:val="00ED1748"/>
    <w:rsid w:val="00ED222F"/>
    <w:rsid w:val="00ED287F"/>
    <w:rsid w:val="00ED3E57"/>
    <w:rsid w:val="00ED419A"/>
    <w:rsid w:val="00ED50BA"/>
    <w:rsid w:val="00ED54AF"/>
    <w:rsid w:val="00EE178C"/>
    <w:rsid w:val="00EE2D8A"/>
    <w:rsid w:val="00EE39DB"/>
    <w:rsid w:val="00EE5015"/>
    <w:rsid w:val="00EE5AE7"/>
    <w:rsid w:val="00EE64C3"/>
    <w:rsid w:val="00EE72B8"/>
    <w:rsid w:val="00EF0F97"/>
    <w:rsid w:val="00EF18E3"/>
    <w:rsid w:val="00EF1B28"/>
    <w:rsid w:val="00EF1D1B"/>
    <w:rsid w:val="00EF2000"/>
    <w:rsid w:val="00EF2874"/>
    <w:rsid w:val="00EF3197"/>
    <w:rsid w:val="00EF38CB"/>
    <w:rsid w:val="00EF56A4"/>
    <w:rsid w:val="00EF6B44"/>
    <w:rsid w:val="00EF78A7"/>
    <w:rsid w:val="00F002AC"/>
    <w:rsid w:val="00F0108C"/>
    <w:rsid w:val="00F015F3"/>
    <w:rsid w:val="00F0168C"/>
    <w:rsid w:val="00F02314"/>
    <w:rsid w:val="00F02418"/>
    <w:rsid w:val="00F03780"/>
    <w:rsid w:val="00F04077"/>
    <w:rsid w:val="00F04B6F"/>
    <w:rsid w:val="00F04C6A"/>
    <w:rsid w:val="00F07A7D"/>
    <w:rsid w:val="00F105D7"/>
    <w:rsid w:val="00F12D00"/>
    <w:rsid w:val="00F13ADC"/>
    <w:rsid w:val="00F14597"/>
    <w:rsid w:val="00F14AAA"/>
    <w:rsid w:val="00F17900"/>
    <w:rsid w:val="00F20200"/>
    <w:rsid w:val="00F20327"/>
    <w:rsid w:val="00F20C6D"/>
    <w:rsid w:val="00F2454D"/>
    <w:rsid w:val="00F24BB7"/>
    <w:rsid w:val="00F25368"/>
    <w:rsid w:val="00F26088"/>
    <w:rsid w:val="00F278D1"/>
    <w:rsid w:val="00F27B97"/>
    <w:rsid w:val="00F32209"/>
    <w:rsid w:val="00F327EB"/>
    <w:rsid w:val="00F32DB3"/>
    <w:rsid w:val="00F33CA7"/>
    <w:rsid w:val="00F347D7"/>
    <w:rsid w:val="00F3505B"/>
    <w:rsid w:val="00F40866"/>
    <w:rsid w:val="00F40BC3"/>
    <w:rsid w:val="00F412F7"/>
    <w:rsid w:val="00F41BF4"/>
    <w:rsid w:val="00F46E33"/>
    <w:rsid w:val="00F5052A"/>
    <w:rsid w:val="00F510E6"/>
    <w:rsid w:val="00F516EC"/>
    <w:rsid w:val="00F51DDC"/>
    <w:rsid w:val="00F532C5"/>
    <w:rsid w:val="00F542F1"/>
    <w:rsid w:val="00F545C1"/>
    <w:rsid w:val="00F5790D"/>
    <w:rsid w:val="00F60B55"/>
    <w:rsid w:val="00F614E9"/>
    <w:rsid w:val="00F61A0C"/>
    <w:rsid w:val="00F61FF1"/>
    <w:rsid w:val="00F63213"/>
    <w:rsid w:val="00F63AD4"/>
    <w:rsid w:val="00F64500"/>
    <w:rsid w:val="00F65405"/>
    <w:rsid w:val="00F660A1"/>
    <w:rsid w:val="00F66209"/>
    <w:rsid w:val="00F6641C"/>
    <w:rsid w:val="00F66D9E"/>
    <w:rsid w:val="00F67657"/>
    <w:rsid w:val="00F67A7F"/>
    <w:rsid w:val="00F705A4"/>
    <w:rsid w:val="00F719F0"/>
    <w:rsid w:val="00F71C40"/>
    <w:rsid w:val="00F73A7C"/>
    <w:rsid w:val="00F76573"/>
    <w:rsid w:val="00F777C5"/>
    <w:rsid w:val="00F77C63"/>
    <w:rsid w:val="00F80924"/>
    <w:rsid w:val="00F81B77"/>
    <w:rsid w:val="00F8282D"/>
    <w:rsid w:val="00F82C6C"/>
    <w:rsid w:val="00F833A1"/>
    <w:rsid w:val="00F835A5"/>
    <w:rsid w:val="00F8384E"/>
    <w:rsid w:val="00F83869"/>
    <w:rsid w:val="00F84A9C"/>
    <w:rsid w:val="00F84C48"/>
    <w:rsid w:val="00F84D0B"/>
    <w:rsid w:val="00F856DD"/>
    <w:rsid w:val="00F85816"/>
    <w:rsid w:val="00F8674F"/>
    <w:rsid w:val="00F87F9F"/>
    <w:rsid w:val="00F91AC0"/>
    <w:rsid w:val="00F91BD3"/>
    <w:rsid w:val="00F93424"/>
    <w:rsid w:val="00F93C86"/>
    <w:rsid w:val="00F94D54"/>
    <w:rsid w:val="00F95BE2"/>
    <w:rsid w:val="00F95CDB"/>
    <w:rsid w:val="00F97AB3"/>
    <w:rsid w:val="00FA0602"/>
    <w:rsid w:val="00FA065C"/>
    <w:rsid w:val="00FA0CF5"/>
    <w:rsid w:val="00FA1555"/>
    <w:rsid w:val="00FA17CE"/>
    <w:rsid w:val="00FA2378"/>
    <w:rsid w:val="00FA2BBA"/>
    <w:rsid w:val="00FA3077"/>
    <w:rsid w:val="00FA3362"/>
    <w:rsid w:val="00FA5ADE"/>
    <w:rsid w:val="00FA5B09"/>
    <w:rsid w:val="00FA6704"/>
    <w:rsid w:val="00FA684B"/>
    <w:rsid w:val="00FA6D6C"/>
    <w:rsid w:val="00FA6F09"/>
    <w:rsid w:val="00FA6FB3"/>
    <w:rsid w:val="00FB0AE3"/>
    <w:rsid w:val="00FB13D6"/>
    <w:rsid w:val="00FB1741"/>
    <w:rsid w:val="00FB1925"/>
    <w:rsid w:val="00FB289E"/>
    <w:rsid w:val="00FB385A"/>
    <w:rsid w:val="00FB41B3"/>
    <w:rsid w:val="00FB47EE"/>
    <w:rsid w:val="00FB55D6"/>
    <w:rsid w:val="00FB5680"/>
    <w:rsid w:val="00FB7E51"/>
    <w:rsid w:val="00FC156C"/>
    <w:rsid w:val="00FC1B61"/>
    <w:rsid w:val="00FC1C16"/>
    <w:rsid w:val="00FC20F0"/>
    <w:rsid w:val="00FC37A4"/>
    <w:rsid w:val="00FC584A"/>
    <w:rsid w:val="00FC7116"/>
    <w:rsid w:val="00FD00B9"/>
    <w:rsid w:val="00FD045B"/>
    <w:rsid w:val="00FD2F5F"/>
    <w:rsid w:val="00FE1CBF"/>
    <w:rsid w:val="00FE2ABE"/>
    <w:rsid w:val="00FE2AE5"/>
    <w:rsid w:val="00FE2CE0"/>
    <w:rsid w:val="00FE2CE3"/>
    <w:rsid w:val="00FE32AD"/>
    <w:rsid w:val="00FE334E"/>
    <w:rsid w:val="00FE38E4"/>
    <w:rsid w:val="00FE5F98"/>
    <w:rsid w:val="00FE6E94"/>
    <w:rsid w:val="00FE7357"/>
    <w:rsid w:val="00FEBFF9"/>
    <w:rsid w:val="00FF0CBF"/>
    <w:rsid w:val="00FF1C86"/>
    <w:rsid w:val="00FF5813"/>
    <w:rsid w:val="00FF65F8"/>
    <w:rsid w:val="00FF6FFB"/>
    <w:rsid w:val="00FF71A6"/>
    <w:rsid w:val="00FF71B8"/>
    <w:rsid w:val="00FF7665"/>
    <w:rsid w:val="00FF7D8E"/>
    <w:rsid w:val="0116B4AA"/>
    <w:rsid w:val="011EBC03"/>
    <w:rsid w:val="016590B8"/>
    <w:rsid w:val="01C7353D"/>
    <w:rsid w:val="01FA4F5D"/>
    <w:rsid w:val="0260ABE8"/>
    <w:rsid w:val="03A20CAE"/>
    <w:rsid w:val="03FAC987"/>
    <w:rsid w:val="04C00C04"/>
    <w:rsid w:val="04E20925"/>
    <w:rsid w:val="0574DA84"/>
    <w:rsid w:val="05A331E4"/>
    <w:rsid w:val="05F57C8D"/>
    <w:rsid w:val="060A4C55"/>
    <w:rsid w:val="0664DBA9"/>
    <w:rsid w:val="0692D54B"/>
    <w:rsid w:val="06C580A9"/>
    <w:rsid w:val="06CC299C"/>
    <w:rsid w:val="073EA25A"/>
    <w:rsid w:val="0770BEE1"/>
    <w:rsid w:val="07914CEE"/>
    <w:rsid w:val="0815E012"/>
    <w:rsid w:val="08DA72BB"/>
    <w:rsid w:val="08DB456E"/>
    <w:rsid w:val="08EA34C9"/>
    <w:rsid w:val="0939224C"/>
    <w:rsid w:val="094E8A28"/>
    <w:rsid w:val="0A0F788F"/>
    <w:rsid w:val="0A904312"/>
    <w:rsid w:val="0B43FB25"/>
    <w:rsid w:val="0BDAE65E"/>
    <w:rsid w:val="0BE0CA75"/>
    <w:rsid w:val="0C3FBBA2"/>
    <w:rsid w:val="0CCCC67E"/>
    <w:rsid w:val="0CFFD617"/>
    <w:rsid w:val="0D376B21"/>
    <w:rsid w:val="0D9BED42"/>
    <w:rsid w:val="0DDC0F55"/>
    <w:rsid w:val="0E3C00AA"/>
    <w:rsid w:val="0EB777B7"/>
    <w:rsid w:val="0ECB33B9"/>
    <w:rsid w:val="0F234187"/>
    <w:rsid w:val="0F3D72E5"/>
    <w:rsid w:val="0FA5F5C2"/>
    <w:rsid w:val="1027DAAA"/>
    <w:rsid w:val="104E1B2B"/>
    <w:rsid w:val="1081415D"/>
    <w:rsid w:val="11395886"/>
    <w:rsid w:val="117457D1"/>
    <w:rsid w:val="11C3AB0B"/>
    <w:rsid w:val="11FD69B5"/>
    <w:rsid w:val="129D06CD"/>
    <w:rsid w:val="131BAD35"/>
    <w:rsid w:val="13AE9A2B"/>
    <w:rsid w:val="13B91C61"/>
    <w:rsid w:val="142E714E"/>
    <w:rsid w:val="148E17F8"/>
    <w:rsid w:val="14C0A9E1"/>
    <w:rsid w:val="14F7C378"/>
    <w:rsid w:val="1583C639"/>
    <w:rsid w:val="18713AF7"/>
    <w:rsid w:val="199DDB16"/>
    <w:rsid w:val="19F6E527"/>
    <w:rsid w:val="1A1DDBAF"/>
    <w:rsid w:val="1A7B4E48"/>
    <w:rsid w:val="1A9507B2"/>
    <w:rsid w:val="1B134739"/>
    <w:rsid w:val="1BB3A7FA"/>
    <w:rsid w:val="1BE779D0"/>
    <w:rsid w:val="1C2C7FFA"/>
    <w:rsid w:val="1C871FDA"/>
    <w:rsid w:val="1CA3085F"/>
    <w:rsid w:val="1CC433E2"/>
    <w:rsid w:val="1CE93F86"/>
    <w:rsid w:val="1D360859"/>
    <w:rsid w:val="1DD32208"/>
    <w:rsid w:val="1E0227FE"/>
    <w:rsid w:val="1E600443"/>
    <w:rsid w:val="1EAE644C"/>
    <w:rsid w:val="1FD8569E"/>
    <w:rsid w:val="2019ED1C"/>
    <w:rsid w:val="204A7E86"/>
    <w:rsid w:val="20A1ECFB"/>
    <w:rsid w:val="20B22161"/>
    <w:rsid w:val="22493E28"/>
    <w:rsid w:val="2258467F"/>
    <w:rsid w:val="2298B614"/>
    <w:rsid w:val="22B0B658"/>
    <w:rsid w:val="2309DDBD"/>
    <w:rsid w:val="2322DCF5"/>
    <w:rsid w:val="23D1B41A"/>
    <w:rsid w:val="2425DB54"/>
    <w:rsid w:val="24C50018"/>
    <w:rsid w:val="24D651FC"/>
    <w:rsid w:val="269E3DEF"/>
    <w:rsid w:val="26BA5C3E"/>
    <w:rsid w:val="26BD34A7"/>
    <w:rsid w:val="26F7BA8A"/>
    <w:rsid w:val="27CCAA3F"/>
    <w:rsid w:val="27DC9F8B"/>
    <w:rsid w:val="28590508"/>
    <w:rsid w:val="286B482E"/>
    <w:rsid w:val="28F509BC"/>
    <w:rsid w:val="2979BB66"/>
    <w:rsid w:val="29993F18"/>
    <w:rsid w:val="29A42BD6"/>
    <w:rsid w:val="29F4D569"/>
    <w:rsid w:val="2A3D2C2D"/>
    <w:rsid w:val="2A466F35"/>
    <w:rsid w:val="2A646978"/>
    <w:rsid w:val="2B50FED1"/>
    <w:rsid w:val="2B65100C"/>
    <w:rsid w:val="2B86B327"/>
    <w:rsid w:val="2BAF02F3"/>
    <w:rsid w:val="2C093685"/>
    <w:rsid w:val="2C139DCE"/>
    <w:rsid w:val="2C64E82C"/>
    <w:rsid w:val="2D1FF87F"/>
    <w:rsid w:val="2E3A25B8"/>
    <w:rsid w:val="2E3EAE4A"/>
    <w:rsid w:val="2E64708C"/>
    <w:rsid w:val="2E9912B1"/>
    <w:rsid w:val="2E9B9DAB"/>
    <w:rsid w:val="2EAC45C6"/>
    <w:rsid w:val="2EE7020A"/>
    <w:rsid w:val="2F28F7E4"/>
    <w:rsid w:val="2FBD9F0A"/>
    <w:rsid w:val="30BDC8CA"/>
    <w:rsid w:val="313AF30D"/>
    <w:rsid w:val="31764F0C"/>
    <w:rsid w:val="3192F73B"/>
    <w:rsid w:val="31AB6513"/>
    <w:rsid w:val="31E4620C"/>
    <w:rsid w:val="32F59735"/>
    <w:rsid w:val="3333636D"/>
    <w:rsid w:val="338E3EA3"/>
    <w:rsid w:val="33A03098"/>
    <w:rsid w:val="33D75081"/>
    <w:rsid w:val="33D9C967"/>
    <w:rsid w:val="34DF51B3"/>
    <w:rsid w:val="35228EC3"/>
    <w:rsid w:val="353DD481"/>
    <w:rsid w:val="35AD55DF"/>
    <w:rsid w:val="35FF6458"/>
    <w:rsid w:val="360E6430"/>
    <w:rsid w:val="363153A0"/>
    <w:rsid w:val="369514B5"/>
    <w:rsid w:val="369A3CE6"/>
    <w:rsid w:val="38B8D518"/>
    <w:rsid w:val="3A58AA1B"/>
    <w:rsid w:val="3AA3C9CE"/>
    <w:rsid w:val="3ABF5AC8"/>
    <w:rsid w:val="3AE21F2C"/>
    <w:rsid w:val="3B2E3958"/>
    <w:rsid w:val="3C66C39D"/>
    <w:rsid w:val="3CCEB0C1"/>
    <w:rsid w:val="3CEFE725"/>
    <w:rsid w:val="3D948798"/>
    <w:rsid w:val="3EC2C983"/>
    <w:rsid w:val="3FCC3C21"/>
    <w:rsid w:val="4042B31A"/>
    <w:rsid w:val="408B0408"/>
    <w:rsid w:val="411105CC"/>
    <w:rsid w:val="414786D5"/>
    <w:rsid w:val="41485CC0"/>
    <w:rsid w:val="416E89D8"/>
    <w:rsid w:val="42B65287"/>
    <w:rsid w:val="42F292A2"/>
    <w:rsid w:val="43059315"/>
    <w:rsid w:val="432A9419"/>
    <w:rsid w:val="44636856"/>
    <w:rsid w:val="450178AF"/>
    <w:rsid w:val="45071257"/>
    <w:rsid w:val="459EAE2E"/>
    <w:rsid w:val="45C21B29"/>
    <w:rsid w:val="45C8F92F"/>
    <w:rsid w:val="4764C990"/>
    <w:rsid w:val="4798C482"/>
    <w:rsid w:val="485BAE43"/>
    <w:rsid w:val="4874829C"/>
    <w:rsid w:val="48B057CB"/>
    <w:rsid w:val="48D64EF0"/>
    <w:rsid w:val="493723C5"/>
    <w:rsid w:val="4AFE1005"/>
    <w:rsid w:val="4B29A6CC"/>
    <w:rsid w:val="4B501C36"/>
    <w:rsid w:val="4B79EDE7"/>
    <w:rsid w:val="4B8244FA"/>
    <w:rsid w:val="4BE027E7"/>
    <w:rsid w:val="4C16B445"/>
    <w:rsid w:val="4C9022DB"/>
    <w:rsid w:val="4D203926"/>
    <w:rsid w:val="4D5398E5"/>
    <w:rsid w:val="4D8D37DB"/>
    <w:rsid w:val="4DB85168"/>
    <w:rsid w:val="4E23A359"/>
    <w:rsid w:val="4E2BF33C"/>
    <w:rsid w:val="4E378765"/>
    <w:rsid w:val="4E61478E"/>
    <w:rsid w:val="4EBA16D4"/>
    <w:rsid w:val="4ECD911C"/>
    <w:rsid w:val="4ECDE846"/>
    <w:rsid w:val="4F12D07B"/>
    <w:rsid w:val="4FC77B69"/>
    <w:rsid w:val="4FE16780"/>
    <w:rsid w:val="4FEA5318"/>
    <w:rsid w:val="50510A96"/>
    <w:rsid w:val="50A684A7"/>
    <w:rsid w:val="513D87F1"/>
    <w:rsid w:val="516393FE"/>
    <w:rsid w:val="5198E850"/>
    <w:rsid w:val="51EE4B2A"/>
    <w:rsid w:val="51FEB746"/>
    <w:rsid w:val="5213B8B5"/>
    <w:rsid w:val="5251C9D3"/>
    <w:rsid w:val="52CF60B5"/>
    <w:rsid w:val="52D4C3C2"/>
    <w:rsid w:val="52F1D02B"/>
    <w:rsid w:val="534505F1"/>
    <w:rsid w:val="534EB3FE"/>
    <w:rsid w:val="5389435C"/>
    <w:rsid w:val="540FF0B4"/>
    <w:rsid w:val="542EE57A"/>
    <w:rsid w:val="547EA0B4"/>
    <w:rsid w:val="5484AEE0"/>
    <w:rsid w:val="54A1F8A7"/>
    <w:rsid w:val="55CC49E3"/>
    <w:rsid w:val="55E4221D"/>
    <w:rsid w:val="572E9F5B"/>
    <w:rsid w:val="578B90B9"/>
    <w:rsid w:val="58287A68"/>
    <w:rsid w:val="589CB70D"/>
    <w:rsid w:val="58B4D561"/>
    <w:rsid w:val="59E0CD25"/>
    <w:rsid w:val="5A3D250E"/>
    <w:rsid w:val="5A4350E8"/>
    <w:rsid w:val="5A5D5DCB"/>
    <w:rsid w:val="5AC38717"/>
    <w:rsid w:val="5ACFDCA8"/>
    <w:rsid w:val="5B839295"/>
    <w:rsid w:val="5B90C682"/>
    <w:rsid w:val="5BAEDDFD"/>
    <w:rsid w:val="5BC2722F"/>
    <w:rsid w:val="5BCC8D08"/>
    <w:rsid w:val="5C1A4223"/>
    <w:rsid w:val="5C98B271"/>
    <w:rsid w:val="5D0B1965"/>
    <w:rsid w:val="5D3719B2"/>
    <w:rsid w:val="5D85F42C"/>
    <w:rsid w:val="5DEC1811"/>
    <w:rsid w:val="5E80E6D7"/>
    <w:rsid w:val="5EF0E554"/>
    <w:rsid w:val="60D31965"/>
    <w:rsid w:val="627CC343"/>
    <w:rsid w:val="6289A6B0"/>
    <w:rsid w:val="62AF6DB4"/>
    <w:rsid w:val="62C97030"/>
    <w:rsid w:val="63177E50"/>
    <w:rsid w:val="63F350D7"/>
    <w:rsid w:val="63FC00C1"/>
    <w:rsid w:val="64B6BA1B"/>
    <w:rsid w:val="64C30C2E"/>
    <w:rsid w:val="6543FD3C"/>
    <w:rsid w:val="65B0A602"/>
    <w:rsid w:val="65DCD5D0"/>
    <w:rsid w:val="6661B056"/>
    <w:rsid w:val="66DCAF2A"/>
    <w:rsid w:val="66FF47BB"/>
    <w:rsid w:val="68A27789"/>
    <w:rsid w:val="68B5FFAE"/>
    <w:rsid w:val="68BFC5E8"/>
    <w:rsid w:val="68C393E2"/>
    <w:rsid w:val="68E22F14"/>
    <w:rsid w:val="691F227D"/>
    <w:rsid w:val="69621696"/>
    <w:rsid w:val="6976142C"/>
    <w:rsid w:val="69EA64DA"/>
    <w:rsid w:val="6A0092CE"/>
    <w:rsid w:val="6AA1BFE7"/>
    <w:rsid w:val="6AADE0F2"/>
    <w:rsid w:val="6AFBE72C"/>
    <w:rsid w:val="6B7E2C7A"/>
    <w:rsid w:val="6BF68272"/>
    <w:rsid w:val="6C3CBD4C"/>
    <w:rsid w:val="6C56C33F"/>
    <w:rsid w:val="6CB6390F"/>
    <w:rsid w:val="6D54ECD3"/>
    <w:rsid w:val="6D703562"/>
    <w:rsid w:val="6D8970D1"/>
    <w:rsid w:val="6DC8F4D9"/>
    <w:rsid w:val="6DE7F103"/>
    <w:rsid w:val="6E05E6DB"/>
    <w:rsid w:val="6E37FB1F"/>
    <w:rsid w:val="6E9F8EFA"/>
    <w:rsid w:val="6EC01C4A"/>
    <w:rsid w:val="6EC34AC0"/>
    <w:rsid w:val="6EEB909D"/>
    <w:rsid w:val="6EED8468"/>
    <w:rsid w:val="6F32136A"/>
    <w:rsid w:val="6F4C1891"/>
    <w:rsid w:val="6F6829B8"/>
    <w:rsid w:val="70181C30"/>
    <w:rsid w:val="71318F2C"/>
    <w:rsid w:val="718FE04E"/>
    <w:rsid w:val="71EF7965"/>
    <w:rsid w:val="738B2C05"/>
    <w:rsid w:val="7478DD60"/>
    <w:rsid w:val="748E6C1E"/>
    <w:rsid w:val="74D303F4"/>
    <w:rsid w:val="74D638D1"/>
    <w:rsid w:val="75470885"/>
    <w:rsid w:val="7580DB80"/>
    <w:rsid w:val="76635171"/>
    <w:rsid w:val="76A71970"/>
    <w:rsid w:val="771E060F"/>
    <w:rsid w:val="77313924"/>
    <w:rsid w:val="77DE7FAC"/>
    <w:rsid w:val="784B4A6D"/>
    <w:rsid w:val="78560FC9"/>
    <w:rsid w:val="788D38D9"/>
    <w:rsid w:val="78F47F7E"/>
    <w:rsid w:val="799AF233"/>
    <w:rsid w:val="7A379DC0"/>
    <w:rsid w:val="7ABBB074"/>
    <w:rsid w:val="7B3DB16B"/>
    <w:rsid w:val="7B809D88"/>
    <w:rsid w:val="7BA8356F"/>
    <w:rsid w:val="7BD28C4A"/>
    <w:rsid w:val="7BD41F8F"/>
    <w:rsid w:val="7C1577FA"/>
    <w:rsid w:val="7C590930"/>
    <w:rsid w:val="7CE762C2"/>
    <w:rsid w:val="7D8F0A48"/>
    <w:rsid w:val="7DC9D0E9"/>
    <w:rsid w:val="7EF39574"/>
    <w:rsid w:val="7F58BCA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4B24D"/>
  <w15:docId w15:val="{089227A0-D1A5-4FAB-8733-E5D8D2E8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Cs w:val="22"/>
        <w:lang w:val="nl-N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4871"/>
    <w:pPr>
      <w:spacing w:after="0" w:line="276" w:lineRule="auto"/>
    </w:pPr>
    <w:rPr>
      <w:rFonts w:ascii="Arial" w:hAnsi="Arial"/>
    </w:rPr>
  </w:style>
  <w:style w:type="paragraph" w:styleId="Kop1">
    <w:name w:val="heading 1"/>
    <w:basedOn w:val="Standaard"/>
    <w:next w:val="Standaard"/>
    <w:link w:val="Kop1Char"/>
    <w:uiPriority w:val="9"/>
    <w:qFormat/>
    <w:rsid w:val="00090FBB"/>
    <w:pPr>
      <w:keepNext/>
      <w:keepLines/>
      <w:spacing w:before="200" w:after="240"/>
      <w:outlineLvl w:val="0"/>
    </w:pPr>
    <w:rPr>
      <w:rFonts w:eastAsiaTheme="majorEastAsia" w:cstheme="majorBidi"/>
      <w:b/>
      <w:bCs/>
      <w:color w:val="008ACC"/>
      <w:sz w:val="28"/>
      <w:szCs w:val="28"/>
    </w:rPr>
  </w:style>
  <w:style w:type="paragraph" w:styleId="Kop2">
    <w:name w:val="heading 2"/>
    <w:basedOn w:val="Standaard"/>
    <w:next w:val="Standaard"/>
    <w:link w:val="Kop2Char"/>
    <w:uiPriority w:val="9"/>
    <w:unhideWhenUsed/>
    <w:qFormat/>
    <w:rsid w:val="00615477"/>
    <w:pPr>
      <w:keepNext/>
      <w:keepLines/>
      <w:spacing w:before="200" w:after="240"/>
      <w:outlineLvl w:val="1"/>
    </w:pPr>
    <w:rPr>
      <w:rFonts w:ascii="Calibri" w:eastAsiaTheme="majorEastAsia" w:hAnsi="Calibri" w:cstheme="majorBidi"/>
      <w:b/>
      <w:bCs/>
      <w:color w:val="CF264A"/>
      <w:szCs w:val="26"/>
    </w:rPr>
  </w:style>
  <w:style w:type="paragraph" w:styleId="Kop3">
    <w:name w:val="heading 3"/>
    <w:basedOn w:val="Standaard"/>
    <w:next w:val="Standaard"/>
    <w:link w:val="Kop3Char"/>
    <w:uiPriority w:val="9"/>
    <w:unhideWhenUsed/>
    <w:qFormat/>
    <w:rsid w:val="004F6AC6"/>
    <w:pPr>
      <w:keepNext/>
      <w:keepLines/>
      <w:spacing w:before="200" w:after="120"/>
      <w:outlineLvl w:val="2"/>
    </w:pPr>
    <w:rPr>
      <w:rFonts w:eastAsiaTheme="majorEastAsia" w:cstheme="majorBidi"/>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F2584"/>
    <w:pPr>
      <w:tabs>
        <w:tab w:val="center" w:pos="4536"/>
        <w:tab w:val="right" w:pos="9072"/>
      </w:tabs>
    </w:pPr>
  </w:style>
  <w:style w:type="character" w:customStyle="1" w:styleId="KoptekstChar">
    <w:name w:val="Koptekst Char"/>
    <w:basedOn w:val="Standaardalinea-lettertype"/>
    <w:link w:val="Koptekst"/>
    <w:uiPriority w:val="99"/>
    <w:rsid w:val="001F2584"/>
  </w:style>
  <w:style w:type="paragraph" w:styleId="Voettekst">
    <w:name w:val="footer"/>
    <w:basedOn w:val="Standaard"/>
    <w:link w:val="VoettekstChar"/>
    <w:uiPriority w:val="99"/>
    <w:unhideWhenUsed/>
    <w:rsid w:val="001F2584"/>
    <w:pPr>
      <w:tabs>
        <w:tab w:val="center" w:pos="4536"/>
        <w:tab w:val="right" w:pos="9072"/>
      </w:tabs>
    </w:pPr>
  </w:style>
  <w:style w:type="character" w:customStyle="1" w:styleId="VoettekstChar">
    <w:name w:val="Voettekst Char"/>
    <w:basedOn w:val="Standaardalinea-lettertype"/>
    <w:link w:val="Voettekst"/>
    <w:uiPriority w:val="99"/>
    <w:rsid w:val="001F2584"/>
  </w:style>
  <w:style w:type="character" w:customStyle="1" w:styleId="Kop1Char">
    <w:name w:val="Kop 1 Char"/>
    <w:basedOn w:val="Standaardalinea-lettertype"/>
    <w:link w:val="Kop1"/>
    <w:uiPriority w:val="9"/>
    <w:rsid w:val="00090FBB"/>
    <w:rPr>
      <w:rFonts w:asciiTheme="minorHAnsi" w:eastAsiaTheme="majorEastAsia" w:hAnsiTheme="minorHAnsi" w:cstheme="majorBidi"/>
      <w:b/>
      <w:bCs/>
      <w:color w:val="008ACC"/>
      <w:sz w:val="28"/>
      <w:szCs w:val="28"/>
    </w:rPr>
  </w:style>
  <w:style w:type="paragraph" w:styleId="Geenafstand">
    <w:name w:val="No Spacing"/>
    <w:link w:val="GeenafstandChar"/>
    <w:uiPriority w:val="1"/>
    <w:qFormat/>
    <w:rsid w:val="00782F35"/>
    <w:pPr>
      <w:spacing w:after="0"/>
    </w:pPr>
  </w:style>
  <w:style w:type="paragraph" w:styleId="Lijstalinea">
    <w:name w:val="List Paragraph"/>
    <w:basedOn w:val="Standaard"/>
    <w:uiPriority w:val="34"/>
    <w:qFormat/>
    <w:rsid w:val="00D63B86"/>
    <w:pPr>
      <w:spacing w:after="160" w:line="259" w:lineRule="auto"/>
      <w:ind w:left="720"/>
      <w:contextualSpacing/>
    </w:pPr>
  </w:style>
  <w:style w:type="table" w:styleId="Tabelraster">
    <w:name w:val="Table Grid"/>
    <w:basedOn w:val="Standaardtabel"/>
    <w:uiPriority w:val="39"/>
    <w:rsid w:val="00D63B86"/>
    <w:pPr>
      <w:spacing w:after="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63B86"/>
    <w:rPr>
      <w:color w:val="0000FF"/>
      <w:u w:val="single"/>
    </w:rPr>
  </w:style>
  <w:style w:type="character" w:customStyle="1" w:styleId="st1">
    <w:name w:val="st1"/>
    <w:basedOn w:val="Standaardalinea-lettertype"/>
    <w:rsid w:val="007B1BD6"/>
  </w:style>
  <w:style w:type="paragraph" w:styleId="Normaalweb">
    <w:name w:val="Normal (Web)"/>
    <w:basedOn w:val="Standaard"/>
    <w:uiPriority w:val="99"/>
    <w:unhideWhenUsed/>
    <w:rsid w:val="0088526D"/>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8526D"/>
    <w:rPr>
      <w:b/>
      <w:bCs/>
    </w:rPr>
  </w:style>
  <w:style w:type="paragraph" w:styleId="Ballontekst">
    <w:name w:val="Balloon Text"/>
    <w:basedOn w:val="Standaard"/>
    <w:link w:val="BallontekstChar"/>
    <w:uiPriority w:val="99"/>
    <w:semiHidden/>
    <w:unhideWhenUsed/>
    <w:rsid w:val="00531097"/>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097"/>
    <w:rPr>
      <w:rFonts w:ascii="Tahoma" w:hAnsi="Tahoma" w:cs="Tahoma"/>
      <w:sz w:val="16"/>
      <w:szCs w:val="16"/>
    </w:rPr>
  </w:style>
  <w:style w:type="paragraph" w:customStyle="1" w:styleId="Default">
    <w:name w:val="Default"/>
    <w:rsid w:val="00FA684B"/>
    <w:pPr>
      <w:autoSpaceDE w:val="0"/>
      <w:autoSpaceDN w:val="0"/>
      <w:adjustRightInd w:val="0"/>
      <w:spacing w:after="0"/>
    </w:pPr>
    <w:rPr>
      <w:rFonts w:ascii="Arial" w:hAnsi="Arial" w:cs="Arial"/>
      <w:color w:val="000000"/>
      <w:sz w:val="24"/>
      <w:szCs w:val="24"/>
    </w:rPr>
  </w:style>
  <w:style w:type="paragraph" w:styleId="Kopvaninhoudsopgave">
    <w:name w:val="TOC Heading"/>
    <w:basedOn w:val="Kop1"/>
    <w:next w:val="Standaard"/>
    <w:uiPriority w:val="39"/>
    <w:unhideWhenUsed/>
    <w:qFormat/>
    <w:rsid w:val="009703A0"/>
    <w:pPr>
      <w:outlineLvl w:val="9"/>
    </w:pPr>
    <w:rPr>
      <w:rFonts w:asciiTheme="majorHAnsi" w:hAnsiTheme="majorHAnsi"/>
      <w:lang w:eastAsia="nl-NL"/>
    </w:rPr>
  </w:style>
  <w:style w:type="paragraph" w:styleId="Inhopg1">
    <w:name w:val="toc 1"/>
    <w:basedOn w:val="Standaard"/>
    <w:next w:val="Standaard"/>
    <w:autoRedefine/>
    <w:uiPriority w:val="39"/>
    <w:unhideWhenUsed/>
    <w:qFormat/>
    <w:rsid w:val="009703A0"/>
    <w:pPr>
      <w:spacing w:after="100"/>
    </w:pPr>
  </w:style>
  <w:style w:type="paragraph" w:styleId="Inhopg3">
    <w:name w:val="toc 3"/>
    <w:basedOn w:val="Standaard"/>
    <w:next w:val="Standaard"/>
    <w:autoRedefine/>
    <w:uiPriority w:val="39"/>
    <w:unhideWhenUsed/>
    <w:qFormat/>
    <w:rsid w:val="00A30D30"/>
    <w:pPr>
      <w:tabs>
        <w:tab w:val="left" w:pos="1100"/>
        <w:tab w:val="right" w:leader="dot" w:pos="9060"/>
      </w:tabs>
      <w:spacing w:after="100"/>
      <w:ind w:left="403"/>
    </w:pPr>
  </w:style>
  <w:style w:type="character" w:customStyle="1" w:styleId="GeenafstandChar">
    <w:name w:val="Geen afstand Char"/>
    <w:basedOn w:val="Standaardalinea-lettertype"/>
    <w:link w:val="Geenafstand"/>
    <w:uiPriority w:val="1"/>
    <w:rsid w:val="009703A0"/>
  </w:style>
  <w:style w:type="character" w:styleId="Verwijzingopmerking">
    <w:name w:val="annotation reference"/>
    <w:basedOn w:val="Standaardalinea-lettertype"/>
    <w:uiPriority w:val="99"/>
    <w:semiHidden/>
    <w:unhideWhenUsed/>
    <w:rsid w:val="005C5366"/>
    <w:rPr>
      <w:sz w:val="16"/>
      <w:szCs w:val="16"/>
    </w:rPr>
  </w:style>
  <w:style w:type="paragraph" w:styleId="Tekstopmerking">
    <w:name w:val="annotation text"/>
    <w:basedOn w:val="Standaard"/>
    <w:link w:val="TekstopmerkingChar"/>
    <w:uiPriority w:val="99"/>
    <w:unhideWhenUsed/>
    <w:rsid w:val="005C5366"/>
    <w:rPr>
      <w:szCs w:val="20"/>
    </w:rPr>
  </w:style>
  <w:style w:type="character" w:customStyle="1" w:styleId="TekstopmerkingChar">
    <w:name w:val="Tekst opmerking Char"/>
    <w:basedOn w:val="Standaardalinea-lettertype"/>
    <w:link w:val="Tekstopmerking"/>
    <w:uiPriority w:val="99"/>
    <w:rsid w:val="005C5366"/>
    <w:rPr>
      <w:rFonts w:asciiTheme="minorHAnsi" w:hAnsiTheme="minorHAnsi"/>
      <w:szCs w:val="20"/>
    </w:rPr>
  </w:style>
  <w:style w:type="paragraph" w:styleId="Onderwerpvanopmerking">
    <w:name w:val="annotation subject"/>
    <w:basedOn w:val="Tekstopmerking"/>
    <w:next w:val="Tekstopmerking"/>
    <w:link w:val="OnderwerpvanopmerkingChar"/>
    <w:uiPriority w:val="99"/>
    <w:semiHidden/>
    <w:unhideWhenUsed/>
    <w:rsid w:val="005C5366"/>
    <w:rPr>
      <w:b/>
      <w:bCs/>
    </w:rPr>
  </w:style>
  <w:style w:type="character" w:customStyle="1" w:styleId="OnderwerpvanopmerkingChar">
    <w:name w:val="Onderwerp van opmerking Char"/>
    <w:basedOn w:val="TekstopmerkingChar"/>
    <w:link w:val="Onderwerpvanopmerking"/>
    <w:uiPriority w:val="99"/>
    <w:semiHidden/>
    <w:rsid w:val="005C5366"/>
    <w:rPr>
      <w:rFonts w:asciiTheme="minorHAnsi" w:hAnsiTheme="minorHAnsi"/>
      <w:b/>
      <w:bCs/>
      <w:szCs w:val="20"/>
    </w:rPr>
  </w:style>
  <w:style w:type="character" w:styleId="Paginanummer">
    <w:name w:val="page number"/>
    <w:basedOn w:val="Standaardalinea-lettertype"/>
    <w:uiPriority w:val="99"/>
    <w:semiHidden/>
    <w:unhideWhenUsed/>
    <w:rsid w:val="000D1265"/>
  </w:style>
  <w:style w:type="paragraph" w:styleId="Inhopg2">
    <w:name w:val="toc 2"/>
    <w:basedOn w:val="Standaard"/>
    <w:next w:val="Standaard"/>
    <w:autoRedefine/>
    <w:uiPriority w:val="39"/>
    <w:unhideWhenUsed/>
    <w:qFormat/>
    <w:rsid w:val="00615477"/>
    <w:pPr>
      <w:spacing w:after="100"/>
      <w:ind w:left="200"/>
    </w:pPr>
  </w:style>
  <w:style w:type="character" w:customStyle="1" w:styleId="Kop2Char">
    <w:name w:val="Kop 2 Char"/>
    <w:basedOn w:val="Standaardalinea-lettertype"/>
    <w:link w:val="Kop2"/>
    <w:uiPriority w:val="9"/>
    <w:rsid w:val="00615477"/>
    <w:rPr>
      <w:rFonts w:ascii="Calibri" w:eastAsiaTheme="majorEastAsia" w:hAnsi="Calibri" w:cstheme="majorBidi"/>
      <w:b/>
      <w:bCs/>
      <w:color w:val="CF264A"/>
      <w:sz w:val="22"/>
      <w:szCs w:val="26"/>
    </w:rPr>
  </w:style>
  <w:style w:type="character" w:customStyle="1" w:styleId="Kop3Char">
    <w:name w:val="Kop 3 Char"/>
    <w:basedOn w:val="Standaardalinea-lettertype"/>
    <w:link w:val="Kop3"/>
    <w:uiPriority w:val="9"/>
    <w:rsid w:val="004F6AC6"/>
    <w:rPr>
      <w:rFonts w:ascii="Arial" w:eastAsiaTheme="majorEastAsia" w:hAnsi="Arial" w:cstheme="majorBidi"/>
      <w:b/>
      <w:bCs/>
      <w:sz w:val="24"/>
    </w:rPr>
  </w:style>
  <w:style w:type="paragraph" w:customStyle="1" w:styleId="Kop10">
    <w:name w:val="Kop 10"/>
    <w:basedOn w:val="Geenafstand"/>
    <w:next w:val="Geenafstand"/>
    <w:qFormat/>
    <w:rsid w:val="00615477"/>
    <w:pPr>
      <w:ind w:left="431" w:hanging="431"/>
    </w:pPr>
    <w:rPr>
      <w:rFonts w:ascii="Arial" w:eastAsia="Calibri" w:hAnsi="Arial" w:cs="Times New Roman"/>
      <w:b/>
      <w:szCs w:val="20"/>
      <w:lang w:eastAsia="nl-NL"/>
    </w:rPr>
  </w:style>
  <w:style w:type="character" w:styleId="GevolgdeHyperlink">
    <w:name w:val="FollowedHyperlink"/>
    <w:basedOn w:val="Standaardalinea-lettertype"/>
    <w:uiPriority w:val="99"/>
    <w:semiHidden/>
    <w:unhideWhenUsed/>
    <w:rsid w:val="00615477"/>
    <w:rPr>
      <w:color w:val="800080" w:themeColor="followedHyperlink"/>
      <w:u w:val="single"/>
    </w:rPr>
  </w:style>
  <w:style w:type="character" w:styleId="Nadruk">
    <w:name w:val="Emphasis"/>
    <w:basedOn w:val="Standaardalinea-lettertype"/>
    <w:uiPriority w:val="20"/>
    <w:qFormat/>
    <w:rsid w:val="00615477"/>
    <w:rPr>
      <w:i/>
      <w:iCs/>
    </w:rPr>
  </w:style>
  <w:style w:type="character" w:customStyle="1" w:styleId="Onopgelostemelding1">
    <w:name w:val="Onopgeloste melding1"/>
    <w:basedOn w:val="Standaardalinea-lettertype"/>
    <w:uiPriority w:val="99"/>
    <w:semiHidden/>
    <w:unhideWhenUsed/>
    <w:rsid w:val="005050A6"/>
    <w:rPr>
      <w:color w:val="605E5C"/>
      <w:shd w:val="clear" w:color="auto" w:fill="E1DFDD"/>
    </w:rPr>
  </w:style>
  <w:style w:type="paragraph" w:customStyle="1" w:styleId="Opmaakprofiel1">
    <w:name w:val="Opmaakprofiel1"/>
    <w:basedOn w:val="Standaard"/>
    <w:rsid w:val="00B27E6A"/>
    <w:pPr>
      <w:numPr>
        <w:numId w:val="8"/>
      </w:numPr>
    </w:pPr>
    <w:rPr>
      <w:rFonts w:ascii="Times New Roman" w:eastAsia="Times New Roman" w:hAnsi="Times New Roman" w:cs="Times New Roman"/>
      <w:sz w:val="24"/>
      <w:szCs w:val="24"/>
      <w:lang w:eastAsia="nl-NL"/>
    </w:rPr>
  </w:style>
  <w:style w:type="table" w:customStyle="1" w:styleId="Tabelrasterlicht1">
    <w:name w:val="Tabelraster licht1"/>
    <w:basedOn w:val="Standaardtabel"/>
    <w:uiPriority w:val="40"/>
    <w:rsid w:val="00BA0B17"/>
    <w:pPr>
      <w:spacing w:after="0"/>
    </w:pPr>
    <w:rPr>
      <w:rFonts w:ascii="Arial" w:hAnsi="Arial" w:cs="Arial"/>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nopgelostemelding">
    <w:name w:val="Unresolved Mention"/>
    <w:basedOn w:val="Standaardalinea-lettertype"/>
    <w:uiPriority w:val="99"/>
    <w:semiHidden/>
    <w:unhideWhenUsed/>
    <w:rsid w:val="00A230B3"/>
    <w:rPr>
      <w:color w:val="605E5C"/>
      <w:shd w:val="clear" w:color="auto" w:fill="E1DFDD"/>
    </w:rPr>
  </w:style>
  <w:style w:type="paragraph" w:styleId="Revisie">
    <w:name w:val="Revision"/>
    <w:hidden/>
    <w:uiPriority w:val="99"/>
    <w:semiHidden/>
    <w:rsid w:val="00746D6D"/>
    <w:pPr>
      <w:spacing w:after="0"/>
    </w:pPr>
    <w:rPr>
      <w:rFonts w:asciiTheme="minorHAnsi" w:hAnsiTheme="minorHAnsi"/>
    </w:rPr>
  </w:style>
  <w:style w:type="character" w:customStyle="1" w:styleId="normaltextrun">
    <w:name w:val="normaltextrun"/>
    <w:basedOn w:val="Standaardalinea-lettertype"/>
    <w:rsid w:val="007C60CC"/>
  </w:style>
  <w:style w:type="character" w:customStyle="1" w:styleId="eop">
    <w:name w:val="eop"/>
    <w:basedOn w:val="Standaardalinea-lettertype"/>
    <w:rsid w:val="007C60CC"/>
  </w:style>
  <w:style w:type="paragraph" w:customStyle="1" w:styleId="pf0">
    <w:name w:val="pf0"/>
    <w:basedOn w:val="Standaard"/>
    <w:rsid w:val="004940C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4940C9"/>
    <w:rPr>
      <w:rFonts w:ascii="Segoe UI" w:hAnsi="Segoe UI" w:cs="Segoe UI" w:hint="default"/>
      <w:sz w:val="18"/>
      <w:szCs w:val="18"/>
    </w:rPr>
  </w:style>
  <w:style w:type="paragraph" w:customStyle="1" w:styleId="paragraph">
    <w:name w:val="paragraph"/>
    <w:basedOn w:val="Standaard"/>
    <w:rsid w:val="00105BEC"/>
    <w:pPr>
      <w:spacing w:before="100" w:beforeAutospacing="1" w:after="100" w:afterAutospacing="1" w:line="240" w:lineRule="auto"/>
    </w:pPr>
    <w:rPr>
      <w:rFonts w:ascii="Calibri" w:hAnsi="Calibri" w:cs="Calibri"/>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8590">
      <w:bodyDiv w:val="1"/>
      <w:marLeft w:val="0"/>
      <w:marRight w:val="0"/>
      <w:marTop w:val="0"/>
      <w:marBottom w:val="0"/>
      <w:divBdr>
        <w:top w:val="none" w:sz="0" w:space="0" w:color="auto"/>
        <w:left w:val="none" w:sz="0" w:space="0" w:color="auto"/>
        <w:bottom w:val="none" w:sz="0" w:space="0" w:color="auto"/>
        <w:right w:val="none" w:sz="0" w:space="0" w:color="auto"/>
      </w:divBdr>
      <w:divsChild>
        <w:div w:id="1424650108">
          <w:marLeft w:val="0"/>
          <w:marRight w:val="0"/>
          <w:marTop w:val="0"/>
          <w:marBottom w:val="0"/>
          <w:divBdr>
            <w:top w:val="none" w:sz="0" w:space="0" w:color="auto"/>
            <w:left w:val="none" w:sz="0" w:space="0" w:color="auto"/>
            <w:bottom w:val="none" w:sz="0" w:space="0" w:color="auto"/>
            <w:right w:val="none" w:sz="0" w:space="0" w:color="auto"/>
          </w:divBdr>
          <w:divsChild>
            <w:div w:id="55712709">
              <w:marLeft w:val="0"/>
              <w:marRight w:val="0"/>
              <w:marTop w:val="0"/>
              <w:marBottom w:val="0"/>
              <w:divBdr>
                <w:top w:val="none" w:sz="0" w:space="0" w:color="auto"/>
                <w:left w:val="none" w:sz="0" w:space="0" w:color="auto"/>
                <w:bottom w:val="none" w:sz="0" w:space="0" w:color="auto"/>
                <w:right w:val="none" w:sz="0" w:space="0" w:color="auto"/>
              </w:divBdr>
              <w:divsChild>
                <w:div w:id="246230469">
                  <w:marLeft w:val="0"/>
                  <w:marRight w:val="0"/>
                  <w:marTop w:val="0"/>
                  <w:marBottom w:val="0"/>
                  <w:divBdr>
                    <w:top w:val="none" w:sz="0" w:space="0" w:color="auto"/>
                    <w:left w:val="none" w:sz="0" w:space="0" w:color="auto"/>
                    <w:bottom w:val="none" w:sz="0" w:space="0" w:color="auto"/>
                    <w:right w:val="none" w:sz="0" w:space="0" w:color="auto"/>
                  </w:divBdr>
                  <w:divsChild>
                    <w:div w:id="2105489812">
                      <w:marLeft w:val="0"/>
                      <w:marRight w:val="0"/>
                      <w:marTop w:val="0"/>
                      <w:marBottom w:val="0"/>
                      <w:divBdr>
                        <w:top w:val="none" w:sz="0" w:space="0" w:color="auto"/>
                        <w:left w:val="none" w:sz="0" w:space="0" w:color="auto"/>
                        <w:bottom w:val="none" w:sz="0" w:space="0" w:color="auto"/>
                        <w:right w:val="none" w:sz="0" w:space="0" w:color="auto"/>
                      </w:divBdr>
                      <w:divsChild>
                        <w:div w:id="10007954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sChild>
                                <w:div w:id="507140076">
                                  <w:marLeft w:val="-225"/>
                                  <w:marRight w:val="-225"/>
                                  <w:marTop w:val="0"/>
                                  <w:marBottom w:val="0"/>
                                  <w:divBdr>
                                    <w:top w:val="none" w:sz="0" w:space="0" w:color="auto"/>
                                    <w:left w:val="none" w:sz="0" w:space="0" w:color="auto"/>
                                    <w:bottom w:val="none" w:sz="0" w:space="0" w:color="auto"/>
                                    <w:right w:val="none" w:sz="0" w:space="0" w:color="auto"/>
                                  </w:divBdr>
                                  <w:divsChild>
                                    <w:div w:id="352150372">
                                      <w:marLeft w:val="0"/>
                                      <w:marRight w:val="0"/>
                                      <w:marTop w:val="0"/>
                                      <w:marBottom w:val="0"/>
                                      <w:divBdr>
                                        <w:top w:val="none" w:sz="0" w:space="0" w:color="auto"/>
                                        <w:left w:val="none" w:sz="0" w:space="0" w:color="auto"/>
                                        <w:bottom w:val="none" w:sz="0" w:space="0" w:color="auto"/>
                                        <w:right w:val="none" w:sz="0" w:space="0" w:color="auto"/>
                                      </w:divBdr>
                                      <w:divsChild>
                                        <w:div w:id="1264648573">
                                          <w:marLeft w:val="-225"/>
                                          <w:marRight w:val="-225"/>
                                          <w:marTop w:val="0"/>
                                          <w:marBottom w:val="0"/>
                                          <w:divBdr>
                                            <w:top w:val="none" w:sz="0" w:space="0" w:color="auto"/>
                                            <w:left w:val="none" w:sz="0" w:space="0" w:color="auto"/>
                                            <w:bottom w:val="none" w:sz="0" w:space="0" w:color="auto"/>
                                            <w:right w:val="none" w:sz="0" w:space="0" w:color="auto"/>
                                          </w:divBdr>
                                          <w:divsChild>
                                            <w:div w:id="1898584214">
                                              <w:marLeft w:val="0"/>
                                              <w:marRight w:val="0"/>
                                              <w:marTop w:val="0"/>
                                              <w:marBottom w:val="0"/>
                                              <w:divBdr>
                                                <w:top w:val="none" w:sz="0" w:space="0" w:color="auto"/>
                                                <w:left w:val="none" w:sz="0" w:space="0" w:color="auto"/>
                                                <w:bottom w:val="none" w:sz="0" w:space="0" w:color="auto"/>
                                                <w:right w:val="none" w:sz="0" w:space="0" w:color="auto"/>
                                              </w:divBdr>
                                              <w:divsChild>
                                                <w:div w:id="760179445">
                                                  <w:marLeft w:val="0"/>
                                                  <w:marRight w:val="0"/>
                                                  <w:marTop w:val="0"/>
                                                  <w:marBottom w:val="0"/>
                                                  <w:divBdr>
                                                    <w:top w:val="none" w:sz="0" w:space="0" w:color="auto"/>
                                                    <w:left w:val="none" w:sz="0" w:space="0" w:color="auto"/>
                                                    <w:bottom w:val="none" w:sz="0" w:space="0" w:color="auto"/>
                                                    <w:right w:val="none" w:sz="0" w:space="0" w:color="auto"/>
                                                  </w:divBdr>
                                                  <w:divsChild>
                                                    <w:div w:id="1701857663">
                                                      <w:marLeft w:val="0"/>
                                                      <w:marRight w:val="0"/>
                                                      <w:marTop w:val="0"/>
                                                      <w:marBottom w:val="0"/>
                                                      <w:divBdr>
                                                        <w:top w:val="none" w:sz="0" w:space="0" w:color="auto"/>
                                                        <w:left w:val="none" w:sz="0" w:space="0" w:color="auto"/>
                                                        <w:bottom w:val="none" w:sz="0" w:space="0" w:color="auto"/>
                                                        <w:right w:val="none" w:sz="0" w:space="0" w:color="auto"/>
                                                      </w:divBdr>
                                                      <w:divsChild>
                                                        <w:div w:id="942608795">
                                                          <w:marLeft w:val="-225"/>
                                                          <w:marRight w:val="-225"/>
                                                          <w:marTop w:val="0"/>
                                                          <w:marBottom w:val="0"/>
                                                          <w:divBdr>
                                                            <w:top w:val="none" w:sz="0" w:space="0" w:color="auto"/>
                                                            <w:left w:val="none" w:sz="0" w:space="0" w:color="auto"/>
                                                            <w:bottom w:val="none" w:sz="0" w:space="0" w:color="auto"/>
                                                            <w:right w:val="none" w:sz="0" w:space="0" w:color="auto"/>
                                                          </w:divBdr>
                                                          <w:divsChild>
                                                            <w:div w:id="1343505394">
                                                              <w:marLeft w:val="0"/>
                                                              <w:marRight w:val="0"/>
                                                              <w:marTop w:val="0"/>
                                                              <w:marBottom w:val="0"/>
                                                              <w:divBdr>
                                                                <w:top w:val="none" w:sz="0" w:space="0" w:color="auto"/>
                                                                <w:left w:val="none" w:sz="0" w:space="0" w:color="auto"/>
                                                                <w:bottom w:val="none" w:sz="0" w:space="0" w:color="auto"/>
                                                                <w:right w:val="none" w:sz="0" w:space="0" w:color="auto"/>
                                                              </w:divBdr>
                                                              <w:divsChild>
                                                                <w:div w:id="173421250">
                                                                  <w:marLeft w:val="0"/>
                                                                  <w:marRight w:val="0"/>
                                                                  <w:marTop w:val="0"/>
                                                                  <w:marBottom w:val="0"/>
                                                                  <w:divBdr>
                                                                    <w:top w:val="none" w:sz="0" w:space="0" w:color="auto"/>
                                                                    <w:left w:val="none" w:sz="0" w:space="0" w:color="auto"/>
                                                                    <w:bottom w:val="none" w:sz="0" w:space="0" w:color="auto"/>
                                                                    <w:right w:val="none" w:sz="0" w:space="0" w:color="auto"/>
                                                                  </w:divBdr>
                                                                  <w:divsChild>
                                                                    <w:div w:id="975256677">
                                                                      <w:marLeft w:val="0"/>
                                                                      <w:marRight w:val="0"/>
                                                                      <w:marTop w:val="0"/>
                                                                      <w:marBottom w:val="0"/>
                                                                      <w:divBdr>
                                                                        <w:top w:val="none" w:sz="0" w:space="0" w:color="auto"/>
                                                                        <w:left w:val="none" w:sz="0" w:space="0" w:color="auto"/>
                                                                        <w:bottom w:val="none" w:sz="0" w:space="0" w:color="auto"/>
                                                                        <w:right w:val="none" w:sz="0" w:space="0" w:color="auto"/>
                                                                      </w:divBdr>
                                                                      <w:divsChild>
                                                                        <w:div w:id="918058324">
                                                                          <w:marLeft w:val="0"/>
                                                                          <w:marRight w:val="0"/>
                                                                          <w:marTop w:val="0"/>
                                                                          <w:marBottom w:val="0"/>
                                                                          <w:divBdr>
                                                                            <w:top w:val="none" w:sz="0" w:space="0" w:color="auto"/>
                                                                            <w:left w:val="none" w:sz="0" w:space="0" w:color="auto"/>
                                                                            <w:bottom w:val="none" w:sz="0" w:space="0" w:color="auto"/>
                                                                            <w:right w:val="none" w:sz="0" w:space="0" w:color="auto"/>
                                                                          </w:divBdr>
                                                                          <w:divsChild>
                                                                            <w:div w:id="90708311">
                                                                              <w:marLeft w:val="0"/>
                                                                              <w:marRight w:val="0"/>
                                                                              <w:marTop w:val="0"/>
                                                                              <w:marBottom w:val="0"/>
                                                                              <w:divBdr>
                                                                                <w:top w:val="none" w:sz="0" w:space="0" w:color="auto"/>
                                                                                <w:left w:val="none" w:sz="0" w:space="0" w:color="auto"/>
                                                                                <w:bottom w:val="none" w:sz="0" w:space="0" w:color="auto"/>
                                                                                <w:right w:val="none" w:sz="0" w:space="0" w:color="auto"/>
                                                                              </w:divBdr>
                                                                              <w:divsChild>
                                                                                <w:div w:id="20460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27018">
      <w:bodyDiv w:val="1"/>
      <w:marLeft w:val="0"/>
      <w:marRight w:val="0"/>
      <w:marTop w:val="0"/>
      <w:marBottom w:val="0"/>
      <w:divBdr>
        <w:top w:val="none" w:sz="0" w:space="0" w:color="auto"/>
        <w:left w:val="none" w:sz="0" w:space="0" w:color="auto"/>
        <w:bottom w:val="none" w:sz="0" w:space="0" w:color="auto"/>
        <w:right w:val="none" w:sz="0" w:space="0" w:color="auto"/>
      </w:divBdr>
    </w:div>
    <w:div w:id="191579518">
      <w:bodyDiv w:val="1"/>
      <w:marLeft w:val="0"/>
      <w:marRight w:val="0"/>
      <w:marTop w:val="0"/>
      <w:marBottom w:val="0"/>
      <w:divBdr>
        <w:top w:val="none" w:sz="0" w:space="0" w:color="auto"/>
        <w:left w:val="none" w:sz="0" w:space="0" w:color="auto"/>
        <w:bottom w:val="none" w:sz="0" w:space="0" w:color="auto"/>
        <w:right w:val="none" w:sz="0" w:space="0" w:color="auto"/>
      </w:divBdr>
    </w:div>
    <w:div w:id="263417630">
      <w:bodyDiv w:val="1"/>
      <w:marLeft w:val="0"/>
      <w:marRight w:val="0"/>
      <w:marTop w:val="0"/>
      <w:marBottom w:val="0"/>
      <w:divBdr>
        <w:top w:val="none" w:sz="0" w:space="0" w:color="auto"/>
        <w:left w:val="none" w:sz="0" w:space="0" w:color="auto"/>
        <w:bottom w:val="none" w:sz="0" w:space="0" w:color="auto"/>
        <w:right w:val="none" w:sz="0" w:space="0" w:color="auto"/>
      </w:divBdr>
    </w:div>
    <w:div w:id="300429755">
      <w:bodyDiv w:val="1"/>
      <w:marLeft w:val="0"/>
      <w:marRight w:val="0"/>
      <w:marTop w:val="0"/>
      <w:marBottom w:val="0"/>
      <w:divBdr>
        <w:top w:val="none" w:sz="0" w:space="0" w:color="auto"/>
        <w:left w:val="none" w:sz="0" w:space="0" w:color="auto"/>
        <w:bottom w:val="none" w:sz="0" w:space="0" w:color="auto"/>
        <w:right w:val="none" w:sz="0" w:space="0" w:color="auto"/>
      </w:divBdr>
      <w:divsChild>
        <w:div w:id="684865347">
          <w:marLeft w:val="0"/>
          <w:marRight w:val="0"/>
          <w:marTop w:val="0"/>
          <w:marBottom w:val="0"/>
          <w:divBdr>
            <w:top w:val="none" w:sz="0" w:space="0" w:color="auto"/>
            <w:left w:val="none" w:sz="0" w:space="0" w:color="auto"/>
            <w:bottom w:val="none" w:sz="0" w:space="0" w:color="auto"/>
            <w:right w:val="none" w:sz="0" w:space="0" w:color="auto"/>
          </w:divBdr>
          <w:divsChild>
            <w:div w:id="1080253304">
              <w:marLeft w:val="0"/>
              <w:marRight w:val="0"/>
              <w:marTop w:val="0"/>
              <w:marBottom w:val="0"/>
              <w:divBdr>
                <w:top w:val="none" w:sz="0" w:space="0" w:color="auto"/>
                <w:left w:val="none" w:sz="0" w:space="0" w:color="auto"/>
                <w:bottom w:val="none" w:sz="0" w:space="0" w:color="auto"/>
                <w:right w:val="none" w:sz="0" w:space="0" w:color="auto"/>
              </w:divBdr>
              <w:divsChild>
                <w:div w:id="165941728">
                  <w:marLeft w:val="0"/>
                  <w:marRight w:val="0"/>
                  <w:marTop w:val="0"/>
                  <w:marBottom w:val="0"/>
                  <w:divBdr>
                    <w:top w:val="none" w:sz="0" w:space="0" w:color="auto"/>
                    <w:left w:val="none" w:sz="0" w:space="0" w:color="auto"/>
                    <w:bottom w:val="none" w:sz="0" w:space="0" w:color="auto"/>
                    <w:right w:val="none" w:sz="0" w:space="0" w:color="auto"/>
                  </w:divBdr>
                  <w:divsChild>
                    <w:div w:id="556162588">
                      <w:marLeft w:val="0"/>
                      <w:marRight w:val="0"/>
                      <w:marTop w:val="0"/>
                      <w:marBottom w:val="0"/>
                      <w:divBdr>
                        <w:top w:val="none" w:sz="0" w:space="0" w:color="auto"/>
                        <w:left w:val="none" w:sz="0" w:space="0" w:color="auto"/>
                        <w:bottom w:val="none" w:sz="0" w:space="0" w:color="auto"/>
                        <w:right w:val="none" w:sz="0" w:space="0" w:color="auto"/>
                      </w:divBdr>
                      <w:divsChild>
                        <w:div w:id="1855413659">
                          <w:marLeft w:val="0"/>
                          <w:marRight w:val="0"/>
                          <w:marTop w:val="0"/>
                          <w:marBottom w:val="0"/>
                          <w:divBdr>
                            <w:top w:val="none" w:sz="0" w:space="0" w:color="auto"/>
                            <w:left w:val="none" w:sz="0" w:space="0" w:color="auto"/>
                            <w:bottom w:val="none" w:sz="0" w:space="0" w:color="auto"/>
                            <w:right w:val="none" w:sz="0" w:space="0" w:color="auto"/>
                          </w:divBdr>
                          <w:divsChild>
                            <w:div w:id="1453791080">
                              <w:marLeft w:val="0"/>
                              <w:marRight w:val="0"/>
                              <w:marTop w:val="0"/>
                              <w:marBottom w:val="0"/>
                              <w:divBdr>
                                <w:top w:val="none" w:sz="0" w:space="0" w:color="auto"/>
                                <w:left w:val="none" w:sz="0" w:space="0" w:color="auto"/>
                                <w:bottom w:val="none" w:sz="0" w:space="0" w:color="auto"/>
                                <w:right w:val="none" w:sz="0" w:space="0" w:color="auto"/>
                              </w:divBdr>
                              <w:divsChild>
                                <w:div w:id="399601604">
                                  <w:marLeft w:val="0"/>
                                  <w:marRight w:val="0"/>
                                  <w:marTop w:val="0"/>
                                  <w:marBottom w:val="0"/>
                                  <w:divBdr>
                                    <w:top w:val="none" w:sz="0" w:space="0" w:color="auto"/>
                                    <w:left w:val="none" w:sz="0" w:space="0" w:color="auto"/>
                                    <w:bottom w:val="none" w:sz="0" w:space="0" w:color="auto"/>
                                    <w:right w:val="none" w:sz="0" w:space="0" w:color="auto"/>
                                  </w:divBdr>
                                  <w:divsChild>
                                    <w:div w:id="556817438">
                                      <w:marLeft w:val="0"/>
                                      <w:marRight w:val="0"/>
                                      <w:marTop w:val="0"/>
                                      <w:marBottom w:val="0"/>
                                      <w:divBdr>
                                        <w:top w:val="none" w:sz="0" w:space="0" w:color="auto"/>
                                        <w:left w:val="none" w:sz="0" w:space="0" w:color="auto"/>
                                        <w:bottom w:val="none" w:sz="0" w:space="0" w:color="auto"/>
                                        <w:right w:val="none" w:sz="0" w:space="0" w:color="auto"/>
                                      </w:divBdr>
                                      <w:divsChild>
                                        <w:div w:id="651107317">
                                          <w:marLeft w:val="0"/>
                                          <w:marRight w:val="0"/>
                                          <w:marTop w:val="0"/>
                                          <w:marBottom w:val="0"/>
                                          <w:divBdr>
                                            <w:top w:val="none" w:sz="0" w:space="0" w:color="auto"/>
                                            <w:left w:val="none" w:sz="0" w:space="0" w:color="auto"/>
                                            <w:bottom w:val="none" w:sz="0" w:space="0" w:color="auto"/>
                                            <w:right w:val="none" w:sz="0" w:space="0" w:color="auto"/>
                                          </w:divBdr>
                                          <w:divsChild>
                                            <w:div w:id="355078206">
                                              <w:marLeft w:val="0"/>
                                              <w:marRight w:val="0"/>
                                              <w:marTop w:val="0"/>
                                              <w:marBottom w:val="0"/>
                                              <w:divBdr>
                                                <w:top w:val="none" w:sz="0" w:space="0" w:color="auto"/>
                                                <w:left w:val="none" w:sz="0" w:space="0" w:color="auto"/>
                                                <w:bottom w:val="none" w:sz="0" w:space="0" w:color="auto"/>
                                                <w:right w:val="none" w:sz="0" w:space="0" w:color="auto"/>
                                              </w:divBdr>
                                            </w:div>
                                            <w:div w:id="355622402">
                                              <w:marLeft w:val="0"/>
                                              <w:marRight w:val="0"/>
                                              <w:marTop w:val="0"/>
                                              <w:marBottom w:val="0"/>
                                              <w:divBdr>
                                                <w:top w:val="none" w:sz="0" w:space="0" w:color="auto"/>
                                                <w:left w:val="none" w:sz="0" w:space="0" w:color="auto"/>
                                                <w:bottom w:val="none" w:sz="0" w:space="0" w:color="auto"/>
                                                <w:right w:val="none" w:sz="0" w:space="0" w:color="auto"/>
                                              </w:divBdr>
                                            </w:div>
                                            <w:div w:id="15364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8931">
      <w:bodyDiv w:val="1"/>
      <w:marLeft w:val="0"/>
      <w:marRight w:val="0"/>
      <w:marTop w:val="0"/>
      <w:marBottom w:val="0"/>
      <w:divBdr>
        <w:top w:val="none" w:sz="0" w:space="0" w:color="auto"/>
        <w:left w:val="none" w:sz="0" w:space="0" w:color="auto"/>
        <w:bottom w:val="none" w:sz="0" w:space="0" w:color="auto"/>
        <w:right w:val="none" w:sz="0" w:space="0" w:color="auto"/>
      </w:divBdr>
    </w:div>
    <w:div w:id="324407433">
      <w:bodyDiv w:val="1"/>
      <w:marLeft w:val="0"/>
      <w:marRight w:val="0"/>
      <w:marTop w:val="0"/>
      <w:marBottom w:val="0"/>
      <w:divBdr>
        <w:top w:val="none" w:sz="0" w:space="0" w:color="auto"/>
        <w:left w:val="none" w:sz="0" w:space="0" w:color="auto"/>
        <w:bottom w:val="none" w:sz="0" w:space="0" w:color="auto"/>
        <w:right w:val="none" w:sz="0" w:space="0" w:color="auto"/>
      </w:divBdr>
      <w:divsChild>
        <w:div w:id="1216746451">
          <w:marLeft w:val="0"/>
          <w:marRight w:val="0"/>
          <w:marTop w:val="0"/>
          <w:marBottom w:val="0"/>
          <w:divBdr>
            <w:top w:val="none" w:sz="0" w:space="0" w:color="auto"/>
            <w:left w:val="none" w:sz="0" w:space="0" w:color="auto"/>
            <w:bottom w:val="none" w:sz="0" w:space="0" w:color="auto"/>
            <w:right w:val="none" w:sz="0" w:space="0" w:color="auto"/>
          </w:divBdr>
          <w:divsChild>
            <w:div w:id="2080201833">
              <w:marLeft w:val="0"/>
              <w:marRight w:val="0"/>
              <w:marTop w:val="0"/>
              <w:marBottom w:val="0"/>
              <w:divBdr>
                <w:top w:val="none" w:sz="0" w:space="0" w:color="auto"/>
                <w:left w:val="none" w:sz="0" w:space="0" w:color="auto"/>
                <w:bottom w:val="none" w:sz="0" w:space="0" w:color="auto"/>
                <w:right w:val="none" w:sz="0" w:space="0" w:color="auto"/>
              </w:divBdr>
              <w:divsChild>
                <w:div w:id="1625692592">
                  <w:marLeft w:val="-15150"/>
                  <w:marRight w:val="0"/>
                  <w:marTop w:val="0"/>
                  <w:marBottom w:val="0"/>
                  <w:divBdr>
                    <w:top w:val="none" w:sz="0" w:space="0" w:color="auto"/>
                    <w:left w:val="none" w:sz="0" w:space="0" w:color="auto"/>
                    <w:bottom w:val="none" w:sz="0" w:space="0" w:color="auto"/>
                    <w:right w:val="none" w:sz="0" w:space="0" w:color="auto"/>
                  </w:divBdr>
                  <w:divsChild>
                    <w:div w:id="50157083">
                      <w:marLeft w:val="0"/>
                      <w:marRight w:val="0"/>
                      <w:marTop w:val="0"/>
                      <w:marBottom w:val="0"/>
                      <w:divBdr>
                        <w:top w:val="none" w:sz="0" w:space="0" w:color="auto"/>
                        <w:left w:val="none" w:sz="0" w:space="0" w:color="auto"/>
                        <w:bottom w:val="none" w:sz="0" w:space="0" w:color="auto"/>
                        <w:right w:val="none" w:sz="0" w:space="0" w:color="auto"/>
                      </w:divBdr>
                      <w:divsChild>
                        <w:div w:id="1519536453">
                          <w:marLeft w:val="0"/>
                          <w:marRight w:val="0"/>
                          <w:marTop w:val="0"/>
                          <w:marBottom w:val="0"/>
                          <w:divBdr>
                            <w:top w:val="none" w:sz="0" w:space="0" w:color="auto"/>
                            <w:left w:val="none" w:sz="0" w:space="0" w:color="auto"/>
                            <w:bottom w:val="none" w:sz="0" w:space="0" w:color="auto"/>
                            <w:right w:val="none" w:sz="0" w:space="0" w:color="auto"/>
                          </w:divBdr>
                          <w:divsChild>
                            <w:div w:id="328606501">
                              <w:marLeft w:val="0"/>
                              <w:marRight w:val="0"/>
                              <w:marTop w:val="0"/>
                              <w:marBottom w:val="0"/>
                              <w:divBdr>
                                <w:top w:val="none" w:sz="0" w:space="0" w:color="auto"/>
                                <w:left w:val="none" w:sz="0" w:space="0" w:color="auto"/>
                                <w:bottom w:val="none" w:sz="0" w:space="0" w:color="auto"/>
                                <w:right w:val="none" w:sz="0" w:space="0" w:color="auto"/>
                              </w:divBdr>
                              <w:divsChild>
                                <w:div w:id="1350138032">
                                  <w:marLeft w:val="0"/>
                                  <w:marRight w:val="0"/>
                                  <w:marTop w:val="0"/>
                                  <w:marBottom w:val="0"/>
                                  <w:divBdr>
                                    <w:top w:val="none" w:sz="0" w:space="0" w:color="auto"/>
                                    <w:left w:val="none" w:sz="0" w:space="0" w:color="auto"/>
                                    <w:bottom w:val="none" w:sz="0" w:space="0" w:color="auto"/>
                                    <w:right w:val="none" w:sz="0" w:space="0" w:color="auto"/>
                                  </w:divBdr>
                                  <w:divsChild>
                                    <w:div w:id="1668552190">
                                      <w:marLeft w:val="0"/>
                                      <w:marRight w:val="0"/>
                                      <w:marTop w:val="0"/>
                                      <w:marBottom w:val="0"/>
                                      <w:divBdr>
                                        <w:top w:val="none" w:sz="0" w:space="0" w:color="auto"/>
                                        <w:left w:val="none" w:sz="0" w:space="0" w:color="auto"/>
                                        <w:bottom w:val="none" w:sz="0" w:space="0" w:color="auto"/>
                                        <w:right w:val="none" w:sz="0" w:space="0" w:color="auto"/>
                                      </w:divBdr>
                                      <w:divsChild>
                                        <w:div w:id="12900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853603">
      <w:bodyDiv w:val="1"/>
      <w:marLeft w:val="0"/>
      <w:marRight w:val="0"/>
      <w:marTop w:val="0"/>
      <w:marBottom w:val="0"/>
      <w:divBdr>
        <w:top w:val="none" w:sz="0" w:space="0" w:color="auto"/>
        <w:left w:val="none" w:sz="0" w:space="0" w:color="auto"/>
        <w:bottom w:val="none" w:sz="0" w:space="0" w:color="auto"/>
        <w:right w:val="none" w:sz="0" w:space="0" w:color="auto"/>
      </w:divBdr>
    </w:div>
    <w:div w:id="469596995">
      <w:bodyDiv w:val="1"/>
      <w:marLeft w:val="0"/>
      <w:marRight w:val="0"/>
      <w:marTop w:val="0"/>
      <w:marBottom w:val="0"/>
      <w:divBdr>
        <w:top w:val="none" w:sz="0" w:space="0" w:color="auto"/>
        <w:left w:val="none" w:sz="0" w:space="0" w:color="auto"/>
        <w:bottom w:val="none" w:sz="0" w:space="0" w:color="auto"/>
        <w:right w:val="none" w:sz="0" w:space="0" w:color="auto"/>
      </w:divBdr>
    </w:div>
    <w:div w:id="521555458">
      <w:bodyDiv w:val="1"/>
      <w:marLeft w:val="0"/>
      <w:marRight w:val="0"/>
      <w:marTop w:val="0"/>
      <w:marBottom w:val="0"/>
      <w:divBdr>
        <w:top w:val="none" w:sz="0" w:space="0" w:color="auto"/>
        <w:left w:val="none" w:sz="0" w:space="0" w:color="auto"/>
        <w:bottom w:val="none" w:sz="0" w:space="0" w:color="auto"/>
        <w:right w:val="none" w:sz="0" w:space="0" w:color="auto"/>
      </w:divBdr>
    </w:div>
    <w:div w:id="641425189">
      <w:bodyDiv w:val="1"/>
      <w:marLeft w:val="0"/>
      <w:marRight w:val="0"/>
      <w:marTop w:val="0"/>
      <w:marBottom w:val="0"/>
      <w:divBdr>
        <w:top w:val="none" w:sz="0" w:space="0" w:color="auto"/>
        <w:left w:val="none" w:sz="0" w:space="0" w:color="auto"/>
        <w:bottom w:val="none" w:sz="0" w:space="0" w:color="auto"/>
        <w:right w:val="none" w:sz="0" w:space="0" w:color="auto"/>
      </w:divBdr>
    </w:div>
    <w:div w:id="709887626">
      <w:bodyDiv w:val="1"/>
      <w:marLeft w:val="0"/>
      <w:marRight w:val="0"/>
      <w:marTop w:val="0"/>
      <w:marBottom w:val="0"/>
      <w:divBdr>
        <w:top w:val="none" w:sz="0" w:space="0" w:color="auto"/>
        <w:left w:val="none" w:sz="0" w:space="0" w:color="auto"/>
        <w:bottom w:val="none" w:sz="0" w:space="0" w:color="auto"/>
        <w:right w:val="none" w:sz="0" w:space="0" w:color="auto"/>
      </w:divBdr>
    </w:div>
    <w:div w:id="730661535">
      <w:bodyDiv w:val="1"/>
      <w:marLeft w:val="0"/>
      <w:marRight w:val="0"/>
      <w:marTop w:val="0"/>
      <w:marBottom w:val="0"/>
      <w:divBdr>
        <w:top w:val="none" w:sz="0" w:space="0" w:color="auto"/>
        <w:left w:val="none" w:sz="0" w:space="0" w:color="auto"/>
        <w:bottom w:val="none" w:sz="0" w:space="0" w:color="auto"/>
        <w:right w:val="none" w:sz="0" w:space="0" w:color="auto"/>
      </w:divBdr>
    </w:div>
    <w:div w:id="814222831">
      <w:bodyDiv w:val="1"/>
      <w:marLeft w:val="0"/>
      <w:marRight w:val="0"/>
      <w:marTop w:val="0"/>
      <w:marBottom w:val="0"/>
      <w:divBdr>
        <w:top w:val="none" w:sz="0" w:space="0" w:color="auto"/>
        <w:left w:val="none" w:sz="0" w:space="0" w:color="auto"/>
        <w:bottom w:val="none" w:sz="0" w:space="0" w:color="auto"/>
        <w:right w:val="none" w:sz="0" w:space="0" w:color="auto"/>
      </w:divBdr>
    </w:div>
    <w:div w:id="901402071">
      <w:bodyDiv w:val="1"/>
      <w:marLeft w:val="0"/>
      <w:marRight w:val="0"/>
      <w:marTop w:val="0"/>
      <w:marBottom w:val="0"/>
      <w:divBdr>
        <w:top w:val="none" w:sz="0" w:space="0" w:color="auto"/>
        <w:left w:val="none" w:sz="0" w:space="0" w:color="auto"/>
        <w:bottom w:val="none" w:sz="0" w:space="0" w:color="auto"/>
        <w:right w:val="none" w:sz="0" w:space="0" w:color="auto"/>
      </w:divBdr>
    </w:div>
    <w:div w:id="929587297">
      <w:bodyDiv w:val="1"/>
      <w:marLeft w:val="0"/>
      <w:marRight w:val="0"/>
      <w:marTop w:val="0"/>
      <w:marBottom w:val="0"/>
      <w:divBdr>
        <w:top w:val="none" w:sz="0" w:space="0" w:color="auto"/>
        <w:left w:val="none" w:sz="0" w:space="0" w:color="auto"/>
        <w:bottom w:val="none" w:sz="0" w:space="0" w:color="auto"/>
        <w:right w:val="none" w:sz="0" w:space="0" w:color="auto"/>
      </w:divBdr>
    </w:div>
    <w:div w:id="1125852417">
      <w:bodyDiv w:val="1"/>
      <w:marLeft w:val="0"/>
      <w:marRight w:val="0"/>
      <w:marTop w:val="0"/>
      <w:marBottom w:val="0"/>
      <w:divBdr>
        <w:top w:val="none" w:sz="0" w:space="0" w:color="auto"/>
        <w:left w:val="none" w:sz="0" w:space="0" w:color="auto"/>
        <w:bottom w:val="none" w:sz="0" w:space="0" w:color="auto"/>
        <w:right w:val="none" w:sz="0" w:space="0" w:color="auto"/>
      </w:divBdr>
    </w:div>
    <w:div w:id="1164856718">
      <w:bodyDiv w:val="1"/>
      <w:marLeft w:val="0"/>
      <w:marRight w:val="0"/>
      <w:marTop w:val="0"/>
      <w:marBottom w:val="0"/>
      <w:divBdr>
        <w:top w:val="none" w:sz="0" w:space="0" w:color="auto"/>
        <w:left w:val="none" w:sz="0" w:space="0" w:color="auto"/>
        <w:bottom w:val="none" w:sz="0" w:space="0" w:color="auto"/>
        <w:right w:val="none" w:sz="0" w:space="0" w:color="auto"/>
      </w:divBdr>
    </w:div>
    <w:div w:id="1216162313">
      <w:bodyDiv w:val="1"/>
      <w:marLeft w:val="0"/>
      <w:marRight w:val="0"/>
      <w:marTop w:val="0"/>
      <w:marBottom w:val="0"/>
      <w:divBdr>
        <w:top w:val="none" w:sz="0" w:space="0" w:color="auto"/>
        <w:left w:val="none" w:sz="0" w:space="0" w:color="auto"/>
        <w:bottom w:val="none" w:sz="0" w:space="0" w:color="auto"/>
        <w:right w:val="none" w:sz="0" w:space="0" w:color="auto"/>
      </w:divBdr>
    </w:div>
    <w:div w:id="1220441269">
      <w:bodyDiv w:val="1"/>
      <w:marLeft w:val="0"/>
      <w:marRight w:val="0"/>
      <w:marTop w:val="0"/>
      <w:marBottom w:val="0"/>
      <w:divBdr>
        <w:top w:val="none" w:sz="0" w:space="0" w:color="auto"/>
        <w:left w:val="none" w:sz="0" w:space="0" w:color="auto"/>
        <w:bottom w:val="none" w:sz="0" w:space="0" w:color="auto"/>
        <w:right w:val="none" w:sz="0" w:space="0" w:color="auto"/>
      </w:divBdr>
    </w:div>
    <w:div w:id="1802385742">
      <w:bodyDiv w:val="1"/>
      <w:marLeft w:val="0"/>
      <w:marRight w:val="0"/>
      <w:marTop w:val="0"/>
      <w:marBottom w:val="0"/>
      <w:divBdr>
        <w:top w:val="none" w:sz="0" w:space="0" w:color="auto"/>
        <w:left w:val="none" w:sz="0" w:space="0" w:color="auto"/>
        <w:bottom w:val="none" w:sz="0" w:space="0" w:color="auto"/>
        <w:right w:val="none" w:sz="0" w:space="0" w:color="auto"/>
      </w:divBdr>
    </w:div>
    <w:div w:id="1915967501">
      <w:bodyDiv w:val="1"/>
      <w:marLeft w:val="0"/>
      <w:marRight w:val="0"/>
      <w:marTop w:val="0"/>
      <w:marBottom w:val="0"/>
      <w:divBdr>
        <w:top w:val="none" w:sz="0" w:space="0" w:color="auto"/>
        <w:left w:val="none" w:sz="0" w:space="0" w:color="auto"/>
        <w:bottom w:val="none" w:sz="0" w:space="0" w:color="auto"/>
        <w:right w:val="none" w:sz="0" w:space="0" w:color="auto"/>
      </w:divBdr>
    </w:div>
    <w:div w:id="1923828035">
      <w:bodyDiv w:val="1"/>
      <w:marLeft w:val="0"/>
      <w:marRight w:val="0"/>
      <w:marTop w:val="0"/>
      <w:marBottom w:val="0"/>
      <w:divBdr>
        <w:top w:val="none" w:sz="0" w:space="0" w:color="auto"/>
        <w:left w:val="none" w:sz="0" w:space="0" w:color="auto"/>
        <w:bottom w:val="none" w:sz="0" w:space="0" w:color="auto"/>
        <w:right w:val="none" w:sz="0" w:space="0" w:color="auto"/>
      </w:divBdr>
    </w:div>
    <w:div w:id="199472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33723/2020-10-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0050D7F12094991ECCA6C41C99E5E" ma:contentTypeVersion="13" ma:contentTypeDescription="Een nieuw document maken." ma:contentTypeScope="" ma:versionID="aace89bcdc8126dd2561fdbc8cc3d1c0">
  <xsd:schema xmlns:xsd="http://www.w3.org/2001/XMLSchema" xmlns:xs="http://www.w3.org/2001/XMLSchema" xmlns:p="http://schemas.microsoft.com/office/2006/metadata/properties" xmlns:ns2="cb945eff-40bf-4c9f-b39d-54a4ad43e57d" xmlns:ns3="2a9eb8d6-0043-4ede-801e-bbf6f0f4388c" targetNamespace="http://schemas.microsoft.com/office/2006/metadata/properties" ma:root="true" ma:fieldsID="5bfce4b05d8dc3c6f63504a2e64d678e" ns2:_="" ns3:_="">
    <xsd:import namespace="cb945eff-40bf-4c9f-b39d-54a4ad43e57d"/>
    <xsd:import namespace="2a9eb8d6-0043-4ede-801e-bbf6f0f438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45eff-40bf-4c9f-b39d-54a4ad43e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0bde4269-7c0f-42d6-b455-ed60271de2a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eb8d6-0043-4ede-801e-bbf6f0f4388c"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945eff-40bf-4c9f-b39d-54a4ad43e5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513FF-7A9B-45EA-95E2-B2A9C5F7237A}"/>
</file>

<file path=customXml/itemProps2.xml><?xml version="1.0" encoding="utf-8"?>
<ds:datastoreItem xmlns:ds="http://schemas.openxmlformats.org/officeDocument/2006/customXml" ds:itemID="{FF9BFD50-0A7D-4442-AA3F-9363F7FBD8F6}">
  <ds:schemaRefs>
    <ds:schemaRef ds:uri="http://schemas.microsoft.com/office/2006/metadata/properties"/>
    <ds:schemaRef ds:uri="http://purl.org/dc/elements/1.1/"/>
    <ds:schemaRef ds:uri="http://schemas.microsoft.com/office/2006/documentManagement/types"/>
    <ds:schemaRef ds:uri="32f13f38-639a-4b1b-8591-0e2ff62ac298"/>
    <ds:schemaRef ds:uri="http://purl.org/dc/terms/"/>
    <ds:schemaRef ds:uri="http://schemas.microsoft.com/office/infopath/2007/PartnerControls"/>
    <ds:schemaRef ds:uri="http://www.w3.org/XML/1998/namespace"/>
    <ds:schemaRef ds:uri="http://schemas.openxmlformats.org/package/2006/metadata/core-properties"/>
    <ds:schemaRef ds:uri="d20cf82b-b93c-46e0-83e4-97751d2076e4"/>
    <ds:schemaRef ds:uri="http://purl.org/dc/dcmitype/"/>
  </ds:schemaRefs>
</ds:datastoreItem>
</file>

<file path=customXml/itemProps3.xml><?xml version="1.0" encoding="utf-8"?>
<ds:datastoreItem xmlns:ds="http://schemas.openxmlformats.org/officeDocument/2006/customXml" ds:itemID="{78029031-8811-4DAD-85BE-41601713DB70}">
  <ds:schemaRefs>
    <ds:schemaRef ds:uri="http://schemas.microsoft.com/sharepoint/v3/contenttype/forms"/>
  </ds:schemaRefs>
</ds:datastoreItem>
</file>

<file path=customXml/itemProps4.xml><?xml version="1.0" encoding="utf-8"?>
<ds:datastoreItem xmlns:ds="http://schemas.openxmlformats.org/officeDocument/2006/customXml" ds:itemID="{4332D719-C9A2-4F4C-8C25-FC47E21C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2228</Words>
  <Characters>12257</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Begripsbepalingen</vt:lpstr>
    </vt:vector>
  </TitlesOfParts>
  <Company/>
  <LinksUpToDate>false</LinksUpToDate>
  <CharactersWithSpaces>14457</CharactersWithSpaces>
  <SharedDoc>false</SharedDoc>
  <HLinks>
    <vt:vector size="6" baseType="variant">
      <vt:variant>
        <vt:i4>852043</vt:i4>
      </vt:variant>
      <vt:variant>
        <vt:i4>0</vt:i4>
      </vt:variant>
      <vt:variant>
        <vt:i4>0</vt:i4>
      </vt:variant>
      <vt:variant>
        <vt:i4>5</vt:i4>
      </vt:variant>
      <vt:variant>
        <vt:lpwstr>https://wetten.overheid.nl/BWBR0033723/2020-10-01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Begripsbepalingen</dc:title>
  <dc:subject>Regionale inkoop Jeugdhulp in Onderwijstijd regio Lekstroom</dc:subject>
  <dc:creator>Kristel Veugelers</dc:creator>
  <cp:keywords/>
  <cp:lastModifiedBy>Corte, Lizette de</cp:lastModifiedBy>
  <cp:revision>18</cp:revision>
  <cp:lastPrinted>2023-01-10T09:33:00Z</cp:lastPrinted>
  <dcterms:created xsi:type="dcterms:W3CDTF">2022-10-25T21:20:00Z</dcterms:created>
  <dcterms:modified xsi:type="dcterms:W3CDTF">2023-01-10T09:33:00Z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0x0101005680050D7F12094991ECCA6C41C99E5E</vt:lpwstr>
  </property>
  <property fmtid="{D5CDD505-2E9C-101B-9397-08002B2CF9AE}" pid="3" name="MediaServiceImageTags">
    <vt:lpwstr/>
  </property>
</Properties>
</file>