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6F7E" w14:textId="697D6183" w:rsidR="00CC1F35" w:rsidRPr="00AD5B99" w:rsidRDefault="00AA6E64" w:rsidP="2ADCFEF0">
      <w:pPr>
        <w:spacing w:after="0" w:line="480" w:lineRule="exact"/>
        <w:rPr>
          <w:rFonts w:cs="Arial"/>
          <w:color w:val="298CA8"/>
        </w:rPr>
      </w:pPr>
      <w:r>
        <w:rPr>
          <w:noProof/>
        </w:rPr>
        <mc:AlternateContent>
          <mc:Choice Requires="wps">
            <w:drawing>
              <wp:anchor distT="0" distB="0" distL="114300" distR="114300" simplePos="0" relativeHeight="251658241" behindDoc="0" locked="0" layoutInCell="1" allowOverlap="1" wp14:anchorId="667FADFC" wp14:editId="1B5CFE7A">
                <wp:simplePos x="0" y="0"/>
                <wp:positionH relativeFrom="column">
                  <wp:posOffset>2475865</wp:posOffset>
                </wp:positionH>
                <wp:positionV relativeFrom="paragraph">
                  <wp:posOffset>639445</wp:posOffset>
                </wp:positionV>
                <wp:extent cx="3467100" cy="12172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217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386B9" w14:textId="5B318870" w:rsidR="00782842" w:rsidRDefault="00AA6E64" w:rsidP="00AA6E64">
                            <w:pPr>
                              <w:spacing w:line="240" w:lineRule="auto"/>
                              <w:rPr>
                                <w:b/>
                                <w:i/>
                                <w:sz w:val="28"/>
                                <w:szCs w:val="28"/>
                              </w:rPr>
                            </w:pPr>
                            <w:r>
                              <w:rPr>
                                <w:b/>
                                <w:i/>
                                <w:sz w:val="28"/>
                                <w:szCs w:val="28"/>
                              </w:rPr>
                              <w:t xml:space="preserve">Overeenkomst </w:t>
                            </w:r>
                          </w:p>
                          <w:p w14:paraId="26AEE04D" w14:textId="77777777" w:rsidR="00C609DB" w:rsidRDefault="00C609DB" w:rsidP="00C609DB">
                            <w:pPr>
                              <w:spacing w:line="240" w:lineRule="auto"/>
                              <w:rPr>
                                <w:bCs/>
                                <w:i/>
                                <w:sz w:val="24"/>
                                <w:szCs w:val="24"/>
                              </w:rPr>
                            </w:pPr>
                            <w:r w:rsidRPr="00106AD3">
                              <w:rPr>
                                <w:bCs/>
                                <w:i/>
                                <w:sz w:val="24"/>
                                <w:szCs w:val="24"/>
                              </w:rPr>
                              <w:t>Leerlingvolgsysteem</w:t>
                            </w:r>
                            <w:r>
                              <w:rPr>
                                <w:bCs/>
                                <w:i/>
                                <w:sz w:val="24"/>
                                <w:szCs w:val="24"/>
                              </w:rPr>
                              <w:t xml:space="preserve"> Taal en Rekenen</w:t>
                            </w:r>
                          </w:p>
                          <w:p w14:paraId="4953279A" w14:textId="77777777" w:rsidR="00782842" w:rsidRPr="00AD5B99" w:rsidRDefault="00782842" w:rsidP="00AA6E64">
                            <w:pPr>
                              <w:spacing w:line="240" w:lineRule="auto"/>
                              <w:rPr>
                                <w:b/>
                                <w:i/>
                                <w:sz w:val="2"/>
                                <w:szCs w:val="2"/>
                              </w:rPr>
                            </w:pPr>
                          </w:p>
                          <w:p w14:paraId="30159ED0" w14:textId="54874E20" w:rsidR="00AA6E64" w:rsidRPr="00782842" w:rsidRDefault="00782842" w:rsidP="00AA6E64">
                            <w:pPr>
                              <w:spacing w:line="240" w:lineRule="auto"/>
                              <w:rPr>
                                <w:b/>
                                <w:i/>
                                <w:szCs w:val="20"/>
                              </w:rPr>
                            </w:pPr>
                            <w:r w:rsidRPr="00782842">
                              <w:rPr>
                                <w:bCs/>
                                <w:i/>
                                <w:szCs w:val="20"/>
                              </w:rPr>
                              <w:t xml:space="preserve">Stichting Carmelcollege &amp; </w:t>
                            </w:r>
                            <w:r w:rsidRPr="00782842">
                              <w:rPr>
                                <w:bCs/>
                                <w:i/>
                                <w:szCs w:val="20"/>
                                <w:highlight w:val="yellow"/>
                              </w:rPr>
                              <w:t>[NAAM OPDRACHTNEMER]</w:t>
                            </w:r>
                          </w:p>
                          <w:p w14:paraId="26471F4A" w14:textId="77777777" w:rsidR="00AA6E64" w:rsidRDefault="00AA6E64" w:rsidP="00AA6E64">
                            <w:pPr>
                              <w:spacing w:line="240" w:lineRule="auto"/>
                              <w:rPr>
                                <w:bCs/>
                                <w:i/>
                                <w:sz w:val="28"/>
                                <w:szCs w:val="28"/>
                              </w:rPr>
                            </w:pPr>
                          </w:p>
                          <w:p w14:paraId="00E744E3" w14:textId="77777777" w:rsidR="00AA6E64" w:rsidRPr="00AA6E64" w:rsidRDefault="00AA6E64" w:rsidP="00AA6E64">
                            <w:pPr>
                              <w:spacing w:line="276" w:lineRule="auto"/>
                              <w:rPr>
                                <w:bCs/>
                                <w:i/>
                                <w:sz w:val="28"/>
                              </w:rPr>
                            </w:pPr>
                          </w:p>
                          <w:p w14:paraId="4097B2C4" w14:textId="77777777" w:rsidR="00AA6E64" w:rsidRDefault="00AA6E64" w:rsidP="00AA6E64">
                            <w:pPr>
                              <w:rPr>
                                <w:sz w:val="24"/>
                              </w:rPr>
                            </w:pPr>
                          </w:p>
                          <w:p w14:paraId="41432FF6" w14:textId="77777777" w:rsidR="00AA6E64" w:rsidRDefault="00AA6E64" w:rsidP="00AA6E64">
                            <w:p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FADFC" id="_x0000_t202" coordsize="21600,21600" o:spt="202" path="m,l,21600r21600,l21600,xe">
                <v:stroke joinstyle="miter"/>
                <v:path gradientshapeok="t" o:connecttype="rect"/>
              </v:shapetype>
              <v:shape id="Text Box 5" o:spid="_x0000_s1026" type="#_x0000_t202" style="position:absolute;margin-left:194.95pt;margin-top:50.35pt;width:273pt;height:9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" stroked="f">
                <v:textbox>
                  <w:txbxContent>
                    <w:p w14:paraId="0E2386B9" w14:textId="5B318870" w:rsidR="00782842" w:rsidRDefault="00AA6E64" w:rsidP="00AA6E64">
                      <w:pPr>
                        <w:spacing w:line="240" w:lineRule="auto"/>
                        <w:rPr>
                          <w:b/>
                          <w:i/>
                          <w:sz w:val="28"/>
                          <w:szCs w:val="28"/>
                        </w:rPr>
                      </w:pPr>
                      <w:r>
                        <w:rPr>
                          <w:b/>
                          <w:i/>
                          <w:sz w:val="28"/>
                          <w:szCs w:val="28"/>
                        </w:rPr>
                        <w:t xml:space="preserve">Overeenkomst </w:t>
                      </w:r>
                    </w:p>
                    <w:p w14:paraId="26AEE04D" w14:textId="77777777" w:rsidR="00C609DB" w:rsidRDefault="00C609DB" w:rsidP="00C609DB">
                      <w:pPr>
                        <w:spacing w:line="240" w:lineRule="auto"/>
                        <w:rPr>
                          <w:bCs/>
                          <w:i/>
                          <w:sz w:val="24"/>
                          <w:szCs w:val="24"/>
                        </w:rPr>
                      </w:pPr>
                      <w:r w:rsidRPr="00106AD3">
                        <w:rPr>
                          <w:bCs/>
                          <w:i/>
                          <w:sz w:val="24"/>
                          <w:szCs w:val="24"/>
                        </w:rPr>
                        <w:t>Leerlingvolgsysteem</w:t>
                      </w:r>
                      <w:r>
                        <w:rPr>
                          <w:bCs/>
                          <w:i/>
                          <w:sz w:val="24"/>
                          <w:szCs w:val="24"/>
                        </w:rPr>
                        <w:t xml:space="preserve"> Taal en Rekenen</w:t>
                      </w:r>
                    </w:p>
                    <w:p w14:paraId="4953279A" w14:textId="77777777" w:rsidR="00782842" w:rsidRPr="00AD5B99" w:rsidRDefault="00782842" w:rsidP="00AA6E64">
                      <w:pPr>
                        <w:spacing w:line="240" w:lineRule="auto"/>
                        <w:rPr>
                          <w:b/>
                          <w:i/>
                          <w:sz w:val="2"/>
                          <w:szCs w:val="2"/>
                        </w:rPr>
                      </w:pPr>
                    </w:p>
                    <w:p w14:paraId="30159ED0" w14:textId="54874E20" w:rsidR="00AA6E64" w:rsidRPr="00782842" w:rsidRDefault="00782842" w:rsidP="00AA6E64">
                      <w:pPr>
                        <w:spacing w:line="240" w:lineRule="auto"/>
                        <w:rPr>
                          <w:b/>
                          <w:i/>
                          <w:szCs w:val="20"/>
                        </w:rPr>
                      </w:pPr>
                      <w:r w:rsidRPr="00782842">
                        <w:rPr>
                          <w:bCs/>
                          <w:i/>
                          <w:szCs w:val="20"/>
                        </w:rPr>
                        <w:t xml:space="preserve">Stichting Carmelcollege &amp; </w:t>
                      </w:r>
                      <w:r w:rsidRPr="00782842">
                        <w:rPr>
                          <w:bCs/>
                          <w:i/>
                          <w:szCs w:val="20"/>
                          <w:highlight w:val="yellow"/>
                        </w:rPr>
                        <w:t>[NAAM OPDRACHTNEMER]</w:t>
                      </w:r>
                    </w:p>
                    <w:p w14:paraId="26471F4A" w14:textId="77777777" w:rsidR="00AA6E64" w:rsidRDefault="00AA6E64" w:rsidP="00AA6E64">
                      <w:pPr>
                        <w:spacing w:line="240" w:lineRule="auto"/>
                        <w:rPr>
                          <w:bCs/>
                          <w:i/>
                          <w:sz w:val="28"/>
                          <w:szCs w:val="28"/>
                        </w:rPr>
                      </w:pPr>
                    </w:p>
                    <w:p w14:paraId="00E744E3" w14:textId="77777777" w:rsidR="00AA6E64" w:rsidRPr="00AA6E64" w:rsidRDefault="00AA6E64" w:rsidP="00AA6E64">
                      <w:pPr>
                        <w:spacing w:line="276" w:lineRule="auto"/>
                        <w:rPr>
                          <w:bCs/>
                          <w:i/>
                          <w:sz w:val="28"/>
                        </w:rPr>
                      </w:pPr>
                    </w:p>
                    <w:p w14:paraId="4097B2C4" w14:textId="77777777" w:rsidR="00AA6E64" w:rsidRDefault="00AA6E64" w:rsidP="00AA6E64">
                      <w:pPr>
                        <w:rPr>
                          <w:sz w:val="24"/>
                        </w:rPr>
                      </w:pPr>
                    </w:p>
                    <w:p w14:paraId="41432FF6" w14:textId="77777777" w:rsidR="00AA6E64" w:rsidRDefault="00AA6E64" w:rsidP="00AA6E64">
                      <w:pPr>
                        <w:spacing w:line="360" w:lineRule="auto"/>
                      </w:pPr>
                    </w:p>
                  </w:txbxContent>
                </v:textbox>
              </v:shape>
            </w:pict>
          </mc:Fallback>
        </mc:AlternateContent>
      </w:r>
      <w:r w:rsidR="0007683E">
        <w:rPr>
          <w:noProof/>
        </w:rPr>
        <w:drawing>
          <wp:anchor distT="0" distB="0" distL="114300" distR="114300" simplePos="0" relativeHeight="251658240" behindDoc="1" locked="0" layoutInCell="1" allowOverlap="1" wp14:anchorId="4A915295" wp14:editId="703BBFEC">
            <wp:simplePos x="0" y="0"/>
            <wp:positionH relativeFrom="page">
              <wp:posOffset>-43180</wp:posOffset>
            </wp:positionH>
            <wp:positionV relativeFrom="margin">
              <wp:posOffset>-885825</wp:posOffset>
            </wp:positionV>
            <wp:extent cx="7656195" cy="10830560"/>
            <wp:effectExtent l="0" t="0" r="1905" b="8890"/>
            <wp:wrapSquare wrapText="bothSides"/>
            <wp:docPr id="3" name="Picture 3" descr="Rapportomslag Voorkant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pportomslag Voorkant DE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6195" cy="10830560"/>
                    </a:xfrm>
                    <a:prstGeom prst="rect">
                      <a:avLst/>
                    </a:prstGeom>
                    <a:noFill/>
                  </pic:spPr>
                </pic:pic>
              </a:graphicData>
            </a:graphic>
            <wp14:sizeRelH relativeFrom="page">
              <wp14:pctWidth>0</wp14:pctWidth>
            </wp14:sizeRelH>
            <wp14:sizeRelV relativeFrom="page">
              <wp14:pctHeight>0</wp14:pctHeight>
            </wp14:sizeRelV>
          </wp:anchor>
        </w:drawing>
      </w:r>
    </w:p>
    <w:p w14:paraId="10AFDE8E" w14:textId="3DF6192C" w:rsidR="00AD5B99" w:rsidRDefault="00A05222" w:rsidP="003F4D8C">
      <w:pPr>
        <w:pStyle w:val="Kop1"/>
      </w:pPr>
      <w:r>
        <w:lastRenderedPageBreak/>
        <w:t>Partijen</w:t>
      </w:r>
    </w:p>
    <w:p w14:paraId="5E51BF21" w14:textId="77777777" w:rsidR="00AD5B99" w:rsidRPr="00AD5B99" w:rsidRDefault="00AD5B99" w:rsidP="00AD5B99">
      <w:pPr>
        <w:pStyle w:val="Geenafstand"/>
      </w:pPr>
    </w:p>
    <w:p w14:paraId="0C796628" w14:textId="6A7CB606" w:rsidR="008972E2" w:rsidRPr="008972E2" w:rsidRDefault="008972E2" w:rsidP="008972E2">
      <w:pPr>
        <w:spacing w:after="0" w:line="260" w:lineRule="atLeast"/>
        <w:jc w:val="both"/>
        <w:rPr>
          <w:rFonts w:cstheme="minorHAnsi"/>
          <w:szCs w:val="20"/>
        </w:rPr>
      </w:pPr>
      <w:r w:rsidRPr="008972E2">
        <w:rPr>
          <w:rFonts w:cstheme="minorHAnsi"/>
          <w:b/>
          <w:bCs/>
          <w:szCs w:val="20"/>
        </w:rPr>
        <w:t>Stichting Carmelcollege</w:t>
      </w:r>
      <w:r w:rsidRPr="008972E2">
        <w:rPr>
          <w:rFonts w:cstheme="minorHAnsi"/>
          <w:szCs w:val="20"/>
        </w:rPr>
        <w:t xml:space="preserve">, gevestigd aan </w:t>
      </w:r>
      <w:proofErr w:type="spellStart"/>
      <w:r w:rsidRPr="008972E2">
        <w:rPr>
          <w:rFonts w:cstheme="minorHAnsi"/>
          <w:szCs w:val="20"/>
        </w:rPr>
        <w:t>Drienerparkweg</w:t>
      </w:r>
      <w:proofErr w:type="spellEnd"/>
      <w:r w:rsidRPr="008972E2">
        <w:rPr>
          <w:rFonts w:cstheme="minorHAnsi"/>
          <w:szCs w:val="20"/>
        </w:rPr>
        <w:t xml:space="preserve"> 16 te Hengelo, ingeschreven bij de Kamer van Koophandel onder nummer KVK 41027871, in deze rechtsgeldig vertegenwoordigd door de heer </w:t>
      </w:r>
      <w:r w:rsidR="001E1C37" w:rsidRPr="001E1C37">
        <w:rPr>
          <w:rFonts w:cstheme="minorHAnsi"/>
          <w:szCs w:val="20"/>
        </w:rPr>
        <w:t xml:space="preserve">dhr. J.C.A. </w:t>
      </w:r>
      <w:proofErr w:type="spellStart"/>
      <w:r w:rsidR="001E1C37" w:rsidRPr="001E1C37">
        <w:rPr>
          <w:rFonts w:cstheme="minorHAnsi"/>
          <w:szCs w:val="20"/>
        </w:rPr>
        <w:t>Meindersma</w:t>
      </w:r>
      <w:proofErr w:type="spellEnd"/>
      <w:r w:rsidR="001E1C37" w:rsidRPr="001E1C37">
        <w:rPr>
          <w:rFonts w:cstheme="minorHAnsi"/>
          <w:szCs w:val="20"/>
        </w:rPr>
        <w:t xml:space="preserve"> MBA</w:t>
      </w:r>
      <w:r w:rsidRPr="008972E2">
        <w:rPr>
          <w:rFonts w:cstheme="minorHAnsi"/>
          <w:szCs w:val="20"/>
        </w:rPr>
        <w:t xml:space="preserve">, </w:t>
      </w:r>
      <w:r w:rsidR="006047CE">
        <w:rPr>
          <w:rFonts w:cstheme="minorHAnsi"/>
          <w:szCs w:val="20"/>
        </w:rPr>
        <w:t>Voorzitter</w:t>
      </w:r>
      <w:r w:rsidRPr="008972E2">
        <w:rPr>
          <w:rFonts w:cstheme="minorHAnsi"/>
          <w:szCs w:val="20"/>
        </w:rPr>
        <w:t xml:space="preserve"> College van Bestuur, </w:t>
      </w:r>
    </w:p>
    <w:p w14:paraId="67495975" w14:textId="77777777" w:rsidR="00C03EEB" w:rsidRPr="00C03EEB" w:rsidRDefault="00C03EEB" w:rsidP="00C03EEB">
      <w:pPr>
        <w:pStyle w:val="Geenafstand"/>
      </w:pPr>
    </w:p>
    <w:p w14:paraId="0F093304" w14:textId="4379176D" w:rsidR="00AD5B99" w:rsidRPr="001C22B6" w:rsidRDefault="00AD5B99" w:rsidP="00AD5B99">
      <w:pPr>
        <w:jc w:val="both"/>
      </w:pPr>
      <w:proofErr w:type="gramStart"/>
      <w:r w:rsidRPr="001C22B6">
        <w:t>hierna</w:t>
      </w:r>
      <w:proofErr w:type="gramEnd"/>
      <w:r w:rsidRPr="001C22B6">
        <w:t xml:space="preserve"> te noemen: </w:t>
      </w:r>
      <w:r w:rsidRPr="00AD5B99">
        <w:rPr>
          <w:b/>
          <w:bCs/>
        </w:rPr>
        <w:t>‘Opdrachtgever’</w:t>
      </w:r>
      <w:r w:rsidRPr="001C22B6">
        <w:t xml:space="preserve"> </w:t>
      </w:r>
    </w:p>
    <w:p w14:paraId="32DC8D2D" w14:textId="77777777" w:rsidR="007F0B00" w:rsidRDefault="007F0B00" w:rsidP="00AD5B99">
      <w:pPr>
        <w:jc w:val="both"/>
      </w:pPr>
    </w:p>
    <w:p w14:paraId="0E10646E" w14:textId="5067A2C7" w:rsidR="00AD5B99" w:rsidRDefault="00AD5B99" w:rsidP="00AD5B99">
      <w:pPr>
        <w:jc w:val="both"/>
      </w:pPr>
      <w:proofErr w:type="gramStart"/>
      <w:r w:rsidRPr="001C22B6">
        <w:t>en</w:t>
      </w:r>
      <w:proofErr w:type="gramEnd"/>
    </w:p>
    <w:p w14:paraId="23A71B55" w14:textId="77777777" w:rsidR="00C03EEB" w:rsidRPr="00C03EEB" w:rsidRDefault="00C03EEB" w:rsidP="00C03EEB">
      <w:pPr>
        <w:pStyle w:val="Geenafstand"/>
      </w:pPr>
    </w:p>
    <w:p w14:paraId="0AC02D39" w14:textId="5278F60F" w:rsidR="00AD5B99" w:rsidRDefault="00AD5B99" w:rsidP="00AD5B99">
      <w:pPr>
        <w:jc w:val="both"/>
      </w:pPr>
      <w:r w:rsidRPr="00AD5B99">
        <w:rPr>
          <w:b/>
          <w:bCs/>
          <w:highlight w:val="yellow"/>
        </w:rPr>
        <w:t>Naam Opdrachtnemer</w:t>
      </w:r>
      <w:r w:rsidRPr="001C22B6">
        <w:t>, gevestigd</w:t>
      </w:r>
      <w:r>
        <w:t xml:space="preserve"> aan </w:t>
      </w:r>
      <w:r w:rsidRPr="00201CF5">
        <w:rPr>
          <w:highlight w:val="yellow"/>
        </w:rPr>
        <w:t>&lt;</w:t>
      </w:r>
      <w:r>
        <w:rPr>
          <w:highlight w:val="yellow"/>
        </w:rPr>
        <w:t>Adres</w:t>
      </w:r>
      <w:r w:rsidRPr="00201CF5">
        <w:rPr>
          <w:highlight w:val="yellow"/>
        </w:rPr>
        <w:t>&gt;</w:t>
      </w:r>
      <w:r>
        <w:t xml:space="preserve"> te </w:t>
      </w:r>
      <w:r w:rsidRPr="00201CF5">
        <w:rPr>
          <w:highlight w:val="yellow"/>
        </w:rPr>
        <w:t>&lt;</w:t>
      </w:r>
      <w:r>
        <w:rPr>
          <w:highlight w:val="yellow"/>
        </w:rPr>
        <w:t>Plaats</w:t>
      </w:r>
      <w:r w:rsidRPr="00201CF5">
        <w:rPr>
          <w:highlight w:val="yellow"/>
        </w:rPr>
        <w:t>&gt;</w:t>
      </w:r>
      <w:r w:rsidRPr="001C22B6">
        <w:t>,</w:t>
      </w:r>
      <w:r>
        <w:t xml:space="preserve"> </w:t>
      </w:r>
      <w:r w:rsidRPr="00201CF5">
        <w:t>ingeschreven bij de Kamer van Koophandel onder nummer</w:t>
      </w:r>
      <w:r>
        <w:t xml:space="preserve"> </w:t>
      </w:r>
      <w:r w:rsidRPr="00201CF5">
        <w:rPr>
          <w:highlight w:val="yellow"/>
        </w:rPr>
        <w:t>&lt;Nummer&gt;</w:t>
      </w:r>
      <w:r>
        <w:t xml:space="preserve">, </w:t>
      </w:r>
      <w:r w:rsidRPr="001C22B6">
        <w:t xml:space="preserve">in deze rechtsgeldig vertegenwoordigd door </w:t>
      </w:r>
      <w:r w:rsidRPr="004015A5">
        <w:rPr>
          <w:highlight w:val="yellow"/>
        </w:rPr>
        <w:t xml:space="preserve">&lt;de </w:t>
      </w:r>
      <w:proofErr w:type="gramStart"/>
      <w:r w:rsidRPr="004015A5">
        <w:rPr>
          <w:highlight w:val="yellow"/>
        </w:rPr>
        <w:t>heer /</w:t>
      </w:r>
      <w:proofErr w:type="gramEnd"/>
      <w:r w:rsidRPr="004015A5">
        <w:rPr>
          <w:highlight w:val="yellow"/>
        </w:rPr>
        <w:t xml:space="preserve"> mevrouw, Functie&gt;.</w:t>
      </w:r>
    </w:p>
    <w:p w14:paraId="405CC6B7" w14:textId="77777777" w:rsidR="00C03EEB" w:rsidRPr="00C03EEB" w:rsidRDefault="00C03EEB" w:rsidP="00C03EEB">
      <w:pPr>
        <w:pStyle w:val="Geenafstand"/>
      </w:pPr>
    </w:p>
    <w:p w14:paraId="3BFC044A" w14:textId="60B5E80F" w:rsidR="00C03EEB" w:rsidRDefault="00AD5B99" w:rsidP="00047CEA">
      <w:pPr>
        <w:rPr>
          <w:b/>
          <w:bCs/>
        </w:rPr>
      </w:pPr>
      <w:proofErr w:type="gramStart"/>
      <w:r w:rsidRPr="001C22B6">
        <w:t>hierna</w:t>
      </w:r>
      <w:proofErr w:type="gramEnd"/>
      <w:r w:rsidRPr="001C22B6">
        <w:t xml:space="preserve"> te noemen: </w:t>
      </w:r>
      <w:r w:rsidRPr="00AD5B99">
        <w:rPr>
          <w:b/>
          <w:bCs/>
        </w:rPr>
        <w:t>‘Opdrachtnemer’</w:t>
      </w:r>
    </w:p>
    <w:p w14:paraId="0090439E" w14:textId="77777777" w:rsidR="00047CEA" w:rsidRPr="00047CEA" w:rsidRDefault="00047CEA" w:rsidP="00047CEA">
      <w:pPr>
        <w:pStyle w:val="Geenafstand"/>
      </w:pPr>
    </w:p>
    <w:p w14:paraId="36C3FBCE" w14:textId="397EC656" w:rsidR="00C03EEB" w:rsidRDefault="00C03EEB" w:rsidP="00C03EEB">
      <w:pPr>
        <w:rPr>
          <w:rFonts w:cs="Arial"/>
          <w:szCs w:val="20"/>
        </w:rPr>
      </w:pPr>
      <w:r w:rsidRPr="00C03EEB">
        <w:rPr>
          <w:rFonts w:cs="Arial"/>
          <w:szCs w:val="20"/>
        </w:rPr>
        <w:t>Opdrachtgever en Opdrachtnemer hierna gezamenlijk te noemen: ’</w:t>
      </w:r>
      <w:r w:rsidRPr="00C03EEB">
        <w:rPr>
          <w:rFonts w:cs="Arial"/>
          <w:b/>
          <w:szCs w:val="20"/>
        </w:rPr>
        <w:t>Partijen</w:t>
      </w:r>
      <w:r w:rsidRPr="00C03EEB">
        <w:rPr>
          <w:rFonts w:cs="Arial"/>
          <w:szCs w:val="20"/>
        </w:rPr>
        <w:t>’,</w:t>
      </w:r>
      <w:r>
        <w:rPr>
          <w:rFonts w:cs="Arial"/>
          <w:szCs w:val="20"/>
        </w:rPr>
        <w:t xml:space="preserve"> of </w:t>
      </w:r>
      <w:r w:rsidR="003742E3">
        <w:rPr>
          <w:rFonts w:cs="Arial"/>
          <w:szCs w:val="20"/>
        </w:rPr>
        <w:t xml:space="preserve">afzonderlijk </w:t>
      </w:r>
      <w:r w:rsidR="003742E3">
        <w:rPr>
          <w:rFonts w:cs="Arial"/>
          <w:b/>
          <w:bCs/>
          <w:szCs w:val="20"/>
        </w:rPr>
        <w:t>‘Partij’</w:t>
      </w:r>
      <w:r w:rsidR="003742E3">
        <w:rPr>
          <w:rFonts w:cs="Arial"/>
          <w:szCs w:val="20"/>
        </w:rPr>
        <w:t xml:space="preserve">, </w:t>
      </w:r>
    </w:p>
    <w:p w14:paraId="1216802D" w14:textId="77777777" w:rsidR="003F4D8C" w:rsidRDefault="003F4D8C" w:rsidP="003F4D8C">
      <w:pPr>
        <w:pStyle w:val="Geenafstand"/>
      </w:pPr>
    </w:p>
    <w:p w14:paraId="27D3334C" w14:textId="77777777" w:rsidR="003F4D8C" w:rsidRDefault="003F4D8C" w:rsidP="003F4D8C">
      <w:pPr>
        <w:pStyle w:val="Geenafstand"/>
      </w:pPr>
    </w:p>
    <w:p w14:paraId="45249E9F" w14:textId="50AE69F6" w:rsidR="003F4D8C" w:rsidRDefault="003F4D8C" w:rsidP="003F4D8C">
      <w:pPr>
        <w:pStyle w:val="Kop1"/>
      </w:pPr>
      <w:r>
        <w:t>In aanmerking nemende dat</w:t>
      </w:r>
      <w:r w:rsidR="00A05222">
        <w:t>:</w:t>
      </w:r>
    </w:p>
    <w:p w14:paraId="6317478E" w14:textId="4520E0AE" w:rsidR="0022254D" w:rsidRDefault="0022254D" w:rsidP="0022254D"/>
    <w:p w14:paraId="2A9E6080" w14:textId="28323D7A" w:rsidR="007E2C69" w:rsidRDefault="00466AA0" w:rsidP="00247481">
      <w:pPr>
        <w:pStyle w:val="Lijstalinea"/>
        <w:numPr>
          <w:ilvl w:val="0"/>
          <w:numId w:val="4"/>
        </w:numPr>
        <w:ind w:left="720"/>
        <w:jc w:val="both"/>
      </w:pPr>
      <w:r>
        <w:t>Opdracht</w:t>
      </w:r>
      <w:r w:rsidR="007E2C69">
        <w:t xml:space="preserve">gever in het kader van haar bedrijfsvoering behoefte heeft aan </w:t>
      </w:r>
      <w:r w:rsidR="00DB4AE5">
        <w:t xml:space="preserve">een </w:t>
      </w:r>
      <w:r w:rsidR="00C97707">
        <w:t>Leerling</w:t>
      </w:r>
      <w:r w:rsidR="00A6749C">
        <w:t>volgsysteem Taal en Rekenen</w:t>
      </w:r>
      <w:r w:rsidR="00DB4AE5">
        <w:t>;</w:t>
      </w:r>
    </w:p>
    <w:p w14:paraId="39C7478C" w14:textId="77777777" w:rsidR="007E2C69" w:rsidRDefault="007E2C69" w:rsidP="006D485B">
      <w:pPr>
        <w:pStyle w:val="Lijstalinea"/>
        <w:ind w:left="1080"/>
      </w:pPr>
    </w:p>
    <w:p w14:paraId="6D45A9BC" w14:textId="4FDC11A3" w:rsidR="0022254D" w:rsidRDefault="007E2C69" w:rsidP="00247481">
      <w:pPr>
        <w:pStyle w:val="Lijstalinea"/>
        <w:numPr>
          <w:ilvl w:val="0"/>
          <w:numId w:val="4"/>
        </w:numPr>
        <w:ind w:left="720"/>
        <w:jc w:val="both"/>
      </w:pPr>
      <w:r>
        <w:t>Opdrachtgever de Opdracht</w:t>
      </w:r>
      <w:r w:rsidR="00B20E80">
        <w:t xml:space="preserve"> </w:t>
      </w:r>
      <w:r w:rsidR="00ED6BBF">
        <w:t>‘</w:t>
      </w:r>
      <w:r w:rsidR="00A6749C">
        <w:t>Leerlingvolgsysteem Taal en Rekenen</w:t>
      </w:r>
      <w:r w:rsidR="003A1DE7">
        <w:t>’</w:t>
      </w:r>
      <w:r w:rsidR="00B20E80">
        <w:t>, bekend onder TenderNed-</w:t>
      </w:r>
      <w:r w:rsidR="00B37199">
        <w:t>kenmerk</w:t>
      </w:r>
      <w:r>
        <w:t xml:space="preserve"> </w:t>
      </w:r>
      <w:r w:rsidRPr="00B37199">
        <w:rPr>
          <w:highlight w:val="yellow"/>
        </w:rPr>
        <w:t>[</w:t>
      </w:r>
      <w:r w:rsidR="00B20E80" w:rsidRPr="00B37199">
        <w:rPr>
          <w:highlight w:val="yellow"/>
        </w:rPr>
        <w:t>NUMMER</w:t>
      </w:r>
      <w:r w:rsidRPr="00B37199">
        <w:rPr>
          <w:highlight w:val="yellow"/>
        </w:rPr>
        <w:t>]</w:t>
      </w:r>
      <w:r w:rsidR="00987F71">
        <w:t>,</w:t>
      </w:r>
      <w:r>
        <w:t xml:space="preserve"> Europees openbaar heeft aanbesteed</w:t>
      </w:r>
      <w:r w:rsidR="00DF2698">
        <w:t xml:space="preserve"> met CPV-code</w:t>
      </w:r>
      <w:r w:rsidR="007D3A55">
        <w:t xml:space="preserve"> </w:t>
      </w:r>
      <w:r w:rsidR="0061680D">
        <w:t>39162100-6 Leermiddelen</w:t>
      </w:r>
      <w:r w:rsidR="005775AA">
        <w:rPr>
          <w:szCs w:val="16"/>
        </w:rPr>
        <w:t>;</w:t>
      </w:r>
    </w:p>
    <w:p w14:paraId="23F8F8CB" w14:textId="77777777" w:rsidR="00813E22" w:rsidRDefault="00813E22" w:rsidP="006D485B">
      <w:pPr>
        <w:pStyle w:val="Lijstalinea"/>
        <w:ind w:left="1080"/>
        <w:jc w:val="both"/>
      </w:pPr>
    </w:p>
    <w:p w14:paraId="2FD979C4" w14:textId="5913B6E1" w:rsidR="00813E22" w:rsidRDefault="00813E22" w:rsidP="00247481">
      <w:pPr>
        <w:pStyle w:val="Lijstalinea"/>
        <w:numPr>
          <w:ilvl w:val="0"/>
          <w:numId w:val="4"/>
        </w:numPr>
        <w:ind w:left="720"/>
        <w:jc w:val="both"/>
      </w:pPr>
      <w:r>
        <w:t>Opdrachtnemer op deze aanbesteding heeft ingeschreven door het indienen va</w:t>
      </w:r>
      <w:r w:rsidR="00617E38">
        <w:t xml:space="preserve">n een Inschrijving op </w:t>
      </w:r>
      <w:r w:rsidR="00617E38" w:rsidRPr="00617E38">
        <w:rPr>
          <w:highlight w:val="yellow"/>
        </w:rPr>
        <w:t>[DATUM]</w:t>
      </w:r>
      <w:r w:rsidR="00617E38">
        <w:t>;</w:t>
      </w:r>
    </w:p>
    <w:p w14:paraId="1B2CE925" w14:textId="77777777" w:rsidR="00617E38" w:rsidRDefault="00617E38" w:rsidP="006D485B">
      <w:pPr>
        <w:pStyle w:val="Lijstalinea"/>
        <w:ind w:left="1080"/>
        <w:jc w:val="both"/>
      </w:pPr>
    </w:p>
    <w:p w14:paraId="2F0F140C" w14:textId="56974DF3" w:rsidR="00617E38" w:rsidRDefault="00617E38" w:rsidP="00247481">
      <w:pPr>
        <w:pStyle w:val="Lijstalinea"/>
        <w:numPr>
          <w:ilvl w:val="0"/>
          <w:numId w:val="4"/>
        </w:numPr>
        <w:ind w:left="720"/>
        <w:jc w:val="both"/>
      </w:pPr>
      <w:r>
        <w:t>Op basis van het gunningscriterium</w:t>
      </w:r>
      <w:r w:rsidR="008A7CB7">
        <w:t xml:space="preserve"> economisch meest voordelige inschrijving op basis van de</w:t>
      </w:r>
      <w:r>
        <w:t xml:space="preserve"> “beste prijs-kwaliteitsverhouding” Opdrachtnemer de Opdracht gegund heeft gekregen; </w:t>
      </w:r>
    </w:p>
    <w:p w14:paraId="44A41157" w14:textId="77777777" w:rsidR="00617E38" w:rsidRDefault="00617E38" w:rsidP="006D485B">
      <w:pPr>
        <w:pStyle w:val="Lijstalinea"/>
        <w:ind w:left="1080"/>
        <w:jc w:val="both"/>
      </w:pPr>
    </w:p>
    <w:p w14:paraId="40BBAD9F" w14:textId="3472D6C8" w:rsidR="00ED6BBF" w:rsidRDefault="00617E38" w:rsidP="00ED6BBF">
      <w:pPr>
        <w:pStyle w:val="Lijstalinea"/>
        <w:numPr>
          <w:ilvl w:val="0"/>
          <w:numId w:val="4"/>
        </w:numPr>
        <w:ind w:left="720"/>
        <w:jc w:val="both"/>
      </w:pPr>
      <w:r>
        <w:t xml:space="preserve">Partijen </w:t>
      </w:r>
      <w:r w:rsidR="006A3929">
        <w:t xml:space="preserve">met elkaar deze Overeenkomst, waarin de </w:t>
      </w:r>
      <w:r w:rsidR="006E65F4">
        <w:t>v</w:t>
      </w:r>
      <w:r w:rsidR="003A0E51">
        <w:t>oorwaarden</w:t>
      </w:r>
      <w:r w:rsidR="00905E95">
        <w:t xml:space="preserve"> die van toepassing zijn op onderhavige Opdracht, </w:t>
      </w:r>
      <w:r w:rsidR="00B73912">
        <w:t>aangaan</w:t>
      </w:r>
      <w:r w:rsidR="00905E95">
        <w:t xml:space="preserve">. </w:t>
      </w:r>
    </w:p>
    <w:p w14:paraId="30AFD0FD" w14:textId="77777777" w:rsidR="00366634" w:rsidRDefault="00366634" w:rsidP="00366634"/>
    <w:p w14:paraId="559358D2" w14:textId="0D4B4CC3" w:rsidR="00D74106" w:rsidRPr="00D74106" w:rsidRDefault="00D74106" w:rsidP="00D74106">
      <w:pPr>
        <w:pStyle w:val="Geenafstand"/>
        <w:rPr>
          <w:sz w:val="24"/>
          <w:szCs w:val="24"/>
        </w:rPr>
      </w:pPr>
      <w:r w:rsidRPr="00D74106">
        <w:rPr>
          <w:sz w:val="24"/>
          <w:szCs w:val="24"/>
        </w:rPr>
        <w:t>Komen overeen als volgt:</w:t>
      </w:r>
    </w:p>
    <w:p w14:paraId="4EC15102" w14:textId="77777777" w:rsidR="00D74106" w:rsidRPr="00D74106" w:rsidRDefault="00D74106" w:rsidP="00D74106">
      <w:pPr>
        <w:pStyle w:val="Geenafstand"/>
      </w:pPr>
    </w:p>
    <w:p w14:paraId="51E481BE" w14:textId="04962943" w:rsidR="003A2471" w:rsidRDefault="00FE5A81" w:rsidP="00247481">
      <w:pPr>
        <w:pStyle w:val="Kop1"/>
        <w:numPr>
          <w:ilvl w:val="0"/>
          <w:numId w:val="1"/>
        </w:numPr>
      </w:pPr>
      <w:r>
        <w:t>Begrippen</w:t>
      </w:r>
    </w:p>
    <w:p w14:paraId="338669E1" w14:textId="77777777" w:rsidR="00D55E27" w:rsidRDefault="00D55E27" w:rsidP="00D55E27"/>
    <w:p w14:paraId="277E3207" w14:textId="16AAE331" w:rsidR="002E5129" w:rsidRPr="00522F47" w:rsidRDefault="007857C7" w:rsidP="00D97979">
      <w:pPr>
        <w:jc w:val="both"/>
      </w:pPr>
      <w:r>
        <w:rPr>
          <w:b/>
          <w:bCs/>
        </w:rPr>
        <w:t>Aanbestedings</w:t>
      </w:r>
      <w:r w:rsidR="00D74106">
        <w:rPr>
          <w:b/>
          <w:bCs/>
        </w:rPr>
        <w:t>stukken</w:t>
      </w:r>
      <w:r>
        <w:rPr>
          <w:b/>
          <w:bCs/>
        </w:rPr>
        <w:t>:</w:t>
      </w:r>
      <w:r w:rsidR="00522F47">
        <w:rPr>
          <w:b/>
          <w:bCs/>
        </w:rPr>
        <w:t xml:space="preserve"> </w:t>
      </w:r>
      <w:r w:rsidR="00A67D49">
        <w:t>De Aanbestedingsleidraad</w:t>
      </w:r>
      <w:r w:rsidR="00522F47">
        <w:t>, inclusief bijbehorende bijlagen</w:t>
      </w:r>
      <w:r w:rsidR="00012335">
        <w:t xml:space="preserve"> waaronder het Programma van Eisen,</w:t>
      </w:r>
      <w:r w:rsidR="002D1640">
        <w:t xml:space="preserve"> </w:t>
      </w:r>
      <w:r w:rsidR="00604ED1">
        <w:t>alsmede</w:t>
      </w:r>
      <w:r w:rsidR="002D1640">
        <w:t xml:space="preserve"> </w:t>
      </w:r>
      <w:r w:rsidR="00BD0C89">
        <w:t>de Nota</w:t>
      </w:r>
      <w:r w:rsidR="00012335">
        <w:t>(</w:t>
      </w:r>
      <w:r w:rsidR="00BD0C89">
        <w:t>’s</w:t>
      </w:r>
      <w:r w:rsidR="00012335">
        <w:t>)</w:t>
      </w:r>
      <w:r w:rsidR="00BD0C89">
        <w:t xml:space="preserve"> van Inlichtingen</w:t>
      </w:r>
      <w:r w:rsidR="00522F47">
        <w:t xml:space="preserve">, die integraal en onlosmakelijk deel uitmaken van deze Overeenkomst. </w:t>
      </w:r>
    </w:p>
    <w:p w14:paraId="704A47EB" w14:textId="77777777" w:rsidR="007857C7" w:rsidRDefault="007857C7" w:rsidP="00D97979">
      <w:pPr>
        <w:pStyle w:val="Geenafstand"/>
        <w:jc w:val="both"/>
      </w:pPr>
    </w:p>
    <w:p w14:paraId="727E197B" w14:textId="202DE2BD" w:rsidR="00D97979" w:rsidRDefault="00D97979" w:rsidP="00D97979">
      <w:pPr>
        <w:jc w:val="both"/>
      </w:pPr>
      <w:r>
        <w:rPr>
          <w:b/>
          <w:bCs/>
        </w:rPr>
        <w:t>Diensten:</w:t>
      </w:r>
      <w:r w:rsidR="00B677ED">
        <w:rPr>
          <w:b/>
          <w:bCs/>
        </w:rPr>
        <w:t xml:space="preserve"> </w:t>
      </w:r>
      <w:r w:rsidR="00B677ED">
        <w:t>D</w:t>
      </w:r>
      <w:r w:rsidR="00B677ED" w:rsidRPr="00B677ED">
        <w:t>e door of, indien van toepassing, namens Opdrachtnemer op basis van de Overeenkomst ten behoeve van Opdrachtgever te verrichten werkzaamheden</w:t>
      </w:r>
      <w:r w:rsidR="00B677ED">
        <w:t>.</w:t>
      </w:r>
    </w:p>
    <w:p w14:paraId="017F007C" w14:textId="77777777" w:rsidR="009377C3" w:rsidRDefault="009377C3" w:rsidP="009377C3">
      <w:pPr>
        <w:pStyle w:val="Geenafstand"/>
      </w:pPr>
    </w:p>
    <w:p w14:paraId="7298E8FE" w14:textId="7E5AA1F7" w:rsidR="009377C3" w:rsidRPr="009377C3" w:rsidRDefault="009377C3" w:rsidP="00000F1F">
      <w:pPr>
        <w:jc w:val="both"/>
      </w:pPr>
      <w:r>
        <w:rPr>
          <w:b/>
          <w:bCs/>
        </w:rPr>
        <w:t>Nota</w:t>
      </w:r>
      <w:r w:rsidR="00FC0B50">
        <w:rPr>
          <w:b/>
          <w:bCs/>
        </w:rPr>
        <w:t>(‘s) van Inlichtingen</w:t>
      </w:r>
      <w:r>
        <w:rPr>
          <w:b/>
          <w:bCs/>
        </w:rPr>
        <w:t>:</w:t>
      </w:r>
      <w:r w:rsidR="00000F1F">
        <w:rPr>
          <w:b/>
          <w:bCs/>
        </w:rPr>
        <w:t xml:space="preserve"> </w:t>
      </w:r>
      <w:r w:rsidR="00000F1F" w:rsidRPr="00000F1F">
        <w:t xml:space="preserve">Het document waarin de geanonimiseerde antwoorden op vragen van inschrijvers zijn opgenomen, evenals eventuele aanvullingen dan wel wijzigingen </w:t>
      </w:r>
      <w:r w:rsidR="009B73ED">
        <w:t>op</w:t>
      </w:r>
      <w:r w:rsidR="00000F1F" w:rsidRPr="00000F1F">
        <w:t xml:space="preserve"> </w:t>
      </w:r>
      <w:r w:rsidR="00000F1F">
        <w:t>de Aanbestedingsdocumentatie.</w:t>
      </w:r>
    </w:p>
    <w:p w14:paraId="1B06D053" w14:textId="78A1FD43" w:rsidR="007857C7" w:rsidRDefault="007857C7" w:rsidP="00D97979">
      <w:pPr>
        <w:pStyle w:val="Geenafstand"/>
        <w:jc w:val="both"/>
      </w:pPr>
    </w:p>
    <w:p w14:paraId="0787FC18" w14:textId="6AF58D94" w:rsidR="00D97979" w:rsidRDefault="00865840" w:rsidP="009F4493">
      <w:pPr>
        <w:jc w:val="both"/>
      </w:pPr>
      <w:r>
        <w:rPr>
          <w:b/>
          <w:bCs/>
        </w:rPr>
        <w:lastRenderedPageBreak/>
        <w:t>Inschrijving</w:t>
      </w:r>
      <w:r w:rsidR="00D97979">
        <w:rPr>
          <w:b/>
          <w:bCs/>
        </w:rPr>
        <w:t>:</w:t>
      </w:r>
      <w:r w:rsidR="00E24320">
        <w:rPr>
          <w:b/>
          <w:bCs/>
        </w:rPr>
        <w:t xml:space="preserve"> </w:t>
      </w:r>
      <w:r w:rsidR="00E24320" w:rsidRPr="00E24320">
        <w:t xml:space="preserve">De door Opdrachtnemer ingediende aanbieding/offerte op de </w:t>
      </w:r>
      <w:r w:rsidR="00E24320" w:rsidRPr="00ED6BBF">
        <w:t>Europese openbare aanbesteding die door Opdrachtgever is gehouden.</w:t>
      </w:r>
    </w:p>
    <w:p w14:paraId="22769295" w14:textId="77777777" w:rsidR="0091003A" w:rsidRPr="0091003A" w:rsidRDefault="0091003A" w:rsidP="0091003A">
      <w:pPr>
        <w:pStyle w:val="Geenafstand"/>
      </w:pPr>
    </w:p>
    <w:p w14:paraId="6E874740" w14:textId="48185F04" w:rsidR="00D97979" w:rsidRDefault="00E24320" w:rsidP="00D97979">
      <w:pPr>
        <w:jc w:val="both"/>
      </w:pPr>
      <w:r>
        <w:rPr>
          <w:b/>
          <w:bCs/>
        </w:rPr>
        <w:t>Opdracht</w:t>
      </w:r>
      <w:r w:rsidR="009377C3">
        <w:rPr>
          <w:b/>
          <w:bCs/>
        </w:rPr>
        <w:t xml:space="preserve">: </w:t>
      </w:r>
      <w:r w:rsidR="009377C3" w:rsidRPr="009377C3">
        <w:t xml:space="preserve">De opdracht tot uitvoering en levering van Diensten en/of Zaken door Opdrachtnemer zoals nader omschreven </w:t>
      </w:r>
      <w:r w:rsidR="009377C3">
        <w:t>in de Aanbestedings</w:t>
      </w:r>
      <w:r w:rsidR="002D1640">
        <w:t>stukken</w:t>
      </w:r>
      <w:r w:rsidR="009377C3">
        <w:t xml:space="preserve">. </w:t>
      </w:r>
    </w:p>
    <w:p w14:paraId="00DD24F3" w14:textId="77777777" w:rsidR="00000F1F" w:rsidRDefault="00000F1F" w:rsidP="00000F1F"/>
    <w:p w14:paraId="1076ADF7" w14:textId="030B6C9B" w:rsidR="00000F1F" w:rsidRPr="00000F1F" w:rsidRDefault="00000F1F" w:rsidP="00000F1F">
      <w:pPr>
        <w:jc w:val="both"/>
        <w:rPr>
          <w:b/>
          <w:bCs/>
        </w:rPr>
      </w:pPr>
      <w:r>
        <w:rPr>
          <w:b/>
          <w:bCs/>
        </w:rPr>
        <w:t xml:space="preserve">Programma van Eisen: </w:t>
      </w:r>
      <w:r w:rsidR="00DE7E9C">
        <w:t>H</w:t>
      </w:r>
      <w:r w:rsidR="00012335">
        <w:t>et document</w:t>
      </w:r>
      <w:r w:rsidR="00BE30C4" w:rsidRPr="00BE30C4">
        <w:t xml:space="preserve"> waarin de eisen en voorwaarden staan omschreven waaraan Opdrachtnemer </w:t>
      </w:r>
      <w:r w:rsidR="00CC68B5">
        <w:t>ten behoeve</w:t>
      </w:r>
      <w:r w:rsidR="00BE30C4" w:rsidRPr="00BE30C4">
        <w:t xml:space="preserve"> van de Opdracht moet voldoen.</w:t>
      </w:r>
    </w:p>
    <w:p w14:paraId="36477604" w14:textId="77777777" w:rsidR="00D97979" w:rsidRDefault="00D97979" w:rsidP="00D97979">
      <w:pPr>
        <w:pStyle w:val="Geenafstand"/>
        <w:jc w:val="both"/>
      </w:pPr>
    </w:p>
    <w:p w14:paraId="2D321E7C" w14:textId="04D70D08" w:rsidR="00D97979" w:rsidRDefault="00522F47" w:rsidP="00D97979">
      <w:pPr>
        <w:jc w:val="both"/>
        <w:rPr>
          <w:b/>
          <w:bCs/>
        </w:rPr>
      </w:pPr>
      <w:r>
        <w:rPr>
          <w:b/>
          <w:bCs/>
        </w:rPr>
        <w:t>Zaken</w:t>
      </w:r>
      <w:r w:rsidR="00D97979">
        <w:rPr>
          <w:b/>
          <w:bCs/>
        </w:rPr>
        <w:t>:</w:t>
      </w:r>
      <w:r>
        <w:rPr>
          <w:b/>
          <w:bCs/>
        </w:rPr>
        <w:t xml:space="preserve"> </w:t>
      </w:r>
      <w:r>
        <w:t>D</w:t>
      </w:r>
      <w:r w:rsidRPr="00522F47">
        <w:t>e door Opdrachtnemer op basis van de Overeenkomst ten behoeve van Opdrachtgever te leveren producten, c.q. goederen.</w:t>
      </w:r>
    </w:p>
    <w:p w14:paraId="01336EE6" w14:textId="77777777" w:rsidR="00D97979" w:rsidRPr="007857C7" w:rsidRDefault="00D97979" w:rsidP="007857C7">
      <w:pPr>
        <w:pStyle w:val="Geenafstand"/>
      </w:pPr>
    </w:p>
    <w:p w14:paraId="6C28375B" w14:textId="77777777" w:rsidR="00D55E27" w:rsidRDefault="00D55E27" w:rsidP="00D55E27">
      <w:pPr>
        <w:pStyle w:val="Geenafstand"/>
      </w:pPr>
    </w:p>
    <w:p w14:paraId="0CCB2606" w14:textId="66FF06A4" w:rsidR="00D55E27" w:rsidRDefault="00D55E27" w:rsidP="00247481">
      <w:pPr>
        <w:pStyle w:val="Kop1"/>
        <w:numPr>
          <w:ilvl w:val="0"/>
          <w:numId w:val="1"/>
        </w:numPr>
      </w:pPr>
      <w:r>
        <w:t>Inhoud van de Overeenkomst</w:t>
      </w:r>
    </w:p>
    <w:p w14:paraId="54A2122D" w14:textId="77777777" w:rsidR="00D55E27" w:rsidRDefault="00D55E27" w:rsidP="00D55E27"/>
    <w:p w14:paraId="63354369" w14:textId="2256B6EA" w:rsidR="00673900" w:rsidRDefault="00206D2F" w:rsidP="00206D2F">
      <w:pPr>
        <w:pStyle w:val="Lijstalinea"/>
        <w:numPr>
          <w:ilvl w:val="1"/>
          <w:numId w:val="16"/>
        </w:numPr>
        <w:jc w:val="both"/>
      </w:pPr>
      <w:r w:rsidRPr="00206D2F">
        <w:t>De Overeenkomst heeft betrekking op de</w:t>
      </w:r>
      <w:r>
        <w:t xml:space="preserve"> in de Aanbesteding</w:t>
      </w:r>
      <w:r w:rsidR="0066162D">
        <w:t xml:space="preserve">sstukken </w:t>
      </w:r>
      <w:r w:rsidRPr="00206D2F">
        <w:t xml:space="preserve">omschreven Opdracht. Opdrachtnemer is verplicht de Opdracht uit te voeren </w:t>
      </w:r>
      <w:r w:rsidR="00673900">
        <w:t xml:space="preserve">overeenkomstig de in lid 2 genoemde contractdocumenten. </w:t>
      </w:r>
    </w:p>
    <w:p w14:paraId="25C6E504" w14:textId="77777777" w:rsidR="00A21891" w:rsidRDefault="00A21891" w:rsidP="00DF2924">
      <w:pPr>
        <w:jc w:val="both"/>
      </w:pPr>
    </w:p>
    <w:p w14:paraId="0A997D88" w14:textId="77777777" w:rsidR="00A21891" w:rsidRDefault="00A21891" w:rsidP="00A21891">
      <w:pPr>
        <w:pStyle w:val="Lijstalinea"/>
        <w:numPr>
          <w:ilvl w:val="1"/>
          <w:numId w:val="16"/>
        </w:numPr>
        <w:jc w:val="both"/>
      </w:pPr>
      <w:r>
        <w:t xml:space="preserve">De volgende contractdocumenten zijn onverkort van toepassing op de Opdracht: </w:t>
      </w:r>
    </w:p>
    <w:p w14:paraId="3D7193FC" w14:textId="77777777" w:rsidR="00A21891" w:rsidRDefault="00A21891" w:rsidP="00A21891">
      <w:pPr>
        <w:pStyle w:val="Lijstalinea"/>
        <w:numPr>
          <w:ilvl w:val="1"/>
          <w:numId w:val="18"/>
        </w:numPr>
        <w:ind w:left="1276"/>
        <w:jc w:val="both"/>
      </w:pPr>
      <w:r>
        <w:t>Overeenkomst;</w:t>
      </w:r>
    </w:p>
    <w:p w14:paraId="7981AD13" w14:textId="609E0C61" w:rsidR="00DB4AE5" w:rsidRDefault="00DB4AE5" w:rsidP="00A21891">
      <w:pPr>
        <w:pStyle w:val="Lijstalinea"/>
        <w:numPr>
          <w:ilvl w:val="1"/>
          <w:numId w:val="18"/>
        </w:numPr>
        <w:ind w:left="1276"/>
        <w:jc w:val="both"/>
      </w:pPr>
      <w:r>
        <w:t>Verwerkersovereenkomst (</w:t>
      </w:r>
      <w:r>
        <w:rPr>
          <w:b/>
          <w:bCs/>
        </w:rPr>
        <w:t>Bijlage A</w:t>
      </w:r>
      <w:r>
        <w:t>);</w:t>
      </w:r>
    </w:p>
    <w:p w14:paraId="4947129F" w14:textId="62016AF3" w:rsidR="00A21891" w:rsidRPr="00DB4AE5" w:rsidRDefault="00A21891" w:rsidP="00A21891">
      <w:pPr>
        <w:pStyle w:val="Lijstalinea"/>
        <w:numPr>
          <w:ilvl w:val="1"/>
          <w:numId w:val="18"/>
        </w:numPr>
        <w:ind w:left="1276"/>
        <w:jc w:val="both"/>
      </w:pPr>
      <w:r w:rsidRPr="00DB4AE5">
        <w:t>Verslag verificatiegesprek (</w:t>
      </w:r>
      <w:r w:rsidRPr="00DB4AE5">
        <w:rPr>
          <w:b/>
          <w:bCs/>
        </w:rPr>
        <w:t xml:space="preserve">Bijlage </w:t>
      </w:r>
      <w:r w:rsidR="00DB4AE5">
        <w:rPr>
          <w:b/>
          <w:bCs/>
        </w:rPr>
        <w:t>B</w:t>
      </w:r>
      <w:r w:rsidR="004D1AA1">
        <w:rPr>
          <w:b/>
          <w:bCs/>
        </w:rPr>
        <w:t>, indien van toepassing</w:t>
      </w:r>
      <w:r w:rsidRPr="00DB4AE5">
        <w:t>);</w:t>
      </w:r>
    </w:p>
    <w:p w14:paraId="46A24311" w14:textId="36C6C52B" w:rsidR="00A21891" w:rsidRDefault="00A21891" w:rsidP="00A21891">
      <w:pPr>
        <w:pStyle w:val="Lijstalinea"/>
        <w:numPr>
          <w:ilvl w:val="1"/>
          <w:numId w:val="18"/>
        </w:numPr>
        <w:ind w:left="1276"/>
        <w:jc w:val="both"/>
      </w:pPr>
      <w:r>
        <w:t>Nota(‘s) van Inlichtingen (waarbij de laatste Nota van Inlichtingen als eerste prevaleert) (</w:t>
      </w:r>
      <w:r w:rsidRPr="00A21891">
        <w:rPr>
          <w:b/>
          <w:bCs/>
        </w:rPr>
        <w:t xml:space="preserve">Bijlage </w:t>
      </w:r>
      <w:r w:rsidR="00DB4AE5">
        <w:rPr>
          <w:b/>
          <w:bCs/>
        </w:rPr>
        <w:t>C</w:t>
      </w:r>
      <w:r>
        <w:t>);</w:t>
      </w:r>
    </w:p>
    <w:p w14:paraId="59F3ACD4" w14:textId="07A8305E" w:rsidR="00A21891" w:rsidRDefault="00A21891" w:rsidP="00A21891">
      <w:pPr>
        <w:pStyle w:val="Lijstalinea"/>
        <w:numPr>
          <w:ilvl w:val="1"/>
          <w:numId w:val="18"/>
        </w:numPr>
        <w:ind w:left="1276"/>
        <w:jc w:val="both"/>
      </w:pPr>
      <w:r>
        <w:t>Aanbestedings</w:t>
      </w:r>
      <w:r w:rsidR="006C52CC">
        <w:t>stukken</w:t>
      </w:r>
      <w:r>
        <w:t xml:space="preserve"> (</w:t>
      </w:r>
      <w:r w:rsidRPr="00A21891">
        <w:rPr>
          <w:b/>
          <w:bCs/>
        </w:rPr>
        <w:t xml:space="preserve">Bijlage </w:t>
      </w:r>
      <w:r w:rsidR="00DB4AE5">
        <w:rPr>
          <w:b/>
          <w:bCs/>
        </w:rPr>
        <w:t>D</w:t>
      </w:r>
      <w:r>
        <w:t>);</w:t>
      </w:r>
    </w:p>
    <w:p w14:paraId="743A300E" w14:textId="5D5A8992" w:rsidR="00A21891" w:rsidRDefault="00FB2375" w:rsidP="00A21891">
      <w:pPr>
        <w:pStyle w:val="Lijstalinea"/>
        <w:numPr>
          <w:ilvl w:val="1"/>
          <w:numId w:val="18"/>
        </w:numPr>
        <w:ind w:left="1276"/>
        <w:jc w:val="both"/>
      </w:pPr>
      <w:r>
        <w:t xml:space="preserve">Algemene </w:t>
      </w:r>
      <w:r w:rsidR="007E288B">
        <w:t>inkoopvoorwaarden Stichting Carmelcollege</w:t>
      </w:r>
      <w:r w:rsidR="00A21891">
        <w:t xml:space="preserve"> (</w:t>
      </w:r>
      <w:r w:rsidR="00A21891" w:rsidRPr="00A21891">
        <w:rPr>
          <w:b/>
          <w:bCs/>
        </w:rPr>
        <w:t xml:space="preserve">Bijlage </w:t>
      </w:r>
      <w:r w:rsidR="00DB4AE5">
        <w:rPr>
          <w:b/>
          <w:bCs/>
        </w:rPr>
        <w:t>E</w:t>
      </w:r>
      <w:r w:rsidR="00A21891">
        <w:t>);</w:t>
      </w:r>
    </w:p>
    <w:p w14:paraId="24072569" w14:textId="30CC1D79" w:rsidR="003816B7" w:rsidRDefault="00A21891" w:rsidP="00A21891">
      <w:pPr>
        <w:pStyle w:val="Lijstalinea"/>
        <w:numPr>
          <w:ilvl w:val="1"/>
          <w:numId w:val="18"/>
        </w:numPr>
        <w:ind w:left="1276"/>
        <w:jc w:val="both"/>
      </w:pPr>
      <w:r>
        <w:t>Inschrijving Opdrachtnemer (</w:t>
      </w:r>
      <w:r w:rsidRPr="00A21891">
        <w:rPr>
          <w:b/>
          <w:bCs/>
        </w:rPr>
        <w:t xml:space="preserve">Bijlage </w:t>
      </w:r>
      <w:r w:rsidR="00D31794">
        <w:rPr>
          <w:b/>
          <w:bCs/>
        </w:rPr>
        <w:t>F</w:t>
      </w:r>
      <w:r>
        <w:t>)</w:t>
      </w:r>
      <w:r w:rsidR="0020090A">
        <w:t>.</w:t>
      </w:r>
    </w:p>
    <w:p w14:paraId="0D7A8E4E" w14:textId="77777777" w:rsidR="00A21891" w:rsidRPr="0052428C" w:rsidRDefault="00A21891" w:rsidP="00A21891">
      <w:pPr>
        <w:pStyle w:val="Lijstalinea"/>
        <w:ind w:left="360"/>
        <w:jc w:val="both"/>
        <w:rPr>
          <w:lang w:val="en-US"/>
        </w:rPr>
      </w:pPr>
    </w:p>
    <w:p w14:paraId="03EF7671" w14:textId="44D76850" w:rsidR="00805A19" w:rsidRPr="00805A19" w:rsidRDefault="00805A19" w:rsidP="00805A19">
      <w:pPr>
        <w:pStyle w:val="contract2"/>
        <w:numPr>
          <w:ilvl w:val="1"/>
          <w:numId w:val="16"/>
        </w:numPr>
        <w:jc w:val="both"/>
      </w:pPr>
      <w:r w:rsidRPr="00805A19">
        <w:t xml:space="preserve">In geval van tegenstrijdigheid tussen de in </w:t>
      </w:r>
      <w:r>
        <w:t>lid 2</w:t>
      </w:r>
      <w:r w:rsidRPr="00805A19">
        <w:t xml:space="preserve"> genoemde contractdocumenten, geldt dat </w:t>
      </w:r>
      <w:r w:rsidR="003E3130">
        <w:t xml:space="preserve">het </w:t>
      </w:r>
      <w:r w:rsidRPr="00805A19">
        <w:t>document als genoemd onder I prevaleert boven II, II boven III en zo verder.</w:t>
      </w:r>
    </w:p>
    <w:p w14:paraId="74264F0D" w14:textId="77777777" w:rsidR="002E5129" w:rsidRDefault="002E5129" w:rsidP="002E5129">
      <w:pPr>
        <w:pStyle w:val="Geenafstand"/>
      </w:pPr>
    </w:p>
    <w:p w14:paraId="5EACD717" w14:textId="77777777" w:rsidR="00544AE7" w:rsidRPr="00C25818" w:rsidRDefault="00544AE7" w:rsidP="00C25818">
      <w:pPr>
        <w:pStyle w:val="Lijstalinea"/>
        <w:numPr>
          <w:ilvl w:val="1"/>
          <w:numId w:val="16"/>
        </w:numPr>
        <w:spacing w:after="0" w:line="260" w:lineRule="exact"/>
        <w:jc w:val="both"/>
        <w:rPr>
          <w:rFonts w:cs="Arial"/>
          <w:szCs w:val="20"/>
        </w:rPr>
      </w:pPr>
      <w:r w:rsidRPr="00C25818">
        <w:rPr>
          <w:rFonts w:cs="Arial"/>
          <w:szCs w:val="20"/>
        </w:rPr>
        <w:t xml:space="preserve">Algemene voorwaarden van Opdrachtnemer zijn niet van toepassing op deze Overeenkomst en worden derhalve nadrukkelijk van de hand gewezen.  </w:t>
      </w:r>
    </w:p>
    <w:p w14:paraId="6F6A5E34" w14:textId="77777777" w:rsidR="00544AE7" w:rsidRPr="002E5129" w:rsidRDefault="00544AE7" w:rsidP="002E5129">
      <w:pPr>
        <w:pStyle w:val="Geenafstand"/>
      </w:pPr>
    </w:p>
    <w:p w14:paraId="6EE3F3B9" w14:textId="77777777" w:rsidR="00D55E27" w:rsidRDefault="00D55E27" w:rsidP="00D55E27"/>
    <w:p w14:paraId="2CDE2C8C" w14:textId="31161DAB" w:rsidR="00D55E27" w:rsidRDefault="005B7A01" w:rsidP="00247481">
      <w:pPr>
        <w:pStyle w:val="Kop1"/>
        <w:numPr>
          <w:ilvl w:val="0"/>
          <w:numId w:val="1"/>
        </w:numPr>
      </w:pPr>
      <w:r>
        <w:t>Looptijd Overeenkomst</w:t>
      </w:r>
    </w:p>
    <w:p w14:paraId="4EAFD98E" w14:textId="77777777" w:rsidR="005B7A01" w:rsidRDefault="005B7A01" w:rsidP="005B7A01"/>
    <w:p w14:paraId="0F2B97E9" w14:textId="7129ADF7" w:rsidR="002E5129" w:rsidRDefault="00DF2924" w:rsidP="003F3305">
      <w:pPr>
        <w:pStyle w:val="Lijstalinea"/>
        <w:numPr>
          <w:ilvl w:val="1"/>
          <w:numId w:val="7"/>
        </w:numPr>
        <w:jc w:val="both"/>
      </w:pPr>
      <w:r>
        <w:t xml:space="preserve">De Overeenkomst gaat </w:t>
      </w:r>
      <w:r w:rsidRPr="00D9348C">
        <w:t xml:space="preserve">in op </w:t>
      </w:r>
      <w:r w:rsidR="00285E39">
        <w:t>2</w:t>
      </w:r>
      <w:r w:rsidR="008F585E">
        <w:t>3</w:t>
      </w:r>
      <w:r w:rsidR="00285E39">
        <w:t xml:space="preserve"> </w:t>
      </w:r>
      <w:r w:rsidR="008F585E">
        <w:t>juni</w:t>
      </w:r>
      <w:r w:rsidR="00BE6E0D" w:rsidRPr="00D9348C">
        <w:t xml:space="preserve"> 202</w:t>
      </w:r>
      <w:r w:rsidR="006641BE">
        <w:t>6</w:t>
      </w:r>
      <w:r w:rsidR="00BE6E0D" w:rsidRPr="00D9348C">
        <w:t>. Vanaf</w:t>
      </w:r>
      <w:r w:rsidR="00BE6E0D">
        <w:t xml:space="preserve"> dit moment dient Opdrachtnemer te starten met de implementatie van </w:t>
      </w:r>
      <w:r w:rsidR="00DB45D3">
        <w:t xml:space="preserve">een Leerlingvolgsysteem Taal &amp; Rekenen </w:t>
      </w:r>
      <w:r w:rsidR="00BE6E0D">
        <w:t xml:space="preserve">binnen de organisatie van Stichting Carmelcollege. </w:t>
      </w:r>
      <w:r w:rsidR="00122DB8">
        <w:t xml:space="preserve">De deadline voor livegang van de applicatie </w:t>
      </w:r>
      <w:r w:rsidR="00122DB8" w:rsidRPr="008B0B70">
        <w:t xml:space="preserve">betreft </w:t>
      </w:r>
      <w:r w:rsidR="00045BF7">
        <w:t xml:space="preserve">1 </w:t>
      </w:r>
      <w:r w:rsidR="00484BED">
        <w:t>september</w:t>
      </w:r>
      <w:r w:rsidR="00045BF7">
        <w:t xml:space="preserve"> 2026</w:t>
      </w:r>
      <w:r w:rsidR="00122DB8" w:rsidRPr="008B0B70">
        <w:t>. De</w:t>
      </w:r>
      <w:r w:rsidR="00122DB8">
        <w:t xml:space="preserve"> </w:t>
      </w:r>
      <w:r w:rsidR="008E494E">
        <w:t xml:space="preserve">Overeenkomst </w:t>
      </w:r>
      <w:r>
        <w:t xml:space="preserve">wordt gesloten voor een initiële periode van </w:t>
      </w:r>
      <w:r w:rsidR="00F76BD8">
        <w:t>vierentwintig</w:t>
      </w:r>
      <w:r w:rsidR="00606BE7">
        <w:t xml:space="preserve"> </w:t>
      </w:r>
      <w:r w:rsidR="009F4493">
        <w:t>(</w:t>
      </w:r>
      <w:r w:rsidR="00F76BD8">
        <w:t>24</w:t>
      </w:r>
      <w:r w:rsidR="009F4493">
        <w:t>) maanden</w:t>
      </w:r>
      <w:r>
        <w:t xml:space="preserve">. De einddatum van deze initiële periode is </w:t>
      </w:r>
      <w:r w:rsidR="008F585E">
        <w:t>22</w:t>
      </w:r>
      <w:r w:rsidR="00F76BD8">
        <w:t xml:space="preserve"> </w:t>
      </w:r>
      <w:r w:rsidR="008F585E">
        <w:t>juni</w:t>
      </w:r>
      <w:r w:rsidR="00F76BD8">
        <w:t xml:space="preserve"> 2028</w:t>
      </w:r>
      <w:r w:rsidR="00045BF7">
        <w:t>.</w:t>
      </w:r>
      <w:r>
        <w:t xml:space="preserve"> </w:t>
      </w:r>
    </w:p>
    <w:p w14:paraId="661B8FE1" w14:textId="77777777" w:rsidR="0000710B" w:rsidRDefault="0000710B" w:rsidP="0000710B">
      <w:pPr>
        <w:pStyle w:val="Lijstalinea"/>
        <w:ind w:left="360"/>
      </w:pPr>
    </w:p>
    <w:p w14:paraId="791537BB" w14:textId="54A61B21" w:rsidR="0002273F" w:rsidRDefault="00525D1D" w:rsidP="003F3305">
      <w:pPr>
        <w:pStyle w:val="Lijstalinea"/>
        <w:numPr>
          <w:ilvl w:val="1"/>
          <w:numId w:val="7"/>
        </w:numPr>
        <w:jc w:val="both"/>
      </w:pPr>
      <w:r w:rsidRPr="00525D1D">
        <w:t xml:space="preserve">De Overeenkomst kan door Opdrachtgever, onder gelijkblijvende condities en voorwaarden, uitsluitend op initiatief van Opdrachtgever met </w:t>
      </w:r>
      <w:r w:rsidR="00CF4D44">
        <w:t>vier</w:t>
      </w:r>
      <w:r w:rsidRPr="00525D1D">
        <w:t>maal vierentwintig (24) maanden worden verlengd, derhalve tot e</w:t>
      </w:r>
      <w:r w:rsidR="00F76BD8">
        <w:t xml:space="preserve">n met </w:t>
      </w:r>
      <w:r w:rsidR="009471AE">
        <w:t>22 juni</w:t>
      </w:r>
      <w:r w:rsidR="001D5347">
        <w:t xml:space="preserve"> 2036</w:t>
      </w:r>
      <w:r w:rsidRPr="00525D1D">
        <w:t>.</w:t>
      </w:r>
      <w:r w:rsidR="00F93966">
        <w:t xml:space="preserve"> Opdrachtgever </w:t>
      </w:r>
      <w:r w:rsidR="00EA49E3">
        <w:t xml:space="preserve">maakt </w:t>
      </w:r>
      <w:r w:rsidR="005B2E72">
        <w:t>uiterlijk een half</w:t>
      </w:r>
      <w:r w:rsidR="005F4CC6">
        <w:t xml:space="preserve"> jaar voor de afloopdatum van de </w:t>
      </w:r>
      <w:r w:rsidR="00B62752">
        <w:t xml:space="preserve">initiële periode </w:t>
      </w:r>
      <w:r w:rsidR="00AA301C">
        <w:t xml:space="preserve">en voor een eventuele verleningsperiode </w:t>
      </w:r>
      <w:r w:rsidR="00024CC0">
        <w:t xml:space="preserve">door middel van een verleningsbrief kenbaar </w:t>
      </w:r>
      <w:r w:rsidR="00B73E09">
        <w:t>of</w:t>
      </w:r>
      <w:r w:rsidR="00024CC0">
        <w:t xml:space="preserve"> er verleng</w:t>
      </w:r>
      <w:r w:rsidR="00DD039E">
        <w:t>d</w:t>
      </w:r>
      <w:r w:rsidR="00024CC0">
        <w:t xml:space="preserve"> wordt</w:t>
      </w:r>
      <w:r w:rsidR="00960E7E">
        <w:t>.</w:t>
      </w:r>
    </w:p>
    <w:p w14:paraId="3E0806D5" w14:textId="77777777" w:rsidR="0002273F" w:rsidRDefault="0002273F" w:rsidP="0002273F">
      <w:pPr>
        <w:pStyle w:val="Lijstalinea"/>
      </w:pPr>
    </w:p>
    <w:p w14:paraId="1FB897BE" w14:textId="77777777" w:rsidR="00B747BC" w:rsidRDefault="00B747BC">
      <w:pPr>
        <w:spacing w:after="160"/>
      </w:pPr>
      <w:r>
        <w:br w:type="page"/>
      </w:r>
    </w:p>
    <w:p w14:paraId="315AB9A8" w14:textId="43D5EC89" w:rsidR="00D220F1" w:rsidRDefault="006C1C5A" w:rsidP="0038628E">
      <w:pPr>
        <w:pStyle w:val="Lijstalinea"/>
        <w:numPr>
          <w:ilvl w:val="1"/>
          <w:numId w:val="7"/>
        </w:numPr>
        <w:jc w:val="both"/>
      </w:pPr>
      <w:r w:rsidRPr="006C1C5A">
        <w:lastRenderedPageBreak/>
        <w:t xml:space="preserve">Opdrachtgever is verplicht uiterlijk </w:t>
      </w:r>
      <w:r w:rsidR="00960E7E">
        <w:t>zes</w:t>
      </w:r>
      <w:r w:rsidRPr="006C1C5A">
        <w:t xml:space="preserve"> (</w:t>
      </w:r>
      <w:r w:rsidR="00960E7E">
        <w:t>6</w:t>
      </w:r>
      <w:r w:rsidRPr="006C1C5A">
        <w:t>) maanden voor het einde van de initiële afloopdatum</w:t>
      </w:r>
      <w:r w:rsidR="005021CA">
        <w:t xml:space="preserve"> (dan wel </w:t>
      </w:r>
      <w:r w:rsidR="00950AA5">
        <w:t>zes</w:t>
      </w:r>
      <w:r w:rsidR="005021CA">
        <w:t xml:space="preserve"> maanden voor het einde van een verleningsperiode)</w:t>
      </w:r>
      <w:r w:rsidRPr="006C1C5A">
        <w:t xml:space="preserve"> van de Overeenkomst schriftelijk aan Opdrachtnemer kenbaar te maken </w:t>
      </w:r>
      <w:r w:rsidR="008B66FF">
        <w:t>of er</w:t>
      </w:r>
      <w:r w:rsidRPr="006C1C5A">
        <w:t xml:space="preserve"> gebruik wordt gemaakt van de optionele verlenging zoals bedoeld in </w:t>
      </w:r>
      <w:r w:rsidRPr="00FB1507">
        <w:t>artikel 3.2. Indien Opdrachtnemer geen of niet tijdig ter zake schriftelijk bericht ontvangt van Opdrachtgever</w:t>
      </w:r>
      <w:r w:rsidR="00CE6A0C" w:rsidRPr="00FB1507">
        <w:t xml:space="preserve"> </w:t>
      </w:r>
      <w:r w:rsidR="00420435" w:rsidRPr="00FB1507">
        <w:t>eindigt</w:t>
      </w:r>
      <w:r w:rsidR="00CE6A0C" w:rsidRPr="00FB1507">
        <w:t xml:space="preserve"> de</w:t>
      </w:r>
      <w:r w:rsidRPr="00FB1507">
        <w:t xml:space="preserve"> Overeenkomst </w:t>
      </w:r>
      <w:r w:rsidR="00CE6A0C" w:rsidRPr="00FB1507">
        <w:t>van rechtswege</w:t>
      </w:r>
      <w:r w:rsidR="00541463" w:rsidRPr="00FB1507">
        <w:t>.</w:t>
      </w:r>
      <w:r w:rsidRPr="00FB1507">
        <w:t xml:space="preserve"> Opdrachtnemer</w:t>
      </w:r>
      <w:r w:rsidRPr="006C1C5A">
        <w:t xml:space="preserve"> is gehouden om een eventuele verlenging te accepteren.</w:t>
      </w:r>
    </w:p>
    <w:p w14:paraId="2EB1F44E" w14:textId="77777777" w:rsidR="0038628E" w:rsidRPr="00D220F1" w:rsidRDefault="0038628E" w:rsidP="0038628E">
      <w:pPr>
        <w:pStyle w:val="Lijstalinea"/>
        <w:ind w:left="360"/>
        <w:jc w:val="both"/>
      </w:pPr>
    </w:p>
    <w:p w14:paraId="3C46320E" w14:textId="1F3C955F" w:rsidR="005C73A7" w:rsidRPr="005C73A7" w:rsidRDefault="005C73A7" w:rsidP="005C73A7">
      <w:pPr>
        <w:pStyle w:val="Lijstalinea"/>
        <w:numPr>
          <w:ilvl w:val="1"/>
          <w:numId w:val="7"/>
        </w:numPr>
        <w:spacing w:after="0" w:line="260" w:lineRule="atLeast"/>
        <w:jc w:val="both"/>
        <w:rPr>
          <w:rFonts w:cstheme="minorHAnsi"/>
          <w:szCs w:val="20"/>
        </w:rPr>
      </w:pPr>
      <w:r w:rsidRPr="00C73EF9">
        <w:rPr>
          <w:rFonts w:cstheme="minorHAnsi"/>
          <w:szCs w:val="20"/>
        </w:rPr>
        <w:t xml:space="preserve">Opdrachtgever is gerechtigd </w:t>
      </w:r>
      <w:r w:rsidRPr="005C73A7">
        <w:rPr>
          <w:rFonts w:cstheme="minorHAnsi"/>
          <w:szCs w:val="20"/>
        </w:rPr>
        <w:t xml:space="preserve">de </w:t>
      </w:r>
      <w:r w:rsidRPr="005C73A7">
        <w:rPr>
          <w:rFonts w:eastAsiaTheme="majorEastAsia" w:cstheme="minorHAnsi"/>
          <w:szCs w:val="20"/>
        </w:rPr>
        <w:t>O</w:t>
      </w:r>
      <w:r w:rsidRPr="005C73A7">
        <w:rPr>
          <w:rFonts w:cstheme="minorHAnsi"/>
          <w:szCs w:val="20"/>
        </w:rPr>
        <w:t xml:space="preserve">vereenkomst </w:t>
      </w:r>
      <w:r w:rsidRPr="00C73EF9">
        <w:rPr>
          <w:rFonts w:cstheme="minorHAnsi"/>
          <w:szCs w:val="20"/>
        </w:rPr>
        <w:t xml:space="preserve">met onmiddellijke ingang </w:t>
      </w:r>
      <w:r w:rsidR="00D90139">
        <w:rPr>
          <w:rFonts w:cstheme="minorHAnsi"/>
          <w:szCs w:val="20"/>
        </w:rPr>
        <w:t xml:space="preserve">zonder nadere ingebrekestelling </w:t>
      </w:r>
      <w:r w:rsidRPr="00C73EF9">
        <w:rPr>
          <w:rFonts w:cstheme="minorHAnsi"/>
          <w:szCs w:val="20"/>
        </w:rPr>
        <w:t xml:space="preserve">te </w:t>
      </w:r>
      <w:r w:rsidR="00D90139">
        <w:rPr>
          <w:rFonts w:cstheme="minorHAnsi"/>
          <w:szCs w:val="20"/>
        </w:rPr>
        <w:t>ontbinden</w:t>
      </w:r>
      <w:r w:rsidR="00D90139" w:rsidRPr="00C73EF9">
        <w:rPr>
          <w:rFonts w:cstheme="minorHAnsi"/>
          <w:szCs w:val="20"/>
        </w:rPr>
        <w:t xml:space="preserve"> </w:t>
      </w:r>
      <w:r w:rsidRPr="00C73EF9">
        <w:rPr>
          <w:rFonts w:cstheme="minorHAnsi"/>
          <w:szCs w:val="20"/>
        </w:rPr>
        <w:t xml:space="preserve">in geval gedurende de looptijd blijkt dat op </w:t>
      </w:r>
      <w:r>
        <w:rPr>
          <w:rFonts w:cstheme="minorHAnsi"/>
          <w:szCs w:val="20"/>
        </w:rPr>
        <w:t>O</w:t>
      </w:r>
      <w:r w:rsidRPr="00C73EF9">
        <w:rPr>
          <w:rFonts w:cstheme="minorHAnsi"/>
          <w:szCs w:val="20"/>
        </w:rPr>
        <w:t xml:space="preserve">pdrachtnemer één van de in de aanbestedingsprocedure gestelde uitsluitingsgronden van </w:t>
      </w:r>
      <w:r w:rsidRPr="005C73A7">
        <w:rPr>
          <w:rFonts w:cstheme="minorHAnsi"/>
          <w:szCs w:val="20"/>
        </w:rPr>
        <w:t>toepassing is</w:t>
      </w:r>
      <w:r w:rsidRPr="005C73A7">
        <w:rPr>
          <w:rFonts w:eastAsiaTheme="majorEastAsia" w:cstheme="minorHAnsi"/>
          <w:szCs w:val="20"/>
        </w:rPr>
        <w:t>, dan</w:t>
      </w:r>
      <w:r w:rsidR="00D90139">
        <w:rPr>
          <w:rFonts w:eastAsiaTheme="majorEastAsia" w:cstheme="minorHAnsi"/>
          <w:szCs w:val="20"/>
        </w:rPr>
        <w:t xml:space="preserve"> </w:t>
      </w:r>
      <w:r w:rsidRPr="005C73A7">
        <w:rPr>
          <w:rFonts w:eastAsiaTheme="majorEastAsia" w:cstheme="minorHAnsi"/>
          <w:szCs w:val="20"/>
        </w:rPr>
        <w:t xml:space="preserve">wel </w:t>
      </w:r>
      <w:r w:rsidR="00887ED7">
        <w:rPr>
          <w:rFonts w:eastAsiaTheme="majorEastAsia" w:cstheme="minorHAnsi"/>
          <w:szCs w:val="20"/>
        </w:rPr>
        <w:t>O</w:t>
      </w:r>
      <w:r w:rsidRPr="005C73A7">
        <w:rPr>
          <w:rFonts w:eastAsiaTheme="majorEastAsia" w:cstheme="minorHAnsi"/>
          <w:szCs w:val="20"/>
        </w:rPr>
        <w:t>pdrachtnemer niet (meer) voldoet aan de bij aanbesteding in de aanbestedingsleidraad gestelde geschiktheidseisen.</w:t>
      </w:r>
    </w:p>
    <w:p w14:paraId="34C8A3A7" w14:textId="77777777" w:rsidR="001F55C3" w:rsidRPr="002E5129" w:rsidRDefault="001F55C3" w:rsidP="002E5129">
      <w:pPr>
        <w:pStyle w:val="Geenafstand"/>
      </w:pPr>
    </w:p>
    <w:p w14:paraId="1698B53B" w14:textId="77777777" w:rsidR="005B7A01" w:rsidRDefault="005B7A01" w:rsidP="005B7A01"/>
    <w:p w14:paraId="2D368219" w14:textId="670FD820" w:rsidR="005B7A01" w:rsidRDefault="005B7A01" w:rsidP="00247481">
      <w:pPr>
        <w:pStyle w:val="Kop1"/>
        <w:numPr>
          <w:ilvl w:val="0"/>
          <w:numId w:val="1"/>
        </w:numPr>
      </w:pPr>
      <w:r>
        <w:t>Vergoeding &amp; Facturatie</w:t>
      </w:r>
    </w:p>
    <w:p w14:paraId="55E284E9" w14:textId="77777777" w:rsidR="005B7A01" w:rsidRDefault="005B7A01" w:rsidP="005B7A01"/>
    <w:p w14:paraId="5CC127ED" w14:textId="3AEBB47E" w:rsidR="00280BD8" w:rsidRDefault="00280BD8" w:rsidP="00280BD8">
      <w:pPr>
        <w:pStyle w:val="Lijstalinea"/>
        <w:numPr>
          <w:ilvl w:val="1"/>
          <w:numId w:val="21"/>
        </w:numPr>
        <w:jc w:val="both"/>
      </w:pPr>
      <w:r w:rsidRPr="00280BD8">
        <w:t>De door Opdrachtnemer uit te voeren leveringen van Diensten en/of Zaken in het kader van de Opdracht worden vergoed op basis van de prijzen, zoals vermeld in de Inschrijving van Opdrachtnemer. Deze prijzen zijn in euro’s en exclusief btw en omvatten alle kosten in verband met de volledige nakoming van alle verplichtingen van Opdrachtnemer uit hoofde van de Overeenkomst, waaronder maar niet uitsluitend begrepen de kosten van de voor de uitvoering benodigde (hulp)middelen en materialen.</w:t>
      </w:r>
    </w:p>
    <w:p w14:paraId="73BF9FD6" w14:textId="77777777" w:rsidR="00C71D25" w:rsidRDefault="00C71D25" w:rsidP="00C71D25">
      <w:pPr>
        <w:pStyle w:val="Lijstalinea"/>
        <w:ind w:left="360"/>
        <w:jc w:val="both"/>
      </w:pPr>
    </w:p>
    <w:p w14:paraId="491E789F" w14:textId="3C714F20" w:rsidR="005C5A4F" w:rsidRPr="00AA59F2" w:rsidRDefault="00C71D25" w:rsidP="0029646A">
      <w:pPr>
        <w:pStyle w:val="Lijstalinea"/>
        <w:numPr>
          <w:ilvl w:val="1"/>
          <w:numId w:val="21"/>
        </w:numPr>
        <w:jc w:val="both"/>
      </w:pPr>
      <w:r>
        <w:t xml:space="preserve">De in de Inschrijving vermelde </w:t>
      </w:r>
      <w:r w:rsidR="00186723">
        <w:t xml:space="preserve">maximaal te hanteren </w:t>
      </w:r>
      <w:r w:rsidR="005E7736" w:rsidRPr="00AA59F2">
        <w:t>licentie</w:t>
      </w:r>
      <w:r w:rsidR="00186723" w:rsidRPr="00AA59F2">
        <w:t xml:space="preserve">prijzen staan vast tot en met </w:t>
      </w:r>
      <w:r w:rsidR="00F4769F" w:rsidRPr="00AA59F2">
        <w:t>31 december 202</w:t>
      </w:r>
      <w:r w:rsidR="003C23EC">
        <w:t>7</w:t>
      </w:r>
      <w:r w:rsidR="00186723" w:rsidRPr="00AA59F2">
        <w:t xml:space="preserve">. </w:t>
      </w:r>
      <w:r w:rsidR="00C45ADC" w:rsidRPr="00AA59F2">
        <w:t xml:space="preserve">Ten hoogste éénmaal per jaar, voor het eerst op </w:t>
      </w:r>
      <w:r w:rsidR="00F4769F" w:rsidRPr="00AA59F2">
        <w:t>1</w:t>
      </w:r>
      <w:r w:rsidR="00C45ADC" w:rsidRPr="00AA59F2">
        <w:t xml:space="preserve"> </w:t>
      </w:r>
      <w:r w:rsidR="00F4769F" w:rsidRPr="00AA59F2">
        <w:t>januari</w:t>
      </w:r>
      <w:r w:rsidR="00C45ADC" w:rsidRPr="00AA59F2">
        <w:t xml:space="preserve"> 202</w:t>
      </w:r>
      <w:r w:rsidR="003C23EC">
        <w:t>8</w:t>
      </w:r>
      <w:r w:rsidR="00C45ADC" w:rsidRPr="00AA59F2">
        <w:t xml:space="preserve">, kunnen de </w:t>
      </w:r>
      <w:r w:rsidR="006E7FF4" w:rsidRPr="00AA59F2">
        <w:t xml:space="preserve">licentieprijzen </w:t>
      </w:r>
      <w:r w:rsidR="00C45ADC" w:rsidRPr="00AA59F2">
        <w:t xml:space="preserve">worden geïndexeerd. </w:t>
      </w:r>
      <w:r w:rsidR="005C5A4F" w:rsidRPr="00AA59F2">
        <w:t>Als grondslag voor prijsaanpassingen wordt de CBS-index ‘</w:t>
      </w:r>
      <w:r w:rsidR="0029646A" w:rsidRPr="00AA59F2">
        <w:t>Dienstprijzenindex’ (DPI)</w:t>
      </w:r>
      <w:r w:rsidR="002A4B5D" w:rsidRPr="00AA59F2">
        <w:t xml:space="preserve"> gehanteerd</w:t>
      </w:r>
      <w:r w:rsidR="005C5A4F" w:rsidRPr="00AA59F2">
        <w:t>. De indexering mag toegepast worden op alle (</w:t>
      </w:r>
      <w:proofErr w:type="spellStart"/>
      <w:r w:rsidR="005C5A4F" w:rsidRPr="00AA59F2">
        <w:t>eenheids</w:t>
      </w:r>
      <w:proofErr w:type="spellEnd"/>
      <w:r w:rsidR="005C5A4F" w:rsidRPr="00AA59F2">
        <w:t xml:space="preserve">)tarieven, zoals geoffreerd door Opdrachtnemer binnen de Inschrijving. </w:t>
      </w:r>
    </w:p>
    <w:p w14:paraId="310635B8" w14:textId="77777777" w:rsidR="005C5A4F" w:rsidRDefault="005C5A4F" w:rsidP="005C5A4F">
      <w:pPr>
        <w:pStyle w:val="Lijstalinea"/>
        <w:ind w:left="360"/>
        <w:jc w:val="both"/>
      </w:pPr>
    </w:p>
    <w:p w14:paraId="56479208" w14:textId="77777777" w:rsidR="005C5A4F" w:rsidRDefault="005C5A4F" w:rsidP="005C5A4F">
      <w:pPr>
        <w:pStyle w:val="Lijstalinea"/>
        <w:ind w:left="360"/>
        <w:jc w:val="both"/>
      </w:pPr>
      <w:r>
        <w:t>De indexatie dient als volgt berekend te worden:</w:t>
      </w:r>
    </w:p>
    <w:p w14:paraId="12BA33F8" w14:textId="77777777" w:rsidR="005C5A4F" w:rsidRDefault="005C5A4F" w:rsidP="005C5A4F">
      <w:pPr>
        <w:pStyle w:val="Lijstalinea"/>
        <w:ind w:left="360"/>
        <w:jc w:val="both"/>
      </w:pPr>
    </w:p>
    <w:p w14:paraId="0C687CA0" w14:textId="149EC895" w:rsidR="005C5A4F" w:rsidRPr="00276AFC" w:rsidRDefault="005C5A4F" w:rsidP="005C5A4F">
      <w:pPr>
        <w:pStyle w:val="Lijstalinea"/>
        <w:ind w:left="360"/>
        <w:jc w:val="both"/>
        <w:rPr>
          <w:i/>
          <w:iCs/>
        </w:rPr>
      </w:pPr>
      <w:r w:rsidRPr="00276AFC">
        <w:rPr>
          <w:i/>
          <w:iCs/>
        </w:rPr>
        <w:t>(</w:t>
      </w:r>
      <w:proofErr w:type="gramStart"/>
      <w:r w:rsidR="0002051F">
        <w:rPr>
          <w:i/>
          <w:iCs/>
        </w:rPr>
        <w:t>gemiddelde</w:t>
      </w:r>
      <w:proofErr w:type="gramEnd"/>
      <w:r w:rsidR="0002051F">
        <w:rPr>
          <w:i/>
          <w:iCs/>
        </w:rPr>
        <w:t xml:space="preserve"> van 4 l</w:t>
      </w:r>
      <w:r w:rsidR="004208A8" w:rsidRPr="00276AFC">
        <w:rPr>
          <w:i/>
          <w:iCs/>
        </w:rPr>
        <w:t>aatst gepubliceerde</w:t>
      </w:r>
      <w:r w:rsidR="00B77C44" w:rsidRPr="00276AFC">
        <w:rPr>
          <w:i/>
          <w:iCs/>
        </w:rPr>
        <w:t xml:space="preserve"> kwartaalcijfer</w:t>
      </w:r>
      <w:r w:rsidR="0002051F">
        <w:rPr>
          <w:i/>
          <w:iCs/>
        </w:rPr>
        <w:t>s</w:t>
      </w:r>
      <w:r w:rsidRPr="00276AFC">
        <w:rPr>
          <w:i/>
          <w:iCs/>
        </w:rPr>
        <w:t xml:space="preserve"> nieuw jaar – </w:t>
      </w:r>
      <w:r w:rsidR="007F3BE2">
        <w:rPr>
          <w:i/>
          <w:iCs/>
        </w:rPr>
        <w:t xml:space="preserve">gemiddelde van 4 </w:t>
      </w:r>
      <w:r w:rsidR="00B77C44" w:rsidRPr="00276AFC">
        <w:rPr>
          <w:i/>
          <w:iCs/>
        </w:rPr>
        <w:t>kwartaalcijfer</w:t>
      </w:r>
      <w:r w:rsidRPr="00276AFC">
        <w:rPr>
          <w:i/>
          <w:iCs/>
        </w:rPr>
        <w:t xml:space="preserve"> </w:t>
      </w:r>
      <w:r w:rsidR="00922DC9">
        <w:rPr>
          <w:i/>
          <w:iCs/>
        </w:rPr>
        <w:t>jaar ervoor</w:t>
      </w:r>
      <w:proofErr w:type="gramStart"/>
      <w:r w:rsidRPr="00276AFC">
        <w:rPr>
          <w:i/>
          <w:iCs/>
        </w:rPr>
        <w:t>) /</w:t>
      </w:r>
      <w:proofErr w:type="gramEnd"/>
      <w:r w:rsidRPr="00276AFC">
        <w:rPr>
          <w:i/>
          <w:iCs/>
        </w:rPr>
        <w:t xml:space="preserve"> </w:t>
      </w:r>
      <w:r w:rsidR="00922DC9">
        <w:rPr>
          <w:i/>
          <w:iCs/>
        </w:rPr>
        <w:t xml:space="preserve">gemiddelde van 4 </w:t>
      </w:r>
      <w:r w:rsidR="00922DC9" w:rsidRPr="00276AFC">
        <w:rPr>
          <w:i/>
          <w:iCs/>
        </w:rPr>
        <w:t xml:space="preserve">kwartaalcijfer </w:t>
      </w:r>
      <w:r w:rsidR="00922DC9">
        <w:rPr>
          <w:i/>
          <w:iCs/>
        </w:rPr>
        <w:t>jaar ervoor</w:t>
      </w:r>
      <w:r w:rsidR="00922DC9" w:rsidRPr="00276AFC">
        <w:rPr>
          <w:i/>
          <w:iCs/>
        </w:rPr>
        <w:t xml:space="preserve"> </w:t>
      </w:r>
      <w:r w:rsidRPr="00276AFC">
        <w:rPr>
          <w:i/>
          <w:iCs/>
        </w:rPr>
        <w:t xml:space="preserve">x 100% (afgerond op 2 decimalen). </w:t>
      </w:r>
    </w:p>
    <w:p w14:paraId="6C5276FF" w14:textId="77777777" w:rsidR="009B5633" w:rsidRPr="00CE5AAA" w:rsidRDefault="009B5633" w:rsidP="00CE5AAA">
      <w:pPr>
        <w:jc w:val="both"/>
        <w:rPr>
          <w:highlight w:val="yellow"/>
        </w:rPr>
      </w:pPr>
    </w:p>
    <w:p w14:paraId="435D4D66" w14:textId="439F956B" w:rsidR="005F4BC8" w:rsidRPr="007D5A11" w:rsidRDefault="00723CDC" w:rsidP="003B6A5C">
      <w:pPr>
        <w:pStyle w:val="Lijstalinea"/>
        <w:numPr>
          <w:ilvl w:val="1"/>
          <w:numId w:val="21"/>
        </w:numPr>
        <w:jc w:val="both"/>
      </w:pPr>
      <w:r>
        <w:t xml:space="preserve">Het aantal </w:t>
      </w:r>
      <w:r w:rsidR="00684D9E">
        <w:t>leerlingen</w:t>
      </w:r>
      <w:r>
        <w:t xml:space="preserve"> (waarop de licentiekosten zijn gebaseerd)</w:t>
      </w:r>
      <w:r w:rsidR="00215FDF">
        <w:t xml:space="preserve"> wordt </w:t>
      </w:r>
      <w:r w:rsidR="00844C57">
        <w:t>eenmaal</w:t>
      </w:r>
      <w:r w:rsidR="00E63715">
        <w:t xml:space="preserve"> per jaar</w:t>
      </w:r>
      <w:r w:rsidR="004226C2">
        <w:t xml:space="preserve"> p</w:t>
      </w:r>
      <w:r w:rsidR="00215FDF">
        <w:t>er 1 januari</w:t>
      </w:r>
      <w:r w:rsidR="003063C8">
        <w:t xml:space="preserve"> </w:t>
      </w:r>
      <w:r w:rsidR="00215FDF">
        <w:t>opnieuw vastgesteld</w:t>
      </w:r>
      <w:r w:rsidR="001073EA">
        <w:t>. Dit betreffen de leerlingenaantallen</w:t>
      </w:r>
      <w:r w:rsidR="007F6AB6">
        <w:t xml:space="preserve"> van</w:t>
      </w:r>
      <w:r w:rsidR="001073EA">
        <w:t xml:space="preserve"> </w:t>
      </w:r>
      <w:r w:rsidR="002B79F3">
        <w:t>1 oktober T-1</w:t>
      </w:r>
      <w:r w:rsidR="00320AE9">
        <w:t xml:space="preserve">, zoals vastgesteld voor </w:t>
      </w:r>
      <w:r w:rsidR="00A84BF9">
        <w:t>bekostiging</w:t>
      </w:r>
      <w:r w:rsidR="00E4186D">
        <w:t>. Dit wordt gebruikt</w:t>
      </w:r>
      <w:r w:rsidR="00E63715">
        <w:t xml:space="preserve"> als basis voor de facturatie in dat betreffende jaar.</w:t>
      </w:r>
    </w:p>
    <w:p w14:paraId="0E10AD71" w14:textId="77777777" w:rsidR="004226C2" w:rsidRDefault="004226C2" w:rsidP="004226C2">
      <w:pPr>
        <w:jc w:val="both"/>
      </w:pPr>
    </w:p>
    <w:p w14:paraId="11C59C65" w14:textId="203AA2C0" w:rsidR="009E1AD0" w:rsidRDefault="00887DB6" w:rsidP="003B6A5C">
      <w:pPr>
        <w:pStyle w:val="Lijstalinea"/>
        <w:numPr>
          <w:ilvl w:val="1"/>
          <w:numId w:val="21"/>
        </w:numPr>
        <w:jc w:val="both"/>
      </w:pPr>
      <w:r>
        <w:t>I</w:t>
      </w:r>
      <w:r w:rsidR="001E50E6" w:rsidRPr="001E50E6">
        <w:t>ndien de</w:t>
      </w:r>
      <w:r>
        <w:t>ze</w:t>
      </w:r>
      <w:r w:rsidR="001E50E6" w:rsidRPr="001E50E6">
        <w:t xml:space="preserve"> Overeenkomst wordt verlengd</w:t>
      </w:r>
      <w:r w:rsidR="002E14DA">
        <w:t>, zoals omschreven in artikel 3</w:t>
      </w:r>
      <w:r w:rsidR="001E50E6" w:rsidRPr="001E50E6">
        <w:t xml:space="preserve">, dan mogen de geoffreerde </w:t>
      </w:r>
      <w:r w:rsidR="00C53B3A" w:rsidRPr="001E50E6">
        <w:t>maximumlicentieprijzen</w:t>
      </w:r>
      <w:r w:rsidR="001E50E6" w:rsidRPr="001E50E6">
        <w:t xml:space="preserve">, na schriftelijk akkoord van Opdrachtgever, volgens hetzelfde principe als hiervoor onder </w:t>
      </w:r>
      <w:r w:rsidR="00E76C16">
        <w:t xml:space="preserve">lid </w:t>
      </w:r>
      <w:r w:rsidR="00F3094F">
        <w:t>2</w:t>
      </w:r>
      <w:r w:rsidR="001E50E6" w:rsidRPr="001E50E6">
        <w:t xml:space="preserve"> bedoeld, worden verhoogd.</w:t>
      </w:r>
    </w:p>
    <w:p w14:paraId="650D7D85" w14:textId="77777777" w:rsidR="009E1AD0" w:rsidRDefault="009E1AD0" w:rsidP="009E1AD0">
      <w:pPr>
        <w:pStyle w:val="Lijstalinea"/>
      </w:pPr>
    </w:p>
    <w:p w14:paraId="5961224D" w14:textId="77777777" w:rsidR="000C64AD" w:rsidRDefault="000C64AD">
      <w:pPr>
        <w:spacing w:after="160"/>
      </w:pPr>
      <w:r>
        <w:br w:type="page"/>
      </w:r>
    </w:p>
    <w:p w14:paraId="0973C544" w14:textId="49C046A7" w:rsidR="003B6A5C" w:rsidRPr="007D5A11" w:rsidRDefault="00A87DED" w:rsidP="003B6A5C">
      <w:pPr>
        <w:pStyle w:val="Lijstalinea"/>
        <w:numPr>
          <w:ilvl w:val="1"/>
          <w:numId w:val="21"/>
        </w:numPr>
        <w:jc w:val="both"/>
      </w:pPr>
      <w:r w:rsidRPr="007D5A11">
        <w:lastRenderedPageBreak/>
        <w:t>Voor toekomstig te ontwikkelen modules</w:t>
      </w:r>
      <w:r w:rsidR="004F68CF" w:rsidRPr="007D5A11">
        <w:t xml:space="preserve"> en</w:t>
      </w:r>
      <w:r w:rsidR="00AE4889" w:rsidRPr="007D5A11">
        <w:t>/</w:t>
      </w:r>
      <w:r w:rsidR="004F68CF" w:rsidRPr="007D5A11">
        <w:t>of uitbreidingen</w:t>
      </w:r>
      <w:r w:rsidRPr="007D5A11">
        <w:t xml:space="preserve"> </w:t>
      </w:r>
      <w:r w:rsidR="004F68CF" w:rsidRPr="007D5A11">
        <w:t xml:space="preserve">van </w:t>
      </w:r>
      <w:r w:rsidR="00342F36">
        <w:t>het Leerlingvolgsysteem</w:t>
      </w:r>
      <w:r w:rsidR="00FC7F58" w:rsidRPr="007D5A11">
        <w:t xml:space="preserve"> </w:t>
      </w:r>
      <w:r w:rsidRPr="007D5A11">
        <w:t>mogen door</w:t>
      </w:r>
      <w:r w:rsidR="00FC7F58" w:rsidRPr="007D5A11">
        <w:t xml:space="preserve"> opdrachtnemer </w:t>
      </w:r>
      <w:r w:rsidR="00CB6AFD" w:rsidRPr="007D5A11">
        <w:t>geen extra</w:t>
      </w:r>
      <w:r w:rsidR="00FC7F58" w:rsidRPr="007D5A11">
        <w:t xml:space="preserve"> kosten in rekening worden gebracht</w:t>
      </w:r>
      <w:r w:rsidR="00CB6AFD" w:rsidRPr="007D5A11">
        <w:t>, tenzij</w:t>
      </w:r>
      <w:r w:rsidR="00FC7F58" w:rsidRPr="007D5A11">
        <w:t xml:space="preserve"> </w:t>
      </w:r>
      <w:r w:rsidR="0092127A" w:rsidRPr="007D5A11">
        <w:t>deze</w:t>
      </w:r>
      <w:r w:rsidR="00AE4889" w:rsidRPr="007D5A11">
        <w:t xml:space="preserve"> nieuwe module en/of uitbreiding</w:t>
      </w:r>
      <w:r w:rsidR="00CB6AFD" w:rsidRPr="007D5A11">
        <w:t xml:space="preserve"> een volledige nieuwe functionaliteit betreft </w:t>
      </w:r>
      <w:r w:rsidR="00AA0E0F" w:rsidRPr="007D5A11">
        <w:t>en</w:t>
      </w:r>
      <w:r w:rsidR="00B06088" w:rsidRPr="007D5A11">
        <w:t xml:space="preserve"> optioneel</w:t>
      </w:r>
      <w:r w:rsidR="00AA0E0F" w:rsidRPr="007D5A11">
        <w:t xml:space="preserve"> </w:t>
      </w:r>
      <w:r w:rsidR="00124686" w:rsidRPr="007D5A11">
        <w:t xml:space="preserve">los gebruikt kan worden </w:t>
      </w:r>
      <w:r w:rsidR="003E5C19" w:rsidRPr="007D5A11">
        <w:t>naast</w:t>
      </w:r>
      <w:r w:rsidR="00124686" w:rsidRPr="007D5A11">
        <w:t xml:space="preserve"> de bestaande functionaliteiten van de applicatie. </w:t>
      </w:r>
      <w:r w:rsidR="000A4671" w:rsidRPr="007D5A11">
        <w:t>Indien de applicatie niet of niet meer volledig is te gebruiken zonder de nieuwe module en/of uitbreiding</w:t>
      </w:r>
      <w:r w:rsidR="0050797A" w:rsidRPr="007D5A11">
        <w:t>, dan kunnen hier geen extra kosten voor worden berekend.</w:t>
      </w:r>
      <w:r w:rsidR="00087647" w:rsidRPr="007D5A11">
        <w:t xml:space="preserve"> </w:t>
      </w:r>
      <w:r w:rsidR="0092127A" w:rsidRPr="007D5A11">
        <w:t xml:space="preserve"> </w:t>
      </w:r>
      <w:r w:rsidRPr="007D5A11">
        <w:t xml:space="preserve"> </w:t>
      </w:r>
      <w:r w:rsidR="001E50E6" w:rsidRPr="007D5A11">
        <w:t xml:space="preserve"> </w:t>
      </w:r>
    </w:p>
    <w:p w14:paraId="3A6D5689" w14:textId="77777777" w:rsidR="003B6A5C" w:rsidRDefault="003B6A5C" w:rsidP="003B6A5C">
      <w:pPr>
        <w:pStyle w:val="Lijstalinea"/>
        <w:ind w:left="360"/>
        <w:jc w:val="both"/>
      </w:pPr>
    </w:p>
    <w:p w14:paraId="26CCCE96" w14:textId="225423A2" w:rsidR="00A361D2" w:rsidRDefault="00FC14D5" w:rsidP="003F3305">
      <w:pPr>
        <w:pStyle w:val="Lijstalinea"/>
        <w:numPr>
          <w:ilvl w:val="1"/>
          <w:numId w:val="21"/>
        </w:numPr>
        <w:jc w:val="both"/>
      </w:pPr>
      <w:r>
        <w:t xml:space="preserve">De applicatie dient uiterlijk 1 </w:t>
      </w:r>
      <w:r w:rsidR="00E32C5A">
        <w:t>september</w:t>
      </w:r>
      <w:r>
        <w:t xml:space="preserve"> 2026 </w:t>
      </w:r>
      <w:r w:rsidR="00C73772">
        <w:t>technisch en functioneel gereed te zijn</w:t>
      </w:r>
      <w:r w:rsidR="00F47149">
        <w:t>, inclusief de te realiseren koppelingen</w:t>
      </w:r>
      <w:r w:rsidR="007A3630">
        <w:t xml:space="preserve">. </w:t>
      </w:r>
      <w:r w:rsidR="00835FB6">
        <w:t xml:space="preserve">Als blijkt </w:t>
      </w:r>
      <w:r w:rsidR="00C53B3A">
        <w:t>dat Opdrachtnemer</w:t>
      </w:r>
      <w:r w:rsidR="00313290">
        <w:t xml:space="preserve"> deze datum niet haalt </w:t>
      </w:r>
      <w:r w:rsidR="00835FB6">
        <w:t xml:space="preserve">door toedoen van Opdrachtnemer, </w:t>
      </w:r>
      <w:r w:rsidR="00313290">
        <w:t>wordt een</w:t>
      </w:r>
      <w:r w:rsidR="00835FB6">
        <w:t xml:space="preserve"> boete in rekening gebracht van € </w:t>
      </w:r>
      <w:r w:rsidR="00C53B3A">
        <w:t>10.000, -</w:t>
      </w:r>
      <w:r w:rsidR="00835FB6">
        <w:t xml:space="preserve"> </w:t>
      </w:r>
      <w:r w:rsidR="007A2393">
        <w:t xml:space="preserve">incl. </w:t>
      </w:r>
      <w:r w:rsidR="003F12C3">
        <w:t>BTW</w:t>
      </w:r>
      <w:r w:rsidR="00913F3A">
        <w:t xml:space="preserve"> </w:t>
      </w:r>
      <w:r w:rsidR="00835FB6">
        <w:t>per week</w:t>
      </w:r>
      <w:r w:rsidR="00746B9B">
        <w:t xml:space="preserve"> waarmee de datum van 1 </w:t>
      </w:r>
      <w:r w:rsidR="00140F2F">
        <w:t>september</w:t>
      </w:r>
      <w:r w:rsidR="00746B9B">
        <w:t xml:space="preserve"> 2026 wordt overschreden. </w:t>
      </w:r>
      <w:r w:rsidR="00313290">
        <w:t xml:space="preserve"> </w:t>
      </w:r>
    </w:p>
    <w:p w14:paraId="1A1E2444" w14:textId="77777777" w:rsidR="00A361D2" w:rsidRDefault="00A361D2" w:rsidP="00A361D2">
      <w:pPr>
        <w:pStyle w:val="Lijstalinea"/>
      </w:pPr>
    </w:p>
    <w:p w14:paraId="4D135506" w14:textId="0403AFC8" w:rsidR="0017647F" w:rsidRPr="0017647F" w:rsidRDefault="0017647F" w:rsidP="003F3305">
      <w:pPr>
        <w:pStyle w:val="Lijstalinea"/>
        <w:numPr>
          <w:ilvl w:val="1"/>
          <w:numId w:val="21"/>
        </w:numPr>
        <w:jc w:val="both"/>
      </w:pPr>
      <w:r w:rsidRPr="0017647F">
        <w:t xml:space="preserve">Facturen worden minimaal in </w:t>
      </w:r>
      <w:r w:rsidR="003134E5" w:rsidRPr="0017647F">
        <w:t>pdf-formaat</w:t>
      </w:r>
      <w:r w:rsidRPr="0017647F">
        <w:t xml:space="preserve"> aangeleverd aan factuur@carmel.nl. Indien XML aanleveren mogelijk is, dan gaat de voorkeur van Opdrachtgever hier naar uit. Hierover zullen dan aanvullende afspraken gemaakt worden met betrekking tot de wijze van aanleveren. </w:t>
      </w:r>
    </w:p>
    <w:p w14:paraId="5F2FEF8E" w14:textId="77777777" w:rsidR="00BD7513" w:rsidRDefault="00BD7513" w:rsidP="00BD7513">
      <w:pPr>
        <w:pStyle w:val="Lijstalinea"/>
        <w:ind w:left="360"/>
        <w:jc w:val="both"/>
      </w:pPr>
    </w:p>
    <w:p w14:paraId="7FD790FA" w14:textId="72C41CB5" w:rsidR="00BD7513" w:rsidRPr="00BD7513" w:rsidRDefault="00BD7513" w:rsidP="00BD7513">
      <w:pPr>
        <w:pStyle w:val="Lijstalinea"/>
        <w:numPr>
          <w:ilvl w:val="1"/>
          <w:numId w:val="21"/>
        </w:numPr>
        <w:jc w:val="both"/>
      </w:pPr>
      <w:r w:rsidRPr="00BD7513">
        <w:t xml:space="preserve">Op elke factuur wordt vermeld: </w:t>
      </w:r>
    </w:p>
    <w:p w14:paraId="0BE1CDFF" w14:textId="77777777" w:rsidR="00BD7513" w:rsidRPr="00BD7513" w:rsidRDefault="00BD7513" w:rsidP="00BD7513">
      <w:pPr>
        <w:pStyle w:val="Geenafstand"/>
        <w:numPr>
          <w:ilvl w:val="0"/>
          <w:numId w:val="38"/>
        </w:numPr>
        <w:rPr>
          <w:b w:val="0"/>
          <w:i w:val="0"/>
          <w:color w:val="auto"/>
        </w:rPr>
      </w:pPr>
      <w:r w:rsidRPr="00BD7513">
        <w:rPr>
          <w:b w:val="0"/>
          <w:i w:val="0"/>
          <w:color w:val="auto"/>
        </w:rPr>
        <w:t>Factuurnummer;</w:t>
      </w:r>
    </w:p>
    <w:p w14:paraId="08BAFE38" w14:textId="41CCAF05" w:rsidR="00424ECB" w:rsidRPr="00424ECB" w:rsidRDefault="00BD7513" w:rsidP="00424ECB">
      <w:pPr>
        <w:pStyle w:val="Geenafstand"/>
        <w:numPr>
          <w:ilvl w:val="0"/>
          <w:numId w:val="38"/>
        </w:numPr>
        <w:rPr>
          <w:b w:val="0"/>
          <w:i w:val="0"/>
          <w:color w:val="auto"/>
        </w:rPr>
      </w:pPr>
      <w:r w:rsidRPr="00BD7513">
        <w:rPr>
          <w:b w:val="0"/>
          <w:i w:val="0"/>
          <w:color w:val="auto"/>
        </w:rPr>
        <w:t>Contractnummer, inkoopordernummer</w:t>
      </w:r>
      <w:r w:rsidR="00424ECB">
        <w:rPr>
          <w:b w:val="0"/>
          <w:i w:val="0"/>
          <w:color w:val="auto"/>
        </w:rPr>
        <w:t xml:space="preserve"> (</w:t>
      </w:r>
      <w:r w:rsidR="003134E5">
        <w:rPr>
          <w:b w:val="0"/>
          <w:i w:val="0"/>
          <w:color w:val="auto"/>
        </w:rPr>
        <w:t>SCC-nummer</w:t>
      </w:r>
      <w:r w:rsidR="00424ECB">
        <w:rPr>
          <w:b w:val="0"/>
          <w:i w:val="0"/>
          <w:color w:val="auto"/>
        </w:rPr>
        <w:t>)</w:t>
      </w:r>
      <w:r w:rsidRPr="00BD7513">
        <w:rPr>
          <w:b w:val="0"/>
          <w:i w:val="0"/>
          <w:color w:val="auto"/>
        </w:rPr>
        <w:t xml:space="preserve">, kostenplaatsnummer of projectcode (toepasselijke code of nummer wordt door </w:t>
      </w:r>
      <w:r w:rsidR="00AE0AE5">
        <w:rPr>
          <w:b w:val="0"/>
          <w:i w:val="0"/>
          <w:color w:val="auto"/>
        </w:rPr>
        <w:t>O</w:t>
      </w:r>
      <w:r w:rsidRPr="00BD7513">
        <w:rPr>
          <w:b w:val="0"/>
          <w:i w:val="0"/>
          <w:color w:val="auto"/>
        </w:rPr>
        <w:t xml:space="preserve">pdrachtgever aan </w:t>
      </w:r>
      <w:r w:rsidR="00AE0AE5">
        <w:rPr>
          <w:b w:val="0"/>
          <w:i w:val="0"/>
          <w:color w:val="auto"/>
        </w:rPr>
        <w:t>O</w:t>
      </w:r>
      <w:r w:rsidRPr="00BD7513">
        <w:rPr>
          <w:b w:val="0"/>
          <w:i w:val="0"/>
          <w:color w:val="auto"/>
        </w:rPr>
        <w:t>pdrachtnemer verstrekt);</w:t>
      </w:r>
    </w:p>
    <w:p w14:paraId="0517B66C" w14:textId="77777777" w:rsidR="00BD7513" w:rsidRPr="00BD7513" w:rsidRDefault="00BD7513" w:rsidP="00BD7513">
      <w:pPr>
        <w:pStyle w:val="Geenafstand"/>
        <w:numPr>
          <w:ilvl w:val="0"/>
          <w:numId w:val="38"/>
        </w:numPr>
        <w:rPr>
          <w:b w:val="0"/>
          <w:i w:val="0"/>
          <w:color w:val="auto"/>
        </w:rPr>
      </w:pPr>
      <w:r w:rsidRPr="00BD7513">
        <w:rPr>
          <w:b w:val="0"/>
          <w:i w:val="0"/>
          <w:color w:val="auto"/>
        </w:rPr>
        <w:t>Factuurdatum;</w:t>
      </w:r>
    </w:p>
    <w:p w14:paraId="79BDF1B9" w14:textId="77777777" w:rsidR="00BD7513" w:rsidRPr="00BD7513" w:rsidRDefault="00BD7513" w:rsidP="00BD7513">
      <w:pPr>
        <w:pStyle w:val="Geenafstand"/>
        <w:numPr>
          <w:ilvl w:val="0"/>
          <w:numId w:val="38"/>
        </w:numPr>
        <w:rPr>
          <w:b w:val="0"/>
          <w:i w:val="0"/>
          <w:color w:val="auto"/>
        </w:rPr>
      </w:pPr>
      <w:r w:rsidRPr="00BD7513">
        <w:rPr>
          <w:b w:val="0"/>
          <w:i w:val="0"/>
          <w:color w:val="auto"/>
        </w:rPr>
        <w:t>Eenduidige omschrijving van de verrichte prestatie (gespecificeerd naar aantal en soort);</w:t>
      </w:r>
    </w:p>
    <w:p w14:paraId="06EF31A8" w14:textId="77777777" w:rsidR="00BD7513" w:rsidRPr="00BD7513" w:rsidRDefault="00BD7513" w:rsidP="00BD7513">
      <w:pPr>
        <w:pStyle w:val="Geenafstand"/>
        <w:numPr>
          <w:ilvl w:val="0"/>
          <w:numId w:val="38"/>
        </w:numPr>
        <w:rPr>
          <w:b w:val="0"/>
          <w:i w:val="0"/>
          <w:color w:val="auto"/>
        </w:rPr>
      </w:pPr>
      <w:r w:rsidRPr="00BD7513">
        <w:rPr>
          <w:b w:val="0"/>
          <w:i w:val="0"/>
          <w:color w:val="auto"/>
        </w:rPr>
        <w:t>De samenstelling van tarief (gespecificeerd naar eenheidstarief vermeerderd met aantal);</w:t>
      </w:r>
    </w:p>
    <w:p w14:paraId="2150BFCB" w14:textId="77777777" w:rsidR="00BD7513" w:rsidRPr="00BD7513" w:rsidRDefault="00BD7513" w:rsidP="00BD7513">
      <w:pPr>
        <w:pStyle w:val="Geenafstand"/>
        <w:numPr>
          <w:ilvl w:val="0"/>
          <w:numId w:val="38"/>
        </w:numPr>
        <w:rPr>
          <w:b w:val="0"/>
          <w:i w:val="0"/>
          <w:color w:val="auto"/>
        </w:rPr>
      </w:pPr>
      <w:r w:rsidRPr="00BD7513">
        <w:rPr>
          <w:b w:val="0"/>
          <w:i w:val="0"/>
          <w:color w:val="auto"/>
        </w:rPr>
        <w:t>Juiste optelling en toepassing van de btw-regels;</w:t>
      </w:r>
    </w:p>
    <w:p w14:paraId="31DA8658" w14:textId="77777777" w:rsidR="00BD7513" w:rsidRPr="00BD7513" w:rsidRDefault="00BD7513" w:rsidP="00BD7513">
      <w:pPr>
        <w:pStyle w:val="Geenafstand"/>
        <w:numPr>
          <w:ilvl w:val="0"/>
          <w:numId w:val="38"/>
        </w:numPr>
        <w:rPr>
          <w:b w:val="0"/>
          <w:i w:val="0"/>
          <w:color w:val="auto"/>
        </w:rPr>
      </w:pPr>
      <w:r w:rsidRPr="00BD7513">
        <w:rPr>
          <w:b w:val="0"/>
          <w:i w:val="0"/>
          <w:color w:val="auto"/>
        </w:rPr>
        <w:t>Naam Opdrachtgever;</w:t>
      </w:r>
    </w:p>
    <w:p w14:paraId="2760AF45" w14:textId="22ADD5BC" w:rsidR="00BD7513" w:rsidRPr="00BD7513" w:rsidRDefault="00BD7513" w:rsidP="00BD7513">
      <w:pPr>
        <w:pStyle w:val="Geenafstand"/>
        <w:numPr>
          <w:ilvl w:val="0"/>
          <w:numId w:val="38"/>
        </w:numPr>
        <w:rPr>
          <w:b w:val="0"/>
          <w:i w:val="0"/>
          <w:color w:val="auto"/>
        </w:rPr>
      </w:pPr>
      <w:r w:rsidRPr="00BD7513">
        <w:rPr>
          <w:b w:val="0"/>
          <w:i w:val="0"/>
          <w:color w:val="auto"/>
        </w:rPr>
        <w:t xml:space="preserve">Bankrekeningnummer (IBAN) van </w:t>
      </w:r>
      <w:r w:rsidR="00AE0AE5">
        <w:rPr>
          <w:b w:val="0"/>
          <w:i w:val="0"/>
          <w:color w:val="auto"/>
        </w:rPr>
        <w:t>O</w:t>
      </w:r>
      <w:r w:rsidRPr="00BD7513">
        <w:rPr>
          <w:b w:val="0"/>
          <w:i w:val="0"/>
          <w:color w:val="auto"/>
        </w:rPr>
        <w:t>pdrachtnemer;</w:t>
      </w:r>
    </w:p>
    <w:p w14:paraId="4330A09D" w14:textId="0A94E729" w:rsidR="00BD7513" w:rsidRPr="00BD7513" w:rsidRDefault="00BD7513" w:rsidP="00BD7513">
      <w:pPr>
        <w:pStyle w:val="Geenafstand"/>
        <w:numPr>
          <w:ilvl w:val="0"/>
          <w:numId w:val="38"/>
        </w:numPr>
        <w:rPr>
          <w:b w:val="0"/>
          <w:i w:val="0"/>
          <w:color w:val="auto"/>
        </w:rPr>
      </w:pPr>
      <w:r w:rsidRPr="00BD7513">
        <w:rPr>
          <w:b w:val="0"/>
          <w:i w:val="0"/>
          <w:color w:val="auto"/>
        </w:rPr>
        <w:t xml:space="preserve">Btw-identificatienummer van </w:t>
      </w:r>
      <w:r w:rsidR="00AE0AE5">
        <w:rPr>
          <w:b w:val="0"/>
          <w:i w:val="0"/>
          <w:color w:val="auto"/>
        </w:rPr>
        <w:t>O</w:t>
      </w:r>
      <w:r w:rsidRPr="00BD7513">
        <w:rPr>
          <w:b w:val="0"/>
          <w:i w:val="0"/>
          <w:color w:val="auto"/>
        </w:rPr>
        <w:t>pdrachtnemer;</w:t>
      </w:r>
    </w:p>
    <w:p w14:paraId="3B8E89DE" w14:textId="3401E3E2" w:rsidR="00BD7513" w:rsidRDefault="00BD7513" w:rsidP="00BD7513">
      <w:pPr>
        <w:pStyle w:val="Geenafstand"/>
        <w:numPr>
          <w:ilvl w:val="0"/>
          <w:numId w:val="38"/>
        </w:numPr>
        <w:rPr>
          <w:b w:val="0"/>
          <w:i w:val="0"/>
          <w:color w:val="auto"/>
        </w:rPr>
      </w:pPr>
      <w:r w:rsidRPr="00BD7513">
        <w:rPr>
          <w:b w:val="0"/>
          <w:i w:val="0"/>
          <w:color w:val="auto"/>
        </w:rPr>
        <w:t>BIC/SWIFT-code.</w:t>
      </w:r>
    </w:p>
    <w:p w14:paraId="1929E19D" w14:textId="77777777" w:rsidR="00884767" w:rsidRDefault="00884767" w:rsidP="00884767">
      <w:pPr>
        <w:pStyle w:val="Geenafstand"/>
        <w:rPr>
          <w:b w:val="0"/>
          <w:i w:val="0"/>
          <w:color w:val="auto"/>
        </w:rPr>
      </w:pPr>
    </w:p>
    <w:p w14:paraId="1C0F37FC" w14:textId="4387A448" w:rsidR="00884767" w:rsidRPr="004F7895" w:rsidRDefault="001859BD" w:rsidP="00884767">
      <w:pPr>
        <w:pStyle w:val="Lijstalinea"/>
        <w:numPr>
          <w:ilvl w:val="1"/>
          <w:numId w:val="21"/>
        </w:numPr>
        <w:jc w:val="both"/>
        <w:rPr>
          <w:rFonts w:cs="Arial"/>
          <w:szCs w:val="20"/>
        </w:rPr>
      </w:pPr>
      <w:r w:rsidRPr="004F7895">
        <w:rPr>
          <w:rFonts w:cs="Arial"/>
          <w:szCs w:val="20"/>
        </w:rPr>
        <w:t>Facturatie van de implementatiekosten vindt volgens het volgende facturatieschema plaats:</w:t>
      </w:r>
    </w:p>
    <w:p w14:paraId="16EAA787" w14:textId="2D7F42B8" w:rsidR="001859BD" w:rsidRPr="004F7895" w:rsidRDefault="001859BD" w:rsidP="001859BD">
      <w:pPr>
        <w:pStyle w:val="Lijstalinea"/>
        <w:numPr>
          <w:ilvl w:val="0"/>
          <w:numId w:val="42"/>
        </w:numPr>
        <w:spacing w:after="0" w:line="276" w:lineRule="auto"/>
        <w:jc w:val="both"/>
        <w:rPr>
          <w:rFonts w:cs="Arial"/>
          <w:color w:val="000000"/>
          <w:szCs w:val="20"/>
        </w:rPr>
      </w:pPr>
      <w:r w:rsidRPr="004F7895">
        <w:rPr>
          <w:rFonts w:cs="Arial"/>
          <w:color w:val="000000"/>
          <w:szCs w:val="20"/>
        </w:rPr>
        <w:t>40% van de implementatiekosten bij start van de implementatie</w:t>
      </w:r>
      <w:r w:rsidR="003F3305" w:rsidRPr="004F7895">
        <w:rPr>
          <w:rFonts w:cs="Arial"/>
          <w:color w:val="000000"/>
          <w:szCs w:val="20"/>
        </w:rPr>
        <w:t>;</w:t>
      </w:r>
    </w:p>
    <w:p w14:paraId="4329AB47" w14:textId="062F5E85" w:rsidR="001859BD" w:rsidRPr="004F7895" w:rsidRDefault="001859BD" w:rsidP="001859BD">
      <w:pPr>
        <w:pStyle w:val="Lijstalinea"/>
        <w:numPr>
          <w:ilvl w:val="0"/>
          <w:numId w:val="42"/>
        </w:numPr>
        <w:spacing w:after="0" w:line="276" w:lineRule="auto"/>
        <w:jc w:val="both"/>
        <w:rPr>
          <w:rFonts w:cs="Arial"/>
          <w:color w:val="000000"/>
          <w:szCs w:val="20"/>
        </w:rPr>
      </w:pPr>
      <w:r w:rsidRPr="004F7895">
        <w:rPr>
          <w:rFonts w:cs="Arial"/>
          <w:color w:val="000000"/>
          <w:szCs w:val="20"/>
        </w:rPr>
        <w:t>50% na succesvolle afronding van de acceptatietest</w:t>
      </w:r>
      <w:r w:rsidR="003F3305" w:rsidRPr="004F7895">
        <w:rPr>
          <w:rFonts w:cs="Arial"/>
          <w:color w:val="000000"/>
          <w:szCs w:val="20"/>
        </w:rPr>
        <w:t>;</w:t>
      </w:r>
    </w:p>
    <w:p w14:paraId="309C9657" w14:textId="77777777" w:rsidR="001859BD" w:rsidRPr="004F7895" w:rsidRDefault="001859BD" w:rsidP="001859BD">
      <w:pPr>
        <w:pStyle w:val="Lijstalinea"/>
        <w:numPr>
          <w:ilvl w:val="0"/>
          <w:numId w:val="42"/>
        </w:numPr>
        <w:spacing w:after="0" w:line="276" w:lineRule="auto"/>
        <w:jc w:val="both"/>
        <w:rPr>
          <w:rFonts w:cs="Arial"/>
          <w:color w:val="000000"/>
          <w:szCs w:val="20"/>
        </w:rPr>
      </w:pPr>
      <w:r w:rsidRPr="004F7895">
        <w:rPr>
          <w:rFonts w:cs="Arial"/>
          <w:color w:val="000000"/>
          <w:szCs w:val="20"/>
        </w:rPr>
        <w:t xml:space="preserve">10% na oplevering van eventuele herstelpunten die voortgekomen zijn uit de acceptatietest. </w:t>
      </w:r>
    </w:p>
    <w:p w14:paraId="75646F68" w14:textId="77777777" w:rsidR="001859BD" w:rsidRPr="004F7895" w:rsidRDefault="001859BD" w:rsidP="001859BD">
      <w:pPr>
        <w:spacing w:after="0" w:line="276" w:lineRule="auto"/>
        <w:jc w:val="both"/>
        <w:rPr>
          <w:rFonts w:ascii="Verdana" w:hAnsi="Verdana" w:cs="Calibri"/>
          <w:color w:val="000000"/>
          <w:sz w:val="18"/>
          <w:szCs w:val="18"/>
        </w:rPr>
      </w:pPr>
    </w:p>
    <w:p w14:paraId="7CD7C537" w14:textId="19F4A6E8" w:rsidR="008C0510" w:rsidRPr="004F7895" w:rsidRDefault="001859BD" w:rsidP="000435A3">
      <w:pPr>
        <w:pStyle w:val="Lijstalinea"/>
        <w:numPr>
          <w:ilvl w:val="1"/>
          <w:numId w:val="21"/>
        </w:numPr>
        <w:jc w:val="both"/>
      </w:pPr>
      <w:r>
        <w:t xml:space="preserve">Facturatie </w:t>
      </w:r>
      <w:r w:rsidR="00EC3ABC">
        <w:t xml:space="preserve">van </w:t>
      </w:r>
      <w:r w:rsidR="001C481B">
        <w:t xml:space="preserve">de </w:t>
      </w:r>
      <w:r w:rsidR="00EC3ABC">
        <w:t xml:space="preserve">licentiekosten vindt </w:t>
      </w:r>
      <w:r w:rsidR="00C2331B">
        <w:t>maandelijks</w:t>
      </w:r>
      <w:r w:rsidR="00B86972">
        <w:t xml:space="preserve"> plaats. Opdrachtnemer start met facturatie van de licentiekosten, nadat de applicatie volledig geïmplementeerd is en opgeleverd </w:t>
      </w:r>
      <w:r w:rsidR="005C7C31">
        <w:t>(</w:t>
      </w:r>
      <w:r w:rsidR="002D4931">
        <w:t>1 september</w:t>
      </w:r>
      <w:r w:rsidR="008B5821">
        <w:t xml:space="preserve"> 2026) </w:t>
      </w:r>
      <w:r w:rsidR="00B86972">
        <w:t>is aan Stichting Carmelcollege.</w:t>
      </w:r>
      <w:r w:rsidR="00685EE1">
        <w:t xml:space="preserve"> </w:t>
      </w:r>
    </w:p>
    <w:p w14:paraId="16423C51" w14:textId="77777777" w:rsidR="00041D40" w:rsidRDefault="00041D40" w:rsidP="00041D40">
      <w:pPr>
        <w:pStyle w:val="Lijstalinea"/>
        <w:ind w:left="360"/>
        <w:jc w:val="both"/>
      </w:pPr>
    </w:p>
    <w:p w14:paraId="1AD7C229" w14:textId="77777777" w:rsidR="008C0510" w:rsidRDefault="008C0510" w:rsidP="008C0510"/>
    <w:p w14:paraId="6240633A" w14:textId="7AEED35F" w:rsidR="008C0510" w:rsidRDefault="008C0510" w:rsidP="008C0510">
      <w:pPr>
        <w:pStyle w:val="Kop1"/>
        <w:numPr>
          <w:ilvl w:val="0"/>
          <w:numId w:val="1"/>
        </w:numPr>
      </w:pPr>
      <w:r>
        <w:t>Meerwerk</w:t>
      </w:r>
    </w:p>
    <w:p w14:paraId="66CB84F5" w14:textId="77777777" w:rsidR="008C0510" w:rsidRDefault="008C0510" w:rsidP="000435A3">
      <w:pPr>
        <w:pStyle w:val="Geenafstand"/>
      </w:pPr>
    </w:p>
    <w:p w14:paraId="4E129CD7" w14:textId="68944340" w:rsidR="00A3314E" w:rsidRDefault="003D39CC" w:rsidP="00A3314E">
      <w:pPr>
        <w:pStyle w:val="Lijstalinea"/>
        <w:numPr>
          <w:ilvl w:val="1"/>
          <w:numId w:val="39"/>
        </w:numPr>
        <w:jc w:val="both"/>
      </w:pPr>
      <w:r w:rsidRPr="003D39CC">
        <w:t>Onder meerwerk wordt verstaan een aantoonbare verzwaring of uitbreiding van de door Opdrachtnemer te leveren werkzaamheden. Tot meerwerk worden niet gerekend additionele werkzaamheden die Opdrachtnemer</w:t>
      </w:r>
      <w:r>
        <w:t xml:space="preserve"> </w:t>
      </w:r>
      <w:r w:rsidRPr="003D39CC">
        <w:t>alle redelijkheid had kunnen</w:t>
      </w:r>
      <w:r w:rsidR="00AC1D7F">
        <w:t>/</w:t>
      </w:r>
      <w:r w:rsidRPr="003D39CC">
        <w:t xml:space="preserve">moeten voorzien. Opdrachtnemer </w:t>
      </w:r>
      <w:r w:rsidR="00AC1D7F">
        <w:t>dient te onderbouwen dat er sprake is van meerwerk</w:t>
      </w:r>
      <w:r w:rsidRPr="003D39CC">
        <w:t>.</w:t>
      </w:r>
    </w:p>
    <w:p w14:paraId="52A1B5E9" w14:textId="6DC9A751" w:rsidR="00A3314E" w:rsidRDefault="00A3314E" w:rsidP="00A3314E">
      <w:pPr>
        <w:jc w:val="both"/>
      </w:pPr>
    </w:p>
    <w:p w14:paraId="197C0675" w14:textId="7282C7EB" w:rsidR="00357DEA" w:rsidRDefault="00A3314E" w:rsidP="00A3314E">
      <w:pPr>
        <w:pStyle w:val="Lijstalinea"/>
        <w:numPr>
          <w:ilvl w:val="1"/>
          <w:numId w:val="39"/>
        </w:numPr>
        <w:jc w:val="both"/>
      </w:pPr>
      <w:r>
        <w:t>Indien Opdrachtnemer meent dat van meerwerk sprake is</w:t>
      </w:r>
      <w:r w:rsidR="00276AFC">
        <w:t xml:space="preserve">, </w:t>
      </w:r>
      <w:r>
        <w:t>stelt hij de Opdrachtgever daarvan zo spoedig mogelijk en vooraf van in kennis, middels een open begroting. Opdrachtnemer voert het meerwerk niet eerder uit dan nadat Opdrachtgever de offerte schriftelijk heeft aanvaard en in opdracht heeft gegeven.</w:t>
      </w:r>
    </w:p>
    <w:p w14:paraId="53D0D0A1" w14:textId="77777777" w:rsidR="00A3314E" w:rsidRDefault="00A3314E" w:rsidP="00A3314E">
      <w:pPr>
        <w:pStyle w:val="Lijstalinea"/>
        <w:ind w:left="360"/>
        <w:jc w:val="both"/>
      </w:pPr>
    </w:p>
    <w:p w14:paraId="551FEED3" w14:textId="77777777" w:rsidR="000C64AD" w:rsidRDefault="000C64AD">
      <w:pPr>
        <w:spacing w:after="160"/>
      </w:pPr>
      <w:r>
        <w:br w:type="page"/>
      </w:r>
    </w:p>
    <w:p w14:paraId="0C03DA1A" w14:textId="7E6DCB5F" w:rsidR="00A3314E" w:rsidRDefault="00AD15AE" w:rsidP="00A3314E">
      <w:pPr>
        <w:pStyle w:val="Lijstalinea"/>
        <w:numPr>
          <w:ilvl w:val="1"/>
          <w:numId w:val="39"/>
        </w:numPr>
        <w:jc w:val="both"/>
      </w:pPr>
      <w:r w:rsidRPr="00AD15AE">
        <w:lastRenderedPageBreak/>
        <w:t>Ter zake van het door Opdrachtnemer te verrichten meerwerk gelden de bepalingen van de Overeenkomst, waaronder de (uur)tarieven</w:t>
      </w:r>
      <w:r w:rsidR="006F70AE">
        <w:t xml:space="preserve"> zoals opgenomen binnen de Inschrijving</w:t>
      </w:r>
      <w:r w:rsidRPr="00AD15AE">
        <w:t>. Opdrachtnemer is niet gerechtigd bij het uitbrengen van een offerte nadere dan wel zwaardere voorwaarden te stellen, tenzij Stichting Carmelcollege hiermee</w:t>
      </w:r>
      <w:r w:rsidR="00045087">
        <w:t xml:space="preserve"> vooraf</w:t>
      </w:r>
      <w:r w:rsidRPr="00AD15AE">
        <w:t xml:space="preserve"> </w:t>
      </w:r>
      <w:r w:rsidR="00045087">
        <w:t xml:space="preserve">schriftelijk </w:t>
      </w:r>
      <w:r w:rsidRPr="00AD15AE">
        <w:t>instemt.</w:t>
      </w:r>
    </w:p>
    <w:p w14:paraId="5A60D229" w14:textId="77777777" w:rsidR="00357DEA" w:rsidRDefault="00357DEA" w:rsidP="000435A3">
      <w:pPr>
        <w:pStyle w:val="Geenafstand"/>
      </w:pPr>
    </w:p>
    <w:p w14:paraId="4AA79A50" w14:textId="77777777" w:rsidR="008C0510" w:rsidRPr="000435A3" w:rsidRDefault="008C0510" w:rsidP="000435A3">
      <w:pPr>
        <w:pStyle w:val="Geenafstand"/>
      </w:pPr>
    </w:p>
    <w:p w14:paraId="380D6829" w14:textId="20E3871C" w:rsidR="005B7A01" w:rsidRDefault="00300573" w:rsidP="00247481">
      <w:pPr>
        <w:pStyle w:val="Kop1"/>
        <w:numPr>
          <w:ilvl w:val="0"/>
          <w:numId w:val="1"/>
        </w:numPr>
      </w:pPr>
      <w:r>
        <w:t>Overdracht van rechten en verplichtingen</w:t>
      </w:r>
    </w:p>
    <w:p w14:paraId="789F8196" w14:textId="77777777" w:rsidR="00300573" w:rsidRPr="00300573" w:rsidRDefault="00300573" w:rsidP="00300573"/>
    <w:p w14:paraId="075B41E2" w14:textId="5B005D5D" w:rsidR="00D55E27" w:rsidRDefault="004E43DF" w:rsidP="000435A3">
      <w:pPr>
        <w:jc w:val="both"/>
      </w:pPr>
      <w:r>
        <w:t>Partijen zijn</w:t>
      </w:r>
      <w:r w:rsidR="000435A3" w:rsidRPr="000435A3">
        <w:t xml:space="preserve"> niet gerechtigd de rechten en verplichtingen uit de Overeenkomst geheel of gedeeltelijk aan een derde over te dragen zonder voorafgaande schriftelijke toestemming van </w:t>
      </w:r>
      <w:r>
        <w:t>de andere Partij</w:t>
      </w:r>
      <w:r w:rsidR="000435A3" w:rsidRPr="000435A3">
        <w:t>.</w:t>
      </w:r>
    </w:p>
    <w:p w14:paraId="0A7D04CA" w14:textId="77777777" w:rsidR="00C0188D" w:rsidRDefault="00C0188D" w:rsidP="00C0188D">
      <w:pPr>
        <w:pStyle w:val="Geenafstand"/>
      </w:pPr>
    </w:p>
    <w:p w14:paraId="1204053D" w14:textId="77777777" w:rsidR="000C64AD" w:rsidRDefault="000C64AD" w:rsidP="00C0188D">
      <w:pPr>
        <w:pStyle w:val="Geenafstand"/>
      </w:pPr>
    </w:p>
    <w:p w14:paraId="05DFFEF5" w14:textId="6B2F2371" w:rsidR="00132C08" w:rsidRDefault="00132C08" w:rsidP="00247481">
      <w:pPr>
        <w:pStyle w:val="Kop1"/>
        <w:numPr>
          <w:ilvl w:val="0"/>
          <w:numId w:val="1"/>
        </w:numPr>
      </w:pPr>
      <w:r>
        <w:t>Wijzigingen bij Opdrachtnemer</w:t>
      </w:r>
    </w:p>
    <w:p w14:paraId="7D44ACBB" w14:textId="77777777" w:rsidR="00132C08" w:rsidRPr="00300573" w:rsidRDefault="00132C08" w:rsidP="00132C08"/>
    <w:p w14:paraId="299939DB" w14:textId="6D69C578" w:rsidR="00F16F37" w:rsidRDefault="00F16F37" w:rsidP="00247481">
      <w:pPr>
        <w:pStyle w:val="Lijstalinea"/>
        <w:numPr>
          <w:ilvl w:val="1"/>
          <w:numId w:val="2"/>
        </w:numPr>
        <w:jc w:val="both"/>
      </w:pPr>
      <w:r w:rsidRPr="00DA4BD5">
        <w:t>Ingeval de Opdracht door Opdrachtnemer wordt uitgevoerd in een samenwerkingsverband (combinatie), dan is het Opdrachtnemer niet toegestaan om</w:t>
      </w:r>
      <w:r w:rsidR="00F94030">
        <w:t xml:space="preserve"> zonder voorafgaande schriftelijke goedkeuring</w:t>
      </w:r>
      <w:r w:rsidRPr="00DA4BD5">
        <w:t xml:space="preserve"> </w:t>
      </w:r>
      <w:r w:rsidR="00A831D0">
        <w:t xml:space="preserve">van Opdrachtgever </w:t>
      </w:r>
      <w:r w:rsidRPr="00DA4BD5">
        <w:t xml:space="preserve">gedurende de looptijd van de Overeenkomst één of meerdere </w:t>
      </w:r>
      <w:proofErr w:type="spellStart"/>
      <w:r w:rsidRPr="00DA4BD5">
        <w:t>combinanten</w:t>
      </w:r>
      <w:proofErr w:type="spellEnd"/>
      <w:r w:rsidRPr="00DA4BD5">
        <w:t xml:space="preserve"> te wijzigen. Bij wijziging van de combinatie</w:t>
      </w:r>
      <w:r w:rsidR="00742AA4">
        <w:t xml:space="preserve"> zonder voorafgaande schriftelijke toestemming</w:t>
      </w:r>
      <w:r w:rsidRPr="00DA4BD5">
        <w:t xml:space="preserve"> </w:t>
      </w:r>
      <w:r w:rsidR="003E5D89">
        <w:t>heeft</w:t>
      </w:r>
      <w:r w:rsidRPr="00DA4BD5">
        <w:t xml:space="preserve"> Opdrachtgever </w:t>
      </w:r>
      <w:r w:rsidR="003E5D89">
        <w:t xml:space="preserve">de mogelijkheid om </w:t>
      </w:r>
      <w:r w:rsidRPr="00DA4BD5">
        <w:t xml:space="preserve">de Overeenkomst direct </w:t>
      </w:r>
      <w:r w:rsidR="003E5D89">
        <w:t xml:space="preserve">te ontbinden </w:t>
      </w:r>
      <w:r w:rsidRPr="00DA4BD5">
        <w:t>zonder nadere ingebrekestelling en zonder daartoe jegens Opdrachtnemer schadeplichtig te zijn.</w:t>
      </w:r>
    </w:p>
    <w:p w14:paraId="5AC9CB65" w14:textId="77777777" w:rsidR="00247481" w:rsidRPr="00DA4BD5" w:rsidRDefault="00247481" w:rsidP="00247481">
      <w:pPr>
        <w:pStyle w:val="Lijstalinea"/>
        <w:ind w:left="360"/>
        <w:jc w:val="both"/>
      </w:pPr>
    </w:p>
    <w:p w14:paraId="0A50FBCB" w14:textId="7B51F8BE" w:rsidR="007453FD" w:rsidRPr="007453FD" w:rsidRDefault="00F16F37" w:rsidP="002E5129">
      <w:pPr>
        <w:pStyle w:val="Lijstalinea"/>
        <w:numPr>
          <w:ilvl w:val="1"/>
          <w:numId w:val="2"/>
        </w:numPr>
        <w:jc w:val="both"/>
        <w:rPr>
          <w:iCs/>
        </w:rPr>
      </w:pPr>
      <w:r w:rsidRPr="00DA4BD5">
        <w:t>Ingeval de Opdracht door Opdrachtnemer wordt uitgevoerd met gebruikmaking van onderaannemer(s) dan wel ingeval Opdrachtnemer een beroep heeft gedaan op onderaannemer(s), dan is Opdrachtnemer niet gerechtigd om gedurende de looptijd van de Overeenkomst deze onderaannemer(s) zonder voorafgaande en schriftelijke toestemming van Opdrachtgever te vervangen of te wijzigen.</w:t>
      </w:r>
    </w:p>
    <w:p w14:paraId="41D1E754" w14:textId="77777777" w:rsidR="007453FD" w:rsidRDefault="007453FD" w:rsidP="002E5129">
      <w:pPr>
        <w:pStyle w:val="Geenafstand"/>
      </w:pPr>
    </w:p>
    <w:p w14:paraId="4626D553" w14:textId="77777777" w:rsidR="001309F1" w:rsidRPr="002E5129" w:rsidRDefault="001309F1" w:rsidP="002E5129">
      <w:pPr>
        <w:pStyle w:val="Geenafstand"/>
      </w:pPr>
    </w:p>
    <w:p w14:paraId="6281C4DC" w14:textId="299FD811" w:rsidR="002E5129" w:rsidRDefault="002E5129" w:rsidP="00247481">
      <w:pPr>
        <w:pStyle w:val="Kop1"/>
        <w:numPr>
          <w:ilvl w:val="0"/>
          <w:numId w:val="1"/>
        </w:numPr>
      </w:pPr>
      <w:r>
        <w:t>Toerekenbare tekortkomingen</w:t>
      </w:r>
    </w:p>
    <w:p w14:paraId="276A29F4" w14:textId="77777777" w:rsidR="002E5129" w:rsidRPr="00300573" w:rsidRDefault="002E5129" w:rsidP="002E5129"/>
    <w:p w14:paraId="6DD0B4E5" w14:textId="4980F688" w:rsidR="00094E0A" w:rsidRDefault="00094E0A" w:rsidP="00094E0A">
      <w:pPr>
        <w:pStyle w:val="Lijstalinea"/>
        <w:widowControl w:val="0"/>
        <w:numPr>
          <w:ilvl w:val="1"/>
          <w:numId w:val="25"/>
        </w:numPr>
        <w:overflowPunct w:val="0"/>
        <w:autoSpaceDE w:val="0"/>
        <w:autoSpaceDN w:val="0"/>
        <w:adjustRightInd w:val="0"/>
        <w:spacing w:after="0" w:line="260" w:lineRule="exact"/>
        <w:jc w:val="both"/>
        <w:textAlignment w:val="baseline"/>
        <w:rPr>
          <w:rFonts w:cs="Arial"/>
          <w:szCs w:val="20"/>
        </w:rPr>
      </w:pPr>
      <w:r w:rsidRPr="00094E0A">
        <w:rPr>
          <w:rFonts w:cs="Arial"/>
          <w:szCs w:val="20"/>
        </w:rPr>
        <w:t xml:space="preserve">In het geval Opdrachtnemer toerekenbaar tekortschiet in de nakoming van zijn verplichtingen uit de Overeenkomst, dan zal Opdrachtgever hem deswege schriftelijk in gebreke stellen waarbij Opdrachtnemer in de gelegenheid wordt gesteld om </w:t>
      </w:r>
      <w:r w:rsidRPr="00EB7D7B">
        <w:rPr>
          <w:rFonts w:cs="Arial"/>
          <w:szCs w:val="20"/>
        </w:rPr>
        <w:t xml:space="preserve">binnen </w:t>
      </w:r>
      <w:r w:rsidR="00B64C72" w:rsidRPr="00EB7D7B">
        <w:rPr>
          <w:rFonts w:cs="Arial"/>
          <w:szCs w:val="20"/>
        </w:rPr>
        <w:t>10</w:t>
      </w:r>
      <w:r w:rsidRPr="00EB7D7B">
        <w:rPr>
          <w:rFonts w:cs="Arial"/>
          <w:szCs w:val="20"/>
        </w:rPr>
        <w:t xml:space="preserve"> werkdagen alsnog</w:t>
      </w:r>
      <w:r w:rsidRPr="00094E0A">
        <w:rPr>
          <w:rFonts w:cs="Arial"/>
          <w:szCs w:val="20"/>
        </w:rPr>
        <w:t xml:space="preserve"> zijn verplichtingen naar behoren na te komen, tenzij nakoming van de desbetreffende verplichting reeds blijvend onmogelijk is, in welk geval Opdrachtnemer onmiddellijk in verzuim is</w:t>
      </w:r>
      <w:r w:rsidR="001B19A6">
        <w:rPr>
          <w:rFonts w:cs="Arial"/>
          <w:szCs w:val="20"/>
        </w:rPr>
        <w:t>.</w:t>
      </w:r>
    </w:p>
    <w:p w14:paraId="67191634" w14:textId="77777777" w:rsidR="00094E0A" w:rsidRPr="00094E0A" w:rsidRDefault="00094E0A" w:rsidP="00094E0A">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7AB8B82A" w14:textId="631872FD" w:rsidR="00094E0A" w:rsidRDefault="00094E0A" w:rsidP="00094E0A">
      <w:pPr>
        <w:pStyle w:val="Lijstalinea"/>
        <w:widowControl w:val="0"/>
        <w:numPr>
          <w:ilvl w:val="1"/>
          <w:numId w:val="25"/>
        </w:numPr>
        <w:overflowPunct w:val="0"/>
        <w:autoSpaceDE w:val="0"/>
        <w:autoSpaceDN w:val="0"/>
        <w:adjustRightInd w:val="0"/>
        <w:spacing w:after="0" w:line="260" w:lineRule="exact"/>
        <w:jc w:val="both"/>
        <w:textAlignment w:val="baseline"/>
        <w:rPr>
          <w:rFonts w:cs="Arial"/>
          <w:szCs w:val="20"/>
        </w:rPr>
      </w:pPr>
      <w:r w:rsidRPr="00094E0A">
        <w:rPr>
          <w:rFonts w:cs="Arial"/>
          <w:szCs w:val="20"/>
        </w:rPr>
        <w:t xml:space="preserve">Bij gebreke van nakoming na ingebrekestelling als bedoeld in </w:t>
      </w:r>
      <w:r w:rsidR="001B19A6">
        <w:rPr>
          <w:rFonts w:cs="Arial"/>
          <w:szCs w:val="20"/>
        </w:rPr>
        <w:t xml:space="preserve">lid 1 </w:t>
      </w:r>
      <w:r w:rsidRPr="00094E0A">
        <w:rPr>
          <w:rFonts w:cs="Arial"/>
          <w:szCs w:val="20"/>
        </w:rPr>
        <w:t>verkeert Opdrachtnemer in verzuim. Opdrachtgever is in dat geval gerechtigd de Overeenkomst zonder verdere ingebrekestelling met onmiddellijke ingang te ontbinden, onverminderd de bevoegdheid van Opdrachtgever om schadevergoeding of nakoming van Opdrachtnemer te vorderen.</w:t>
      </w:r>
    </w:p>
    <w:p w14:paraId="2B06B9F8" w14:textId="77777777" w:rsidR="00094E0A" w:rsidRPr="00BA13A0" w:rsidRDefault="00094E0A" w:rsidP="00BA13A0">
      <w:pPr>
        <w:widowControl w:val="0"/>
        <w:overflowPunct w:val="0"/>
        <w:autoSpaceDE w:val="0"/>
        <w:autoSpaceDN w:val="0"/>
        <w:adjustRightInd w:val="0"/>
        <w:spacing w:after="0" w:line="260" w:lineRule="exact"/>
        <w:jc w:val="both"/>
        <w:textAlignment w:val="baseline"/>
        <w:rPr>
          <w:rFonts w:cs="Arial"/>
          <w:szCs w:val="20"/>
        </w:rPr>
      </w:pPr>
    </w:p>
    <w:p w14:paraId="40E1079E" w14:textId="7D4B0C02" w:rsidR="00094E0A" w:rsidRDefault="00094E0A" w:rsidP="00094E0A">
      <w:pPr>
        <w:pStyle w:val="Lijstalinea"/>
        <w:widowControl w:val="0"/>
        <w:numPr>
          <w:ilvl w:val="1"/>
          <w:numId w:val="25"/>
        </w:numPr>
        <w:overflowPunct w:val="0"/>
        <w:autoSpaceDE w:val="0"/>
        <w:autoSpaceDN w:val="0"/>
        <w:adjustRightInd w:val="0"/>
        <w:spacing w:after="0" w:line="260" w:lineRule="exact"/>
        <w:jc w:val="both"/>
        <w:textAlignment w:val="baseline"/>
        <w:rPr>
          <w:rFonts w:cs="Arial"/>
          <w:szCs w:val="20"/>
        </w:rPr>
      </w:pPr>
      <w:r w:rsidRPr="00094E0A">
        <w:rPr>
          <w:rFonts w:cs="Arial"/>
          <w:szCs w:val="20"/>
        </w:rPr>
        <w:t>Opdrachtgever is niet gehouden tot vergoeding van enige schade die Opdrachtnemer als gevolg van een ontbinding lijdt.</w:t>
      </w:r>
    </w:p>
    <w:p w14:paraId="2EFA8DE1" w14:textId="77777777" w:rsidR="00094E0A" w:rsidRPr="00094E0A" w:rsidRDefault="00094E0A" w:rsidP="00094E0A">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51D5EABB" w14:textId="03BCB656" w:rsidR="0001497E" w:rsidRPr="00047CEA" w:rsidRDefault="00094E0A">
      <w:pPr>
        <w:pStyle w:val="Lijstalinea"/>
        <w:widowControl w:val="0"/>
        <w:numPr>
          <w:ilvl w:val="1"/>
          <w:numId w:val="25"/>
        </w:numPr>
        <w:overflowPunct w:val="0"/>
        <w:autoSpaceDE w:val="0"/>
        <w:autoSpaceDN w:val="0"/>
        <w:adjustRightInd w:val="0"/>
        <w:spacing w:after="0" w:line="260" w:lineRule="exact"/>
        <w:jc w:val="both"/>
        <w:textAlignment w:val="baseline"/>
      </w:pPr>
      <w:r w:rsidRPr="00A869E2">
        <w:rPr>
          <w:rFonts w:cs="Arial"/>
          <w:szCs w:val="20"/>
        </w:rPr>
        <w:t>In geval van ontbinding van de Overeenkomst op grond van dit artikel</w:t>
      </w:r>
      <w:r w:rsidR="00BA13A0" w:rsidRPr="00A869E2">
        <w:rPr>
          <w:rFonts w:cs="Arial"/>
          <w:szCs w:val="20"/>
        </w:rPr>
        <w:t>,</w:t>
      </w:r>
      <w:r w:rsidR="00F52FCF" w:rsidRPr="00A869E2">
        <w:rPr>
          <w:rFonts w:cs="Arial"/>
          <w:szCs w:val="20"/>
        </w:rPr>
        <w:t xml:space="preserve"> of het in de Algemene Inkoopvoorwaarden bepaalde,</w:t>
      </w:r>
      <w:r w:rsidRPr="00A869E2">
        <w:rPr>
          <w:rFonts w:cs="Arial"/>
          <w:szCs w:val="20"/>
        </w:rPr>
        <w:t xml:space="preserve"> is Opdrachtnemer verplicht de schade die Opdrachtgever daardoor lijdt of zal lijden te vergoeden. </w:t>
      </w:r>
    </w:p>
    <w:p w14:paraId="39EE18CD" w14:textId="77777777" w:rsidR="003742E3" w:rsidRDefault="003742E3" w:rsidP="003742E3">
      <w:pPr>
        <w:pStyle w:val="Geenafstand"/>
      </w:pPr>
    </w:p>
    <w:p w14:paraId="48528A45" w14:textId="77777777" w:rsidR="00A869E2" w:rsidRDefault="00A869E2" w:rsidP="003742E3">
      <w:pPr>
        <w:pStyle w:val="Geenafstand"/>
      </w:pPr>
    </w:p>
    <w:p w14:paraId="07530CD7" w14:textId="77777777" w:rsidR="000C64AD" w:rsidRDefault="000C64AD">
      <w:pPr>
        <w:spacing w:after="160"/>
        <w:rPr>
          <w:rFonts w:eastAsiaTheme="majorEastAsia" w:cstheme="majorBidi"/>
          <w:b/>
          <w:i/>
          <w:color w:val="298CA8"/>
          <w:sz w:val="24"/>
          <w:szCs w:val="32"/>
        </w:rPr>
      </w:pPr>
      <w:r>
        <w:br w:type="page"/>
      </w:r>
    </w:p>
    <w:p w14:paraId="569E27BE" w14:textId="3F49A531" w:rsidR="00806A1E" w:rsidRDefault="00806A1E" w:rsidP="00247481">
      <w:pPr>
        <w:pStyle w:val="Kop1"/>
        <w:numPr>
          <w:ilvl w:val="0"/>
          <w:numId w:val="1"/>
        </w:numPr>
      </w:pPr>
      <w:r>
        <w:lastRenderedPageBreak/>
        <w:t xml:space="preserve">Overmacht </w:t>
      </w:r>
    </w:p>
    <w:p w14:paraId="0C678A01" w14:textId="77777777" w:rsidR="00806A1E" w:rsidRPr="00300573" w:rsidRDefault="00806A1E" w:rsidP="00806A1E"/>
    <w:p w14:paraId="50124F8D" w14:textId="4450BB75" w:rsidR="00DB2412" w:rsidRDefault="00DB2412" w:rsidP="005C73A7">
      <w:pPr>
        <w:pStyle w:val="Lijstalinea"/>
        <w:widowControl w:val="0"/>
        <w:numPr>
          <w:ilvl w:val="1"/>
          <w:numId w:val="28"/>
        </w:numPr>
        <w:overflowPunct w:val="0"/>
        <w:autoSpaceDE w:val="0"/>
        <w:autoSpaceDN w:val="0"/>
        <w:adjustRightInd w:val="0"/>
        <w:spacing w:after="0" w:line="260" w:lineRule="exact"/>
        <w:jc w:val="both"/>
        <w:textAlignment w:val="baseline"/>
        <w:rPr>
          <w:rFonts w:cs="Arial"/>
          <w:szCs w:val="20"/>
        </w:rPr>
      </w:pPr>
      <w:r w:rsidRPr="00DB2412">
        <w:rPr>
          <w:rFonts w:cs="Arial"/>
          <w:szCs w:val="20"/>
        </w:rPr>
        <w:t xml:space="preserve">Van overmacht in de zin van artikel 6:75 BW is sprake indien door omstandigheden buiten de invloedssfeer van (één der) Partijen, welke omstandigheden bovendien niet op grond van de redelijkheid en billijkheid binnen de risicosfeer van één der Partijen liggen, een of meer verplichtingen uit hoofde van de Overeenkomst niet kan dan wel kunnen worden nagekomen. </w:t>
      </w:r>
    </w:p>
    <w:p w14:paraId="395277F4" w14:textId="77777777" w:rsidR="005C73A7" w:rsidRPr="005C73A7" w:rsidRDefault="005C73A7" w:rsidP="005C73A7">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6982AC56" w14:textId="141D7461" w:rsidR="00DB2412" w:rsidRDefault="00DB2412" w:rsidP="00C0188D">
      <w:pPr>
        <w:pStyle w:val="Lijstalinea"/>
        <w:widowControl w:val="0"/>
        <w:numPr>
          <w:ilvl w:val="1"/>
          <w:numId w:val="28"/>
        </w:numPr>
        <w:overflowPunct w:val="0"/>
        <w:autoSpaceDE w:val="0"/>
        <w:autoSpaceDN w:val="0"/>
        <w:adjustRightInd w:val="0"/>
        <w:spacing w:after="0" w:line="260" w:lineRule="exact"/>
        <w:ind w:left="357" w:hanging="357"/>
        <w:jc w:val="both"/>
        <w:textAlignment w:val="baseline"/>
        <w:rPr>
          <w:rFonts w:cs="Arial"/>
          <w:szCs w:val="20"/>
        </w:rPr>
      </w:pPr>
      <w:r w:rsidRPr="00DB2412">
        <w:rPr>
          <w:rFonts w:cs="Arial"/>
          <w:szCs w:val="20"/>
        </w:rPr>
        <w:t>Onder overmacht wordt in ieder geval maar niet uitsluitend begrepen: oorlog, terroristische aanvallen, oproer, molest, brand, natuurrampen, waterschade, overstroming, sneeuwval, bedrijfsbezetting, stroomstoringen, externe netwerkproblemen, en overheidsmaatregelen. Onder overmacht in de zin van artikel 6:75 BW wordt in ieder geval niet begrepen werkstaking, defecten aan machines en dergelijke, vertraging in de aanlevering van grondstoffen of tijdens transport, ziekte, arbeidsongeschiktheid of uitval van personeel.</w:t>
      </w:r>
    </w:p>
    <w:p w14:paraId="6E490C8D" w14:textId="77777777" w:rsidR="00DB2412" w:rsidRPr="00DB2412" w:rsidRDefault="00DB2412" w:rsidP="00DB2412">
      <w:pPr>
        <w:pStyle w:val="Lijstalinea"/>
        <w:widowControl w:val="0"/>
        <w:overflowPunct w:val="0"/>
        <w:autoSpaceDE w:val="0"/>
        <w:autoSpaceDN w:val="0"/>
        <w:adjustRightInd w:val="0"/>
        <w:spacing w:after="0" w:line="284" w:lineRule="exact"/>
        <w:ind w:left="360"/>
        <w:jc w:val="both"/>
        <w:textAlignment w:val="baseline"/>
        <w:rPr>
          <w:rFonts w:cs="Arial"/>
          <w:szCs w:val="20"/>
        </w:rPr>
      </w:pPr>
    </w:p>
    <w:p w14:paraId="551A5075" w14:textId="21E00B80" w:rsidR="00DB2412" w:rsidRDefault="00DB2412" w:rsidP="00DB2412">
      <w:pPr>
        <w:pStyle w:val="Lijstalinea"/>
        <w:widowControl w:val="0"/>
        <w:numPr>
          <w:ilvl w:val="1"/>
          <w:numId w:val="28"/>
        </w:numPr>
        <w:overflowPunct w:val="0"/>
        <w:autoSpaceDE w:val="0"/>
        <w:autoSpaceDN w:val="0"/>
        <w:adjustRightInd w:val="0"/>
        <w:spacing w:after="0" w:line="260" w:lineRule="exact"/>
        <w:jc w:val="both"/>
        <w:textAlignment w:val="baseline"/>
        <w:rPr>
          <w:rFonts w:cs="Arial"/>
          <w:szCs w:val="20"/>
        </w:rPr>
      </w:pPr>
      <w:r w:rsidRPr="00DB2412">
        <w:rPr>
          <w:rFonts w:cs="Arial"/>
          <w:szCs w:val="20"/>
        </w:rPr>
        <w:t>In geval van overmacht zal hiervan, onder overlegging van bewijsstukken, zo spoedig mogelijk schriftelijk mededeling worden gedaan aan de andere Partij.</w:t>
      </w:r>
    </w:p>
    <w:p w14:paraId="7CE25B7B" w14:textId="77777777" w:rsidR="00DB2412" w:rsidRPr="00DB2412" w:rsidRDefault="00DB2412" w:rsidP="00DB2412">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136252E1" w14:textId="3E8E8DFC" w:rsidR="00E73256" w:rsidRPr="002228A6" w:rsidRDefault="00DB2412" w:rsidP="00446E6F">
      <w:pPr>
        <w:pStyle w:val="Lijstalinea"/>
        <w:widowControl w:val="0"/>
        <w:numPr>
          <w:ilvl w:val="1"/>
          <w:numId w:val="28"/>
        </w:numPr>
        <w:overflowPunct w:val="0"/>
        <w:autoSpaceDE w:val="0"/>
        <w:autoSpaceDN w:val="0"/>
        <w:adjustRightInd w:val="0"/>
        <w:spacing w:after="0" w:line="260" w:lineRule="exact"/>
        <w:jc w:val="both"/>
        <w:textAlignment w:val="baseline"/>
        <w:rPr>
          <w:rFonts w:cs="Arial"/>
          <w:szCs w:val="20"/>
        </w:rPr>
      </w:pPr>
      <w:r w:rsidRPr="00DB2412">
        <w:rPr>
          <w:rFonts w:cs="Arial"/>
          <w:szCs w:val="20"/>
        </w:rPr>
        <w:t>In geval van overmacht worden de verplichtingen van Partijen uit de Overeenkomst opgeschort. Indien de overmachtsperiode langer dan dertig (30) kalenderdagen duurt of, naar in alle redelijkheid is aan te nemen, de overmacht langer dan dertig (30) kalenderdagen zal gaan duren, is elk der Partijen gerechtigd de Overeenkomst door een mededeling aan de wederpartij zonder nadere ingebrekestelling en zonder gerechtelijke tussenkomst te ontbinden. In die situatie is de door overmacht getroffen Partij verplicht tot schadevergoeding, voor zover zij door overmacht een voordeel heeft genoten dat zij bij behoorlijke nakoming niet zou hebben gehad.</w:t>
      </w:r>
    </w:p>
    <w:p w14:paraId="0766608C" w14:textId="77777777" w:rsidR="00FA42DE" w:rsidRDefault="00FA42DE" w:rsidP="00FA42DE">
      <w:pPr>
        <w:pStyle w:val="Geenafstand"/>
      </w:pPr>
    </w:p>
    <w:p w14:paraId="0E10EB3D" w14:textId="77777777" w:rsidR="002335A4" w:rsidRDefault="002335A4" w:rsidP="00FA42DE">
      <w:pPr>
        <w:pStyle w:val="Geenafstand"/>
      </w:pPr>
    </w:p>
    <w:p w14:paraId="015C7656" w14:textId="0E7DA8FB" w:rsidR="00FA42DE" w:rsidRDefault="00FA42DE" w:rsidP="00247481">
      <w:pPr>
        <w:pStyle w:val="Kop1"/>
        <w:numPr>
          <w:ilvl w:val="0"/>
          <w:numId w:val="1"/>
        </w:numPr>
      </w:pPr>
      <w:r>
        <w:t>Aansprakelijkheid</w:t>
      </w:r>
    </w:p>
    <w:p w14:paraId="533484C0" w14:textId="77777777" w:rsidR="00FA42DE" w:rsidRPr="00300573" w:rsidRDefault="00FA42DE" w:rsidP="00FA42DE"/>
    <w:p w14:paraId="084DA0A0" w14:textId="0AFA2A1D" w:rsidR="002228A6" w:rsidRDefault="00D34A99" w:rsidP="002228A6">
      <w:pPr>
        <w:pStyle w:val="Lijstalinea"/>
        <w:widowControl w:val="0"/>
        <w:numPr>
          <w:ilvl w:val="1"/>
          <w:numId w:val="30"/>
        </w:numPr>
        <w:overflowPunct w:val="0"/>
        <w:autoSpaceDE w:val="0"/>
        <w:autoSpaceDN w:val="0"/>
        <w:adjustRightInd w:val="0"/>
        <w:spacing w:after="0" w:line="260" w:lineRule="exact"/>
        <w:jc w:val="both"/>
        <w:textAlignment w:val="baseline"/>
        <w:rPr>
          <w:rFonts w:cs="Arial"/>
          <w:szCs w:val="20"/>
        </w:rPr>
      </w:pPr>
      <w:r w:rsidRPr="00D34A99">
        <w:rPr>
          <w:rFonts w:cs="Arial"/>
          <w:szCs w:val="20"/>
        </w:rPr>
        <w:t xml:space="preserve">Opdrachtnemer is aansprakelijk voor </w:t>
      </w:r>
      <w:r w:rsidR="00537583">
        <w:rPr>
          <w:rFonts w:cs="Arial"/>
          <w:szCs w:val="20"/>
        </w:rPr>
        <w:t xml:space="preserve">de </w:t>
      </w:r>
      <w:r w:rsidRPr="003C243F">
        <w:rPr>
          <w:rFonts w:cs="Arial"/>
          <w:szCs w:val="20"/>
        </w:rPr>
        <w:t>schade van Opdrachtgever die ontstaat als gevolg van het toerekenbaar niet, niet tijdig of niet naar behoren</w:t>
      </w:r>
      <w:r w:rsidRPr="00D34A99">
        <w:rPr>
          <w:rFonts w:cs="Arial"/>
          <w:szCs w:val="20"/>
        </w:rPr>
        <w:t xml:space="preserve"> nakomen van de verplichtingen uit de Overeenkomst,</w:t>
      </w:r>
      <w:r w:rsidRPr="00D34A99">
        <w:rPr>
          <w:rFonts w:cs="Arial"/>
          <w:sz w:val="24"/>
          <w:szCs w:val="28"/>
        </w:rPr>
        <w:t xml:space="preserve"> </w:t>
      </w:r>
      <w:r w:rsidRPr="00D34A99">
        <w:rPr>
          <w:rFonts w:cs="Arial"/>
          <w:szCs w:val="20"/>
        </w:rPr>
        <w:t>de uitvoering van door Opdrachtnemer ingeschakelde derden daaronder mede begrepen.</w:t>
      </w:r>
    </w:p>
    <w:p w14:paraId="1F50E66F" w14:textId="77777777" w:rsidR="002228A6" w:rsidRDefault="002228A6" w:rsidP="002228A6">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748F0ED3" w14:textId="675EEB4B" w:rsidR="002228A6" w:rsidRPr="002335A4" w:rsidRDefault="002228A6" w:rsidP="002228A6">
      <w:pPr>
        <w:pStyle w:val="Lijstalinea"/>
        <w:widowControl w:val="0"/>
        <w:numPr>
          <w:ilvl w:val="1"/>
          <w:numId w:val="30"/>
        </w:numPr>
        <w:overflowPunct w:val="0"/>
        <w:autoSpaceDE w:val="0"/>
        <w:autoSpaceDN w:val="0"/>
        <w:adjustRightInd w:val="0"/>
        <w:spacing w:after="0" w:line="260" w:lineRule="exact"/>
        <w:jc w:val="both"/>
        <w:textAlignment w:val="baseline"/>
        <w:rPr>
          <w:rFonts w:cs="Arial"/>
          <w:szCs w:val="20"/>
        </w:rPr>
      </w:pPr>
      <w:r w:rsidRPr="002335A4">
        <w:rPr>
          <w:rFonts w:cs="Arial"/>
          <w:szCs w:val="20"/>
        </w:rPr>
        <w:t xml:space="preserve">Opdrachtnemer is verplicht zich door middel van een bedrijfsaansprakelijkheidsverzekering adequaat tegen aansprakelijkheid op grond van dit artikel te verzekeren voor een bedrag van </w:t>
      </w:r>
      <w:r w:rsidR="00153AAF" w:rsidRPr="002335A4">
        <w:rPr>
          <w:rFonts w:cs="Arial"/>
          <w:szCs w:val="20"/>
        </w:rPr>
        <w:t xml:space="preserve">             </w:t>
      </w:r>
      <w:r w:rsidRPr="002335A4">
        <w:rPr>
          <w:rFonts w:cs="Arial"/>
          <w:szCs w:val="20"/>
        </w:rPr>
        <w:t xml:space="preserve">€ </w:t>
      </w:r>
      <w:r w:rsidR="00C53B3A" w:rsidRPr="002335A4">
        <w:rPr>
          <w:rFonts w:cs="Arial"/>
          <w:szCs w:val="20"/>
        </w:rPr>
        <w:t>1.000.000, -</w:t>
      </w:r>
      <w:r w:rsidRPr="002335A4">
        <w:rPr>
          <w:rFonts w:cs="Arial"/>
          <w:szCs w:val="20"/>
        </w:rPr>
        <w:t xml:space="preserve"> per gebeurtenis met een maximum van € </w:t>
      </w:r>
      <w:r w:rsidR="00C53B3A" w:rsidRPr="002335A4">
        <w:rPr>
          <w:rFonts w:cs="Arial"/>
          <w:szCs w:val="20"/>
        </w:rPr>
        <w:t>2.000.000, -</w:t>
      </w:r>
      <w:r w:rsidRPr="002335A4">
        <w:rPr>
          <w:rFonts w:cs="Arial"/>
          <w:szCs w:val="20"/>
        </w:rPr>
        <w:t xml:space="preserve"> per jaar. </w:t>
      </w:r>
    </w:p>
    <w:p w14:paraId="300BD146" w14:textId="77777777" w:rsidR="00D34A99" w:rsidRPr="00D34A99" w:rsidRDefault="00D34A99" w:rsidP="00D34A99">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143946D4" w14:textId="1348D5E7" w:rsidR="00D34A99" w:rsidRDefault="00D34A99" w:rsidP="00D34A99">
      <w:pPr>
        <w:pStyle w:val="Lijstalinea"/>
        <w:widowControl w:val="0"/>
        <w:numPr>
          <w:ilvl w:val="1"/>
          <w:numId w:val="30"/>
        </w:numPr>
        <w:overflowPunct w:val="0"/>
        <w:autoSpaceDE w:val="0"/>
        <w:autoSpaceDN w:val="0"/>
        <w:adjustRightInd w:val="0"/>
        <w:spacing w:after="0" w:line="260" w:lineRule="exact"/>
        <w:jc w:val="both"/>
        <w:textAlignment w:val="baseline"/>
        <w:rPr>
          <w:rFonts w:cs="Arial"/>
          <w:szCs w:val="20"/>
        </w:rPr>
      </w:pPr>
      <w:r w:rsidRPr="00D34A99">
        <w:rPr>
          <w:rFonts w:cs="Arial"/>
          <w:szCs w:val="20"/>
        </w:rPr>
        <w:t xml:space="preserve">De aansprakelijkheid van Opdrachtnemer is beperkt tot maximaal de in </w:t>
      </w:r>
      <w:r w:rsidR="00B34578">
        <w:rPr>
          <w:rFonts w:cs="Arial"/>
          <w:szCs w:val="20"/>
        </w:rPr>
        <w:t xml:space="preserve">lid 2 </w:t>
      </w:r>
      <w:r w:rsidRPr="00D34A99">
        <w:rPr>
          <w:rFonts w:cs="Arial"/>
          <w:szCs w:val="20"/>
        </w:rPr>
        <w:t>genoemde verzekerde bedragen. Deze beperking van de aansprakelijkheid geldt niet indien er sprake is van opzet of grove schuld van Opdrachtnemer.</w:t>
      </w:r>
    </w:p>
    <w:p w14:paraId="48219E7E" w14:textId="77777777" w:rsidR="00D34A99" w:rsidRPr="00D34A99" w:rsidRDefault="00D34A99" w:rsidP="00D34A99">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745EE0F2" w14:textId="1EC73AD5" w:rsidR="00D34A99" w:rsidRDefault="00D34A99" w:rsidP="00D34A99">
      <w:pPr>
        <w:pStyle w:val="Lijstalinea"/>
        <w:widowControl w:val="0"/>
        <w:numPr>
          <w:ilvl w:val="1"/>
          <w:numId w:val="30"/>
        </w:numPr>
        <w:overflowPunct w:val="0"/>
        <w:autoSpaceDE w:val="0"/>
        <w:autoSpaceDN w:val="0"/>
        <w:adjustRightInd w:val="0"/>
        <w:spacing w:after="0" w:line="260" w:lineRule="exact"/>
        <w:jc w:val="both"/>
        <w:textAlignment w:val="baseline"/>
        <w:rPr>
          <w:rFonts w:cs="Arial"/>
          <w:szCs w:val="20"/>
        </w:rPr>
      </w:pPr>
      <w:r w:rsidRPr="00D34A99">
        <w:rPr>
          <w:rFonts w:cs="Arial"/>
          <w:szCs w:val="20"/>
        </w:rPr>
        <w:t>Op eerste verzoek van Opdrachtgever is Opdrachtnemer gehouden inzage in de daartoe strekkende polis en polisvoorwaarden te geven.</w:t>
      </w:r>
      <w:r w:rsidR="00B34578">
        <w:rPr>
          <w:rFonts w:cs="Arial"/>
          <w:szCs w:val="20"/>
        </w:rPr>
        <w:t xml:space="preserve"> Indien </w:t>
      </w:r>
      <w:r w:rsidR="00845B39">
        <w:rPr>
          <w:rFonts w:cs="Arial"/>
          <w:szCs w:val="20"/>
        </w:rPr>
        <w:t xml:space="preserve">Opdrachtnemer geen inzage kan verschaffen in de polis en polisvoorwaarden, kan volstaan worden met een verklaring/certificaat vanuit de verzekeraar. </w:t>
      </w:r>
    </w:p>
    <w:p w14:paraId="019DB408" w14:textId="77777777" w:rsidR="00D34A99" w:rsidRPr="00D34A99" w:rsidRDefault="00D34A99" w:rsidP="00D34A99">
      <w:pPr>
        <w:pStyle w:val="Lijstalinea"/>
        <w:widowControl w:val="0"/>
        <w:overflowPunct w:val="0"/>
        <w:autoSpaceDE w:val="0"/>
        <w:autoSpaceDN w:val="0"/>
        <w:adjustRightInd w:val="0"/>
        <w:spacing w:after="0" w:line="260" w:lineRule="exact"/>
        <w:ind w:left="360"/>
        <w:jc w:val="both"/>
        <w:textAlignment w:val="baseline"/>
        <w:rPr>
          <w:rFonts w:cs="Arial"/>
          <w:szCs w:val="20"/>
        </w:rPr>
      </w:pPr>
    </w:p>
    <w:p w14:paraId="76E88B03" w14:textId="2AFCD2E1" w:rsidR="00D34A99" w:rsidRPr="00D34A99" w:rsidRDefault="00D34A99" w:rsidP="00D34A99">
      <w:pPr>
        <w:pStyle w:val="Lijstalinea"/>
        <w:widowControl w:val="0"/>
        <w:numPr>
          <w:ilvl w:val="1"/>
          <w:numId w:val="30"/>
        </w:numPr>
        <w:overflowPunct w:val="0"/>
        <w:autoSpaceDE w:val="0"/>
        <w:autoSpaceDN w:val="0"/>
        <w:adjustRightInd w:val="0"/>
        <w:spacing w:after="0" w:line="260" w:lineRule="exact"/>
        <w:jc w:val="both"/>
        <w:textAlignment w:val="baseline"/>
        <w:rPr>
          <w:rFonts w:cs="Arial"/>
          <w:szCs w:val="20"/>
        </w:rPr>
      </w:pPr>
      <w:r w:rsidRPr="00D34A99">
        <w:rPr>
          <w:rFonts w:cs="Arial"/>
          <w:szCs w:val="20"/>
        </w:rPr>
        <w:t xml:space="preserve">Opdrachtgever is </w:t>
      </w:r>
      <w:r w:rsidR="001D5147" w:rsidRPr="00D34A99">
        <w:rPr>
          <w:rFonts w:cs="Arial"/>
          <w:szCs w:val="20"/>
        </w:rPr>
        <w:t>niet aansprakelijk</w:t>
      </w:r>
      <w:r w:rsidRPr="00D34A99">
        <w:rPr>
          <w:rFonts w:cs="Arial"/>
          <w:szCs w:val="20"/>
        </w:rPr>
        <w:t xml:space="preserve"> voor enige schade die Opdrachtnemer of zijn personeel of door hem ingeschakelde derden lijden, tenzij sprake is geweest van opzet of </w:t>
      </w:r>
      <w:r w:rsidR="003E3DBD">
        <w:rPr>
          <w:rFonts w:cs="Arial"/>
          <w:szCs w:val="20"/>
        </w:rPr>
        <w:t>bewuste roekeloosheid</w:t>
      </w:r>
      <w:r w:rsidRPr="00D34A99">
        <w:rPr>
          <w:rFonts w:cs="Arial"/>
          <w:szCs w:val="20"/>
        </w:rPr>
        <w:t xml:space="preserve"> van Opdrachtgever.</w:t>
      </w:r>
    </w:p>
    <w:p w14:paraId="7809E654" w14:textId="77777777" w:rsidR="00FA42DE" w:rsidRPr="00FA42DE" w:rsidRDefault="00FA42DE" w:rsidP="00FA42DE">
      <w:pPr>
        <w:pStyle w:val="Geenafstand"/>
      </w:pPr>
    </w:p>
    <w:p w14:paraId="03FFE62E" w14:textId="009CE4BF" w:rsidR="00274C4C" w:rsidRPr="00446E6F" w:rsidRDefault="00274C4C" w:rsidP="00446E6F">
      <w:pPr>
        <w:spacing w:after="0" w:line="260" w:lineRule="exact"/>
        <w:rPr>
          <w:rFonts w:cs="Arial"/>
          <w:szCs w:val="20"/>
        </w:rPr>
      </w:pPr>
    </w:p>
    <w:p w14:paraId="28FF7575" w14:textId="77777777" w:rsidR="000C64AD" w:rsidRDefault="000C64AD">
      <w:pPr>
        <w:spacing w:after="160"/>
        <w:rPr>
          <w:rFonts w:eastAsiaTheme="majorEastAsia" w:cstheme="majorBidi"/>
          <w:b/>
          <w:i/>
          <w:color w:val="298CA8"/>
          <w:sz w:val="24"/>
          <w:szCs w:val="32"/>
        </w:rPr>
      </w:pPr>
      <w:r>
        <w:br w:type="page"/>
      </w:r>
    </w:p>
    <w:p w14:paraId="7361D082" w14:textId="182044E3" w:rsidR="00437B03" w:rsidRDefault="00312752" w:rsidP="00247481">
      <w:pPr>
        <w:pStyle w:val="Kop1"/>
        <w:numPr>
          <w:ilvl w:val="0"/>
          <w:numId w:val="1"/>
        </w:numPr>
      </w:pPr>
      <w:r>
        <w:lastRenderedPageBreak/>
        <w:t>Wijzigen van de Overeenkomst</w:t>
      </w:r>
    </w:p>
    <w:p w14:paraId="00601724" w14:textId="77777777" w:rsidR="00FA401F" w:rsidRDefault="00FA401F" w:rsidP="00446E6F">
      <w:pPr>
        <w:spacing w:after="0" w:line="260" w:lineRule="exact"/>
      </w:pPr>
    </w:p>
    <w:p w14:paraId="256CF0E8" w14:textId="5DBB2AD3" w:rsidR="00AA01C6" w:rsidRDefault="00AA01C6" w:rsidP="00787E5F">
      <w:pPr>
        <w:jc w:val="both"/>
      </w:pPr>
      <w:r>
        <w:t>Tussentijdse wijzigingen van deze Overeenkomst zijn slechts geldig voor zover deze uitdrukkelijk en</w:t>
      </w:r>
      <w:r w:rsidR="00787E5F">
        <w:t xml:space="preserve"> </w:t>
      </w:r>
      <w:r>
        <w:t>schriftelijk tussen Partijen zijn overeengekomen en als bijlage aan de Overeenkomst zijn toegevoegd.</w:t>
      </w:r>
    </w:p>
    <w:p w14:paraId="25467765" w14:textId="77777777" w:rsidR="00BB08FE" w:rsidRDefault="00BB08FE" w:rsidP="00AA01C6">
      <w:pPr>
        <w:pStyle w:val="Geenafstand"/>
      </w:pPr>
    </w:p>
    <w:p w14:paraId="608CBCD8" w14:textId="77777777" w:rsidR="00A93771" w:rsidRDefault="00A93771" w:rsidP="00AA01C6">
      <w:pPr>
        <w:pStyle w:val="Geenafstand"/>
      </w:pPr>
    </w:p>
    <w:p w14:paraId="152E4601" w14:textId="6A234AAE" w:rsidR="00312752" w:rsidRDefault="00FF3FE0" w:rsidP="00247481">
      <w:pPr>
        <w:pStyle w:val="Kop1"/>
        <w:numPr>
          <w:ilvl w:val="0"/>
          <w:numId w:val="1"/>
        </w:numPr>
      </w:pPr>
      <w:r>
        <w:t>Slotbepalingen</w:t>
      </w:r>
    </w:p>
    <w:p w14:paraId="2B40631D" w14:textId="77777777" w:rsidR="00312752" w:rsidRDefault="00312752" w:rsidP="00312752">
      <w:pPr>
        <w:spacing w:after="0" w:line="260" w:lineRule="exact"/>
      </w:pPr>
    </w:p>
    <w:p w14:paraId="3F252650" w14:textId="7622CFC9" w:rsidR="00AA01C6" w:rsidRPr="00AA01C6" w:rsidRDefault="00DD060E" w:rsidP="003C243F">
      <w:pPr>
        <w:jc w:val="both"/>
      </w:pPr>
      <w:r w:rsidRPr="00DD060E">
        <w:t>Indien deze Overeenkomst gedeeltelijk ongeldig of onverbindend is, blijven Partijen aan het overblijvende gedeelte gebonden onder de gehoudenheid van Partijen om het ongeldige of onverbindende gedeelte te vervangen door geldige dan wel verbindende bepalingen waarvan de inhoud en rechtsgevolgen zoveel mogelijk overeenstemmen met die van het ongeldige of onverbindende gedeelte.</w:t>
      </w:r>
    </w:p>
    <w:p w14:paraId="06F8B03C" w14:textId="77777777" w:rsidR="007B649D" w:rsidRDefault="007B649D" w:rsidP="007B649D">
      <w:pPr>
        <w:pStyle w:val="Geenafstand"/>
      </w:pPr>
    </w:p>
    <w:p w14:paraId="0D8DB489" w14:textId="77777777" w:rsidR="007B649D" w:rsidRDefault="007B649D" w:rsidP="007B649D">
      <w:pPr>
        <w:pStyle w:val="Geenafstand"/>
      </w:pPr>
    </w:p>
    <w:p w14:paraId="1053965F" w14:textId="12358715" w:rsidR="007B649D" w:rsidRDefault="007B649D" w:rsidP="007B649D">
      <w:pPr>
        <w:pStyle w:val="Kop1"/>
        <w:numPr>
          <w:ilvl w:val="0"/>
          <w:numId w:val="1"/>
        </w:numPr>
      </w:pPr>
      <w:r>
        <w:t>Rechtskeuze en forumkeuze</w:t>
      </w:r>
    </w:p>
    <w:p w14:paraId="6D874BB6" w14:textId="55EF091D" w:rsidR="007B649D" w:rsidRPr="007B649D" w:rsidRDefault="007B649D" w:rsidP="003C243F">
      <w:pPr>
        <w:jc w:val="both"/>
      </w:pPr>
      <w:r>
        <w:t xml:space="preserve">Op deze Overeenkomst is Nederlands recht van toepassing. Tevens zijn de Algemene </w:t>
      </w:r>
      <w:r w:rsidR="00BE5945">
        <w:t xml:space="preserve">Voorwaarden Dienstverlening </w:t>
      </w:r>
      <w:r>
        <w:t xml:space="preserve">(Bijlage </w:t>
      </w:r>
      <w:r w:rsidR="001E562F">
        <w:t>E</w:t>
      </w:r>
      <w:r>
        <w:t>) van Opdrachtgever toepasselijk.</w:t>
      </w:r>
      <w:r w:rsidR="003C243F">
        <w:t xml:space="preserve"> </w:t>
      </w:r>
      <w:r>
        <w:t xml:space="preserve">Indien een geschil tussen Partijen mocht ontstaan naar aanleiding van deze Overeenkomst, is uitsluitend de Rechtbank Overijssel, locatie Almelo bevoegd van dit geschil kennis te nemen. </w:t>
      </w:r>
    </w:p>
    <w:p w14:paraId="3E25846A" w14:textId="77777777" w:rsidR="007D274A" w:rsidRPr="005C73A7" w:rsidRDefault="007D274A" w:rsidP="005C73A7">
      <w:pPr>
        <w:pStyle w:val="Geenafstand"/>
      </w:pPr>
    </w:p>
    <w:p w14:paraId="04C44ADC" w14:textId="3C71BBA3" w:rsidR="005E767F" w:rsidRPr="00C73EF9" w:rsidRDefault="005E767F" w:rsidP="005E767F">
      <w:pPr>
        <w:pStyle w:val="Kop2"/>
        <w:ind w:left="576" w:hanging="576"/>
        <w:jc w:val="both"/>
      </w:pPr>
      <w:r w:rsidRPr="00C73EF9">
        <w:t>Opdrachtgever</w:t>
      </w:r>
      <w:r w:rsidRPr="00C73EF9">
        <w:tab/>
      </w:r>
      <w:r w:rsidRPr="00C73EF9">
        <w:tab/>
      </w:r>
      <w:r w:rsidRPr="00C73EF9">
        <w:tab/>
      </w:r>
      <w:r w:rsidRPr="00C73EF9">
        <w:tab/>
      </w:r>
      <w:r>
        <w:tab/>
      </w:r>
      <w:r w:rsidRPr="00C73EF9">
        <w:t>Opdrachtnemer</w:t>
      </w:r>
    </w:p>
    <w:p w14:paraId="79788C7F" w14:textId="77777777" w:rsidR="005E767F" w:rsidRPr="00C73EF9" w:rsidRDefault="005E767F" w:rsidP="005E767F">
      <w:pPr>
        <w:jc w:val="both"/>
        <w:rPr>
          <w:rFonts w:cstheme="minorHAnsi"/>
          <w:szCs w:val="20"/>
        </w:rPr>
      </w:pPr>
    </w:p>
    <w:p w14:paraId="20B2D548" w14:textId="1475A6DE" w:rsidR="005E767F" w:rsidRPr="00C73EF9" w:rsidRDefault="005E767F" w:rsidP="005E767F">
      <w:pPr>
        <w:jc w:val="both"/>
        <w:rPr>
          <w:rFonts w:eastAsiaTheme="majorEastAsia" w:cstheme="minorHAnsi"/>
          <w:b/>
          <w:color w:val="0000E1"/>
          <w:szCs w:val="20"/>
        </w:rPr>
      </w:pPr>
      <w:r w:rsidRPr="00D21B0C">
        <w:rPr>
          <w:rFonts w:eastAsiaTheme="majorEastAsia" w:cstheme="minorHAnsi"/>
          <w:b/>
          <w:szCs w:val="20"/>
        </w:rPr>
        <w:t>Stichting Carmelcollege</w:t>
      </w:r>
      <w:r w:rsidRPr="00C73EF9">
        <w:rPr>
          <w:rFonts w:cstheme="minorHAnsi"/>
          <w:b/>
          <w:szCs w:val="20"/>
        </w:rPr>
        <w:tab/>
      </w:r>
      <w:r w:rsidRPr="00C73EF9">
        <w:rPr>
          <w:rFonts w:cstheme="minorHAnsi"/>
          <w:b/>
          <w:szCs w:val="20"/>
        </w:rPr>
        <w:tab/>
      </w:r>
      <w:r w:rsidRPr="00C73EF9">
        <w:rPr>
          <w:rFonts w:cstheme="minorHAnsi"/>
          <w:b/>
          <w:szCs w:val="20"/>
        </w:rPr>
        <w:tab/>
      </w:r>
      <w:r>
        <w:rPr>
          <w:rFonts w:cstheme="minorHAnsi"/>
          <w:b/>
          <w:szCs w:val="20"/>
        </w:rPr>
        <w:tab/>
      </w:r>
      <w:r w:rsidRPr="00C73EF9">
        <w:rPr>
          <w:rFonts w:eastAsiaTheme="majorEastAsia" w:cstheme="minorHAnsi"/>
          <w:b/>
          <w:color w:val="0000E1"/>
          <w:szCs w:val="20"/>
        </w:rPr>
        <w:t>&lt;Naam organisatie&gt;</w:t>
      </w:r>
    </w:p>
    <w:p w14:paraId="07ACE96D" w14:textId="03BBF255" w:rsidR="005E767F" w:rsidRPr="00C73EF9" w:rsidRDefault="005E767F" w:rsidP="005E767F">
      <w:pPr>
        <w:jc w:val="both"/>
        <w:rPr>
          <w:rFonts w:cstheme="minorHAnsi"/>
          <w:color w:val="0000E1"/>
          <w:szCs w:val="20"/>
        </w:rPr>
      </w:pPr>
      <w:r w:rsidRPr="00C73EF9">
        <w:rPr>
          <w:rFonts w:cstheme="minorHAnsi"/>
          <w:szCs w:val="20"/>
        </w:rPr>
        <w:t>Naam:</w:t>
      </w:r>
      <w:r w:rsidRPr="00C73EF9">
        <w:rPr>
          <w:rFonts w:cstheme="minorHAnsi"/>
          <w:szCs w:val="20"/>
        </w:rPr>
        <w:tab/>
      </w:r>
      <w:r>
        <w:rPr>
          <w:rFonts w:cstheme="minorHAnsi"/>
          <w:szCs w:val="20"/>
        </w:rPr>
        <w:tab/>
      </w:r>
      <w:r w:rsidRPr="00B11FFC">
        <w:rPr>
          <w:rFonts w:cstheme="minorHAnsi"/>
          <w:szCs w:val="20"/>
        </w:rPr>
        <w:t xml:space="preserve"> </w:t>
      </w:r>
      <w:r w:rsidR="00FA1C8E" w:rsidRPr="00FA1C8E">
        <w:rPr>
          <w:rFonts w:cstheme="minorHAnsi"/>
          <w:szCs w:val="20"/>
        </w:rPr>
        <w:t xml:space="preserve">dhr. J.C.A. </w:t>
      </w:r>
      <w:proofErr w:type="spellStart"/>
      <w:r w:rsidR="00FA1C8E" w:rsidRPr="00FA1C8E">
        <w:rPr>
          <w:rFonts w:cstheme="minorHAnsi"/>
          <w:szCs w:val="20"/>
        </w:rPr>
        <w:t>Meindersma</w:t>
      </w:r>
      <w:proofErr w:type="spellEnd"/>
      <w:r w:rsidR="00FA1C8E" w:rsidRPr="00FA1C8E">
        <w:rPr>
          <w:rFonts w:cstheme="minorHAnsi"/>
          <w:szCs w:val="20"/>
        </w:rPr>
        <w:t xml:space="preserve"> MBA</w:t>
      </w:r>
      <w:r>
        <w:rPr>
          <w:rFonts w:cstheme="minorHAnsi"/>
          <w:szCs w:val="20"/>
        </w:rPr>
        <w:tab/>
      </w:r>
      <w:r w:rsidRPr="00C73EF9">
        <w:rPr>
          <w:rFonts w:eastAsiaTheme="majorEastAsia" w:cstheme="minorHAnsi"/>
          <w:b/>
          <w:color w:val="0000E1"/>
          <w:szCs w:val="20"/>
        </w:rPr>
        <w:tab/>
      </w:r>
      <w:r w:rsidRPr="00C73EF9">
        <w:rPr>
          <w:rFonts w:cstheme="minorHAnsi"/>
          <w:szCs w:val="20"/>
        </w:rPr>
        <w:t>Naam:</w:t>
      </w:r>
      <w:r>
        <w:rPr>
          <w:rFonts w:cstheme="minorHAnsi"/>
          <w:szCs w:val="20"/>
        </w:rPr>
        <w:tab/>
      </w:r>
      <w:r w:rsidRPr="00C73EF9">
        <w:rPr>
          <w:rFonts w:cstheme="minorHAnsi"/>
          <w:color w:val="0000E1"/>
          <w:szCs w:val="20"/>
        </w:rPr>
        <w:t>&lt;naam tekenbevoegde&gt;</w:t>
      </w:r>
    </w:p>
    <w:p w14:paraId="0F83ABE7" w14:textId="0D928FBB" w:rsidR="005E767F" w:rsidRPr="00C73EF9" w:rsidRDefault="005E767F" w:rsidP="005E767F">
      <w:pPr>
        <w:jc w:val="both"/>
        <w:rPr>
          <w:rFonts w:cstheme="minorHAnsi"/>
          <w:szCs w:val="20"/>
        </w:rPr>
      </w:pPr>
      <w:r w:rsidRPr="00B11FFC">
        <w:rPr>
          <w:rFonts w:cstheme="minorHAnsi"/>
          <w:szCs w:val="20"/>
        </w:rPr>
        <w:t>Functie:</w:t>
      </w:r>
      <w:r w:rsidRPr="00B11FFC">
        <w:rPr>
          <w:rFonts w:cstheme="minorHAnsi"/>
          <w:szCs w:val="20"/>
        </w:rPr>
        <w:tab/>
        <w:t xml:space="preserve"> </w:t>
      </w:r>
      <w:r w:rsidR="005C45D8">
        <w:rPr>
          <w:rFonts w:cstheme="minorHAnsi"/>
          <w:szCs w:val="20"/>
        </w:rPr>
        <w:t>Voorzitter</w:t>
      </w:r>
      <w:r w:rsidRPr="00B11FFC">
        <w:rPr>
          <w:rFonts w:cstheme="minorHAnsi"/>
          <w:szCs w:val="20"/>
        </w:rPr>
        <w:t xml:space="preserve"> College van Bestuur</w:t>
      </w:r>
      <w:r w:rsidRPr="00C73EF9">
        <w:rPr>
          <w:rFonts w:cstheme="minorHAnsi"/>
          <w:szCs w:val="20"/>
        </w:rPr>
        <w:tab/>
      </w:r>
      <w:r>
        <w:rPr>
          <w:rFonts w:cstheme="minorHAnsi"/>
          <w:szCs w:val="20"/>
        </w:rPr>
        <w:tab/>
      </w:r>
      <w:r w:rsidRPr="00C73EF9">
        <w:rPr>
          <w:rFonts w:cstheme="minorHAnsi"/>
          <w:szCs w:val="20"/>
        </w:rPr>
        <w:t>Functie:</w:t>
      </w:r>
      <w:r>
        <w:rPr>
          <w:rFonts w:cstheme="minorHAnsi"/>
          <w:szCs w:val="20"/>
        </w:rPr>
        <w:t xml:space="preserve"> </w:t>
      </w:r>
      <w:r w:rsidRPr="00C73EF9">
        <w:rPr>
          <w:rFonts w:cstheme="minorHAnsi"/>
          <w:color w:val="0000E1"/>
          <w:szCs w:val="20"/>
        </w:rPr>
        <w:t>&lt;functie tekenbevoegde</w:t>
      </w:r>
      <w:r w:rsidRPr="00C73EF9">
        <w:rPr>
          <w:rFonts w:eastAsiaTheme="majorEastAsia" w:cstheme="minorHAnsi"/>
          <w:color w:val="0000E1"/>
          <w:szCs w:val="20"/>
        </w:rPr>
        <w:t>&gt;</w:t>
      </w:r>
    </w:p>
    <w:p w14:paraId="49668453" w14:textId="161FCD2B" w:rsidR="005E767F" w:rsidRPr="00C73EF9" w:rsidRDefault="005E767F" w:rsidP="005E767F">
      <w:pPr>
        <w:jc w:val="both"/>
        <w:rPr>
          <w:rFonts w:cstheme="minorHAnsi"/>
          <w:szCs w:val="20"/>
        </w:rPr>
      </w:pPr>
      <w:r w:rsidRPr="00C73EF9">
        <w:rPr>
          <w:rFonts w:cstheme="minorHAnsi"/>
          <w:szCs w:val="20"/>
        </w:rPr>
        <w:t>Handtekening:</w:t>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Pr>
          <w:rFonts w:cstheme="minorHAnsi"/>
          <w:szCs w:val="20"/>
        </w:rPr>
        <w:tab/>
      </w:r>
      <w:r w:rsidRPr="00C73EF9">
        <w:rPr>
          <w:rFonts w:cstheme="minorHAnsi"/>
          <w:szCs w:val="20"/>
        </w:rPr>
        <w:t>Handtekening:</w:t>
      </w:r>
    </w:p>
    <w:p w14:paraId="7CEF41F6" w14:textId="77777777" w:rsidR="005E767F" w:rsidRPr="00C73EF9" w:rsidRDefault="005E767F" w:rsidP="005E767F">
      <w:pPr>
        <w:jc w:val="both"/>
        <w:rPr>
          <w:rFonts w:cstheme="minorHAnsi"/>
          <w:szCs w:val="20"/>
        </w:rPr>
      </w:pPr>
    </w:p>
    <w:p w14:paraId="2B87D20F" w14:textId="4877CEB1" w:rsidR="005C73A7" w:rsidRDefault="005E767F" w:rsidP="006B78E7">
      <w:pPr>
        <w:jc w:val="both"/>
        <w:rPr>
          <w:rFonts w:cstheme="minorHAnsi"/>
          <w:szCs w:val="20"/>
        </w:rPr>
      </w:pPr>
      <w:r w:rsidRPr="00C73EF9">
        <w:rPr>
          <w:rFonts w:cstheme="minorHAnsi"/>
          <w:szCs w:val="20"/>
        </w:rPr>
        <w:t>Datum:</w:t>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Pr>
          <w:rFonts w:cstheme="minorHAnsi"/>
          <w:szCs w:val="20"/>
        </w:rPr>
        <w:tab/>
      </w:r>
      <w:r w:rsidRPr="00C73EF9">
        <w:rPr>
          <w:rFonts w:cstheme="minorHAnsi"/>
          <w:szCs w:val="20"/>
        </w:rPr>
        <w:t>Datum:</w:t>
      </w:r>
    </w:p>
    <w:p w14:paraId="5C734CFD" w14:textId="77777777" w:rsidR="006B78E7" w:rsidRPr="006B78E7" w:rsidRDefault="006B78E7" w:rsidP="006B78E7">
      <w:pPr>
        <w:pStyle w:val="Geenafstand"/>
      </w:pPr>
    </w:p>
    <w:p w14:paraId="02D0AF62" w14:textId="3960BE05" w:rsidR="00AA6049" w:rsidRDefault="00AA6049" w:rsidP="00AA6049">
      <w:pPr>
        <w:pStyle w:val="Kop2"/>
      </w:pPr>
      <w:r w:rsidRPr="00AA6049">
        <w:t>Bijlagen</w:t>
      </w:r>
      <w:r>
        <w:t xml:space="preserve"> bij deze overeenkomst</w:t>
      </w:r>
    </w:p>
    <w:p w14:paraId="4AABC8DB" w14:textId="77777777" w:rsidR="00AA6049" w:rsidRDefault="00AA6049" w:rsidP="00AA6049"/>
    <w:tbl>
      <w:tblPr>
        <w:tblStyle w:val="Tabelraster"/>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555"/>
        <w:gridCol w:w="3543"/>
        <w:gridCol w:w="1985"/>
        <w:gridCol w:w="1979"/>
      </w:tblGrid>
      <w:tr w:rsidR="00E0589B" w14:paraId="5BED7C01" w14:textId="77777777" w:rsidTr="005F4D00">
        <w:tc>
          <w:tcPr>
            <w:tcW w:w="1555" w:type="dxa"/>
            <w:shd w:val="clear" w:color="auto" w:fill="FFC000" w:themeFill="accent4"/>
          </w:tcPr>
          <w:p w14:paraId="638986A1" w14:textId="3209A184" w:rsidR="00E0589B" w:rsidRPr="00E0589B" w:rsidRDefault="00E0589B" w:rsidP="009218EB">
            <w:pPr>
              <w:pStyle w:val="Geenafstand"/>
              <w:rPr>
                <w:i w:val="0"/>
                <w:iCs/>
                <w:color w:val="auto"/>
              </w:rPr>
            </w:pPr>
            <w:proofErr w:type="spellStart"/>
            <w:r w:rsidRPr="00E0589B">
              <w:rPr>
                <w:i w:val="0"/>
                <w:iCs/>
                <w:color w:val="auto"/>
              </w:rPr>
              <w:t>Bijlage</w:t>
            </w:r>
            <w:proofErr w:type="spellEnd"/>
          </w:p>
        </w:tc>
        <w:tc>
          <w:tcPr>
            <w:tcW w:w="3543" w:type="dxa"/>
            <w:shd w:val="clear" w:color="auto" w:fill="FFC000" w:themeFill="accent4"/>
          </w:tcPr>
          <w:p w14:paraId="2DFEC27B" w14:textId="153C4394" w:rsidR="00E0589B" w:rsidRPr="00E0589B" w:rsidRDefault="00E0589B" w:rsidP="009218EB">
            <w:pPr>
              <w:pStyle w:val="Geenafstand"/>
              <w:rPr>
                <w:i w:val="0"/>
                <w:iCs/>
                <w:color w:val="auto"/>
              </w:rPr>
            </w:pPr>
            <w:proofErr w:type="spellStart"/>
            <w:r w:rsidRPr="00E0589B">
              <w:rPr>
                <w:i w:val="0"/>
                <w:iCs/>
                <w:color w:val="auto"/>
              </w:rPr>
              <w:t>Bevat</w:t>
            </w:r>
            <w:proofErr w:type="spellEnd"/>
          </w:p>
        </w:tc>
        <w:tc>
          <w:tcPr>
            <w:tcW w:w="1985" w:type="dxa"/>
            <w:shd w:val="clear" w:color="auto" w:fill="FFC000" w:themeFill="accent4"/>
          </w:tcPr>
          <w:p w14:paraId="735391FB" w14:textId="77777777" w:rsidR="00E0589B" w:rsidRDefault="00E0589B" w:rsidP="00E0589B">
            <w:pPr>
              <w:pStyle w:val="Geenafstand"/>
              <w:rPr>
                <w:i w:val="0"/>
                <w:iCs/>
                <w:color w:val="auto"/>
              </w:rPr>
            </w:pPr>
            <w:proofErr w:type="spellStart"/>
            <w:r>
              <w:rPr>
                <w:i w:val="0"/>
                <w:iCs/>
                <w:color w:val="auto"/>
              </w:rPr>
              <w:t>Paraaf</w:t>
            </w:r>
            <w:proofErr w:type="spellEnd"/>
          </w:p>
          <w:p w14:paraId="2177A30E" w14:textId="3E7F4A7C" w:rsidR="00E0589B" w:rsidRPr="00E0589B" w:rsidRDefault="00E0589B" w:rsidP="00E0589B">
            <w:pPr>
              <w:pStyle w:val="Geenafstand"/>
              <w:rPr>
                <w:i w:val="0"/>
                <w:iCs/>
                <w:color w:val="auto"/>
              </w:rPr>
            </w:pPr>
            <w:proofErr w:type="spellStart"/>
            <w:r>
              <w:rPr>
                <w:i w:val="0"/>
                <w:iCs/>
                <w:color w:val="auto"/>
              </w:rPr>
              <w:t>Opdrachtnemer</w:t>
            </w:r>
            <w:proofErr w:type="spellEnd"/>
          </w:p>
        </w:tc>
        <w:tc>
          <w:tcPr>
            <w:tcW w:w="1979" w:type="dxa"/>
            <w:shd w:val="clear" w:color="auto" w:fill="FFC000" w:themeFill="accent4"/>
          </w:tcPr>
          <w:p w14:paraId="576C411E" w14:textId="77777777" w:rsidR="00E0589B" w:rsidRDefault="00E0589B" w:rsidP="00E0589B">
            <w:pPr>
              <w:pStyle w:val="Geenafstand"/>
              <w:rPr>
                <w:i w:val="0"/>
                <w:iCs/>
                <w:color w:val="auto"/>
              </w:rPr>
            </w:pPr>
            <w:proofErr w:type="spellStart"/>
            <w:r>
              <w:rPr>
                <w:i w:val="0"/>
                <w:iCs/>
                <w:color w:val="auto"/>
              </w:rPr>
              <w:t>Paraaf</w:t>
            </w:r>
            <w:proofErr w:type="spellEnd"/>
          </w:p>
          <w:p w14:paraId="05B716AC" w14:textId="312A48EE" w:rsidR="00E0589B" w:rsidRPr="00E0589B" w:rsidRDefault="00E0589B" w:rsidP="00E0589B">
            <w:pPr>
              <w:pStyle w:val="Geenafstand"/>
              <w:rPr>
                <w:i w:val="0"/>
                <w:iCs/>
                <w:color w:val="auto"/>
              </w:rPr>
            </w:pPr>
            <w:proofErr w:type="spellStart"/>
            <w:r>
              <w:rPr>
                <w:i w:val="0"/>
                <w:iCs/>
                <w:color w:val="auto"/>
              </w:rPr>
              <w:t>Opdrachtgever</w:t>
            </w:r>
            <w:proofErr w:type="spellEnd"/>
          </w:p>
        </w:tc>
      </w:tr>
      <w:tr w:rsidR="00641378" w14:paraId="2EFB20C7" w14:textId="77777777" w:rsidTr="005F4D00">
        <w:tc>
          <w:tcPr>
            <w:tcW w:w="1555" w:type="dxa"/>
            <w:shd w:val="clear" w:color="auto" w:fill="F2F2F2" w:themeFill="background1" w:themeFillShade="F2"/>
          </w:tcPr>
          <w:p w14:paraId="1483469E" w14:textId="4121FB80" w:rsidR="00641378" w:rsidRPr="009218EB" w:rsidRDefault="00641378" w:rsidP="00E0589B">
            <w:pPr>
              <w:pStyle w:val="Geenafstand"/>
              <w:rPr>
                <w:i w:val="0"/>
                <w:iCs/>
                <w:color w:val="auto"/>
              </w:rPr>
            </w:pPr>
            <w:proofErr w:type="spellStart"/>
            <w:r>
              <w:rPr>
                <w:i w:val="0"/>
                <w:iCs/>
                <w:color w:val="auto"/>
              </w:rPr>
              <w:t>Bijlage</w:t>
            </w:r>
            <w:proofErr w:type="spellEnd"/>
            <w:r>
              <w:rPr>
                <w:i w:val="0"/>
                <w:iCs/>
                <w:color w:val="auto"/>
              </w:rPr>
              <w:t xml:space="preserve"> A</w:t>
            </w:r>
          </w:p>
        </w:tc>
        <w:tc>
          <w:tcPr>
            <w:tcW w:w="3543" w:type="dxa"/>
            <w:shd w:val="clear" w:color="auto" w:fill="F2F2F2" w:themeFill="background1" w:themeFillShade="F2"/>
          </w:tcPr>
          <w:p w14:paraId="0B38E49B" w14:textId="0F720DFB" w:rsidR="00641378" w:rsidRPr="009218EB" w:rsidRDefault="00641378" w:rsidP="009218EB">
            <w:proofErr w:type="spellStart"/>
            <w:r>
              <w:t>Verwerkersovereenkomst</w:t>
            </w:r>
            <w:proofErr w:type="spellEnd"/>
          </w:p>
        </w:tc>
        <w:tc>
          <w:tcPr>
            <w:tcW w:w="1985" w:type="dxa"/>
          </w:tcPr>
          <w:p w14:paraId="7C5C219E" w14:textId="77777777" w:rsidR="00641378" w:rsidRDefault="00641378" w:rsidP="00E0589B">
            <w:pPr>
              <w:pStyle w:val="Geenafstand"/>
              <w:rPr>
                <w:i w:val="0"/>
                <w:iCs/>
                <w:color w:val="auto"/>
              </w:rPr>
            </w:pPr>
          </w:p>
          <w:p w14:paraId="4B18F7F1" w14:textId="77777777" w:rsidR="00EF5B0A" w:rsidRDefault="00EF5B0A" w:rsidP="00E0589B">
            <w:pPr>
              <w:pStyle w:val="Geenafstand"/>
              <w:rPr>
                <w:i w:val="0"/>
                <w:iCs/>
                <w:color w:val="auto"/>
              </w:rPr>
            </w:pPr>
          </w:p>
          <w:p w14:paraId="20A6D38B" w14:textId="77777777" w:rsidR="007E288B" w:rsidRPr="009218EB" w:rsidRDefault="007E288B" w:rsidP="00E0589B">
            <w:pPr>
              <w:pStyle w:val="Geenafstand"/>
              <w:rPr>
                <w:i w:val="0"/>
                <w:iCs/>
                <w:color w:val="auto"/>
              </w:rPr>
            </w:pPr>
          </w:p>
        </w:tc>
        <w:tc>
          <w:tcPr>
            <w:tcW w:w="1979" w:type="dxa"/>
          </w:tcPr>
          <w:p w14:paraId="3B0E4F0B" w14:textId="77777777" w:rsidR="00641378" w:rsidRPr="009218EB" w:rsidRDefault="00641378" w:rsidP="00E0589B">
            <w:pPr>
              <w:pStyle w:val="Geenafstand"/>
              <w:rPr>
                <w:i w:val="0"/>
                <w:iCs/>
                <w:color w:val="auto"/>
              </w:rPr>
            </w:pPr>
          </w:p>
        </w:tc>
      </w:tr>
      <w:tr w:rsidR="00E0589B" w14:paraId="2112C8B2" w14:textId="77777777" w:rsidTr="005F4D00">
        <w:tc>
          <w:tcPr>
            <w:tcW w:w="1555" w:type="dxa"/>
            <w:shd w:val="clear" w:color="auto" w:fill="F2F2F2" w:themeFill="background1" w:themeFillShade="F2"/>
          </w:tcPr>
          <w:p w14:paraId="40BB230E" w14:textId="79B7BDFB" w:rsidR="00E0589B" w:rsidRPr="009218EB" w:rsidRDefault="009218EB" w:rsidP="00E0589B">
            <w:pPr>
              <w:pStyle w:val="Geenafstand"/>
              <w:rPr>
                <w:i w:val="0"/>
                <w:iCs/>
                <w:color w:val="auto"/>
              </w:rPr>
            </w:pPr>
            <w:proofErr w:type="spellStart"/>
            <w:r w:rsidRPr="009218EB">
              <w:rPr>
                <w:i w:val="0"/>
                <w:iCs/>
                <w:color w:val="auto"/>
              </w:rPr>
              <w:t>Bijlage</w:t>
            </w:r>
            <w:proofErr w:type="spellEnd"/>
            <w:r w:rsidRPr="009218EB">
              <w:rPr>
                <w:i w:val="0"/>
                <w:iCs/>
                <w:color w:val="auto"/>
              </w:rPr>
              <w:t xml:space="preserve"> </w:t>
            </w:r>
            <w:r w:rsidR="00641378">
              <w:rPr>
                <w:i w:val="0"/>
                <w:iCs/>
                <w:color w:val="auto"/>
              </w:rPr>
              <w:t>B</w:t>
            </w:r>
          </w:p>
        </w:tc>
        <w:tc>
          <w:tcPr>
            <w:tcW w:w="3543" w:type="dxa"/>
            <w:shd w:val="clear" w:color="auto" w:fill="F2F2F2" w:themeFill="background1" w:themeFillShade="F2"/>
          </w:tcPr>
          <w:p w14:paraId="663CB11E" w14:textId="3888A51C" w:rsidR="00E0589B" w:rsidRPr="009218EB" w:rsidRDefault="009218EB" w:rsidP="009218EB">
            <w:pPr>
              <w:rPr>
                <w:b/>
                <w:bCs/>
              </w:rPr>
            </w:pPr>
            <w:proofErr w:type="spellStart"/>
            <w:r w:rsidRPr="009218EB">
              <w:t>Verslag</w:t>
            </w:r>
            <w:proofErr w:type="spellEnd"/>
            <w:r w:rsidRPr="009218EB">
              <w:t xml:space="preserve"> </w:t>
            </w:r>
            <w:proofErr w:type="spellStart"/>
            <w:r w:rsidRPr="009218EB">
              <w:t>verificatiegesprek</w:t>
            </w:r>
            <w:proofErr w:type="spellEnd"/>
          </w:p>
        </w:tc>
        <w:tc>
          <w:tcPr>
            <w:tcW w:w="1985" w:type="dxa"/>
          </w:tcPr>
          <w:p w14:paraId="2E8D4213" w14:textId="77777777" w:rsidR="00E0589B" w:rsidRDefault="00E0589B" w:rsidP="00E0589B">
            <w:pPr>
              <w:pStyle w:val="Geenafstand"/>
              <w:rPr>
                <w:i w:val="0"/>
                <w:iCs/>
                <w:color w:val="auto"/>
              </w:rPr>
            </w:pPr>
          </w:p>
          <w:p w14:paraId="6E8477FF" w14:textId="77777777" w:rsidR="00EF5B0A" w:rsidRDefault="00EF5B0A" w:rsidP="00E0589B">
            <w:pPr>
              <w:pStyle w:val="Geenafstand"/>
              <w:rPr>
                <w:i w:val="0"/>
                <w:iCs/>
                <w:color w:val="auto"/>
              </w:rPr>
            </w:pPr>
          </w:p>
          <w:p w14:paraId="4163AE5B" w14:textId="77777777" w:rsidR="007E288B" w:rsidRPr="009218EB" w:rsidRDefault="007E288B" w:rsidP="00E0589B">
            <w:pPr>
              <w:pStyle w:val="Geenafstand"/>
              <w:rPr>
                <w:i w:val="0"/>
                <w:iCs/>
                <w:color w:val="auto"/>
              </w:rPr>
            </w:pPr>
          </w:p>
        </w:tc>
        <w:tc>
          <w:tcPr>
            <w:tcW w:w="1979" w:type="dxa"/>
          </w:tcPr>
          <w:p w14:paraId="2824A676" w14:textId="77777777" w:rsidR="00E0589B" w:rsidRPr="009218EB" w:rsidRDefault="00E0589B" w:rsidP="00E0589B">
            <w:pPr>
              <w:pStyle w:val="Geenafstand"/>
              <w:rPr>
                <w:i w:val="0"/>
                <w:iCs/>
                <w:color w:val="auto"/>
              </w:rPr>
            </w:pPr>
          </w:p>
        </w:tc>
      </w:tr>
      <w:tr w:rsidR="00E0589B" w14:paraId="52CCC711" w14:textId="77777777" w:rsidTr="005F4D00">
        <w:tc>
          <w:tcPr>
            <w:tcW w:w="1555" w:type="dxa"/>
            <w:shd w:val="clear" w:color="auto" w:fill="F2F2F2" w:themeFill="background1" w:themeFillShade="F2"/>
          </w:tcPr>
          <w:p w14:paraId="68AA279C" w14:textId="37E734C0" w:rsidR="00E0589B" w:rsidRPr="009218EB" w:rsidRDefault="009218EB" w:rsidP="00E0589B">
            <w:pPr>
              <w:pStyle w:val="Geenafstand"/>
              <w:rPr>
                <w:i w:val="0"/>
                <w:iCs/>
                <w:color w:val="auto"/>
              </w:rPr>
            </w:pPr>
            <w:proofErr w:type="spellStart"/>
            <w:r>
              <w:rPr>
                <w:i w:val="0"/>
                <w:iCs/>
                <w:color w:val="auto"/>
              </w:rPr>
              <w:t>Bijlage</w:t>
            </w:r>
            <w:proofErr w:type="spellEnd"/>
            <w:r>
              <w:rPr>
                <w:i w:val="0"/>
                <w:iCs/>
                <w:color w:val="auto"/>
              </w:rPr>
              <w:t xml:space="preserve"> </w:t>
            </w:r>
            <w:r w:rsidR="00641378">
              <w:rPr>
                <w:i w:val="0"/>
                <w:iCs/>
                <w:color w:val="auto"/>
              </w:rPr>
              <w:t>C</w:t>
            </w:r>
          </w:p>
        </w:tc>
        <w:tc>
          <w:tcPr>
            <w:tcW w:w="3543" w:type="dxa"/>
            <w:shd w:val="clear" w:color="auto" w:fill="F2F2F2" w:themeFill="background1" w:themeFillShade="F2"/>
          </w:tcPr>
          <w:p w14:paraId="62BE686E" w14:textId="6F391B8C" w:rsidR="00E0589B" w:rsidRPr="009218EB" w:rsidRDefault="009218EB" w:rsidP="009218EB">
            <w:pPr>
              <w:rPr>
                <w:b/>
                <w:bCs/>
              </w:rPr>
            </w:pPr>
            <w:proofErr w:type="gramStart"/>
            <w:r w:rsidRPr="009218EB">
              <w:t>Nota(‘</w:t>
            </w:r>
            <w:proofErr w:type="gramEnd"/>
            <w:r w:rsidRPr="009218EB">
              <w:t xml:space="preserve">s) van </w:t>
            </w:r>
            <w:proofErr w:type="spellStart"/>
            <w:r w:rsidRPr="009218EB">
              <w:t>Inlichtingen</w:t>
            </w:r>
            <w:proofErr w:type="spellEnd"/>
          </w:p>
        </w:tc>
        <w:tc>
          <w:tcPr>
            <w:tcW w:w="1985" w:type="dxa"/>
          </w:tcPr>
          <w:p w14:paraId="596A4101" w14:textId="77777777" w:rsidR="00E0589B" w:rsidRDefault="00E0589B" w:rsidP="00E0589B">
            <w:pPr>
              <w:pStyle w:val="Geenafstand"/>
              <w:rPr>
                <w:i w:val="0"/>
                <w:iCs/>
                <w:color w:val="auto"/>
              </w:rPr>
            </w:pPr>
          </w:p>
          <w:p w14:paraId="7196D7A0" w14:textId="77777777" w:rsidR="007E288B" w:rsidRDefault="007E288B" w:rsidP="00E0589B">
            <w:pPr>
              <w:pStyle w:val="Geenafstand"/>
              <w:rPr>
                <w:i w:val="0"/>
                <w:iCs/>
                <w:color w:val="auto"/>
              </w:rPr>
            </w:pPr>
          </w:p>
          <w:p w14:paraId="3DB93F38" w14:textId="77777777" w:rsidR="00EF5B0A" w:rsidRPr="009218EB" w:rsidRDefault="00EF5B0A" w:rsidP="00E0589B">
            <w:pPr>
              <w:pStyle w:val="Geenafstand"/>
              <w:rPr>
                <w:i w:val="0"/>
                <w:iCs/>
                <w:color w:val="auto"/>
              </w:rPr>
            </w:pPr>
          </w:p>
        </w:tc>
        <w:tc>
          <w:tcPr>
            <w:tcW w:w="1979" w:type="dxa"/>
          </w:tcPr>
          <w:p w14:paraId="06BB1978" w14:textId="77777777" w:rsidR="00E0589B" w:rsidRPr="009218EB" w:rsidRDefault="00E0589B" w:rsidP="00E0589B">
            <w:pPr>
              <w:pStyle w:val="Geenafstand"/>
              <w:rPr>
                <w:i w:val="0"/>
                <w:iCs/>
                <w:color w:val="auto"/>
              </w:rPr>
            </w:pPr>
          </w:p>
        </w:tc>
      </w:tr>
      <w:tr w:rsidR="00E0589B" w14:paraId="0B2125EE" w14:textId="77777777" w:rsidTr="005F4D00">
        <w:tc>
          <w:tcPr>
            <w:tcW w:w="1555" w:type="dxa"/>
            <w:shd w:val="clear" w:color="auto" w:fill="F2F2F2" w:themeFill="background1" w:themeFillShade="F2"/>
          </w:tcPr>
          <w:p w14:paraId="14FDB30A" w14:textId="08802CC4" w:rsidR="00E0589B" w:rsidRPr="009218EB" w:rsidRDefault="009218EB" w:rsidP="00E0589B">
            <w:pPr>
              <w:pStyle w:val="Geenafstand"/>
              <w:rPr>
                <w:i w:val="0"/>
                <w:iCs/>
                <w:color w:val="auto"/>
              </w:rPr>
            </w:pPr>
            <w:proofErr w:type="spellStart"/>
            <w:r>
              <w:rPr>
                <w:i w:val="0"/>
                <w:iCs/>
                <w:color w:val="auto"/>
              </w:rPr>
              <w:t>Bijlage</w:t>
            </w:r>
            <w:proofErr w:type="spellEnd"/>
            <w:r>
              <w:rPr>
                <w:i w:val="0"/>
                <w:iCs/>
                <w:color w:val="auto"/>
              </w:rPr>
              <w:t xml:space="preserve"> </w:t>
            </w:r>
            <w:r w:rsidR="00641378">
              <w:rPr>
                <w:i w:val="0"/>
                <w:iCs/>
                <w:color w:val="auto"/>
              </w:rPr>
              <w:t>D</w:t>
            </w:r>
          </w:p>
        </w:tc>
        <w:tc>
          <w:tcPr>
            <w:tcW w:w="3543" w:type="dxa"/>
            <w:shd w:val="clear" w:color="auto" w:fill="F2F2F2" w:themeFill="background1" w:themeFillShade="F2"/>
          </w:tcPr>
          <w:p w14:paraId="63CA54A2" w14:textId="58AC6321" w:rsidR="00E0589B" w:rsidRPr="009218EB" w:rsidRDefault="009218EB" w:rsidP="009218EB">
            <w:pPr>
              <w:rPr>
                <w:b/>
                <w:bCs/>
              </w:rPr>
            </w:pPr>
            <w:proofErr w:type="spellStart"/>
            <w:r w:rsidRPr="009218EB">
              <w:t>Aanbestedings</w:t>
            </w:r>
            <w:r w:rsidR="00426576">
              <w:t>stukken</w:t>
            </w:r>
            <w:proofErr w:type="spellEnd"/>
          </w:p>
        </w:tc>
        <w:tc>
          <w:tcPr>
            <w:tcW w:w="1985" w:type="dxa"/>
          </w:tcPr>
          <w:p w14:paraId="03BE93FA" w14:textId="77777777" w:rsidR="00E0589B" w:rsidRDefault="00E0589B" w:rsidP="00E0589B">
            <w:pPr>
              <w:pStyle w:val="Geenafstand"/>
              <w:rPr>
                <w:i w:val="0"/>
                <w:iCs/>
                <w:color w:val="auto"/>
              </w:rPr>
            </w:pPr>
          </w:p>
          <w:p w14:paraId="68BFD56B" w14:textId="77777777" w:rsidR="007E288B" w:rsidRDefault="007E288B" w:rsidP="00E0589B">
            <w:pPr>
              <w:pStyle w:val="Geenafstand"/>
              <w:rPr>
                <w:i w:val="0"/>
                <w:iCs/>
                <w:color w:val="auto"/>
              </w:rPr>
            </w:pPr>
          </w:p>
          <w:p w14:paraId="641DA80F" w14:textId="77777777" w:rsidR="00EF5B0A" w:rsidRPr="009218EB" w:rsidRDefault="00EF5B0A" w:rsidP="00E0589B">
            <w:pPr>
              <w:pStyle w:val="Geenafstand"/>
              <w:rPr>
                <w:i w:val="0"/>
                <w:iCs/>
                <w:color w:val="auto"/>
              </w:rPr>
            </w:pPr>
          </w:p>
        </w:tc>
        <w:tc>
          <w:tcPr>
            <w:tcW w:w="1979" w:type="dxa"/>
          </w:tcPr>
          <w:p w14:paraId="60C54627" w14:textId="77777777" w:rsidR="00E0589B" w:rsidRPr="009218EB" w:rsidRDefault="00E0589B" w:rsidP="00E0589B">
            <w:pPr>
              <w:pStyle w:val="Geenafstand"/>
              <w:rPr>
                <w:i w:val="0"/>
                <w:iCs/>
                <w:color w:val="auto"/>
              </w:rPr>
            </w:pPr>
          </w:p>
        </w:tc>
      </w:tr>
      <w:tr w:rsidR="00E0589B" w14:paraId="1975946A" w14:textId="77777777" w:rsidTr="005F4D00">
        <w:tc>
          <w:tcPr>
            <w:tcW w:w="1555" w:type="dxa"/>
            <w:shd w:val="clear" w:color="auto" w:fill="F2F2F2" w:themeFill="background1" w:themeFillShade="F2"/>
          </w:tcPr>
          <w:p w14:paraId="11B8D42F" w14:textId="5759F07B" w:rsidR="00E0589B" w:rsidRPr="009218EB" w:rsidRDefault="009218EB" w:rsidP="00E0589B">
            <w:pPr>
              <w:pStyle w:val="Geenafstand"/>
              <w:rPr>
                <w:i w:val="0"/>
                <w:iCs/>
                <w:color w:val="auto"/>
              </w:rPr>
            </w:pPr>
            <w:proofErr w:type="spellStart"/>
            <w:r>
              <w:rPr>
                <w:i w:val="0"/>
                <w:iCs/>
                <w:color w:val="auto"/>
              </w:rPr>
              <w:t>Bijlage</w:t>
            </w:r>
            <w:proofErr w:type="spellEnd"/>
            <w:r>
              <w:rPr>
                <w:i w:val="0"/>
                <w:iCs/>
                <w:color w:val="auto"/>
              </w:rPr>
              <w:t xml:space="preserve"> </w:t>
            </w:r>
            <w:r w:rsidR="00641378">
              <w:rPr>
                <w:i w:val="0"/>
                <w:iCs/>
                <w:color w:val="auto"/>
              </w:rPr>
              <w:t>E</w:t>
            </w:r>
          </w:p>
        </w:tc>
        <w:tc>
          <w:tcPr>
            <w:tcW w:w="3543" w:type="dxa"/>
            <w:shd w:val="clear" w:color="auto" w:fill="F2F2F2" w:themeFill="background1" w:themeFillShade="F2"/>
          </w:tcPr>
          <w:p w14:paraId="7AB0D5CE" w14:textId="1C8D4EA6" w:rsidR="00E0589B" w:rsidRPr="009218EB" w:rsidRDefault="007E288B" w:rsidP="00E0589B">
            <w:pPr>
              <w:pStyle w:val="Geenafstand"/>
              <w:rPr>
                <w:b w:val="0"/>
                <w:bCs/>
                <w:i w:val="0"/>
                <w:iCs/>
                <w:color w:val="auto"/>
                <w:lang w:val="nl-NL"/>
              </w:rPr>
            </w:pPr>
            <w:r>
              <w:rPr>
                <w:b w:val="0"/>
                <w:bCs/>
                <w:i w:val="0"/>
                <w:iCs/>
                <w:color w:val="auto"/>
                <w:lang w:val="nl-NL"/>
              </w:rPr>
              <w:t>Algemene inkoopvoorwaarden Stichting Carmelcollege</w:t>
            </w:r>
          </w:p>
        </w:tc>
        <w:tc>
          <w:tcPr>
            <w:tcW w:w="1985" w:type="dxa"/>
          </w:tcPr>
          <w:p w14:paraId="40E38931" w14:textId="77777777" w:rsidR="00E0589B" w:rsidRDefault="00E0589B" w:rsidP="00E0589B">
            <w:pPr>
              <w:pStyle w:val="Geenafstand"/>
              <w:rPr>
                <w:i w:val="0"/>
                <w:iCs/>
                <w:color w:val="auto"/>
                <w:lang w:val="nl-NL"/>
              </w:rPr>
            </w:pPr>
          </w:p>
          <w:p w14:paraId="099B3D13" w14:textId="77777777" w:rsidR="00EF5B0A" w:rsidRDefault="00EF5B0A" w:rsidP="00E0589B">
            <w:pPr>
              <w:pStyle w:val="Geenafstand"/>
              <w:rPr>
                <w:i w:val="0"/>
                <w:iCs/>
                <w:color w:val="auto"/>
                <w:lang w:val="nl-NL"/>
              </w:rPr>
            </w:pPr>
          </w:p>
          <w:p w14:paraId="6D072BA8" w14:textId="77777777" w:rsidR="007E288B" w:rsidRPr="009218EB" w:rsidRDefault="007E288B" w:rsidP="00E0589B">
            <w:pPr>
              <w:pStyle w:val="Geenafstand"/>
              <w:rPr>
                <w:i w:val="0"/>
                <w:iCs/>
                <w:color w:val="auto"/>
                <w:lang w:val="nl-NL"/>
              </w:rPr>
            </w:pPr>
          </w:p>
        </w:tc>
        <w:tc>
          <w:tcPr>
            <w:tcW w:w="1979" w:type="dxa"/>
          </w:tcPr>
          <w:p w14:paraId="4722B48E" w14:textId="77777777" w:rsidR="00E0589B" w:rsidRPr="009218EB" w:rsidRDefault="00E0589B" w:rsidP="00E0589B">
            <w:pPr>
              <w:pStyle w:val="Geenafstand"/>
              <w:rPr>
                <w:i w:val="0"/>
                <w:iCs/>
                <w:color w:val="auto"/>
                <w:lang w:val="nl-NL"/>
              </w:rPr>
            </w:pPr>
          </w:p>
        </w:tc>
      </w:tr>
      <w:tr w:rsidR="00E0589B" w14:paraId="2A1ECC34" w14:textId="77777777" w:rsidTr="005F4D00">
        <w:tc>
          <w:tcPr>
            <w:tcW w:w="1555" w:type="dxa"/>
            <w:shd w:val="clear" w:color="auto" w:fill="F2F2F2" w:themeFill="background1" w:themeFillShade="F2"/>
          </w:tcPr>
          <w:p w14:paraId="4ECB5E67" w14:textId="25912323" w:rsidR="00E0589B" w:rsidRPr="009218EB" w:rsidRDefault="009218EB" w:rsidP="00E0589B">
            <w:pPr>
              <w:pStyle w:val="Geenafstand"/>
              <w:rPr>
                <w:i w:val="0"/>
                <w:iCs/>
                <w:color w:val="auto"/>
              </w:rPr>
            </w:pPr>
            <w:proofErr w:type="spellStart"/>
            <w:r>
              <w:rPr>
                <w:i w:val="0"/>
                <w:iCs/>
                <w:color w:val="auto"/>
              </w:rPr>
              <w:t>Bijlage</w:t>
            </w:r>
            <w:proofErr w:type="spellEnd"/>
            <w:r>
              <w:rPr>
                <w:i w:val="0"/>
                <w:iCs/>
                <w:color w:val="auto"/>
              </w:rPr>
              <w:t xml:space="preserve"> </w:t>
            </w:r>
            <w:r w:rsidR="00641378">
              <w:rPr>
                <w:i w:val="0"/>
                <w:iCs/>
                <w:color w:val="auto"/>
              </w:rPr>
              <w:t>F</w:t>
            </w:r>
          </w:p>
        </w:tc>
        <w:tc>
          <w:tcPr>
            <w:tcW w:w="3543" w:type="dxa"/>
            <w:shd w:val="clear" w:color="auto" w:fill="F2F2F2" w:themeFill="background1" w:themeFillShade="F2"/>
          </w:tcPr>
          <w:p w14:paraId="6AF18296" w14:textId="7E08F252" w:rsidR="00E0589B" w:rsidRPr="009218EB" w:rsidRDefault="009218EB" w:rsidP="009218EB">
            <w:pPr>
              <w:rPr>
                <w:b/>
                <w:bCs/>
              </w:rPr>
            </w:pPr>
            <w:proofErr w:type="spellStart"/>
            <w:r w:rsidRPr="009218EB">
              <w:t>Inschrijving</w:t>
            </w:r>
            <w:proofErr w:type="spellEnd"/>
            <w:r w:rsidRPr="009218EB">
              <w:t xml:space="preserve"> </w:t>
            </w:r>
            <w:proofErr w:type="spellStart"/>
            <w:r w:rsidRPr="009218EB">
              <w:t>Opdrachtnemer</w:t>
            </w:r>
            <w:proofErr w:type="spellEnd"/>
            <w:r w:rsidRPr="009218EB">
              <w:t xml:space="preserve"> </w:t>
            </w:r>
          </w:p>
        </w:tc>
        <w:tc>
          <w:tcPr>
            <w:tcW w:w="1985" w:type="dxa"/>
          </w:tcPr>
          <w:p w14:paraId="1767396D" w14:textId="77777777" w:rsidR="00E0589B" w:rsidRDefault="00E0589B" w:rsidP="00E0589B">
            <w:pPr>
              <w:pStyle w:val="Geenafstand"/>
              <w:rPr>
                <w:i w:val="0"/>
                <w:iCs/>
                <w:color w:val="auto"/>
              </w:rPr>
            </w:pPr>
          </w:p>
          <w:p w14:paraId="4E2BA748" w14:textId="77777777" w:rsidR="007E288B" w:rsidRPr="009218EB" w:rsidRDefault="007E288B" w:rsidP="00E0589B">
            <w:pPr>
              <w:pStyle w:val="Geenafstand"/>
              <w:rPr>
                <w:i w:val="0"/>
                <w:iCs/>
                <w:color w:val="auto"/>
              </w:rPr>
            </w:pPr>
          </w:p>
        </w:tc>
        <w:tc>
          <w:tcPr>
            <w:tcW w:w="1979" w:type="dxa"/>
          </w:tcPr>
          <w:p w14:paraId="7BBD597B" w14:textId="77777777" w:rsidR="00E0589B" w:rsidRPr="009218EB" w:rsidRDefault="00E0589B" w:rsidP="00E0589B">
            <w:pPr>
              <w:pStyle w:val="Geenafstand"/>
              <w:rPr>
                <w:i w:val="0"/>
                <w:iCs/>
                <w:color w:val="auto"/>
              </w:rPr>
            </w:pPr>
          </w:p>
        </w:tc>
      </w:tr>
    </w:tbl>
    <w:p w14:paraId="36CFBDDE" w14:textId="77777777" w:rsidR="00E0589B" w:rsidRPr="00E0589B" w:rsidRDefault="00E0589B" w:rsidP="00E0589B">
      <w:pPr>
        <w:pStyle w:val="Geenafstand"/>
        <w:rPr>
          <w:i w:val="0"/>
          <w:iCs/>
        </w:rPr>
      </w:pPr>
    </w:p>
    <w:p w14:paraId="7EF87323" w14:textId="359138DA" w:rsidR="00E15184" w:rsidRDefault="009218EB" w:rsidP="00E0589B">
      <w:pPr>
        <w:pStyle w:val="Geenafstand"/>
        <w:rPr>
          <w:b w:val="0"/>
          <w:bCs/>
          <w:i w:val="0"/>
          <w:iCs/>
          <w:color w:val="auto"/>
        </w:rPr>
      </w:pPr>
      <w:r w:rsidRPr="009218EB">
        <w:rPr>
          <w:b w:val="0"/>
          <w:bCs/>
          <w:i w:val="0"/>
          <w:iCs/>
          <w:color w:val="auto"/>
        </w:rPr>
        <w:t>Partijen</w:t>
      </w:r>
      <w:r>
        <w:rPr>
          <w:b w:val="0"/>
          <w:bCs/>
          <w:i w:val="0"/>
          <w:iCs/>
          <w:color w:val="auto"/>
        </w:rPr>
        <w:t xml:space="preserve"> verklaren dat zij akkoord gaan met het tekenen </w:t>
      </w:r>
      <w:r w:rsidR="001C7718">
        <w:rPr>
          <w:b w:val="0"/>
          <w:bCs/>
          <w:i w:val="0"/>
          <w:iCs/>
          <w:color w:val="auto"/>
        </w:rPr>
        <w:t xml:space="preserve">van dit bijlage overzicht, waarmee het paraferen van elke pagina van de bijlagen komt te vervallen. </w:t>
      </w:r>
    </w:p>
    <w:p w14:paraId="3496F7FB" w14:textId="77777777" w:rsidR="00426576" w:rsidRDefault="00426576" w:rsidP="00E0589B">
      <w:pPr>
        <w:pStyle w:val="Geenafstand"/>
        <w:rPr>
          <w:b w:val="0"/>
          <w:bCs/>
          <w:i w:val="0"/>
          <w:iCs/>
          <w:color w:val="auto"/>
        </w:rPr>
      </w:pPr>
    </w:p>
    <w:p w14:paraId="00E5E886" w14:textId="77777777" w:rsidR="00426576" w:rsidRPr="00C73EF9" w:rsidRDefault="00426576" w:rsidP="00426576">
      <w:pPr>
        <w:pStyle w:val="Kop2"/>
        <w:ind w:left="576" w:hanging="576"/>
        <w:jc w:val="both"/>
      </w:pPr>
      <w:r w:rsidRPr="00C73EF9">
        <w:t>Opdrachtgever</w:t>
      </w:r>
      <w:r w:rsidRPr="00C73EF9">
        <w:tab/>
      </w:r>
      <w:r w:rsidRPr="00C73EF9">
        <w:tab/>
      </w:r>
      <w:r w:rsidRPr="00C73EF9">
        <w:tab/>
      </w:r>
      <w:r w:rsidRPr="00C73EF9">
        <w:tab/>
      </w:r>
      <w:r>
        <w:tab/>
      </w:r>
      <w:r w:rsidRPr="00C73EF9">
        <w:t>Opdrachtnemer</w:t>
      </w:r>
    </w:p>
    <w:p w14:paraId="0F160033" w14:textId="77777777" w:rsidR="00426576" w:rsidRPr="00C73EF9" w:rsidRDefault="00426576" w:rsidP="00426576">
      <w:pPr>
        <w:jc w:val="both"/>
        <w:rPr>
          <w:rFonts w:cstheme="minorHAnsi"/>
          <w:szCs w:val="20"/>
        </w:rPr>
      </w:pPr>
    </w:p>
    <w:p w14:paraId="5A125BC0" w14:textId="77777777" w:rsidR="00426576" w:rsidRPr="00C73EF9" w:rsidRDefault="00426576" w:rsidP="00426576">
      <w:pPr>
        <w:jc w:val="both"/>
        <w:rPr>
          <w:rFonts w:eastAsiaTheme="majorEastAsia" w:cstheme="minorHAnsi"/>
          <w:b/>
          <w:color w:val="0000E1"/>
          <w:szCs w:val="20"/>
        </w:rPr>
      </w:pPr>
      <w:r w:rsidRPr="00D21B0C">
        <w:rPr>
          <w:rFonts w:eastAsiaTheme="majorEastAsia" w:cstheme="minorHAnsi"/>
          <w:b/>
          <w:szCs w:val="20"/>
        </w:rPr>
        <w:t>Stichting Carmelcollege</w:t>
      </w:r>
      <w:r w:rsidRPr="00C73EF9">
        <w:rPr>
          <w:rFonts w:cstheme="minorHAnsi"/>
          <w:b/>
          <w:szCs w:val="20"/>
        </w:rPr>
        <w:tab/>
      </w:r>
      <w:r w:rsidRPr="00C73EF9">
        <w:rPr>
          <w:rFonts w:cstheme="minorHAnsi"/>
          <w:b/>
          <w:szCs w:val="20"/>
        </w:rPr>
        <w:tab/>
      </w:r>
      <w:r w:rsidRPr="00C73EF9">
        <w:rPr>
          <w:rFonts w:cstheme="minorHAnsi"/>
          <w:b/>
          <w:szCs w:val="20"/>
        </w:rPr>
        <w:tab/>
      </w:r>
      <w:r>
        <w:rPr>
          <w:rFonts w:cstheme="minorHAnsi"/>
          <w:b/>
          <w:szCs w:val="20"/>
        </w:rPr>
        <w:tab/>
      </w:r>
      <w:r w:rsidRPr="00C73EF9">
        <w:rPr>
          <w:rFonts w:eastAsiaTheme="majorEastAsia" w:cstheme="minorHAnsi"/>
          <w:b/>
          <w:color w:val="0000E1"/>
          <w:szCs w:val="20"/>
        </w:rPr>
        <w:t>&lt;Naam organisatie&gt;</w:t>
      </w:r>
    </w:p>
    <w:p w14:paraId="0D56B513" w14:textId="5B0AD346" w:rsidR="00426576" w:rsidRPr="00C73EF9" w:rsidRDefault="00426576" w:rsidP="00426576">
      <w:pPr>
        <w:jc w:val="both"/>
        <w:rPr>
          <w:rFonts w:cstheme="minorHAnsi"/>
          <w:color w:val="0000E1"/>
          <w:szCs w:val="20"/>
        </w:rPr>
      </w:pPr>
      <w:r w:rsidRPr="00C73EF9">
        <w:rPr>
          <w:rFonts w:cstheme="minorHAnsi"/>
          <w:szCs w:val="20"/>
        </w:rPr>
        <w:t>Naam:</w:t>
      </w:r>
      <w:r w:rsidRPr="00C73EF9">
        <w:rPr>
          <w:rFonts w:cstheme="minorHAnsi"/>
          <w:szCs w:val="20"/>
        </w:rPr>
        <w:tab/>
      </w:r>
      <w:r>
        <w:rPr>
          <w:rFonts w:cstheme="minorHAnsi"/>
          <w:szCs w:val="20"/>
        </w:rPr>
        <w:tab/>
      </w:r>
      <w:r w:rsidRPr="00B11FFC">
        <w:rPr>
          <w:rFonts w:cstheme="minorHAnsi"/>
          <w:szCs w:val="20"/>
        </w:rPr>
        <w:t xml:space="preserve"> </w:t>
      </w:r>
      <w:r w:rsidR="00D61F6F" w:rsidRPr="00D61F6F">
        <w:rPr>
          <w:rFonts w:cstheme="minorHAnsi"/>
          <w:szCs w:val="20"/>
        </w:rPr>
        <w:t xml:space="preserve">dhr. J.C.A. </w:t>
      </w:r>
      <w:proofErr w:type="spellStart"/>
      <w:proofErr w:type="gramStart"/>
      <w:r w:rsidR="00D61F6F" w:rsidRPr="00D61F6F">
        <w:rPr>
          <w:rFonts w:cstheme="minorHAnsi"/>
          <w:szCs w:val="20"/>
        </w:rPr>
        <w:t>Meindersma</w:t>
      </w:r>
      <w:proofErr w:type="spellEnd"/>
      <w:r w:rsidR="00D61F6F" w:rsidRPr="00D61F6F">
        <w:rPr>
          <w:rFonts w:cstheme="minorHAnsi"/>
          <w:szCs w:val="20"/>
        </w:rPr>
        <w:t xml:space="preserve">  MBA</w:t>
      </w:r>
      <w:proofErr w:type="gramEnd"/>
      <w:r w:rsidRPr="00C73EF9">
        <w:rPr>
          <w:rFonts w:eastAsiaTheme="majorEastAsia" w:cstheme="minorHAnsi"/>
          <w:b/>
          <w:color w:val="0000E1"/>
          <w:szCs w:val="20"/>
        </w:rPr>
        <w:tab/>
      </w:r>
      <w:r w:rsidRPr="00C73EF9">
        <w:rPr>
          <w:rFonts w:eastAsiaTheme="majorEastAsia" w:cstheme="minorHAnsi"/>
          <w:b/>
          <w:color w:val="0000E1"/>
          <w:szCs w:val="20"/>
        </w:rPr>
        <w:tab/>
      </w:r>
      <w:r w:rsidRPr="00C73EF9">
        <w:rPr>
          <w:rFonts w:cstheme="minorHAnsi"/>
          <w:szCs w:val="20"/>
        </w:rPr>
        <w:t>Naam:</w:t>
      </w:r>
      <w:r>
        <w:rPr>
          <w:rFonts w:cstheme="minorHAnsi"/>
          <w:szCs w:val="20"/>
        </w:rPr>
        <w:tab/>
      </w:r>
      <w:r w:rsidRPr="00C73EF9">
        <w:rPr>
          <w:rFonts w:cstheme="minorHAnsi"/>
          <w:color w:val="0000E1"/>
          <w:szCs w:val="20"/>
        </w:rPr>
        <w:t>&lt;naam tekenbevoegde&gt;</w:t>
      </w:r>
    </w:p>
    <w:p w14:paraId="526D4D4D" w14:textId="2AAF2916" w:rsidR="00426576" w:rsidRPr="00C73EF9" w:rsidRDefault="00426576" w:rsidP="00426576">
      <w:pPr>
        <w:jc w:val="both"/>
        <w:rPr>
          <w:rFonts w:cstheme="minorHAnsi"/>
          <w:szCs w:val="20"/>
        </w:rPr>
      </w:pPr>
      <w:r w:rsidRPr="00B11FFC">
        <w:rPr>
          <w:rFonts w:cstheme="minorHAnsi"/>
          <w:szCs w:val="20"/>
        </w:rPr>
        <w:t>Functie:</w:t>
      </w:r>
      <w:r w:rsidRPr="00B11FFC">
        <w:rPr>
          <w:rFonts w:cstheme="minorHAnsi"/>
          <w:szCs w:val="20"/>
        </w:rPr>
        <w:tab/>
        <w:t xml:space="preserve"> </w:t>
      </w:r>
      <w:r w:rsidR="006047CE">
        <w:rPr>
          <w:rFonts w:cstheme="minorHAnsi"/>
          <w:szCs w:val="20"/>
        </w:rPr>
        <w:t>Voorzitter</w:t>
      </w:r>
      <w:r w:rsidRPr="00B11FFC">
        <w:rPr>
          <w:rFonts w:cstheme="minorHAnsi"/>
          <w:szCs w:val="20"/>
        </w:rPr>
        <w:t xml:space="preserve"> College van Bestuur</w:t>
      </w:r>
      <w:r w:rsidRPr="00C73EF9">
        <w:rPr>
          <w:rFonts w:cstheme="minorHAnsi"/>
          <w:szCs w:val="20"/>
        </w:rPr>
        <w:tab/>
      </w:r>
      <w:r>
        <w:rPr>
          <w:rFonts w:cstheme="minorHAnsi"/>
          <w:szCs w:val="20"/>
        </w:rPr>
        <w:tab/>
      </w:r>
      <w:r w:rsidRPr="00C73EF9">
        <w:rPr>
          <w:rFonts w:cstheme="minorHAnsi"/>
          <w:szCs w:val="20"/>
        </w:rPr>
        <w:t>Functie:</w:t>
      </w:r>
      <w:r>
        <w:rPr>
          <w:rFonts w:cstheme="minorHAnsi"/>
          <w:szCs w:val="20"/>
        </w:rPr>
        <w:t xml:space="preserve"> </w:t>
      </w:r>
      <w:r w:rsidRPr="00C73EF9">
        <w:rPr>
          <w:rFonts w:cstheme="minorHAnsi"/>
          <w:color w:val="0000E1"/>
          <w:szCs w:val="20"/>
        </w:rPr>
        <w:t>&lt;functie tekenbevoegde</w:t>
      </w:r>
      <w:r w:rsidRPr="00C73EF9">
        <w:rPr>
          <w:rFonts w:eastAsiaTheme="majorEastAsia" w:cstheme="minorHAnsi"/>
          <w:color w:val="0000E1"/>
          <w:szCs w:val="20"/>
        </w:rPr>
        <w:t>&gt;</w:t>
      </w:r>
    </w:p>
    <w:p w14:paraId="463B740A" w14:textId="77777777" w:rsidR="00426576" w:rsidRPr="00C73EF9" w:rsidRDefault="00426576" w:rsidP="00426576">
      <w:pPr>
        <w:jc w:val="both"/>
        <w:rPr>
          <w:rFonts w:cstheme="minorHAnsi"/>
          <w:szCs w:val="20"/>
        </w:rPr>
      </w:pPr>
      <w:r w:rsidRPr="00C73EF9">
        <w:rPr>
          <w:rFonts w:cstheme="minorHAnsi"/>
          <w:szCs w:val="20"/>
        </w:rPr>
        <w:t>Handtekening:</w:t>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Pr>
          <w:rFonts w:cstheme="minorHAnsi"/>
          <w:szCs w:val="20"/>
        </w:rPr>
        <w:tab/>
      </w:r>
      <w:r w:rsidRPr="00C73EF9">
        <w:rPr>
          <w:rFonts w:cstheme="minorHAnsi"/>
          <w:szCs w:val="20"/>
        </w:rPr>
        <w:t>Handtekening:</w:t>
      </w:r>
    </w:p>
    <w:p w14:paraId="71DF8124" w14:textId="77777777" w:rsidR="00426576" w:rsidRPr="00C73EF9" w:rsidRDefault="00426576" w:rsidP="00426576">
      <w:pPr>
        <w:jc w:val="both"/>
        <w:rPr>
          <w:rFonts w:cstheme="minorHAnsi"/>
          <w:szCs w:val="20"/>
        </w:rPr>
      </w:pPr>
    </w:p>
    <w:p w14:paraId="266A364B" w14:textId="77777777" w:rsidR="00426576" w:rsidRPr="00C73EF9" w:rsidRDefault="00426576" w:rsidP="00426576">
      <w:pPr>
        <w:jc w:val="both"/>
        <w:rPr>
          <w:rFonts w:cstheme="minorHAnsi"/>
          <w:szCs w:val="20"/>
        </w:rPr>
      </w:pPr>
    </w:p>
    <w:p w14:paraId="3B4941DA" w14:textId="41A67757" w:rsidR="001C7718" w:rsidRPr="00426576" w:rsidRDefault="00426576" w:rsidP="00C0188D">
      <w:pPr>
        <w:jc w:val="both"/>
        <w:rPr>
          <w:rFonts w:cs="Arial"/>
          <w:szCs w:val="20"/>
        </w:rPr>
      </w:pPr>
      <w:r w:rsidRPr="00C73EF9">
        <w:rPr>
          <w:rFonts w:cstheme="minorHAnsi"/>
          <w:szCs w:val="20"/>
        </w:rPr>
        <w:t>Datum:</w:t>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sidRPr="00C73EF9">
        <w:rPr>
          <w:rFonts w:cstheme="minorHAnsi"/>
          <w:szCs w:val="20"/>
        </w:rPr>
        <w:tab/>
      </w:r>
      <w:r>
        <w:rPr>
          <w:rFonts w:cstheme="minorHAnsi"/>
          <w:szCs w:val="20"/>
        </w:rPr>
        <w:tab/>
      </w:r>
      <w:r w:rsidRPr="00C73EF9">
        <w:rPr>
          <w:rFonts w:cstheme="minorHAnsi"/>
          <w:szCs w:val="20"/>
        </w:rPr>
        <w:t>Datum:</w:t>
      </w:r>
    </w:p>
    <w:sectPr w:rsidR="001C7718" w:rsidRPr="00426576" w:rsidSect="00310055">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8DB8" w14:textId="77777777" w:rsidR="002774A2" w:rsidRDefault="002774A2" w:rsidP="00435028">
      <w:pPr>
        <w:spacing w:after="0" w:line="240" w:lineRule="auto"/>
      </w:pPr>
      <w:r>
        <w:separator/>
      </w:r>
    </w:p>
  </w:endnote>
  <w:endnote w:type="continuationSeparator" w:id="0">
    <w:p w14:paraId="1368D926" w14:textId="77777777" w:rsidR="002774A2" w:rsidRDefault="002774A2" w:rsidP="00435028">
      <w:pPr>
        <w:spacing w:after="0" w:line="240" w:lineRule="auto"/>
      </w:pPr>
      <w:r>
        <w:continuationSeparator/>
      </w:r>
    </w:p>
  </w:endnote>
  <w:endnote w:type="continuationNotice" w:id="1">
    <w:p w14:paraId="3803D110" w14:textId="77777777" w:rsidR="002774A2" w:rsidRDefault="00277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043C" w14:textId="0ED3F59B" w:rsidR="00FA401F" w:rsidRDefault="00FA401F" w:rsidP="00FA401F">
    <w:pPr>
      <w:pStyle w:val="Voettekst"/>
    </w:pPr>
    <w:r w:rsidRPr="00BC7EA7">
      <w:rPr>
        <w:rFonts w:ascii="Verdana" w:hAnsi="Verdana"/>
        <w:sz w:val="16"/>
        <w:szCs w:val="16"/>
      </w:rPr>
      <w:t xml:space="preserve">Paraaf </w:t>
    </w:r>
    <w:r>
      <w:rPr>
        <w:rFonts w:ascii="Verdana" w:hAnsi="Verdana"/>
        <w:sz w:val="16"/>
        <w:szCs w:val="16"/>
      </w:rPr>
      <w:t>Stichting Carmelcollege:</w:t>
    </w:r>
    <w:r w:rsidRPr="00BC7EA7">
      <w:rPr>
        <w:rFonts w:ascii="Verdana" w:hAnsi="Verdana"/>
        <w:sz w:val="16"/>
        <w:szCs w:val="16"/>
      </w:rPr>
      <w:tab/>
    </w:r>
    <w:sdt>
      <w:sdtPr>
        <w:rPr>
          <w:rFonts w:ascii="Verdana" w:hAnsi="Verdana"/>
          <w:sz w:val="16"/>
          <w:szCs w:val="16"/>
        </w:rPr>
        <w:id w:val="27689866"/>
        <w:docPartObj>
          <w:docPartGallery w:val="Page Numbers (Bottom of Page)"/>
          <w:docPartUnique/>
        </w:docPartObj>
      </w:sdtPr>
      <w:sdtEndPr/>
      <w:sdtContent>
        <w:r w:rsidRPr="00BC7EA7">
          <w:rPr>
            <w:rFonts w:ascii="Verdana" w:hAnsi="Verdana"/>
            <w:sz w:val="16"/>
            <w:szCs w:val="16"/>
          </w:rPr>
          <w:fldChar w:fldCharType="begin"/>
        </w:r>
        <w:r w:rsidRPr="00BC7EA7">
          <w:rPr>
            <w:rFonts w:ascii="Verdana" w:hAnsi="Verdana"/>
            <w:sz w:val="16"/>
            <w:szCs w:val="16"/>
          </w:rPr>
          <w:instrText xml:space="preserve"> PAGE   \* MERGEFORMAT </w:instrText>
        </w:r>
        <w:r w:rsidRPr="00BC7EA7">
          <w:rPr>
            <w:rFonts w:ascii="Verdana" w:hAnsi="Verdana"/>
            <w:sz w:val="16"/>
            <w:szCs w:val="16"/>
          </w:rPr>
          <w:fldChar w:fldCharType="separate"/>
        </w:r>
        <w:r>
          <w:rPr>
            <w:rFonts w:ascii="Verdana" w:hAnsi="Verdana"/>
            <w:sz w:val="16"/>
            <w:szCs w:val="16"/>
          </w:rPr>
          <w:t>2</w:t>
        </w:r>
        <w:r w:rsidRPr="00BC7EA7">
          <w:rPr>
            <w:rFonts w:ascii="Verdana" w:hAnsi="Verdana"/>
            <w:sz w:val="16"/>
            <w:szCs w:val="16"/>
          </w:rPr>
          <w:fldChar w:fldCharType="end"/>
        </w:r>
        <w:r w:rsidRPr="00BC7EA7">
          <w:rPr>
            <w:rFonts w:ascii="Verdana" w:hAnsi="Verdana"/>
            <w:sz w:val="16"/>
            <w:szCs w:val="16"/>
          </w:rPr>
          <w:t xml:space="preserve"> </w:t>
        </w:r>
        <w:r w:rsidRPr="00BC7EA7">
          <w:rPr>
            <w:rFonts w:ascii="Verdana" w:hAnsi="Verdana"/>
            <w:sz w:val="16"/>
            <w:szCs w:val="16"/>
          </w:rPr>
          <w:tab/>
          <w:t>Paraaf Opdrachtnemer</w:t>
        </w:r>
        <w:r>
          <w:rPr>
            <w:rFonts w:ascii="Verdana" w:hAnsi="Verdana"/>
            <w:sz w:val="16"/>
            <w:szCs w:val="16"/>
          </w:rPr>
          <w:t>:</w:t>
        </w:r>
      </w:sdtContent>
    </w:sdt>
  </w:p>
  <w:p w14:paraId="448446A3" w14:textId="0CE670A8" w:rsidR="00435028" w:rsidRDefault="00435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03BA" w14:textId="77777777" w:rsidR="002774A2" w:rsidRDefault="002774A2" w:rsidP="00435028">
      <w:pPr>
        <w:spacing w:after="0" w:line="240" w:lineRule="auto"/>
      </w:pPr>
      <w:r>
        <w:separator/>
      </w:r>
    </w:p>
  </w:footnote>
  <w:footnote w:type="continuationSeparator" w:id="0">
    <w:p w14:paraId="409B179C" w14:textId="77777777" w:rsidR="002774A2" w:rsidRDefault="002774A2" w:rsidP="00435028">
      <w:pPr>
        <w:spacing w:after="0" w:line="240" w:lineRule="auto"/>
      </w:pPr>
      <w:r>
        <w:continuationSeparator/>
      </w:r>
    </w:p>
  </w:footnote>
  <w:footnote w:type="continuationNotice" w:id="1">
    <w:p w14:paraId="39AE5F62" w14:textId="77777777" w:rsidR="002774A2" w:rsidRDefault="00277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C75B" w14:textId="595A0387" w:rsidR="005D2277" w:rsidRDefault="00AC3C0D">
    <w:pPr>
      <w:pStyle w:val="Koptekst"/>
    </w:pPr>
    <w:r>
      <w:rPr>
        <w:noProof/>
        <w:lang w:eastAsia="nl-NL"/>
      </w:rPr>
      <w:drawing>
        <wp:anchor distT="0" distB="0" distL="114300" distR="114300" simplePos="0" relativeHeight="251658240" behindDoc="0" locked="0" layoutInCell="1" allowOverlap="1" wp14:anchorId="6D4627C2" wp14:editId="5E2A2726">
          <wp:simplePos x="0" y="0"/>
          <wp:positionH relativeFrom="margin">
            <wp:align>right</wp:align>
          </wp:positionH>
          <wp:positionV relativeFrom="margin">
            <wp:posOffset>-494749</wp:posOffset>
          </wp:positionV>
          <wp:extent cx="1767205" cy="414020"/>
          <wp:effectExtent l="0" t="0" r="4445" b="5080"/>
          <wp:wrapSquare wrapText="bothSides"/>
          <wp:docPr id="513090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rmel FC met witruimte.jpg"/>
                  <pic:cNvPicPr/>
                </pic:nvPicPr>
                <pic:blipFill>
                  <a:blip r:embed="rId1">
                    <a:extLst>
                      <a:ext uri="{28A0092B-C50C-407E-A947-70E740481C1C}">
                        <a14:useLocalDpi xmlns:a14="http://schemas.microsoft.com/office/drawing/2010/main" val="0"/>
                      </a:ext>
                    </a:extLst>
                  </a:blip>
                  <a:stretch>
                    <a:fillRect/>
                  </a:stretch>
                </pic:blipFill>
                <pic:spPr>
                  <a:xfrm>
                    <a:off x="0" y="0"/>
                    <a:ext cx="1767205" cy="414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C5D"/>
    <w:multiLevelType w:val="hybridMultilevel"/>
    <w:tmpl w:val="6ADAC234"/>
    <w:lvl w:ilvl="0" w:tplc="FA6C9B90">
      <w:start w:val="1"/>
      <w:numFmt w:val="decimal"/>
      <w:lvlText w:val="10.%1"/>
      <w:lvlJc w:val="left"/>
      <w:pPr>
        <w:ind w:left="720" w:hanging="360"/>
      </w:pPr>
      <w:rPr>
        <w:rFonts w:hint="default"/>
      </w:rPr>
    </w:lvl>
    <w:lvl w:ilvl="1" w:tplc="6094A986">
      <w:start w:val="9"/>
      <w:numFmt w:val="bullet"/>
      <w:lvlText w:val="-"/>
      <w:lvlJc w:val="left"/>
      <w:pPr>
        <w:ind w:left="1440" w:hanging="360"/>
      </w:pPr>
      <w:rPr>
        <w:rFonts w:ascii="Verdana" w:eastAsia="Times New Roman" w:hAnsi="Verdana" w:cs="Tahom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12156"/>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8C2384"/>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E2777F"/>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ADA6D1B"/>
    <w:multiLevelType w:val="hybridMultilevel"/>
    <w:tmpl w:val="96F262F0"/>
    <w:lvl w:ilvl="0" w:tplc="D682BB8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67388A"/>
    <w:multiLevelType w:val="hybridMultilevel"/>
    <w:tmpl w:val="9878A0C2"/>
    <w:lvl w:ilvl="0" w:tplc="FD843EA0">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370CDA"/>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3A0199D"/>
    <w:multiLevelType w:val="hybridMultilevel"/>
    <w:tmpl w:val="C184A1BA"/>
    <w:lvl w:ilvl="0" w:tplc="D9D210CA">
      <w:start w:val="1"/>
      <w:numFmt w:val="decimal"/>
      <w:lvlText w:val="12.%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892ECD"/>
    <w:multiLevelType w:val="hybridMultilevel"/>
    <w:tmpl w:val="49022954"/>
    <w:lvl w:ilvl="0" w:tplc="FFFFFFFF">
      <w:start w:val="1"/>
      <w:numFmt w:val="bullet"/>
      <w:lvlText w:val="-"/>
      <w:lvlJc w:val="left"/>
      <w:pPr>
        <w:ind w:left="720" w:hanging="360"/>
      </w:pPr>
      <w:rPr>
        <w:rFonts w:ascii="Arial" w:hAnsi="Arial" w:hint="default"/>
        <w:b w:val="0"/>
        <w:bCs w:val="0"/>
        <w:i w:val="0"/>
        <w:iCs w:val="0"/>
        <w:w w:val="99"/>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861482"/>
    <w:multiLevelType w:val="hybridMultilevel"/>
    <w:tmpl w:val="EBFEF7CC"/>
    <w:lvl w:ilvl="0" w:tplc="C8A84C9A">
      <w:start w:val="1"/>
      <w:numFmt w:val="upperLetter"/>
      <w:lvlText w:val="Bijlage %1: "/>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948044E"/>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9713934"/>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C8F5717"/>
    <w:multiLevelType w:val="hybridMultilevel"/>
    <w:tmpl w:val="CA18B7E6"/>
    <w:lvl w:ilvl="0" w:tplc="5B58C90E">
      <w:start w:val="1"/>
      <w:numFmt w:val="decimal"/>
      <w:lvlText w:val="15.%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432992"/>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ECC2A26"/>
    <w:multiLevelType w:val="multilevel"/>
    <w:tmpl w:val="C8E8E6C2"/>
    <w:name w:val="List_NumberedList_A3"/>
    <w:numStyleLink w:val="ListNumberedListA"/>
  </w:abstractNum>
  <w:abstractNum w:abstractNumId="16" w15:restartNumberingAfterBreak="0">
    <w:nsid w:val="1ED34890"/>
    <w:multiLevelType w:val="multilevel"/>
    <w:tmpl w:val="5B8C68C6"/>
    <w:lvl w:ilvl="0">
      <w:start w:val="1"/>
      <w:numFmt w:val="decimal"/>
      <w:lvlText w:val="Artikel %1:"/>
      <w:lvlJc w:val="left"/>
      <w:pPr>
        <w:ind w:left="360" w:hanging="360"/>
      </w:pPr>
      <w:rPr>
        <w:rFonts w:hint="default"/>
        <w:b/>
        <w:i w:val="0"/>
        <w:sz w:val="24"/>
        <w:szCs w:val="24"/>
      </w:rPr>
    </w:lvl>
    <w:lvl w:ilvl="1">
      <w:start w:val="1"/>
      <w:numFmt w:val="decimal"/>
      <w:lvlText w:val="%2."/>
      <w:lvlJc w:val="left"/>
      <w:pPr>
        <w:ind w:left="360" w:hanging="360"/>
      </w:pPr>
      <w:rPr>
        <w:rFonts w:hint="default"/>
        <w:b w:val="0"/>
        <w:i w:val="0"/>
        <w:color w:val="auto"/>
        <w:sz w:val="20"/>
        <w:szCs w:val="20"/>
      </w:rPr>
    </w:lvl>
    <w:lvl w:ilvl="2">
      <w:start w:val="1"/>
      <w:numFmt w:val="lowerRoman"/>
      <w:lvlText w:val="%3."/>
      <w:lvlJc w:val="right"/>
      <w:pPr>
        <w:ind w:left="1800" w:hanging="180"/>
      </w:pPr>
      <w:rPr>
        <w:rFonts w:hint="default"/>
        <w:b w:val="0"/>
        <w:i w:val="0"/>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i w:val="0"/>
        <w:sz w:val="28"/>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9776C05"/>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D8F1508"/>
    <w:multiLevelType w:val="multilevel"/>
    <w:tmpl w:val="EF26096A"/>
    <w:lvl w:ilvl="0">
      <w:start w:val="1"/>
      <w:numFmt w:val="decimal"/>
      <w:lvlText w:val="Artikel %1:"/>
      <w:lvlJc w:val="left"/>
      <w:pPr>
        <w:ind w:left="360" w:hanging="360"/>
      </w:pPr>
      <w:rPr>
        <w:rFonts w:hint="default"/>
      </w:rPr>
    </w:lvl>
    <w:lvl w:ilvl="1">
      <w:start w:val="1"/>
      <w:numFmt w:val="upperRoman"/>
      <w:lvlText w:val="%2."/>
      <w:lvlJc w:val="righ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5AA7267"/>
    <w:multiLevelType w:val="multilevel"/>
    <w:tmpl w:val="31F25EC8"/>
    <w:lvl w:ilvl="0">
      <w:start w:val="1"/>
      <w:numFmt w:val="decimal"/>
      <w:lvlText w:val="Artikel %1:"/>
      <w:lvlJc w:val="left"/>
      <w:pPr>
        <w:ind w:left="360" w:hanging="360"/>
      </w:pPr>
      <w:rPr>
        <w:rFonts w:hint="default"/>
      </w:rPr>
    </w:lvl>
    <w:lvl w:ilvl="1">
      <w:numFmt w:val="bullet"/>
      <w:lvlText w:val="-"/>
      <w:lvlJc w:val="left"/>
      <w:pPr>
        <w:ind w:left="360" w:hanging="360"/>
      </w:pPr>
      <w:rPr>
        <w:rFonts w:ascii="Trebuchet MS" w:eastAsia="Times New Roman" w:hAnsi="Trebuchet M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D9C553C"/>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F3D4911"/>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1326A3E"/>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52C5BAF"/>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6306362"/>
    <w:multiLevelType w:val="multilevel"/>
    <w:tmpl w:val="A1829270"/>
    <w:styleLink w:val="Stijl1"/>
    <w:lvl w:ilvl="0">
      <w:start w:val="1"/>
      <w:numFmt w:val="decimal"/>
      <w:lvlText w:val="Artikel %1:"/>
      <w:lvlJc w:val="left"/>
      <w:pPr>
        <w:ind w:left="360" w:hanging="360"/>
      </w:pPr>
      <w:rPr>
        <w:rFonts w:hint="default"/>
      </w:rPr>
    </w:lvl>
    <w:lvl w:ilvl="1">
      <w:start w:val="1"/>
      <w:numFmt w:val="upperRoman"/>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6CE7D91"/>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8760C5D"/>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9E51283"/>
    <w:multiLevelType w:val="hybridMultilevel"/>
    <w:tmpl w:val="BAD879BC"/>
    <w:lvl w:ilvl="0" w:tplc="ADDA04E2">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F32A83"/>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F467927"/>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0A630C8"/>
    <w:multiLevelType w:val="hybridMultilevel"/>
    <w:tmpl w:val="51160E02"/>
    <w:lvl w:ilvl="0" w:tplc="88D60EC4">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3C629A9"/>
    <w:multiLevelType w:val="multilevel"/>
    <w:tmpl w:val="EF26096A"/>
    <w:lvl w:ilvl="0">
      <w:start w:val="1"/>
      <w:numFmt w:val="decimal"/>
      <w:lvlText w:val="Artikel %1:"/>
      <w:lvlJc w:val="left"/>
      <w:pPr>
        <w:ind w:left="360" w:hanging="360"/>
      </w:pPr>
      <w:rPr>
        <w:rFonts w:hint="default"/>
      </w:rPr>
    </w:lvl>
    <w:lvl w:ilvl="1">
      <w:start w:val="1"/>
      <w:numFmt w:val="upperRoman"/>
      <w:lvlText w:val="%2."/>
      <w:lvlJc w:val="righ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5BF527A"/>
    <w:multiLevelType w:val="multilevel"/>
    <w:tmpl w:val="C8E8E6C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3"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8044A43"/>
    <w:multiLevelType w:val="hybridMultilevel"/>
    <w:tmpl w:val="04744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4834B1"/>
    <w:multiLevelType w:val="hybridMultilevel"/>
    <w:tmpl w:val="62B63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E52EBD"/>
    <w:multiLevelType w:val="multilevel"/>
    <w:tmpl w:val="7F2E7540"/>
    <w:lvl w:ilvl="0">
      <w:start w:val="1"/>
      <w:numFmt w:val="decimal"/>
      <w:lvlText w:val="Artikel %1:"/>
      <w:lvlJc w:val="left"/>
      <w:pPr>
        <w:ind w:left="360" w:hanging="360"/>
      </w:pPr>
      <w:rPr>
        <w:rFonts w:hint="default"/>
      </w:rPr>
    </w:lvl>
    <w:lvl w:ilvl="1">
      <w:start w:val="1"/>
      <w:numFmt w:val="upperRoman"/>
      <w:lvlText w:val="%2."/>
      <w:lvlJc w:val="righ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0212C16"/>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DFF1ED6"/>
    <w:multiLevelType w:val="multilevel"/>
    <w:tmpl w:val="477CE72C"/>
    <w:lvl w:ilvl="0">
      <w:start w:val="1"/>
      <w:numFmt w:val="decimal"/>
      <w:lvlText w:val="Artikel %1:"/>
      <w:lvlJc w:val="left"/>
      <w:pPr>
        <w:ind w:left="360" w:hanging="360"/>
      </w:pPr>
      <w:rPr>
        <w:rFonts w:hint="default"/>
      </w:rPr>
    </w:lvl>
    <w:lvl w:ilvl="1">
      <w:start w:val="1"/>
      <w:numFmt w:val="upperRoman"/>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0536CAA"/>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73A3E88"/>
    <w:multiLevelType w:val="hybridMultilevel"/>
    <w:tmpl w:val="464089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B4445F4"/>
    <w:multiLevelType w:val="multilevel"/>
    <w:tmpl w:val="5B8C68C6"/>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88245242">
    <w:abstractNumId w:val="38"/>
  </w:num>
  <w:num w:numId="2" w16cid:durableId="528568686">
    <w:abstractNumId w:val="28"/>
  </w:num>
  <w:num w:numId="3" w16cid:durableId="280385504">
    <w:abstractNumId w:val="24"/>
  </w:num>
  <w:num w:numId="4" w16cid:durableId="446893829">
    <w:abstractNumId w:val="40"/>
  </w:num>
  <w:num w:numId="5" w16cid:durableId="2081097292">
    <w:abstractNumId w:val="37"/>
  </w:num>
  <w:num w:numId="6" w16cid:durableId="1661495422">
    <w:abstractNumId w:val="22"/>
  </w:num>
  <w:num w:numId="7" w16cid:durableId="8142824">
    <w:abstractNumId w:val="3"/>
  </w:num>
  <w:num w:numId="8" w16cid:durableId="881557104">
    <w:abstractNumId w:val="14"/>
  </w:num>
  <w:num w:numId="9" w16cid:durableId="2026245845">
    <w:abstractNumId w:val="20"/>
  </w:num>
  <w:num w:numId="10" w16cid:durableId="303317456">
    <w:abstractNumId w:val="12"/>
  </w:num>
  <w:num w:numId="11" w16cid:durableId="17197263">
    <w:abstractNumId w:val="1"/>
  </w:num>
  <w:num w:numId="12" w16cid:durableId="1413042790">
    <w:abstractNumId w:val="2"/>
  </w:num>
  <w:num w:numId="13" w16cid:durableId="358354799">
    <w:abstractNumId w:val="25"/>
  </w:num>
  <w:num w:numId="14" w16cid:durableId="1395736416">
    <w:abstractNumId w:val="10"/>
  </w:num>
  <w:num w:numId="15" w16cid:durableId="369766745">
    <w:abstractNumId w:val="30"/>
  </w:num>
  <w:num w:numId="16" w16cid:durableId="88891120">
    <w:abstractNumId w:val="29"/>
  </w:num>
  <w:num w:numId="17" w16cid:durableId="1034424080">
    <w:abstractNumId w:val="36"/>
  </w:num>
  <w:num w:numId="18" w16cid:durableId="727801135">
    <w:abstractNumId w:val="18"/>
  </w:num>
  <w:num w:numId="19" w16cid:durableId="1471242721">
    <w:abstractNumId w:val="16"/>
  </w:num>
  <w:num w:numId="20" w16cid:durableId="271211133">
    <w:abstractNumId w:val="5"/>
  </w:num>
  <w:num w:numId="21" w16cid:durableId="1132360801">
    <w:abstractNumId w:val="7"/>
  </w:num>
  <w:num w:numId="22" w16cid:durableId="1664972061">
    <w:abstractNumId w:val="26"/>
  </w:num>
  <w:num w:numId="23" w16cid:durableId="902980790">
    <w:abstractNumId w:val="39"/>
  </w:num>
  <w:num w:numId="24" w16cid:durableId="243338413">
    <w:abstractNumId w:val="0"/>
  </w:num>
  <w:num w:numId="25" w16cid:durableId="85813935">
    <w:abstractNumId w:val="41"/>
  </w:num>
  <w:num w:numId="26" w16cid:durableId="112527189">
    <w:abstractNumId w:val="19"/>
  </w:num>
  <w:num w:numId="27" w16cid:durableId="1400979697">
    <w:abstractNumId w:val="27"/>
  </w:num>
  <w:num w:numId="28" w16cid:durableId="851257472">
    <w:abstractNumId w:val="21"/>
  </w:num>
  <w:num w:numId="29" w16cid:durableId="1669093936">
    <w:abstractNumId w:val="8"/>
  </w:num>
  <w:num w:numId="30" w16cid:durableId="1269656721">
    <w:abstractNumId w:val="17"/>
  </w:num>
  <w:num w:numId="31" w16cid:durableId="1778744821">
    <w:abstractNumId w:val="13"/>
  </w:num>
  <w:num w:numId="32" w16cid:durableId="2146189959">
    <w:abstractNumId w:val="23"/>
  </w:num>
  <w:num w:numId="33" w16cid:durableId="1408847771">
    <w:abstractNumId w:val="4"/>
  </w:num>
  <w:num w:numId="34" w16cid:durableId="1828666552">
    <w:abstractNumId w:val="32"/>
  </w:num>
  <w:num w:numId="35" w16cid:durableId="967317478">
    <w:abstractNumId w:val="15"/>
  </w:num>
  <w:num w:numId="36" w16cid:durableId="882253206">
    <w:abstractNumId w:val="34"/>
  </w:num>
  <w:num w:numId="37" w16cid:durableId="1607350997">
    <w:abstractNumId w:val="33"/>
  </w:num>
  <w:num w:numId="38" w16cid:durableId="1251502720">
    <w:abstractNumId w:val="35"/>
  </w:num>
  <w:num w:numId="39" w16cid:durableId="199635984">
    <w:abstractNumId w:val="11"/>
  </w:num>
  <w:num w:numId="40" w16cid:durableId="1676154375">
    <w:abstractNumId w:val="31"/>
  </w:num>
  <w:num w:numId="41" w16cid:durableId="1553420773">
    <w:abstractNumId w:val="9"/>
  </w:num>
  <w:num w:numId="42" w16cid:durableId="19303868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C4"/>
    <w:rsid w:val="00000F1F"/>
    <w:rsid w:val="000013E2"/>
    <w:rsid w:val="00002492"/>
    <w:rsid w:val="0000413B"/>
    <w:rsid w:val="0000710B"/>
    <w:rsid w:val="00007683"/>
    <w:rsid w:val="0001192B"/>
    <w:rsid w:val="00012215"/>
    <w:rsid w:val="00012335"/>
    <w:rsid w:val="00012C08"/>
    <w:rsid w:val="0001497E"/>
    <w:rsid w:val="00016236"/>
    <w:rsid w:val="0002051F"/>
    <w:rsid w:val="0002120F"/>
    <w:rsid w:val="00021856"/>
    <w:rsid w:val="0002273F"/>
    <w:rsid w:val="00022FD1"/>
    <w:rsid w:val="000239FB"/>
    <w:rsid w:val="00024CC0"/>
    <w:rsid w:val="00026A95"/>
    <w:rsid w:val="00033DCE"/>
    <w:rsid w:val="00034D62"/>
    <w:rsid w:val="00035368"/>
    <w:rsid w:val="000358FB"/>
    <w:rsid w:val="00035C71"/>
    <w:rsid w:val="00037082"/>
    <w:rsid w:val="000415EB"/>
    <w:rsid w:val="00041C0F"/>
    <w:rsid w:val="00041D11"/>
    <w:rsid w:val="00041D40"/>
    <w:rsid w:val="000435A3"/>
    <w:rsid w:val="00045087"/>
    <w:rsid w:val="00045BF7"/>
    <w:rsid w:val="0004701E"/>
    <w:rsid w:val="00047CEA"/>
    <w:rsid w:val="00055442"/>
    <w:rsid w:val="000559AD"/>
    <w:rsid w:val="00063FC4"/>
    <w:rsid w:val="00064C93"/>
    <w:rsid w:val="000672D7"/>
    <w:rsid w:val="0007683E"/>
    <w:rsid w:val="00083BC8"/>
    <w:rsid w:val="000842F7"/>
    <w:rsid w:val="00086F2E"/>
    <w:rsid w:val="00087647"/>
    <w:rsid w:val="000876F6"/>
    <w:rsid w:val="00094D86"/>
    <w:rsid w:val="00094E0A"/>
    <w:rsid w:val="00096376"/>
    <w:rsid w:val="000A0DC4"/>
    <w:rsid w:val="000A2402"/>
    <w:rsid w:val="000A406F"/>
    <w:rsid w:val="000A4671"/>
    <w:rsid w:val="000A4ECD"/>
    <w:rsid w:val="000A5D60"/>
    <w:rsid w:val="000A64B8"/>
    <w:rsid w:val="000A791E"/>
    <w:rsid w:val="000B2176"/>
    <w:rsid w:val="000B40C9"/>
    <w:rsid w:val="000B6E26"/>
    <w:rsid w:val="000C2A92"/>
    <w:rsid w:val="000C3A3B"/>
    <w:rsid w:val="000C44C7"/>
    <w:rsid w:val="000C64AD"/>
    <w:rsid w:val="000C7A3C"/>
    <w:rsid w:val="000D0338"/>
    <w:rsid w:val="000D25D1"/>
    <w:rsid w:val="000D319E"/>
    <w:rsid w:val="000D49ED"/>
    <w:rsid w:val="000D51C1"/>
    <w:rsid w:val="000D5B9D"/>
    <w:rsid w:val="000E05A6"/>
    <w:rsid w:val="000E45D8"/>
    <w:rsid w:val="000E4690"/>
    <w:rsid w:val="000F07FE"/>
    <w:rsid w:val="000F4896"/>
    <w:rsid w:val="000F5633"/>
    <w:rsid w:val="000F64A5"/>
    <w:rsid w:val="00100A24"/>
    <w:rsid w:val="00100D67"/>
    <w:rsid w:val="00101843"/>
    <w:rsid w:val="00101C84"/>
    <w:rsid w:val="001025F1"/>
    <w:rsid w:val="001026F1"/>
    <w:rsid w:val="001038B6"/>
    <w:rsid w:val="00103E2D"/>
    <w:rsid w:val="00105444"/>
    <w:rsid w:val="001073EA"/>
    <w:rsid w:val="001119C1"/>
    <w:rsid w:val="00112631"/>
    <w:rsid w:val="00113B42"/>
    <w:rsid w:val="00116FC9"/>
    <w:rsid w:val="00117AF1"/>
    <w:rsid w:val="00120D6F"/>
    <w:rsid w:val="0012272B"/>
    <w:rsid w:val="00122B12"/>
    <w:rsid w:val="00122DB8"/>
    <w:rsid w:val="0012322D"/>
    <w:rsid w:val="001234B4"/>
    <w:rsid w:val="00124686"/>
    <w:rsid w:val="001248EE"/>
    <w:rsid w:val="00127C23"/>
    <w:rsid w:val="00127F58"/>
    <w:rsid w:val="001309F1"/>
    <w:rsid w:val="00131950"/>
    <w:rsid w:val="00131A5A"/>
    <w:rsid w:val="001329A7"/>
    <w:rsid w:val="00132C08"/>
    <w:rsid w:val="00132F23"/>
    <w:rsid w:val="00133AE5"/>
    <w:rsid w:val="00133FAD"/>
    <w:rsid w:val="00134E94"/>
    <w:rsid w:val="00137CEF"/>
    <w:rsid w:val="00140F2F"/>
    <w:rsid w:val="00143C0B"/>
    <w:rsid w:val="00152EC6"/>
    <w:rsid w:val="00153AAF"/>
    <w:rsid w:val="00154BBC"/>
    <w:rsid w:val="0015680D"/>
    <w:rsid w:val="001572E6"/>
    <w:rsid w:val="00166C98"/>
    <w:rsid w:val="0017245D"/>
    <w:rsid w:val="0017346E"/>
    <w:rsid w:val="00173F2D"/>
    <w:rsid w:val="00173F88"/>
    <w:rsid w:val="00174499"/>
    <w:rsid w:val="0017647F"/>
    <w:rsid w:val="0018095B"/>
    <w:rsid w:val="00181CFE"/>
    <w:rsid w:val="0018319D"/>
    <w:rsid w:val="001838FD"/>
    <w:rsid w:val="00183CF3"/>
    <w:rsid w:val="001845F1"/>
    <w:rsid w:val="001859BD"/>
    <w:rsid w:val="00185C40"/>
    <w:rsid w:val="00186723"/>
    <w:rsid w:val="001874BA"/>
    <w:rsid w:val="001879ED"/>
    <w:rsid w:val="00190F32"/>
    <w:rsid w:val="001911AA"/>
    <w:rsid w:val="001914EA"/>
    <w:rsid w:val="00192781"/>
    <w:rsid w:val="00193555"/>
    <w:rsid w:val="00194DC9"/>
    <w:rsid w:val="001952BE"/>
    <w:rsid w:val="00196D42"/>
    <w:rsid w:val="00196E70"/>
    <w:rsid w:val="001A34E3"/>
    <w:rsid w:val="001A6D70"/>
    <w:rsid w:val="001B1344"/>
    <w:rsid w:val="001B19A6"/>
    <w:rsid w:val="001B259C"/>
    <w:rsid w:val="001B292B"/>
    <w:rsid w:val="001B4813"/>
    <w:rsid w:val="001B500A"/>
    <w:rsid w:val="001B50F1"/>
    <w:rsid w:val="001B5175"/>
    <w:rsid w:val="001B5DF7"/>
    <w:rsid w:val="001B6114"/>
    <w:rsid w:val="001C03DD"/>
    <w:rsid w:val="001C0698"/>
    <w:rsid w:val="001C20D4"/>
    <w:rsid w:val="001C43A6"/>
    <w:rsid w:val="001C481B"/>
    <w:rsid w:val="001C5F4D"/>
    <w:rsid w:val="001C708D"/>
    <w:rsid w:val="001C7718"/>
    <w:rsid w:val="001D0726"/>
    <w:rsid w:val="001D2105"/>
    <w:rsid w:val="001D5147"/>
    <w:rsid w:val="001D5347"/>
    <w:rsid w:val="001D70BE"/>
    <w:rsid w:val="001E1C37"/>
    <w:rsid w:val="001E2C27"/>
    <w:rsid w:val="001E477F"/>
    <w:rsid w:val="001E50E6"/>
    <w:rsid w:val="001E562F"/>
    <w:rsid w:val="001E798F"/>
    <w:rsid w:val="001F19A4"/>
    <w:rsid w:val="001F1BAC"/>
    <w:rsid w:val="001F55C3"/>
    <w:rsid w:val="001F5C35"/>
    <w:rsid w:val="001F6406"/>
    <w:rsid w:val="00200149"/>
    <w:rsid w:val="0020090A"/>
    <w:rsid w:val="00206418"/>
    <w:rsid w:val="0020687D"/>
    <w:rsid w:val="00206D2F"/>
    <w:rsid w:val="00207B16"/>
    <w:rsid w:val="002124FA"/>
    <w:rsid w:val="00214CED"/>
    <w:rsid w:val="00215750"/>
    <w:rsid w:val="00215FDF"/>
    <w:rsid w:val="0022029F"/>
    <w:rsid w:val="0022254D"/>
    <w:rsid w:val="002228A6"/>
    <w:rsid w:val="00223637"/>
    <w:rsid w:val="002238D5"/>
    <w:rsid w:val="00223AF3"/>
    <w:rsid w:val="00223C20"/>
    <w:rsid w:val="002335A4"/>
    <w:rsid w:val="00233A65"/>
    <w:rsid w:val="00233F1B"/>
    <w:rsid w:val="00234B30"/>
    <w:rsid w:val="00234E0E"/>
    <w:rsid w:val="002364B7"/>
    <w:rsid w:val="00242DDA"/>
    <w:rsid w:val="0024368C"/>
    <w:rsid w:val="00247481"/>
    <w:rsid w:val="00250559"/>
    <w:rsid w:val="00251759"/>
    <w:rsid w:val="00254411"/>
    <w:rsid w:val="00260893"/>
    <w:rsid w:val="00260A69"/>
    <w:rsid w:val="00261301"/>
    <w:rsid w:val="00262EA4"/>
    <w:rsid w:val="002639EC"/>
    <w:rsid w:val="0027301F"/>
    <w:rsid w:val="00274C4C"/>
    <w:rsid w:val="00275C8C"/>
    <w:rsid w:val="00276AFC"/>
    <w:rsid w:val="002774A2"/>
    <w:rsid w:val="00280BD8"/>
    <w:rsid w:val="00280C53"/>
    <w:rsid w:val="002812E1"/>
    <w:rsid w:val="00281CCA"/>
    <w:rsid w:val="00284016"/>
    <w:rsid w:val="00284862"/>
    <w:rsid w:val="00285E39"/>
    <w:rsid w:val="00290033"/>
    <w:rsid w:val="00291A8F"/>
    <w:rsid w:val="00291B2A"/>
    <w:rsid w:val="00292853"/>
    <w:rsid w:val="002942B3"/>
    <w:rsid w:val="002946C0"/>
    <w:rsid w:val="0029646A"/>
    <w:rsid w:val="002A02C1"/>
    <w:rsid w:val="002A100E"/>
    <w:rsid w:val="002A12AC"/>
    <w:rsid w:val="002A2C25"/>
    <w:rsid w:val="002A4488"/>
    <w:rsid w:val="002A4B5D"/>
    <w:rsid w:val="002A677A"/>
    <w:rsid w:val="002B1839"/>
    <w:rsid w:val="002B1B46"/>
    <w:rsid w:val="002B1F87"/>
    <w:rsid w:val="002B2F92"/>
    <w:rsid w:val="002B4F73"/>
    <w:rsid w:val="002B79F3"/>
    <w:rsid w:val="002C4545"/>
    <w:rsid w:val="002C464F"/>
    <w:rsid w:val="002C4C02"/>
    <w:rsid w:val="002C53AF"/>
    <w:rsid w:val="002C5A1B"/>
    <w:rsid w:val="002C61E5"/>
    <w:rsid w:val="002C641B"/>
    <w:rsid w:val="002D0688"/>
    <w:rsid w:val="002D1640"/>
    <w:rsid w:val="002D4931"/>
    <w:rsid w:val="002D7A37"/>
    <w:rsid w:val="002E14DA"/>
    <w:rsid w:val="002E1F19"/>
    <w:rsid w:val="002E3BF0"/>
    <w:rsid w:val="002E3CB1"/>
    <w:rsid w:val="002E5129"/>
    <w:rsid w:val="002E7DD5"/>
    <w:rsid w:val="002F29F4"/>
    <w:rsid w:val="002F3759"/>
    <w:rsid w:val="002F6EA7"/>
    <w:rsid w:val="00300573"/>
    <w:rsid w:val="0030167E"/>
    <w:rsid w:val="00301AC2"/>
    <w:rsid w:val="003021C2"/>
    <w:rsid w:val="003023A1"/>
    <w:rsid w:val="0030308D"/>
    <w:rsid w:val="003063C8"/>
    <w:rsid w:val="00310055"/>
    <w:rsid w:val="00312752"/>
    <w:rsid w:val="00313290"/>
    <w:rsid w:val="003134E5"/>
    <w:rsid w:val="003139F2"/>
    <w:rsid w:val="00313B4F"/>
    <w:rsid w:val="00314923"/>
    <w:rsid w:val="00314A8A"/>
    <w:rsid w:val="00314A9E"/>
    <w:rsid w:val="0031559C"/>
    <w:rsid w:val="003166EA"/>
    <w:rsid w:val="00320AE9"/>
    <w:rsid w:val="0032180D"/>
    <w:rsid w:val="00321FE3"/>
    <w:rsid w:val="00324144"/>
    <w:rsid w:val="003243C2"/>
    <w:rsid w:val="00324BF6"/>
    <w:rsid w:val="003302DE"/>
    <w:rsid w:val="00332DDC"/>
    <w:rsid w:val="00333698"/>
    <w:rsid w:val="0033651D"/>
    <w:rsid w:val="0034202A"/>
    <w:rsid w:val="00342F36"/>
    <w:rsid w:val="00344628"/>
    <w:rsid w:val="00347789"/>
    <w:rsid w:val="00352744"/>
    <w:rsid w:val="0035426E"/>
    <w:rsid w:val="00355528"/>
    <w:rsid w:val="0035672E"/>
    <w:rsid w:val="00357DEA"/>
    <w:rsid w:val="00357EAD"/>
    <w:rsid w:val="00362D67"/>
    <w:rsid w:val="00365174"/>
    <w:rsid w:val="00366634"/>
    <w:rsid w:val="00366D66"/>
    <w:rsid w:val="003676BD"/>
    <w:rsid w:val="00371124"/>
    <w:rsid w:val="00371BF2"/>
    <w:rsid w:val="00371FDE"/>
    <w:rsid w:val="003742E3"/>
    <w:rsid w:val="003746BA"/>
    <w:rsid w:val="00374BD9"/>
    <w:rsid w:val="0038059E"/>
    <w:rsid w:val="003816B7"/>
    <w:rsid w:val="00382C49"/>
    <w:rsid w:val="00383126"/>
    <w:rsid w:val="00384C7A"/>
    <w:rsid w:val="003861BC"/>
    <w:rsid w:val="0038628E"/>
    <w:rsid w:val="003918EE"/>
    <w:rsid w:val="00392DD2"/>
    <w:rsid w:val="0039324A"/>
    <w:rsid w:val="003960B3"/>
    <w:rsid w:val="003A0E51"/>
    <w:rsid w:val="003A13DB"/>
    <w:rsid w:val="003A1774"/>
    <w:rsid w:val="003A1DE7"/>
    <w:rsid w:val="003A2471"/>
    <w:rsid w:val="003A3F2C"/>
    <w:rsid w:val="003A500F"/>
    <w:rsid w:val="003A5267"/>
    <w:rsid w:val="003A56CE"/>
    <w:rsid w:val="003A789B"/>
    <w:rsid w:val="003B036B"/>
    <w:rsid w:val="003B150E"/>
    <w:rsid w:val="003B1E53"/>
    <w:rsid w:val="003B2DCD"/>
    <w:rsid w:val="003B39E5"/>
    <w:rsid w:val="003B470C"/>
    <w:rsid w:val="003B5460"/>
    <w:rsid w:val="003B6A5C"/>
    <w:rsid w:val="003C0E6C"/>
    <w:rsid w:val="003C23EC"/>
    <w:rsid w:val="003C243F"/>
    <w:rsid w:val="003C3F90"/>
    <w:rsid w:val="003C447E"/>
    <w:rsid w:val="003C52D3"/>
    <w:rsid w:val="003C5313"/>
    <w:rsid w:val="003C5D06"/>
    <w:rsid w:val="003D1F72"/>
    <w:rsid w:val="003D39CC"/>
    <w:rsid w:val="003D54E6"/>
    <w:rsid w:val="003D5FA6"/>
    <w:rsid w:val="003D76CE"/>
    <w:rsid w:val="003E1C08"/>
    <w:rsid w:val="003E3130"/>
    <w:rsid w:val="003E39F8"/>
    <w:rsid w:val="003E3DBD"/>
    <w:rsid w:val="003E5C19"/>
    <w:rsid w:val="003E5D89"/>
    <w:rsid w:val="003F12C3"/>
    <w:rsid w:val="003F3305"/>
    <w:rsid w:val="003F39A1"/>
    <w:rsid w:val="003F4D8C"/>
    <w:rsid w:val="00403A1D"/>
    <w:rsid w:val="00404341"/>
    <w:rsid w:val="004069B8"/>
    <w:rsid w:val="00407EDB"/>
    <w:rsid w:val="00420128"/>
    <w:rsid w:val="00420435"/>
    <w:rsid w:val="004208A8"/>
    <w:rsid w:val="00420FCC"/>
    <w:rsid w:val="004226C2"/>
    <w:rsid w:val="00423A93"/>
    <w:rsid w:val="00424ECB"/>
    <w:rsid w:val="00425408"/>
    <w:rsid w:val="00426576"/>
    <w:rsid w:val="00433799"/>
    <w:rsid w:val="00433A7B"/>
    <w:rsid w:val="00433E12"/>
    <w:rsid w:val="00434F61"/>
    <w:rsid w:val="00435028"/>
    <w:rsid w:val="00435A8E"/>
    <w:rsid w:val="00437B03"/>
    <w:rsid w:val="004421E8"/>
    <w:rsid w:val="004437DE"/>
    <w:rsid w:val="00446E6F"/>
    <w:rsid w:val="00447B9C"/>
    <w:rsid w:val="00464363"/>
    <w:rsid w:val="00466AA0"/>
    <w:rsid w:val="0047008C"/>
    <w:rsid w:val="00474351"/>
    <w:rsid w:val="00475BD3"/>
    <w:rsid w:val="00476959"/>
    <w:rsid w:val="00477F6A"/>
    <w:rsid w:val="004814E7"/>
    <w:rsid w:val="00481BD9"/>
    <w:rsid w:val="004834D7"/>
    <w:rsid w:val="00483557"/>
    <w:rsid w:val="00484BED"/>
    <w:rsid w:val="00485ABC"/>
    <w:rsid w:val="00486334"/>
    <w:rsid w:val="00486D89"/>
    <w:rsid w:val="00494515"/>
    <w:rsid w:val="0049674B"/>
    <w:rsid w:val="00496A56"/>
    <w:rsid w:val="004A20CA"/>
    <w:rsid w:val="004A2CB9"/>
    <w:rsid w:val="004A3C64"/>
    <w:rsid w:val="004B19A8"/>
    <w:rsid w:val="004B332C"/>
    <w:rsid w:val="004B54BC"/>
    <w:rsid w:val="004B651D"/>
    <w:rsid w:val="004B6E68"/>
    <w:rsid w:val="004C307E"/>
    <w:rsid w:val="004C4CDD"/>
    <w:rsid w:val="004C70D7"/>
    <w:rsid w:val="004D03AF"/>
    <w:rsid w:val="004D1AA1"/>
    <w:rsid w:val="004D2792"/>
    <w:rsid w:val="004D56B0"/>
    <w:rsid w:val="004D71CA"/>
    <w:rsid w:val="004E43DF"/>
    <w:rsid w:val="004E50AD"/>
    <w:rsid w:val="004F0CFA"/>
    <w:rsid w:val="004F36C5"/>
    <w:rsid w:val="004F36D1"/>
    <w:rsid w:val="004F40C8"/>
    <w:rsid w:val="004F4686"/>
    <w:rsid w:val="004F64D2"/>
    <w:rsid w:val="004F68CF"/>
    <w:rsid w:val="004F7895"/>
    <w:rsid w:val="005021CA"/>
    <w:rsid w:val="00504874"/>
    <w:rsid w:val="00505415"/>
    <w:rsid w:val="00506226"/>
    <w:rsid w:val="0050644E"/>
    <w:rsid w:val="0050797A"/>
    <w:rsid w:val="00511813"/>
    <w:rsid w:val="00512BF4"/>
    <w:rsid w:val="00514F10"/>
    <w:rsid w:val="00514FB9"/>
    <w:rsid w:val="00517279"/>
    <w:rsid w:val="00522CF9"/>
    <w:rsid w:val="00522F47"/>
    <w:rsid w:val="0052428C"/>
    <w:rsid w:val="005242D6"/>
    <w:rsid w:val="00525D1D"/>
    <w:rsid w:val="00530EA4"/>
    <w:rsid w:val="0053243D"/>
    <w:rsid w:val="00532646"/>
    <w:rsid w:val="00534BA6"/>
    <w:rsid w:val="00534F51"/>
    <w:rsid w:val="00537583"/>
    <w:rsid w:val="00537A5D"/>
    <w:rsid w:val="00540477"/>
    <w:rsid w:val="00540C2D"/>
    <w:rsid w:val="00540F18"/>
    <w:rsid w:val="00541463"/>
    <w:rsid w:val="005417A2"/>
    <w:rsid w:val="00544AE7"/>
    <w:rsid w:val="00545779"/>
    <w:rsid w:val="00552354"/>
    <w:rsid w:val="005527EE"/>
    <w:rsid w:val="00552AA9"/>
    <w:rsid w:val="00553A57"/>
    <w:rsid w:val="00554EBB"/>
    <w:rsid w:val="00557F8C"/>
    <w:rsid w:val="005612ED"/>
    <w:rsid w:val="005622BD"/>
    <w:rsid w:val="00563957"/>
    <w:rsid w:val="00565E5D"/>
    <w:rsid w:val="00566934"/>
    <w:rsid w:val="00566AE0"/>
    <w:rsid w:val="00567C6C"/>
    <w:rsid w:val="0057212E"/>
    <w:rsid w:val="005775AA"/>
    <w:rsid w:val="00582857"/>
    <w:rsid w:val="005836A6"/>
    <w:rsid w:val="005859F3"/>
    <w:rsid w:val="0058644D"/>
    <w:rsid w:val="0058783A"/>
    <w:rsid w:val="0059477A"/>
    <w:rsid w:val="00594FEC"/>
    <w:rsid w:val="00595F5F"/>
    <w:rsid w:val="005A1E14"/>
    <w:rsid w:val="005A3023"/>
    <w:rsid w:val="005A3E26"/>
    <w:rsid w:val="005A4FAF"/>
    <w:rsid w:val="005A612A"/>
    <w:rsid w:val="005A6DDA"/>
    <w:rsid w:val="005B2E72"/>
    <w:rsid w:val="005B34DA"/>
    <w:rsid w:val="005B3CFF"/>
    <w:rsid w:val="005B4AF5"/>
    <w:rsid w:val="005B6040"/>
    <w:rsid w:val="005B7A01"/>
    <w:rsid w:val="005C0A2A"/>
    <w:rsid w:val="005C45D8"/>
    <w:rsid w:val="005C5080"/>
    <w:rsid w:val="005C539E"/>
    <w:rsid w:val="005C5692"/>
    <w:rsid w:val="005C5A4F"/>
    <w:rsid w:val="005C73A7"/>
    <w:rsid w:val="005C7C31"/>
    <w:rsid w:val="005D0D4F"/>
    <w:rsid w:val="005D2277"/>
    <w:rsid w:val="005D2544"/>
    <w:rsid w:val="005D27EA"/>
    <w:rsid w:val="005D6D53"/>
    <w:rsid w:val="005E1E62"/>
    <w:rsid w:val="005E5640"/>
    <w:rsid w:val="005E767F"/>
    <w:rsid w:val="005E7736"/>
    <w:rsid w:val="005E792F"/>
    <w:rsid w:val="005F0056"/>
    <w:rsid w:val="005F008A"/>
    <w:rsid w:val="005F0522"/>
    <w:rsid w:val="005F062E"/>
    <w:rsid w:val="005F0DE0"/>
    <w:rsid w:val="005F11E4"/>
    <w:rsid w:val="005F2531"/>
    <w:rsid w:val="005F4BC8"/>
    <w:rsid w:val="005F4CC6"/>
    <w:rsid w:val="005F4D00"/>
    <w:rsid w:val="005F7317"/>
    <w:rsid w:val="00601922"/>
    <w:rsid w:val="00601C60"/>
    <w:rsid w:val="00603E77"/>
    <w:rsid w:val="006047CE"/>
    <w:rsid w:val="00604ED1"/>
    <w:rsid w:val="0060548C"/>
    <w:rsid w:val="00606BE7"/>
    <w:rsid w:val="00607A4F"/>
    <w:rsid w:val="00613239"/>
    <w:rsid w:val="00613A96"/>
    <w:rsid w:val="00614136"/>
    <w:rsid w:val="006143C3"/>
    <w:rsid w:val="0061680D"/>
    <w:rsid w:val="00617BE2"/>
    <w:rsid w:val="00617E38"/>
    <w:rsid w:val="00617EBE"/>
    <w:rsid w:val="006252CA"/>
    <w:rsid w:val="006279B9"/>
    <w:rsid w:val="00631AE2"/>
    <w:rsid w:val="00633497"/>
    <w:rsid w:val="0063458C"/>
    <w:rsid w:val="00636F5C"/>
    <w:rsid w:val="0064098A"/>
    <w:rsid w:val="00641378"/>
    <w:rsid w:val="00641AED"/>
    <w:rsid w:val="0064410C"/>
    <w:rsid w:val="006448E2"/>
    <w:rsid w:val="0064518C"/>
    <w:rsid w:val="006453A2"/>
    <w:rsid w:val="006514D3"/>
    <w:rsid w:val="00654A2C"/>
    <w:rsid w:val="006552A4"/>
    <w:rsid w:val="00657040"/>
    <w:rsid w:val="0065708C"/>
    <w:rsid w:val="00661187"/>
    <w:rsid w:val="0066162D"/>
    <w:rsid w:val="00663C44"/>
    <w:rsid w:val="006641BE"/>
    <w:rsid w:val="00664D8D"/>
    <w:rsid w:val="00666FDF"/>
    <w:rsid w:val="006671E3"/>
    <w:rsid w:val="00667946"/>
    <w:rsid w:val="00670669"/>
    <w:rsid w:val="00673900"/>
    <w:rsid w:val="006749CE"/>
    <w:rsid w:val="00680DD5"/>
    <w:rsid w:val="00680F4D"/>
    <w:rsid w:val="00681BDF"/>
    <w:rsid w:val="00682A83"/>
    <w:rsid w:val="00684D9E"/>
    <w:rsid w:val="0068582F"/>
    <w:rsid w:val="00685EE1"/>
    <w:rsid w:val="006866D0"/>
    <w:rsid w:val="00686BB1"/>
    <w:rsid w:val="00692FAE"/>
    <w:rsid w:val="00694418"/>
    <w:rsid w:val="006A2519"/>
    <w:rsid w:val="006A3929"/>
    <w:rsid w:val="006A5A39"/>
    <w:rsid w:val="006A6F47"/>
    <w:rsid w:val="006B0A5B"/>
    <w:rsid w:val="006B0F2F"/>
    <w:rsid w:val="006B10C0"/>
    <w:rsid w:val="006B4061"/>
    <w:rsid w:val="006B445F"/>
    <w:rsid w:val="006B480B"/>
    <w:rsid w:val="006B49FB"/>
    <w:rsid w:val="006B6DFD"/>
    <w:rsid w:val="006B78E7"/>
    <w:rsid w:val="006C0AC3"/>
    <w:rsid w:val="006C1798"/>
    <w:rsid w:val="006C1C5A"/>
    <w:rsid w:val="006C2085"/>
    <w:rsid w:val="006C2FCB"/>
    <w:rsid w:val="006C470F"/>
    <w:rsid w:val="006C52CC"/>
    <w:rsid w:val="006D02E1"/>
    <w:rsid w:val="006D0846"/>
    <w:rsid w:val="006D0B0D"/>
    <w:rsid w:val="006D485B"/>
    <w:rsid w:val="006D6701"/>
    <w:rsid w:val="006D75DC"/>
    <w:rsid w:val="006E05B1"/>
    <w:rsid w:val="006E0FA8"/>
    <w:rsid w:val="006E110F"/>
    <w:rsid w:val="006E3344"/>
    <w:rsid w:val="006E427E"/>
    <w:rsid w:val="006E4359"/>
    <w:rsid w:val="006E4A7A"/>
    <w:rsid w:val="006E5039"/>
    <w:rsid w:val="006E5BAF"/>
    <w:rsid w:val="006E65F4"/>
    <w:rsid w:val="006E664D"/>
    <w:rsid w:val="006E6DBD"/>
    <w:rsid w:val="006E7823"/>
    <w:rsid w:val="006E7FF4"/>
    <w:rsid w:val="006F182A"/>
    <w:rsid w:val="006F5919"/>
    <w:rsid w:val="006F619A"/>
    <w:rsid w:val="006F70AE"/>
    <w:rsid w:val="006F72AE"/>
    <w:rsid w:val="0070299A"/>
    <w:rsid w:val="00702EBF"/>
    <w:rsid w:val="00703A5E"/>
    <w:rsid w:val="00703BB9"/>
    <w:rsid w:val="00705DCC"/>
    <w:rsid w:val="00706038"/>
    <w:rsid w:val="007110D7"/>
    <w:rsid w:val="00714F53"/>
    <w:rsid w:val="0071622D"/>
    <w:rsid w:val="00720888"/>
    <w:rsid w:val="00721013"/>
    <w:rsid w:val="00722DE9"/>
    <w:rsid w:val="00723288"/>
    <w:rsid w:val="00723CDC"/>
    <w:rsid w:val="00723D70"/>
    <w:rsid w:val="00726B23"/>
    <w:rsid w:val="00726ED7"/>
    <w:rsid w:val="007327F6"/>
    <w:rsid w:val="00732D02"/>
    <w:rsid w:val="00734532"/>
    <w:rsid w:val="00737D5E"/>
    <w:rsid w:val="00740870"/>
    <w:rsid w:val="00741F50"/>
    <w:rsid w:val="00742AA4"/>
    <w:rsid w:val="00743080"/>
    <w:rsid w:val="007438D5"/>
    <w:rsid w:val="00743FA2"/>
    <w:rsid w:val="007453FD"/>
    <w:rsid w:val="00745DDC"/>
    <w:rsid w:val="00746B9B"/>
    <w:rsid w:val="00750963"/>
    <w:rsid w:val="00751F78"/>
    <w:rsid w:val="007573FF"/>
    <w:rsid w:val="007608C7"/>
    <w:rsid w:val="00764669"/>
    <w:rsid w:val="007647A4"/>
    <w:rsid w:val="0076523B"/>
    <w:rsid w:val="007663D6"/>
    <w:rsid w:val="007675F4"/>
    <w:rsid w:val="00770CC6"/>
    <w:rsid w:val="00771B30"/>
    <w:rsid w:val="00772A15"/>
    <w:rsid w:val="00772AAD"/>
    <w:rsid w:val="00773677"/>
    <w:rsid w:val="00775678"/>
    <w:rsid w:val="007772B8"/>
    <w:rsid w:val="00777D35"/>
    <w:rsid w:val="00777FF3"/>
    <w:rsid w:val="00781420"/>
    <w:rsid w:val="00781716"/>
    <w:rsid w:val="00782842"/>
    <w:rsid w:val="007857C7"/>
    <w:rsid w:val="007876C0"/>
    <w:rsid w:val="00787E5F"/>
    <w:rsid w:val="00790609"/>
    <w:rsid w:val="007A2393"/>
    <w:rsid w:val="007A3630"/>
    <w:rsid w:val="007A5B10"/>
    <w:rsid w:val="007A6C09"/>
    <w:rsid w:val="007A7A0B"/>
    <w:rsid w:val="007B1677"/>
    <w:rsid w:val="007B398B"/>
    <w:rsid w:val="007B649D"/>
    <w:rsid w:val="007C28B6"/>
    <w:rsid w:val="007C3299"/>
    <w:rsid w:val="007C3375"/>
    <w:rsid w:val="007C3A86"/>
    <w:rsid w:val="007C3BD1"/>
    <w:rsid w:val="007C3CBB"/>
    <w:rsid w:val="007C512C"/>
    <w:rsid w:val="007C546B"/>
    <w:rsid w:val="007C5FBF"/>
    <w:rsid w:val="007D0B7C"/>
    <w:rsid w:val="007D1473"/>
    <w:rsid w:val="007D1B83"/>
    <w:rsid w:val="007D274A"/>
    <w:rsid w:val="007D377D"/>
    <w:rsid w:val="007D3A55"/>
    <w:rsid w:val="007D3BCA"/>
    <w:rsid w:val="007D5A11"/>
    <w:rsid w:val="007D66B4"/>
    <w:rsid w:val="007E0A38"/>
    <w:rsid w:val="007E2449"/>
    <w:rsid w:val="007E288B"/>
    <w:rsid w:val="007E2C69"/>
    <w:rsid w:val="007E2D64"/>
    <w:rsid w:val="007E3EA7"/>
    <w:rsid w:val="007E4E9A"/>
    <w:rsid w:val="007E53CC"/>
    <w:rsid w:val="007E7054"/>
    <w:rsid w:val="007E7759"/>
    <w:rsid w:val="007F0B00"/>
    <w:rsid w:val="007F0E46"/>
    <w:rsid w:val="007F2F06"/>
    <w:rsid w:val="007F3BE2"/>
    <w:rsid w:val="007F4313"/>
    <w:rsid w:val="007F4523"/>
    <w:rsid w:val="007F6989"/>
    <w:rsid w:val="007F6AB6"/>
    <w:rsid w:val="00802755"/>
    <w:rsid w:val="00802A92"/>
    <w:rsid w:val="0080329D"/>
    <w:rsid w:val="00805A19"/>
    <w:rsid w:val="00806157"/>
    <w:rsid w:val="00806A1E"/>
    <w:rsid w:val="008078B5"/>
    <w:rsid w:val="00807A17"/>
    <w:rsid w:val="008115E1"/>
    <w:rsid w:val="00813E22"/>
    <w:rsid w:val="00813FAA"/>
    <w:rsid w:val="00815C7A"/>
    <w:rsid w:val="00820519"/>
    <w:rsid w:val="008212BB"/>
    <w:rsid w:val="00823A19"/>
    <w:rsid w:val="00825A81"/>
    <w:rsid w:val="00830B43"/>
    <w:rsid w:val="008320A7"/>
    <w:rsid w:val="008355DA"/>
    <w:rsid w:val="00835711"/>
    <w:rsid w:val="00835FB6"/>
    <w:rsid w:val="00837CD9"/>
    <w:rsid w:val="00841B3D"/>
    <w:rsid w:val="00842139"/>
    <w:rsid w:val="00842666"/>
    <w:rsid w:val="008440FD"/>
    <w:rsid w:val="008449F3"/>
    <w:rsid w:val="00844C57"/>
    <w:rsid w:val="00845B39"/>
    <w:rsid w:val="00846AE5"/>
    <w:rsid w:val="00850770"/>
    <w:rsid w:val="00851EB6"/>
    <w:rsid w:val="00860B34"/>
    <w:rsid w:val="00863B3F"/>
    <w:rsid w:val="00863C75"/>
    <w:rsid w:val="00864D8D"/>
    <w:rsid w:val="00865755"/>
    <w:rsid w:val="00865840"/>
    <w:rsid w:val="0087091C"/>
    <w:rsid w:val="008714DF"/>
    <w:rsid w:val="00871D8D"/>
    <w:rsid w:val="00875504"/>
    <w:rsid w:val="00880DFF"/>
    <w:rsid w:val="0088133B"/>
    <w:rsid w:val="00881C8B"/>
    <w:rsid w:val="00884767"/>
    <w:rsid w:val="00885FC4"/>
    <w:rsid w:val="00886268"/>
    <w:rsid w:val="00887C13"/>
    <w:rsid w:val="00887DB6"/>
    <w:rsid w:val="00887ED7"/>
    <w:rsid w:val="008922DA"/>
    <w:rsid w:val="008927E6"/>
    <w:rsid w:val="00894F4D"/>
    <w:rsid w:val="00896035"/>
    <w:rsid w:val="00896B57"/>
    <w:rsid w:val="008972E2"/>
    <w:rsid w:val="00897C90"/>
    <w:rsid w:val="008A5D76"/>
    <w:rsid w:val="008A7CB7"/>
    <w:rsid w:val="008B0B70"/>
    <w:rsid w:val="008B27AD"/>
    <w:rsid w:val="008B3A66"/>
    <w:rsid w:val="008B4D1D"/>
    <w:rsid w:val="008B5821"/>
    <w:rsid w:val="008B66FF"/>
    <w:rsid w:val="008C0510"/>
    <w:rsid w:val="008C1E89"/>
    <w:rsid w:val="008C30EA"/>
    <w:rsid w:val="008C7259"/>
    <w:rsid w:val="008D113D"/>
    <w:rsid w:val="008D7692"/>
    <w:rsid w:val="008E086A"/>
    <w:rsid w:val="008E0A65"/>
    <w:rsid w:val="008E1DC3"/>
    <w:rsid w:val="008E3D4E"/>
    <w:rsid w:val="008E4393"/>
    <w:rsid w:val="008E4516"/>
    <w:rsid w:val="008E494E"/>
    <w:rsid w:val="008E51C4"/>
    <w:rsid w:val="008E6C3E"/>
    <w:rsid w:val="008E741D"/>
    <w:rsid w:val="008F057D"/>
    <w:rsid w:val="008F585E"/>
    <w:rsid w:val="008F5D34"/>
    <w:rsid w:val="008F6D6A"/>
    <w:rsid w:val="00900CE3"/>
    <w:rsid w:val="00901028"/>
    <w:rsid w:val="00901F58"/>
    <w:rsid w:val="00905E95"/>
    <w:rsid w:val="00907E2C"/>
    <w:rsid w:val="0091003A"/>
    <w:rsid w:val="00913F3A"/>
    <w:rsid w:val="00915939"/>
    <w:rsid w:val="0092127A"/>
    <w:rsid w:val="009218EB"/>
    <w:rsid w:val="00922C3E"/>
    <w:rsid w:val="00922DC9"/>
    <w:rsid w:val="00923596"/>
    <w:rsid w:val="00923BAB"/>
    <w:rsid w:val="00924644"/>
    <w:rsid w:val="00925C55"/>
    <w:rsid w:val="009271F4"/>
    <w:rsid w:val="009304E8"/>
    <w:rsid w:val="00930F9D"/>
    <w:rsid w:val="00932360"/>
    <w:rsid w:val="00932895"/>
    <w:rsid w:val="009340AC"/>
    <w:rsid w:val="00935140"/>
    <w:rsid w:val="00936DCB"/>
    <w:rsid w:val="009377C3"/>
    <w:rsid w:val="00937EA1"/>
    <w:rsid w:val="00940EBD"/>
    <w:rsid w:val="009423C5"/>
    <w:rsid w:val="009430F4"/>
    <w:rsid w:val="00946524"/>
    <w:rsid w:val="009471AE"/>
    <w:rsid w:val="009472CA"/>
    <w:rsid w:val="00950AA5"/>
    <w:rsid w:val="00951BA6"/>
    <w:rsid w:val="00951EF9"/>
    <w:rsid w:val="00952F19"/>
    <w:rsid w:val="00953969"/>
    <w:rsid w:val="0095640E"/>
    <w:rsid w:val="009608CA"/>
    <w:rsid w:val="00960E7E"/>
    <w:rsid w:val="00963956"/>
    <w:rsid w:val="00964816"/>
    <w:rsid w:val="00964B2D"/>
    <w:rsid w:val="00965741"/>
    <w:rsid w:val="00965C38"/>
    <w:rsid w:val="009708B4"/>
    <w:rsid w:val="009757A8"/>
    <w:rsid w:val="00976714"/>
    <w:rsid w:val="00976F81"/>
    <w:rsid w:val="00977BBF"/>
    <w:rsid w:val="00984847"/>
    <w:rsid w:val="00985C23"/>
    <w:rsid w:val="00985C2F"/>
    <w:rsid w:val="00987588"/>
    <w:rsid w:val="00987630"/>
    <w:rsid w:val="00987F71"/>
    <w:rsid w:val="0099134C"/>
    <w:rsid w:val="009961C8"/>
    <w:rsid w:val="009967B8"/>
    <w:rsid w:val="0099764E"/>
    <w:rsid w:val="009A1840"/>
    <w:rsid w:val="009A1D99"/>
    <w:rsid w:val="009A3176"/>
    <w:rsid w:val="009A56F2"/>
    <w:rsid w:val="009A64D7"/>
    <w:rsid w:val="009A785E"/>
    <w:rsid w:val="009B1AFB"/>
    <w:rsid w:val="009B2E7B"/>
    <w:rsid w:val="009B5633"/>
    <w:rsid w:val="009B73ED"/>
    <w:rsid w:val="009C2960"/>
    <w:rsid w:val="009C5504"/>
    <w:rsid w:val="009C5A1D"/>
    <w:rsid w:val="009C6A5F"/>
    <w:rsid w:val="009C7601"/>
    <w:rsid w:val="009C79A5"/>
    <w:rsid w:val="009C7A0E"/>
    <w:rsid w:val="009D232A"/>
    <w:rsid w:val="009D295F"/>
    <w:rsid w:val="009D510C"/>
    <w:rsid w:val="009D5C5D"/>
    <w:rsid w:val="009D7A9A"/>
    <w:rsid w:val="009E1AD0"/>
    <w:rsid w:val="009E27F2"/>
    <w:rsid w:val="009E4270"/>
    <w:rsid w:val="009E4882"/>
    <w:rsid w:val="009E4D9C"/>
    <w:rsid w:val="009E4FEB"/>
    <w:rsid w:val="009E5261"/>
    <w:rsid w:val="009F1D98"/>
    <w:rsid w:val="009F2552"/>
    <w:rsid w:val="009F33FB"/>
    <w:rsid w:val="009F3AB3"/>
    <w:rsid w:val="009F4493"/>
    <w:rsid w:val="009F7117"/>
    <w:rsid w:val="00A00935"/>
    <w:rsid w:val="00A01ED1"/>
    <w:rsid w:val="00A05222"/>
    <w:rsid w:val="00A06633"/>
    <w:rsid w:val="00A06B16"/>
    <w:rsid w:val="00A105B5"/>
    <w:rsid w:val="00A10A2B"/>
    <w:rsid w:val="00A12560"/>
    <w:rsid w:val="00A157A2"/>
    <w:rsid w:val="00A17F8B"/>
    <w:rsid w:val="00A21891"/>
    <w:rsid w:val="00A21A08"/>
    <w:rsid w:val="00A21B30"/>
    <w:rsid w:val="00A254EA"/>
    <w:rsid w:val="00A255C2"/>
    <w:rsid w:val="00A26C8D"/>
    <w:rsid w:val="00A27226"/>
    <w:rsid w:val="00A30543"/>
    <w:rsid w:val="00A3314E"/>
    <w:rsid w:val="00A361D2"/>
    <w:rsid w:val="00A36FB5"/>
    <w:rsid w:val="00A37D57"/>
    <w:rsid w:val="00A40F2C"/>
    <w:rsid w:val="00A4288D"/>
    <w:rsid w:val="00A50717"/>
    <w:rsid w:val="00A51A47"/>
    <w:rsid w:val="00A529E2"/>
    <w:rsid w:val="00A54416"/>
    <w:rsid w:val="00A5486A"/>
    <w:rsid w:val="00A6092E"/>
    <w:rsid w:val="00A60BD3"/>
    <w:rsid w:val="00A61A4D"/>
    <w:rsid w:val="00A64CED"/>
    <w:rsid w:val="00A6749C"/>
    <w:rsid w:val="00A67D49"/>
    <w:rsid w:val="00A70C76"/>
    <w:rsid w:val="00A71865"/>
    <w:rsid w:val="00A74CA6"/>
    <w:rsid w:val="00A7548B"/>
    <w:rsid w:val="00A757C6"/>
    <w:rsid w:val="00A7580F"/>
    <w:rsid w:val="00A76276"/>
    <w:rsid w:val="00A776A4"/>
    <w:rsid w:val="00A831D0"/>
    <w:rsid w:val="00A832B4"/>
    <w:rsid w:val="00A8410E"/>
    <w:rsid w:val="00A84273"/>
    <w:rsid w:val="00A84BAF"/>
    <w:rsid w:val="00A84BF9"/>
    <w:rsid w:val="00A850A0"/>
    <w:rsid w:val="00A86358"/>
    <w:rsid w:val="00A869E2"/>
    <w:rsid w:val="00A87DED"/>
    <w:rsid w:val="00A93641"/>
    <w:rsid w:val="00A93771"/>
    <w:rsid w:val="00A968E7"/>
    <w:rsid w:val="00AA01C6"/>
    <w:rsid w:val="00AA0E0F"/>
    <w:rsid w:val="00AA1D59"/>
    <w:rsid w:val="00AA2640"/>
    <w:rsid w:val="00AA301C"/>
    <w:rsid w:val="00AA59F2"/>
    <w:rsid w:val="00AA6049"/>
    <w:rsid w:val="00AA6E64"/>
    <w:rsid w:val="00AA7492"/>
    <w:rsid w:val="00AB0813"/>
    <w:rsid w:val="00AB3802"/>
    <w:rsid w:val="00AB3858"/>
    <w:rsid w:val="00AB67F0"/>
    <w:rsid w:val="00AC1549"/>
    <w:rsid w:val="00AC1D7F"/>
    <w:rsid w:val="00AC3C0D"/>
    <w:rsid w:val="00AC4274"/>
    <w:rsid w:val="00AC5F78"/>
    <w:rsid w:val="00AC6823"/>
    <w:rsid w:val="00AC7EFE"/>
    <w:rsid w:val="00AD0D01"/>
    <w:rsid w:val="00AD1055"/>
    <w:rsid w:val="00AD15AE"/>
    <w:rsid w:val="00AD5B99"/>
    <w:rsid w:val="00AD63B6"/>
    <w:rsid w:val="00AD6797"/>
    <w:rsid w:val="00AD7F9A"/>
    <w:rsid w:val="00AE0531"/>
    <w:rsid w:val="00AE0AE5"/>
    <w:rsid w:val="00AE45CB"/>
    <w:rsid w:val="00AE45F2"/>
    <w:rsid w:val="00AE4889"/>
    <w:rsid w:val="00AE67E9"/>
    <w:rsid w:val="00AE70D0"/>
    <w:rsid w:val="00AF0631"/>
    <w:rsid w:val="00AF15BC"/>
    <w:rsid w:val="00AF2A66"/>
    <w:rsid w:val="00B00889"/>
    <w:rsid w:val="00B047B2"/>
    <w:rsid w:val="00B04AC4"/>
    <w:rsid w:val="00B06088"/>
    <w:rsid w:val="00B07FFB"/>
    <w:rsid w:val="00B10CB3"/>
    <w:rsid w:val="00B13A58"/>
    <w:rsid w:val="00B20E80"/>
    <w:rsid w:val="00B215FF"/>
    <w:rsid w:val="00B25864"/>
    <w:rsid w:val="00B26A88"/>
    <w:rsid w:val="00B30F6F"/>
    <w:rsid w:val="00B31AB4"/>
    <w:rsid w:val="00B34578"/>
    <w:rsid w:val="00B35051"/>
    <w:rsid w:val="00B36888"/>
    <w:rsid w:val="00B37199"/>
    <w:rsid w:val="00B41974"/>
    <w:rsid w:val="00B424D0"/>
    <w:rsid w:val="00B43270"/>
    <w:rsid w:val="00B500F1"/>
    <w:rsid w:val="00B50132"/>
    <w:rsid w:val="00B512AE"/>
    <w:rsid w:val="00B54870"/>
    <w:rsid w:val="00B5554A"/>
    <w:rsid w:val="00B557DD"/>
    <w:rsid w:val="00B56396"/>
    <w:rsid w:val="00B56915"/>
    <w:rsid w:val="00B57054"/>
    <w:rsid w:val="00B604BA"/>
    <w:rsid w:val="00B62752"/>
    <w:rsid w:val="00B64C72"/>
    <w:rsid w:val="00B65199"/>
    <w:rsid w:val="00B662EA"/>
    <w:rsid w:val="00B66E17"/>
    <w:rsid w:val="00B677ED"/>
    <w:rsid w:val="00B70942"/>
    <w:rsid w:val="00B71FEF"/>
    <w:rsid w:val="00B732B9"/>
    <w:rsid w:val="00B73912"/>
    <w:rsid w:val="00B73E09"/>
    <w:rsid w:val="00B747BC"/>
    <w:rsid w:val="00B747DD"/>
    <w:rsid w:val="00B753F1"/>
    <w:rsid w:val="00B76767"/>
    <w:rsid w:val="00B77C44"/>
    <w:rsid w:val="00B82901"/>
    <w:rsid w:val="00B86972"/>
    <w:rsid w:val="00B87395"/>
    <w:rsid w:val="00B91E1E"/>
    <w:rsid w:val="00B9409D"/>
    <w:rsid w:val="00B94279"/>
    <w:rsid w:val="00B94F00"/>
    <w:rsid w:val="00B94FA7"/>
    <w:rsid w:val="00B95B7B"/>
    <w:rsid w:val="00BA0F4E"/>
    <w:rsid w:val="00BA13A0"/>
    <w:rsid w:val="00BA1454"/>
    <w:rsid w:val="00BA17DF"/>
    <w:rsid w:val="00BA2000"/>
    <w:rsid w:val="00BA5536"/>
    <w:rsid w:val="00BA7EC3"/>
    <w:rsid w:val="00BB08FE"/>
    <w:rsid w:val="00BB1F2E"/>
    <w:rsid w:val="00BB321F"/>
    <w:rsid w:val="00BB42AB"/>
    <w:rsid w:val="00BB4F91"/>
    <w:rsid w:val="00BB7ABA"/>
    <w:rsid w:val="00BC27FF"/>
    <w:rsid w:val="00BC319F"/>
    <w:rsid w:val="00BC36E3"/>
    <w:rsid w:val="00BD0C89"/>
    <w:rsid w:val="00BD0CBB"/>
    <w:rsid w:val="00BD227E"/>
    <w:rsid w:val="00BD3812"/>
    <w:rsid w:val="00BD3A07"/>
    <w:rsid w:val="00BD55E6"/>
    <w:rsid w:val="00BD7513"/>
    <w:rsid w:val="00BE0B57"/>
    <w:rsid w:val="00BE30C4"/>
    <w:rsid w:val="00BE5945"/>
    <w:rsid w:val="00BE6E0D"/>
    <w:rsid w:val="00BF1C10"/>
    <w:rsid w:val="00BF5901"/>
    <w:rsid w:val="00BF5B99"/>
    <w:rsid w:val="00BF6299"/>
    <w:rsid w:val="00BF6579"/>
    <w:rsid w:val="00BF684B"/>
    <w:rsid w:val="00BF7477"/>
    <w:rsid w:val="00C0188D"/>
    <w:rsid w:val="00C03EEB"/>
    <w:rsid w:val="00C104BF"/>
    <w:rsid w:val="00C173C8"/>
    <w:rsid w:val="00C21386"/>
    <w:rsid w:val="00C21765"/>
    <w:rsid w:val="00C21C32"/>
    <w:rsid w:val="00C21D54"/>
    <w:rsid w:val="00C22738"/>
    <w:rsid w:val="00C2331B"/>
    <w:rsid w:val="00C24BF0"/>
    <w:rsid w:val="00C25382"/>
    <w:rsid w:val="00C25818"/>
    <w:rsid w:val="00C25B39"/>
    <w:rsid w:val="00C27902"/>
    <w:rsid w:val="00C34C4A"/>
    <w:rsid w:val="00C3617E"/>
    <w:rsid w:val="00C36BBA"/>
    <w:rsid w:val="00C36BBC"/>
    <w:rsid w:val="00C36DA2"/>
    <w:rsid w:val="00C3763D"/>
    <w:rsid w:val="00C40B6D"/>
    <w:rsid w:val="00C40D69"/>
    <w:rsid w:val="00C419FA"/>
    <w:rsid w:val="00C4293D"/>
    <w:rsid w:val="00C42EA4"/>
    <w:rsid w:val="00C43CE6"/>
    <w:rsid w:val="00C4478B"/>
    <w:rsid w:val="00C45563"/>
    <w:rsid w:val="00C45ADC"/>
    <w:rsid w:val="00C45E94"/>
    <w:rsid w:val="00C46689"/>
    <w:rsid w:val="00C50170"/>
    <w:rsid w:val="00C52CEC"/>
    <w:rsid w:val="00C53180"/>
    <w:rsid w:val="00C53B3A"/>
    <w:rsid w:val="00C551BB"/>
    <w:rsid w:val="00C566BF"/>
    <w:rsid w:val="00C56FEC"/>
    <w:rsid w:val="00C609DB"/>
    <w:rsid w:val="00C62C21"/>
    <w:rsid w:val="00C63779"/>
    <w:rsid w:val="00C63BCA"/>
    <w:rsid w:val="00C67F86"/>
    <w:rsid w:val="00C702D6"/>
    <w:rsid w:val="00C71D25"/>
    <w:rsid w:val="00C73772"/>
    <w:rsid w:val="00C76FE1"/>
    <w:rsid w:val="00C82999"/>
    <w:rsid w:val="00C8499A"/>
    <w:rsid w:val="00C86F44"/>
    <w:rsid w:val="00C870A9"/>
    <w:rsid w:val="00C92845"/>
    <w:rsid w:val="00C9415C"/>
    <w:rsid w:val="00C942FA"/>
    <w:rsid w:val="00C951AB"/>
    <w:rsid w:val="00C95A60"/>
    <w:rsid w:val="00C97707"/>
    <w:rsid w:val="00CA05B1"/>
    <w:rsid w:val="00CA170A"/>
    <w:rsid w:val="00CA4671"/>
    <w:rsid w:val="00CA6D3F"/>
    <w:rsid w:val="00CB1B7A"/>
    <w:rsid w:val="00CB4103"/>
    <w:rsid w:val="00CB49EE"/>
    <w:rsid w:val="00CB4EAE"/>
    <w:rsid w:val="00CB5BE0"/>
    <w:rsid w:val="00CB6AFD"/>
    <w:rsid w:val="00CB723C"/>
    <w:rsid w:val="00CC15C8"/>
    <w:rsid w:val="00CC1B5E"/>
    <w:rsid w:val="00CC1F35"/>
    <w:rsid w:val="00CC68B5"/>
    <w:rsid w:val="00CD0F2E"/>
    <w:rsid w:val="00CD1266"/>
    <w:rsid w:val="00CD1C7C"/>
    <w:rsid w:val="00CD1E2F"/>
    <w:rsid w:val="00CD2075"/>
    <w:rsid w:val="00CD215F"/>
    <w:rsid w:val="00CD22F7"/>
    <w:rsid w:val="00CD2F07"/>
    <w:rsid w:val="00CD3CAE"/>
    <w:rsid w:val="00CD712D"/>
    <w:rsid w:val="00CD7ABB"/>
    <w:rsid w:val="00CE0112"/>
    <w:rsid w:val="00CE105F"/>
    <w:rsid w:val="00CE26FC"/>
    <w:rsid w:val="00CE3647"/>
    <w:rsid w:val="00CE3BB9"/>
    <w:rsid w:val="00CE5AAA"/>
    <w:rsid w:val="00CE648B"/>
    <w:rsid w:val="00CE6A0C"/>
    <w:rsid w:val="00CE7E87"/>
    <w:rsid w:val="00CF4D44"/>
    <w:rsid w:val="00CF50A7"/>
    <w:rsid w:val="00CF6081"/>
    <w:rsid w:val="00CF7EEF"/>
    <w:rsid w:val="00D01F89"/>
    <w:rsid w:val="00D03C23"/>
    <w:rsid w:val="00D03F7E"/>
    <w:rsid w:val="00D07702"/>
    <w:rsid w:val="00D07DF4"/>
    <w:rsid w:val="00D12CE6"/>
    <w:rsid w:val="00D139AE"/>
    <w:rsid w:val="00D160C2"/>
    <w:rsid w:val="00D21274"/>
    <w:rsid w:val="00D215AC"/>
    <w:rsid w:val="00D216DC"/>
    <w:rsid w:val="00D220F1"/>
    <w:rsid w:val="00D25E7E"/>
    <w:rsid w:val="00D31794"/>
    <w:rsid w:val="00D34A99"/>
    <w:rsid w:val="00D363FF"/>
    <w:rsid w:val="00D44CA2"/>
    <w:rsid w:val="00D50F0D"/>
    <w:rsid w:val="00D52BBC"/>
    <w:rsid w:val="00D53509"/>
    <w:rsid w:val="00D5518A"/>
    <w:rsid w:val="00D55351"/>
    <w:rsid w:val="00D555EE"/>
    <w:rsid w:val="00D55E27"/>
    <w:rsid w:val="00D55E5E"/>
    <w:rsid w:val="00D56663"/>
    <w:rsid w:val="00D61F6F"/>
    <w:rsid w:val="00D622D6"/>
    <w:rsid w:val="00D6330E"/>
    <w:rsid w:val="00D6391C"/>
    <w:rsid w:val="00D64F00"/>
    <w:rsid w:val="00D74099"/>
    <w:rsid w:val="00D74106"/>
    <w:rsid w:val="00D80A22"/>
    <w:rsid w:val="00D836EB"/>
    <w:rsid w:val="00D84EFE"/>
    <w:rsid w:val="00D851A9"/>
    <w:rsid w:val="00D8691C"/>
    <w:rsid w:val="00D90139"/>
    <w:rsid w:val="00D9348C"/>
    <w:rsid w:val="00D97979"/>
    <w:rsid w:val="00D97E82"/>
    <w:rsid w:val="00DA0C82"/>
    <w:rsid w:val="00DA0D57"/>
    <w:rsid w:val="00DA34A5"/>
    <w:rsid w:val="00DA4BD5"/>
    <w:rsid w:val="00DA6BB9"/>
    <w:rsid w:val="00DA7DD8"/>
    <w:rsid w:val="00DB0457"/>
    <w:rsid w:val="00DB0F8F"/>
    <w:rsid w:val="00DB199D"/>
    <w:rsid w:val="00DB2412"/>
    <w:rsid w:val="00DB45D3"/>
    <w:rsid w:val="00DB4AE5"/>
    <w:rsid w:val="00DB5F1A"/>
    <w:rsid w:val="00DB66E2"/>
    <w:rsid w:val="00DB6C8B"/>
    <w:rsid w:val="00DC01BF"/>
    <w:rsid w:val="00DC19EE"/>
    <w:rsid w:val="00DC2715"/>
    <w:rsid w:val="00DC453C"/>
    <w:rsid w:val="00DC4887"/>
    <w:rsid w:val="00DC6527"/>
    <w:rsid w:val="00DD039E"/>
    <w:rsid w:val="00DD060E"/>
    <w:rsid w:val="00DD28DE"/>
    <w:rsid w:val="00DD3F9D"/>
    <w:rsid w:val="00DD57BA"/>
    <w:rsid w:val="00DD698A"/>
    <w:rsid w:val="00DE7E9C"/>
    <w:rsid w:val="00DF0DC5"/>
    <w:rsid w:val="00DF2698"/>
    <w:rsid w:val="00DF2924"/>
    <w:rsid w:val="00DF3586"/>
    <w:rsid w:val="00DF3B6A"/>
    <w:rsid w:val="00DF5BBA"/>
    <w:rsid w:val="00E019FB"/>
    <w:rsid w:val="00E046F9"/>
    <w:rsid w:val="00E0589B"/>
    <w:rsid w:val="00E06455"/>
    <w:rsid w:val="00E06F8A"/>
    <w:rsid w:val="00E072DF"/>
    <w:rsid w:val="00E07A4F"/>
    <w:rsid w:val="00E116B1"/>
    <w:rsid w:val="00E15184"/>
    <w:rsid w:val="00E17F66"/>
    <w:rsid w:val="00E20636"/>
    <w:rsid w:val="00E20FA1"/>
    <w:rsid w:val="00E21D7C"/>
    <w:rsid w:val="00E22DC6"/>
    <w:rsid w:val="00E24320"/>
    <w:rsid w:val="00E2468A"/>
    <w:rsid w:val="00E27240"/>
    <w:rsid w:val="00E27973"/>
    <w:rsid w:val="00E302B8"/>
    <w:rsid w:val="00E32C5A"/>
    <w:rsid w:val="00E32F8D"/>
    <w:rsid w:val="00E34213"/>
    <w:rsid w:val="00E36299"/>
    <w:rsid w:val="00E36872"/>
    <w:rsid w:val="00E3715F"/>
    <w:rsid w:val="00E40DFA"/>
    <w:rsid w:val="00E40F7E"/>
    <w:rsid w:val="00E4186D"/>
    <w:rsid w:val="00E421EF"/>
    <w:rsid w:val="00E52C80"/>
    <w:rsid w:val="00E56A64"/>
    <w:rsid w:val="00E56D00"/>
    <w:rsid w:val="00E57BA0"/>
    <w:rsid w:val="00E631D7"/>
    <w:rsid w:val="00E63715"/>
    <w:rsid w:val="00E73256"/>
    <w:rsid w:val="00E76C16"/>
    <w:rsid w:val="00E802B5"/>
    <w:rsid w:val="00E83F7C"/>
    <w:rsid w:val="00E84B0B"/>
    <w:rsid w:val="00E868FF"/>
    <w:rsid w:val="00E86A09"/>
    <w:rsid w:val="00E94548"/>
    <w:rsid w:val="00E95F86"/>
    <w:rsid w:val="00E96043"/>
    <w:rsid w:val="00E96380"/>
    <w:rsid w:val="00E966CF"/>
    <w:rsid w:val="00E96D67"/>
    <w:rsid w:val="00E97FCD"/>
    <w:rsid w:val="00EA23A0"/>
    <w:rsid w:val="00EA3E5C"/>
    <w:rsid w:val="00EA4290"/>
    <w:rsid w:val="00EA43CE"/>
    <w:rsid w:val="00EA49E3"/>
    <w:rsid w:val="00EB3FA8"/>
    <w:rsid w:val="00EB5600"/>
    <w:rsid w:val="00EB7D7B"/>
    <w:rsid w:val="00EC3ABC"/>
    <w:rsid w:val="00ED1A1F"/>
    <w:rsid w:val="00ED2D88"/>
    <w:rsid w:val="00ED6388"/>
    <w:rsid w:val="00ED6938"/>
    <w:rsid w:val="00ED6BBF"/>
    <w:rsid w:val="00ED7A08"/>
    <w:rsid w:val="00EE170C"/>
    <w:rsid w:val="00EE2C83"/>
    <w:rsid w:val="00EE3AE8"/>
    <w:rsid w:val="00EE5978"/>
    <w:rsid w:val="00EF0282"/>
    <w:rsid w:val="00EF5B0A"/>
    <w:rsid w:val="00EF72C4"/>
    <w:rsid w:val="00EF7549"/>
    <w:rsid w:val="00EF7EE1"/>
    <w:rsid w:val="00F00EF0"/>
    <w:rsid w:val="00F034E8"/>
    <w:rsid w:val="00F044F2"/>
    <w:rsid w:val="00F0460E"/>
    <w:rsid w:val="00F116C4"/>
    <w:rsid w:val="00F11A63"/>
    <w:rsid w:val="00F12C78"/>
    <w:rsid w:val="00F13EA7"/>
    <w:rsid w:val="00F159BC"/>
    <w:rsid w:val="00F15B19"/>
    <w:rsid w:val="00F16038"/>
    <w:rsid w:val="00F165AB"/>
    <w:rsid w:val="00F16F37"/>
    <w:rsid w:val="00F203E1"/>
    <w:rsid w:val="00F2067C"/>
    <w:rsid w:val="00F257E8"/>
    <w:rsid w:val="00F3094F"/>
    <w:rsid w:val="00F31BB9"/>
    <w:rsid w:val="00F342B0"/>
    <w:rsid w:val="00F367B5"/>
    <w:rsid w:val="00F37CA0"/>
    <w:rsid w:val="00F41CFE"/>
    <w:rsid w:val="00F422D3"/>
    <w:rsid w:val="00F44D2A"/>
    <w:rsid w:val="00F45A29"/>
    <w:rsid w:val="00F47149"/>
    <w:rsid w:val="00F4745F"/>
    <w:rsid w:val="00F4769F"/>
    <w:rsid w:val="00F522D3"/>
    <w:rsid w:val="00F52FCF"/>
    <w:rsid w:val="00F533EA"/>
    <w:rsid w:val="00F5340E"/>
    <w:rsid w:val="00F5520C"/>
    <w:rsid w:val="00F56F47"/>
    <w:rsid w:val="00F5791F"/>
    <w:rsid w:val="00F6044C"/>
    <w:rsid w:val="00F621AA"/>
    <w:rsid w:val="00F6352F"/>
    <w:rsid w:val="00F65B5C"/>
    <w:rsid w:val="00F6647C"/>
    <w:rsid w:val="00F666C5"/>
    <w:rsid w:val="00F70768"/>
    <w:rsid w:val="00F71817"/>
    <w:rsid w:val="00F72BEC"/>
    <w:rsid w:val="00F75762"/>
    <w:rsid w:val="00F76BD8"/>
    <w:rsid w:val="00F83726"/>
    <w:rsid w:val="00F84100"/>
    <w:rsid w:val="00F876BE"/>
    <w:rsid w:val="00F924A3"/>
    <w:rsid w:val="00F92900"/>
    <w:rsid w:val="00F92EEC"/>
    <w:rsid w:val="00F93966"/>
    <w:rsid w:val="00F94030"/>
    <w:rsid w:val="00F97BD5"/>
    <w:rsid w:val="00FA0D22"/>
    <w:rsid w:val="00FA1C8E"/>
    <w:rsid w:val="00FA401F"/>
    <w:rsid w:val="00FA42DE"/>
    <w:rsid w:val="00FA50B7"/>
    <w:rsid w:val="00FA626E"/>
    <w:rsid w:val="00FA69E4"/>
    <w:rsid w:val="00FB1507"/>
    <w:rsid w:val="00FB2375"/>
    <w:rsid w:val="00FB5365"/>
    <w:rsid w:val="00FC0B50"/>
    <w:rsid w:val="00FC14D5"/>
    <w:rsid w:val="00FC2F11"/>
    <w:rsid w:val="00FC554E"/>
    <w:rsid w:val="00FC69D3"/>
    <w:rsid w:val="00FC7F58"/>
    <w:rsid w:val="00FD11C4"/>
    <w:rsid w:val="00FD3E14"/>
    <w:rsid w:val="00FD4910"/>
    <w:rsid w:val="00FE1011"/>
    <w:rsid w:val="00FE162E"/>
    <w:rsid w:val="00FE46F5"/>
    <w:rsid w:val="00FE5A81"/>
    <w:rsid w:val="00FE682E"/>
    <w:rsid w:val="00FF16AF"/>
    <w:rsid w:val="00FF361C"/>
    <w:rsid w:val="00FF3FE0"/>
    <w:rsid w:val="00FF40BE"/>
    <w:rsid w:val="00FF7821"/>
    <w:rsid w:val="00FF7DB5"/>
    <w:rsid w:val="06CC83DA"/>
    <w:rsid w:val="0F710182"/>
    <w:rsid w:val="1242A6E1"/>
    <w:rsid w:val="23090EF7"/>
    <w:rsid w:val="266D1C2B"/>
    <w:rsid w:val="27207CB7"/>
    <w:rsid w:val="288366BC"/>
    <w:rsid w:val="2ADCFEF0"/>
    <w:rsid w:val="463A0EB4"/>
    <w:rsid w:val="4AAA24B8"/>
    <w:rsid w:val="52D8757F"/>
    <w:rsid w:val="589330EA"/>
    <w:rsid w:val="6E5210A9"/>
    <w:rsid w:val="7154E817"/>
    <w:rsid w:val="76254A1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CD28"/>
  <w15:chartTrackingRefBased/>
  <w15:docId w15:val="{8419969C-2504-40AD-9881-9B0AF4D5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C03EEB"/>
    <w:pPr>
      <w:spacing w:after="40"/>
    </w:pPr>
    <w:rPr>
      <w:rFonts w:ascii="Arial" w:hAnsi="Arial"/>
      <w:sz w:val="20"/>
    </w:rPr>
  </w:style>
  <w:style w:type="paragraph" w:styleId="Kop1">
    <w:name w:val="heading 1"/>
    <w:basedOn w:val="Standaard"/>
    <w:next w:val="Standaard"/>
    <w:link w:val="Kop1Char"/>
    <w:uiPriority w:val="9"/>
    <w:qFormat/>
    <w:rsid w:val="00802755"/>
    <w:pPr>
      <w:keepNext/>
      <w:keepLines/>
      <w:spacing w:after="0"/>
      <w:outlineLvl w:val="0"/>
    </w:pPr>
    <w:rPr>
      <w:rFonts w:eastAsiaTheme="majorEastAsia" w:cstheme="majorBidi"/>
      <w:b/>
      <w:i/>
      <w:color w:val="298CA8"/>
      <w:sz w:val="24"/>
      <w:szCs w:val="32"/>
    </w:rPr>
  </w:style>
  <w:style w:type="paragraph" w:styleId="Kop2">
    <w:name w:val="heading 2"/>
    <w:basedOn w:val="Standaard"/>
    <w:next w:val="Standaard"/>
    <w:link w:val="Kop2Char"/>
    <w:uiPriority w:val="9"/>
    <w:unhideWhenUsed/>
    <w:qFormat/>
    <w:rsid w:val="00802755"/>
    <w:pPr>
      <w:keepNext/>
      <w:keepLines/>
      <w:spacing w:before="40" w:after="0"/>
      <w:outlineLvl w:val="1"/>
    </w:pPr>
    <w:rPr>
      <w:rFonts w:eastAsiaTheme="majorEastAsia" w:cstheme="majorBidi"/>
      <w:b/>
      <w:color w:val="EFC42D"/>
      <w:sz w:val="22"/>
      <w:szCs w:val="26"/>
    </w:rPr>
  </w:style>
  <w:style w:type="paragraph" w:styleId="Kop3">
    <w:name w:val="heading 3"/>
    <w:basedOn w:val="Standaard"/>
    <w:next w:val="Standaard"/>
    <w:link w:val="Kop3Char"/>
    <w:uiPriority w:val="9"/>
    <w:unhideWhenUsed/>
    <w:qFormat/>
    <w:rsid w:val="00464363"/>
    <w:pPr>
      <w:keepNext/>
      <w:keepLines/>
      <w:spacing w:after="0" w:line="260" w:lineRule="atLeast"/>
      <w:outlineLvl w:val="2"/>
    </w:pPr>
    <w:rPr>
      <w:rFonts w:eastAsiaTheme="majorEastAsia" w:cstheme="majorBidi"/>
      <w:b/>
      <w:i/>
      <w:color w:val="9B9B9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350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5028"/>
  </w:style>
  <w:style w:type="paragraph" w:styleId="Voettekst">
    <w:name w:val="footer"/>
    <w:basedOn w:val="Standaard"/>
    <w:link w:val="VoettekstChar"/>
    <w:uiPriority w:val="99"/>
    <w:unhideWhenUsed/>
    <w:rsid w:val="004350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5028"/>
  </w:style>
  <w:style w:type="paragraph" w:styleId="Lijstalinea">
    <w:name w:val="List Paragraph"/>
    <w:aliases w:val="Reference List"/>
    <w:basedOn w:val="Standaard"/>
    <w:link w:val="LijstalineaChar"/>
    <w:uiPriority w:val="34"/>
    <w:qFormat/>
    <w:rsid w:val="00A30543"/>
    <w:pPr>
      <w:ind w:left="720"/>
      <w:contextualSpacing/>
    </w:pPr>
  </w:style>
  <w:style w:type="table" w:styleId="Tabelraster">
    <w:name w:val="Table Grid"/>
    <w:basedOn w:val="Standaardtabel"/>
    <w:rsid w:val="00B26A8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link w:val="Lijstalinea"/>
    <w:uiPriority w:val="34"/>
    <w:rsid w:val="00B26A88"/>
  </w:style>
  <w:style w:type="character" w:styleId="Hyperlink">
    <w:name w:val="Hyperlink"/>
    <w:basedOn w:val="Standaardalinea-lettertype"/>
    <w:uiPriority w:val="99"/>
    <w:unhideWhenUsed/>
    <w:rsid w:val="00B26A88"/>
    <w:rPr>
      <w:color w:val="0563C1" w:themeColor="hyperlink"/>
      <w:u w:val="single"/>
    </w:rPr>
  </w:style>
  <w:style w:type="character" w:styleId="Verwijzingopmerking">
    <w:name w:val="annotation reference"/>
    <w:basedOn w:val="Standaardalinea-lettertype"/>
    <w:uiPriority w:val="99"/>
    <w:semiHidden/>
    <w:unhideWhenUsed/>
    <w:rsid w:val="002E7DD5"/>
    <w:rPr>
      <w:sz w:val="16"/>
      <w:szCs w:val="16"/>
    </w:rPr>
  </w:style>
  <w:style w:type="paragraph" w:styleId="Tekstopmerking">
    <w:name w:val="annotation text"/>
    <w:basedOn w:val="Standaard"/>
    <w:link w:val="TekstopmerkingChar"/>
    <w:uiPriority w:val="99"/>
    <w:unhideWhenUsed/>
    <w:rsid w:val="002E7DD5"/>
    <w:pPr>
      <w:spacing w:after="0" w:line="240" w:lineRule="auto"/>
    </w:pPr>
    <w:rPr>
      <w:rFonts w:ascii="Verdana" w:hAnsi="Verdana"/>
      <w:szCs w:val="20"/>
    </w:rPr>
  </w:style>
  <w:style w:type="character" w:customStyle="1" w:styleId="TekstopmerkingChar">
    <w:name w:val="Tekst opmerking Char"/>
    <w:basedOn w:val="Standaardalinea-lettertype"/>
    <w:link w:val="Tekstopmerking"/>
    <w:uiPriority w:val="99"/>
    <w:rsid w:val="002E7DD5"/>
    <w:rPr>
      <w:rFonts w:ascii="Verdana" w:hAnsi="Verdana"/>
      <w:sz w:val="20"/>
      <w:szCs w:val="20"/>
    </w:rPr>
  </w:style>
  <w:style w:type="character" w:customStyle="1" w:styleId="Kop1Char">
    <w:name w:val="Kop 1 Char"/>
    <w:basedOn w:val="Standaardalinea-lettertype"/>
    <w:link w:val="Kop1"/>
    <w:uiPriority w:val="9"/>
    <w:rsid w:val="00802755"/>
    <w:rPr>
      <w:rFonts w:ascii="Arial" w:eastAsiaTheme="majorEastAsia" w:hAnsi="Arial" w:cstheme="majorBidi"/>
      <w:b/>
      <w:i/>
      <w:color w:val="298CA8"/>
      <w:sz w:val="24"/>
      <w:szCs w:val="32"/>
    </w:rPr>
  </w:style>
  <w:style w:type="character" w:customStyle="1" w:styleId="Kop2Char">
    <w:name w:val="Kop 2 Char"/>
    <w:basedOn w:val="Standaardalinea-lettertype"/>
    <w:link w:val="Kop2"/>
    <w:uiPriority w:val="9"/>
    <w:rsid w:val="00802755"/>
    <w:rPr>
      <w:rFonts w:ascii="Arial" w:eastAsiaTheme="majorEastAsia" w:hAnsi="Arial" w:cstheme="majorBidi"/>
      <w:b/>
      <w:color w:val="EFC42D"/>
      <w:szCs w:val="26"/>
    </w:rPr>
  </w:style>
  <w:style w:type="character" w:styleId="Zwaar">
    <w:name w:val="Strong"/>
    <w:basedOn w:val="Standaardalinea-lettertype"/>
    <w:uiPriority w:val="22"/>
    <w:qFormat/>
    <w:rsid w:val="00B65199"/>
    <w:rPr>
      <w:b/>
      <w:bCs/>
    </w:rPr>
  </w:style>
  <w:style w:type="paragraph" w:customStyle="1" w:styleId="1Brieftekst">
    <w:name w:val="1_Brieftekst"/>
    <w:basedOn w:val="Standaard"/>
    <w:uiPriority w:val="99"/>
    <w:qFormat/>
    <w:rsid w:val="001B6114"/>
    <w:pPr>
      <w:tabs>
        <w:tab w:val="left" w:pos="284"/>
        <w:tab w:val="left" w:pos="567"/>
        <w:tab w:val="left" w:pos="5500"/>
        <w:tab w:val="right" w:pos="6634"/>
      </w:tabs>
      <w:spacing w:after="0" w:line="260" w:lineRule="atLeast"/>
    </w:pPr>
    <w:rPr>
      <w:rFonts w:asciiTheme="minorHAnsi" w:hAnsiTheme="minorHAnsi"/>
      <w:sz w:val="19"/>
      <w:szCs w:val="24"/>
    </w:rPr>
  </w:style>
  <w:style w:type="paragraph" w:styleId="Tekstzonderopmaak">
    <w:name w:val="Plain Text"/>
    <w:basedOn w:val="Standaard"/>
    <w:link w:val="TekstzonderopmaakChar1"/>
    <w:uiPriority w:val="99"/>
    <w:rsid w:val="00EE5978"/>
    <w:pPr>
      <w:spacing w:after="0" w:line="240" w:lineRule="auto"/>
    </w:pPr>
    <w:rPr>
      <w:rFonts w:ascii="Courier New" w:eastAsia="Times New Roman" w:hAnsi="Courier New" w:cs="Times New Roman"/>
      <w:szCs w:val="20"/>
      <w:lang w:val="x-none" w:eastAsia="x-none"/>
    </w:rPr>
  </w:style>
  <w:style w:type="character" w:customStyle="1" w:styleId="TekstzonderopmaakChar">
    <w:name w:val="Tekst zonder opmaak Char"/>
    <w:basedOn w:val="Standaardalinea-lettertype"/>
    <w:uiPriority w:val="99"/>
    <w:semiHidden/>
    <w:rsid w:val="00EE5978"/>
    <w:rPr>
      <w:rFonts w:ascii="Consolas" w:hAnsi="Consolas"/>
      <w:sz w:val="21"/>
      <w:szCs w:val="21"/>
    </w:rPr>
  </w:style>
  <w:style w:type="character" w:customStyle="1" w:styleId="TekstzonderopmaakChar1">
    <w:name w:val="Tekst zonder opmaak Char1"/>
    <w:link w:val="Tekstzonderopmaak"/>
    <w:uiPriority w:val="99"/>
    <w:rsid w:val="00EE5978"/>
    <w:rPr>
      <w:rFonts w:ascii="Courier New" w:eastAsia="Times New Roman" w:hAnsi="Courier New" w:cs="Times New Roman"/>
      <w:sz w:val="20"/>
      <w:szCs w:val="20"/>
      <w:lang w:val="x-none" w:eastAsia="x-none"/>
    </w:rPr>
  </w:style>
  <w:style w:type="character" w:customStyle="1" w:styleId="Kop3Char">
    <w:name w:val="Kop 3 Char"/>
    <w:basedOn w:val="Standaardalinea-lettertype"/>
    <w:link w:val="Kop3"/>
    <w:uiPriority w:val="9"/>
    <w:rsid w:val="00464363"/>
    <w:rPr>
      <w:rFonts w:ascii="Arial" w:eastAsiaTheme="majorEastAsia" w:hAnsi="Arial" w:cstheme="majorBidi"/>
      <w:b/>
      <w:i/>
      <w:color w:val="9B9B9B"/>
      <w:sz w:val="20"/>
      <w:szCs w:val="24"/>
    </w:rPr>
  </w:style>
  <w:style w:type="table" w:customStyle="1" w:styleId="Inkada">
    <w:name w:val="Inkada"/>
    <w:basedOn w:val="Standaardtabel"/>
    <w:uiPriority w:val="99"/>
    <w:qFormat/>
    <w:rsid w:val="008D113D"/>
    <w:pPr>
      <w:spacing w:after="0" w:line="240" w:lineRule="auto"/>
    </w:pPr>
    <w:rPr>
      <w:rFonts w:ascii="Verdana" w:hAnsi="Verdana"/>
      <w:sz w:val="16"/>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2F2F2" w:themeFill="background1" w:themeFillShade="F2"/>
    </w:tcPr>
    <w:tblStylePr w:type="firstRow">
      <w:rPr>
        <w:b/>
        <w:color w:val="FFFFFF" w:themeColor="background1"/>
      </w:rPr>
      <w:tblPr/>
      <w:tcPr>
        <w:shd w:val="clear" w:color="auto" w:fill="4472C4" w:themeFill="accent1"/>
      </w:tcPr>
    </w:tblStylePr>
    <w:tblStylePr w:type="firstCol">
      <w:tblPr/>
      <w:tcPr>
        <w:shd w:val="clear" w:color="auto" w:fill="BFBFBF" w:themeFill="background1" w:themeFillShade="BF"/>
      </w:tcPr>
    </w:tblStylePr>
  </w:style>
  <w:style w:type="character" w:styleId="Nadruk">
    <w:name w:val="Emphasis"/>
    <w:basedOn w:val="Standaardalinea-lettertype"/>
    <w:uiPriority w:val="20"/>
    <w:qFormat/>
    <w:rsid w:val="0034202A"/>
    <w:rPr>
      <w:iCs/>
      <w:u w:val="single"/>
    </w:rPr>
  </w:style>
  <w:style w:type="paragraph" w:styleId="Kopvaninhoudsopgave">
    <w:name w:val="TOC Heading"/>
    <w:basedOn w:val="Kop1"/>
    <w:next w:val="Standaard"/>
    <w:uiPriority w:val="39"/>
    <w:unhideWhenUsed/>
    <w:qFormat/>
    <w:rsid w:val="00435A8E"/>
    <w:pPr>
      <w:spacing w:before="240"/>
      <w:outlineLvl w:val="9"/>
    </w:pPr>
    <w:rPr>
      <w:rFonts w:asciiTheme="majorHAnsi" w:hAnsiTheme="majorHAnsi"/>
      <w:b w:val="0"/>
      <w:i w:val="0"/>
      <w:color w:val="2F5496" w:themeColor="accent1" w:themeShade="BF"/>
      <w:sz w:val="32"/>
      <w:lang w:eastAsia="nl-NL"/>
    </w:rPr>
  </w:style>
  <w:style w:type="paragraph" w:styleId="Inhopg1">
    <w:name w:val="toc 1"/>
    <w:basedOn w:val="Standaard"/>
    <w:next w:val="Standaard"/>
    <w:autoRedefine/>
    <w:uiPriority w:val="39"/>
    <w:unhideWhenUsed/>
    <w:rsid w:val="00324BF6"/>
    <w:pPr>
      <w:tabs>
        <w:tab w:val="left" w:pos="400"/>
        <w:tab w:val="right" w:leader="dot" w:pos="9062"/>
      </w:tabs>
      <w:spacing w:after="100"/>
    </w:pPr>
    <w:rPr>
      <w:noProof/>
      <w:lang w:eastAsia="nl-BE"/>
    </w:rPr>
  </w:style>
  <w:style w:type="paragraph" w:styleId="Inhopg2">
    <w:name w:val="toc 2"/>
    <w:basedOn w:val="Standaard"/>
    <w:next w:val="Standaard"/>
    <w:autoRedefine/>
    <w:uiPriority w:val="39"/>
    <w:unhideWhenUsed/>
    <w:rsid w:val="00435A8E"/>
    <w:pPr>
      <w:spacing w:after="100"/>
      <w:ind w:left="200"/>
    </w:pPr>
  </w:style>
  <w:style w:type="paragraph" w:styleId="Inhopg3">
    <w:name w:val="toc 3"/>
    <w:basedOn w:val="Standaard"/>
    <w:next w:val="Standaard"/>
    <w:autoRedefine/>
    <w:uiPriority w:val="39"/>
    <w:unhideWhenUsed/>
    <w:rsid w:val="00435A8E"/>
    <w:pPr>
      <w:spacing w:after="100"/>
      <w:ind w:left="400"/>
    </w:pPr>
  </w:style>
  <w:style w:type="paragraph" w:styleId="Geenafstand">
    <w:name w:val="No Spacing"/>
    <w:aliases w:val="Kop 3 niet voor inhoudsopgave"/>
    <w:uiPriority w:val="1"/>
    <w:qFormat/>
    <w:rsid w:val="00582857"/>
    <w:pPr>
      <w:spacing w:after="0" w:line="260" w:lineRule="atLeast"/>
    </w:pPr>
    <w:rPr>
      <w:rFonts w:ascii="Arial" w:hAnsi="Arial"/>
      <w:b/>
      <w:i/>
      <w:color w:val="9B9B9B"/>
      <w:sz w:val="20"/>
    </w:rPr>
  </w:style>
  <w:style w:type="paragraph" w:customStyle="1" w:styleId="Kop3a">
    <w:name w:val="Kop 3a"/>
    <w:basedOn w:val="Kop3"/>
    <w:link w:val="Kop3aChar"/>
    <w:uiPriority w:val="99"/>
    <w:qFormat/>
    <w:rsid w:val="001B292B"/>
    <w:pPr>
      <w:numPr>
        <w:ilvl w:val="2"/>
      </w:numPr>
      <w:spacing w:line="276" w:lineRule="auto"/>
      <w:ind w:left="720" w:hanging="720"/>
      <w:jc w:val="both"/>
    </w:pPr>
    <w:rPr>
      <w:rFonts w:asciiTheme="majorHAnsi" w:hAnsiTheme="majorHAnsi"/>
      <w:b w:val="0"/>
      <w:i w:val="0"/>
      <w:color w:val="339966"/>
      <w:szCs w:val="20"/>
    </w:rPr>
  </w:style>
  <w:style w:type="character" w:customStyle="1" w:styleId="Kop3aChar">
    <w:name w:val="Kop 3a Char"/>
    <w:basedOn w:val="Standaardalinea-lettertype"/>
    <w:link w:val="Kop3a"/>
    <w:uiPriority w:val="99"/>
    <w:rsid w:val="001B292B"/>
    <w:rPr>
      <w:rFonts w:asciiTheme="majorHAnsi" w:eastAsiaTheme="majorEastAsia" w:hAnsiTheme="majorHAnsi" w:cstheme="majorBidi"/>
      <w:color w:val="339966"/>
      <w:sz w:val="20"/>
      <w:szCs w:val="20"/>
    </w:rPr>
  </w:style>
  <w:style w:type="paragraph" w:styleId="Onderwerpvanopmerking">
    <w:name w:val="annotation subject"/>
    <w:basedOn w:val="Tekstopmerking"/>
    <w:next w:val="Tekstopmerking"/>
    <w:link w:val="OnderwerpvanopmerkingChar"/>
    <w:uiPriority w:val="99"/>
    <w:semiHidden/>
    <w:unhideWhenUsed/>
    <w:rsid w:val="008355DA"/>
    <w:pPr>
      <w:spacing w:after="160"/>
    </w:pPr>
    <w:rPr>
      <w:rFonts w:ascii="Arial" w:hAnsi="Arial"/>
      <w:b/>
      <w:bCs/>
    </w:rPr>
  </w:style>
  <w:style w:type="character" w:customStyle="1" w:styleId="OnderwerpvanopmerkingChar">
    <w:name w:val="Onderwerp van opmerking Char"/>
    <w:basedOn w:val="TekstopmerkingChar"/>
    <w:link w:val="Onderwerpvanopmerking"/>
    <w:uiPriority w:val="99"/>
    <w:semiHidden/>
    <w:rsid w:val="008355DA"/>
    <w:rPr>
      <w:rFonts w:ascii="Arial" w:hAnsi="Arial"/>
      <w:b/>
      <w:bCs/>
      <w:sz w:val="20"/>
      <w:szCs w:val="20"/>
    </w:rPr>
  </w:style>
  <w:style w:type="character" w:styleId="Onopgelostemelding">
    <w:name w:val="Unresolved Mention"/>
    <w:basedOn w:val="Standaardalinea-lettertype"/>
    <w:uiPriority w:val="99"/>
    <w:semiHidden/>
    <w:unhideWhenUsed/>
    <w:rsid w:val="00BD3812"/>
    <w:rPr>
      <w:color w:val="605E5C"/>
      <w:shd w:val="clear" w:color="auto" w:fill="E1DFDD"/>
    </w:rPr>
  </w:style>
  <w:style w:type="paragraph" w:customStyle="1" w:styleId="pf0">
    <w:name w:val="pf0"/>
    <w:basedOn w:val="Standaard"/>
    <w:rsid w:val="001F64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1F6406"/>
    <w:rPr>
      <w:rFonts w:ascii="Segoe UI" w:hAnsi="Segoe UI" w:cs="Segoe UI" w:hint="default"/>
      <w:sz w:val="18"/>
      <w:szCs w:val="18"/>
    </w:rPr>
  </w:style>
  <w:style w:type="character" w:customStyle="1" w:styleId="cf11">
    <w:name w:val="cf11"/>
    <w:basedOn w:val="Standaardalinea-lettertype"/>
    <w:rsid w:val="001F6406"/>
    <w:rPr>
      <w:rFonts w:ascii="Segoe UI" w:hAnsi="Segoe UI" w:cs="Segoe UI" w:hint="default"/>
      <w:sz w:val="18"/>
      <w:szCs w:val="18"/>
      <w:shd w:val="clear" w:color="auto" w:fill="FFFF00"/>
    </w:rPr>
  </w:style>
  <w:style w:type="numbering" w:customStyle="1" w:styleId="Stijl1">
    <w:name w:val="Stijl1"/>
    <w:uiPriority w:val="99"/>
    <w:rsid w:val="00DA4BD5"/>
    <w:pPr>
      <w:numPr>
        <w:numId w:val="3"/>
      </w:numPr>
    </w:pPr>
  </w:style>
  <w:style w:type="paragraph" w:customStyle="1" w:styleId="OpmaakprofielKop1">
    <w:name w:val="Opmaakprofiel Kop 1"/>
    <w:basedOn w:val="Standaard"/>
    <w:rsid w:val="00805A19"/>
  </w:style>
  <w:style w:type="paragraph" w:customStyle="1" w:styleId="contract2">
    <w:name w:val="contract 2"/>
    <w:basedOn w:val="Standaard"/>
    <w:rsid w:val="00805A19"/>
  </w:style>
  <w:style w:type="paragraph" w:styleId="Revisie">
    <w:name w:val="Revision"/>
    <w:hidden/>
    <w:uiPriority w:val="99"/>
    <w:semiHidden/>
    <w:rsid w:val="00512BF4"/>
    <w:pPr>
      <w:spacing w:after="0" w:line="240" w:lineRule="auto"/>
    </w:pPr>
    <w:rPr>
      <w:rFonts w:ascii="Arial" w:hAnsi="Arial"/>
      <w:sz w:val="20"/>
    </w:rPr>
  </w:style>
  <w:style w:type="paragraph" w:customStyle="1" w:styleId="DSNumberedListA">
    <w:name w:val="DS_NumberedList_A"/>
    <w:basedOn w:val="Standaard"/>
    <w:uiPriority w:val="1"/>
    <w:qFormat/>
    <w:rsid w:val="007B649D"/>
    <w:pPr>
      <w:numPr>
        <w:numId w:val="35"/>
      </w:numPr>
      <w:spacing w:after="0" w:line="300" w:lineRule="atLeast"/>
      <w:ind w:left="1248" w:hanging="397"/>
      <w:jc w:val="both"/>
    </w:pPr>
    <w:rPr>
      <w:rFonts w:asciiTheme="minorHAnsi" w:eastAsia="Times New Roman" w:hAnsiTheme="minorHAnsi" w:cs="Times New Roman"/>
      <w:szCs w:val="24"/>
      <w:lang w:eastAsia="nl-NL"/>
    </w:rPr>
  </w:style>
  <w:style w:type="numbering" w:customStyle="1" w:styleId="ListNumberedListA">
    <w:name w:val="List_NumberedList_A"/>
    <w:uiPriority w:val="99"/>
    <w:rsid w:val="007B649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2 xmlns="4f7a1ba3-2415-40f8-897f-cbc9e8918319" xsi:nil="true"/>
    <MigrationWizIdVersion xmlns="4f7a1ba3-2415-40f8-897f-cbc9e8918319" xsi:nil="true"/>
    <MigrationWizId xmlns="4f7a1ba3-2415-40f8-897f-cbc9e8918319" xsi:nil="true"/>
    <MigrationWizIdPermissions xmlns="4f7a1ba3-2415-40f8-897f-cbc9e8918319" xsi:nil="true"/>
    <lcf76f155ced4ddcb4097134ff3c332f xmlns="4f7a1ba3-2415-40f8-897f-cbc9e8918319">
      <Terms xmlns="http://schemas.microsoft.com/office/infopath/2007/PartnerControls"/>
    </lcf76f155ced4ddcb4097134ff3c332f>
    <TaxCatchAll xmlns="e7fee12f-7364-4350-a58e-b9a3dabb10bc" xsi:nil="true"/>
    <lcf76f155ced4ddcb4097134ff3c332f0 xmlns="4f7a1ba3-2415-40f8-897f-cbc9e8918319" xsi:nil="true"/>
    <lcf76f155ced4ddcb4097134ff3c332f1 xmlns="4f7a1ba3-2415-40f8-897f-cbc9e8918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F7B4-4E8D-463D-9F69-543E0E6A165D}">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B2983B5A-BC2E-41C6-B596-494D5D8C1062}">
  <ds:schemaRefs>
    <ds:schemaRef ds:uri="http://schemas.microsoft.com/sharepoint/v3/contenttype/forms"/>
  </ds:schemaRefs>
</ds:datastoreItem>
</file>

<file path=customXml/itemProps3.xml><?xml version="1.0" encoding="utf-8"?>
<ds:datastoreItem xmlns:ds="http://schemas.openxmlformats.org/officeDocument/2006/customXml" ds:itemID="{22F69475-1DD3-4FE8-998E-C389BA3E1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FCDF4-87E0-4E6A-A39B-D15AA047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2375</Words>
  <Characters>15251</Characters>
  <Application>Microsoft Office Word</Application>
  <DocSecurity>0</DocSecurity>
  <Lines>391</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Traanman | Inkada Inkoop &amp; Advies</dc:creator>
  <cp:keywords/>
  <dc:description/>
  <cp:lastModifiedBy>Jan Traanman | Inkada Inkoop &amp; Advies</cp:lastModifiedBy>
  <cp:revision>2</cp:revision>
  <dcterms:created xsi:type="dcterms:W3CDTF">2026-03-09T10:19:00Z</dcterms:created>
  <dcterms:modified xsi:type="dcterms:W3CDTF">2026-03-09T10:19:00Z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t representing e-mail address">
    <vt:lpwstr>/o=ExchangeLabs/ou=Exchange Administrative Group (FYDIBOHF23SPDLT)/cn=Recipients/cn=841b51beaf6c4124a9621e07eb41126b-Jolande Lin</vt:lpwstr>
  </property>
  <property fmtid="{D5CDD505-2E9C-101B-9397-08002B2CF9AE}" pid="3" name="Sender name">
    <vt:lpwstr>Lindenberg, Jolande</vt:lpwstr>
  </property>
  <property fmtid="{D5CDD505-2E9C-101B-9397-08002B2CF9AE}" pid="4" name="Topic">
    <vt:lpwstr>Concept Overeenkomst_V1.docx</vt:lpwstr>
  </property>
  <property fmtid="{D5CDD505-2E9C-101B-9397-08002B2CF9AE}" pid="5" name="Transport message headers">
    <vt:lpwstr/>
  </property>
  <property fmtid="{D5CDD505-2E9C-101B-9397-08002B2CF9AE}" pid="6" name="Conversation topic">
    <vt:lpwstr>Concept Overeenkomst_V1.docx</vt:lpwstr>
  </property>
  <property fmtid="{D5CDD505-2E9C-101B-9397-08002B2CF9AE}" pid="7" name="Message delivery time">
    <vt:filetime>2022-01-26T10:26:25Z</vt:filetime>
  </property>
  <property fmtid="{D5CDD505-2E9C-101B-9397-08002B2CF9AE}" pid="8" name="MediaServiceImageTags">
    <vt:lpwstr/>
  </property>
  <property fmtid="{D5CDD505-2E9C-101B-9397-08002B2CF9AE}" pid="9" name="ContentTypeId">
    <vt:lpwstr>0x0101006490EC69F93ECE4994C9AC9B12F5FA97</vt:lpwstr>
  </property>
  <property fmtid="{D5CDD505-2E9C-101B-9397-08002B2CF9AE}" pid="10" name="Received by name">
    <vt:lpwstr/>
  </property>
  <property fmtid="{D5CDD505-2E9C-101B-9397-08002B2CF9AE}" pid="11" name="Message class">
    <vt:lpwstr>IPM.Document.Word.Document.12</vt:lpwstr>
  </property>
  <property fmtid="{D5CDD505-2E9C-101B-9397-08002B2CF9AE}" pid="12" name="Client submit time">
    <vt:filetime>2022-01-26T10:26:25Z</vt:filetime>
  </property>
  <property fmtid="{D5CDD505-2E9C-101B-9397-08002B2CF9AE}" pid="13" name="Received representing address type">
    <vt:lpwstr/>
  </property>
  <property fmtid="{D5CDD505-2E9C-101B-9397-08002B2CF9AE}" pid="14" name="docLang">
    <vt:lpwstr>nl</vt:lpwstr>
  </property>
  <property fmtid="{D5CDD505-2E9C-101B-9397-08002B2CF9AE}" pid="15" name="Sent representing name">
    <vt:lpwstr>Lindenberg, Jolande</vt:lpwstr>
  </property>
  <property fmtid="{D5CDD505-2E9C-101B-9397-08002B2CF9AE}" pid="16" name="SMTPBCC">
    <vt:lpwstr/>
  </property>
  <property fmtid="{D5CDD505-2E9C-101B-9397-08002B2CF9AE}" pid="17" name="Sent representing address type">
    <vt:lpwstr>EX</vt:lpwstr>
  </property>
  <property fmtid="{D5CDD505-2E9C-101B-9397-08002B2CF9AE}" pid="18" name="Sensitivity">
    <vt:r8>0</vt:r8>
  </property>
  <property fmtid="{D5CDD505-2E9C-101B-9397-08002B2CF9AE}" pid="19" name="BCC">
    <vt:lpwstr/>
  </property>
  <property fmtid="{D5CDD505-2E9C-101B-9397-08002B2CF9AE}" pid="20" name="SMTPCC">
    <vt:lpwstr/>
  </property>
  <property fmtid="{D5CDD505-2E9C-101B-9397-08002B2CF9AE}" pid="21" name="PracticeArea">
    <vt:lpwstr>1;#Vastgoed- en Overheidsrecht|9aab5e52-713e-4ab7-b0b4-08051cd48097</vt:lpwstr>
  </property>
  <property fmtid="{D5CDD505-2E9C-101B-9397-08002B2CF9AE}" pid="22" name="Received by address type">
    <vt:lpwstr/>
  </property>
  <property fmtid="{D5CDD505-2E9C-101B-9397-08002B2CF9AE}" pid="23" name="SMTPTo">
    <vt:lpwstr/>
  </property>
  <property fmtid="{D5CDD505-2E9C-101B-9397-08002B2CF9AE}" pid="24" name="Internet message id">
    <vt:lpwstr/>
  </property>
  <property fmtid="{D5CDD505-2E9C-101B-9397-08002B2CF9AE}" pid="25" name="CC">
    <vt:lpwstr/>
  </property>
  <property fmtid="{D5CDD505-2E9C-101B-9397-08002B2CF9AE}" pid="26" name="Sender address type">
    <vt:lpwstr>EX</vt:lpwstr>
  </property>
  <property fmtid="{D5CDD505-2E9C-101B-9397-08002B2CF9AE}" pid="27" name="Has attachment">
    <vt:bool>true</vt:bool>
  </property>
  <property fmtid="{D5CDD505-2E9C-101B-9397-08002B2CF9AE}" pid="28" name="Received representing name">
    <vt:lpwstr/>
  </property>
  <property fmtid="{D5CDD505-2E9C-101B-9397-08002B2CF9AE}" pid="29" name="_dlc_DocIdItemGuid">
    <vt:lpwstr>12cab3ff-4d10-4336-bf4c-ab4921ba0028</vt:lpwstr>
  </property>
  <property fmtid="{D5CDD505-2E9C-101B-9397-08002B2CF9AE}" pid="30" name="Received by e-mail address">
    <vt:lpwstr/>
  </property>
  <property fmtid="{D5CDD505-2E9C-101B-9397-08002B2CF9AE}" pid="31" name="To">
    <vt:lpwstr/>
  </property>
  <property fmtid="{D5CDD505-2E9C-101B-9397-08002B2CF9AE}" pid="32" name="SMTPFrom">
    <vt:lpwstr>lindenberg@damste.nl;</vt:lpwstr>
  </property>
  <property fmtid="{D5CDD505-2E9C-101B-9397-08002B2CF9AE}" pid="33" name="Sender e-mail address">
    <vt:lpwstr>/o=ExchangeLabs/ou=Exchange Administrative Group (FYDIBOHF23SPDLT)/cn=Recipients/cn=841b51beaf6c4124a9621e07eb41126b-Jolande Lin</vt:lpwstr>
  </property>
  <property fmtid="{D5CDD505-2E9C-101B-9397-08002B2CF9AE}" pid="34" name="Received representing e-mail address">
    <vt:lpwstr/>
  </property>
  <property fmtid="{D5CDD505-2E9C-101B-9397-08002B2CF9AE}" pid="35" name="Creation time">
    <vt:filetime>2022-01-26T10:26:25Z</vt:filetime>
  </property>
  <property fmtid="{D5CDD505-2E9C-101B-9397-08002B2CF9AE}" pid="36" name="Message size">
    <vt:r8>280576</vt:r8>
  </property>
  <property fmtid="{D5CDD505-2E9C-101B-9397-08002B2CF9AE}" pid="37" name="Importance">
    <vt:r8>0</vt:r8>
  </property>
</Properties>
</file>