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7113C" w14:textId="6C8A9673" w:rsidR="00F62ABB" w:rsidRPr="00FA346A" w:rsidRDefault="00994ED7" w:rsidP="00F62ABB">
      <w:pPr>
        <w:pStyle w:val="INKBijlage"/>
        <w:numPr>
          <w:ilvl w:val="0"/>
          <w:numId w:val="0"/>
        </w:numPr>
        <w:ind w:left="360" w:hanging="360"/>
        <w:rPr>
          <w:rFonts w:ascii="RijksoverheidSansText" w:hAnsi="RijksoverheidSansText" w:cs="Arial"/>
        </w:rPr>
      </w:pPr>
      <w:bookmarkStart w:id="0" w:name="_Ref428276996"/>
      <w:bookmarkStart w:id="1" w:name="_Toc428898298"/>
      <w:bookmarkStart w:id="2" w:name="_Toc475545244"/>
      <w:r w:rsidRPr="00FA346A">
        <w:rPr>
          <w:rFonts w:ascii="RijksoverheidSansText" w:hAnsi="RijksoverheidSansText" w:cs="Arial"/>
        </w:rPr>
        <w:t xml:space="preserve">Bijlage </w:t>
      </w:r>
      <w:bookmarkEnd w:id="0"/>
      <w:bookmarkEnd w:id="1"/>
      <w:bookmarkEnd w:id="2"/>
      <w:r w:rsidR="0048710D" w:rsidRPr="00FA346A">
        <w:rPr>
          <w:rFonts w:ascii="RijksoverheidSansText" w:hAnsi="RijksoverheidSansText" w:cs="Arial"/>
        </w:rPr>
        <w:t xml:space="preserve">V: </w:t>
      </w:r>
      <w:r w:rsidR="00C64D52" w:rsidRPr="00FA346A">
        <w:rPr>
          <w:rFonts w:ascii="RijksoverheidSansText" w:hAnsi="RijksoverheidSansText" w:cs="Arial"/>
        </w:rPr>
        <w:t xml:space="preserve">Invulformulier </w:t>
      </w:r>
      <w:r w:rsidR="00397912">
        <w:rPr>
          <w:rFonts w:ascii="RijksoverheidSansText" w:hAnsi="RijksoverheidSansText" w:cs="Arial"/>
        </w:rPr>
        <w:t>Selectiecriteria</w:t>
      </w:r>
    </w:p>
    <w:p w14:paraId="355C3368" w14:textId="418A88B0" w:rsidR="00F62ABB" w:rsidRPr="00FA346A" w:rsidRDefault="00F62ABB" w:rsidP="00C64D52">
      <w:pPr>
        <w:pStyle w:val="INKStandaard"/>
        <w:spacing w:line="240" w:lineRule="auto"/>
        <w:rPr>
          <w:rFonts w:ascii="RijksoverheidSansText" w:hAnsi="RijksoverheidSansText" w:cs="Arial"/>
          <w:sz w:val="16"/>
          <w:szCs w:val="16"/>
        </w:rPr>
      </w:pPr>
      <w:r w:rsidRPr="00FA346A">
        <w:rPr>
          <w:rFonts w:ascii="RijksoverheidSansText" w:hAnsi="RijksoverheidSansText" w:cs="Arial"/>
          <w:sz w:val="16"/>
          <w:szCs w:val="16"/>
        </w:rPr>
        <w:t>Deze verklaring dient door de Inschrijver naar waarheid te worden ingevuld en dient te worden ondertekend.</w:t>
      </w:r>
    </w:p>
    <w:p w14:paraId="7AAA9A48" w14:textId="77777777" w:rsidR="00F62ABB" w:rsidRPr="00FA346A" w:rsidRDefault="00F62ABB" w:rsidP="00C64D52">
      <w:pPr>
        <w:pStyle w:val="INKStandaard"/>
        <w:spacing w:line="240" w:lineRule="auto"/>
        <w:rPr>
          <w:rFonts w:ascii="RijksoverheidSansText" w:hAnsi="RijksoverheidSansText"/>
        </w:rPr>
      </w:pPr>
    </w:p>
    <w:p w14:paraId="376EFDE8" w14:textId="09AE9079" w:rsidR="00994ED7" w:rsidRPr="00FA346A" w:rsidRDefault="00994ED7" w:rsidP="00C64D52">
      <w:pPr>
        <w:pStyle w:val="INKStandaard"/>
        <w:spacing w:line="240" w:lineRule="auto"/>
        <w:rPr>
          <w:rFonts w:ascii="RijksoverheidSansText" w:hAnsi="RijksoverheidSansText"/>
          <w:szCs w:val="19"/>
        </w:rPr>
      </w:pPr>
      <w:r w:rsidRPr="00FA346A">
        <w:rPr>
          <w:rFonts w:ascii="RijksoverheidSansText" w:hAnsi="RijksoverheidSansText"/>
          <w:szCs w:val="19"/>
        </w:rPr>
        <w:t xml:space="preserve">Dit </w:t>
      </w:r>
      <w:r w:rsidR="00385F6A" w:rsidRPr="00FA346A">
        <w:rPr>
          <w:rFonts w:ascii="RijksoverheidSansText" w:hAnsi="RijksoverheidSansText"/>
          <w:szCs w:val="19"/>
        </w:rPr>
        <w:t>document</w:t>
      </w:r>
      <w:r w:rsidRPr="00FA346A">
        <w:rPr>
          <w:rFonts w:ascii="RijksoverheidSansText" w:hAnsi="RijksoverheidSansText"/>
          <w:szCs w:val="19"/>
        </w:rPr>
        <w:t xml:space="preserve"> dient gebruikt te worden voor de beantwoording van de </w:t>
      </w:r>
      <w:r w:rsidR="00397912">
        <w:rPr>
          <w:rFonts w:ascii="RijksoverheidSansText" w:hAnsi="RijksoverheidSansText"/>
          <w:szCs w:val="19"/>
        </w:rPr>
        <w:t>Selectiecriteria</w:t>
      </w:r>
      <w:r w:rsidRPr="00FA346A">
        <w:rPr>
          <w:rFonts w:ascii="RijksoverheidSansText" w:hAnsi="RijksoverheidSansText"/>
          <w:szCs w:val="19"/>
        </w:rPr>
        <w:t xml:space="preserve">. Het is toegestaan om aparte bijlagen te verstrekken als onderdeel van de beantwoording van </w:t>
      </w:r>
      <w:r w:rsidR="00397912">
        <w:rPr>
          <w:rFonts w:ascii="RijksoverheidSansText" w:hAnsi="RijksoverheidSansText"/>
          <w:szCs w:val="19"/>
        </w:rPr>
        <w:t>Selectiecriteria</w:t>
      </w:r>
      <w:r w:rsidR="00C64D52" w:rsidRPr="00FA346A">
        <w:rPr>
          <w:rFonts w:ascii="RijksoverheidSansText" w:hAnsi="RijksoverheidSansText"/>
          <w:szCs w:val="19"/>
        </w:rPr>
        <w:t xml:space="preserve">. </w:t>
      </w:r>
      <w:r w:rsidR="00385F6A" w:rsidRPr="00FA346A">
        <w:rPr>
          <w:rFonts w:ascii="RijksoverheidSansText" w:hAnsi="RijksoverheidSansText"/>
          <w:szCs w:val="19"/>
        </w:rPr>
        <w:t>Dit kan</w:t>
      </w:r>
      <w:r w:rsidR="00C64D52" w:rsidRPr="00FA346A">
        <w:rPr>
          <w:rFonts w:ascii="RijksoverheidSansText" w:hAnsi="RijksoverheidSansText"/>
          <w:szCs w:val="19"/>
        </w:rPr>
        <w:t xml:space="preserve"> </w:t>
      </w:r>
      <w:r w:rsidRPr="00FA346A">
        <w:rPr>
          <w:rFonts w:ascii="RijksoverheidSansText" w:hAnsi="RijksoverheidSansText"/>
          <w:szCs w:val="19"/>
        </w:rPr>
        <w:t xml:space="preserve">onder voorwaarde dat in dit </w:t>
      </w:r>
      <w:r w:rsidR="00385F6A" w:rsidRPr="00FA346A">
        <w:rPr>
          <w:rFonts w:ascii="RijksoverheidSansText" w:hAnsi="RijksoverheidSansText"/>
          <w:szCs w:val="19"/>
        </w:rPr>
        <w:t>document</w:t>
      </w:r>
      <w:r w:rsidRPr="00FA346A">
        <w:rPr>
          <w:rFonts w:ascii="RijksoverheidSansText" w:hAnsi="RijksoverheidSansText"/>
          <w:szCs w:val="19"/>
        </w:rPr>
        <w:t xml:space="preserve"> duidelijk is aangegeven wat de naam van de bijlage is en op welke locatie in de bijlage het betreffende onderdeel van de beantwoording te vinden is. Houdt bij het beantwoorden van de </w:t>
      </w:r>
      <w:r w:rsidR="00397912">
        <w:rPr>
          <w:rFonts w:ascii="RijksoverheidSansText" w:hAnsi="RijksoverheidSansText"/>
          <w:szCs w:val="19"/>
        </w:rPr>
        <w:t>Selectiecriteria</w:t>
      </w:r>
      <w:r w:rsidRPr="00FA346A">
        <w:rPr>
          <w:rFonts w:ascii="RijksoverheidSansText" w:hAnsi="RijksoverheidSansText"/>
          <w:szCs w:val="19"/>
        </w:rPr>
        <w:t xml:space="preserve"> rekening met de eisen zoals benoemd in VE</w:t>
      </w:r>
      <w:r w:rsidR="009F5223">
        <w:rPr>
          <w:rFonts w:ascii="RijksoverheidSansText" w:hAnsi="RijksoverheidSansText"/>
          <w:szCs w:val="19"/>
        </w:rPr>
        <w:t>9</w:t>
      </w:r>
      <w:r w:rsidRPr="00FA346A">
        <w:rPr>
          <w:rFonts w:ascii="RijksoverheidSansText" w:hAnsi="RijksoverheidSansText"/>
          <w:szCs w:val="19"/>
        </w:rPr>
        <w:t>.</w:t>
      </w:r>
    </w:p>
    <w:p w14:paraId="380F6C4C" w14:textId="77777777" w:rsidR="00994ED7" w:rsidRPr="00FA346A" w:rsidRDefault="00994ED7" w:rsidP="00C64D52">
      <w:pPr>
        <w:pStyle w:val="INKStandaard"/>
        <w:spacing w:line="240" w:lineRule="auto"/>
        <w:rPr>
          <w:rFonts w:ascii="RijksoverheidSansText" w:hAnsi="RijksoverheidSansText"/>
          <w:szCs w:val="19"/>
        </w:rPr>
      </w:pPr>
    </w:p>
    <w:p w14:paraId="42BA703B" w14:textId="16E5CE67" w:rsidR="00994ED7" w:rsidRPr="00FA346A" w:rsidRDefault="00994ED7" w:rsidP="00C64D52">
      <w:pPr>
        <w:pStyle w:val="INKStandaard"/>
        <w:spacing w:line="240" w:lineRule="auto"/>
        <w:rPr>
          <w:rFonts w:ascii="RijksoverheidSansText" w:hAnsi="RijksoverheidSansText"/>
          <w:szCs w:val="19"/>
        </w:rPr>
      </w:pPr>
      <w:r w:rsidRPr="00FA346A">
        <w:rPr>
          <w:rFonts w:ascii="RijksoverheidSansText" w:hAnsi="RijksoverheidSansText"/>
          <w:szCs w:val="19"/>
        </w:rPr>
        <w:t xml:space="preserve">De beantwoording op de </w:t>
      </w:r>
      <w:r w:rsidR="00397912">
        <w:rPr>
          <w:rFonts w:ascii="RijksoverheidSansText" w:hAnsi="RijksoverheidSansText"/>
          <w:szCs w:val="19"/>
        </w:rPr>
        <w:t>Selectiecriteria</w:t>
      </w:r>
      <w:r w:rsidRPr="00FA346A">
        <w:rPr>
          <w:rFonts w:ascii="RijksoverheidSansText" w:hAnsi="RijksoverheidSansText"/>
          <w:szCs w:val="19"/>
        </w:rPr>
        <w:t xml:space="preserve"> dient in te gaan op de vraagstelling en de daarbij behorende beoordelingsaspecten. </w:t>
      </w:r>
    </w:p>
    <w:p w14:paraId="0570725C" w14:textId="77777777" w:rsidR="007005F8" w:rsidRPr="00FA346A" w:rsidRDefault="007005F8" w:rsidP="00C64D52">
      <w:pPr>
        <w:pStyle w:val="INKStandaard"/>
        <w:spacing w:line="240" w:lineRule="auto"/>
        <w:rPr>
          <w:rFonts w:ascii="RijksoverheidSansText" w:hAnsi="RijksoverheidSansText"/>
          <w:szCs w:val="19"/>
        </w:rPr>
      </w:pPr>
    </w:p>
    <w:p w14:paraId="45DFEE9D" w14:textId="351EF548" w:rsidR="008C1ACA" w:rsidRPr="00FA346A" w:rsidRDefault="008C1ACA" w:rsidP="00C64D52">
      <w:pPr>
        <w:pStyle w:val="INKStandaard"/>
        <w:spacing w:line="240" w:lineRule="auto"/>
        <w:rPr>
          <w:rFonts w:ascii="RijksoverheidSansText" w:hAnsi="RijksoverheidSansText"/>
          <w:b/>
          <w:szCs w:val="19"/>
        </w:rPr>
      </w:pPr>
      <w:r w:rsidRPr="00FA346A">
        <w:rPr>
          <w:rFonts w:ascii="RijksoverheidSansText" w:hAnsi="RijksoverheidSansText"/>
          <w:b/>
          <w:szCs w:val="19"/>
        </w:rPr>
        <w:t>Let op! In de beantwoording zijn hyperlinks niet toegestaan.</w:t>
      </w:r>
    </w:p>
    <w:p w14:paraId="3AD1E9E8" w14:textId="77777777" w:rsidR="005944FF" w:rsidRPr="00FA346A" w:rsidRDefault="005944FF" w:rsidP="00C64D52">
      <w:pPr>
        <w:pStyle w:val="INKStandaard"/>
        <w:spacing w:line="240" w:lineRule="auto"/>
        <w:rPr>
          <w:rFonts w:ascii="RijksoverheidSansText" w:hAnsi="RijksoverheidSansText"/>
          <w:szCs w:val="19"/>
        </w:rPr>
      </w:pPr>
    </w:p>
    <w:p w14:paraId="2EA583E8" w14:textId="78E0DAF7" w:rsidR="007B1BF2" w:rsidRDefault="007B1BF2" w:rsidP="00C64D52">
      <w:pPr>
        <w:spacing w:after="160" w:line="240" w:lineRule="auto"/>
        <w:rPr>
          <w:rFonts w:ascii="RijksoverheidSansText" w:hAnsi="RijksoverheidSansText"/>
          <w:b/>
          <w:szCs w:val="19"/>
        </w:rPr>
      </w:pPr>
      <w:r>
        <w:rPr>
          <w:rFonts w:ascii="RijksoverheidSansText" w:hAnsi="RijksoverheidSansText"/>
          <w:b/>
          <w:szCs w:val="19"/>
        </w:rPr>
        <w:t>Bij het opvoeren van een referentie dient u onderstaande tabel toe te voegen en in te vullen (per referentie) in uw antwoord.</w:t>
      </w:r>
    </w:p>
    <w:tbl>
      <w:tblPr>
        <w:tblW w:w="9104" w:type="dxa"/>
        <w:tblInd w:w="108" w:type="dxa"/>
        <w:tblCellMar>
          <w:left w:w="10" w:type="dxa"/>
          <w:right w:w="10" w:type="dxa"/>
        </w:tblCellMar>
        <w:tblLook w:val="0000" w:firstRow="0" w:lastRow="0" w:firstColumn="0" w:lastColumn="0" w:noHBand="0" w:noVBand="0"/>
      </w:tblPr>
      <w:tblGrid>
        <w:gridCol w:w="4253"/>
        <w:gridCol w:w="4851"/>
      </w:tblGrid>
      <w:tr w:rsidR="007B1BF2" w:rsidRPr="00735783" w14:paraId="6E09C616" w14:textId="77777777" w:rsidTr="006C040B">
        <w:trPr>
          <w:trHeight w:val="34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01689B"/>
            <w:tcMar>
              <w:top w:w="0" w:type="dxa"/>
              <w:left w:w="108" w:type="dxa"/>
              <w:bottom w:w="0" w:type="dxa"/>
              <w:right w:w="108" w:type="dxa"/>
            </w:tcMar>
            <w:vAlign w:val="center"/>
          </w:tcPr>
          <w:p w14:paraId="7F4DFDAD" w14:textId="653D382E" w:rsidR="007B1BF2" w:rsidRPr="00735783" w:rsidRDefault="007B1BF2" w:rsidP="006C040B">
            <w:pPr>
              <w:pStyle w:val="INKStandaard"/>
              <w:rPr>
                <w:rFonts w:ascii="RijksoverheidSansText" w:hAnsi="RijksoverheidSansText"/>
                <w:b/>
                <w:color w:val="FFFFFF" w:themeColor="background1"/>
                <w:lang w:eastAsia="nl-NL"/>
              </w:rPr>
            </w:pPr>
            <w:r w:rsidRPr="00735783">
              <w:rPr>
                <w:rFonts w:ascii="RijksoverheidSansText" w:hAnsi="RijksoverheidSansText"/>
                <w:b/>
                <w:color w:val="FFFFFF" w:themeColor="background1"/>
                <w:lang w:eastAsia="nl-NL"/>
              </w:rPr>
              <w:t xml:space="preserve">Referentie </w:t>
            </w:r>
          </w:p>
        </w:tc>
      </w:tr>
      <w:tr w:rsidR="007B1BF2" w:rsidRPr="00735783" w14:paraId="52608A51" w14:textId="77777777" w:rsidTr="006C040B">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13E18" w14:textId="77777777" w:rsidR="007B1BF2" w:rsidRPr="00735783" w:rsidRDefault="007B1BF2" w:rsidP="006C040B">
            <w:pPr>
              <w:pStyle w:val="INKStandaard"/>
              <w:rPr>
                <w:rFonts w:ascii="RijksoverheidSansText" w:hAnsi="RijksoverheidSansText"/>
                <w:lang w:eastAsia="nl-NL"/>
              </w:rPr>
            </w:pPr>
            <w:r w:rsidRPr="00735783">
              <w:rPr>
                <w:rFonts w:ascii="RijksoverheidSansText" w:hAnsi="RijksoverheidSansText"/>
                <w:lang w:eastAsia="nl-NL"/>
              </w:rPr>
              <w:t>Naam klant (opdrachtgever)</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B7DB30" w14:textId="77777777" w:rsidR="007B1BF2" w:rsidRPr="00735783" w:rsidRDefault="007B1BF2" w:rsidP="006C040B">
            <w:pPr>
              <w:pStyle w:val="INKStandaard"/>
              <w:rPr>
                <w:rFonts w:ascii="RijksoverheidSansText" w:hAnsi="RijksoverheidSansText"/>
                <w:lang w:eastAsia="nl-NL"/>
              </w:rPr>
            </w:pPr>
          </w:p>
        </w:tc>
      </w:tr>
      <w:tr w:rsidR="007B1BF2" w:rsidRPr="00735783" w14:paraId="289DFBCD" w14:textId="77777777" w:rsidTr="006C040B">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A72303" w14:textId="77777777" w:rsidR="007B1BF2" w:rsidRPr="00735783" w:rsidRDefault="007B1BF2" w:rsidP="006C040B">
            <w:pPr>
              <w:pStyle w:val="INKStandaard"/>
              <w:rPr>
                <w:rFonts w:ascii="RijksoverheidSansText" w:hAnsi="RijksoverheidSansText"/>
                <w:lang w:eastAsia="nl-NL"/>
              </w:rPr>
            </w:pPr>
            <w:r w:rsidRPr="00735783">
              <w:rPr>
                <w:rFonts w:ascii="RijksoverheidSansText" w:hAnsi="RijksoverheidSansText"/>
                <w:lang w:eastAsia="nl-NL"/>
              </w:rPr>
              <w:t xml:space="preserve">Naam contactpersoon </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6FEE9" w14:textId="77777777" w:rsidR="007B1BF2" w:rsidRPr="00735783" w:rsidRDefault="007B1BF2" w:rsidP="006C040B">
            <w:pPr>
              <w:pStyle w:val="INKStandaard"/>
              <w:rPr>
                <w:rFonts w:ascii="RijksoverheidSansText" w:hAnsi="RijksoverheidSansText"/>
                <w:lang w:eastAsia="nl-NL"/>
              </w:rPr>
            </w:pPr>
          </w:p>
        </w:tc>
      </w:tr>
      <w:tr w:rsidR="007B1BF2" w:rsidRPr="00735783" w14:paraId="073AE849" w14:textId="77777777" w:rsidTr="006C040B">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D1A211" w14:textId="77777777" w:rsidR="007B1BF2" w:rsidRPr="00735783" w:rsidRDefault="007B1BF2" w:rsidP="006C040B">
            <w:pPr>
              <w:pStyle w:val="INKStandaard"/>
              <w:rPr>
                <w:rFonts w:ascii="RijksoverheidSansText" w:hAnsi="RijksoverheidSansText"/>
                <w:lang w:eastAsia="nl-NL"/>
              </w:rPr>
            </w:pPr>
            <w:r w:rsidRPr="00735783">
              <w:rPr>
                <w:rFonts w:ascii="RijksoverheidSansText" w:hAnsi="RijksoverheidSansText"/>
                <w:lang w:eastAsia="nl-NL"/>
              </w:rPr>
              <w:t>Functie</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341AA" w14:textId="77777777" w:rsidR="007B1BF2" w:rsidRPr="00735783" w:rsidRDefault="007B1BF2" w:rsidP="006C040B">
            <w:pPr>
              <w:pStyle w:val="INKStandaard"/>
              <w:rPr>
                <w:rFonts w:ascii="RijksoverheidSansText" w:hAnsi="RijksoverheidSansText"/>
                <w:lang w:eastAsia="nl-NL"/>
              </w:rPr>
            </w:pPr>
          </w:p>
        </w:tc>
      </w:tr>
      <w:tr w:rsidR="007B1BF2" w:rsidRPr="00735783" w14:paraId="124FB03C" w14:textId="77777777" w:rsidTr="006C040B">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EDDD9B" w14:textId="77777777" w:rsidR="007B1BF2" w:rsidRPr="00735783" w:rsidRDefault="007B1BF2" w:rsidP="006C040B">
            <w:pPr>
              <w:pStyle w:val="INKStandaard"/>
              <w:rPr>
                <w:rFonts w:ascii="RijksoverheidSansText" w:hAnsi="RijksoverheidSansText"/>
                <w:lang w:eastAsia="nl-NL"/>
              </w:rPr>
            </w:pPr>
            <w:r w:rsidRPr="00735783">
              <w:rPr>
                <w:rFonts w:ascii="RijksoverheidSansText" w:hAnsi="RijksoverheidSansText"/>
                <w:lang w:eastAsia="nl-NL"/>
              </w:rPr>
              <w:t>Telefoon</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5B8024" w14:textId="77777777" w:rsidR="007B1BF2" w:rsidRPr="00735783" w:rsidRDefault="007B1BF2" w:rsidP="006C040B">
            <w:pPr>
              <w:pStyle w:val="INKStandaard"/>
              <w:rPr>
                <w:rFonts w:ascii="RijksoverheidSansText" w:hAnsi="RijksoverheidSansText"/>
                <w:lang w:eastAsia="nl-NL"/>
              </w:rPr>
            </w:pPr>
          </w:p>
        </w:tc>
      </w:tr>
      <w:tr w:rsidR="007B1BF2" w:rsidRPr="00735783" w14:paraId="58272672" w14:textId="77777777" w:rsidTr="006C040B">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8A865" w14:textId="77777777" w:rsidR="007B1BF2" w:rsidRPr="00735783" w:rsidRDefault="007B1BF2" w:rsidP="006C040B">
            <w:pPr>
              <w:pStyle w:val="INKStandaard"/>
              <w:rPr>
                <w:rFonts w:ascii="RijksoverheidSansText" w:hAnsi="RijksoverheidSansText"/>
                <w:sz w:val="18"/>
                <w:szCs w:val="18"/>
                <w:lang w:eastAsia="nl-NL"/>
              </w:rPr>
            </w:pPr>
            <w:r w:rsidRPr="00735783">
              <w:rPr>
                <w:rFonts w:ascii="RijksoverheidSansText" w:hAnsi="RijksoverheidSansText"/>
              </w:rPr>
              <w:t>Looptijd van de referentieopdracht (aanvang – afronding)</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D0DFD1" w14:textId="77777777" w:rsidR="007B1BF2" w:rsidRPr="00735783" w:rsidRDefault="007B1BF2" w:rsidP="006C040B">
            <w:pPr>
              <w:pStyle w:val="INKStandaard"/>
              <w:rPr>
                <w:rFonts w:ascii="RijksoverheidSansText" w:hAnsi="RijksoverheidSansText"/>
                <w:lang w:eastAsia="nl-NL"/>
              </w:rPr>
            </w:pPr>
          </w:p>
        </w:tc>
      </w:tr>
      <w:tr w:rsidR="007B1BF2" w:rsidRPr="00735783" w14:paraId="78EF7F11" w14:textId="77777777" w:rsidTr="006C040B">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FAD53A" w14:textId="77777777" w:rsidR="007B1BF2" w:rsidRPr="00735783" w:rsidRDefault="007B1BF2" w:rsidP="006C040B">
            <w:pPr>
              <w:pStyle w:val="INKStandaard"/>
              <w:rPr>
                <w:rFonts w:ascii="RijksoverheidSansText" w:hAnsi="RijksoverheidSansText"/>
                <w:sz w:val="18"/>
                <w:szCs w:val="18"/>
                <w:lang w:eastAsia="nl-NL"/>
              </w:rPr>
            </w:pPr>
            <w:r w:rsidRPr="00735783">
              <w:rPr>
                <w:rFonts w:ascii="RijksoverheidSansText" w:hAnsi="RijksoverheidSansText"/>
              </w:rPr>
              <w:t>Naam eventuele onderaannemer</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30EE6" w14:textId="77777777" w:rsidR="007B1BF2" w:rsidRPr="00735783" w:rsidRDefault="007B1BF2" w:rsidP="006C040B">
            <w:pPr>
              <w:pStyle w:val="INKStandaard"/>
              <w:rPr>
                <w:rFonts w:ascii="RijksoverheidSansText" w:hAnsi="RijksoverheidSansText"/>
                <w:lang w:eastAsia="nl-NL"/>
              </w:rPr>
            </w:pPr>
          </w:p>
        </w:tc>
      </w:tr>
    </w:tbl>
    <w:p w14:paraId="22074033" w14:textId="1EC22C95" w:rsidR="004B7925" w:rsidRPr="00FA346A" w:rsidRDefault="004B7925" w:rsidP="00C64D52">
      <w:pPr>
        <w:spacing w:after="160" w:line="240" w:lineRule="auto"/>
        <w:rPr>
          <w:rFonts w:ascii="RijksoverheidSansText" w:hAnsi="RijksoverheidSansText" w:cs="BAFCC A+ Univers"/>
          <w:b/>
          <w:color w:val="000000"/>
          <w:spacing w:val="5"/>
          <w:szCs w:val="19"/>
        </w:rPr>
      </w:pPr>
      <w:r w:rsidRPr="00FA346A">
        <w:rPr>
          <w:rFonts w:ascii="RijksoverheidSansText" w:hAnsi="RijksoverheidSansText"/>
          <w:b/>
          <w:szCs w:val="19"/>
        </w:rPr>
        <w:br w:type="page"/>
      </w:r>
    </w:p>
    <w:p w14:paraId="0B36B2FB" w14:textId="70EE813E" w:rsidR="004B7925" w:rsidRPr="00FA346A" w:rsidRDefault="00397912" w:rsidP="00C64D52">
      <w:pPr>
        <w:pStyle w:val="INKStandaard"/>
        <w:spacing w:line="240" w:lineRule="auto"/>
        <w:rPr>
          <w:rFonts w:ascii="RijksoverheidSansText" w:hAnsi="RijksoverheidSansText"/>
          <w:b/>
          <w:szCs w:val="19"/>
        </w:rPr>
      </w:pPr>
      <w:r>
        <w:rPr>
          <w:rFonts w:ascii="RijksoverheidSansText" w:hAnsi="RijksoverheidSansText"/>
          <w:b/>
          <w:szCs w:val="19"/>
        </w:rPr>
        <w:lastRenderedPageBreak/>
        <w:t>SELECTIECRITERIUM</w:t>
      </w:r>
      <w:r w:rsidR="004B7925" w:rsidRPr="00FA346A">
        <w:rPr>
          <w:rFonts w:ascii="RijksoverheidSansText" w:hAnsi="RijksoverheidSansText"/>
          <w:b/>
          <w:szCs w:val="19"/>
        </w:rPr>
        <w:t xml:space="preserve"> 1</w:t>
      </w:r>
    </w:p>
    <w:p w14:paraId="4047A5A8" w14:textId="33A8A992" w:rsidR="00FA346A" w:rsidRPr="00FA346A" w:rsidRDefault="00FA346A" w:rsidP="00C64D52">
      <w:pPr>
        <w:spacing w:line="240" w:lineRule="auto"/>
        <w:rPr>
          <w:rFonts w:ascii="RijksoverheidSansText" w:hAnsi="RijksoverheidSansText"/>
          <w:szCs w:val="19"/>
        </w:rPr>
      </w:pPr>
    </w:p>
    <w:tbl>
      <w:tblPr>
        <w:tblStyle w:val="TabelGeschiktheidseisen"/>
        <w:tblW w:w="8217"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Caption w:val="GE"/>
        <w:tblDescription w:val="Geschiktheidseis"/>
      </w:tblPr>
      <w:tblGrid>
        <w:gridCol w:w="704"/>
        <w:gridCol w:w="7513"/>
      </w:tblGrid>
      <w:tr w:rsidR="00C171C5" w:rsidRPr="0025327C" w14:paraId="1448FBA2" w14:textId="77777777" w:rsidTr="005E7FB4">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bottom w:val="none" w:sz="0" w:space="0" w:color="auto"/>
              <w:right w:val="none" w:sz="0" w:space="0" w:color="auto"/>
            </w:tcBorders>
            <w:shd w:val="clear" w:color="auto" w:fill="F7CAAC" w:themeFill="accent2" w:themeFillTint="66"/>
          </w:tcPr>
          <w:p w14:paraId="2FEB9230" w14:textId="77777777" w:rsidR="00C171C5" w:rsidRPr="0025327C" w:rsidRDefault="00C171C5" w:rsidP="005E7FB4">
            <w:pPr>
              <w:pStyle w:val="Tabel"/>
            </w:pPr>
            <w:r w:rsidRPr="0025327C">
              <w:t>S</w:t>
            </w:r>
            <w:r>
              <w:t>K 1</w:t>
            </w:r>
          </w:p>
        </w:tc>
        <w:tc>
          <w:tcPr>
            <w:tcW w:w="7513" w:type="dxa"/>
          </w:tcPr>
          <w:p w14:paraId="7B53FC06" w14:textId="77777777" w:rsidR="00C171C5" w:rsidRPr="00C171C5" w:rsidRDefault="00C171C5" w:rsidP="005E7FB4">
            <w:pPr>
              <w:pStyle w:val="Tabel"/>
              <w:cnfStyle w:val="000000000000" w:firstRow="0" w:lastRow="0" w:firstColumn="0" w:lastColumn="0" w:oddVBand="0" w:evenVBand="0" w:oddHBand="0" w:evenHBand="0" w:firstRowFirstColumn="0" w:firstRowLastColumn="0" w:lastRowFirstColumn="0" w:lastRowLastColumn="0"/>
              <w:rPr>
                <w:b/>
                <w:bCs w:val="0"/>
                <w:color w:val="000000"/>
                <w:lang w:val="nl-NL"/>
              </w:rPr>
            </w:pPr>
            <w:r w:rsidRPr="00C171C5">
              <w:rPr>
                <w:b/>
                <w:bCs w:val="0"/>
                <w:lang w:val="nl-NL"/>
              </w:rPr>
              <w:t>Meerdere referentieprojecten kerncompetentie 1</w:t>
            </w:r>
          </w:p>
          <w:p w14:paraId="5FF8620C" w14:textId="77777777" w:rsidR="00C171C5" w:rsidRPr="00C171C5" w:rsidRDefault="00C171C5" w:rsidP="005E7FB4">
            <w:pPr>
              <w:pStyle w:val="Tabel"/>
              <w:cnfStyle w:val="000000000000" w:firstRow="0" w:lastRow="0" w:firstColumn="0" w:lastColumn="0" w:oddVBand="0" w:evenVBand="0" w:oddHBand="0" w:evenHBand="0" w:firstRowFirstColumn="0" w:firstRowLastColumn="0" w:lastRowFirstColumn="0" w:lastRowLastColumn="0"/>
              <w:rPr>
                <w:u w:val="single"/>
                <w:lang w:val="nl-NL"/>
              </w:rPr>
            </w:pPr>
          </w:p>
          <w:p w14:paraId="56D6478A" w14:textId="77777777" w:rsidR="00C171C5" w:rsidRPr="00C171C5" w:rsidRDefault="00C171C5" w:rsidP="005E7FB4">
            <w:pPr>
              <w:pStyle w:val="Tabel"/>
              <w:cnfStyle w:val="000000000000" w:firstRow="0" w:lastRow="0" w:firstColumn="0" w:lastColumn="0" w:oddVBand="0" w:evenVBand="0" w:oddHBand="0" w:evenHBand="0" w:firstRowFirstColumn="0" w:firstRowLastColumn="0" w:lastRowFirstColumn="0" w:lastRowLastColumn="0"/>
              <w:rPr>
                <w:u w:val="single"/>
                <w:lang w:val="nl-NL"/>
              </w:rPr>
            </w:pPr>
            <w:r w:rsidRPr="00C171C5">
              <w:rPr>
                <w:u w:val="single"/>
                <w:lang w:val="nl-NL"/>
              </w:rPr>
              <w:t>Gevraagde informatie</w:t>
            </w:r>
          </w:p>
          <w:p w14:paraId="75836986" w14:textId="77777777" w:rsidR="00C171C5" w:rsidRPr="00C171C5" w:rsidRDefault="00C171C5" w:rsidP="005E7FB4">
            <w:pPr>
              <w:pStyle w:val="Tabel"/>
              <w:cnfStyle w:val="000000000000" w:firstRow="0" w:lastRow="0" w:firstColumn="0" w:lastColumn="0" w:oddVBand="0" w:evenVBand="0" w:oddHBand="0" w:evenHBand="0" w:firstRowFirstColumn="0" w:firstRowLastColumn="0" w:lastRowFirstColumn="0" w:lastRowLastColumn="0"/>
              <w:rPr>
                <w:lang w:val="nl-NL"/>
              </w:rPr>
            </w:pPr>
            <w:r w:rsidRPr="00C171C5">
              <w:rPr>
                <w:lang w:val="nl-NL"/>
              </w:rPr>
              <w:t>Gegadigde kan middels Bijlage V - Beantwoording Selectiecriteria meerdere referenties indienen ten aanzien van kerncompetentie 1 voor dit Selectiecriterium. Voor de beoordeling worden deze referenties gebruikt. Per referent voegt Gegadigde een ondertekende tevredenheidsverklaring toe.</w:t>
            </w:r>
          </w:p>
          <w:p w14:paraId="4D742534" w14:textId="77777777" w:rsidR="00C171C5" w:rsidRPr="00C171C5" w:rsidRDefault="00C171C5" w:rsidP="005E7FB4">
            <w:pPr>
              <w:pStyle w:val="Tabel"/>
              <w:cnfStyle w:val="000000000000" w:firstRow="0" w:lastRow="0" w:firstColumn="0" w:lastColumn="0" w:oddVBand="0" w:evenVBand="0" w:oddHBand="0" w:evenHBand="0" w:firstRowFirstColumn="0" w:firstRowLastColumn="0" w:lastRowFirstColumn="0" w:lastRowLastColumn="0"/>
              <w:rPr>
                <w:lang w:val="nl-NL"/>
              </w:rPr>
            </w:pPr>
          </w:p>
          <w:p w14:paraId="7BC4088A" w14:textId="77777777" w:rsidR="00C171C5" w:rsidRPr="00C171C5" w:rsidRDefault="00C171C5" w:rsidP="005E7FB4">
            <w:pPr>
              <w:pStyle w:val="Tabel"/>
              <w:cnfStyle w:val="000000000000" w:firstRow="0" w:lastRow="0" w:firstColumn="0" w:lastColumn="0" w:oddVBand="0" w:evenVBand="0" w:oddHBand="0" w:evenHBand="0" w:firstRowFirstColumn="0" w:firstRowLastColumn="0" w:lastRowFirstColumn="0" w:lastRowLastColumn="0"/>
              <w:rPr>
                <w:lang w:val="nl-NL"/>
              </w:rPr>
            </w:pPr>
            <w:r w:rsidRPr="00C171C5">
              <w:rPr>
                <w:lang w:val="nl-NL"/>
              </w:rPr>
              <w:t xml:space="preserve">De Aanbestedende dienst kent punten toe conform onderstaande tabel; </w:t>
            </w:r>
          </w:p>
          <w:tbl>
            <w:tblPr>
              <w:tblStyle w:val="Tabelraster"/>
              <w:tblW w:w="0" w:type="auto"/>
              <w:tblLook w:val="04A0" w:firstRow="1" w:lastRow="0" w:firstColumn="1" w:lastColumn="0" w:noHBand="0" w:noVBand="1"/>
            </w:tblPr>
            <w:tblGrid>
              <w:gridCol w:w="6193"/>
              <w:gridCol w:w="1094"/>
            </w:tblGrid>
            <w:tr w:rsidR="00C171C5" w:rsidRPr="00CD0FF7" w14:paraId="5AAB5C4E" w14:textId="77777777" w:rsidTr="005E7FB4">
              <w:trPr>
                <w:trHeight w:val="315"/>
              </w:trPr>
              <w:tc>
                <w:tcPr>
                  <w:tcW w:w="6193" w:type="dxa"/>
                  <w:tcBorders>
                    <w:top w:val="single" w:sz="4" w:space="0" w:color="auto"/>
                    <w:left w:val="single" w:sz="4" w:space="0" w:color="auto"/>
                    <w:bottom w:val="single" w:sz="4" w:space="0" w:color="auto"/>
                    <w:right w:val="single" w:sz="4" w:space="0" w:color="auto"/>
                  </w:tcBorders>
                  <w:shd w:val="clear" w:color="auto" w:fill="C00000"/>
                  <w:hideMark/>
                </w:tcPr>
                <w:p w14:paraId="2A888F5E" w14:textId="77777777" w:rsidR="00C171C5" w:rsidRPr="00CD0FF7" w:rsidRDefault="00C171C5" w:rsidP="005E7FB4">
                  <w:pPr>
                    <w:pStyle w:val="Tabel"/>
                    <w:rPr>
                      <w:b/>
                      <w:lang w:bidi="en-GB"/>
                    </w:rPr>
                  </w:pPr>
                  <w:r>
                    <w:rPr>
                      <w:b/>
                      <w:lang w:bidi="en-GB"/>
                    </w:rPr>
                    <w:t>Evaluatie methode</w:t>
                  </w:r>
                </w:p>
              </w:tc>
              <w:tc>
                <w:tcPr>
                  <w:tcW w:w="1094" w:type="dxa"/>
                  <w:tcBorders>
                    <w:top w:val="single" w:sz="4" w:space="0" w:color="auto"/>
                    <w:left w:val="single" w:sz="4" w:space="0" w:color="auto"/>
                    <w:bottom w:val="single" w:sz="4" w:space="0" w:color="auto"/>
                    <w:right w:val="single" w:sz="4" w:space="0" w:color="auto"/>
                  </w:tcBorders>
                  <w:shd w:val="clear" w:color="auto" w:fill="C00000"/>
                  <w:hideMark/>
                </w:tcPr>
                <w:p w14:paraId="53F0DF17" w14:textId="77777777" w:rsidR="00C171C5" w:rsidRPr="00CD0FF7" w:rsidRDefault="00C171C5" w:rsidP="005E7FB4">
                  <w:pPr>
                    <w:pStyle w:val="Tabel"/>
                    <w:rPr>
                      <w:b/>
                      <w:lang w:bidi="en-GB"/>
                    </w:rPr>
                  </w:pPr>
                  <w:r w:rsidRPr="00CD0FF7">
                    <w:rPr>
                      <w:b/>
                      <w:lang w:bidi="en-GB"/>
                    </w:rPr>
                    <w:t>Toe te kennen punten</w:t>
                  </w:r>
                </w:p>
              </w:tc>
            </w:tr>
            <w:tr w:rsidR="00C171C5" w:rsidRPr="00CD0FF7" w14:paraId="50C5AB0F" w14:textId="77777777" w:rsidTr="005E7FB4">
              <w:tc>
                <w:tcPr>
                  <w:tcW w:w="6193" w:type="dxa"/>
                  <w:tcBorders>
                    <w:top w:val="single" w:sz="4" w:space="0" w:color="auto"/>
                    <w:left w:val="single" w:sz="4" w:space="0" w:color="auto"/>
                    <w:bottom w:val="single" w:sz="4" w:space="0" w:color="auto"/>
                    <w:right w:val="single" w:sz="4" w:space="0" w:color="auto"/>
                  </w:tcBorders>
                  <w:hideMark/>
                </w:tcPr>
                <w:p w14:paraId="7B010C33" w14:textId="77777777" w:rsidR="00C171C5" w:rsidRPr="00CD0FF7" w:rsidRDefault="00C171C5" w:rsidP="005E7FB4">
                  <w:pPr>
                    <w:pStyle w:val="Tabel"/>
                    <w:rPr>
                      <w:lang w:bidi="en-GB"/>
                    </w:rPr>
                  </w:pPr>
                  <w:r w:rsidRPr="00CD0FF7">
                    <w:rPr>
                      <w:lang w:bidi="en-GB"/>
                    </w:rPr>
                    <w:t xml:space="preserve">Gegadigde toont de geschiktheid </w:t>
                  </w:r>
                  <w:r>
                    <w:rPr>
                      <w:lang w:bidi="en-GB"/>
                    </w:rPr>
                    <w:t xml:space="preserve">van kerncompetentie 1 </w:t>
                  </w:r>
                  <w:r w:rsidRPr="00CD0FF7">
                    <w:rPr>
                      <w:lang w:bidi="en-GB"/>
                    </w:rPr>
                    <w:t>aan met 3 referenties</w:t>
                  </w:r>
                </w:p>
              </w:tc>
              <w:tc>
                <w:tcPr>
                  <w:tcW w:w="1094" w:type="dxa"/>
                  <w:tcBorders>
                    <w:top w:val="single" w:sz="4" w:space="0" w:color="auto"/>
                    <w:left w:val="single" w:sz="4" w:space="0" w:color="auto"/>
                    <w:bottom w:val="single" w:sz="4" w:space="0" w:color="auto"/>
                    <w:right w:val="single" w:sz="4" w:space="0" w:color="auto"/>
                  </w:tcBorders>
                </w:tcPr>
                <w:p w14:paraId="723E07FF" w14:textId="77777777" w:rsidR="00C171C5" w:rsidRPr="00CD0FF7" w:rsidRDefault="00C171C5" w:rsidP="005E7FB4">
                  <w:pPr>
                    <w:pStyle w:val="Tabel"/>
                    <w:rPr>
                      <w:lang w:bidi="en-GB"/>
                    </w:rPr>
                  </w:pPr>
                  <w:r>
                    <w:rPr>
                      <w:lang w:bidi="en-GB"/>
                    </w:rPr>
                    <w:t>10 punten</w:t>
                  </w:r>
                </w:p>
              </w:tc>
            </w:tr>
            <w:tr w:rsidR="00C171C5" w:rsidRPr="00CD0FF7" w14:paraId="4556290D" w14:textId="77777777" w:rsidTr="005E7FB4">
              <w:tc>
                <w:tcPr>
                  <w:tcW w:w="6193" w:type="dxa"/>
                  <w:tcBorders>
                    <w:top w:val="single" w:sz="4" w:space="0" w:color="auto"/>
                    <w:left w:val="single" w:sz="4" w:space="0" w:color="auto"/>
                    <w:bottom w:val="single" w:sz="4" w:space="0" w:color="auto"/>
                    <w:right w:val="single" w:sz="4" w:space="0" w:color="auto"/>
                  </w:tcBorders>
                  <w:hideMark/>
                </w:tcPr>
                <w:p w14:paraId="4A404E2B" w14:textId="77777777" w:rsidR="00C171C5" w:rsidRPr="00CD0FF7" w:rsidRDefault="00C171C5" w:rsidP="005E7FB4">
                  <w:pPr>
                    <w:pStyle w:val="Tabel"/>
                    <w:rPr>
                      <w:lang w:bidi="en-GB"/>
                    </w:rPr>
                  </w:pPr>
                  <w:r w:rsidRPr="00CD0FF7">
                    <w:rPr>
                      <w:lang w:bidi="en-GB"/>
                    </w:rPr>
                    <w:t xml:space="preserve">Gegadigde toont de geschiktheid </w:t>
                  </w:r>
                  <w:r>
                    <w:rPr>
                      <w:lang w:bidi="en-GB"/>
                    </w:rPr>
                    <w:t xml:space="preserve">van kerncompetentie 1 </w:t>
                  </w:r>
                  <w:r w:rsidRPr="00CD0FF7">
                    <w:rPr>
                      <w:lang w:bidi="en-GB"/>
                    </w:rPr>
                    <w:t xml:space="preserve">aan met </w:t>
                  </w:r>
                  <w:r>
                    <w:rPr>
                      <w:lang w:bidi="en-GB"/>
                    </w:rPr>
                    <w:t xml:space="preserve">2 </w:t>
                  </w:r>
                  <w:r w:rsidRPr="00CD0FF7">
                    <w:rPr>
                      <w:lang w:bidi="en-GB"/>
                    </w:rPr>
                    <w:t>referentie</w:t>
                  </w:r>
                  <w:r>
                    <w:rPr>
                      <w:lang w:bidi="en-GB"/>
                    </w:rPr>
                    <w:t>s</w:t>
                  </w:r>
                </w:p>
              </w:tc>
              <w:tc>
                <w:tcPr>
                  <w:tcW w:w="1094" w:type="dxa"/>
                  <w:tcBorders>
                    <w:top w:val="single" w:sz="4" w:space="0" w:color="auto"/>
                    <w:left w:val="single" w:sz="4" w:space="0" w:color="auto"/>
                    <w:bottom w:val="single" w:sz="4" w:space="0" w:color="auto"/>
                    <w:right w:val="single" w:sz="4" w:space="0" w:color="auto"/>
                  </w:tcBorders>
                </w:tcPr>
                <w:p w14:paraId="20039ACB" w14:textId="77777777" w:rsidR="00C171C5" w:rsidRPr="00CD0FF7" w:rsidRDefault="00C171C5" w:rsidP="005E7FB4">
                  <w:pPr>
                    <w:pStyle w:val="Tabel"/>
                    <w:rPr>
                      <w:lang w:bidi="en-GB"/>
                    </w:rPr>
                  </w:pPr>
                  <w:r>
                    <w:rPr>
                      <w:lang w:bidi="en-GB"/>
                    </w:rPr>
                    <w:t>5 punten</w:t>
                  </w:r>
                </w:p>
              </w:tc>
            </w:tr>
            <w:tr w:rsidR="00C171C5" w:rsidRPr="00CD0FF7" w14:paraId="6516BA31" w14:textId="77777777" w:rsidTr="005E7FB4">
              <w:tc>
                <w:tcPr>
                  <w:tcW w:w="6193" w:type="dxa"/>
                  <w:tcBorders>
                    <w:top w:val="single" w:sz="4" w:space="0" w:color="auto"/>
                    <w:left w:val="single" w:sz="4" w:space="0" w:color="auto"/>
                    <w:bottom w:val="single" w:sz="4" w:space="0" w:color="auto"/>
                    <w:right w:val="single" w:sz="4" w:space="0" w:color="auto"/>
                  </w:tcBorders>
                  <w:hideMark/>
                </w:tcPr>
                <w:p w14:paraId="1571A042" w14:textId="77777777" w:rsidR="00C171C5" w:rsidRPr="00CD0FF7" w:rsidRDefault="00C171C5" w:rsidP="005E7FB4">
                  <w:pPr>
                    <w:pStyle w:val="Tabel"/>
                    <w:rPr>
                      <w:lang w:bidi="en-GB"/>
                    </w:rPr>
                  </w:pPr>
                  <w:r w:rsidRPr="00CD0FF7">
                    <w:rPr>
                      <w:lang w:bidi="en-GB"/>
                    </w:rPr>
                    <w:t xml:space="preserve">Gegadigde toont de geschiktheid </w:t>
                  </w:r>
                  <w:r>
                    <w:rPr>
                      <w:lang w:bidi="en-GB"/>
                    </w:rPr>
                    <w:t xml:space="preserve">van kerncompetentie 1 </w:t>
                  </w:r>
                  <w:r w:rsidRPr="00CD0FF7">
                    <w:rPr>
                      <w:lang w:bidi="en-GB"/>
                    </w:rPr>
                    <w:t xml:space="preserve">aan met </w:t>
                  </w:r>
                  <w:r>
                    <w:rPr>
                      <w:lang w:bidi="en-GB"/>
                    </w:rPr>
                    <w:t>1</w:t>
                  </w:r>
                  <w:r w:rsidRPr="00CD0FF7">
                    <w:rPr>
                      <w:lang w:bidi="en-GB"/>
                    </w:rPr>
                    <w:t xml:space="preserve"> referentie</w:t>
                  </w:r>
                </w:p>
              </w:tc>
              <w:tc>
                <w:tcPr>
                  <w:tcW w:w="1094" w:type="dxa"/>
                  <w:tcBorders>
                    <w:top w:val="single" w:sz="4" w:space="0" w:color="auto"/>
                    <w:left w:val="single" w:sz="4" w:space="0" w:color="auto"/>
                    <w:bottom w:val="single" w:sz="4" w:space="0" w:color="auto"/>
                    <w:right w:val="single" w:sz="4" w:space="0" w:color="auto"/>
                  </w:tcBorders>
                </w:tcPr>
                <w:p w14:paraId="431DB0DC" w14:textId="77777777" w:rsidR="00C171C5" w:rsidRPr="00CD0FF7" w:rsidRDefault="00C171C5" w:rsidP="005E7FB4">
                  <w:pPr>
                    <w:pStyle w:val="Tabel"/>
                    <w:rPr>
                      <w:lang w:bidi="en-GB"/>
                    </w:rPr>
                  </w:pPr>
                  <w:r>
                    <w:rPr>
                      <w:lang w:bidi="en-GB"/>
                    </w:rPr>
                    <w:t xml:space="preserve">0 punten </w:t>
                  </w:r>
                </w:p>
              </w:tc>
            </w:tr>
          </w:tbl>
          <w:p w14:paraId="33F1D493" w14:textId="77777777" w:rsidR="00C171C5" w:rsidRPr="00C171C5" w:rsidRDefault="00C171C5" w:rsidP="005E7FB4">
            <w:pPr>
              <w:pStyle w:val="Tabel"/>
              <w:cnfStyle w:val="000000000000" w:firstRow="0" w:lastRow="0" w:firstColumn="0" w:lastColumn="0" w:oddVBand="0" w:evenVBand="0" w:oddHBand="0" w:evenHBand="0" w:firstRowFirstColumn="0" w:firstRowLastColumn="0" w:lastRowFirstColumn="0" w:lastRowLastColumn="0"/>
              <w:rPr>
                <w:lang w:val="nl-NL"/>
              </w:rPr>
            </w:pPr>
          </w:p>
          <w:p w14:paraId="5F74DF05" w14:textId="77777777" w:rsidR="00C171C5" w:rsidRPr="00C171C5" w:rsidRDefault="00C171C5" w:rsidP="005E7FB4">
            <w:pPr>
              <w:pStyle w:val="Tabel"/>
              <w:cnfStyle w:val="000000000000" w:firstRow="0" w:lastRow="0" w:firstColumn="0" w:lastColumn="0" w:oddVBand="0" w:evenVBand="0" w:oddHBand="0" w:evenHBand="0" w:firstRowFirstColumn="0" w:firstRowLastColumn="0" w:lastRowFirstColumn="0" w:lastRowLastColumn="0"/>
              <w:rPr>
                <w:u w:val="single"/>
                <w:lang w:val="nl-NL"/>
              </w:rPr>
            </w:pPr>
            <w:r w:rsidRPr="00C171C5">
              <w:rPr>
                <w:u w:val="single"/>
                <w:lang w:val="nl-NL"/>
              </w:rPr>
              <w:t>Toelichting Selectiecriterium</w:t>
            </w:r>
          </w:p>
          <w:p w14:paraId="219CB7EE" w14:textId="77777777" w:rsidR="00C171C5" w:rsidRPr="00C171C5" w:rsidRDefault="00C171C5" w:rsidP="005E7FB4">
            <w:pPr>
              <w:pStyle w:val="Tabel"/>
              <w:cnfStyle w:val="000000000000" w:firstRow="0" w:lastRow="0" w:firstColumn="0" w:lastColumn="0" w:oddVBand="0" w:evenVBand="0" w:oddHBand="0" w:evenHBand="0" w:firstRowFirstColumn="0" w:firstRowLastColumn="0" w:lastRowFirstColumn="0" w:lastRowLastColumn="0"/>
              <w:rPr>
                <w:lang w:val="nl-NL"/>
              </w:rPr>
            </w:pPr>
            <w:r w:rsidRPr="00C171C5">
              <w:rPr>
                <w:lang w:val="nl-NL"/>
              </w:rPr>
              <w:t>De Aanbestedende Dienst stelt dat er een grotere mate van geschiktheid aanwezig is bij Gegadigde wanneer deze in het verleden vaker dan één keer een LIMS-oplossing heeft geïmplementeerd, onderhouden en support.</w:t>
            </w:r>
          </w:p>
        </w:tc>
      </w:tr>
    </w:tbl>
    <w:p w14:paraId="1E27106D" w14:textId="3E41E915" w:rsidR="00FA346A" w:rsidRPr="00FA346A" w:rsidRDefault="00FA346A" w:rsidP="00C64D52">
      <w:pPr>
        <w:spacing w:line="240" w:lineRule="auto"/>
        <w:rPr>
          <w:rFonts w:ascii="RijksoverheidSansText" w:hAnsi="RijksoverheidSansText"/>
          <w:szCs w:val="19"/>
        </w:rPr>
      </w:pPr>
    </w:p>
    <w:p w14:paraId="5E99CA89" w14:textId="77777777" w:rsidR="009F5223" w:rsidRDefault="009F5223" w:rsidP="00C64D52">
      <w:pPr>
        <w:spacing w:line="240" w:lineRule="auto"/>
        <w:rPr>
          <w:rFonts w:ascii="RijksoverheidSansText" w:hAnsi="RijksoverheidSansText"/>
          <w:szCs w:val="19"/>
        </w:rPr>
      </w:pPr>
    </w:p>
    <w:p w14:paraId="2D22C49E" w14:textId="588AC44E" w:rsidR="005944FF" w:rsidRPr="00FA346A" w:rsidRDefault="005944FF" w:rsidP="00C64D52">
      <w:pPr>
        <w:spacing w:line="240" w:lineRule="auto"/>
        <w:rPr>
          <w:rFonts w:ascii="RijksoverheidSansText" w:hAnsi="RijksoverheidSansText"/>
          <w:szCs w:val="19"/>
        </w:rPr>
      </w:pPr>
      <w:r w:rsidRPr="00FA346A">
        <w:rPr>
          <w:rFonts w:ascii="RijksoverheidSansText" w:hAnsi="RijksoverheidSansText"/>
          <w:szCs w:val="19"/>
        </w:rPr>
        <w:t>Antwoord:</w:t>
      </w:r>
    </w:p>
    <w:p w14:paraId="29DDAB5B" w14:textId="77777777" w:rsidR="005944FF" w:rsidRPr="00FA346A" w:rsidRDefault="005944FF" w:rsidP="00C64D52">
      <w:pPr>
        <w:pStyle w:val="INKStandaard"/>
        <w:spacing w:line="240" w:lineRule="auto"/>
        <w:rPr>
          <w:rFonts w:ascii="RijksoverheidSansText" w:hAnsi="RijksoverheidSansText"/>
          <w:szCs w:val="19"/>
        </w:rPr>
      </w:pPr>
      <w:r w:rsidRPr="00FA346A">
        <w:rPr>
          <w:rFonts w:ascii="RijksoverheidSansText" w:hAnsi="RijksoverheidSansText"/>
          <w:szCs w:val="19"/>
        </w:rPr>
        <w:br w:type="page"/>
      </w:r>
    </w:p>
    <w:p w14:paraId="38038040" w14:textId="2CE187B0" w:rsidR="005944FF" w:rsidRPr="00FA346A" w:rsidRDefault="00397912" w:rsidP="00C64D52">
      <w:pPr>
        <w:spacing w:line="240" w:lineRule="auto"/>
        <w:rPr>
          <w:rFonts w:ascii="RijksoverheidSansText" w:hAnsi="RijksoverheidSansText"/>
          <w:b/>
          <w:szCs w:val="19"/>
        </w:rPr>
      </w:pPr>
      <w:r>
        <w:rPr>
          <w:rFonts w:ascii="RijksoverheidSansText" w:hAnsi="RijksoverheidSansText"/>
          <w:b/>
          <w:szCs w:val="19"/>
        </w:rPr>
        <w:lastRenderedPageBreak/>
        <w:t>SELECTIECRITERIUM</w:t>
      </w:r>
      <w:r w:rsidR="004B7925" w:rsidRPr="00FA346A">
        <w:rPr>
          <w:rFonts w:ascii="RijksoverheidSansText" w:hAnsi="RijksoverheidSansText"/>
          <w:b/>
          <w:szCs w:val="19"/>
        </w:rPr>
        <w:t xml:space="preserve"> 2</w:t>
      </w:r>
    </w:p>
    <w:p w14:paraId="419771F3" w14:textId="77777777" w:rsidR="00FA346A" w:rsidRDefault="00FA346A" w:rsidP="00C64D52">
      <w:pPr>
        <w:spacing w:line="240" w:lineRule="auto"/>
        <w:rPr>
          <w:rFonts w:ascii="RijksoverheidSansText" w:hAnsi="RijksoverheidSansText"/>
          <w:noProof/>
          <w:szCs w:val="19"/>
          <w:lang w:eastAsia="nl-NL"/>
        </w:rPr>
      </w:pPr>
    </w:p>
    <w:tbl>
      <w:tblPr>
        <w:tblStyle w:val="TabelGeschiktheidseisen"/>
        <w:tblW w:w="8217"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Caption w:val="GE"/>
        <w:tblDescription w:val="Geschiktheidseis"/>
      </w:tblPr>
      <w:tblGrid>
        <w:gridCol w:w="704"/>
        <w:gridCol w:w="7513"/>
      </w:tblGrid>
      <w:tr w:rsidR="00C171C5" w:rsidRPr="00CD0FF7" w14:paraId="76E93BB7" w14:textId="77777777" w:rsidTr="005E7FB4">
        <w:tc>
          <w:tcPr>
            <w:cnfStyle w:val="001000000000" w:firstRow="0" w:lastRow="0" w:firstColumn="1" w:lastColumn="0" w:oddVBand="0" w:evenVBand="0" w:oddHBand="0" w:evenHBand="0" w:firstRowFirstColumn="0" w:firstRowLastColumn="0" w:lastRowFirstColumn="0" w:lastRowLastColumn="0"/>
            <w:tcW w:w="704" w:type="dxa"/>
            <w:shd w:val="clear" w:color="auto" w:fill="F7CAAC" w:themeFill="accent2" w:themeFillTint="66"/>
          </w:tcPr>
          <w:p w14:paraId="7C6AA958" w14:textId="77777777" w:rsidR="00C171C5" w:rsidRPr="0025327C" w:rsidRDefault="00C171C5" w:rsidP="005E7FB4">
            <w:pPr>
              <w:pStyle w:val="Tabel"/>
            </w:pPr>
            <w:bookmarkStart w:id="3" w:name="_Hlk221885076"/>
            <w:r w:rsidRPr="0025327C">
              <w:t>S</w:t>
            </w:r>
            <w:r>
              <w:t>K 2</w:t>
            </w:r>
          </w:p>
        </w:tc>
        <w:tc>
          <w:tcPr>
            <w:tcW w:w="7513" w:type="dxa"/>
          </w:tcPr>
          <w:p w14:paraId="22EF9433" w14:textId="77777777" w:rsidR="00C171C5" w:rsidRPr="00C171C5" w:rsidRDefault="00C171C5" w:rsidP="005E7FB4">
            <w:pPr>
              <w:pStyle w:val="Tabel"/>
              <w:cnfStyle w:val="000000000000" w:firstRow="0" w:lastRow="0" w:firstColumn="0" w:lastColumn="0" w:oddVBand="0" w:evenVBand="0" w:oddHBand="0" w:evenHBand="0" w:firstRowFirstColumn="0" w:firstRowLastColumn="0" w:lastRowFirstColumn="0" w:lastRowLastColumn="0"/>
              <w:rPr>
                <w:b/>
                <w:bCs w:val="0"/>
                <w:lang w:val="nl-NL"/>
              </w:rPr>
            </w:pPr>
            <w:r w:rsidRPr="00C171C5">
              <w:rPr>
                <w:b/>
                <w:bCs w:val="0"/>
                <w:lang w:val="nl-NL"/>
              </w:rPr>
              <w:t>Alle kerncompetenties in 1 referentie</w:t>
            </w:r>
          </w:p>
          <w:p w14:paraId="5C152C7C" w14:textId="77777777" w:rsidR="00C171C5" w:rsidRPr="00C171C5" w:rsidRDefault="00C171C5" w:rsidP="005E7FB4">
            <w:pPr>
              <w:pStyle w:val="Tabel"/>
              <w:cnfStyle w:val="000000000000" w:firstRow="0" w:lastRow="0" w:firstColumn="0" w:lastColumn="0" w:oddVBand="0" w:evenVBand="0" w:oddHBand="0" w:evenHBand="0" w:firstRowFirstColumn="0" w:firstRowLastColumn="0" w:lastRowFirstColumn="0" w:lastRowLastColumn="0"/>
              <w:rPr>
                <w:u w:val="single"/>
                <w:lang w:val="nl-NL"/>
              </w:rPr>
            </w:pPr>
          </w:p>
          <w:p w14:paraId="33588796" w14:textId="77777777" w:rsidR="00C171C5" w:rsidRPr="00C171C5" w:rsidRDefault="00C171C5" w:rsidP="005E7FB4">
            <w:pPr>
              <w:pStyle w:val="Tabel"/>
              <w:cnfStyle w:val="000000000000" w:firstRow="0" w:lastRow="0" w:firstColumn="0" w:lastColumn="0" w:oddVBand="0" w:evenVBand="0" w:oddHBand="0" w:evenHBand="0" w:firstRowFirstColumn="0" w:firstRowLastColumn="0" w:lastRowFirstColumn="0" w:lastRowLastColumn="0"/>
              <w:rPr>
                <w:u w:val="single"/>
                <w:lang w:val="nl-NL"/>
              </w:rPr>
            </w:pPr>
            <w:r w:rsidRPr="00C171C5">
              <w:rPr>
                <w:u w:val="single"/>
                <w:lang w:val="nl-NL"/>
              </w:rPr>
              <w:t>Gevraagde informatie</w:t>
            </w:r>
          </w:p>
          <w:p w14:paraId="6656469A" w14:textId="77777777" w:rsidR="00C171C5" w:rsidRPr="00C171C5" w:rsidRDefault="00C171C5" w:rsidP="005E7FB4">
            <w:pPr>
              <w:pStyle w:val="Tabel"/>
              <w:cnfStyle w:val="000000000000" w:firstRow="0" w:lastRow="0" w:firstColumn="0" w:lastColumn="0" w:oddVBand="0" w:evenVBand="0" w:oddHBand="0" w:evenHBand="0" w:firstRowFirstColumn="0" w:firstRowLastColumn="0" w:lastRowFirstColumn="0" w:lastRowLastColumn="0"/>
              <w:rPr>
                <w:lang w:val="nl-NL"/>
              </w:rPr>
            </w:pPr>
            <w:r w:rsidRPr="00C171C5">
              <w:rPr>
                <w:lang w:val="nl-NL"/>
              </w:rPr>
              <w:t xml:space="preserve">Gegadigde kan middels Bijlage V - Beantwoording Selectiecriteria een referentie indienen ten aanzien van kerncompetentie 1, 2 en 3 voor dit Selectiecriterium. Voor de beoordeling wordt deze referentie gebruikt. </w:t>
            </w:r>
          </w:p>
          <w:p w14:paraId="16DF7C3B" w14:textId="77777777" w:rsidR="00C171C5" w:rsidRPr="00C171C5" w:rsidRDefault="00C171C5" w:rsidP="005E7FB4">
            <w:pPr>
              <w:pStyle w:val="Tabel"/>
              <w:cnfStyle w:val="000000000000" w:firstRow="0" w:lastRow="0" w:firstColumn="0" w:lastColumn="0" w:oddVBand="0" w:evenVBand="0" w:oddHBand="0" w:evenHBand="0" w:firstRowFirstColumn="0" w:firstRowLastColumn="0" w:lastRowFirstColumn="0" w:lastRowLastColumn="0"/>
              <w:rPr>
                <w:lang w:val="nl-NL"/>
              </w:rPr>
            </w:pPr>
          </w:p>
          <w:p w14:paraId="16ADA7B2" w14:textId="77777777" w:rsidR="00C171C5" w:rsidRPr="00C171C5" w:rsidRDefault="00C171C5" w:rsidP="005E7FB4">
            <w:pPr>
              <w:pStyle w:val="Tabel"/>
              <w:cnfStyle w:val="000000000000" w:firstRow="0" w:lastRow="0" w:firstColumn="0" w:lastColumn="0" w:oddVBand="0" w:evenVBand="0" w:oddHBand="0" w:evenHBand="0" w:firstRowFirstColumn="0" w:firstRowLastColumn="0" w:lastRowFirstColumn="0" w:lastRowLastColumn="0"/>
              <w:rPr>
                <w:lang w:val="nl-NL"/>
              </w:rPr>
            </w:pPr>
            <w:r w:rsidRPr="00C171C5">
              <w:rPr>
                <w:lang w:val="nl-NL"/>
              </w:rPr>
              <w:t xml:space="preserve">De Aanbestedende dienst kent punten toe conform onderstaande tabel; </w:t>
            </w:r>
          </w:p>
          <w:tbl>
            <w:tblPr>
              <w:tblStyle w:val="Tabelraster"/>
              <w:tblW w:w="0" w:type="auto"/>
              <w:tblLook w:val="04A0" w:firstRow="1" w:lastRow="0" w:firstColumn="1" w:lastColumn="0" w:noHBand="0" w:noVBand="1"/>
            </w:tblPr>
            <w:tblGrid>
              <w:gridCol w:w="6193"/>
              <w:gridCol w:w="1094"/>
            </w:tblGrid>
            <w:tr w:rsidR="00C171C5" w:rsidRPr="00CD0FF7" w14:paraId="16486393" w14:textId="77777777" w:rsidTr="005E7FB4">
              <w:trPr>
                <w:trHeight w:val="315"/>
              </w:trPr>
              <w:tc>
                <w:tcPr>
                  <w:tcW w:w="6193" w:type="dxa"/>
                  <w:tcBorders>
                    <w:top w:val="single" w:sz="4" w:space="0" w:color="auto"/>
                    <w:left w:val="single" w:sz="4" w:space="0" w:color="auto"/>
                    <w:bottom w:val="single" w:sz="4" w:space="0" w:color="auto"/>
                    <w:right w:val="single" w:sz="4" w:space="0" w:color="auto"/>
                  </w:tcBorders>
                  <w:shd w:val="clear" w:color="auto" w:fill="C00000"/>
                  <w:hideMark/>
                </w:tcPr>
                <w:p w14:paraId="1F071D5A" w14:textId="77777777" w:rsidR="00C171C5" w:rsidRPr="00CD0FF7" w:rsidRDefault="00C171C5" w:rsidP="005E7FB4">
                  <w:pPr>
                    <w:pStyle w:val="Tabel"/>
                    <w:rPr>
                      <w:b/>
                      <w:lang w:bidi="en-GB"/>
                    </w:rPr>
                  </w:pPr>
                  <w:r>
                    <w:rPr>
                      <w:b/>
                      <w:lang w:bidi="en-GB"/>
                    </w:rPr>
                    <w:t>Evaluatie methode</w:t>
                  </w:r>
                </w:p>
              </w:tc>
              <w:tc>
                <w:tcPr>
                  <w:tcW w:w="1094" w:type="dxa"/>
                  <w:tcBorders>
                    <w:top w:val="single" w:sz="4" w:space="0" w:color="auto"/>
                    <w:left w:val="single" w:sz="4" w:space="0" w:color="auto"/>
                    <w:bottom w:val="single" w:sz="4" w:space="0" w:color="auto"/>
                    <w:right w:val="single" w:sz="4" w:space="0" w:color="auto"/>
                  </w:tcBorders>
                  <w:shd w:val="clear" w:color="auto" w:fill="C00000"/>
                  <w:hideMark/>
                </w:tcPr>
                <w:p w14:paraId="6EFDB652" w14:textId="77777777" w:rsidR="00C171C5" w:rsidRPr="00CD0FF7" w:rsidRDefault="00C171C5" w:rsidP="005E7FB4">
                  <w:pPr>
                    <w:pStyle w:val="Tabel"/>
                    <w:rPr>
                      <w:b/>
                      <w:lang w:bidi="en-GB"/>
                    </w:rPr>
                  </w:pPr>
                  <w:r w:rsidRPr="00CD0FF7">
                    <w:rPr>
                      <w:b/>
                      <w:lang w:bidi="en-GB"/>
                    </w:rPr>
                    <w:t>Toe te kennen punten</w:t>
                  </w:r>
                </w:p>
              </w:tc>
            </w:tr>
            <w:tr w:rsidR="00C171C5" w:rsidRPr="00CD0FF7" w14:paraId="329937C0" w14:textId="77777777" w:rsidTr="005E7FB4">
              <w:tc>
                <w:tcPr>
                  <w:tcW w:w="6193" w:type="dxa"/>
                  <w:tcBorders>
                    <w:top w:val="single" w:sz="4" w:space="0" w:color="auto"/>
                    <w:left w:val="single" w:sz="4" w:space="0" w:color="auto"/>
                    <w:bottom w:val="single" w:sz="4" w:space="0" w:color="auto"/>
                    <w:right w:val="single" w:sz="4" w:space="0" w:color="auto"/>
                  </w:tcBorders>
                </w:tcPr>
                <w:p w14:paraId="7220B493" w14:textId="77777777" w:rsidR="00C171C5" w:rsidRPr="00035718" w:rsidRDefault="00C171C5" w:rsidP="005E7FB4">
                  <w:pPr>
                    <w:pStyle w:val="Tabel"/>
                    <w:rPr>
                      <w:lang w:bidi="en-GB"/>
                    </w:rPr>
                  </w:pPr>
                  <w:r w:rsidRPr="00035718">
                    <w:rPr>
                      <w:lang w:bidi="en-GB"/>
                    </w:rPr>
                    <w:t xml:space="preserve">Gegadigde toont de geschiktheid van kerncompetentie 1, 2 en 3 aan bij 1 referentie </w:t>
                  </w:r>
                </w:p>
              </w:tc>
              <w:tc>
                <w:tcPr>
                  <w:tcW w:w="1094" w:type="dxa"/>
                  <w:tcBorders>
                    <w:top w:val="single" w:sz="4" w:space="0" w:color="auto"/>
                    <w:left w:val="single" w:sz="4" w:space="0" w:color="auto"/>
                    <w:bottom w:val="single" w:sz="4" w:space="0" w:color="auto"/>
                    <w:right w:val="single" w:sz="4" w:space="0" w:color="auto"/>
                  </w:tcBorders>
                </w:tcPr>
                <w:p w14:paraId="6BBC51C1" w14:textId="77777777" w:rsidR="00C171C5" w:rsidRPr="00035718" w:rsidRDefault="00C171C5" w:rsidP="005E7FB4">
                  <w:pPr>
                    <w:pStyle w:val="Tabel"/>
                    <w:rPr>
                      <w:lang w:bidi="en-GB"/>
                    </w:rPr>
                  </w:pPr>
                  <w:r>
                    <w:rPr>
                      <w:lang w:bidi="en-GB"/>
                    </w:rPr>
                    <w:t>6</w:t>
                  </w:r>
                  <w:r w:rsidRPr="00035718">
                    <w:rPr>
                      <w:lang w:bidi="en-GB"/>
                    </w:rPr>
                    <w:t xml:space="preserve"> punten</w:t>
                  </w:r>
                </w:p>
              </w:tc>
            </w:tr>
          </w:tbl>
          <w:p w14:paraId="3AFC841C" w14:textId="77777777" w:rsidR="00C171C5" w:rsidRPr="00C171C5" w:rsidRDefault="00C171C5" w:rsidP="005E7FB4">
            <w:pPr>
              <w:pStyle w:val="Tabel"/>
              <w:cnfStyle w:val="000000000000" w:firstRow="0" w:lastRow="0" w:firstColumn="0" w:lastColumn="0" w:oddVBand="0" w:evenVBand="0" w:oddHBand="0" w:evenHBand="0" w:firstRowFirstColumn="0" w:firstRowLastColumn="0" w:lastRowFirstColumn="0" w:lastRowLastColumn="0"/>
              <w:rPr>
                <w:lang w:val="nl-NL"/>
              </w:rPr>
            </w:pPr>
          </w:p>
          <w:p w14:paraId="04650B54" w14:textId="77777777" w:rsidR="00C171C5" w:rsidRPr="00C171C5" w:rsidRDefault="00C171C5" w:rsidP="005E7FB4">
            <w:pPr>
              <w:pStyle w:val="Tabel"/>
              <w:cnfStyle w:val="000000000000" w:firstRow="0" w:lastRow="0" w:firstColumn="0" w:lastColumn="0" w:oddVBand="0" w:evenVBand="0" w:oddHBand="0" w:evenHBand="0" w:firstRowFirstColumn="0" w:firstRowLastColumn="0" w:lastRowFirstColumn="0" w:lastRowLastColumn="0"/>
              <w:rPr>
                <w:u w:val="single"/>
                <w:lang w:val="nl-NL"/>
              </w:rPr>
            </w:pPr>
            <w:r w:rsidRPr="00C171C5">
              <w:rPr>
                <w:u w:val="single"/>
                <w:lang w:val="nl-NL"/>
              </w:rPr>
              <w:t>Toelichting Selectiecriterium</w:t>
            </w:r>
          </w:p>
          <w:p w14:paraId="3370513C" w14:textId="77777777" w:rsidR="00C171C5" w:rsidRPr="00C171C5" w:rsidRDefault="00C171C5" w:rsidP="005E7FB4">
            <w:pPr>
              <w:pStyle w:val="Tabel"/>
              <w:cnfStyle w:val="000000000000" w:firstRow="0" w:lastRow="0" w:firstColumn="0" w:lastColumn="0" w:oddVBand="0" w:evenVBand="0" w:oddHBand="0" w:evenHBand="0" w:firstRowFirstColumn="0" w:firstRowLastColumn="0" w:lastRowFirstColumn="0" w:lastRowLastColumn="0"/>
              <w:rPr>
                <w:lang w:val="nl-NL"/>
              </w:rPr>
            </w:pPr>
            <w:r w:rsidRPr="00C171C5">
              <w:rPr>
                <w:lang w:val="nl-NL"/>
              </w:rPr>
              <w:t>De Aanbestedende Dienst stelt dat er een grotere mate van geschiktheid aanwezig is bij Gegadigde, wanneer Gegadigde ervaring in het verleden heeft met alle kerncompetenties bij één referent.</w:t>
            </w:r>
          </w:p>
        </w:tc>
      </w:tr>
      <w:bookmarkEnd w:id="3"/>
    </w:tbl>
    <w:p w14:paraId="0094D909" w14:textId="77777777" w:rsidR="001C75D2" w:rsidRPr="00FA346A" w:rsidRDefault="001C75D2" w:rsidP="00C64D52">
      <w:pPr>
        <w:spacing w:line="240" w:lineRule="auto"/>
        <w:rPr>
          <w:rFonts w:ascii="RijksoverheidSansText" w:hAnsi="RijksoverheidSansText"/>
          <w:szCs w:val="19"/>
        </w:rPr>
      </w:pPr>
    </w:p>
    <w:p w14:paraId="459D5C46" w14:textId="77777777" w:rsidR="005944FF" w:rsidRPr="00FA346A" w:rsidRDefault="005944FF" w:rsidP="00C64D52">
      <w:pPr>
        <w:spacing w:line="240" w:lineRule="auto"/>
        <w:rPr>
          <w:rFonts w:ascii="RijksoverheidSansText" w:hAnsi="RijksoverheidSansText"/>
          <w:szCs w:val="19"/>
        </w:rPr>
      </w:pPr>
      <w:r w:rsidRPr="00FA346A">
        <w:rPr>
          <w:rFonts w:ascii="RijksoverheidSansText" w:hAnsi="RijksoverheidSansText"/>
          <w:szCs w:val="19"/>
        </w:rPr>
        <w:t>Antwoord:</w:t>
      </w:r>
    </w:p>
    <w:p w14:paraId="40E9B050" w14:textId="77777777" w:rsidR="005944FF" w:rsidRPr="00FA346A" w:rsidRDefault="005944FF" w:rsidP="00C64D52">
      <w:pPr>
        <w:spacing w:line="240" w:lineRule="auto"/>
        <w:rPr>
          <w:rFonts w:ascii="RijksoverheidSansText" w:hAnsi="RijksoverheidSansText"/>
          <w:szCs w:val="19"/>
        </w:rPr>
      </w:pPr>
    </w:p>
    <w:p w14:paraId="706D28B6" w14:textId="52A0EC9B" w:rsidR="005944FF" w:rsidRDefault="005944FF" w:rsidP="00C64D52">
      <w:pPr>
        <w:spacing w:after="160" w:line="240" w:lineRule="auto"/>
        <w:rPr>
          <w:rFonts w:ascii="RijksoverheidSansText" w:hAnsi="RijksoverheidSansText"/>
          <w:szCs w:val="19"/>
        </w:rPr>
      </w:pPr>
    </w:p>
    <w:p w14:paraId="4B6CE9C6" w14:textId="77777777" w:rsidR="009F5223" w:rsidRDefault="009F5223" w:rsidP="00C64D52">
      <w:pPr>
        <w:spacing w:after="160" w:line="240" w:lineRule="auto"/>
        <w:rPr>
          <w:rFonts w:ascii="RijksoverheidSansText" w:hAnsi="RijksoverheidSansText"/>
          <w:szCs w:val="19"/>
        </w:rPr>
      </w:pPr>
    </w:p>
    <w:p w14:paraId="221E37FA" w14:textId="77777777" w:rsidR="009F5223" w:rsidRDefault="009F5223" w:rsidP="00C64D52">
      <w:pPr>
        <w:spacing w:after="160" w:line="240" w:lineRule="auto"/>
        <w:rPr>
          <w:rFonts w:ascii="RijksoverheidSansText" w:hAnsi="RijksoverheidSansText"/>
          <w:szCs w:val="19"/>
        </w:rPr>
      </w:pPr>
    </w:p>
    <w:p w14:paraId="13B5DA2F" w14:textId="77777777" w:rsidR="009F5223" w:rsidRDefault="009F5223" w:rsidP="00C64D52">
      <w:pPr>
        <w:spacing w:after="160" w:line="240" w:lineRule="auto"/>
        <w:rPr>
          <w:rFonts w:ascii="RijksoverheidSansText" w:hAnsi="RijksoverheidSansText"/>
          <w:szCs w:val="19"/>
        </w:rPr>
      </w:pPr>
    </w:p>
    <w:p w14:paraId="434D0B19" w14:textId="77777777" w:rsidR="009F5223" w:rsidRDefault="009F5223" w:rsidP="00C64D52">
      <w:pPr>
        <w:spacing w:after="160" w:line="240" w:lineRule="auto"/>
        <w:rPr>
          <w:rFonts w:ascii="RijksoverheidSansText" w:hAnsi="RijksoverheidSansText"/>
          <w:szCs w:val="19"/>
        </w:rPr>
      </w:pPr>
    </w:p>
    <w:p w14:paraId="55ABBBA9" w14:textId="77777777" w:rsidR="009F5223" w:rsidRDefault="009F5223" w:rsidP="00C64D52">
      <w:pPr>
        <w:spacing w:after="160" w:line="240" w:lineRule="auto"/>
        <w:rPr>
          <w:rFonts w:ascii="RijksoverheidSansText" w:hAnsi="RijksoverheidSansText"/>
          <w:szCs w:val="19"/>
        </w:rPr>
      </w:pPr>
    </w:p>
    <w:p w14:paraId="38CB4A53" w14:textId="77777777" w:rsidR="009F5223" w:rsidRDefault="009F5223" w:rsidP="00C64D52">
      <w:pPr>
        <w:spacing w:after="160" w:line="240" w:lineRule="auto"/>
        <w:rPr>
          <w:rFonts w:ascii="RijksoverheidSansText" w:hAnsi="RijksoverheidSansText"/>
          <w:szCs w:val="19"/>
        </w:rPr>
      </w:pPr>
    </w:p>
    <w:p w14:paraId="186EB5D3" w14:textId="77777777" w:rsidR="009F5223" w:rsidRDefault="009F5223" w:rsidP="00C64D52">
      <w:pPr>
        <w:spacing w:after="160" w:line="240" w:lineRule="auto"/>
        <w:rPr>
          <w:rFonts w:ascii="RijksoverheidSansText" w:hAnsi="RijksoverheidSansText"/>
          <w:szCs w:val="19"/>
        </w:rPr>
      </w:pPr>
    </w:p>
    <w:p w14:paraId="08347901" w14:textId="77777777" w:rsidR="009F5223" w:rsidRDefault="009F5223" w:rsidP="00C64D52">
      <w:pPr>
        <w:spacing w:after="160" w:line="240" w:lineRule="auto"/>
        <w:rPr>
          <w:rFonts w:ascii="RijksoverheidSansText" w:hAnsi="RijksoverheidSansText"/>
          <w:szCs w:val="19"/>
        </w:rPr>
      </w:pPr>
    </w:p>
    <w:p w14:paraId="4B14B11B" w14:textId="77777777" w:rsidR="009F5223" w:rsidRDefault="009F5223" w:rsidP="00C64D52">
      <w:pPr>
        <w:spacing w:after="160" w:line="240" w:lineRule="auto"/>
        <w:rPr>
          <w:rFonts w:ascii="RijksoverheidSansText" w:hAnsi="RijksoverheidSansText"/>
          <w:szCs w:val="19"/>
        </w:rPr>
      </w:pPr>
    </w:p>
    <w:p w14:paraId="3D6642A1" w14:textId="77777777" w:rsidR="009F5223" w:rsidRDefault="009F5223" w:rsidP="00C64D52">
      <w:pPr>
        <w:spacing w:after="160" w:line="240" w:lineRule="auto"/>
        <w:rPr>
          <w:rFonts w:ascii="RijksoverheidSansText" w:hAnsi="RijksoverheidSansText"/>
          <w:szCs w:val="19"/>
        </w:rPr>
      </w:pPr>
    </w:p>
    <w:p w14:paraId="664C1053" w14:textId="77777777" w:rsidR="009F5223" w:rsidRDefault="009F5223" w:rsidP="00C64D52">
      <w:pPr>
        <w:spacing w:after="160" w:line="240" w:lineRule="auto"/>
        <w:rPr>
          <w:rFonts w:ascii="RijksoverheidSansText" w:hAnsi="RijksoverheidSansText"/>
          <w:szCs w:val="19"/>
        </w:rPr>
      </w:pPr>
    </w:p>
    <w:p w14:paraId="20339AC1" w14:textId="77777777" w:rsidR="009F5223" w:rsidRDefault="009F5223" w:rsidP="00C64D52">
      <w:pPr>
        <w:spacing w:after="160" w:line="240" w:lineRule="auto"/>
        <w:rPr>
          <w:rFonts w:ascii="RijksoverheidSansText" w:hAnsi="RijksoverheidSansText"/>
          <w:szCs w:val="19"/>
        </w:rPr>
      </w:pPr>
    </w:p>
    <w:p w14:paraId="715979C3" w14:textId="77777777" w:rsidR="009F5223" w:rsidRDefault="009F5223" w:rsidP="00C64D52">
      <w:pPr>
        <w:spacing w:after="160" w:line="240" w:lineRule="auto"/>
        <w:rPr>
          <w:rFonts w:ascii="RijksoverheidSansText" w:hAnsi="RijksoverheidSansText"/>
          <w:szCs w:val="19"/>
        </w:rPr>
      </w:pPr>
    </w:p>
    <w:p w14:paraId="10484694" w14:textId="77777777" w:rsidR="009F5223" w:rsidRDefault="009F5223" w:rsidP="00C64D52">
      <w:pPr>
        <w:spacing w:after="160" w:line="240" w:lineRule="auto"/>
        <w:rPr>
          <w:rFonts w:ascii="RijksoverheidSansText" w:hAnsi="RijksoverheidSansText"/>
          <w:szCs w:val="19"/>
        </w:rPr>
      </w:pPr>
    </w:p>
    <w:p w14:paraId="0166FCC7" w14:textId="77777777" w:rsidR="009F5223" w:rsidRDefault="009F5223" w:rsidP="00C64D52">
      <w:pPr>
        <w:spacing w:after="160" w:line="240" w:lineRule="auto"/>
        <w:rPr>
          <w:rFonts w:ascii="RijksoverheidSansText" w:hAnsi="RijksoverheidSansText"/>
          <w:szCs w:val="19"/>
        </w:rPr>
      </w:pPr>
    </w:p>
    <w:p w14:paraId="70CC5285" w14:textId="77777777" w:rsidR="009F5223" w:rsidRDefault="009F5223" w:rsidP="00C64D52">
      <w:pPr>
        <w:spacing w:after="160" w:line="240" w:lineRule="auto"/>
        <w:rPr>
          <w:rFonts w:ascii="RijksoverheidSansText" w:hAnsi="RijksoverheidSansText"/>
          <w:szCs w:val="19"/>
        </w:rPr>
      </w:pPr>
    </w:p>
    <w:p w14:paraId="6DE93483" w14:textId="77777777" w:rsidR="009F5223" w:rsidRDefault="009F5223" w:rsidP="00C64D52">
      <w:pPr>
        <w:spacing w:after="160" w:line="240" w:lineRule="auto"/>
        <w:rPr>
          <w:rFonts w:ascii="RijksoverheidSansText" w:hAnsi="RijksoverheidSansText"/>
          <w:szCs w:val="19"/>
        </w:rPr>
      </w:pPr>
    </w:p>
    <w:p w14:paraId="10473BA2" w14:textId="77777777" w:rsidR="009F5223" w:rsidRDefault="009F5223" w:rsidP="00C64D52">
      <w:pPr>
        <w:spacing w:after="160" w:line="240" w:lineRule="auto"/>
        <w:rPr>
          <w:rFonts w:ascii="RijksoverheidSansText" w:hAnsi="RijksoverheidSansText"/>
          <w:szCs w:val="19"/>
        </w:rPr>
      </w:pPr>
    </w:p>
    <w:p w14:paraId="73185BE6" w14:textId="77777777" w:rsidR="00FE7AF1" w:rsidRDefault="00FE7AF1" w:rsidP="00C64D52">
      <w:pPr>
        <w:spacing w:after="160" w:line="240" w:lineRule="auto"/>
        <w:rPr>
          <w:rFonts w:ascii="RijksoverheidSansText" w:hAnsi="RijksoverheidSansText"/>
          <w:szCs w:val="19"/>
        </w:rPr>
      </w:pPr>
    </w:p>
    <w:p w14:paraId="4291F28E" w14:textId="77777777" w:rsidR="00FE7AF1" w:rsidRDefault="00FE7AF1" w:rsidP="00C64D52">
      <w:pPr>
        <w:spacing w:after="160" w:line="240" w:lineRule="auto"/>
        <w:rPr>
          <w:rFonts w:ascii="RijksoverheidSansText" w:hAnsi="RijksoverheidSansText"/>
          <w:szCs w:val="19"/>
        </w:rPr>
      </w:pPr>
    </w:p>
    <w:p w14:paraId="19CF8497" w14:textId="77777777" w:rsidR="00FE7AF1" w:rsidRDefault="00FE7AF1" w:rsidP="00C64D52">
      <w:pPr>
        <w:spacing w:after="160" w:line="240" w:lineRule="auto"/>
        <w:rPr>
          <w:rFonts w:ascii="RijksoverheidSansText" w:hAnsi="RijksoverheidSansText"/>
          <w:szCs w:val="19"/>
        </w:rPr>
      </w:pPr>
    </w:p>
    <w:p w14:paraId="59489FDE" w14:textId="77777777" w:rsidR="009F5223" w:rsidRDefault="009F5223" w:rsidP="00C64D52">
      <w:pPr>
        <w:spacing w:after="160" w:line="240" w:lineRule="auto"/>
        <w:rPr>
          <w:rFonts w:ascii="RijksoverheidSansText" w:hAnsi="RijksoverheidSansText"/>
          <w:szCs w:val="19"/>
        </w:rPr>
      </w:pPr>
    </w:p>
    <w:p w14:paraId="086E8929" w14:textId="4D4AEF32" w:rsidR="009F5223" w:rsidRPr="00FA346A" w:rsidRDefault="009F5223" w:rsidP="009F5223">
      <w:pPr>
        <w:spacing w:line="240" w:lineRule="auto"/>
        <w:rPr>
          <w:rFonts w:ascii="RijksoverheidSansText" w:hAnsi="RijksoverheidSansText"/>
          <w:b/>
          <w:szCs w:val="19"/>
        </w:rPr>
      </w:pPr>
      <w:r>
        <w:rPr>
          <w:rFonts w:ascii="RijksoverheidSansText" w:hAnsi="RijksoverheidSansText"/>
          <w:b/>
          <w:szCs w:val="19"/>
        </w:rPr>
        <w:lastRenderedPageBreak/>
        <w:t>SELECTIECRITERIUM</w:t>
      </w:r>
      <w:r w:rsidRPr="00FA346A">
        <w:rPr>
          <w:rFonts w:ascii="RijksoverheidSansText" w:hAnsi="RijksoverheidSansText"/>
          <w:b/>
          <w:szCs w:val="19"/>
        </w:rPr>
        <w:t xml:space="preserve"> </w:t>
      </w:r>
      <w:r>
        <w:rPr>
          <w:rFonts w:ascii="RijksoverheidSansText" w:hAnsi="RijksoverheidSansText"/>
          <w:b/>
          <w:szCs w:val="19"/>
        </w:rPr>
        <w:t>3</w:t>
      </w:r>
    </w:p>
    <w:p w14:paraId="1390968E" w14:textId="77777777" w:rsidR="009F5223" w:rsidRPr="00FA346A" w:rsidRDefault="009F5223" w:rsidP="009F5223">
      <w:pPr>
        <w:spacing w:line="240" w:lineRule="auto"/>
        <w:rPr>
          <w:rFonts w:ascii="RijksoverheidSansText" w:hAnsi="RijksoverheidSansText"/>
          <w:noProof/>
          <w:szCs w:val="19"/>
          <w:lang w:eastAsia="nl-NL"/>
        </w:rPr>
      </w:pPr>
    </w:p>
    <w:tbl>
      <w:tblPr>
        <w:tblStyle w:val="TabelGeschiktheidseisen"/>
        <w:tblW w:w="8217"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Caption w:val="GE"/>
        <w:tblDescription w:val="Geschiktheidseis"/>
      </w:tblPr>
      <w:tblGrid>
        <w:gridCol w:w="704"/>
        <w:gridCol w:w="7513"/>
      </w:tblGrid>
      <w:tr w:rsidR="00C171C5" w:rsidRPr="0025327C" w14:paraId="1EDF6D3F" w14:textId="77777777" w:rsidTr="005E7FB4">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bottom w:val="none" w:sz="0" w:space="0" w:color="auto"/>
              <w:right w:val="none" w:sz="0" w:space="0" w:color="auto"/>
            </w:tcBorders>
            <w:shd w:val="clear" w:color="auto" w:fill="F7CAAC" w:themeFill="accent2" w:themeFillTint="66"/>
          </w:tcPr>
          <w:p w14:paraId="3F66B38B" w14:textId="77777777" w:rsidR="00C171C5" w:rsidRPr="0025327C" w:rsidRDefault="00C171C5" w:rsidP="005E7FB4">
            <w:pPr>
              <w:pStyle w:val="Tabel"/>
            </w:pPr>
            <w:bookmarkStart w:id="4" w:name="_Hlk221885131"/>
            <w:r w:rsidRPr="0025327C">
              <w:t>S</w:t>
            </w:r>
            <w:r>
              <w:t>K 3</w:t>
            </w:r>
          </w:p>
        </w:tc>
        <w:tc>
          <w:tcPr>
            <w:tcW w:w="7513" w:type="dxa"/>
          </w:tcPr>
          <w:p w14:paraId="6202C106" w14:textId="77777777" w:rsidR="00C171C5" w:rsidRPr="00C171C5" w:rsidRDefault="00C171C5" w:rsidP="005E7FB4">
            <w:pPr>
              <w:pStyle w:val="Tabel"/>
              <w:cnfStyle w:val="000000000000" w:firstRow="0" w:lastRow="0" w:firstColumn="0" w:lastColumn="0" w:oddVBand="0" w:evenVBand="0" w:oddHBand="0" w:evenHBand="0" w:firstRowFirstColumn="0" w:firstRowLastColumn="0" w:lastRowFirstColumn="0" w:lastRowLastColumn="0"/>
              <w:rPr>
                <w:b/>
                <w:bCs w:val="0"/>
                <w:lang w:val="nl-NL"/>
              </w:rPr>
            </w:pPr>
            <w:r w:rsidRPr="00C171C5">
              <w:rPr>
                <w:b/>
                <w:bCs w:val="0"/>
                <w:lang w:val="nl-NL"/>
              </w:rPr>
              <w:t xml:space="preserve">Motivering geschiktheid referentieopdracht </w:t>
            </w:r>
          </w:p>
          <w:p w14:paraId="1EB3E1BE" w14:textId="77777777" w:rsidR="00C171C5" w:rsidRPr="00C171C5" w:rsidRDefault="00C171C5" w:rsidP="005E7FB4">
            <w:pPr>
              <w:pStyle w:val="Default"/>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cs="Times New Roman"/>
                <w:color w:val="auto"/>
                <w:szCs w:val="18"/>
                <w:u w:val="single"/>
                <w:lang w:val="nl-NL" w:eastAsia="en-US"/>
              </w:rPr>
            </w:pPr>
            <w:r w:rsidRPr="00C171C5">
              <w:rPr>
                <w:rFonts w:ascii="RijksoverheidSansHeading" w:hAnsi="RijksoverheidSansHeading" w:cs="Times New Roman"/>
                <w:color w:val="auto"/>
                <w:szCs w:val="18"/>
                <w:u w:val="single"/>
                <w:lang w:val="nl-NL" w:eastAsia="en-US"/>
              </w:rPr>
              <w:t xml:space="preserve">Gevraagde informatie </w:t>
            </w:r>
          </w:p>
          <w:p w14:paraId="75E7F256" w14:textId="77777777" w:rsidR="00C171C5" w:rsidRDefault="00C171C5" w:rsidP="005E7FB4">
            <w:pPr>
              <w:pStyle w:val="Tabel"/>
              <w:cnfStyle w:val="000000000000" w:firstRow="0" w:lastRow="0" w:firstColumn="0" w:lastColumn="0" w:oddVBand="0" w:evenVBand="0" w:oddHBand="0" w:evenHBand="0" w:firstRowFirstColumn="0" w:firstRowLastColumn="0" w:lastRowFirstColumn="0" w:lastRowLastColumn="0"/>
            </w:pPr>
            <w:r w:rsidRPr="00C171C5">
              <w:rPr>
                <w:lang w:val="nl-NL"/>
              </w:rPr>
              <w:t xml:space="preserve">Gegadigde dient een motivering toe te voegen ten aanzien van 1 referent project voor kerncompetentie 1. </w:t>
            </w:r>
            <w:r w:rsidRPr="00E818E5">
              <w:t xml:space="preserve">In de </w:t>
            </w:r>
            <w:proofErr w:type="spellStart"/>
            <w:r w:rsidRPr="00E818E5">
              <w:t>beantwoording</w:t>
            </w:r>
            <w:proofErr w:type="spellEnd"/>
            <w:r w:rsidRPr="00E818E5">
              <w:t xml:space="preserve"> </w:t>
            </w:r>
            <w:proofErr w:type="spellStart"/>
            <w:r w:rsidRPr="00E818E5">
              <w:t>wordt</w:t>
            </w:r>
            <w:proofErr w:type="spellEnd"/>
            <w:r w:rsidRPr="00E818E5">
              <w:t xml:space="preserve"> </w:t>
            </w:r>
            <w:proofErr w:type="spellStart"/>
            <w:r w:rsidRPr="00E818E5">
              <w:t>gevraagd</w:t>
            </w:r>
            <w:proofErr w:type="spellEnd"/>
            <w:r w:rsidRPr="00E818E5">
              <w:t xml:space="preserve"> toe </w:t>
            </w:r>
            <w:proofErr w:type="spellStart"/>
            <w:r w:rsidRPr="00E818E5">
              <w:t>te</w:t>
            </w:r>
            <w:proofErr w:type="spellEnd"/>
            <w:r w:rsidRPr="00E818E5">
              <w:t xml:space="preserve"> </w:t>
            </w:r>
            <w:proofErr w:type="spellStart"/>
            <w:r w:rsidRPr="00E818E5">
              <w:t>lichten</w:t>
            </w:r>
            <w:proofErr w:type="spellEnd"/>
            <w:r w:rsidRPr="00E818E5">
              <w:t>:</w:t>
            </w:r>
          </w:p>
          <w:p w14:paraId="5E48D5E9" w14:textId="77777777" w:rsidR="00C171C5" w:rsidRDefault="00C171C5" w:rsidP="005E7FB4">
            <w:pPr>
              <w:pStyle w:val="Tabel"/>
              <w:cnfStyle w:val="000000000000" w:firstRow="0" w:lastRow="0" w:firstColumn="0" w:lastColumn="0" w:oddVBand="0" w:evenVBand="0" w:oddHBand="0" w:evenHBand="0" w:firstRowFirstColumn="0" w:firstRowLastColumn="0" w:lastRowFirstColumn="0" w:lastRowLastColumn="0"/>
            </w:pPr>
          </w:p>
          <w:p w14:paraId="2B433179" w14:textId="77777777" w:rsidR="00C171C5" w:rsidRPr="00C171C5" w:rsidRDefault="00C171C5" w:rsidP="00C171C5">
            <w:pPr>
              <w:pStyle w:val="Tabel"/>
              <w:numPr>
                <w:ilvl w:val="0"/>
                <w:numId w:val="31"/>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lang w:val="nl-NL"/>
              </w:rPr>
            </w:pPr>
            <w:r w:rsidRPr="00C171C5">
              <w:rPr>
                <w:rFonts w:ascii="RijksoverheidSansText" w:hAnsi="RijksoverheidSansText"/>
                <w:lang w:val="nl-NL"/>
              </w:rPr>
              <w:t xml:space="preserve">De wijze waarop het proces van monster inname tot rapporteren terug in het veld is ingericht. Onder het proces wordt het laboratoriumproces bedoeld zoals beschreven in §2.5.3 </w:t>
            </w:r>
          </w:p>
          <w:p w14:paraId="4BCDC307" w14:textId="77777777" w:rsidR="00C171C5" w:rsidRPr="00C171C5" w:rsidRDefault="00C171C5" w:rsidP="00C171C5">
            <w:pPr>
              <w:pStyle w:val="Tabel"/>
              <w:numPr>
                <w:ilvl w:val="0"/>
                <w:numId w:val="31"/>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bCs w:val="0"/>
                <w:color w:val="000000"/>
                <w:lang w:val="nl-NL"/>
              </w:rPr>
            </w:pPr>
            <w:r w:rsidRPr="00C171C5">
              <w:rPr>
                <w:rFonts w:ascii="RijksoverheidSansText" w:hAnsi="RijksoverheidSansText"/>
                <w:bCs w:val="0"/>
                <w:color w:val="000000"/>
                <w:lang w:val="nl-NL"/>
              </w:rPr>
              <w:t xml:space="preserve">De wijze waarop de verschillende clusters gelijktijdig kunnen samenwerken aan één of meerdere monsters vanuit een centraal geïntegreerde </w:t>
            </w:r>
            <w:proofErr w:type="spellStart"/>
            <w:r w:rsidRPr="00C171C5">
              <w:rPr>
                <w:rFonts w:ascii="RijksoverheidSansText" w:hAnsi="RijksoverheidSansText"/>
                <w:bCs w:val="0"/>
                <w:color w:val="000000"/>
                <w:lang w:val="nl-NL"/>
              </w:rPr>
              <w:t>administratie.</w:t>
            </w:r>
            <w:r w:rsidRPr="00C171C5">
              <w:rPr>
                <w:rFonts w:ascii="RijksoverheidSansText" w:hAnsi="RijksoverheidSansText"/>
                <w:color w:val="000000"/>
                <w:lang w:val="nl-NL"/>
              </w:rPr>
              <w:t>Daarnaast</w:t>
            </w:r>
            <w:proofErr w:type="spellEnd"/>
            <w:r w:rsidRPr="00C171C5">
              <w:rPr>
                <w:rFonts w:ascii="RijksoverheidSansText" w:hAnsi="RijksoverheidSansText"/>
                <w:color w:val="000000"/>
                <w:lang w:val="nl-NL"/>
              </w:rPr>
              <w:t xml:space="preserve"> heeft het Douane Laboratorium verscheidene analysetechnieken, waaronder:</w:t>
            </w:r>
          </w:p>
          <w:p w14:paraId="2FBFB5BE" w14:textId="77777777" w:rsidR="00C171C5" w:rsidRPr="00C171C5" w:rsidRDefault="00C171C5" w:rsidP="005E7FB4">
            <w:pPr>
              <w:pStyle w:val="Tabel"/>
              <w:ind w:left="720"/>
              <w:cnfStyle w:val="000000000000" w:firstRow="0" w:lastRow="0" w:firstColumn="0" w:lastColumn="0" w:oddVBand="0" w:evenVBand="0" w:oddHBand="0" w:evenHBand="0" w:firstRowFirstColumn="0" w:firstRowLastColumn="0" w:lastRowFirstColumn="0" w:lastRowLastColumn="0"/>
              <w:rPr>
                <w:rFonts w:ascii="RijksoverheidSansText" w:hAnsi="RijksoverheidSansText"/>
                <w:bCs w:val="0"/>
                <w:color w:val="000000"/>
                <w:lang w:val="nl-N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3"/>
              <w:gridCol w:w="3644"/>
            </w:tblGrid>
            <w:tr w:rsidR="00C171C5" w14:paraId="661BB240" w14:textId="77777777" w:rsidTr="005E7FB4">
              <w:tc>
                <w:tcPr>
                  <w:tcW w:w="3643" w:type="dxa"/>
                </w:tcPr>
                <w:p w14:paraId="68ABF776" w14:textId="77777777" w:rsidR="00C171C5" w:rsidRDefault="00C171C5" w:rsidP="00C171C5">
                  <w:pPr>
                    <w:pStyle w:val="Tabel"/>
                    <w:numPr>
                      <w:ilvl w:val="0"/>
                      <w:numId w:val="32"/>
                    </w:numPr>
                    <w:spacing w:line="240" w:lineRule="auto"/>
                  </w:pPr>
                  <w:r>
                    <w:t>Destillatie</w:t>
                  </w:r>
                </w:p>
                <w:p w14:paraId="284167F9" w14:textId="77777777" w:rsidR="00C171C5" w:rsidRDefault="00C171C5" w:rsidP="00C171C5">
                  <w:pPr>
                    <w:pStyle w:val="Tabel"/>
                    <w:numPr>
                      <w:ilvl w:val="0"/>
                      <w:numId w:val="32"/>
                    </w:numPr>
                    <w:spacing w:line="240" w:lineRule="auto"/>
                  </w:pPr>
                  <w:r>
                    <w:t>Dichtheidsmeting</w:t>
                  </w:r>
                </w:p>
                <w:p w14:paraId="703E89D4" w14:textId="77777777" w:rsidR="00C171C5" w:rsidRDefault="00C171C5" w:rsidP="00C171C5">
                  <w:pPr>
                    <w:pStyle w:val="Tabel"/>
                    <w:numPr>
                      <w:ilvl w:val="0"/>
                      <w:numId w:val="32"/>
                    </w:numPr>
                    <w:spacing w:line="240" w:lineRule="auto"/>
                  </w:pPr>
                  <w:r>
                    <w:t>Elektroforese</w:t>
                  </w:r>
                </w:p>
                <w:p w14:paraId="2A3A8A12" w14:textId="77777777" w:rsidR="00C171C5" w:rsidRDefault="00C171C5" w:rsidP="00C171C5">
                  <w:pPr>
                    <w:pStyle w:val="Tabel"/>
                    <w:numPr>
                      <w:ilvl w:val="0"/>
                      <w:numId w:val="32"/>
                    </w:numPr>
                    <w:spacing w:line="240" w:lineRule="auto"/>
                  </w:pPr>
                  <w:r>
                    <w:t>Fysisch onderzoek</w:t>
                  </w:r>
                </w:p>
                <w:p w14:paraId="22CF985A" w14:textId="77777777" w:rsidR="00C171C5" w:rsidRDefault="00C171C5" w:rsidP="00C171C5">
                  <w:pPr>
                    <w:pStyle w:val="Tabel"/>
                    <w:numPr>
                      <w:ilvl w:val="0"/>
                      <w:numId w:val="32"/>
                    </w:numPr>
                    <w:spacing w:line="240" w:lineRule="auto"/>
                  </w:pPr>
                  <w:r>
                    <w:t>Geometrische meting</w:t>
                  </w:r>
                </w:p>
                <w:p w14:paraId="111476EF" w14:textId="77777777" w:rsidR="00C171C5" w:rsidRDefault="00C171C5" w:rsidP="00C171C5">
                  <w:pPr>
                    <w:pStyle w:val="Tabel"/>
                    <w:numPr>
                      <w:ilvl w:val="0"/>
                      <w:numId w:val="32"/>
                    </w:numPr>
                    <w:spacing w:line="240" w:lineRule="auto"/>
                  </w:pPr>
                  <w:r>
                    <w:t>GCMS</w:t>
                  </w:r>
                </w:p>
                <w:p w14:paraId="5923782E" w14:textId="77777777" w:rsidR="00C171C5" w:rsidRDefault="00C171C5" w:rsidP="00C171C5">
                  <w:pPr>
                    <w:pStyle w:val="Tabel"/>
                    <w:numPr>
                      <w:ilvl w:val="0"/>
                      <w:numId w:val="32"/>
                    </w:numPr>
                    <w:spacing w:line="240" w:lineRule="auto"/>
                  </w:pPr>
                  <w:r>
                    <w:t>GLC</w:t>
                  </w:r>
                </w:p>
                <w:p w14:paraId="40C64FE2" w14:textId="77777777" w:rsidR="00C171C5" w:rsidRDefault="00C171C5" w:rsidP="00C171C5">
                  <w:pPr>
                    <w:pStyle w:val="Tabel"/>
                    <w:numPr>
                      <w:ilvl w:val="0"/>
                      <w:numId w:val="32"/>
                    </w:numPr>
                    <w:spacing w:line="240" w:lineRule="auto"/>
                  </w:pPr>
                  <w:r>
                    <w:t>Gravimetrie</w:t>
                  </w:r>
                </w:p>
                <w:p w14:paraId="12F35C68" w14:textId="77777777" w:rsidR="00C171C5" w:rsidRDefault="00C171C5" w:rsidP="00C171C5">
                  <w:pPr>
                    <w:pStyle w:val="Tabel"/>
                    <w:numPr>
                      <w:ilvl w:val="0"/>
                      <w:numId w:val="32"/>
                    </w:numPr>
                    <w:spacing w:line="240" w:lineRule="auto"/>
                  </w:pPr>
                  <w:r>
                    <w:t>HPLC</w:t>
                  </w:r>
                </w:p>
                <w:p w14:paraId="1D2CCA50" w14:textId="77777777" w:rsidR="00C171C5" w:rsidRDefault="00C171C5" w:rsidP="00C171C5">
                  <w:pPr>
                    <w:pStyle w:val="Tabel"/>
                    <w:numPr>
                      <w:ilvl w:val="0"/>
                      <w:numId w:val="32"/>
                    </w:numPr>
                    <w:spacing w:line="240" w:lineRule="auto"/>
                  </w:pPr>
                  <w:r>
                    <w:t>Kleurreacties</w:t>
                  </w:r>
                </w:p>
                <w:p w14:paraId="5A5A324E" w14:textId="77777777" w:rsidR="00C171C5" w:rsidRDefault="00C171C5" w:rsidP="00C171C5">
                  <w:pPr>
                    <w:pStyle w:val="Tabel"/>
                    <w:numPr>
                      <w:ilvl w:val="0"/>
                      <w:numId w:val="32"/>
                    </w:numPr>
                    <w:spacing w:line="240" w:lineRule="auto"/>
                  </w:pPr>
                  <w:r>
                    <w:t>Massaspectrometrie</w:t>
                  </w:r>
                </w:p>
              </w:tc>
              <w:tc>
                <w:tcPr>
                  <w:tcW w:w="3644" w:type="dxa"/>
                </w:tcPr>
                <w:p w14:paraId="5148D2F8" w14:textId="77777777" w:rsidR="00C171C5" w:rsidRDefault="00C171C5" w:rsidP="00C171C5">
                  <w:pPr>
                    <w:pStyle w:val="Tabel"/>
                    <w:numPr>
                      <w:ilvl w:val="0"/>
                      <w:numId w:val="32"/>
                    </w:numPr>
                    <w:spacing w:line="240" w:lineRule="auto"/>
                  </w:pPr>
                  <w:r>
                    <w:t>Mechanische testen</w:t>
                  </w:r>
                </w:p>
                <w:p w14:paraId="71D25EDD" w14:textId="77777777" w:rsidR="00C171C5" w:rsidRDefault="00C171C5" w:rsidP="00C171C5">
                  <w:pPr>
                    <w:pStyle w:val="Tabel"/>
                    <w:numPr>
                      <w:ilvl w:val="0"/>
                      <w:numId w:val="32"/>
                    </w:numPr>
                    <w:spacing w:line="240" w:lineRule="auto"/>
                  </w:pPr>
                  <w:r>
                    <w:t>Microbiologie</w:t>
                  </w:r>
                </w:p>
                <w:p w14:paraId="2E8E3E45" w14:textId="77777777" w:rsidR="00C171C5" w:rsidRDefault="00C171C5" w:rsidP="00C171C5">
                  <w:pPr>
                    <w:pStyle w:val="Tabel"/>
                    <w:numPr>
                      <w:ilvl w:val="0"/>
                      <w:numId w:val="32"/>
                    </w:numPr>
                    <w:spacing w:line="240" w:lineRule="auto"/>
                  </w:pPr>
                  <w:r>
                    <w:t>Microscopie</w:t>
                  </w:r>
                </w:p>
                <w:p w14:paraId="21F7ABD1" w14:textId="77777777" w:rsidR="00C171C5" w:rsidRDefault="00C171C5" w:rsidP="00C171C5">
                  <w:pPr>
                    <w:pStyle w:val="Tabel"/>
                    <w:numPr>
                      <w:ilvl w:val="0"/>
                      <w:numId w:val="32"/>
                    </w:numPr>
                    <w:spacing w:line="240" w:lineRule="auto"/>
                  </w:pPr>
                  <w:r>
                    <w:t>NMR-spectrometrie</w:t>
                  </w:r>
                </w:p>
                <w:p w14:paraId="35874718" w14:textId="77777777" w:rsidR="00C171C5" w:rsidRDefault="00C171C5" w:rsidP="00C171C5">
                  <w:pPr>
                    <w:pStyle w:val="Tabel"/>
                    <w:numPr>
                      <w:ilvl w:val="0"/>
                      <w:numId w:val="32"/>
                    </w:numPr>
                    <w:spacing w:line="240" w:lineRule="auto"/>
                  </w:pPr>
                  <w:r>
                    <w:t>Optische analyse</w:t>
                  </w:r>
                </w:p>
                <w:p w14:paraId="21BF3937" w14:textId="77777777" w:rsidR="00C171C5" w:rsidRDefault="00C171C5" w:rsidP="00C171C5">
                  <w:pPr>
                    <w:pStyle w:val="Tabel"/>
                    <w:numPr>
                      <w:ilvl w:val="0"/>
                      <w:numId w:val="32"/>
                    </w:numPr>
                    <w:spacing w:line="240" w:lineRule="auto"/>
                  </w:pPr>
                  <w:r>
                    <w:t>PCR/DNA</w:t>
                  </w:r>
                </w:p>
                <w:p w14:paraId="4002B01F" w14:textId="77777777" w:rsidR="00C171C5" w:rsidRDefault="00C171C5" w:rsidP="00C171C5">
                  <w:pPr>
                    <w:pStyle w:val="Tabel"/>
                    <w:numPr>
                      <w:ilvl w:val="0"/>
                      <w:numId w:val="32"/>
                    </w:numPr>
                    <w:spacing w:line="240" w:lineRule="auto"/>
                  </w:pPr>
                  <w:r>
                    <w:t>Spectrometrie</w:t>
                  </w:r>
                </w:p>
                <w:p w14:paraId="422B777E" w14:textId="77777777" w:rsidR="00C171C5" w:rsidRDefault="00C171C5" w:rsidP="00C171C5">
                  <w:pPr>
                    <w:pStyle w:val="Tabel"/>
                    <w:numPr>
                      <w:ilvl w:val="0"/>
                      <w:numId w:val="32"/>
                    </w:numPr>
                    <w:spacing w:line="240" w:lineRule="auto"/>
                  </w:pPr>
                  <w:r>
                    <w:t>Thermogravimetrie</w:t>
                  </w:r>
                </w:p>
                <w:p w14:paraId="1893FBA3" w14:textId="77777777" w:rsidR="00C171C5" w:rsidRDefault="00C171C5" w:rsidP="00C171C5">
                  <w:pPr>
                    <w:pStyle w:val="Tabel"/>
                    <w:numPr>
                      <w:ilvl w:val="0"/>
                      <w:numId w:val="32"/>
                    </w:numPr>
                    <w:spacing w:line="240" w:lineRule="auto"/>
                  </w:pPr>
                  <w:proofErr w:type="spellStart"/>
                  <w:r>
                    <w:t>Titrimetrie</w:t>
                  </w:r>
                  <w:proofErr w:type="spellEnd"/>
                </w:p>
                <w:p w14:paraId="00294E0C" w14:textId="77777777" w:rsidR="00C171C5" w:rsidRDefault="00C171C5" w:rsidP="00C171C5">
                  <w:pPr>
                    <w:pStyle w:val="Tabel"/>
                    <w:numPr>
                      <w:ilvl w:val="0"/>
                      <w:numId w:val="32"/>
                    </w:numPr>
                    <w:spacing w:line="240" w:lineRule="auto"/>
                  </w:pPr>
                  <w:proofErr w:type="spellStart"/>
                  <w:r>
                    <w:t>Viscometrie</w:t>
                  </w:r>
                  <w:proofErr w:type="spellEnd"/>
                </w:p>
                <w:p w14:paraId="4BA3CDD1" w14:textId="77777777" w:rsidR="00C171C5" w:rsidRDefault="00C171C5" w:rsidP="00C171C5">
                  <w:pPr>
                    <w:pStyle w:val="Tabel"/>
                    <w:numPr>
                      <w:ilvl w:val="0"/>
                      <w:numId w:val="32"/>
                    </w:numPr>
                  </w:pPr>
                  <w:r>
                    <w:t>Visuele waarneming</w:t>
                  </w:r>
                </w:p>
              </w:tc>
            </w:tr>
          </w:tbl>
          <w:p w14:paraId="4F923BFB" w14:textId="77777777" w:rsidR="00C171C5" w:rsidRPr="00C171C5" w:rsidRDefault="00C171C5" w:rsidP="005E7FB4">
            <w:pPr>
              <w:pStyle w:val="Tabel"/>
              <w:cnfStyle w:val="000000000000" w:firstRow="0" w:lastRow="0" w:firstColumn="0" w:lastColumn="0" w:oddVBand="0" w:evenVBand="0" w:oddHBand="0" w:evenHBand="0" w:firstRowFirstColumn="0" w:firstRowLastColumn="0" w:lastRowFirstColumn="0" w:lastRowLastColumn="0"/>
              <w:rPr>
                <w:lang w:val="nl-NL"/>
              </w:rPr>
            </w:pPr>
            <w:r w:rsidRPr="00C171C5">
              <w:rPr>
                <w:lang w:val="nl-NL"/>
              </w:rPr>
              <w:t xml:space="preserve">De Aanbestedende Dienst stelt dat er een grotere mate van geschiktheid aanwezig is bij Gegadigde, wanneer Gegadigde ervaring heeft met de configuratie van meer analysetechnieken binnen één referentietraject. </w:t>
            </w:r>
          </w:p>
          <w:p w14:paraId="3813FA41" w14:textId="77777777" w:rsidR="00C171C5" w:rsidRPr="00C171C5" w:rsidRDefault="00C171C5" w:rsidP="00C171C5">
            <w:pPr>
              <w:pStyle w:val="Tabel"/>
              <w:numPr>
                <w:ilvl w:val="0"/>
                <w:numId w:val="31"/>
              </w:numPr>
              <w:cnfStyle w:val="000000000000" w:firstRow="0" w:lastRow="0" w:firstColumn="0" w:lastColumn="0" w:oddVBand="0" w:evenVBand="0" w:oddHBand="0" w:evenHBand="0" w:firstRowFirstColumn="0" w:firstRowLastColumn="0" w:lastRowFirstColumn="0" w:lastRowLastColumn="0"/>
              <w:rPr>
                <w:lang w:val="nl-NL"/>
              </w:rPr>
            </w:pPr>
            <w:r w:rsidRPr="00C171C5">
              <w:rPr>
                <w:rFonts w:ascii="RijksoverheidSansText" w:hAnsi="RijksoverheidSansText"/>
                <w:lang w:val="nl-NL"/>
              </w:rPr>
              <w:t>Geef aan welke analysetechnieken in het referentietraject zijn geconfigureerd en hoeveel onderscheidbare analysetechnieken dit betreft</w:t>
            </w:r>
            <w:r w:rsidRPr="00C171C5">
              <w:rPr>
                <w:lang w:val="nl-NL"/>
              </w:rPr>
              <w:t>.</w:t>
            </w:r>
          </w:p>
          <w:p w14:paraId="717462EE" w14:textId="77777777" w:rsidR="00C171C5" w:rsidRPr="00C171C5" w:rsidRDefault="00C171C5" w:rsidP="005E7FB4">
            <w:pPr>
              <w:pStyle w:val="Tabel"/>
              <w:cnfStyle w:val="000000000000" w:firstRow="0" w:lastRow="0" w:firstColumn="0" w:lastColumn="0" w:oddVBand="0" w:evenVBand="0" w:oddHBand="0" w:evenHBand="0" w:firstRowFirstColumn="0" w:firstRowLastColumn="0" w:lastRowFirstColumn="0" w:lastRowLastColumn="0"/>
              <w:rPr>
                <w:lang w:val="nl-NL"/>
              </w:rPr>
            </w:pPr>
          </w:p>
          <w:p w14:paraId="19044411" w14:textId="77777777" w:rsidR="00C171C5" w:rsidRPr="00C171C5" w:rsidRDefault="00C171C5" w:rsidP="005E7FB4">
            <w:pPr>
              <w:pStyle w:val="Tabel"/>
              <w:cnfStyle w:val="000000000000" w:firstRow="0" w:lastRow="0" w:firstColumn="0" w:lastColumn="0" w:oddVBand="0" w:evenVBand="0" w:oddHBand="0" w:evenHBand="0" w:firstRowFirstColumn="0" w:firstRowLastColumn="0" w:lastRowFirstColumn="0" w:lastRowLastColumn="0"/>
              <w:rPr>
                <w:lang w:val="nl-NL"/>
              </w:rPr>
            </w:pPr>
            <w:r w:rsidRPr="00C171C5">
              <w:rPr>
                <w:lang w:val="nl-NL"/>
              </w:rPr>
              <w:t xml:space="preserve">Uw antwoord mag maximaal 5 A4 beslaan </w:t>
            </w:r>
          </w:p>
          <w:p w14:paraId="53B4008A" w14:textId="77777777" w:rsidR="00C171C5" w:rsidRPr="00C171C5" w:rsidRDefault="00C171C5" w:rsidP="005E7FB4">
            <w:pPr>
              <w:pStyle w:val="Tabel"/>
              <w:cnfStyle w:val="000000000000" w:firstRow="0" w:lastRow="0" w:firstColumn="0" w:lastColumn="0" w:oddVBand="0" w:evenVBand="0" w:oddHBand="0" w:evenHBand="0" w:firstRowFirstColumn="0" w:firstRowLastColumn="0" w:lastRowFirstColumn="0" w:lastRowLastColumn="0"/>
              <w:rPr>
                <w:lang w:val="nl-NL"/>
              </w:rPr>
            </w:pPr>
          </w:p>
          <w:p w14:paraId="3B858919" w14:textId="77777777" w:rsidR="00C171C5" w:rsidRPr="00C171C5" w:rsidRDefault="00C171C5" w:rsidP="005E7FB4">
            <w:pPr>
              <w:pStyle w:val="Tabel"/>
              <w:cnfStyle w:val="000000000000" w:firstRow="0" w:lastRow="0" w:firstColumn="0" w:lastColumn="0" w:oddVBand="0" w:evenVBand="0" w:oddHBand="0" w:evenHBand="0" w:firstRowFirstColumn="0" w:firstRowLastColumn="0" w:lastRowFirstColumn="0" w:lastRowLastColumn="0"/>
              <w:rPr>
                <w:lang w:val="nl-NL"/>
              </w:rPr>
            </w:pPr>
            <w:r w:rsidRPr="00C171C5">
              <w:rPr>
                <w:lang w:val="nl-NL"/>
              </w:rPr>
              <w:t xml:space="preserve">De Aanbestedende dienst kent punten toe conform onderstaande tabel; </w:t>
            </w:r>
          </w:p>
          <w:tbl>
            <w:tblPr>
              <w:tblStyle w:val="Tabelraster"/>
              <w:tblW w:w="0" w:type="auto"/>
              <w:tblLook w:val="04A0" w:firstRow="1" w:lastRow="0" w:firstColumn="1" w:lastColumn="0" w:noHBand="0" w:noVBand="1"/>
            </w:tblPr>
            <w:tblGrid>
              <w:gridCol w:w="5134"/>
              <w:gridCol w:w="2153"/>
            </w:tblGrid>
            <w:tr w:rsidR="00C171C5" w:rsidRPr="00CD0FF7" w14:paraId="41B71E81" w14:textId="77777777" w:rsidTr="005E7FB4">
              <w:trPr>
                <w:trHeight w:val="315"/>
              </w:trPr>
              <w:tc>
                <w:tcPr>
                  <w:tcW w:w="5134" w:type="dxa"/>
                  <w:tcBorders>
                    <w:top w:val="single" w:sz="4" w:space="0" w:color="auto"/>
                    <w:left w:val="single" w:sz="4" w:space="0" w:color="auto"/>
                    <w:bottom w:val="single" w:sz="4" w:space="0" w:color="auto"/>
                    <w:right w:val="single" w:sz="4" w:space="0" w:color="auto"/>
                  </w:tcBorders>
                  <w:shd w:val="clear" w:color="auto" w:fill="C00000"/>
                  <w:hideMark/>
                </w:tcPr>
                <w:p w14:paraId="0CE94B31" w14:textId="77777777" w:rsidR="00C171C5" w:rsidRPr="00CD0FF7" w:rsidRDefault="00C171C5" w:rsidP="005E7FB4">
                  <w:pPr>
                    <w:pStyle w:val="Tabel"/>
                    <w:rPr>
                      <w:b/>
                      <w:lang w:bidi="en-GB"/>
                    </w:rPr>
                  </w:pPr>
                  <w:r>
                    <w:rPr>
                      <w:b/>
                      <w:lang w:bidi="en-GB"/>
                    </w:rPr>
                    <w:t>Evaluatie methode</w:t>
                  </w:r>
                </w:p>
              </w:tc>
              <w:tc>
                <w:tcPr>
                  <w:tcW w:w="2153" w:type="dxa"/>
                  <w:tcBorders>
                    <w:top w:val="single" w:sz="4" w:space="0" w:color="auto"/>
                    <w:left w:val="single" w:sz="4" w:space="0" w:color="auto"/>
                    <w:bottom w:val="single" w:sz="4" w:space="0" w:color="auto"/>
                    <w:right w:val="single" w:sz="4" w:space="0" w:color="auto"/>
                  </w:tcBorders>
                  <w:shd w:val="clear" w:color="auto" w:fill="C00000"/>
                  <w:hideMark/>
                </w:tcPr>
                <w:p w14:paraId="6CF658BC" w14:textId="77777777" w:rsidR="00C171C5" w:rsidRPr="00CD0FF7" w:rsidRDefault="00C171C5" w:rsidP="005E7FB4">
                  <w:pPr>
                    <w:pStyle w:val="Tabel"/>
                    <w:rPr>
                      <w:b/>
                      <w:lang w:bidi="en-GB"/>
                    </w:rPr>
                  </w:pPr>
                  <w:r w:rsidRPr="00CD0FF7">
                    <w:rPr>
                      <w:b/>
                      <w:lang w:bidi="en-GB"/>
                    </w:rPr>
                    <w:t>Toe te kennen punten</w:t>
                  </w:r>
                </w:p>
              </w:tc>
            </w:tr>
            <w:tr w:rsidR="00C171C5" w:rsidRPr="00CD0FF7" w14:paraId="37919DE2" w14:textId="77777777" w:rsidTr="005E7FB4">
              <w:tc>
                <w:tcPr>
                  <w:tcW w:w="5134" w:type="dxa"/>
                  <w:tcBorders>
                    <w:top w:val="single" w:sz="4" w:space="0" w:color="auto"/>
                    <w:left w:val="single" w:sz="4" w:space="0" w:color="auto"/>
                    <w:bottom w:val="single" w:sz="4" w:space="0" w:color="auto"/>
                    <w:right w:val="single" w:sz="4" w:space="0" w:color="auto"/>
                  </w:tcBorders>
                  <w:hideMark/>
                </w:tcPr>
                <w:p w14:paraId="291A1E98" w14:textId="77777777" w:rsidR="00C171C5" w:rsidRPr="0042335E" w:rsidRDefault="00C171C5" w:rsidP="005E7FB4">
                  <w:pPr>
                    <w:pStyle w:val="Tabel"/>
                    <w:rPr>
                      <w:rStyle w:val="Verwijzingopmerking"/>
                    </w:rPr>
                  </w:pPr>
                  <w:r w:rsidRPr="00E51A77">
                    <w:rPr>
                      <w:rStyle w:val="Verwijzingopmerking"/>
                      <w:rFonts w:cs="Times New Roman"/>
                    </w:rPr>
                    <w:t xml:space="preserve">De referentie sluit uitstekend aan op het proces </w:t>
                  </w:r>
                  <w:r>
                    <w:rPr>
                      <w:lang w:bidi="en-GB"/>
                    </w:rPr>
                    <w:t>van het Douane Laboratorium</w:t>
                  </w:r>
                  <w:r w:rsidRPr="00E51A77">
                    <w:rPr>
                      <w:rStyle w:val="Verwijzingopmerking"/>
                      <w:rFonts w:cs="Times New Roman"/>
                    </w:rPr>
                    <w:t xml:space="preserve">, de wijze waarop verschillende clusters gelijktijdig met elkaar kunnen samenwerken, en omvat </w:t>
                  </w:r>
                  <w:r w:rsidRPr="00E51A77">
                    <w:rPr>
                      <w:rStyle w:val="Verwijzingopmerking"/>
                    </w:rPr>
                    <w:t xml:space="preserve">meer dan </w:t>
                  </w:r>
                  <w:r w:rsidRPr="00E51A77">
                    <w:rPr>
                      <w:rStyle w:val="Verwijzingopmerking"/>
                      <w:rFonts w:cs="Times New Roman"/>
                    </w:rPr>
                    <w:t xml:space="preserve">10 onderscheidbare, in LIMS geconfigureerde </w:t>
                  </w:r>
                  <w:r>
                    <w:rPr>
                      <w:rStyle w:val="Verwijzingopmerking"/>
                      <w:rFonts w:cs="Times New Roman"/>
                    </w:rPr>
                    <w:t>analysetechnieken</w:t>
                  </w:r>
                  <w:r w:rsidRPr="00E51A77">
                    <w:rPr>
                      <w:rStyle w:val="Verwijzingopmerking"/>
                      <w:rFonts w:cs="Times New Roman"/>
                    </w:rPr>
                    <w:t>.</w:t>
                  </w:r>
                  <w:r>
                    <w:rPr>
                      <w:rStyle w:val="Verwijzingopmerking"/>
                      <w:rFonts w:cs="Times New Roman"/>
                    </w:rPr>
                    <w:t xml:space="preserve"> </w:t>
                  </w:r>
                  <w:r w:rsidRPr="0042335E">
                    <w:t>De onderbouwing is concreet en met relevante bewijsstukken.</w:t>
                  </w:r>
                </w:p>
                <w:p w14:paraId="6A147DFD" w14:textId="77777777" w:rsidR="00C171C5" w:rsidRPr="00CD0FF7" w:rsidRDefault="00C171C5" w:rsidP="005E7FB4">
                  <w:pPr>
                    <w:pStyle w:val="Tabel"/>
                    <w:rPr>
                      <w:lang w:bidi="en-GB"/>
                    </w:rPr>
                  </w:pPr>
                </w:p>
              </w:tc>
              <w:tc>
                <w:tcPr>
                  <w:tcW w:w="2153" w:type="dxa"/>
                  <w:tcBorders>
                    <w:top w:val="single" w:sz="4" w:space="0" w:color="auto"/>
                    <w:left w:val="single" w:sz="4" w:space="0" w:color="auto"/>
                    <w:bottom w:val="single" w:sz="4" w:space="0" w:color="auto"/>
                    <w:right w:val="single" w:sz="4" w:space="0" w:color="auto"/>
                  </w:tcBorders>
                </w:tcPr>
                <w:p w14:paraId="2F324BC5" w14:textId="77777777" w:rsidR="00C171C5" w:rsidRPr="00CD0FF7" w:rsidRDefault="00C171C5" w:rsidP="005E7FB4">
                  <w:pPr>
                    <w:pStyle w:val="Tabel"/>
                    <w:rPr>
                      <w:lang w:bidi="en-GB"/>
                    </w:rPr>
                  </w:pPr>
                  <w:r>
                    <w:rPr>
                      <w:lang w:bidi="en-GB"/>
                    </w:rPr>
                    <w:t>60 punten</w:t>
                  </w:r>
                </w:p>
              </w:tc>
            </w:tr>
            <w:tr w:rsidR="00C171C5" w:rsidRPr="00CD0FF7" w14:paraId="08686237" w14:textId="77777777" w:rsidTr="005E7FB4">
              <w:tc>
                <w:tcPr>
                  <w:tcW w:w="5134" w:type="dxa"/>
                  <w:tcBorders>
                    <w:top w:val="single" w:sz="4" w:space="0" w:color="auto"/>
                    <w:left w:val="single" w:sz="4" w:space="0" w:color="auto"/>
                    <w:bottom w:val="single" w:sz="4" w:space="0" w:color="auto"/>
                    <w:right w:val="single" w:sz="4" w:space="0" w:color="auto"/>
                  </w:tcBorders>
                </w:tcPr>
                <w:p w14:paraId="6862AE5B" w14:textId="77777777" w:rsidR="00C171C5" w:rsidRPr="00E51A77" w:rsidRDefault="00C171C5" w:rsidP="005E7FB4">
                  <w:pPr>
                    <w:pStyle w:val="Tabel"/>
                    <w:rPr>
                      <w:rFonts w:cs="Times New Roman"/>
                    </w:rPr>
                  </w:pPr>
                  <w:r w:rsidRPr="00E51A77">
                    <w:rPr>
                      <w:lang w:bidi="en-GB"/>
                    </w:rPr>
                    <w:t>De referentie sluit zeer goed aan op het proces</w:t>
                  </w:r>
                  <w:r>
                    <w:rPr>
                      <w:lang w:bidi="en-GB"/>
                    </w:rPr>
                    <w:t xml:space="preserve"> van het Douane Laboratorium,</w:t>
                  </w:r>
                  <w:r w:rsidRPr="00E51A77">
                    <w:rPr>
                      <w:lang w:bidi="en-GB"/>
                    </w:rPr>
                    <w:t>,</w:t>
                  </w:r>
                  <w:r w:rsidRPr="00E51A77">
                    <w:rPr>
                      <w:rStyle w:val="Verwijzingopmerking"/>
                      <w:rFonts w:cs="Times New Roman"/>
                    </w:rPr>
                    <w:t xml:space="preserve"> de wijze waarop verschillende clusters gelijktijdig met elkaar kunnen samenwerken</w:t>
                  </w:r>
                  <w:r>
                    <w:rPr>
                      <w:rStyle w:val="Verwijzingopmerking"/>
                      <w:rFonts w:cs="Times New Roman"/>
                    </w:rPr>
                    <w:t>,</w:t>
                  </w:r>
                  <w:r w:rsidRPr="00E51A77">
                    <w:rPr>
                      <w:rStyle w:val="Verwijzingopmerking"/>
                      <w:rFonts w:cs="Times New Roman"/>
                    </w:rPr>
                    <w:t xml:space="preserve"> en omvat </w:t>
                  </w:r>
                  <w:r w:rsidRPr="00E51A77">
                    <w:rPr>
                      <w:rStyle w:val="Verwijzingopmerking"/>
                    </w:rPr>
                    <w:t xml:space="preserve">meer dan </w:t>
                  </w:r>
                  <w:r w:rsidRPr="00E51A77">
                    <w:rPr>
                      <w:rStyle w:val="Verwijzingopmerking"/>
                      <w:rFonts w:cs="Times New Roman"/>
                    </w:rPr>
                    <w:t xml:space="preserve">10 onderscheidbare, in LIMS geconfigureerde </w:t>
                  </w:r>
                  <w:r>
                    <w:rPr>
                      <w:rStyle w:val="Verwijzingopmerking"/>
                      <w:rFonts w:cs="Times New Roman"/>
                    </w:rPr>
                    <w:t>analysetechnieken</w:t>
                  </w:r>
                  <w:r w:rsidRPr="00E51A77">
                    <w:rPr>
                      <w:rStyle w:val="Verwijzingopmerking"/>
                      <w:rFonts w:cs="Times New Roman"/>
                    </w:rPr>
                    <w:t xml:space="preserve">. </w:t>
                  </w:r>
                  <w:r w:rsidRPr="0042335E">
                    <w:rPr>
                      <w:rStyle w:val="Verwijzingopmerking"/>
                      <w:rFonts w:cs="Times New Roman"/>
                    </w:rPr>
                    <w:t>Onderbouwing is sterk, met overtuigende voorbeelden.</w:t>
                  </w:r>
                  <w:r>
                    <w:rPr>
                      <w:rStyle w:val="Verwijzingopmerking"/>
                      <w:rFonts w:cs="Times New Roman"/>
                    </w:rPr>
                    <w:t xml:space="preserve"> </w:t>
                  </w:r>
                </w:p>
              </w:tc>
              <w:tc>
                <w:tcPr>
                  <w:tcW w:w="2153" w:type="dxa"/>
                  <w:tcBorders>
                    <w:top w:val="single" w:sz="4" w:space="0" w:color="auto"/>
                    <w:left w:val="single" w:sz="4" w:space="0" w:color="auto"/>
                    <w:bottom w:val="single" w:sz="4" w:space="0" w:color="auto"/>
                    <w:right w:val="single" w:sz="4" w:space="0" w:color="auto"/>
                  </w:tcBorders>
                </w:tcPr>
                <w:p w14:paraId="2CC7CF4C" w14:textId="77777777" w:rsidR="00C171C5" w:rsidRPr="00CD0FF7" w:rsidRDefault="00C171C5" w:rsidP="005E7FB4">
                  <w:pPr>
                    <w:pStyle w:val="Tabel"/>
                    <w:rPr>
                      <w:lang w:bidi="en-GB"/>
                    </w:rPr>
                  </w:pPr>
                  <w:r>
                    <w:rPr>
                      <w:lang w:bidi="en-GB"/>
                    </w:rPr>
                    <w:t>50 punten</w:t>
                  </w:r>
                </w:p>
              </w:tc>
            </w:tr>
            <w:tr w:rsidR="00C171C5" w:rsidRPr="00CD0FF7" w14:paraId="3836BF52" w14:textId="77777777" w:rsidTr="005E7FB4">
              <w:tc>
                <w:tcPr>
                  <w:tcW w:w="5134" w:type="dxa"/>
                  <w:tcBorders>
                    <w:top w:val="single" w:sz="4" w:space="0" w:color="auto"/>
                    <w:left w:val="single" w:sz="4" w:space="0" w:color="auto"/>
                    <w:bottom w:val="single" w:sz="4" w:space="0" w:color="auto"/>
                    <w:right w:val="single" w:sz="4" w:space="0" w:color="auto"/>
                  </w:tcBorders>
                  <w:hideMark/>
                </w:tcPr>
                <w:p w14:paraId="278C9606" w14:textId="77777777" w:rsidR="00C171C5" w:rsidRPr="006F3E80" w:rsidRDefault="00C171C5" w:rsidP="005E7FB4">
                  <w:pPr>
                    <w:pStyle w:val="Tabel"/>
                    <w:rPr>
                      <w:rFonts w:ascii="Arial" w:hAnsi="Arial" w:cs="Times New Roman"/>
                      <w:sz w:val="16"/>
                      <w:szCs w:val="16"/>
                    </w:rPr>
                  </w:pPr>
                  <w:r>
                    <w:rPr>
                      <w:lang w:bidi="en-GB"/>
                    </w:rPr>
                    <w:t xml:space="preserve">De referentie sluit ruim voldoende aan op het proces van het Douane Laboratorium en de wijze waarop verschillende clusters gelijktijdig met elkaar kunnen samenwerken. </w:t>
                  </w:r>
                  <w:r w:rsidRPr="0042335E">
                    <w:rPr>
                      <w:lang w:bidi="en-GB"/>
                    </w:rPr>
                    <w:t>Onderbouwing is aanwezig maar minder volledig.</w:t>
                  </w:r>
                </w:p>
              </w:tc>
              <w:tc>
                <w:tcPr>
                  <w:tcW w:w="2153" w:type="dxa"/>
                  <w:tcBorders>
                    <w:top w:val="single" w:sz="4" w:space="0" w:color="auto"/>
                    <w:left w:val="single" w:sz="4" w:space="0" w:color="auto"/>
                    <w:bottom w:val="single" w:sz="4" w:space="0" w:color="auto"/>
                    <w:right w:val="single" w:sz="4" w:space="0" w:color="auto"/>
                  </w:tcBorders>
                </w:tcPr>
                <w:p w14:paraId="576426F1" w14:textId="77777777" w:rsidR="00C171C5" w:rsidRPr="00CD0FF7" w:rsidRDefault="00C171C5" w:rsidP="005E7FB4">
                  <w:pPr>
                    <w:pStyle w:val="Tabel"/>
                    <w:rPr>
                      <w:lang w:bidi="en-GB"/>
                    </w:rPr>
                  </w:pPr>
                  <w:r>
                    <w:rPr>
                      <w:lang w:bidi="en-GB"/>
                    </w:rPr>
                    <w:t>30 punten</w:t>
                  </w:r>
                </w:p>
              </w:tc>
            </w:tr>
            <w:tr w:rsidR="00C171C5" w:rsidRPr="00CD0FF7" w14:paraId="0FBBD622" w14:textId="77777777" w:rsidTr="005E7FB4">
              <w:tc>
                <w:tcPr>
                  <w:tcW w:w="5134" w:type="dxa"/>
                  <w:tcBorders>
                    <w:top w:val="single" w:sz="4" w:space="0" w:color="auto"/>
                    <w:left w:val="single" w:sz="4" w:space="0" w:color="auto"/>
                    <w:bottom w:val="single" w:sz="4" w:space="0" w:color="auto"/>
                    <w:right w:val="single" w:sz="4" w:space="0" w:color="auto"/>
                  </w:tcBorders>
                </w:tcPr>
                <w:p w14:paraId="2756897A" w14:textId="77777777" w:rsidR="00C171C5" w:rsidRPr="00CD0FF7" w:rsidRDefault="00C171C5" w:rsidP="005E7FB4">
                  <w:pPr>
                    <w:pStyle w:val="Tabel"/>
                    <w:rPr>
                      <w:lang w:bidi="en-GB"/>
                    </w:rPr>
                  </w:pPr>
                  <w:r>
                    <w:rPr>
                      <w:lang w:bidi="en-GB"/>
                    </w:rPr>
                    <w:t xml:space="preserve">De referentie sluit voldoende aan bij het proces van het Douane Laboratorium en de wijze waarop verschillende clusters gelijktijdig met elkaar kunnen samenwerken. </w:t>
                  </w:r>
                  <w:r w:rsidRPr="0042335E">
                    <w:rPr>
                      <w:lang w:bidi="en-GB"/>
                    </w:rPr>
                    <w:t>Onderbouwing blijft op hoofdlijnen.</w:t>
                  </w:r>
                </w:p>
              </w:tc>
              <w:tc>
                <w:tcPr>
                  <w:tcW w:w="2153" w:type="dxa"/>
                  <w:tcBorders>
                    <w:top w:val="single" w:sz="4" w:space="0" w:color="auto"/>
                    <w:left w:val="single" w:sz="4" w:space="0" w:color="auto"/>
                    <w:bottom w:val="single" w:sz="4" w:space="0" w:color="auto"/>
                    <w:right w:val="single" w:sz="4" w:space="0" w:color="auto"/>
                  </w:tcBorders>
                </w:tcPr>
                <w:p w14:paraId="3DE4DB3F" w14:textId="77777777" w:rsidR="00C171C5" w:rsidRPr="00CD0FF7" w:rsidRDefault="00C171C5" w:rsidP="005E7FB4">
                  <w:pPr>
                    <w:pStyle w:val="Tabel"/>
                    <w:rPr>
                      <w:lang w:bidi="en-GB"/>
                    </w:rPr>
                  </w:pPr>
                  <w:r>
                    <w:rPr>
                      <w:lang w:bidi="en-GB"/>
                    </w:rPr>
                    <w:t>15 punten</w:t>
                  </w:r>
                </w:p>
              </w:tc>
            </w:tr>
            <w:tr w:rsidR="00C171C5" w:rsidRPr="00CD0FF7" w14:paraId="74F0C27F" w14:textId="77777777" w:rsidTr="005E7FB4">
              <w:trPr>
                <w:trHeight w:val="963"/>
              </w:trPr>
              <w:tc>
                <w:tcPr>
                  <w:tcW w:w="5134" w:type="dxa"/>
                  <w:tcBorders>
                    <w:top w:val="single" w:sz="4" w:space="0" w:color="auto"/>
                    <w:left w:val="single" w:sz="4" w:space="0" w:color="auto"/>
                    <w:bottom w:val="single" w:sz="4" w:space="0" w:color="auto"/>
                    <w:right w:val="single" w:sz="4" w:space="0" w:color="auto"/>
                  </w:tcBorders>
                </w:tcPr>
                <w:p w14:paraId="34128C73" w14:textId="77777777" w:rsidR="00C171C5" w:rsidRPr="006F3E80" w:rsidRDefault="00C171C5" w:rsidP="005E7FB4">
                  <w:pPr>
                    <w:pStyle w:val="Tabel"/>
                    <w:rPr>
                      <w:rFonts w:ascii="Arial" w:hAnsi="Arial" w:cs="Times New Roman"/>
                      <w:bCs w:val="0"/>
                      <w:spacing w:val="0"/>
                      <w:sz w:val="16"/>
                      <w:szCs w:val="16"/>
                    </w:rPr>
                  </w:pPr>
                  <w:r>
                    <w:rPr>
                      <w:lang w:bidi="en-GB"/>
                    </w:rPr>
                    <w:lastRenderedPageBreak/>
                    <w:t xml:space="preserve">De referentie sluit matig aan bij het proces van het Douane Laboratorium en de wijze waarop verschillende clusters gelijktijdig met elkaar kunnen samenwerken. </w:t>
                  </w:r>
                  <w:r w:rsidRPr="00F024DB">
                    <w:rPr>
                      <w:lang w:bidi="en-GB"/>
                    </w:rPr>
                    <w:t>Onderbouwing is summier of onvoldoende relevant.</w:t>
                  </w:r>
                </w:p>
              </w:tc>
              <w:tc>
                <w:tcPr>
                  <w:tcW w:w="2153" w:type="dxa"/>
                  <w:tcBorders>
                    <w:top w:val="single" w:sz="4" w:space="0" w:color="auto"/>
                    <w:left w:val="single" w:sz="4" w:space="0" w:color="auto"/>
                    <w:bottom w:val="single" w:sz="4" w:space="0" w:color="auto"/>
                    <w:right w:val="single" w:sz="4" w:space="0" w:color="auto"/>
                  </w:tcBorders>
                </w:tcPr>
                <w:p w14:paraId="46A2F729" w14:textId="77777777" w:rsidR="00C171C5" w:rsidRPr="00CD0FF7" w:rsidRDefault="00C171C5" w:rsidP="005E7FB4">
                  <w:pPr>
                    <w:pStyle w:val="Tabel"/>
                    <w:rPr>
                      <w:lang w:bidi="en-GB"/>
                    </w:rPr>
                  </w:pPr>
                  <w:r>
                    <w:rPr>
                      <w:lang w:bidi="en-GB"/>
                    </w:rPr>
                    <w:t xml:space="preserve">0 punten </w:t>
                  </w:r>
                </w:p>
              </w:tc>
            </w:tr>
          </w:tbl>
          <w:p w14:paraId="536283D6" w14:textId="77777777" w:rsidR="00C171C5" w:rsidRPr="00C171C5" w:rsidRDefault="00C171C5" w:rsidP="005E7FB4">
            <w:pPr>
              <w:pStyle w:val="Default"/>
              <w:cnfStyle w:val="000000000000" w:firstRow="0" w:lastRow="0" w:firstColumn="0" w:lastColumn="0" w:oddVBand="0" w:evenVBand="0" w:oddHBand="0" w:evenHBand="0" w:firstRowFirstColumn="0" w:firstRowLastColumn="0" w:lastRowFirstColumn="0" w:lastRowLastColumn="0"/>
              <w:rPr>
                <w:szCs w:val="18"/>
                <w:lang w:val="nl-NL"/>
              </w:rPr>
            </w:pPr>
          </w:p>
          <w:p w14:paraId="056892C5" w14:textId="77777777" w:rsidR="00C171C5" w:rsidRPr="00C171C5" w:rsidRDefault="00C171C5" w:rsidP="005E7FB4">
            <w:pPr>
              <w:pStyle w:val="Tabel"/>
              <w:cnfStyle w:val="000000000000" w:firstRow="0" w:lastRow="0" w:firstColumn="0" w:lastColumn="0" w:oddVBand="0" w:evenVBand="0" w:oddHBand="0" w:evenHBand="0" w:firstRowFirstColumn="0" w:firstRowLastColumn="0" w:lastRowFirstColumn="0" w:lastRowLastColumn="0"/>
              <w:rPr>
                <w:u w:val="single"/>
                <w:lang w:val="nl-NL"/>
              </w:rPr>
            </w:pPr>
            <w:r w:rsidRPr="00C171C5">
              <w:rPr>
                <w:u w:val="single"/>
                <w:lang w:val="nl-NL"/>
              </w:rPr>
              <w:t>Toelichting Selectiecriterium</w:t>
            </w:r>
          </w:p>
          <w:p w14:paraId="17D343DE" w14:textId="77777777" w:rsidR="00C171C5" w:rsidRPr="00C171C5" w:rsidRDefault="00C171C5" w:rsidP="005E7FB4">
            <w:pPr>
              <w:pStyle w:val="Tabel"/>
              <w:cnfStyle w:val="000000000000" w:firstRow="0" w:lastRow="0" w:firstColumn="0" w:lastColumn="0" w:oddVBand="0" w:evenVBand="0" w:oddHBand="0" w:evenHBand="0" w:firstRowFirstColumn="0" w:firstRowLastColumn="0" w:lastRowFirstColumn="0" w:lastRowLastColumn="0"/>
              <w:rPr>
                <w:lang w:val="nl-NL"/>
              </w:rPr>
            </w:pPr>
            <w:r w:rsidRPr="00C171C5">
              <w:rPr>
                <w:lang w:val="nl-NL"/>
              </w:rPr>
              <w:t>De Aanbestedende Dienst stelt dat er een grotere mate van geschiktheid aanwezig is bij Gegadigde wanneer het referent project aansluit bij de door Aanbestedende dienst van toepassing zijnde proces, werkwijze en een brede set analysetechnieken in de LIMS is geconfigureerd.</w:t>
            </w:r>
          </w:p>
        </w:tc>
      </w:tr>
      <w:bookmarkEnd w:id="4"/>
    </w:tbl>
    <w:p w14:paraId="301F0401" w14:textId="491E5F1C" w:rsidR="009F5223" w:rsidRDefault="009F5223" w:rsidP="009F5223">
      <w:pPr>
        <w:spacing w:line="240" w:lineRule="auto"/>
        <w:rPr>
          <w:rFonts w:ascii="RijksoverheidSansText" w:hAnsi="RijksoverheidSansText"/>
          <w:szCs w:val="19"/>
        </w:rPr>
      </w:pPr>
    </w:p>
    <w:p w14:paraId="30E973AE" w14:textId="77777777" w:rsidR="009F5223" w:rsidRPr="00FA346A" w:rsidRDefault="009F5223" w:rsidP="009F5223">
      <w:pPr>
        <w:spacing w:line="240" w:lineRule="auto"/>
        <w:rPr>
          <w:rFonts w:ascii="RijksoverheidSansText" w:hAnsi="RijksoverheidSansText"/>
          <w:szCs w:val="19"/>
        </w:rPr>
      </w:pPr>
    </w:p>
    <w:p w14:paraId="0707A179" w14:textId="77777777" w:rsidR="009F5223" w:rsidRPr="00FA346A" w:rsidRDefault="009F5223" w:rsidP="009F5223">
      <w:pPr>
        <w:spacing w:line="240" w:lineRule="auto"/>
        <w:rPr>
          <w:rFonts w:ascii="RijksoverheidSansText" w:hAnsi="RijksoverheidSansText"/>
          <w:szCs w:val="19"/>
        </w:rPr>
      </w:pPr>
      <w:r w:rsidRPr="00FA346A">
        <w:rPr>
          <w:rFonts w:ascii="RijksoverheidSansText" w:hAnsi="RijksoverheidSansText"/>
          <w:szCs w:val="19"/>
        </w:rPr>
        <w:t>Antwoord:</w:t>
      </w:r>
    </w:p>
    <w:p w14:paraId="54F9A652" w14:textId="77777777" w:rsidR="009F5223" w:rsidRDefault="009F5223" w:rsidP="00C64D52">
      <w:pPr>
        <w:spacing w:after="160" w:line="240" w:lineRule="auto"/>
        <w:rPr>
          <w:rFonts w:ascii="RijksoverheidSansText" w:hAnsi="RijksoverheidSansText"/>
          <w:szCs w:val="19"/>
        </w:rPr>
      </w:pPr>
    </w:p>
    <w:p w14:paraId="59ADFB4A" w14:textId="77777777" w:rsidR="009F5223" w:rsidRDefault="009F5223" w:rsidP="00C64D52">
      <w:pPr>
        <w:spacing w:after="160" w:line="240" w:lineRule="auto"/>
        <w:rPr>
          <w:rFonts w:ascii="RijksoverheidSansText" w:hAnsi="RijksoverheidSansText"/>
          <w:szCs w:val="19"/>
        </w:rPr>
      </w:pPr>
    </w:p>
    <w:p w14:paraId="22B13EE1" w14:textId="77777777" w:rsidR="009F5223" w:rsidRDefault="009F5223" w:rsidP="00C64D52">
      <w:pPr>
        <w:spacing w:after="160" w:line="240" w:lineRule="auto"/>
        <w:rPr>
          <w:rFonts w:ascii="RijksoverheidSansText" w:hAnsi="RijksoverheidSansText"/>
          <w:szCs w:val="19"/>
        </w:rPr>
      </w:pPr>
    </w:p>
    <w:p w14:paraId="3BCBD0BD" w14:textId="77777777" w:rsidR="009F5223" w:rsidRDefault="009F5223" w:rsidP="00C64D52">
      <w:pPr>
        <w:spacing w:after="160" w:line="240" w:lineRule="auto"/>
        <w:rPr>
          <w:rFonts w:ascii="RijksoverheidSansText" w:hAnsi="RijksoverheidSansText"/>
          <w:szCs w:val="19"/>
        </w:rPr>
      </w:pPr>
    </w:p>
    <w:p w14:paraId="2FC07CDB" w14:textId="77777777" w:rsidR="009F5223" w:rsidRDefault="009F5223" w:rsidP="00C64D52">
      <w:pPr>
        <w:spacing w:after="160" w:line="240" w:lineRule="auto"/>
        <w:rPr>
          <w:rFonts w:ascii="RijksoverheidSansText" w:hAnsi="RijksoverheidSansText"/>
          <w:szCs w:val="19"/>
        </w:rPr>
      </w:pPr>
    </w:p>
    <w:p w14:paraId="5EDF7FF1" w14:textId="77777777" w:rsidR="009F5223" w:rsidRDefault="009F5223" w:rsidP="00C64D52">
      <w:pPr>
        <w:spacing w:after="160" w:line="240" w:lineRule="auto"/>
        <w:rPr>
          <w:rFonts w:ascii="RijksoverheidSansText" w:hAnsi="RijksoverheidSansText"/>
          <w:szCs w:val="19"/>
        </w:rPr>
      </w:pPr>
    </w:p>
    <w:p w14:paraId="0287C094" w14:textId="77777777" w:rsidR="009F5223" w:rsidRDefault="009F5223" w:rsidP="00C64D52">
      <w:pPr>
        <w:spacing w:after="160" w:line="240" w:lineRule="auto"/>
        <w:rPr>
          <w:rFonts w:ascii="RijksoverheidSansText" w:hAnsi="RijksoverheidSansText"/>
          <w:szCs w:val="19"/>
        </w:rPr>
      </w:pPr>
    </w:p>
    <w:p w14:paraId="18D400D5" w14:textId="77777777" w:rsidR="009F5223" w:rsidRDefault="009F5223" w:rsidP="00C64D52">
      <w:pPr>
        <w:spacing w:after="160" w:line="240" w:lineRule="auto"/>
        <w:rPr>
          <w:rFonts w:ascii="RijksoverheidSansText" w:hAnsi="RijksoverheidSansText"/>
          <w:szCs w:val="19"/>
        </w:rPr>
      </w:pPr>
    </w:p>
    <w:p w14:paraId="1BDDCE26" w14:textId="77777777" w:rsidR="009F5223" w:rsidRDefault="009F5223" w:rsidP="00C64D52">
      <w:pPr>
        <w:spacing w:after="160" w:line="240" w:lineRule="auto"/>
        <w:rPr>
          <w:rFonts w:ascii="RijksoverheidSansText" w:hAnsi="RijksoverheidSansText"/>
          <w:szCs w:val="19"/>
        </w:rPr>
      </w:pPr>
    </w:p>
    <w:p w14:paraId="0068862D" w14:textId="77777777" w:rsidR="009F5223" w:rsidRDefault="009F5223" w:rsidP="00C64D52">
      <w:pPr>
        <w:spacing w:after="160" w:line="240" w:lineRule="auto"/>
        <w:rPr>
          <w:rFonts w:ascii="RijksoverheidSansText" w:hAnsi="RijksoverheidSansText"/>
          <w:szCs w:val="19"/>
        </w:rPr>
      </w:pPr>
    </w:p>
    <w:p w14:paraId="60AC7675" w14:textId="4FB6220E" w:rsidR="009F5223" w:rsidRDefault="00C171C5" w:rsidP="00C171C5">
      <w:pPr>
        <w:spacing w:after="160" w:line="240" w:lineRule="auto"/>
        <w:rPr>
          <w:rFonts w:ascii="RijksoverheidSansText" w:hAnsi="RijksoverheidSansText"/>
          <w:b/>
          <w:szCs w:val="19"/>
        </w:rPr>
      </w:pPr>
      <w:r>
        <w:rPr>
          <w:rFonts w:ascii="RijksoverheidSansText" w:hAnsi="RijksoverheidSansText"/>
          <w:szCs w:val="19"/>
        </w:rPr>
        <w:br w:type="column"/>
      </w:r>
      <w:r w:rsidR="009F5223">
        <w:rPr>
          <w:rFonts w:ascii="RijksoverheidSansText" w:hAnsi="RijksoverheidSansText"/>
          <w:b/>
          <w:szCs w:val="19"/>
        </w:rPr>
        <w:lastRenderedPageBreak/>
        <w:t>SELECTIECRITERIUM</w:t>
      </w:r>
      <w:r w:rsidR="009F5223" w:rsidRPr="00FA346A">
        <w:rPr>
          <w:rFonts w:ascii="RijksoverheidSansText" w:hAnsi="RijksoverheidSansText"/>
          <w:b/>
          <w:szCs w:val="19"/>
        </w:rPr>
        <w:t xml:space="preserve"> </w:t>
      </w:r>
      <w:r w:rsidR="009F5223">
        <w:rPr>
          <w:rFonts w:ascii="RijksoverheidSansText" w:hAnsi="RijksoverheidSansText"/>
          <w:b/>
          <w:szCs w:val="19"/>
        </w:rPr>
        <w:t>4</w:t>
      </w:r>
    </w:p>
    <w:p w14:paraId="0DDA2A3F" w14:textId="77777777" w:rsidR="00FE7AF1" w:rsidRPr="00FA346A" w:rsidRDefault="00FE7AF1" w:rsidP="009F5223">
      <w:pPr>
        <w:spacing w:line="240" w:lineRule="auto"/>
        <w:rPr>
          <w:rFonts w:ascii="RijksoverheidSansText" w:hAnsi="RijksoverheidSansText"/>
          <w:b/>
          <w:szCs w:val="19"/>
        </w:rPr>
      </w:pPr>
    </w:p>
    <w:tbl>
      <w:tblPr>
        <w:tblStyle w:val="TabelGeschiktheidseisen"/>
        <w:tblW w:w="8393"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Caption w:val="GE"/>
        <w:tblDescription w:val="Geschiktheidseis"/>
      </w:tblPr>
      <w:tblGrid>
        <w:gridCol w:w="704"/>
        <w:gridCol w:w="7689"/>
      </w:tblGrid>
      <w:tr w:rsidR="00C171C5" w:rsidRPr="0025327C" w14:paraId="614D35EC" w14:textId="77777777" w:rsidTr="005E7FB4">
        <w:trPr>
          <w:trHeight w:val="1686"/>
        </w:trPr>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bottom w:val="none" w:sz="0" w:space="0" w:color="auto"/>
              <w:right w:val="none" w:sz="0" w:space="0" w:color="auto"/>
            </w:tcBorders>
            <w:shd w:val="clear" w:color="auto" w:fill="F7CAAC" w:themeFill="accent2" w:themeFillTint="66"/>
          </w:tcPr>
          <w:p w14:paraId="31A7D8B9" w14:textId="77777777" w:rsidR="00C171C5" w:rsidRPr="0025327C" w:rsidRDefault="00C171C5" w:rsidP="005E7FB4">
            <w:pPr>
              <w:pStyle w:val="Tabel"/>
            </w:pPr>
            <w:bookmarkStart w:id="5" w:name="_Hlk221885366"/>
            <w:r w:rsidRPr="0025327C">
              <w:t>S</w:t>
            </w:r>
            <w:r>
              <w:t>K 4</w:t>
            </w:r>
          </w:p>
        </w:tc>
        <w:tc>
          <w:tcPr>
            <w:tcW w:w="7689" w:type="dxa"/>
          </w:tcPr>
          <w:p w14:paraId="0F31EEBA" w14:textId="77777777" w:rsidR="00C171C5" w:rsidRPr="00C171C5" w:rsidRDefault="00C171C5" w:rsidP="005E7FB4">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Cs w:val="19"/>
                <w:lang w:val="nl-NL"/>
              </w:rPr>
            </w:pPr>
            <w:r w:rsidRPr="00C171C5">
              <w:rPr>
                <w:rFonts w:ascii="RijksoverheidSansHeading" w:hAnsi="RijksoverheidSansHeading"/>
                <w:b/>
                <w:bCs/>
                <w:szCs w:val="19"/>
                <w:lang w:val="nl-NL"/>
              </w:rPr>
              <w:t>Kerncompetentie 3: Hosting platformen</w:t>
            </w:r>
          </w:p>
          <w:p w14:paraId="09A00DEC" w14:textId="77777777" w:rsidR="00C171C5" w:rsidRPr="00C171C5" w:rsidRDefault="00C171C5" w:rsidP="005E7FB4">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Cs w:val="19"/>
                <w:lang w:val="nl-NL"/>
              </w:rPr>
            </w:pPr>
          </w:p>
          <w:p w14:paraId="5C42BAA0" w14:textId="77777777" w:rsidR="00C171C5" w:rsidRPr="00C171C5" w:rsidRDefault="00C171C5" w:rsidP="005E7FB4">
            <w:pPr>
              <w:pStyle w:val="Tabel"/>
              <w:cnfStyle w:val="000000000000" w:firstRow="0" w:lastRow="0" w:firstColumn="0" w:lastColumn="0" w:oddVBand="0" w:evenVBand="0" w:oddHBand="0" w:evenHBand="0" w:firstRowFirstColumn="0" w:firstRowLastColumn="0" w:lastRowFirstColumn="0" w:lastRowLastColumn="0"/>
              <w:rPr>
                <w:u w:val="single"/>
                <w:lang w:val="nl-NL"/>
              </w:rPr>
            </w:pPr>
            <w:r w:rsidRPr="00C171C5">
              <w:rPr>
                <w:u w:val="single"/>
                <w:lang w:val="nl-NL"/>
              </w:rPr>
              <w:t>Gevraagde informatie</w:t>
            </w:r>
          </w:p>
          <w:p w14:paraId="06FE6631" w14:textId="77777777" w:rsidR="00C171C5" w:rsidRPr="00C171C5" w:rsidRDefault="00C171C5" w:rsidP="005E7FB4">
            <w:pPr>
              <w:pStyle w:val="Tabel"/>
              <w:cnfStyle w:val="000000000000" w:firstRow="0" w:lastRow="0" w:firstColumn="0" w:lastColumn="0" w:oddVBand="0" w:evenVBand="0" w:oddHBand="0" w:evenHBand="0" w:firstRowFirstColumn="0" w:firstRowLastColumn="0" w:lastRowFirstColumn="0" w:lastRowLastColumn="0"/>
              <w:rPr>
                <w:lang w:val="nl-NL"/>
              </w:rPr>
            </w:pPr>
            <w:r w:rsidRPr="00C171C5">
              <w:rPr>
                <w:lang w:val="nl-NL"/>
              </w:rPr>
              <w:t xml:space="preserve">Gegadigde kan middels Bijlage V - Beantwoording Selectiecriteria </w:t>
            </w:r>
            <w:r w:rsidRPr="00C171C5">
              <w:rPr>
                <w:b/>
                <w:bCs w:val="0"/>
                <w:lang w:val="nl-NL"/>
              </w:rPr>
              <w:t>maximaal 3 referenties</w:t>
            </w:r>
            <w:r w:rsidRPr="00C171C5">
              <w:rPr>
                <w:lang w:val="nl-NL"/>
              </w:rPr>
              <w:t xml:space="preserve"> indienen ten aanzien van kerncompetentie 3 voor dit Selectiecriterium. Voor de beoordeling worden deze referenties gebruikt.</w:t>
            </w:r>
          </w:p>
          <w:p w14:paraId="68A32603" w14:textId="77777777" w:rsidR="00C171C5" w:rsidRPr="00C171C5" w:rsidRDefault="00C171C5" w:rsidP="005E7FB4">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18"/>
                <w:szCs w:val="18"/>
                <w:lang w:val="nl-NL"/>
              </w:rPr>
            </w:pPr>
          </w:p>
          <w:p w14:paraId="55F6347A" w14:textId="77777777" w:rsidR="00C171C5" w:rsidRPr="00C171C5" w:rsidRDefault="00C171C5" w:rsidP="005E7FB4">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18"/>
                <w:szCs w:val="18"/>
                <w:lang w:val="nl-NL"/>
              </w:rPr>
            </w:pPr>
            <w:r w:rsidRPr="00C171C5">
              <w:rPr>
                <w:rFonts w:ascii="RijksoverheidSansHeading" w:hAnsi="RijksoverheidSansHeading"/>
                <w:sz w:val="18"/>
                <w:szCs w:val="18"/>
                <w:lang w:val="nl-NL"/>
              </w:rPr>
              <w:t xml:space="preserve">De Aanbestedende dienst kent punten toe conform onderstaande tabel; </w:t>
            </w:r>
          </w:p>
          <w:tbl>
            <w:tblPr>
              <w:tblW w:w="725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137"/>
              <w:gridCol w:w="1120"/>
            </w:tblGrid>
            <w:tr w:rsidR="00C171C5" w:rsidRPr="00F024DB" w14:paraId="07D68765" w14:textId="77777777" w:rsidTr="005E7FB4">
              <w:trPr>
                <w:trHeight w:val="275"/>
              </w:trPr>
              <w:tc>
                <w:tcPr>
                  <w:tcW w:w="6137" w:type="dxa"/>
                  <w:tcBorders>
                    <w:top w:val="single" w:sz="4" w:space="0" w:color="auto"/>
                    <w:left w:val="single" w:sz="4" w:space="0" w:color="auto"/>
                    <w:bottom w:val="single" w:sz="4" w:space="0" w:color="auto"/>
                    <w:right w:val="single" w:sz="4" w:space="0" w:color="auto"/>
                  </w:tcBorders>
                  <w:shd w:val="clear" w:color="auto" w:fill="C00000"/>
                  <w:hideMark/>
                </w:tcPr>
                <w:p w14:paraId="61482208" w14:textId="77777777" w:rsidR="00C171C5" w:rsidRPr="00F024DB" w:rsidRDefault="00C171C5" w:rsidP="005E7FB4">
                  <w:pPr>
                    <w:spacing w:line="240" w:lineRule="auto"/>
                    <w:rPr>
                      <w:rFonts w:ascii="RijksoverheidSansHeading" w:hAnsi="RijksoverheidSansHeading"/>
                      <w:sz w:val="18"/>
                      <w:szCs w:val="18"/>
                    </w:rPr>
                  </w:pPr>
                  <w:r w:rsidRPr="00F024DB">
                    <w:rPr>
                      <w:rFonts w:ascii="RijksoverheidSansHeading" w:hAnsi="RijksoverheidSansHeading"/>
                      <w:b/>
                      <w:sz w:val="18"/>
                      <w:szCs w:val="18"/>
                    </w:rPr>
                    <w:t>Evaluatie methode</w:t>
                  </w:r>
                </w:p>
              </w:tc>
              <w:tc>
                <w:tcPr>
                  <w:tcW w:w="1120" w:type="dxa"/>
                  <w:tcBorders>
                    <w:top w:val="single" w:sz="4" w:space="0" w:color="auto"/>
                    <w:bottom w:val="single" w:sz="4" w:space="0" w:color="auto"/>
                  </w:tcBorders>
                  <w:shd w:val="clear" w:color="auto" w:fill="C00000"/>
                </w:tcPr>
                <w:p w14:paraId="274E7475" w14:textId="77777777" w:rsidR="00C171C5" w:rsidRPr="00F024DB" w:rsidRDefault="00C171C5" w:rsidP="005E7FB4">
                  <w:pPr>
                    <w:spacing w:line="240" w:lineRule="auto"/>
                    <w:rPr>
                      <w:rFonts w:ascii="RijksoverheidSansHeading" w:hAnsi="RijksoverheidSansHeading"/>
                      <w:b/>
                      <w:sz w:val="18"/>
                      <w:szCs w:val="18"/>
                    </w:rPr>
                  </w:pPr>
                  <w:r w:rsidRPr="00F024DB">
                    <w:rPr>
                      <w:rFonts w:ascii="RijksoverheidSansHeading" w:hAnsi="RijksoverheidSansHeading"/>
                      <w:b/>
                      <w:sz w:val="18"/>
                      <w:szCs w:val="18"/>
                    </w:rPr>
                    <w:t xml:space="preserve">Toe te kennen punten per referent </w:t>
                  </w:r>
                </w:p>
              </w:tc>
            </w:tr>
            <w:tr w:rsidR="00C171C5" w:rsidRPr="00F024DB" w14:paraId="1F06FE29" w14:textId="77777777" w:rsidTr="005E7FB4">
              <w:trPr>
                <w:trHeight w:val="392"/>
              </w:trPr>
              <w:tc>
                <w:tcPr>
                  <w:tcW w:w="6137" w:type="dxa"/>
                  <w:tcBorders>
                    <w:top w:val="single" w:sz="4" w:space="0" w:color="auto"/>
                    <w:left w:val="single" w:sz="4" w:space="0" w:color="auto"/>
                    <w:bottom w:val="single" w:sz="4" w:space="0" w:color="auto"/>
                    <w:right w:val="single" w:sz="4" w:space="0" w:color="auto"/>
                  </w:tcBorders>
                  <w:hideMark/>
                </w:tcPr>
                <w:p w14:paraId="4C14EDD4" w14:textId="77777777" w:rsidR="00C171C5" w:rsidRPr="00F024DB" w:rsidRDefault="00C171C5" w:rsidP="005E7FB4">
                  <w:pPr>
                    <w:spacing w:line="240" w:lineRule="auto"/>
                    <w:rPr>
                      <w:rFonts w:ascii="RijksoverheidSansHeading" w:hAnsi="RijksoverheidSansHeading"/>
                      <w:sz w:val="18"/>
                      <w:szCs w:val="18"/>
                    </w:rPr>
                  </w:pPr>
                  <w:r w:rsidRPr="00F024DB">
                    <w:rPr>
                      <w:rFonts w:ascii="RijksoverheidSansHeading" w:hAnsi="RijksoverheidSansHeading"/>
                      <w:sz w:val="18"/>
                      <w:szCs w:val="18"/>
                    </w:rPr>
                    <w:t xml:space="preserve">Gegadigde was verantwoordelijk voor het Implementeren van een LIMS-oplossing op een </w:t>
                  </w:r>
                  <w:proofErr w:type="spellStart"/>
                  <w:r w:rsidRPr="00F024DB">
                    <w:rPr>
                      <w:rFonts w:ascii="RijksoverheidSansHeading" w:hAnsi="RijksoverheidSansHeading"/>
                      <w:b/>
                      <w:bCs/>
                      <w:sz w:val="18"/>
                      <w:szCs w:val="18"/>
                    </w:rPr>
                    <w:t>Kubernetes</w:t>
                  </w:r>
                  <w:proofErr w:type="spellEnd"/>
                  <w:r w:rsidRPr="00F024DB">
                    <w:rPr>
                      <w:rFonts w:ascii="RijksoverheidSansHeading" w:hAnsi="RijksoverheidSansHeading"/>
                      <w:sz w:val="18"/>
                      <w:szCs w:val="18"/>
                    </w:rPr>
                    <w:t xml:space="preserve"> </w:t>
                  </w:r>
                  <w:r w:rsidRPr="00F024DB">
                    <w:rPr>
                      <w:rFonts w:ascii="RijksoverheidSansHeading" w:hAnsi="RijksoverheidSansHeading"/>
                      <w:b/>
                      <w:bCs/>
                      <w:sz w:val="18"/>
                      <w:szCs w:val="18"/>
                    </w:rPr>
                    <w:t>container platform</w:t>
                  </w:r>
                  <w:r w:rsidRPr="00F024DB">
                    <w:rPr>
                      <w:rFonts w:ascii="RijksoverheidSansHeading" w:hAnsi="RijksoverheidSansHeading"/>
                      <w:sz w:val="18"/>
                      <w:szCs w:val="18"/>
                    </w:rPr>
                    <w:t xml:space="preserve"> (bijvoorbeeld </w:t>
                  </w:r>
                  <w:proofErr w:type="spellStart"/>
                  <w:r w:rsidRPr="00F024DB">
                    <w:rPr>
                      <w:rFonts w:ascii="RijksoverheidSansHeading" w:hAnsi="RijksoverheidSansHeading"/>
                      <w:sz w:val="18"/>
                      <w:szCs w:val="18"/>
                    </w:rPr>
                    <w:t>OpenShift</w:t>
                  </w:r>
                  <w:proofErr w:type="spellEnd"/>
                  <w:r w:rsidRPr="00F024DB">
                    <w:rPr>
                      <w:rFonts w:ascii="RijksoverheidSansHeading" w:hAnsi="RijksoverheidSansHeading"/>
                      <w:sz w:val="18"/>
                      <w:szCs w:val="18"/>
                    </w:rPr>
                    <w:t>)</w:t>
                  </w:r>
                </w:p>
              </w:tc>
              <w:tc>
                <w:tcPr>
                  <w:tcW w:w="1120" w:type="dxa"/>
                  <w:tcBorders>
                    <w:top w:val="single" w:sz="4" w:space="0" w:color="auto"/>
                    <w:bottom w:val="single" w:sz="4" w:space="0" w:color="auto"/>
                  </w:tcBorders>
                </w:tcPr>
                <w:p w14:paraId="59F4CA70" w14:textId="77777777" w:rsidR="00C171C5" w:rsidRPr="00F024DB" w:rsidRDefault="00C171C5" w:rsidP="005E7FB4">
                  <w:pPr>
                    <w:spacing w:line="240" w:lineRule="auto"/>
                    <w:rPr>
                      <w:rFonts w:ascii="RijksoverheidSansHeading" w:hAnsi="RijksoverheidSansHeading"/>
                      <w:bCs/>
                      <w:sz w:val="18"/>
                      <w:szCs w:val="18"/>
                    </w:rPr>
                  </w:pPr>
                  <w:r w:rsidRPr="00F024DB">
                    <w:rPr>
                      <w:rFonts w:ascii="RijksoverheidSansHeading" w:hAnsi="RijksoverheidSansHeading"/>
                      <w:bCs/>
                      <w:sz w:val="18"/>
                      <w:szCs w:val="18"/>
                    </w:rPr>
                    <w:t>8</w:t>
                  </w:r>
                </w:p>
              </w:tc>
            </w:tr>
            <w:tr w:rsidR="00C171C5" w:rsidRPr="00F024DB" w14:paraId="63C82900" w14:textId="77777777" w:rsidTr="005E7FB4">
              <w:trPr>
                <w:trHeight w:val="392"/>
              </w:trPr>
              <w:tc>
                <w:tcPr>
                  <w:tcW w:w="6137" w:type="dxa"/>
                  <w:tcBorders>
                    <w:top w:val="single" w:sz="4" w:space="0" w:color="auto"/>
                    <w:left w:val="single" w:sz="4" w:space="0" w:color="auto"/>
                    <w:bottom w:val="single" w:sz="4" w:space="0" w:color="auto"/>
                    <w:right w:val="single" w:sz="4" w:space="0" w:color="auto"/>
                  </w:tcBorders>
                  <w:hideMark/>
                </w:tcPr>
                <w:p w14:paraId="6A512BB5" w14:textId="77777777" w:rsidR="00C171C5" w:rsidRPr="00F024DB" w:rsidRDefault="00C171C5" w:rsidP="005E7FB4">
                  <w:pPr>
                    <w:spacing w:line="240" w:lineRule="auto"/>
                    <w:rPr>
                      <w:rFonts w:ascii="RijksoverheidSansHeading" w:hAnsi="RijksoverheidSansHeading"/>
                      <w:sz w:val="18"/>
                      <w:szCs w:val="18"/>
                    </w:rPr>
                  </w:pPr>
                  <w:r w:rsidRPr="00F024DB">
                    <w:rPr>
                      <w:rFonts w:ascii="RijksoverheidSansHeading" w:hAnsi="RijksoverheidSansHeading"/>
                      <w:sz w:val="18"/>
                      <w:szCs w:val="18"/>
                    </w:rPr>
                    <w:t xml:space="preserve">Gegadigde toont de geschiktheid aan voor het Implementeren van een LIMS-oplossing op een </w:t>
                  </w:r>
                  <w:r w:rsidRPr="00F024DB">
                    <w:rPr>
                      <w:rFonts w:ascii="RijksoverheidSansHeading" w:hAnsi="RijksoverheidSansHeading"/>
                      <w:b/>
                      <w:bCs/>
                      <w:sz w:val="18"/>
                      <w:szCs w:val="18"/>
                    </w:rPr>
                    <w:t>Microsoft Server platform, minimaal versie 2022</w:t>
                  </w:r>
                </w:p>
              </w:tc>
              <w:tc>
                <w:tcPr>
                  <w:tcW w:w="1120" w:type="dxa"/>
                  <w:tcBorders>
                    <w:top w:val="single" w:sz="4" w:space="0" w:color="auto"/>
                    <w:bottom w:val="single" w:sz="4" w:space="0" w:color="auto"/>
                  </w:tcBorders>
                </w:tcPr>
                <w:p w14:paraId="47069D2A" w14:textId="77777777" w:rsidR="00C171C5" w:rsidRPr="00F024DB" w:rsidRDefault="00C171C5" w:rsidP="005E7FB4">
                  <w:pPr>
                    <w:spacing w:line="240" w:lineRule="auto"/>
                    <w:rPr>
                      <w:rFonts w:ascii="RijksoverheidSansHeading" w:hAnsi="RijksoverheidSansHeading"/>
                      <w:bCs/>
                      <w:sz w:val="18"/>
                      <w:szCs w:val="18"/>
                    </w:rPr>
                  </w:pPr>
                  <w:r w:rsidRPr="00F024DB">
                    <w:rPr>
                      <w:rFonts w:ascii="RijksoverheidSansHeading" w:hAnsi="RijksoverheidSansHeading"/>
                      <w:bCs/>
                      <w:sz w:val="18"/>
                      <w:szCs w:val="18"/>
                    </w:rPr>
                    <w:t>3</w:t>
                  </w:r>
                </w:p>
              </w:tc>
            </w:tr>
            <w:tr w:rsidR="00C171C5" w:rsidRPr="00F024DB" w14:paraId="776F5C4C" w14:textId="77777777" w:rsidTr="005E7FB4">
              <w:trPr>
                <w:trHeight w:val="382"/>
              </w:trPr>
              <w:tc>
                <w:tcPr>
                  <w:tcW w:w="6137" w:type="dxa"/>
                  <w:tcBorders>
                    <w:top w:val="single" w:sz="4" w:space="0" w:color="auto"/>
                    <w:left w:val="single" w:sz="4" w:space="0" w:color="auto"/>
                    <w:bottom w:val="single" w:sz="4" w:space="0" w:color="auto"/>
                    <w:right w:val="single" w:sz="4" w:space="0" w:color="auto"/>
                  </w:tcBorders>
                </w:tcPr>
                <w:p w14:paraId="10D9CF8D" w14:textId="77777777" w:rsidR="00C171C5" w:rsidRPr="00F024DB" w:rsidRDefault="00C171C5" w:rsidP="005E7FB4">
                  <w:pPr>
                    <w:spacing w:line="240" w:lineRule="auto"/>
                    <w:rPr>
                      <w:rFonts w:ascii="RijksoverheidSansHeading" w:hAnsi="RijksoverheidSansHeading"/>
                      <w:sz w:val="18"/>
                      <w:szCs w:val="18"/>
                    </w:rPr>
                  </w:pPr>
                  <w:r w:rsidRPr="00F024DB">
                    <w:rPr>
                      <w:rFonts w:ascii="RijksoverheidSansHeading" w:hAnsi="RijksoverheidSansHeading"/>
                      <w:sz w:val="18"/>
                      <w:szCs w:val="18"/>
                    </w:rPr>
                    <w:t xml:space="preserve">Gegadigde toont de geschiktheid aan voor het Implementeren van een LIMS-oplossing op een </w:t>
                  </w:r>
                  <w:r w:rsidRPr="00F024DB">
                    <w:rPr>
                      <w:rFonts w:ascii="RijksoverheidSansHeading" w:hAnsi="RijksoverheidSansHeading"/>
                      <w:b/>
                      <w:bCs/>
                      <w:sz w:val="18"/>
                      <w:szCs w:val="18"/>
                    </w:rPr>
                    <w:t>Red Hat Linux platform, minimaal versie 9</w:t>
                  </w:r>
                  <w:r w:rsidRPr="00F024DB">
                    <w:rPr>
                      <w:rFonts w:ascii="RijksoverheidSansHeading" w:hAnsi="RijksoverheidSansHeading"/>
                      <w:sz w:val="18"/>
                      <w:szCs w:val="18"/>
                    </w:rPr>
                    <w:t xml:space="preserve"> </w:t>
                  </w:r>
                </w:p>
              </w:tc>
              <w:tc>
                <w:tcPr>
                  <w:tcW w:w="1120" w:type="dxa"/>
                  <w:tcBorders>
                    <w:top w:val="single" w:sz="4" w:space="0" w:color="auto"/>
                    <w:bottom w:val="single" w:sz="4" w:space="0" w:color="auto"/>
                  </w:tcBorders>
                </w:tcPr>
                <w:p w14:paraId="0EFC12F1" w14:textId="77777777" w:rsidR="00C171C5" w:rsidRPr="00F024DB" w:rsidRDefault="00C171C5" w:rsidP="005E7FB4">
                  <w:pPr>
                    <w:spacing w:line="240" w:lineRule="auto"/>
                    <w:rPr>
                      <w:rFonts w:ascii="RijksoverheidSansHeading" w:hAnsi="RijksoverheidSansHeading"/>
                      <w:bCs/>
                      <w:sz w:val="18"/>
                      <w:szCs w:val="18"/>
                    </w:rPr>
                  </w:pPr>
                  <w:r w:rsidRPr="00F024DB">
                    <w:rPr>
                      <w:rFonts w:ascii="RijksoverheidSansHeading" w:hAnsi="RijksoverheidSansHeading"/>
                      <w:bCs/>
                      <w:sz w:val="18"/>
                      <w:szCs w:val="18"/>
                    </w:rPr>
                    <w:t>3</w:t>
                  </w:r>
                </w:p>
              </w:tc>
            </w:tr>
          </w:tbl>
          <w:p w14:paraId="0634CB05" w14:textId="77777777" w:rsidR="00C171C5" w:rsidRPr="00C171C5" w:rsidRDefault="00C171C5" w:rsidP="005E7FB4">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18"/>
                <w:szCs w:val="18"/>
                <w:lang w:val="nl-NL"/>
              </w:rPr>
            </w:pPr>
            <w:r w:rsidRPr="00C171C5">
              <w:rPr>
                <w:rFonts w:ascii="RijksoverheidSansHeading" w:hAnsi="RijksoverheidSansHeading"/>
                <w:sz w:val="18"/>
                <w:szCs w:val="18"/>
                <w:lang w:val="nl-NL"/>
              </w:rPr>
              <w:t> </w:t>
            </w:r>
          </w:p>
          <w:p w14:paraId="325D3896" w14:textId="77777777" w:rsidR="00C171C5" w:rsidRPr="00C171C5" w:rsidRDefault="00C171C5" w:rsidP="005E7FB4">
            <w:pPr>
              <w:pStyle w:val="Tabel"/>
              <w:cnfStyle w:val="000000000000" w:firstRow="0" w:lastRow="0" w:firstColumn="0" w:lastColumn="0" w:oddVBand="0" w:evenVBand="0" w:oddHBand="0" w:evenHBand="0" w:firstRowFirstColumn="0" w:firstRowLastColumn="0" w:lastRowFirstColumn="0" w:lastRowLastColumn="0"/>
              <w:rPr>
                <w:u w:val="single"/>
                <w:lang w:val="nl-NL"/>
              </w:rPr>
            </w:pPr>
            <w:r w:rsidRPr="00C171C5">
              <w:rPr>
                <w:u w:val="single"/>
                <w:lang w:val="nl-NL"/>
              </w:rPr>
              <w:t>Toelichting Selectiecriterium</w:t>
            </w:r>
          </w:p>
          <w:p w14:paraId="3D50AE0E" w14:textId="77777777" w:rsidR="00C171C5" w:rsidRPr="00C171C5" w:rsidRDefault="00C171C5" w:rsidP="005E7FB4">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cs="Arial"/>
                <w:bCs/>
                <w:spacing w:val="5"/>
                <w:sz w:val="18"/>
                <w:szCs w:val="18"/>
                <w:lang w:val="nl-NL"/>
              </w:rPr>
            </w:pPr>
            <w:r w:rsidRPr="00C171C5">
              <w:rPr>
                <w:rFonts w:ascii="RijksoverheidSansHeading" w:hAnsi="RijksoverheidSansHeading" w:cs="Arial"/>
                <w:bCs/>
                <w:spacing w:val="5"/>
                <w:sz w:val="18"/>
                <w:szCs w:val="18"/>
                <w:lang w:val="nl-NL"/>
              </w:rPr>
              <w:t xml:space="preserve">De Aanbestedende Dienst stelt dat er een grotere mate van geschiktheid aanwezig is bij Gegadigde wanneer deze in het verleden vaker dan één keer een LIMS-Oplossing heeft geïmplementeerd op een van de genoemde platformen. </w:t>
            </w:r>
          </w:p>
          <w:p w14:paraId="5B322793" w14:textId="77777777" w:rsidR="00C171C5" w:rsidRPr="00C171C5" w:rsidRDefault="00C171C5" w:rsidP="005E7FB4">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cs="Arial"/>
                <w:bCs/>
                <w:spacing w:val="5"/>
                <w:sz w:val="18"/>
                <w:szCs w:val="18"/>
                <w:lang w:val="nl-NL"/>
              </w:rPr>
            </w:pPr>
          </w:p>
          <w:p w14:paraId="2E252019" w14:textId="77777777" w:rsidR="00C171C5" w:rsidRPr="00C171C5" w:rsidRDefault="00C171C5" w:rsidP="005E7FB4">
            <w:pPr>
              <w:pStyle w:val="Tabel"/>
              <w:cnfStyle w:val="000000000000" w:firstRow="0" w:lastRow="0" w:firstColumn="0" w:lastColumn="0" w:oddVBand="0" w:evenVBand="0" w:oddHBand="0" w:evenHBand="0" w:firstRowFirstColumn="0" w:firstRowLastColumn="0" w:lastRowFirstColumn="0" w:lastRowLastColumn="0"/>
              <w:rPr>
                <w:rFonts w:cs="Times New Roman"/>
                <w:bCs w:val="0"/>
                <w:i/>
                <w:iCs/>
                <w:spacing w:val="0"/>
                <w:lang w:val="nl-NL"/>
              </w:rPr>
            </w:pPr>
            <w:r w:rsidRPr="00C171C5">
              <w:rPr>
                <w:bCs w:val="0"/>
                <w:lang w:val="nl-NL"/>
              </w:rPr>
              <w:t>Daarnaast wordt een hogere mate van geschiktheid veronderstelt wanneer Gegadigde ervaring heeft met een Kubernetes container platform, aangezien Aanbestedende dienst zelf op een Kubernetes platform opereert</w:t>
            </w:r>
          </w:p>
        </w:tc>
      </w:tr>
      <w:bookmarkEnd w:id="5"/>
    </w:tbl>
    <w:p w14:paraId="3F247FE3" w14:textId="5A9AB23E" w:rsidR="009F5223" w:rsidRDefault="009F5223" w:rsidP="00FE7AF1">
      <w:pPr>
        <w:spacing w:after="160" w:line="240" w:lineRule="auto"/>
        <w:rPr>
          <w:rFonts w:ascii="RijksoverheidSansText" w:hAnsi="RijksoverheidSansText"/>
          <w:szCs w:val="19"/>
        </w:rPr>
      </w:pPr>
    </w:p>
    <w:p w14:paraId="60804E30" w14:textId="77777777" w:rsidR="00FE7AF1" w:rsidRPr="00FA346A" w:rsidRDefault="00FE7AF1" w:rsidP="00FE7AF1">
      <w:pPr>
        <w:spacing w:line="240" w:lineRule="auto"/>
        <w:rPr>
          <w:rFonts w:ascii="RijksoverheidSansText" w:hAnsi="RijksoverheidSansText"/>
          <w:szCs w:val="19"/>
        </w:rPr>
      </w:pPr>
      <w:r w:rsidRPr="00FA346A">
        <w:rPr>
          <w:rFonts w:ascii="RijksoverheidSansText" w:hAnsi="RijksoverheidSansText"/>
          <w:szCs w:val="19"/>
        </w:rPr>
        <w:t>Antwoord:</w:t>
      </w:r>
    </w:p>
    <w:p w14:paraId="6E702D21" w14:textId="77777777" w:rsidR="00FE7AF1" w:rsidRPr="00FA346A" w:rsidRDefault="00FE7AF1" w:rsidP="00FE7AF1">
      <w:pPr>
        <w:spacing w:after="160" w:line="240" w:lineRule="auto"/>
        <w:rPr>
          <w:rFonts w:ascii="RijksoverheidSansText" w:hAnsi="RijksoverheidSansText"/>
          <w:szCs w:val="19"/>
        </w:rPr>
      </w:pPr>
    </w:p>
    <w:sectPr w:rsidR="00FE7AF1" w:rsidRPr="00FA346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91EE7" w14:textId="77777777" w:rsidR="00994ED7" w:rsidRDefault="00994ED7" w:rsidP="00994ED7">
      <w:pPr>
        <w:spacing w:line="240" w:lineRule="auto"/>
      </w:pPr>
      <w:r>
        <w:separator/>
      </w:r>
    </w:p>
  </w:endnote>
  <w:endnote w:type="continuationSeparator" w:id="0">
    <w:p w14:paraId="74CFA3D6" w14:textId="77777777" w:rsidR="00994ED7" w:rsidRDefault="00994ED7" w:rsidP="00994E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jksoverheidSansHeading">
    <w:panose1 w:val="020B0503040202060203"/>
    <w:charset w:val="00"/>
    <w:family w:val="swiss"/>
    <w:notTrueType/>
    <w:pitch w:val="variable"/>
    <w:sig w:usb0="00000087" w:usb1="00000001" w:usb2="00000000" w:usb3="00000000" w:csb0="0000009B"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BAFCC A+ Univer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ijksoverheidSansText">
    <w:panose1 w:val="020B0503040202060203"/>
    <w:charset w:val="00"/>
    <w:family w:val="swiss"/>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9E40C" w14:textId="17B23D3B" w:rsidR="00994ED7" w:rsidRPr="00F62ABB" w:rsidRDefault="00994ED7" w:rsidP="00994ED7">
    <w:pPr>
      <w:pBdr>
        <w:top w:val="single" w:sz="4" w:space="1" w:color="auto"/>
      </w:pBdr>
      <w:tabs>
        <w:tab w:val="center" w:pos="4536"/>
        <w:tab w:val="right" w:pos="9072"/>
      </w:tabs>
      <w:spacing w:line="240" w:lineRule="auto"/>
      <w:rPr>
        <w:rFonts w:ascii="RijksoverheidSansText" w:hAnsi="RijksoverheidSansText" w:cs="Arial"/>
        <w:sz w:val="16"/>
        <w:szCs w:val="16"/>
      </w:rPr>
    </w:pPr>
    <w:r w:rsidRPr="00F62ABB">
      <w:rPr>
        <w:rFonts w:ascii="RijksoverheidSansText" w:hAnsi="RijksoverheidSansText" w:cs="Arial"/>
        <w:sz w:val="16"/>
        <w:szCs w:val="16"/>
      </w:rPr>
      <w:tab/>
      <w:t xml:space="preserve">pagina </w:t>
    </w:r>
    <w:r w:rsidRPr="00F62ABB">
      <w:rPr>
        <w:rFonts w:ascii="RijksoverheidSansText" w:hAnsi="RijksoverheidSansText" w:cs="Arial"/>
        <w:sz w:val="16"/>
        <w:szCs w:val="16"/>
      </w:rPr>
      <w:fldChar w:fldCharType="begin"/>
    </w:r>
    <w:r w:rsidRPr="00F62ABB">
      <w:rPr>
        <w:rFonts w:ascii="RijksoverheidSansText" w:hAnsi="RijksoverheidSansText" w:cs="Arial"/>
        <w:sz w:val="16"/>
        <w:szCs w:val="16"/>
      </w:rPr>
      <w:instrText>PAGE   \* MERGEFORMAT</w:instrText>
    </w:r>
    <w:r w:rsidRPr="00F62ABB">
      <w:rPr>
        <w:rFonts w:ascii="RijksoverheidSansText" w:hAnsi="RijksoverheidSansText" w:cs="Arial"/>
        <w:sz w:val="16"/>
        <w:szCs w:val="16"/>
      </w:rPr>
      <w:fldChar w:fldCharType="separate"/>
    </w:r>
    <w:r w:rsidR="00EF2E0A" w:rsidRPr="00F62ABB">
      <w:rPr>
        <w:rFonts w:ascii="RijksoverheidSansText" w:hAnsi="RijksoverheidSansText" w:cs="Arial"/>
        <w:noProof/>
        <w:sz w:val="16"/>
        <w:szCs w:val="16"/>
      </w:rPr>
      <w:t>1</w:t>
    </w:r>
    <w:r w:rsidRPr="00F62ABB">
      <w:rPr>
        <w:rFonts w:ascii="RijksoverheidSansText" w:hAnsi="RijksoverheidSansText" w:cs="Arial"/>
        <w:sz w:val="16"/>
        <w:szCs w:val="16"/>
      </w:rPr>
      <w:fldChar w:fldCharType="end"/>
    </w:r>
    <w:r w:rsidRPr="00F62ABB">
      <w:rPr>
        <w:rFonts w:ascii="RijksoverheidSansText" w:hAnsi="RijksoverheidSansText" w:cs="Arial"/>
        <w:sz w:val="16"/>
        <w:szCs w:val="16"/>
      </w:rPr>
      <w:t xml:space="preserve"> van </w:t>
    </w:r>
    <w:r w:rsidRPr="00F62ABB">
      <w:rPr>
        <w:rFonts w:ascii="RijksoverheidSansText" w:hAnsi="RijksoverheidSansText" w:cs="Arial"/>
        <w:sz w:val="16"/>
        <w:szCs w:val="16"/>
      </w:rPr>
      <w:fldChar w:fldCharType="begin"/>
    </w:r>
    <w:r w:rsidRPr="00F62ABB">
      <w:rPr>
        <w:rFonts w:ascii="RijksoverheidSansText" w:hAnsi="RijksoverheidSansText" w:cs="Arial"/>
        <w:sz w:val="16"/>
        <w:szCs w:val="16"/>
      </w:rPr>
      <w:instrText xml:space="preserve"> NUMPAGES  \# "0"  \* MERGEFORMAT </w:instrText>
    </w:r>
    <w:r w:rsidRPr="00F62ABB">
      <w:rPr>
        <w:rFonts w:ascii="RijksoverheidSansText" w:hAnsi="RijksoverheidSansText" w:cs="Arial"/>
        <w:sz w:val="16"/>
        <w:szCs w:val="16"/>
      </w:rPr>
      <w:fldChar w:fldCharType="separate"/>
    </w:r>
    <w:r w:rsidR="00EF2E0A" w:rsidRPr="00F62ABB">
      <w:rPr>
        <w:rFonts w:ascii="RijksoverheidSansText" w:hAnsi="RijksoverheidSansText" w:cs="Arial"/>
        <w:noProof/>
        <w:sz w:val="16"/>
        <w:szCs w:val="16"/>
      </w:rPr>
      <w:t>6</w:t>
    </w:r>
    <w:r w:rsidRPr="00F62ABB">
      <w:rPr>
        <w:rFonts w:ascii="RijksoverheidSansText" w:hAnsi="RijksoverheidSansText" w:cs="Arial"/>
        <w:sz w:val="16"/>
        <w:szCs w:val="16"/>
      </w:rPr>
      <w:fldChar w:fldCharType="end"/>
    </w:r>
    <w:bookmarkStart w:id="8" w:name="_Toc327276299"/>
    <w:bookmarkEnd w:id="8"/>
  </w:p>
  <w:p w14:paraId="2A8E5A0E" w14:textId="77777777" w:rsidR="00994ED7" w:rsidRDefault="00994E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6EABF" w14:textId="77777777" w:rsidR="00994ED7" w:rsidRDefault="00994ED7" w:rsidP="00994ED7">
      <w:pPr>
        <w:spacing w:line="240" w:lineRule="auto"/>
      </w:pPr>
      <w:r>
        <w:separator/>
      </w:r>
    </w:p>
  </w:footnote>
  <w:footnote w:type="continuationSeparator" w:id="0">
    <w:p w14:paraId="5613E926" w14:textId="77777777" w:rsidR="00994ED7" w:rsidRDefault="00994ED7" w:rsidP="00994E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B772F" w14:textId="5F9DF2CF" w:rsidR="00C64D52" w:rsidRPr="009F5223" w:rsidRDefault="00385F6A" w:rsidP="00C64D52">
    <w:pPr>
      <w:pStyle w:val="Koptekst"/>
      <w:pBdr>
        <w:bottom w:val="single" w:sz="4" w:space="1" w:color="auto"/>
      </w:pBdr>
      <w:jc w:val="center"/>
      <w:rPr>
        <w:rFonts w:ascii="RijksoverheidSansText" w:hAnsi="RijksoverheidSansText" w:cs="Arial"/>
        <w:sz w:val="16"/>
        <w:szCs w:val="16"/>
        <w:lang w:val="en-US"/>
      </w:rPr>
    </w:pPr>
    <w:bookmarkStart w:id="6" w:name="bmLintregel1" w:colFirst="0" w:colLast="1"/>
    <w:bookmarkStart w:id="7" w:name="_Hlk124324488"/>
    <w:proofErr w:type="spellStart"/>
    <w:r w:rsidRPr="009F5223">
      <w:rPr>
        <w:rFonts w:ascii="RijksoverheidSansText" w:hAnsi="RijksoverheidSansText" w:cs="Arial"/>
        <w:sz w:val="16"/>
        <w:szCs w:val="16"/>
        <w:lang w:val="en-US"/>
      </w:rPr>
      <w:t>Invulformulier</w:t>
    </w:r>
    <w:proofErr w:type="spellEnd"/>
    <w:r w:rsidRPr="009F5223">
      <w:rPr>
        <w:rFonts w:ascii="RijksoverheidSansText" w:hAnsi="RijksoverheidSansText" w:cs="Arial"/>
        <w:sz w:val="16"/>
        <w:szCs w:val="16"/>
        <w:lang w:val="en-US"/>
      </w:rPr>
      <w:t xml:space="preserve"> </w:t>
    </w:r>
    <w:proofErr w:type="spellStart"/>
    <w:r w:rsidR="00397912" w:rsidRPr="009F5223">
      <w:rPr>
        <w:rFonts w:ascii="RijksoverheidSansText" w:hAnsi="RijksoverheidSansText" w:cs="Arial"/>
        <w:sz w:val="16"/>
        <w:szCs w:val="16"/>
        <w:lang w:val="en-US"/>
      </w:rPr>
      <w:t>Selectiecriteria</w:t>
    </w:r>
    <w:proofErr w:type="spellEnd"/>
    <w:r w:rsidR="00C64D52" w:rsidRPr="009F5223">
      <w:rPr>
        <w:rFonts w:ascii="RijksoverheidSansText" w:hAnsi="RijksoverheidSansText" w:cs="Arial"/>
        <w:sz w:val="16"/>
        <w:szCs w:val="16"/>
        <w:lang w:val="en-US"/>
      </w:rPr>
      <w:t>–</w:t>
    </w:r>
    <w:r w:rsidR="00AA31AA">
      <w:rPr>
        <w:rFonts w:ascii="RijksoverheidSansText" w:hAnsi="RijksoverheidSansText" w:cs="Arial"/>
        <w:sz w:val="16"/>
        <w:szCs w:val="16"/>
        <w:lang w:val="en-US"/>
      </w:rPr>
      <w:t xml:space="preserve"> </w:t>
    </w:r>
    <w:proofErr w:type="spellStart"/>
    <w:r w:rsidR="00AA31AA" w:rsidRPr="00AA31AA">
      <w:rPr>
        <w:rFonts w:ascii="RijksoverheidSansText" w:hAnsi="RijksoverheidSansText" w:cs="Arial"/>
        <w:sz w:val="16"/>
        <w:szCs w:val="16"/>
        <w:lang w:val="en-US"/>
      </w:rPr>
      <w:t>Laboratorium</w:t>
    </w:r>
    <w:proofErr w:type="spellEnd"/>
    <w:r w:rsidR="00AA31AA" w:rsidRPr="00AA31AA">
      <w:rPr>
        <w:rFonts w:ascii="RijksoverheidSansText" w:hAnsi="RijksoverheidSansText" w:cs="Arial"/>
        <w:sz w:val="16"/>
        <w:szCs w:val="16"/>
        <w:lang w:val="en-US"/>
      </w:rPr>
      <w:t xml:space="preserve"> </w:t>
    </w:r>
    <w:proofErr w:type="spellStart"/>
    <w:r w:rsidR="00AA31AA" w:rsidRPr="00AA31AA">
      <w:rPr>
        <w:rFonts w:ascii="RijksoverheidSansText" w:hAnsi="RijksoverheidSansText" w:cs="Arial"/>
        <w:sz w:val="16"/>
        <w:szCs w:val="16"/>
        <w:lang w:val="en-US"/>
      </w:rPr>
      <w:t>informatie</w:t>
    </w:r>
    <w:proofErr w:type="spellEnd"/>
    <w:r w:rsidR="00AA31AA" w:rsidRPr="00AA31AA">
      <w:rPr>
        <w:rFonts w:ascii="RijksoverheidSansText" w:hAnsi="RijksoverheidSansText" w:cs="Arial"/>
        <w:sz w:val="16"/>
        <w:szCs w:val="16"/>
        <w:lang w:val="en-US"/>
      </w:rPr>
      <w:t xml:space="preserve"> management </w:t>
    </w:r>
    <w:proofErr w:type="spellStart"/>
    <w:r w:rsidR="00AA31AA" w:rsidRPr="00AA31AA">
      <w:rPr>
        <w:rFonts w:ascii="RijksoverheidSansText" w:hAnsi="RijksoverheidSansText" w:cs="Arial"/>
        <w:sz w:val="16"/>
        <w:szCs w:val="16"/>
        <w:lang w:val="en-US"/>
      </w:rPr>
      <w:t>systeem</w:t>
    </w:r>
    <w:proofErr w:type="spellEnd"/>
    <w:r w:rsidR="00AA31AA" w:rsidRPr="00AA31AA">
      <w:rPr>
        <w:rFonts w:ascii="RijksoverheidSansText" w:hAnsi="RijksoverheidSansText" w:cs="Arial"/>
        <w:sz w:val="16"/>
        <w:szCs w:val="16"/>
        <w:lang w:val="en-US"/>
      </w:rPr>
      <w:t xml:space="preserve"> (LIMS)</w:t>
    </w:r>
    <w:r w:rsidR="00C64D52" w:rsidRPr="009F5223">
      <w:rPr>
        <w:rFonts w:ascii="RijksoverheidSansText" w:hAnsi="RijksoverheidSansText" w:cs="Arial"/>
        <w:sz w:val="16"/>
        <w:szCs w:val="16"/>
        <w:lang w:val="en-US"/>
      </w:rPr>
      <w:t xml:space="preserve"> – IUC2</w:t>
    </w:r>
    <w:r w:rsidR="00AA31AA">
      <w:rPr>
        <w:rFonts w:ascii="RijksoverheidSansText" w:hAnsi="RijksoverheidSansText" w:cs="Arial"/>
        <w:sz w:val="16"/>
        <w:szCs w:val="16"/>
        <w:lang w:val="en-US"/>
      </w:rPr>
      <w:t>4-25</w:t>
    </w:r>
  </w:p>
  <w:bookmarkEnd w:id="6"/>
  <w:bookmarkEnd w:id="7"/>
  <w:p w14:paraId="62D12B83" w14:textId="77777777" w:rsidR="00994ED7" w:rsidRPr="009F5223" w:rsidRDefault="00994ED7">
    <w:pPr>
      <w:pStyle w:val="Kopteks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0E5"/>
    <w:multiLevelType w:val="hybridMultilevel"/>
    <w:tmpl w:val="741003C2"/>
    <w:lvl w:ilvl="0" w:tplc="E194A3D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9C6BD8"/>
    <w:multiLevelType w:val="hybridMultilevel"/>
    <w:tmpl w:val="F3409A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2EE2350"/>
    <w:multiLevelType w:val="hybridMultilevel"/>
    <w:tmpl w:val="F1525C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44A44B0"/>
    <w:multiLevelType w:val="hybridMultilevel"/>
    <w:tmpl w:val="909C4D64"/>
    <w:lvl w:ilvl="0" w:tplc="04130001">
      <w:start w:val="1"/>
      <w:numFmt w:val="bullet"/>
      <w:lvlText w:val=""/>
      <w:lvlJc w:val="left"/>
      <w:pPr>
        <w:ind w:left="774" w:hanging="360"/>
      </w:pPr>
      <w:rPr>
        <w:rFonts w:ascii="Symbol" w:hAnsi="Symbol" w:hint="default"/>
      </w:rPr>
    </w:lvl>
    <w:lvl w:ilvl="1" w:tplc="04130003">
      <w:start w:val="1"/>
      <w:numFmt w:val="bullet"/>
      <w:lvlText w:val="o"/>
      <w:lvlJc w:val="left"/>
      <w:pPr>
        <w:ind w:left="1494" w:hanging="360"/>
      </w:pPr>
      <w:rPr>
        <w:rFonts w:ascii="Courier New" w:hAnsi="Courier New" w:cs="Courier New" w:hint="default"/>
      </w:rPr>
    </w:lvl>
    <w:lvl w:ilvl="2" w:tplc="04130005" w:tentative="1">
      <w:start w:val="1"/>
      <w:numFmt w:val="bullet"/>
      <w:lvlText w:val=""/>
      <w:lvlJc w:val="left"/>
      <w:pPr>
        <w:ind w:left="2214" w:hanging="360"/>
      </w:pPr>
      <w:rPr>
        <w:rFonts w:ascii="Wingdings" w:hAnsi="Wingdings" w:hint="default"/>
      </w:rPr>
    </w:lvl>
    <w:lvl w:ilvl="3" w:tplc="04130001" w:tentative="1">
      <w:start w:val="1"/>
      <w:numFmt w:val="bullet"/>
      <w:lvlText w:val=""/>
      <w:lvlJc w:val="left"/>
      <w:pPr>
        <w:ind w:left="2934" w:hanging="360"/>
      </w:pPr>
      <w:rPr>
        <w:rFonts w:ascii="Symbol" w:hAnsi="Symbol" w:hint="default"/>
      </w:rPr>
    </w:lvl>
    <w:lvl w:ilvl="4" w:tplc="04130003" w:tentative="1">
      <w:start w:val="1"/>
      <w:numFmt w:val="bullet"/>
      <w:lvlText w:val="o"/>
      <w:lvlJc w:val="left"/>
      <w:pPr>
        <w:ind w:left="3654" w:hanging="360"/>
      </w:pPr>
      <w:rPr>
        <w:rFonts w:ascii="Courier New" w:hAnsi="Courier New" w:cs="Courier New" w:hint="default"/>
      </w:rPr>
    </w:lvl>
    <w:lvl w:ilvl="5" w:tplc="04130005" w:tentative="1">
      <w:start w:val="1"/>
      <w:numFmt w:val="bullet"/>
      <w:lvlText w:val=""/>
      <w:lvlJc w:val="left"/>
      <w:pPr>
        <w:ind w:left="4374" w:hanging="360"/>
      </w:pPr>
      <w:rPr>
        <w:rFonts w:ascii="Wingdings" w:hAnsi="Wingdings" w:hint="default"/>
      </w:rPr>
    </w:lvl>
    <w:lvl w:ilvl="6" w:tplc="04130001" w:tentative="1">
      <w:start w:val="1"/>
      <w:numFmt w:val="bullet"/>
      <w:lvlText w:val=""/>
      <w:lvlJc w:val="left"/>
      <w:pPr>
        <w:ind w:left="5094" w:hanging="360"/>
      </w:pPr>
      <w:rPr>
        <w:rFonts w:ascii="Symbol" w:hAnsi="Symbol" w:hint="default"/>
      </w:rPr>
    </w:lvl>
    <w:lvl w:ilvl="7" w:tplc="04130003" w:tentative="1">
      <w:start w:val="1"/>
      <w:numFmt w:val="bullet"/>
      <w:lvlText w:val="o"/>
      <w:lvlJc w:val="left"/>
      <w:pPr>
        <w:ind w:left="5814" w:hanging="360"/>
      </w:pPr>
      <w:rPr>
        <w:rFonts w:ascii="Courier New" w:hAnsi="Courier New" w:cs="Courier New" w:hint="default"/>
      </w:rPr>
    </w:lvl>
    <w:lvl w:ilvl="8" w:tplc="04130005" w:tentative="1">
      <w:start w:val="1"/>
      <w:numFmt w:val="bullet"/>
      <w:lvlText w:val=""/>
      <w:lvlJc w:val="left"/>
      <w:pPr>
        <w:ind w:left="6534" w:hanging="360"/>
      </w:pPr>
      <w:rPr>
        <w:rFonts w:ascii="Wingdings" w:hAnsi="Wingdings" w:hint="default"/>
      </w:rPr>
    </w:lvl>
  </w:abstractNum>
  <w:abstractNum w:abstractNumId="4" w15:restartNumberingAfterBreak="0">
    <w:nsid w:val="06E41864"/>
    <w:multiLevelType w:val="hybridMultilevel"/>
    <w:tmpl w:val="222C4074"/>
    <w:lvl w:ilvl="0" w:tplc="F8267BC8">
      <w:numFmt w:val="bullet"/>
      <w:lvlText w:val="-"/>
      <w:lvlJc w:val="left"/>
      <w:pPr>
        <w:ind w:left="720" w:hanging="360"/>
      </w:pPr>
      <w:rPr>
        <w:rFonts w:ascii="RijksoverheidSansHeading" w:eastAsia="Calibri" w:hAnsi="RijksoverheidSansHeading"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AA934C3"/>
    <w:multiLevelType w:val="hybridMultilevel"/>
    <w:tmpl w:val="AE407894"/>
    <w:lvl w:ilvl="0" w:tplc="5DD87EAA">
      <w:start w:val="1"/>
      <w:numFmt w:val="bullet"/>
      <w:pStyle w:val="Lijststreepjetweedeniveau"/>
      <w:lvlText w:val="–"/>
      <w:lvlJc w:val="left"/>
      <w:pPr>
        <w:ind w:left="587"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F880565"/>
    <w:multiLevelType w:val="hybridMultilevel"/>
    <w:tmpl w:val="0778E78E"/>
    <w:lvl w:ilvl="0" w:tplc="E194A3D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17B401C"/>
    <w:multiLevelType w:val="hybridMultilevel"/>
    <w:tmpl w:val="7FE016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2393F2A"/>
    <w:multiLevelType w:val="multilevel"/>
    <w:tmpl w:val="A6B28514"/>
    <w:styleLink w:val="INKWens"/>
    <w:lvl w:ilvl="0">
      <w:start w:val="1"/>
      <w:numFmt w:val="decimal"/>
      <w:lvlText w:val="Wens %1."/>
      <w:lvlJc w:val="left"/>
      <w:pPr>
        <w:ind w:left="357" w:hanging="35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026E78"/>
    <w:multiLevelType w:val="hybridMultilevel"/>
    <w:tmpl w:val="927633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431552D"/>
    <w:multiLevelType w:val="hybridMultilevel"/>
    <w:tmpl w:val="C63EEC44"/>
    <w:lvl w:ilvl="0" w:tplc="61767C66">
      <w:start w:val="3845"/>
      <w:numFmt w:val="bullet"/>
      <w:pStyle w:val="Lijstalinea"/>
      <w:lvlText w:val="-"/>
      <w:lvlJc w:val="left"/>
      <w:pPr>
        <w:ind w:left="36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67374F7"/>
    <w:multiLevelType w:val="hybridMultilevel"/>
    <w:tmpl w:val="BF4A2016"/>
    <w:lvl w:ilvl="0" w:tplc="6CB2621C">
      <w:start w:val="1"/>
      <w:numFmt w:val="decimal"/>
      <w:pStyle w:val="INKVormvereisten"/>
      <w:lvlText w:val="VE %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A643146"/>
    <w:multiLevelType w:val="hybridMultilevel"/>
    <w:tmpl w:val="FEF227D4"/>
    <w:lvl w:ilvl="0" w:tplc="D92C192A">
      <w:start w:val="1"/>
      <w:numFmt w:val="decimal"/>
      <w:lvlText w:val="W %1"/>
      <w:lvlJc w:val="left"/>
      <w:pPr>
        <w:ind w:left="720" w:hanging="360"/>
      </w:pPr>
      <w:rPr>
        <w:rFonts w:ascii="Arial" w:hAnsi="Arial" w:hint="default"/>
        <w:caps w:val="0"/>
        <w:strike w:val="0"/>
        <w:dstrike w:val="0"/>
        <w:vanish w:val="0"/>
        <w:color w:val="auto"/>
        <w:sz w:val="18"/>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32623E6"/>
    <w:multiLevelType w:val="hybridMultilevel"/>
    <w:tmpl w:val="BFA0CE9C"/>
    <w:lvl w:ilvl="0" w:tplc="9394FBB0">
      <w:start w:val="1"/>
      <w:numFmt w:val="decimal"/>
      <w:pStyle w:val="INKSelectie-eis"/>
      <w:lvlText w:val="SE %1."/>
      <w:lvlJc w:val="left"/>
      <w:pPr>
        <w:ind w:left="720" w:hanging="360"/>
      </w:pPr>
      <w:rPr>
        <w:rFonts w:ascii="Arial" w:hAnsi="Arial" w:cs="Times New Roman" w:hint="default"/>
        <w:b w:val="0"/>
        <w:bCs w:val="0"/>
        <w:i w:val="0"/>
        <w:iCs w:val="0"/>
        <w:caps w:val="0"/>
        <w:strike w:val="0"/>
        <w:dstrike w:val="0"/>
        <w:vanish w:val="0"/>
        <w:color w:val="000000"/>
        <w:kern w:val="0"/>
        <w:position w:val="0"/>
        <w:sz w:val="1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7C860B6"/>
    <w:multiLevelType w:val="hybridMultilevel"/>
    <w:tmpl w:val="E58E15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E1928F2"/>
    <w:multiLevelType w:val="hybridMultilevel"/>
    <w:tmpl w:val="22EE6E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FDF2FE3"/>
    <w:multiLevelType w:val="hybridMultilevel"/>
    <w:tmpl w:val="961C3DF8"/>
    <w:lvl w:ilvl="0" w:tplc="E194A3D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692306B"/>
    <w:multiLevelType w:val="hybridMultilevel"/>
    <w:tmpl w:val="555C1D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848563C"/>
    <w:multiLevelType w:val="hybridMultilevel"/>
    <w:tmpl w:val="CF1E3BE4"/>
    <w:lvl w:ilvl="0" w:tplc="E194A3D0">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BD5242A"/>
    <w:multiLevelType w:val="hybridMultilevel"/>
    <w:tmpl w:val="3F7037D8"/>
    <w:lvl w:ilvl="0" w:tplc="E194A3D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CF07139"/>
    <w:multiLevelType w:val="hybridMultilevel"/>
    <w:tmpl w:val="D4F8EE6A"/>
    <w:lvl w:ilvl="0" w:tplc="F0F210F0">
      <w:start w:val="1"/>
      <w:numFmt w:val="decimal"/>
      <w:lvlText w:val="W %1"/>
      <w:lvlJc w:val="left"/>
      <w:pPr>
        <w:ind w:left="360" w:hanging="360"/>
      </w:pPr>
      <w:rPr>
        <w:rFonts w:ascii="Arial" w:hAnsi="Arial" w:hint="default"/>
        <w:b w:val="0"/>
        <w:bCs/>
        <w:caps w:val="0"/>
        <w:strike w:val="0"/>
        <w:dstrike w:val="0"/>
        <w:vanish w:val="0"/>
        <w:color w:val="auto"/>
        <w:sz w:val="18"/>
        <w:vertAlign w:val="baseli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E9F1CB7"/>
    <w:multiLevelType w:val="hybridMultilevel"/>
    <w:tmpl w:val="AB580464"/>
    <w:lvl w:ilvl="0" w:tplc="E194A3D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1F6430B"/>
    <w:multiLevelType w:val="hybridMultilevel"/>
    <w:tmpl w:val="5E6E16FC"/>
    <w:lvl w:ilvl="0" w:tplc="E194A3D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B942A9B"/>
    <w:multiLevelType w:val="hybridMultilevel"/>
    <w:tmpl w:val="6CE029DC"/>
    <w:lvl w:ilvl="0" w:tplc="E194A3D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D63227C"/>
    <w:multiLevelType w:val="hybridMultilevel"/>
    <w:tmpl w:val="7444C7BE"/>
    <w:lvl w:ilvl="0" w:tplc="E194A3D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E601136"/>
    <w:multiLevelType w:val="hybridMultilevel"/>
    <w:tmpl w:val="C8087C92"/>
    <w:lvl w:ilvl="0" w:tplc="C5E0A288">
      <w:start w:val="1"/>
      <w:numFmt w:val="decimal"/>
      <w:lvlText w:val="GUE %1."/>
      <w:lvlJc w:val="left"/>
      <w:pPr>
        <w:ind w:left="720" w:hanging="360"/>
      </w:pPr>
      <w:rPr>
        <w:rFonts w:hint="default"/>
        <w:b w:val="0"/>
      </w:rPr>
    </w:lvl>
    <w:lvl w:ilvl="1" w:tplc="804AFDFE">
      <w:numFmt w:val="bullet"/>
      <w:lvlText w:val="-"/>
      <w:lvlJc w:val="left"/>
      <w:pPr>
        <w:ind w:left="1788" w:hanging="708"/>
      </w:pPr>
      <w:rPr>
        <w:rFonts w:ascii="Arial" w:eastAsiaTheme="minorHAns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38F57F7"/>
    <w:multiLevelType w:val="hybridMultilevel"/>
    <w:tmpl w:val="CFCC48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BEB1AB1"/>
    <w:multiLevelType w:val="hybridMultilevel"/>
    <w:tmpl w:val="B64E8440"/>
    <w:lvl w:ilvl="0" w:tplc="0120869A">
      <w:start w:val="1"/>
      <w:numFmt w:val="decimal"/>
      <w:pStyle w:val="INKBijlage"/>
      <w:lvlText w:val="Bijlage %1."/>
      <w:lvlJc w:val="left"/>
      <w:pPr>
        <w:ind w:left="4046" w:hanging="360"/>
      </w:pPr>
      <w:rPr>
        <w:rFonts w:ascii="RijksoverheidSansHeading" w:hAnsi="RijksoverheidSansHeading" w:hint="default"/>
        <w:b/>
        <w:i w:val="0"/>
        <w:spacing w:val="5"/>
        <w:w w:val="100"/>
        <w:position w:val="0"/>
        <w:sz w:val="28"/>
        <w:szCs w:val="28"/>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62371141"/>
    <w:multiLevelType w:val="hybridMultilevel"/>
    <w:tmpl w:val="41E8F6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98C75E9"/>
    <w:multiLevelType w:val="hybridMultilevel"/>
    <w:tmpl w:val="55F28502"/>
    <w:lvl w:ilvl="0" w:tplc="E194A3D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4BA4C45"/>
    <w:multiLevelType w:val="multilevel"/>
    <w:tmpl w:val="258E0A08"/>
    <w:lvl w:ilvl="0">
      <w:start w:val="1"/>
      <w:numFmt w:val="decimal"/>
      <w:pStyle w:val="Nivo1"/>
      <w:lvlText w:val="%1."/>
      <w:lvlJc w:val="left"/>
      <w:pPr>
        <w:ind w:left="360" w:hanging="360"/>
      </w:pPr>
    </w:lvl>
    <w:lvl w:ilvl="1">
      <w:start w:val="1"/>
      <w:numFmt w:val="decimal"/>
      <w:pStyle w:val="Nivo2"/>
      <w:lvlText w:val="%1.%2."/>
      <w:lvlJc w:val="left"/>
      <w:pPr>
        <w:ind w:left="792" w:hanging="432"/>
      </w:pPr>
    </w:lvl>
    <w:lvl w:ilvl="2">
      <w:start w:val="1"/>
      <w:numFmt w:val="decimal"/>
      <w:pStyle w:val="Niv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EF5632B"/>
    <w:multiLevelType w:val="hybridMultilevel"/>
    <w:tmpl w:val="6A3E5B72"/>
    <w:lvl w:ilvl="0" w:tplc="E194A3D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77781442">
    <w:abstractNumId w:val="27"/>
  </w:num>
  <w:num w:numId="2" w16cid:durableId="1349680510">
    <w:abstractNumId w:val="12"/>
  </w:num>
  <w:num w:numId="3" w16cid:durableId="767385566">
    <w:abstractNumId w:val="10"/>
  </w:num>
  <w:num w:numId="4" w16cid:durableId="709260095">
    <w:abstractNumId w:val="17"/>
  </w:num>
  <w:num w:numId="5" w16cid:durableId="1446460552">
    <w:abstractNumId w:val="9"/>
  </w:num>
  <w:num w:numId="6" w16cid:durableId="817650916">
    <w:abstractNumId w:val="2"/>
  </w:num>
  <w:num w:numId="7" w16cid:durableId="1944145850">
    <w:abstractNumId w:val="3"/>
  </w:num>
  <w:num w:numId="8" w16cid:durableId="1383750771">
    <w:abstractNumId w:val="28"/>
  </w:num>
  <w:num w:numId="9" w16cid:durableId="1890457790">
    <w:abstractNumId w:val="30"/>
  </w:num>
  <w:num w:numId="10" w16cid:durableId="1437141637">
    <w:abstractNumId w:val="8"/>
  </w:num>
  <w:num w:numId="11" w16cid:durableId="528109650">
    <w:abstractNumId w:val="14"/>
  </w:num>
  <w:num w:numId="12" w16cid:durableId="2123068977">
    <w:abstractNumId w:val="7"/>
  </w:num>
  <w:num w:numId="13" w16cid:durableId="1927228865">
    <w:abstractNumId w:val="11"/>
  </w:num>
  <w:num w:numId="14" w16cid:durableId="422728431">
    <w:abstractNumId w:val="13"/>
  </w:num>
  <w:num w:numId="15" w16cid:durableId="1863936616">
    <w:abstractNumId w:val="15"/>
  </w:num>
  <w:num w:numId="16" w16cid:durableId="919102840">
    <w:abstractNumId w:val="20"/>
  </w:num>
  <w:num w:numId="17" w16cid:durableId="2126994760">
    <w:abstractNumId w:val="21"/>
  </w:num>
  <w:num w:numId="18" w16cid:durableId="1597709237">
    <w:abstractNumId w:val="29"/>
  </w:num>
  <w:num w:numId="19" w16cid:durableId="1793087612">
    <w:abstractNumId w:val="0"/>
  </w:num>
  <w:num w:numId="20" w16cid:durableId="1436900262">
    <w:abstractNumId w:val="23"/>
  </w:num>
  <w:num w:numId="21" w16cid:durableId="2127233994">
    <w:abstractNumId w:val="16"/>
  </w:num>
  <w:num w:numId="22" w16cid:durableId="2141922160">
    <w:abstractNumId w:val="19"/>
  </w:num>
  <w:num w:numId="23" w16cid:durableId="2035617725">
    <w:abstractNumId w:val="24"/>
  </w:num>
  <w:num w:numId="24" w16cid:durableId="430006329">
    <w:abstractNumId w:val="18"/>
  </w:num>
  <w:num w:numId="25" w16cid:durableId="851263560">
    <w:abstractNumId w:val="22"/>
  </w:num>
  <w:num w:numId="26" w16cid:durableId="927924345">
    <w:abstractNumId w:val="31"/>
  </w:num>
  <w:num w:numId="27" w16cid:durableId="1740056784">
    <w:abstractNumId w:val="25"/>
  </w:num>
  <w:num w:numId="28" w16cid:durableId="395930763">
    <w:abstractNumId w:val="6"/>
  </w:num>
  <w:num w:numId="29" w16cid:durableId="1448044204">
    <w:abstractNumId w:val="5"/>
  </w:num>
  <w:num w:numId="30" w16cid:durableId="1813668786">
    <w:abstractNumId w:val="4"/>
  </w:num>
  <w:num w:numId="31" w16cid:durableId="2130008386">
    <w:abstractNumId w:val="1"/>
  </w:num>
  <w:num w:numId="32" w16cid:durableId="164981720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ED7"/>
    <w:rsid w:val="00033EB1"/>
    <w:rsid w:val="001C75D2"/>
    <w:rsid w:val="001D5FDF"/>
    <w:rsid w:val="001D7F7C"/>
    <w:rsid w:val="00227954"/>
    <w:rsid w:val="002343CD"/>
    <w:rsid w:val="0025359A"/>
    <w:rsid w:val="002546BD"/>
    <w:rsid w:val="002A0A4A"/>
    <w:rsid w:val="00377071"/>
    <w:rsid w:val="00385F6A"/>
    <w:rsid w:val="00397912"/>
    <w:rsid w:val="003A53D8"/>
    <w:rsid w:val="00440F6F"/>
    <w:rsid w:val="0048710D"/>
    <w:rsid w:val="004B7925"/>
    <w:rsid w:val="004F7F67"/>
    <w:rsid w:val="00590AAC"/>
    <w:rsid w:val="005944FF"/>
    <w:rsid w:val="005A5A74"/>
    <w:rsid w:val="006A1BFC"/>
    <w:rsid w:val="006F5B3B"/>
    <w:rsid w:val="007005F8"/>
    <w:rsid w:val="00717585"/>
    <w:rsid w:val="007541D8"/>
    <w:rsid w:val="007B1BF2"/>
    <w:rsid w:val="007B7044"/>
    <w:rsid w:val="00855F1F"/>
    <w:rsid w:val="008C1ACA"/>
    <w:rsid w:val="008F4C74"/>
    <w:rsid w:val="0093740A"/>
    <w:rsid w:val="00994ED7"/>
    <w:rsid w:val="009A26D5"/>
    <w:rsid w:val="009E352F"/>
    <w:rsid w:val="009F5223"/>
    <w:rsid w:val="00A005F3"/>
    <w:rsid w:val="00A10628"/>
    <w:rsid w:val="00AA31AA"/>
    <w:rsid w:val="00B64F85"/>
    <w:rsid w:val="00C171C5"/>
    <w:rsid w:val="00C3718C"/>
    <w:rsid w:val="00C64D52"/>
    <w:rsid w:val="00C94A4A"/>
    <w:rsid w:val="00D07AE9"/>
    <w:rsid w:val="00DD7EF1"/>
    <w:rsid w:val="00DE68C8"/>
    <w:rsid w:val="00E053C8"/>
    <w:rsid w:val="00EE6866"/>
    <w:rsid w:val="00EF2E0A"/>
    <w:rsid w:val="00F62ABB"/>
    <w:rsid w:val="00F711DA"/>
    <w:rsid w:val="00FA346A"/>
    <w:rsid w:val="00FD4280"/>
    <w:rsid w:val="00FE7A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DCE8F4E"/>
  <w15:chartTrackingRefBased/>
  <w15:docId w15:val="{51569556-E0A4-4129-BAA6-74971F5B3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994ED7"/>
    <w:pPr>
      <w:spacing w:after="0" w:line="276" w:lineRule="auto"/>
    </w:pPr>
    <w:rPr>
      <w:rFonts w:ascii="Arial" w:eastAsia="Calibri" w:hAnsi="Arial" w:cs="Times New Roman"/>
      <w:sz w:val="19"/>
    </w:rPr>
  </w:style>
  <w:style w:type="paragraph" w:styleId="Kop1">
    <w:name w:val="heading 1"/>
    <w:basedOn w:val="Standaard"/>
    <w:next w:val="Standaard"/>
    <w:link w:val="Kop1Char"/>
    <w:uiPriority w:val="9"/>
    <w:qFormat/>
    <w:rsid w:val="00994ED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KStandaard">
    <w:name w:val="INK Standaard"/>
    <w:basedOn w:val="Standaard"/>
    <w:link w:val="INKStandaardChar"/>
    <w:qFormat/>
    <w:rsid w:val="00994ED7"/>
    <w:pPr>
      <w:autoSpaceDE w:val="0"/>
      <w:autoSpaceDN w:val="0"/>
      <w:adjustRightInd w:val="0"/>
    </w:pPr>
    <w:rPr>
      <w:rFonts w:cs="BAFCC A+ Univers"/>
      <w:color w:val="000000"/>
      <w:spacing w:val="5"/>
    </w:rPr>
  </w:style>
  <w:style w:type="character" w:customStyle="1" w:styleId="INKStandaardChar">
    <w:name w:val="INK Standaard Char"/>
    <w:basedOn w:val="Standaardalinea-lettertype"/>
    <w:link w:val="INKStandaard"/>
    <w:rsid w:val="00994ED7"/>
    <w:rPr>
      <w:rFonts w:ascii="Arial" w:eastAsia="Calibri" w:hAnsi="Arial" w:cs="BAFCC A+ Univers"/>
      <w:color w:val="000000"/>
      <w:spacing w:val="5"/>
      <w:sz w:val="19"/>
    </w:rPr>
  </w:style>
  <w:style w:type="table" w:styleId="Tabelraster">
    <w:name w:val="Table Grid"/>
    <w:basedOn w:val="Standaardtabel"/>
    <w:rsid w:val="00994ED7"/>
    <w:pPr>
      <w:spacing w:after="0"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KBijlage">
    <w:name w:val="INK Bijlage"/>
    <w:basedOn w:val="Kop1"/>
    <w:next w:val="INKStandaard"/>
    <w:link w:val="INKBijlageChar"/>
    <w:qFormat/>
    <w:rsid w:val="00994ED7"/>
    <w:pPr>
      <w:pageBreakBefore/>
      <w:numPr>
        <w:numId w:val="1"/>
      </w:numPr>
      <w:spacing w:before="480" w:after="240" w:line="240" w:lineRule="auto"/>
      <w:ind w:left="360"/>
    </w:pPr>
    <w:rPr>
      <w:rFonts w:ascii="RijksoverheidSansHeading" w:hAnsi="RijksoverheidSansHeading"/>
      <w:b/>
      <w:bCs/>
      <w:color w:val="01689B"/>
      <w:spacing w:val="5"/>
      <w:sz w:val="28"/>
      <w:szCs w:val="24"/>
    </w:rPr>
  </w:style>
  <w:style w:type="character" w:customStyle="1" w:styleId="INKBijlageChar">
    <w:name w:val="INK Bijlage Char"/>
    <w:basedOn w:val="Standaardalinea-lettertype"/>
    <w:link w:val="INKBijlage"/>
    <w:rsid w:val="00994ED7"/>
    <w:rPr>
      <w:rFonts w:ascii="RijksoverheidSansHeading" w:eastAsiaTheme="majorEastAsia" w:hAnsi="RijksoverheidSansHeading" w:cstheme="majorBidi"/>
      <w:b/>
      <w:bCs/>
      <w:color w:val="01689B"/>
      <w:spacing w:val="5"/>
      <w:sz w:val="28"/>
      <w:szCs w:val="24"/>
    </w:rPr>
  </w:style>
  <w:style w:type="paragraph" w:customStyle="1" w:styleId="INKtabeltekst">
    <w:name w:val="INK tabel tekst"/>
    <w:basedOn w:val="INKStandaard"/>
    <w:link w:val="INKtabeltekstChar"/>
    <w:qFormat/>
    <w:rsid w:val="00994ED7"/>
    <w:rPr>
      <w:rFonts w:cs="Arial"/>
      <w:sz w:val="18"/>
      <w:szCs w:val="18"/>
    </w:rPr>
  </w:style>
  <w:style w:type="character" w:customStyle="1" w:styleId="INKtabeltekstChar">
    <w:name w:val="INK tabel tekst Char"/>
    <w:basedOn w:val="INKStandaardChar"/>
    <w:link w:val="INKtabeltekst"/>
    <w:rsid w:val="00994ED7"/>
    <w:rPr>
      <w:rFonts w:ascii="Arial" w:eastAsia="Calibri" w:hAnsi="Arial" w:cs="Arial"/>
      <w:color w:val="000000"/>
      <w:spacing w:val="5"/>
      <w:sz w:val="18"/>
      <w:szCs w:val="18"/>
    </w:rPr>
  </w:style>
  <w:style w:type="paragraph" w:styleId="Lijstalinea">
    <w:name w:val="List Paragraph"/>
    <w:aliases w:val="lp1,Use Case List Paragraph,Bullet List,FooterText,Num List Paragraph,Lista viñetas,Lijstalinea niv 1"/>
    <w:basedOn w:val="Standaard"/>
    <w:link w:val="LijstalineaChar"/>
    <w:uiPriority w:val="34"/>
    <w:qFormat/>
    <w:rsid w:val="00994ED7"/>
    <w:pPr>
      <w:numPr>
        <w:numId w:val="3"/>
      </w:numPr>
      <w:contextualSpacing/>
    </w:pPr>
    <w:rPr>
      <w:sz w:val="18"/>
    </w:rPr>
  </w:style>
  <w:style w:type="character" w:customStyle="1" w:styleId="Kop1Char">
    <w:name w:val="Kop 1 Char"/>
    <w:basedOn w:val="Standaardalinea-lettertype"/>
    <w:link w:val="Kop1"/>
    <w:uiPriority w:val="9"/>
    <w:rsid w:val="00994ED7"/>
    <w:rPr>
      <w:rFonts w:asciiTheme="majorHAnsi" w:eastAsiaTheme="majorEastAsia" w:hAnsiTheme="majorHAnsi" w:cstheme="majorBidi"/>
      <w:color w:val="2E74B5" w:themeColor="accent1" w:themeShade="BF"/>
      <w:sz w:val="32"/>
      <w:szCs w:val="32"/>
    </w:rPr>
  </w:style>
  <w:style w:type="paragraph" w:styleId="Koptekst">
    <w:name w:val="header"/>
    <w:basedOn w:val="Standaard"/>
    <w:link w:val="KoptekstChar"/>
    <w:unhideWhenUsed/>
    <w:rsid w:val="00994ED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94ED7"/>
    <w:rPr>
      <w:rFonts w:ascii="Arial" w:eastAsia="Calibri" w:hAnsi="Arial" w:cs="Times New Roman"/>
      <w:sz w:val="19"/>
    </w:rPr>
  </w:style>
  <w:style w:type="paragraph" w:styleId="Voettekst">
    <w:name w:val="footer"/>
    <w:basedOn w:val="Standaard"/>
    <w:link w:val="VoettekstChar"/>
    <w:uiPriority w:val="99"/>
    <w:unhideWhenUsed/>
    <w:rsid w:val="00994ED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94ED7"/>
    <w:rPr>
      <w:rFonts w:ascii="Arial" w:eastAsia="Calibri" w:hAnsi="Arial" w:cs="Times New Roman"/>
      <w:sz w:val="19"/>
    </w:rPr>
  </w:style>
  <w:style w:type="paragraph" w:customStyle="1" w:styleId="Nivo1">
    <w:name w:val="Nivo 1"/>
    <w:basedOn w:val="Lijstalinea"/>
    <w:rsid w:val="001D7F7C"/>
    <w:pPr>
      <w:numPr>
        <w:numId w:val="9"/>
      </w:numPr>
    </w:pPr>
    <w:rPr>
      <w:rFonts w:ascii="Tahoma" w:hAnsi="Tahoma" w:cs="Tahoma"/>
      <w:i/>
      <w:spacing w:val="5"/>
      <w:sz w:val="28"/>
      <w:szCs w:val="28"/>
    </w:rPr>
  </w:style>
  <w:style w:type="paragraph" w:customStyle="1" w:styleId="Nivo2">
    <w:name w:val="Nivo 2"/>
    <w:basedOn w:val="Lijstalinea"/>
    <w:rsid w:val="001D7F7C"/>
    <w:pPr>
      <w:numPr>
        <w:ilvl w:val="1"/>
        <w:numId w:val="9"/>
      </w:numPr>
    </w:pPr>
    <w:rPr>
      <w:b/>
      <w:spacing w:val="5"/>
    </w:rPr>
  </w:style>
  <w:style w:type="paragraph" w:customStyle="1" w:styleId="Nivo3">
    <w:name w:val="Nivo 3"/>
    <w:basedOn w:val="Lijstalinea"/>
    <w:rsid w:val="001D7F7C"/>
    <w:pPr>
      <w:numPr>
        <w:ilvl w:val="2"/>
        <w:numId w:val="9"/>
      </w:numPr>
    </w:pPr>
    <w:rPr>
      <w:i/>
      <w:spacing w:val="5"/>
    </w:rPr>
  </w:style>
  <w:style w:type="numbering" w:customStyle="1" w:styleId="INKWens">
    <w:name w:val="INK Wens"/>
    <w:basedOn w:val="Geenlijst"/>
    <w:uiPriority w:val="99"/>
    <w:rsid w:val="001D7F7C"/>
    <w:pPr>
      <w:numPr>
        <w:numId w:val="10"/>
      </w:numPr>
    </w:pPr>
  </w:style>
  <w:style w:type="paragraph" w:customStyle="1" w:styleId="INKVormvereisten">
    <w:name w:val="INK Vormvereisten"/>
    <w:basedOn w:val="Standaard"/>
    <w:qFormat/>
    <w:rsid w:val="001D7F7C"/>
    <w:pPr>
      <w:numPr>
        <w:numId w:val="13"/>
      </w:numPr>
      <w:spacing w:line="240" w:lineRule="auto"/>
      <w:ind w:left="0" w:firstLine="0"/>
    </w:pPr>
    <w:rPr>
      <w:spacing w:val="5"/>
      <w:sz w:val="18"/>
      <w:szCs w:val="18"/>
    </w:rPr>
  </w:style>
  <w:style w:type="paragraph" w:customStyle="1" w:styleId="INKSelectie-eis">
    <w:name w:val="INK Selectie-eis"/>
    <w:basedOn w:val="INKtabeltekst"/>
    <w:rsid w:val="001D7F7C"/>
    <w:pPr>
      <w:numPr>
        <w:numId w:val="14"/>
      </w:numPr>
      <w:ind w:left="0" w:firstLine="0"/>
    </w:pPr>
  </w:style>
  <w:style w:type="character" w:customStyle="1" w:styleId="LijstalineaChar">
    <w:name w:val="Lijstalinea Char"/>
    <w:aliases w:val="lp1 Char,Use Case List Paragraph Char,Bullet List Char,FooterText Char,Num List Paragraph Char,Lista viñetas Char,Lijstalinea niv 1 Char"/>
    <w:basedOn w:val="Standaardalinea-lettertype"/>
    <w:link w:val="Lijstalinea"/>
    <w:uiPriority w:val="34"/>
    <w:rsid w:val="00FA346A"/>
    <w:rPr>
      <w:rFonts w:ascii="Arial" w:eastAsia="Calibri" w:hAnsi="Arial" w:cs="Times New Roman"/>
      <w:sz w:val="18"/>
    </w:rPr>
  </w:style>
  <w:style w:type="table" w:customStyle="1" w:styleId="Stijl3">
    <w:name w:val="Stijl3"/>
    <w:basedOn w:val="Standaardtabel"/>
    <w:uiPriority w:val="99"/>
    <w:rsid w:val="00FA346A"/>
    <w:pPr>
      <w:spacing w:before="60" w:after="60" w:line="276" w:lineRule="auto"/>
    </w:pPr>
    <w:rPr>
      <w:rFonts w:ascii="Arial" w:hAnsi="Arial"/>
      <w:sz w:val="18"/>
      <w:lang w:val="en-GB" w:eastAsia="en-GB" w:bidi="en-GB"/>
    </w:rPr>
    <w:tblPr>
      <w:tblBorders>
        <w:top w:val="single" w:sz="4" w:space="0" w:color="275937"/>
        <w:left w:val="single" w:sz="4" w:space="0" w:color="275937"/>
        <w:bottom w:val="single" w:sz="4" w:space="0" w:color="275937"/>
        <w:right w:val="single" w:sz="4" w:space="0" w:color="275937"/>
        <w:insideH w:val="single" w:sz="4" w:space="0" w:color="275937"/>
        <w:insideV w:val="single" w:sz="4" w:space="0" w:color="275937"/>
      </w:tblBorders>
    </w:tblPr>
    <w:tcPr>
      <w:shd w:val="clear" w:color="auto" w:fill="F2F2F2" w:themeFill="background1" w:themeFillShade="F2"/>
    </w:tcPr>
    <w:tblStylePr w:type="firstCol">
      <w:tblPr/>
      <w:tcPr>
        <w:shd w:val="clear" w:color="auto" w:fill="DFE6E1"/>
      </w:tcPr>
    </w:tblStylePr>
  </w:style>
  <w:style w:type="paragraph" w:customStyle="1" w:styleId="Lijststreepjetweedeniveau">
    <w:name w:val="Lijst streepje (tweede niveau)"/>
    <w:basedOn w:val="Standaard"/>
    <w:uiPriority w:val="2"/>
    <w:qFormat/>
    <w:rsid w:val="007B1BF2"/>
    <w:pPr>
      <w:numPr>
        <w:numId w:val="29"/>
      </w:numPr>
      <w:ind w:left="454" w:hanging="227"/>
    </w:pPr>
  </w:style>
  <w:style w:type="paragraph" w:styleId="Tekstopmerking">
    <w:name w:val="annotation text"/>
    <w:basedOn w:val="Standaard"/>
    <w:link w:val="TekstopmerkingChar"/>
    <w:uiPriority w:val="99"/>
    <w:unhideWhenUsed/>
    <w:rsid w:val="005A5A74"/>
    <w:pPr>
      <w:spacing w:line="240" w:lineRule="auto"/>
    </w:pPr>
    <w:rPr>
      <w:sz w:val="20"/>
      <w:szCs w:val="20"/>
    </w:rPr>
  </w:style>
  <w:style w:type="character" w:customStyle="1" w:styleId="TekstopmerkingChar">
    <w:name w:val="Tekst opmerking Char"/>
    <w:basedOn w:val="Standaardalinea-lettertype"/>
    <w:link w:val="Tekstopmerking"/>
    <w:uiPriority w:val="99"/>
    <w:rsid w:val="005A5A74"/>
    <w:rPr>
      <w:rFonts w:ascii="Arial" w:eastAsia="Calibri" w:hAnsi="Arial" w:cs="Times New Roman"/>
      <w:sz w:val="20"/>
      <w:szCs w:val="20"/>
    </w:rPr>
  </w:style>
  <w:style w:type="character" w:styleId="Verwijzingopmerking">
    <w:name w:val="annotation reference"/>
    <w:basedOn w:val="Standaardalinea-lettertype"/>
    <w:uiPriority w:val="99"/>
    <w:unhideWhenUsed/>
    <w:rsid w:val="005A5A74"/>
    <w:rPr>
      <w:sz w:val="16"/>
      <w:szCs w:val="16"/>
    </w:rPr>
  </w:style>
  <w:style w:type="paragraph" w:customStyle="1" w:styleId="Tabel">
    <w:name w:val="Tabel"/>
    <w:basedOn w:val="Standaard"/>
    <w:link w:val="TabelChar"/>
    <w:qFormat/>
    <w:rsid w:val="005A5A74"/>
    <w:pPr>
      <w:autoSpaceDE w:val="0"/>
      <w:autoSpaceDN w:val="0"/>
      <w:adjustRightInd w:val="0"/>
      <w:spacing w:before="60" w:after="60"/>
      <w:contextualSpacing/>
    </w:pPr>
    <w:rPr>
      <w:rFonts w:ascii="RijksoverheidSansHeading" w:hAnsi="RijksoverheidSansHeading" w:cs="Arial"/>
      <w:bCs/>
      <w:spacing w:val="5"/>
      <w:sz w:val="18"/>
      <w:szCs w:val="18"/>
    </w:rPr>
  </w:style>
  <w:style w:type="character" w:customStyle="1" w:styleId="TabelChar">
    <w:name w:val="Tabel Char"/>
    <w:basedOn w:val="Standaardalinea-lettertype"/>
    <w:link w:val="Tabel"/>
    <w:rsid w:val="005A5A74"/>
    <w:rPr>
      <w:rFonts w:ascii="RijksoverheidSansHeading" w:eastAsia="Calibri" w:hAnsi="RijksoverheidSansHeading" w:cs="Arial"/>
      <w:bCs/>
      <w:spacing w:val="5"/>
      <w:sz w:val="18"/>
      <w:szCs w:val="18"/>
    </w:rPr>
  </w:style>
  <w:style w:type="table" w:customStyle="1" w:styleId="TabelGeschiktheidseisen">
    <w:name w:val="Tabel Geschiktheidseisen"/>
    <w:basedOn w:val="Standaardtabel"/>
    <w:uiPriority w:val="99"/>
    <w:rsid w:val="005A5A74"/>
    <w:pPr>
      <w:spacing w:after="0" w:line="240" w:lineRule="auto"/>
    </w:pPr>
    <w:rPr>
      <w:rFonts w:ascii="Arial" w:hAnsi="Arial"/>
      <w:sz w:val="18"/>
      <w:lang w:val="en-GB" w:eastAsia="en-GB" w:bidi="en-GB"/>
    </w:rPr>
    <w:tblPr>
      <w:tblBorders>
        <w:top w:val="single" w:sz="4" w:space="0" w:color="01689B"/>
        <w:left w:val="single" w:sz="4" w:space="0" w:color="01689B"/>
        <w:bottom w:val="single" w:sz="4" w:space="0" w:color="01689B"/>
        <w:right w:val="single" w:sz="4" w:space="0" w:color="01689B"/>
        <w:insideH w:val="single" w:sz="4" w:space="0" w:color="01689B"/>
        <w:insideV w:val="single" w:sz="4" w:space="0" w:color="01689B"/>
      </w:tblBorders>
    </w:tblPr>
    <w:tcPr>
      <w:shd w:val="clear" w:color="auto" w:fill="F2F2F2" w:themeFill="background1" w:themeFillShade="F2"/>
    </w:tcPr>
    <w:tblStylePr w:type="firstCol">
      <w:rPr>
        <w:rFonts w:asciiTheme="majorHAnsi" w:hAnsiTheme="majorHAnsi"/>
      </w:rPr>
      <w:tblPr/>
      <w:tcPr>
        <w:tcBorders>
          <w:top w:val="single" w:sz="4" w:space="0" w:color="01689B"/>
          <w:left w:val="single" w:sz="4" w:space="0" w:color="01689B"/>
          <w:bottom w:val="single" w:sz="4" w:space="0" w:color="01689B"/>
          <w:right w:val="single" w:sz="4" w:space="0" w:color="01689B"/>
          <w:insideH w:val="single" w:sz="4" w:space="0" w:color="01689B"/>
          <w:insideV w:val="single" w:sz="4" w:space="0" w:color="01689B"/>
        </w:tcBorders>
        <w:shd w:val="clear" w:color="auto" w:fill="E5F0F9"/>
      </w:tcPr>
    </w:tblStylePr>
  </w:style>
  <w:style w:type="paragraph" w:customStyle="1" w:styleId="Default">
    <w:name w:val="Default"/>
    <w:link w:val="DefaultChar"/>
    <w:qFormat/>
    <w:rsid w:val="00FE7AF1"/>
    <w:pPr>
      <w:autoSpaceDE w:val="0"/>
      <w:autoSpaceDN w:val="0"/>
      <w:adjustRightInd w:val="0"/>
      <w:spacing w:after="0" w:line="276" w:lineRule="auto"/>
    </w:pPr>
    <w:rPr>
      <w:rFonts w:ascii="Arial" w:eastAsia="Calibri" w:hAnsi="Arial" w:cs="BAFCC A+ Univers"/>
      <w:color w:val="000000"/>
      <w:sz w:val="18"/>
      <w:szCs w:val="24"/>
      <w:lang w:eastAsia="nl-NL"/>
    </w:rPr>
  </w:style>
  <w:style w:type="character" w:customStyle="1" w:styleId="DefaultChar">
    <w:name w:val="Default Char"/>
    <w:basedOn w:val="Standaardalinea-lettertype"/>
    <w:link w:val="Default"/>
    <w:rsid w:val="00FE7AF1"/>
    <w:rPr>
      <w:rFonts w:ascii="Arial" w:eastAsia="Calibri" w:hAnsi="Arial" w:cs="BAFCC A+ Univers"/>
      <w:color w:val="000000"/>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efabe30-8cd7-44ff-a516-5db03a0430e7}" enabled="1" method="Standard" siteId="{c8fba477-6d4d-4f00-941a-6e6150c721f3}"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6</Pages>
  <Words>1118</Words>
  <Characters>6151</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Ministerie van Financien</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 Y. Bakker</dc:creator>
  <cp:keywords/>
  <dc:description/>
  <cp:lastModifiedBy>Maurice M.R. Duijm</cp:lastModifiedBy>
  <cp:revision>9</cp:revision>
  <dcterms:created xsi:type="dcterms:W3CDTF">2025-07-03T11:53:00Z</dcterms:created>
  <dcterms:modified xsi:type="dcterms:W3CDTF">2026-02-19T14:16:00Z</dcterms:modified>
</cp:coreProperties>
</file>