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476E" w14:textId="0DB70F0B" w:rsidR="00B036B7" w:rsidRPr="00E821CA" w:rsidRDefault="00B036B7" w:rsidP="00EC08A5">
      <w:pPr>
        <w:pStyle w:val="maatregelen"/>
        <w:numPr>
          <w:ilvl w:val="0"/>
          <w:numId w:val="0"/>
        </w:numPr>
        <w:rPr>
          <w:rFonts w:ascii="RijksoverheidSansHeading" w:hAnsi="RijksoverheidSansHeading" w:cs="Arial"/>
          <w:b/>
          <w:color w:val="0B689B"/>
          <w:sz w:val="28"/>
          <w:szCs w:val="28"/>
        </w:rPr>
      </w:pPr>
      <w:r w:rsidRPr="00E821CA">
        <w:rPr>
          <w:rFonts w:ascii="RijksoverheidSansHeading" w:hAnsi="RijksoverheidSansHeading" w:cs="Arial"/>
          <w:b/>
          <w:color w:val="0B689B"/>
          <w:sz w:val="28"/>
          <w:szCs w:val="28"/>
        </w:rPr>
        <w:t xml:space="preserve">Bijlage </w:t>
      </w:r>
      <w:proofErr w:type="spellStart"/>
      <w:r w:rsidR="00633176">
        <w:rPr>
          <w:rFonts w:ascii="RijksoverheidSansHeading" w:hAnsi="RijksoverheidSansHeading" w:cs="Arial"/>
          <w:b/>
          <w:color w:val="0B689B"/>
          <w:sz w:val="28"/>
          <w:szCs w:val="28"/>
        </w:rPr>
        <w:t>III</w:t>
      </w:r>
      <w:r w:rsidR="00AC0F42">
        <w:rPr>
          <w:rFonts w:ascii="RijksoverheidSansHeading" w:hAnsi="RijksoverheidSansHeading" w:cs="Arial"/>
          <w:b/>
          <w:color w:val="0B689B"/>
          <w:sz w:val="28"/>
          <w:szCs w:val="28"/>
        </w:rPr>
        <w:t>a</w:t>
      </w:r>
      <w:proofErr w:type="spellEnd"/>
      <w:r w:rsidR="00EC08A5" w:rsidRPr="00E821CA">
        <w:rPr>
          <w:rFonts w:ascii="RijksoverheidSansHeading" w:hAnsi="RijksoverheidSansHeading" w:cs="Arial"/>
          <w:b/>
          <w:color w:val="0B689B"/>
          <w:sz w:val="28"/>
          <w:szCs w:val="28"/>
        </w:rPr>
        <w:t xml:space="preserve"> </w:t>
      </w:r>
      <w:r w:rsidR="00AC0F42">
        <w:rPr>
          <w:rFonts w:ascii="RijksoverheidSansHeading" w:hAnsi="RijksoverheidSansHeading" w:cs="Arial"/>
          <w:b/>
          <w:color w:val="0B689B"/>
          <w:sz w:val="28"/>
          <w:szCs w:val="28"/>
        </w:rPr>
        <w:t>–</w:t>
      </w:r>
      <w:r w:rsidR="00EC08A5" w:rsidRPr="00E821CA">
        <w:rPr>
          <w:rFonts w:ascii="RijksoverheidSansHeading" w:hAnsi="RijksoverheidSansHeading" w:cs="Arial"/>
          <w:b/>
          <w:color w:val="0B689B"/>
          <w:sz w:val="28"/>
          <w:szCs w:val="28"/>
        </w:rPr>
        <w:t xml:space="preserve"> </w:t>
      </w:r>
      <w:r w:rsidR="00AC0F42">
        <w:rPr>
          <w:rFonts w:ascii="RijksoverheidSansHeading" w:hAnsi="RijksoverheidSansHeading" w:cs="Arial"/>
          <w:b/>
          <w:color w:val="0B689B"/>
          <w:sz w:val="28"/>
          <w:szCs w:val="28"/>
        </w:rPr>
        <w:t>Tevredenheidsverklaring referentieopdracht</w:t>
      </w:r>
    </w:p>
    <w:p w14:paraId="74DEE6E4" w14:textId="77777777" w:rsidR="00AC0F42" w:rsidRDefault="00AC0F42" w:rsidP="00AC0F42">
      <w:pPr>
        <w:spacing w:line="240" w:lineRule="auto"/>
        <w:rPr>
          <w:rFonts w:ascii="RijksoverheidSansHeading" w:hAnsi="RijksoverheidSansHeading" w:cs="Arial"/>
          <w:i/>
          <w:color w:val="0070C0"/>
          <w:sz w:val="19"/>
          <w:szCs w:val="19"/>
        </w:rPr>
      </w:pPr>
    </w:p>
    <w:p w14:paraId="019EF7CF" w14:textId="450186DD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b/>
          <w:bCs/>
          <w:sz w:val="22"/>
          <w:szCs w:val="22"/>
        </w:rPr>
      </w:pPr>
      <w:r w:rsidRPr="00AC0F42">
        <w:rPr>
          <w:rFonts w:ascii="RijksoverheidSansHeading" w:hAnsi="RijksoverheidSansHeading" w:cs="Arial"/>
          <w:b/>
          <w:bCs/>
          <w:sz w:val="22"/>
          <w:szCs w:val="22"/>
        </w:rPr>
        <w:t>Tevredenheidsverklaring ten behoeve van Kerncompetentie 1: implementatie, onderhoud en support</w:t>
      </w:r>
    </w:p>
    <w:p w14:paraId="5D2222D4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6DF91DFC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14E921C4" w14:textId="0F9E681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Ondergetekende</w:t>
      </w:r>
      <w:r>
        <w:rPr>
          <w:rFonts w:ascii="RijksoverheidSansHeading" w:hAnsi="RijksoverheidSansHeading" w:cs="Arial"/>
          <w:sz w:val="19"/>
          <w:szCs w:val="19"/>
        </w:rPr>
        <w:t xml:space="preserve"> </w:t>
      </w:r>
      <w:r w:rsidRPr="00AC0F42">
        <w:rPr>
          <w:rFonts w:ascii="RijksoverheidSansHeading" w:hAnsi="RijksoverheidSansHeading" w:cs="Arial"/>
          <w:sz w:val="19"/>
          <w:szCs w:val="19"/>
        </w:rPr>
        <w:t>verklaart hierbij het volgende met betrekking tot de uitvoering van de referentieopdracht door:</w:t>
      </w:r>
    </w:p>
    <w:p w14:paraId="4EC10A95" w14:textId="77777777" w:rsid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 xml:space="preserve">Leverancier / Gegadigde: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gegadigde / inschrijver]</w:t>
      </w:r>
    </w:p>
    <w:p w14:paraId="321DD95F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5EBFE0AD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 xml:space="preserve">Eventuele onderaannemer(s):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[Indien van toepassing]</w:t>
      </w:r>
    </w:p>
    <w:p w14:paraId="021B31EE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68572C35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b/>
          <w:bCs/>
          <w:sz w:val="24"/>
          <w:szCs w:val="24"/>
        </w:rPr>
      </w:pPr>
      <w:r w:rsidRPr="00AC0F42">
        <w:rPr>
          <w:rFonts w:ascii="RijksoverheidSansHeading" w:hAnsi="RijksoverheidSansHeading" w:cs="Arial"/>
          <w:b/>
          <w:bCs/>
          <w:sz w:val="24"/>
          <w:szCs w:val="24"/>
        </w:rPr>
        <w:t>1. Gegevens van de opdracht</w:t>
      </w:r>
    </w:p>
    <w:p w14:paraId="4294B079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28B59275" w14:textId="222DDF89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Naam van de opdracht: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opdracht / projecttitel]</w:t>
      </w:r>
      <w:r>
        <w:rPr>
          <w:rFonts w:ascii="RijksoverheidSansHeading" w:hAnsi="RijksoverheidSansHeading" w:cs="Arial"/>
          <w:sz w:val="19"/>
          <w:szCs w:val="19"/>
        </w:rPr>
        <w:br/>
      </w:r>
    </w:p>
    <w:p w14:paraId="58C05E1B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Opdrachtomschrijving:</w:t>
      </w:r>
    </w:p>
    <w:p w14:paraId="66E71636" w14:textId="54E5449D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[Korte beschrijving van de opdracht, bijv. implementatie, onderhoud, support, beheer, migratie, etc.]</w:t>
      </w:r>
      <w:r>
        <w:rPr>
          <w:rFonts w:ascii="RijksoverheidSansHeading" w:hAnsi="RijksoverheidSansHeading" w:cs="Arial"/>
          <w:sz w:val="19"/>
          <w:szCs w:val="19"/>
        </w:rPr>
        <w:br/>
      </w:r>
    </w:p>
    <w:p w14:paraId="4A4BFEBE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Looptijd van de opdracht:</w:t>
      </w:r>
    </w:p>
    <w:p w14:paraId="607892CB" w14:textId="7A861D90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[Startdatum] – [Einddatum of "lopend"]</w:t>
      </w:r>
      <w:r>
        <w:rPr>
          <w:rFonts w:ascii="RijksoverheidSansHeading" w:hAnsi="RijksoverheidSansHeading" w:cs="Arial"/>
          <w:sz w:val="19"/>
          <w:szCs w:val="19"/>
        </w:rPr>
        <w:br/>
      </w:r>
    </w:p>
    <w:p w14:paraId="0CA45270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Omvang van de opdracht:</w:t>
      </w:r>
    </w:p>
    <w:p w14:paraId="16FB3A41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[Bijv. aantal gebruikers, aantal systemen, projectgrootte, financieel volume indien relevant en toegestaan]</w:t>
      </w:r>
    </w:p>
    <w:p w14:paraId="3EF67F7E" w14:textId="77777777" w:rsid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3095A942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1185E13D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b/>
          <w:bCs/>
          <w:sz w:val="24"/>
          <w:szCs w:val="24"/>
        </w:rPr>
      </w:pPr>
      <w:r w:rsidRPr="00AC0F42">
        <w:rPr>
          <w:rFonts w:ascii="RijksoverheidSansHeading" w:hAnsi="RijksoverheidSansHeading" w:cs="Arial"/>
          <w:b/>
          <w:bCs/>
          <w:sz w:val="24"/>
          <w:szCs w:val="24"/>
        </w:rPr>
        <w:t>2. Oordeel over de uitvoering</w:t>
      </w:r>
    </w:p>
    <w:p w14:paraId="55367D7C" w14:textId="76A5305F" w:rsid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De werkzaamheden zijn uitgevoerd in het kader van bovengenoemde opdracht.</w:t>
      </w:r>
      <w:r>
        <w:rPr>
          <w:rFonts w:ascii="RijksoverheidSansHeading" w:hAnsi="RijksoverheidSansHeading" w:cs="Arial"/>
          <w:sz w:val="19"/>
          <w:szCs w:val="19"/>
        </w:rPr>
        <w:t xml:space="preserve"> </w:t>
      </w:r>
      <w:r w:rsidRPr="00AC0F42">
        <w:rPr>
          <w:rFonts w:ascii="RijksoverheidSansHeading" w:hAnsi="RijksoverheidSansHeading" w:cs="Arial"/>
          <w:sz w:val="19"/>
          <w:szCs w:val="19"/>
        </w:rPr>
        <w:t xml:space="preserve">Op basis van onze ervaringen verklaren wij dat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gegadigde</w:t>
      </w:r>
      <w:r w:rsidRPr="00AC0F42">
        <w:rPr>
          <w:rFonts w:ascii="RijksoverheidSansHeading" w:hAnsi="RijksoverheidSansHeading" w:cs="Arial"/>
          <w:sz w:val="19"/>
          <w:szCs w:val="19"/>
        </w:rPr>
        <w:t>] de opdracht op een goede en professionele wijze heeft uitgevoerd.</w:t>
      </w:r>
    </w:p>
    <w:p w14:paraId="69AAAA93" w14:textId="77777777" w:rsidR="006E23D3" w:rsidRPr="00AC0F42" w:rsidRDefault="006E23D3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05E1BD7E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Toelichting (optioneel):</w:t>
      </w:r>
    </w:p>
    <w:p w14:paraId="402F381B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[Eventuele toelichting van opdrachtgever over de prestaties]</w:t>
      </w:r>
    </w:p>
    <w:p w14:paraId="6E883986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7B13C216" w14:textId="77777777" w:rsidR="00AC0F42" w:rsidRDefault="00AC0F42" w:rsidP="00AC0F42">
      <w:pPr>
        <w:spacing w:line="240" w:lineRule="auto"/>
        <w:rPr>
          <w:rFonts w:ascii="RijksoverheidSansHeading" w:hAnsi="RijksoverheidSansHeading" w:cs="Arial"/>
          <w:b/>
          <w:bCs/>
          <w:sz w:val="24"/>
          <w:szCs w:val="24"/>
        </w:rPr>
      </w:pPr>
      <w:r w:rsidRPr="00AC0F42">
        <w:rPr>
          <w:rFonts w:ascii="RijksoverheidSansHeading" w:hAnsi="RijksoverheidSansHeading" w:cs="Arial"/>
          <w:b/>
          <w:bCs/>
          <w:sz w:val="24"/>
          <w:szCs w:val="24"/>
        </w:rPr>
        <w:t>3. Verklaring</w:t>
      </w:r>
    </w:p>
    <w:p w14:paraId="0B33B5C2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b/>
          <w:bCs/>
          <w:sz w:val="24"/>
          <w:szCs w:val="24"/>
        </w:rPr>
      </w:pPr>
    </w:p>
    <w:p w14:paraId="516FC4A3" w14:textId="3A19DF1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Opdrachtgever verklaart dat:</w:t>
      </w:r>
    </w:p>
    <w:p w14:paraId="47D771B0" w14:textId="77777777" w:rsidR="00AC0F42" w:rsidRPr="00AC0F42" w:rsidRDefault="00AC0F42" w:rsidP="00AC0F42">
      <w:pPr>
        <w:pStyle w:val="Lijstalinea"/>
        <w:numPr>
          <w:ilvl w:val="0"/>
          <w:numId w:val="32"/>
        </w:num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 xml:space="preserve">De werkzaamheden door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gegadigde]</w:t>
      </w:r>
      <w:r w:rsidRPr="00AC0F42">
        <w:rPr>
          <w:rFonts w:ascii="RijksoverheidSansHeading" w:hAnsi="RijksoverheidSansHeading" w:cs="Arial"/>
          <w:sz w:val="19"/>
          <w:szCs w:val="19"/>
        </w:rPr>
        <w:t xml:space="preserve"> naar tevredenheid zijn verricht.</w:t>
      </w:r>
    </w:p>
    <w:p w14:paraId="2F3149ED" w14:textId="0D903666" w:rsidR="00AC0F42" w:rsidRPr="00AC0F42" w:rsidRDefault="00AC0F42" w:rsidP="00AC0F42">
      <w:pPr>
        <w:pStyle w:val="Lijstalinea"/>
        <w:numPr>
          <w:ilvl w:val="0"/>
          <w:numId w:val="32"/>
        </w:num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De resultaten voldoen aan de gestelde eisen.</w:t>
      </w:r>
    </w:p>
    <w:p w14:paraId="10EDCC89" w14:textId="77777777" w:rsidR="00AC0F42" w:rsidRPr="00AC0F42" w:rsidRDefault="00AC0F42" w:rsidP="00AC0F42">
      <w:pPr>
        <w:pStyle w:val="Lijstalinea"/>
        <w:numPr>
          <w:ilvl w:val="0"/>
          <w:numId w:val="32"/>
        </w:num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Opdrachtgever bereid is, indien nodig, nadere toelichting te geven aan de Aanbestedende dienst in het kader van referentieverificatie.</w:t>
      </w:r>
    </w:p>
    <w:p w14:paraId="0DCC6988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75F93E00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 xml:space="preserve">Deze verklaring wordt afgegeven ten behoeve van deelname van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gegadigde]</w:t>
      </w:r>
      <w:r w:rsidRPr="00AC0F42">
        <w:rPr>
          <w:rFonts w:ascii="RijksoverheidSansHeading" w:hAnsi="RijksoverheidSansHeading" w:cs="Arial"/>
          <w:sz w:val="19"/>
          <w:szCs w:val="19"/>
        </w:rPr>
        <w:t xml:space="preserve"> aan een aanbestedingsprocedure.</w:t>
      </w:r>
    </w:p>
    <w:p w14:paraId="75CC7DA8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Aan deze verklaring kunnen geen rechten worden ontleend.</w:t>
      </w:r>
    </w:p>
    <w:p w14:paraId="40FD9961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5BF2081C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>Handtekening:</w:t>
      </w:r>
    </w:p>
    <w:p w14:paraId="6F2E0D42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</w:p>
    <w:p w14:paraId="54BF9D2E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  <w:highlight w:val="yellow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[Naam contactpersoon]</w:t>
      </w:r>
    </w:p>
    <w:p w14:paraId="55FDBF75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  <w:highlight w:val="yellow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[Functie]</w:t>
      </w:r>
    </w:p>
    <w:p w14:paraId="02A6CBDE" w14:textId="77777777" w:rsidR="00AC0F42" w:rsidRPr="00AC0F42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[Organisatie]</w:t>
      </w:r>
    </w:p>
    <w:p w14:paraId="126BBAC5" w14:textId="53E7A763" w:rsidR="00AC0F42" w:rsidRPr="00E821CA" w:rsidRDefault="00AC0F42" w:rsidP="00AC0F42">
      <w:pPr>
        <w:spacing w:line="240" w:lineRule="auto"/>
        <w:rPr>
          <w:rFonts w:ascii="RijksoverheidSansHeading" w:hAnsi="RijksoverheidSansHeading" w:cs="Arial"/>
          <w:sz w:val="19"/>
          <w:szCs w:val="19"/>
        </w:rPr>
      </w:pPr>
      <w:r w:rsidRPr="00AC0F42">
        <w:rPr>
          <w:rFonts w:ascii="RijksoverheidSansHeading" w:hAnsi="RijksoverheidSansHeading" w:cs="Arial"/>
          <w:sz w:val="19"/>
          <w:szCs w:val="19"/>
        </w:rPr>
        <w:t xml:space="preserve">Datum: 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[</w:t>
      </w:r>
      <w:proofErr w:type="spellStart"/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dd</w:t>
      </w:r>
      <w:proofErr w:type="spellEnd"/>
      <w:r w:rsidRPr="00AC0F42">
        <w:rPr>
          <w:rFonts w:ascii="Cambria Math" w:hAnsi="Cambria Math" w:cs="Cambria Math"/>
          <w:sz w:val="19"/>
          <w:szCs w:val="19"/>
          <w:highlight w:val="yellow"/>
        </w:rPr>
        <w:t>‑</w:t>
      </w:r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mm</w:t>
      </w:r>
      <w:r w:rsidRPr="00AC0F42">
        <w:rPr>
          <w:rFonts w:ascii="Cambria Math" w:hAnsi="Cambria Math" w:cs="Cambria Math"/>
          <w:sz w:val="19"/>
          <w:szCs w:val="19"/>
          <w:highlight w:val="yellow"/>
        </w:rPr>
        <w:t>‑</w:t>
      </w:r>
      <w:proofErr w:type="spellStart"/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jjjj</w:t>
      </w:r>
      <w:proofErr w:type="spellEnd"/>
      <w:r w:rsidRPr="00AC0F42">
        <w:rPr>
          <w:rFonts w:ascii="RijksoverheidSansHeading" w:hAnsi="RijksoverheidSansHeading" w:cs="Arial"/>
          <w:sz w:val="19"/>
          <w:szCs w:val="19"/>
          <w:highlight w:val="yellow"/>
        </w:rPr>
        <w:t>]</w:t>
      </w:r>
    </w:p>
    <w:sectPr w:rsidR="00AC0F42" w:rsidRPr="00E821CA" w:rsidSect="000A73F6">
      <w:footerReference w:type="default" r:id="rId8"/>
      <w:headerReference w:type="first" r:id="rId9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C3FF" w14:textId="4987B172" w:rsidR="00004D81" w:rsidRPr="00E821CA" w:rsidRDefault="009F4BB4" w:rsidP="00004D81">
    <w:pPr>
      <w:pStyle w:val="Voettekst"/>
      <w:pBdr>
        <w:top w:val="single" w:sz="4" w:space="1" w:color="auto"/>
      </w:pBdr>
      <w:rPr>
        <w:rFonts w:ascii="RijksoverheidSansHeading" w:hAnsi="RijksoverheidSansHeading" w:cs="Arial"/>
        <w:sz w:val="16"/>
        <w:szCs w:val="16"/>
      </w:rPr>
    </w:pPr>
    <w:r>
      <w:rPr>
        <w:rFonts w:ascii="RijksoverheidSansHeading" w:hAnsi="RijksoverheidSansHeading" w:cs="Arial"/>
        <w:sz w:val="16"/>
        <w:szCs w:val="16"/>
      </w:rPr>
      <w:t>12</w:t>
    </w:r>
    <w:r w:rsidR="00004D81" w:rsidRPr="00E821CA">
      <w:rPr>
        <w:rFonts w:ascii="RijksoverheidSansHeading" w:hAnsi="RijksoverheidSansHeading" w:cs="Arial"/>
        <w:sz w:val="16"/>
        <w:szCs w:val="16"/>
      </w:rPr>
      <w:t>-</w:t>
    </w:r>
    <w:r>
      <w:rPr>
        <w:rFonts w:ascii="RijksoverheidSansHeading" w:hAnsi="RijksoverheidSansHeading" w:cs="Arial"/>
        <w:sz w:val="16"/>
        <w:szCs w:val="16"/>
      </w:rPr>
      <w:t>2</w:t>
    </w:r>
    <w:r w:rsidR="00004D81" w:rsidRPr="00E821CA">
      <w:rPr>
        <w:rFonts w:ascii="RijksoverheidSansHeading" w:hAnsi="RijksoverheidSansHeading" w:cs="Arial"/>
        <w:sz w:val="16"/>
        <w:szCs w:val="16"/>
      </w:rPr>
      <w:t>-202</w:t>
    </w:r>
    <w:r>
      <w:rPr>
        <w:rFonts w:ascii="RijksoverheidSansHeading" w:hAnsi="RijksoverheidSansHeading" w:cs="Arial"/>
        <w:sz w:val="16"/>
        <w:szCs w:val="16"/>
      </w:rPr>
      <w:t>6</w:t>
    </w:r>
    <w:r w:rsidR="00004D81" w:rsidRPr="00E821CA">
      <w:rPr>
        <w:rFonts w:ascii="RijksoverheidSansHeading" w:hAnsi="RijksoverheidSansHeading" w:cs="Arial"/>
        <w:sz w:val="16"/>
        <w:szCs w:val="16"/>
      </w:rPr>
      <w:tab/>
    </w:r>
    <w:r w:rsidR="00004D81" w:rsidRPr="00E821CA">
      <w:rPr>
        <w:rFonts w:ascii="RijksoverheidSansHeading" w:hAnsi="RijksoverheidSansHeading" w:cs="Arial"/>
        <w:sz w:val="16"/>
        <w:szCs w:val="16"/>
      </w:rPr>
      <w:tab/>
      <w:t xml:space="preserve">pagina 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begin"/>
    </w:r>
    <w:r w:rsidR="00004D81" w:rsidRPr="00E821CA">
      <w:rPr>
        <w:rFonts w:ascii="RijksoverheidSansHeading" w:hAnsi="RijksoverheidSansHeading" w:cs="Arial"/>
        <w:sz w:val="16"/>
        <w:szCs w:val="16"/>
      </w:rPr>
      <w:instrText>PAGE   \* MERGEFORMAT</w:instrTex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separate"/>
    </w:r>
    <w:r w:rsidR="00004D81" w:rsidRPr="00E821CA">
      <w:rPr>
        <w:rFonts w:ascii="RijksoverheidSansHeading" w:hAnsi="RijksoverheidSansHeading" w:cs="Arial"/>
        <w:sz w:val="16"/>
        <w:szCs w:val="16"/>
      </w:rPr>
      <w:t>2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end"/>
    </w:r>
    <w:r w:rsidR="00004D81" w:rsidRPr="00E821CA">
      <w:rPr>
        <w:rFonts w:ascii="RijksoverheidSansHeading" w:hAnsi="RijksoverheidSansHeading" w:cs="Arial"/>
        <w:sz w:val="16"/>
        <w:szCs w:val="16"/>
      </w:rPr>
      <w:t xml:space="preserve"> van 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begin"/>
    </w:r>
    <w:r w:rsidR="00004D81" w:rsidRPr="00E821CA">
      <w:rPr>
        <w:rFonts w:ascii="RijksoverheidSansHeading" w:hAnsi="RijksoverheidSansHeading" w:cs="Arial"/>
        <w:sz w:val="16"/>
        <w:szCs w:val="16"/>
      </w:rPr>
      <w:instrText xml:space="preserve"> NUMPAGES  \# "0"  \* MERGEFORMAT </w:instrTex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separate"/>
    </w:r>
    <w:r w:rsidR="00004D81" w:rsidRPr="00E821CA">
      <w:rPr>
        <w:rFonts w:ascii="RijksoverheidSansHeading" w:hAnsi="RijksoverheidSansHeading" w:cs="Arial"/>
        <w:sz w:val="16"/>
        <w:szCs w:val="16"/>
      </w:rPr>
      <w:t>32</w:t>
    </w:r>
    <w:r w:rsidR="00004D81" w:rsidRPr="00E821CA">
      <w:rPr>
        <w:rFonts w:ascii="RijksoverheidSansHeading" w:hAnsi="RijksoverheidSansHeading" w:cs="Arial"/>
        <w:sz w:val="16"/>
        <w:szCs w:val="16"/>
      </w:rPr>
      <w:fldChar w:fldCharType="end"/>
    </w:r>
  </w:p>
  <w:p w14:paraId="5803D59D" w14:textId="77777777" w:rsidR="00004D81" w:rsidRDefault="00004D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F98" w14:textId="4412036B" w:rsidR="002C4A6E" w:rsidRDefault="002C4A6E">
    <w:pPr>
      <w:pStyle w:val="Koptekst"/>
    </w:pPr>
    <w:r>
      <w:rPr>
        <w:noProof/>
        <w:lang w:eastAsia="nl-NL"/>
      </w:rPr>
      <w:drawing>
        <wp:inline distT="0" distB="0" distL="0" distR="0" wp14:anchorId="2214141F" wp14:editId="7754A427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B02"/>
    <w:multiLevelType w:val="hybridMultilevel"/>
    <w:tmpl w:val="80967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0780"/>
    <w:multiLevelType w:val="hybridMultilevel"/>
    <w:tmpl w:val="DB0CE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9ED"/>
    <w:multiLevelType w:val="hybridMultilevel"/>
    <w:tmpl w:val="3878C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371A20FD"/>
    <w:multiLevelType w:val="hybridMultilevel"/>
    <w:tmpl w:val="DE144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38B3FF5"/>
    <w:multiLevelType w:val="hybridMultilevel"/>
    <w:tmpl w:val="C212D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63D24714"/>
    <w:multiLevelType w:val="hybridMultilevel"/>
    <w:tmpl w:val="16946D9E"/>
    <w:lvl w:ilvl="0" w:tplc="0413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78604AE1"/>
    <w:multiLevelType w:val="hybridMultilevel"/>
    <w:tmpl w:val="A88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1014">
    <w:abstractNumId w:val="8"/>
  </w:num>
  <w:num w:numId="2" w16cid:durableId="1739939308">
    <w:abstractNumId w:val="8"/>
  </w:num>
  <w:num w:numId="3" w16cid:durableId="1215853903">
    <w:abstractNumId w:val="8"/>
  </w:num>
  <w:num w:numId="4" w16cid:durableId="198665971">
    <w:abstractNumId w:val="8"/>
  </w:num>
  <w:num w:numId="5" w16cid:durableId="16582635">
    <w:abstractNumId w:val="8"/>
  </w:num>
  <w:num w:numId="6" w16cid:durableId="464081875">
    <w:abstractNumId w:val="8"/>
  </w:num>
  <w:num w:numId="7" w16cid:durableId="693581839">
    <w:abstractNumId w:val="8"/>
  </w:num>
  <w:num w:numId="8" w16cid:durableId="1121417022">
    <w:abstractNumId w:val="8"/>
  </w:num>
  <w:num w:numId="9" w16cid:durableId="283584350">
    <w:abstractNumId w:val="6"/>
  </w:num>
  <w:num w:numId="10" w16cid:durableId="2132043104">
    <w:abstractNumId w:val="11"/>
  </w:num>
  <w:num w:numId="11" w16cid:durableId="1173716419">
    <w:abstractNumId w:val="9"/>
  </w:num>
  <w:num w:numId="12" w16cid:durableId="1825775885">
    <w:abstractNumId w:val="9"/>
  </w:num>
  <w:num w:numId="13" w16cid:durableId="1648363128">
    <w:abstractNumId w:val="9"/>
  </w:num>
  <w:num w:numId="14" w16cid:durableId="371732925">
    <w:abstractNumId w:val="9"/>
  </w:num>
  <w:num w:numId="15" w16cid:durableId="709063865">
    <w:abstractNumId w:val="9"/>
  </w:num>
  <w:num w:numId="16" w16cid:durableId="2127387755">
    <w:abstractNumId w:val="9"/>
  </w:num>
  <w:num w:numId="17" w16cid:durableId="916204655">
    <w:abstractNumId w:val="9"/>
  </w:num>
  <w:num w:numId="18" w16cid:durableId="1639647562">
    <w:abstractNumId w:val="9"/>
  </w:num>
  <w:num w:numId="19" w16cid:durableId="595558106">
    <w:abstractNumId w:val="9"/>
  </w:num>
  <w:num w:numId="20" w16cid:durableId="1194264397">
    <w:abstractNumId w:val="9"/>
  </w:num>
  <w:num w:numId="21" w16cid:durableId="948199263">
    <w:abstractNumId w:val="6"/>
  </w:num>
  <w:num w:numId="22" w16cid:durableId="855075436">
    <w:abstractNumId w:val="11"/>
  </w:num>
  <w:num w:numId="23" w16cid:durableId="951323891">
    <w:abstractNumId w:val="5"/>
  </w:num>
  <w:num w:numId="24" w16cid:durableId="100077256">
    <w:abstractNumId w:val="0"/>
  </w:num>
  <w:num w:numId="25" w16cid:durableId="682897534">
    <w:abstractNumId w:val="2"/>
  </w:num>
  <w:num w:numId="26" w16cid:durableId="886257467">
    <w:abstractNumId w:val="10"/>
  </w:num>
  <w:num w:numId="27" w16cid:durableId="1492867796">
    <w:abstractNumId w:val="7"/>
  </w:num>
  <w:num w:numId="28" w16cid:durableId="330179200">
    <w:abstractNumId w:val="1"/>
  </w:num>
  <w:num w:numId="29" w16cid:durableId="1503085484">
    <w:abstractNumId w:val="13"/>
  </w:num>
  <w:num w:numId="30" w16cid:durableId="836000917">
    <w:abstractNumId w:val="12"/>
  </w:num>
  <w:num w:numId="31" w16cid:durableId="92361518">
    <w:abstractNumId w:val="4"/>
  </w:num>
  <w:num w:numId="32" w16cid:durableId="211459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4A"/>
    <w:rsid w:val="00004D81"/>
    <w:rsid w:val="0002530E"/>
    <w:rsid w:val="0002570B"/>
    <w:rsid w:val="00036CCE"/>
    <w:rsid w:val="00081EBA"/>
    <w:rsid w:val="00085D0D"/>
    <w:rsid w:val="000960BF"/>
    <w:rsid w:val="000A73F6"/>
    <w:rsid w:val="0010059D"/>
    <w:rsid w:val="0010094A"/>
    <w:rsid w:val="00111EA6"/>
    <w:rsid w:val="00136A97"/>
    <w:rsid w:val="00166D2A"/>
    <w:rsid w:val="00197FFE"/>
    <w:rsid w:val="001B1C39"/>
    <w:rsid w:val="001F541E"/>
    <w:rsid w:val="00212E3E"/>
    <w:rsid w:val="00284F92"/>
    <w:rsid w:val="00290165"/>
    <w:rsid w:val="00296E75"/>
    <w:rsid w:val="002C4A6E"/>
    <w:rsid w:val="002F15F7"/>
    <w:rsid w:val="00310119"/>
    <w:rsid w:val="003719BC"/>
    <w:rsid w:val="00375D50"/>
    <w:rsid w:val="0038473A"/>
    <w:rsid w:val="0039219F"/>
    <w:rsid w:val="003B21D5"/>
    <w:rsid w:val="003E7458"/>
    <w:rsid w:val="003F79EB"/>
    <w:rsid w:val="0042770A"/>
    <w:rsid w:val="00432377"/>
    <w:rsid w:val="00434F35"/>
    <w:rsid w:val="004510AE"/>
    <w:rsid w:val="00484B47"/>
    <w:rsid w:val="004F2113"/>
    <w:rsid w:val="00571D6E"/>
    <w:rsid w:val="005F4937"/>
    <w:rsid w:val="00633176"/>
    <w:rsid w:val="00640B58"/>
    <w:rsid w:val="00674AF4"/>
    <w:rsid w:val="006A12C2"/>
    <w:rsid w:val="006B5576"/>
    <w:rsid w:val="006E23D3"/>
    <w:rsid w:val="00707977"/>
    <w:rsid w:val="007131A1"/>
    <w:rsid w:val="00715105"/>
    <w:rsid w:val="0072662D"/>
    <w:rsid w:val="0075760C"/>
    <w:rsid w:val="00761223"/>
    <w:rsid w:val="00790D63"/>
    <w:rsid w:val="007C3536"/>
    <w:rsid w:val="007C692C"/>
    <w:rsid w:val="00800629"/>
    <w:rsid w:val="0087413D"/>
    <w:rsid w:val="00876B45"/>
    <w:rsid w:val="00877534"/>
    <w:rsid w:val="008864B1"/>
    <w:rsid w:val="008C2C68"/>
    <w:rsid w:val="008C4F11"/>
    <w:rsid w:val="008E607F"/>
    <w:rsid w:val="00902DDF"/>
    <w:rsid w:val="00912EE2"/>
    <w:rsid w:val="00932012"/>
    <w:rsid w:val="00953D1A"/>
    <w:rsid w:val="00964CE1"/>
    <w:rsid w:val="009A4456"/>
    <w:rsid w:val="009C3CDE"/>
    <w:rsid w:val="009D554A"/>
    <w:rsid w:val="009E1941"/>
    <w:rsid w:val="009E751B"/>
    <w:rsid w:val="009F08CE"/>
    <w:rsid w:val="009F4BB4"/>
    <w:rsid w:val="00A40E9E"/>
    <w:rsid w:val="00A5138B"/>
    <w:rsid w:val="00A77612"/>
    <w:rsid w:val="00A82406"/>
    <w:rsid w:val="00AA51A1"/>
    <w:rsid w:val="00AB26D2"/>
    <w:rsid w:val="00AB4B28"/>
    <w:rsid w:val="00AC0F42"/>
    <w:rsid w:val="00AC3F3B"/>
    <w:rsid w:val="00AC4126"/>
    <w:rsid w:val="00AF45C4"/>
    <w:rsid w:val="00AF6307"/>
    <w:rsid w:val="00B036B7"/>
    <w:rsid w:val="00B55172"/>
    <w:rsid w:val="00B67D86"/>
    <w:rsid w:val="00B772B1"/>
    <w:rsid w:val="00B9327D"/>
    <w:rsid w:val="00BB5CB6"/>
    <w:rsid w:val="00BD53AE"/>
    <w:rsid w:val="00C036F4"/>
    <w:rsid w:val="00C06ED2"/>
    <w:rsid w:val="00C07038"/>
    <w:rsid w:val="00C37CBC"/>
    <w:rsid w:val="00C40DB3"/>
    <w:rsid w:val="00C55E3D"/>
    <w:rsid w:val="00C740E9"/>
    <w:rsid w:val="00CE069B"/>
    <w:rsid w:val="00CE2102"/>
    <w:rsid w:val="00CE4E13"/>
    <w:rsid w:val="00CF4D30"/>
    <w:rsid w:val="00D35DD4"/>
    <w:rsid w:val="00D64609"/>
    <w:rsid w:val="00D72F6D"/>
    <w:rsid w:val="00D74A8E"/>
    <w:rsid w:val="00D8364F"/>
    <w:rsid w:val="00D86D3D"/>
    <w:rsid w:val="00DB449B"/>
    <w:rsid w:val="00DD7EF1"/>
    <w:rsid w:val="00E17EF8"/>
    <w:rsid w:val="00E501CA"/>
    <w:rsid w:val="00E60539"/>
    <w:rsid w:val="00E821CA"/>
    <w:rsid w:val="00EB645D"/>
    <w:rsid w:val="00EC08A5"/>
    <w:rsid w:val="00EC3C64"/>
    <w:rsid w:val="00F0219F"/>
    <w:rsid w:val="00F300F0"/>
    <w:rsid w:val="00F37CF6"/>
    <w:rsid w:val="00F418AA"/>
    <w:rsid w:val="00F6503B"/>
    <w:rsid w:val="00F72236"/>
    <w:rsid w:val="00F7504A"/>
    <w:rsid w:val="00F84B9E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47F1645"/>
  <w15:docId w15:val="{532442BB-38A1-4909-88A2-CA6AD32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paragraph" w:customStyle="1" w:styleId="Standaardrijksstijl">
    <w:name w:val="Standaard rijksstijl"/>
    <w:basedOn w:val="Standaard"/>
    <w:link w:val="StandaardrijksstijlChar"/>
    <w:qFormat/>
    <w:rsid w:val="00C37CBC"/>
    <w:pPr>
      <w:autoSpaceDE w:val="0"/>
      <w:autoSpaceDN w:val="0"/>
      <w:adjustRightInd w:val="0"/>
      <w:spacing w:line="276" w:lineRule="auto"/>
    </w:pPr>
    <w:rPr>
      <w:rFonts w:ascii="RijksoverheidSansText" w:eastAsia="Calibri" w:hAnsi="RijksoverheidSansText" w:cs="Arial"/>
      <w:color w:val="000000"/>
      <w:spacing w:val="5"/>
      <w:sz w:val="19"/>
      <w:szCs w:val="18"/>
    </w:rPr>
  </w:style>
  <w:style w:type="character" w:customStyle="1" w:styleId="StandaardrijksstijlChar">
    <w:name w:val="Standaard rijksstijl Char"/>
    <w:basedOn w:val="Standaardalinea-lettertype"/>
    <w:link w:val="Standaardrijksstijl"/>
    <w:rsid w:val="00C37CBC"/>
    <w:rPr>
      <w:rFonts w:ascii="RijksoverheidSansText" w:eastAsia="Calibri" w:hAnsi="RijksoverheidSansText" w:cs="Arial"/>
      <w:color w:val="000000"/>
      <w:spacing w:val="5"/>
      <w:sz w:val="19"/>
      <w:szCs w:val="18"/>
      <w:lang w:eastAsia="en-US"/>
    </w:rPr>
  </w:style>
  <w:style w:type="paragraph" w:customStyle="1" w:styleId="INKStandaard">
    <w:name w:val="INK Standaard"/>
    <w:basedOn w:val="Standaard"/>
    <w:link w:val="INKStandaardChar"/>
    <w:qFormat/>
    <w:rsid w:val="002F15F7"/>
    <w:pPr>
      <w:autoSpaceDE w:val="0"/>
      <w:autoSpaceDN w:val="0"/>
      <w:adjustRightInd w:val="0"/>
      <w:spacing w:line="276" w:lineRule="auto"/>
    </w:pPr>
    <w:rPr>
      <w:rFonts w:eastAsia="Calibri" w:cs="BAFCC A+ Univers"/>
      <w:color w:val="000000"/>
      <w:spacing w:val="5"/>
      <w:sz w:val="19"/>
      <w:szCs w:val="22"/>
    </w:rPr>
  </w:style>
  <w:style w:type="character" w:customStyle="1" w:styleId="INKStandaardChar">
    <w:name w:val="INK Standaard Char"/>
    <w:basedOn w:val="Standaardalinea-lettertype"/>
    <w:link w:val="INKStandaard"/>
    <w:rsid w:val="002F15F7"/>
    <w:rPr>
      <w:rFonts w:ascii="Arial" w:eastAsia="Calibri" w:hAnsi="Arial" w:cs="BAFCC A+ Univers"/>
      <w:color w:val="000000"/>
      <w:spacing w:val="5"/>
      <w:sz w:val="19"/>
      <w:szCs w:val="22"/>
      <w:lang w:eastAsia="en-US"/>
    </w:rPr>
  </w:style>
  <w:style w:type="paragraph" w:customStyle="1" w:styleId="Tabel">
    <w:name w:val="Tabel"/>
    <w:basedOn w:val="Standaardrijksstijl"/>
    <w:link w:val="TabelChar"/>
    <w:qFormat/>
    <w:rsid w:val="00761223"/>
    <w:pPr>
      <w:contextualSpacing/>
    </w:pPr>
    <w:rPr>
      <w:rFonts w:ascii="Arial" w:hAnsi="Arial"/>
      <w:bCs/>
      <w:sz w:val="18"/>
    </w:rPr>
  </w:style>
  <w:style w:type="character" w:customStyle="1" w:styleId="TabelChar">
    <w:name w:val="Tabel Char"/>
    <w:basedOn w:val="StandaardrijksstijlChar"/>
    <w:link w:val="Tabel"/>
    <w:rsid w:val="00761223"/>
    <w:rPr>
      <w:rFonts w:ascii="Arial" w:eastAsia="Calibri" w:hAnsi="Arial" w:cs="Arial"/>
      <w:bCs/>
      <w:color w:val="000000"/>
      <w:spacing w:val="5"/>
      <w:sz w:val="18"/>
      <w:szCs w:val="18"/>
      <w:lang w:eastAsia="en-US"/>
    </w:rPr>
  </w:style>
  <w:style w:type="table" w:styleId="Tabelraster">
    <w:name w:val="Table Grid"/>
    <w:basedOn w:val="Standaardtabel"/>
    <w:rsid w:val="00AC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A331-5BE7-4DB1-A1D3-9A9AB37E2E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Maurice M.R. Duijm</cp:lastModifiedBy>
  <cp:revision>16</cp:revision>
  <cp:lastPrinted>1999-02-10T12:28:00Z</cp:lastPrinted>
  <dcterms:created xsi:type="dcterms:W3CDTF">2024-02-23T13:32:00Z</dcterms:created>
  <dcterms:modified xsi:type="dcterms:W3CDTF">2026-02-13T13:12:00Z</dcterms:modified>
</cp:coreProperties>
</file>