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9706B" w14:textId="2C8CF5F1" w:rsidR="003F5EB0" w:rsidRDefault="00C22085" w:rsidP="003F5EB0">
      <w:r>
        <w:t xml:space="preserve">Voorpublicatie </w:t>
      </w:r>
      <w:proofErr w:type="spellStart"/>
      <w:r>
        <w:t>TenderNed</w:t>
      </w:r>
      <w:proofErr w:type="spellEnd"/>
    </w:p>
    <w:p w14:paraId="15A736D1" w14:textId="77777777" w:rsidR="00C22085" w:rsidRDefault="00C22085" w:rsidP="003F5EB0"/>
    <w:p w14:paraId="3FBA7B32" w14:textId="18738694" w:rsidR="00C22085" w:rsidRDefault="00C22085" w:rsidP="003F5EB0">
      <w:pPr>
        <w:rPr>
          <w:b/>
          <w:bCs/>
        </w:rPr>
      </w:pPr>
      <w:r>
        <w:rPr>
          <w:b/>
          <w:bCs/>
        </w:rPr>
        <w:t>Vrijwillige vooraankondiging – Gunning op basis van technische redenen.</w:t>
      </w:r>
    </w:p>
    <w:p w14:paraId="1BAD24FB" w14:textId="77777777" w:rsidR="00C22085" w:rsidRDefault="00C22085" w:rsidP="003F5EB0">
      <w:pPr>
        <w:rPr>
          <w:b/>
          <w:bCs/>
        </w:rPr>
      </w:pPr>
    </w:p>
    <w:p w14:paraId="61B537D4" w14:textId="51B2A102" w:rsidR="00C22085" w:rsidRDefault="00C22085" w:rsidP="003F5EB0">
      <w:pPr>
        <w:rPr>
          <w:b/>
          <w:bCs/>
        </w:rPr>
      </w:pPr>
      <w:r>
        <w:rPr>
          <w:b/>
          <w:bCs/>
        </w:rPr>
        <w:t>Verkeer in Nederland</w:t>
      </w:r>
    </w:p>
    <w:p w14:paraId="3559FF76" w14:textId="77777777" w:rsidR="00D37979" w:rsidRPr="00337720" w:rsidRDefault="00D37979" w:rsidP="00D37979">
      <w:r w:rsidRPr="00337720">
        <w:t xml:space="preserve">In de afgelopen 12 jaar (2014-2025) is door </w:t>
      </w:r>
      <w:proofErr w:type="spellStart"/>
      <w:r w:rsidRPr="00337720">
        <w:t>TrafficQuest</w:t>
      </w:r>
      <w:proofErr w:type="spellEnd"/>
      <w:r w:rsidRPr="00337720">
        <w:t xml:space="preserve"> met veel succes het boekje </w:t>
      </w:r>
      <w:r>
        <w:t>‘</w:t>
      </w:r>
      <w:r w:rsidRPr="00337720">
        <w:t>Verkeer in Nederland</w:t>
      </w:r>
      <w:r>
        <w:t>’</w:t>
      </w:r>
      <w:r w:rsidRPr="00337720">
        <w:t xml:space="preserve"> uitgegeven. </w:t>
      </w:r>
      <w:proofErr w:type="spellStart"/>
      <w:r w:rsidRPr="00337720">
        <w:t>TrafficQuest</w:t>
      </w:r>
      <w:proofErr w:type="spellEnd"/>
      <w:r w:rsidRPr="00337720">
        <w:t xml:space="preserve"> was het samenwerkingsverband tussen Rijkswaterstaat, TNO en de TU Delft op het gebied van verkeersmanagement en verkeersinformatie (www.traffic-quest.nl) en het publiceren van ‘Verkeer in Nederland’ hoorde bij de taak van het bundelen en verspreiden van kennis. Sinds eind 2016 bestaat </w:t>
      </w:r>
      <w:proofErr w:type="spellStart"/>
      <w:r w:rsidRPr="00337720">
        <w:t>TrafficQuest</w:t>
      </w:r>
      <w:proofErr w:type="spellEnd"/>
      <w:r w:rsidRPr="00337720">
        <w:t xml:space="preserve"> niet meer als samenwerkingsverband, maar is door Rijkswaterstaat wel besloten om het boekje te blijven uitgeven, omdat het een goed overzicht biedt van wat er allemaal speelt in Nederland op het gebied van verkeersmanagement, verkeersinformatie en slimme mobiliteit. Dit is zeer relevant voor Rijkswaterstaat, waarvoor het goed is om op de hoogte te blijven van ontwikkelingen op dit gebied, maar die ook volop meedoet in een deel van deze ontwikkelingen. Dat geldt zowel voor de beleidskant als de uitvoering.</w:t>
      </w:r>
    </w:p>
    <w:p w14:paraId="0C9529D7" w14:textId="77777777" w:rsidR="001D4DB2" w:rsidRDefault="001D4DB2" w:rsidP="003F5EB0">
      <w:pPr>
        <w:rPr>
          <w:b/>
          <w:bCs/>
        </w:rPr>
      </w:pPr>
    </w:p>
    <w:p w14:paraId="3F875578" w14:textId="2DE1FD9B" w:rsidR="001D4DB2" w:rsidRDefault="001D4DB2" w:rsidP="003F5EB0">
      <w:pPr>
        <w:rPr>
          <w:b/>
          <w:bCs/>
        </w:rPr>
      </w:pPr>
      <w:r>
        <w:rPr>
          <w:b/>
          <w:bCs/>
        </w:rPr>
        <w:t>De opdracht</w:t>
      </w:r>
    </w:p>
    <w:p w14:paraId="08F0D224" w14:textId="6CA95661" w:rsidR="001D4DB2" w:rsidRDefault="001D4DB2" w:rsidP="001D4DB2">
      <w:r>
        <w:t>D</w:t>
      </w:r>
      <w:r>
        <w:t>e opdracht</w:t>
      </w:r>
      <w:r>
        <w:t xml:space="preserve"> betreft de redactie van het boekje ‘Verkeer in Nederland’. Het gaat daarbij om h</w:t>
      </w:r>
      <w:r w:rsidRPr="00671AC8">
        <w:t>et verzamelen en bestuderen van het bronmateriaal en het schrijven, controleren en aanpassen van teksten.</w:t>
      </w:r>
      <w:r>
        <w:t xml:space="preserve"> De onderwerpen </w:t>
      </w:r>
      <w:r w:rsidRPr="00671AC8">
        <w:t>word</w:t>
      </w:r>
      <w:r>
        <w:t xml:space="preserve">en </w:t>
      </w:r>
      <w:r w:rsidRPr="00671AC8">
        <w:t xml:space="preserve">in overleg met de opdrachtgever vastgesteld, maar in ieder geval gaat het om het beschrijven van actuele thema’s, pilots op het gebied van verkeersmanagement en smart </w:t>
      </w:r>
      <w:proofErr w:type="spellStart"/>
      <w:r w:rsidRPr="00671AC8">
        <w:t>mobility</w:t>
      </w:r>
      <w:proofErr w:type="spellEnd"/>
      <w:r w:rsidRPr="00671AC8">
        <w:t>, interessante wetenschappelijke inzichten en een overzicht van programma’s en samenwerkingsverbanden</w:t>
      </w:r>
      <w:r>
        <w:t>.</w:t>
      </w:r>
    </w:p>
    <w:p w14:paraId="438B4215" w14:textId="77777777" w:rsidR="001120D8" w:rsidRDefault="001120D8" w:rsidP="001D4DB2"/>
    <w:p w14:paraId="62D6E4EC" w14:textId="768810D7" w:rsidR="001120D8" w:rsidRDefault="001120D8" w:rsidP="001D4DB2">
      <w:r>
        <w:t xml:space="preserve">RWS heeft vastgesteld dat deze opdracht vanwege technische en inhoudelijke redenen uitsluitend kan worden gegund aan TNO (Nederlandse Organisatie voor toegepast-natuurwetenschappelijk onderzoek). </w:t>
      </w:r>
    </w:p>
    <w:p w14:paraId="3EC4B3FE" w14:textId="1B45BCC6" w:rsidR="001120D8" w:rsidRDefault="001120D8" w:rsidP="001D4DB2">
      <w:r w:rsidRPr="001120D8">
        <w:t xml:space="preserve">TNO is een onafhankelijke kennisorganisatie </w:t>
      </w:r>
      <w:r w:rsidR="006B22C2">
        <w:t>die</w:t>
      </w:r>
      <w:r w:rsidR="006B22C2" w:rsidRPr="006B22C2">
        <w:t xml:space="preserve"> opereert op het snijvlak van wetenschap, beleid en praktijk en beschikt over brede en diepgaande expertise op het gebied van mobiliteit, verkeersmanagement, verkeersinformatie en slimme mobiliteit.</w:t>
      </w:r>
    </w:p>
    <w:p w14:paraId="03476C1F" w14:textId="77777777" w:rsidR="001120D8" w:rsidRDefault="001120D8" w:rsidP="001D4DB2"/>
    <w:p w14:paraId="6DEB6DD9" w14:textId="374FB768" w:rsidR="006B22C2" w:rsidRDefault="006B22C2" w:rsidP="006B22C2">
      <w:r w:rsidRPr="006B22C2">
        <w:t xml:space="preserve">De voorliggende opdracht vraagt om een integrale benadering waarin actuele wetenschappelijke inzichten, beleidscontext en praktijkervaring samenkomen in één samenhangend geheel. Dit vereist niet alleen inhoudelijke kennis van technologische ontwikkelingen en </w:t>
      </w:r>
      <w:r w:rsidRPr="006B22C2">
        <w:t>data gedreven</w:t>
      </w:r>
      <w:r w:rsidRPr="006B22C2">
        <w:t xml:space="preserve"> toepassingen, maar ook inzicht in nationale mobiliteitsprogramma’s, regelgeving, uitvoeringspraktijk en de strategische opgaven van Rijkswaterstaat.</w:t>
      </w:r>
    </w:p>
    <w:p w14:paraId="7982D706" w14:textId="77777777" w:rsidR="006B22C2" w:rsidRPr="006B22C2" w:rsidRDefault="006B22C2" w:rsidP="006B22C2"/>
    <w:p w14:paraId="7BE1FEC9" w14:textId="77777777" w:rsidR="006B22C2" w:rsidRPr="006B22C2" w:rsidRDefault="006B22C2" w:rsidP="006B22C2">
      <w:r w:rsidRPr="006B22C2">
        <w:t>TNO onderscheidt zich doordat zij:</w:t>
      </w:r>
    </w:p>
    <w:p w14:paraId="27F86706" w14:textId="65FEBE29" w:rsidR="006B22C2" w:rsidRPr="006B22C2" w:rsidRDefault="006B22C2" w:rsidP="006B22C2">
      <w:pPr>
        <w:numPr>
          <w:ilvl w:val="0"/>
          <w:numId w:val="32"/>
        </w:numPr>
      </w:pPr>
      <w:r w:rsidRPr="006B22C2">
        <w:t>Beschikt</w:t>
      </w:r>
      <w:r w:rsidRPr="006B22C2">
        <w:t xml:space="preserve"> over aantoonbare expertise in verkeersmanagement, ITS, smart </w:t>
      </w:r>
      <w:proofErr w:type="spellStart"/>
      <w:r w:rsidRPr="006B22C2">
        <w:t>mobility</w:t>
      </w:r>
      <w:proofErr w:type="spellEnd"/>
      <w:r w:rsidRPr="006B22C2">
        <w:t xml:space="preserve"> en data-analyse;</w:t>
      </w:r>
    </w:p>
    <w:p w14:paraId="7F950A59" w14:textId="2F792A87" w:rsidR="006B22C2" w:rsidRPr="006B22C2" w:rsidRDefault="006B22C2" w:rsidP="006B22C2">
      <w:pPr>
        <w:numPr>
          <w:ilvl w:val="0"/>
          <w:numId w:val="32"/>
        </w:numPr>
      </w:pPr>
      <w:r w:rsidRPr="006B22C2">
        <w:t>Ruime</w:t>
      </w:r>
      <w:r w:rsidRPr="006B22C2">
        <w:t xml:space="preserve"> ervaring heeft met beleidsgerichte studies en evaluaties voor de Rijksoverheid en uitvoeringsorganisaties;</w:t>
      </w:r>
    </w:p>
    <w:p w14:paraId="13BAE8E1" w14:textId="6ADCA0FC" w:rsidR="006B22C2" w:rsidRPr="006B22C2" w:rsidRDefault="006B22C2" w:rsidP="006B22C2">
      <w:pPr>
        <w:numPr>
          <w:ilvl w:val="0"/>
          <w:numId w:val="32"/>
        </w:numPr>
      </w:pPr>
      <w:r w:rsidRPr="006B22C2">
        <w:t>Actief</w:t>
      </w:r>
      <w:r w:rsidRPr="006B22C2">
        <w:t xml:space="preserve"> betrokken is bij praktijkproeven, living labs en implementatietrajecten;</w:t>
      </w:r>
    </w:p>
    <w:p w14:paraId="0484ACA0" w14:textId="2C2E6DCC" w:rsidR="006B22C2" w:rsidRPr="006B22C2" w:rsidRDefault="006B22C2" w:rsidP="006B22C2">
      <w:pPr>
        <w:numPr>
          <w:ilvl w:val="0"/>
          <w:numId w:val="32"/>
        </w:numPr>
      </w:pPr>
      <w:r w:rsidRPr="006B22C2">
        <w:t>Opereert</w:t>
      </w:r>
      <w:r w:rsidRPr="006B22C2">
        <w:t xml:space="preserve"> vanuit een onafhankelijke positie, zonder commercieel belang bij specifieke marktpartijen of technologieën;</w:t>
      </w:r>
    </w:p>
    <w:p w14:paraId="70DF2208" w14:textId="30FA472C" w:rsidR="006B22C2" w:rsidRDefault="006B22C2" w:rsidP="006B22C2">
      <w:pPr>
        <w:numPr>
          <w:ilvl w:val="0"/>
          <w:numId w:val="32"/>
        </w:numPr>
      </w:pPr>
      <w:r w:rsidRPr="006B22C2">
        <w:t>In</w:t>
      </w:r>
      <w:r w:rsidRPr="006B22C2">
        <w:t xml:space="preserve"> staat is om multidisciplinaire kennis te integreren tot één consistent en inhoudelijk samenhangend eindproduct.</w:t>
      </w:r>
    </w:p>
    <w:p w14:paraId="071D65C5" w14:textId="77777777" w:rsidR="006B22C2" w:rsidRPr="006B22C2" w:rsidRDefault="006B22C2" w:rsidP="006B22C2">
      <w:pPr>
        <w:numPr>
          <w:ilvl w:val="0"/>
          <w:numId w:val="32"/>
        </w:numPr>
      </w:pPr>
    </w:p>
    <w:p w14:paraId="3B2977AE" w14:textId="77777777" w:rsidR="006B22C2" w:rsidRPr="006B22C2" w:rsidRDefault="006B22C2" w:rsidP="006B22C2">
      <w:r w:rsidRPr="006B22C2">
        <w:t>Er is geen andere marktpartij die deze combinatie van wetenschappelijke diepgang, beleidskennis, praktijkervaring en onafhankelijke positie in één organisatie verenigt. Het opdelen van de opdracht over meerdere partijen is niet wenselijk, aangezien dit de inhoudelijke samenhang, consistentie en kwaliteit van het eindproduct in gevaar zou brengen.</w:t>
      </w:r>
    </w:p>
    <w:p w14:paraId="40E121E8" w14:textId="77777777" w:rsidR="006B22C2" w:rsidRPr="006B22C2" w:rsidRDefault="006B22C2" w:rsidP="006B22C2">
      <w:r w:rsidRPr="006B22C2">
        <w:t>Gelet op het bovenstaande is TNO de enige partij die deze opdracht integraal en met de vereiste kwaliteit kan uitvoeren.</w:t>
      </w:r>
    </w:p>
    <w:p w14:paraId="579E339C" w14:textId="77777777" w:rsidR="006B22C2" w:rsidRDefault="006B22C2" w:rsidP="003F5EB0"/>
    <w:p w14:paraId="2900871E" w14:textId="3E40B457" w:rsidR="001D4DB2" w:rsidRPr="001D4DB2" w:rsidRDefault="001D4DB2" w:rsidP="003F5EB0">
      <w:pPr>
        <w:rPr>
          <w:b/>
          <w:bCs/>
        </w:rPr>
      </w:pPr>
      <w:r w:rsidRPr="001D4DB2">
        <w:rPr>
          <w:b/>
          <w:bCs/>
        </w:rPr>
        <w:t xml:space="preserve">Doel van de opdracht </w:t>
      </w:r>
    </w:p>
    <w:p w14:paraId="09F5BB36" w14:textId="1972E9F8" w:rsidR="00D37979" w:rsidRPr="00D37979" w:rsidRDefault="00D37979" w:rsidP="00D37979">
      <w:r w:rsidRPr="00D37979">
        <w:t>Het doel van het project is het ontwikkelen van teksten die de actuele ontwikkelingen op het gebied van verkeersmanagement, verkeersinformatie en slimme mobiliteit beschrijven. Deze teksten zijn relevant voor Rijkswaterstaat en dragen bij aan het vergroten van de kennis van medewerkers.</w:t>
      </w:r>
    </w:p>
    <w:p w14:paraId="3A67AEED" w14:textId="0655242E" w:rsidR="001D4DB2" w:rsidRPr="001D4DB2" w:rsidRDefault="00D37979" w:rsidP="003F5EB0">
      <w:r w:rsidRPr="00D37979">
        <w:t>Het project is daarmee in de eerste plaats van belang voor medewerkers van Rijkswaterstaat die op dit terrein werkzaam zijn, maar ook voor andere geïnteresseerden in Nederland en Vlaanderen.</w:t>
      </w:r>
      <w:r w:rsidR="006B22C2">
        <w:t xml:space="preserve"> </w:t>
      </w:r>
      <w:r w:rsidRPr="00D37979">
        <w:t>Het boekje biedt een beknopt en overzichtelijk inzicht in de nieuwste ontwikkelingen, zodat lezers deze kennis direct kunnen toepassen in hun dagelijkse werkzaamheden.</w:t>
      </w:r>
    </w:p>
    <w:sectPr w:rsidR="001D4DB2" w:rsidRPr="001D4DB2" w:rsidSect="000B3F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FE208" w14:textId="77777777" w:rsidR="00C22085" w:rsidRDefault="00C22085" w:rsidP="0088501B">
      <w:r>
        <w:separator/>
      </w:r>
    </w:p>
  </w:endnote>
  <w:endnote w:type="continuationSeparator" w:id="0">
    <w:p w14:paraId="0A24F169" w14:textId="77777777" w:rsidR="00C22085" w:rsidRDefault="00C22085"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BDEE" w14:textId="77777777"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9BC2" w14:textId="77777777"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116F" w14:textId="77777777"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673B3" w14:textId="77777777" w:rsidR="00C22085" w:rsidRDefault="00C22085" w:rsidP="0088501B">
      <w:r>
        <w:separator/>
      </w:r>
    </w:p>
  </w:footnote>
  <w:footnote w:type="continuationSeparator" w:id="0">
    <w:p w14:paraId="7CCEE598" w14:textId="77777777" w:rsidR="00C22085" w:rsidRDefault="00C22085"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5CCE8" w14:textId="77777777"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59CD" w14:textId="77777777"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0AF3" w14:textId="77777777"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A9D5DE4"/>
    <w:multiLevelType w:val="multilevel"/>
    <w:tmpl w:val="06962652"/>
    <w:numStyleLink w:val="Lijststijl"/>
  </w:abstractNum>
  <w:abstractNum w:abstractNumId="9"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15:restartNumberingAfterBreak="0">
    <w:nsid w:val="1895513E"/>
    <w:multiLevelType w:val="multilevel"/>
    <w:tmpl w:val="06962652"/>
    <w:numStyleLink w:val="Lijststijl"/>
  </w:abstractNum>
  <w:abstractNum w:abstractNumId="13" w15:restartNumberingAfterBreak="0">
    <w:nsid w:val="18F65698"/>
    <w:multiLevelType w:val="multilevel"/>
    <w:tmpl w:val="06962652"/>
    <w:numStyleLink w:val="Lijststijl"/>
  </w:abstractNum>
  <w:abstractNum w:abstractNumId="14"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F82458"/>
    <w:multiLevelType w:val="multilevel"/>
    <w:tmpl w:val="6A8E5BD4"/>
    <w:numStyleLink w:val="Stijl2"/>
  </w:abstractNum>
  <w:abstractNum w:abstractNumId="16"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15:restartNumberingAfterBreak="0">
    <w:nsid w:val="28AD2DDE"/>
    <w:multiLevelType w:val="multilevel"/>
    <w:tmpl w:val="A57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9" w15:restartNumberingAfterBreak="0">
    <w:nsid w:val="31CB79D8"/>
    <w:multiLevelType w:val="multilevel"/>
    <w:tmpl w:val="06962652"/>
    <w:numStyleLink w:val="Lijststijl"/>
  </w:abstractNum>
  <w:abstractNum w:abstractNumId="20" w15:restartNumberingAfterBreak="0">
    <w:nsid w:val="31E853D2"/>
    <w:multiLevelType w:val="multilevel"/>
    <w:tmpl w:val="06962652"/>
    <w:numStyleLink w:val="Lijststijl"/>
  </w:abstractNum>
  <w:abstractNum w:abstractNumId="21"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A6389A"/>
    <w:multiLevelType w:val="multilevel"/>
    <w:tmpl w:val="6A8E5BD4"/>
    <w:numStyleLink w:val="Stijl2"/>
  </w:abstractNum>
  <w:abstractNum w:abstractNumId="23"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DB631B"/>
    <w:multiLevelType w:val="multilevel"/>
    <w:tmpl w:val="06962652"/>
    <w:numStyleLink w:val="Lijststijl"/>
  </w:abstractNum>
  <w:abstractNum w:abstractNumId="26"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8" w15:restartNumberingAfterBreak="0">
    <w:nsid w:val="5CAF5D0D"/>
    <w:multiLevelType w:val="multilevel"/>
    <w:tmpl w:val="06962652"/>
    <w:numStyleLink w:val="Lijststijl"/>
  </w:abstractNum>
  <w:abstractNum w:abstractNumId="29"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050C84"/>
    <w:multiLevelType w:val="multilevel"/>
    <w:tmpl w:val="06962652"/>
    <w:numStyleLink w:val="Lijststijl"/>
  </w:abstractNum>
  <w:num w:numId="1" w16cid:durableId="429203239">
    <w:abstractNumId w:val="9"/>
  </w:num>
  <w:num w:numId="2" w16cid:durableId="911740552">
    <w:abstractNumId w:val="11"/>
  </w:num>
  <w:num w:numId="3" w16cid:durableId="1769809702">
    <w:abstractNumId w:val="28"/>
  </w:num>
  <w:num w:numId="4" w16cid:durableId="1568222955">
    <w:abstractNumId w:val="10"/>
  </w:num>
  <w:num w:numId="5" w16cid:durableId="1043754776">
    <w:abstractNumId w:val="15"/>
  </w:num>
  <w:num w:numId="6" w16cid:durableId="71590175">
    <w:abstractNumId w:val="19"/>
  </w:num>
  <w:num w:numId="7" w16cid:durableId="80030241">
    <w:abstractNumId w:val="2"/>
  </w:num>
  <w:num w:numId="8" w16cid:durableId="707992398">
    <w:abstractNumId w:val="1"/>
  </w:num>
  <w:num w:numId="9" w16cid:durableId="1519854997">
    <w:abstractNumId w:val="0"/>
  </w:num>
  <w:num w:numId="10" w16cid:durableId="240260948">
    <w:abstractNumId w:val="7"/>
  </w:num>
  <w:num w:numId="11" w16cid:durableId="1256478044">
    <w:abstractNumId w:val="5"/>
  </w:num>
  <w:num w:numId="12" w16cid:durableId="709109948">
    <w:abstractNumId w:val="5"/>
  </w:num>
  <w:num w:numId="13" w16cid:durableId="112679683">
    <w:abstractNumId w:val="29"/>
  </w:num>
  <w:num w:numId="14" w16cid:durableId="1985961413">
    <w:abstractNumId w:val="3"/>
  </w:num>
  <w:num w:numId="15" w16cid:durableId="943729593">
    <w:abstractNumId w:val="16"/>
  </w:num>
  <w:num w:numId="16" w16cid:durableId="1484933383">
    <w:abstractNumId w:val="23"/>
  </w:num>
  <w:num w:numId="17" w16cid:durableId="978145587">
    <w:abstractNumId w:val="8"/>
  </w:num>
  <w:num w:numId="18" w16cid:durableId="664089188">
    <w:abstractNumId w:val="20"/>
  </w:num>
  <w:num w:numId="19" w16cid:durableId="743525892">
    <w:abstractNumId w:val="30"/>
  </w:num>
  <w:num w:numId="20" w16cid:durableId="462431428">
    <w:abstractNumId w:val="12"/>
  </w:num>
  <w:num w:numId="21" w16cid:durableId="677928654">
    <w:abstractNumId w:val="22"/>
  </w:num>
  <w:num w:numId="22" w16cid:durableId="974985878">
    <w:abstractNumId w:val="25"/>
  </w:num>
  <w:num w:numId="23" w16cid:durableId="467212900">
    <w:abstractNumId w:val="18"/>
  </w:num>
  <w:num w:numId="24" w16cid:durableId="96952736">
    <w:abstractNumId w:val="27"/>
  </w:num>
  <w:num w:numId="25" w16cid:durableId="1239174139">
    <w:abstractNumId w:val="26"/>
  </w:num>
  <w:num w:numId="26" w16cid:durableId="1463497327">
    <w:abstractNumId w:val="6"/>
  </w:num>
  <w:num w:numId="27" w16cid:durableId="1308781269">
    <w:abstractNumId w:val="14"/>
  </w:num>
  <w:num w:numId="28" w16cid:durableId="1823085338">
    <w:abstractNumId w:val="21"/>
  </w:num>
  <w:num w:numId="29" w16cid:durableId="1967345990">
    <w:abstractNumId w:val="4"/>
  </w:num>
  <w:num w:numId="30" w16cid:durableId="1435325761">
    <w:abstractNumId w:val="13"/>
  </w:num>
  <w:num w:numId="31" w16cid:durableId="703142795">
    <w:abstractNumId w:val="24"/>
  </w:num>
  <w:num w:numId="32" w16cid:durableId="9587984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85"/>
    <w:rsid w:val="00043163"/>
    <w:rsid w:val="00056D70"/>
    <w:rsid w:val="000B3F94"/>
    <w:rsid w:val="000E1F3B"/>
    <w:rsid w:val="001120D8"/>
    <w:rsid w:val="00173156"/>
    <w:rsid w:val="001D4DB2"/>
    <w:rsid w:val="001D6F03"/>
    <w:rsid w:val="002A6578"/>
    <w:rsid w:val="002B1092"/>
    <w:rsid w:val="002E0FD2"/>
    <w:rsid w:val="0038549E"/>
    <w:rsid w:val="003C4BF2"/>
    <w:rsid w:val="003D51FB"/>
    <w:rsid w:val="003F5EB0"/>
    <w:rsid w:val="003F6EDB"/>
    <w:rsid w:val="0040142D"/>
    <w:rsid w:val="0040571B"/>
    <w:rsid w:val="00450447"/>
    <w:rsid w:val="004B0EA1"/>
    <w:rsid w:val="004D766D"/>
    <w:rsid w:val="005A4FBE"/>
    <w:rsid w:val="005D2CF1"/>
    <w:rsid w:val="005E046F"/>
    <w:rsid w:val="006006F5"/>
    <w:rsid w:val="00650A9B"/>
    <w:rsid w:val="006B22C2"/>
    <w:rsid w:val="006D2E66"/>
    <w:rsid w:val="006F42D7"/>
    <w:rsid w:val="007435A7"/>
    <w:rsid w:val="007F4AEA"/>
    <w:rsid w:val="008718CE"/>
    <w:rsid w:val="0088386A"/>
    <w:rsid w:val="0088501B"/>
    <w:rsid w:val="008D2753"/>
    <w:rsid w:val="008E3581"/>
    <w:rsid w:val="00905289"/>
    <w:rsid w:val="009A38C8"/>
    <w:rsid w:val="009C5CF5"/>
    <w:rsid w:val="00A32591"/>
    <w:rsid w:val="00A77ABF"/>
    <w:rsid w:val="00A863E9"/>
    <w:rsid w:val="00B022C4"/>
    <w:rsid w:val="00B559E9"/>
    <w:rsid w:val="00B72222"/>
    <w:rsid w:val="00B80650"/>
    <w:rsid w:val="00C22085"/>
    <w:rsid w:val="00C36FAA"/>
    <w:rsid w:val="00C71133"/>
    <w:rsid w:val="00CA55CC"/>
    <w:rsid w:val="00CB3317"/>
    <w:rsid w:val="00D146F6"/>
    <w:rsid w:val="00D37979"/>
    <w:rsid w:val="00DA3555"/>
    <w:rsid w:val="00E456EE"/>
    <w:rsid w:val="00ED7AB9"/>
    <w:rsid w:val="00EE5BBE"/>
    <w:rsid w:val="00F65492"/>
    <w:rsid w:val="00FA1D45"/>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73D1F"/>
  <w15:chartTrackingRefBased/>
  <w15:docId w15:val="{14DAECF6-3921-4661-BE2A-3FB54ADD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8"/>
        <w:szCs w:val="18"/>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C2208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C2208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C2208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C2208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customStyle="1" w:styleId="Kop6Char">
    <w:name w:val="Kop 6 Char"/>
    <w:basedOn w:val="Standaardalinea-lettertype"/>
    <w:link w:val="Kop6"/>
    <w:uiPriority w:val="9"/>
    <w:semiHidden/>
    <w:rsid w:val="00C220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20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20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2085"/>
    <w:rPr>
      <w:rFonts w:eastAsiaTheme="majorEastAsia" w:cstheme="majorBidi"/>
      <w:color w:val="272727" w:themeColor="text1" w:themeTint="D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1</Pages>
  <Words>636</Words>
  <Characters>3502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Kamavi, Sedra (RWS WVL)</dc:creator>
  <cp:keywords/>
  <dc:description/>
  <cp:lastModifiedBy>Kamavi, Sedra (RWS WVL)</cp:lastModifiedBy>
  <cp:revision>1</cp:revision>
  <dcterms:created xsi:type="dcterms:W3CDTF">2026-02-19T11:08:00Z</dcterms:created>
  <dcterms:modified xsi:type="dcterms:W3CDTF">2026-02-19T12:16:00Z</dcterms:modified>
</cp:coreProperties>
</file>