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9425" w14:textId="0E70A9C6" w:rsidR="006255A2" w:rsidRPr="00777522" w:rsidRDefault="006255A2" w:rsidP="006255A2">
      <w:pPr>
        <w:pStyle w:val="Kop1"/>
        <w:numPr>
          <w:ilvl w:val="0"/>
          <w:numId w:val="0"/>
        </w:numPr>
        <w:rPr>
          <w:sz w:val="28"/>
          <w:szCs w:val="28"/>
        </w:rPr>
      </w:pPr>
      <w:bookmarkStart w:id="0" w:name="_Toc42177265"/>
      <w:bookmarkStart w:id="1" w:name="_Toc42767452"/>
      <w:bookmarkStart w:id="2" w:name="_Toc132363485"/>
      <w:r w:rsidRPr="00777522">
        <w:rPr>
          <w:sz w:val="28"/>
          <w:szCs w:val="28"/>
        </w:rPr>
        <w:t xml:space="preserve">Bijlage </w:t>
      </w:r>
      <w:r w:rsidR="001A24AB" w:rsidRPr="00777522">
        <w:rPr>
          <w:sz w:val="28"/>
          <w:szCs w:val="28"/>
        </w:rPr>
        <w:t>1</w:t>
      </w:r>
      <w:r w:rsidRPr="00777522">
        <w:rPr>
          <w:sz w:val="28"/>
          <w:szCs w:val="28"/>
        </w:rPr>
        <w:t xml:space="preserve">: Checklist </w:t>
      </w:r>
      <w:bookmarkEnd w:id="0"/>
      <w:bookmarkEnd w:id="1"/>
      <w:bookmarkEnd w:id="2"/>
      <w:r w:rsidR="00535633">
        <w:rPr>
          <w:sz w:val="28"/>
          <w:szCs w:val="28"/>
        </w:rPr>
        <w:t>Inschrijvingsdocumenten</w:t>
      </w:r>
    </w:p>
    <w:p w14:paraId="0D94F7A5" w14:textId="77777777" w:rsidR="003177A7" w:rsidRDefault="003177A7" w:rsidP="003177A7">
      <w:pPr>
        <w:pStyle w:val="Default"/>
        <w:rPr>
          <w:sz w:val="28"/>
          <w:szCs w:val="28"/>
        </w:rPr>
      </w:pPr>
    </w:p>
    <w:p w14:paraId="44FECF52" w14:textId="09BB73A1" w:rsidR="000F3A84" w:rsidRDefault="003177A7" w:rsidP="003177A7">
      <w:pPr>
        <w:pStyle w:val="Default"/>
      </w:pPr>
      <w:r w:rsidRPr="003177A7">
        <w:t xml:space="preserve">Behorend bij </w:t>
      </w:r>
      <w:r w:rsidR="00FA477C">
        <w:t>A</w:t>
      </w:r>
      <w:r w:rsidRPr="003177A7">
        <w:t>anbestedingsleidraad</w:t>
      </w:r>
      <w:r w:rsidR="00F0215E">
        <w:t xml:space="preserve"> van</w:t>
      </w:r>
      <w:r w:rsidR="000F3A84">
        <w:t>:</w:t>
      </w:r>
    </w:p>
    <w:p w14:paraId="08DEB941" w14:textId="50EAFD43" w:rsidR="00AF3E99" w:rsidRPr="00F408D5" w:rsidRDefault="001A24AB" w:rsidP="00692953">
      <w:pPr>
        <w:rPr>
          <w:b w:val="0"/>
          <w:bCs/>
        </w:rPr>
      </w:pPr>
      <w:r>
        <w:t>Bestek</w:t>
      </w:r>
      <w:r w:rsidR="000F3A84">
        <w:t xml:space="preserve"> </w:t>
      </w:r>
      <w:r w:rsidR="00676B25" w:rsidRPr="00F4235F">
        <w:t>PZI 17-2025</w:t>
      </w:r>
      <w:r w:rsidR="0038652B">
        <w:rPr>
          <w:b w:val="0"/>
          <w:bCs/>
        </w:rPr>
        <w:tab/>
      </w:r>
    </w:p>
    <w:p w14:paraId="3966DEE2" w14:textId="77777777" w:rsidR="00E77625" w:rsidRPr="00A11096" w:rsidRDefault="00E77625" w:rsidP="00E77625">
      <w:pPr>
        <w:rPr>
          <w:b w:val="0"/>
          <w:bCs/>
          <w:sz w:val="24"/>
          <w:szCs w:val="24"/>
        </w:rPr>
      </w:pPr>
      <w:r w:rsidRPr="00A11096">
        <w:rPr>
          <w:b w:val="0"/>
          <w:bCs/>
          <w:sz w:val="24"/>
          <w:szCs w:val="24"/>
        </w:rPr>
        <w:t>N664 Aanleg fietsstraat en vervangen 3 x VRI</w:t>
      </w:r>
    </w:p>
    <w:p w14:paraId="1E4C959B" w14:textId="77777777" w:rsidR="000027C9" w:rsidRDefault="000027C9" w:rsidP="000027C9">
      <w:pPr>
        <w:rPr>
          <w:sz w:val="18"/>
        </w:rPr>
      </w:pPr>
    </w:p>
    <w:p w14:paraId="7B7E8892" w14:textId="5BF3428A" w:rsidR="000027C9" w:rsidRPr="00A94F6D" w:rsidRDefault="000027C9" w:rsidP="000027C9">
      <w:pPr>
        <w:rPr>
          <w:b w:val="0"/>
          <w:sz w:val="18"/>
        </w:rPr>
      </w:pPr>
      <w:r w:rsidRPr="00D10747">
        <w:rPr>
          <w:sz w:val="18"/>
        </w:rPr>
        <w:t xml:space="preserve">Zaaknummer: </w:t>
      </w:r>
      <w:r>
        <w:rPr>
          <w:sz w:val="18"/>
        </w:rPr>
        <w:t>575621</w:t>
      </w:r>
    </w:p>
    <w:p w14:paraId="4C213F29" w14:textId="77777777" w:rsidR="006255A2" w:rsidRDefault="006255A2" w:rsidP="006255A2">
      <w:pPr>
        <w:rPr>
          <w:b w:val="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686"/>
        <w:gridCol w:w="2551"/>
        <w:gridCol w:w="1985"/>
      </w:tblGrid>
      <w:tr w:rsidR="006255A2" w14:paraId="1463C65A" w14:textId="77777777" w:rsidTr="00225987">
        <w:trPr>
          <w:jc w:val="center"/>
        </w:trPr>
        <w:tc>
          <w:tcPr>
            <w:tcW w:w="8926" w:type="dxa"/>
            <w:gridSpan w:val="4"/>
            <w:shd w:val="clear" w:color="auto" w:fill="C0C0C0"/>
          </w:tcPr>
          <w:p w14:paraId="3280DB24" w14:textId="77777777" w:rsidR="006255A2" w:rsidRDefault="006255A2" w:rsidP="00284452">
            <w:pPr>
              <w:rPr>
                <w:sz w:val="16"/>
              </w:rPr>
            </w:pPr>
            <w:r>
              <w:t>Inhoud map "Kwaliteit":</w:t>
            </w:r>
          </w:p>
        </w:tc>
      </w:tr>
      <w:tr w:rsidR="006C18FF" w14:paraId="4DFC5D73" w14:textId="77777777" w:rsidTr="00225987">
        <w:trPr>
          <w:jc w:val="center"/>
        </w:trPr>
        <w:tc>
          <w:tcPr>
            <w:tcW w:w="704" w:type="dxa"/>
            <w:shd w:val="clear" w:color="auto" w:fill="C0C0C0"/>
          </w:tcPr>
          <w:p w14:paraId="52BD2F1B" w14:textId="07CCA1B7" w:rsidR="006C18FF" w:rsidRDefault="006C18FF" w:rsidP="00E93404">
            <w:pPr>
              <w:rPr>
                <w:sz w:val="16"/>
              </w:rPr>
            </w:pPr>
            <w:r>
              <w:rPr>
                <w:sz w:val="16"/>
              </w:rPr>
              <w:t>Bijlage</w:t>
            </w:r>
          </w:p>
        </w:tc>
        <w:tc>
          <w:tcPr>
            <w:tcW w:w="3686" w:type="dxa"/>
            <w:shd w:val="clear" w:color="auto" w:fill="C0C0C0"/>
          </w:tcPr>
          <w:p w14:paraId="3EC4F26E" w14:textId="77777777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>Omschrijving</w:t>
            </w:r>
          </w:p>
        </w:tc>
        <w:tc>
          <w:tcPr>
            <w:tcW w:w="2551" w:type="dxa"/>
            <w:shd w:val="clear" w:color="auto" w:fill="C0C0C0"/>
          </w:tcPr>
          <w:p w14:paraId="195BC604" w14:textId="77777777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>Zie hoofdstuk/paragraaf</w:t>
            </w:r>
          </w:p>
        </w:tc>
        <w:tc>
          <w:tcPr>
            <w:tcW w:w="1985" w:type="dxa"/>
            <w:shd w:val="clear" w:color="auto" w:fill="C0C0C0"/>
          </w:tcPr>
          <w:p w14:paraId="70C84498" w14:textId="77777777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>Bij combinaties</w:t>
            </w:r>
          </w:p>
        </w:tc>
      </w:tr>
      <w:tr w:rsidR="006C18FF" w14:paraId="14D8DAEB" w14:textId="77777777" w:rsidTr="00225987">
        <w:trPr>
          <w:jc w:val="center"/>
        </w:trPr>
        <w:tc>
          <w:tcPr>
            <w:tcW w:w="704" w:type="dxa"/>
          </w:tcPr>
          <w:p w14:paraId="6599E3B6" w14:textId="7A424D41" w:rsidR="006C18FF" w:rsidRDefault="006C18FF" w:rsidP="002844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686" w:type="dxa"/>
          </w:tcPr>
          <w:p w14:paraId="5BC19C46" w14:textId="77777777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>Uittreksel van het handelsregister</w:t>
            </w:r>
          </w:p>
        </w:tc>
        <w:tc>
          <w:tcPr>
            <w:tcW w:w="2551" w:type="dxa"/>
          </w:tcPr>
          <w:p w14:paraId="4C995279" w14:textId="4D77679A" w:rsidR="006C18FF" w:rsidRPr="00AE031E" w:rsidRDefault="009C2B35" w:rsidP="00284452">
            <w:pPr>
              <w:rPr>
                <w:iCs/>
                <w:sz w:val="16"/>
              </w:rPr>
            </w:pPr>
            <w:r w:rsidRPr="00AE031E">
              <w:rPr>
                <w:iCs/>
                <w:sz w:val="16"/>
              </w:rPr>
              <w:t>4</w:t>
            </w:r>
          </w:p>
        </w:tc>
        <w:tc>
          <w:tcPr>
            <w:tcW w:w="1985" w:type="dxa"/>
          </w:tcPr>
          <w:p w14:paraId="30FDD4C8" w14:textId="77777777" w:rsidR="006C18FF" w:rsidRDefault="006C18FF" w:rsidP="00284452">
            <w:r>
              <w:rPr>
                <w:sz w:val="16"/>
              </w:rPr>
              <w:t xml:space="preserve">Door alle </w:t>
            </w:r>
            <w:proofErr w:type="spellStart"/>
            <w:r>
              <w:rPr>
                <w:sz w:val="16"/>
              </w:rPr>
              <w:t>combinanten</w:t>
            </w:r>
            <w:proofErr w:type="spellEnd"/>
          </w:p>
        </w:tc>
      </w:tr>
      <w:tr w:rsidR="006C18FF" w14:paraId="73D79D1A" w14:textId="77777777" w:rsidTr="00225987">
        <w:trPr>
          <w:jc w:val="center"/>
        </w:trPr>
        <w:tc>
          <w:tcPr>
            <w:tcW w:w="704" w:type="dxa"/>
          </w:tcPr>
          <w:p w14:paraId="50D8D10D" w14:textId="06F4A067" w:rsidR="006C18FF" w:rsidRPr="00AF3E99" w:rsidRDefault="006C18FF" w:rsidP="00284452">
            <w:pPr>
              <w:jc w:val="center"/>
              <w:rPr>
                <w:color w:val="00B050"/>
                <w:sz w:val="16"/>
              </w:rPr>
            </w:pPr>
            <w:r w:rsidRPr="00AF3E99">
              <w:rPr>
                <w:color w:val="00B050"/>
                <w:sz w:val="16"/>
              </w:rPr>
              <w:t>-</w:t>
            </w:r>
          </w:p>
        </w:tc>
        <w:tc>
          <w:tcPr>
            <w:tcW w:w="3686" w:type="dxa"/>
          </w:tcPr>
          <w:p w14:paraId="28D8C03B" w14:textId="47C878E6" w:rsidR="006C18FF" w:rsidRPr="00F8333F" w:rsidRDefault="00F85985" w:rsidP="00284452">
            <w:pPr>
              <w:rPr>
                <w:sz w:val="16"/>
              </w:rPr>
            </w:pPr>
            <w:r>
              <w:rPr>
                <w:sz w:val="16"/>
              </w:rPr>
              <w:t xml:space="preserve">K1 </w:t>
            </w:r>
            <w:r w:rsidR="006C18FF" w:rsidRPr="00F8333F">
              <w:rPr>
                <w:sz w:val="16"/>
              </w:rPr>
              <w:t xml:space="preserve">Plan van Aanpak </w:t>
            </w:r>
            <w:r w:rsidR="006C18FF">
              <w:rPr>
                <w:sz w:val="16"/>
              </w:rPr>
              <w:t>Fasering en omgevingsmanagement</w:t>
            </w:r>
          </w:p>
        </w:tc>
        <w:tc>
          <w:tcPr>
            <w:tcW w:w="2551" w:type="dxa"/>
          </w:tcPr>
          <w:p w14:paraId="01E85F36" w14:textId="1B1A6B4E" w:rsidR="006C18FF" w:rsidRPr="00AE031E" w:rsidRDefault="009C2B35" w:rsidP="00284452">
            <w:pPr>
              <w:rPr>
                <w:iCs/>
                <w:sz w:val="16"/>
              </w:rPr>
            </w:pPr>
            <w:r w:rsidRPr="00AE031E">
              <w:rPr>
                <w:iCs/>
                <w:sz w:val="16"/>
              </w:rPr>
              <w:t>4</w:t>
            </w:r>
            <w:r w:rsidR="004D0B5B" w:rsidRPr="00AE031E">
              <w:rPr>
                <w:iCs/>
                <w:sz w:val="16"/>
              </w:rPr>
              <w:t xml:space="preserve"> + Bijlage 2 BPKV</w:t>
            </w:r>
          </w:p>
        </w:tc>
        <w:tc>
          <w:tcPr>
            <w:tcW w:w="1985" w:type="dxa"/>
          </w:tcPr>
          <w:p w14:paraId="4A993D75" w14:textId="79679465" w:rsidR="006C18FF" w:rsidRPr="00F8333F" w:rsidRDefault="006C18FF" w:rsidP="00284452">
            <w:pPr>
              <w:rPr>
                <w:sz w:val="16"/>
              </w:rPr>
            </w:pPr>
            <w:r w:rsidRPr="00F8333F">
              <w:rPr>
                <w:sz w:val="16"/>
              </w:rPr>
              <w:t>gezamenlijk</w:t>
            </w:r>
          </w:p>
        </w:tc>
      </w:tr>
      <w:tr w:rsidR="00D60BD3" w14:paraId="624E72AE" w14:textId="77777777" w:rsidTr="006C18FF">
        <w:trPr>
          <w:jc w:val="center"/>
        </w:trPr>
        <w:tc>
          <w:tcPr>
            <w:tcW w:w="704" w:type="dxa"/>
          </w:tcPr>
          <w:p w14:paraId="460F1A8C" w14:textId="4F00F8E6" w:rsidR="00D60BD3" w:rsidRPr="00696667" w:rsidRDefault="00D60BD3" w:rsidP="00191912">
            <w:pPr>
              <w:pStyle w:val="Lijstalinea"/>
              <w:numPr>
                <w:ilvl w:val="0"/>
                <w:numId w:val="3"/>
              </w:numPr>
              <w:jc w:val="center"/>
              <w:rPr>
                <w:color w:val="00B050"/>
                <w:sz w:val="16"/>
              </w:rPr>
            </w:pPr>
            <w:r w:rsidRPr="00AF3E99">
              <w:rPr>
                <w:color w:val="00B050"/>
                <w:sz w:val="16"/>
              </w:rPr>
              <w:t>-</w:t>
            </w:r>
          </w:p>
        </w:tc>
        <w:tc>
          <w:tcPr>
            <w:tcW w:w="3686" w:type="dxa"/>
          </w:tcPr>
          <w:p w14:paraId="4C7A4BB8" w14:textId="1E727BEB" w:rsidR="00D60BD3" w:rsidRDefault="004D0B5B" w:rsidP="00284452">
            <w:pPr>
              <w:rPr>
                <w:sz w:val="16"/>
              </w:rPr>
            </w:pPr>
            <w:r>
              <w:rPr>
                <w:sz w:val="16"/>
              </w:rPr>
              <w:t>K2 Planning</w:t>
            </w:r>
          </w:p>
        </w:tc>
        <w:tc>
          <w:tcPr>
            <w:tcW w:w="2551" w:type="dxa"/>
          </w:tcPr>
          <w:p w14:paraId="0AB7AA0A" w14:textId="046CC7A0" w:rsidR="00D60BD3" w:rsidRPr="00AE031E" w:rsidRDefault="004D0B5B" w:rsidP="00284452">
            <w:pPr>
              <w:rPr>
                <w:iCs/>
                <w:sz w:val="16"/>
              </w:rPr>
            </w:pPr>
            <w:r w:rsidRPr="00AE031E">
              <w:rPr>
                <w:iCs/>
                <w:sz w:val="16"/>
              </w:rPr>
              <w:t>4 + Bijlage 2 BPKV</w:t>
            </w:r>
          </w:p>
        </w:tc>
        <w:tc>
          <w:tcPr>
            <w:tcW w:w="1985" w:type="dxa"/>
          </w:tcPr>
          <w:p w14:paraId="4302ED17" w14:textId="77777777" w:rsidR="00D60BD3" w:rsidRPr="00F8333F" w:rsidRDefault="00D60BD3" w:rsidP="00284452">
            <w:pPr>
              <w:rPr>
                <w:sz w:val="16"/>
              </w:rPr>
            </w:pPr>
          </w:p>
        </w:tc>
      </w:tr>
      <w:tr w:rsidR="006C18FF" w14:paraId="650A73C2" w14:textId="77777777" w:rsidTr="00696667">
        <w:trPr>
          <w:jc w:val="center"/>
        </w:trPr>
        <w:tc>
          <w:tcPr>
            <w:tcW w:w="704" w:type="dxa"/>
          </w:tcPr>
          <w:p w14:paraId="5E53302D" w14:textId="22767A4A" w:rsidR="006C18FF" w:rsidRPr="00AF3E99" w:rsidRDefault="006C18FF" w:rsidP="003177A7">
            <w:pPr>
              <w:jc w:val="center"/>
              <w:rPr>
                <w:color w:val="00B050"/>
                <w:sz w:val="16"/>
              </w:rPr>
            </w:pPr>
            <w:r>
              <w:rPr>
                <w:color w:val="00B050"/>
                <w:sz w:val="16"/>
              </w:rPr>
              <w:t>-</w:t>
            </w:r>
          </w:p>
        </w:tc>
        <w:tc>
          <w:tcPr>
            <w:tcW w:w="3686" w:type="dxa"/>
          </w:tcPr>
          <w:p w14:paraId="386C2123" w14:textId="587D929A" w:rsidR="006C18FF" w:rsidRPr="00F8333F" w:rsidRDefault="006C18FF" w:rsidP="003177A7">
            <w:pPr>
              <w:rPr>
                <w:sz w:val="16"/>
              </w:rPr>
            </w:pPr>
            <w:r w:rsidRPr="00F8333F">
              <w:rPr>
                <w:sz w:val="16"/>
              </w:rPr>
              <w:t>Eigen verklaring – model UEA</w:t>
            </w:r>
          </w:p>
        </w:tc>
        <w:tc>
          <w:tcPr>
            <w:tcW w:w="2551" w:type="dxa"/>
          </w:tcPr>
          <w:p w14:paraId="621A2827" w14:textId="340790BB" w:rsidR="006C18FF" w:rsidRPr="00AE031E" w:rsidRDefault="00094E2E" w:rsidP="003177A7">
            <w:pPr>
              <w:rPr>
                <w:iCs/>
                <w:sz w:val="16"/>
              </w:rPr>
            </w:pPr>
            <w:r w:rsidRPr="00AE031E">
              <w:rPr>
                <w:iCs/>
                <w:sz w:val="16"/>
              </w:rPr>
              <w:t>3</w:t>
            </w:r>
          </w:p>
        </w:tc>
        <w:tc>
          <w:tcPr>
            <w:tcW w:w="1985" w:type="dxa"/>
          </w:tcPr>
          <w:p w14:paraId="20833810" w14:textId="6A62E4B5" w:rsidR="006C18FF" w:rsidRPr="00F8333F" w:rsidRDefault="006C18FF" w:rsidP="003177A7">
            <w:pPr>
              <w:rPr>
                <w:sz w:val="16"/>
              </w:rPr>
            </w:pPr>
            <w:r w:rsidRPr="00F8333F">
              <w:rPr>
                <w:sz w:val="16"/>
              </w:rPr>
              <w:t xml:space="preserve">Door alle </w:t>
            </w:r>
            <w:proofErr w:type="spellStart"/>
            <w:r w:rsidRPr="00F8333F">
              <w:rPr>
                <w:sz w:val="16"/>
              </w:rPr>
              <w:t>combinanten</w:t>
            </w:r>
            <w:proofErr w:type="spellEnd"/>
          </w:p>
        </w:tc>
      </w:tr>
      <w:tr w:rsidR="006C18FF" w14:paraId="7706BEC6" w14:textId="77777777" w:rsidTr="00696667">
        <w:trPr>
          <w:jc w:val="center"/>
        </w:trPr>
        <w:tc>
          <w:tcPr>
            <w:tcW w:w="704" w:type="dxa"/>
          </w:tcPr>
          <w:p w14:paraId="428AF8B9" w14:textId="5DFF7899" w:rsidR="006C18FF" w:rsidRPr="00AF3E99" w:rsidRDefault="006C18FF" w:rsidP="005E2ABB">
            <w:pPr>
              <w:jc w:val="center"/>
              <w:rPr>
                <w:color w:val="00B050"/>
                <w:sz w:val="16"/>
              </w:rPr>
            </w:pPr>
            <w:r w:rsidRPr="00F8333F">
              <w:rPr>
                <w:sz w:val="16"/>
              </w:rPr>
              <w:t>1</w:t>
            </w:r>
          </w:p>
        </w:tc>
        <w:tc>
          <w:tcPr>
            <w:tcW w:w="3686" w:type="dxa"/>
          </w:tcPr>
          <w:p w14:paraId="68749FBB" w14:textId="2CC26558" w:rsidR="006C18FF" w:rsidRPr="00AF3E99" w:rsidRDefault="006C18FF" w:rsidP="005E2ABB">
            <w:pPr>
              <w:rPr>
                <w:color w:val="00B050"/>
                <w:sz w:val="16"/>
              </w:rPr>
            </w:pPr>
            <w:r w:rsidRPr="00F8333F">
              <w:rPr>
                <w:sz w:val="16"/>
              </w:rPr>
              <w:t>Checklist overzicht in te dienen documenten ingevuld en ondertekend</w:t>
            </w:r>
          </w:p>
        </w:tc>
        <w:tc>
          <w:tcPr>
            <w:tcW w:w="2551" w:type="dxa"/>
          </w:tcPr>
          <w:p w14:paraId="4A223FCE" w14:textId="753D2240" w:rsidR="006C18FF" w:rsidRPr="00696667" w:rsidRDefault="009A7F14" w:rsidP="005E2ABB">
            <w:pPr>
              <w:rPr>
                <w:iCs/>
                <w:color w:val="00B050"/>
                <w:sz w:val="16"/>
              </w:rPr>
            </w:pPr>
            <w:r w:rsidRPr="00A535C7">
              <w:rPr>
                <w:iCs/>
                <w:sz w:val="16"/>
              </w:rPr>
              <w:t>4</w:t>
            </w:r>
          </w:p>
        </w:tc>
        <w:tc>
          <w:tcPr>
            <w:tcW w:w="1985" w:type="dxa"/>
          </w:tcPr>
          <w:p w14:paraId="1EF6A438" w14:textId="38B699B1" w:rsidR="006C18FF" w:rsidRPr="00AF3E99" w:rsidRDefault="006C18FF" w:rsidP="005E2ABB">
            <w:pPr>
              <w:rPr>
                <w:color w:val="00B050"/>
                <w:sz w:val="16"/>
              </w:rPr>
            </w:pPr>
            <w:r w:rsidRPr="00F8333F">
              <w:rPr>
                <w:sz w:val="16"/>
              </w:rPr>
              <w:t>gezamenlijk</w:t>
            </w:r>
          </w:p>
        </w:tc>
      </w:tr>
      <w:tr w:rsidR="006C18FF" w14:paraId="54107A7E" w14:textId="77777777" w:rsidTr="00696667">
        <w:trPr>
          <w:jc w:val="center"/>
        </w:trPr>
        <w:tc>
          <w:tcPr>
            <w:tcW w:w="704" w:type="dxa"/>
          </w:tcPr>
          <w:p w14:paraId="36658E38" w14:textId="27EAA0A3" w:rsidR="006C18FF" w:rsidRPr="00CF6D39" w:rsidRDefault="006C18FF" w:rsidP="00CE72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686" w:type="dxa"/>
          </w:tcPr>
          <w:p w14:paraId="710DD54E" w14:textId="65FA6CF1" w:rsidR="006C18FF" w:rsidRPr="00CF6D39" w:rsidRDefault="006C18FF" w:rsidP="00CE725A">
            <w:pPr>
              <w:rPr>
                <w:sz w:val="16"/>
              </w:rPr>
            </w:pPr>
            <w:r>
              <w:rPr>
                <w:sz w:val="16"/>
              </w:rPr>
              <w:t>BPKV Berekening fictieve korting werkdagen</w:t>
            </w:r>
          </w:p>
        </w:tc>
        <w:tc>
          <w:tcPr>
            <w:tcW w:w="2551" w:type="dxa"/>
          </w:tcPr>
          <w:p w14:paraId="7F880D35" w14:textId="687EEBE4" w:rsidR="006C18FF" w:rsidRPr="00696667" w:rsidRDefault="00E7254D" w:rsidP="00CE725A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4</w:t>
            </w:r>
            <w:r w:rsidR="007612EB">
              <w:rPr>
                <w:iCs/>
                <w:sz w:val="16"/>
              </w:rPr>
              <w:t>+ Bijlage 2 BPKV</w:t>
            </w:r>
          </w:p>
        </w:tc>
        <w:tc>
          <w:tcPr>
            <w:tcW w:w="1985" w:type="dxa"/>
          </w:tcPr>
          <w:p w14:paraId="216FAB6F" w14:textId="1BEB5BAB" w:rsidR="006C18FF" w:rsidRPr="00CF6D39" w:rsidRDefault="006C18FF" w:rsidP="00CE725A">
            <w:pPr>
              <w:rPr>
                <w:sz w:val="16"/>
              </w:rPr>
            </w:pPr>
            <w:r w:rsidRPr="0057502F">
              <w:rPr>
                <w:sz w:val="16"/>
              </w:rPr>
              <w:t>gezamenlijk</w:t>
            </w:r>
          </w:p>
        </w:tc>
      </w:tr>
      <w:tr w:rsidR="006C18FF" w14:paraId="1AE7E721" w14:textId="77777777" w:rsidTr="00696667">
        <w:trPr>
          <w:jc w:val="center"/>
        </w:trPr>
        <w:tc>
          <w:tcPr>
            <w:tcW w:w="704" w:type="dxa"/>
          </w:tcPr>
          <w:p w14:paraId="58B6B81B" w14:textId="2216C178" w:rsidR="006C18FF" w:rsidRPr="00CF6D39" w:rsidRDefault="006C18FF" w:rsidP="00CE72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686" w:type="dxa"/>
          </w:tcPr>
          <w:p w14:paraId="74C1DB51" w14:textId="58F7256D" w:rsidR="006C18FF" w:rsidRPr="00CF6D39" w:rsidRDefault="006C18FF" w:rsidP="00CE725A">
            <w:pPr>
              <w:rPr>
                <w:sz w:val="16"/>
              </w:rPr>
            </w:pPr>
            <w:r w:rsidRPr="00CF6D39">
              <w:rPr>
                <w:sz w:val="16"/>
              </w:rPr>
              <w:t xml:space="preserve">BPKV </w:t>
            </w:r>
            <w:proofErr w:type="gramStart"/>
            <w:r w:rsidRPr="00CF6D39">
              <w:rPr>
                <w:sz w:val="16"/>
              </w:rPr>
              <w:t>MKI prestatieverklaring</w:t>
            </w:r>
            <w:proofErr w:type="gramEnd"/>
          </w:p>
        </w:tc>
        <w:tc>
          <w:tcPr>
            <w:tcW w:w="2551" w:type="dxa"/>
          </w:tcPr>
          <w:p w14:paraId="5CBBCF10" w14:textId="6C14CE82" w:rsidR="006C18FF" w:rsidRPr="00696667" w:rsidRDefault="00E7254D" w:rsidP="00CE725A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4</w:t>
            </w:r>
            <w:r w:rsidR="002C37B3">
              <w:rPr>
                <w:iCs/>
                <w:sz w:val="16"/>
              </w:rPr>
              <w:t xml:space="preserve"> +</w:t>
            </w:r>
            <w:r w:rsidR="007612EB">
              <w:rPr>
                <w:iCs/>
                <w:sz w:val="16"/>
              </w:rPr>
              <w:t xml:space="preserve"> Bijlage 2 BPKV</w:t>
            </w:r>
          </w:p>
        </w:tc>
        <w:tc>
          <w:tcPr>
            <w:tcW w:w="1985" w:type="dxa"/>
          </w:tcPr>
          <w:p w14:paraId="2C036FE1" w14:textId="34A17F46" w:rsidR="006C18FF" w:rsidRPr="00CF6D39" w:rsidRDefault="006C18FF" w:rsidP="00CE725A">
            <w:pPr>
              <w:rPr>
                <w:sz w:val="16"/>
              </w:rPr>
            </w:pPr>
            <w:r w:rsidRPr="00CF6D39">
              <w:rPr>
                <w:sz w:val="16"/>
              </w:rPr>
              <w:t>gezamenlijk</w:t>
            </w:r>
          </w:p>
        </w:tc>
      </w:tr>
      <w:tr w:rsidR="006C18FF" w14:paraId="3FD61FF4" w14:textId="77777777" w:rsidTr="00696667">
        <w:trPr>
          <w:jc w:val="center"/>
        </w:trPr>
        <w:tc>
          <w:tcPr>
            <w:tcW w:w="704" w:type="dxa"/>
          </w:tcPr>
          <w:p w14:paraId="4D9A8F0A" w14:textId="148C2911" w:rsidR="006C18FF" w:rsidRPr="00FB4C49" w:rsidRDefault="006C18FF" w:rsidP="00CE72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686" w:type="dxa"/>
          </w:tcPr>
          <w:p w14:paraId="13EB0B15" w14:textId="77777777" w:rsidR="006C18FF" w:rsidRPr="00FB4C49" w:rsidRDefault="006C18FF" w:rsidP="00CE725A">
            <w:pPr>
              <w:rPr>
                <w:sz w:val="16"/>
              </w:rPr>
            </w:pPr>
            <w:r w:rsidRPr="00FB4C49">
              <w:rPr>
                <w:sz w:val="16"/>
              </w:rPr>
              <w:t>BPKV MKI invullijst (PDF EN .XLSX)</w:t>
            </w:r>
          </w:p>
          <w:p w14:paraId="3D6E595C" w14:textId="5FBBE518" w:rsidR="006C18FF" w:rsidRPr="00FB4C49" w:rsidRDefault="006C18FF" w:rsidP="00191912">
            <w:pPr>
              <w:pStyle w:val="Lijstalinea"/>
              <w:numPr>
                <w:ilvl w:val="0"/>
                <w:numId w:val="2"/>
              </w:numPr>
              <w:ind w:left="213" w:hanging="142"/>
              <w:rPr>
                <w:sz w:val="16"/>
              </w:rPr>
            </w:pPr>
            <w:proofErr w:type="spellStart"/>
            <w:r w:rsidRPr="00FB4C49">
              <w:rPr>
                <w:sz w:val="16"/>
              </w:rPr>
              <w:t>Projectspecifieke</w:t>
            </w:r>
            <w:proofErr w:type="spellEnd"/>
            <w:r w:rsidRPr="00FB4C49">
              <w:rPr>
                <w:sz w:val="16"/>
              </w:rPr>
              <w:t xml:space="preserve"> </w:t>
            </w:r>
            <w:proofErr w:type="spellStart"/>
            <w:r w:rsidRPr="00FB4C49">
              <w:rPr>
                <w:sz w:val="16"/>
              </w:rPr>
              <w:t>LCA’s</w:t>
            </w:r>
            <w:proofErr w:type="spellEnd"/>
            <w:r w:rsidRPr="00FB4C49">
              <w:rPr>
                <w:sz w:val="16"/>
              </w:rPr>
              <w:t xml:space="preserve"> of </w:t>
            </w:r>
            <w:proofErr w:type="spellStart"/>
            <w:r w:rsidRPr="00FB4C49">
              <w:rPr>
                <w:sz w:val="16"/>
              </w:rPr>
              <w:t>EPD’s</w:t>
            </w:r>
            <w:proofErr w:type="spellEnd"/>
            <w:r w:rsidRPr="00FB4C49">
              <w:rPr>
                <w:sz w:val="16"/>
              </w:rPr>
              <w:t xml:space="preserve"> (eventueel                        niet geverifieerd)</w:t>
            </w:r>
          </w:p>
        </w:tc>
        <w:tc>
          <w:tcPr>
            <w:tcW w:w="2551" w:type="dxa"/>
          </w:tcPr>
          <w:p w14:paraId="027A1213" w14:textId="783442D0" w:rsidR="006C18FF" w:rsidRPr="00696667" w:rsidRDefault="00E7254D" w:rsidP="00CE725A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4</w:t>
            </w:r>
            <w:r w:rsidR="007612EB">
              <w:rPr>
                <w:iCs/>
                <w:sz w:val="16"/>
              </w:rPr>
              <w:t>+ Bijlage 2 BPKV</w:t>
            </w:r>
          </w:p>
        </w:tc>
        <w:tc>
          <w:tcPr>
            <w:tcW w:w="1985" w:type="dxa"/>
          </w:tcPr>
          <w:p w14:paraId="201424D7" w14:textId="704B3B83" w:rsidR="006C18FF" w:rsidRPr="00FB4C49" w:rsidRDefault="006C18FF" w:rsidP="00CE725A">
            <w:pPr>
              <w:rPr>
                <w:sz w:val="16"/>
              </w:rPr>
            </w:pPr>
            <w:r w:rsidRPr="00FB4C49">
              <w:rPr>
                <w:sz w:val="16"/>
              </w:rPr>
              <w:t>gezamenlijk</w:t>
            </w:r>
          </w:p>
        </w:tc>
      </w:tr>
      <w:tr w:rsidR="006C18FF" w14:paraId="1772A3A2" w14:textId="77777777" w:rsidTr="00696667">
        <w:trPr>
          <w:jc w:val="center"/>
        </w:trPr>
        <w:tc>
          <w:tcPr>
            <w:tcW w:w="704" w:type="dxa"/>
          </w:tcPr>
          <w:p w14:paraId="413240D3" w14:textId="3BD8F9B2" w:rsidR="006C18FF" w:rsidRDefault="006C18FF" w:rsidP="00CE72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686" w:type="dxa"/>
          </w:tcPr>
          <w:p w14:paraId="3FEDB711" w14:textId="097504AC" w:rsidR="006C18FF" w:rsidRPr="00AA409A" w:rsidRDefault="006C18FF" w:rsidP="00CE725A">
            <w:pPr>
              <w:rPr>
                <w:sz w:val="16"/>
              </w:rPr>
            </w:pPr>
            <w:r>
              <w:rPr>
                <w:sz w:val="16"/>
              </w:rPr>
              <w:t>Verklaring geen Russische betrokkenheid</w:t>
            </w:r>
          </w:p>
        </w:tc>
        <w:tc>
          <w:tcPr>
            <w:tcW w:w="2551" w:type="dxa"/>
          </w:tcPr>
          <w:p w14:paraId="757791E1" w14:textId="7C26334F" w:rsidR="006C18FF" w:rsidRPr="00696667" w:rsidRDefault="00A6124C" w:rsidP="00CE725A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3</w:t>
            </w:r>
            <w:r w:rsidR="00762D58">
              <w:rPr>
                <w:iCs/>
                <w:sz w:val="16"/>
              </w:rPr>
              <w:t>.6</w:t>
            </w:r>
          </w:p>
        </w:tc>
        <w:tc>
          <w:tcPr>
            <w:tcW w:w="1985" w:type="dxa"/>
          </w:tcPr>
          <w:p w14:paraId="07245236" w14:textId="68C4B330" w:rsidR="006C18FF" w:rsidRPr="00AA409A" w:rsidRDefault="006C18FF" w:rsidP="00CE725A">
            <w:pPr>
              <w:rPr>
                <w:sz w:val="16"/>
              </w:rPr>
            </w:pPr>
            <w:r w:rsidRPr="00F8333F">
              <w:rPr>
                <w:sz w:val="16"/>
              </w:rPr>
              <w:t xml:space="preserve">Door alle </w:t>
            </w:r>
            <w:proofErr w:type="spellStart"/>
            <w:r w:rsidRPr="00F8333F">
              <w:rPr>
                <w:sz w:val="16"/>
              </w:rPr>
              <w:t>combinanten</w:t>
            </w:r>
            <w:proofErr w:type="spellEnd"/>
          </w:p>
        </w:tc>
      </w:tr>
      <w:tr w:rsidR="006C18FF" w14:paraId="37356EDA" w14:textId="77777777" w:rsidTr="00696667">
        <w:trPr>
          <w:jc w:val="center"/>
        </w:trPr>
        <w:tc>
          <w:tcPr>
            <w:tcW w:w="704" w:type="dxa"/>
          </w:tcPr>
          <w:p w14:paraId="33625126" w14:textId="0DF0027A" w:rsidR="006C18FF" w:rsidRPr="00AA409A" w:rsidRDefault="006C18FF" w:rsidP="00CE72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686" w:type="dxa"/>
          </w:tcPr>
          <w:p w14:paraId="5DCFEE61" w14:textId="4BA2F56A" w:rsidR="006C18FF" w:rsidRPr="00AA409A" w:rsidRDefault="006C18FF" w:rsidP="00CE725A">
            <w:pPr>
              <w:rPr>
                <w:sz w:val="16"/>
              </w:rPr>
            </w:pPr>
            <w:r w:rsidRPr="00AA409A">
              <w:rPr>
                <w:sz w:val="16"/>
              </w:rPr>
              <w:t>Opgave referentieproject</w:t>
            </w:r>
          </w:p>
        </w:tc>
        <w:tc>
          <w:tcPr>
            <w:tcW w:w="2551" w:type="dxa"/>
          </w:tcPr>
          <w:p w14:paraId="411CEC67" w14:textId="7D93F6E2" w:rsidR="006C18FF" w:rsidRPr="00696667" w:rsidRDefault="00A6124C" w:rsidP="00CE725A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3</w:t>
            </w:r>
            <w:r w:rsidR="007C0E39">
              <w:rPr>
                <w:iCs/>
                <w:sz w:val="16"/>
              </w:rPr>
              <w:t>.3</w:t>
            </w:r>
          </w:p>
        </w:tc>
        <w:tc>
          <w:tcPr>
            <w:tcW w:w="1985" w:type="dxa"/>
          </w:tcPr>
          <w:p w14:paraId="0DA6130C" w14:textId="71E9BE43" w:rsidR="006C18FF" w:rsidRPr="00AA409A" w:rsidRDefault="006C18FF" w:rsidP="00CE725A">
            <w:pPr>
              <w:rPr>
                <w:sz w:val="16"/>
              </w:rPr>
            </w:pPr>
            <w:r w:rsidRPr="00AA409A">
              <w:rPr>
                <w:sz w:val="16"/>
              </w:rPr>
              <w:t>gezamenlijk</w:t>
            </w:r>
          </w:p>
        </w:tc>
      </w:tr>
      <w:tr w:rsidR="006C18FF" w14:paraId="2BD81286" w14:textId="77777777" w:rsidTr="00696667">
        <w:trPr>
          <w:jc w:val="center"/>
        </w:trPr>
        <w:tc>
          <w:tcPr>
            <w:tcW w:w="704" w:type="dxa"/>
          </w:tcPr>
          <w:p w14:paraId="656B7BC3" w14:textId="4B9BA982" w:rsidR="006C18FF" w:rsidRPr="00AD710B" w:rsidRDefault="006C18FF" w:rsidP="00CE72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686" w:type="dxa"/>
          </w:tcPr>
          <w:p w14:paraId="6777C619" w14:textId="21FF2ACA" w:rsidR="006C18FF" w:rsidRPr="00AD710B" w:rsidRDefault="006C18FF" w:rsidP="00CE725A">
            <w:pPr>
              <w:rPr>
                <w:sz w:val="16"/>
              </w:rPr>
            </w:pPr>
            <w:r w:rsidRPr="00AD710B">
              <w:rPr>
                <w:sz w:val="16"/>
              </w:rPr>
              <w:t>Tevredenheidsverklaring</w:t>
            </w:r>
          </w:p>
        </w:tc>
        <w:tc>
          <w:tcPr>
            <w:tcW w:w="2551" w:type="dxa"/>
          </w:tcPr>
          <w:p w14:paraId="4DE57C0A" w14:textId="793B2411" w:rsidR="006C18FF" w:rsidRPr="00696667" w:rsidRDefault="00A6124C" w:rsidP="00CE725A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3</w:t>
            </w:r>
            <w:r w:rsidR="007C0E39">
              <w:rPr>
                <w:iCs/>
                <w:sz w:val="16"/>
              </w:rPr>
              <w:t>.3</w:t>
            </w:r>
          </w:p>
        </w:tc>
        <w:tc>
          <w:tcPr>
            <w:tcW w:w="1985" w:type="dxa"/>
          </w:tcPr>
          <w:p w14:paraId="77D46FF5" w14:textId="55195D1A" w:rsidR="006C18FF" w:rsidRPr="00AD710B" w:rsidRDefault="006C18FF" w:rsidP="00CE725A">
            <w:pPr>
              <w:rPr>
                <w:sz w:val="16"/>
              </w:rPr>
            </w:pPr>
            <w:r w:rsidRPr="00AD710B">
              <w:rPr>
                <w:sz w:val="16"/>
              </w:rPr>
              <w:t>gezamenlijk</w:t>
            </w:r>
          </w:p>
        </w:tc>
      </w:tr>
      <w:tr w:rsidR="006C18FF" w14:paraId="2DD03369" w14:textId="77777777" w:rsidTr="00696667">
        <w:trPr>
          <w:jc w:val="center"/>
        </w:trPr>
        <w:tc>
          <w:tcPr>
            <w:tcW w:w="704" w:type="dxa"/>
          </w:tcPr>
          <w:p w14:paraId="399D41CF" w14:textId="7F141B19" w:rsidR="006C18FF" w:rsidRPr="0057502F" w:rsidRDefault="006C18FF" w:rsidP="00CE725A">
            <w:pPr>
              <w:jc w:val="center"/>
              <w:rPr>
                <w:sz w:val="16"/>
              </w:rPr>
            </w:pPr>
            <w:r w:rsidRPr="0057502F">
              <w:rPr>
                <w:sz w:val="16"/>
              </w:rPr>
              <w:t>10</w:t>
            </w:r>
          </w:p>
        </w:tc>
        <w:tc>
          <w:tcPr>
            <w:tcW w:w="3686" w:type="dxa"/>
          </w:tcPr>
          <w:p w14:paraId="60F27E96" w14:textId="6AB1476E" w:rsidR="006C18FF" w:rsidRPr="0057502F" w:rsidRDefault="006C18FF" w:rsidP="00CE725A">
            <w:pPr>
              <w:rPr>
                <w:sz w:val="16"/>
              </w:rPr>
            </w:pPr>
            <w:r w:rsidRPr="0057502F">
              <w:rPr>
                <w:sz w:val="16"/>
              </w:rPr>
              <w:t xml:space="preserve">Verklaring beroep op </w:t>
            </w:r>
            <w:r w:rsidR="00191912">
              <w:rPr>
                <w:sz w:val="16"/>
              </w:rPr>
              <w:t>D</w:t>
            </w:r>
            <w:r w:rsidRPr="0057502F">
              <w:rPr>
                <w:sz w:val="16"/>
              </w:rPr>
              <w:t xml:space="preserve">erde </w:t>
            </w:r>
            <w:proofErr w:type="spellStart"/>
            <w:r w:rsidRPr="0057502F">
              <w:rPr>
                <w:sz w:val="16"/>
              </w:rPr>
              <w:t>ivm</w:t>
            </w:r>
            <w:proofErr w:type="spellEnd"/>
            <w:r w:rsidRPr="0057502F">
              <w:rPr>
                <w:sz w:val="16"/>
              </w:rPr>
              <w:t xml:space="preserve"> tech</w:t>
            </w:r>
            <w:r>
              <w:rPr>
                <w:sz w:val="16"/>
              </w:rPr>
              <w:t xml:space="preserve">nische </w:t>
            </w:r>
            <w:r w:rsidR="00191912">
              <w:rPr>
                <w:sz w:val="16"/>
              </w:rPr>
              <w:t>b</w:t>
            </w:r>
            <w:r w:rsidRPr="0057502F">
              <w:rPr>
                <w:sz w:val="16"/>
              </w:rPr>
              <w:t>ekwaamh</w:t>
            </w:r>
            <w:r>
              <w:rPr>
                <w:sz w:val="16"/>
              </w:rPr>
              <w:t>eid</w:t>
            </w:r>
          </w:p>
        </w:tc>
        <w:tc>
          <w:tcPr>
            <w:tcW w:w="2551" w:type="dxa"/>
          </w:tcPr>
          <w:p w14:paraId="5C9B6302" w14:textId="325A3423" w:rsidR="006C18FF" w:rsidRPr="00696667" w:rsidRDefault="00A6124C" w:rsidP="00CE725A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3</w:t>
            </w:r>
          </w:p>
        </w:tc>
        <w:tc>
          <w:tcPr>
            <w:tcW w:w="1985" w:type="dxa"/>
          </w:tcPr>
          <w:p w14:paraId="50321EB0" w14:textId="6C366E8F" w:rsidR="006C18FF" w:rsidRPr="0057502F" w:rsidRDefault="006C18FF" w:rsidP="00CE725A">
            <w:pPr>
              <w:rPr>
                <w:sz w:val="16"/>
              </w:rPr>
            </w:pPr>
            <w:r w:rsidRPr="0057502F">
              <w:rPr>
                <w:sz w:val="16"/>
              </w:rPr>
              <w:t>gezamenlijk</w:t>
            </w:r>
          </w:p>
        </w:tc>
      </w:tr>
    </w:tbl>
    <w:p w14:paraId="0C335DD5" w14:textId="77777777" w:rsidR="006255A2" w:rsidRDefault="006255A2" w:rsidP="006255A2">
      <w:pPr>
        <w:rPr>
          <w:b w:val="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686"/>
        <w:gridCol w:w="2551"/>
        <w:gridCol w:w="1985"/>
      </w:tblGrid>
      <w:tr w:rsidR="006255A2" w14:paraId="7BD439BD" w14:textId="77777777" w:rsidTr="00696667">
        <w:trPr>
          <w:jc w:val="center"/>
        </w:trPr>
        <w:tc>
          <w:tcPr>
            <w:tcW w:w="8926" w:type="dxa"/>
            <w:gridSpan w:val="4"/>
            <w:shd w:val="clear" w:color="auto" w:fill="C0C0C0"/>
          </w:tcPr>
          <w:p w14:paraId="29A36130" w14:textId="77777777" w:rsidR="006255A2" w:rsidRDefault="006255A2" w:rsidP="00284452">
            <w:r>
              <w:t>Inhoud map "Prijs":</w:t>
            </w:r>
          </w:p>
        </w:tc>
      </w:tr>
      <w:tr w:rsidR="006C18FF" w14:paraId="2701A53C" w14:textId="77777777" w:rsidTr="00696667">
        <w:trPr>
          <w:jc w:val="center"/>
        </w:trPr>
        <w:tc>
          <w:tcPr>
            <w:tcW w:w="704" w:type="dxa"/>
            <w:shd w:val="clear" w:color="auto" w:fill="C0C0C0"/>
          </w:tcPr>
          <w:p w14:paraId="17B7F68F" w14:textId="0FF0F73E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>Bijlage</w:t>
            </w:r>
          </w:p>
        </w:tc>
        <w:tc>
          <w:tcPr>
            <w:tcW w:w="3686" w:type="dxa"/>
            <w:shd w:val="clear" w:color="auto" w:fill="C0C0C0"/>
          </w:tcPr>
          <w:p w14:paraId="077A78D6" w14:textId="77777777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>Omschrijving</w:t>
            </w:r>
          </w:p>
        </w:tc>
        <w:tc>
          <w:tcPr>
            <w:tcW w:w="2551" w:type="dxa"/>
            <w:shd w:val="clear" w:color="auto" w:fill="C0C0C0"/>
          </w:tcPr>
          <w:p w14:paraId="2FBA4EE3" w14:textId="77777777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>Zie hoofdstuk/paragraaf</w:t>
            </w:r>
          </w:p>
        </w:tc>
        <w:tc>
          <w:tcPr>
            <w:tcW w:w="1985" w:type="dxa"/>
            <w:shd w:val="clear" w:color="auto" w:fill="C0C0C0"/>
          </w:tcPr>
          <w:p w14:paraId="197134C2" w14:textId="77777777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>Bij combinaties</w:t>
            </w:r>
          </w:p>
        </w:tc>
      </w:tr>
      <w:tr w:rsidR="006C18FF" w14:paraId="46BB9758" w14:textId="77777777" w:rsidTr="00696667">
        <w:trPr>
          <w:jc w:val="center"/>
        </w:trPr>
        <w:tc>
          <w:tcPr>
            <w:tcW w:w="704" w:type="dxa"/>
          </w:tcPr>
          <w:p w14:paraId="052CAF77" w14:textId="11A56567" w:rsidR="006C18FF" w:rsidRDefault="006C18FF" w:rsidP="002844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686" w:type="dxa"/>
          </w:tcPr>
          <w:p w14:paraId="1E541258" w14:textId="77777777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 xml:space="preserve">Inschrijvingsbiljet  </w:t>
            </w:r>
          </w:p>
        </w:tc>
        <w:tc>
          <w:tcPr>
            <w:tcW w:w="2551" w:type="dxa"/>
          </w:tcPr>
          <w:p w14:paraId="1AFC3AA8" w14:textId="621F596F" w:rsidR="006C18FF" w:rsidRDefault="002C5CB2" w:rsidP="00284452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85" w:type="dxa"/>
          </w:tcPr>
          <w:p w14:paraId="596304CA" w14:textId="77777777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>gezamenlijk</w:t>
            </w:r>
          </w:p>
        </w:tc>
      </w:tr>
      <w:tr w:rsidR="006C18FF" w14:paraId="578FAD64" w14:textId="77777777" w:rsidTr="00696667">
        <w:trPr>
          <w:jc w:val="center"/>
        </w:trPr>
        <w:tc>
          <w:tcPr>
            <w:tcW w:w="704" w:type="dxa"/>
          </w:tcPr>
          <w:p w14:paraId="25A9DC45" w14:textId="112FDB64" w:rsidR="006C18FF" w:rsidRDefault="006C18FF" w:rsidP="0028445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686" w:type="dxa"/>
          </w:tcPr>
          <w:p w14:paraId="0073F99E" w14:textId="1E02463A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 xml:space="preserve">Inschrijvingsstaat </w:t>
            </w:r>
            <w:r w:rsidRPr="00C81A17">
              <w:rPr>
                <w:sz w:val="16"/>
              </w:rPr>
              <w:t xml:space="preserve">(PDF </w:t>
            </w:r>
            <w:proofErr w:type="gramStart"/>
            <w:r w:rsidRPr="00C81A17">
              <w:rPr>
                <w:sz w:val="16"/>
              </w:rPr>
              <w:t>EN .ZSX</w:t>
            </w:r>
            <w:proofErr w:type="gramEnd"/>
            <w:r w:rsidRPr="00C81A17">
              <w:rPr>
                <w:sz w:val="16"/>
              </w:rPr>
              <w:t>)</w:t>
            </w:r>
          </w:p>
        </w:tc>
        <w:tc>
          <w:tcPr>
            <w:tcW w:w="2551" w:type="dxa"/>
          </w:tcPr>
          <w:p w14:paraId="1FE1B488" w14:textId="3583BB39" w:rsidR="006C18FF" w:rsidRDefault="002C5CB2" w:rsidP="00284452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85" w:type="dxa"/>
          </w:tcPr>
          <w:p w14:paraId="30D7882B" w14:textId="77777777" w:rsidR="006C18FF" w:rsidRDefault="006C18FF" w:rsidP="00284452">
            <w:pPr>
              <w:rPr>
                <w:sz w:val="16"/>
              </w:rPr>
            </w:pPr>
            <w:r>
              <w:rPr>
                <w:sz w:val="16"/>
              </w:rPr>
              <w:t>gezamenlijk</w:t>
            </w:r>
          </w:p>
        </w:tc>
      </w:tr>
    </w:tbl>
    <w:p w14:paraId="4571E998" w14:textId="77777777" w:rsidR="006255A2" w:rsidRDefault="006255A2" w:rsidP="006255A2">
      <w:pPr>
        <w:jc w:val="both"/>
      </w:pPr>
    </w:p>
    <w:p w14:paraId="3E1B3340" w14:textId="5359F4B5" w:rsidR="006255A2" w:rsidRDefault="006255A2" w:rsidP="006255A2">
      <w:r>
        <w:t xml:space="preserve">In de periode tussen gunningsbeslissing en opdrachtverlening dient de </w:t>
      </w:r>
      <w:r w:rsidR="00657E9F">
        <w:t xml:space="preserve">Inschrijver </w:t>
      </w:r>
      <w:r>
        <w:t xml:space="preserve">van de </w:t>
      </w:r>
      <w:r w:rsidR="00E00FA6">
        <w:t>B</w:t>
      </w:r>
      <w:r>
        <w:t xml:space="preserve">este </w:t>
      </w:r>
      <w:r w:rsidR="00E00FA6">
        <w:t>P</w:t>
      </w:r>
      <w:r>
        <w:t>rijs</w:t>
      </w:r>
      <w:r w:rsidR="00E00FA6">
        <w:t>-K</w:t>
      </w:r>
      <w:r>
        <w:t xml:space="preserve">waliteitsverhouding zijn of haar leveranciersgegevens aan te leveren </w:t>
      </w:r>
      <w:proofErr w:type="gramStart"/>
      <w:r>
        <w:t>conform</w:t>
      </w:r>
      <w:proofErr w:type="gramEnd"/>
      <w:r>
        <w:t xml:space="preserve"> artikel </w:t>
      </w:r>
      <w:r w:rsidR="00402DE1">
        <w:t>5.3</w:t>
      </w:r>
      <w:r>
        <w:t xml:space="preserve"> van deze </w:t>
      </w:r>
      <w:r w:rsidR="00966EDE">
        <w:t>A</w:t>
      </w:r>
      <w:r>
        <w:t>anbestedingsleidraad.</w:t>
      </w:r>
    </w:p>
    <w:p w14:paraId="3489FF95" w14:textId="710C3104" w:rsidR="006255A2" w:rsidRDefault="006255A2" w:rsidP="006255A2"/>
    <w:p w14:paraId="31DA7172" w14:textId="77777777" w:rsidR="00B004C7" w:rsidRDefault="00B004C7" w:rsidP="00B004C7">
      <w:pPr>
        <w:tabs>
          <w:tab w:val="left" w:pos="284"/>
        </w:tabs>
        <w:jc w:val="both"/>
      </w:pPr>
      <w:r>
        <w:t xml:space="preserve">Alle hierboven genoemde documenten dienen rechtsgeldig te zijn en moeten voorzien zijn van een ‘natte handtekening’ en te worden </w:t>
      </w:r>
      <w:proofErr w:type="spellStart"/>
      <w:r>
        <w:t>ingescand</w:t>
      </w:r>
      <w:proofErr w:type="spellEnd"/>
      <w:r>
        <w:t xml:space="preserve"> of een gekwalificeerde digitale handtekening die voldoet aan </w:t>
      </w:r>
      <w:proofErr w:type="spellStart"/>
      <w:r>
        <w:t>beveiligheidsniveau</w:t>
      </w:r>
      <w:proofErr w:type="spellEnd"/>
      <w:r>
        <w:t xml:space="preserve"> IV (</w:t>
      </w:r>
      <w:proofErr w:type="spellStart"/>
      <w:r>
        <w:t>PKIoverheid</w:t>
      </w:r>
      <w:proofErr w:type="spellEnd"/>
      <w:r>
        <w:t xml:space="preserve">-certificaat), met uitzondering van .XLSX </w:t>
      </w:r>
      <w:proofErr w:type="gramStart"/>
      <w:r>
        <w:t>EN .ZSX</w:t>
      </w:r>
      <w:proofErr w:type="gramEnd"/>
      <w:r>
        <w:t>.</w:t>
      </w:r>
    </w:p>
    <w:p w14:paraId="52E401B5" w14:textId="77777777" w:rsidR="00B004C7" w:rsidRDefault="00B004C7" w:rsidP="006255A2"/>
    <w:p w14:paraId="2D1ECF19" w14:textId="77777777" w:rsidR="006255A2" w:rsidRDefault="006255A2" w:rsidP="006255A2">
      <w:r>
        <w:t>Ondertekening van de Checklist,</w:t>
      </w:r>
    </w:p>
    <w:p w14:paraId="11FBAF00" w14:textId="77777777" w:rsidR="006255A2" w:rsidRDefault="006255A2" w:rsidP="006255A2"/>
    <w:p w14:paraId="1FFC3E79" w14:textId="7BBFB0B3" w:rsidR="00B004C7" w:rsidRDefault="00B004C7" w:rsidP="00B004C7">
      <w:r>
        <w:t xml:space="preserve">Hiermee verklaart </w:t>
      </w:r>
      <w:r w:rsidR="009E1A90">
        <w:t>Inschrijver</w:t>
      </w:r>
      <w:r>
        <w:t xml:space="preserve"> dat zijn </w:t>
      </w:r>
      <w:r w:rsidR="00966EDE">
        <w:t>I</w:t>
      </w:r>
      <w:r>
        <w:t xml:space="preserve">nschrijving </w:t>
      </w:r>
      <w:proofErr w:type="gramStart"/>
      <w:r>
        <w:t>conform</w:t>
      </w:r>
      <w:proofErr w:type="gramEnd"/>
      <w:r>
        <w:t xml:space="preserve"> de bovenstaande structuur </w:t>
      </w:r>
      <w:r w:rsidR="006B14C1">
        <w:t>is</w:t>
      </w:r>
      <w:r>
        <w:t xml:space="preserve"> samengesteld. Deze ingevulde en door een rechtsgeldige vertegenwoordiger ondertekende checklist dient aan de </w:t>
      </w:r>
      <w:r w:rsidR="00966EDE">
        <w:t>I</w:t>
      </w:r>
      <w:r>
        <w:t>nschrijving te worden toegevoegd.</w:t>
      </w:r>
    </w:p>
    <w:p w14:paraId="2AF5682C" w14:textId="77777777" w:rsidR="00B004C7" w:rsidRDefault="00B004C7" w:rsidP="00B004C7"/>
    <w:p w14:paraId="23AA2D03" w14:textId="77777777" w:rsidR="00B004C7" w:rsidRDefault="00B004C7" w:rsidP="00B004C7">
      <w:r>
        <w:t>Aldus naar waarheid opgemaakt</w:t>
      </w:r>
      <w:r>
        <w:br/>
      </w:r>
    </w:p>
    <w:p w14:paraId="528D9B70" w14:textId="77777777" w:rsidR="00B004C7" w:rsidRDefault="00B004C7" w:rsidP="00B004C7">
      <w:r>
        <w:t>op ........................ (datum) te ..................................................................(plaats)</w:t>
      </w:r>
      <w:r>
        <w:br/>
      </w:r>
    </w:p>
    <w:p w14:paraId="1D90FF3E" w14:textId="77777777" w:rsidR="00B004C7" w:rsidRDefault="00B004C7" w:rsidP="00B004C7">
      <w:r>
        <w:t>door .................................................................................... (naam en voorletters)</w:t>
      </w:r>
      <w:r>
        <w:br/>
      </w:r>
    </w:p>
    <w:p w14:paraId="5E9CA20C" w14:textId="77777777" w:rsidR="00B004C7" w:rsidRDefault="00B004C7" w:rsidP="00B004C7">
      <w:r>
        <w:t>als rechtsgeldig vertegenwoordiger van ...............................................… (naam bedrijf)</w:t>
      </w:r>
      <w:r>
        <w:br/>
      </w:r>
    </w:p>
    <w:p w14:paraId="3A018CDD" w14:textId="004F8DBC" w:rsidR="00B004C7" w:rsidRDefault="00B004C7" w:rsidP="00B004C7">
      <w:r>
        <w:lastRenderedPageBreak/>
        <w:t>die ................................................................................................(naam bedrijf)</w:t>
      </w:r>
      <w:r>
        <w:br/>
        <w:t xml:space="preserve">ter zake van deze </w:t>
      </w:r>
      <w:r w:rsidR="00C261A2">
        <w:t>I</w:t>
      </w:r>
      <w:r>
        <w:t>nschrijving rechtsgeldig vertegenwoordigt.</w:t>
      </w:r>
    </w:p>
    <w:p w14:paraId="6885C057" w14:textId="77777777" w:rsidR="00B004C7" w:rsidRDefault="00B004C7" w:rsidP="00B004C7">
      <w:r>
        <w:br/>
      </w:r>
      <w:r>
        <w:br/>
        <w:t>...................................................................................................(handtekening)</w:t>
      </w:r>
    </w:p>
    <w:p w14:paraId="4324A2B2" w14:textId="5A30DF88" w:rsidR="00595E71" w:rsidRPr="0052445D" w:rsidRDefault="00595E71" w:rsidP="00B004C7"/>
    <w:sectPr w:rsidR="00595E71" w:rsidRPr="0052445D" w:rsidSect="00941990">
      <w:headerReference w:type="default" r:id="rId11"/>
      <w:footerReference w:type="default" r:id="rId12"/>
      <w:pgSz w:w="11906" w:h="16838" w:code="9"/>
      <w:pgMar w:top="1418" w:right="1134" w:bottom="1276" w:left="1134" w:header="568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43FA" w14:textId="77777777" w:rsidR="001727DC" w:rsidRDefault="001727DC" w:rsidP="0092665F">
      <w:r>
        <w:separator/>
      </w:r>
    </w:p>
  </w:endnote>
  <w:endnote w:type="continuationSeparator" w:id="0">
    <w:p w14:paraId="52E86641" w14:textId="77777777" w:rsidR="001727DC" w:rsidRDefault="001727DC" w:rsidP="0092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1327235"/>
      <w:docPartObj>
        <w:docPartGallery w:val="Page Numbers (Bottom of Page)"/>
        <w:docPartUnique/>
      </w:docPartObj>
    </w:sdtPr>
    <w:sdtEndPr/>
    <w:sdtContent>
      <w:p w14:paraId="3B225755" w14:textId="3C9E481B" w:rsidR="00BE2F6F" w:rsidRDefault="00BE2F6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136">
          <w:rPr>
            <w:noProof/>
          </w:rPr>
          <w:t>2</w:t>
        </w:r>
        <w:r>
          <w:fldChar w:fldCharType="end"/>
        </w:r>
      </w:p>
    </w:sdtContent>
  </w:sdt>
  <w:p w14:paraId="2F7D18D8" w14:textId="77777777" w:rsidR="00BE2F6F" w:rsidRDefault="00BE2F6F" w:rsidP="005403F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E57B" w14:textId="77777777" w:rsidR="001727DC" w:rsidRDefault="001727DC" w:rsidP="0092665F">
      <w:r>
        <w:separator/>
      </w:r>
    </w:p>
  </w:footnote>
  <w:footnote w:type="continuationSeparator" w:id="0">
    <w:p w14:paraId="5AD3A15B" w14:textId="77777777" w:rsidR="001727DC" w:rsidRDefault="001727DC" w:rsidP="0092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968F" w14:textId="77777777" w:rsidR="00C76607" w:rsidRDefault="00C76607" w:rsidP="00E93404">
    <w:pPr>
      <w:pStyle w:val="Koptekst"/>
    </w:pPr>
    <w:r>
      <w:t xml:space="preserve">Provincie Zeeland </w:t>
    </w:r>
  </w:p>
  <w:p w14:paraId="38E9554C" w14:textId="08660363" w:rsidR="00015942" w:rsidRDefault="00F46A8A" w:rsidP="00E93404">
    <w:pPr>
      <w:pStyle w:val="Koptekst"/>
    </w:pPr>
    <w:r>
      <w:t>Bestek PZI 17-2025 N664</w:t>
    </w:r>
    <w:r w:rsidR="0002475F">
      <w:t xml:space="preserve"> Aanleg fietsstraat en v</w:t>
    </w:r>
    <w:r w:rsidR="00342C87">
      <w:t>ervangen 3 x VRI</w:t>
    </w:r>
    <w:r w:rsidR="00393D92">
      <w:tab/>
    </w:r>
    <w:r w:rsidR="00393D92">
      <w:tab/>
    </w:r>
    <w:r w:rsidR="00393D92">
      <w:tab/>
    </w:r>
    <w:r w:rsidR="00393D92">
      <w:tab/>
    </w:r>
  </w:p>
  <w:p w14:paraId="474FBDB4" w14:textId="771E07F9" w:rsidR="00E93404" w:rsidRDefault="00BD0B47" w:rsidP="00E93404">
    <w:pPr>
      <w:pStyle w:val="Koptekst"/>
    </w:pPr>
    <w:r>
      <w:t>Aanbestedingsstukken</w:t>
    </w:r>
  </w:p>
  <w:p w14:paraId="04EE9D4D" w14:textId="77777777" w:rsidR="00356692" w:rsidRDefault="00356692" w:rsidP="00E93404">
    <w:pPr>
      <w:pStyle w:val="Koptekst"/>
    </w:pPr>
  </w:p>
  <w:p w14:paraId="0DAEA3A1" w14:textId="0105268F" w:rsidR="00BE2F6F" w:rsidRDefault="00BE2F6F" w:rsidP="00E9340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B6499"/>
    <w:multiLevelType w:val="hybridMultilevel"/>
    <w:tmpl w:val="DE38852C"/>
    <w:lvl w:ilvl="0" w:tplc="609252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E66FF"/>
    <w:multiLevelType w:val="hybridMultilevel"/>
    <w:tmpl w:val="696477E6"/>
    <w:lvl w:ilvl="0" w:tplc="7586161A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90378"/>
    <w:multiLevelType w:val="multilevel"/>
    <w:tmpl w:val="51FC8E72"/>
    <w:lvl w:ilvl="0">
      <w:start w:val="1"/>
      <w:numFmt w:val="decimal"/>
      <w:pStyle w:val="Kop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Kop2"/>
      <w:lvlText w:val="%1.%2"/>
      <w:lvlJc w:val="left"/>
      <w:pPr>
        <w:ind w:left="2278" w:hanging="576"/>
      </w:pPr>
      <w:rPr>
        <w:b/>
        <w:strike w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642691358">
    <w:abstractNumId w:val="2"/>
  </w:num>
  <w:num w:numId="2" w16cid:durableId="1881671452">
    <w:abstractNumId w:val="0"/>
  </w:num>
  <w:num w:numId="3" w16cid:durableId="8219696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D2"/>
    <w:rsid w:val="000027C9"/>
    <w:rsid w:val="00007A51"/>
    <w:rsid w:val="0001104D"/>
    <w:rsid w:val="000147F0"/>
    <w:rsid w:val="000149FF"/>
    <w:rsid w:val="00015143"/>
    <w:rsid w:val="00015942"/>
    <w:rsid w:val="0002475F"/>
    <w:rsid w:val="00031F8A"/>
    <w:rsid w:val="00032851"/>
    <w:rsid w:val="000361BE"/>
    <w:rsid w:val="000502F8"/>
    <w:rsid w:val="00054335"/>
    <w:rsid w:val="00061752"/>
    <w:rsid w:val="0006402E"/>
    <w:rsid w:val="000646E1"/>
    <w:rsid w:val="00065C79"/>
    <w:rsid w:val="00071750"/>
    <w:rsid w:val="00071EA9"/>
    <w:rsid w:val="000727D4"/>
    <w:rsid w:val="00072D4B"/>
    <w:rsid w:val="00075AF5"/>
    <w:rsid w:val="00077C4B"/>
    <w:rsid w:val="00080A2D"/>
    <w:rsid w:val="00080EA1"/>
    <w:rsid w:val="000874B1"/>
    <w:rsid w:val="0008753E"/>
    <w:rsid w:val="000949ED"/>
    <w:rsid w:val="00094E2E"/>
    <w:rsid w:val="00096F20"/>
    <w:rsid w:val="000A00B9"/>
    <w:rsid w:val="000A1B17"/>
    <w:rsid w:val="000A3A25"/>
    <w:rsid w:val="000A5009"/>
    <w:rsid w:val="000B57A7"/>
    <w:rsid w:val="000B794C"/>
    <w:rsid w:val="000C34F2"/>
    <w:rsid w:val="000C473E"/>
    <w:rsid w:val="000C5EF8"/>
    <w:rsid w:val="000C7981"/>
    <w:rsid w:val="000D1194"/>
    <w:rsid w:val="000D1212"/>
    <w:rsid w:val="000D2036"/>
    <w:rsid w:val="000D36CD"/>
    <w:rsid w:val="000E0E17"/>
    <w:rsid w:val="000E28A8"/>
    <w:rsid w:val="000E3129"/>
    <w:rsid w:val="000E786A"/>
    <w:rsid w:val="000E7AA1"/>
    <w:rsid w:val="000E7EC1"/>
    <w:rsid w:val="000F3A84"/>
    <w:rsid w:val="000F3F17"/>
    <w:rsid w:val="000F6B59"/>
    <w:rsid w:val="000F6D84"/>
    <w:rsid w:val="00100EA2"/>
    <w:rsid w:val="001153D1"/>
    <w:rsid w:val="00116F79"/>
    <w:rsid w:val="00121777"/>
    <w:rsid w:val="001218DB"/>
    <w:rsid w:val="00121A37"/>
    <w:rsid w:val="0012509A"/>
    <w:rsid w:val="001256BD"/>
    <w:rsid w:val="00126305"/>
    <w:rsid w:val="00132375"/>
    <w:rsid w:val="001331BB"/>
    <w:rsid w:val="001336B4"/>
    <w:rsid w:val="00143D1D"/>
    <w:rsid w:val="00143EE5"/>
    <w:rsid w:val="00144579"/>
    <w:rsid w:val="00145302"/>
    <w:rsid w:val="00145CC0"/>
    <w:rsid w:val="001466A3"/>
    <w:rsid w:val="00147963"/>
    <w:rsid w:val="0015056E"/>
    <w:rsid w:val="001510A9"/>
    <w:rsid w:val="00156699"/>
    <w:rsid w:val="0016128A"/>
    <w:rsid w:val="00162905"/>
    <w:rsid w:val="0016787B"/>
    <w:rsid w:val="0017098C"/>
    <w:rsid w:val="001727DC"/>
    <w:rsid w:val="00182FEB"/>
    <w:rsid w:val="00184201"/>
    <w:rsid w:val="00186187"/>
    <w:rsid w:val="00187E92"/>
    <w:rsid w:val="00190786"/>
    <w:rsid w:val="00190B2E"/>
    <w:rsid w:val="00191912"/>
    <w:rsid w:val="00195CAB"/>
    <w:rsid w:val="001A24AB"/>
    <w:rsid w:val="001B0C28"/>
    <w:rsid w:val="001B18C1"/>
    <w:rsid w:val="001B2149"/>
    <w:rsid w:val="001B3360"/>
    <w:rsid w:val="001C029B"/>
    <w:rsid w:val="001C1A2C"/>
    <w:rsid w:val="001C4523"/>
    <w:rsid w:val="001C55BE"/>
    <w:rsid w:val="001C5F52"/>
    <w:rsid w:val="001E0463"/>
    <w:rsid w:val="001E2157"/>
    <w:rsid w:val="001E74F4"/>
    <w:rsid w:val="001E7728"/>
    <w:rsid w:val="001F31ED"/>
    <w:rsid w:val="001F443C"/>
    <w:rsid w:val="001F5AA9"/>
    <w:rsid w:val="00220037"/>
    <w:rsid w:val="00221120"/>
    <w:rsid w:val="00225987"/>
    <w:rsid w:val="002305BE"/>
    <w:rsid w:val="00234A31"/>
    <w:rsid w:val="00234CBA"/>
    <w:rsid w:val="00241233"/>
    <w:rsid w:val="00244D78"/>
    <w:rsid w:val="002464BF"/>
    <w:rsid w:val="00253FAE"/>
    <w:rsid w:val="0025610D"/>
    <w:rsid w:val="0025762C"/>
    <w:rsid w:val="00257691"/>
    <w:rsid w:val="0026331A"/>
    <w:rsid w:val="002660C0"/>
    <w:rsid w:val="00270C86"/>
    <w:rsid w:val="0027602C"/>
    <w:rsid w:val="00283613"/>
    <w:rsid w:val="002859E8"/>
    <w:rsid w:val="00286F4F"/>
    <w:rsid w:val="002928E1"/>
    <w:rsid w:val="00293DE0"/>
    <w:rsid w:val="002A43FC"/>
    <w:rsid w:val="002A69A9"/>
    <w:rsid w:val="002A6B5D"/>
    <w:rsid w:val="002A6DAC"/>
    <w:rsid w:val="002B1DF7"/>
    <w:rsid w:val="002B2A67"/>
    <w:rsid w:val="002B2EF4"/>
    <w:rsid w:val="002C37B3"/>
    <w:rsid w:val="002C5CB2"/>
    <w:rsid w:val="002D4BE3"/>
    <w:rsid w:val="002D5340"/>
    <w:rsid w:val="002D5DBE"/>
    <w:rsid w:val="002D6553"/>
    <w:rsid w:val="002D7196"/>
    <w:rsid w:val="002E5D22"/>
    <w:rsid w:val="002E74E9"/>
    <w:rsid w:val="002F6448"/>
    <w:rsid w:val="002F6E69"/>
    <w:rsid w:val="003058D4"/>
    <w:rsid w:val="00307676"/>
    <w:rsid w:val="003137E4"/>
    <w:rsid w:val="00313F4D"/>
    <w:rsid w:val="00316E20"/>
    <w:rsid w:val="00317300"/>
    <w:rsid w:val="003177A7"/>
    <w:rsid w:val="003248E4"/>
    <w:rsid w:val="003279E2"/>
    <w:rsid w:val="00330BA5"/>
    <w:rsid w:val="00333F30"/>
    <w:rsid w:val="00336826"/>
    <w:rsid w:val="00340984"/>
    <w:rsid w:val="00342289"/>
    <w:rsid w:val="00342C87"/>
    <w:rsid w:val="003433D1"/>
    <w:rsid w:val="003436A9"/>
    <w:rsid w:val="00343BC4"/>
    <w:rsid w:val="00343DFB"/>
    <w:rsid w:val="003514EC"/>
    <w:rsid w:val="003526F7"/>
    <w:rsid w:val="003540FE"/>
    <w:rsid w:val="00356692"/>
    <w:rsid w:val="00360495"/>
    <w:rsid w:val="00362AC1"/>
    <w:rsid w:val="00376C8D"/>
    <w:rsid w:val="0038432F"/>
    <w:rsid w:val="0038652B"/>
    <w:rsid w:val="00390822"/>
    <w:rsid w:val="00391BF2"/>
    <w:rsid w:val="00393D92"/>
    <w:rsid w:val="00396BFF"/>
    <w:rsid w:val="003A02ED"/>
    <w:rsid w:val="003A585D"/>
    <w:rsid w:val="003B1A6D"/>
    <w:rsid w:val="003B1FA2"/>
    <w:rsid w:val="003B58D1"/>
    <w:rsid w:val="003B7CD1"/>
    <w:rsid w:val="003C2F2A"/>
    <w:rsid w:val="003C5E8D"/>
    <w:rsid w:val="003D0A30"/>
    <w:rsid w:val="003D464A"/>
    <w:rsid w:val="003E2ED6"/>
    <w:rsid w:val="003F163C"/>
    <w:rsid w:val="003F4D10"/>
    <w:rsid w:val="003F603B"/>
    <w:rsid w:val="00402DE1"/>
    <w:rsid w:val="00414216"/>
    <w:rsid w:val="004179FC"/>
    <w:rsid w:val="0042190A"/>
    <w:rsid w:val="00424EF0"/>
    <w:rsid w:val="00431540"/>
    <w:rsid w:val="00436FA2"/>
    <w:rsid w:val="004433D2"/>
    <w:rsid w:val="00447F5C"/>
    <w:rsid w:val="004524BA"/>
    <w:rsid w:val="004558EF"/>
    <w:rsid w:val="00455C05"/>
    <w:rsid w:val="004613A6"/>
    <w:rsid w:val="00465787"/>
    <w:rsid w:val="00466677"/>
    <w:rsid w:val="0046692C"/>
    <w:rsid w:val="004744DE"/>
    <w:rsid w:val="00475230"/>
    <w:rsid w:val="004777C1"/>
    <w:rsid w:val="00485C88"/>
    <w:rsid w:val="00487E9E"/>
    <w:rsid w:val="004909B5"/>
    <w:rsid w:val="004931B1"/>
    <w:rsid w:val="00494B34"/>
    <w:rsid w:val="004A3976"/>
    <w:rsid w:val="004A4AA6"/>
    <w:rsid w:val="004B3773"/>
    <w:rsid w:val="004B37C7"/>
    <w:rsid w:val="004C0BDF"/>
    <w:rsid w:val="004C239C"/>
    <w:rsid w:val="004D06F3"/>
    <w:rsid w:val="004D0B5B"/>
    <w:rsid w:val="004D150D"/>
    <w:rsid w:val="004D461D"/>
    <w:rsid w:val="004E3F6C"/>
    <w:rsid w:val="004E552D"/>
    <w:rsid w:val="004E5788"/>
    <w:rsid w:val="004F029E"/>
    <w:rsid w:val="004F18D1"/>
    <w:rsid w:val="004F422E"/>
    <w:rsid w:val="00503775"/>
    <w:rsid w:val="00504CD5"/>
    <w:rsid w:val="00504EFF"/>
    <w:rsid w:val="0050573E"/>
    <w:rsid w:val="00506A64"/>
    <w:rsid w:val="00507810"/>
    <w:rsid w:val="0052445D"/>
    <w:rsid w:val="00524E55"/>
    <w:rsid w:val="0052738E"/>
    <w:rsid w:val="00530AA4"/>
    <w:rsid w:val="00535633"/>
    <w:rsid w:val="00535BCF"/>
    <w:rsid w:val="00536479"/>
    <w:rsid w:val="00537027"/>
    <w:rsid w:val="005403FD"/>
    <w:rsid w:val="005540D7"/>
    <w:rsid w:val="005554A1"/>
    <w:rsid w:val="00556C26"/>
    <w:rsid w:val="005678F1"/>
    <w:rsid w:val="00571DE0"/>
    <w:rsid w:val="00573623"/>
    <w:rsid w:val="0057502F"/>
    <w:rsid w:val="00580717"/>
    <w:rsid w:val="00580BC1"/>
    <w:rsid w:val="00581627"/>
    <w:rsid w:val="00581728"/>
    <w:rsid w:val="0058172E"/>
    <w:rsid w:val="0058556E"/>
    <w:rsid w:val="00585996"/>
    <w:rsid w:val="005865C3"/>
    <w:rsid w:val="0058695B"/>
    <w:rsid w:val="005869AF"/>
    <w:rsid w:val="00595E71"/>
    <w:rsid w:val="00596486"/>
    <w:rsid w:val="0059686A"/>
    <w:rsid w:val="00596951"/>
    <w:rsid w:val="00596B24"/>
    <w:rsid w:val="00596D3B"/>
    <w:rsid w:val="00597FE0"/>
    <w:rsid w:val="005A3B4D"/>
    <w:rsid w:val="005A5FB3"/>
    <w:rsid w:val="005B0827"/>
    <w:rsid w:val="005B1CBF"/>
    <w:rsid w:val="005B3BF9"/>
    <w:rsid w:val="005C051B"/>
    <w:rsid w:val="005C4085"/>
    <w:rsid w:val="005C4284"/>
    <w:rsid w:val="005D04B1"/>
    <w:rsid w:val="005D38F2"/>
    <w:rsid w:val="005E0535"/>
    <w:rsid w:val="005E2ABB"/>
    <w:rsid w:val="005E35D4"/>
    <w:rsid w:val="005E461F"/>
    <w:rsid w:val="005E4E60"/>
    <w:rsid w:val="005E6614"/>
    <w:rsid w:val="005F5215"/>
    <w:rsid w:val="00600E1E"/>
    <w:rsid w:val="00603147"/>
    <w:rsid w:val="00606482"/>
    <w:rsid w:val="00610F49"/>
    <w:rsid w:val="00611B44"/>
    <w:rsid w:val="00616CCB"/>
    <w:rsid w:val="0061763F"/>
    <w:rsid w:val="0062164A"/>
    <w:rsid w:val="006255A2"/>
    <w:rsid w:val="006322F8"/>
    <w:rsid w:val="00635B4B"/>
    <w:rsid w:val="0064063C"/>
    <w:rsid w:val="00644820"/>
    <w:rsid w:val="0064642A"/>
    <w:rsid w:val="0065367F"/>
    <w:rsid w:val="00655B7D"/>
    <w:rsid w:val="00655FF7"/>
    <w:rsid w:val="00656C87"/>
    <w:rsid w:val="00657E9F"/>
    <w:rsid w:val="00660F4B"/>
    <w:rsid w:val="00661B0B"/>
    <w:rsid w:val="00665C03"/>
    <w:rsid w:val="006701DC"/>
    <w:rsid w:val="006707BE"/>
    <w:rsid w:val="00672763"/>
    <w:rsid w:val="00672D12"/>
    <w:rsid w:val="00674A5B"/>
    <w:rsid w:val="00674FE1"/>
    <w:rsid w:val="00676B25"/>
    <w:rsid w:val="00681841"/>
    <w:rsid w:val="0069118B"/>
    <w:rsid w:val="00692953"/>
    <w:rsid w:val="0069416D"/>
    <w:rsid w:val="00696667"/>
    <w:rsid w:val="00696D45"/>
    <w:rsid w:val="006A00EC"/>
    <w:rsid w:val="006A5512"/>
    <w:rsid w:val="006A6FE2"/>
    <w:rsid w:val="006A7588"/>
    <w:rsid w:val="006B14C1"/>
    <w:rsid w:val="006B14EC"/>
    <w:rsid w:val="006B1C93"/>
    <w:rsid w:val="006B5793"/>
    <w:rsid w:val="006C18FF"/>
    <w:rsid w:val="006C2CE8"/>
    <w:rsid w:val="006C36A3"/>
    <w:rsid w:val="006C5C15"/>
    <w:rsid w:val="006C682B"/>
    <w:rsid w:val="006C6890"/>
    <w:rsid w:val="006D16C5"/>
    <w:rsid w:val="006D1774"/>
    <w:rsid w:val="006D2654"/>
    <w:rsid w:val="006E13CD"/>
    <w:rsid w:val="006E2E10"/>
    <w:rsid w:val="006E5494"/>
    <w:rsid w:val="006E76EC"/>
    <w:rsid w:val="006F050E"/>
    <w:rsid w:val="006F3714"/>
    <w:rsid w:val="006F4A6A"/>
    <w:rsid w:val="00701593"/>
    <w:rsid w:val="00701D64"/>
    <w:rsid w:val="00703AFD"/>
    <w:rsid w:val="00705425"/>
    <w:rsid w:val="00707B0C"/>
    <w:rsid w:val="0071625D"/>
    <w:rsid w:val="00722CAA"/>
    <w:rsid w:val="00724AA9"/>
    <w:rsid w:val="0072639E"/>
    <w:rsid w:val="007332DC"/>
    <w:rsid w:val="007405DE"/>
    <w:rsid w:val="00741320"/>
    <w:rsid w:val="00750C89"/>
    <w:rsid w:val="007612EB"/>
    <w:rsid w:val="00762D58"/>
    <w:rsid w:val="00764118"/>
    <w:rsid w:val="00765DA6"/>
    <w:rsid w:val="00766B93"/>
    <w:rsid w:val="00766FC0"/>
    <w:rsid w:val="00773081"/>
    <w:rsid w:val="007756BE"/>
    <w:rsid w:val="00777522"/>
    <w:rsid w:val="007776B3"/>
    <w:rsid w:val="0078086B"/>
    <w:rsid w:val="00781521"/>
    <w:rsid w:val="00781F65"/>
    <w:rsid w:val="00792010"/>
    <w:rsid w:val="0079201E"/>
    <w:rsid w:val="00797E8D"/>
    <w:rsid w:val="007A1B5B"/>
    <w:rsid w:val="007A5058"/>
    <w:rsid w:val="007A595F"/>
    <w:rsid w:val="007B14AD"/>
    <w:rsid w:val="007B4E25"/>
    <w:rsid w:val="007B6673"/>
    <w:rsid w:val="007C075F"/>
    <w:rsid w:val="007C088D"/>
    <w:rsid w:val="007C0E39"/>
    <w:rsid w:val="007C293C"/>
    <w:rsid w:val="007C4E54"/>
    <w:rsid w:val="007D0030"/>
    <w:rsid w:val="007D3479"/>
    <w:rsid w:val="007D3F85"/>
    <w:rsid w:val="007D716D"/>
    <w:rsid w:val="007E1680"/>
    <w:rsid w:val="00800D3A"/>
    <w:rsid w:val="00801EDC"/>
    <w:rsid w:val="0080295B"/>
    <w:rsid w:val="0080388C"/>
    <w:rsid w:val="00805AD5"/>
    <w:rsid w:val="00815F82"/>
    <w:rsid w:val="0082056D"/>
    <w:rsid w:val="0082077C"/>
    <w:rsid w:val="00825E38"/>
    <w:rsid w:val="00831BC7"/>
    <w:rsid w:val="00833EDA"/>
    <w:rsid w:val="0083584D"/>
    <w:rsid w:val="00837450"/>
    <w:rsid w:val="008413EB"/>
    <w:rsid w:val="00850602"/>
    <w:rsid w:val="0085261B"/>
    <w:rsid w:val="0085394D"/>
    <w:rsid w:val="008550CD"/>
    <w:rsid w:val="00864B2F"/>
    <w:rsid w:val="0086775E"/>
    <w:rsid w:val="00870268"/>
    <w:rsid w:val="00874310"/>
    <w:rsid w:val="008756B5"/>
    <w:rsid w:val="00885B11"/>
    <w:rsid w:val="00885F0C"/>
    <w:rsid w:val="00887E8F"/>
    <w:rsid w:val="00897C84"/>
    <w:rsid w:val="008A0E20"/>
    <w:rsid w:val="008A1339"/>
    <w:rsid w:val="008A4F3A"/>
    <w:rsid w:val="008A6A21"/>
    <w:rsid w:val="008D1799"/>
    <w:rsid w:val="008D1BE2"/>
    <w:rsid w:val="008D6272"/>
    <w:rsid w:val="008E0711"/>
    <w:rsid w:val="008E19D7"/>
    <w:rsid w:val="008E29D9"/>
    <w:rsid w:val="008F01FD"/>
    <w:rsid w:val="008F1D76"/>
    <w:rsid w:val="008F1DEA"/>
    <w:rsid w:val="008F37CF"/>
    <w:rsid w:val="008F3940"/>
    <w:rsid w:val="008F43F8"/>
    <w:rsid w:val="008F499B"/>
    <w:rsid w:val="008F5C4B"/>
    <w:rsid w:val="00900AE6"/>
    <w:rsid w:val="009013D9"/>
    <w:rsid w:val="00902D96"/>
    <w:rsid w:val="009031FE"/>
    <w:rsid w:val="0090460F"/>
    <w:rsid w:val="00905E35"/>
    <w:rsid w:val="009106A4"/>
    <w:rsid w:val="0091376A"/>
    <w:rsid w:val="009179C9"/>
    <w:rsid w:val="009242E3"/>
    <w:rsid w:val="00924649"/>
    <w:rsid w:val="0092665F"/>
    <w:rsid w:val="0092669B"/>
    <w:rsid w:val="00927FD7"/>
    <w:rsid w:val="00941990"/>
    <w:rsid w:val="00942263"/>
    <w:rsid w:val="00945A9C"/>
    <w:rsid w:val="00946D27"/>
    <w:rsid w:val="00952C6F"/>
    <w:rsid w:val="00957B68"/>
    <w:rsid w:val="00960801"/>
    <w:rsid w:val="0096095B"/>
    <w:rsid w:val="009663EA"/>
    <w:rsid w:val="00966686"/>
    <w:rsid w:val="00966EDE"/>
    <w:rsid w:val="00967CCC"/>
    <w:rsid w:val="00971ACB"/>
    <w:rsid w:val="00981936"/>
    <w:rsid w:val="00981BCC"/>
    <w:rsid w:val="00983349"/>
    <w:rsid w:val="00992F9C"/>
    <w:rsid w:val="00993E50"/>
    <w:rsid w:val="0099653C"/>
    <w:rsid w:val="009A45E4"/>
    <w:rsid w:val="009A7F14"/>
    <w:rsid w:val="009B3D66"/>
    <w:rsid w:val="009B3FEB"/>
    <w:rsid w:val="009B6A9B"/>
    <w:rsid w:val="009C017C"/>
    <w:rsid w:val="009C1CE7"/>
    <w:rsid w:val="009C2B35"/>
    <w:rsid w:val="009C523C"/>
    <w:rsid w:val="009C52DD"/>
    <w:rsid w:val="009C53A8"/>
    <w:rsid w:val="009C541D"/>
    <w:rsid w:val="009C668A"/>
    <w:rsid w:val="009D2017"/>
    <w:rsid w:val="009D2502"/>
    <w:rsid w:val="009D3DF1"/>
    <w:rsid w:val="009D7067"/>
    <w:rsid w:val="009E0646"/>
    <w:rsid w:val="009E1A90"/>
    <w:rsid w:val="009E409A"/>
    <w:rsid w:val="009F54F0"/>
    <w:rsid w:val="00A0465A"/>
    <w:rsid w:val="00A05C3F"/>
    <w:rsid w:val="00A05FE6"/>
    <w:rsid w:val="00A11096"/>
    <w:rsid w:val="00A21352"/>
    <w:rsid w:val="00A21DB1"/>
    <w:rsid w:val="00A2313C"/>
    <w:rsid w:val="00A30579"/>
    <w:rsid w:val="00A330AC"/>
    <w:rsid w:val="00A33C78"/>
    <w:rsid w:val="00A34480"/>
    <w:rsid w:val="00A35A83"/>
    <w:rsid w:val="00A42308"/>
    <w:rsid w:val="00A431EC"/>
    <w:rsid w:val="00A43802"/>
    <w:rsid w:val="00A535C7"/>
    <w:rsid w:val="00A54301"/>
    <w:rsid w:val="00A5690D"/>
    <w:rsid w:val="00A6124C"/>
    <w:rsid w:val="00A621F4"/>
    <w:rsid w:val="00A635EA"/>
    <w:rsid w:val="00A63B1F"/>
    <w:rsid w:val="00A652E1"/>
    <w:rsid w:val="00A659AD"/>
    <w:rsid w:val="00A72A28"/>
    <w:rsid w:val="00A7363F"/>
    <w:rsid w:val="00A826DD"/>
    <w:rsid w:val="00A83EBB"/>
    <w:rsid w:val="00A91BF8"/>
    <w:rsid w:val="00AA039E"/>
    <w:rsid w:val="00AA409A"/>
    <w:rsid w:val="00AA5410"/>
    <w:rsid w:val="00AA6079"/>
    <w:rsid w:val="00AA792C"/>
    <w:rsid w:val="00AB2FB5"/>
    <w:rsid w:val="00AB3FF5"/>
    <w:rsid w:val="00AC0234"/>
    <w:rsid w:val="00AC0C31"/>
    <w:rsid w:val="00AC3D56"/>
    <w:rsid w:val="00AD053D"/>
    <w:rsid w:val="00AD0B05"/>
    <w:rsid w:val="00AD0B09"/>
    <w:rsid w:val="00AD0C4E"/>
    <w:rsid w:val="00AD6298"/>
    <w:rsid w:val="00AD6337"/>
    <w:rsid w:val="00AD710B"/>
    <w:rsid w:val="00AE031E"/>
    <w:rsid w:val="00AE2BE1"/>
    <w:rsid w:val="00AE31DE"/>
    <w:rsid w:val="00AE3FFC"/>
    <w:rsid w:val="00AE4E28"/>
    <w:rsid w:val="00AF1709"/>
    <w:rsid w:val="00AF1D5D"/>
    <w:rsid w:val="00AF3E99"/>
    <w:rsid w:val="00AF6C97"/>
    <w:rsid w:val="00B004C7"/>
    <w:rsid w:val="00B029B5"/>
    <w:rsid w:val="00B1004C"/>
    <w:rsid w:val="00B11209"/>
    <w:rsid w:val="00B20364"/>
    <w:rsid w:val="00B25148"/>
    <w:rsid w:val="00B321DD"/>
    <w:rsid w:val="00B32535"/>
    <w:rsid w:val="00B40290"/>
    <w:rsid w:val="00B46C5D"/>
    <w:rsid w:val="00B5090F"/>
    <w:rsid w:val="00B52050"/>
    <w:rsid w:val="00B535CB"/>
    <w:rsid w:val="00B56A49"/>
    <w:rsid w:val="00B6751C"/>
    <w:rsid w:val="00B70143"/>
    <w:rsid w:val="00B7015B"/>
    <w:rsid w:val="00B70721"/>
    <w:rsid w:val="00B717E7"/>
    <w:rsid w:val="00B72740"/>
    <w:rsid w:val="00B73BD3"/>
    <w:rsid w:val="00B75ABE"/>
    <w:rsid w:val="00B77F6C"/>
    <w:rsid w:val="00B82595"/>
    <w:rsid w:val="00B83735"/>
    <w:rsid w:val="00B83FE3"/>
    <w:rsid w:val="00B86EC7"/>
    <w:rsid w:val="00B901B4"/>
    <w:rsid w:val="00B90E14"/>
    <w:rsid w:val="00B930DC"/>
    <w:rsid w:val="00B93836"/>
    <w:rsid w:val="00BA77AC"/>
    <w:rsid w:val="00BB1762"/>
    <w:rsid w:val="00BB6DAD"/>
    <w:rsid w:val="00BC2FCB"/>
    <w:rsid w:val="00BC5F6E"/>
    <w:rsid w:val="00BC70E6"/>
    <w:rsid w:val="00BD0B47"/>
    <w:rsid w:val="00BD2DA1"/>
    <w:rsid w:val="00BD4D29"/>
    <w:rsid w:val="00BD779F"/>
    <w:rsid w:val="00BE2F6F"/>
    <w:rsid w:val="00BE4E65"/>
    <w:rsid w:val="00BF5EC1"/>
    <w:rsid w:val="00BF67F2"/>
    <w:rsid w:val="00C00DED"/>
    <w:rsid w:val="00C019C9"/>
    <w:rsid w:val="00C03FAA"/>
    <w:rsid w:val="00C10576"/>
    <w:rsid w:val="00C11C6E"/>
    <w:rsid w:val="00C12977"/>
    <w:rsid w:val="00C14D38"/>
    <w:rsid w:val="00C23474"/>
    <w:rsid w:val="00C24015"/>
    <w:rsid w:val="00C2413C"/>
    <w:rsid w:val="00C2619B"/>
    <w:rsid w:val="00C261A2"/>
    <w:rsid w:val="00C27D98"/>
    <w:rsid w:val="00C31FA8"/>
    <w:rsid w:val="00C322A7"/>
    <w:rsid w:val="00C3322D"/>
    <w:rsid w:val="00C36C19"/>
    <w:rsid w:val="00C440F4"/>
    <w:rsid w:val="00C44E0F"/>
    <w:rsid w:val="00C50B66"/>
    <w:rsid w:val="00C526A4"/>
    <w:rsid w:val="00C533AC"/>
    <w:rsid w:val="00C63D80"/>
    <w:rsid w:val="00C6453B"/>
    <w:rsid w:val="00C70679"/>
    <w:rsid w:val="00C76607"/>
    <w:rsid w:val="00C76E1B"/>
    <w:rsid w:val="00C80F3F"/>
    <w:rsid w:val="00C81A17"/>
    <w:rsid w:val="00C824E9"/>
    <w:rsid w:val="00C82B8C"/>
    <w:rsid w:val="00C9267B"/>
    <w:rsid w:val="00C93643"/>
    <w:rsid w:val="00C93D95"/>
    <w:rsid w:val="00C96398"/>
    <w:rsid w:val="00C97F94"/>
    <w:rsid w:val="00CA2684"/>
    <w:rsid w:val="00CA3489"/>
    <w:rsid w:val="00CA73CF"/>
    <w:rsid w:val="00CB62FD"/>
    <w:rsid w:val="00CC16F8"/>
    <w:rsid w:val="00CC2211"/>
    <w:rsid w:val="00CC2B5E"/>
    <w:rsid w:val="00CD0108"/>
    <w:rsid w:val="00CD0BBE"/>
    <w:rsid w:val="00CD678E"/>
    <w:rsid w:val="00CE0D9E"/>
    <w:rsid w:val="00CE725A"/>
    <w:rsid w:val="00CF65CF"/>
    <w:rsid w:val="00CF69E6"/>
    <w:rsid w:val="00CF6D39"/>
    <w:rsid w:val="00CF793C"/>
    <w:rsid w:val="00D03D10"/>
    <w:rsid w:val="00D05C68"/>
    <w:rsid w:val="00D14913"/>
    <w:rsid w:val="00D23B41"/>
    <w:rsid w:val="00D31ECA"/>
    <w:rsid w:val="00D4070C"/>
    <w:rsid w:val="00D43170"/>
    <w:rsid w:val="00D51BF5"/>
    <w:rsid w:val="00D54C03"/>
    <w:rsid w:val="00D60BD3"/>
    <w:rsid w:val="00D61272"/>
    <w:rsid w:val="00D629D3"/>
    <w:rsid w:val="00D66997"/>
    <w:rsid w:val="00D71934"/>
    <w:rsid w:val="00D75623"/>
    <w:rsid w:val="00D817C7"/>
    <w:rsid w:val="00D825EF"/>
    <w:rsid w:val="00D82841"/>
    <w:rsid w:val="00D84C1E"/>
    <w:rsid w:val="00D853C1"/>
    <w:rsid w:val="00D8712C"/>
    <w:rsid w:val="00D955FC"/>
    <w:rsid w:val="00DA12EE"/>
    <w:rsid w:val="00DA13D4"/>
    <w:rsid w:val="00DA68EB"/>
    <w:rsid w:val="00DA69A7"/>
    <w:rsid w:val="00DA69C3"/>
    <w:rsid w:val="00DB3416"/>
    <w:rsid w:val="00DB341E"/>
    <w:rsid w:val="00DB4BE6"/>
    <w:rsid w:val="00DC160D"/>
    <w:rsid w:val="00DC2ACB"/>
    <w:rsid w:val="00DC3676"/>
    <w:rsid w:val="00DC797A"/>
    <w:rsid w:val="00DD1105"/>
    <w:rsid w:val="00DE5595"/>
    <w:rsid w:val="00DE5760"/>
    <w:rsid w:val="00DF0022"/>
    <w:rsid w:val="00DF047D"/>
    <w:rsid w:val="00DF217A"/>
    <w:rsid w:val="00DF398D"/>
    <w:rsid w:val="00DF63D8"/>
    <w:rsid w:val="00E00FA6"/>
    <w:rsid w:val="00E058FD"/>
    <w:rsid w:val="00E07762"/>
    <w:rsid w:val="00E10BF8"/>
    <w:rsid w:val="00E149DA"/>
    <w:rsid w:val="00E20EE5"/>
    <w:rsid w:val="00E32B8D"/>
    <w:rsid w:val="00E37F53"/>
    <w:rsid w:val="00E4515E"/>
    <w:rsid w:val="00E469F3"/>
    <w:rsid w:val="00E46F7D"/>
    <w:rsid w:val="00E47814"/>
    <w:rsid w:val="00E47DEC"/>
    <w:rsid w:val="00E52A39"/>
    <w:rsid w:val="00E54596"/>
    <w:rsid w:val="00E55BCC"/>
    <w:rsid w:val="00E5766C"/>
    <w:rsid w:val="00E615DA"/>
    <w:rsid w:val="00E66257"/>
    <w:rsid w:val="00E7225C"/>
    <w:rsid w:val="00E7254D"/>
    <w:rsid w:val="00E754D9"/>
    <w:rsid w:val="00E77625"/>
    <w:rsid w:val="00E82070"/>
    <w:rsid w:val="00E92175"/>
    <w:rsid w:val="00E921DC"/>
    <w:rsid w:val="00E93404"/>
    <w:rsid w:val="00EA1E2F"/>
    <w:rsid w:val="00EA2945"/>
    <w:rsid w:val="00EA7C86"/>
    <w:rsid w:val="00EB1215"/>
    <w:rsid w:val="00EB2E9F"/>
    <w:rsid w:val="00EB4514"/>
    <w:rsid w:val="00EB5783"/>
    <w:rsid w:val="00EB5B5A"/>
    <w:rsid w:val="00EB6388"/>
    <w:rsid w:val="00EC31FF"/>
    <w:rsid w:val="00EC3F4B"/>
    <w:rsid w:val="00ED05D7"/>
    <w:rsid w:val="00ED518B"/>
    <w:rsid w:val="00ED7E45"/>
    <w:rsid w:val="00EE1125"/>
    <w:rsid w:val="00EE5057"/>
    <w:rsid w:val="00EE5590"/>
    <w:rsid w:val="00EF4C67"/>
    <w:rsid w:val="00EF4DE5"/>
    <w:rsid w:val="00F0215E"/>
    <w:rsid w:val="00F050A7"/>
    <w:rsid w:val="00F12136"/>
    <w:rsid w:val="00F15B50"/>
    <w:rsid w:val="00F27957"/>
    <w:rsid w:val="00F35343"/>
    <w:rsid w:val="00F36AD7"/>
    <w:rsid w:val="00F408D5"/>
    <w:rsid w:val="00F4235F"/>
    <w:rsid w:val="00F46A8A"/>
    <w:rsid w:val="00F51CE6"/>
    <w:rsid w:val="00F57FA7"/>
    <w:rsid w:val="00F6351E"/>
    <w:rsid w:val="00F64896"/>
    <w:rsid w:val="00F66DD7"/>
    <w:rsid w:val="00F67BDC"/>
    <w:rsid w:val="00F7660A"/>
    <w:rsid w:val="00F8333F"/>
    <w:rsid w:val="00F85985"/>
    <w:rsid w:val="00FA023B"/>
    <w:rsid w:val="00FA0841"/>
    <w:rsid w:val="00FA25EC"/>
    <w:rsid w:val="00FA27DE"/>
    <w:rsid w:val="00FA477C"/>
    <w:rsid w:val="00FB2789"/>
    <w:rsid w:val="00FB4C49"/>
    <w:rsid w:val="00FB6CCA"/>
    <w:rsid w:val="00FC2665"/>
    <w:rsid w:val="00FD2F1F"/>
    <w:rsid w:val="00FE1448"/>
    <w:rsid w:val="00FF343C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79B52"/>
  <w15:docId w15:val="{3E313156-5624-43B2-82A6-E0DC0C2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sz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2DA1"/>
    <w:rPr>
      <w:b/>
      <w:szCs w:val="16"/>
      <w:lang w:eastAsia="en-US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4433D2"/>
    <w:pPr>
      <w:numPr>
        <w:numId w:val="1"/>
      </w:numPr>
      <w:outlineLvl w:val="0"/>
    </w:pPr>
    <w:rPr>
      <w:sz w:val="24"/>
    </w:rPr>
  </w:style>
  <w:style w:type="paragraph" w:styleId="Kop2">
    <w:name w:val="heading 2"/>
    <w:aliases w:val="Paragraaf,PARAGRAAF"/>
    <w:basedOn w:val="Standaard"/>
    <w:next w:val="Standaard"/>
    <w:link w:val="Kop2Char"/>
    <w:uiPriority w:val="9"/>
    <w:unhideWhenUsed/>
    <w:qFormat/>
    <w:rsid w:val="00BB6DAD"/>
    <w:pPr>
      <w:keepNext/>
      <w:keepLines/>
      <w:numPr>
        <w:ilvl w:val="1"/>
        <w:numId w:val="1"/>
      </w:numPr>
      <w:spacing w:before="40"/>
      <w:ind w:left="1002"/>
      <w:outlineLvl w:val="1"/>
    </w:pPr>
    <w:rPr>
      <w:rFonts w:eastAsiaTheme="majorEastAsia" w:cstheme="majorBidi"/>
      <w:sz w:val="24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unhideWhenUsed/>
    <w:qFormat/>
    <w:rsid w:val="00BB6DAD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33D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75AF5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33D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33D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433D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433D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2A6DAC"/>
    <w:pPr>
      <w:spacing w:after="120"/>
    </w:pPr>
    <w:rPr>
      <w:color w:val="0000FF"/>
    </w:rPr>
  </w:style>
  <w:style w:type="paragraph" w:styleId="Plattetekst2">
    <w:name w:val="Body Text 2"/>
    <w:basedOn w:val="Standaard"/>
    <w:semiHidden/>
    <w:rsid w:val="002A6DAC"/>
    <w:pPr>
      <w:spacing w:after="120" w:line="480" w:lineRule="auto"/>
    </w:pPr>
    <w:rPr>
      <w:color w:val="0000FF"/>
    </w:rPr>
  </w:style>
  <w:style w:type="paragraph" w:styleId="Plattetekst3">
    <w:name w:val="Body Text 3"/>
    <w:basedOn w:val="Standaard"/>
    <w:semiHidden/>
    <w:rsid w:val="002A6DAC"/>
    <w:pPr>
      <w:spacing w:after="120"/>
    </w:pPr>
    <w:rPr>
      <w:color w:val="0000FF"/>
      <w:sz w:val="16"/>
    </w:rPr>
  </w:style>
  <w:style w:type="paragraph" w:styleId="Platteteksteersteinspringing">
    <w:name w:val="Body Text First Indent"/>
    <w:basedOn w:val="Plattetekst"/>
    <w:semiHidden/>
    <w:rsid w:val="002A6DAC"/>
    <w:pPr>
      <w:ind w:firstLine="210"/>
    </w:pPr>
  </w:style>
  <w:style w:type="paragraph" w:styleId="Plattetekstinspringen">
    <w:name w:val="Body Text Indent"/>
    <w:basedOn w:val="Standaard"/>
    <w:semiHidden/>
    <w:rsid w:val="002A6DAC"/>
    <w:pPr>
      <w:spacing w:after="120"/>
      <w:ind w:left="283"/>
    </w:pPr>
    <w:rPr>
      <w:color w:val="0000FF"/>
    </w:rPr>
  </w:style>
  <w:style w:type="paragraph" w:styleId="Platteteksteersteinspringing2">
    <w:name w:val="Body Text First Indent 2"/>
    <w:basedOn w:val="Plattetekstinspringen"/>
    <w:semiHidden/>
    <w:rsid w:val="002A6DAC"/>
    <w:pPr>
      <w:ind w:firstLine="210"/>
    </w:pPr>
  </w:style>
  <w:style w:type="paragraph" w:styleId="Plattetekstinspringen2">
    <w:name w:val="Body Text Indent 2"/>
    <w:basedOn w:val="Standaard"/>
    <w:semiHidden/>
    <w:rsid w:val="002A6DAC"/>
    <w:pPr>
      <w:spacing w:after="120" w:line="480" w:lineRule="auto"/>
      <w:ind w:left="283"/>
    </w:pPr>
    <w:rPr>
      <w:color w:val="0000FF"/>
    </w:rPr>
  </w:style>
  <w:style w:type="paragraph" w:styleId="Plattetekstinspringen3">
    <w:name w:val="Body Text Indent 3"/>
    <w:basedOn w:val="Standaard"/>
    <w:semiHidden/>
    <w:rsid w:val="002A6DAC"/>
    <w:pPr>
      <w:spacing w:after="120"/>
      <w:ind w:left="283"/>
    </w:pPr>
    <w:rPr>
      <w:color w:val="0000FF"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5AF5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5AF5"/>
    <w:rPr>
      <w:rFonts w:ascii="Tahoma" w:hAnsi="Tahoma" w:cs="Tahoma"/>
      <w:b/>
      <w:sz w:val="16"/>
      <w:szCs w:val="16"/>
      <w:lang w:eastAsia="en-US"/>
    </w:r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4433D2"/>
    <w:rPr>
      <w:b/>
      <w:sz w:val="24"/>
      <w:szCs w:val="16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075AF5"/>
    <w:rPr>
      <w:rFonts w:eastAsiaTheme="majorEastAsia" w:cstheme="majorBidi"/>
      <w:b/>
      <w:color w:val="243F60" w:themeColor="accent1" w:themeShade="7F"/>
      <w:szCs w:val="16"/>
      <w:lang w:eastAsia="en-US"/>
    </w:rPr>
  </w:style>
  <w:style w:type="paragraph" w:customStyle="1" w:styleId="Kopje">
    <w:name w:val="Kopje"/>
    <w:basedOn w:val="Standaard"/>
    <w:rsid w:val="00075AF5"/>
    <w:rPr>
      <w:sz w:val="18"/>
    </w:rPr>
  </w:style>
  <w:style w:type="paragraph" w:styleId="Koptekst">
    <w:name w:val="header"/>
    <w:basedOn w:val="Standaard"/>
    <w:link w:val="KoptekstChar"/>
    <w:autoRedefine/>
    <w:rsid w:val="00075AF5"/>
    <w:pPr>
      <w:spacing w:before="40"/>
    </w:pPr>
    <w:rPr>
      <w:sz w:val="18"/>
    </w:rPr>
  </w:style>
  <w:style w:type="character" w:customStyle="1" w:styleId="KoptekstChar">
    <w:name w:val="Koptekst Char"/>
    <w:basedOn w:val="Standaardalinea-lettertype"/>
    <w:link w:val="Koptekst"/>
    <w:rsid w:val="00075AF5"/>
    <w:rPr>
      <w:b/>
      <w:sz w:val="18"/>
      <w:szCs w:val="16"/>
      <w:lang w:eastAsia="en-US"/>
    </w:rPr>
  </w:style>
  <w:style w:type="character" w:styleId="Paginanummer">
    <w:name w:val="page number"/>
    <w:basedOn w:val="Standaardalinea-lettertype"/>
    <w:semiHidden/>
    <w:rsid w:val="00075AF5"/>
    <w:rPr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5AF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5AF5"/>
    <w:rPr>
      <w:rFonts w:eastAsiaTheme="majorEastAsia" w:cstheme="majorBidi"/>
      <w:b/>
      <w:i/>
      <w:iCs/>
      <w:color w:val="4F81BD" w:themeColor="accent1"/>
      <w:spacing w:val="15"/>
      <w:sz w:val="24"/>
      <w:szCs w:val="24"/>
      <w:lang w:eastAsia="en-US"/>
    </w:rPr>
  </w:style>
  <w:style w:type="table" w:styleId="Tabelraster">
    <w:name w:val="Table Grid"/>
    <w:basedOn w:val="Standaardtabel"/>
    <w:uiPriority w:val="59"/>
    <w:rsid w:val="00075AF5"/>
    <w:rPr>
      <w:b/>
      <w:sz w:val="16"/>
      <w:szCs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075AF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75AF5"/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Voettekst">
    <w:name w:val="footer"/>
    <w:basedOn w:val="Standaard"/>
    <w:link w:val="VoettekstChar"/>
    <w:rsid w:val="00075AF5"/>
    <w:pPr>
      <w:tabs>
        <w:tab w:val="center" w:pos="4536"/>
        <w:tab w:val="right" w:pos="9072"/>
      </w:tabs>
    </w:pPr>
    <w:rPr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075AF5"/>
    <w:rPr>
      <w:b/>
      <w:sz w:val="18"/>
      <w:szCs w:val="16"/>
      <w:lang w:eastAsia="en-US"/>
    </w:rPr>
  </w:style>
  <w:style w:type="character" w:customStyle="1" w:styleId="Kop2Char">
    <w:name w:val="Kop 2 Char"/>
    <w:aliases w:val="Paragraaf Char,PARAGRAAF Char"/>
    <w:basedOn w:val="Standaardalinea-lettertype"/>
    <w:link w:val="Kop2"/>
    <w:uiPriority w:val="9"/>
    <w:rsid w:val="00BB6DAD"/>
    <w:rPr>
      <w:rFonts w:eastAsiaTheme="majorEastAsia" w:cstheme="majorBidi"/>
      <w:b/>
      <w:sz w:val="24"/>
      <w:szCs w:val="26"/>
      <w:lang w:eastAsia="en-US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rsid w:val="00BB6DAD"/>
    <w:rPr>
      <w:rFonts w:eastAsiaTheme="majorEastAsia" w:cstheme="majorBidi"/>
      <w:b/>
      <w:sz w:val="24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4433D2"/>
    <w:rPr>
      <w:rFonts w:asciiTheme="majorHAnsi" w:eastAsiaTheme="majorEastAsia" w:hAnsiTheme="majorHAnsi" w:cstheme="majorBidi"/>
      <w:b/>
      <w:i/>
      <w:iCs/>
      <w:color w:val="365F91" w:themeColor="accent1" w:themeShade="BF"/>
      <w:szCs w:val="16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33D2"/>
    <w:rPr>
      <w:rFonts w:asciiTheme="majorHAnsi" w:eastAsiaTheme="majorEastAsia" w:hAnsiTheme="majorHAnsi" w:cstheme="majorBidi"/>
      <w:b/>
      <w:color w:val="243F60" w:themeColor="accent1" w:themeShade="7F"/>
      <w:szCs w:val="16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33D2"/>
    <w:rPr>
      <w:rFonts w:asciiTheme="majorHAnsi" w:eastAsiaTheme="majorEastAsia" w:hAnsiTheme="majorHAnsi" w:cstheme="majorBidi"/>
      <w:b/>
      <w:i/>
      <w:iCs/>
      <w:color w:val="243F60" w:themeColor="accent1" w:themeShade="7F"/>
      <w:szCs w:val="16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4433D2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4433D2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1BB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1B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1BB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1BB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1BB"/>
    <w:rPr>
      <w:color w:val="0000FF" w:themeColor="hyperlink"/>
      <w:u w:val="single"/>
    </w:rPr>
  </w:style>
  <w:style w:type="paragraph" w:styleId="Lijstalinea">
    <w:name w:val="List Paragraph"/>
    <w:basedOn w:val="Standaard"/>
    <w:link w:val="LijstalineaChar"/>
    <w:uiPriority w:val="34"/>
    <w:qFormat/>
    <w:rsid w:val="0099653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543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5430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54301"/>
    <w:rPr>
      <w:b/>
      <w:sz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4301"/>
    <w:rPr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4301"/>
    <w:rPr>
      <w:b/>
      <w:bCs/>
      <w:sz w:val="20"/>
      <w:lang w:eastAsia="en-US"/>
    </w:rPr>
  </w:style>
  <w:style w:type="paragraph" w:styleId="Geenafstand">
    <w:name w:val="No Spacing"/>
    <w:uiPriority w:val="1"/>
    <w:qFormat/>
    <w:rsid w:val="0025762C"/>
    <w:rPr>
      <w:rFonts w:eastAsiaTheme="minorHAnsi" w:cstheme="minorBidi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781F65"/>
    <w:rPr>
      <w:color w:val="808080"/>
    </w:rPr>
  </w:style>
  <w:style w:type="character" w:customStyle="1" w:styleId="fontstyle01">
    <w:name w:val="fontstyle01"/>
    <w:basedOn w:val="Standaardalinea-lettertype"/>
    <w:rsid w:val="008D1BE2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A0E20"/>
    <w:rPr>
      <w:color w:val="800080" w:themeColor="followed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9B3D66"/>
    <w:rPr>
      <w:b/>
      <w:szCs w:val="16"/>
      <w:lang w:eastAsia="en-US"/>
    </w:rPr>
  </w:style>
  <w:style w:type="paragraph" w:customStyle="1" w:styleId="Default">
    <w:name w:val="Default"/>
    <w:rsid w:val="003177A7"/>
    <w:pPr>
      <w:autoSpaceDE w:val="0"/>
      <w:autoSpaceDN w:val="0"/>
      <w:adjustRightInd w:val="0"/>
    </w:pPr>
    <w:rPr>
      <w:rFonts w:cs="Trebuchet MS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FA477C"/>
    <w:rPr>
      <w:b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9" ma:contentTypeDescription="Een nieuw document maken." ma:contentTypeScope="" ma:versionID="2891160a40fca8ba03d37d5b85ab42c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4138e236f4dfad1d234ec47524eeea79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51f98f-61e6-42f4-bae9-9a6129e68d68" xsi:nil="true"/>
    <lcf76f155ced4ddcb4097134ff3c332f xmlns="e9ba909c-40ff-43d2-8650-c1cb960995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071B94-90EB-46BB-8930-1E7D5629E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B1971-FFE6-4597-9E55-27199C97062E}"/>
</file>

<file path=customXml/itemProps3.xml><?xml version="1.0" encoding="utf-8"?>
<ds:datastoreItem xmlns:ds="http://schemas.openxmlformats.org/officeDocument/2006/customXml" ds:itemID="{E4BA595A-15CF-4AFA-9405-92AB65A15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74444-BE86-433D-8F7D-A02A59258D52}">
  <ds:schemaRefs>
    <ds:schemaRef ds:uri="http://schemas.microsoft.com/office/2006/metadata/properties"/>
    <ds:schemaRef ds:uri="http://schemas.microsoft.com/office/infopath/2007/PartnerControls"/>
    <ds:schemaRef ds:uri="2ac30843-4421-4931-9a11-644d63af876b"/>
    <ds:schemaRef ds:uri="db57b180-9ab8-46f5-a2c7-f283b66578dd"/>
  </ds:schemaRefs>
</ds:datastoreItem>
</file>

<file path=docMetadata/LabelInfo.xml><?xml version="1.0" encoding="utf-8"?>
<clbl:labelList xmlns:clbl="http://schemas.microsoft.com/office/2020/mipLabelMetadata">
  <clbl:label id="{a47041ea-d8e4-4675-8f41-dc79697a805f}" enabled="1" method="Standard" siteId="{76850799-28ea-4f56-b80d-c164068705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300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Scheldestromen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Hollemans</dc:creator>
  <cp:keywords/>
  <dc:description/>
  <cp:lastModifiedBy>Jose Fafianie</cp:lastModifiedBy>
  <cp:revision>124</cp:revision>
  <cp:lastPrinted>2025-11-20T12:52:00Z</cp:lastPrinted>
  <dcterms:created xsi:type="dcterms:W3CDTF">2025-09-05T14:42:00Z</dcterms:created>
  <dcterms:modified xsi:type="dcterms:W3CDTF">2025-12-16T07:46:00Z</dcterms:modified>
  <cp:version>7-3-2019 _ 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