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A468" w14:textId="77777777" w:rsidR="00A42516" w:rsidRDefault="00FC6D8A">
      <w:pPr>
        <w:pStyle w:val="Kop2"/>
        <w:rPr>
          <w:color w:val="auto"/>
          <w:sz w:val="32"/>
          <w:szCs w:val="32"/>
        </w:rPr>
      </w:pPr>
      <w:r w:rsidRPr="00FC6D8A">
        <w:rPr>
          <w:color w:val="auto"/>
          <w:sz w:val="32"/>
          <w:szCs w:val="32"/>
        </w:rPr>
        <w:t>Vragenlijst marktconsultatie</w:t>
      </w:r>
      <w:r w:rsidR="00951399">
        <w:rPr>
          <w:color w:val="auto"/>
          <w:sz w:val="32"/>
          <w:szCs w:val="32"/>
        </w:rPr>
        <w:t xml:space="preserve"> Eefseler Esch</w:t>
      </w:r>
      <w:r w:rsidR="00A42516">
        <w:rPr>
          <w:color w:val="auto"/>
          <w:sz w:val="32"/>
          <w:szCs w:val="32"/>
        </w:rPr>
        <w:t xml:space="preserve"> Groenlo</w:t>
      </w:r>
    </w:p>
    <w:p w14:paraId="3C782A70" w14:textId="65A806E6" w:rsidR="00FC6D8A" w:rsidRPr="00FC6D8A" w:rsidRDefault="00FC6D8A">
      <w:pPr>
        <w:pStyle w:val="Kop2"/>
        <w:rPr>
          <w:color w:val="auto"/>
          <w:sz w:val="32"/>
          <w:szCs w:val="32"/>
        </w:rPr>
      </w:pPr>
      <w:r w:rsidRPr="00FC6D8A">
        <w:rPr>
          <w:color w:val="auto"/>
          <w:sz w:val="32"/>
          <w:szCs w:val="32"/>
        </w:rPr>
        <w:t xml:space="preserve"> </w:t>
      </w:r>
      <w:r w:rsidR="00951399">
        <w:rPr>
          <w:color w:val="auto"/>
          <w:sz w:val="32"/>
          <w:szCs w:val="32"/>
        </w:rPr>
        <w:t>12 maart 2026</w:t>
      </w:r>
    </w:p>
    <w:p w14:paraId="60125CF6" w14:textId="77777777" w:rsidR="00A4028F" w:rsidRDefault="00A4028F">
      <w:pPr>
        <w:pStyle w:val="Kop2"/>
        <w:rPr>
          <w:color w:val="auto"/>
        </w:rPr>
      </w:pPr>
    </w:p>
    <w:p w14:paraId="5951F0D5" w14:textId="5534A7B3" w:rsidR="003E44B5" w:rsidRPr="00AD0F31" w:rsidRDefault="008A607D">
      <w:pPr>
        <w:pStyle w:val="Kop2"/>
        <w:rPr>
          <w:color w:val="auto"/>
        </w:rPr>
      </w:pPr>
      <w:r w:rsidRPr="00AD0F31">
        <w:rPr>
          <w:color w:val="auto"/>
        </w:rPr>
        <w:t>Algemene interesse en positionering</w:t>
      </w:r>
    </w:p>
    <w:p w14:paraId="37910DCC" w14:textId="13256247" w:rsidR="003E44B5" w:rsidRPr="00AD0F31" w:rsidRDefault="008A607D" w:rsidP="00011847">
      <w:pPr>
        <w:pStyle w:val="Lijstopsomteken"/>
        <w:numPr>
          <w:ilvl w:val="0"/>
          <w:numId w:val="4"/>
        </w:numPr>
      </w:pPr>
      <w:r w:rsidRPr="00AD0F31">
        <w:t>Wat zijn voor u de belangrijkste factoren om deel te nemen aan een tender zoals die voor Eefseler Esch?</w:t>
      </w:r>
    </w:p>
    <w:p w14:paraId="52CB0C99" w14:textId="77777777" w:rsidR="003E44B5" w:rsidRPr="00AD0F31" w:rsidRDefault="008A607D" w:rsidP="00011847">
      <w:pPr>
        <w:pStyle w:val="Lijstopsomteken"/>
        <w:numPr>
          <w:ilvl w:val="0"/>
          <w:numId w:val="4"/>
        </w:numPr>
      </w:pPr>
      <w:r w:rsidRPr="00AD0F31">
        <w:t>Welke onderdelen van de gemeentelijke uitgangspunten maken deelname voor u aantrekkelijk of juist minder aantrekkelijk?</w:t>
      </w:r>
    </w:p>
    <w:p w14:paraId="52AF19FB" w14:textId="77777777" w:rsidR="003E44B5" w:rsidRPr="00AD0F31" w:rsidRDefault="008A607D">
      <w:pPr>
        <w:pStyle w:val="Kop2"/>
        <w:rPr>
          <w:color w:val="auto"/>
        </w:rPr>
      </w:pPr>
      <w:r w:rsidRPr="00AD0F31">
        <w:rPr>
          <w:color w:val="auto"/>
        </w:rPr>
        <w:t>Grondpositie en ontwikkelstrategie</w:t>
      </w:r>
    </w:p>
    <w:p w14:paraId="22848834" w14:textId="71ED57A4" w:rsidR="003E44B5" w:rsidRDefault="008A607D" w:rsidP="00011847">
      <w:pPr>
        <w:pStyle w:val="Lijstopsomteken"/>
        <w:numPr>
          <w:ilvl w:val="0"/>
          <w:numId w:val="4"/>
        </w:numPr>
      </w:pPr>
      <w:r w:rsidRPr="00AD0F31">
        <w:t xml:space="preserve">De gemeente voorziet een ontwikkeling in twee fasen </w:t>
      </w:r>
      <w:r w:rsidR="0032292C" w:rsidRPr="00F51E0F">
        <w:t>(</w:t>
      </w:r>
      <w:r w:rsidR="00E9212D" w:rsidRPr="00E9212D">
        <w:t xml:space="preserve">Concept </w:t>
      </w:r>
      <w:r w:rsidR="00F871AB">
        <w:t>Se</w:t>
      </w:r>
      <w:r w:rsidR="00012AC0">
        <w:t>lecti</w:t>
      </w:r>
      <w:r w:rsidR="00004EEC">
        <w:t>eleidraad</w:t>
      </w:r>
      <w:r w:rsidR="00B803B2">
        <w:t xml:space="preserve">, </w:t>
      </w:r>
      <w:r w:rsidR="0032292C" w:rsidRPr="00F64541">
        <w:t xml:space="preserve">bijlage </w:t>
      </w:r>
      <w:r w:rsidR="005D19A9" w:rsidRPr="00F64541">
        <w:t>A</w:t>
      </w:r>
      <w:r w:rsidR="0032292C" w:rsidRPr="00F64541">
        <w:t>)</w:t>
      </w:r>
      <w:r w:rsidR="0032292C" w:rsidRPr="00F51E0F">
        <w:t xml:space="preserve"> </w:t>
      </w:r>
      <w:r w:rsidRPr="00AD0F31">
        <w:t>en werkt met een tenderopzet. Hoe beoordeelt u de haalbaarheid van deze fasering?</w:t>
      </w:r>
    </w:p>
    <w:p w14:paraId="36CE8F05" w14:textId="46AD8DB4" w:rsidR="00867FDC" w:rsidRPr="00B64020" w:rsidRDefault="00867FDC" w:rsidP="00011847">
      <w:pPr>
        <w:pStyle w:val="Lijstopsomteken"/>
        <w:numPr>
          <w:ilvl w:val="0"/>
          <w:numId w:val="4"/>
        </w:numPr>
      </w:pPr>
      <w:r w:rsidRPr="00B64020">
        <w:t xml:space="preserve">Ziet u kansen voor samenwerking </w:t>
      </w:r>
      <w:r w:rsidR="00597CD4" w:rsidRPr="00B64020">
        <w:t>in de vorm van een bouwcombinatie</w:t>
      </w:r>
      <w:r w:rsidRPr="00B64020">
        <w:t xml:space="preserve"> met lokale </w:t>
      </w:r>
      <w:r w:rsidR="00597CD4" w:rsidRPr="00B64020">
        <w:t xml:space="preserve">of regionale </w:t>
      </w:r>
      <w:r w:rsidRPr="00B64020">
        <w:t xml:space="preserve">marktpartijen </w:t>
      </w:r>
      <w:r w:rsidR="0051028B" w:rsidRPr="00B64020">
        <w:t>en zo ja, op welke manier?</w:t>
      </w:r>
    </w:p>
    <w:p w14:paraId="5169FA72" w14:textId="62CA355E" w:rsidR="003E44B5" w:rsidRPr="00F51E0F" w:rsidRDefault="008A607D" w:rsidP="00011847">
      <w:pPr>
        <w:pStyle w:val="Lijstopsomteken"/>
        <w:numPr>
          <w:ilvl w:val="0"/>
          <w:numId w:val="4"/>
        </w:numPr>
      </w:pPr>
      <w:r w:rsidRPr="00AD0F31">
        <w:t>Ziet u mogelijkheden voor samenwerking met de woningcorporatie, binnen de kaders van het programma (</w:t>
      </w:r>
      <w:r w:rsidR="00BA1925">
        <w:t xml:space="preserve">voor </w:t>
      </w:r>
      <w:r w:rsidR="00543208">
        <w:t>de zogenaamde ‘</w:t>
      </w:r>
      <w:r w:rsidR="0031509D" w:rsidRPr="00F51E0F">
        <w:t>geluidsscherm</w:t>
      </w:r>
      <w:r w:rsidR="00543208">
        <w:t>woningen’</w:t>
      </w:r>
      <w:r w:rsidR="00AD3FD3">
        <w:t xml:space="preserve"> in de noordoosthoek</w:t>
      </w:r>
      <w:r w:rsidR="00543208">
        <w:t xml:space="preserve">, bestaande uit </w:t>
      </w:r>
      <w:r w:rsidRPr="00AD0F31">
        <w:t>sociale huur</w:t>
      </w:r>
      <w:r w:rsidR="00AD3FD3">
        <w:t>woningen</w:t>
      </w:r>
      <w:r w:rsidRPr="00AD0F31">
        <w:t xml:space="preserve">, </w:t>
      </w:r>
      <w:r w:rsidR="00AD3FD3">
        <w:t xml:space="preserve">met </w:t>
      </w:r>
      <w:r w:rsidRPr="00AD0F31">
        <w:t xml:space="preserve">koopwoningen </w:t>
      </w:r>
      <w:r w:rsidRPr="00F51E0F">
        <w:t>daarnaast</w:t>
      </w:r>
      <w:r w:rsidR="005223ED" w:rsidRPr="00F51E0F">
        <w:t>; zie pagina 13 beeldkwaliteitsplan</w:t>
      </w:r>
      <w:r w:rsidRPr="00F51E0F">
        <w:t>)?</w:t>
      </w:r>
    </w:p>
    <w:p w14:paraId="69B9D329" w14:textId="77777777" w:rsidR="003E44B5" w:rsidRPr="00AD0F31" w:rsidRDefault="008A607D">
      <w:pPr>
        <w:pStyle w:val="Kop2"/>
        <w:rPr>
          <w:color w:val="auto"/>
        </w:rPr>
      </w:pPr>
      <w:r w:rsidRPr="00AD0F31">
        <w:rPr>
          <w:color w:val="auto"/>
        </w:rPr>
        <w:t>Programma en haalbaarheid</w:t>
      </w:r>
    </w:p>
    <w:p w14:paraId="18E6AD61" w14:textId="53D2F516" w:rsidR="003E44B5" w:rsidRDefault="008A607D" w:rsidP="00011847">
      <w:pPr>
        <w:pStyle w:val="Lijstopsomteken"/>
        <w:numPr>
          <w:ilvl w:val="0"/>
          <w:numId w:val="4"/>
        </w:numPr>
      </w:pPr>
      <w:r w:rsidRPr="00AD0F31">
        <w:t xml:space="preserve">De gemeente wil betaalbare woningbouw (sociale huur, middenhuur en betaalbare koop) realiseren binnen de opgave. </w:t>
      </w:r>
      <w:r w:rsidR="00763071" w:rsidRPr="00F51E0F">
        <w:t xml:space="preserve">Zie voor het programma </w:t>
      </w:r>
      <w:r w:rsidR="00AB12C0">
        <w:t>de</w:t>
      </w:r>
      <w:r w:rsidR="00CB308A">
        <w:t xml:space="preserve"> </w:t>
      </w:r>
      <w:r w:rsidR="00471E51" w:rsidRPr="00471E51">
        <w:t xml:space="preserve">Concept </w:t>
      </w:r>
      <w:r w:rsidR="00AB10D1">
        <w:t>S</w:t>
      </w:r>
      <w:r w:rsidR="008F4591">
        <w:t>electi</w:t>
      </w:r>
      <w:r w:rsidR="00AE20CB">
        <w:t>elei</w:t>
      </w:r>
      <w:r w:rsidR="00C20A57">
        <w:t>draad</w:t>
      </w:r>
      <w:r w:rsidR="001026B8" w:rsidRPr="00F10F23">
        <w:t xml:space="preserve">, </w:t>
      </w:r>
      <w:r w:rsidR="00763071" w:rsidRPr="00F10F23">
        <w:t xml:space="preserve">bijlage </w:t>
      </w:r>
      <w:r w:rsidR="00D234A4" w:rsidRPr="00F10F23">
        <w:t>H</w:t>
      </w:r>
      <w:r w:rsidR="001E263B" w:rsidRPr="00F10F23">
        <w:t>.</w:t>
      </w:r>
      <w:r w:rsidR="00763071" w:rsidRPr="00F51E0F">
        <w:t xml:space="preserve"> </w:t>
      </w:r>
      <w:r w:rsidRPr="00AD0F31">
        <w:t xml:space="preserve">Hoe beoordeelt u de </w:t>
      </w:r>
      <w:r w:rsidR="004D7AEA">
        <w:t>(</w:t>
      </w:r>
      <w:r w:rsidR="003D5A47">
        <w:t>financiële</w:t>
      </w:r>
      <w:r w:rsidR="004D7AEA">
        <w:t>)</w:t>
      </w:r>
      <w:r w:rsidR="003D5A47">
        <w:t xml:space="preserve"> </w:t>
      </w:r>
      <w:r w:rsidRPr="00AD0F31">
        <w:t>haalbaarheid hiervan?</w:t>
      </w:r>
    </w:p>
    <w:p w14:paraId="30E1CF9C" w14:textId="66712734" w:rsidR="00F304D2" w:rsidRPr="00AD0F31" w:rsidRDefault="00C730B2" w:rsidP="00011847">
      <w:pPr>
        <w:pStyle w:val="Lijstopsomteken"/>
        <w:numPr>
          <w:ilvl w:val="0"/>
          <w:numId w:val="4"/>
        </w:numPr>
      </w:pPr>
      <w:r>
        <w:t>Archeologie: i</w:t>
      </w:r>
      <w:r w:rsidR="00DC2ECC" w:rsidRPr="00DC2ECC">
        <w:t>n delen</w:t>
      </w:r>
      <w:r w:rsidR="00DC2ECC">
        <w:t xml:space="preserve"> van de Locatie</w:t>
      </w:r>
      <w:r w:rsidR="00DC2ECC" w:rsidRPr="00DC2ECC">
        <w:t xml:space="preserve"> is een combinatie van Middeleeuwse sporen en vermoedelijk prehistorische sporen aangetroffen. </w:t>
      </w:r>
      <w:r w:rsidR="00E33AF9">
        <w:t xml:space="preserve">Dit betekent nader archeologisch onderzoek met tijdsbeslag. </w:t>
      </w:r>
      <w:r w:rsidR="006B61ED">
        <w:t xml:space="preserve">Bij de uiteindelijke bepaling van </w:t>
      </w:r>
      <w:r w:rsidR="006852F6">
        <w:t>d</w:t>
      </w:r>
      <w:r w:rsidR="003B5782">
        <w:t>e omvan</w:t>
      </w:r>
      <w:r w:rsidR="001164CE">
        <w:t xml:space="preserve">g </w:t>
      </w:r>
      <w:r w:rsidR="009A38CF">
        <w:t>v</w:t>
      </w:r>
      <w:r w:rsidR="00B43684">
        <w:t xml:space="preserve">an het </w:t>
      </w:r>
      <w:r w:rsidR="00573DBB">
        <w:t>op te g</w:t>
      </w:r>
      <w:r w:rsidR="00F228F0">
        <w:t xml:space="preserve">raven </w:t>
      </w:r>
      <w:r w:rsidR="00C970AF">
        <w:t>gebied</w:t>
      </w:r>
      <w:r w:rsidR="006B61ED">
        <w:t xml:space="preserve"> </w:t>
      </w:r>
      <w:r w:rsidR="000B0986">
        <w:t xml:space="preserve">speelt de vraag een rol of </w:t>
      </w:r>
      <w:r w:rsidR="007C4006">
        <w:t xml:space="preserve">archeologievriendelijk bouwen een optie is. Hoe ziet u dit? </w:t>
      </w:r>
      <w:r w:rsidR="007C4006" w:rsidRPr="00370D01">
        <w:t>Zie link</w:t>
      </w:r>
      <w:r w:rsidR="007C4006">
        <w:t xml:space="preserve"> </w:t>
      </w:r>
      <w:hyperlink r:id="rId11" w:history="1">
        <w:r w:rsidR="001D4AF5" w:rsidRPr="00225F4A">
          <w:rPr>
            <w:rStyle w:val="Hyperlink"/>
          </w:rPr>
          <w:t>https://www.cultureelerfgoed.nl/documenten/2016/01/01/handreiking-archeologievriendelijk-bouwen</w:t>
        </w:r>
      </w:hyperlink>
      <w:r w:rsidR="008F455E">
        <w:t>.</w:t>
      </w:r>
    </w:p>
    <w:p w14:paraId="649621C7" w14:textId="1433643D" w:rsidR="003E44B5" w:rsidRPr="00AD0F31" w:rsidRDefault="008A607D" w:rsidP="00011847">
      <w:pPr>
        <w:pStyle w:val="Lijstopsomteken"/>
        <w:numPr>
          <w:ilvl w:val="0"/>
          <w:numId w:val="4"/>
        </w:numPr>
      </w:pPr>
      <w:r w:rsidRPr="00AD0F31">
        <w:t xml:space="preserve">In </w:t>
      </w:r>
      <w:r w:rsidR="0012695F">
        <w:t>de zuid</w:t>
      </w:r>
      <w:r w:rsidR="00B771C6">
        <w:t>-zuid</w:t>
      </w:r>
      <w:r w:rsidR="004B0739">
        <w:t>oosthoek</w:t>
      </w:r>
      <w:r w:rsidRPr="00AD0F31">
        <w:t xml:space="preserve"> is een appartementencomplex in het </w:t>
      </w:r>
      <w:r w:rsidR="0057780A">
        <w:t xml:space="preserve">betaalbare en </w:t>
      </w:r>
      <w:r w:rsidRPr="00AD0F31">
        <w:t>duurdere segment voorzien</w:t>
      </w:r>
      <w:r w:rsidR="007458C7">
        <w:t xml:space="preserve"> </w:t>
      </w:r>
      <w:r w:rsidR="007458C7" w:rsidRPr="00F51E0F">
        <w:t>(z</w:t>
      </w:r>
      <w:r w:rsidR="00D96ECC" w:rsidRPr="00F51E0F">
        <w:t xml:space="preserve">ie </w:t>
      </w:r>
      <w:r w:rsidR="000649BB" w:rsidRPr="00F51E0F">
        <w:t xml:space="preserve">pagina </w:t>
      </w:r>
      <w:r w:rsidR="009D17A6" w:rsidRPr="00F51E0F">
        <w:t>7</w:t>
      </w:r>
      <w:r w:rsidR="000649BB" w:rsidRPr="00F51E0F">
        <w:t xml:space="preserve"> beeldkwaliteitsplan</w:t>
      </w:r>
      <w:r w:rsidR="007458C7" w:rsidRPr="00F51E0F">
        <w:t>)</w:t>
      </w:r>
      <w:r w:rsidR="000649BB" w:rsidRPr="00F51E0F">
        <w:t xml:space="preserve">. </w:t>
      </w:r>
      <w:r w:rsidRPr="00AD0F31">
        <w:t xml:space="preserve">Welke </w:t>
      </w:r>
      <w:r w:rsidR="00D93C4C">
        <w:t xml:space="preserve">mogelijke </w:t>
      </w:r>
      <w:r w:rsidR="00676F4E">
        <w:t xml:space="preserve">kansen </w:t>
      </w:r>
      <w:r w:rsidR="00D93C4C">
        <w:t>en knelpunten</w:t>
      </w:r>
      <w:r w:rsidRPr="00AD0F31">
        <w:t xml:space="preserve"> ziet u om hier ook middenhuur te realiseren</w:t>
      </w:r>
      <w:r w:rsidR="00D93C4C">
        <w:t>?</w:t>
      </w:r>
      <w:r w:rsidR="008A0925">
        <w:t xml:space="preserve"> </w:t>
      </w:r>
      <w:r w:rsidR="00862AA0">
        <w:t>Ziet u hiervoor ook mogelijkheden op andere locaties in Eefseler Esch?</w:t>
      </w:r>
    </w:p>
    <w:p w14:paraId="6E9AAA54" w14:textId="52A22E29" w:rsidR="003E44B5" w:rsidRPr="00AD0F31" w:rsidRDefault="008A607D" w:rsidP="00011847">
      <w:pPr>
        <w:pStyle w:val="Lijstopsomteken"/>
        <w:numPr>
          <w:ilvl w:val="0"/>
          <w:numId w:val="4"/>
        </w:numPr>
      </w:pPr>
      <w:r w:rsidRPr="00AD0F31">
        <w:t xml:space="preserve">Welke alternatieven ziet u </w:t>
      </w:r>
      <w:r w:rsidR="00C37908">
        <w:t xml:space="preserve">als </w:t>
      </w:r>
      <w:r w:rsidRPr="00AD0F31">
        <w:t>onderdelen van het programma</w:t>
      </w:r>
      <w:r w:rsidR="00100661">
        <w:t xml:space="preserve"> naar uw mening</w:t>
      </w:r>
      <w:r w:rsidRPr="00AD0F31">
        <w:t xml:space="preserve"> in de huidige vorm niet haalbaar zijn?</w:t>
      </w:r>
    </w:p>
    <w:p w14:paraId="3E854CF4" w14:textId="77777777" w:rsidR="003E44B5" w:rsidRPr="00AD0F31" w:rsidRDefault="008A607D">
      <w:pPr>
        <w:pStyle w:val="Kop2"/>
        <w:rPr>
          <w:color w:val="auto"/>
        </w:rPr>
      </w:pPr>
      <w:r w:rsidRPr="00B15661">
        <w:rPr>
          <w:color w:val="auto"/>
        </w:rPr>
        <w:lastRenderedPageBreak/>
        <w:t>Duurzaamheid en innovatie</w:t>
      </w:r>
    </w:p>
    <w:p w14:paraId="1AE610F9" w14:textId="4A7734B5" w:rsidR="003E44B5" w:rsidRPr="00AD0F31" w:rsidRDefault="008A607D" w:rsidP="00011847">
      <w:pPr>
        <w:numPr>
          <w:ilvl w:val="0"/>
          <w:numId w:val="14"/>
        </w:numPr>
        <w:spacing w:after="160" w:line="259" w:lineRule="auto"/>
      </w:pPr>
      <w:r w:rsidRPr="00AD0F31">
        <w:t>De gemeente gebruikt de EMVI-criteria uit het handvat uniformering TBB. Hoe beoordeelt u de toepasbaarheid en uitvoerbaarheid hiervan in dit project?</w:t>
      </w:r>
    </w:p>
    <w:p w14:paraId="0725DC41" w14:textId="1FD82AB1" w:rsidR="003E44B5" w:rsidRDefault="008A607D" w:rsidP="00011847">
      <w:pPr>
        <w:pStyle w:val="Lijstopsomteken"/>
        <w:numPr>
          <w:ilvl w:val="0"/>
          <w:numId w:val="4"/>
        </w:numPr>
      </w:pPr>
      <w:r w:rsidRPr="00AD0F31">
        <w:t xml:space="preserve">De gemeente </w:t>
      </w:r>
      <w:r w:rsidR="00806A37" w:rsidRPr="00650C87">
        <w:t>heeft ambities op het gebied van toekomstbestendige gebiedsontwikkeling</w:t>
      </w:r>
      <w:r w:rsidRPr="00650C87">
        <w:t xml:space="preserve">. </w:t>
      </w:r>
      <w:r w:rsidR="00C311DC" w:rsidRPr="00650C87">
        <w:t xml:space="preserve">Zie </w:t>
      </w:r>
      <w:r w:rsidR="00975939" w:rsidRPr="0008089B">
        <w:t>Concep</w:t>
      </w:r>
      <w:r w:rsidR="003B4B57" w:rsidRPr="0008089B">
        <w:t>t Se</w:t>
      </w:r>
      <w:r w:rsidR="000553A7" w:rsidRPr="0008089B">
        <w:t>lectiele</w:t>
      </w:r>
      <w:r w:rsidR="00817C8C" w:rsidRPr="0008089B">
        <w:t>idraad</w:t>
      </w:r>
      <w:r w:rsidR="00C311DC" w:rsidRPr="0008089B">
        <w:t>.</w:t>
      </w:r>
      <w:r w:rsidR="0013491F" w:rsidRPr="0008089B">
        <w:t xml:space="preserve"> </w:t>
      </w:r>
      <w:r w:rsidRPr="0008089B">
        <w:t>Welke</w:t>
      </w:r>
      <w:r w:rsidRPr="00AD0F31">
        <w:t xml:space="preserve"> van deze ambities acht u realistisch binnen de financiële kaders?</w:t>
      </w:r>
    </w:p>
    <w:p w14:paraId="5FCA3A20" w14:textId="77777777" w:rsidR="00650C87" w:rsidRDefault="00650C87" w:rsidP="00247B77">
      <w:pPr>
        <w:pStyle w:val="Lijstopsomteken"/>
        <w:tabs>
          <w:tab w:val="clear" w:pos="360"/>
        </w:tabs>
        <w:ind w:firstLine="0"/>
      </w:pPr>
    </w:p>
    <w:p w14:paraId="50473700" w14:textId="60FF603C" w:rsidR="005E0EDF" w:rsidRPr="00A6128D" w:rsidRDefault="005E0EDF" w:rsidP="00011847">
      <w:pPr>
        <w:pStyle w:val="Lijstopsomteken"/>
        <w:numPr>
          <w:ilvl w:val="0"/>
          <w:numId w:val="4"/>
        </w:numPr>
      </w:pPr>
      <w:r w:rsidRPr="00A6128D">
        <w:t xml:space="preserve">De provincie Gelderland gaat toewerken </w:t>
      </w:r>
      <w:r w:rsidR="00A6128D" w:rsidRPr="00A6128D">
        <w:t>naar</w:t>
      </w:r>
      <w:r w:rsidRPr="00A6128D">
        <w:t xml:space="preserve"> een normering ten behoeve van netbewuste nieuwbouw van woningen. Wat is uw visie op en zijn uw ideeën over het toepassen van het principe netbewust bouwen op ons nieuwbouwproject, d.w.z. de piekbelasting van de woningen </w:t>
      </w:r>
      <w:r w:rsidR="00A6128D" w:rsidRPr="00A6128D">
        <w:t>tezamen</w:t>
      </w:r>
      <w:r w:rsidRPr="00A6128D">
        <w:t xml:space="preserve"> in Eefseler Esch zo laag mogelijk maken door slimme, netbewuste ontwerpprincipes toe te passen? Denkt u daarbij vooral aan maatregelen op het gebied van bouw- en installatietechniek, zoals extra isolatie of een efficiënt warmtesysteem.</w:t>
      </w:r>
    </w:p>
    <w:p w14:paraId="6E138579" w14:textId="75112632" w:rsidR="00A6128D" w:rsidRPr="00247B77" w:rsidRDefault="00A6128D" w:rsidP="00A6128D">
      <w:pPr>
        <w:pStyle w:val="Lijstopsomteken"/>
        <w:tabs>
          <w:tab w:val="clear" w:pos="360"/>
        </w:tabs>
        <w:ind w:firstLine="0"/>
      </w:pPr>
      <w:r w:rsidRPr="00247B77">
        <w:t>Dit kunnen zowel individuele als collectieve maatregelen zijn.</w:t>
      </w:r>
    </w:p>
    <w:p w14:paraId="68A22D1D" w14:textId="77777777" w:rsidR="005E0EDF" w:rsidRPr="00AD0F31" w:rsidRDefault="005E0EDF" w:rsidP="00017F64">
      <w:pPr>
        <w:pStyle w:val="Lijstopsomteken"/>
        <w:tabs>
          <w:tab w:val="clear" w:pos="360"/>
        </w:tabs>
        <w:ind w:firstLine="0"/>
      </w:pPr>
    </w:p>
    <w:p w14:paraId="527F5B24" w14:textId="12C053AA" w:rsidR="003E44B5" w:rsidRPr="00AD0F31" w:rsidRDefault="008A607D" w:rsidP="00011847">
      <w:pPr>
        <w:pStyle w:val="Lijstopsomteken"/>
        <w:numPr>
          <w:ilvl w:val="0"/>
          <w:numId w:val="4"/>
        </w:numPr>
      </w:pPr>
      <w:r w:rsidRPr="00AD0F31">
        <w:t xml:space="preserve">Indien bepaalde </w:t>
      </w:r>
      <w:r w:rsidR="00FD0CE0" w:rsidRPr="00247B77">
        <w:t>ambities</w:t>
      </w:r>
      <w:r w:rsidR="00FD0CE0">
        <w:t xml:space="preserve"> </w:t>
      </w:r>
      <w:r w:rsidR="00920D86">
        <w:t xml:space="preserve">volgens u </w:t>
      </w:r>
      <w:r w:rsidRPr="00AD0F31">
        <w:t>niet haalbaar zijn, welke alternatieve oplossingen stelt u voor?</w:t>
      </w:r>
    </w:p>
    <w:p w14:paraId="7AD85063" w14:textId="77777777" w:rsidR="003E44B5" w:rsidRPr="00AD0F31" w:rsidRDefault="008A607D">
      <w:pPr>
        <w:pStyle w:val="Kop2"/>
        <w:rPr>
          <w:color w:val="auto"/>
        </w:rPr>
      </w:pPr>
      <w:r w:rsidRPr="00AD0F31">
        <w:rPr>
          <w:color w:val="auto"/>
        </w:rPr>
        <w:t>Ruimtelijke kwaliteit en stedenbouw</w:t>
      </w:r>
    </w:p>
    <w:p w14:paraId="5790DDC6" w14:textId="58396596" w:rsidR="003E44B5" w:rsidRPr="002F31F1" w:rsidRDefault="008A607D" w:rsidP="00011847">
      <w:pPr>
        <w:pStyle w:val="Lijstopsomteken"/>
        <w:numPr>
          <w:ilvl w:val="0"/>
          <w:numId w:val="4"/>
        </w:numPr>
      </w:pPr>
      <w:r w:rsidRPr="002F31F1">
        <w:t xml:space="preserve">In </w:t>
      </w:r>
      <w:r w:rsidR="009565D0" w:rsidRPr="0057736B">
        <w:t xml:space="preserve">het </w:t>
      </w:r>
      <w:r w:rsidRPr="0057736B">
        <w:t>stedenbouwkundig</w:t>
      </w:r>
      <w:r w:rsidR="009565D0" w:rsidRPr="0057736B">
        <w:t xml:space="preserve"> plan </w:t>
      </w:r>
      <w:r w:rsidR="00C76391" w:rsidRPr="0057736B">
        <w:t xml:space="preserve">(opgenomen in het beeldkwaliteitsplan, pagina 7) </w:t>
      </w:r>
      <w:r w:rsidRPr="0057736B">
        <w:t xml:space="preserve">en het beeldkwaliteitsplan </w:t>
      </w:r>
      <w:r w:rsidR="00C76391" w:rsidRPr="0057736B">
        <w:t>(</w:t>
      </w:r>
      <w:r w:rsidR="00C76391" w:rsidRPr="00D5045F">
        <w:t xml:space="preserve">zie </w:t>
      </w:r>
      <w:r w:rsidR="00102FEB" w:rsidRPr="00D5045F">
        <w:t xml:space="preserve">Concept </w:t>
      </w:r>
      <w:r w:rsidR="00B06BE1" w:rsidRPr="00D5045F">
        <w:t>Se</w:t>
      </w:r>
      <w:r w:rsidR="004E70DD" w:rsidRPr="00D5045F">
        <w:t>lectie</w:t>
      </w:r>
      <w:r w:rsidR="0092783C" w:rsidRPr="00D5045F">
        <w:t>leidraad</w:t>
      </w:r>
      <w:r w:rsidR="00D5045F" w:rsidRPr="00D5045F">
        <w:t>,</w:t>
      </w:r>
      <w:r w:rsidR="000D5963" w:rsidRPr="00D5045F">
        <w:t xml:space="preserve"> </w:t>
      </w:r>
      <w:r w:rsidR="00C76391" w:rsidRPr="00D5045F">
        <w:t xml:space="preserve">bijlage </w:t>
      </w:r>
      <w:r w:rsidR="00D5045F" w:rsidRPr="00D5045F">
        <w:t>C</w:t>
      </w:r>
      <w:r w:rsidR="00C76391" w:rsidRPr="00D5045F">
        <w:t xml:space="preserve">) </w:t>
      </w:r>
      <w:r w:rsidRPr="00D5045F">
        <w:t>zijn uitgangspunten opgenomen. Hoe beoordeelt u de haalbaarheid hiervan in</w:t>
      </w:r>
      <w:r w:rsidRPr="002F31F1">
        <w:t xml:space="preserve"> relatie tot kosten, uitvoerbaarheid en duurzaamheid?</w:t>
      </w:r>
    </w:p>
    <w:p w14:paraId="6B98DFDA" w14:textId="3025C9D2" w:rsidR="003E44B5" w:rsidRDefault="008A607D" w:rsidP="00011847">
      <w:pPr>
        <w:pStyle w:val="Lijstopsomteken"/>
        <w:numPr>
          <w:ilvl w:val="0"/>
          <w:numId w:val="4"/>
        </w:numPr>
      </w:pPr>
      <w:r w:rsidRPr="002F31F1">
        <w:t xml:space="preserve">Welke alternatieven ziet u om de beoogde beeldkwaliteit te realiseren als </w:t>
      </w:r>
      <w:r w:rsidR="00F16B8E">
        <w:t>een opgenomen</w:t>
      </w:r>
      <w:r w:rsidRPr="002F31F1">
        <w:t xml:space="preserve"> uitgangspunt in de praktijk moeilijk haalbaar blijkt?</w:t>
      </w:r>
    </w:p>
    <w:p w14:paraId="737E8880" w14:textId="04655B6A" w:rsidR="003E6AEE" w:rsidRPr="001212F9" w:rsidRDefault="00602900" w:rsidP="00011847">
      <w:pPr>
        <w:pStyle w:val="Lijstopsomteken"/>
        <w:numPr>
          <w:ilvl w:val="0"/>
          <w:numId w:val="4"/>
        </w:numPr>
      </w:pPr>
      <w:r w:rsidRPr="001212F9">
        <w:t xml:space="preserve">Appartementencomplex </w:t>
      </w:r>
      <w:r w:rsidR="00B771C6">
        <w:t xml:space="preserve">aan </w:t>
      </w:r>
      <w:r w:rsidR="00F16B8E">
        <w:t>zuid-zuidoostzijde</w:t>
      </w:r>
      <w:r w:rsidRPr="001212F9">
        <w:t xml:space="preserve">: hoe </w:t>
      </w:r>
      <w:r w:rsidR="00A34CFD" w:rsidRPr="001212F9">
        <w:t>kijkt u aan tegen de eigendomsverhoudingen</w:t>
      </w:r>
      <w:r w:rsidR="003E6AEE" w:rsidRPr="001212F9">
        <w:t xml:space="preserve"> van de buitenruimten in relatie tot realis</w:t>
      </w:r>
      <w:r w:rsidR="00376DAB">
        <w:t>atie</w:t>
      </w:r>
      <w:r w:rsidR="007D2973" w:rsidRPr="001212F9">
        <w:t xml:space="preserve"> en </w:t>
      </w:r>
      <w:r w:rsidR="00376DAB">
        <w:t xml:space="preserve">tot </w:t>
      </w:r>
      <w:r w:rsidR="007D2973" w:rsidRPr="001212F9">
        <w:t>behoud</w:t>
      </w:r>
      <w:r w:rsidR="003E6AEE" w:rsidRPr="001212F9">
        <w:t xml:space="preserve"> van ruimtelijke kwaliteit</w:t>
      </w:r>
      <w:r w:rsidR="007D2973" w:rsidRPr="001212F9">
        <w:t>,</w:t>
      </w:r>
      <w:r w:rsidR="003E6AEE" w:rsidRPr="001212F9">
        <w:t xml:space="preserve"> ook in de toekomst?</w:t>
      </w:r>
    </w:p>
    <w:p w14:paraId="43F63EFD" w14:textId="77777777" w:rsidR="003E6AEE" w:rsidRDefault="003E6AEE" w:rsidP="003E6AEE">
      <w:pPr>
        <w:pStyle w:val="Lijstopsomteken"/>
        <w:tabs>
          <w:tab w:val="clear" w:pos="360"/>
        </w:tabs>
        <w:ind w:left="0" w:firstLine="0"/>
        <w:rPr>
          <w:highlight w:val="green"/>
        </w:rPr>
      </w:pPr>
    </w:p>
    <w:p w14:paraId="62D08FC0" w14:textId="77777777" w:rsidR="003E44B5" w:rsidRPr="001212F9" w:rsidRDefault="008A607D" w:rsidP="003E6AEE">
      <w:pPr>
        <w:rPr>
          <w:b/>
          <w:bCs/>
        </w:rPr>
      </w:pPr>
      <w:r w:rsidRPr="001212F9">
        <w:rPr>
          <w:b/>
          <w:bCs/>
        </w:rPr>
        <w:t>Proces en tenderopzet</w:t>
      </w:r>
    </w:p>
    <w:p w14:paraId="7627A5C5" w14:textId="0DB363D9" w:rsidR="003E44B5" w:rsidRPr="001212F9" w:rsidRDefault="008A607D" w:rsidP="00011847">
      <w:pPr>
        <w:pStyle w:val="Lijstopsomteken"/>
        <w:numPr>
          <w:ilvl w:val="0"/>
          <w:numId w:val="4"/>
        </w:numPr>
      </w:pPr>
      <w:r w:rsidRPr="001212F9">
        <w:t xml:space="preserve">De gemeente hanteert een selectie- en </w:t>
      </w:r>
      <w:r w:rsidRPr="0057736B">
        <w:t xml:space="preserve">gunningsfase (zie </w:t>
      </w:r>
      <w:r w:rsidR="00427B47" w:rsidRPr="00427B47">
        <w:t>Concept</w:t>
      </w:r>
      <w:r w:rsidR="00427B47">
        <w:t xml:space="preserve"> Selectieleidraad</w:t>
      </w:r>
      <w:r w:rsidRPr="0057736B">
        <w:t xml:space="preserve">). </w:t>
      </w:r>
      <w:r w:rsidRPr="001212F9">
        <w:t>Hoe beoordeelt u deze opzet en de uitvoerbaarheid ervan?</w:t>
      </w:r>
    </w:p>
    <w:p w14:paraId="6A0F5B6B" w14:textId="77777777" w:rsidR="003E44B5" w:rsidRPr="001212F9" w:rsidRDefault="008A607D" w:rsidP="00011847">
      <w:pPr>
        <w:pStyle w:val="Lijstopsomteken"/>
        <w:numPr>
          <w:ilvl w:val="0"/>
          <w:numId w:val="4"/>
        </w:numPr>
      </w:pPr>
      <w:r w:rsidRPr="001212F9">
        <w:t>Welke doorlooptijd acht u realistisch voor een tenderprocedure als deze?</w:t>
      </w:r>
    </w:p>
    <w:p w14:paraId="6A330497" w14:textId="7641F981" w:rsidR="003E44B5" w:rsidRPr="00427B47" w:rsidRDefault="008A607D" w:rsidP="00011847">
      <w:pPr>
        <w:pStyle w:val="Lijstopsomteken"/>
        <w:numPr>
          <w:ilvl w:val="0"/>
          <w:numId w:val="4"/>
        </w:numPr>
      </w:pPr>
      <w:r w:rsidRPr="001212F9">
        <w:t>Welke ran</w:t>
      </w:r>
      <w:r w:rsidRPr="00427B47">
        <w:t>dvoorwaarden zijn volgens u cruciaal voor een succesvolle marktbenadering?</w:t>
      </w:r>
    </w:p>
    <w:p w14:paraId="4B9B3FD2" w14:textId="0743D157" w:rsidR="000D4FF7" w:rsidRPr="001212F9" w:rsidRDefault="00011B9C" w:rsidP="00011847">
      <w:pPr>
        <w:pStyle w:val="Lijstopsomteken"/>
        <w:numPr>
          <w:ilvl w:val="0"/>
          <w:numId w:val="4"/>
        </w:numPr>
      </w:pPr>
      <w:r w:rsidRPr="00427B47">
        <w:t xml:space="preserve">Hoe kijkt u aan tegen de </w:t>
      </w:r>
      <w:r w:rsidR="00AA0522" w:rsidRPr="00427B47">
        <w:t>kaders/ voorwaarden</w:t>
      </w:r>
      <w:r w:rsidR="00B16A88" w:rsidRPr="00427B47">
        <w:t xml:space="preserve"> (zie </w:t>
      </w:r>
      <w:r w:rsidR="00427B47" w:rsidRPr="00427B47">
        <w:t xml:space="preserve">Concept Selectieleidraad met </w:t>
      </w:r>
      <w:r w:rsidR="00B16A88" w:rsidRPr="00427B47">
        <w:t>bijlagen)</w:t>
      </w:r>
      <w:r w:rsidR="000D4FF7" w:rsidRPr="00427B47">
        <w:t xml:space="preserve"> </w:t>
      </w:r>
      <w:r w:rsidR="0025151E" w:rsidRPr="00427B47">
        <w:t>Ervaart</w:t>
      </w:r>
      <w:r w:rsidR="000D4FF7" w:rsidRPr="00427B47">
        <w:t xml:space="preserve"> u hier</w:t>
      </w:r>
      <w:r w:rsidR="000D4FF7" w:rsidRPr="001212F9">
        <w:t xml:space="preserve"> binnen </w:t>
      </w:r>
      <w:r w:rsidR="0025151E" w:rsidRPr="001212F9">
        <w:t xml:space="preserve">voldoende </w:t>
      </w:r>
      <w:r w:rsidR="00AA0522" w:rsidRPr="001212F9">
        <w:t>vrijheid/</w:t>
      </w:r>
      <w:r w:rsidR="000B6C04" w:rsidRPr="001212F9">
        <w:t>flexibiliteit</w:t>
      </w:r>
      <w:r w:rsidR="00AA0522" w:rsidRPr="001212F9">
        <w:t>?</w:t>
      </w:r>
      <w:r w:rsidR="00256311" w:rsidRPr="001212F9">
        <w:t xml:space="preserve"> </w:t>
      </w:r>
      <w:r w:rsidR="00240BA1" w:rsidRPr="001212F9">
        <w:t>Licht dit toe</w:t>
      </w:r>
      <w:r w:rsidR="003A352B" w:rsidRPr="001212F9">
        <w:t>.</w:t>
      </w:r>
    </w:p>
    <w:p w14:paraId="23F883E7" w14:textId="77777777" w:rsidR="000D4FF7" w:rsidRPr="001212F9" w:rsidRDefault="000D4FF7" w:rsidP="000D4FF7">
      <w:pPr>
        <w:pStyle w:val="Lijstopsomteken"/>
        <w:tabs>
          <w:tab w:val="clear" w:pos="360"/>
        </w:tabs>
        <w:ind w:left="0" w:firstLine="0"/>
        <w:rPr>
          <w:b/>
          <w:bCs/>
        </w:rPr>
      </w:pPr>
    </w:p>
    <w:p w14:paraId="37BBEFF0" w14:textId="77777777" w:rsidR="00427B47" w:rsidRDefault="00427B47">
      <w:pPr>
        <w:rPr>
          <w:b/>
          <w:bCs/>
        </w:rPr>
      </w:pPr>
      <w:r>
        <w:rPr>
          <w:b/>
          <w:bCs/>
        </w:rPr>
        <w:br w:type="page"/>
      </w:r>
    </w:p>
    <w:p w14:paraId="42440433" w14:textId="7961CB29" w:rsidR="003E44B5" w:rsidRPr="001212F9" w:rsidRDefault="008A607D" w:rsidP="000D4FF7">
      <w:pPr>
        <w:rPr>
          <w:b/>
          <w:bCs/>
        </w:rPr>
      </w:pPr>
      <w:r w:rsidRPr="001212F9">
        <w:rPr>
          <w:b/>
          <w:bCs/>
        </w:rPr>
        <w:lastRenderedPageBreak/>
        <w:t>Risico’s en aandachtspunten</w:t>
      </w:r>
    </w:p>
    <w:p w14:paraId="4661EF38" w14:textId="77777777" w:rsidR="003E44B5" w:rsidRPr="001212F9" w:rsidRDefault="008A607D" w:rsidP="00011847">
      <w:pPr>
        <w:pStyle w:val="Lijstopsomteken"/>
        <w:numPr>
          <w:ilvl w:val="0"/>
          <w:numId w:val="4"/>
        </w:numPr>
      </w:pPr>
      <w:r w:rsidRPr="001212F9">
        <w:t>Welke risico’s ziet u bij deze ontwikkeling (financieel, procedureel, programmatisch, ruimtelijk)?</w:t>
      </w:r>
    </w:p>
    <w:p w14:paraId="36231741" w14:textId="59FC08A8" w:rsidR="003E44B5" w:rsidRPr="001212F9" w:rsidRDefault="008A607D" w:rsidP="00011847">
      <w:pPr>
        <w:pStyle w:val="Lijstopsomteken"/>
        <w:numPr>
          <w:ilvl w:val="0"/>
          <w:numId w:val="4"/>
        </w:numPr>
      </w:pPr>
      <w:r w:rsidRPr="001212F9">
        <w:t>Welke risico’s bent u bereid te dragen en onder welke voorwaarden?</w:t>
      </w:r>
    </w:p>
    <w:p w14:paraId="7B3FDF44" w14:textId="700069A3" w:rsidR="003E44B5" w:rsidRPr="001212F9" w:rsidRDefault="005A73D4" w:rsidP="00011847">
      <w:pPr>
        <w:pStyle w:val="Lijstopsomteken"/>
        <w:numPr>
          <w:ilvl w:val="0"/>
          <w:numId w:val="4"/>
        </w:numPr>
      </w:pPr>
      <w:r>
        <w:t>Zijn er</w:t>
      </w:r>
      <w:r w:rsidR="008A607D" w:rsidRPr="001212F9">
        <w:t xml:space="preserve"> risico</w:t>
      </w:r>
      <w:r>
        <w:t>’</w:t>
      </w:r>
      <w:r w:rsidR="008A607D" w:rsidRPr="001212F9">
        <w:t xml:space="preserve">s </w:t>
      </w:r>
      <w:r>
        <w:t xml:space="preserve">die </w:t>
      </w:r>
      <w:r w:rsidR="00E25A39">
        <w:t xml:space="preserve">volgens u </w:t>
      </w:r>
      <w:r w:rsidR="008A607D" w:rsidRPr="001212F9">
        <w:t xml:space="preserve">bij de gemeente </w:t>
      </w:r>
      <w:r>
        <w:t xml:space="preserve">zouden </w:t>
      </w:r>
      <w:r w:rsidR="008A607D" w:rsidRPr="001212F9">
        <w:t>moeten liggen om marktinteresse te stimuleren?</w:t>
      </w:r>
      <w:r w:rsidR="007B2FF2" w:rsidRPr="001212F9">
        <w:t xml:space="preserve"> </w:t>
      </w:r>
      <w:r>
        <w:t>Zo ja, welke e</w:t>
      </w:r>
      <w:r w:rsidR="007B2FF2" w:rsidRPr="001212F9">
        <w:t>n licht toe waarom.</w:t>
      </w:r>
    </w:p>
    <w:p w14:paraId="5C653EEB" w14:textId="42AA5EDC" w:rsidR="003E44B5" w:rsidRPr="001212F9" w:rsidRDefault="008A607D">
      <w:pPr>
        <w:pStyle w:val="Kop2"/>
        <w:rPr>
          <w:color w:val="auto"/>
        </w:rPr>
      </w:pPr>
      <w:r w:rsidRPr="001212F9">
        <w:rPr>
          <w:color w:val="auto"/>
        </w:rPr>
        <w:t>Samenwerking met gemeente en belanghouders</w:t>
      </w:r>
      <w:r w:rsidR="00A113BA" w:rsidRPr="001212F9">
        <w:rPr>
          <w:color w:val="auto"/>
        </w:rPr>
        <w:t xml:space="preserve"> (stakeholders)</w:t>
      </w:r>
    </w:p>
    <w:p w14:paraId="332BAA18" w14:textId="77777777" w:rsidR="003E44B5" w:rsidRPr="001212F9" w:rsidRDefault="008A607D" w:rsidP="00011847">
      <w:pPr>
        <w:pStyle w:val="Lijstopsomteken"/>
        <w:numPr>
          <w:ilvl w:val="0"/>
          <w:numId w:val="4"/>
        </w:numPr>
      </w:pPr>
      <w:r w:rsidRPr="001212F9">
        <w:t>Wat zijn voor u succesfactoren voor een goede samenwerking met de gemeente tijdens het ontwikkelproces?</w:t>
      </w:r>
    </w:p>
    <w:p w14:paraId="2D2923B3" w14:textId="77777777" w:rsidR="003E44B5" w:rsidRPr="001212F9" w:rsidRDefault="008A607D" w:rsidP="00011847">
      <w:pPr>
        <w:pStyle w:val="Lijstopsomteken"/>
        <w:numPr>
          <w:ilvl w:val="0"/>
          <w:numId w:val="4"/>
        </w:numPr>
      </w:pPr>
      <w:r w:rsidRPr="001212F9">
        <w:t>Hoe ziet u de rol van andere belanghouders (woningcorporatie, omwonenden, nutsbedrijven) binnen dit proces?</w:t>
      </w:r>
    </w:p>
    <w:p w14:paraId="1E4B60B9" w14:textId="5588C86F" w:rsidR="003E44B5" w:rsidRPr="001212F9" w:rsidRDefault="008A607D" w:rsidP="00011847">
      <w:pPr>
        <w:pStyle w:val="Lijstopsomteken"/>
        <w:numPr>
          <w:ilvl w:val="0"/>
          <w:numId w:val="4"/>
        </w:numPr>
      </w:pPr>
      <w:r w:rsidRPr="001212F9">
        <w:t xml:space="preserve">Welke </w:t>
      </w:r>
      <w:r w:rsidR="00E237B5" w:rsidRPr="001212F9">
        <w:t xml:space="preserve">kansen en mogelijke </w:t>
      </w:r>
      <w:r w:rsidRPr="001212F9">
        <w:t xml:space="preserve">knelpunten </w:t>
      </w:r>
      <w:r w:rsidR="002113AE" w:rsidRPr="001212F9">
        <w:t>voorziet u in de</w:t>
      </w:r>
      <w:r w:rsidRPr="001212F9">
        <w:t xml:space="preserve"> samenwerking</w:t>
      </w:r>
      <w:r w:rsidR="002113AE" w:rsidRPr="001212F9">
        <w:t xml:space="preserve">? </w:t>
      </w:r>
      <w:r w:rsidR="00712896" w:rsidRPr="001212F9">
        <w:t>Hoe verzilveren we de kansen en welke</w:t>
      </w:r>
      <w:r w:rsidRPr="001212F9">
        <w:t xml:space="preserve"> oplossingen stelt u voor?</w:t>
      </w:r>
    </w:p>
    <w:p w14:paraId="4CCA52C0" w14:textId="77777777" w:rsidR="003E44B5" w:rsidRPr="001212F9" w:rsidRDefault="008A607D">
      <w:pPr>
        <w:pStyle w:val="Kop2"/>
        <w:rPr>
          <w:color w:val="auto"/>
        </w:rPr>
      </w:pPr>
      <w:r w:rsidRPr="001212F9">
        <w:rPr>
          <w:color w:val="auto"/>
        </w:rPr>
        <w:t>Overig / open vragen</w:t>
      </w:r>
    </w:p>
    <w:p w14:paraId="08D57CC6" w14:textId="77777777" w:rsidR="003E44B5" w:rsidRDefault="008A607D" w:rsidP="00011847">
      <w:pPr>
        <w:pStyle w:val="Lijstopsomteken"/>
        <w:numPr>
          <w:ilvl w:val="0"/>
          <w:numId w:val="4"/>
        </w:numPr>
      </w:pPr>
      <w:r w:rsidRPr="001212F9">
        <w:t>Heeft u aanvullende opmerkingen, aandachtspunten of ideeën die bijdragen aan een haalbare en kwalitatief goede ontwikkeling van Eefseler Esch?</w:t>
      </w:r>
    </w:p>
    <w:p w14:paraId="5669A84E" w14:textId="77777777" w:rsidR="00427B47" w:rsidRDefault="00427B47" w:rsidP="00427B47">
      <w:pPr>
        <w:pStyle w:val="Lijstopsomteken"/>
        <w:tabs>
          <w:tab w:val="clear" w:pos="360"/>
        </w:tabs>
      </w:pPr>
    </w:p>
    <w:p w14:paraId="4B50E4AE" w14:textId="77777777" w:rsidR="00427B47" w:rsidRPr="001212F9" w:rsidRDefault="00427B47" w:rsidP="00427B47">
      <w:pPr>
        <w:pStyle w:val="Lijstopsomteken"/>
        <w:tabs>
          <w:tab w:val="clear" w:pos="360"/>
        </w:tabs>
      </w:pPr>
    </w:p>
    <w:p w14:paraId="2EA68223" w14:textId="036032CA" w:rsidR="00701447" w:rsidRDefault="00427B47" w:rsidP="00427B47">
      <w:pPr>
        <w:spacing w:after="0" w:line="360" w:lineRule="auto"/>
      </w:pPr>
      <w:r>
        <w:t xml:space="preserve">Bijlage Omgevingsplan: </w:t>
      </w:r>
      <w:r w:rsidR="00C92805" w:rsidRPr="00BF09ED">
        <w:t xml:space="preserve">Op 16 december 2025 </w:t>
      </w:r>
      <w:r>
        <w:t xml:space="preserve">is </w:t>
      </w:r>
      <w:r w:rsidR="00007AD0" w:rsidRPr="00BF09ED">
        <w:t xml:space="preserve">in de gemeenteraad </w:t>
      </w:r>
      <w:r>
        <w:t>v</w:t>
      </w:r>
      <w:r w:rsidR="008C4831" w:rsidRPr="00BF09ED">
        <w:t xml:space="preserve">astgesteld </w:t>
      </w:r>
      <w:r w:rsidR="003918DC" w:rsidRPr="00BF09ED">
        <w:t>omgevingsplan</w:t>
      </w:r>
      <w:r w:rsidR="00701447">
        <w:t xml:space="preserve"> </w:t>
      </w:r>
      <w:r w:rsidR="00701447" w:rsidRPr="00BF09ED">
        <w:t>gemeente Oost Gelre - Eefseler Esch en Molenberg Groenlo'</w:t>
      </w:r>
      <w:r>
        <w:t>.</w:t>
      </w:r>
    </w:p>
    <w:p w14:paraId="7A33CEB3" w14:textId="6A51AC45" w:rsidR="00BF09ED" w:rsidRPr="00BF09ED" w:rsidRDefault="00427B47" w:rsidP="00427B47">
      <w:r>
        <w:t xml:space="preserve">Hieronder vindt u een link naar een praktische weergave van het omgevingsplan Eefseler Esch. De functies,  bouwvlakken en woningsoorten zijn “aangezet”. Voor bouwhoogtes, maximaal aantal wooneenheden en dergelijke zult u op de bouwvlakken zelf moeten klikken en kijken wat geldt. De hogere geluidswaarden gelden in deze fase enkel voor de geluidswalwoningen. Dat is dus de enige waarde (66 dB)die op de kaart is “aangezet”: </w:t>
      </w:r>
      <w:hyperlink r:id="rId12" w:history="1">
        <w:r>
          <w:rPr>
            <w:rStyle w:val="Hyperlink"/>
          </w:rPr>
          <w:t>Uittreksel Omgevingsplan Eefseler Esch</w:t>
        </w:r>
      </w:hyperlink>
    </w:p>
    <w:sectPr w:rsidR="00BF09ED" w:rsidRPr="00BF09ED" w:rsidSect="00034616">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C38D" w14:textId="77777777" w:rsidR="00672E26" w:rsidRDefault="00672E26" w:rsidP="002D7E29">
      <w:pPr>
        <w:spacing w:after="0" w:line="240" w:lineRule="auto"/>
      </w:pPr>
      <w:r>
        <w:separator/>
      </w:r>
    </w:p>
  </w:endnote>
  <w:endnote w:type="continuationSeparator" w:id="0">
    <w:p w14:paraId="6B43B757" w14:textId="77777777" w:rsidR="00672E26" w:rsidRDefault="00672E26" w:rsidP="002D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7244" w14:textId="77777777" w:rsidR="00672E26" w:rsidRDefault="00672E26" w:rsidP="002D7E29">
      <w:pPr>
        <w:spacing w:after="0" w:line="240" w:lineRule="auto"/>
      </w:pPr>
      <w:r>
        <w:separator/>
      </w:r>
    </w:p>
  </w:footnote>
  <w:footnote w:type="continuationSeparator" w:id="0">
    <w:p w14:paraId="4F5D974D" w14:textId="77777777" w:rsidR="00672E26" w:rsidRDefault="00672E26" w:rsidP="002D7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D33E" w14:textId="442A43F6" w:rsidR="002D7E29" w:rsidRDefault="002D7E29">
    <w:pPr>
      <w:pStyle w:val="Koptekst"/>
    </w:pPr>
    <w:r>
      <w:rPr>
        <w:noProof/>
      </w:rPr>
      <w:drawing>
        <wp:anchor distT="0" distB="0" distL="114300" distR="114300" simplePos="0" relativeHeight="251659264" behindDoc="0" locked="0" layoutInCell="1" allowOverlap="1" wp14:anchorId="247E15DA" wp14:editId="13BD5FF4">
          <wp:simplePos x="0" y="0"/>
          <wp:positionH relativeFrom="column">
            <wp:posOffset>4489450</wp:posOffset>
          </wp:positionH>
          <wp:positionV relativeFrom="paragraph">
            <wp:posOffset>-158750</wp:posOffset>
          </wp:positionV>
          <wp:extent cx="1930400" cy="792763"/>
          <wp:effectExtent l="0" t="0" r="0" b="7620"/>
          <wp:wrapNone/>
          <wp:docPr id="2030552602" name="Afbeelding 1" descr="Gemeente Oost Gel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Oost Gel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7927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9F3A259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843AE3"/>
    <w:multiLevelType w:val="hybridMultilevel"/>
    <w:tmpl w:val="B85E7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D3A2A35"/>
    <w:multiLevelType w:val="hybridMultilevel"/>
    <w:tmpl w:val="FD461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FC53CC"/>
    <w:multiLevelType w:val="multilevel"/>
    <w:tmpl w:val="ECDEA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67FD4"/>
    <w:multiLevelType w:val="hybridMultilevel"/>
    <w:tmpl w:val="934A091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60B00CA"/>
    <w:multiLevelType w:val="hybridMultilevel"/>
    <w:tmpl w:val="A052D52C"/>
    <w:lvl w:ilvl="0" w:tplc="52E6CBD0">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19A7E70"/>
    <w:multiLevelType w:val="hybridMultilevel"/>
    <w:tmpl w:val="A56816A0"/>
    <w:lvl w:ilvl="0" w:tplc="163A12D4">
      <w:start w:val="246"/>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6724441"/>
    <w:multiLevelType w:val="multilevel"/>
    <w:tmpl w:val="75C6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852096">
    <w:abstractNumId w:val="6"/>
  </w:num>
  <w:num w:numId="2" w16cid:durableId="1155877500">
    <w:abstractNumId w:val="10"/>
  </w:num>
  <w:num w:numId="3" w16cid:durableId="1223909657">
    <w:abstractNumId w:val="0"/>
  </w:num>
  <w:num w:numId="4" w16cid:durableId="1396777358">
    <w:abstractNumId w:val="8"/>
  </w:num>
  <w:num w:numId="5" w16cid:durableId="1514566980">
    <w:abstractNumId w:val="3"/>
  </w:num>
  <w:num w:numId="6" w16cid:durableId="1650671744">
    <w:abstractNumId w:val="12"/>
  </w:num>
  <w:num w:numId="7" w16cid:durableId="1820147039">
    <w:abstractNumId w:val="4"/>
  </w:num>
  <w:num w:numId="8" w16cid:durableId="1877038819">
    <w:abstractNumId w:val="5"/>
  </w:num>
  <w:num w:numId="9" w16cid:durableId="1887791621">
    <w:abstractNumId w:val="7"/>
  </w:num>
  <w:num w:numId="10" w16cid:durableId="2084987457">
    <w:abstractNumId w:val="2"/>
  </w:num>
  <w:num w:numId="11" w16cid:durableId="2095515901">
    <w:abstractNumId w:val="8"/>
  </w:num>
  <w:num w:numId="12" w16cid:durableId="2110462744">
    <w:abstractNumId w:val="13"/>
  </w:num>
  <w:num w:numId="13" w16cid:durableId="374627190">
    <w:abstractNumId w:val="14"/>
  </w:num>
  <w:num w:numId="14" w16cid:durableId="578713401">
    <w:abstractNumId w:val="9"/>
  </w:num>
  <w:num w:numId="15" w16cid:durableId="750196607">
    <w:abstractNumId w:val="1"/>
  </w:num>
  <w:num w:numId="16" w16cid:durableId="835147759">
    <w:abstractNumId w:val="11"/>
  </w:num>
  <w:num w:numId="17" w16cid:durableId="904100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2FB"/>
    <w:rsid w:val="000034E1"/>
    <w:rsid w:val="00004EEC"/>
    <w:rsid w:val="00007AD0"/>
    <w:rsid w:val="00011847"/>
    <w:rsid w:val="00011B9C"/>
    <w:rsid w:val="00012AC0"/>
    <w:rsid w:val="000149D4"/>
    <w:rsid w:val="00017F64"/>
    <w:rsid w:val="00024464"/>
    <w:rsid w:val="00032885"/>
    <w:rsid w:val="0003417B"/>
    <w:rsid w:val="00034616"/>
    <w:rsid w:val="0004710D"/>
    <w:rsid w:val="00047371"/>
    <w:rsid w:val="000553A7"/>
    <w:rsid w:val="0006063C"/>
    <w:rsid w:val="00062929"/>
    <w:rsid w:val="000639BE"/>
    <w:rsid w:val="000649BB"/>
    <w:rsid w:val="00071DBB"/>
    <w:rsid w:val="00076CA0"/>
    <w:rsid w:val="0008089B"/>
    <w:rsid w:val="00084264"/>
    <w:rsid w:val="000964DC"/>
    <w:rsid w:val="000B0986"/>
    <w:rsid w:val="000B1F9D"/>
    <w:rsid w:val="000B450A"/>
    <w:rsid w:val="000B6C04"/>
    <w:rsid w:val="000D4FF7"/>
    <w:rsid w:val="000D5963"/>
    <w:rsid w:val="000E67C0"/>
    <w:rsid w:val="00100661"/>
    <w:rsid w:val="001026B8"/>
    <w:rsid w:val="00102FEB"/>
    <w:rsid w:val="001164CE"/>
    <w:rsid w:val="001212F9"/>
    <w:rsid w:val="0012695F"/>
    <w:rsid w:val="0013491F"/>
    <w:rsid w:val="00135DA3"/>
    <w:rsid w:val="0015074B"/>
    <w:rsid w:val="00170AA9"/>
    <w:rsid w:val="00172681"/>
    <w:rsid w:val="00197085"/>
    <w:rsid w:val="001A07A4"/>
    <w:rsid w:val="001A5DDF"/>
    <w:rsid w:val="001A608F"/>
    <w:rsid w:val="001B13DE"/>
    <w:rsid w:val="001D087B"/>
    <w:rsid w:val="001D4AF5"/>
    <w:rsid w:val="001D71E0"/>
    <w:rsid w:val="001E263B"/>
    <w:rsid w:val="001F26BF"/>
    <w:rsid w:val="002113AE"/>
    <w:rsid w:val="0021222D"/>
    <w:rsid w:val="002159CB"/>
    <w:rsid w:val="0022007C"/>
    <w:rsid w:val="00221397"/>
    <w:rsid w:val="00230AA7"/>
    <w:rsid w:val="002333E3"/>
    <w:rsid w:val="00240BA1"/>
    <w:rsid w:val="00247B77"/>
    <w:rsid w:val="0025151E"/>
    <w:rsid w:val="00256311"/>
    <w:rsid w:val="00272B90"/>
    <w:rsid w:val="00274BD7"/>
    <w:rsid w:val="002775EA"/>
    <w:rsid w:val="00280F99"/>
    <w:rsid w:val="0028523B"/>
    <w:rsid w:val="00285C5E"/>
    <w:rsid w:val="002957A0"/>
    <w:rsid w:val="0029639D"/>
    <w:rsid w:val="002A56DB"/>
    <w:rsid w:val="002A5EBC"/>
    <w:rsid w:val="002C73AC"/>
    <w:rsid w:val="002D2CB1"/>
    <w:rsid w:val="002D4617"/>
    <w:rsid w:val="002D463D"/>
    <w:rsid w:val="002D7E29"/>
    <w:rsid w:val="002F31F1"/>
    <w:rsid w:val="00303490"/>
    <w:rsid w:val="003138D5"/>
    <w:rsid w:val="003145A4"/>
    <w:rsid w:val="0031509D"/>
    <w:rsid w:val="0032292C"/>
    <w:rsid w:val="00326F90"/>
    <w:rsid w:val="0034393D"/>
    <w:rsid w:val="0035024B"/>
    <w:rsid w:val="00364BD8"/>
    <w:rsid w:val="00365229"/>
    <w:rsid w:val="00370D01"/>
    <w:rsid w:val="003724B4"/>
    <w:rsid w:val="00376DAB"/>
    <w:rsid w:val="00387047"/>
    <w:rsid w:val="003918DC"/>
    <w:rsid w:val="003A3182"/>
    <w:rsid w:val="003A352B"/>
    <w:rsid w:val="003B0115"/>
    <w:rsid w:val="003B4B57"/>
    <w:rsid w:val="003B5782"/>
    <w:rsid w:val="003D44F8"/>
    <w:rsid w:val="003D5A47"/>
    <w:rsid w:val="003E44B5"/>
    <w:rsid w:val="003E6AEE"/>
    <w:rsid w:val="00414A16"/>
    <w:rsid w:val="00426CDD"/>
    <w:rsid w:val="00427B47"/>
    <w:rsid w:val="00430D09"/>
    <w:rsid w:val="00441D4F"/>
    <w:rsid w:val="004659F8"/>
    <w:rsid w:val="00471E51"/>
    <w:rsid w:val="0048342A"/>
    <w:rsid w:val="00494D22"/>
    <w:rsid w:val="00496529"/>
    <w:rsid w:val="00497572"/>
    <w:rsid w:val="004A7273"/>
    <w:rsid w:val="004B0739"/>
    <w:rsid w:val="004B5027"/>
    <w:rsid w:val="004B7232"/>
    <w:rsid w:val="004C6804"/>
    <w:rsid w:val="004D31B1"/>
    <w:rsid w:val="004D7AEA"/>
    <w:rsid w:val="004E70DD"/>
    <w:rsid w:val="0051028B"/>
    <w:rsid w:val="005223ED"/>
    <w:rsid w:val="0052374E"/>
    <w:rsid w:val="005308F6"/>
    <w:rsid w:val="00530E4F"/>
    <w:rsid w:val="00543208"/>
    <w:rsid w:val="005568A7"/>
    <w:rsid w:val="00562091"/>
    <w:rsid w:val="00565AA5"/>
    <w:rsid w:val="00573DBB"/>
    <w:rsid w:val="0057736B"/>
    <w:rsid w:val="0057780A"/>
    <w:rsid w:val="005829E0"/>
    <w:rsid w:val="00585C3D"/>
    <w:rsid w:val="00587ED7"/>
    <w:rsid w:val="005920A7"/>
    <w:rsid w:val="00597CD4"/>
    <w:rsid w:val="005A1352"/>
    <w:rsid w:val="005A38C6"/>
    <w:rsid w:val="005A58D8"/>
    <w:rsid w:val="005A73D4"/>
    <w:rsid w:val="005C2021"/>
    <w:rsid w:val="005D19A9"/>
    <w:rsid w:val="005E0EDF"/>
    <w:rsid w:val="00600345"/>
    <w:rsid w:val="00602900"/>
    <w:rsid w:val="0061150E"/>
    <w:rsid w:val="006201DD"/>
    <w:rsid w:val="00625A70"/>
    <w:rsid w:val="006407AD"/>
    <w:rsid w:val="006452F2"/>
    <w:rsid w:val="00647815"/>
    <w:rsid w:val="00650C87"/>
    <w:rsid w:val="00653C4F"/>
    <w:rsid w:val="00666B90"/>
    <w:rsid w:val="00672E26"/>
    <w:rsid w:val="00676F4E"/>
    <w:rsid w:val="00680E13"/>
    <w:rsid w:val="006852F6"/>
    <w:rsid w:val="0069250A"/>
    <w:rsid w:val="006A3D0F"/>
    <w:rsid w:val="006B61ED"/>
    <w:rsid w:val="006D6BF4"/>
    <w:rsid w:val="006F459F"/>
    <w:rsid w:val="00701447"/>
    <w:rsid w:val="007069B1"/>
    <w:rsid w:val="00712896"/>
    <w:rsid w:val="007458C7"/>
    <w:rsid w:val="0076063E"/>
    <w:rsid w:val="00763071"/>
    <w:rsid w:val="00766ECE"/>
    <w:rsid w:val="0077626F"/>
    <w:rsid w:val="00780A7B"/>
    <w:rsid w:val="007833F9"/>
    <w:rsid w:val="007940CA"/>
    <w:rsid w:val="007B2FF2"/>
    <w:rsid w:val="007B74C4"/>
    <w:rsid w:val="007C4006"/>
    <w:rsid w:val="007C5529"/>
    <w:rsid w:val="007D2973"/>
    <w:rsid w:val="00806A37"/>
    <w:rsid w:val="00817C8C"/>
    <w:rsid w:val="00831E08"/>
    <w:rsid w:val="00833E8B"/>
    <w:rsid w:val="00847E31"/>
    <w:rsid w:val="00862AA0"/>
    <w:rsid w:val="00867FDC"/>
    <w:rsid w:val="0087023A"/>
    <w:rsid w:val="00873139"/>
    <w:rsid w:val="008A0925"/>
    <w:rsid w:val="008A142B"/>
    <w:rsid w:val="008A607D"/>
    <w:rsid w:val="008B378F"/>
    <w:rsid w:val="008B4CA5"/>
    <w:rsid w:val="008C4831"/>
    <w:rsid w:val="008E1A59"/>
    <w:rsid w:val="008F455E"/>
    <w:rsid w:val="008F4591"/>
    <w:rsid w:val="00920D86"/>
    <w:rsid w:val="00926442"/>
    <w:rsid w:val="0092783C"/>
    <w:rsid w:val="00951399"/>
    <w:rsid w:val="009565D0"/>
    <w:rsid w:val="0096343F"/>
    <w:rsid w:val="00975939"/>
    <w:rsid w:val="00991330"/>
    <w:rsid w:val="009A38CF"/>
    <w:rsid w:val="009C7084"/>
    <w:rsid w:val="009D17A6"/>
    <w:rsid w:val="009D3303"/>
    <w:rsid w:val="009D59A1"/>
    <w:rsid w:val="009D61F2"/>
    <w:rsid w:val="009D7DD2"/>
    <w:rsid w:val="009F4CC8"/>
    <w:rsid w:val="009F5978"/>
    <w:rsid w:val="00A113BA"/>
    <w:rsid w:val="00A34CFD"/>
    <w:rsid w:val="00A4028F"/>
    <w:rsid w:val="00A41EAB"/>
    <w:rsid w:val="00A42516"/>
    <w:rsid w:val="00A4717D"/>
    <w:rsid w:val="00A6128D"/>
    <w:rsid w:val="00A62BE7"/>
    <w:rsid w:val="00A70912"/>
    <w:rsid w:val="00A8079C"/>
    <w:rsid w:val="00A831F6"/>
    <w:rsid w:val="00A9051B"/>
    <w:rsid w:val="00A9761F"/>
    <w:rsid w:val="00AA0522"/>
    <w:rsid w:val="00AA1D8D"/>
    <w:rsid w:val="00AA757D"/>
    <w:rsid w:val="00AB10D1"/>
    <w:rsid w:val="00AB12C0"/>
    <w:rsid w:val="00AB34F5"/>
    <w:rsid w:val="00AC6987"/>
    <w:rsid w:val="00AD0F31"/>
    <w:rsid w:val="00AD3FD3"/>
    <w:rsid w:val="00AE20CB"/>
    <w:rsid w:val="00AF4F2A"/>
    <w:rsid w:val="00B06BE1"/>
    <w:rsid w:val="00B10C45"/>
    <w:rsid w:val="00B15661"/>
    <w:rsid w:val="00B16A88"/>
    <w:rsid w:val="00B362BE"/>
    <w:rsid w:val="00B43684"/>
    <w:rsid w:val="00B45033"/>
    <w:rsid w:val="00B47730"/>
    <w:rsid w:val="00B56FC5"/>
    <w:rsid w:val="00B64020"/>
    <w:rsid w:val="00B771C6"/>
    <w:rsid w:val="00B803B2"/>
    <w:rsid w:val="00BA1925"/>
    <w:rsid w:val="00BA6368"/>
    <w:rsid w:val="00BC1AE7"/>
    <w:rsid w:val="00BD3096"/>
    <w:rsid w:val="00BF09ED"/>
    <w:rsid w:val="00BF168F"/>
    <w:rsid w:val="00BF3DAC"/>
    <w:rsid w:val="00C045EF"/>
    <w:rsid w:val="00C0799C"/>
    <w:rsid w:val="00C20A57"/>
    <w:rsid w:val="00C311DC"/>
    <w:rsid w:val="00C37908"/>
    <w:rsid w:val="00C414AA"/>
    <w:rsid w:val="00C532CF"/>
    <w:rsid w:val="00C63590"/>
    <w:rsid w:val="00C6737B"/>
    <w:rsid w:val="00C730B2"/>
    <w:rsid w:val="00C76391"/>
    <w:rsid w:val="00C85AE7"/>
    <w:rsid w:val="00C8778C"/>
    <w:rsid w:val="00C911D0"/>
    <w:rsid w:val="00C92805"/>
    <w:rsid w:val="00C970AF"/>
    <w:rsid w:val="00CB0664"/>
    <w:rsid w:val="00CB308A"/>
    <w:rsid w:val="00CB3B08"/>
    <w:rsid w:val="00CC3E0A"/>
    <w:rsid w:val="00CD611B"/>
    <w:rsid w:val="00CF4A1F"/>
    <w:rsid w:val="00D234A4"/>
    <w:rsid w:val="00D4097E"/>
    <w:rsid w:val="00D428E7"/>
    <w:rsid w:val="00D5045F"/>
    <w:rsid w:val="00D64FBB"/>
    <w:rsid w:val="00D738CA"/>
    <w:rsid w:val="00D77705"/>
    <w:rsid w:val="00D86AF1"/>
    <w:rsid w:val="00D927DF"/>
    <w:rsid w:val="00D93C4C"/>
    <w:rsid w:val="00D96ECC"/>
    <w:rsid w:val="00DA3C28"/>
    <w:rsid w:val="00DB033C"/>
    <w:rsid w:val="00DC2ECC"/>
    <w:rsid w:val="00DD0FF0"/>
    <w:rsid w:val="00DF2AA0"/>
    <w:rsid w:val="00DF659D"/>
    <w:rsid w:val="00DF6746"/>
    <w:rsid w:val="00DF734D"/>
    <w:rsid w:val="00E20ADB"/>
    <w:rsid w:val="00E20F59"/>
    <w:rsid w:val="00E237B5"/>
    <w:rsid w:val="00E23FA4"/>
    <w:rsid w:val="00E25A39"/>
    <w:rsid w:val="00E33AF9"/>
    <w:rsid w:val="00E641E8"/>
    <w:rsid w:val="00E67703"/>
    <w:rsid w:val="00E70842"/>
    <w:rsid w:val="00E71EDA"/>
    <w:rsid w:val="00E75ABB"/>
    <w:rsid w:val="00E9212D"/>
    <w:rsid w:val="00EA3BF6"/>
    <w:rsid w:val="00EA69B6"/>
    <w:rsid w:val="00EC0A76"/>
    <w:rsid w:val="00ED366F"/>
    <w:rsid w:val="00EE26A9"/>
    <w:rsid w:val="00EE6590"/>
    <w:rsid w:val="00EF038A"/>
    <w:rsid w:val="00EF0D6B"/>
    <w:rsid w:val="00EF18FC"/>
    <w:rsid w:val="00EF44FD"/>
    <w:rsid w:val="00F10F23"/>
    <w:rsid w:val="00F12966"/>
    <w:rsid w:val="00F1542C"/>
    <w:rsid w:val="00F16B8E"/>
    <w:rsid w:val="00F213EC"/>
    <w:rsid w:val="00F228F0"/>
    <w:rsid w:val="00F25445"/>
    <w:rsid w:val="00F304D2"/>
    <w:rsid w:val="00F51E0F"/>
    <w:rsid w:val="00F569D1"/>
    <w:rsid w:val="00F61D46"/>
    <w:rsid w:val="00F64541"/>
    <w:rsid w:val="00F7602C"/>
    <w:rsid w:val="00F82F29"/>
    <w:rsid w:val="00F86955"/>
    <w:rsid w:val="00F871AB"/>
    <w:rsid w:val="00F9167C"/>
    <w:rsid w:val="00FA50B4"/>
    <w:rsid w:val="00FA52E5"/>
    <w:rsid w:val="00FA535D"/>
    <w:rsid w:val="00FA6BEF"/>
    <w:rsid w:val="00FC1D9C"/>
    <w:rsid w:val="00FC2F7C"/>
    <w:rsid w:val="00FC693F"/>
    <w:rsid w:val="00FC6D8A"/>
    <w:rsid w:val="00FD0CE0"/>
    <w:rsid w:val="00FF1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42ADE6"/>
  <w14:defaultImageDpi w14:val="330"/>
  <w15:docId w15:val="{88C80EA4-ACE4-4835-BDA8-2A2CABDB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9D7DD2"/>
    <w:rPr>
      <w:lang w:val="nl-NL"/>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styleId="Hyperlink">
    <w:name w:val="Hyperlink"/>
    <w:basedOn w:val="Standaardalinea-lettertype"/>
    <w:uiPriority w:val="99"/>
    <w:unhideWhenUsed/>
    <w:rsid w:val="00430D09"/>
    <w:rPr>
      <w:color w:val="0000FF" w:themeColor="hyperlink"/>
      <w:u w:val="single"/>
    </w:rPr>
  </w:style>
  <w:style w:type="character" w:styleId="Onopgelostemelding">
    <w:name w:val="Unresolved Mention"/>
    <w:basedOn w:val="Standaardalinea-lettertype"/>
    <w:uiPriority w:val="99"/>
    <w:semiHidden/>
    <w:unhideWhenUsed/>
    <w:rsid w:val="00430D09"/>
    <w:rPr>
      <w:color w:val="605E5C"/>
      <w:shd w:val="clear" w:color="auto" w:fill="E1DFDD"/>
    </w:rPr>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FC693F"/>
    <w:pPr>
      <w:ind w:left="720"/>
      <w:contextualSpacing/>
    </w:p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tabs>
        <w:tab w:val="num" w:pos="360"/>
      </w:tabs>
      <w:ind w:left="360" w:hanging="360"/>
      <w:contextualSpacing/>
    </w:pPr>
  </w:style>
  <w:style w:type="paragraph" w:styleId="Lijstopsomteken2">
    <w:name w:val="List Bullet 2"/>
    <w:basedOn w:val="Standaard"/>
    <w:uiPriority w:val="99"/>
    <w:unhideWhenUsed/>
    <w:rsid w:val="00326F90"/>
    <w:pPr>
      <w:tabs>
        <w:tab w:val="num" w:pos="720"/>
      </w:tabs>
      <w:ind w:left="720" w:hanging="360"/>
      <w:contextualSpacing/>
    </w:pPr>
  </w:style>
  <w:style w:type="paragraph" w:styleId="Lijstopsomteken3">
    <w:name w:val="List Bullet 3"/>
    <w:basedOn w:val="Standaard"/>
    <w:uiPriority w:val="99"/>
    <w:unhideWhenUsed/>
    <w:rsid w:val="00326F90"/>
    <w:pPr>
      <w:tabs>
        <w:tab w:val="num" w:pos="1080"/>
      </w:tabs>
      <w:ind w:left="1080" w:hanging="360"/>
      <w:contextualSpacing/>
    </w:pPr>
  </w:style>
  <w:style w:type="paragraph" w:styleId="Lijstnummering">
    <w:name w:val="List Number"/>
    <w:basedOn w:val="Standaard"/>
    <w:uiPriority w:val="99"/>
    <w:unhideWhenUsed/>
    <w:rsid w:val="00326F90"/>
    <w:pPr>
      <w:tabs>
        <w:tab w:val="num" w:pos="360"/>
      </w:tabs>
      <w:ind w:left="360" w:hanging="360"/>
      <w:contextualSpacing/>
    </w:pPr>
  </w:style>
  <w:style w:type="paragraph" w:styleId="Lijstnummering2">
    <w:name w:val="List Number 2"/>
    <w:basedOn w:val="Standaard"/>
    <w:uiPriority w:val="99"/>
    <w:unhideWhenUsed/>
    <w:rsid w:val="0029639D"/>
    <w:pPr>
      <w:tabs>
        <w:tab w:val="num" w:pos="720"/>
      </w:tabs>
      <w:ind w:left="720" w:hanging="360"/>
      <w:contextualSpacing/>
    </w:pPr>
  </w:style>
  <w:style w:type="paragraph" w:styleId="Lijstnummering3">
    <w:name w:val="List Number 3"/>
    <w:basedOn w:val="Standaard"/>
    <w:uiPriority w:val="99"/>
    <w:unhideWhenUsed/>
    <w:rsid w:val="0029639D"/>
    <w:pPr>
      <w:tabs>
        <w:tab w:val="num" w:pos="1080"/>
      </w:tabs>
      <w:ind w:left="1080" w:hanging="360"/>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TableNormal"/>
    <w:uiPriority w:val="59"/>
    <w:rsid w:val="00FC693F"/>
    <w:pPr>
      <w:spacing w:after="0" w:line="240" w:lineRule="auto"/>
    </w:pPr>
    <w:tblPr>
      <w:tblCellMar>
        <w:left w:w="0" w:type="dxa"/>
        <w:right w:w="0" w:type="dxa"/>
      </w:tblCellMar>
    </w:tblPr>
  </w:style>
  <w:style w:type="table" w:styleId="Lichtearcering">
    <w:name w:val="Light Shading"/>
    <w:basedOn w:val="TableNormal"/>
    <w:uiPriority w:val="60"/>
    <w:rsid w:val="00FC693F"/>
    <w:pPr>
      <w:spacing w:after="0" w:line="240" w:lineRule="auto"/>
    </w:pPr>
    <w:rPr>
      <w:color w:val="000000" w:themeColor="text1" w:themeShade="BF"/>
    </w:rPr>
    <w:tblPr>
      <w:tblStyleRowBandSize w:val="1"/>
      <w:tblStyleColBandSize w:val="1"/>
      <w:tblCellMar>
        <w:left w:w="0" w:type="dxa"/>
        <w:right w:w="0" w:type="dxa"/>
      </w:tblCellMar>
    </w:tblPr>
    <w:tcPr>
      <w:tcBorders>
        <w:left w:val="nil"/>
        <w:right w:val="nil"/>
      </w:tcBorders>
      <w:shd w:val="clear" w:color="auto" w:fill="C0C0C0" w:themeFill="text1" w:themeFillTint="3F"/>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customStyle="1" w:styleId="LightShading-Accent1">
    <w:name w:val="Light Shading - Accent 1"/>
    <w:basedOn w:val="TableNormal"/>
    <w:uiPriority w:val="60"/>
    <w:rsid w:val="00FC693F"/>
    <w:pPr>
      <w:spacing w:after="0" w:line="240" w:lineRule="auto"/>
    </w:pPr>
    <w:rPr>
      <w:color w:val="365F91" w:themeColor="accent1" w:themeShade="BF"/>
    </w:rPr>
    <w:tblPr>
      <w:tblStyleRowBandSize w:val="1"/>
      <w:tblStyleColBandSize w:val="1"/>
      <w:tblCellMar>
        <w:left w:w="0" w:type="dxa"/>
        <w:right w:w="0" w:type="dxa"/>
      </w:tblCellMar>
    </w:tblPr>
    <w:tcPr>
      <w:tcBorders>
        <w:left w:val="nil"/>
        <w:right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style>
  <w:style w:type="table" w:customStyle="1" w:styleId="LightShading-Accent2">
    <w:name w:val="Light Shading - Accent 2"/>
    <w:basedOn w:val="TableNormal"/>
    <w:uiPriority w:val="60"/>
    <w:rsid w:val="00FC693F"/>
    <w:pPr>
      <w:spacing w:after="0" w:line="240" w:lineRule="auto"/>
    </w:pPr>
    <w:rPr>
      <w:color w:val="943634" w:themeColor="accent2" w:themeShade="BF"/>
    </w:rPr>
    <w:tblPr>
      <w:tblStyleRowBandSize w:val="1"/>
      <w:tblStyleColBandSize w:val="1"/>
      <w:tblCellMar>
        <w:left w:w="0" w:type="dxa"/>
        <w:right w:w="0" w:type="dxa"/>
      </w:tblCellMar>
    </w:tblPr>
    <w:tcPr>
      <w:tcBorders>
        <w:left w:val="nil"/>
        <w:right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style>
  <w:style w:type="table" w:customStyle="1" w:styleId="LightShading-Accent3">
    <w:name w:val="Light Shading - Accent 3"/>
    <w:basedOn w:val="TableNormal"/>
    <w:uiPriority w:val="60"/>
    <w:rsid w:val="00FC693F"/>
    <w:pPr>
      <w:spacing w:after="0" w:line="240" w:lineRule="auto"/>
    </w:pPr>
    <w:rPr>
      <w:color w:val="76923C" w:themeColor="accent3" w:themeShade="BF"/>
    </w:rPr>
    <w:tblPr>
      <w:tblStyleRowBandSize w:val="1"/>
      <w:tblStyleColBandSize w:val="1"/>
      <w:tblCellMar>
        <w:left w:w="0" w:type="dxa"/>
        <w:right w:w="0" w:type="dxa"/>
      </w:tblCellMar>
    </w:tblPr>
    <w:tcPr>
      <w:tcBorders>
        <w:left w:val="nil"/>
        <w:right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style>
  <w:style w:type="table" w:customStyle="1" w:styleId="LightShading-Accent4">
    <w:name w:val="Light Shading - Accent 4"/>
    <w:basedOn w:val="TableNormal"/>
    <w:uiPriority w:val="60"/>
    <w:rsid w:val="00FC693F"/>
    <w:pPr>
      <w:spacing w:after="0" w:line="240" w:lineRule="auto"/>
    </w:pPr>
    <w:rPr>
      <w:color w:val="5F497A" w:themeColor="accent4" w:themeShade="BF"/>
    </w:rPr>
    <w:tblPr>
      <w:tblStyleRowBandSize w:val="1"/>
      <w:tblStyleColBandSize w:val="1"/>
      <w:tblCellMar>
        <w:left w:w="0" w:type="dxa"/>
        <w:right w:w="0" w:type="dxa"/>
      </w:tblCellMar>
    </w:tblPr>
    <w:tcPr>
      <w:tcBorders>
        <w:left w:val="nil"/>
        <w:right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style>
  <w:style w:type="table" w:customStyle="1" w:styleId="LightShading-Accent5">
    <w:name w:val="Light Shading - Accent 5"/>
    <w:basedOn w:val="TableNormal"/>
    <w:uiPriority w:val="60"/>
    <w:rsid w:val="00FC693F"/>
    <w:pPr>
      <w:spacing w:after="0" w:line="240" w:lineRule="auto"/>
    </w:pPr>
    <w:rPr>
      <w:color w:val="31849B" w:themeColor="accent5" w:themeShade="BF"/>
    </w:rPr>
    <w:tblPr>
      <w:tblStyleRowBandSize w:val="1"/>
      <w:tblStyleColBandSize w:val="1"/>
      <w:tblCellMar>
        <w:left w:w="0" w:type="dxa"/>
        <w:right w:w="0" w:type="dxa"/>
      </w:tblCellMar>
    </w:tblPr>
    <w:tcPr>
      <w:tcBorders>
        <w:left w:val="nil"/>
        <w:right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style>
  <w:style w:type="table" w:customStyle="1" w:styleId="LightShading-Accent6">
    <w:name w:val="Light Shading - Accent 6"/>
    <w:basedOn w:val="TableNormal"/>
    <w:uiPriority w:val="60"/>
    <w:rsid w:val="00FC693F"/>
    <w:pPr>
      <w:spacing w:after="0" w:line="240" w:lineRule="auto"/>
    </w:pPr>
    <w:rPr>
      <w:color w:val="E36C0A" w:themeColor="accent6" w:themeShade="BF"/>
    </w:rPr>
    <w:tblPr>
      <w:tblStyleRowBandSize w:val="1"/>
      <w:tblStyleColBandSize w:val="1"/>
      <w:tblCellMar>
        <w:left w:w="0" w:type="dxa"/>
        <w:right w:w="0" w:type="dxa"/>
      </w:tblCellMar>
    </w:tblPr>
    <w:tcPr>
      <w:tcBorders>
        <w:left w:val="nil"/>
        <w:right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style>
  <w:style w:type="table" w:styleId="Lichtelijst">
    <w:name w:val="Light List"/>
    <w:basedOn w:val="TableNormal"/>
    <w:uiPriority w:val="61"/>
    <w:rsid w:val="00FC693F"/>
    <w:pPr>
      <w:spacing w:after="0" w:line="240" w:lineRule="auto"/>
    </w:pPr>
    <w:tblPr>
      <w:tblStyleRowBandSize w:val="1"/>
      <w:tblStyleColBandSize w:val="1"/>
      <w:tblCellMar>
        <w:left w:w="0" w:type="dxa"/>
        <w:right w:w="0" w:type="dxa"/>
      </w:tblCellMa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customStyle="1" w:styleId="LightList-Accent1">
    <w:name w:val="Light List - Accent 1"/>
    <w:basedOn w:val="TableNormal"/>
    <w:uiPriority w:val="61"/>
    <w:rsid w:val="00FC693F"/>
    <w:pPr>
      <w:spacing w:after="0" w:line="240" w:lineRule="auto"/>
    </w:pPr>
    <w:tblPr>
      <w:tblStyleRowBandSize w:val="1"/>
      <w:tblStyleColBandSize w:val="1"/>
      <w:tblCellMar>
        <w:left w:w="0" w:type="dxa"/>
        <w:right w:w="0" w:type="dxa"/>
      </w:tblCellMa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customStyle="1" w:styleId="LightList-Accent2">
    <w:name w:val="Light List - Accent 2"/>
    <w:basedOn w:val="TableNormal"/>
    <w:uiPriority w:val="61"/>
    <w:rsid w:val="00CB0664"/>
    <w:pPr>
      <w:spacing w:after="0" w:line="240" w:lineRule="auto"/>
    </w:pPr>
    <w:tblPr>
      <w:tblStyleRowBandSize w:val="1"/>
      <w:tblStyleColBandSize w:val="1"/>
      <w:tblCellMar>
        <w:left w:w="0" w:type="dxa"/>
        <w:right w:w="0" w:type="dxa"/>
      </w:tblCellMa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customStyle="1" w:styleId="LightList-Accent3">
    <w:name w:val="Light List - Accent 3"/>
    <w:basedOn w:val="TableNormal"/>
    <w:uiPriority w:val="61"/>
    <w:rsid w:val="00CB0664"/>
    <w:pPr>
      <w:spacing w:after="0" w:line="240" w:lineRule="auto"/>
    </w:pPr>
    <w:tblPr>
      <w:tblStyleRowBandSize w:val="1"/>
      <w:tblStyleColBandSize w:val="1"/>
      <w:tblCellMar>
        <w:left w:w="0" w:type="dxa"/>
        <w:right w:w="0" w:type="dxa"/>
      </w:tblCellMa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customStyle="1" w:styleId="LightList-Accent4">
    <w:name w:val="Light List - Accent 4"/>
    <w:basedOn w:val="TableNormal"/>
    <w:uiPriority w:val="61"/>
    <w:rsid w:val="00CB0664"/>
    <w:pPr>
      <w:spacing w:after="0" w:line="240" w:lineRule="auto"/>
    </w:pPr>
    <w:tblPr>
      <w:tblStyleRowBandSize w:val="1"/>
      <w:tblStyleColBandSize w:val="1"/>
      <w:tblCellMar>
        <w:left w:w="0" w:type="dxa"/>
        <w:right w:w="0" w:type="dxa"/>
      </w:tblCellMa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customStyle="1" w:styleId="LightList-Accent5">
    <w:name w:val="Light List - Accent 5"/>
    <w:basedOn w:val="TableNormal"/>
    <w:uiPriority w:val="61"/>
    <w:rsid w:val="00CB0664"/>
    <w:pPr>
      <w:spacing w:after="0" w:line="240" w:lineRule="auto"/>
    </w:pPr>
    <w:tblPr>
      <w:tblStyleRowBandSize w:val="1"/>
      <w:tblStyleColBandSize w:val="1"/>
      <w:tblCellMar>
        <w:left w:w="0" w:type="dxa"/>
        <w:right w:w="0" w:type="dxa"/>
      </w:tblCellMa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customStyle="1" w:styleId="LightList-Accent6">
    <w:name w:val="Light List - Accent 6"/>
    <w:basedOn w:val="TableNormal"/>
    <w:uiPriority w:val="61"/>
    <w:rsid w:val="00CB0664"/>
    <w:pPr>
      <w:spacing w:after="0" w:line="240" w:lineRule="auto"/>
    </w:pPr>
    <w:tblPr>
      <w:tblStyleRowBandSize w:val="1"/>
      <w:tblStyleColBandSize w:val="1"/>
      <w:tblCellMar>
        <w:left w:w="0" w:type="dxa"/>
        <w:right w:w="0" w:type="dxa"/>
      </w:tblCellMa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style>
  <w:style w:type="table" w:styleId="Lichtraster">
    <w:name w:val="Light Grid"/>
    <w:basedOn w:val="TableNormal"/>
    <w:uiPriority w:val="62"/>
    <w:rsid w:val="00CB0664"/>
    <w:pPr>
      <w:spacing w:after="0" w:line="240" w:lineRule="auto"/>
    </w:pPr>
    <w:tblPr>
      <w:tblStyleRowBandSize w:val="1"/>
      <w:tblStyleColBandSize w:val="1"/>
      <w:tblCellMar>
        <w:left w:w="0" w:type="dxa"/>
        <w:right w:w="0" w:type="dxa"/>
      </w:tblCellMa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
    <w:name w:val="Light Grid - Accent 1"/>
    <w:basedOn w:val="TableNormal"/>
    <w:uiPriority w:val="62"/>
    <w:rsid w:val="00CB0664"/>
    <w:pPr>
      <w:spacing w:after="0" w:line="240" w:lineRule="auto"/>
    </w:pPr>
    <w:tblPr>
      <w:tblStyleRowBandSize w:val="1"/>
      <w:tblStyleColBandSize w:val="1"/>
      <w:tblCellMar>
        <w:left w:w="0" w:type="dxa"/>
        <w:right w:w="0" w:type="dxa"/>
      </w:tblCellMa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
    <w:name w:val="Light Grid - Accent 2"/>
    <w:basedOn w:val="TableNormal"/>
    <w:uiPriority w:val="62"/>
    <w:rsid w:val="00CB0664"/>
    <w:pPr>
      <w:spacing w:after="0" w:line="240" w:lineRule="auto"/>
    </w:pPr>
    <w:tblPr>
      <w:tblStyleRowBandSize w:val="1"/>
      <w:tblStyleColBandSize w:val="1"/>
      <w:tblCellMar>
        <w:left w:w="0" w:type="dxa"/>
        <w:right w:w="0" w:type="dxa"/>
      </w:tblCellMa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
    <w:name w:val="Light Grid - Accent 3"/>
    <w:basedOn w:val="TableNormal"/>
    <w:uiPriority w:val="62"/>
    <w:rsid w:val="00CB0664"/>
    <w:pPr>
      <w:spacing w:after="0" w:line="240" w:lineRule="auto"/>
    </w:pPr>
    <w:tblPr>
      <w:tblStyleRowBandSize w:val="1"/>
      <w:tblStyleColBandSize w:val="1"/>
      <w:tblCellMar>
        <w:left w:w="0" w:type="dxa"/>
        <w:right w:w="0" w:type="dxa"/>
      </w:tblCellMa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
    <w:name w:val="Light Grid - Accent 4"/>
    <w:basedOn w:val="TableNormal"/>
    <w:uiPriority w:val="62"/>
    <w:rsid w:val="00CB0664"/>
    <w:pPr>
      <w:spacing w:after="0" w:line="240" w:lineRule="auto"/>
    </w:pPr>
    <w:tblPr>
      <w:tblStyleRowBandSize w:val="1"/>
      <w:tblStyleColBandSize w:val="1"/>
      <w:tblCellMar>
        <w:left w:w="0" w:type="dxa"/>
        <w:right w:w="0" w:type="dxa"/>
      </w:tblCellMa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
    <w:name w:val="Light Grid - Accent 5"/>
    <w:basedOn w:val="TableNormal"/>
    <w:uiPriority w:val="62"/>
    <w:rsid w:val="00CB0664"/>
    <w:pPr>
      <w:spacing w:after="0" w:line="240" w:lineRule="auto"/>
    </w:pPr>
    <w:tblPr>
      <w:tblStyleRowBandSize w:val="1"/>
      <w:tblStyleColBandSize w:val="1"/>
      <w:tblCellMar>
        <w:left w:w="0" w:type="dxa"/>
        <w:right w:w="0" w:type="dxa"/>
      </w:tblCellMa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
    <w:name w:val="Light Grid - Accent 6"/>
    <w:basedOn w:val="TableNormal"/>
    <w:uiPriority w:val="62"/>
    <w:rsid w:val="00CB0664"/>
    <w:pPr>
      <w:spacing w:after="0" w:line="240" w:lineRule="auto"/>
    </w:pPr>
    <w:tblPr>
      <w:tblStyleRowBandSize w:val="1"/>
      <w:tblStyleColBandSize w:val="1"/>
      <w:tblCellMar>
        <w:left w:w="0" w:type="dxa"/>
        <w:right w:w="0" w:type="dxa"/>
      </w:tblCellMa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TableNormal"/>
    <w:uiPriority w:val="63"/>
    <w:rsid w:val="00CB0664"/>
    <w:pPr>
      <w:spacing w:after="0" w:line="240" w:lineRule="auto"/>
    </w:pPr>
    <w:tblPr>
      <w:tblStyleRowBandSize w:val="1"/>
      <w:tblStyleColBandSize w:val="1"/>
      <w:tblCellMar>
        <w:left w:w="0" w:type="dxa"/>
        <w:right w:w="0" w:type="dxa"/>
      </w:tblCellMar>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customStyle="1" w:styleId="MediumShading1-Accent1">
    <w:name w:val="Medium Shading 1 - Accent 1"/>
    <w:basedOn w:val="TableNormal"/>
    <w:uiPriority w:val="63"/>
    <w:rsid w:val="00CB0664"/>
    <w:pPr>
      <w:spacing w:after="0" w:line="240" w:lineRule="auto"/>
    </w:pPr>
    <w:tblPr>
      <w:tblStyleRowBandSize w:val="1"/>
      <w:tblStyleColBandSize w:val="1"/>
      <w:tblCellMar>
        <w:left w:w="0" w:type="dxa"/>
        <w:right w:w="0" w:type="dxa"/>
      </w:tblCellMar>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table" w:customStyle="1" w:styleId="MediumShading1-Accent2">
    <w:name w:val="Medium Shading 1 - Accent 2"/>
    <w:basedOn w:val="TableNormal"/>
    <w:uiPriority w:val="63"/>
    <w:rsid w:val="00CB0664"/>
    <w:pPr>
      <w:spacing w:after="0" w:line="240" w:lineRule="auto"/>
    </w:pPr>
    <w:tblPr>
      <w:tblStyleRowBandSize w:val="1"/>
      <w:tblStyleColBandSize w:val="1"/>
      <w:tblCellMar>
        <w:left w:w="0" w:type="dxa"/>
        <w:right w:w="0" w:type="dxa"/>
      </w:tblCellMar>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2Horz">
      <w:tblPr/>
      <w:tcPr>
        <w:tcBorders>
          <w:insideH w:val="nil"/>
          <w:insideV w:val="nil"/>
        </w:tcBorders>
      </w:tcPr>
    </w:tblStylePr>
  </w:style>
  <w:style w:type="table" w:customStyle="1" w:styleId="MediumShading1-Accent3">
    <w:name w:val="Medium Shading 1 - Accent 3"/>
    <w:basedOn w:val="TableNormal"/>
    <w:uiPriority w:val="63"/>
    <w:rsid w:val="00CB0664"/>
    <w:pPr>
      <w:spacing w:after="0" w:line="240" w:lineRule="auto"/>
    </w:pPr>
    <w:tblPr>
      <w:tblStyleRowBandSize w:val="1"/>
      <w:tblStyleColBandSize w:val="1"/>
      <w:tblCellMar>
        <w:left w:w="0" w:type="dxa"/>
        <w:right w:w="0" w:type="dxa"/>
      </w:tblCellMar>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2Horz">
      <w:tblPr/>
      <w:tcPr>
        <w:tcBorders>
          <w:insideH w:val="nil"/>
          <w:insideV w:val="nil"/>
        </w:tcBorders>
      </w:tcPr>
    </w:tblStylePr>
  </w:style>
  <w:style w:type="table" w:customStyle="1" w:styleId="MediumShading1-Accent4">
    <w:name w:val="Medium Shading 1 - Accent 4"/>
    <w:basedOn w:val="TableNormal"/>
    <w:uiPriority w:val="63"/>
    <w:rsid w:val="00CB0664"/>
    <w:pPr>
      <w:spacing w:after="0" w:line="240" w:lineRule="auto"/>
    </w:pPr>
    <w:tblPr>
      <w:tblStyleRowBandSize w:val="1"/>
      <w:tblStyleColBandSize w:val="1"/>
      <w:tblCellMar>
        <w:left w:w="0" w:type="dxa"/>
        <w:right w:w="0" w:type="dxa"/>
      </w:tblCellMar>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2Horz">
      <w:tblPr/>
      <w:tcPr>
        <w:tcBorders>
          <w:insideH w:val="nil"/>
          <w:insideV w:val="nil"/>
        </w:tcBorders>
      </w:tcPr>
    </w:tblStylePr>
  </w:style>
  <w:style w:type="table" w:customStyle="1" w:styleId="MediumShading1-Accent5">
    <w:name w:val="Medium Shading 1 - Accent 5"/>
    <w:basedOn w:val="TableNormal"/>
    <w:uiPriority w:val="63"/>
    <w:rsid w:val="00CB0664"/>
    <w:pPr>
      <w:spacing w:after="0" w:line="240" w:lineRule="auto"/>
    </w:pPr>
    <w:tblPr>
      <w:tblStyleRowBandSize w:val="1"/>
      <w:tblStyleColBandSize w:val="1"/>
      <w:tblCellMar>
        <w:left w:w="0" w:type="dxa"/>
        <w:right w:w="0" w:type="dxa"/>
      </w:tblCellMar>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2Horz">
      <w:tblPr/>
      <w:tcPr>
        <w:tcBorders>
          <w:insideH w:val="nil"/>
          <w:insideV w:val="nil"/>
        </w:tcBorders>
      </w:tcPr>
    </w:tblStylePr>
  </w:style>
  <w:style w:type="table" w:customStyle="1" w:styleId="MediumShading1-Accent6">
    <w:name w:val="Medium Shading 1 - Accent 6"/>
    <w:basedOn w:val="TableNormal"/>
    <w:uiPriority w:val="63"/>
    <w:rsid w:val="00CB0664"/>
    <w:pPr>
      <w:spacing w:after="0" w:line="240" w:lineRule="auto"/>
    </w:pPr>
    <w:tblPr>
      <w:tblStyleRowBandSize w:val="1"/>
      <w:tblStyleColBandSize w:val="1"/>
      <w:tblCellMar>
        <w:left w:w="0" w:type="dxa"/>
        <w:right w:w="0" w:type="dxa"/>
      </w:tblCellMar>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TableNormal"/>
    <w:uiPriority w:val="64"/>
    <w:rsid w:val="00CB0664"/>
    <w:pPr>
      <w:spacing w:after="0" w:line="240" w:lineRule="auto"/>
    </w:pPr>
    <w:tblPr>
      <w:tblStyleRowBandSize w:val="1"/>
      <w:tblStyleColBandSize w:val="1"/>
      <w:tblCellMar>
        <w:left w:w="0" w:type="dxa"/>
        <w:right w:w="0"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
    <w:name w:val="Medium Shading 2 - Accent 1"/>
    <w:basedOn w:val="TableNormal"/>
    <w:uiPriority w:val="64"/>
    <w:rsid w:val="00CB0664"/>
    <w:pPr>
      <w:spacing w:after="0" w:line="240" w:lineRule="auto"/>
    </w:pPr>
    <w:tblPr>
      <w:tblStyleRowBandSize w:val="1"/>
      <w:tblStyleColBandSize w:val="1"/>
      <w:tblCellMar>
        <w:left w:w="0" w:type="dxa"/>
        <w:right w:w="0"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
    <w:name w:val="Medium Shading 2 - Accent 2"/>
    <w:basedOn w:val="TableNormal"/>
    <w:uiPriority w:val="64"/>
    <w:rsid w:val="00CB0664"/>
    <w:pPr>
      <w:spacing w:after="0" w:line="240" w:lineRule="auto"/>
    </w:pPr>
    <w:tblPr>
      <w:tblStyleRowBandSize w:val="1"/>
      <w:tblStyleColBandSize w:val="1"/>
      <w:tblCellMar>
        <w:left w:w="0" w:type="dxa"/>
        <w:right w:w="0"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
    <w:name w:val="Medium Shading 2 - Accent 3"/>
    <w:basedOn w:val="TableNormal"/>
    <w:uiPriority w:val="64"/>
    <w:rsid w:val="00CB0664"/>
    <w:pPr>
      <w:spacing w:after="0" w:line="240" w:lineRule="auto"/>
    </w:pPr>
    <w:tblPr>
      <w:tblStyleRowBandSize w:val="1"/>
      <w:tblStyleColBandSize w:val="1"/>
      <w:tblCellMar>
        <w:left w:w="0" w:type="dxa"/>
        <w:right w:w="0"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
    <w:name w:val="Medium Shading 2 - Accent 4"/>
    <w:basedOn w:val="TableNormal"/>
    <w:uiPriority w:val="64"/>
    <w:rsid w:val="00CB0664"/>
    <w:pPr>
      <w:spacing w:after="0" w:line="240" w:lineRule="auto"/>
    </w:pPr>
    <w:tblPr>
      <w:tblStyleRowBandSize w:val="1"/>
      <w:tblStyleColBandSize w:val="1"/>
      <w:tblCellMar>
        <w:left w:w="0" w:type="dxa"/>
        <w:right w:w="0"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
    <w:name w:val="Medium Shading 2 - Accent 5"/>
    <w:basedOn w:val="TableNormal"/>
    <w:uiPriority w:val="64"/>
    <w:rsid w:val="00CB0664"/>
    <w:pPr>
      <w:spacing w:after="0" w:line="240" w:lineRule="auto"/>
    </w:pPr>
    <w:tblPr>
      <w:tblStyleRowBandSize w:val="1"/>
      <w:tblStyleColBandSize w:val="1"/>
      <w:tblCellMar>
        <w:left w:w="0" w:type="dxa"/>
        <w:right w:w="0"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
    <w:name w:val="Medium Shading 2 - Accent 6"/>
    <w:basedOn w:val="TableNormal"/>
    <w:uiPriority w:val="64"/>
    <w:rsid w:val="00CB0664"/>
    <w:pPr>
      <w:spacing w:after="0" w:line="240" w:lineRule="auto"/>
    </w:pPr>
    <w:tblPr>
      <w:tblStyleRowBandSize w:val="1"/>
      <w:tblStyleColBandSize w:val="1"/>
      <w:tblCellMar>
        <w:left w:w="0" w:type="dxa"/>
        <w:right w:w="0"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TableNormal"/>
    <w:uiPriority w:val="65"/>
    <w:rsid w:val="00CB0664"/>
    <w:pPr>
      <w:spacing w:after="0" w:line="240" w:lineRule="auto"/>
    </w:pPr>
    <w:rPr>
      <w:color w:val="000000" w:themeColor="text1"/>
    </w:rPr>
    <w:tblPr>
      <w:tblStyleRowBandSize w:val="1"/>
      <w:tblStyleColBandSize w:val="1"/>
      <w:tblCellMar>
        <w:left w:w="0" w:type="dxa"/>
        <w:right w:w="0" w:type="dxa"/>
      </w:tblCellMar>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customStyle="1" w:styleId="MediumList1-Accent1">
    <w:name w:val="Medium List 1 - Accent 1"/>
    <w:basedOn w:val="TableNormal"/>
    <w:uiPriority w:val="65"/>
    <w:rsid w:val="00CB0664"/>
    <w:pPr>
      <w:spacing w:after="0" w:line="240" w:lineRule="auto"/>
    </w:pPr>
    <w:rPr>
      <w:color w:val="000000" w:themeColor="text1"/>
    </w:rPr>
    <w:tblPr>
      <w:tblStyleRowBandSize w:val="1"/>
      <w:tblStyleColBandSize w:val="1"/>
      <w:tblCellMar>
        <w:left w:w="0" w:type="dxa"/>
        <w:right w:w="0" w:type="dxa"/>
      </w:tblCellMar>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customStyle="1" w:styleId="MediumList1-Accent2">
    <w:name w:val="Medium List 1 - Accent 2"/>
    <w:basedOn w:val="TableNormal"/>
    <w:uiPriority w:val="65"/>
    <w:rsid w:val="00CB0664"/>
    <w:pPr>
      <w:spacing w:after="0" w:line="240" w:lineRule="auto"/>
    </w:pPr>
    <w:rPr>
      <w:color w:val="000000" w:themeColor="text1"/>
    </w:rPr>
    <w:tblPr>
      <w:tblStyleRowBandSize w:val="1"/>
      <w:tblStyleColBandSize w:val="1"/>
      <w:tblCellMar>
        <w:left w:w="0" w:type="dxa"/>
        <w:right w:w="0" w:type="dxa"/>
      </w:tblCellMar>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customStyle="1" w:styleId="MediumList1-Accent3">
    <w:name w:val="Medium List 1 - Accent 3"/>
    <w:basedOn w:val="TableNormal"/>
    <w:uiPriority w:val="65"/>
    <w:rsid w:val="00CB0664"/>
    <w:pPr>
      <w:spacing w:after="0" w:line="240" w:lineRule="auto"/>
    </w:pPr>
    <w:rPr>
      <w:color w:val="000000" w:themeColor="text1"/>
    </w:rPr>
    <w:tblPr>
      <w:tblStyleRowBandSize w:val="1"/>
      <w:tblStyleColBandSize w:val="1"/>
      <w:tblCellMar>
        <w:left w:w="0" w:type="dxa"/>
        <w:right w:w="0" w:type="dxa"/>
      </w:tblCellMar>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customStyle="1" w:styleId="MediumList1-Accent4">
    <w:name w:val="Medium List 1 - Accent 4"/>
    <w:basedOn w:val="TableNormal"/>
    <w:uiPriority w:val="65"/>
    <w:rsid w:val="00CB0664"/>
    <w:pPr>
      <w:spacing w:after="0" w:line="240" w:lineRule="auto"/>
    </w:pPr>
    <w:rPr>
      <w:color w:val="000000" w:themeColor="text1"/>
    </w:rPr>
    <w:tblPr>
      <w:tblStyleRowBandSize w:val="1"/>
      <w:tblStyleColBandSize w:val="1"/>
      <w:tblCellMar>
        <w:left w:w="0" w:type="dxa"/>
        <w:right w:w="0" w:type="dxa"/>
      </w:tblCellMar>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customStyle="1" w:styleId="MediumList1-Accent5">
    <w:name w:val="Medium List 1 - Accent 5"/>
    <w:basedOn w:val="TableNormal"/>
    <w:uiPriority w:val="65"/>
    <w:rsid w:val="00CB0664"/>
    <w:pPr>
      <w:spacing w:after="0" w:line="240" w:lineRule="auto"/>
    </w:pPr>
    <w:rPr>
      <w:color w:val="000000" w:themeColor="text1"/>
    </w:rPr>
    <w:tblPr>
      <w:tblStyleRowBandSize w:val="1"/>
      <w:tblStyleColBandSize w:val="1"/>
      <w:tblCellMar>
        <w:left w:w="0" w:type="dxa"/>
        <w:right w:w="0" w:type="dxa"/>
      </w:tblCellMar>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customStyle="1" w:styleId="MediumList1-Accent6">
    <w:name w:val="Medium List 1 - Accent 6"/>
    <w:basedOn w:val="TableNormal"/>
    <w:uiPriority w:val="65"/>
    <w:rsid w:val="00CB0664"/>
    <w:pPr>
      <w:spacing w:after="0" w:line="240" w:lineRule="auto"/>
    </w:pPr>
    <w:rPr>
      <w:color w:val="000000" w:themeColor="text1"/>
    </w:rPr>
    <w:tblPr>
      <w:tblStyleRowBandSize w:val="1"/>
      <w:tblStyleColBandSize w:val="1"/>
      <w:tblCellMar>
        <w:left w:w="0" w:type="dxa"/>
        <w:right w:w="0" w:type="dxa"/>
      </w:tblCellMar>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styleId="Gemiddeldelij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
    <w:name w:val="Medium List 2 -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
    <w:name w:val="Medium List 2 -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
    <w:name w:val="Medium List 2 -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
    <w:name w:val="Medium List 2 -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
    <w:name w:val="Medium List 2 -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
    <w:name w:val="Medium List 2 -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TableNormal"/>
    <w:uiPriority w:val="67"/>
    <w:rsid w:val="00CB0664"/>
    <w:pPr>
      <w:spacing w:after="0" w:line="240" w:lineRule="auto"/>
    </w:pPr>
    <w:tblPr>
      <w:tblStyleRowBandSize w:val="1"/>
      <w:tblStyleColBandSize w:val="1"/>
      <w:tblCellMar>
        <w:left w:w="0" w:type="dxa"/>
        <w:right w:w="0"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
    <w:name w:val="Medium Grid 1 - Accent 1"/>
    <w:basedOn w:val="TableNormal"/>
    <w:uiPriority w:val="67"/>
    <w:rsid w:val="00CB0664"/>
    <w:pPr>
      <w:spacing w:after="0" w:line="240" w:lineRule="auto"/>
    </w:pPr>
    <w:tblPr>
      <w:tblStyleRowBandSize w:val="1"/>
      <w:tblStyleColBandSize w:val="1"/>
      <w:tblCellMar>
        <w:left w:w="0" w:type="dxa"/>
        <w:right w:w="0"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
    <w:name w:val="Medium Grid 1 - Accent 2"/>
    <w:basedOn w:val="TableNormal"/>
    <w:uiPriority w:val="67"/>
    <w:rsid w:val="00CB0664"/>
    <w:pPr>
      <w:spacing w:after="0" w:line="240" w:lineRule="auto"/>
    </w:pPr>
    <w:tblPr>
      <w:tblStyleRowBandSize w:val="1"/>
      <w:tblStyleColBandSize w:val="1"/>
      <w:tblCellMar>
        <w:left w:w="0" w:type="dxa"/>
        <w:right w:w="0"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
    <w:name w:val="Medium Grid 1 - Accent 3"/>
    <w:basedOn w:val="TableNormal"/>
    <w:uiPriority w:val="67"/>
    <w:rsid w:val="00CB0664"/>
    <w:pPr>
      <w:spacing w:after="0" w:line="240" w:lineRule="auto"/>
    </w:pPr>
    <w:tblPr>
      <w:tblStyleRowBandSize w:val="1"/>
      <w:tblStyleColBandSize w:val="1"/>
      <w:tblCellMar>
        <w:left w:w="0" w:type="dxa"/>
        <w:right w:w="0"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
    <w:name w:val="Medium Grid 1 - Accent 4"/>
    <w:basedOn w:val="TableNormal"/>
    <w:uiPriority w:val="67"/>
    <w:rsid w:val="00CB0664"/>
    <w:pPr>
      <w:spacing w:after="0" w:line="240" w:lineRule="auto"/>
    </w:pPr>
    <w:tblPr>
      <w:tblStyleRowBandSize w:val="1"/>
      <w:tblStyleColBandSize w:val="1"/>
      <w:tblCellMar>
        <w:left w:w="0" w:type="dxa"/>
        <w:right w:w="0"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
    <w:name w:val="Medium Grid 1 - Accent 5"/>
    <w:basedOn w:val="TableNormal"/>
    <w:uiPriority w:val="67"/>
    <w:rsid w:val="00CB0664"/>
    <w:pPr>
      <w:spacing w:after="0" w:line="240" w:lineRule="auto"/>
    </w:pPr>
    <w:tblPr>
      <w:tblStyleRowBandSize w:val="1"/>
      <w:tblStyleColBandSize w:val="1"/>
      <w:tblCellMar>
        <w:left w:w="0" w:type="dxa"/>
        <w:right w:w="0"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
    <w:name w:val="Medium Grid 1 - Accent 6"/>
    <w:basedOn w:val="TableNormal"/>
    <w:uiPriority w:val="67"/>
    <w:rsid w:val="00CB0664"/>
    <w:pPr>
      <w:spacing w:after="0" w:line="240" w:lineRule="auto"/>
    </w:pPr>
    <w:tblPr>
      <w:tblStyleRowBandSize w:val="1"/>
      <w:tblStyleColBandSize w:val="1"/>
      <w:tblCellMar>
        <w:left w:w="0" w:type="dxa"/>
        <w:right w:w="0"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
    <w:name w:val="Medium Grid 2 -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
    <w:name w:val="Medium Grid 2 -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
    <w:name w:val="Medium Grid 2 -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
    <w:name w:val="Medium Grid 2 -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customStyle="1" w:styleId="MediumGrid2-Accent5">
    <w:name w:val="Medium Grid 2 -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customStyle="1" w:styleId="MediumGrid2-Accent6">
    <w:name w:val="Medium Grid 2 -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CellMar>
        <w:left w:w="0" w:type="dxa"/>
        <w:right w:w="0"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TableNormal"/>
    <w:uiPriority w:val="69"/>
    <w:rsid w:val="00CB0664"/>
    <w:pPr>
      <w:spacing w:after="0" w:line="240" w:lineRule="auto"/>
    </w:pPr>
    <w:tblPr>
      <w:tblStyleRowBandSize w:val="1"/>
      <w:tblStyleColBandSize w:val="1"/>
      <w:tblCellMar>
        <w:left w:w="0" w:type="dxa"/>
        <w:right w:w="0" w:type="dxa"/>
      </w:tblCellMa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customStyle="1" w:styleId="MediumGrid3-Accent1">
    <w:name w:val="Medium Grid 3 - Accent 1"/>
    <w:basedOn w:val="TableNormal"/>
    <w:uiPriority w:val="69"/>
    <w:rsid w:val="00CB0664"/>
    <w:pPr>
      <w:spacing w:after="0" w:line="240" w:lineRule="auto"/>
    </w:pPr>
    <w:tblPr>
      <w:tblStyleRowBandSize w:val="1"/>
      <w:tblStyleColBandSize w:val="1"/>
      <w:tblCellMar>
        <w:left w:w="0" w:type="dxa"/>
        <w:right w:w="0" w:type="dxa"/>
      </w:tblCellMa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customStyle="1" w:styleId="MediumGrid3-Accent2">
    <w:name w:val="Medium Grid 3 - Accent 2"/>
    <w:basedOn w:val="TableNormal"/>
    <w:uiPriority w:val="69"/>
    <w:rsid w:val="00CB0664"/>
    <w:pPr>
      <w:spacing w:after="0" w:line="240" w:lineRule="auto"/>
    </w:pPr>
    <w:tblPr>
      <w:tblStyleRowBandSize w:val="1"/>
      <w:tblStyleColBandSize w:val="1"/>
      <w:tblCellMar>
        <w:left w:w="0" w:type="dxa"/>
        <w:right w:w="0" w:type="dxa"/>
      </w:tblCellMa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customStyle="1" w:styleId="MediumGrid3-Accent3">
    <w:name w:val="Medium Grid 3 - Accent 3"/>
    <w:basedOn w:val="TableNormal"/>
    <w:uiPriority w:val="69"/>
    <w:rsid w:val="00CB0664"/>
    <w:pPr>
      <w:spacing w:after="0" w:line="240" w:lineRule="auto"/>
    </w:pPr>
    <w:tblPr>
      <w:tblStyleRowBandSize w:val="1"/>
      <w:tblStyleColBandSize w:val="1"/>
      <w:tblCellMar>
        <w:left w:w="0" w:type="dxa"/>
        <w:right w:w="0" w:type="dxa"/>
      </w:tblCellMa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customStyle="1" w:styleId="MediumGrid3-Accent4">
    <w:name w:val="Medium Grid 3 - Accent 4"/>
    <w:basedOn w:val="TableNormal"/>
    <w:uiPriority w:val="69"/>
    <w:rsid w:val="00CB0664"/>
    <w:pPr>
      <w:spacing w:after="0" w:line="240" w:lineRule="auto"/>
    </w:pPr>
    <w:tblPr>
      <w:tblStyleRowBandSize w:val="1"/>
      <w:tblStyleColBandSize w:val="1"/>
      <w:tblCellMar>
        <w:left w:w="0" w:type="dxa"/>
        <w:right w:w="0" w:type="dxa"/>
      </w:tblCellMa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customStyle="1" w:styleId="MediumGrid3-Accent5">
    <w:name w:val="Medium Grid 3 - Accent 5"/>
    <w:basedOn w:val="TableNormal"/>
    <w:uiPriority w:val="69"/>
    <w:rsid w:val="00CB0664"/>
    <w:pPr>
      <w:spacing w:after="0" w:line="240" w:lineRule="auto"/>
    </w:pPr>
    <w:tblPr>
      <w:tblStyleRowBandSize w:val="1"/>
      <w:tblStyleColBandSize w:val="1"/>
      <w:tblCellMar>
        <w:left w:w="0" w:type="dxa"/>
        <w:right w:w="0" w:type="dxa"/>
      </w:tblCellMa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customStyle="1" w:styleId="MediumGrid3-Accent6">
    <w:name w:val="Medium Grid 3 - Accent 6"/>
    <w:basedOn w:val="TableNormal"/>
    <w:uiPriority w:val="69"/>
    <w:rsid w:val="00CB0664"/>
    <w:pPr>
      <w:spacing w:after="0" w:line="240" w:lineRule="auto"/>
    </w:pPr>
    <w:tblPr>
      <w:tblStyleRowBandSize w:val="1"/>
      <w:tblStyleColBandSize w:val="1"/>
      <w:tblCellMar>
        <w:left w:w="0" w:type="dxa"/>
        <w:right w:w="0" w:type="dxa"/>
      </w:tblCellMa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styleId="Donkerelijst">
    <w:name w:val="Dark List"/>
    <w:basedOn w:val="TableNormal"/>
    <w:uiPriority w:val="70"/>
    <w:rsid w:val="00CB0664"/>
    <w:pPr>
      <w:spacing w:after="0" w:line="240" w:lineRule="auto"/>
    </w:pPr>
    <w:rPr>
      <w:color w:val="FFFFFF" w:themeColor="background1"/>
    </w:rPr>
    <w:tblPr>
      <w:tblStyleRowBandSize w:val="1"/>
      <w:tblStyleColBandSize w:val="1"/>
      <w:tblCellMar>
        <w:left w:w="0" w:type="dxa"/>
        <w:right w:w="0" w:type="dxa"/>
      </w:tblCellMar>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
    <w:name w:val="Dark List - Accent 1"/>
    <w:basedOn w:val="TableNormal"/>
    <w:uiPriority w:val="70"/>
    <w:rsid w:val="00CB0664"/>
    <w:pPr>
      <w:spacing w:after="0" w:line="240" w:lineRule="auto"/>
    </w:pPr>
    <w:rPr>
      <w:color w:val="FFFFFF" w:themeColor="background1"/>
    </w:rPr>
    <w:tblPr>
      <w:tblStyleRowBandSize w:val="1"/>
      <w:tblStyleColBandSize w:val="1"/>
      <w:tblCellMar>
        <w:left w:w="0" w:type="dxa"/>
        <w:right w:w="0" w:type="dxa"/>
      </w:tblCellMar>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
    <w:name w:val="Dark List - Accent 2"/>
    <w:basedOn w:val="TableNormal"/>
    <w:uiPriority w:val="70"/>
    <w:rsid w:val="00CB0664"/>
    <w:pPr>
      <w:spacing w:after="0" w:line="240" w:lineRule="auto"/>
    </w:pPr>
    <w:rPr>
      <w:color w:val="FFFFFF" w:themeColor="background1"/>
    </w:rPr>
    <w:tblPr>
      <w:tblStyleRowBandSize w:val="1"/>
      <w:tblStyleColBandSize w:val="1"/>
      <w:tblCellMar>
        <w:left w:w="0" w:type="dxa"/>
        <w:right w:w="0" w:type="dxa"/>
      </w:tblCellMar>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
    <w:name w:val="Dark List - Accent 3"/>
    <w:basedOn w:val="TableNormal"/>
    <w:uiPriority w:val="70"/>
    <w:rsid w:val="00CB0664"/>
    <w:pPr>
      <w:spacing w:after="0" w:line="240" w:lineRule="auto"/>
    </w:pPr>
    <w:rPr>
      <w:color w:val="FFFFFF" w:themeColor="background1"/>
    </w:rPr>
    <w:tblPr>
      <w:tblStyleRowBandSize w:val="1"/>
      <w:tblStyleColBandSize w:val="1"/>
      <w:tblCellMar>
        <w:left w:w="0" w:type="dxa"/>
        <w:right w:w="0" w:type="dxa"/>
      </w:tblCellMar>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
    <w:name w:val="Dark List - Accent 4"/>
    <w:basedOn w:val="TableNormal"/>
    <w:uiPriority w:val="70"/>
    <w:rsid w:val="00CB0664"/>
    <w:pPr>
      <w:spacing w:after="0" w:line="240" w:lineRule="auto"/>
    </w:pPr>
    <w:rPr>
      <w:color w:val="FFFFFF" w:themeColor="background1"/>
    </w:rPr>
    <w:tblPr>
      <w:tblStyleRowBandSize w:val="1"/>
      <w:tblStyleColBandSize w:val="1"/>
      <w:tblCellMar>
        <w:left w:w="0" w:type="dxa"/>
        <w:right w:w="0" w:type="dxa"/>
      </w:tblCellMar>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
    <w:name w:val="Dark List - Accent 5"/>
    <w:basedOn w:val="TableNormal"/>
    <w:uiPriority w:val="70"/>
    <w:rsid w:val="00CB0664"/>
    <w:pPr>
      <w:spacing w:after="0" w:line="240" w:lineRule="auto"/>
    </w:pPr>
    <w:rPr>
      <w:color w:val="FFFFFF" w:themeColor="background1"/>
    </w:rPr>
    <w:tblPr>
      <w:tblStyleRowBandSize w:val="1"/>
      <w:tblStyleColBandSize w:val="1"/>
      <w:tblCellMar>
        <w:left w:w="0" w:type="dxa"/>
        <w:right w:w="0" w:type="dxa"/>
      </w:tblCellMar>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
    <w:name w:val="Dark List - Accent 6"/>
    <w:basedOn w:val="TableNormal"/>
    <w:uiPriority w:val="70"/>
    <w:rsid w:val="00CB0664"/>
    <w:pPr>
      <w:spacing w:after="0" w:line="240" w:lineRule="auto"/>
    </w:pPr>
    <w:rPr>
      <w:color w:val="FFFFFF" w:themeColor="background1"/>
    </w:rPr>
    <w:tblPr>
      <w:tblStyleRowBandSize w:val="1"/>
      <w:tblStyleColBandSize w:val="1"/>
      <w:tblCellMar>
        <w:left w:w="0" w:type="dxa"/>
        <w:right w:w="0" w:type="dxa"/>
      </w:tblCellMar>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TableNormal"/>
    <w:uiPriority w:val="71"/>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customStyle="1" w:styleId="ColorfulShading-Accent1">
    <w:name w:val="Colorful Shading - Accent 1"/>
    <w:basedOn w:val="TableNormal"/>
    <w:uiPriority w:val="71"/>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customStyle="1" w:styleId="ColorfulShading-Accent2">
    <w:name w:val="Colorful Shading - Accent 2"/>
    <w:basedOn w:val="TableNormal"/>
    <w:uiPriority w:val="71"/>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customStyle="1" w:styleId="ColorfulShading-Accent3">
    <w:name w:val="Colorful Shading - Accent 3"/>
    <w:basedOn w:val="TableNormal"/>
    <w:uiPriority w:val="71"/>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customStyle="1" w:styleId="ColorfulShading-Accent4">
    <w:name w:val="Colorful Shading - Accent 4"/>
    <w:basedOn w:val="TableNormal"/>
    <w:uiPriority w:val="71"/>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customStyle="1" w:styleId="ColorfulShading-Accent5">
    <w:name w:val="Colorful Shading - Accent 5"/>
    <w:basedOn w:val="TableNormal"/>
    <w:uiPriority w:val="71"/>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customStyle="1" w:styleId="ColorfulShading-Accent6">
    <w:name w:val="Colorful Shading - Accent 6"/>
    <w:basedOn w:val="TableNormal"/>
    <w:uiPriority w:val="71"/>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Kleurrijkelijst">
    <w:name w:val="Colorful List"/>
    <w:basedOn w:val="TableNormal"/>
    <w:uiPriority w:val="72"/>
    <w:rsid w:val="00CB0664"/>
    <w:pPr>
      <w:spacing w:after="0" w:line="240" w:lineRule="auto"/>
    </w:pPr>
    <w:rPr>
      <w:color w:val="000000" w:themeColor="text1"/>
    </w:rPr>
    <w:tblPr>
      <w:tblStyleRowBandSize w:val="1"/>
      <w:tblStyleColBandSize w:val="1"/>
      <w:tblCellMar>
        <w:left w:w="0" w:type="dxa"/>
        <w:right w:w="0" w:type="dxa"/>
      </w:tblCellMar>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1">
    <w:name w:val="Colorful List - Accent 1"/>
    <w:basedOn w:val="TableNormal"/>
    <w:uiPriority w:val="72"/>
    <w:rsid w:val="00CB0664"/>
    <w:pPr>
      <w:spacing w:after="0" w:line="240" w:lineRule="auto"/>
    </w:pPr>
    <w:rPr>
      <w:color w:val="000000" w:themeColor="text1"/>
    </w:rPr>
    <w:tblPr>
      <w:tblStyleRowBandSize w:val="1"/>
      <w:tblStyleColBandSize w:val="1"/>
      <w:tblCellMar>
        <w:left w:w="0" w:type="dxa"/>
        <w:right w:w="0" w:type="dxa"/>
      </w:tblCellMar>
    </w:tblPr>
    <w:tcPr>
      <w:tcBorders>
        <w:top w:val="nil"/>
        <w:left w:val="nil"/>
        <w:bottom w:val="nil"/>
        <w:right w:val="nil"/>
      </w:tcBorders>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2">
    <w:name w:val="Colorful List - Accent 2"/>
    <w:basedOn w:val="TableNormal"/>
    <w:uiPriority w:val="72"/>
    <w:rsid w:val="00CB0664"/>
    <w:pPr>
      <w:spacing w:after="0" w:line="240" w:lineRule="auto"/>
    </w:pPr>
    <w:rPr>
      <w:color w:val="000000" w:themeColor="text1"/>
    </w:rPr>
    <w:tblPr>
      <w:tblStyleRowBandSize w:val="1"/>
      <w:tblStyleColBandSize w:val="1"/>
      <w:tblCellMar>
        <w:left w:w="0" w:type="dxa"/>
        <w:right w:w="0" w:type="dxa"/>
      </w:tblCellMar>
    </w:tblPr>
    <w:tcPr>
      <w:tcBorders>
        <w:top w:val="nil"/>
        <w:left w:val="nil"/>
        <w:bottom w:val="nil"/>
        <w:right w:val="nil"/>
      </w:tcBorders>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3">
    <w:name w:val="Colorful List - Accent 3"/>
    <w:basedOn w:val="TableNormal"/>
    <w:uiPriority w:val="72"/>
    <w:rsid w:val="00CB0664"/>
    <w:pPr>
      <w:spacing w:after="0" w:line="240" w:lineRule="auto"/>
    </w:pPr>
    <w:rPr>
      <w:color w:val="000000" w:themeColor="text1"/>
    </w:rPr>
    <w:tblPr>
      <w:tblStyleRowBandSize w:val="1"/>
      <w:tblStyleColBandSize w:val="1"/>
      <w:tblCellMar>
        <w:left w:w="0" w:type="dxa"/>
        <w:right w:w="0" w:type="dxa"/>
      </w:tblCellMar>
    </w:tblPr>
    <w:tcPr>
      <w:tcBorders>
        <w:top w:val="nil"/>
        <w:left w:val="nil"/>
        <w:bottom w:val="nil"/>
        <w:right w:val="nil"/>
      </w:tcBorders>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4">
    <w:name w:val="Colorful List - Accent 4"/>
    <w:basedOn w:val="TableNormal"/>
    <w:uiPriority w:val="72"/>
    <w:rsid w:val="00CB0664"/>
    <w:pPr>
      <w:spacing w:after="0" w:line="240" w:lineRule="auto"/>
    </w:pPr>
    <w:rPr>
      <w:color w:val="000000" w:themeColor="text1"/>
    </w:rPr>
    <w:tblPr>
      <w:tblStyleRowBandSize w:val="1"/>
      <w:tblStyleColBandSize w:val="1"/>
      <w:tblCellMar>
        <w:left w:w="0" w:type="dxa"/>
        <w:right w:w="0" w:type="dxa"/>
      </w:tblCellMar>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5">
    <w:name w:val="Colorful List - Accent 5"/>
    <w:basedOn w:val="TableNormal"/>
    <w:uiPriority w:val="72"/>
    <w:rsid w:val="00CB0664"/>
    <w:pPr>
      <w:spacing w:after="0" w:line="240" w:lineRule="auto"/>
    </w:pPr>
    <w:rPr>
      <w:color w:val="000000" w:themeColor="text1"/>
    </w:rPr>
    <w:tblPr>
      <w:tblStyleRowBandSize w:val="1"/>
      <w:tblStyleColBandSize w:val="1"/>
      <w:tblCellMar>
        <w:left w:w="0" w:type="dxa"/>
        <w:right w:w="0" w:type="dxa"/>
      </w:tblCellMar>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6">
    <w:name w:val="Colorful List - Accent 6"/>
    <w:basedOn w:val="TableNormal"/>
    <w:uiPriority w:val="72"/>
    <w:rsid w:val="00CB0664"/>
    <w:pPr>
      <w:spacing w:after="0" w:line="240" w:lineRule="auto"/>
    </w:pPr>
    <w:rPr>
      <w:color w:val="000000" w:themeColor="text1"/>
    </w:rPr>
    <w:tblPr>
      <w:tblStyleRowBandSize w:val="1"/>
      <w:tblStyleColBandSize w:val="1"/>
      <w:tblCellMar>
        <w:left w:w="0" w:type="dxa"/>
        <w:right w:w="0" w:type="dxa"/>
      </w:tblCellMar>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Kleurrijkraster">
    <w:name w:val="Colorful Grid"/>
    <w:basedOn w:val="TableNormal"/>
    <w:uiPriority w:val="73"/>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StylePr>
  </w:style>
  <w:style w:type="table" w:customStyle="1" w:styleId="ColorfulGrid-Accent1">
    <w:name w:val="Colorful Grid - Accent 1"/>
    <w:basedOn w:val="TableNormal"/>
    <w:uiPriority w:val="73"/>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StylePr>
  </w:style>
  <w:style w:type="table" w:customStyle="1" w:styleId="ColorfulGrid-Accent2">
    <w:name w:val="Colorful Grid - Accent 2"/>
    <w:basedOn w:val="TableNormal"/>
    <w:uiPriority w:val="73"/>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StylePr>
  </w:style>
  <w:style w:type="table" w:customStyle="1" w:styleId="ColorfulGrid-Accent3">
    <w:name w:val="Colorful Grid - Accent 3"/>
    <w:basedOn w:val="TableNormal"/>
    <w:uiPriority w:val="73"/>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StylePr>
  </w:style>
  <w:style w:type="table" w:customStyle="1" w:styleId="ColorfulGrid-Accent4">
    <w:name w:val="Colorful Grid - Accent 4"/>
    <w:basedOn w:val="TableNormal"/>
    <w:uiPriority w:val="73"/>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StylePr>
  </w:style>
  <w:style w:type="table" w:customStyle="1" w:styleId="ColorfulGrid-Accent5">
    <w:name w:val="Colorful Grid - Accent 5"/>
    <w:basedOn w:val="TableNormal"/>
    <w:uiPriority w:val="73"/>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StylePr>
  </w:style>
  <w:style w:type="table" w:customStyle="1" w:styleId="ColorfulGrid-Accent6">
    <w:name w:val="Colorful Grid - Accent 6"/>
    <w:basedOn w:val="TableNormal"/>
    <w:uiPriority w:val="73"/>
    <w:rsid w:val="00CB0664"/>
    <w:pPr>
      <w:spacing w:after="0" w:line="240" w:lineRule="auto"/>
    </w:pPr>
    <w:rPr>
      <w:color w:val="000000" w:themeColor="text1"/>
    </w:rPr>
    <w:tblPr>
      <w:tblStyleRowBandSize w:val="1"/>
      <w:tblStyleColBandSize w:val="1"/>
      <w:tblCellMar>
        <w:left w:w="0" w:type="dxa"/>
        <w:right w:w="0"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StylePr>
  </w:style>
  <w:style w:type="character" w:customStyle="1" w:styleId="CommentReference">
    <w:name w:val="Comment Reference"/>
    <w:basedOn w:val="Standaardalinea-lettertype"/>
    <w:uiPriority w:val="99"/>
    <w:semiHidden/>
    <w:unhideWhenUsed/>
    <w:rsid w:val="0021222D"/>
    <w:rPr>
      <w:sz w:val="16"/>
      <w:szCs w:val="16"/>
    </w:rPr>
  </w:style>
  <w:style w:type="paragraph" w:customStyle="1" w:styleId="xxmsonormal">
    <w:name w:val="x_xmsonormal"/>
    <w:basedOn w:val="Standaard"/>
    <w:rsid w:val="00A6128D"/>
    <w:pPr>
      <w:spacing w:after="0" w:line="240" w:lineRule="auto"/>
    </w:pPr>
    <w:rPr>
      <w:rFonts w:ascii="Aptos" w:eastAsiaTheme="minorHAnsi" w:hAnsi="Aptos" w:cs="Aptos"/>
      <w:lang w:eastAsia="nl-NL"/>
    </w:rPr>
  </w:style>
  <w:style w:type="paragraph" w:styleId="Koptekst">
    <w:name w:val="header"/>
    <w:basedOn w:val="Standaard"/>
    <w:link w:val="KoptekstChar"/>
    <w:uiPriority w:val="99"/>
    <w:unhideWhenUsed/>
    <w:rsid w:val="002D7E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7E29"/>
    <w:rPr>
      <w:lang w:val="nl-NL"/>
    </w:rPr>
  </w:style>
  <w:style w:type="paragraph" w:styleId="Voettekst">
    <w:name w:val="footer"/>
    <w:basedOn w:val="Standaard"/>
    <w:link w:val="VoettekstChar"/>
    <w:uiPriority w:val="99"/>
    <w:unhideWhenUsed/>
    <w:rsid w:val="002D7E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7E2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5.safelinks.protection.outlook.com/?url=https%3A%2F%2Fomgevingswet.overheid.nl%2Fregels-op-de-kaart%2Fdocumenten%2F_akn_nl_act_gm1586_2020_omgevingsplan%2Fplekinfo%3Flocatie-stelsel%3DRD%26locatie-x%3D238316%26locatie-y%3D450517%26annotatie%3Dnl.imow-gm1586.gebiedengroep.97c71cb944e94a24be0ac3b8f067abe2%26selecties%3Dnl.imow-gm1586.gebiedengroep.6b73f5757c424db7a356a967a7c7c3e3%2C1%2Cnl.imow-gm1586.gebiedengroep.5211dc12b1a5442db7f8ddd8658a10fe%2C1%2Cnl.imow-gm1586.gebiedengroep.97c71cb944e94a24be0ac3b8f067abe2%2C1%2Cnl.imow-gm1586.gebiedengroep.a58e46aab83f4ac088f680174a7555ba%2C1%2Cnl.imow-gm1586.gebiedengroep.a8c36df1efa54bc0a4f67b88a5a159e4%2C1%2Cnl.imow-gm1586.gebiedengroep.7b689293fa91400e9cbf4b597b31e399%2C1%2Cnl.imow-gm1586.gebiedengroep.be1eeb39756b4ef89bb28c67ff6db4eb%2C1%2Cnl.imow-gm1586.gebiedengroep.f3dcd6cefa9445099a339de5ab1b67b3%2C1%2Cnl.imow-gm1586.gebiedengroep.9082f59666204f4da1debe262bf89e1e%2C1%2Cnl.imow-gm1586.gebiedengroep.059c39dfdf8b4261a75e8c3189d1179f%2C1%2Cnl.imow-gm1586.gebiedengroep.7abd6302fc234dd3bb53a53dd7a14e4c%2C1%2Cnl.imow-gm1586.gebied.b7b7f4cc893b41d4a6eaec1182aecf64%2C1%2Cnl.imow-gm1586.gebiedengroep.52a296837e09461997e2afd07f4f259f%2C1%26session%3D672da82b-4ab0-4c5f-b449-55141bbd8d79&amp;data=05%7C02%7Ca.lurvink%40oostgelre.nl%7C0e28ed5ff08844e9d41c08de6d45082f%7C316b5c28aeaa45a3846a47db635c1e98%7C0%7C0%7C639068340442766830%7CUnknown%7CTWFpbGZsb3d8eyJFbXB0eU1hcGkiOnRydWUsIlYiOiIwLjAuMDAwMCIsIlAiOiJXaW4zMiIsIkFOIjoiTWFpbCIsIldUIjoyfQ%3D%3D%7C0%7C%7C%7C&amp;sdata=9HgzPyrqhNzQi%2F52LhTxHubOAmcgHI7Azk4bZo1BTcM%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ltureelerfgoed.nl/documenten/2016/01/01/handreiking-archeologievriendelijk-bouw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8ad30-975f-4ecf-bff8-8ee453bf1b08" xsi:nil="true"/>
    <lcf76f155ced4ddcb4097134ff3c332f xmlns="32db4936-97b4-4ff9-a14d-0ad95512ed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1025627C665B4B80C5B75AE1FB4D70" ma:contentTypeVersion="14" ma:contentTypeDescription="Een nieuw document maken." ma:contentTypeScope="" ma:versionID="babe00ec5ad8193b83a55a1fe04dc800">
  <xsd:schema xmlns:xsd="http://www.w3.org/2001/XMLSchema" xmlns:xs="http://www.w3.org/2001/XMLSchema" xmlns:p="http://schemas.microsoft.com/office/2006/metadata/properties" xmlns:ns2="32db4936-97b4-4ff9-a14d-0ad95512edf2" xmlns:ns3="ae48ad30-975f-4ecf-bff8-8ee453bf1b08" targetNamespace="http://schemas.microsoft.com/office/2006/metadata/properties" ma:root="true" ma:fieldsID="10d556ec6ab67ba629ee940d0a6dac75" ns2:_="" ns3:_="">
    <xsd:import namespace="32db4936-97b4-4ff9-a14d-0ad95512edf2"/>
    <xsd:import namespace="ae48ad30-975f-4ecf-bff8-8ee453bf1b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b4936-97b4-4ff9-a14d-0ad95512e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6493b17-365b-4500-9fae-d8d3fff605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8ad30-975f-4ecf-bff8-8ee453bf1b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3b1e77-1f0c-40e0-ae4a-129ac7fa7b6b}" ma:internalName="TaxCatchAll" ma:showField="CatchAllData" ma:web="ae48ad30-975f-4ecf-bff8-8ee453bf1b0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93D15-FA2C-4994-8BEF-3DA4CC1450D7}">
  <ds:schemaRefs>
    <ds:schemaRef ds:uri="http://schemas.microsoft.com/office/2006/metadata/properties"/>
    <ds:schemaRef ds:uri="http://schemas.microsoft.com/office/infopath/2007/PartnerControls"/>
    <ds:schemaRef ds:uri="ae48ad30-975f-4ecf-bff8-8ee453bf1b08"/>
    <ds:schemaRef ds:uri="32db4936-97b4-4ff9-a14d-0ad95512edf2"/>
  </ds:schemaRefs>
</ds:datastoreItem>
</file>

<file path=customXml/itemProps2.xml><?xml version="1.0" encoding="utf-8"?>
<ds:datastoreItem xmlns:ds="http://schemas.openxmlformats.org/officeDocument/2006/customXml" ds:itemID="{56770E9B-A54F-47E8-8039-82BD901C69FE}">
  <ds:schemaRefs>
    <ds:schemaRef ds:uri="http://schemas.microsoft.com/sharepoint/v3/contenttype/forms"/>
  </ds:schemaRefs>
</ds:datastoreItem>
</file>

<file path=customXml/itemProps3.xml><?xml version="1.0" encoding="utf-8"?>
<ds:datastoreItem xmlns:ds="http://schemas.openxmlformats.org/officeDocument/2006/customXml" ds:itemID="{061DEA4F-D3BD-4A07-A179-170DE1CF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b4936-97b4-4ff9-a14d-0ad95512edf2"/>
    <ds:schemaRef ds:uri="ae48ad30-975f-4ecf-bff8-8ee453bf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4954</Characters>
  <Application>Microsoft Office Word</Application>
  <DocSecurity>0</DocSecurity>
  <Lines>98</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Gemeente Oost Gelre</cp:lastModifiedBy>
  <cp:revision>4</cp:revision>
  <dcterms:created xsi:type="dcterms:W3CDTF">2026-02-17T14:39:00Z</dcterms:created>
  <dcterms:modified xsi:type="dcterms:W3CDTF">2026-02-17T14:44:00Z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0x010100131025627C665B4B80C5B75AE1FB4D70</vt:lpwstr>
  </property>
  <property fmtid="{D5CDD505-2E9C-101B-9397-08002B2CF9AE}" pid="3" name="MediaServiceImageTags">
    <vt:lpwstr/>
  </property>
</Properties>
</file>