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2BA4" w14:textId="3E7DFB76" w:rsidR="00DD682E" w:rsidRDefault="007B4130" w:rsidP="000722EA">
      <w:pPr>
        <w:jc w:val="center"/>
        <w:rPr>
          <w:rFonts w:cs="Arial"/>
          <w:szCs w:val="22"/>
        </w:rPr>
      </w:pPr>
      <w:r>
        <w:rPr>
          <w:noProof/>
        </w:rPr>
        <w:drawing>
          <wp:inline distT="0" distB="0" distL="0" distR="0" wp14:anchorId="0224C619" wp14:editId="57D05398">
            <wp:extent cx="2360209" cy="939456"/>
            <wp:effectExtent l="0" t="0" r="2540" b="0"/>
            <wp:docPr id="137566770" name="Afbeelding 137566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73433" cy="944720"/>
                    </a:xfrm>
                    <a:prstGeom prst="rect">
                      <a:avLst/>
                    </a:prstGeom>
                  </pic:spPr>
                </pic:pic>
              </a:graphicData>
            </a:graphic>
          </wp:inline>
        </w:drawing>
      </w:r>
      <w:r w:rsidR="009C31AA">
        <w:rPr>
          <w:noProof/>
        </w:rPr>
        <mc:AlternateContent>
          <mc:Choice Requires="wps">
            <w:drawing>
              <wp:anchor distT="0" distB="0" distL="114300" distR="114300" simplePos="0" relativeHeight="251658240" behindDoc="1" locked="0" layoutInCell="1" allowOverlap="1" wp14:anchorId="760AD846" wp14:editId="1C87FD5E">
                <wp:simplePos x="0" y="0"/>
                <wp:positionH relativeFrom="page">
                  <wp:posOffset>-5327015</wp:posOffset>
                </wp:positionH>
                <wp:positionV relativeFrom="page">
                  <wp:posOffset>4584065</wp:posOffset>
                </wp:positionV>
                <wp:extent cx="10987405" cy="1952625"/>
                <wp:effectExtent l="0" t="4533900" r="0" b="4562475"/>
                <wp:wrapTight wrapText="bothSides">
                  <wp:wrapPolygon edited="0">
                    <wp:start x="21632" y="-239"/>
                    <wp:lineTo x="-89" y="-239"/>
                    <wp:lineTo x="-89" y="21888"/>
                    <wp:lineTo x="21632" y="21888"/>
                    <wp:lineTo x="21632" y="-239"/>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987405" cy="1952625"/>
                        </a:xfrm>
                        <a:prstGeom prst="rect">
                          <a:avLst/>
                        </a:prstGeom>
                        <a:solidFill>
                          <a:srgbClr val="1865AA">
                            <a:alpha val="80000"/>
                          </a:srgbClr>
                        </a:solidFill>
                        <a:ln w="38100">
                          <a:solidFill>
                            <a:srgbClr val="F2F2F2"/>
                          </a:solidFill>
                          <a:miter lim="800000"/>
                          <a:headEnd/>
                          <a:tailEnd/>
                        </a:ln>
                        <a:effectLst>
                          <a:outerShdw dist="28398" dir="3806097" algn="ctr" rotWithShape="0">
                            <a:srgbClr val="205867">
                              <a:alpha val="50000"/>
                            </a:srgbClr>
                          </a:outerShdw>
                        </a:effectLst>
                      </wps:spPr>
                      <wps:txbx>
                        <w:txbxContent>
                          <w:p w14:paraId="4FA10FEC" w14:textId="64F4B28B" w:rsidR="00197FD4" w:rsidRPr="00A459E4" w:rsidRDefault="00BE2A19" w:rsidP="00A87845">
                            <w:pPr>
                              <w:spacing w:before="840"/>
                              <w:jc w:val="center"/>
                              <w:rPr>
                                <w:rFonts w:cs="Arial"/>
                                <w:b/>
                                <w:bCs/>
                                <w:sz w:val="72"/>
                                <w:szCs w:val="96"/>
                              </w:rPr>
                            </w:pPr>
                            <w:r>
                              <w:rPr>
                                <w:rFonts w:cs="Arial"/>
                                <w:b/>
                                <w:bCs/>
                                <w:sz w:val="72"/>
                                <w:szCs w:val="96"/>
                              </w:rPr>
                              <w:t>Programma van eisen</w:t>
                            </w:r>
                            <w:r w:rsidR="00C33646">
                              <w:rPr>
                                <w:rFonts w:cs="Arial"/>
                                <w:b/>
                                <w:bCs/>
                                <w:sz w:val="72"/>
                                <w:szCs w:val="96"/>
                              </w:rPr>
                              <w:t xml:space="preserve"> – DEEL 2</w:t>
                            </w:r>
                          </w:p>
                          <w:p w14:paraId="70ECC193" w14:textId="77777777" w:rsidR="00197FD4" w:rsidRDefault="00197FD4" w:rsidP="00A87845"/>
                        </w:txbxContent>
                      </wps:txbx>
                      <wps:bodyPr rot="0" vert="vert270" wrap="square" lIns="91440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0AD846" id="Rectangle 2" o:spid="_x0000_s1026" style="position:absolute;left:0;text-align:left;margin-left:-419.45pt;margin-top:360.95pt;width:865.15pt;height:153.7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" fillcolor="#1865aa" strokecolor="#f2f2f2" strokeweight="3pt">
                <v:fill opacity="52428f"/>
                <v:shadow on="t" color="#205867" opacity=".5" offset="1pt"/>
                <v:textbox style="layout-flow:vertical;mso-layout-flow-alt:bottom-to-top" inset="1in,7.2pt,,7.2pt">
                  <w:txbxContent>
                    <w:p w14:paraId="4FA10FEC" w14:textId="64F4B28B" w:rsidR="00197FD4" w:rsidRPr="00A459E4" w:rsidRDefault="00BE2A19" w:rsidP="00A87845">
                      <w:pPr>
                        <w:spacing w:before="840"/>
                        <w:jc w:val="center"/>
                        <w:rPr>
                          <w:rFonts w:cs="Arial"/>
                          <w:b/>
                          <w:bCs/>
                          <w:sz w:val="72"/>
                          <w:szCs w:val="96"/>
                        </w:rPr>
                      </w:pPr>
                      <w:r>
                        <w:rPr>
                          <w:rFonts w:cs="Arial"/>
                          <w:b/>
                          <w:bCs/>
                          <w:sz w:val="72"/>
                          <w:szCs w:val="96"/>
                        </w:rPr>
                        <w:t>Programma van eisen</w:t>
                      </w:r>
                      <w:r w:rsidR="00C33646">
                        <w:rPr>
                          <w:rFonts w:cs="Arial"/>
                          <w:b/>
                          <w:bCs/>
                          <w:sz w:val="72"/>
                          <w:szCs w:val="96"/>
                        </w:rPr>
                        <w:t xml:space="preserve"> – DEEL 2</w:t>
                      </w:r>
                    </w:p>
                    <w:p w14:paraId="70ECC193" w14:textId="77777777" w:rsidR="00197FD4" w:rsidRDefault="00197FD4" w:rsidP="00A87845"/>
                  </w:txbxContent>
                </v:textbox>
                <w10:wrap type="tight" anchorx="page" anchory="page"/>
              </v:rect>
            </w:pict>
          </mc:Fallback>
        </mc:AlternateContent>
      </w:r>
    </w:p>
    <w:p w14:paraId="4D1EE441" w14:textId="77777777" w:rsidR="00DD682E" w:rsidRDefault="00DD682E" w:rsidP="005478DB">
      <w:pPr>
        <w:rPr>
          <w:rFonts w:cs="Arial"/>
          <w:szCs w:val="22"/>
        </w:rPr>
      </w:pPr>
    </w:p>
    <w:p w14:paraId="35277BDD" w14:textId="77777777" w:rsidR="00DD682E" w:rsidRPr="00B07A7F" w:rsidRDefault="00DD682E" w:rsidP="00043591">
      <w:pPr>
        <w:ind w:left="2268"/>
        <w:rPr>
          <w:rFonts w:cs="Arial"/>
          <w:szCs w:val="22"/>
        </w:rPr>
      </w:pPr>
    </w:p>
    <w:p w14:paraId="46C7967D" w14:textId="619A8C93" w:rsidR="00A87845" w:rsidRPr="00B07A7F" w:rsidRDefault="005C7939" w:rsidP="009A666A">
      <w:pPr>
        <w:ind w:left="2268"/>
        <w:rPr>
          <w:rFonts w:cs="Arial"/>
          <w:sz w:val="36"/>
          <w:szCs w:val="36"/>
        </w:rPr>
      </w:pPr>
      <w:r>
        <w:rPr>
          <w:rFonts w:cs="Arial"/>
          <w:sz w:val="36"/>
          <w:szCs w:val="36"/>
        </w:rPr>
        <w:t xml:space="preserve">DEEL 2 </w:t>
      </w:r>
      <w:r w:rsidR="000D5669">
        <w:rPr>
          <w:rFonts w:cs="Arial"/>
          <w:sz w:val="36"/>
          <w:szCs w:val="36"/>
        </w:rPr>
        <w:t>–</w:t>
      </w:r>
      <w:r>
        <w:rPr>
          <w:rFonts w:cs="Arial"/>
          <w:sz w:val="36"/>
          <w:szCs w:val="36"/>
        </w:rPr>
        <w:t xml:space="preserve"> </w:t>
      </w:r>
      <w:r w:rsidR="000D5669">
        <w:rPr>
          <w:rFonts w:cs="Arial"/>
          <w:sz w:val="36"/>
          <w:szCs w:val="36"/>
        </w:rPr>
        <w:t xml:space="preserve">Technische procedures </w:t>
      </w:r>
      <w:r w:rsidR="00F627D9">
        <w:rPr>
          <w:rFonts w:cs="Arial"/>
          <w:sz w:val="36"/>
          <w:szCs w:val="36"/>
        </w:rPr>
        <w:t xml:space="preserve">t.b.v. </w:t>
      </w:r>
      <w:r w:rsidR="000D5669">
        <w:rPr>
          <w:rFonts w:cs="Arial"/>
          <w:sz w:val="36"/>
          <w:szCs w:val="36"/>
        </w:rPr>
        <w:t>renovaties drukriool</w:t>
      </w:r>
      <w:r w:rsidR="00ED1348">
        <w:rPr>
          <w:rFonts w:cs="Arial"/>
          <w:sz w:val="36"/>
          <w:szCs w:val="36"/>
        </w:rPr>
        <w:t xml:space="preserve">-, </w:t>
      </w:r>
      <w:proofErr w:type="spellStart"/>
      <w:r w:rsidR="00ED1348">
        <w:rPr>
          <w:rFonts w:cs="Arial"/>
          <w:sz w:val="36"/>
          <w:szCs w:val="36"/>
        </w:rPr>
        <w:t>Riool</w:t>
      </w:r>
      <w:r w:rsidR="00C35574">
        <w:rPr>
          <w:rFonts w:cs="Arial"/>
          <w:sz w:val="36"/>
          <w:szCs w:val="36"/>
        </w:rPr>
        <w:t>-</w:t>
      </w:r>
      <w:r w:rsidR="00ED1348">
        <w:rPr>
          <w:rFonts w:cs="Arial"/>
          <w:sz w:val="36"/>
          <w:szCs w:val="36"/>
        </w:rPr>
        <w:t>gemalen</w:t>
      </w:r>
      <w:proofErr w:type="spellEnd"/>
      <w:r w:rsidR="00ED1348">
        <w:rPr>
          <w:rFonts w:cs="Arial"/>
          <w:sz w:val="36"/>
          <w:szCs w:val="36"/>
        </w:rPr>
        <w:t xml:space="preserve"> en </w:t>
      </w:r>
      <w:proofErr w:type="spellStart"/>
      <w:r w:rsidR="00ED1348">
        <w:rPr>
          <w:rFonts w:cs="Arial"/>
          <w:sz w:val="36"/>
          <w:szCs w:val="36"/>
        </w:rPr>
        <w:t>BBB’s</w:t>
      </w:r>
      <w:proofErr w:type="spellEnd"/>
    </w:p>
    <w:p w14:paraId="71E52501" w14:textId="77777777" w:rsidR="00A87845" w:rsidRPr="00A459E4" w:rsidRDefault="00A87845" w:rsidP="00043591">
      <w:pPr>
        <w:pStyle w:val="CM1"/>
        <w:ind w:left="2268"/>
        <w:jc w:val="center"/>
        <w:rPr>
          <w:rFonts w:cs="Arial"/>
          <w:i/>
          <w:color w:val="000000"/>
          <w:sz w:val="32"/>
          <w:lang w:val="nl-NL"/>
        </w:rPr>
      </w:pPr>
    </w:p>
    <w:p w14:paraId="7EC99145" w14:textId="77777777" w:rsidR="00A87845" w:rsidRPr="00A459E4" w:rsidRDefault="00A87845" w:rsidP="00043591">
      <w:pPr>
        <w:pStyle w:val="CM1"/>
        <w:ind w:left="2268"/>
        <w:jc w:val="center"/>
        <w:rPr>
          <w:rFonts w:cs="Arial"/>
          <w:i/>
          <w:color w:val="000000"/>
          <w:sz w:val="32"/>
          <w:lang w:val="nl-NL"/>
        </w:rPr>
      </w:pPr>
      <w:r w:rsidRPr="00A459E4">
        <w:rPr>
          <w:rFonts w:cs="Arial"/>
          <w:i/>
          <w:color w:val="000000"/>
          <w:sz w:val="32"/>
          <w:lang w:val="nl-NL"/>
        </w:rPr>
        <w:t xml:space="preserve"> </w:t>
      </w:r>
    </w:p>
    <w:p w14:paraId="15D6F24A" w14:textId="7DE4EE59" w:rsidR="000A5AFA" w:rsidRPr="002279DF" w:rsidRDefault="00B07A7F" w:rsidP="00043591">
      <w:pPr>
        <w:ind w:left="2268"/>
        <w:rPr>
          <w:rFonts w:asciiTheme="minorHAnsi" w:hAnsiTheme="minorHAnsi" w:cstheme="minorHAnsi"/>
          <w:szCs w:val="22"/>
        </w:rPr>
      </w:pPr>
      <w:r w:rsidRPr="002279DF">
        <w:rPr>
          <w:rFonts w:asciiTheme="minorHAnsi" w:hAnsiTheme="minorHAnsi" w:cstheme="minorHAnsi"/>
          <w:szCs w:val="22"/>
        </w:rPr>
        <w:t>Contactpersonen</w:t>
      </w:r>
      <w:r w:rsidRPr="002279DF">
        <w:rPr>
          <w:rFonts w:asciiTheme="minorHAnsi" w:hAnsiTheme="minorHAnsi" w:cstheme="minorHAnsi"/>
          <w:szCs w:val="22"/>
        </w:rPr>
        <w:tab/>
        <w:t xml:space="preserve">    </w:t>
      </w:r>
      <w:r w:rsidRPr="002279DF">
        <w:rPr>
          <w:rFonts w:asciiTheme="minorHAnsi" w:hAnsiTheme="minorHAnsi" w:cstheme="minorHAnsi"/>
          <w:szCs w:val="22"/>
        </w:rPr>
        <w:tab/>
      </w:r>
      <w:r w:rsidR="004726F4" w:rsidRPr="002279DF">
        <w:rPr>
          <w:rFonts w:asciiTheme="minorHAnsi" w:hAnsiTheme="minorHAnsi" w:cstheme="minorHAnsi"/>
          <w:szCs w:val="22"/>
        </w:rPr>
        <w:tab/>
      </w:r>
      <w:r w:rsidR="004726F4" w:rsidRPr="002279DF">
        <w:rPr>
          <w:rFonts w:asciiTheme="minorHAnsi" w:hAnsiTheme="minorHAnsi" w:cstheme="minorHAnsi"/>
          <w:szCs w:val="22"/>
        </w:rPr>
        <w:tab/>
      </w:r>
      <w:r w:rsidRPr="002279DF">
        <w:rPr>
          <w:rFonts w:asciiTheme="minorHAnsi" w:hAnsiTheme="minorHAnsi" w:cstheme="minorHAnsi"/>
          <w:szCs w:val="22"/>
        </w:rPr>
        <w:t xml:space="preserve">: </w:t>
      </w:r>
      <w:r w:rsidR="00704333" w:rsidRPr="002279DF">
        <w:rPr>
          <w:rFonts w:asciiTheme="minorHAnsi" w:hAnsiTheme="minorHAnsi" w:cstheme="minorHAnsi"/>
          <w:szCs w:val="22"/>
        </w:rPr>
        <w:t xml:space="preserve">Dhr. </w:t>
      </w:r>
      <w:r w:rsidR="00ED1348" w:rsidRPr="002279DF">
        <w:rPr>
          <w:rFonts w:asciiTheme="minorHAnsi" w:hAnsiTheme="minorHAnsi" w:cstheme="minorHAnsi"/>
          <w:szCs w:val="22"/>
        </w:rPr>
        <w:t>J. van Druten</w:t>
      </w:r>
    </w:p>
    <w:p w14:paraId="60487229" w14:textId="76DD9178" w:rsidR="00B07A7F" w:rsidRPr="002279DF" w:rsidRDefault="00B07A7F" w:rsidP="00043591">
      <w:pPr>
        <w:ind w:left="2268"/>
        <w:rPr>
          <w:rFonts w:asciiTheme="minorHAnsi" w:hAnsiTheme="minorHAnsi" w:cstheme="minorHAnsi"/>
          <w:szCs w:val="22"/>
        </w:rPr>
      </w:pPr>
      <w:r w:rsidRPr="002279DF">
        <w:rPr>
          <w:rFonts w:asciiTheme="minorHAnsi" w:hAnsiTheme="minorHAnsi" w:cstheme="minorHAnsi"/>
          <w:szCs w:val="22"/>
        </w:rPr>
        <w:t>Datum</w:t>
      </w:r>
      <w:r w:rsidRPr="002279DF">
        <w:rPr>
          <w:rFonts w:asciiTheme="minorHAnsi" w:hAnsiTheme="minorHAnsi" w:cstheme="minorHAnsi"/>
          <w:szCs w:val="22"/>
        </w:rPr>
        <w:tab/>
      </w:r>
      <w:r w:rsidRPr="002279DF">
        <w:rPr>
          <w:rFonts w:asciiTheme="minorHAnsi" w:hAnsiTheme="minorHAnsi" w:cstheme="minorHAnsi"/>
          <w:szCs w:val="22"/>
        </w:rPr>
        <w:tab/>
      </w:r>
      <w:r w:rsidRPr="002279DF">
        <w:rPr>
          <w:rFonts w:asciiTheme="minorHAnsi" w:hAnsiTheme="minorHAnsi" w:cstheme="minorHAnsi"/>
          <w:szCs w:val="22"/>
        </w:rPr>
        <w:tab/>
        <w:t xml:space="preserve">    </w:t>
      </w:r>
      <w:r w:rsidRPr="002279DF">
        <w:rPr>
          <w:rFonts w:asciiTheme="minorHAnsi" w:hAnsiTheme="minorHAnsi" w:cstheme="minorHAnsi"/>
          <w:szCs w:val="22"/>
        </w:rPr>
        <w:tab/>
      </w:r>
      <w:r w:rsidRPr="002279DF">
        <w:rPr>
          <w:rFonts w:asciiTheme="minorHAnsi" w:hAnsiTheme="minorHAnsi" w:cstheme="minorHAnsi"/>
          <w:szCs w:val="22"/>
        </w:rPr>
        <w:tab/>
      </w:r>
      <w:r w:rsidRPr="002279DF">
        <w:rPr>
          <w:rFonts w:asciiTheme="minorHAnsi" w:hAnsiTheme="minorHAnsi" w:cstheme="minorHAnsi"/>
          <w:szCs w:val="22"/>
        </w:rPr>
        <w:tab/>
      </w:r>
      <w:r w:rsidRPr="002279DF">
        <w:rPr>
          <w:rFonts w:asciiTheme="minorHAnsi" w:hAnsiTheme="minorHAnsi" w:cstheme="minorHAnsi"/>
          <w:szCs w:val="22"/>
        </w:rPr>
        <w:tab/>
        <w:t xml:space="preserve">: </w:t>
      </w:r>
      <w:r w:rsidR="00ED1348" w:rsidRPr="002279DF">
        <w:rPr>
          <w:rFonts w:asciiTheme="minorHAnsi" w:hAnsiTheme="minorHAnsi" w:cstheme="minorHAnsi"/>
          <w:szCs w:val="22"/>
        </w:rPr>
        <w:t>23</w:t>
      </w:r>
      <w:r w:rsidR="00FD76E6" w:rsidRPr="002279DF">
        <w:rPr>
          <w:rFonts w:asciiTheme="minorHAnsi" w:hAnsiTheme="minorHAnsi" w:cstheme="minorHAnsi"/>
          <w:szCs w:val="22"/>
        </w:rPr>
        <w:t>-</w:t>
      </w:r>
      <w:r w:rsidR="00ED1348" w:rsidRPr="002279DF">
        <w:rPr>
          <w:rFonts w:asciiTheme="minorHAnsi" w:hAnsiTheme="minorHAnsi" w:cstheme="minorHAnsi"/>
          <w:szCs w:val="22"/>
        </w:rPr>
        <w:t>10</w:t>
      </w:r>
      <w:r w:rsidR="00FD76E6" w:rsidRPr="002279DF">
        <w:rPr>
          <w:rFonts w:asciiTheme="minorHAnsi" w:hAnsiTheme="minorHAnsi" w:cstheme="minorHAnsi"/>
          <w:szCs w:val="22"/>
        </w:rPr>
        <w:t>-202</w:t>
      </w:r>
      <w:r w:rsidR="00ED1348" w:rsidRPr="002279DF">
        <w:rPr>
          <w:rFonts w:asciiTheme="minorHAnsi" w:hAnsiTheme="minorHAnsi" w:cstheme="minorHAnsi"/>
          <w:szCs w:val="22"/>
        </w:rPr>
        <w:t>4</w:t>
      </w:r>
    </w:p>
    <w:p w14:paraId="56507253" w14:textId="17EBC75A" w:rsidR="00B07A7F" w:rsidRDefault="004726F4" w:rsidP="00043591">
      <w:pPr>
        <w:ind w:left="2268"/>
        <w:rPr>
          <w:rFonts w:asciiTheme="minorHAnsi" w:hAnsiTheme="minorHAnsi" w:cstheme="minorHAnsi"/>
          <w:szCs w:val="22"/>
        </w:rPr>
      </w:pPr>
      <w:r w:rsidRPr="002279DF">
        <w:rPr>
          <w:rFonts w:asciiTheme="minorHAnsi" w:hAnsiTheme="minorHAnsi" w:cstheme="minorHAnsi"/>
          <w:szCs w:val="22"/>
        </w:rPr>
        <w:t>Project/Bestek</w:t>
      </w:r>
      <w:r w:rsidR="00B07A7F" w:rsidRPr="002279DF">
        <w:rPr>
          <w:rFonts w:asciiTheme="minorHAnsi" w:hAnsiTheme="minorHAnsi" w:cstheme="minorHAnsi"/>
          <w:szCs w:val="22"/>
        </w:rPr>
        <w:t>nummer</w:t>
      </w:r>
      <w:r w:rsidR="00B07A7F" w:rsidRPr="002279DF">
        <w:rPr>
          <w:rFonts w:asciiTheme="minorHAnsi" w:hAnsiTheme="minorHAnsi" w:cstheme="minorHAnsi"/>
          <w:szCs w:val="22"/>
        </w:rPr>
        <w:tab/>
      </w:r>
      <w:r w:rsidR="00273CC7" w:rsidRPr="002279DF">
        <w:rPr>
          <w:rFonts w:asciiTheme="minorHAnsi" w:hAnsiTheme="minorHAnsi" w:cstheme="minorHAnsi"/>
          <w:szCs w:val="22"/>
        </w:rPr>
        <w:tab/>
      </w:r>
      <w:r w:rsidR="00B07A7F" w:rsidRPr="002279DF">
        <w:rPr>
          <w:rFonts w:asciiTheme="minorHAnsi" w:hAnsiTheme="minorHAnsi" w:cstheme="minorHAnsi"/>
          <w:szCs w:val="22"/>
        </w:rPr>
        <w:t>:</w:t>
      </w:r>
      <w:r w:rsidR="000275F3" w:rsidRPr="002279DF">
        <w:rPr>
          <w:rFonts w:asciiTheme="minorHAnsi" w:hAnsiTheme="minorHAnsi" w:cstheme="minorHAnsi"/>
          <w:szCs w:val="22"/>
        </w:rPr>
        <w:t xml:space="preserve"> </w:t>
      </w:r>
      <w:r w:rsidR="009D26AA">
        <w:rPr>
          <w:rFonts w:asciiTheme="minorHAnsi" w:hAnsiTheme="minorHAnsi" w:cstheme="minorHAnsi"/>
          <w:szCs w:val="22"/>
        </w:rPr>
        <w:t>Z/25/237569</w:t>
      </w:r>
    </w:p>
    <w:p w14:paraId="4E7DF426" w14:textId="6680773E" w:rsidR="00F338C7" w:rsidRPr="00FF2795" w:rsidRDefault="00F338C7" w:rsidP="00F338C7">
      <w:pPr>
        <w:ind w:left="1984" w:firstLine="284"/>
        <w:rPr>
          <w:rFonts w:asciiTheme="minorHAnsi" w:hAnsiTheme="minorHAnsi" w:cstheme="minorHAnsi"/>
        </w:rPr>
      </w:pPr>
      <w:r w:rsidRPr="00FF2795">
        <w:rPr>
          <w:rFonts w:asciiTheme="minorHAnsi" w:hAnsiTheme="minorHAnsi" w:cstheme="minorHAnsi"/>
        </w:rPr>
        <w:t>Status</w:t>
      </w:r>
      <w:r w:rsidR="00FF2795" w:rsidRPr="00FF2795">
        <w:rPr>
          <w:rFonts w:asciiTheme="minorHAnsi" w:hAnsiTheme="minorHAnsi" w:cstheme="minorHAnsi"/>
        </w:rPr>
        <w:tab/>
      </w:r>
      <w:r w:rsidR="00FF2795" w:rsidRPr="00FF2795">
        <w:rPr>
          <w:rFonts w:asciiTheme="minorHAnsi" w:hAnsiTheme="minorHAnsi" w:cstheme="minorHAnsi"/>
        </w:rPr>
        <w:tab/>
      </w:r>
      <w:r w:rsidR="00FF2795" w:rsidRPr="00FF2795">
        <w:rPr>
          <w:rFonts w:asciiTheme="minorHAnsi" w:hAnsiTheme="minorHAnsi" w:cstheme="minorHAnsi"/>
        </w:rPr>
        <w:tab/>
      </w:r>
      <w:r w:rsidR="00FF2795" w:rsidRPr="00FF2795">
        <w:rPr>
          <w:rFonts w:asciiTheme="minorHAnsi" w:hAnsiTheme="minorHAnsi" w:cstheme="minorHAnsi"/>
        </w:rPr>
        <w:tab/>
      </w:r>
      <w:r w:rsidR="00FF2795" w:rsidRPr="00FF2795">
        <w:rPr>
          <w:rFonts w:asciiTheme="minorHAnsi" w:hAnsiTheme="minorHAnsi" w:cstheme="minorHAnsi"/>
        </w:rPr>
        <w:tab/>
      </w:r>
      <w:r w:rsidR="00FF2795" w:rsidRPr="00FF2795">
        <w:rPr>
          <w:rFonts w:asciiTheme="minorHAnsi" w:hAnsiTheme="minorHAnsi" w:cstheme="minorHAnsi"/>
        </w:rPr>
        <w:tab/>
      </w:r>
      <w:r w:rsidR="00FF2795" w:rsidRPr="00FF2795">
        <w:rPr>
          <w:rFonts w:asciiTheme="minorHAnsi" w:hAnsiTheme="minorHAnsi" w:cstheme="minorHAnsi"/>
        </w:rPr>
        <w:tab/>
      </w:r>
      <w:r w:rsidR="00FF2795">
        <w:rPr>
          <w:rFonts w:asciiTheme="minorHAnsi" w:hAnsiTheme="minorHAnsi" w:cstheme="minorHAnsi"/>
        </w:rPr>
        <w:tab/>
      </w:r>
      <w:r w:rsidRPr="00FF2795">
        <w:rPr>
          <w:rFonts w:asciiTheme="minorHAnsi" w:hAnsiTheme="minorHAnsi" w:cstheme="minorHAnsi"/>
        </w:rPr>
        <w:t>:</w:t>
      </w:r>
      <w:r w:rsidR="00FF2795" w:rsidRPr="00FF2795">
        <w:rPr>
          <w:rFonts w:asciiTheme="minorHAnsi" w:hAnsiTheme="minorHAnsi" w:cstheme="minorHAnsi"/>
        </w:rPr>
        <w:t xml:space="preserve"> </w:t>
      </w:r>
      <w:r w:rsidRPr="00FF2795">
        <w:rPr>
          <w:rFonts w:asciiTheme="minorHAnsi" w:hAnsiTheme="minorHAnsi" w:cstheme="minorHAnsi"/>
        </w:rPr>
        <w:t>definitief 01</w:t>
      </w:r>
    </w:p>
    <w:p w14:paraId="5F21955B" w14:textId="696B65E1" w:rsidR="00F338C7" w:rsidRPr="00FF2795" w:rsidRDefault="00F338C7" w:rsidP="00FF2795">
      <w:pPr>
        <w:ind w:left="1984" w:firstLine="284"/>
        <w:rPr>
          <w:rFonts w:asciiTheme="minorHAnsi" w:hAnsiTheme="minorHAnsi" w:cstheme="minorHAnsi"/>
        </w:rPr>
      </w:pPr>
      <w:r w:rsidRPr="00FF2795">
        <w:rPr>
          <w:rFonts w:asciiTheme="minorHAnsi" w:hAnsiTheme="minorHAnsi" w:cstheme="minorHAnsi"/>
          <w:highlight w:val="cyan"/>
        </w:rPr>
        <w:t>Opgesteld door</w:t>
      </w:r>
      <w:r w:rsidR="00FF2795" w:rsidRPr="00FF2795">
        <w:rPr>
          <w:rFonts w:asciiTheme="minorHAnsi" w:hAnsiTheme="minorHAnsi" w:cstheme="minorHAnsi"/>
          <w:highlight w:val="cyan"/>
        </w:rPr>
        <w:tab/>
      </w:r>
      <w:r w:rsidR="00FF2795" w:rsidRPr="00FF2795">
        <w:rPr>
          <w:rFonts w:asciiTheme="minorHAnsi" w:hAnsiTheme="minorHAnsi" w:cstheme="minorHAnsi"/>
          <w:highlight w:val="cyan"/>
        </w:rPr>
        <w:tab/>
      </w:r>
      <w:r w:rsidR="00FF2795" w:rsidRPr="00FF2795">
        <w:rPr>
          <w:rFonts w:asciiTheme="minorHAnsi" w:hAnsiTheme="minorHAnsi" w:cstheme="minorHAnsi"/>
          <w:highlight w:val="cyan"/>
        </w:rPr>
        <w:tab/>
      </w:r>
      <w:r w:rsidR="00FF2795" w:rsidRPr="00FF2795">
        <w:rPr>
          <w:rFonts w:asciiTheme="minorHAnsi" w:hAnsiTheme="minorHAnsi" w:cstheme="minorHAnsi"/>
          <w:highlight w:val="cyan"/>
        </w:rPr>
        <w:tab/>
      </w:r>
      <w:r w:rsidR="00FF2795">
        <w:rPr>
          <w:rFonts w:asciiTheme="minorHAnsi" w:hAnsiTheme="minorHAnsi" w:cstheme="minorHAnsi"/>
          <w:highlight w:val="cyan"/>
        </w:rPr>
        <w:tab/>
      </w:r>
      <w:r w:rsidRPr="00FF2795">
        <w:rPr>
          <w:rFonts w:asciiTheme="minorHAnsi" w:hAnsiTheme="minorHAnsi" w:cstheme="minorHAnsi"/>
          <w:highlight w:val="cyan"/>
        </w:rPr>
        <w:t>:</w:t>
      </w:r>
      <w:r w:rsidR="00FF2795" w:rsidRPr="00FF2795">
        <w:rPr>
          <w:rFonts w:asciiTheme="minorHAnsi" w:hAnsiTheme="minorHAnsi" w:cstheme="minorHAnsi"/>
          <w:highlight w:val="cyan"/>
        </w:rPr>
        <w:t xml:space="preserve"> </w:t>
      </w:r>
      <w:r w:rsidRPr="00FF2795">
        <w:rPr>
          <w:rFonts w:asciiTheme="minorHAnsi" w:hAnsiTheme="minorHAnsi" w:cstheme="minorHAnsi"/>
          <w:highlight w:val="cyan"/>
        </w:rPr>
        <w:t>Sencon BV – Ben de Vries</w:t>
      </w:r>
    </w:p>
    <w:p w14:paraId="65823025" w14:textId="77777777" w:rsidR="00F338C7" w:rsidRDefault="00F338C7" w:rsidP="00043591">
      <w:pPr>
        <w:ind w:left="2268"/>
        <w:rPr>
          <w:rFonts w:cs="Arial"/>
          <w:sz w:val="32"/>
          <w:szCs w:val="32"/>
        </w:rPr>
      </w:pPr>
    </w:p>
    <w:p w14:paraId="673EB56A" w14:textId="4B3D1B67" w:rsidR="00704333" w:rsidRDefault="00440CF4" w:rsidP="00043591">
      <w:pPr>
        <w:ind w:left="2268"/>
        <w:rPr>
          <w:rFonts w:cs="Arial"/>
          <w:sz w:val="32"/>
          <w:szCs w:val="32"/>
        </w:rPr>
      </w:pPr>
      <w:r>
        <w:rPr>
          <w:rFonts w:cs="Arial"/>
          <w:sz w:val="32"/>
          <w:szCs w:val="32"/>
        </w:rPr>
        <w:t xml:space="preserve">           </w:t>
      </w:r>
      <w:r w:rsidR="00D272C7">
        <w:rPr>
          <w:noProof/>
        </w:rPr>
        <w:drawing>
          <wp:inline distT="0" distB="0" distL="0" distR="0" wp14:anchorId="2AA34DBD" wp14:editId="15F2CAFA">
            <wp:extent cx="1606920" cy="466725"/>
            <wp:effectExtent l="0" t="0" r="0" b="0"/>
            <wp:docPr id="1453523689" name="Afbeelding 1453523689" descr="Afbeelding met Lettertype, Graphics,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23689" name="Afbeelding 1453523689" descr="Afbeelding met Lettertype, Graphics, logo, symbool&#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6856" cy="481229"/>
                    </a:xfrm>
                    <a:prstGeom prst="rect">
                      <a:avLst/>
                    </a:prstGeom>
                    <a:noFill/>
                  </pic:spPr>
                </pic:pic>
              </a:graphicData>
            </a:graphic>
          </wp:inline>
        </w:drawing>
      </w:r>
    </w:p>
    <w:p w14:paraId="6BC2867C" w14:textId="77777777" w:rsidR="005B69B4" w:rsidRDefault="005B69B4" w:rsidP="00A87845">
      <w:pPr>
        <w:pStyle w:val="Default"/>
        <w:rPr>
          <w:i/>
        </w:rPr>
      </w:pPr>
    </w:p>
    <w:p w14:paraId="71A06F13" w14:textId="77777777" w:rsidR="00364D8D" w:rsidRDefault="00364D8D" w:rsidP="00A87845">
      <w:pPr>
        <w:pStyle w:val="Default"/>
        <w:rPr>
          <w:i/>
        </w:rPr>
      </w:pPr>
    </w:p>
    <w:p w14:paraId="32D21660" w14:textId="77777777" w:rsidR="00364D8D" w:rsidRDefault="00364D8D" w:rsidP="00A87845">
      <w:pPr>
        <w:pStyle w:val="Default"/>
        <w:rPr>
          <w:i/>
        </w:rPr>
      </w:pPr>
    </w:p>
    <w:p w14:paraId="37E94D47" w14:textId="77777777" w:rsidR="00A87845" w:rsidRDefault="00A87845" w:rsidP="00043591">
      <w:pPr>
        <w:pStyle w:val="Default"/>
        <w:ind w:left="1701"/>
      </w:pPr>
    </w:p>
    <w:p w14:paraId="0C467C54" w14:textId="77777777" w:rsidR="0075622A" w:rsidRDefault="0075622A" w:rsidP="00043591">
      <w:pPr>
        <w:pStyle w:val="Default"/>
        <w:ind w:left="1701"/>
      </w:pPr>
    </w:p>
    <w:p w14:paraId="071C6CB3" w14:textId="77777777" w:rsidR="0075622A" w:rsidRDefault="0075622A" w:rsidP="00043591">
      <w:pPr>
        <w:pStyle w:val="Default"/>
        <w:ind w:left="1701"/>
      </w:pPr>
    </w:p>
    <w:p w14:paraId="6882BBC2" w14:textId="77777777" w:rsidR="005C5469" w:rsidRDefault="005C5469" w:rsidP="00043591">
      <w:pPr>
        <w:pStyle w:val="Default"/>
        <w:ind w:left="1701"/>
      </w:pPr>
    </w:p>
    <w:p w14:paraId="7A69EC2C" w14:textId="77777777" w:rsidR="005C5469" w:rsidRDefault="005C5469" w:rsidP="00043591">
      <w:pPr>
        <w:pStyle w:val="Default"/>
        <w:ind w:left="1701"/>
      </w:pPr>
    </w:p>
    <w:p w14:paraId="4C964700" w14:textId="77777777" w:rsidR="005C5469" w:rsidRDefault="005C5469" w:rsidP="00043591">
      <w:pPr>
        <w:pStyle w:val="Default"/>
        <w:ind w:left="1701"/>
      </w:pPr>
    </w:p>
    <w:p w14:paraId="3C2E9DF2" w14:textId="77777777" w:rsidR="005C5469" w:rsidRDefault="005C5469" w:rsidP="00043591">
      <w:pPr>
        <w:pStyle w:val="Default"/>
        <w:ind w:left="1701"/>
      </w:pPr>
    </w:p>
    <w:p w14:paraId="21E4709B" w14:textId="77777777" w:rsidR="00B37C29" w:rsidRDefault="00B37C29" w:rsidP="00043591">
      <w:pPr>
        <w:ind w:left="1701"/>
        <w:rPr>
          <w:rFonts w:cs="Arial"/>
          <w:szCs w:val="22"/>
        </w:rPr>
      </w:pPr>
    </w:p>
    <w:p w14:paraId="246B6067" w14:textId="77777777" w:rsidR="00B37C29" w:rsidRDefault="00B37C29" w:rsidP="00043591">
      <w:pPr>
        <w:ind w:left="1701"/>
        <w:rPr>
          <w:rFonts w:cs="Arial"/>
          <w:szCs w:val="22"/>
        </w:rPr>
      </w:pPr>
    </w:p>
    <w:p w14:paraId="21EF225B" w14:textId="77777777" w:rsidR="00B37C29" w:rsidRDefault="00B37C29" w:rsidP="00043591">
      <w:pPr>
        <w:ind w:left="1701"/>
        <w:rPr>
          <w:rFonts w:cs="Arial"/>
          <w:szCs w:val="22"/>
        </w:rPr>
      </w:pPr>
    </w:p>
    <w:p w14:paraId="6B216BA3" w14:textId="77777777" w:rsidR="00B37C29" w:rsidRDefault="00B37C29" w:rsidP="00043591">
      <w:pPr>
        <w:ind w:left="1701"/>
        <w:rPr>
          <w:rFonts w:cs="Arial"/>
          <w:szCs w:val="22"/>
        </w:rPr>
      </w:pPr>
    </w:p>
    <w:p w14:paraId="231142C7" w14:textId="77777777" w:rsidR="00B37C29" w:rsidRDefault="00B37C29" w:rsidP="00043591">
      <w:pPr>
        <w:ind w:left="1701"/>
        <w:rPr>
          <w:rFonts w:cs="Arial"/>
          <w:szCs w:val="22"/>
        </w:rPr>
      </w:pPr>
    </w:p>
    <w:p w14:paraId="7831F0C0" w14:textId="77777777" w:rsidR="00C35574" w:rsidRDefault="00C35574" w:rsidP="00043591">
      <w:pPr>
        <w:ind w:left="1701"/>
        <w:rPr>
          <w:rFonts w:cs="Arial"/>
          <w:szCs w:val="22"/>
        </w:rPr>
      </w:pPr>
    </w:p>
    <w:p w14:paraId="77AB7E49" w14:textId="77777777" w:rsidR="00C35574" w:rsidRDefault="00C35574" w:rsidP="00043591">
      <w:pPr>
        <w:ind w:left="1701"/>
        <w:rPr>
          <w:rFonts w:cs="Arial"/>
          <w:szCs w:val="22"/>
        </w:rPr>
      </w:pPr>
    </w:p>
    <w:p w14:paraId="115AE93C" w14:textId="77777777" w:rsidR="00C35574" w:rsidRDefault="00C35574" w:rsidP="00043591">
      <w:pPr>
        <w:ind w:left="1701"/>
        <w:rPr>
          <w:rFonts w:cs="Arial"/>
          <w:szCs w:val="22"/>
        </w:rPr>
      </w:pPr>
    </w:p>
    <w:p w14:paraId="40372682" w14:textId="77777777" w:rsidR="00C35574" w:rsidRDefault="00C35574" w:rsidP="00043591">
      <w:pPr>
        <w:ind w:left="1701"/>
        <w:rPr>
          <w:rFonts w:cs="Arial"/>
          <w:szCs w:val="22"/>
        </w:rPr>
      </w:pPr>
    </w:p>
    <w:p w14:paraId="3BF5954F" w14:textId="77777777" w:rsidR="00C35574" w:rsidRDefault="00C35574" w:rsidP="00043591">
      <w:pPr>
        <w:ind w:left="1701"/>
        <w:rPr>
          <w:rFonts w:cs="Arial"/>
          <w:szCs w:val="22"/>
        </w:rPr>
      </w:pPr>
    </w:p>
    <w:p w14:paraId="2AC4900A" w14:textId="77777777" w:rsidR="00C35574" w:rsidRDefault="00C35574" w:rsidP="00043591">
      <w:pPr>
        <w:ind w:left="1701"/>
        <w:rPr>
          <w:rFonts w:cs="Arial"/>
          <w:szCs w:val="22"/>
        </w:rPr>
      </w:pPr>
    </w:p>
    <w:p w14:paraId="31504E3A" w14:textId="77777777" w:rsidR="00C35574" w:rsidRDefault="00C35574" w:rsidP="00043591">
      <w:pPr>
        <w:ind w:left="1701"/>
        <w:rPr>
          <w:rFonts w:cs="Arial"/>
          <w:szCs w:val="22"/>
        </w:rPr>
      </w:pPr>
    </w:p>
    <w:p w14:paraId="57B7C11A" w14:textId="77777777" w:rsidR="00C35574" w:rsidRDefault="00C35574" w:rsidP="00043591">
      <w:pPr>
        <w:ind w:left="1701"/>
        <w:rPr>
          <w:rFonts w:cs="Arial"/>
          <w:szCs w:val="22"/>
        </w:rPr>
      </w:pPr>
    </w:p>
    <w:p w14:paraId="7416F084" w14:textId="77777777" w:rsidR="00C35574" w:rsidRDefault="00C35574" w:rsidP="00043591">
      <w:pPr>
        <w:ind w:left="1701"/>
        <w:rPr>
          <w:rFonts w:cs="Arial"/>
          <w:szCs w:val="22"/>
        </w:rPr>
      </w:pPr>
    </w:p>
    <w:p w14:paraId="786AED73" w14:textId="77777777" w:rsidR="00C35574" w:rsidRDefault="00C35574" w:rsidP="00043591">
      <w:pPr>
        <w:ind w:left="1701"/>
        <w:rPr>
          <w:rFonts w:cs="Arial"/>
          <w:szCs w:val="22"/>
        </w:rPr>
      </w:pPr>
    </w:p>
    <w:p w14:paraId="4F2E2864" w14:textId="77777777" w:rsidR="00B37C29" w:rsidRDefault="00B37C29" w:rsidP="00043591">
      <w:pPr>
        <w:ind w:left="1701"/>
        <w:rPr>
          <w:rFonts w:cs="Arial"/>
          <w:szCs w:val="22"/>
        </w:rPr>
      </w:pPr>
    </w:p>
    <w:p w14:paraId="636E29AC" w14:textId="543FCEFE" w:rsidR="00D557A6" w:rsidRDefault="00A87845" w:rsidP="00043591">
      <w:pPr>
        <w:ind w:left="1701"/>
        <w:rPr>
          <w:rFonts w:cs="Arial"/>
          <w:szCs w:val="22"/>
        </w:rPr>
      </w:pPr>
      <w:r>
        <w:rPr>
          <w:rFonts w:cs="Arial"/>
          <w:szCs w:val="22"/>
        </w:rPr>
        <w:t>Status:</w:t>
      </w:r>
      <w:r>
        <w:rPr>
          <w:rFonts w:cs="Arial"/>
          <w:szCs w:val="22"/>
        </w:rPr>
        <w:tab/>
      </w:r>
      <w:r w:rsidR="004726F4">
        <w:rPr>
          <w:rFonts w:cs="Arial"/>
          <w:szCs w:val="22"/>
        </w:rPr>
        <w:t>concept</w:t>
      </w:r>
    </w:p>
    <w:p w14:paraId="1441A6BF" w14:textId="7E1EEE58" w:rsidR="00A87845" w:rsidRDefault="00A87845" w:rsidP="00043591">
      <w:pPr>
        <w:ind w:left="1701"/>
        <w:rPr>
          <w:rFonts w:cs="Arial"/>
          <w:szCs w:val="22"/>
        </w:rPr>
      </w:pPr>
      <w:r>
        <w:rPr>
          <w:rFonts w:cs="Arial"/>
          <w:szCs w:val="22"/>
        </w:rPr>
        <w:t>Versie</w:t>
      </w:r>
      <w:r w:rsidR="00D557A6">
        <w:rPr>
          <w:rFonts w:cs="Arial"/>
          <w:szCs w:val="22"/>
        </w:rPr>
        <w:t>:</w:t>
      </w:r>
      <w:r w:rsidR="00D557A6">
        <w:rPr>
          <w:rFonts w:cs="Arial"/>
          <w:szCs w:val="22"/>
        </w:rPr>
        <w:tab/>
      </w:r>
      <w:r w:rsidR="003E781C">
        <w:rPr>
          <w:rFonts w:cs="Arial"/>
          <w:szCs w:val="22"/>
        </w:rPr>
        <w:t>1</w:t>
      </w:r>
      <w:r w:rsidR="00704333">
        <w:rPr>
          <w:rFonts w:cs="Arial"/>
          <w:szCs w:val="22"/>
        </w:rPr>
        <w:t>.</w:t>
      </w:r>
      <w:r w:rsidR="004726F4">
        <w:rPr>
          <w:rFonts w:cs="Arial"/>
          <w:szCs w:val="22"/>
        </w:rPr>
        <w:t>0</w:t>
      </w:r>
    </w:p>
    <w:p w14:paraId="7E0FE77F" w14:textId="01D9DA41" w:rsidR="00B37C29" w:rsidRDefault="00B37C29">
      <w:pPr>
        <w:rPr>
          <w:rFonts w:cs="Arial"/>
          <w:szCs w:val="22"/>
        </w:rPr>
      </w:pPr>
      <w:r>
        <w:rPr>
          <w:rFonts w:cs="Arial"/>
          <w:szCs w:val="22"/>
        </w:rPr>
        <w:br w:type="page"/>
      </w:r>
    </w:p>
    <w:p w14:paraId="534DFD47" w14:textId="77777777" w:rsidR="00DD682E" w:rsidRPr="0064326F" w:rsidRDefault="00DD682E" w:rsidP="0064326F">
      <w:pPr>
        <w:pStyle w:val="Kop1"/>
        <w:numPr>
          <w:ilvl w:val="0"/>
          <w:numId w:val="0"/>
        </w:numPr>
        <w:rPr>
          <w:szCs w:val="36"/>
        </w:rPr>
      </w:pPr>
      <w:bookmarkStart w:id="0" w:name="_Toc399513960"/>
      <w:bookmarkStart w:id="1" w:name="_Toc180589104"/>
      <w:bookmarkStart w:id="2" w:name="_Toc190592572"/>
      <w:bookmarkStart w:id="3" w:name="_Toc190754656"/>
      <w:bookmarkStart w:id="4" w:name="_Toc190754885"/>
      <w:bookmarkStart w:id="5" w:name="_Toc190755124"/>
      <w:r w:rsidRPr="0064326F">
        <w:rPr>
          <w:szCs w:val="36"/>
        </w:rPr>
        <w:lastRenderedPageBreak/>
        <w:t>Inhoud</w:t>
      </w:r>
      <w:bookmarkEnd w:id="0"/>
      <w:bookmarkEnd w:id="1"/>
    </w:p>
    <w:p w14:paraId="2130EA2A" w14:textId="2EFD6F09" w:rsidR="00D61121" w:rsidRDefault="00774DDB">
      <w:pPr>
        <w:pStyle w:val="Inhopg1"/>
        <w:rPr>
          <w:rFonts w:asciiTheme="minorHAnsi" w:eastAsiaTheme="minorEastAsia" w:hAnsiTheme="minorHAnsi" w:cstheme="minorBidi"/>
          <w:noProof/>
          <w:kern w:val="2"/>
          <w:sz w:val="24"/>
          <w:lang w:eastAsia="nl-NL"/>
          <w14:ligatures w14:val="standardContextual"/>
        </w:rPr>
      </w:pPr>
      <w:r>
        <w:fldChar w:fldCharType="begin"/>
      </w:r>
      <w:r w:rsidR="00DD682E">
        <w:instrText xml:space="preserve"> TOC \o "1-5" \h \z \u </w:instrText>
      </w:r>
      <w:r>
        <w:fldChar w:fldCharType="separate"/>
      </w:r>
      <w:hyperlink w:anchor="_Toc180589104" w:history="1">
        <w:r w:rsidR="00D61121" w:rsidRPr="00DA2FDF">
          <w:rPr>
            <w:rStyle w:val="Hyperlink"/>
            <w:noProof/>
          </w:rPr>
          <w:t>Inhoud</w:t>
        </w:r>
        <w:r w:rsidR="00D61121">
          <w:rPr>
            <w:noProof/>
            <w:webHidden/>
          </w:rPr>
          <w:tab/>
        </w:r>
        <w:r w:rsidR="00D61121">
          <w:rPr>
            <w:noProof/>
            <w:webHidden/>
          </w:rPr>
          <w:fldChar w:fldCharType="begin"/>
        </w:r>
        <w:r w:rsidR="00D61121">
          <w:rPr>
            <w:noProof/>
            <w:webHidden/>
          </w:rPr>
          <w:instrText xml:space="preserve"> PAGEREF _Toc180589104 \h </w:instrText>
        </w:r>
        <w:r w:rsidR="00D61121">
          <w:rPr>
            <w:noProof/>
            <w:webHidden/>
          </w:rPr>
        </w:r>
        <w:r w:rsidR="00D61121">
          <w:rPr>
            <w:noProof/>
            <w:webHidden/>
          </w:rPr>
          <w:fldChar w:fldCharType="separate"/>
        </w:r>
        <w:r w:rsidR="009D26AA">
          <w:rPr>
            <w:noProof/>
            <w:webHidden/>
          </w:rPr>
          <w:t>3</w:t>
        </w:r>
        <w:r w:rsidR="00D61121">
          <w:rPr>
            <w:noProof/>
            <w:webHidden/>
          </w:rPr>
          <w:fldChar w:fldCharType="end"/>
        </w:r>
      </w:hyperlink>
    </w:p>
    <w:p w14:paraId="6C9415CA" w14:textId="4E06130D" w:rsidR="00D61121" w:rsidRDefault="00D61121">
      <w:pPr>
        <w:pStyle w:val="Inhopg1"/>
        <w:rPr>
          <w:rFonts w:asciiTheme="minorHAnsi" w:eastAsiaTheme="minorEastAsia" w:hAnsiTheme="minorHAnsi" w:cstheme="minorBidi"/>
          <w:noProof/>
          <w:kern w:val="2"/>
          <w:sz w:val="24"/>
          <w:lang w:eastAsia="nl-NL"/>
          <w14:ligatures w14:val="standardContextual"/>
        </w:rPr>
      </w:pPr>
      <w:hyperlink w:anchor="_Toc180589105" w:history="1">
        <w:r w:rsidRPr="00DA2FDF">
          <w:rPr>
            <w:rStyle w:val="Hyperlink"/>
            <w:noProof/>
          </w:rPr>
          <w:t>Begripsbepalingen</w:t>
        </w:r>
        <w:r>
          <w:rPr>
            <w:noProof/>
            <w:webHidden/>
          </w:rPr>
          <w:tab/>
        </w:r>
        <w:r>
          <w:rPr>
            <w:noProof/>
            <w:webHidden/>
          </w:rPr>
          <w:fldChar w:fldCharType="begin"/>
        </w:r>
        <w:r>
          <w:rPr>
            <w:noProof/>
            <w:webHidden/>
          </w:rPr>
          <w:instrText xml:space="preserve"> PAGEREF _Toc180589105 \h </w:instrText>
        </w:r>
        <w:r>
          <w:rPr>
            <w:noProof/>
            <w:webHidden/>
          </w:rPr>
        </w:r>
        <w:r>
          <w:rPr>
            <w:noProof/>
            <w:webHidden/>
          </w:rPr>
          <w:fldChar w:fldCharType="separate"/>
        </w:r>
        <w:r w:rsidR="009D26AA">
          <w:rPr>
            <w:noProof/>
            <w:webHidden/>
          </w:rPr>
          <w:t>6</w:t>
        </w:r>
        <w:r>
          <w:rPr>
            <w:noProof/>
            <w:webHidden/>
          </w:rPr>
          <w:fldChar w:fldCharType="end"/>
        </w:r>
      </w:hyperlink>
    </w:p>
    <w:p w14:paraId="0814D0A3" w14:textId="10930A96" w:rsidR="00D61121" w:rsidRDefault="00D61121">
      <w:pPr>
        <w:pStyle w:val="Inhopg1"/>
        <w:rPr>
          <w:rFonts w:asciiTheme="minorHAnsi" w:eastAsiaTheme="minorEastAsia" w:hAnsiTheme="minorHAnsi" w:cstheme="minorBidi"/>
          <w:noProof/>
          <w:kern w:val="2"/>
          <w:sz w:val="24"/>
          <w:lang w:eastAsia="nl-NL"/>
          <w14:ligatures w14:val="standardContextual"/>
        </w:rPr>
      </w:pPr>
      <w:hyperlink w:anchor="_Toc180589106" w:history="1">
        <w:r w:rsidRPr="00DA2FDF">
          <w:rPr>
            <w:rStyle w:val="Hyperlink"/>
            <w:noProof/>
          </w:rPr>
          <w:t>Omschrijving van de opdracht</w:t>
        </w:r>
        <w:r>
          <w:rPr>
            <w:noProof/>
            <w:webHidden/>
          </w:rPr>
          <w:tab/>
        </w:r>
        <w:r>
          <w:rPr>
            <w:noProof/>
            <w:webHidden/>
          </w:rPr>
          <w:fldChar w:fldCharType="begin"/>
        </w:r>
        <w:r>
          <w:rPr>
            <w:noProof/>
            <w:webHidden/>
          </w:rPr>
          <w:instrText xml:space="preserve"> PAGEREF _Toc180589106 \h </w:instrText>
        </w:r>
        <w:r>
          <w:rPr>
            <w:noProof/>
            <w:webHidden/>
          </w:rPr>
        </w:r>
        <w:r>
          <w:rPr>
            <w:noProof/>
            <w:webHidden/>
          </w:rPr>
          <w:fldChar w:fldCharType="separate"/>
        </w:r>
        <w:r w:rsidR="009D26AA">
          <w:rPr>
            <w:noProof/>
            <w:webHidden/>
          </w:rPr>
          <w:t>7</w:t>
        </w:r>
        <w:r>
          <w:rPr>
            <w:noProof/>
            <w:webHidden/>
          </w:rPr>
          <w:fldChar w:fldCharType="end"/>
        </w:r>
      </w:hyperlink>
    </w:p>
    <w:p w14:paraId="2194A035" w14:textId="39DD9359"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07" w:history="1">
        <w:r w:rsidRPr="00DA2FDF">
          <w:rPr>
            <w:rStyle w:val="Hyperlink"/>
          </w:rPr>
          <w:t>1.1</w:t>
        </w:r>
        <w:r>
          <w:rPr>
            <w:rFonts w:asciiTheme="minorHAnsi" w:eastAsiaTheme="minorEastAsia" w:hAnsiTheme="minorHAnsi" w:cstheme="minorBidi"/>
            <w:kern w:val="2"/>
            <w:sz w:val="24"/>
            <w:lang w:eastAsia="nl-NL"/>
            <w14:ligatures w14:val="standardContextual"/>
          </w:rPr>
          <w:tab/>
        </w:r>
        <w:r w:rsidRPr="00DA2FDF">
          <w:rPr>
            <w:rStyle w:val="Hyperlink"/>
          </w:rPr>
          <w:t>Locatie</w:t>
        </w:r>
        <w:r>
          <w:rPr>
            <w:webHidden/>
          </w:rPr>
          <w:tab/>
        </w:r>
        <w:r>
          <w:rPr>
            <w:webHidden/>
          </w:rPr>
          <w:fldChar w:fldCharType="begin"/>
        </w:r>
        <w:r>
          <w:rPr>
            <w:webHidden/>
          </w:rPr>
          <w:instrText xml:space="preserve"> PAGEREF _Toc180589107 \h </w:instrText>
        </w:r>
        <w:r>
          <w:rPr>
            <w:webHidden/>
          </w:rPr>
        </w:r>
        <w:r>
          <w:rPr>
            <w:webHidden/>
          </w:rPr>
          <w:fldChar w:fldCharType="separate"/>
        </w:r>
        <w:r w:rsidR="009D26AA">
          <w:rPr>
            <w:webHidden/>
          </w:rPr>
          <w:t>7</w:t>
        </w:r>
        <w:r>
          <w:rPr>
            <w:webHidden/>
          </w:rPr>
          <w:fldChar w:fldCharType="end"/>
        </w:r>
      </w:hyperlink>
    </w:p>
    <w:p w14:paraId="5DD2E46C" w14:textId="0978362D"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08" w:history="1">
        <w:r w:rsidRPr="00DA2FDF">
          <w:rPr>
            <w:rStyle w:val="Hyperlink"/>
          </w:rPr>
          <w:t>1.2</w:t>
        </w:r>
        <w:r>
          <w:rPr>
            <w:rFonts w:asciiTheme="minorHAnsi" w:eastAsiaTheme="minorEastAsia" w:hAnsiTheme="minorHAnsi" w:cstheme="minorBidi"/>
            <w:kern w:val="2"/>
            <w:sz w:val="24"/>
            <w:lang w:eastAsia="nl-NL"/>
            <w14:ligatures w14:val="standardContextual"/>
          </w:rPr>
          <w:tab/>
        </w:r>
        <w:r w:rsidRPr="00DA2FDF">
          <w:rPr>
            <w:rStyle w:val="Hyperlink"/>
          </w:rPr>
          <w:t>Opzet programma van eisen</w:t>
        </w:r>
        <w:r>
          <w:rPr>
            <w:webHidden/>
          </w:rPr>
          <w:tab/>
        </w:r>
        <w:r>
          <w:rPr>
            <w:webHidden/>
          </w:rPr>
          <w:fldChar w:fldCharType="begin"/>
        </w:r>
        <w:r>
          <w:rPr>
            <w:webHidden/>
          </w:rPr>
          <w:instrText xml:space="preserve"> PAGEREF _Toc180589108 \h </w:instrText>
        </w:r>
        <w:r>
          <w:rPr>
            <w:webHidden/>
          </w:rPr>
        </w:r>
        <w:r>
          <w:rPr>
            <w:webHidden/>
          </w:rPr>
          <w:fldChar w:fldCharType="separate"/>
        </w:r>
        <w:r w:rsidR="009D26AA">
          <w:rPr>
            <w:webHidden/>
          </w:rPr>
          <w:t>7</w:t>
        </w:r>
        <w:r>
          <w:rPr>
            <w:webHidden/>
          </w:rPr>
          <w:fldChar w:fldCharType="end"/>
        </w:r>
      </w:hyperlink>
    </w:p>
    <w:p w14:paraId="7E91F4E6" w14:textId="4D03A62B" w:rsidR="00D61121" w:rsidRDefault="00D61121">
      <w:pPr>
        <w:pStyle w:val="Inhopg1"/>
        <w:rPr>
          <w:rFonts w:asciiTheme="minorHAnsi" w:eastAsiaTheme="minorEastAsia" w:hAnsiTheme="minorHAnsi" w:cstheme="minorBidi"/>
          <w:noProof/>
          <w:kern w:val="2"/>
          <w:sz w:val="24"/>
          <w:lang w:eastAsia="nl-NL"/>
          <w14:ligatures w14:val="standardContextual"/>
        </w:rPr>
      </w:pPr>
      <w:hyperlink w:anchor="_Toc180589109" w:history="1">
        <w:r w:rsidRPr="00DA2FDF">
          <w:rPr>
            <w:rStyle w:val="Hyperlink"/>
            <w:noProof/>
          </w:rPr>
          <w:t>2</w:t>
        </w:r>
        <w:r>
          <w:rPr>
            <w:rFonts w:asciiTheme="minorHAnsi" w:eastAsiaTheme="minorEastAsia" w:hAnsiTheme="minorHAnsi" w:cstheme="minorBidi"/>
            <w:noProof/>
            <w:kern w:val="2"/>
            <w:sz w:val="24"/>
            <w:lang w:eastAsia="nl-NL"/>
            <w14:ligatures w14:val="standardContextual"/>
          </w:rPr>
          <w:tab/>
        </w:r>
        <w:r w:rsidRPr="00DA2FDF">
          <w:rPr>
            <w:rStyle w:val="Hyperlink"/>
            <w:noProof/>
          </w:rPr>
          <w:t>Algemene bepalingen</w:t>
        </w:r>
        <w:r>
          <w:rPr>
            <w:noProof/>
            <w:webHidden/>
          </w:rPr>
          <w:tab/>
        </w:r>
        <w:r>
          <w:rPr>
            <w:noProof/>
            <w:webHidden/>
          </w:rPr>
          <w:fldChar w:fldCharType="begin"/>
        </w:r>
        <w:r>
          <w:rPr>
            <w:noProof/>
            <w:webHidden/>
          </w:rPr>
          <w:instrText xml:space="preserve"> PAGEREF _Toc180589109 \h </w:instrText>
        </w:r>
        <w:r>
          <w:rPr>
            <w:noProof/>
            <w:webHidden/>
          </w:rPr>
        </w:r>
        <w:r>
          <w:rPr>
            <w:noProof/>
            <w:webHidden/>
          </w:rPr>
          <w:fldChar w:fldCharType="separate"/>
        </w:r>
        <w:r w:rsidR="009D26AA">
          <w:rPr>
            <w:noProof/>
            <w:webHidden/>
          </w:rPr>
          <w:t>7</w:t>
        </w:r>
        <w:r>
          <w:rPr>
            <w:noProof/>
            <w:webHidden/>
          </w:rPr>
          <w:fldChar w:fldCharType="end"/>
        </w:r>
      </w:hyperlink>
    </w:p>
    <w:p w14:paraId="406D0A73" w14:textId="53B37E42"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10" w:history="1">
        <w:r w:rsidRPr="00DA2FDF">
          <w:rPr>
            <w:rStyle w:val="Hyperlink"/>
          </w:rPr>
          <w:t>2.1</w:t>
        </w:r>
        <w:r>
          <w:rPr>
            <w:rFonts w:asciiTheme="minorHAnsi" w:eastAsiaTheme="minorEastAsia" w:hAnsiTheme="minorHAnsi" w:cstheme="minorBidi"/>
            <w:kern w:val="2"/>
            <w:sz w:val="24"/>
            <w:lang w:eastAsia="nl-NL"/>
            <w14:ligatures w14:val="standardContextual"/>
          </w:rPr>
          <w:tab/>
        </w:r>
        <w:r w:rsidRPr="00DA2FDF">
          <w:rPr>
            <w:rStyle w:val="Hyperlink"/>
          </w:rPr>
          <w:t>Opdrachtgever</w:t>
        </w:r>
        <w:r>
          <w:rPr>
            <w:webHidden/>
          </w:rPr>
          <w:tab/>
        </w:r>
        <w:r>
          <w:rPr>
            <w:webHidden/>
          </w:rPr>
          <w:fldChar w:fldCharType="begin"/>
        </w:r>
        <w:r>
          <w:rPr>
            <w:webHidden/>
          </w:rPr>
          <w:instrText xml:space="preserve"> PAGEREF _Toc180589110 \h </w:instrText>
        </w:r>
        <w:r>
          <w:rPr>
            <w:webHidden/>
          </w:rPr>
        </w:r>
        <w:r>
          <w:rPr>
            <w:webHidden/>
          </w:rPr>
          <w:fldChar w:fldCharType="separate"/>
        </w:r>
        <w:r w:rsidR="009D26AA">
          <w:rPr>
            <w:webHidden/>
          </w:rPr>
          <w:t>7</w:t>
        </w:r>
        <w:r>
          <w:rPr>
            <w:webHidden/>
          </w:rPr>
          <w:fldChar w:fldCharType="end"/>
        </w:r>
      </w:hyperlink>
    </w:p>
    <w:p w14:paraId="3236B106" w14:textId="1430CF68"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11" w:history="1">
        <w:r w:rsidRPr="00DA2FDF">
          <w:rPr>
            <w:rStyle w:val="Hyperlink"/>
          </w:rPr>
          <w:t>2.2</w:t>
        </w:r>
        <w:r>
          <w:rPr>
            <w:rFonts w:asciiTheme="minorHAnsi" w:eastAsiaTheme="minorEastAsia" w:hAnsiTheme="minorHAnsi" w:cstheme="minorBidi"/>
            <w:kern w:val="2"/>
            <w:sz w:val="24"/>
            <w:lang w:eastAsia="nl-NL"/>
            <w14:ligatures w14:val="standardContextual"/>
          </w:rPr>
          <w:tab/>
        </w:r>
        <w:r w:rsidRPr="00DA2FDF">
          <w:rPr>
            <w:rStyle w:val="Hyperlink"/>
          </w:rPr>
          <w:t>Directie</w:t>
        </w:r>
        <w:r>
          <w:rPr>
            <w:webHidden/>
          </w:rPr>
          <w:tab/>
        </w:r>
        <w:r>
          <w:rPr>
            <w:webHidden/>
          </w:rPr>
          <w:fldChar w:fldCharType="begin"/>
        </w:r>
        <w:r>
          <w:rPr>
            <w:webHidden/>
          </w:rPr>
          <w:instrText xml:space="preserve"> PAGEREF _Toc180589111 \h </w:instrText>
        </w:r>
        <w:r>
          <w:rPr>
            <w:webHidden/>
          </w:rPr>
        </w:r>
        <w:r>
          <w:rPr>
            <w:webHidden/>
          </w:rPr>
          <w:fldChar w:fldCharType="separate"/>
        </w:r>
        <w:r w:rsidR="009D26AA">
          <w:rPr>
            <w:webHidden/>
          </w:rPr>
          <w:t>7</w:t>
        </w:r>
        <w:r>
          <w:rPr>
            <w:webHidden/>
          </w:rPr>
          <w:fldChar w:fldCharType="end"/>
        </w:r>
      </w:hyperlink>
    </w:p>
    <w:p w14:paraId="77320573" w14:textId="7BF9BA67" w:rsidR="00D61121" w:rsidRDefault="00D61121">
      <w:pPr>
        <w:pStyle w:val="Inhopg1"/>
        <w:rPr>
          <w:rFonts w:asciiTheme="minorHAnsi" w:eastAsiaTheme="minorEastAsia" w:hAnsiTheme="minorHAnsi" w:cstheme="minorBidi"/>
          <w:noProof/>
          <w:kern w:val="2"/>
          <w:sz w:val="24"/>
          <w:lang w:eastAsia="nl-NL"/>
          <w14:ligatures w14:val="standardContextual"/>
        </w:rPr>
      </w:pPr>
      <w:hyperlink w:anchor="_Toc180589112" w:history="1">
        <w:r w:rsidRPr="00DA2FDF">
          <w:rPr>
            <w:rStyle w:val="Hyperlink"/>
            <w:noProof/>
          </w:rPr>
          <w:t>3</w:t>
        </w:r>
        <w:r>
          <w:rPr>
            <w:rFonts w:asciiTheme="minorHAnsi" w:eastAsiaTheme="minorEastAsia" w:hAnsiTheme="minorHAnsi" w:cstheme="minorBidi"/>
            <w:noProof/>
            <w:kern w:val="2"/>
            <w:sz w:val="24"/>
            <w:lang w:eastAsia="nl-NL"/>
            <w14:ligatures w14:val="standardContextual"/>
          </w:rPr>
          <w:tab/>
        </w:r>
        <w:r w:rsidRPr="00DA2FDF">
          <w:rPr>
            <w:rStyle w:val="Hyperlink"/>
            <w:noProof/>
          </w:rPr>
          <w:t>Overige voorwaarden en regelingen</w:t>
        </w:r>
        <w:r>
          <w:rPr>
            <w:noProof/>
            <w:webHidden/>
          </w:rPr>
          <w:tab/>
        </w:r>
        <w:r>
          <w:rPr>
            <w:noProof/>
            <w:webHidden/>
          </w:rPr>
          <w:fldChar w:fldCharType="begin"/>
        </w:r>
        <w:r>
          <w:rPr>
            <w:noProof/>
            <w:webHidden/>
          </w:rPr>
          <w:instrText xml:space="preserve"> PAGEREF _Toc180589112 \h </w:instrText>
        </w:r>
        <w:r>
          <w:rPr>
            <w:noProof/>
            <w:webHidden/>
          </w:rPr>
        </w:r>
        <w:r>
          <w:rPr>
            <w:noProof/>
            <w:webHidden/>
          </w:rPr>
          <w:fldChar w:fldCharType="separate"/>
        </w:r>
        <w:r w:rsidR="009D26AA">
          <w:rPr>
            <w:noProof/>
            <w:webHidden/>
          </w:rPr>
          <w:t>8</w:t>
        </w:r>
        <w:r>
          <w:rPr>
            <w:noProof/>
            <w:webHidden/>
          </w:rPr>
          <w:fldChar w:fldCharType="end"/>
        </w:r>
      </w:hyperlink>
    </w:p>
    <w:p w14:paraId="5507F78D" w14:textId="282FC452"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13" w:history="1">
        <w:r w:rsidRPr="00DA2FDF">
          <w:rPr>
            <w:rStyle w:val="Hyperlink"/>
          </w:rPr>
          <w:t>3.1</w:t>
        </w:r>
        <w:r>
          <w:rPr>
            <w:rFonts w:asciiTheme="minorHAnsi" w:eastAsiaTheme="minorEastAsia" w:hAnsiTheme="minorHAnsi" w:cstheme="minorBidi"/>
            <w:kern w:val="2"/>
            <w:sz w:val="24"/>
            <w:lang w:eastAsia="nl-NL"/>
            <w14:ligatures w14:val="standardContextual"/>
          </w:rPr>
          <w:tab/>
        </w:r>
        <w:r w:rsidRPr="00DA2FDF">
          <w:rPr>
            <w:rStyle w:val="Hyperlink"/>
          </w:rPr>
          <w:t>Voertaal</w:t>
        </w:r>
        <w:r>
          <w:rPr>
            <w:webHidden/>
          </w:rPr>
          <w:tab/>
        </w:r>
        <w:r>
          <w:rPr>
            <w:webHidden/>
          </w:rPr>
          <w:fldChar w:fldCharType="begin"/>
        </w:r>
        <w:r>
          <w:rPr>
            <w:webHidden/>
          </w:rPr>
          <w:instrText xml:space="preserve"> PAGEREF _Toc180589113 \h </w:instrText>
        </w:r>
        <w:r>
          <w:rPr>
            <w:webHidden/>
          </w:rPr>
        </w:r>
        <w:r>
          <w:rPr>
            <w:webHidden/>
          </w:rPr>
          <w:fldChar w:fldCharType="separate"/>
        </w:r>
        <w:r w:rsidR="009D26AA">
          <w:rPr>
            <w:webHidden/>
          </w:rPr>
          <w:t>8</w:t>
        </w:r>
        <w:r>
          <w:rPr>
            <w:webHidden/>
          </w:rPr>
          <w:fldChar w:fldCharType="end"/>
        </w:r>
      </w:hyperlink>
    </w:p>
    <w:p w14:paraId="2DB0AFEB" w14:textId="39CD82C2"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14" w:history="1">
        <w:r w:rsidRPr="00DA2FDF">
          <w:rPr>
            <w:rStyle w:val="Hyperlink"/>
          </w:rPr>
          <w:t>3.2</w:t>
        </w:r>
        <w:r>
          <w:rPr>
            <w:rFonts w:asciiTheme="minorHAnsi" w:eastAsiaTheme="minorEastAsia" w:hAnsiTheme="minorHAnsi" w:cstheme="minorBidi"/>
            <w:kern w:val="2"/>
            <w:sz w:val="24"/>
            <w:lang w:eastAsia="nl-NL"/>
            <w14:ligatures w14:val="standardContextual"/>
          </w:rPr>
          <w:tab/>
        </w:r>
        <w:r w:rsidRPr="00DA2FDF">
          <w:rPr>
            <w:rStyle w:val="Hyperlink"/>
          </w:rPr>
          <w:t>Toepasselijk recht</w:t>
        </w:r>
        <w:r>
          <w:rPr>
            <w:webHidden/>
          </w:rPr>
          <w:tab/>
        </w:r>
        <w:r>
          <w:rPr>
            <w:webHidden/>
          </w:rPr>
          <w:fldChar w:fldCharType="begin"/>
        </w:r>
        <w:r>
          <w:rPr>
            <w:webHidden/>
          </w:rPr>
          <w:instrText xml:space="preserve"> PAGEREF _Toc180589114 \h </w:instrText>
        </w:r>
        <w:r>
          <w:rPr>
            <w:webHidden/>
          </w:rPr>
        </w:r>
        <w:r>
          <w:rPr>
            <w:webHidden/>
          </w:rPr>
          <w:fldChar w:fldCharType="separate"/>
        </w:r>
        <w:r w:rsidR="009D26AA">
          <w:rPr>
            <w:webHidden/>
          </w:rPr>
          <w:t>8</w:t>
        </w:r>
        <w:r>
          <w:rPr>
            <w:webHidden/>
          </w:rPr>
          <w:fldChar w:fldCharType="end"/>
        </w:r>
      </w:hyperlink>
    </w:p>
    <w:p w14:paraId="6E59A016" w14:textId="4B4667E2"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15" w:history="1">
        <w:r w:rsidRPr="00DA2FDF">
          <w:rPr>
            <w:rStyle w:val="Hyperlink"/>
          </w:rPr>
          <w:t>3.3</w:t>
        </w:r>
        <w:r>
          <w:rPr>
            <w:rFonts w:asciiTheme="minorHAnsi" w:eastAsiaTheme="minorEastAsia" w:hAnsiTheme="minorHAnsi" w:cstheme="minorBidi"/>
            <w:kern w:val="2"/>
            <w:sz w:val="24"/>
            <w:lang w:eastAsia="nl-NL"/>
            <w14:ligatures w14:val="standardContextual"/>
          </w:rPr>
          <w:tab/>
        </w:r>
        <w:r w:rsidRPr="00DA2FDF">
          <w:rPr>
            <w:rStyle w:val="Hyperlink"/>
          </w:rPr>
          <w:t>Tussentijds beëindiging</w:t>
        </w:r>
        <w:r>
          <w:rPr>
            <w:webHidden/>
          </w:rPr>
          <w:tab/>
        </w:r>
        <w:r>
          <w:rPr>
            <w:webHidden/>
          </w:rPr>
          <w:fldChar w:fldCharType="begin"/>
        </w:r>
        <w:r>
          <w:rPr>
            <w:webHidden/>
          </w:rPr>
          <w:instrText xml:space="preserve"> PAGEREF _Toc180589115 \h </w:instrText>
        </w:r>
        <w:r>
          <w:rPr>
            <w:webHidden/>
          </w:rPr>
        </w:r>
        <w:r>
          <w:rPr>
            <w:webHidden/>
          </w:rPr>
          <w:fldChar w:fldCharType="separate"/>
        </w:r>
        <w:r w:rsidR="009D26AA">
          <w:rPr>
            <w:webHidden/>
          </w:rPr>
          <w:t>8</w:t>
        </w:r>
        <w:r>
          <w:rPr>
            <w:webHidden/>
          </w:rPr>
          <w:fldChar w:fldCharType="end"/>
        </w:r>
      </w:hyperlink>
    </w:p>
    <w:p w14:paraId="7F5F6466" w14:textId="576EABAE"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16" w:history="1">
        <w:r w:rsidRPr="00DA2FDF">
          <w:rPr>
            <w:rStyle w:val="Hyperlink"/>
          </w:rPr>
          <w:t>3.4</w:t>
        </w:r>
        <w:r>
          <w:rPr>
            <w:rFonts w:asciiTheme="minorHAnsi" w:eastAsiaTheme="minorEastAsia" w:hAnsiTheme="minorHAnsi" w:cstheme="minorBidi"/>
            <w:kern w:val="2"/>
            <w:sz w:val="24"/>
            <w:lang w:eastAsia="nl-NL"/>
            <w14:ligatures w14:val="standardContextual"/>
          </w:rPr>
          <w:tab/>
        </w:r>
        <w:r w:rsidRPr="00DA2FDF">
          <w:rPr>
            <w:rStyle w:val="Hyperlink"/>
          </w:rPr>
          <w:t>Geschillenregeling</w:t>
        </w:r>
        <w:r>
          <w:rPr>
            <w:webHidden/>
          </w:rPr>
          <w:tab/>
        </w:r>
        <w:r>
          <w:rPr>
            <w:webHidden/>
          </w:rPr>
          <w:fldChar w:fldCharType="begin"/>
        </w:r>
        <w:r>
          <w:rPr>
            <w:webHidden/>
          </w:rPr>
          <w:instrText xml:space="preserve"> PAGEREF _Toc180589116 \h </w:instrText>
        </w:r>
        <w:r>
          <w:rPr>
            <w:webHidden/>
          </w:rPr>
        </w:r>
        <w:r>
          <w:rPr>
            <w:webHidden/>
          </w:rPr>
          <w:fldChar w:fldCharType="separate"/>
        </w:r>
        <w:r w:rsidR="009D26AA">
          <w:rPr>
            <w:webHidden/>
          </w:rPr>
          <w:t>8</w:t>
        </w:r>
        <w:r>
          <w:rPr>
            <w:webHidden/>
          </w:rPr>
          <w:fldChar w:fldCharType="end"/>
        </w:r>
      </w:hyperlink>
    </w:p>
    <w:p w14:paraId="099B995D" w14:textId="2EAF3E75"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17" w:history="1">
        <w:r w:rsidRPr="00DA2FDF">
          <w:rPr>
            <w:rStyle w:val="Hyperlink"/>
          </w:rPr>
          <w:t>3.5</w:t>
        </w:r>
        <w:r>
          <w:rPr>
            <w:rFonts w:asciiTheme="minorHAnsi" w:eastAsiaTheme="minorEastAsia" w:hAnsiTheme="minorHAnsi" w:cstheme="minorBidi"/>
            <w:kern w:val="2"/>
            <w:sz w:val="24"/>
            <w:lang w:eastAsia="nl-NL"/>
            <w14:ligatures w14:val="standardContextual"/>
          </w:rPr>
          <w:tab/>
        </w:r>
        <w:r w:rsidRPr="00DA2FDF">
          <w:rPr>
            <w:rStyle w:val="Hyperlink"/>
          </w:rPr>
          <w:t>Performance regeling</w:t>
        </w:r>
        <w:r>
          <w:rPr>
            <w:webHidden/>
          </w:rPr>
          <w:tab/>
        </w:r>
        <w:r>
          <w:rPr>
            <w:webHidden/>
          </w:rPr>
          <w:fldChar w:fldCharType="begin"/>
        </w:r>
        <w:r>
          <w:rPr>
            <w:webHidden/>
          </w:rPr>
          <w:instrText xml:space="preserve"> PAGEREF _Toc180589117 \h </w:instrText>
        </w:r>
        <w:r>
          <w:rPr>
            <w:webHidden/>
          </w:rPr>
        </w:r>
        <w:r>
          <w:rPr>
            <w:webHidden/>
          </w:rPr>
          <w:fldChar w:fldCharType="separate"/>
        </w:r>
        <w:r w:rsidR="009D26AA">
          <w:rPr>
            <w:webHidden/>
          </w:rPr>
          <w:t>8</w:t>
        </w:r>
        <w:r>
          <w:rPr>
            <w:webHidden/>
          </w:rPr>
          <w:fldChar w:fldCharType="end"/>
        </w:r>
      </w:hyperlink>
    </w:p>
    <w:p w14:paraId="31574573" w14:textId="3E7852E5"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18" w:history="1">
        <w:r w:rsidRPr="00DA2FDF">
          <w:rPr>
            <w:rStyle w:val="Hyperlink"/>
          </w:rPr>
          <w:t>3.6</w:t>
        </w:r>
        <w:r>
          <w:rPr>
            <w:rFonts w:asciiTheme="minorHAnsi" w:eastAsiaTheme="minorEastAsia" w:hAnsiTheme="minorHAnsi" w:cstheme="minorBidi"/>
            <w:kern w:val="2"/>
            <w:sz w:val="24"/>
            <w:lang w:eastAsia="nl-NL"/>
            <w14:ligatures w14:val="standardContextual"/>
          </w:rPr>
          <w:tab/>
        </w:r>
        <w:r w:rsidRPr="00DA2FDF">
          <w:rPr>
            <w:rStyle w:val="Hyperlink"/>
          </w:rPr>
          <w:t>Toezicht werkzaamheden</w:t>
        </w:r>
        <w:r>
          <w:rPr>
            <w:webHidden/>
          </w:rPr>
          <w:tab/>
        </w:r>
        <w:r>
          <w:rPr>
            <w:webHidden/>
          </w:rPr>
          <w:fldChar w:fldCharType="begin"/>
        </w:r>
        <w:r>
          <w:rPr>
            <w:webHidden/>
          </w:rPr>
          <w:instrText xml:space="preserve"> PAGEREF _Toc180589118 \h </w:instrText>
        </w:r>
        <w:r>
          <w:rPr>
            <w:webHidden/>
          </w:rPr>
        </w:r>
        <w:r>
          <w:rPr>
            <w:webHidden/>
          </w:rPr>
          <w:fldChar w:fldCharType="separate"/>
        </w:r>
        <w:r w:rsidR="009D26AA">
          <w:rPr>
            <w:webHidden/>
          </w:rPr>
          <w:t>8</w:t>
        </w:r>
        <w:r>
          <w:rPr>
            <w:webHidden/>
          </w:rPr>
          <w:fldChar w:fldCharType="end"/>
        </w:r>
      </w:hyperlink>
    </w:p>
    <w:p w14:paraId="7C101D3F" w14:textId="0C0D94A4"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19" w:history="1">
        <w:r w:rsidRPr="00DA2FDF">
          <w:rPr>
            <w:rStyle w:val="Hyperlink"/>
          </w:rPr>
          <w:t>3.7</w:t>
        </w:r>
        <w:r>
          <w:rPr>
            <w:rFonts w:asciiTheme="minorHAnsi" w:eastAsiaTheme="minorEastAsia" w:hAnsiTheme="minorHAnsi" w:cstheme="minorBidi"/>
            <w:kern w:val="2"/>
            <w:sz w:val="24"/>
            <w:lang w:eastAsia="nl-NL"/>
            <w14:ligatures w14:val="standardContextual"/>
          </w:rPr>
          <w:tab/>
        </w:r>
        <w:r w:rsidRPr="00DA2FDF">
          <w:rPr>
            <w:rStyle w:val="Hyperlink"/>
          </w:rPr>
          <w:t>Overige voorschriften, richtlijnen, bepalingen, normen en eisen</w:t>
        </w:r>
        <w:r>
          <w:rPr>
            <w:webHidden/>
          </w:rPr>
          <w:tab/>
        </w:r>
        <w:r>
          <w:rPr>
            <w:webHidden/>
          </w:rPr>
          <w:fldChar w:fldCharType="begin"/>
        </w:r>
        <w:r>
          <w:rPr>
            <w:webHidden/>
          </w:rPr>
          <w:instrText xml:space="preserve"> PAGEREF _Toc180589119 \h </w:instrText>
        </w:r>
        <w:r>
          <w:rPr>
            <w:webHidden/>
          </w:rPr>
        </w:r>
        <w:r>
          <w:rPr>
            <w:webHidden/>
          </w:rPr>
          <w:fldChar w:fldCharType="separate"/>
        </w:r>
        <w:r w:rsidR="009D26AA">
          <w:rPr>
            <w:webHidden/>
          </w:rPr>
          <w:t>8</w:t>
        </w:r>
        <w:r>
          <w:rPr>
            <w:webHidden/>
          </w:rPr>
          <w:fldChar w:fldCharType="end"/>
        </w:r>
      </w:hyperlink>
    </w:p>
    <w:p w14:paraId="113EFD3D" w14:textId="68954F51"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20" w:history="1">
        <w:r w:rsidRPr="00DA2FDF">
          <w:rPr>
            <w:rStyle w:val="Hyperlink"/>
          </w:rPr>
          <w:t>3.8</w:t>
        </w:r>
        <w:r>
          <w:rPr>
            <w:rFonts w:asciiTheme="minorHAnsi" w:eastAsiaTheme="minorEastAsia" w:hAnsiTheme="minorHAnsi" w:cstheme="minorBidi"/>
            <w:kern w:val="2"/>
            <w:sz w:val="24"/>
            <w:lang w:eastAsia="nl-NL"/>
            <w14:ligatures w14:val="standardContextual"/>
          </w:rPr>
          <w:tab/>
        </w:r>
        <w:r w:rsidRPr="00DA2FDF">
          <w:rPr>
            <w:rStyle w:val="Hyperlink"/>
          </w:rPr>
          <w:t>Verplichtingen van de aannemer</w:t>
        </w:r>
        <w:r>
          <w:rPr>
            <w:webHidden/>
          </w:rPr>
          <w:tab/>
        </w:r>
        <w:r>
          <w:rPr>
            <w:webHidden/>
          </w:rPr>
          <w:fldChar w:fldCharType="begin"/>
        </w:r>
        <w:r>
          <w:rPr>
            <w:webHidden/>
          </w:rPr>
          <w:instrText xml:space="preserve"> PAGEREF _Toc180589120 \h </w:instrText>
        </w:r>
        <w:r>
          <w:rPr>
            <w:webHidden/>
          </w:rPr>
        </w:r>
        <w:r>
          <w:rPr>
            <w:webHidden/>
          </w:rPr>
          <w:fldChar w:fldCharType="separate"/>
        </w:r>
        <w:r w:rsidR="009D26AA">
          <w:rPr>
            <w:webHidden/>
          </w:rPr>
          <w:t>9</w:t>
        </w:r>
        <w:r>
          <w:rPr>
            <w:webHidden/>
          </w:rPr>
          <w:fldChar w:fldCharType="end"/>
        </w:r>
      </w:hyperlink>
    </w:p>
    <w:p w14:paraId="3885D0AC" w14:textId="75C4F7CA"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21" w:history="1">
        <w:r w:rsidRPr="00DA2FDF">
          <w:rPr>
            <w:rStyle w:val="Hyperlink"/>
          </w:rPr>
          <w:t>Onderaannemers</w:t>
        </w:r>
        <w:r>
          <w:rPr>
            <w:webHidden/>
          </w:rPr>
          <w:tab/>
        </w:r>
        <w:r>
          <w:rPr>
            <w:webHidden/>
          </w:rPr>
          <w:fldChar w:fldCharType="begin"/>
        </w:r>
        <w:r>
          <w:rPr>
            <w:webHidden/>
          </w:rPr>
          <w:instrText xml:space="preserve"> PAGEREF _Toc180589121 \h </w:instrText>
        </w:r>
        <w:r>
          <w:rPr>
            <w:webHidden/>
          </w:rPr>
        </w:r>
        <w:r>
          <w:rPr>
            <w:webHidden/>
          </w:rPr>
          <w:fldChar w:fldCharType="separate"/>
        </w:r>
        <w:r w:rsidR="009D26AA">
          <w:rPr>
            <w:webHidden/>
          </w:rPr>
          <w:t>9</w:t>
        </w:r>
        <w:r>
          <w:rPr>
            <w:webHidden/>
          </w:rPr>
          <w:fldChar w:fldCharType="end"/>
        </w:r>
      </w:hyperlink>
    </w:p>
    <w:p w14:paraId="00A32337" w14:textId="0F06843E"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22" w:history="1">
        <w:r w:rsidRPr="00DA2FDF">
          <w:rPr>
            <w:rStyle w:val="Hyperlink"/>
          </w:rPr>
          <w:t>Taal</w:t>
        </w:r>
        <w:r>
          <w:rPr>
            <w:webHidden/>
          </w:rPr>
          <w:tab/>
        </w:r>
        <w:r>
          <w:rPr>
            <w:webHidden/>
          </w:rPr>
          <w:fldChar w:fldCharType="begin"/>
        </w:r>
        <w:r>
          <w:rPr>
            <w:webHidden/>
          </w:rPr>
          <w:instrText xml:space="preserve"> PAGEREF _Toc180589122 \h </w:instrText>
        </w:r>
        <w:r>
          <w:rPr>
            <w:webHidden/>
          </w:rPr>
        </w:r>
        <w:r>
          <w:rPr>
            <w:webHidden/>
          </w:rPr>
          <w:fldChar w:fldCharType="separate"/>
        </w:r>
        <w:r w:rsidR="009D26AA">
          <w:rPr>
            <w:webHidden/>
          </w:rPr>
          <w:t>9</w:t>
        </w:r>
        <w:r>
          <w:rPr>
            <w:webHidden/>
          </w:rPr>
          <w:fldChar w:fldCharType="end"/>
        </w:r>
      </w:hyperlink>
    </w:p>
    <w:p w14:paraId="0D8AA876" w14:textId="4E9A4CCC"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23" w:history="1">
        <w:r w:rsidRPr="00DA2FDF">
          <w:rPr>
            <w:rStyle w:val="Hyperlink"/>
          </w:rPr>
          <w:t>Werktijden/Uitvoering</w:t>
        </w:r>
        <w:r>
          <w:rPr>
            <w:webHidden/>
          </w:rPr>
          <w:tab/>
        </w:r>
        <w:r>
          <w:rPr>
            <w:webHidden/>
          </w:rPr>
          <w:fldChar w:fldCharType="begin"/>
        </w:r>
        <w:r>
          <w:rPr>
            <w:webHidden/>
          </w:rPr>
          <w:instrText xml:space="preserve"> PAGEREF _Toc180589123 \h </w:instrText>
        </w:r>
        <w:r>
          <w:rPr>
            <w:webHidden/>
          </w:rPr>
        </w:r>
        <w:r>
          <w:rPr>
            <w:webHidden/>
          </w:rPr>
          <w:fldChar w:fldCharType="separate"/>
        </w:r>
        <w:r w:rsidR="009D26AA">
          <w:rPr>
            <w:webHidden/>
          </w:rPr>
          <w:t>10</w:t>
        </w:r>
        <w:r>
          <w:rPr>
            <w:webHidden/>
          </w:rPr>
          <w:fldChar w:fldCharType="end"/>
        </w:r>
      </w:hyperlink>
    </w:p>
    <w:p w14:paraId="1B6D622E" w14:textId="44C0FCEB"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24" w:history="1">
        <w:r w:rsidRPr="00DA2FDF">
          <w:rPr>
            <w:rStyle w:val="Hyperlink"/>
          </w:rPr>
          <w:t>Continuïteit</w:t>
        </w:r>
        <w:r>
          <w:rPr>
            <w:webHidden/>
          </w:rPr>
          <w:tab/>
        </w:r>
        <w:r>
          <w:rPr>
            <w:webHidden/>
          </w:rPr>
          <w:fldChar w:fldCharType="begin"/>
        </w:r>
        <w:r>
          <w:rPr>
            <w:webHidden/>
          </w:rPr>
          <w:instrText xml:space="preserve"> PAGEREF _Toc180589124 \h </w:instrText>
        </w:r>
        <w:r>
          <w:rPr>
            <w:webHidden/>
          </w:rPr>
        </w:r>
        <w:r>
          <w:rPr>
            <w:webHidden/>
          </w:rPr>
          <w:fldChar w:fldCharType="separate"/>
        </w:r>
        <w:r w:rsidR="009D26AA">
          <w:rPr>
            <w:webHidden/>
          </w:rPr>
          <w:t>10</w:t>
        </w:r>
        <w:r>
          <w:rPr>
            <w:webHidden/>
          </w:rPr>
          <w:fldChar w:fldCharType="end"/>
        </w:r>
      </w:hyperlink>
    </w:p>
    <w:p w14:paraId="4E5C3D3D" w14:textId="18130D40"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25" w:history="1">
        <w:r w:rsidRPr="00DA2FDF">
          <w:rPr>
            <w:rStyle w:val="Hyperlink"/>
          </w:rPr>
          <w:t>Veiligheid &amp; gezondheid</w:t>
        </w:r>
        <w:r>
          <w:rPr>
            <w:webHidden/>
          </w:rPr>
          <w:tab/>
        </w:r>
        <w:r>
          <w:rPr>
            <w:webHidden/>
          </w:rPr>
          <w:fldChar w:fldCharType="begin"/>
        </w:r>
        <w:r>
          <w:rPr>
            <w:webHidden/>
          </w:rPr>
          <w:instrText xml:space="preserve"> PAGEREF _Toc180589125 \h </w:instrText>
        </w:r>
        <w:r>
          <w:rPr>
            <w:webHidden/>
          </w:rPr>
        </w:r>
        <w:r>
          <w:rPr>
            <w:webHidden/>
          </w:rPr>
          <w:fldChar w:fldCharType="separate"/>
        </w:r>
        <w:r w:rsidR="009D26AA">
          <w:rPr>
            <w:webHidden/>
          </w:rPr>
          <w:t>10</w:t>
        </w:r>
        <w:r>
          <w:rPr>
            <w:webHidden/>
          </w:rPr>
          <w:fldChar w:fldCharType="end"/>
        </w:r>
      </w:hyperlink>
    </w:p>
    <w:p w14:paraId="43A62A09" w14:textId="6AA3B58F"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26" w:history="1">
        <w:r w:rsidRPr="00DA2FDF">
          <w:rPr>
            <w:rStyle w:val="Hyperlink"/>
          </w:rPr>
          <w:t>Garantie</w:t>
        </w:r>
        <w:r>
          <w:rPr>
            <w:webHidden/>
          </w:rPr>
          <w:tab/>
        </w:r>
        <w:r>
          <w:rPr>
            <w:webHidden/>
          </w:rPr>
          <w:fldChar w:fldCharType="begin"/>
        </w:r>
        <w:r>
          <w:rPr>
            <w:webHidden/>
          </w:rPr>
          <w:instrText xml:space="preserve"> PAGEREF _Toc180589126 \h </w:instrText>
        </w:r>
        <w:r>
          <w:rPr>
            <w:webHidden/>
          </w:rPr>
        </w:r>
        <w:r>
          <w:rPr>
            <w:webHidden/>
          </w:rPr>
          <w:fldChar w:fldCharType="separate"/>
        </w:r>
        <w:r w:rsidR="009D26AA">
          <w:rPr>
            <w:webHidden/>
          </w:rPr>
          <w:t>10</w:t>
        </w:r>
        <w:r>
          <w:rPr>
            <w:webHidden/>
          </w:rPr>
          <w:fldChar w:fldCharType="end"/>
        </w:r>
      </w:hyperlink>
    </w:p>
    <w:p w14:paraId="58A76765" w14:textId="35605959"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27" w:history="1">
        <w:r w:rsidRPr="00DA2FDF">
          <w:rPr>
            <w:rStyle w:val="Hyperlink"/>
          </w:rPr>
          <w:t>3.9</w:t>
        </w:r>
        <w:r>
          <w:rPr>
            <w:rFonts w:asciiTheme="minorHAnsi" w:eastAsiaTheme="minorEastAsia" w:hAnsiTheme="minorHAnsi" w:cstheme="minorBidi"/>
            <w:kern w:val="2"/>
            <w:sz w:val="24"/>
            <w:lang w:eastAsia="nl-NL"/>
            <w14:ligatures w14:val="standardContextual"/>
          </w:rPr>
          <w:tab/>
        </w:r>
        <w:r w:rsidRPr="00DA2FDF">
          <w:rPr>
            <w:rStyle w:val="Hyperlink"/>
          </w:rPr>
          <w:t>Algemeen tijdschema</w:t>
        </w:r>
        <w:r>
          <w:rPr>
            <w:webHidden/>
          </w:rPr>
          <w:tab/>
        </w:r>
        <w:r>
          <w:rPr>
            <w:webHidden/>
          </w:rPr>
          <w:fldChar w:fldCharType="begin"/>
        </w:r>
        <w:r>
          <w:rPr>
            <w:webHidden/>
          </w:rPr>
          <w:instrText xml:space="preserve"> PAGEREF _Toc180589127 \h </w:instrText>
        </w:r>
        <w:r>
          <w:rPr>
            <w:webHidden/>
          </w:rPr>
        </w:r>
        <w:r>
          <w:rPr>
            <w:webHidden/>
          </w:rPr>
          <w:fldChar w:fldCharType="separate"/>
        </w:r>
        <w:r w:rsidR="009D26AA">
          <w:rPr>
            <w:webHidden/>
          </w:rPr>
          <w:t>11</w:t>
        </w:r>
        <w:r>
          <w:rPr>
            <w:webHidden/>
          </w:rPr>
          <w:fldChar w:fldCharType="end"/>
        </w:r>
      </w:hyperlink>
    </w:p>
    <w:p w14:paraId="29367C83" w14:textId="489314D6"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28" w:history="1">
        <w:r w:rsidRPr="00DA2FDF">
          <w:rPr>
            <w:rStyle w:val="Hyperlink"/>
          </w:rPr>
          <w:t>3.10</w:t>
        </w:r>
        <w:r>
          <w:rPr>
            <w:rFonts w:asciiTheme="minorHAnsi" w:eastAsiaTheme="minorEastAsia" w:hAnsiTheme="minorHAnsi" w:cstheme="minorBidi"/>
            <w:kern w:val="2"/>
            <w:sz w:val="24"/>
            <w:lang w:eastAsia="nl-NL"/>
            <w14:ligatures w14:val="standardContextual"/>
          </w:rPr>
          <w:tab/>
        </w:r>
        <w:r w:rsidRPr="00DA2FDF">
          <w:rPr>
            <w:rStyle w:val="Hyperlink"/>
          </w:rPr>
          <w:t>Procesfases</w:t>
        </w:r>
        <w:r>
          <w:rPr>
            <w:webHidden/>
          </w:rPr>
          <w:tab/>
        </w:r>
        <w:r>
          <w:rPr>
            <w:webHidden/>
          </w:rPr>
          <w:fldChar w:fldCharType="begin"/>
        </w:r>
        <w:r>
          <w:rPr>
            <w:webHidden/>
          </w:rPr>
          <w:instrText xml:space="preserve"> PAGEREF _Toc180589128 \h </w:instrText>
        </w:r>
        <w:r>
          <w:rPr>
            <w:webHidden/>
          </w:rPr>
        </w:r>
        <w:r>
          <w:rPr>
            <w:webHidden/>
          </w:rPr>
          <w:fldChar w:fldCharType="separate"/>
        </w:r>
        <w:r w:rsidR="009D26AA">
          <w:rPr>
            <w:webHidden/>
          </w:rPr>
          <w:t>12</w:t>
        </w:r>
        <w:r>
          <w:rPr>
            <w:webHidden/>
          </w:rPr>
          <w:fldChar w:fldCharType="end"/>
        </w:r>
      </w:hyperlink>
    </w:p>
    <w:p w14:paraId="2A5379DE" w14:textId="23784E96"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29" w:history="1">
        <w:r w:rsidRPr="00DA2FDF">
          <w:rPr>
            <w:rStyle w:val="Hyperlink"/>
          </w:rPr>
          <w:t>Engineeringfase</w:t>
        </w:r>
        <w:r>
          <w:rPr>
            <w:webHidden/>
          </w:rPr>
          <w:tab/>
        </w:r>
        <w:r>
          <w:rPr>
            <w:webHidden/>
          </w:rPr>
          <w:fldChar w:fldCharType="begin"/>
        </w:r>
        <w:r>
          <w:rPr>
            <w:webHidden/>
          </w:rPr>
          <w:instrText xml:space="preserve"> PAGEREF _Toc180589129 \h </w:instrText>
        </w:r>
        <w:r>
          <w:rPr>
            <w:webHidden/>
          </w:rPr>
        </w:r>
        <w:r>
          <w:rPr>
            <w:webHidden/>
          </w:rPr>
          <w:fldChar w:fldCharType="separate"/>
        </w:r>
        <w:r w:rsidR="009D26AA">
          <w:rPr>
            <w:webHidden/>
          </w:rPr>
          <w:t>12</w:t>
        </w:r>
        <w:r>
          <w:rPr>
            <w:webHidden/>
          </w:rPr>
          <w:fldChar w:fldCharType="end"/>
        </w:r>
      </w:hyperlink>
    </w:p>
    <w:p w14:paraId="5F77100A" w14:textId="0F955188"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30" w:history="1">
        <w:r w:rsidRPr="00DA2FDF">
          <w:rPr>
            <w:rStyle w:val="Hyperlink"/>
          </w:rPr>
          <w:t>Fabricagefase</w:t>
        </w:r>
        <w:r>
          <w:rPr>
            <w:webHidden/>
          </w:rPr>
          <w:tab/>
        </w:r>
        <w:r>
          <w:rPr>
            <w:webHidden/>
          </w:rPr>
          <w:fldChar w:fldCharType="begin"/>
        </w:r>
        <w:r>
          <w:rPr>
            <w:webHidden/>
          </w:rPr>
          <w:instrText xml:space="preserve"> PAGEREF _Toc180589130 \h </w:instrText>
        </w:r>
        <w:r>
          <w:rPr>
            <w:webHidden/>
          </w:rPr>
        </w:r>
        <w:r>
          <w:rPr>
            <w:webHidden/>
          </w:rPr>
          <w:fldChar w:fldCharType="separate"/>
        </w:r>
        <w:r w:rsidR="009D26AA">
          <w:rPr>
            <w:webHidden/>
          </w:rPr>
          <w:t>13</w:t>
        </w:r>
        <w:r>
          <w:rPr>
            <w:webHidden/>
          </w:rPr>
          <w:fldChar w:fldCharType="end"/>
        </w:r>
      </w:hyperlink>
    </w:p>
    <w:p w14:paraId="75AF3A07" w14:textId="4965138E" w:rsidR="00D61121" w:rsidRDefault="00D61121">
      <w:pPr>
        <w:pStyle w:val="Inhopg4"/>
        <w:rPr>
          <w:rFonts w:asciiTheme="minorHAnsi" w:eastAsiaTheme="minorEastAsia" w:hAnsiTheme="minorHAnsi" w:cstheme="minorBidi"/>
          <w:noProof/>
          <w:kern w:val="2"/>
          <w:sz w:val="24"/>
          <w:lang w:eastAsia="nl-NL"/>
          <w14:ligatures w14:val="standardContextual"/>
        </w:rPr>
      </w:pPr>
      <w:hyperlink w:anchor="_Toc180589131" w:history="1">
        <w:r w:rsidRPr="00DA2FDF">
          <w:rPr>
            <w:rStyle w:val="Hyperlink"/>
            <w:noProof/>
          </w:rPr>
          <w:t>Factory Acceptance Test (FAT)</w:t>
        </w:r>
        <w:r>
          <w:rPr>
            <w:noProof/>
            <w:webHidden/>
          </w:rPr>
          <w:tab/>
        </w:r>
        <w:r>
          <w:rPr>
            <w:noProof/>
            <w:webHidden/>
          </w:rPr>
          <w:fldChar w:fldCharType="begin"/>
        </w:r>
        <w:r>
          <w:rPr>
            <w:noProof/>
            <w:webHidden/>
          </w:rPr>
          <w:instrText xml:space="preserve"> PAGEREF _Toc180589131 \h </w:instrText>
        </w:r>
        <w:r>
          <w:rPr>
            <w:noProof/>
            <w:webHidden/>
          </w:rPr>
        </w:r>
        <w:r>
          <w:rPr>
            <w:noProof/>
            <w:webHidden/>
          </w:rPr>
          <w:fldChar w:fldCharType="separate"/>
        </w:r>
        <w:r w:rsidR="009D26AA">
          <w:rPr>
            <w:noProof/>
            <w:webHidden/>
          </w:rPr>
          <w:t>13</w:t>
        </w:r>
        <w:r>
          <w:rPr>
            <w:noProof/>
            <w:webHidden/>
          </w:rPr>
          <w:fldChar w:fldCharType="end"/>
        </w:r>
      </w:hyperlink>
    </w:p>
    <w:p w14:paraId="5E521C0C" w14:textId="740B4C6C" w:rsidR="00D61121" w:rsidRDefault="00D61121">
      <w:pPr>
        <w:pStyle w:val="Inhopg4"/>
        <w:rPr>
          <w:rFonts w:asciiTheme="minorHAnsi" w:eastAsiaTheme="minorEastAsia" w:hAnsiTheme="minorHAnsi" w:cstheme="minorBidi"/>
          <w:noProof/>
          <w:kern w:val="2"/>
          <w:sz w:val="24"/>
          <w:lang w:eastAsia="nl-NL"/>
          <w14:ligatures w14:val="standardContextual"/>
        </w:rPr>
      </w:pPr>
      <w:hyperlink w:anchor="_Toc180589132" w:history="1">
        <w:r w:rsidRPr="00DA2FDF">
          <w:rPr>
            <w:rStyle w:val="Hyperlink"/>
            <w:noProof/>
          </w:rPr>
          <w:t>Droge en natte test</w:t>
        </w:r>
        <w:r>
          <w:rPr>
            <w:noProof/>
            <w:webHidden/>
          </w:rPr>
          <w:tab/>
        </w:r>
        <w:r>
          <w:rPr>
            <w:noProof/>
            <w:webHidden/>
          </w:rPr>
          <w:fldChar w:fldCharType="begin"/>
        </w:r>
        <w:r>
          <w:rPr>
            <w:noProof/>
            <w:webHidden/>
          </w:rPr>
          <w:instrText xml:space="preserve"> PAGEREF _Toc180589132 \h </w:instrText>
        </w:r>
        <w:r>
          <w:rPr>
            <w:noProof/>
            <w:webHidden/>
          </w:rPr>
        </w:r>
        <w:r>
          <w:rPr>
            <w:noProof/>
            <w:webHidden/>
          </w:rPr>
          <w:fldChar w:fldCharType="separate"/>
        </w:r>
        <w:r w:rsidR="009D26AA">
          <w:rPr>
            <w:noProof/>
            <w:webHidden/>
          </w:rPr>
          <w:t>13</w:t>
        </w:r>
        <w:r>
          <w:rPr>
            <w:noProof/>
            <w:webHidden/>
          </w:rPr>
          <w:fldChar w:fldCharType="end"/>
        </w:r>
      </w:hyperlink>
    </w:p>
    <w:p w14:paraId="0F0ADBCB" w14:textId="6F847243" w:rsidR="00D61121" w:rsidRDefault="00D61121">
      <w:pPr>
        <w:pStyle w:val="Inhopg4"/>
        <w:rPr>
          <w:rFonts w:asciiTheme="minorHAnsi" w:eastAsiaTheme="minorEastAsia" w:hAnsiTheme="minorHAnsi" w:cstheme="minorBidi"/>
          <w:noProof/>
          <w:kern w:val="2"/>
          <w:sz w:val="24"/>
          <w:lang w:eastAsia="nl-NL"/>
          <w14:ligatures w14:val="standardContextual"/>
        </w:rPr>
      </w:pPr>
      <w:hyperlink w:anchor="_Toc180589133" w:history="1">
        <w:r w:rsidRPr="00DA2FDF">
          <w:rPr>
            <w:rStyle w:val="Hyperlink"/>
            <w:noProof/>
          </w:rPr>
          <w:t>Site Acceptance Test (SAT)</w:t>
        </w:r>
        <w:r>
          <w:rPr>
            <w:noProof/>
            <w:webHidden/>
          </w:rPr>
          <w:tab/>
        </w:r>
        <w:r>
          <w:rPr>
            <w:noProof/>
            <w:webHidden/>
          </w:rPr>
          <w:fldChar w:fldCharType="begin"/>
        </w:r>
        <w:r>
          <w:rPr>
            <w:noProof/>
            <w:webHidden/>
          </w:rPr>
          <w:instrText xml:space="preserve"> PAGEREF _Toc180589133 \h </w:instrText>
        </w:r>
        <w:r>
          <w:rPr>
            <w:noProof/>
            <w:webHidden/>
          </w:rPr>
        </w:r>
        <w:r>
          <w:rPr>
            <w:noProof/>
            <w:webHidden/>
          </w:rPr>
          <w:fldChar w:fldCharType="separate"/>
        </w:r>
        <w:r w:rsidR="009D26AA">
          <w:rPr>
            <w:noProof/>
            <w:webHidden/>
          </w:rPr>
          <w:t>13</w:t>
        </w:r>
        <w:r>
          <w:rPr>
            <w:noProof/>
            <w:webHidden/>
          </w:rPr>
          <w:fldChar w:fldCharType="end"/>
        </w:r>
      </w:hyperlink>
    </w:p>
    <w:p w14:paraId="2E9EAFA6" w14:textId="41F8D7B1"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34" w:history="1">
        <w:r w:rsidRPr="00DA2FDF">
          <w:rPr>
            <w:rStyle w:val="Hyperlink"/>
          </w:rPr>
          <w:t>Oplevering</w:t>
        </w:r>
        <w:r>
          <w:rPr>
            <w:webHidden/>
          </w:rPr>
          <w:tab/>
        </w:r>
        <w:r>
          <w:rPr>
            <w:webHidden/>
          </w:rPr>
          <w:fldChar w:fldCharType="begin"/>
        </w:r>
        <w:r>
          <w:rPr>
            <w:webHidden/>
          </w:rPr>
          <w:instrText xml:space="preserve"> PAGEREF _Toc180589134 \h </w:instrText>
        </w:r>
        <w:r>
          <w:rPr>
            <w:webHidden/>
          </w:rPr>
        </w:r>
        <w:r>
          <w:rPr>
            <w:webHidden/>
          </w:rPr>
          <w:fldChar w:fldCharType="separate"/>
        </w:r>
        <w:r w:rsidR="009D26AA">
          <w:rPr>
            <w:webHidden/>
          </w:rPr>
          <w:t>13</w:t>
        </w:r>
        <w:r>
          <w:rPr>
            <w:webHidden/>
          </w:rPr>
          <w:fldChar w:fldCharType="end"/>
        </w:r>
      </w:hyperlink>
    </w:p>
    <w:p w14:paraId="18C52FED" w14:textId="3EB2EF1E"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35" w:history="1">
        <w:r w:rsidRPr="00DA2FDF">
          <w:rPr>
            <w:rStyle w:val="Hyperlink"/>
          </w:rPr>
          <w:t>Wijzigingen</w:t>
        </w:r>
        <w:r>
          <w:rPr>
            <w:webHidden/>
          </w:rPr>
          <w:tab/>
        </w:r>
        <w:r>
          <w:rPr>
            <w:webHidden/>
          </w:rPr>
          <w:fldChar w:fldCharType="begin"/>
        </w:r>
        <w:r>
          <w:rPr>
            <w:webHidden/>
          </w:rPr>
          <w:instrText xml:space="preserve"> PAGEREF _Toc180589135 \h </w:instrText>
        </w:r>
        <w:r>
          <w:rPr>
            <w:webHidden/>
          </w:rPr>
        </w:r>
        <w:r>
          <w:rPr>
            <w:webHidden/>
          </w:rPr>
          <w:fldChar w:fldCharType="separate"/>
        </w:r>
        <w:r w:rsidR="009D26AA">
          <w:rPr>
            <w:webHidden/>
          </w:rPr>
          <w:t>14</w:t>
        </w:r>
        <w:r>
          <w:rPr>
            <w:webHidden/>
          </w:rPr>
          <w:fldChar w:fldCharType="end"/>
        </w:r>
      </w:hyperlink>
    </w:p>
    <w:p w14:paraId="5FCC488C" w14:textId="2A8DADCB"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36" w:history="1">
        <w:r w:rsidRPr="00DA2FDF">
          <w:rPr>
            <w:rStyle w:val="Hyperlink"/>
          </w:rPr>
          <w:t>3.11</w:t>
        </w:r>
        <w:r>
          <w:rPr>
            <w:rFonts w:asciiTheme="minorHAnsi" w:eastAsiaTheme="minorEastAsia" w:hAnsiTheme="minorHAnsi" w:cstheme="minorBidi"/>
            <w:kern w:val="2"/>
            <w:sz w:val="24"/>
            <w:lang w:eastAsia="nl-NL"/>
            <w14:ligatures w14:val="standardContextual"/>
          </w:rPr>
          <w:tab/>
        </w:r>
        <w:r w:rsidRPr="00DA2FDF">
          <w:rPr>
            <w:rStyle w:val="Hyperlink"/>
          </w:rPr>
          <w:t>Documenten en procedures</w:t>
        </w:r>
        <w:r>
          <w:rPr>
            <w:webHidden/>
          </w:rPr>
          <w:tab/>
        </w:r>
        <w:r>
          <w:rPr>
            <w:webHidden/>
          </w:rPr>
          <w:fldChar w:fldCharType="begin"/>
        </w:r>
        <w:r>
          <w:rPr>
            <w:webHidden/>
          </w:rPr>
          <w:instrText xml:space="preserve"> PAGEREF _Toc180589136 \h </w:instrText>
        </w:r>
        <w:r>
          <w:rPr>
            <w:webHidden/>
          </w:rPr>
        </w:r>
        <w:r>
          <w:rPr>
            <w:webHidden/>
          </w:rPr>
          <w:fldChar w:fldCharType="separate"/>
        </w:r>
        <w:r w:rsidR="009D26AA">
          <w:rPr>
            <w:webHidden/>
          </w:rPr>
          <w:t>14</w:t>
        </w:r>
        <w:r>
          <w:rPr>
            <w:webHidden/>
          </w:rPr>
          <w:fldChar w:fldCharType="end"/>
        </w:r>
      </w:hyperlink>
    </w:p>
    <w:p w14:paraId="3B081E91" w14:textId="773DDE22"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37" w:history="1">
        <w:r w:rsidRPr="00DA2FDF">
          <w:rPr>
            <w:rStyle w:val="Hyperlink"/>
          </w:rPr>
          <w:t>Ter goedkeuring indienen</w:t>
        </w:r>
        <w:r>
          <w:rPr>
            <w:webHidden/>
          </w:rPr>
          <w:tab/>
        </w:r>
        <w:r>
          <w:rPr>
            <w:webHidden/>
          </w:rPr>
          <w:fldChar w:fldCharType="begin"/>
        </w:r>
        <w:r>
          <w:rPr>
            <w:webHidden/>
          </w:rPr>
          <w:instrText xml:space="preserve"> PAGEREF _Toc180589137 \h </w:instrText>
        </w:r>
        <w:r>
          <w:rPr>
            <w:webHidden/>
          </w:rPr>
        </w:r>
        <w:r>
          <w:rPr>
            <w:webHidden/>
          </w:rPr>
          <w:fldChar w:fldCharType="separate"/>
        </w:r>
        <w:r w:rsidR="009D26AA">
          <w:rPr>
            <w:webHidden/>
          </w:rPr>
          <w:t>15</w:t>
        </w:r>
        <w:r>
          <w:rPr>
            <w:webHidden/>
          </w:rPr>
          <w:fldChar w:fldCharType="end"/>
        </w:r>
      </w:hyperlink>
    </w:p>
    <w:p w14:paraId="4189763E" w14:textId="0BEF7FAB"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38" w:history="1">
        <w:r w:rsidRPr="00DA2FDF">
          <w:rPr>
            <w:rStyle w:val="Hyperlink"/>
          </w:rPr>
          <w:t>Controlestatus</w:t>
        </w:r>
        <w:r>
          <w:rPr>
            <w:webHidden/>
          </w:rPr>
          <w:tab/>
        </w:r>
        <w:r>
          <w:rPr>
            <w:webHidden/>
          </w:rPr>
          <w:fldChar w:fldCharType="begin"/>
        </w:r>
        <w:r>
          <w:rPr>
            <w:webHidden/>
          </w:rPr>
          <w:instrText xml:space="preserve"> PAGEREF _Toc180589138 \h </w:instrText>
        </w:r>
        <w:r>
          <w:rPr>
            <w:webHidden/>
          </w:rPr>
        </w:r>
        <w:r>
          <w:rPr>
            <w:webHidden/>
          </w:rPr>
          <w:fldChar w:fldCharType="separate"/>
        </w:r>
        <w:r w:rsidR="009D26AA">
          <w:rPr>
            <w:webHidden/>
          </w:rPr>
          <w:t>15</w:t>
        </w:r>
        <w:r>
          <w:rPr>
            <w:webHidden/>
          </w:rPr>
          <w:fldChar w:fldCharType="end"/>
        </w:r>
      </w:hyperlink>
    </w:p>
    <w:p w14:paraId="518A12FF" w14:textId="1954FB93"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39" w:history="1">
        <w:r w:rsidRPr="00DA2FDF">
          <w:rPr>
            <w:rStyle w:val="Hyperlink"/>
          </w:rPr>
          <w:t>Verstrekken voor definitief</w:t>
        </w:r>
        <w:r>
          <w:rPr>
            <w:webHidden/>
          </w:rPr>
          <w:tab/>
        </w:r>
        <w:r>
          <w:rPr>
            <w:webHidden/>
          </w:rPr>
          <w:fldChar w:fldCharType="begin"/>
        </w:r>
        <w:r>
          <w:rPr>
            <w:webHidden/>
          </w:rPr>
          <w:instrText xml:space="preserve"> PAGEREF _Toc180589139 \h </w:instrText>
        </w:r>
        <w:r>
          <w:rPr>
            <w:webHidden/>
          </w:rPr>
        </w:r>
        <w:r>
          <w:rPr>
            <w:webHidden/>
          </w:rPr>
          <w:fldChar w:fldCharType="separate"/>
        </w:r>
        <w:r w:rsidR="009D26AA">
          <w:rPr>
            <w:webHidden/>
          </w:rPr>
          <w:t>15</w:t>
        </w:r>
        <w:r>
          <w:rPr>
            <w:webHidden/>
          </w:rPr>
          <w:fldChar w:fldCharType="end"/>
        </w:r>
      </w:hyperlink>
    </w:p>
    <w:p w14:paraId="39079EBF" w14:textId="07DA0719"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40" w:history="1">
        <w:r w:rsidRPr="00DA2FDF">
          <w:rPr>
            <w:rStyle w:val="Hyperlink"/>
          </w:rPr>
          <w:t>Verantwoordelijkheid voor werkdocumenten</w:t>
        </w:r>
        <w:r>
          <w:rPr>
            <w:webHidden/>
          </w:rPr>
          <w:tab/>
        </w:r>
        <w:r>
          <w:rPr>
            <w:webHidden/>
          </w:rPr>
          <w:fldChar w:fldCharType="begin"/>
        </w:r>
        <w:r>
          <w:rPr>
            <w:webHidden/>
          </w:rPr>
          <w:instrText xml:space="preserve"> PAGEREF _Toc180589140 \h </w:instrText>
        </w:r>
        <w:r>
          <w:rPr>
            <w:webHidden/>
          </w:rPr>
        </w:r>
        <w:r>
          <w:rPr>
            <w:webHidden/>
          </w:rPr>
          <w:fldChar w:fldCharType="separate"/>
        </w:r>
        <w:r w:rsidR="009D26AA">
          <w:rPr>
            <w:webHidden/>
          </w:rPr>
          <w:t>15</w:t>
        </w:r>
        <w:r>
          <w:rPr>
            <w:webHidden/>
          </w:rPr>
          <w:fldChar w:fldCharType="end"/>
        </w:r>
      </w:hyperlink>
    </w:p>
    <w:p w14:paraId="7461E49E" w14:textId="3D509261"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41" w:history="1">
        <w:r w:rsidRPr="00DA2FDF">
          <w:rPr>
            <w:rStyle w:val="Hyperlink"/>
          </w:rPr>
          <w:t>Revisiegegevens</w:t>
        </w:r>
        <w:r>
          <w:rPr>
            <w:webHidden/>
          </w:rPr>
          <w:tab/>
        </w:r>
        <w:r>
          <w:rPr>
            <w:webHidden/>
          </w:rPr>
          <w:fldChar w:fldCharType="begin"/>
        </w:r>
        <w:r>
          <w:rPr>
            <w:webHidden/>
          </w:rPr>
          <w:instrText xml:space="preserve"> PAGEREF _Toc180589141 \h </w:instrText>
        </w:r>
        <w:r>
          <w:rPr>
            <w:webHidden/>
          </w:rPr>
        </w:r>
        <w:r>
          <w:rPr>
            <w:webHidden/>
          </w:rPr>
          <w:fldChar w:fldCharType="separate"/>
        </w:r>
        <w:r w:rsidR="009D26AA">
          <w:rPr>
            <w:webHidden/>
          </w:rPr>
          <w:t>15</w:t>
        </w:r>
        <w:r>
          <w:rPr>
            <w:webHidden/>
          </w:rPr>
          <w:fldChar w:fldCharType="end"/>
        </w:r>
      </w:hyperlink>
    </w:p>
    <w:p w14:paraId="6A8C7C6E" w14:textId="0FF2CA46"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42" w:history="1">
        <w:r w:rsidRPr="00DA2FDF">
          <w:rPr>
            <w:rStyle w:val="Hyperlink"/>
          </w:rPr>
          <w:t>Onderhouds- en bedieningsvoorschriften</w:t>
        </w:r>
        <w:r>
          <w:rPr>
            <w:webHidden/>
          </w:rPr>
          <w:tab/>
        </w:r>
        <w:r>
          <w:rPr>
            <w:webHidden/>
          </w:rPr>
          <w:fldChar w:fldCharType="begin"/>
        </w:r>
        <w:r>
          <w:rPr>
            <w:webHidden/>
          </w:rPr>
          <w:instrText xml:space="preserve"> PAGEREF _Toc180589142 \h </w:instrText>
        </w:r>
        <w:r>
          <w:rPr>
            <w:webHidden/>
          </w:rPr>
        </w:r>
        <w:r>
          <w:rPr>
            <w:webHidden/>
          </w:rPr>
          <w:fldChar w:fldCharType="separate"/>
        </w:r>
        <w:r w:rsidR="009D26AA">
          <w:rPr>
            <w:webHidden/>
          </w:rPr>
          <w:t>16</w:t>
        </w:r>
        <w:r>
          <w:rPr>
            <w:webHidden/>
          </w:rPr>
          <w:fldChar w:fldCharType="end"/>
        </w:r>
      </w:hyperlink>
    </w:p>
    <w:p w14:paraId="2A8E6BB1" w14:textId="5D98AA4C"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43" w:history="1">
        <w:r w:rsidRPr="00DA2FDF">
          <w:rPr>
            <w:rStyle w:val="Hyperlink"/>
          </w:rPr>
          <w:t>3.12</w:t>
        </w:r>
        <w:r>
          <w:rPr>
            <w:rFonts w:asciiTheme="minorHAnsi" w:eastAsiaTheme="minorEastAsia" w:hAnsiTheme="minorHAnsi" w:cstheme="minorBidi"/>
            <w:kern w:val="2"/>
            <w:sz w:val="24"/>
            <w:lang w:eastAsia="nl-NL"/>
            <w14:ligatures w14:val="standardContextual"/>
          </w:rPr>
          <w:tab/>
        </w:r>
        <w:r w:rsidRPr="00DA2FDF">
          <w:rPr>
            <w:rStyle w:val="Hyperlink"/>
          </w:rPr>
          <w:t>Vergaderingen en verslagen</w:t>
        </w:r>
        <w:r>
          <w:rPr>
            <w:webHidden/>
          </w:rPr>
          <w:tab/>
        </w:r>
        <w:r>
          <w:rPr>
            <w:webHidden/>
          </w:rPr>
          <w:fldChar w:fldCharType="begin"/>
        </w:r>
        <w:r>
          <w:rPr>
            <w:webHidden/>
          </w:rPr>
          <w:instrText xml:space="preserve"> PAGEREF _Toc180589143 \h </w:instrText>
        </w:r>
        <w:r>
          <w:rPr>
            <w:webHidden/>
          </w:rPr>
        </w:r>
        <w:r>
          <w:rPr>
            <w:webHidden/>
          </w:rPr>
          <w:fldChar w:fldCharType="separate"/>
        </w:r>
        <w:r w:rsidR="009D26AA">
          <w:rPr>
            <w:webHidden/>
          </w:rPr>
          <w:t>16</w:t>
        </w:r>
        <w:r>
          <w:rPr>
            <w:webHidden/>
          </w:rPr>
          <w:fldChar w:fldCharType="end"/>
        </w:r>
      </w:hyperlink>
    </w:p>
    <w:p w14:paraId="34C63613" w14:textId="17B809A7"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44" w:history="1">
        <w:r w:rsidRPr="00DA2FDF">
          <w:rPr>
            <w:rStyle w:val="Hyperlink"/>
          </w:rPr>
          <w:t>Bouwvergaderingen</w:t>
        </w:r>
        <w:r>
          <w:rPr>
            <w:webHidden/>
          </w:rPr>
          <w:tab/>
        </w:r>
        <w:r>
          <w:rPr>
            <w:webHidden/>
          </w:rPr>
          <w:fldChar w:fldCharType="begin"/>
        </w:r>
        <w:r>
          <w:rPr>
            <w:webHidden/>
          </w:rPr>
          <w:instrText xml:space="preserve"> PAGEREF _Toc180589144 \h </w:instrText>
        </w:r>
        <w:r>
          <w:rPr>
            <w:webHidden/>
          </w:rPr>
        </w:r>
        <w:r>
          <w:rPr>
            <w:webHidden/>
          </w:rPr>
          <w:fldChar w:fldCharType="separate"/>
        </w:r>
        <w:r w:rsidR="009D26AA">
          <w:rPr>
            <w:webHidden/>
          </w:rPr>
          <w:t>16</w:t>
        </w:r>
        <w:r>
          <w:rPr>
            <w:webHidden/>
          </w:rPr>
          <w:fldChar w:fldCharType="end"/>
        </w:r>
      </w:hyperlink>
    </w:p>
    <w:p w14:paraId="33154966" w14:textId="4AE80DAD"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45" w:history="1">
        <w:r w:rsidRPr="00DA2FDF">
          <w:rPr>
            <w:rStyle w:val="Hyperlink"/>
          </w:rPr>
          <w:t>Werkbesprekingen</w:t>
        </w:r>
        <w:r>
          <w:rPr>
            <w:webHidden/>
          </w:rPr>
          <w:tab/>
        </w:r>
        <w:r>
          <w:rPr>
            <w:webHidden/>
          </w:rPr>
          <w:fldChar w:fldCharType="begin"/>
        </w:r>
        <w:r>
          <w:rPr>
            <w:webHidden/>
          </w:rPr>
          <w:instrText xml:space="preserve"> PAGEREF _Toc180589145 \h </w:instrText>
        </w:r>
        <w:r>
          <w:rPr>
            <w:webHidden/>
          </w:rPr>
        </w:r>
        <w:r>
          <w:rPr>
            <w:webHidden/>
          </w:rPr>
          <w:fldChar w:fldCharType="separate"/>
        </w:r>
        <w:r w:rsidR="009D26AA">
          <w:rPr>
            <w:webHidden/>
          </w:rPr>
          <w:t>16</w:t>
        </w:r>
        <w:r>
          <w:rPr>
            <w:webHidden/>
          </w:rPr>
          <w:fldChar w:fldCharType="end"/>
        </w:r>
      </w:hyperlink>
    </w:p>
    <w:p w14:paraId="52ADA75E" w14:textId="0EF64E68" w:rsidR="00D61121" w:rsidRDefault="00D61121">
      <w:pPr>
        <w:pStyle w:val="Inhopg3"/>
        <w:rPr>
          <w:rFonts w:asciiTheme="minorHAnsi" w:eastAsiaTheme="minorEastAsia" w:hAnsiTheme="minorHAnsi" w:cstheme="minorBidi"/>
          <w:kern w:val="2"/>
          <w:sz w:val="24"/>
          <w:lang w:eastAsia="nl-NL"/>
          <w14:ligatures w14:val="standardContextual"/>
        </w:rPr>
      </w:pPr>
      <w:hyperlink w:anchor="_Toc180589146" w:history="1">
        <w:r w:rsidRPr="00DA2FDF">
          <w:rPr>
            <w:rStyle w:val="Hyperlink"/>
          </w:rPr>
          <w:t>Overige algemene aspecten</w:t>
        </w:r>
        <w:r>
          <w:rPr>
            <w:webHidden/>
          </w:rPr>
          <w:tab/>
        </w:r>
        <w:r>
          <w:rPr>
            <w:webHidden/>
          </w:rPr>
          <w:fldChar w:fldCharType="begin"/>
        </w:r>
        <w:r>
          <w:rPr>
            <w:webHidden/>
          </w:rPr>
          <w:instrText xml:space="preserve"> PAGEREF _Toc180589146 \h </w:instrText>
        </w:r>
        <w:r>
          <w:rPr>
            <w:webHidden/>
          </w:rPr>
        </w:r>
        <w:r>
          <w:rPr>
            <w:webHidden/>
          </w:rPr>
          <w:fldChar w:fldCharType="separate"/>
        </w:r>
        <w:r w:rsidR="009D26AA">
          <w:rPr>
            <w:webHidden/>
          </w:rPr>
          <w:t>16</w:t>
        </w:r>
        <w:r>
          <w:rPr>
            <w:webHidden/>
          </w:rPr>
          <w:fldChar w:fldCharType="end"/>
        </w:r>
      </w:hyperlink>
    </w:p>
    <w:p w14:paraId="6AFAAEC4" w14:textId="6F3543C5" w:rsidR="00D61121" w:rsidRDefault="00D61121">
      <w:pPr>
        <w:pStyle w:val="Inhopg1"/>
        <w:rPr>
          <w:rFonts w:asciiTheme="minorHAnsi" w:eastAsiaTheme="minorEastAsia" w:hAnsiTheme="minorHAnsi" w:cstheme="minorBidi"/>
          <w:noProof/>
          <w:kern w:val="2"/>
          <w:sz w:val="24"/>
          <w:lang w:eastAsia="nl-NL"/>
          <w14:ligatures w14:val="standardContextual"/>
        </w:rPr>
      </w:pPr>
      <w:hyperlink w:anchor="_Toc180589147" w:history="1">
        <w:r w:rsidRPr="00DA2FDF">
          <w:rPr>
            <w:rStyle w:val="Hyperlink"/>
            <w:noProof/>
          </w:rPr>
          <w:t>4</w:t>
        </w:r>
        <w:r>
          <w:rPr>
            <w:rFonts w:asciiTheme="minorHAnsi" w:eastAsiaTheme="minorEastAsia" w:hAnsiTheme="minorHAnsi" w:cstheme="minorBidi"/>
            <w:noProof/>
            <w:kern w:val="2"/>
            <w:sz w:val="24"/>
            <w:lang w:eastAsia="nl-NL"/>
            <w14:ligatures w14:val="standardContextual"/>
          </w:rPr>
          <w:tab/>
        </w:r>
        <w:r w:rsidRPr="00DA2FDF">
          <w:rPr>
            <w:rStyle w:val="Hyperlink"/>
            <w:noProof/>
          </w:rPr>
          <w:t>Technische eisen</w:t>
        </w:r>
        <w:r>
          <w:rPr>
            <w:noProof/>
            <w:webHidden/>
          </w:rPr>
          <w:tab/>
        </w:r>
        <w:r>
          <w:rPr>
            <w:noProof/>
            <w:webHidden/>
          </w:rPr>
          <w:fldChar w:fldCharType="begin"/>
        </w:r>
        <w:r>
          <w:rPr>
            <w:noProof/>
            <w:webHidden/>
          </w:rPr>
          <w:instrText xml:space="preserve"> PAGEREF _Toc180589147 \h </w:instrText>
        </w:r>
        <w:r>
          <w:rPr>
            <w:noProof/>
            <w:webHidden/>
          </w:rPr>
        </w:r>
        <w:r>
          <w:rPr>
            <w:noProof/>
            <w:webHidden/>
          </w:rPr>
          <w:fldChar w:fldCharType="separate"/>
        </w:r>
        <w:r w:rsidR="009D26AA">
          <w:rPr>
            <w:noProof/>
            <w:webHidden/>
          </w:rPr>
          <w:t>18</w:t>
        </w:r>
        <w:r>
          <w:rPr>
            <w:noProof/>
            <w:webHidden/>
          </w:rPr>
          <w:fldChar w:fldCharType="end"/>
        </w:r>
      </w:hyperlink>
    </w:p>
    <w:p w14:paraId="2E0F8B71" w14:textId="6530F686"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48" w:history="1">
        <w:r w:rsidRPr="00DA2FDF">
          <w:rPr>
            <w:rStyle w:val="Hyperlink"/>
          </w:rPr>
          <w:t>4.1</w:t>
        </w:r>
        <w:r>
          <w:rPr>
            <w:rFonts w:asciiTheme="minorHAnsi" w:eastAsiaTheme="minorEastAsia" w:hAnsiTheme="minorHAnsi" w:cstheme="minorBidi"/>
            <w:kern w:val="2"/>
            <w:sz w:val="24"/>
            <w:lang w:eastAsia="nl-NL"/>
            <w14:ligatures w14:val="standardContextual"/>
          </w:rPr>
          <w:tab/>
        </w:r>
        <w:r w:rsidRPr="00DA2FDF">
          <w:rPr>
            <w:rStyle w:val="Hyperlink"/>
          </w:rPr>
          <w:t>Bekabeling en kabelbevestiging</w:t>
        </w:r>
        <w:r>
          <w:rPr>
            <w:webHidden/>
          </w:rPr>
          <w:tab/>
        </w:r>
        <w:r>
          <w:rPr>
            <w:webHidden/>
          </w:rPr>
          <w:fldChar w:fldCharType="begin"/>
        </w:r>
        <w:r>
          <w:rPr>
            <w:webHidden/>
          </w:rPr>
          <w:instrText xml:space="preserve"> PAGEREF _Toc180589148 \h </w:instrText>
        </w:r>
        <w:r>
          <w:rPr>
            <w:webHidden/>
          </w:rPr>
        </w:r>
        <w:r>
          <w:rPr>
            <w:webHidden/>
          </w:rPr>
          <w:fldChar w:fldCharType="separate"/>
        </w:r>
        <w:r w:rsidR="009D26AA">
          <w:rPr>
            <w:webHidden/>
          </w:rPr>
          <w:t>18</w:t>
        </w:r>
        <w:r>
          <w:rPr>
            <w:webHidden/>
          </w:rPr>
          <w:fldChar w:fldCharType="end"/>
        </w:r>
      </w:hyperlink>
    </w:p>
    <w:p w14:paraId="256539CE" w14:textId="008DCD0C"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49" w:history="1">
        <w:r w:rsidRPr="00DA2FDF">
          <w:rPr>
            <w:rStyle w:val="Hyperlink"/>
          </w:rPr>
          <w:t>4.2</w:t>
        </w:r>
        <w:r>
          <w:rPr>
            <w:rFonts w:asciiTheme="minorHAnsi" w:eastAsiaTheme="minorEastAsia" w:hAnsiTheme="minorHAnsi" w:cstheme="minorBidi"/>
            <w:kern w:val="2"/>
            <w:sz w:val="24"/>
            <w:lang w:eastAsia="nl-NL"/>
            <w14:ligatures w14:val="standardContextual"/>
          </w:rPr>
          <w:tab/>
        </w:r>
        <w:r w:rsidRPr="00DA2FDF">
          <w:rPr>
            <w:rStyle w:val="Hyperlink"/>
          </w:rPr>
          <w:t>Grondwerk</w:t>
        </w:r>
        <w:r>
          <w:rPr>
            <w:webHidden/>
          </w:rPr>
          <w:tab/>
        </w:r>
        <w:r>
          <w:rPr>
            <w:webHidden/>
          </w:rPr>
          <w:fldChar w:fldCharType="begin"/>
        </w:r>
        <w:r>
          <w:rPr>
            <w:webHidden/>
          </w:rPr>
          <w:instrText xml:space="preserve"> PAGEREF _Toc180589149 \h </w:instrText>
        </w:r>
        <w:r>
          <w:rPr>
            <w:webHidden/>
          </w:rPr>
        </w:r>
        <w:r>
          <w:rPr>
            <w:webHidden/>
          </w:rPr>
          <w:fldChar w:fldCharType="separate"/>
        </w:r>
        <w:r w:rsidR="009D26AA">
          <w:rPr>
            <w:webHidden/>
          </w:rPr>
          <w:t>18</w:t>
        </w:r>
        <w:r>
          <w:rPr>
            <w:webHidden/>
          </w:rPr>
          <w:fldChar w:fldCharType="end"/>
        </w:r>
      </w:hyperlink>
    </w:p>
    <w:p w14:paraId="37675FD0" w14:textId="28F15BCE"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50" w:history="1">
        <w:r w:rsidRPr="00DA2FDF">
          <w:rPr>
            <w:rStyle w:val="Hyperlink"/>
          </w:rPr>
          <w:t>4.3</w:t>
        </w:r>
        <w:r>
          <w:rPr>
            <w:rFonts w:asciiTheme="minorHAnsi" w:eastAsiaTheme="minorEastAsia" w:hAnsiTheme="minorHAnsi" w:cstheme="minorBidi"/>
            <w:kern w:val="2"/>
            <w:sz w:val="24"/>
            <w:lang w:eastAsia="nl-NL"/>
            <w14:ligatures w14:val="standardContextual"/>
          </w:rPr>
          <w:tab/>
        </w:r>
        <w:r w:rsidRPr="00DA2FDF">
          <w:rPr>
            <w:rStyle w:val="Hyperlink"/>
          </w:rPr>
          <w:t>KLIC-melding</w:t>
        </w:r>
        <w:r>
          <w:rPr>
            <w:webHidden/>
          </w:rPr>
          <w:tab/>
        </w:r>
        <w:r>
          <w:rPr>
            <w:webHidden/>
          </w:rPr>
          <w:fldChar w:fldCharType="begin"/>
        </w:r>
        <w:r>
          <w:rPr>
            <w:webHidden/>
          </w:rPr>
          <w:instrText xml:space="preserve"> PAGEREF _Toc180589150 \h </w:instrText>
        </w:r>
        <w:r>
          <w:rPr>
            <w:webHidden/>
          </w:rPr>
        </w:r>
        <w:r>
          <w:rPr>
            <w:webHidden/>
          </w:rPr>
          <w:fldChar w:fldCharType="separate"/>
        </w:r>
        <w:r w:rsidR="009D26AA">
          <w:rPr>
            <w:webHidden/>
          </w:rPr>
          <w:t>20</w:t>
        </w:r>
        <w:r>
          <w:rPr>
            <w:webHidden/>
          </w:rPr>
          <w:fldChar w:fldCharType="end"/>
        </w:r>
      </w:hyperlink>
    </w:p>
    <w:p w14:paraId="13D38F73" w14:textId="2FC92363"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51" w:history="1">
        <w:r w:rsidRPr="00DA2FDF">
          <w:rPr>
            <w:rStyle w:val="Hyperlink"/>
          </w:rPr>
          <w:t>4.4</w:t>
        </w:r>
        <w:r>
          <w:rPr>
            <w:rFonts w:asciiTheme="minorHAnsi" w:eastAsiaTheme="minorEastAsia" w:hAnsiTheme="minorHAnsi" w:cstheme="minorBidi"/>
            <w:kern w:val="2"/>
            <w:sz w:val="24"/>
            <w:lang w:eastAsia="nl-NL"/>
            <w14:ligatures w14:val="standardContextual"/>
          </w:rPr>
          <w:tab/>
        </w:r>
        <w:r w:rsidRPr="00DA2FDF">
          <w:rPr>
            <w:rStyle w:val="Hyperlink"/>
          </w:rPr>
          <w:t>Algemene tijdelijke voorzieningen</w:t>
        </w:r>
        <w:r>
          <w:rPr>
            <w:webHidden/>
          </w:rPr>
          <w:tab/>
        </w:r>
        <w:r>
          <w:rPr>
            <w:webHidden/>
          </w:rPr>
          <w:fldChar w:fldCharType="begin"/>
        </w:r>
        <w:r>
          <w:rPr>
            <w:webHidden/>
          </w:rPr>
          <w:instrText xml:space="preserve"> PAGEREF _Toc180589151 \h </w:instrText>
        </w:r>
        <w:r>
          <w:rPr>
            <w:webHidden/>
          </w:rPr>
        </w:r>
        <w:r>
          <w:rPr>
            <w:webHidden/>
          </w:rPr>
          <w:fldChar w:fldCharType="separate"/>
        </w:r>
        <w:r w:rsidR="009D26AA">
          <w:rPr>
            <w:webHidden/>
          </w:rPr>
          <w:t>20</w:t>
        </w:r>
        <w:r>
          <w:rPr>
            <w:webHidden/>
          </w:rPr>
          <w:fldChar w:fldCharType="end"/>
        </w:r>
      </w:hyperlink>
    </w:p>
    <w:p w14:paraId="3632DCEF" w14:textId="2DEFA16D"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52" w:history="1">
        <w:r w:rsidRPr="00DA2FDF">
          <w:rPr>
            <w:rStyle w:val="Hyperlink"/>
          </w:rPr>
          <w:t>4.5</w:t>
        </w:r>
        <w:r>
          <w:rPr>
            <w:rFonts w:asciiTheme="minorHAnsi" w:eastAsiaTheme="minorEastAsia" w:hAnsiTheme="minorHAnsi" w:cstheme="minorBidi"/>
            <w:kern w:val="2"/>
            <w:sz w:val="24"/>
            <w:lang w:eastAsia="nl-NL"/>
            <w14:ligatures w14:val="standardContextual"/>
          </w:rPr>
          <w:tab/>
        </w:r>
        <w:r w:rsidRPr="00DA2FDF">
          <w:rPr>
            <w:rStyle w:val="Hyperlink"/>
          </w:rPr>
          <w:t>Bereikbaarheid</w:t>
        </w:r>
        <w:r>
          <w:rPr>
            <w:webHidden/>
          </w:rPr>
          <w:tab/>
        </w:r>
        <w:r>
          <w:rPr>
            <w:webHidden/>
          </w:rPr>
          <w:fldChar w:fldCharType="begin"/>
        </w:r>
        <w:r>
          <w:rPr>
            <w:webHidden/>
          </w:rPr>
          <w:instrText xml:space="preserve"> PAGEREF _Toc180589152 \h </w:instrText>
        </w:r>
        <w:r>
          <w:rPr>
            <w:webHidden/>
          </w:rPr>
        </w:r>
        <w:r>
          <w:rPr>
            <w:webHidden/>
          </w:rPr>
          <w:fldChar w:fldCharType="separate"/>
        </w:r>
        <w:r w:rsidR="009D26AA">
          <w:rPr>
            <w:webHidden/>
          </w:rPr>
          <w:t>21</w:t>
        </w:r>
        <w:r>
          <w:rPr>
            <w:webHidden/>
          </w:rPr>
          <w:fldChar w:fldCharType="end"/>
        </w:r>
      </w:hyperlink>
    </w:p>
    <w:p w14:paraId="58529277" w14:textId="63A896E0"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53" w:history="1">
        <w:r w:rsidRPr="00DA2FDF">
          <w:rPr>
            <w:rStyle w:val="Hyperlink"/>
          </w:rPr>
          <w:t>4.6</w:t>
        </w:r>
        <w:r>
          <w:rPr>
            <w:rFonts w:asciiTheme="minorHAnsi" w:eastAsiaTheme="minorEastAsia" w:hAnsiTheme="minorHAnsi" w:cstheme="minorBidi"/>
            <w:kern w:val="2"/>
            <w:sz w:val="24"/>
            <w:lang w:eastAsia="nl-NL"/>
            <w14:ligatures w14:val="standardContextual"/>
          </w:rPr>
          <w:tab/>
        </w:r>
        <w:r w:rsidRPr="00DA2FDF">
          <w:rPr>
            <w:rStyle w:val="Hyperlink"/>
          </w:rPr>
          <w:t>Bestaande vegetatie</w:t>
        </w:r>
        <w:r>
          <w:rPr>
            <w:webHidden/>
          </w:rPr>
          <w:tab/>
        </w:r>
        <w:r>
          <w:rPr>
            <w:webHidden/>
          </w:rPr>
          <w:fldChar w:fldCharType="begin"/>
        </w:r>
        <w:r>
          <w:rPr>
            <w:webHidden/>
          </w:rPr>
          <w:instrText xml:space="preserve"> PAGEREF _Toc180589153 \h </w:instrText>
        </w:r>
        <w:r>
          <w:rPr>
            <w:webHidden/>
          </w:rPr>
        </w:r>
        <w:r>
          <w:rPr>
            <w:webHidden/>
          </w:rPr>
          <w:fldChar w:fldCharType="separate"/>
        </w:r>
        <w:r w:rsidR="009D26AA">
          <w:rPr>
            <w:webHidden/>
          </w:rPr>
          <w:t>21</w:t>
        </w:r>
        <w:r>
          <w:rPr>
            <w:webHidden/>
          </w:rPr>
          <w:fldChar w:fldCharType="end"/>
        </w:r>
      </w:hyperlink>
    </w:p>
    <w:p w14:paraId="72C9D0AB" w14:textId="0156D8FB"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54" w:history="1">
        <w:r w:rsidRPr="00DA2FDF">
          <w:rPr>
            <w:rStyle w:val="Hyperlink"/>
          </w:rPr>
          <w:t>4.7</w:t>
        </w:r>
        <w:r>
          <w:rPr>
            <w:rFonts w:asciiTheme="minorHAnsi" w:eastAsiaTheme="minorEastAsia" w:hAnsiTheme="minorHAnsi" w:cstheme="minorBidi"/>
            <w:kern w:val="2"/>
            <w:sz w:val="24"/>
            <w:lang w:eastAsia="nl-NL"/>
            <w14:ligatures w14:val="standardContextual"/>
          </w:rPr>
          <w:tab/>
        </w:r>
        <w:r w:rsidRPr="00DA2FDF">
          <w:rPr>
            <w:rStyle w:val="Hyperlink"/>
          </w:rPr>
          <w:t>V&amp;G Coördinatie</w:t>
        </w:r>
        <w:r>
          <w:rPr>
            <w:webHidden/>
          </w:rPr>
          <w:tab/>
        </w:r>
        <w:r>
          <w:rPr>
            <w:webHidden/>
          </w:rPr>
          <w:fldChar w:fldCharType="begin"/>
        </w:r>
        <w:r>
          <w:rPr>
            <w:webHidden/>
          </w:rPr>
          <w:instrText xml:space="preserve"> PAGEREF _Toc180589154 \h </w:instrText>
        </w:r>
        <w:r>
          <w:rPr>
            <w:webHidden/>
          </w:rPr>
        </w:r>
        <w:r>
          <w:rPr>
            <w:webHidden/>
          </w:rPr>
          <w:fldChar w:fldCharType="separate"/>
        </w:r>
        <w:r w:rsidR="009D26AA">
          <w:rPr>
            <w:webHidden/>
          </w:rPr>
          <w:t>21</w:t>
        </w:r>
        <w:r>
          <w:rPr>
            <w:webHidden/>
          </w:rPr>
          <w:fldChar w:fldCharType="end"/>
        </w:r>
      </w:hyperlink>
    </w:p>
    <w:p w14:paraId="43573079" w14:textId="46F4CD11"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55" w:history="1">
        <w:r w:rsidRPr="00DA2FDF">
          <w:rPr>
            <w:rStyle w:val="Hyperlink"/>
          </w:rPr>
          <w:t>4.8</w:t>
        </w:r>
        <w:r>
          <w:rPr>
            <w:rFonts w:asciiTheme="minorHAnsi" w:eastAsiaTheme="minorEastAsia" w:hAnsiTheme="minorHAnsi" w:cstheme="minorBidi"/>
            <w:kern w:val="2"/>
            <w:sz w:val="24"/>
            <w:lang w:eastAsia="nl-NL"/>
            <w14:ligatures w14:val="standardContextual"/>
          </w:rPr>
          <w:tab/>
        </w:r>
        <w:r w:rsidRPr="00DA2FDF">
          <w:rPr>
            <w:rStyle w:val="Hyperlink"/>
          </w:rPr>
          <w:t>Milieueisen</w:t>
        </w:r>
        <w:r>
          <w:rPr>
            <w:webHidden/>
          </w:rPr>
          <w:tab/>
        </w:r>
        <w:r>
          <w:rPr>
            <w:webHidden/>
          </w:rPr>
          <w:fldChar w:fldCharType="begin"/>
        </w:r>
        <w:r>
          <w:rPr>
            <w:webHidden/>
          </w:rPr>
          <w:instrText xml:space="preserve"> PAGEREF _Toc180589155 \h </w:instrText>
        </w:r>
        <w:r>
          <w:rPr>
            <w:webHidden/>
          </w:rPr>
        </w:r>
        <w:r>
          <w:rPr>
            <w:webHidden/>
          </w:rPr>
          <w:fldChar w:fldCharType="separate"/>
        </w:r>
        <w:r w:rsidR="009D26AA">
          <w:rPr>
            <w:webHidden/>
          </w:rPr>
          <w:t>21</w:t>
        </w:r>
        <w:r>
          <w:rPr>
            <w:webHidden/>
          </w:rPr>
          <w:fldChar w:fldCharType="end"/>
        </w:r>
      </w:hyperlink>
    </w:p>
    <w:p w14:paraId="02EB71A5" w14:textId="1F00DAFD"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56" w:history="1">
        <w:r w:rsidRPr="00DA2FDF">
          <w:rPr>
            <w:rStyle w:val="Hyperlink"/>
          </w:rPr>
          <w:t>4.9</w:t>
        </w:r>
        <w:r>
          <w:rPr>
            <w:rFonts w:asciiTheme="minorHAnsi" w:eastAsiaTheme="minorEastAsia" w:hAnsiTheme="minorHAnsi" w:cstheme="minorBidi"/>
            <w:kern w:val="2"/>
            <w:sz w:val="24"/>
            <w:lang w:eastAsia="nl-NL"/>
            <w14:ligatures w14:val="standardContextual"/>
          </w:rPr>
          <w:tab/>
        </w:r>
        <w:r w:rsidRPr="00DA2FDF">
          <w:rPr>
            <w:rStyle w:val="Hyperlink"/>
          </w:rPr>
          <w:t>Overleg bewoners</w:t>
        </w:r>
        <w:r>
          <w:rPr>
            <w:webHidden/>
          </w:rPr>
          <w:tab/>
        </w:r>
        <w:r>
          <w:rPr>
            <w:webHidden/>
          </w:rPr>
          <w:fldChar w:fldCharType="begin"/>
        </w:r>
        <w:r>
          <w:rPr>
            <w:webHidden/>
          </w:rPr>
          <w:instrText xml:space="preserve"> PAGEREF _Toc180589156 \h </w:instrText>
        </w:r>
        <w:r>
          <w:rPr>
            <w:webHidden/>
          </w:rPr>
        </w:r>
        <w:r>
          <w:rPr>
            <w:webHidden/>
          </w:rPr>
          <w:fldChar w:fldCharType="separate"/>
        </w:r>
        <w:r w:rsidR="009D26AA">
          <w:rPr>
            <w:webHidden/>
          </w:rPr>
          <w:t>22</w:t>
        </w:r>
        <w:r>
          <w:rPr>
            <w:webHidden/>
          </w:rPr>
          <w:fldChar w:fldCharType="end"/>
        </w:r>
      </w:hyperlink>
    </w:p>
    <w:p w14:paraId="1D7378B2" w14:textId="1EEE14B1"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57" w:history="1">
        <w:r w:rsidRPr="00DA2FDF">
          <w:rPr>
            <w:rStyle w:val="Hyperlink"/>
          </w:rPr>
          <w:t>4.10</w:t>
        </w:r>
        <w:r>
          <w:rPr>
            <w:rFonts w:asciiTheme="minorHAnsi" w:eastAsiaTheme="minorEastAsia" w:hAnsiTheme="minorHAnsi" w:cstheme="minorBidi"/>
            <w:kern w:val="2"/>
            <w:sz w:val="24"/>
            <w:lang w:eastAsia="nl-NL"/>
            <w14:ligatures w14:val="standardContextual"/>
          </w:rPr>
          <w:tab/>
        </w:r>
        <w:r w:rsidRPr="00DA2FDF">
          <w:rPr>
            <w:rStyle w:val="Hyperlink"/>
          </w:rPr>
          <w:t>Werkterrein</w:t>
        </w:r>
        <w:r>
          <w:rPr>
            <w:webHidden/>
          </w:rPr>
          <w:tab/>
        </w:r>
        <w:r>
          <w:rPr>
            <w:webHidden/>
          </w:rPr>
          <w:fldChar w:fldCharType="begin"/>
        </w:r>
        <w:r>
          <w:rPr>
            <w:webHidden/>
          </w:rPr>
          <w:instrText xml:space="preserve"> PAGEREF _Toc180589157 \h </w:instrText>
        </w:r>
        <w:r>
          <w:rPr>
            <w:webHidden/>
          </w:rPr>
        </w:r>
        <w:r>
          <w:rPr>
            <w:webHidden/>
          </w:rPr>
          <w:fldChar w:fldCharType="separate"/>
        </w:r>
        <w:r w:rsidR="009D26AA">
          <w:rPr>
            <w:webHidden/>
          </w:rPr>
          <w:t>22</w:t>
        </w:r>
        <w:r>
          <w:rPr>
            <w:webHidden/>
          </w:rPr>
          <w:fldChar w:fldCharType="end"/>
        </w:r>
      </w:hyperlink>
    </w:p>
    <w:p w14:paraId="71EA0F84" w14:textId="44D709DC"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58" w:history="1">
        <w:r w:rsidRPr="00DA2FDF">
          <w:rPr>
            <w:rStyle w:val="Hyperlink"/>
            <w:rFonts w:ascii="Cambria" w:hAnsi="Cambria"/>
          </w:rPr>
          <w:t>4.11</w:t>
        </w:r>
        <w:r>
          <w:rPr>
            <w:rFonts w:asciiTheme="minorHAnsi" w:eastAsiaTheme="minorEastAsia" w:hAnsiTheme="minorHAnsi" w:cstheme="minorBidi"/>
            <w:kern w:val="2"/>
            <w:sz w:val="24"/>
            <w:lang w:eastAsia="nl-NL"/>
            <w14:ligatures w14:val="standardContextual"/>
          </w:rPr>
          <w:tab/>
        </w:r>
        <w:r w:rsidRPr="00DA2FDF">
          <w:rPr>
            <w:rStyle w:val="Hyperlink"/>
          </w:rPr>
          <w:t>Inpassing werkzaamheden derden</w:t>
        </w:r>
        <w:r>
          <w:rPr>
            <w:webHidden/>
          </w:rPr>
          <w:tab/>
        </w:r>
        <w:r>
          <w:rPr>
            <w:webHidden/>
          </w:rPr>
          <w:fldChar w:fldCharType="begin"/>
        </w:r>
        <w:r>
          <w:rPr>
            <w:webHidden/>
          </w:rPr>
          <w:instrText xml:space="preserve"> PAGEREF _Toc180589158 \h </w:instrText>
        </w:r>
        <w:r>
          <w:rPr>
            <w:webHidden/>
          </w:rPr>
        </w:r>
        <w:r>
          <w:rPr>
            <w:webHidden/>
          </w:rPr>
          <w:fldChar w:fldCharType="separate"/>
        </w:r>
        <w:r w:rsidR="009D26AA">
          <w:rPr>
            <w:webHidden/>
          </w:rPr>
          <w:t>22</w:t>
        </w:r>
        <w:r>
          <w:rPr>
            <w:webHidden/>
          </w:rPr>
          <w:fldChar w:fldCharType="end"/>
        </w:r>
      </w:hyperlink>
    </w:p>
    <w:p w14:paraId="3B623D67" w14:textId="4FABAD5A"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59" w:history="1">
        <w:r w:rsidRPr="00DA2FDF">
          <w:rPr>
            <w:rStyle w:val="Hyperlink"/>
          </w:rPr>
          <w:t>4.12</w:t>
        </w:r>
        <w:r>
          <w:rPr>
            <w:rFonts w:asciiTheme="minorHAnsi" w:eastAsiaTheme="minorEastAsia" w:hAnsiTheme="minorHAnsi" w:cstheme="minorBidi"/>
            <w:kern w:val="2"/>
            <w:sz w:val="24"/>
            <w:lang w:eastAsia="nl-NL"/>
            <w14:ligatures w14:val="standardContextual"/>
          </w:rPr>
          <w:tab/>
        </w:r>
        <w:r w:rsidRPr="00DA2FDF">
          <w:rPr>
            <w:rStyle w:val="Hyperlink"/>
          </w:rPr>
          <w:t>Tekeningen en berekeningen aannemer</w:t>
        </w:r>
        <w:r>
          <w:rPr>
            <w:webHidden/>
          </w:rPr>
          <w:tab/>
        </w:r>
        <w:r>
          <w:rPr>
            <w:webHidden/>
          </w:rPr>
          <w:fldChar w:fldCharType="begin"/>
        </w:r>
        <w:r>
          <w:rPr>
            <w:webHidden/>
          </w:rPr>
          <w:instrText xml:space="preserve"> PAGEREF _Toc180589159 \h </w:instrText>
        </w:r>
        <w:r>
          <w:rPr>
            <w:webHidden/>
          </w:rPr>
        </w:r>
        <w:r>
          <w:rPr>
            <w:webHidden/>
          </w:rPr>
          <w:fldChar w:fldCharType="separate"/>
        </w:r>
        <w:r w:rsidR="009D26AA">
          <w:rPr>
            <w:webHidden/>
          </w:rPr>
          <w:t>22</w:t>
        </w:r>
        <w:r>
          <w:rPr>
            <w:webHidden/>
          </w:rPr>
          <w:fldChar w:fldCharType="end"/>
        </w:r>
      </w:hyperlink>
    </w:p>
    <w:p w14:paraId="42DA7B66" w14:textId="3E72CFFD" w:rsidR="00D61121" w:rsidRDefault="00D61121">
      <w:pPr>
        <w:pStyle w:val="Inhopg1"/>
        <w:rPr>
          <w:rFonts w:asciiTheme="minorHAnsi" w:eastAsiaTheme="minorEastAsia" w:hAnsiTheme="minorHAnsi" w:cstheme="minorBidi"/>
          <w:noProof/>
          <w:kern w:val="2"/>
          <w:sz w:val="24"/>
          <w:lang w:eastAsia="nl-NL"/>
          <w14:ligatures w14:val="standardContextual"/>
        </w:rPr>
      </w:pPr>
      <w:hyperlink w:anchor="_Toc180589160" w:history="1">
        <w:r w:rsidRPr="00DA2FDF">
          <w:rPr>
            <w:rStyle w:val="Hyperlink"/>
            <w:noProof/>
          </w:rPr>
          <w:t>5</w:t>
        </w:r>
        <w:r>
          <w:rPr>
            <w:rFonts w:asciiTheme="minorHAnsi" w:eastAsiaTheme="minorEastAsia" w:hAnsiTheme="minorHAnsi" w:cstheme="minorBidi"/>
            <w:noProof/>
            <w:kern w:val="2"/>
            <w:sz w:val="24"/>
            <w:lang w:eastAsia="nl-NL"/>
            <w14:ligatures w14:val="standardContextual"/>
          </w:rPr>
          <w:tab/>
        </w:r>
        <w:r w:rsidRPr="00DA2FDF">
          <w:rPr>
            <w:rStyle w:val="Hyperlink"/>
            <w:noProof/>
          </w:rPr>
          <w:t>Voorschriften voor de uitvoering</w:t>
        </w:r>
        <w:r>
          <w:rPr>
            <w:noProof/>
            <w:webHidden/>
          </w:rPr>
          <w:tab/>
        </w:r>
        <w:r>
          <w:rPr>
            <w:noProof/>
            <w:webHidden/>
          </w:rPr>
          <w:fldChar w:fldCharType="begin"/>
        </w:r>
        <w:r>
          <w:rPr>
            <w:noProof/>
            <w:webHidden/>
          </w:rPr>
          <w:instrText xml:space="preserve"> PAGEREF _Toc180589160 \h </w:instrText>
        </w:r>
        <w:r>
          <w:rPr>
            <w:noProof/>
            <w:webHidden/>
          </w:rPr>
        </w:r>
        <w:r>
          <w:rPr>
            <w:noProof/>
            <w:webHidden/>
          </w:rPr>
          <w:fldChar w:fldCharType="separate"/>
        </w:r>
        <w:r w:rsidR="009D26AA">
          <w:rPr>
            <w:noProof/>
            <w:webHidden/>
          </w:rPr>
          <w:t>23</w:t>
        </w:r>
        <w:r>
          <w:rPr>
            <w:noProof/>
            <w:webHidden/>
          </w:rPr>
          <w:fldChar w:fldCharType="end"/>
        </w:r>
      </w:hyperlink>
    </w:p>
    <w:p w14:paraId="52BCCFDF" w14:textId="438F1DE2"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61" w:history="1">
        <w:r w:rsidRPr="00DA2FDF">
          <w:rPr>
            <w:rStyle w:val="Hyperlink"/>
          </w:rPr>
          <w:t>5.1</w:t>
        </w:r>
        <w:r>
          <w:rPr>
            <w:rFonts w:asciiTheme="minorHAnsi" w:eastAsiaTheme="minorEastAsia" w:hAnsiTheme="minorHAnsi" w:cstheme="minorBidi"/>
            <w:kern w:val="2"/>
            <w:sz w:val="24"/>
            <w:lang w:eastAsia="nl-NL"/>
            <w14:ligatures w14:val="standardContextual"/>
          </w:rPr>
          <w:tab/>
        </w:r>
        <w:r w:rsidRPr="00DA2FDF">
          <w:rPr>
            <w:rStyle w:val="Hyperlink"/>
          </w:rPr>
          <w:t>Toegang tot de installaties</w:t>
        </w:r>
        <w:r>
          <w:rPr>
            <w:webHidden/>
          </w:rPr>
          <w:tab/>
        </w:r>
        <w:r>
          <w:rPr>
            <w:webHidden/>
          </w:rPr>
          <w:fldChar w:fldCharType="begin"/>
        </w:r>
        <w:r>
          <w:rPr>
            <w:webHidden/>
          </w:rPr>
          <w:instrText xml:space="preserve"> PAGEREF _Toc180589161 \h </w:instrText>
        </w:r>
        <w:r>
          <w:rPr>
            <w:webHidden/>
          </w:rPr>
        </w:r>
        <w:r>
          <w:rPr>
            <w:webHidden/>
          </w:rPr>
          <w:fldChar w:fldCharType="separate"/>
        </w:r>
        <w:r w:rsidR="009D26AA">
          <w:rPr>
            <w:webHidden/>
          </w:rPr>
          <w:t>23</w:t>
        </w:r>
        <w:r>
          <w:rPr>
            <w:webHidden/>
          </w:rPr>
          <w:fldChar w:fldCharType="end"/>
        </w:r>
      </w:hyperlink>
    </w:p>
    <w:p w14:paraId="307F735B" w14:textId="439E1241"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62" w:history="1">
        <w:r w:rsidRPr="00DA2FDF">
          <w:rPr>
            <w:rStyle w:val="Hyperlink"/>
          </w:rPr>
          <w:t>5.2</w:t>
        </w:r>
        <w:r>
          <w:rPr>
            <w:rFonts w:asciiTheme="minorHAnsi" w:eastAsiaTheme="minorEastAsia" w:hAnsiTheme="minorHAnsi" w:cstheme="minorBidi"/>
            <w:kern w:val="2"/>
            <w:sz w:val="24"/>
            <w:lang w:eastAsia="nl-NL"/>
            <w14:ligatures w14:val="standardContextual"/>
          </w:rPr>
          <w:tab/>
        </w:r>
        <w:r w:rsidRPr="00DA2FDF">
          <w:rPr>
            <w:rStyle w:val="Hyperlink"/>
          </w:rPr>
          <w:t>Bedrijfsgereed achterlaten van de installaties</w:t>
        </w:r>
        <w:r>
          <w:rPr>
            <w:webHidden/>
          </w:rPr>
          <w:tab/>
        </w:r>
        <w:r>
          <w:rPr>
            <w:webHidden/>
          </w:rPr>
          <w:fldChar w:fldCharType="begin"/>
        </w:r>
        <w:r>
          <w:rPr>
            <w:webHidden/>
          </w:rPr>
          <w:instrText xml:space="preserve"> PAGEREF _Toc180589162 \h </w:instrText>
        </w:r>
        <w:r>
          <w:rPr>
            <w:webHidden/>
          </w:rPr>
        </w:r>
        <w:r>
          <w:rPr>
            <w:webHidden/>
          </w:rPr>
          <w:fldChar w:fldCharType="separate"/>
        </w:r>
        <w:r w:rsidR="009D26AA">
          <w:rPr>
            <w:webHidden/>
          </w:rPr>
          <w:t>23</w:t>
        </w:r>
        <w:r>
          <w:rPr>
            <w:webHidden/>
          </w:rPr>
          <w:fldChar w:fldCharType="end"/>
        </w:r>
      </w:hyperlink>
    </w:p>
    <w:p w14:paraId="24793FA1" w14:textId="04B5F5BB"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63" w:history="1">
        <w:r w:rsidRPr="00DA2FDF">
          <w:rPr>
            <w:rStyle w:val="Hyperlink"/>
          </w:rPr>
          <w:t>5.3</w:t>
        </w:r>
        <w:r>
          <w:rPr>
            <w:rFonts w:asciiTheme="minorHAnsi" w:eastAsiaTheme="minorEastAsia" w:hAnsiTheme="minorHAnsi" w:cstheme="minorBidi"/>
            <w:kern w:val="2"/>
            <w:sz w:val="24"/>
            <w:lang w:eastAsia="nl-NL"/>
            <w14:ligatures w14:val="standardContextual"/>
          </w:rPr>
          <w:tab/>
        </w:r>
        <w:r w:rsidRPr="00DA2FDF">
          <w:rPr>
            <w:rStyle w:val="Hyperlink"/>
          </w:rPr>
          <w:t>Beschikbaarheid water</w:t>
        </w:r>
        <w:r>
          <w:rPr>
            <w:webHidden/>
          </w:rPr>
          <w:tab/>
        </w:r>
        <w:r>
          <w:rPr>
            <w:webHidden/>
          </w:rPr>
          <w:fldChar w:fldCharType="begin"/>
        </w:r>
        <w:r>
          <w:rPr>
            <w:webHidden/>
          </w:rPr>
          <w:instrText xml:space="preserve"> PAGEREF _Toc180589163 \h </w:instrText>
        </w:r>
        <w:r>
          <w:rPr>
            <w:webHidden/>
          </w:rPr>
        </w:r>
        <w:r>
          <w:rPr>
            <w:webHidden/>
          </w:rPr>
          <w:fldChar w:fldCharType="separate"/>
        </w:r>
        <w:r w:rsidR="009D26AA">
          <w:rPr>
            <w:webHidden/>
          </w:rPr>
          <w:t>23</w:t>
        </w:r>
        <w:r>
          <w:rPr>
            <w:webHidden/>
          </w:rPr>
          <w:fldChar w:fldCharType="end"/>
        </w:r>
      </w:hyperlink>
    </w:p>
    <w:p w14:paraId="5A8AC799" w14:textId="58839B29"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64" w:history="1">
        <w:r w:rsidRPr="00DA2FDF">
          <w:rPr>
            <w:rStyle w:val="Hyperlink"/>
          </w:rPr>
          <w:t>5.4</w:t>
        </w:r>
        <w:r>
          <w:rPr>
            <w:rFonts w:asciiTheme="minorHAnsi" w:eastAsiaTheme="minorEastAsia" w:hAnsiTheme="minorHAnsi" w:cstheme="minorBidi"/>
            <w:kern w:val="2"/>
            <w:sz w:val="24"/>
            <w:lang w:eastAsia="nl-NL"/>
            <w14:ligatures w14:val="standardContextual"/>
          </w:rPr>
          <w:tab/>
        </w:r>
        <w:r w:rsidRPr="00DA2FDF">
          <w:rPr>
            <w:rStyle w:val="Hyperlink"/>
          </w:rPr>
          <w:t>Vrijgekomen materialen</w:t>
        </w:r>
        <w:r>
          <w:rPr>
            <w:webHidden/>
          </w:rPr>
          <w:tab/>
        </w:r>
        <w:r>
          <w:rPr>
            <w:webHidden/>
          </w:rPr>
          <w:fldChar w:fldCharType="begin"/>
        </w:r>
        <w:r>
          <w:rPr>
            <w:webHidden/>
          </w:rPr>
          <w:instrText xml:space="preserve"> PAGEREF _Toc180589164 \h </w:instrText>
        </w:r>
        <w:r>
          <w:rPr>
            <w:webHidden/>
          </w:rPr>
        </w:r>
        <w:r>
          <w:rPr>
            <w:webHidden/>
          </w:rPr>
          <w:fldChar w:fldCharType="separate"/>
        </w:r>
        <w:r w:rsidR="009D26AA">
          <w:rPr>
            <w:webHidden/>
          </w:rPr>
          <w:t>23</w:t>
        </w:r>
        <w:r>
          <w:rPr>
            <w:webHidden/>
          </w:rPr>
          <w:fldChar w:fldCharType="end"/>
        </w:r>
      </w:hyperlink>
    </w:p>
    <w:p w14:paraId="191816B2" w14:textId="11392EF4"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65" w:history="1">
        <w:r w:rsidRPr="00DA2FDF">
          <w:rPr>
            <w:rStyle w:val="Hyperlink"/>
          </w:rPr>
          <w:t>5.5</w:t>
        </w:r>
        <w:r>
          <w:rPr>
            <w:rFonts w:asciiTheme="minorHAnsi" w:eastAsiaTheme="minorEastAsia" w:hAnsiTheme="minorHAnsi" w:cstheme="minorBidi"/>
            <w:kern w:val="2"/>
            <w:sz w:val="24"/>
            <w:lang w:eastAsia="nl-NL"/>
            <w14:ligatures w14:val="standardContextual"/>
          </w:rPr>
          <w:tab/>
        </w:r>
        <w:r w:rsidRPr="00DA2FDF">
          <w:rPr>
            <w:rStyle w:val="Hyperlink"/>
          </w:rPr>
          <w:t>Betreden particulier terrein</w:t>
        </w:r>
        <w:r>
          <w:rPr>
            <w:webHidden/>
          </w:rPr>
          <w:tab/>
        </w:r>
        <w:r>
          <w:rPr>
            <w:webHidden/>
          </w:rPr>
          <w:fldChar w:fldCharType="begin"/>
        </w:r>
        <w:r>
          <w:rPr>
            <w:webHidden/>
          </w:rPr>
          <w:instrText xml:space="preserve"> PAGEREF _Toc180589165 \h </w:instrText>
        </w:r>
        <w:r>
          <w:rPr>
            <w:webHidden/>
          </w:rPr>
        </w:r>
        <w:r>
          <w:rPr>
            <w:webHidden/>
          </w:rPr>
          <w:fldChar w:fldCharType="separate"/>
        </w:r>
        <w:r w:rsidR="009D26AA">
          <w:rPr>
            <w:webHidden/>
          </w:rPr>
          <w:t>23</w:t>
        </w:r>
        <w:r>
          <w:rPr>
            <w:webHidden/>
          </w:rPr>
          <w:fldChar w:fldCharType="end"/>
        </w:r>
      </w:hyperlink>
    </w:p>
    <w:p w14:paraId="4C2B6389" w14:textId="5CCD0CD8"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66" w:history="1">
        <w:r w:rsidRPr="00DA2FDF">
          <w:rPr>
            <w:rStyle w:val="Hyperlink"/>
          </w:rPr>
          <w:t>5.6</w:t>
        </w:r>
        <w:r>
          <w:rPr>
            <w:rFonts w:asciiTheme="minorHAnsi" w:eastAsiaTheme="minorEastAsia" w:hAnsiTheme="minorHAnsi" w:cstheme="minorBidi"/>
            <w:kern w:val="2"/>
            <w:sz w:val="24"/>
            <w:lang w:eastAsia="nl-NL"/>
            <w14:ligatures w14:val="standardContextual"/>
          </w:rPr>
          <w:tab/>
        </w:r>
        <w:r w:rsidRPr="00DA2FDF">
          <w:rPr>
            <w:rStyle w:val="Hyperlink"/>
          </w:rPr>
          <w:t>Aanvang werkzaamheden</w:t>
        </w:r>
        <w:r>
          <w:rPr>
            <w:webHidden/>
          </w:rPr>
          <w:tab/>
        </w:r>
        <w:r>
          <w:rPr>
            <w:webHidden/>
          </w:rPr>
          <w:fldChar w:fldCharType="begin"/>
        </w:r>
        <w:r>
          <w:rPr>
            <w:webHidden/>
          </w:rPr>
          <w:instrText xml:space="preserve"> PAGEREF _Toc180589166 \h </w:instrText>
        </w:r>
        <w:r>
          <w:rPr>
            <w:webHidden/>
          </w:rPr>
        </w:r>
        <w:r>
          <w:rPr>
            <w:webHidden/>
          </w:rPr>
          <w:fldChar w:fldCharType="separate"/>
        </w:r>
        <w:r w:rsidR="009D26AA">
          <w:rPr>
            <w:webHidden/>
          </w:rPr>
          <w:t>23</w:t>
        </w:r>
        <w:r>
          <w:rPr>
            <w:webHidden/>
          </w:rPr>
          <w:fldChar w:fldCharType="end"/>
        </w:r>
      </w:hyperlink>
    </w:p>
    <w:p w14:paraId="37965370" w14:textId="635A3040"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67" w:history="1">
        <w:r w:rsidRPr="00DA2FDF">
          <w:rPr>
            <w:rStyle w:val="Hyperlink"/>
          </w:rPr>
          <w:t>5.7</w:t>
        </w:r>
        <w:r>
          <w:rPr>
            <w:rFonts w:asciiTheme="minorHAnsi" w:eastAsiaTheme="minorEastAsia" w:hAnsiTheme="minorHAnsi" w:cstheme="minorBidi"/>
            <w:kern w:val="2"/>
            <w:sz w:val="24"/>
            <w:lang w:eastAsia="nl-NL"/>
            <w14:ligatures w14:val="standardContextual"/>
          </w:rPr>
          <w:tab/>
        </w:r>
        <w:r w:rsidRPr="00DA2FDF">
          <w:rPr>
            <w:rStyle w:val="Hyperlink"/>
          </w:rPr>
          <w:t>Tijden</w:t>
        </w:r>
        <w:r>
          <w:rPr>
            <w:webHidden/>
          </w:rPr>
          <w:tab/>
        </w:r>
        <w:r>
          <w:rPr>
            <w:webHidden/>
          </w:rPr>
          <w:fldChar w:fldCharType="begin"/>
        </w:r>
        <w:r>
          <w:rPr>
            <w:webHidden/>
          </w:rPr>
          <w:instrText xml:space="preserve"> PAGEREF _Toc180589167 \h </w:instrText>
        </w:r>
        <w:r>
          <w:rPr>
            <w:webHidden/>
          </w:rPr>
        </w:r>
        <w:r>
          <w:rPr>
            <w:webHidden/>
          </w:rPr>
          <w:fldChar w:fldCharType="separate"/>
        </w:r>
        <w:r w:rsidR="009D26AA">
          <w:rPr>
            <w:webHidden/>
          </w:rPr>
          <w:t>24</w:t>
        </w:r>
        <w:r>
          <w:rPr>
            <w:webHidden/>
          </w:rPr>
          <w:fldChar w:fldCharType="end"/>
        </w:r>
      </w:hyperlink>
    </w:p>
    <w:p w14:paraId="1D0BD345" w14:textId="2F737310" w:rsidR="00D61121" w:rsidRDefault="00D61121">
      <w:pPr>
        <w:pStyle w:val="Inhopg1"/>
        <w:rPr>
          <w:rFonts w:asciiTheme="minorHAnsi" w:eastAsiaTheme="minorEastAsia" w:hAnsiTheme="minorHAnsi" w:cstheme="minorBidi"/>
          <w:noProof/>
          <w:kern w:val="2"/>
          <w:sz w:val="24"/>
          <w:lang w:eastAsia="nl-NL"/>
          <w14:ligatures w14:val="standardContextual"/>
        </w:rPr>
      </w:pPr>
      <w:hyperlink w:anchor="_Toc180589168" w:history="1">
        <w:r w:rsidRPr="00DA2FDF">
          <w:rPr>
            <w:rStyle w:val="Hyperlink"/>
            <w:noProof/>
          </w:rPr>
          <w:t>6</w:t>
        </w:r>
        <w:r>
          <w:rPr>
            <w:rFonts w:asciiTheme="minorHAnsi" w:eastAsiaTheme="minorEastAsia" w:hAnsiTheme="minorHAnsi" w:cstheme="minorBidi"/>
            <w:noProof/>
            <w:kern w:val="2"/>
            <w:sz w:val="24"/>
            <w:lang w:eastAsia="nl-NL"/>
            <w14:ligatures w14:val="standardContextual"/>
          </w:rPr>
          <w:tab/>
        </w:r>
        <w:r w:rsidRPr="00DA2FDF">
          <w:rPr>
            <w:rStyle w:val="Hyperlink"/>
            <w:noProof/>
          </w:rPr>
          <w:t>Oplevering en controle</w:t>
        </w:r>
        <w:r>
          <w:rPr>
            <w:noProof/>
            <w:webHidden/>
          </w:rPr>
          <w:tab/>
        </w:r>
        <w:r>
          <w:rPr>
            <w:noProof/>
            <w:webHidden/>
          </w:rPr>
          <w:fldChar w:fldCharType="begin"/>
        </w:r>
        <w:r>
          <w:rPr>
            <w:noProof/>
            <w:webHidden/>
          </w:rPr>
          <w:instrText xml:space="preserve"> PAGEREF _Toc180589168 \h </w:instrText>
        </w:r>
        <w:r>
          <w:rPr>
            <w:noProof/>
            <w:webHidden/>
          </w:rPr>
        </w:r>
        <w:r>
          <w:rPr>
            <w:noProof/>
            <w:webHidden/>
          </w:rPr>
          <w:fldChar w:fldCharType="separate"/>
        </w:r>
        <w:r w:rsidR="009D26AA">
          <w:rPr>
            <w:noProof/>
            <w:webHidden/>
          </w:rPr>
          <w:t>24</w:t>
        </w:r>
        <w:r>
          <w:rPr>
            <w:noProof/>
            <w:webHidden/>
          </w:rPr>
          <w:fldChar w:fldCharType="end"/>
        </w:r>
      </w:hyperlink>
    </w:p>
    <w:p w14:paraId="69B4C0E6" w14:textId="7A0F6EF2"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69" w:history="1">
        <w:r w:rsidRPr="00DA2FDF">
          <w:rPr>
            <w:rStyle w:val="Hyperlink"/>
          </w:rPr>
          <w:t>6.1</w:t>
        </w:r>
        <w:r>
          <w:rPr>
            <w:rFonts w:asciiTheme="minorHAnsi" w:eastAsiaTheme="minorEastAsia" w:hAnsiTheme="minorHAnsi" w:cstheme="minorBidi"/>
            <w:kern w:val="2"/>
            <w:sz w:val="24"/>
            <w:lang w:eastAsia="nl-NL"/>
            <w14:ligatures w14:val="standardContextual"/>
          </w:rPr>
          <w:tab/>
        </w:r>
        <w:r w:rsidRPr="00DA2FDF">
          <w:rPr>
            <w:rStyle w:val="Hyperlink"/>
          </w:rPr>
          <w:t>Controle</w:t>
        </w:r>
        <w:r>
          <w:rPr>
            <w:webHidden/>
          </w:rPr>
          <w:tab/>
        </w:r>
        <w:r>
          <w:rPr>
            <w:webHidden/>
          </w:rPr>
          <w:fldChar w:fldCharType="begin"/>
        </w:r>
        <w:r>
          <w:rPr>
            <w:webHidden/>
          </w:rPr>
          <w:instrText xml:space="preserve"> PAGEREF _Toc180589169 \h </w:instrText>
        </w:r>
        <w:r>
          <w:rPr>
            <w:webHidden/>
          </w:rPr>
        </w:r>
        <w:r>
          <w:rPr>
            <w:webHidden/>
          </w:rPr>
          <w:fldChar w:fldCharType="separate"/>
        </w:r>
        <w:r w:rsidR="009D26AA">
          <w:rPr>
            <w:webHidden/>
          </w:rPr>
          <w:t>24</w:t>
        </w:r>
        <w:r>
          <w:rPr>
            <w:webHidden/>
          </w:rPr>
          <w:fldChar w:fldCharType="end"/>
        </w:r>
      </w:hyperlink>
    </w:p>
    <w:p w14:paraId="565938A8" w14:textId="16C47545"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70" w:history="1">
        <w:r w:rsidRPr="00DA2FDF">
          <w:rPr>
            <w:rStyle w:val="Hyperlink"/>
          </w:rPr>
          <w:t>6.2</w:t>
        </w:r>
        <w:r>
          <w:rPr>
            <w:rFonts w:asciiTheme="minorHAnsi" w:eastAsiaTheme="minorEastAsia" w:hAnsiTheme="minorHAnsi" w:cstheme="minorBidi"/>
            <w:kern w:val="2"/>
            <w:sz w:val="24"/>
            <w:lang w:eastAsia="nl-NL"/>
            <w14:ligatures w14:val="standardContextual"/>
          </w:rPr>
          <w:tab/>
        </w:r>
        <w:r w:rsidRPr="00DA2FDF">
          <w:rPr>
            <w:rStyle w:val="Hyperlink"/>
          </w:rPr>
          <w:t>Schade</w:t>
        </w:r>
        <w:r>
          <w:rPr>
            <w:webHidden/>
          </w:rPr>
          <w:tab/>
        </w:r>
        <w:r>
          <w:rPr>
            <w:webHidden/>
          </w:rPr>
          <w:fldChar w:fldCharType="begin"/>
        </w:r>
        <w:r>
          <w:rPr>
            <w:webHidden/>
          </w:rPr>
          <w:instrText xml:space="preserve"> PAGEREF _Toc180589170 \h </w:instrText>
        </w:r>
        <w:r>
          <w:rPr>
            <w:webHidden/>
          </w:rPr>
        </w:r>
        <w:r>
          <w:rPr>
            <w:webHidden/>
          </w:rPr>
          <w:fldChar w:fldCharType="separate"/>
        </w:r>
        <w:r w:rsidR="009D26AA">
          <w:rPr>
            <w:webHidden/>
          </w:rPr>
          <w:t>24</w:t>
        </w:r>
        <w:r>
          <w:rPr>
            <w:webHidden/>
          </w:rPr>
          <w:fldChar w:fldCharType="end"/>
        </w:r>
      </w:hyperlink>
    </w:p>
    <w:p w14:paraId="37DF5D99" w14:textId="17491AE2"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71" w:history="1">
        <w:r w:rsidRPr="00DA2FDF">
          <w:rPr>
            <w:rStyle w:val="Hyperlink"/>
          </w:rPr>
          <w:t>6.3</w:t>
        </w:r>
        <w:r>
          <w:rPr>
            <w:rFonts w:asciiTheme="minorHAnsi" w:eastAsiaTheme="minorEastAsia" w:hAnsiTheme="minorHAnsi" w:cstheme="minorBidi"/>
            <w:kern w:val="2"/>
            <w:sz w:val="24"/>
            <w:lang w:eastAsia="nl-NL"/>
            <w14:ligatures w14:val="standardContextual"/>
          </w:rPr>
          <w:tab/>
        </w:r>
        <w:r w:rsidRPr="00DA2FDF">
          <w:rPr>
            <w:rStyle w:val="Hyperlink"/>
          </w:rPr>
          <w:t>Werkbesprekingen</w:t>
        </w:r>
        <w:r>
          <w:rPr>
            <w:webHidden/>
          </w:rPr>
          <w:tab/>
        </w:r>
        <w:r>
          <w:rPr>
            <w:webHidden/>
          </w:rPr>
          <w:fldChar w:fldCharType="begin"/>
        </w:r>
        <w:r>
          <w:rPr>
            <w:webHidden/>
          </w:rPr>
          <w:instrText xml:space="preserve"> PAGEREF _Toc180589171 \h </w:instrText>
        </w:r>
        <w:r>
          <w:rPr>
            <w:webHidden/>
          </w:rPr>
        </w:r>
        <w:r>
          <w:rPr>
            <w:webHidden/>
          </w:rPr>
          <w:fldChar w:fldCharType="separate"/>
        </w:r>
        <w:r w:rsidR="009D26AA">
          <w:rPr>
            <w:webHidden/>
          </w:rPr>
          <w:t>24</w:t>
        </w:r>
        <w:r>
          <w:rPr>
            <w:webHidden/>
          </w:rPr>
          <w:fldChar w:fldCharType="end"/>
        </w:r>
      </w:hyperlink>
    </w:p>
    <w:p w14:paraId="0F1684E3" w14:textId="0A5EFFA0" w:rsidR="00D61121" w:rsidRDefault="00D61121">
      <w:pPr>
        <w:pStyle w:val="Inhopg2"/>
        <w:rPr>
          <w:rFonts w:asciiTheme="minorHAnsi" w:eastAsiaTheme="minorEastAsia" w:hAnsiTheme="minorHAnsi" w:cstheme="minorBidi"/>
          <w:kern w:val="2"/>
          <w:sz w:val="24"/>
          <w:lang w:eastAsia="nl-NL"/>
          <w14:ligatures w14:val="standardContextual"/>
        </w:rPr>
      </w:pPr>
      <w:hyperlink w:anchor="_Toc180589172" w:history="1">
        <w:r w:rsidRPr="00DA2FDF">
          <w:rPr>
            <w:rStyle w:val="Hyperlink"/>
          </w:rPr>
          <w:t>6.4</w:t>
        </w:r>
        <w:r>
          <w:rPr>
            <w:rFonts w:asciiTheme="minorHAnsi" w:eastAsiaTheme="minorEastAsia" w:hAnsiTheme="minorHAnsi" w:cstheme="minorBidi"/>
            <w:kern w:val="2"/>
            <w:sz w:val="24"/>
            <w:lang w:eastAsia="nl-NL"/>
            <w14:ligatures w14:val="standardContextual"/>
          </w:rPr>
          <w:tab/>
        </w:r>
        <w:r w:rsidRPr="00DA2FDF">
          <w:rPr>
            <w:rStyle w:val="Hyperlink"/>
          </w:rPr>
          <w:t>Overige algemene aspecten</w:t>
        </w:r>
        <w:r>
          <w:rPr>
            <w:webHidden/>
          </w:rPr>
          <w:tab/>
        </w:r>
        <w:r>
          <w:rPr>
            <w:webHidden/>
          </w:rPr>
          <w:fldChar w:fldCharType="begin"/>
        </w:r>
        <w:r>
          <w:rPr>
            <w:webHidden/>
          </w:rPr>
          <w:instrText xml:space="preserve"> PAGEREF _Toc180589172 \h </w:instrText>
        </w:r>
        <w:r>
          <w:rPr>
            <w:webHidden/>
          </w:rPr>
        </w:r>
        <w:r>
          <w:rPr>
            <w:webHidden/>
          </w:rPr>
          <w:fldChar w:fldCharType="separate"/>
        </w:r>
        <w:r w:rsidR="009D26AA">
          <w:rPr>
            <w:webHidden/>
          </w:rPr>
          <w:t>24</w:t>
        </w:r>
        <w:r>
          <w:rPr>
            <w:webHidden/>
          </w:rPr>
          <w:fldChar w:fldCharType="end"/>
        </w:r>
      </w:hyperlink>
    </w:p>
    <w:p w14:paraId="47F30714" w14:textId="6DF4A4D2" w:rsidR="00FC54B8" w:rsidRDefault="00774DDB" w:rsidP="00E50E4D">
      <w:pPr>
        <w:pStyle w:val="Kop1"/>
        <w:numPr>
          <w:ilvl w:val="0"/>
          <w:numId w:val="0"/>
        </w:numPr>
      </w:pPr>
      <w:r>
        <w:fldChar w:fldCharType="end"/>
      </w:r>
      <w:r w:rsidR="00646166">
        <w:t xml:space="preserve"> </w:t>
      </w:r>
    </w:p>
    <w:p w14:paraId="0EC74E7F" w14:textId="0F1B0674" w:rsidR="00E50E4D" w:rsidRDefault="00E50E4D" w:rsidP="00E50E4D">
      <w:pPr>
        <w:rPr>
          <w:lang w:eastAsia="en-US"/>
        </w:rPr>
      </w:pPr>
    </w:p>
    <w:p w14:paraId="1AD338FB" w14:textId="343DA870" w:rsidR="00E50E4D" w:rsidRDefault="00E50E4D" w:rsidP="00E50E4D">
      <w:pPr>
        <w:rPr>
          <w:lang w:eastAsia="en-US"/>
        </w:rPr>
      </w:pPr>
    </w:p>
    <w:p w14:paraId="3C738D74" w14:textId="380680E5" w:rsidR="00E50E4D" w:rsidRDefault="00E50E4D" w:rsidP="00E50E4D">
      <w:pPr>
        <w:rPr>
          <w:lang w:eastAsia="en-US"/>
        </w:rPr>
      </w:pPr>
    </w:p>
    <w:p w14:paraId="6C8B9E4A" w14:textId="43447990" w:rsidR="00E50E4D" w:rsidRDefault="00E50E4D" w:rsidP="00E50E4D">
      <w:pPr>
        <w:rPr>
          <w:lang w:eastAsia="en-US"/>
        </w:rPr>
      </w:pPr>
    </w:p>
    <w:p w14:paraId="34F86CBE" w14:textId="39709049" w:rsidR="00E50E4D" w:rsidRDefault="00E50E4D" w:rsidP="00E50E4D">
      <w:pPr>
        <w:rPr>
          <w:lang w:eastAsia="en-US"/>
        </w:rPr>
      </w:pPr>
    </w:p>
    <w:p w14:paraId="2E5C2380" w14:textId="1FCABD51" w:rsidR="00E50E4D" w:rsidRDefault="00E50E4D" w:rsidP="00E50E4D">
      <w:pPr>
        <w:rPr>
          <w:lang w:eastAsia="en-US"/>
        </w:rPr>
      </w:pPr>
    </w:p>
    <w:p w14:paraId="3FCDA1C5" w14:textId="4EC3D822" w:rsidR="00E50E4D" w:rsidRDefault="00E50E4D" w:rsidP="00E50E4D">
      <w:pPr>
        <w:rPr>
          <w:lang w:eastAsia="en-US"/>
        </w:rPr>
      </w:pPr>
    </w:p>
    <w:p w14:paraId="4A477AD3" w14:textId="77777777" w:rsidR="00E50E4D" w:rsidRPr="00E50E4D" w:rsidRDefault="00E50E4D" w:rsidP="00E50E4D">
      <w:pPr>
        <w:rPr>
          <w:lang w:eastAsia="en-US"/>
        </w:rPr>
      </w:pPr>
    </w:p>
    <w:p w14:paraId="516361B5" w14:textId="77777777" w:rsidR="00477A38" w:rsidRDefault="00477A38" w:rsidP="00477A38">
      <w:pPr>
        <w:pStyle w:val="Plattetekst"/>
        <w:rPr>
          <w:rFonts w:ascii="Verdana" w:hAnsi="Verdana"/>
          <w:b/>
          <w:sz w:val="16"/>
          <w:szCs w:val="16"/>
        </w:rPr>
      </w:pPr>
    </w:p>
    <w:p w14:paraId="6CA8359E" w14:textId="1CEECE0C" w:rsidR="00477A38" w:rsidRDefault="00477A38" w:rsidP="00477A38">
      <w:pPr>
        <w:pStyle w:val="Plattetekst"/>
        <w:rPr>
          <w:rFonts w:ascii="Verdana" w:hAnsi="Verdana"/>
          <w:b/>
          <w:sz w:val="16"/>
          <w:szCs w:val="16"/>
        </w:rPr>
      </w:pPr>
    </w:p>
    <w:p w14:paraId="12C9ECCA" w14:textId="40DA8909" w:rsidR="00EA0BD5" w:rsidRDefault="00EA0BD5" w:rsidP="00477A38">
      <w:pPr>
        <w:pStyle w:val="Plattetekst"/>
        <w:rPr>
          <w:rFonts w:cs="Arial"/>
          <w:b/>
          <w:sz w:val="20"/>
          <w:szCs w:val="20"/>
        </w:rPr>
      </w:pPr>
    </w:p>
    <w:p w14:paraId="1AC7FD22" w14:textId="77777777" w:rsidR="00952936" w:rsidRDefault="00952936" w:rsidP="00477A38">
      <w:pPr>
        <w:pStyle w:val="Plattetekst"/>
        <w:rPr>
          <w:rFonts w:cs="Arial"/>
          <w:b/>
          <w:sz w:val="20"/>
          <w:szCs w:val="20"/>
        </w:rPr>
      </w:pPr>
    </w:p>
    <w:p w14:paraId="45E9A4DB" w14:textId="29A19AB5" w:rsidR="00EA0BD5" w:rsidRDefault="00EA0BD5" w:rsidP="00477A38">
      <w:pPr>
        <w:pStyle w:val="Plattetekst"/>
        <w:rPr>
          <w:rFonts w:cs="Arial"/>
          <w:b/>
          <w:sz w:val="20"/>
          <w:szCs w:val="20"/>
        </w:rPr>
      </w:pPr>
    </w:p>
    <w:p w14:paraId="37B8DAA9" w14:textId="49C1C7BE" w:rsidR="009748A7" w:rsidRDefault="009748A7" w:rsidP="00477A38">
      <w:pPr>
        <w:pStyle w:val="Plattetekst"/>
        <w:rPr>
          <w:rFonts w:cs="Arial"/>
          <w:b/>
          <w:sz w:val="20"/>
          <w:szCs w:val="20"/>
        </w:rPr>
      </w:pPr>
    </w:p>
    <w:p w14:paraId="2A18AC67" w14:textId="0F9AAE42" w:rsidR="009748A7" w:rsidRDefault="009748A7" w:rsidP="00477A38">
      <w:pPr>
        <w:pStyle w:val="Plattetekst"/>
        <w:rPr>
          <w:rFonts w:cs="Arial"/>
          <w:b/>
          <w:sz w:val="20"/>
          <w:szCs w:val="20"/>
        </w:rPr>
      </w:pPr>
    </w:p>
    <w:p w14:paraId="3C1BCE5A" w14:textId="77777777" w:rsidR="009748A7" w:rsidRDefault="009748A7" w:rsidP="00477A38">
      <w:pPr>
        <w:pStyle w:val="Plattetekst"/>
        <w:rPr>
          <w:rFonts w:cs="Arial"/>
          <w:b/>
          <w:sz w:val="20"/>
          <w:szCs w:val="20"/>
        </w:rPr>
      </w:pPr>
    </w:p>
    <w:p w14:paraId="017853C6" w14:textId="77777777" w:rsidR="00EA0BD5" w:rsidRDefault="00EA0BD5" w:rsidP="00477A38">
      <w:pPr>
        <w:pStyle w:val="Plattetekst"/>
        <w:rPr>
          <w:rFonts w:cs="Arial"/>
          <w:b/>
          <w:sz w:val="20"/>
          <w:szCs w:val="20"/>
        </w:rPr>
      </w:pPr>
    </w:p>
    <w:p w14:paraId="6E75723C" w14:textId="77777777" w:rsidR="001F52ED" w:rsidRDefault="001F52ED" w:rsidP="00477A38">
      <w:pPr>
        <w:pStyle w:val="Plattetekst"/>
        <w:rPr>
          <w:rFonts w:cs="Arial"/>
          <w:b/>
          <w:sz w:val="20"/>
          <w:szCs w:val="20"/>
        </w:rPr>
      </w:pPr>
    </w:p>
    <w:p w14:paraId="3116513B" w14:textId="77777777" w:rsidR="001F52ED" w:rsidRDefault="001F52ED" w:rsidP="00477A38">
      <w:pPr>
        <w:pStyle w:val="Plattetekst"/>
        <w:rPr>
          <w:rFonts w:cs="Arial"/>
          <w:b/>
          <w:sz w:val="20"/>
          <w:szCs w:val="20"/>
        </w:rPr>
      </w:pPr>
    </w:p>
    <w:p w14:paraId="1C6362AF" w14:textId="77777777" w:rsidR="001F52ED" w:rsidRDefault="001F52ED" w:rsidP="00477A38">
      <w:pPr>
        <w:pStyle w:val="Plattetekst"/>
        <w:rPr>
          <w:rFonts w:cs="Arial"/>
          <w:b/>
          <w:sz w:val="20"/>
          <w:szCs w:val="20"/>
        </w:rPr>
      </w:pPr>
    </w:p>
    <w:p w14:paraId="084C9DAE" w14:textId="77777777" w:rsidR="001F52ED" w:rsidRDefault="001F52ED" w:rsidP="00477A38">
      <w:pPr>
        <w:pStyle w:val="Plattetekst"/>
        <w:rPr>
          <w:rFonts w:cs="Arial"/>
          <w:b/>
          <w:sz w:val="20"/>
          <w:szCs w:val="20"/>
        </w:rPr>
      </w:pPr>
    </w:p>
    <w:p w14:paraId="0C1DD893" w14:textId="2BCD9151" w:rsidR="00477A38" w:rsidRPr="00DC71C8" w:rsidRDefault="00477A38" w:rsidP="00477A38">
      <w:pPr>
        <w:pStyle w:val="Plattetekst"/>
        <w:rPr>
          <w:rFonts w:cs="Arial"/>
          <w:b/>
          <w:sz w:val="20"/>
          <w:szCs w:val="20"/>
          <w:lang w:eastAsia="nl-NL"/>
        </w:rPr>
      </w:pPr>
      <w:r w:rsidRPr="00DC71C8">
        <w:rPr>
          <w:rFonts w:cs="Arial"/>
          <w:b/>
          <w:sz w:val="20"/>
          <w:szCs w:val="20"/>
        </w:rPr>
        <w:t>Copyright</w:t>
      </w:r>
    </w:p>
    <w:p w14:paraId="700A41B6" w14:textId="77777777" w:rsidR="00477A38" w:rsidRPr="00DC71C8" w:rsidRDefault="00477A38" w:rsidP="00477A38">
      <w:pPr>
        <w:rPr>
          <w:rFonts w:cs="Arial"/>
          <w:sz w:val="20"/>
          <w:szCs w:val="20"/>
        </w:rPr>
      </w:pPr>
      <w:r w:rsidRPr="00DC71C8">
        <w:rPr>
          <w:rFonts w:cs="Arial"/>
          <w:sz w:val="20"/>
          <w:szCs w:val="20"/>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Aanbestedende Dienst.</w:t>
      </w:r>
    </w:p>
    <w:p w14:paraId="5487D9CD" w14:textId="77777777" w:rsidR="00477A38" w:rsidRPr="00DC71C8" w:rsidRDefault="00477A38" w:rsidP="00477A38">
      <w:pPr>
        <w:rPr>
          <w:rFonts w:cs="Arial"/>
          <w:sz w:val="20"/>
          <w:szCs w:val="20"/>
        </w:rPr>
      </w:pPr>
    </w:p>
    <w:p w14:paraId="7ABB82E2" w14:textId="77777777" w:rsidR="00477A38" w:rsidRPr="00DC71C8" w:rsidRDefault="00477A38" w:rsidP="00477A38">
      <w:pPr>
        <w:pStyle w:val="Plattetekst"/>
        <w:rPr>
          <w:rFonts w:cs="Arial"/>
          <w:b/>
          <w:sz w:val="20"/>
          <w:szCs w:val="20"/>
        </w:rPr>
      </w:pPr>
      <w:r w:rsidRPr="00DC71C8">
        <w:rPr>
          <w:rFonts w:cs="Arial"/>
          <w:b/>
          <w:sz w:val="20"/>
          <w:szCs w:val="20"/>
        </w:rPr>
        <w:t>Vertrouwelijkheid</w:t>
      </w:r>
    </w:p>
    <w:p w14:paraId="06990A25" w14:textId="24098F49" w:rsidR="00477A38" w:rsidRDefault="00477A38" w:rsidP="00477A38">
      <w:pPr>
        <w:jc w:val="both"/>
        <w:rPr>
          <w:rFonts w:cs="Arial"/>
          <w:sz w:val="20"/>
          <w:szCs w:val="20"/>
        </w:rPr>
      </w:pPr>
      <w:r w:rsidRPr="00DC71C8">
        <w:rPr>
          <w:rFonts w:cs="Arial"/>
          <w:sz w:val="20"/>
          <w:szCs w:val="20"/>
        </w:rPr>
        <w:t>Deze uitgave bevat vertrouwelijke informatie en dient als zodanig te worden behandeld. De onderhavige uitgave mag uitsluitend gebruikt worden in het kader van deze aanbestedingsprocedure. Enigerlei overige toepassing is nadrukkelijk niet toegestaan.</w:t>
      </w:r>
    </w:p>
    <w:p w14:paraId="1DCAA9F4" w14:textId="02E6C598" w:rsidR="009748A7" w:rsidRDefault="009748A7">
      <w:pPr>
        <w:rPr>
          <w:rFonts w:cs="Arial"/>
          <w:sz w:val="20"/>
          <w:szCs w:val="20"/>
        </w:rPr>
      </w:pPr>
      <w:r>
        <w:rPr>
          <w:rFonts w:cs="Arial"/>
          <w:sz w:val="20"/>
          <w:szCs w:val="20"/>
        </w:rPr>
        <w:br w:type="page"/>
      </w:r>
    </w:p>
    <w:p w14:paraId="200011F4" w14:textId="77777777" w:rsidR="00F47166" w:rsidRPr="0059223A" w:rsidRDefault="00F47166" w:rsidP="00F47166">
      <w:pPr>
        <w:pStyle w:val="Kop1"/>
        <w:numPr>
          <w:ilvl w:val="0"/>
          <w:numId w:val="0"/>
        </w:numPr>
        <w:rPr>
          <w:szCs w:val="36"/>
        </w:rPr>
      </w:pPr>
      <w:bookmarkStart w:id="6" w:name="_Toc190758172"/>
      <w:bookmarkStart w:id="7" w:name="_Toc190762486"/>
      <w:bookmarkStart w:id="8" w:name="_Toc20403649"/>
      <w:bookmarkStart w:id="9" w:name="_Toc180589105"/>
      <w:r w:rsidRPr="0059223A">
        <w:rPr>
          <w:szCs w:val="36"/>
        </w:rPr>
        <w:lastRenderedPageBreak/>
        <w:t>Begripsbepalingen</w:t>
      </w:r>
      <w:bookmarkEnd w:id="6"/>
      <w:bookmarkEnd w:id="7"/>
      <w:bookmarkEnd w:id="8"/>
      <w:bookmarkEnd w:id="9"/>
    </w:p>
    <w:p w14:paraId="3DBD820D" w14:textId="77777777" w:rsidR="00F47166" w:rsidRPr="005478DB" w:rsidRDefault="00F47166" w:rsidP="00F47166">
      <w:pPr>
        <w:rPr>
          <w:rFonts w:cs="Arial"/>
          <w:b/>
          <w:szCs w:val="22"/>
        </w:rPr>
      </w:pPr>
      <w:r w:rsidRPr="005478DB">
        <w:rPr>
          <w:rFonts w:cs="Arial"/>
          <w:b/>
          <w:szCs w:val="22"/>
        </w:rPr>
        <w:t>Aanbestedende dienst</w:t>
      </w:r>
    </w:p>
    <w:p w14:paraId="2A330058" w14:textId="79DB8345" w:rsidR="00F47166" w:rsidRDefault="00F47166" w:rsidP="00F47166">
      <w:pPr>
        <w:rPr>
          <w:rFonts w:cs="Helvetica"/>
          <w:szCs w:val="17"/>
        </w:rPr>
      </w:pPr>
      <w:r>
        <w:rPr>
          <w:rFonts w:cs="Arial"/>
          <w:szCs w:val="22"/>
        </w:rPr>
        <w:t>Opdrachtgever</w:t>
      </w:r>
      <w:r w:rsidRPr="005478DB">
        <w:rPr>
          <w:rFonts w:cs="Arial"/>
          <w:szCs w:val="22"/>
        </w:rPr>
        <w:t xml:space="preserve"> is de gemeente </w:t>
      </w:r>
      <w:r w:rsidR="00E32B84">
        <w:rPr>
          <w:rFonts w:cs="Arial"/>
          <w:szCs w:val="22"/>
        </w:rPr>
        <w:t>Land van Cuijk</w:t>
      </w:r>
      <w:r w:rsidRPr="005478DB">
        <w:rPr>
          <w:rFonts w:cs="Arial"/>
          <w:szCs w:val="22"/>
        </w:rPr>
        <w:t xml:space="preserve">, </w:t>
      </w:r>
      <w:r w:rsidRPr="00F21E81">
        <w:rPr>
          <w:rFonts w:cs="Helvetica"/>
          <w:szCs w:val="17"/>
        </w:rPr>
        <w:t>College van Burgemeester en Wethouders</w:t>
      </w:r>
      <w:r>
        <w:rPr>
          <w:rFonts w:cs="Helvetica"/>
          <w:szCs w:val="17"/>
        </w:rPr>
        <w:t>.</w:t>
      </w:r>
    </w:p>
    <w:p w14:paraId="01A0FEB9" w14:textId="77777777" w:rsidR="00F47166" w:rsidRDefault="00F47166" w:rsidP="00F47166">
      <w:pPr>
        <w:rPr>
          <w:rFonts w:cs="Arial"/>
          <w:b/>
          <w:szCs w:val="22"/>
        </w:rPr>
      </w:pPr>
    </w:p>
    <w:p w14:paraId="1858AF04" w14:textId="77777777" w:rsidR="00F47166" w:rsidRPr="00123BCE" w:rsidRDefault="00F47166" w:rsidP="00F47166">
      <w:pPr>
        <w:rPr>
          <w:rFonts w:cs="Arial"/>
          <w:b/>
          <w:szCs w:val="22"/>
        </w:rPr>
      </w:pPr>
      <w:r w:rsidRPr="00123BCE">
        <w:rPr>
          <w:rFonts w:cs="Arial"/>
          <w:b/>
          <w:szCs w:val="22"/>
        </w:rPr>
        <w:t>Aanbestedingsdocumenten</w:t>
      </w:r>
    </w:p>
    <w:p w14:paraId="1D3EDB96" w14:textId="77777777" w:rsidR="00F47166" w:rsidRPr="00123BCE" w:rsidRDefault="00F47166" w:rsidP="00F47166">
      <w:pPr>
        <w:rPr>
          <w:rFonts w:cs="Arial"/>
          <w:szCs w:val="22"/>
        </w:rPr>
      </w:pPr>
      <w:r>
        <w:rPr>
          <w:rFonts w:cs="Arial"/>
          <w:szCs w:val="22"/>
        </w:rPr>
        <w:t>Het b</w:t>
      </w:r>
      <w:r w:rsidRPr="00123BCE">
        <w:rPr>
          <w:rFonts w:cs="Arial"/>
          <w:szCs w:val="22"/>
        </w:rPr>
        <w:t xml:space="preserve">eschrijvend document, de </w:t>
      </w:r>
      <w:r>
        <w:rPr>
          <w:rFonts w:cs="Arial"/>
          <w:szCs w:val="22"/>
        </w:rPr>
        <w:t xml:space="preserve">eisen en criteria </w:t>
      </w:r>
      <w:r w:rsidRPr="00123BCE">
        <w:rPr>
          <w:rFonts w:cs="Arial"/>
          <w:szCs w:val="22"/>
        </w:rPr>
        <w:t xml:space="preserve">inclusief Bijlage en Nota’s van inlichtingen, waarmee </w:t>
      </w:r>
      <w:r>
        <w:rPr>
          <w:rFonts w:cs="Arial"/>
          <w:szCs w:val="22"/>
        </w:rPr>
        <w:t>inschrijver</w:t>
      </w:r>
      <w:r w:rsidRPr="00123BCE">
        <w:rPr>
          <w:rFonts w:cs="Arial"/>
          <w:szCs w:val="22"/>
        </w:rPr>
        <w:t>s gevraagd wordt een inschrijving uit te brengen.</w:t>
      </w:r>
    </w:p>
    <w:p w14:paraId="0F7AD223" w14:textId="77777777" w:rsidR="00F47166" w:rsidRPr="00123BCE" w:rsidRDefault="00F47166" w:rsidP="00F47166">
      <w:pPr>
        <w:rPr>
          <w:rFonts w:cs="Arial"/>
          <w:szCs w:val="22"/>
        </w:rPr>
      </w:pPr>
    </w:p>
    <w:p w14:paraId="75DC533A" w14:textId="77777777" w:rsidR="00F47166" w:rsidRPr="0059223A" w:rsidRDefault="00F47166" w:rsidP="00F47166">
      <w:pPr>
        <w:rPr>
          <w:rFonts w:cs="Arial"/>
          <w:b/>
          <w:szCs w:val="22"/>
        </w:rPr>
      </w:pPr>
      <w:r>
        <w:rPr>
          <w:rFonts w:cs="Arial"/>
          <w:b/>
          <w:szCs w:val="22"/>
        </w:rPr>
        <w:t>Eisen</w:t>
      </w:r>
    </w:p>
    <w:p w14:paraId="2071DDB5" w14:textId="77777777" w:rsidR="00F47166" w:rsidRDefault="00F47166" w:rsidP="00F47166">
      <w:pPr>
        <w:rPr>
          <w:rFonts w:cs="Arial"/>
          <w:szCs w:val="22"/>
        </w:rPr>
      </w:pPr>
      <w:r>
        <w:rPr>
          <w:rFonts w:cs="Arial"/>
          <w:szCs w:val="22"/>
        </w:rPr>
        <w:t>Eisen</w:t>
      </w:r>
      <w:r w:rsidRPr="00880703">
        <w:rPr>
          <w:rFonts w:cs="Arial"/>
          <w:szCs w:val="22"/>
        </w:rPr>
        <w:t xml:space="preserve"> (waaronder uitsluitingscriteria en geschiktheidseisen) waaraan een </w:t>
      </w:r>
      <w:r>
        <w:rPr>
          <w:rFonts w:cs="Arial"/>
          <w:szCs w:val="22"/>
        </w:rPr>
        <w:t>Inschrijver</w:t>
      </w:r>
      <w:r w:rsidRPr="00880703">
        <w:rPr>
          <w:rFonts w:cs="Arial"/>
          <w:szCs w:val="22"/>
        </w:rPr>
        <w:t xml:space="preserve"> moet voldoen om voor gunning in aanmerking te komen.</w:t>
      </w:r>
      <w:r>
        <w:rPr>
          <w:rFonts w:cs="Arial"/>
          <w:szCs w:val="22"/>
        </w:rPr>
        <w:t xml:space="preserve"> </w:t>
      </w:r>
    </w:p>
    <w:p w14:paraId="4B532DC3" w14:textId="77777777" w:rsidR="00F47166" w:rsidRPr="003B7A8D" w:rsidRDefault="00F47166" w:rsidP="00F47166">
      <w:pPr>
        <w:rPr>
          <w:rFonts w:cs="Arial"/>
          <w:szCs w:val="22"/>
        </w:rPr>
      </w:pPr>
    </w:p>
    <w:p w14:paraId="510F76D8" w14:textId="77777777" w:rsidR="00F47166" w:rsidRPr="0059223A" w:rsidRDefault="00F47166" w:rsidP="00F47166">
      <w:pPr>
        <w:rPr>
          <w:rFonts w:cs="Arial"/>
          <w:b/>
          <w:szCs w:val="22"/>
        </w:rPr>
      </w:pPr>
      <w:r w:rsidRPr="0059223A">
        <w:rPr>
          <w:rFonts w:cs="Arial"/>
          <w:b/>
          <w:szCs w:val="22"/>
        </w:rPr>
        <w:t>Gunningscriterium</w:t>
      </w:r>
    </w:p>
    <w:p w14:paraId="594F109D" w14:textId="77777777" w:rsidR="00F47166" w:rsidRPr="0059223A" w:rsidRDefault="00F47166" w:rsidP="00F47166">
      <w:pPr>
        <w:rPr>
          <w:rFonts w:cs="Arial"/>
          <w:szCs w:val="22"/>
        </w:rPr>
      </w:pPr>
      <w:r w:rsidRPr="00DF5740">
        <w:rPr>
          <w:rFonts w:cs="Arial"/>
          <w:szCs w:val="22"/>
        </w:rPr>
        <w:t xml:space="preserve">Criterium op basis waarvan de </w:t>
      </w:r>
      <w:r>
        <w:rPr>
          <w:rFonts w:cs="Arial"/>
          <w:szCs w:val="22"/>
        </w:rPr>
        <w:t>i</w:t>
      </w:r>
      <w:r w:rsidRPr="00DF5740">
        <w:rPr>
          <w:rFonts w:cs="Arial"/>
          <w:szCs w:val="22"/>
        </w:rPr>
        <w:t>nschrijvingen worden beoordeeld om te bepalen welke Inschrijving voor gunning in aanmerking komt.</w:t>
      </w:r>
    </w:p>
    <w:p w14:paraId="493D3033" w14:textId="77777777" w:rsidR="00F47166" w:rsidRPr="0059223A" w:rsidRDefault="00F47166" w:rsidP="00F47166">
      <w:pPr>
        <w:rPr>
          <w:rFonts w:cs="Arial"/>
          <w:szCs w:val="22"/>
        </w:rPr>
      </w:pPr>
    </w:p>
    <w:p w14:paraId="4B6EF436" w14:textId="77777777" w:rsidR="00F47166" w:rsidRPr="0059223A" w:rsidRDefault="00F47166" w:rsidP="00F47166">
      <w:pPr>
        <w:rPr>
          <w:rFonts w:cs="Arial"/>
          <w:b/>
          <w:szCs w:val="22"/>
        </w:rPr>
      </w:pPr>
      <w:r>
        <w:rPr>
          <w:rFonts w:cs="Arial"/>
          <w:b/>
          <w:szCs w:val="22"/>
        </w:rPr>
        <w:t>Inschrijver</w:t>
      </w:r>
    </w:p>
    <w:p w14:paraId="7A9B93BB" w14:textId="77777777" w:rsidR="00F47166" w:rsidRPr="0059223A" w:rsidRDefault="00F47166" w:rsidP="00F47166">
      <w:pPr>
        <w:rPr>
          <w:rFonts w:cs="Arial"/>
          <w:b/>
          <w:szCs w:val="22"/>
        </w:rPr>
      </w:pPr>
      <w:r w:rsidRPr="0059223A">
        <w:rPr>
          <w:rFonts w:cs="Arial"/>
          <w:szCs w:val="22"/>
        </w:rPr>
        <w:t>Een natuurlijke persoon of rechtspersoon die door middel va</w:t>
      </w:r>
      <w:r>
        <w:rPr>
          <w:rFonts w:cs="Arial"/>
          <w:szCs w:val="22"/>
        </w:rPr>
        <w:t>n een Inschrijving aanbiedt de o</w:t>
      </w:r>
      <w:r w:rsidRPr="0059223A">
        <w:rPr>
          <w:rFonts w:cs="Arial"/>
          <w:szCs w:val="22"/>
        </w:rPr>
        <w:t>pdracht uit te voeren.</w:t>
      </w:r>
    </w:p>
    <w:p w14:paraId="3D7F5E27" w14:textId="77777777" w:rsidR="00F47166" w:rsidRDefault="00F47166" w:rsidP="00F47166">
      <w:pPr>
        <w:pStyle w:val="Geenafstand"/>
        <w:ind w:left="3540" w:hanging="3540"/>
        <w:rPr>
          <w:rFonts w:cs="Arial"/>
          <w:b/>
          <w:sz w:val="22"/>
          <w:lang w:val="nl-NL"/>
        </w:rPr>
      </w:pPr>
    </w:p>
    <w:p w14:paraId="5A4BC353" w14:textId="77777777" w:rsidR="00F47166" w:rsidRPr="0059223A" w:rsidRDefault="00F47166" w:rsidP="00F47166">
      <w:pPr>
        <w:rPr>
          <w:rFonts w:cs="Arial"/>
          <w:b/>
          <w:szCs w:val="22"/>
        </w:rPr>
      </w:pPr>
      <w:r w:rsidRPr="006951DA">
        <w:rPr>
          <w:rFonts w:cs="Arial"/>
          <w:b/>
          <w:szCs w:val="22"/>
        </w:rPr>
        <w:t>Nota van Inlichtingen (NvI</w:t>
      </w:r>
      <w:r>
        <w:rPr>
          <w:rFonts w:cs="Arial"/>
          <w:b/>
          <w:szCs w:val="22"/>
        </w:rPr>
        <w:t>)</w:t>
      </w:r>
    </w:p>
    <w:p w14:paraId="27913A18" w14:textId="0C7FDF3F" w:rsidR="00F47166" w:rsidRPr="0059223A" w:rsidRDefault="00F47166" w:rsidP="00F47166">
      <w:pPr>
        <w:rPr>
          <w:rFonts w:cs="Arial"/>
          <w:szCs w:val="22"/>
        </w:rPr>
      </w:pPr>
      <w:r w:rsidRPr="0059223A">
        <w:rPr>
          <w:rFonts w:cs="Arial"/>
          <w:szCs w:val="22"/>
        </w:rPr>
        <w:t>Document waarin de vragen</w:t>
      </w:r>
      <w:r>
        <w:rPr>
          <w:rFonts w:cs="Arial"/>
          <w:szCs w:val="22"/>
        </w:rPr>
        <w:t xml:space="preserve"> en </w:t>
      </w:r>
      <w:r w:rsidRPr="0059223A">
        <w:rPr>
          <w:rFonts w:cs="Arial"/>
          <w:szCs w:val="22"/>
        </w:rPr>
        <w:t>antwoorden van</w:t>
      </w:r>
      <w:r>
        <w:rPr>
          <w:rFonts w:cs="Arial"/>
          <w:szCs w:val="22"/>
        </w:rPr>
        <w:t xml:space="preserve"> (</w:t>
      </w:r>
      <w:r w:rsidR="00576AE6">
        <w:rPr>
          <w:rFonts w:cs="Arial"/>
          <w:szCs w:val="22"/>
        </w:rPr>
        <w:t>potentiële</w:t>
      </w:r>
      <w:r>
        <w:rPr>
          <w:rFonts w:cs="Arial"/>
          <w:szCs w:val="22"/>
        </w:rPr>
        <w:t>) Inschrijver</w:t>
      </w:r>
      <w:r w:rsidRPr="0059223A">
        <w:rPr>
          <w:rFonts w:cs="Arial"/>
          <w:szCs w:val="22"/>
        </w:rPr>
        <w:t xml:space="preserve">s </w:t>
      </w:r>
      <w:r>
        <w:rPr>
          <w:rFonts w:cs="Arial"/>
          <w:szCs w:val="22"/>
        </w:rPr>
        <w:t xml:space="preserve">geanonimiseerd </w:t>
      </w:r>
      <w:r w:rsidRPr="0059223A">
        <w:rPr>
          <w:rFonts w:cs="Arial"/>
          <w:szCs w:val="22"/>
        </w:rPr>
        <w:t xml:space="preserve">zijn opgenomen, alsmede eventuele wijzigingen van </w:t>
      </w:r>
      <w:r>
        <w:rPr>
          <w:rFonts w:cs="Arial"/>
          <w:szCs w:val="22"/>
        </w:rPr>
        <w:t>de A</w:t>
      </w:r>
      <w:r w:rsidRPr="0059223A">
        <w:rPr>
          <w:rFonts w:cs="Arial"/>
          <w:szCs w:val="22"/>
        </w:rPr>
        <w:t xml:space="preserve">anbestedingsdocumenten. </w:t>
      </w:r>
    </w:p>
    <w:p w14:paraId="096E76A0" w14:textId="77777777" w:rsidR="00F47166" w:rsidRPr="0059223A" w:rsidRDefault="00F47166" w:rsidP="00F47166">
      <w:pPr>
        <w:rPr>
          <w:rFonts w:cs="Arial"/>
          <w:szCs w:val="22"/>
        </w:rPr>
      </w:pPr>
      <w:r w:rsidRPr="0059223A">
        <w:rPr>
          <w:rFonts w:cs="Arial"/>
          <w:szCs w:val="22"/>
        </w:rPr>
        <w:t xml:space="preserve">De </w:t>
      </w:r>
      <w:r>
        <w:rPr>
          <w:rFonts w:cs="Arial"/>
          <w:szCs w:val="22"/>
        </w:rPr>
        <w:t>NvI</w:t>
      </w:r>
      <w:r w:rsidRPr="0059223A">
        <w:rPr>
          <w:rFonts w:cs="Arial"/>
          <w:szCs w:val="22"/>
        </w:rPr>
        <w:t xml:space="preserve"> maakt onderdeel uit van </w:t>
      </w:r>
      <w:r>
        <w:rPr>
          <w:rFonts w:cs="Arial"/>
          <w:szCs w:val="22"/>
        </w:rPr>
        <w:t>de aanbestedingsstukken</w:t>
      </w:r>
      <w:r w:rsidRPr="0059223A">
        <w:rPr>
          <w:rFonts w:cs="Arial"/>
          <w:szCs w:val="22"/>
        </w:rPr>
        <w:t xml:space="preserve"> en prevaleert boven het </w:t>
      </w:r>
      <w:r>
        <w:rPr>
          <w:rFonts w:cs="Arial"/>
          <w:szCs w:val="22"/>
        </w:rPr>
        <w:t>Beschrijvend document en de criteria zoals opgenomen in de Eisen en criteria</w:t>
      </w:r>
      <w:r w:rsidRPr="0059223A">
        <w:rPr>
          <w:rFonts w:cs="Arial"/>
          <w:szCs w:val="22"/>
        </w:rPr>
        <w:t xml:space="preserve"> en de daarbij behorende Bijlagen.</w:t>
      </w:r>
    </w:p>
    <w:p w14:paraId="6DC98BAC" w14:textId="77777777" w:rsidR="00F47166" w:rsidRPr="0059223A" w:rsidRDefault="00F47166" w:rsidP="00F47166">
      <w:pPr>
        <w:rPr>
          <w:rFonts w:cs="Arial"/>
          <w:szCs w:val="22"/>
        </w:rPr>
      </w:pPr>
    </w:p>
    <w:p w14:paraId="6800447C" w14:textId="77777777" w:rsidR="00F47166" w:rsidRPr="00802EA4" w:rsidRDefault="00F47166" w:rsidP="00F47166">
      <w:pPr>
        <w:rPr>
          <w:rFonts w:cs="Arial"/>
          <w:b/>
          <w:color w:val="000000" w:themeColor="text1"/>
          <w:szCs w:val="22"/>
        </w:rPr>
      </w:pPr>
      <w:r w:rsidRPr="00802EA4">
        <w:rPr>
          <w:rFonts w:cs="Arial"/>
          <w:b/>
          <w:color w:val="000000" w:themeColor="text1"/>
          <w:szCs w:val="22"/>
        </w:rPr>
        <w:t>Opdrachtclassificatie</w:t>
      </w:r>
      <w:r w:rsidRPr="00802EA4">
        <w:rPr>
          <w:rFonts w:cs="Arial"/>
          <w:b/>
          <w:color w:val="000000" w:themeColor="text1"/>
          <w:szCs w:val="22"/>
        </w:rPr>
        <w:tab/>
      </w:r>
    </w:p>
    <w:p w14:paraId="6D5044C0" w14:textId="77777777" w:rsidR="00F47166" w:rsidRPr="00802EA4" w:rsidRDefault="00F47166" w:rsidP="00F47166">
      <w:pPr>
        <w:overflowPunct w:val="0"/>
        <w:autoSpaceDE w:val="0"/>
        <w:autoSpaceDN w:val="0"/>
        <w:adjustRightInd w:val="0"/>
        <w:spacing w:line="280" w:lineRule="atLeast"/>
        <w:textAlignment w:val="baseline"/>
        <w:rPr>
          <w:color w:val="000000" w:themeColor="text1"/>
        </w:rPr>
      </w:pPr>
      <w:r w:rsidRPr="00801BC1">
        <w:rPr>
          <w:color w:val="000000" w:themeColor="text1"/>
          <w:highlight w:val="cyan"/>
        </w:rPr>
        <w:t xml:space="preserve">Onderhevige opdracht is met CPV code </w:t>
      </w:r>
      <w:r w:rsidRPr="00B93BDD">
        <w:rPr>
          <w:color w:val="000000" w:themeColor="text1"/>
          <w:highlight w:val="yellow"/>
        </w:rPr>
        <w:t xml:space="preserve">45259100-8 </w:t>
      </w:r>
      <w:r w:rsidRPr="00801BC1">
        <w:rPr>
          <w:color w:val="000000" w:themeColor="text1"/>
          <w:highlight w:val="cyan"/>
        </w:rPr>
        <w:t>geclassificeerd als een Werk.</w:t>
      </w:r>
    </w:p>
    <w:p w14:paraId="3B6A75AF" w14:textId="77777777" w:rsidR="00F47166" w:rsidRPr="0059223A" w:rsidRDefault="00F47166" w:rsidP="00F47166">
      <w:pPr>
        <w:rPr>
          <w:rFonts w:cs="Arial"/>
          <w:szCs w:val="22"/>
        </w:rPr>
      </w:pPr>
    </w:p>
    <w:p w14:paraId="7E317ED5" w14:textId="77777777" w:rsidR="00F47166" w:rsidRPr="00EE23A5" w:rsidRDefault="00F47166" w:rsidP="00F47166">
      <w:pPr>
        <w:rPr>
          <w:rFonts w:cs="Arial"/>
          <w:b/>
          <w:szCs w:val="22"/>
        </w:rPr>
      </w:pPr>
      <w:r>
        <w:rPr>
          <w:rFonts w:cs="Arial"/>
          <w:b/>
          <w:szCs w:val="22"/>
        </w:rPr>
        <w:t>Opdrachtnemer(s)/ Leverancier(s)</w:t>
      </w:r>
    </w:p>
    <w:p w14:paraId="4BDB9D6D" w14:textId="77777777" w:rsidR="00F47166" w:rsidRPr="00E56AE8" w:rsidRDefault="00F47166" w:rsidP="00F47166">
      <w:pPr>
        <w:rPr>
          <w:rFonts w:cs="Arial"/>
          <w:szCs w:val="22"/>
        </w:rPr>
      </w:pPr>
      <w:r w:rsidRPr="00EE23A5">
        <w:rPr>
          <w:rFonts w:cs="Arial"/>
          <w:szCs w:val="22"/>
        </w:rPr>
        <w:t xml:space="preserve">De </w:t>
      </w:r>
      <w:r>
        <w:rPr>
          <w:rFonts w:cs="Arial"/>
          <w:szCs w:val="22"/>
        </w:rPr>
        <w:t>Inschrijver(s)</w:t>
      </w:r>
      <w:r w:rsidRPr="00EE23A5">
        <w:rPr>
          <w:rFonts w:cs="Arial"/>
          <w:szCs w:val="22"/>
        </w:rPr>
        <w:t xml:space="preserve"> </w:t>
      </w:r>
      <w:r>
        <w:rPr>
          <w:rFonts w:cs="Arial"/>
          <w:szCs w:val="22"/>
        </w:rPr>
        <w:t>aan wie de opdracht is gegund</w:t>
      </w:r>
      <w:r w:rsidRPr="00EE23A5">
        <w:rPr>
          <w:rFonts w:cs="Arial"/>
          <w:szCs w:val="22"/>
        </w:rPr>
        <w:t>.</w:t>
      </w:r>
    </w:p>
    <w:p w14:paraId="433335BD" w14:textId="77777777" w:rsidR="00F47166" w:rsidRDefault="00F47166" w:rsidP="00F47166">
      <w:pPr>
        <w:rPr>
          <w:rFonts w:cs="Arial"/>
          <w:b/>
          <w:szCs w:val="22"/>
        </w:rPr>
      </w:pPr>
    </w:p>
    <w:p w14:paraId="1EA17704" w14:textId="77777777" w:rsidR="00F47166" w:rsidRPr="0059223A" w:rsidRDefault="00F47166" w:rsidP="00F47166">
      <w:pPr>
        <w:rPr>
          <w:rFonts w:cs="Arial"/>
          <w:b/>
          <w:szCs w:val="22"/>
        </w:rPr>
      </w:pPr>
      <w:r w:rsidRPr="0059223A">
        <w:rPr>
          <w:rFonts w:cs="Arial"/>
          <w:b/>
          <w:szCs w:val="22"/>
        </w:rPr>
        <w:t>Programma van Eisen</w:t>
      </w:r>
      <w:r>
        <w:rPr>
          <w:rFonts w:cs="Arial"/>
          <w:b/>
          <w:szCs w:val="22"/>
        </w:rPr>
        <w:t xml:space="preserve"> (PvE)</w:t>
      </w:r>
    </w:p>
    <w:p w14:paraId="335FA8C0" w14:textId="77777777" w:rsidR="00F47166" w:rsidRDefault="00F47166" w:rsidP="00F47166">
      <w:pPr>
        <w:pStyle w:val="Geenafstand"/>
        <w:rPr>
          <w:rFonts w:cs="Arial"/>
          <w:sz w:val="22"/>
          <w:lang w:val="nl-NL"/>
        </w:rPr>
      </w:pPr>
      <w:r w:rsidRPr="0059223A">
        <w:rPr>
          <w:rFonts w:cs="Arial"/>
          <w:sz w:val="22"/>
          <w:lang w:val="nl-NL"/>
        </w:rPr>
        <w:t xml:space="preserve">Eisen </w:t>
      </w:r>
      <w:r>
        <w:rPr>
          <w:rFonts w:cs="Arial"/>
          <w:sz w:val="22"/>
          <w:lang w:val="nl-NL"/>
        </w:rPr>
        <w:t xml:space="preserve">waaraan de inschrijving </w:t>
      </w:r>
      <w:r w:rsidRPr="0059223A">
        <w:rPr>
          <w:rFonts w:cs="Arial"/>
          <w:sz w:val="22"/>
          <w:lang w:val="nl-NL"/>
        </w:rPr>
        <w:t>moet voldoen om voor deelneming aan de aanbesteding in a</w:t>
      </w:r>
      <w:r>
        <w:rPr>
          <w:rFonts w:cs="Arial"/>
          <w:sz w:val="22"/>
          <w:lang w:val="nl-NL"/>
        </w:rPr>
        <w:t>anmerking te kunnen komen</w:t>
      </w:r>
      <w:r w:rsidRPr="0059223A">
        <w:rPr>
          <w:rFonts w:cs="Arial"/>
          <w:sz w:val="22"/>
          <w:lang w:val="nl-NL"/>
        </w:rPr>
        <w:t>.</w:t>
      </w:r>
    </w:p>
    <w:p w14:paraId="619A5ECA" w14:textId="77777777" w:rsidR="00100EBD" w:rsidRPr="00477A38" w:rsidRDefault="00100EBD" w:rsidP="00477A38">
      <w:pPr>
        <w:jc w:val="both"/>
        <w:rPr>
          <w:rFonts w:cs="Arial"/>
          <w:b/>
          <w:sz w:val="20"/>
          <w:szCs w:val="20"/>
        </w:rPr>
      </w:pPr>
    </w:p>
    <w:p w14:paraId="1618CA64" w14:textId="4E3B2226" w:rsidR="008A0075" w:rsidRPr="0065089A" w:rsidRDefault="00DD682E" w:rsidP="00B37C29">
      <w:pPr>
        <w:pStyle w:val="Kop1"/>
        <w:numPr>
          <w:ilvl w:val="0"/>
          <w:numId w:val="0"/>
        </w:numPr>
      </w:pPr>
      <w:r>
        <w:rPr>
          <w:sz w:val="22"/>
          <w:szCs w:val="22"/>
        </w:rPr>
        <w:br w:type="page"/>
      </w:r>
      <w:bookmarkStart w:id="10" w:name="_Toc180589106"/>
      <w:bookmarkEnd w:id="2"/>
      <w:bookmarkEnd w:id="3"/>
      <w:bookmarkEnd w:id="4"/>
      <w:bookmarkEnd w:id="5"/>
      <w:r w:rsidR="008A0075" w:rsidRPr="0065089A">
        <w:lastRenderedPageBreak/>
        <w:t xml:space="preserve">Omschrijving van </w:t>
      </w:r>
      <w:r w:rsidR="000E44E7" w:rsidRPr="0065089A">
        <w:t>de opdracht</w:t>
      </w:r>
      <w:bookmarkEnd w:id="10"/>
    </w:p>
    <w:p w14:paraId="0EB7D7A5" w14:textId="58043CB7" w:rsidR="008A0075" w:rsidRPr="0065089A" w:rsidRDefault="008A0075" w:rsidP="008A0075">
      <w:pPr>
        <w:pStyle w:val="Kop2"/>
      </w:pPr>
      <w:bookmarkStart w:id="11" w:name="_Toc180589107"/>
      <w:bookmarkStart w:id="12" w:name="_Toc119469012"/>
      <w:bookmarkStart w:id="13" w:name="_Toc190592587"/>
      <w:bookmarkStart w:id="14" w:name="_Toc190754671"/>
      <w:bookmarkStart w:id="15" w:name="_Toc190754900"/>
      <w:bookmarkStart w:id="16" w:name="_Toc190755139"/>
      <w:bookmarkStart w:id="17" w:name="_Toc190758187"/>
      <w:bookmarkStart w:id="18" w:name="_Toc190762501"/>
      <w:r w:rsidRPr="0065089A">
        <w:t>Locatie</w:t>
      </w:r>
      <w:bookmarkEnd w:id="11"/>
    </w:p>
    <w:p w14:paraId="3DD89588" w14:textId="097F35B1" w:rsidR="008A0075" w:rsidRPr="0065089A" w:rsidRDefault="008A0075" w:rsidP="008A0075">
      <w:bookmarkStart w:id="19" w:name="_Toc164927656"/>
      <w:bookmarkStart w:id="20" w:name="_Toc164932124"/>
      <w:r w:rsidRPr="0065089A">
        <w:t xml:space="preserve">Alle werkzaamheden bevinden zich binnen het grondgebied van de gemeente </w:t>
      </w:r>
      <w:r w:rsidR="00A8368F" w:rsidRPr="0065089A">
        <w:t>Land van Cuijk</w:t>
      </w:r>
      <w:bookmarkEnd w:id="19"/>
      <w:bookmarkEnd w:id="20"/>
      <w:r w:rsidR="00C36B7F" w:rsidRPr="0065089A">
        <w:t>.</w:t>
      </w:r>
    </w:p>
    <w:p w14:paraId="51E1346B" w14:textId="799F5FDA" w:rsidR="003A5439" w:rsidRPr="0065089A" w:rsidRDefault="007F6F58" w:rsidP="001365AE">
      <w:pPr>
        <w:pStyle w:val="Kop2"/>
        <w:tabs>
          <w:tab w:val="num" w:pos="576"/>
        </w:tabs>
      </w:pPr>
      <w:bookmarkStart w:id="21" w:name="_Toc180589108"/>
      <w:bookmarkEnd w:id="12"/>
      <w:bookmarkEnd w:id="13"/>
      <w:bookmarkEnd w:id="14"/>
      <w:bookmarkEnd w:id="15"/>
      <w:bookmarkEnd w:id="16"/>
      <w:bookmarkEnd w:id="17"/>
      <w:bookmarkEnd w:id="18"/>
      <w:r w:rsidRPr="0065089A">
        <w:t>Opzet</w:t>
      </w:r>
      <w:r w:rsidR="001365AE" w:rsidRPr="0065089A">
        <w:t xml:space="preserve"> programma van eisen</w:t>
      </w:r>
      <w:bookmarkEnd w:id="21"/>
    </w:p>
    <w:p w14:paraId="47A4C8BC" w14:textId="77777777" w:rsidR="003A5439" w:rsidRPr="0065089A" w:rsidRDefault="003A5439" w:rsidP="003A5439"/>
    <w:p w14:paraId="17B5A24D" w14:textId="4E56F0AE" w:rsidR="003A5439" w:rsidRPr="0065089A" w:rsidRDefault="003A5439" w:rsidP="009C2C8C">
      <w:bookmarkStart w:id="22" w:name="_Toc111550361"/>
      <w:bookmarkStart w:id="23" w:name="_Toc114743353"/>
      <w:bookmarkStart w:id="24" w:name="_Toc115435028"/>
      <w:bookmarkStart w:id="25" w:name="_Toc142314636"/>
      <w:r w:rsidRPr="0065089A">
        <w:t>Dit programma van eisen heeft een algemeen karakter. Ieder opstelling is echter maatwerk</w:t>
      </w:r>
      <w:r w:rsidR="00362242" w:rsidRPr="0065089A">
        <w:t xml:space="preserve">, </w:t>
      </w:r>
      <w:r w:rsidRPr="0065089A">
        <w:t xml:space="preserve"> </w:t>
      </w:r>
      <w:r w:rsidR="00362242" w:rsidRPr="0065089A">
        <w:t>d</w:t>
      </w:r>
      <w:r w:rsidRPr="0065089A">
        <w:t xml:space="preserve">aarom </w:t>
      </w:r>
      <w:r w:rsidR="00B37C29" w:rsidRPr="0065089A">
        <w:t xml:space="preserve">zijn </w:t>
      </w:r>
      <w:r w:rsidRPr="0065089A">
        <w:t xml:space="preserve">er </w:t>
      </w:r>
      <w:r w:rsidR="00362242" w:rsidRPr="0065089A">
        <w:t xml:space="preserve">per </w:t>
      </w:r>
      <w:r w:rsidR="00BA607F" w:rsidRPr="0065089A">
        <w:t xml:space="preserve">object specifieke </w:t>
      </w:r>
      <w:r w:rsidRPr="0065089A">
        <w:t xml:space="preserve">informatie </w:t>
      </w:r>
      <w:r w:rsidR="00B37C29" w:rsidRPr="0065089A">
        <w:t xml:space="preserve">en eisen </w:t>
      </w:r>
      <w:r w:rsidR="00362242" w:rsidRPr="0065089A">
        <w:t xml:space="preserve">opgesteld </w:t>
      </w:r>
      <w:r w:rsidRPr="0065089A">
        <w:t xml:space="preserve">die van toepassing </w:t>
      </w:r>
      <w:r w:rsidR="00B37C29" w:rsidRPr="0065089A">
        <w:t>zijn</w:t>
      </w:r>
      <w:r w:rsidRPr="0065089A">
        <w:t>.</w:t>
      </w:r>
      <w:bookmarkEnd w:id="22"/>
      <w:bookmarkEnd w:id="23"/>
      <w:bookmarkEnd w:id="24"/>
      <w:bookmarkEnd w:id="25"/>
    </w:p>
    <w:p w14:paraId="785C1601" w14:textId="7FC5198C" w:rsidR="00B60BA4" w:rsidRPr="0065089A" w:rsidRDefault="00B60BA4" w:rsidP="003A5439">
      <w:pPr>
        <w:outlineLvl w:val="0"/>
        <w:rPr>
          <w:rFonts w:cs="Arial"/>
        </w:rPr>
      </w:pPr>
    </w:p>
    <w:p w14:paraId="7048963A" w14:textId="77777777" w:rsidR="00B60BA4" w:rsidRPr="0065089A" w:rsidRDefault="00B60BA4" w:rsidP="00B60BA4">
      <w:pPr>
        <w:pStyle w:val="Kop1"/>
      </w:pPr>
      <w:bookmarkStart w:id="26" w:name="_Toc20403653"/>
      <w:bookmarkStart w:id="27" w:name="_Toc180589109"/>
      <w:r w:rsidRPr="0065089A">
        <w:t>Algemene bepalingen</w:t>
      </w:r>
      <w:bookmarkEnd w:id="26"/>
      <w:bookmarkEnd w:id="27"/>
    </w:p>
    <w:p w14:paraId="1D4CFF21" w14:textId="77777777" w:rsidR="00B60BA4" w:rsidRPr="0065089A" w:rsidRDefault="00B60BA4" w:rsidP="00B60BA4">
      <w:pPr>
        <w:pStyle w:val="Kop2"/>
      </w:pPr>
      <w:bookmarkStart w:id="28" w:name="_Toc20403657"/>
      <w:bookmarkStart w:id="29" w:name="_Toc180589110"/>
      <w:r w:rsidRPr="0065089A">
        <w:t>Opdrachtgever</w:t>
      </w:r>
      <w:bookmarkEnd w:id="28"/>
      <w:bookmarkEnd w:id="29"/>
    </w:p>
    <w:p w14:paraId="2DE447CB" w14:textId="77777777" w:rsidR="00B60BA4" w:rsidRPr="0065089A" w:rsidRDefault="00B60BA4" w:rsidP="00B60BA4">
      <w:pPr>
        <w:tabs>
          <w:tab w:val="left" w:pos="4230"/>
        </w:tabs>
      </w:pPr>
      <w:r w:rsidRPr="0065089A">
        <w:t>De opdrachtgever is:</w:t>
      </w:r>
      <w:r w:rsidRPr="0065089A">
        <w:tab/>
      </w:r>
    </w:p>
    <w:p w14:paraId="29A2F011" w14:textId="77777777" w:rsidR="00B60BA4" w:rsidRPr="0065089A" w:rsidRDefault="00B60BA4" w:rsidP="00B60BA4"/>
    <w:p w14:paraId="6AE0944A" w14:textId="6D51C070" w:rsidR="00B60BA4" w:rsidRPr="0065089A" w:rsidRDefault="00B60BA4" w:rsidP="000E3404">
      <w:pPr>
        <w:pStyle w:val="Lijstalinea"/>
        <w:numPr>
          <w:ilvl w:val="0"/>
          <w:numId w:val="44"/>
        </w:numPr>
        <w:spacing w:line="240" w:lineRule="auto"/>
        <w:rPr>
          <w:rFonts w:ascii="Arial" w:hAnsi="Arial" w:cs="Arial"/>
          <w:lang w:val="nb-NO"/>
        </w:rPr>
      </w:pPr>
      <w:r w:rsidRPr="0065089A">
        <w:rPr>
          <w:rFonts w:ascii="Arial" w:hAnsi="Arial" w:cs="Arial"/>
        </w:rPr>
        <w:t xml:space="preserve">College van Burgemeester en Wethouders </w:t>
      </w:r>
      <w:r w:rsidRPr="0065089A">
        <w:rPr>
          <w:rFonts w:ascii="Arial" w:hAnsi="Arial" w:cs="Arial"/>
          <w:lang w:val="nb-NO"/>
        </w:rPr>
        <w:t>Gemee</w:t>
      </w:r>
      <w:r w:rsidR="00821430" w:rsidRPr="0065089A">
        <w:rPr>
          <w:rFonts w:ascii="Arial" w:hAnsi="Arial" w:cs="Arial"/>
          <w:lang w:val="nb-NO"/>
        </w:rPr>
        <w:t>nte Land van Cuijk</w:t>
      </w:r>
      <w:r w:rsidRPr="0065089A">
        <w:rPr>
          <w:rFonts w:ascii="Arial" w:hAnsi="Arial" w:cs="Arial"/>
          <w:lang w:val="nb-NO"/>
        </w:rPr>
        <w:t>,</w:t>
      </w:r>
    </w:p>
    <w:p w14:paraId="44A5CC19" w14:textId="77777777" w:rsidR="00B60BA4" w:rsidRPr="0065089A" w:rsidRDefault="00B60BA4" w:rsidP="00B60BA4">
      <w:pPr>
        <w:rPr>
          <w:lang w:val="nb-NO"/>
        </w:rPr>
      </w:pPr>
      <w:r w:rsidRPr="0065089A">
        <w:rPr>
          <w:lang w:val="nb-NO"/>
        </w:rPr>
        <w:t>Hierna te noemen ’opdrachtgever’</w:t>
      </w:r>
    </w:p>
    <w:p w14:paraId="2793C69B" w14:textId="77777777" w:rsidR="00B60BA4" w:rsidRPr="0065089A" w:rsidRDefault="00B60BA4" w:rsidP="00B60BA4"/>
    <w:p w14:paraId="6B36F4E2" w14:textId="77777777" w:rsidR="00B60BA4" w:rsidRPr="0065089A" w:rsidRDefault="00B60BA4" w:rsidP="00B60BA4">
      <w:r w:rsidRPr="0065089A">
        <w:t>Namens de opdrachtgever treedt gedurende de uitvoering één persoon op als contactpersoon. In de opdrachtbrief aan de inschrijver wordt aangegeven wie namens de opdrachtgever contactpersoon is.</w:t>
      </w:r>
    </w:p>
    <w:p w14:paraId="365D745E" w14:textId="77777777" w:rsidR="00B60BA4" w:rsidRPr="0065089A" w:rsidRDefault="00B60BA4" w:rsidP="00B60BA4">
      <w:r w:rsidRPr="0065089A">
        <w:t>Alle te voeren correspondentie dient in de Nederlandse taal plaats te vinden.</w:t>
      </w:r>
    </w:p>
    <w:p w14:paraId="3A461423" w14:textId="77777777" w:rsidR="00B60BA4" w:rsidRPr="0065089A" w:rsidRDefault="00B60BA4" w:rsidP="00B60BA4">
      <w:r w:rsidRPr="0065089A">
        <w:t>Tevens dient de contactpersoon en de monteurs van de opdrachtnemer welke op het werk verschijnen de Nederlandse taal volledig machtig te zijn.</w:t>
      </w:r>
    </w:p>
    <w:p w14:paraId="2D7F6253" w14:textId="77777777" w:rsidR="00B60BA4" w:rsidRPr="0065089A" w:rsidRDefault="00B60BA4" w:rsidP="00B60BA4">
      <w:pPr>
        <w:pStyle w:val="Kop2"/>
      </w:pPr>
      <w:bookmarkStart w:id="30" w:name="_Toc20403658"/>
      <w:bookmarkStart w:id="31" w:name="_Toc180589111"/>
      <w:r w:rsidRPr="0065089A">
        <w:t>Directie</w:t>
      </w:r>
      <w:bookmarkEnd w:id="30"/>
      <w:bookmarkEnd w:id="31"/>
    </w:p>
    <w:p w14:paraId="61E383EA" w14:textId="0AEBDB4E" w:rsidR="00B60BA4" w:rsidRPr="0065089A" w:rsidRDefault="00B60BA4" w:rsidP="009C2C8C">
      <w:pPr>
        <w:rPr>
          <w:rFonts w:cs="Arial"/>
        </w:rPr>
      </w:pPr>
      <w:bookmarkStart w:id="32" w:name="_Toc115435035"/>
      <w:bookmarkStart w:id="33" w:name="_Toc142314643"/>
      <w:r w:rsidRPr="0065089A">
        <w:t>De contactpersoon zal na aanbesteding worden aangewezen evenals de betrokkenen betreffende het dagelijks toezicht.</w:t>
      </w:r>
      <w:bookmarkEnd w:id="32"/>
      <w:bookmarkEnd w:id="33"/>
    </w:p>
    <w:p w14:paraId="0AF1117A" w14:textId="1E2FAC42" w:rsidR="007578E0" w:rsidRDefault="00E92E84" w:rsidP="007578E0">
      <w:r w:rsidRPr="009F416B">
        <w:rPr>
          <w:highlight w:val="green"/>
        </w:rPr>
        <w:br w:type="page"/>
      </w:r>
    </w:p>
    <w:p w14:paraId="5DEDBADD" w14:textId="5BDD638C" w:rsidR="00C60C82" w:rsidRDefault="000E22AE" w:rsidP="00244702">
      <w:pPr>
        <w:pStyle w:val="Kop1"/>
      </w:pPr>
      <w:bookmarkStart w:id="34" w:name="_Toc180589112"/>
      <w:r>
        <w:lastRenderedPageBreak/>
        <w:t>Overige voorwaarden en regelingen</w:t>
      </w:r>
      <w:bookmarkEnd w:id="34"/>
    </w:p>
    <w:p w14:paraId="39B38548" w14:textId="77777777" w:rsidR="0039777E" w:rsidRDefault="0039777E" w:rsidP="0039777E">
      <w:pPr>
        <w:pStyle w:val="Kop2"/>
      </w:pPr>
      <w:bookmarkStart w:id="35" w:name="_Toc20403674"/>
      <w:bookmarkStart w:id="36" w:name="_Toc180589113"/>
      <w:r>
        <w:t>Voertaal</w:t>
      </w:r>
      <w:bookmarkEnd w:id="35"/>
      <w:bookmarkEnd w:id="36"/>
    </w:p>
    <w:p w14:paraId="370CF179" w14:textId="77777777" w:rsidR="0039777E" w:rsidRDefault="0039777E" w:rsidP="0039777E">
      <w:r w:rsidRPr="00064564">
        <w:t>De taal die moet worden gebruikt gedurende het gehele project (vanaf inschrijvingsperiode tot en met</w:t>
      </w:r>
      <w:r>
        <w:t xml:space="preserve"> het einde </w:t>
      </w:r>
      <w:r w:rsidRPr="00064564">
        <w:t xml:space="preserve">van het </w:t>
      </w:r>
      <w:r>
        <w:t>contract</w:t>
      </w:r>
      <w:r w:rsidRPr="00064564">
        <w:t>) is uitsluitend de Nederlandse taal</w:t>
      </w:r>
      <w:r>
        <w:t xml:space="preserve"> in woord en geschrift</w:t>
      </w:r>
      <w:r w:rsidRPr="00064564">
        <w:t>.</w:t>
      </w:r>
    </w:p>
    <w:p w14:paraId="06989264" w14:textId="77777777" w:rsidR="0039777E" w:rsidRDefault="0039777E" w:rsidP="0039777E">
      <w:pPr>
        <w:pStyle w:val="Kop2"/>
      </w:pPr>
      <w:bookmarkStart w:id="37" w:name="_Toc20403675"/>
      <w:bookmarkStart w:id="38" w:name="_Toc180589114"/>
      <w:r>
        <w:t>Toepasselijk recht</w:t>
      </w:r>
      <w:bookmarkEnd w:id="37"/>
      <w:bookmarkEnd w:id="38"/>
    </w:p>
    <w:p w14:paraId="2634BB3B" w14:textId="77777777" w:rsidR="0039777E" w:rsidRDefault="0039777E" w:rsidP="0039777E">
      <w:r w:rsidRPr="00244702">
        <w:t>De aanbesteding is onderworpen aan het Nederlands recht.</w:t>
      </w:r>
    </w:p>
    <w:p w14:paraId="4FFF830D" w14:textId="77777777" w:rsidR="0039777E" w:rsidRDefault="0039777E" w:rsidP="0039777E">
      <w:pPr>
        <w:pStyle w:val="Kop2"/>
      </w:pPr>
      <w:bookmarkStart w:id="39" w:name="_Toc20403676"/>
      <w:bookmarkStart w:id="40" w:name="_Toc180589115"/>
      <w:r>
        <w:t>Tussentijds beëindiging</w:t>
      </w:r>
      <w:bookmarkEnd w:id="39"/>
      <w:bookmarkEnd w:id="40"/>
    </w:p>
    <w:p w14:paraId="1853618B" w14:textId="77777777" w:rsidR="0039777E" w:rsidRPr="00F36B94" w:rsidRDefault="0039777E" w:rsidP="0039777E">
      <w:r w:rsidRPr="00F36B94">
        <w:t>De aanbestedende dienst behoudt zich het recht voor de aanbestedingsprocedure met onmiddellijke inga</w:t>
      </w:r>
      <w:r>
        <w:t>ng te staken als onder meer:</w:t>
      </w:r>
    </w:p>
    <w:p w14:paraId="51D1C07A" w14:textId="77777777" w:rsidR="0039777E" w:rsidRPr="00F36B94" w:rsidRDefault="0039777E" w:rsidP="0039777E">
      <w:pPr>
        <w:numPr>
          <w:ilvl w:val="0"/>
          <w:numId w:val="22"/>
        </w:numPr>
      </w:pPr>
      <w:r w:rsidRPr="00F36B94">
        <w:t>er politieke of beleidsmatige re</w:t>
      </w:r>
      <w:r>
        <w:t>denen bestaan;</w:t>
      </w:r>
    </w:p>
    <w:p w14:paraId="76D1DDE3" w14:textId="77777777" w:rsidR="0039777E" w:rsidRDefault="0039777E" w:rsidP="0039777E">
      <w:pPr>
        <w:numPr>
          <w:ilvl w:val="0"/>
          <w:numId w:val="22"/>
        </w:numPr>
      </w:pPr>
      <w:r w:rsidRPr="00F36B94">
        <w:t>er veranderingen in relevante wet- of regelgeving zijn.</w:t>
      </w:r>
    </w:p>
    <w:p w14:paraId="39C5C6E6" w14:textId="77777777" w:rsidR="0039777E" w:rsidRDefault="0039777E" w:rsidP="0039777E">
      <w:pPr>
        <w:pStyle w:val="Kop2"/>
      </w:pPr>
      <w:bookmarkStart w:id="41" w:name="_Toc359828282"/>
      <w:bookmarkStart w:id="42" w:name="_Toc20403678"/>
      <w:bookmarkStart w:id="43" w:name="_Toc180589116"/>
      <w:r w:rsidRPr="00F36B94">
        <w:t>Geschillenregeling</w:t>
      </w:r>
      <w:bookmarkEnd w:id="41"/>
      <w:bookmarkEnd w:id="42"/>
      <w:bookmarkEnd w:id="43"/>
    </w:p>
    <w:p w14:paraId="736C4563" w14:textId="40014A7C" w:rsidR="0039777E" w:rsidRPr="00064564" w:rsidRDefault="0039777E" w:rsidP="0039777E">
      <w:r w:rsidRPr="00064564">
        <w:t>In aanvulling</w:t>
      </w:r>
      <w:r>
        <w:t xml:space="preserve"> op het gestelde in artikel 7.22</w:t>
      </w:r>
      <w:r w:rsidRPr="00064564">
        <w:t xml:space="preserve"> van het </w:t>
      </w:r>
      <w:r>
        <w:t>ARW 2016</w:t>
      </w:r>
      <w:r w:rsidRPr="00064564">
        <w:t xml:space="preserve"> wordt bepaald dat alle geschillen in het</w:t>
      </w:r>
      <w:r>
        <w:t xml:space="preserve"> </w:t>
      </w:r>
      <w:r w:rsidRPr="00064564">
        <w:t xml:space="preserve">kader van deze aanbestedingsprocedure aanhangig dienen te worden gemaakt bij de rechtbank </w:t>
      </w:r>
      <w:r>
        <w:t xml:space="preserve">in </w:t>
      </w:r>
      <w:r w:rsidR="00DF1463">
        <w:t>Arnhem</w:t>
      </w:r>
      <w:r>
        <w:t xml:space="preserve">. </w:t>
      </w:r>
      <w:r w:rsidRPr="00064564">
        <w:t>Een geschil wordt geacht aanhangig te zijn gemaakt door het uitbrengen van een dagvaarding.</w:t>
      </w:r>
    </w:p>
    <w:p w14:paraId="1BAECD05" w14:textId="77777777" w:rsidR="0039777E" w:rsidRPr="002210DD" w:rsidRDefault="0039777E" w:rsidP="0039777E">
      <w:pPr>
        <w:pStyle w:val="Kop2"/>
      </w:pPr>
      <w:bookmarkStart w:id="44" w:name="_Toc20403679"/>
      <w:bookmarkStart w:id="45" w:name="_Toc180589117"/>
      <w:r>
        <w:t>Performance regeling</w:t>
      </w:r>
      <w:bookmarkEnd w:id="44"/>
      <w:bookmarkEnd w:id="45"/>
    </w:p>
    <w:p w14:paraId="1BFBFB94" w14:textId="77777777" w:rsidR="0039777E" w:rsidRPr="00C10728" w:rsidRDefault="0039777E" w:rsidP="0039777E">
      <w:pPr>
        <w:rPr>
          <w:color w:val="000000" w:themeColor="text1"/>
        </w:rPr>
      </w:pPr>
      <w:r w:rsidRPr="00C10728">
        <w:rPr>
          <w:color w:val="000000" w:themeColor="text1"/>
        </w:rPr>
        <w:t>Ind</w:t>
      </w:r>
      <w:r w:rsidRPr="00C10728">
        <w:rPr>
          <w:color w:val="000000" w:themeColor="text1"/>
          <w:spacing w:val="1"/>
        </w:rPr>
        <w:t>i</w:t>
      </w:r>
      <w:r w:rsidRPr="00C10728">
        <w:rPr>
          <w:color w:val="000000" w:themeColor="text1"/>
        </w:rPr>
        <w:t>en</w:t>
      </w:r>
      <w:r w:rsidRPr="00C10728">
        <w:rPr>
          <w:color w:val="000000" w:themeColor="text1"/>
          <w:spacing w:val="-1"/>
        </w:rPr>
        <w:t xml:space="preserve"> </w:t>
      </w:r>
      <w:r w:rsidRPr="00C10728">
        <w:rPr>
          <w:color w:val="000000" w:themeColor="text1"/>
        </w:rPr>
        <w:t>de we</w:t>
      </w:r>
      <w:r w:rsidRPr="00C10728">
        <w:rPr>
          <w:color w:val="000000" w:themeColor="text1"/>
          <w:spacing w:val="1"/>
        </w:rPr>
        <w:t>r</w:t>
      </w:r>
      <w:r w:rsidRPr="00C10728">
        <w:rPr>
          <w:color w:val="000000" w:themeColor="text1"/>
          <w:spacing w:val="4"/>
        </w:rPr>
        <w:t>k</w:t>
      </w:r>
      <w:r w:rsidRPr="00C10728">
        <w:rPr>
          <w:color w:val="000000" w:themeColor="text1"/>
          <w:spacing w:val="-4"/>
        </w:rPr>
        <w:t>z</w:t>
      </w:r>
      <w:r w:rsidRPr="00C10728">
        <w:rPr>
          <w:color w:val="000000" w:themeColor="text1"/>
        </w:rPr>
        <w:t>aa</w:t>
      </w:r>
      <w:r w:rsidRPr="00C10728">
        <w:rPr>
          <w:color w:val="000000" w:themeColor="text1"/>
          <w:spacing w:val="5"/>
        </w:rPr>
        <w:t>m</w:t>
      </w:r>
      <w:r w:rsidRPr="00C10728">
        <w:rPr>
          <w:color w:val="000000" w:themeColor="text1"/>
        </w:rPr>
        <w:t>hed</w:t>
      </w:r>
      <w:r w:rsidRPr="00C10728">
        <w:rPr>
          <w:color w:val="000000" w:themeColor="text1"/>
          <w:spacing w:val="2"/>
        </w:rPr>
        <w:t>e</w:t>
      </w:r>
      <w:r w:rsidRPr="00C10728">
        <w:rPr>
          <w:color w:val="000000" w:themeColor="text1"/>
        </w:rPr>
        <w:t>n</w:t>
      </w:r>
      <w:r w:rsidRPr="00C10728">
        <w:rPr>
          <w:color w:val="000000" w:themeColor="text1"/>
          <w:spacing w:val="-1"/>
        </w:rPr>
        <w:t xml:space="preserve"> z</w:t>
      </w:r>
      <w:r w:rsidRPr="00C10728">
        <w:rPr>
          <w:color w:val="000000" w:themeColor="text1"/>
        </w:rPr>
        <w:t>o</w:t>
      </w:r>
      <w:r w:rsidRPr="00C10728">
        <w:rPr>
          <w:color w:val="000000" w:themeColor="text1"/>
          <w:spacing w:val="2"/>
        </w:rPr>
        <w:t>a</w:t>
      </w:r>
      <w:r w:rsidRPr="00C10728">
        <w:rPr>
          <w:color w:val="000000" w:themeColor="text1"/>
          <w:spacing w:val="-1"/>
        </w:rPr>
        <w:t>l</w:t>
      </w:r>
      <w:r w:rsidRPr="00C10728">
        <w:rPr>
          <w:color w:val="000000" w:themeColor="text1"/>
        </w:rPr>
        <w:t xml:space="preserve">s </w:t>
      </w:r>
      <w:r w:rsidRPr="00C10728">
        <w:rPr>
          <w:color w:val="000000" w:themeColor="text1"/>
          <w:spacing w:val="1"/>
        </w:rPr>
        <w:t>v</w:t>
      </w:r>
      <w:r w:rsidRPr="00C10728">
        <w:rPr>
          <w:color w:val="000000" w:themeColor="text1"/>
        </w:rPr>
        <w:t>e</w:t>
      </w:r>
      <w:r w:rsidRPr="00C10728">
        <w:rPr>
          <w:color w:val="000000" w:themeColor="text1"/>
          <w:spacing w:val="1"/>
        </w:rPr>
        <w:t>r</w:t>
      </w:r>
      <w:r w:rsidRPr="00C10728">
        <w:rPr>
          <w:color w:val="000000" w:themeColor="text1"/>
          <w:spacing w:val="5"/>
        </w:rPr>
        <w:t>m</w:t>
      </w:r>
      <w:r w:rsidRPr="00C10728">
        <w:rPr>
          <w:color w:val="000000" w:themeColor="text1"/>
        </w:rPr>
        <w:t>e</w:t>
      </w:r>
      <w:r w:rsidRPr="00C10728">
        <w:rPr>
          <w:color w:val="000000" w:themeColor="text1"/>
          <w:spacing w:val="-1"/>
        </w:rPr>
        <w:t>l</w:t>
      </w:r>
      <w:r w:rsidRPr="00C10728">
        <w:rPr>
          <w:color w:val="000000" w:themeColor="text1"/>
        </w:rPr>
        <w:t>d</w:t>
      </w:r>
      <w:r w:rsidRPr="00C10728">
        <w:rPr>
          <w:color w:val="000000" w:themeColor="text1"/>
          <w:spacing w:val="-1"/>
        </w:rPr>
        <w:t xml:space="preserve"> i</w:t>
      </w:r>
      <w:r w:rsidRPr="00C10728">
        <w:rPr>
          <w:color w:val="000000" w:themeColor="text1"/>
        </w:rPr>
        <w:t>n</w:t>
      </w:r>
      <w:r w:rsidRPr="00C10728">
        <w:rPr>
          <w:color w:val="000000" w:themeColor="text1"/>
          <w:spacing w:val="2"/>
        </w:rPr>
        <w:t xml:space="preserve"> </w:t>
      </w:r>
      <w:r w:rsidRPr="00C10728">
        <w:rPr>
          <w:color w:val="000000" w:themeColor="text1"/>
        </w:rPr>
        <w:t>deze werkomschrijving</w:t>
      </w:r>
      <w:r w:rsidRPr="00C10728">
        <w:rPr>
          <w:color w:val="000000" w:themeColor="text1"/>
          <w:spacing w:val="-2"/>
        </w:rPr>
        <w:t xml:space="preserve"> </w:t>
      </w:r>
      <w:r w:rsidRPr="00C10728">
        <w:rPr>
          <w:color w:val="000000" w:themeColor="text1"/>
          <w:spacing w:val="2"/>
        </w:rPr>
        <w:t>d</w:t>
      </w:r>
      <w:r w:rsidRPr="00C10728">
        <w:rPr>
          <w:color w:val="000000" w:themeColor="text1"/>
        </w:rPr>
        <w:t xml:space="preserve">oor </w:t>
      </w:r>
      <w:r w:rsidRPr="00C10728">
        <w:rPr>
          <w:color w:val="000000" w:themeColor="text1"/>
          <w:spacing w:val="2"/>
        </w:rPr>
        <w:t>d</w:t>
      </w:r>
      <w:r w:rsidRPr="00C10728">
        <w:rPr>
          <w:color w:val="000000" w:themeColor="text1"/>
        </w:rPr>
        <w:t>e</w:t>
      </w:r>
      <w:r w:rsidRPr="00C10728">
        <w:rPr>
          <w:color w:val="000000" w:themeColor="text1"/>
          <w:spacing w:val="-1"/>
        </w:rPr>
        <w:t xml:space="preserve"> </w:t>
      </w:r>
      <w:r w:rsidRPr="00C10728">
        <w:rPr>
          <w:color w:val="000000" w:themeColor="text1"/>
          <w:spacing w:val="2"/>
        </w:rPr>
        <w:t>o</w:t>
      </w:r>
      <w:r w:rsidRPr="00C10728">
        <w:rPr>
          <w:color w:val="000000" w:themeColor="text1"/>
        </w:rPr>
        <w:t>pd</w:t>
      </w:r>
      <w:r w:rsidRPr="00C10728">
        <w:rPr>
          <w:color w:val="000000" w:themeColor="text1"/>
          <w:spacing w:val="1"/>
        </w:rPr>
        <w:t>r</w:t>
      </w:r>
      <w:r w:rsidRPr="00C10728">
        <w:rPr>
          <w:color w:val="000000" w:themeColor="text1"/>
        </w:rPr>
        <w:t>a</w:t>
      </w:r>
      <w:r w:rsidRPr="00C10728">
        <w:rPr>
          <w:color w:val="000000" w:themeColor="text1"/>
          <w:spacing w:val="1"/>
        </w:rPr>
        <w:t>c</w:t>
      </w:r>
      <w:r w:rsidRPr="00C10728">
        <w:rPr>
          <w:color w:val="000000" w:themeColor="text1"/>
        </w:rPr>
        <w:t>ht</w:t>
      </w:r>
      <w:r w:rsidRPr="00C10728">
        <w:rPr>
          <w:color w:val="000000" w:themeColor="text1"/>
          <w:spacing w:val="2"/>
        </w:rPr>
        <w:t>n</w:t>
      </w:r>
      <w:r w:rsidRPr="00C10728">
        <w:rPr>
          <w:color w:val="000000" w:themeColor="text1"/>
        </w:rPr>
        <w:t>e</w:t>
      </w:r>
      <w:r w:rsidRPr="00C10728">
        <w:rPr>
          <w:color w:val="000000" w:themeColor="text1"/>
          <w:spacing w:val="5"/>
        </w:rPr>
        <w:t>m</w:t>
      </w:r>
      <w:r w:rsidRPr="00C10728">
        <w:rPr>
          <w:color w:val="000000" w:themeColor="text1"/>
        </w:rPr>
        <w:t xml:space="preserve">er </w:t>
      </w:r>
      <w:r w:rsidRPr="00C10728">
        <w:rPr>
          <w:color w:val="000000" w:themeColor="text1"/>
          <w:spacing w:val="1"/>
        </w:rPr>
        <w:t>(</w:t>
      </w:r>
      <w:r w:rsidRPr="00C10728">
        <w:rPr>
          <w:color w:val="000000" w:themeColor="text1"/>
        </w:rPr>
        <w:t>dee</w:t>
      </w:r>
      <w:r w:rsidRPr="00C10728">
        <w:rPr>
          <w:color w:val="000000" w:themeColor="text1"/>
          <w:spacing w:val="-1"/>
        </w:rPr>
        <w:t>l</w:t>
      </w:r>
      <w:r w:rsidRPr="00C10728">
        <w:rPr>
          <w:color w:val="000000" w:themeColor="text1"/>
          <w:spacing w:val="1"/>
        </w:rPr>
        <w:t>s</w:t>
      </w:r>
      <w:r w:rsidRPr="00C10728">
        <w:rPr>
          <w:color w:val="000000" w:themeColor="text1"/>
        </w:rPr>
        <w:t xml:space="preserve">) </w:t>
      </w:r>
      <w:r w:rsidRPr="00C10728">
        <w:rPr>
          <w:color w:val="000000" w:themeColor="text1"/>
          <w:spacing w:val="2"/>
        </w:rPr>
        <w:t>n</w:t>
      </w:r>
      <w:r w:rsidRPr="00C10728">
        <w:rPr>
          <w:color w:val="000000" w:themeColor="text1"/>
          <w:spacing w:val="-1"/>
        </w:rPr>
        <w:t>i</w:t>
      </w:r>
      <w:r w:rsidRPr="00C10728">
        <w:rPr>
          <w:color w:val="000000" w:themeColor="text1"/>
        </w:rPr>
        <w:t>et,</w:t>
      </w:r>
      <w:r w:rsidRPr="00C10728">
        <w:rPr>
          <w:color w:val="000000" w:themeColor="text1"/>
          <w:spacing w:val="1"/>
        </w:rPr>
        <w:t xml:space="preserve"> </w:t>
      </w:r>
      <w:r w:rsidRPr="00C10728">
        <w:rPr>
          <w:color w:val="000000" w:themeColor="text1"/>
        </w:rPr>
        <w:t>n</w:t>
      </w:r>
      <w:r w:rsidRPr="00C10728">
        <w:rPr>
          <w:color w:val="000000" w:themeColor="text1"/>
          <w:spacing w:val="1"/>
        </w:rPr>
        <w:t>i</w:t>
      </w:r>
      <w:r w:rsidRPr="00C10728">
        <w:rPr>
          <w:color w:val="000000" w:themeColor="text1"/>
        </w:rPr>
        <w:t>et t</w:t>
      </w:r>
      <w:r w:rsidRPr="00C10728">
        <w:rPr>
          <w:color w:val="000000" w:themeColor="text1"/>
          <w:spacing w:val="-1"/>
        </w:rPr>
        <w:t>i</w:t>
      </w:r>
      <w:r w:rsidRPr="00C10728">
        <w:rPr>
          <w:color w:val="000000" w:themeColor="text1"/>
          <w:spacing w:val="1"/>
        </w:rPr>
        <w:t>j</w:t>
      </w:r>
      <w:r w:rsidRPr="00C10728">
        <w:rPr>
          <w:color w:val="000000" w:themeColor="text1"/>
        </w:rPr>
        <w:t>d</w:t>
      </w:r>
      <w:r w:rsidRPr="00C10728">
        <w:rPr>
          <w:color w:val="000000" w:themeColor="text1"/>
          <w:spacing w:val="-1"/>
        </w:rPr>
        <w:t>i</w:t>
      </w:r>
      <w:r w:rsidRPr="00C10728">
        <w:rPr>
          <w:color w:val="000000" w:themeColor="text1"/>
        </w:rPr>
        <w:t>g of n</w:t>
      </w:r>
      <w:r w:rsidRPr="00C10728">
        <w:rPr>
          <w:color w:val="000000" w:themeColor="text1"/>
          <w:spacing w:val="-1"/>
        </w:rPr>
        <w:t>i</w:t>
      </w:r>
      <w:r w:rsidRPr="00C10728">
        <w:rPr>
          <w:color w:val="000000" w:themeColor="text1"/>
          <w:spacing w:val="2"/>
        </w:rPr>
        <w:t>e</w:t>
      </w:r>
      <w:r w:rsidRPr="00C10728">
        <w:rPr>
          <w:color w:val="000000" w:themeColor="text1"/>
        </w:rPr>
        <w:t>t</w:t>
      </w:r>
      <w:r w:rsidRPr="00C10728">
        <w:rPr>
          <w:color w:val="000000" w:themeColor="text1"/>
          <w:spacing w:val="-1"/>
        </w:rPr>
        <w:t xml:space="preserve"> </w:t>
      </w:r>
      <w:r w:rsidRPr="00C10728">
        <w:rPr>
          <w:color w:val="000000" w:themeColor="text1"/>
          <w:spacing w:val="1"/>
        </w:rPr>
        <w:t>c</w:t>
      </w:r>
      <w:r w:rsidRPr="00C10728">
        <w:rPr>
          <w:color w:val="000000" w:themeColor="text1"/>
        </w:rPr>
        <w:t>o</w:t>
      </w:r>
      <w:r w:rsidRPr="00C10728">
        <w:rPr>
          <w:color w:val="000000" w:themeColor="text1"/>
          <w:spacing w:val="1"/>
        </w:rPr>
        <w:t>rr</w:t>
      </w:r>
      <w:r w:rsidRPr="00C10728">
        <w:rPr>
          <w:color w:val="000000" w:themeColor="text1"/>
        </w:rPr>
        <w:t>e</w:t>
      </w:r>
      <w:r w:rsidRPr="00C10728">
        <w:rPr>
          <w:color w:val="000000" w:themeColor="text1"/>
          <w:spacing w:val="1"/>
        </w:rPr>
        <w:t>c</w:t>
      </w:r>
      <w:r w:rsidRPr="00C10728">
        <w:rPr>
          <w:color w:val="000000" w:themeColor="text1"/>
        </w:rPr>
        <w:t>t</w:t>
      </w:r>
      <w:r w:rsidRPr="00C10728">
        <w:rPr>
          <w:color w:val="000000" w:themeColor="text1"/>
          <w:spacing w:val="1"/>
        </w:rPr>
        <w:t xml:space="preserve"> </w:t>
      </w:r>
      <w:r w:rsidRPr="00C10728">
        <w:rPr>
          <w:color w:val="000000" w:themeColor="text1"/>
          <w:spacing w:val="-2"/>
        </w:rPr>
        <w:t>w</w:t>
      </w:r>
      <w:r w:rsidRPr="00C10728">
        <w:rPr>
          <w:color w:val="000000" w:themeColor="text1"/>
        </w:rPr>
        <w:t>o</w:t>
      </w:r>
      <w:r w:rsidRPr="00C10728">
        <w:rPr>
          <w:color w:val="000000" w:themeColor="text1"/>
          <w:spacing w:val="1"/>
        </w:rPr>
        <w:t>r</w:t>
      </w:r>
      <w:r w:rsidRPr="00C10728">
        <w:rPr>
          <w:color w:val="000000" w:themeColor="text1"/>
          <w:spacing w:val="2"/>
        </w:rPr>
        <w:t>d</w:t>
      </w:r>
      <w:r w:rsidRPr="00C10728">
        <w:rPr>
          <w:color w:val="000000" w:themeColor="text1"/>
        </w:rPr>
        <w:t>en</w:t>
      </w:r>
      <w:r w:rsidRPr="00C10728">
        <w:rPr>
          <w:color w:val="000000" w:themeColor="text1"/>
          <w:spacing w:val="1"/>
        </w:rPr>
        <w:t xml:space="preserve"> </w:t>
      </w:r>
      <w:r w:rsidRPr="00C10728">
        <w:rPr>
          <w:color w:val="000000" w:themeColor="text1"/>
        </w:rPr>
        <w:t>u</w:t>
      </w:r>
      <w:r w:rsidRPr="00C10728">
        <w:rPr>
          <w:color w:val="000000" w:themeColor="text1"/>
          <w:spacing w:val="-1"/>
        </w:rPr>
        <w:t>i</w:t>
      </w:r>
      <w:r w:rsidRPr="00C10728">
        <w:rPr>
          <w:color w:val="000000" w:themeColor="text1"/>
        </w:rPr>
        <w:t>t</w:t>
      </w:r>
      <w:r w:rsidRPr="00C10728">
        <w:rPr>
          <w:color w:val="000000" w:themeColor="text1"/>
          <w:spacing w:val="2"/>
        </w:rPr>
        <w:t>g</w:t>
      </w:r>
      <w:r w:rsidRPr="00C10728">
        <w:rPr>
          <w:color w:val="000000" w:themeColor="text1"/>
        </w:rPr>
        <w:t>e</w:t>
      </w:r>
      <w:r w:rsidRPr="00C10728">
        <w:rPr>
          <w:color w:val="000000" w:themeColor="text1"/>
          <w:spacing w:val="1"/>
        </w:rPr>
        <w:t>v</w:t>
      </w:r>
      <w:r w:rsidRPr="00C10728">
        <w:rPr>
          <w:color w:val="000000" w:themeColor="text1"/>
        </w:rPr>
        <w:t>oe</w:t>
      </w:r>
      <w:r w:rsidRPr="00C10728">
        <w:rPr>
          <w:color w:val="000000" w:themeColor="text1"/>
          <w:spacing w:val="1"/>
        </w:rPr>
        <w:t>r</w:t>
      </w:r>
      <w:r w:rsidRPr="00C10728">
        <w:rPr>
          <w:color w:val="000000" w:themeColor="text1"/>
        </w:rPr>
        <w:t>d</w:t>
      </w:r>
      <w:r w:rsidRPr="00C10728">
        <w:rPr>
          <w:color w:val="000000" w:themeColor="text1"/>
          <w:spacing w:val="1"/>
        </w:rPr>
        <w:t xml:space="preserve"> </w:t>
      </w:r>
      <w:r w:rsidRPr="00C10728">
        <w:rPr>
          <w:color w:val="000000" w:themeColor="text1"/>
        </w:rPr>
        <w:t>of d</w:t>
      </w:r>
      <w:r w:rsidRPr="00C10728">
        <w:rPr>
          <w:color w:val="000000" w:themeColor="text1"/>
          <w:spacing w:val="2"/>
        </w:rPr>
        <w:t>e</w:t>
      </w:r>
      <w:r w:rsidRPr="00C10728">
        <w:rPr>
          <w:color w:val="000000" w:themeColor="text1"/>
          <w:spacing w:val="-1"/>
        </w:rPr>
        <w:t>z</w:t>
      </w:r>
      <w:r w:rsidRPr="00C10728">
        <w:rPr>
          <w:color w:val="000000" w:themeColor="text1"/>
        </w:rPr>
        <w:t>e</w:t>
      </w:r>
      <w:r w:rsidRPr="00C10728">
        <w:rPr>
          <w:color w:val="000000" w:themeColor="text1"/>
          <w:spacing w:val="-1"/>
        </w:rPr>
        <w:t xml:space="preserve"> </w:t>
      </w:r>
      <w:r w:rsidRPr="00C10728">
        <w:rPr>
          <w:color w:val="000000" w:themeColor="text1"/>
          <w:spacing w:val="2"/>
        </w:rPr>
        <w:t>o</w:t>
      </w:r>
      <w:r w:rsidRPr="00C10728">
        <w:rPr>
          <w:color w:val="000000" w:themeColor="text1"/>
        </w:rPr>
        <w:t>p</w:t>
      </w:r>
      <w:r w:rsidRPr="00C10728">
        <w:rPr>
          <w:color w:val="000000" w:themeColor="text1"/>
          <w:spacing w:val="-1"/>
        </w:rPr>
        <w:t xml:space="preserve"> </w:t>
      </w:r>
      <w:r w:rsidRPr="00C10728">
        <w:rPr>
          <w:color w:val="000000" w:themeColor="text1"/>
        </w:rPr>
        <w:t>a</w:t>
      </w:r>
      <w:r w:rsidRPr="00C10728">
        <w:rPr>
          <w:color w:val="000000" w:themeColor="text1"/>
          <w:spacing w:val="2"/>
        </w:rPr>
        <w:t>n</w:t>
      </w:r>
      <w:r w:rsidRPr="00C10728">
        <w:rPr>
          <w:color w:val="000000" w:themeColor="text1"/>
        </w:rPr>
        <w:t>d</w:t>
      </w:r>
      <w:r w:rsidRPr="00C10728">
        <w:rPr>
          <w:color w:val="000000" w:themeColor="text1"/>
          <w:spacing w:val="2"/>
        </w:rPr>
        <w:t>e</w:t>
      </w:r>
      <w:r w:rsidRPr="00C10728">
        <w:rPr>
          <w:color w:val="000000" w:themeColor="text1"/>
          <w:spacing w:val="1"/>
        </w:rPr>
        <w:t>r</w:t>
      </w:r>
      <w:r w:rsidRPr="00C10728">
        <w:rPr>
          <w:color w:val="000000" w:themeColor="text1"/>
        </w:rPr>
        <w:t>e</w:t>
      </w:r>
      <w:r w:rsidRPr="00C10728">
        <w:rPr>
          <w:color w:val="000000" w:themeColor="text1"/>
          <w:spacing w:val="-1"/>
        </w:rPr>
        <w:t xml:space="preserve"> </w:t>
      </w:r>
      <w:r w:rsidRPr="00C10728">
        <w:rPr>
          <w:color w:val="000000" w:themeColor="text1"/>
        </w:rPr>
        <w:t>w</w:t>
      </w:r>
      <w:r w:rsidRPr="00C10728">
        <w:rPr>
          <w:color w:val="000000" w:themeColor="text1"/>
          <w:spacing w:val="-1"/>
        </w:rPr>
        <w:t>i</w:t>
      </w:r>
      <w:r w:rsidRPr="00C10728">
        <w:rPr>
          <w:color w:val="000000" w:themeColor="text1"/>
          <w:spacing w:val="4"/>
        </w:rPr>
        <w:t>j</w:t>
      </w:r>
      <w:r w:rsidRPr="00C10728">
        <w:rPr>
          <w:color w:val="000000" w:themeColor="text1"/>
          <w:spacing w:val="-4"/>
        </w:rPr>
        <w:t>z</w:t>
      </w:r>
      <w:r w:rsidRPr="00C10728">
        <w:rPr>
          <w:color w:val="000000" w:themeColor="text1"/>
        </w:rPr>
        <w:t>e</w:t>
      </w:r>
      <w:r w:rsidRPr="00C10728">
        <w:rPr>
          <w:color w:val="000000" w:themeColor="text1"/>
          <w:spacing w:val="1"/>
        </w:rPr>
        <w:t xml:space="preserve"> </w:t>
      </w:r>
      <w:r w:rsidRPr="00C10728">
        <w:rPr>
          <w:color w:val="000000" w:themeColor="text1"/>
        </w:rPr>
        <w:t>h</w:t>
      </w:r>
      <w:r w:rsidRPr="00C10728">
        <w:rPr>
          <w:color w:val="000000" w:themeColor="text1"/>
          <w:spacing w:val="2"/>
        </w:rPr>
        <w:t>a</w:t>
      </w:r>
      <w:r w:rsidRPr="00C10728">
        <w:rPr>
          <w:color w:val="000000" w:themeColor="text1"/>
        </w:rPr>
        <w:t xml:space="preserve">ar </w:t>
      </w:r>
      <w:r w:rsidRPr="00C10728">
        <w:rPr>
          <w:color w:val="000000" w:themeColor="text1"/>
          <w:spacing w:val="1"/>
        </w:rPr>
        <w:t>v</w:t>
      </w:r>
      <w:r w:rsidRPr="00C10728">
        <w:rPr>
          <w:color w:val="000000" w:themeColor="text1"/>
        </w:rPr>
        <w:t>e</w:t>
      </w:r>
      <w:r w:rsidRPr="00C10728">
        <w:rPr>
          <w:color w:val="000000" w:themeColor="text1"/>
          <w:spacing w:val="1"/>
        </w:rPr>
        <w:t>r</w:t>
      </w:r>
      <w:r w:rsidRPr="00C10728">
        <w:rPr>
          <w:color w:val="000000" w:themeColor="text1"/>
        </w:rPr>
        <w:t>p</w:t>
      </w:r>
      <w:r w:rsidRPr="00C10728">
        <w:rPr>
          <w:color w:val="000000" w:themeColor="text1"/>
          <w:spacing w:val="1"/>
        </w:rPr>
        <w:t>l</w:t>
      </w:r>
      <w:r w:rsidRPr="00C10728">
        <w:rPr>
          <w:color w:val="000000" w:themeColor="text1"/>
          <w:spacing w:val="-1"/>
        </w:rPr>
        <w:t>i</w:t>
      </w:r>
      <w:r w:rsidRPr="00C10728">
        <w:rPr>
          <w:color w:val="000000" w:themeColor="text1"/>
          <w:spacing w:val="1"/>
        </w:rPr>
        <w:t>c</w:t>
      </w:r>
      <w:r w:rsidRPr="00C10728">
        <w:rPr>
          <w:color w:val="000000" w:themeColor="text1"/>
        </w:rPr>
        <w:t>ht</w:t>
      </w:r>
      <w:r w:rsidRPr="00C10728">
        <w:rPr>
          <w:color w:val="000000" w:themeColor="text1"/>
          <w:spacing w:val="1"/>
        </w:rPr>
        <w:t>i</w:t>
      </w:r>
      <w:r w:rsidRPr="00C10728">
        <w:rPr>
          <w:color w:val="000000" w:themeColor="text1"/>
        </w:rPr>
        <w:t>ng</w:t>
      </w:r>
      <w:r w:rsidRPr="00C10728">
        <w:rPr>
          <w:color w:val="000000" w:themeColor="text1"/>
          <w:spacing w:val="2"/>
        </w:rPr>
        <w:t>e</w:t>
      </w:r>
      <w:r w:rsidRPr="00C10728">
        <w:rPr>
          <w:color w:val="000000" w:themeColor="text1"/>
        </w:rPr>
        <w:t>n</w:t>
      </w:r>
      <w:r w:rsidRPr="00C10728">
        <w:rPr>
          <w:color w:val="000000" w:themeColor="text1"/>
          <w:spacing w:val="1"/>
        </w:rPr>
        <w:t xml:space="preserve"> </w:t>
      </w:r>
      <w:r w:rsidRPr="00C10728">
        <w:rPr>
          <w:color w:val="000000" w:themeColor="text1"/>
        </w:rPr>
        <w:t>n</w:t>
      </w:r>
      <w:r w:rsidRPr="00C10728">
        <w:rPr>
          <w:color w:val="000000" w:themeColor="text1"/>
          <w:spacing w:val="-1"/>
        </w:rPr>
        <w:t>i</w:t>
      </w:r>
      <w:r w:rsidRPr="00C10728">
        <w:rPr>
          <w:color w:val="000000" w:themeColor="text1"/>
          <w:spacing w:val="2"/>
        </w:rPr>
        <w:t>e</w:t>
      </w:r>
      <w:r w:rsidRPr="00C10728">
        <w:rPr>
          <w:color w:val="000000" w:themeColor="text1"/>
        </w:rPr>
        <w:t>t</w:t>
      </w:r>
      <w:r w:rsidRPr="00C10728">
        <w:rPr>
          <w:color w:val="000000" w:themeColor="text1"/>
          <w:spacing w:val="-1"/>
        </w:rPr>
        <w:t xml:space="preserve"> </w:t>
      </w:r>
      <w:r w:rsidRPr="00C10728">
        <w:rPr>
          <w:color w:val="000000" w:themeColor="text1"/>
        </w:rPr>
        <w:t>na</w:t>
      </w:r>
      <w:r w:rsidRPr="00C10728">
        <w:rPr>
          <w:color w:val="000000" w:themeColor="text1"/>
          <w:spacing w:val="4"/>
        </w:rPr>
        <w:t>k</w:t>
      </w:r>
      <w:r w:rsidRPr="00C10728">
        <w:rPr>
          <w:color w:val="000000" w:themeColor="text1"/>
        </w:rPr>
        <w:t>o</w:t>
      </w:r>
      <w:r w:rsidRPr="00C10728">
        <w:rPr>
          <w:color w:val="000000" w:themeColor="text1"/>
          <w:spacing w:val="5"/>
        </w:rPr>
        <w:t>m</w:t>
      </w:r>
      <w:r w:rsidRPr="00C10728">
        <w:rPr>
          <w:color w:val="000000" w:themeColor="text1"/>
        </w:rPr>
        <w:t>t,</w:t>
      </w:r>
      <w:r w:rsidRPr="00C10728">
        <w:rPr>
          <w:color w:val="000000" w:themeColor="text1"/>
          <w:spacing w:val="-2"/>
        </w:rPr>
        <w:t xml:space="preserve"> </w:t>
      </w:r>
      <w:r w:rsidRPr="00C10728">
        <w:rPr>
          <w:color w:val="000000" w:themeColor="text1"/>
          <w:spacing w:val="-1"/>
        </w:rPr>
        <w:t>i</w:t>
      </w:r>
      <w:r w:rsidRPr="00C10728">
        <w:rPr>
          <w:color w:val="000000" w:themeColor="text1"/>
        </w:rPr>
        <w:t>s</w:t>
      </w:r>
      <w:r w:rsidRPr="00C10728">
        <w:rPr>
          <w:color w:val="000000" w:themeColor="text1"/>
          <w:spacing w:val="1"/>
        </w:rPr>
        <w:t xml:space="preserve"> </w:t>
      </w:r>
      <w:r w:rsidRPr="00C10728">
        <w:rPr>
          <w:color w:val="000000" w:themeColor="text1"/>
        </w:rPr>
        <w:t>d</w:t>
      </w:r>
      <w:r w:rsidRPr="00C10728">
        <w:rPr>
          <w:color w:val="000000" w:themeColor="text1"/>
          <w:spacing w:val="2"/>
        </w:rPr>
        <w:t>e</w:t>
      </w:r>
      <w:r w:rsidRPr="00C10728">
        <w:rPr>
          <w:color w:val="000000" w:themeColor="text1"/>
          <w:spacing w:val="-4"/>
        </w:rPr>
        <w:t>z</w:t>
      </w:r>
      <w:r w:rsidRPr="00C10728">
        <w:rPr>
          <w:color w:val="000000" w:themeColor="text1"/>
        </w:rPr>
        <w:t xml:space="preserve">e </w:t>
      </w:r>
      <w:r w:rsidRPr="00C10728">
        <w:rPr>
          <w:color w:val="000000" w:themeColor="text1"/>
          <w:spacing w:val="-1"/>
        </w:rPr>
        <w:t>i</w:t>
      </w:r>
      <w:r w:rsidRPr="00C10728">
        <w:rPr>
          <w:color w:val="000000" w:themeColor="text1"/>
        </w:rPr>
        <w:t>n</w:t>
      </w:r>
      <w:r w:rsidRPr="00C10728">
        <w:rPr>
          <w:color w:val="000000" w:themeColor="text1"/>
          <w:spacing w:val="2"/>
        </w:rPr>
        <w:t xml:space="preserve"> </w:t>
      </w:r>
      <w:r w:rsidRPr="00C10728">
        <w:rPr>
          <w:color w:val="000000" w:themeColor="text1"/>
          <w:spacing w:val="-1"/>
        </w:rPr>
        <w:t>v</w:t>
      </w:r>
      <w:r w:rsidRPr="00C10728">
        <w:rPr>
          <w:color w:val="000000" w:themeColor="text1"/>
        </w:rPr>
        <w:t>e</w:t>
      </w:r>
      <w:r w:rsidRPr="00C10728">
        <w:rPr>
          <w:color w:val="000000" w:themeColor="text1"/>
          <w:spacing w:val="3"/>
        </w:rPr>
        <w:t>r</w:t>
      </w:r>
      <w:r w:rsidRPr="00C10728">
        <w:rPr>
          <w:color w:val="000000" w:themeColor="text1"/>
          <w:spacing w:val="-1"/>
        </w:rPr>
        <w:t>z</w:t>
      </w:r>
      <w:r w:rsidRPr="00C10728">
        <w:rPr>
          <w:color w:val="000000" w:themeColor="text1"/>
        </w:rPr>
        <w:t>u</w:t>
      </w:r>
      <w:r w:rsidRPr="00C10728">
        <w:rPr>
          <w:color w:val="000000" w:themeColor="text1"/>
          <w:spacing w:val="-1"/>
        </w:rPr>
        <w:t>i</w:t>
      </w:r>
      <w:r w:rsidRPr="00C10728">
        <w:rPr>
          <w:color w:val="000000" w:themeColor="text1"/>
          <w:spacing w:val="5"/>
        </w:rPr>
        <w:t>m</w:t>
      </w:r>
      <w:r w:rsidRPr="00C10728">
        <w:rPr>
          <w:color w:val="000000" w:themeColor="text1"/>
        </w:rPr>
        <w:t xml:space="preserve">. </w:t>
      </w:r>
    </w:p>
    <w:p w14:paraId="1B06911F" w14:textId="77777777" w:rsidR="00A62D61" w:rsidRPr="003F08D3" w:rsidRDefault="00A62D61" w:rsidP="00BB0C2E">
      <w:pPr>
        <w:pStyle w:val="Kop2"/>
      </w:pPr>
      <w:bookmarkStart w:id="46" w:name="_Toc180589118"/>
      <w:r w:rsidRPr="003F08D3">
        <w:t>Toezicht werkzaamheden</w:t>
      </w:r>
      <w:bookmarkEnd w:id="46"/>
    </w:p>
    <w:p w14:paraId="71EEB86D" w14:textId="77777777" w:rsidR="009C46DB" w:rsidRPr="003F08D3" w:rsidRDefault="00A62D61" w:rsidP="00A62D61">
      <w:r w:rsidRPr="003F08D3">
        <w:t xml:space="preserve">De </w:t>
      </w:r>
      <w:r w:rsidR="000020BA" w:rsidRPr="003F08D3">
        <w:t>inschrijver</w:t>
      </w:r>
      <w:r w:rsidRPr="003F08D3">
        <w:t xml:space="preserve"> zal tijdens de looptijd van het contract worden gecontroleerd, d.w.z. de werkzaamheden zullen zowel in het veld, veilig werken (regelgeving), administratief als contractueel worden gecontroleerd (door derden). </w:t>
      </w:r>
    </w:p>
    <w:p w14:paraId="45F9DB77" w14:textId="6BDE5E0D" w:rsidR="00A62D61" w:rsidRPr="003F08D3" w:rsidRDefault="00A62D61" w:rsidP="00A62D61">
      <w:r w:rsidRPr="003F08D3">
        <w:t xml:space="preserve">Deze beoordeling bepaalt of de werkzaamheden goed uitgevoerd worden en of het </w:t>
      </w:r>
      <w:r w:rsidR="00A61833" w:rsidRPr="003F08D3">
        <w:t>werk</w:t>
      </w:r>
      <w:r w:rsidRPr="003F08D3">
        <w:t xml:space="preserve"> niet tussentijds beëindigd hoeft te worden. </w:t>
      </w:r>
    </w:p>
    <w:p w14:paraId="1D655167" w14:textId="77777777" w:rsidR="00A62D61" w:rsidRPr="003F08D3" w:rsidRDefault="00A62D61" w:rsidP="00A62D61"/>
    <w:p w14:paraId="52F0A8D8" w14:textId="77777777" w:rsidR="00A62D61" w:rsidRPr="003F08D3" w:rsidRDefault="00A62D61" w:rsidP="00A62D61">
      <w:r w:rsidRPr="003F08D3">
        <w:t>De opdrachtgever zal periodieke controles op bovenstaande punten uitvoeren.</w:t>
      </w:r>
    </w:p>
    <w:p w14:paraId="758A4ACB" w14:textId="77777777" w:rsidR="00FC54B8" w:rsidRPr="003F08D3" w:rsidRDefault="00A62D61" w:rsidP="00A62D61">
      <w:r w:rsidRPr="003F08D3">
        <w:t xml:space="preserve">Bij elke klacht (van bewoner of opdrachtgever) wordt de </w:t>
      </w:r>
      <w:r w:rsidR="000020BA" w:rsidRPr="003F08D3">
        <w:t>inschrijver</w:t>
      </w:r>
      <w:r w:rsidRPr="003F08D3">
        <w:t xml:space="preserve"> hiervan op de hoogte gesteld. </w:t>
      </w:r>
    </w:p>
    <w:p w14:paraId="054B3D90" w14:textId="665168C4" w:rsidR="00C2724E" w:rsidRPr="003F08D3" w:rsidRDefault="00C2724E" w:rsidP="00A57301">
      <w:pPr>
        <w:pStyle w:val="Kop2"/>
        <w:tabs>
          <w:tab w:val="num" w:pos="720"/>
        </w:tabs>
      </w:pPr>
      <w:bookmarkStart w:id="47" w:name="_Toc180589119"/>
      <w:r w:rsidRPr="003F08D3">
        <w:t>Overige voorschriften, richtlijnen, bepalingen, normen en eisen</w:t>
      </w:r>
      <w:bookmarkEnd w:id="47"/>
    </w:p>
    <w:p w14:paraId="32856F4A" w14:textId="77777777" w:rsidR="00C2724E" w:rsidRPr="003F08D3" w:rsidRDefault="00C2724E" w:rsidP="00C2724E">
      <w:pPr>
        <w:rPr>
          <w:rFonts w:cs="Arial"/>
        </w:rPr>
      </w:pPr>
      <w:r w:rsidRPr="003F08D3">
        <w:rPr>
          <w:rFonts w:cs="Arial"/>
        </w:rPr>
        <w:t>De in dit PvE bedoelde voorschriften, richtlijnen, bepalingen, normen en eisen, of hun vervanger, gelden zoals ze drie maanden voor de dag van opdracht verstrekking luiden, voor zover ze ter zake dienen en in dit PVE niet uitdrukkelijk van wordt afgeweken.</w:t>
      </w:r>
    </w:p>
    <w:p w14:paraId="440B49A4" w14:textId="77777777" w:rsidR="00C2724E" w:rsidRPr="003F08D3" w:rsidRDefault="00C2724E" w:rsidP="00C2724E">
      <w:pPr>
        <w:rPr>
          <w:rFonts w:cs="Arial"/>
        </w:rPr>
      </w:pPr>
    </w:p>
    <w:p w14:paraId="0014F7AB" w14:textId="77777777" w:rsidR="00C2724E" w:rsidRPr="003F08D3" w:rsidRDefault="00C2724E" w:rsidP="00C2724E">
      <w:pPr>
        <w:rPr>
          <w:rFonts w:cs="Arial"/>
        </w:rPr>
      </w:pPr>
      <w:r w:rsidRPr="003F08D3">
        <w:rPr>
          <w:rFonts w:cs="Arial"/>
        </w:rPr>
        <w:t xml:space="preserve">Op de opdracht zijn de hierna genoemde documenten van toepassing als waren zij letterlijk in dit PvE opgenomen: </w:t>
      </w:r>
    </w:p>
    <w:p w14:paraId="3F6DFB7E" w14:textId="2146B19A" w:rsidR="00C2724E" w:rsidRPr="003F08D3" w:rsidRDefault="00C2724E" w:rsidP="00C2724E">
      <w:pPr>
        <w:pStyle w:val="Opsomming"/>
      </w:pPr>
      <w:r w:rsidRPr="003F08D3">
        <w:t>Alle op het werk betrekking hebbende normen, regelgeving en voorschriften van de NEN (Stichting Nederlands Normalisatie Instituut)</w:t>
      </w:r>
      <w:r w:rsidR="00C90967" w:rsidRPr="003F08D3">
        <w:t>;</w:t>
      </w:r>
    </w:p>
    <w:p w14:paraId="7955D63B" w14:textId="2B1E5381" w:rsidR="00C2724E" w:rsidRPr="003F08D3" w:rsidRDefault="00C2724E" w:rsidP="00C2724E">
      <w:pPr>
        <w:pStyle w:val="Opsomming"/>
      </w:pPr>
      <w:r w:rsidRPr="003F08D3">
        <w:t>De door het NEN (Stichting Nederlands Normalisatie Instituut) geaccepteerde DIN-, ISO- en EURO normen</w:t>
      </w:r>
      <w:r w:rsidR="00C90967" w:rsidRPr="003F08D3">
        <w:t>;</w:t>
      </w:r>
    </w:p>
    <w:p w14:paraId="6D088B85" w14:textId="677DAF2A" w:rsidR="00C2724E" w:rsidRPr="003F08D3" w:rsidRDefault="00C2724E" w:rsidP="00C2724E">
      <w:pPr>
        <w:pStyle w:val="Opsomming"/>
      </w:pPr>
      <w:r w:rsidRPr="003F08D3">
        <w:t>De keuringseisen uitgegeven door KEMA, KIWA, VISA, KEM, KOMO en GASTEC</w:t>
      </w:r>
      <w:r w:rsidR="00C90967" w:rsidRPr="003F08D3">
        <w:t>;</w:t>
      </w:r>
    </w:p>
    <w:p w14:paraId="7BDD5158" w14:textId="68A6033F" w:rsidR="00C2724E" w:rsidRPr="003F08D3" w:rsidRDefault="00C2724E" w:rsidP="00C2724E">
      <w:pPr>
        <w:pStyle w:val="Opsomming"/>
      </w:pPr>
      <w:r w:rsidRPr="003F08D3">
        <w:t>Alle krachtens de, door de Europese Commissie opgestelde Machinerichtlijn, EMC-richtlijn, Laagspanningsrichtlijn en ATEX-richtlijn van toepassing zijnde normen</w:t>
      </w:r>
      <w:r w:rsidR="00C90967" w:rsidRPr="003F08D3">
        <w:t>;</w:t>
      </w:r>
    </w:p>
    <w:p w14:paraId="748689B0" w14:textId="3D9B36E4" w:rsidR="00C2724E" w:rsidRPr="003F08D3" w:rsidRDefault="00C2724E" w:rsidP="00C2724E">
      <w:pPr>
        <w:pStyle w:val="Opsomming"/>
      </w:pPr>
      <w:r w:rsidRPr="003F08D3">
        <w:t>Gepubliceerde kwaliteitseisen, beoordelingsrichtlijnen en ontwerpen van de N.V. tot Keuring van Elektrotechnische Materialen KEMA</w:t>
      </w:r>
      <w:r w:rsidR="00C90967" w:rsidRPr="003F08D3">
        <w:t>;</w:t>
      </w:r>
    </w:p>
    <w:p w14:paraId="685D145B" w14:textId="359F8B05" w:rsidR="00C2724E" w:rsidRPr="003F08D3" w:rsidRDefault="00C2724E" w:rsidP="00C2724E">
      <w:pPr>
        <w:pStyle w:val="Opsomming"/>
      </w:pPr>
      <w:r w:rsidRPr="003F08D3">
        <w:t>Installatie-, montage- of andere voorschriften van leveranciers</w:t>
      </w:r>
      <w:r w:rsidR="00C90967" w:rsidRPr="003F08D3">
        <w:t>;</w:t>
      </w:r>
    </w:p>
    <w:p w14:paraId="55E2C4CB" w14:textId="32F3D831" w:rsidR="00C2724E" w:rsidRPr="003F08D3" w:rsidRDefault="00C2724E" w:rsidP="00C2724E">
      <w:pPr>
        <w:pStyle w:val="Opsomming"/>
      </w:pPr>
      <w:r w:rsidRPr="003F08D3">
        <w:t>De inschrijver moet in het bezit zijn van een VCA* certificaat</w:t>
      </w:r>
      <w:r w:rsidR="00C90967" w:rsidRPr="003F08D3">
        <w:t>;</w:t>
      </w:r>
    </w:p>
    <w:p w14:paraId="4FB99BDA" w14:textId="28EC4102" w:rsidR="002B3775" w:rsidRPr="003F08D3" w:rsidRDefault="002B3775" w:rsidP="00C2724E">
      <w:pPr>
        <w:pStyle w:val="Opsomming"/>
      </w:pPr>
      <w:r w:rsidRPr="003F08D3">
        <w:t>CE markering</w:t>
      </w:r>
      <w:r w:rsidR="00EB6B38">
        <w:t>;</w:t>
      </w:r>
    </w:p>
    <w:p w14:paraId="0A95CB6A" w14:textId="3CAABE49" w:rsidR="00712212" w:rsidRPr="003F08D3" w:rsidRDefault="00712212" w:rsidP="00C2724E">
      <w:pPr>
        <w:pStyle w:val="Opsomming"/>
      </w:pPr>
      <w:r w:rsidRPr="003F08D3">
        <w:t>Werken rond bomen</w:t>
      </w:r>
      <w:r w:rsidR="002C17B1" w:rsidRPr="003F08D3">
        <w:t xml:space="preserve">, </w:t>
      </w:r>
      <w:r w:rsidR="002C17B1" w:rsidRPr="00B15991">
        <w:rPr>
          <w:highlight w:val="cyan"/>
        </w:rPr>
        <w:t>zie bijlage</w:t>
      </w:r>
      <w:r w:rsidR="0089596D" w:rsidRPr="00B15991">
        <w:rPr>
          <w:highlight w:val="cyan"/>
        </w:rPr>
        <w:t xml:space="preserve"> </w:t>
      </w:r>
      <w:r w:rsidR="0098378A" w:rsidRPr="00B15991">
        <w:rPr>
          <w:highlight w:val="cyan"/>
        </w:rPr>
        <w:t>19</w:t>
      </w:r>
      <w:r w:rsidR="002C17B1" w:rsidRPr="00B15991">
        <w:rPr>
          <w:highlight w:val="cyan"/>
        </w:rPr>
        <w:t>.</w:t>
      </w:r>
    </w:p>
    <w:p w14:paraId="2E289FAE" w14:textId="77777777" w:rsidR="001A4B7E" w:rsidRPr="003F08D3" w:rsidRDefault="001A4B7E" w:rsidP="00C90967"/>
    <w:p w14:paraId="28194390" w14:textId="617A5C02" w:rsidR="00C90967" w:rsidRPr="003F08D3" w:rsidRDefault="00C90967" w:rsidP="00C90967">
      <w:r w:rsidRPr="003F08D3">
        <w:t xml:space="preserve">Alle leveringen die tot het werk behoren dienen te voldoen aan de van toepassing zijnde CE-richtlijnen c.q. te  zijn voorzien van het CE-keurmerk. Leveringen dienen in overeenstemming te zijn met de strekking van CE richtlijnen en zullen nooit enige belemmering vormen tot certificering van de totale installatie (e.e.a. conform de installatierichtlijnen volgens IEC-61000-5-2 ‘EMC </w:t>
      </w:r>
      <w:proofErr w:type="spellStart"/>
      <w:r w:rsidRPr="003F08D3">
        <w:t>installation</w:t>
      </w:r>
      <w:proofErr w:type="spellEnd"/>
      <w:r w:rsidRPr="003F08D3">
        <w:t xml:space="preserve"> </w:t>
      </w:r>
      <w:proofErr w:type="spellStart"/>
      <w:r w:rsidRPr="003F08D3">
        <w:t>and</w:t>
      </w:r>
      <w:proofErr w:type="spellEnd"/>
      <w:r w:rsidRPr="003F08D3">
        <w:t xml:space="preserve"> </w:t>
      </w:r>
      <w:proofErr w:type="spellStart"/>
      <w:r w:rsidRPr="003F08D3">
        <w:t>mitigation</w:t>
      </w:r>
      <w:proofErr w:type="spellEnd"/>
      <w:r w:rsidRPr="003F08D3">
        <w:t xml:space="preserve"> </w:t>
      </w:r>
      <w:proofErr w:type="spellStart"/>
      <w:r w:rsidRPr="003F08D3">
        <w:t>guidelines</w:t>
      </w:r>
      <w:proofErr w:type="spellEnd"/>
      <w:r w:rsidRPr="003F08D3">
        <w:t>’).</w:t>
      </w:r>
    </w:p>
    <w:p w14:paraId="6C41AEE5" w14:textId="77777777" w:rsidR="00C90967" w:rsidRPr="003F08D3" w:rsidRDefault="00C90967" w:rsidP="00C90967"/>
    <w:p w14:paraId="2EDF8140" w14:textId="77777777" w:rsidR="00C90967" w:rsidRPr="003F08D3" w:rsidRDefault="00C90967" w:rsidP="00C90967">
      <w:r w:rsidRPr="003F08D3">
        <w:t>De CE certificering van de totale installatie per gemaal valt onder de verantwoordelijkheid van de aannemer. Daartoe moet de aannemer van het bestekconform het Besluit Machines (Machinerichtlijn) zorgdragen voor de CE-markering en moet een verklaring volgens bijlage IIA van voorgenoemde Machinerichtlijn afgeven voor alle in het kader van het bestek te leveren machines. De documenten opnemen in  bedieningshandleiding.</w:t>
      </w:r>
    </w:p>
    <w:p w14:paraId="77A48280" w14:textId="21F55193" w:rsidR="00C2724E" w:rsidRPr="003F08D3" w:rsidRDefault="00C2724E" w:rsidP="009D69D0">
      <w:pPr>
        <w:pStyle w:val="Kop2"/>
        <w:tabs>
          <w:tab w:val="num" w:pos="576"/>
          <w:tab w:val="num" w:pos="720"/>
        </w:tabs>
        <w:rPr>
          <w:iCs w:val="0"/>
        </w:rPr>
      </w:pPr>
      <w:bookmarkStart w:id="48" w:name="_Toc180589120"/>
      <w:r w:rsidRPr="003F08D3">
        <w:rPr>
          <w:iCs w:val="0"/>
        </w:rPr>
        <w:t>Verplichtingen van de aannemer</w:t>
      </w:r>
      <w:bookmarkEnd w:id="48"/>
    </w:p>
    <w:p w14:paraId="7D2F51C5"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49" w:name="_Toc20403683"/>
      <w:bookmarkStart w:id="50" w:name="_Toc111550366"/>
      <w:bookmarkStart w:id="51" w:name="_Toc114743358"/>
      <w:bookmarkStart w:id="52" w:name="_Toc115435058"/>
      <w:bookmarkStart w:id="53" w:name="_Toc142314665"/>
      <w:bookmarkStart w:id="54" w:name="_Toc180589121"/>
      <w:r w:rsidRPr="003F08D3">
        <w:rPr>
          <w:sz w:val="22"/>
          <w:szCs w:val="22"/>
        </w:rPr>
        <w:t>Onderaannemers</w:t>
      </w:r>
      <w:bookmarkEnd w:id="49"/>
      <w:bookmarkEnd w:id="50"/>
      <w:bookmarkEnd w:id="51"/>
      <w:bookmarkEnd w:id="52"/>
      <w:bookmarkEnd w:id="53"/>
      <w:bookmarkEnd w:id="54"/>
    </w:p>
    <w:p w14:paraId="1B60FAB7" w14:textId="12A8F8CD" w:rsidR="00C2724E" w:rsidRPr="003F08D3" w:rsidRDefault="00C2724E" w:rsidP="00C2724E">
      <w:pPr>
        <w:rPr>
          <w:rFonts w:cs="Arial"/>
        </w:rPr>
      </w:pPr>
      <w:r w:rsidRPr="003F08D3">
        <w:rPr>
          <w:rFonts w:cs="Arial"/>
        </w:rPr>
        <w:t xml:space="preserve">Voor de inzet van onderaannemers die niet zijn vermeld in de aanbieding dient, voor aanvang van de werkzaamheden, schriftelijke goedkeuring van de Gemeente </w:t>
      </w:r>
      <w:r w:rsidR="00415B6B">
        <w:rPr>
          <w:rFonts w:cs="Arial"/>
        </w:rPr>
        <w:t>Land van Cuijk</w:t>
      </w:r>
      <w:r w:rsidR="00415B6B" w:rsidRPr="003F08D3">
        <w:rPr>
          <w:rFonts w:cs="Arial"/>
        </w:rPr>
        <w:t xml:space="preserve"> </w:t>
      </w:r>
      <w:r w:rsidRPr="003F08D3">
        <w:rPr>
          <w:rFonts w:cs="Arial"/>
        </w:rPr>
        <w:t>te zijn verkregen.</w:t>
      </w:r>
    </w:p>
    <w:p w14:paraId="727EF39A" w14:textId="77777777" w:rsidR="00C2724E" w:rsidRPr="003F08D3" w:rsidRDefault="00C2724E" w:rsidP="00C2724E">
      <w:pPr>
        <w:rPr>
          <w:rFonts w:cs="Arial"/>
        </w:rPr>
      </w:pPr>
    </w:p>
    <w:p w14:paraId="0B5452D6" w14:textId="2B885F38" w:rsidR="00C2724E" w:rsidRPr="003F08D3" w:rsidRDefault="00C2724E" w:rsidP="00C2724E">
      <w:pPr>
        <w:rPr>
          <w:rFonts w:cs="Arial"/>
        </w:rPr>
      </w:pPr>
      <w:r w:rsidRPr="003F08D3">
        <w:rPr>
          <w:rFonts w:cs="Arial"/>
        </w:rPr>
        <w:t xml:space="preserve">De Gemeente </w:t>
      </w:r>
      <w:r w:rsidR="005C6CC0">
        <w:rPr>
          <w:rFonts w:cs="Arial"/>
        </w:rPr>
        <w:t>Land van Cuijk</w:t>
      </w:r>
      <w:r w:rsidRPr="003F08D3">
        <w:rPr>
          <w:rFonts w:cs="Arial"/>
        </w:rPr>
        <w:t xml:space="preserve"> behoudt zich het recht voor om:</w:t>
      </w:r>
    </w:p>
    <w:p w14:paraId="3CFA80D5" w14:textId="5311EC20" w:rsidR="00C2724E" w:rsidRPr="003F08D3" w:rsidRDefault="00763338" w:rsidP="00C2724E">
      <w:pPr>
        <w:pStyle w:val="Opsomming"/>
      </w:pPr>
      <w:r>
        <w:t>O</w:t>
      </w:r>
      <w:r w:rsidR="00C2724E" w:rsidRPr="003F08D3">
        <w:t>nderaannemers te weigeren die niet zijn opgegeven bij de aanbieding.</w:t>
      </w:r>
    </w:p>
    <w:p w14:paraId="712D41D8" w14:textId="77777777" w:rsidR="00C2724E" w:rsidRPr="003F08D3" w:rsidRDefault="00C2724E" w:rsidP="00C2724E">
      <w:pPr>
        <w:pStyle w:val="Opsomming"/>
      </w:pPr>
      <w:r w:rsidRPr="003F08D3">
        <w:t>Onderaannemers voor te stellen.</w:t>
      </w:r>
    </w:p>
    <w:p w14:paraId="7043ECD5" w14:textId="28FAD11B"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55" w:name="_Toc20403684"/>
      <w:bookmarkStart w:id="56" w:name="_Toc111550367"/>
      <w:bookmarkStart w:id="57" w:name="_Toc114743359"/>
      <w:bookmarkStart w:id="58" w:name="_Toc115435059"/>
      <w:bookmarkStart w:id="59" w:name="_Toc142314666"/>
      <w:bookmarkStart w:id="60" w:name="_Toc180589122"/>
      <w:r w:rsidRPr="003F08D3">
        <w:rPr>
          <w:sz w:val="22"/>
          <w:szCs w:val="22"/>
        </w:rPr>
        <w:t>Taal</w:t>
      </w:r>
      <w:bookmarkEnd w:id="55"/>
      <w:bookmarkEnd w:id="56"/>
      <w:bookmarkEnd w:id="57"/>
      <w:bookmarkEnd w:id="58"/>
      <w:bookmarkEnd w:id="59"/>
      <w:bookmarkEnd w:id="60"/>
    </w:p>
    <w:p w14:paraId="78E1A0D6" w14:textId="77777777" w:rsidR="00C2724E" w:rsidRPr="003F08D3" w:rsidRDefault="00C2724E" w:rsidP="00C2724E">
      <w:pPr>
        <w:rPr>
          <w:rFonts w:cs="Arial"/>
        </w:rPr>
      </w:pPr>
      <w:r w:rsidRPr="003F08D3">
        <w:rPr>
          <w:rFonts w:cs="Arial"/>
        </w:rPr>
        <w:t xml:space="preserve">De voertaal gedurende de uitvoering van het werk is de Nederlandse taal. De door de aannemer te vervaardigen documenten dienen in de Nederlandse taal te worden opgesteld. </w:t>
      </w:r>
    </w:p>
    <w:p w14:paraId="02E41C85" w14:textId="77777777" w:rsidR="00C2724E" w:rsidRPr="003F08D3" w:rsidRDefault="00C2724E" w:rsidP="00C2724E">
      <w:pPr>
        <w:rPr>
          <w:rFonts w:cs="Arial"/>
        </w:rPr>
      </w:pPr>
      <w:r w:rsidRPr="003F08D3">
        <w:rPr>
          <w:rFonts w:cs="Arial"/>
        </w:rPr>
        <w:t>De administratie en correspondentie dienen eveneens in het Nederlands plaats te vinden.</w:t>
      </w:r>
    </w:p>
    <w:p w14:paraId="0426C7A7" w14:textId="77777777" w:rsidR="00C2724E" w:rsidRPr="003F08D3" w:rsidRDefault="00C2724E" w:rsidP="00C2724E">
      <w:pPr>
        <w:rPr>
          <w:rFonts w:cs="Arial"/>
        </w:rPr>
      </w:pPr>
      <w:r w:rsidRPr="003F08D3">
        <w:rPr>
          <w:rFonts w:cs="Arial"/>
        </w:rPr>
        <w:t>Leidinggevend personeel van de (onder)aannemer dient de Nederlandse taal machtig te zijn.</w:t>
      </w:r>
    </w:p>
    <w:p w14:paraId="5EC60106" w14:textId="77777777" w:rsidR="00C2724E" w:rsidRPr="003F08D3" w:rsidRDefault="00C2724E" w:rsidP="00C2724E"/>
    <w:p w14:paraId="6D222C38"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61" w:name="_Toc20403685"/>
      <w:bookmarkStart w:id="62" w:name="_Toc111550368"/>
      <w:bookmarkStart w:id="63" w:name="_Toc114743360"/>
      <w:bookmarkStart w:id="64" w:name="_Toc115435060"/>
      <w:bookmarkStart w:id="65" w:name="_Toc142314667"/>
      <w:bookmarkStart w:id="66" w:name="_Toc180589123"/>
      <w:r w:rsidRPr="003F08D3">
        <w:rPr>
          <w:sz w:val="22"/>
          <w:szCs w:val="22"/>
        </w:rPr>
        <w:lastRenderedPageBreak/>
        <w:t>Werktijden/Uitvoering</w:t>
      </w:r>
      <w:bookmarkEnd w:id="61"/>
      <w:bookmarkEnd w:id="62"/>
      <w:bookmarkEnd w:id="63"/>
      <w:bookmarkEnd w:id="64"/>
      <w:bookmarkEnd w:id="65"/>
      <w:bookmarkEnd w:id="66"/>
    </w:p>
    <w:p w14:paraId="53074439" w14:textId="186A51F0" w:rsidR="00C2724E" w:rsidRPr="003F08D3" w:rsidRDefault="00C2724E" w:rsidP="00C2724E">
      <w:pPr>
        <w:rPr>
          <w:rFonts w:cs="Arial"/>
          <w:szCs w:val="22"/>
        </w:rPr>
      </w:pPr>
      <w:r w:rsidRPr="003F08D3">
        <w:rPr>
          <w:rFonts w:cs="Arial"/>
          <w:szCs w:val="22"/>
        </w:rPr>
        <w:t>A.  De werkzaamheden dienen op werkdagen tussen 07.</w:t>
      </w:r>
      <w:r w:rsidR="00B8491A" w:rsidRPr="003F08D3">
        <w:rPr>
          <w:rFonts w:cs="Arial"/>
          <w:szCs w:val="22"/>
        </w:rPr>
        <w:t>0</w:t>
      </w:r>
      <w:r w:rsidRPr="003F08D3">
        <w:rPr>
          <w:rFonts w:cs="Arial"/>
          <w:szCs w:val="22"/>
        </w:rPr>
        <w:t>0 en 1</w:t>
      </w:r>
      <w:r w:rsidR="00B8491A" w:rsidRPr="003F08D3">
        <w:rPr>
          <w:rFonts w:cs="Arial"/>
          <w:szCs w:val="22"/>
        </w:rPr>
        <w:t>8</w:t>
      </w:r>
      <w:r w:rsidRPr="003F08D3">
        <w:rPr>
          <w:rFonts w:cs="Arial"/>
          <w:szCs w:val="22"/>
        </w:rPr>
        <w:t>.00 uur uitgevoerd te</w:t>
      </w:r>
    </w:p>
    <w:p w14:paraId="58D11D7D" w14:textId="77777777" w:rsidR="00C2724E" w:rsidRPr="003F08D3" w:rsidRDefault="00C2724E" w:rsidP="00C2724E">
      <w:pPr>
        <w:rPr>
          <w:rFonts w:cs="Arial"/>
          <w:szCs w:val="22"/>
        </w:rPr>
      </w:pPr>
      <w:r w:rsidRPr="003F08D3">
        <w:rPr>
          <w:rFonts w:cs="Arial"/>
          <w:szCs w:val="22"/>
        </w:rPr>
        <w:t xml:space="preserve">     worden. In bijzondere omstandigheden kan, met toestemming van de directie, van deze</w:t>
      </w:r>
    </w:p>
    <w:p w14:paraId="70E1337F" w14:textId="689DB58F" w:rsidR="00C2724E" w:rsidRPr="003F08D3" w:rsidRDefault="00C2724E" w:rsidP="00B8491A">
      <w:pPr>
        <w:ind w:left="284"/>
        <w:rPr>
          <w:rFonts w:cs="Arial"/>
        </w:rPr>
      </w:pPr>
      <w:r w:rsidRPr="003F08D3">
        <w:rPr>
          <w:rFonts w:cs="Arial"/>
          <w:szCs w:val="22"/>
        </w:rPr>
        <w:t>bepaling worden afgeweken</w:t>
      </w:r>
      <w:r w:rsidR="00B8491A" w:rsidRPr="003F08D3">
        <w:rPr>
          <w:rFonts w:cs="Arial"/>
          <w:szCs w:val="22"/>
        </w:rPr>
        <w:t>, uitdrukkelijk niet op zondagen.</w:t>
      </w:r>
      <w:r w:rsidRPr="003F08D3">
        <w:rPr>
          <w:rFonts w:cs="Arial"/>
        </w:rPr>
        <w:t xml:space="preserve"> Het werken buiten normale werktijden, het werken in meer</w:t>
      </w:r>
      <w:r w:rsidR="00B8491A" w:rsidRPr="003F08D3">
        <w:rPr>
          <w:rFonts w:cs="Arial"/>
        </w:rPr>
        <w:t xml:space="preserve"> </w:t>
      </w:r>
      <w:r w:rsidRPr="003F08D3">
        <w:rPr>
          <w:rFonts w:cs="Arial"/>
        </w:rPr>
        <w:t>ploegen en dergelijke, vereisen de toestemming van de gemeente. Deze toestemming is niet noodzakelijk bij de werkzaamheden op de dag dat de tijdelijke pompinstallatie van bijvoorbeeld een rioolgemaal in bedrijf wordt gesteld.</w:t>
      </w:r>
    </w:p>
    <w:p w14:paraId="0A817E2F" w14:textId="77777777" w:rsidR="00C2724E" w:rsidRPr="003F08D3" w:rsidRDefault="00C2724E" w:rsidP="00C2724E">
      <w:pPr>
        <w:rPr>
          <w:rFonts w:cs="Arial"/>
          <w:szCs w:val="22"/>
        </w:rPr>
      </w:pPr>
      <w:r w:rsidRPr="003F08D3">
        <w:rPr>
          <w:rFonts w:cs="Arial"/>
          <w:szCs w:val="22"/>
        </w:rPr>
        <w:t>B. Het werkterrein dient veilig te worden achtergelaten.</w:t>
      </w:r>
    </w:p>
    <w:p w14:paraId="24D28C0B" w14:textId="77777777" w:rsidR="00C2724E" w:rsidRPr="003F08D3" w:rsidRDefault="00C2724E" w:rsidP="00C2724E">
      <w:pPr>
        <w:rPr>
          <w:rFonts w:cs="Arial"/>
          <w:szCs w:val="22"/>
        </w:rPr>
      </w:pPr>
      <w:r w:rsidRPr="003F08D3">
        <w:rPr>
          <w:rFonts w:cs="Arial"/>
          <w:szCs w:val="22"/>
        </w:rPr>
        <w:t>C. De volgende situaties dienen terstond te worden gemeld:</w:t>
      </w:r>
    </w:p>
    <w:p w14:paraId="3C5359F6" w14:textId="77777777" w:rsidR="00C2724E" w:rsidRPr="003F08D3" w:rsidRDefault="00C2724E" w:rsidP="000E3404">
      <w:pPr>
        <w:numPr>
          <w:ilvl w:val="0"/>
          <w:numId w:val="31"/>
        </w:numPr>
        <w:tabs>
          <w:tab w:val="clear" w:pos="360"/>
          <w:tab w:val="num" w:pos="0"/>
          <w:tab w:val="num" w:pos="1856"/>
        </w:tabs>
        <w:ind w:left="1856"/>
        <w:rPr>
          <w:rFonts w:cs="Arial"/>
          <w:szCs w:val="22"/>
        </w:rPr>
      </w:pPr>
      <w:r w:rsidRPr="003F08D3">
        <w:rPr>
          <w:rFonts w:cs="Arial"/>
          <w:szCs w:val="22"/>
        </w:rPr>
        <w:t>afwijkende zaken, die ernstige risico’s voor het goed functioneren van het stelsel tot gevolg hebben (bijvoorbeeld omvangrijke lekkage, zandinloop).</w:t>
      </w:r>
    </w:p>
    <w:p w14:paraId="64AF15A5" w14:textId="77777777" w:rsidR="00C2724E" w:rsidRPr="003F08D3" w:rsidRDefault="00C2724E" w:rsidP="000E3404">
      <w:pPr>
        <w:numPr>
          <w:ilvl w:val="0"/>
          <w:numId w:val="31"/>
        </w:numPr>
        <w:tabs>
          <w:tab w:val="clear" w:pos="360"/>
          <w:tab w:val="num" w:pos="0"/>
          <w:tab w:val="num" w:pos="1856"/>
        </w:tabs>
        <w:ind w:left="1856"/>
        <w:rPr>
          <w:rFonts w:cs="Arial"/>
          <w:szCs w:val="22"/>
        </w:rPr>
      </w:pPr>
      <w:r w:rsidRPr="003F08D3">
        <w:rPr>
          <w:rFonts w:cs="Arial"/>
          <w:szCs w:val="22"/>
        </w:rPr>
        <w:t>externe omstandigheden die stagnatie van werkzaamheden tot gevolg hebben (onder meer de aanwezigheid van concentraties van puin).</w:t>
      </w:r>
    </w:p>
    <w:p w14:paraId="2BDE4EA2" w14:textId="77777777" w:rsidR="00C2724E" w:rsidRPr="003F08D3" w:rsidRDefault="00C2724E" w:rsidP="000E3404">
      <w:pPr>
        <w:numPr>
          <w:ilvl w:val="0"/>
          <w:numId w:val="31"/>
        </w:numPr>
        <w:tabs>
          <w:tab w:val="clear" w:pos="360"/>
          <w:tab w:val="num" w:pos="0"/>
          <w:tab w:val="num" w:pos="1856"/>
        </w:tabs>
        <w:ind w:left="1856"/>
        <w:rPr>
          <w:rFonts w:cs="Arial"/>
          <w:szCs w:val="22"/>
        </w:rPr>
      </w:pPr>
      <w:r w:rsidRPr="003F08D3">
        <w:rPr>
          <w:rFonts w:cs="Arial"/>
          <w:szCs w:val="22"/>
        </w:rPr>
        <w:t>werkzaamheden die tot meer of minderwerk leiden.</w:t>
      </w:r>
    </w:p>
    <w:p w14:paraId="0A7B61B7"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67" w:name="_Toc20403686"/>
      <w:bookmarkStart w:id="68" w:name="_Toc111550369"/>
      <w:bookmarkStart w:id="69" w:name="_Toc114743361"/>
      <w:bookmarkStart w:id="70" w:name="_Toc115435061"/>
      <w:bookmarkStart w:id="71" w:name="_Toc142314668"/>
      <w:bookmarkStart w:id="72" w:name="_Toc180589124"/>
      <w:r w:rsidRPr="003F08D3">
        <w:rPr>
          <w:sz w:val="22"/>
          <w:szCs w:val="22"/>
        </w:rPr>
        <w:t>Continuïteit</w:t>
      </w:r>
      <w:bookmarkEnd w:id="67"/>
      <w:bookmarkEnd w:id="68"/>
      <w:bookmarkEnd w:id="69"/>
      <w:bookmarkEnd w:id="70"/>
      <w:bookmarkEnd w:id="71"/>
      <w:bookmarkEnd w:id="72"/>
    </w:p>
    <w:p w14:paraId="3A605A2F" w14:textId="41CA7E80" w:rsidR="00C2724E" w:rsidRPr="003F08D3" w:rsidRDefault="00C2724E" w:rsidP="00C2724E">
      <w:pPr>
        <w:rPr>
          <w:rFonts w:cs="Arial"/>
        </w:rPr>
      </w:pPr>
      <w:r w:rsidRPr="003F08D3">
        <w:rPr>
          <w:rFonts w:cs="Arial"/>
        </w:rPr>
        <w:t xml:space="preserve">In geval van renovatie de werkzaamheden aaneengesloten uitvoeren, telkens in een periode van maximaal </w:t>
      </w:r>
      <w:r w:rsidR="00B8491A" w:rsidRPr="003F08D3">
        <w:rPr>
          <w:rFonts w:cs="Arial"/>
        </w:rPr>
        <w:t>10</w:t>
      </w:r>
      <w:r w:rsidRPr="003F08D3">
        <w:rPr>
          <w:rFonts w:cs="Arial"/>
        </w:rPr>
        <w:t xml:space="preserve"> uur. </w:t>
      </w:r>
      <w:r w:rsidR="00897CC9">
        <w:rPr>
          <w:rFonts w:cs="Arial"/>
        </w:rPr>
        <w:t xml:space="preserve">Indien </w:t>
      </w:r>
      <w:r w:rsidRPr="003F08D3">
        <w:rPr>
          <w:rFonts w:cs="Arial"/>
        </w:rPr>
        <w:t>no</w:t>
      </w:r>
      <w:r w:rsidR="00897CC9">
        <w:rPr>
          <w:rFonts w:cs="Arial"/>
        </w:rPr>
        <w:t>odzakelijk</w:t>
      </w:r>
      <w:r w:rsidR="001B650D">
        <w:rPr>
          <w:rFonts w:cs="Arial"/>
        </w:rPr>
        <w:t xml:space="preserve"> en/of bij overlast</w:t>
      </w:r>
      <w:r w:rsidR="00897CC9">
        <w:rPr>
          <w:rFonts w:cs="Arial"/>
        </w:rPr>
        <w:t xml:space="preserve"> </w:t>
      </w:r>
      <w:r w:rsidR="001B650D">
        <w:rPr>
          <w:rFonts w:cs="Arial"/>
        </w:rPr>
        <w:t xml:space="preserve">voor de </w:t>
      </w:r>
      <w:r w:rsidR="003606B7">
        <w:rPr>
          <w:rFonts w:cs="Arial"/>
        </w:rPr>
        <w:t xml:space="preserve">gebruiker/gemeente </w:t>
      </w:r>
      <w:r w:rsidRPr="003F08D3">
        <w:rPr>
          <w:rFonts w:cs="Arial"/>
        </w:rPr>
        <w:t>zorgt de aannemer voor een voorziening om het functioneren van de riolering te waarborgen.</w:t>
      </w:r>
    </w:p>
    <w:p w14:paraId="1D709977" w14:textId="77777777" w:rsidR="00C2724E" w:rsidRPr="003F08D3" w:rsidRDefault="00C2724E" w:rsidP="00C2724E">
      <w:pPr>
        <w:rPr>
          <w:rFonts w:cs="Arial"/>
        </w:rPr>
      </w:pPr>
    </w:p>
    <w:p w14:paraId="0D1C9B4E" w14:textId="77777777" w:rsidR="009C526C" w:rsidRDefault="00C2724E" w:rsidP="00C2724E">
      <w:pPr>
        <w:rPr>
          <w:rFonts w:cs="Arial"/>
        </w:rPr>
      </w:pPr>
      <w:r w:rsidRPr="003F08D3">
        <w:rPr>
          <w:rFonts w:cs="Arial"/>
        </w:rPr>
        <w:t xml:space="preserve">Uitbedrijfstellingen van rioolgemalen en </w:t>
      </w:r>
      <w:proofErr w:type="spellStart"/>
      <w:r w:rsidRPr="003F08D3">
        <w:rPr>
          <w:rFonts w:cs="Arial"/>
        </w:rPr>
        <w:t>inbedrijfnames</w:t>
      </w:r>
      <w:proofErr w:type="spellEnd"/>
      <w:r w:rsidRPr="003F08D3">
        <w:rPr>
          <w:rFonts w:cs="Arial"/>
        </w:rPr>
        <w:t xml:space="preserve"> van tijdelijke voorzieningen mogen alleen worden uitgevoerd bij droog weer. Uitbedrijfstellingen en </w:t>
      </w:r>
      <w:proofErr w:type="spellStart"/>
      <w:r w:rsidRPr="003F08D3">
        <w:rPr>
          <w:rFonts w:cs="Arial"/>
        </w:rPr>
        <w:t>inbedrijfnames</w:t>
      </w:r>
      <w:proofErr w:type="spellEnd"/>
      <w:r w:rsidRPr="003F08D3">
        <w:rPr>
          <w:rFonts w:cs="Arial"/>
        </w:rPr>
        <w:t xml:space="preserve"> van tijdelijke voorzieningen minimaal twee weken tevoren aanvragen bij de Gemeente </w:t>
      </w:r>
      <w:r w:rsidR="00415B6B">
        <w:rPr>
          <w:rFonts w:cs="Arial"/>
        </w:rPr>
        <w:t>Land van Cuijk</w:t>
      </w:r>
      <w:r w:rsidRPr="003F08D3">
        <w:rPr>
          <w:rFonts w:cs="Arial"/>
        </w:rPr>
        <w:t xml:space="preserve">. </w:t>
      </w:r>
    </w:p>
    <w:p w14:paraId="6A9704AD" w14:textId="77777777" w:rsidR="00E65656" w:rsidRDefault="00E65656" w:rsidP="00C2724E">
      <w:pPr>
        <w:rPr>
          <w:rFonts w:cs="Arial"/>
        </w:rPr>
      </w:pPr>
    </w:p>
    <w:p w14:paraId="1E799FF0" w14:textId="6B232E92" w:rsidR="009C526C" w:rsidRDefault="00B8491A" w:rsidP="00C2724E">
      <w:pPr>
        <w:rPr>
          <w:rFonts w:cs="Arial"/>
        </w:rPr>
      </w:pPr>
      <w:r w:rsidRPr="003F08D3">
        <w:rPr>
          <w:rFonts w:cs="Arial"/>
        </w:rPr>
        <w:t>Eén</w:t>
      </w:r>
      <w:r w:rsidR="00C2724E" w:rsidRPr="003F08D3">
        <w:rPr>
          <w:rFonts w:cs="Arial"/>
        </w:rPr>
        <w:t xml:space="preserve"> </w:t>
      </w:r>
      <w:r w:rsidRPr="003F08D3">
        <w:rPr>
          <w:rFonts w:cs="Arial"/>
        </w:rPr>
        <w:t xml:space="preserve">week </w:t>
      </w:r>
      <w:r w:rsidR="00C2724E" w:rsidRPr="003F08D3">
        <w:rPr>
          <w:rFonts w:cs="Arial"/>
        </w:rPr>
        <w:t xml:space="preserve">van tevoren geeft de Gemeente </w:t>
      </w:r>
      <w:r w:rsidR="009C526C">
        <w:rPr>
          <w:rFonts w:cs="Arial"/>
        </w:rPr>
        <w:t>Land van Cuijk</w:t>
      </w:r>
      <w:r w:rsidR="009C526C" w:rsidRPr="003F08D3">
        <w:rPr>
          <w:rFonts w:cs="Arial"/>
        </w:rPr>
        <w:t xml:space="preserve"> </w:t>
      </w:r>
      <w:r w:rsidR="00C2724E" w:rsidRPr="003F08D3">
        <w:rPr>
          <w:rFonts w:cs="Arial"/>
        </w:rPr>
        <w:t xml:space="preserve">een ‘GO / NO GO’ signaal af. </w:t>
      </w:r>
    </w:p>
    <w:p w14:paraId="03BC1C49" w14:textId="1D7EA481" w:rsidR="00C2724E" w:rsidRPr="003F08D3" w:rsidRDefault="00C2724E" w:rsidP="00C2724E">
      <w:pPr>
        <w:rPr>
          <w:rFonts w:cs="Arial"/>
        </w:rPr>
      </w:pPr>
      <w:r w:rsidRPr="003F08D3">
        <w:rPr>
          <w:rFonts w:cs="Arial"/>
        </w:rPr>
        <w:t>Uitstel van werkzaamheden door slecht weer en of evenementen is niet verrekenbaar.</w:t>
      </w:r>
    </w:p>
    <w:p w14:paraId="3375ED9E" w14:textId="22F9D66F" w:rsidR="00C2724E" w:rsidRPr="003F08D3" w:rsidRDefault="00C2724E" w:rsidP="00C2724E"/>
    <w:p w14:paraId="4E2985DD"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73" w:name="_Toc20403687"/>
      <w:bookmarkStart w:id="74" w:name="_Toc111550370"/>
      <w:bookmarkStart w:id="75" w:name="_Toc114743362"/>
      <w:bookmarkStart w:id="76" w:name="_Toc115435062"/>
      <w:bookmarkStart w:id="77" w:name="_Toc142314669"/>
      <w:bookmarkStart w:id="78" w:name="_Toc180589125"/>
      <w:r w:rsidRPr="003F08D3">
        <w:rPr>
          <w:sz w:val="22"/>
          <w:szCs w:val="22"/>
        </w:rPr>
        <w:t>Veiligheid &amp; gezondheid</w:t>
      </w:r>
      <w:bookmarkEnd w:id="73"/>
      <w:bookmarkEnd w:id="74"/>
      <w:bookmarkEnd w:id="75"/>
      <w:bookmarkEnd w:id="76"/>
      <w:bookmarkEnd w:id="77"/>
      <w:bookmarkEnd w:id="78"/>
    </w:p>
    <w:p w14:paraId="2A01435B" w14:textId="77777777" w:rsidR="00C2724E" w:rsidRPr="003F08D3" w:rsidRDefault="00C2724E" w:rsidP="00C2724E">
      <w:pPr>
        <w:rPr>
          <w:rFonts w:cs="Arial"/>
        </w:rPr>
      </w:pPr>
      <w:r w:rsidRPr="003F08D3">
        <w:rPr>
          <w:rFonts w:cs="Arial"/>
        </w:rPr>
        <w:t>Het personeel:</w:t>
      </w:r>
    </w:p>
    <w:p w14:paraId="0D81CC42" w14:textId="77777777" w:rsidR="00C2724E" w:rsidRPr="003F08D3" w:rsidRDefault="00C2724E" w:rsidP="00C2724E">
      <w:pPr>
        <w:pStyle w:val="Opsomming"/>
      </w:pPr>
      <w:r w:rsidRPr="003F08D3">
        <w:t>werkt veilig en vakkundig.</w:t>
      </w:r>
    </w:p>
    <w:p w14:paraId="4785BD6B" w14:textId="77777777" w:rsidR="00C2724E" w:rsidRPr="003F08D3" w:rsidRDefault="00C2724E" w:rsidP="00C2724E">
      <w:pPr>
        <w:pStyle w:val="Opsomming"/>
      </w:pPr>
      <w:r w:rsidRPr="003F08D3">
        <w:t>gebruikt beschermende kleding, veiligheidsbril, rubber handschoenen en geschikte hijswerktuigen.</w:t>
      </w:r>
    </w:p>
    <w:p w14:paraId="3F3E07FC" w14:textId="77777777" w:rsidR="00C2724E" w:rsidRPr="003F08D3" w:rsidRDefault="00C2724E" w:rsidP="00C2724E">
      <w:pPr>
        <w:rPr>
          <w:rFonts w:cs="Arial"/>
        </w:rPr>
      </w:pPr>
      <w:r w:rsidRPr="003F08D3">
        <w:rPr>
          <w:rFonts w:cs="Arial"/>
        </w:rPr>
        <w:t>De aannemer meldt persoonlijke ongelukken direct aan de opdrachtgever. De aannemer is verantwoordelijk voor de arbeidsomstandigheden van zijn personeel en onderaannemers.</w:t>
      </w:r>
    </w:p>
    <w:p w14:paraId="49C52038"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79" w:name="_Toc20403688"/>
      <w:bookmarkStart w:id="80" w:name="_Toc111550371"/>
      <w:bookmarkStart w:id="81" w:name="_Toc114743363"/>
      <w:bookmarkStart w:id="82" w:name="_Toc115435063"/>
      <w:bookmarkStart w:id="83" w:name="_Toc142314670"/>
      <w:bookmarkStart w:id="84" w:name="_Toc180589126"/>
      <w:r w:rsidRPr="003F08D3">
        <w:rPr>
          <w:sz w:val="22"/>
          <w:szCs w:val="22"/>
        </w:rPr>
        <w:t>Garantie</w:t>
      </w:r>
      <w:bookmarkEnd w:id="79"/>
      <w:bookmarkEnd w:id="80"/>
      <w:bookmarkEnd w:id="81"/>
      <w:bookmarkEnd w:id="82"/>
      <w:bookmarkEnd w:id="83"/>
      <w:bookmarkEnd w:id="84"/>
    </w:p>
    <w:p w14:paraId="2A71DDBC" w14:textId="77777777" w:rsidR="00C2724E" w:rsidRPr="003F08D3" w:rsidRDefault="00C2724E" w:rsidP="00C2724E">
      <w:pPr>
        <w:rPr>
          <w:rFonts w:cs="Arial"/>
        </w:rPr>
      </w:pPr>
      <w:r w:rsidRPr="003F08D3">
        <w:rPr>
          <w:rFonts w:cs="Arial"/>
        </w:rPr>
        <w:t xml:space="preserve">In overeenstemming met het gestelde in paragraaf 22 van de U.A.V. wordt bepaald, dat alle onderdelen vallend onder het werk moeten worden gegarandeerd en wel voor een termijn van 12 maanden, te rekenen vanaf de data van oplevering. </w:t>
      </w:r>
    </w:p>
    <w:p w14:paraId="6D544385" w14:textId="77777777" w:rsidR="00C2724E" w:rsidRPr="003F08D3" w:rsidRDefault="00C2724E" w:rsidP="00C2724E">
      <w:pPr>
        <w:rPr>
          <w:rFonts w:cs="Arial"/>
        </w:rPr>
      </w:pPr>
    </w:p>
    <w:p w14:paraId="54AF376E" w14:textId="77777777" w:rsidR="00C2724E" w:rsidRPr="003F08D3" w:rsidRDefault="00C2724E" w:rsidP="00C2724E">
      <w:pPr>
        <w:rPr>
          <w:rFonts w:cs="Arial"/>
        </w:rPr>
      </w:pPr>
      <w:r w:rsidRPr="003F08D3">
        <w:rPr>
          <w:rFonts w:cs="Arial"/>
        </w:rPr>
        <w:t xml:space="preserve">Onder de garantieverplichtingen van de aannemer wordt onder meer verstaan: </w:t>
      </w:r>
    </w:p>
    <w:p w14:paraId="60EE6960" w14:textId="77777777" w:rsidR="00C2724E" w:rsidRPr="003F08D3" w:rsidRDefault="00C2724E" w:rsidP="00C2724E">
      <w:pPr>
        <w:pStyle w:val="Opsomming"/>
      </w:pPr>
      <w:r w:rsidRPr="003F08D3">
        <w:t>het repareren of vervangen van onderdelen welke fabricagefouten vertonen;</w:t>
      </w:r>
    </w:p>
    <w:p w14:paraId="354D6FBA" w14:textId="77777777" w:rsidR="00C2724E" w:rsidRPr="003F08D3" w:rsidRDefault="00C2724E" w:rsidP="00C2724E">
      <w:pPr>
        <w:pStyle w:val="Opsomming"/>
      </w:pPr>
      <w:r w:rsidRPr="003F08D3">
        <w:t xml:space="preserve">het verhelpen van storingen welke het gevolg zijn van onnauwkeurige montage. </w:t>
      </w:r>
    </w:p>
    <w:p w14:paraId="76C402F7" w14:textId="77777777" w:rsidR="00C2724E" w:rsidRPr="003F08D3" w:rsidRDefault="00C2724E" w:rsidP="00C2724E">
      <w:pPr>
        <w:pStyle w:val="Opsomming"/>
      </w:pPr>
      <w:r w:rsidRPr="003F08D3">
        <w:t xml:space="preserve">alle onderdelen welke defect raken enz. </w:t>
      </w:r>
    </w:p>
    <w:p w14:paraId="58B2BA1C" w14:textId="77777777" w:rsidR="00C2724E" w:rsidRPr="003F08D3" w:rsidRDefault="00C2724E" w:rsidP="00C2724E">
      <w:pPr>
        <w:rPr>
          <w:rFonts w:cs="Arial"/>
        </w:rPr>
      </w:pPr>
      <w:r w:rsidRPr="003F08D3">
        <w:rPr>
          <w:rFonts w:cs="Arial"/>
        </w:rPr>
        <w:t>Werkzaamheden die voortkomen uit de garantieverplichting zijn niet verrekenbaar.</w:t>
      </w:r>
    </w:p>
    <w:p w14:paraId="5B9AB217" w14:textId="77777777" w:rsidR="00C2724E" w:rsidRPr="003F08D3" w:rsidRDefault="00C2724E" w:rsidP="00C2724E">
      <w:pPr>
        <w:rPr>
          <w:rFonts w:cs="Arial"/>
        </w:rPr>
      </w:pPr>
    </w:p>
    <w:p w14:paraId="58AF081A" w14:textId="77777777" w:rsidR="00C2724E" w:rsidRPr="003F08D3" w:rsidRDefault="00C2724E" w:rsidP="00C2724E">
      <w:pPr>
        <w:rPr>
          <w:rFonts w:cs="Arial"/>
        </w:rPr>
      </w:pPr>
      <w:r w:rsidRPr="003F08D3">
        <w:rPr>
          <w:rFonts w:cs="Arial"/>
        </w:rPr>
        <w:t xml:space="preserve">De volgende oorzaken vallen buiten de garantieverplichtingen: </w:t>
      </w:r>
    </w:p>
    <w:p w14:paraId="4DD6AEED" w14:textId="5A18B191" w:rsidR="00C2724E" w:rsidRPr="003F08D3" w:rsidRDefault="00C2724E" w:rsidP="00C2724E">
      <w:pPr>
        <w:pStyle w:val="Opsomming"/>
      </w:pPr>
      <w:r w:rsidRPr="003F08D3">
        <w:t>pomp verstoppingen en verstoppingen van de persleiding</w:t>
      </w:r>
      <w:r w:rsidR="00A32B99">
        <w:t xml:space="preserve"> bij onjuist gebruik</w:t>
      </w:r>
      <w:r w:rsidRPr="003F08D3">
        <w:t>.</w:t>
      </w:r>
    </w:p>
    <w:p w14:paraId="4001A000" w14:textId="77777777" w:rsidR="00C2724E" w:rsidRPr="003F08D3" w:rsidRDefault="00C2724E" w:rsidP="00C2724E">
      <w:pPr>
        <w:pStyle w:val="Opsomming"/>
      </w:pPr>
      <w:r w:rsidRPr="003F08D3">
        <w:lastRenderedPageBreak/>
        <w:t>verkeerd gebruik.</w:t>
      </w:r>
    </w:p>
    <w:p w14:paraId="1963FB0A" w14:textId="77777777" w:rsidR="00C2724E" w:rsidRPr="003F08D3" w:rsidRDefault="00C2724E" w:rsidP="00C2724E">
      <w:pPr>
        <w:pStyle w:val="Opsomming"/>
      </w:pPr>
      <w:r w:rsidRPr="003F08D3">
        <w:t>extreme vervuiling.</w:t>
      </w:r>
    </w:p>
    <w:p w14:paraId="2BA27CB6" w14:textId="77777777" w:rsidR="00C2724E" w:rsidRPr="003F08D3" w:rsidRDefault="00C2724E" w:rsidP="00C2724E">
      <w:pPr>
        <w:rPr>
          <w:rFonts w:cs="Arial"/>
        </w:rPr>
      </w:pPr>
      <w:r w:rsidRPr="003F08D3">
        <w:rPr>
          <w:rFonts w:cs="Arial"/>
        </w:rPr>
        <w:t xml:space="preserve">In afwijking van paragraaf 22 lid 4 van de U.A.V. geldt de garantie vanaf de in gebruik name van het betreffende onderdeel tot aan de oplevering van het werk. De garantieperiode gaat in op de dag van de oplevering. </w:t>
      </w:r>
    </w:p>
    <w:p w14:paraId="13970FF0" w14:textId="77777777" w:rsidR="00C2724E" w:rsidRDefault="00C2724E" w:rsidP="00C2724E">
      <w:pPr>
        <w:rPr>
          <w:rFonts w:cs="Arial"/>
          <w:szCs w:val="21"/>
        </w:rPr>
      </w:pPr>
      <w:r w:rsidRPr="003F08D3">
        <w:rPr>
          <w:rFonts w:cs="Arial"/>
          <w:szCs w:val="21"/>
        </w:rPr>
        <w:t>Voor werkzaamheden uitgevoerd tijdens de garantieperiode geldt na herstel een extra garantieperiode van 12 maanden voor de desbetreffende onderdelen.</w:t>
      </w:r>
    </w:p>
    <w:p w14:paraId="4326C5E0" w14:textId="3BDFDA73" w:rsidR="005B6261" w:rsidRPr="003F08D3" w:rsidRDefault="005B6261" w:rsidP="005B6261">
      <w:pPr>
        <w:pStyle w:val="Kop2"/>
      </w:pPr>
      <w:r w:rsidRPr="003F08D3">
        <w:t xml:space="preserve">     </w:t>
      </w:r>
      <w:bookmarkStart w:id="85" w:name="_Toc180589127"/>
      <w:r w:rsidR="00C658CB">
        <w:t>Algemeen tijdschema</w:t>
      </w:r>
      <w:bookmarkEnd w:id="85"/>
    </w:p>
    <w:p w14:paraId="5B3CB634" w14:textId="77777777" w:rsidR="005B6261" w:rsidRDefault="005B6261" w:rsidP="00C2724E">
      <w:pPr>
        <w:rPr>
          <w:rFonts w:cs="Arial"/>
          <w:szCs w:val="21"/>
        </w:rPr>
      </w:pPr>
    </w:p>
    <w:p w14:paraId="11E25500" w14:textId="77777777" w:rsidR="00FF3138" w:rsidRPr="00FF3138" w:rsidRDefault="00FF3138" w:rsidP="00FF3138">
      <w:pPr>
        <w:rPr>
          <w:rFonts w:cs="Arial"/>
        </w:rPr>
      </w:pPr>
      <w:r w:rsidRPr="00FF3138">
        <w:rPr>
          <w:rFonts w:cs="Arial"/>
        </w:rPr>
        <w:t>De aannemer dient binnen 15 werkdagen na opdrachtverstrekking een gedetailleerd tijdschema ter goedkeuring in.</w:t>
      </w:r>
    </w:p>
    <w:p w14:paraId="32E39A06" w14:textId="77777777" w:rsidR="00FF3138" w:rsidRPr="00FF3138" w:rsidRDefault="00FF3138" w:rsidP="00FF3138">
      <w:pPr>
        <w:rPr>
          <w:rFonts w:cs="Arial"/>
        </w:rPr>
      </w:pPr>
      <w:r w:rsidRPr="00FF3138">
        <w:rPr>
          <w:rFonts w:cs="Arial"/>
        </w:rPr>
        <w:t>De aannemer is verantwoordelijk voor het verzamelen van informatie met betrekking tot het algemene tijdschema bij onderaannemers, derden, opdrachtgever en directie. De aannemer verzorgt de coördinatie en afstemming van deze informatie ten behoeve van het tijdschema. Indien noodzakelijk verzorgt de aannemer, voorafgaand aan het indienen van het tijdschema, een bespreking met alle betrokken partijen.</w:t>
      </w:r>
    </w:p>
    <w:p w14:paraId="6098946C" w14:textId="77777777" w:rsidR="00FF3138" w:rsidRPr="00FF3138" w:rsidRDefault="00FF3138" w:rsidP="00FF3138">
      <w:pPr>
        <w:rPr>
          <w:rFonts w:cs="Arial"/>
        </w:rPr>
      </w:pPr>
      <w:r w:rsidRPr="00FF3138">
        <w:rPr>
          <w:rFonts w:cs="Arial"/>
        </w:rPr>
        <w:t xml:space="preserve">De volgende onderdelen in het tijdschema vermelden: </w:t>
      </w:r>
    </w:p>
    <w:p w14:paraId="5882CE92" w14:textId="77777777" w:rsidR="00FF3138" w:rsidRPr="00FF3138" w:rsidRDefault="00FF3138" w:rsidP="000E3404">
      <w:pPr>
        <w:pStyle w:val="Lijstalinea"/>
        <w:numPr>
          <w:ilvl w:val="0"/>
          <w:numId w:val="50"/>
        </w:numPr>
        <w:spacing w:after="160" w:line="259" w:lineRule="auto"/>
        <w:rPr>
          <w:rFonts w:ascii="Arial" w:hAnsi="Arial" w:cs="Arial"/>
        </w:rPr>
      </w:pPr>
      <w:r w:rsidRPr="00FF3138">
        <w:rPr>
          <w:rFonts w:ascii="Arial" w:hAnsi="Arial" w:cs="Arial"/>
        </w:rPr>
        <w:t>actuele datum;</w:t>
      </w:r>
    </w:p>
    <w:p w14:paraId="2D3BA0FD" w14:textId="77777777" w:rsidR="00FF3138" w:rsidRPr="00FF3138" w:rsidRDefault="00FF3138" w:rsidP="000E3404">
      <w:pPr>
        <w:pStyle w:val="Lijstalinea"/>
        <w:numPr>
          <w:ilvl w:val="0"/>
          <w:numId w:val="50"/>
        </w:numPr>
        <w:spacing w:after="160" w:line="259" w:lineRule="auto"/>
        <w:rPr>
          <w:rFonts w:ascii="Arial" w:hAnsi="Arial" w:cs="Arial"/>
        </w:rPr>
      </w:pPr>
      <w:r w:rsidRPr="00FF3138">
        <w:rPr>
          <w:rFonts w:ascii="Arial" w:hAnsi="Arial" w:cs="Arial"/>
        </w:rPr>
        <w:t>versienummer;</w:t>
      </w:r>
    </w:p>
    <w:p w14:paraId="639BDD9A" w14:textId="77777777" w:rsidR="00FF3138" w:rsidRPr="00FF3138" w:rsidRDefault="00FF3138" w:rsidP="000E3404">
      <w:pPr>
        <w:pStyle w:val="Lijstalinea"/>
        <w:numPr>
          <w:ilvl w:val="0"/>
          <w:numId w:val="50"/>
        </w:numPr>
        <w:spacing w:after="160" w:line="259" w:lineRule="auto"/>
        <w:rPr>
          <w:rFonts w:ascii="Arial" w:hAnsi="Arial" w:cs="Arial"/>
        </w:rPr>
      </w:pPr>
      <w:r w:rsidRPr="00FF3138">
        <w:rPr>
          <w:rFonts w:ascii="Arial" w:hAnsi="Arial" w:cs="Arial"/>
        </w:rPr>
        <w:t>status;</w:t>
      </w:r>
    </w:p>
    <w:p w14:paraId="6D915906" w14:textId="77777777" w:rsidR="00FF3138" w:rsidRPr="00FF3138" w:rsidRDefault="00FF3138" w:rsidP="000E3404">
      <w:pPr>
        <w:pStyle w:val="Lijstalinea"/>
        <w:numPr>
          <w:ilvl w:val="0"/>
          <w:numId w:val="50"/>
        </w:numPr>
        <w:spacing w:after="160" w:line="259" w:lineRule="auto"/>
        <w:rPr>
          <w:rFonts w:ascii="Arial" w:hAnsi="Arial" w:cs="Arial"/>
        </w:rPr>
      </w:pPr>
      <w:r w:rsidRPr="00FF3138">
        <w:rPr>
          <w:rFonts w:ascii="Arial" w:hAnsi="Arial" w:cs="Arial"/>
        </w:rPr>
        <w:t>handtekening gevolmachtigde;</w:t>
      </w:r>
    </w:p>
    <w:p w14:paraId="7C113396" w14:textId="77777777" w:rsidR="00FF3138" w:rsidRPr="00FF3138" w:rsidRDefault="00FF3138" w:rsidP="000E3404">
      <w:pPr>
        <w:pStyle w:val="Lijstalinea"/>
        <w:numPr>
          <w:ilvl w:val="0"/>
          <w:numId w:val="50"/>
        </w:numPr>
        <w:spacing w:after="160" w:line="259" w:lineRule="auto"/>
        <w:rPr>
          <w:rFonts w:ascii="Arial" w:hAnsi="Arial" w:cs="Arial"/>
        </w:rPr>
      </w:pPr>
      <w:r w:rsidRPr="00FF3138">
        <w:rPr>
          <w:rFonts w:ascii="Arial" w:hAnsi="Arial" w:cs="Arial"/>
        </w:rPr>
        <w:t>oplopende nummering werkzaamheden;</w:t>
      </w:r>
    </w:p>
    <w:p w14:paraId="3AF4FDCD" w14:textId="77777777" w:rsidR="00FF3138" w:rsidRPr="00FF3138" w:rsidRDefault="00FF3138" w:rsidP="000E3404">
      <w:pPr>
        <w:pStyle w:val="Lijstalinea"/>
        <w:numPr>
          <w:ilvl w:val="0"/>
          <w:numId w:val="50"/>
        </w:numPr>
        <w:spacing w:after="160" w:line="259" w:lineRule="auto"/>
        <w:rPr>
          <w:rFonts w:ascii="Arial" w:hAnsi="Arial" w:cs="Arial"/>
        </w:rPr>
      </w:pPr>
      <w:r w:rsidRPr="00FF3138">
        <w:rPr>
          <w:rFonts w:ascii="Arial" w:hAnsi="Arial" w:cs="Arial"/>
        </w:rPr>
        <w:t>doorlooptijden werkzaamheden;</w:t>
      </w:r>
    </w:p>
    <w:p w14:paraId="63B96222" w14:textId="5AA79D4D" w:rsidR="00FF3138" w:rsidRPr="00FF3138" w:rsidRDefault="00FF3138" w:rsidP="000E3404">
      <w:pPr>
        <w:pStyle w:val="Lijstalinea"/>
        <w:numPr>
          <w:ilvl w:val="0"/>
          <w:numId w:val="50"/>
        </w:numPr>
        <w:spacing w:after="160" w:line="259" w:lineRule="auto"/>
        <w:rPr>
          <w:rFonts w:ascii="Arial" w:hAnsi="Arial" w:cs="Arial"/>
        </w:rPr>
      </w:pPr>
      <w:r w:rsidRPr="00FF3138">
        <w:rPr>
          <w:rFonts w:ascii="Arial" w:hAnsi="Arial" w:cs="Arial"/>
        </w:rPr>
        <w:t>oplevering;</w:t>
      </w:r>
    </w:p>
    <w:p w14:paraId="59F6A930" w14:textId="77777777" w:rsidR="00FF3138" w:rsidRPr="00FF3138" w:rsidRDefault="00FF3138" w:rsidP="00FF3138">
      <w:pPr>
        <w:rPr>
          <w:rFonts w:cs="Arial"/>
        </w:rPr>
      </w:pPr>
      <w:r w:rsidRPr="00FF3138">
        <w:rPr>
          <w:rFonts w:cs="Arial"/>
        </w:rPr>
        <w:t xml:space="preserve">De aannemer dient hierin minimaal de volgende tijdstippen en activiteiten aan te geven welke overeenkomen met de procesfases, goedkeuringsprocedures en documenten procedures: </w:t>
      </w:r>
    </w:p>
    <w:p w14:paraId="66C5736C" w14:textId="77777777" w:rsidR="00FF3138" w:rsidRPr="00FF3138" w:rsidRDefault="00FF3138" w:rsidP="000E3404">
      <w:pPr>
        <w:pStyle w:val="Lijstalinea"/>
        <w:numPr>
          <w:ilvl w:val="0"/>
          <w:numId w:val="51"/>
        </w:numPr>
        <w:spacing w:after="160" w:line="259" w:lineRule="auto"/>
        <w:rPr>
          <w:rFonts w:ascii="Arial" w:hAnsi="Arial" w:cs="Arial"/>
        </w:rPr>
      </w:pPr>
      <w:r w:rsidRPr="00FF3138">
        <w:rPr>
          <w:rFonts w:ascii="Arial" w:hAnsi="Arial" w:cs="Arial"/>
        </w:rPr>
        <w:t>De engineeringfase. De tijdstippen waarop de door de aannemer in te dienen werkdocumenten ter goedkeuring worden aangeboden.</w:t>
      </w:r>
    </w:p>
    <w:p w14:paraId="3FE9E009" w14:textId="77777777" w:rsidR="00FF3138" w:rsidRPr="00FF3138" w:rsidRDefault="00FF3138" w:rsidP="000E3404">
      <w:pPr>
        <w:pStyle w:val="Lijstalinea"/>
        <w:numPr>
          <w:ilvl w:val="0"/>
          <w:numId w:val="51"/>
        </w:numPr>
        <w:spacing w:after="160" w:line="259" w:lineRule="auto"/>
        <w:rPr>
          <w:rFonts w:ascii="Arial" w:hAnsi="Arial" w:cs="Arial"/>
        </w:rPr>
      </w:pPr>
      <w:r w:rsidRPr="00FF3138">
        <w:rPr>
          <w:rFonts w:ascii="Arial" w:hAnsi="Arial" w:cs="Arial"/>
        </w:rPr>
        <w:t>De fabricagefase. De tijdstippen waarop de onderdelen worden gefabriceerd en de montage op het werk, gesplitst in civiele, werktuigbouwkundige en elektrotechnische werkzaamheden.</w:t>
      </w:r>
    </w:p>
    <w:p w14:paraId="0A447F08" w14:textId="77777777" w:rsidR="00FF3138" w:rsidRPr="00FF3138" w:rsidRDefault="00FF3138" w:rsidP="000E3404">
      <w:pPr>
        <w:pStyle w:val="Lijstalinea"/>
        <w:numPr>
          <w:ilvl w:val="0"/>
          <w:numId w:val="51"/>
        </w:numPr>
        <w:spacing w:after="160" w:line="259" w:lineRule="auto"/>
        <w:rPr>
          <w:rFonts w:ascii="Arial" w:hAnsi="Arial" w:cs="Arial"/>
        </w:rPr>
      </w:pPr>
      <w:r w:rsidRPr="00FF3138">
        <w:rPr>
          <w:rFonts w:ascii="Arial" w:hAnsi="Arial" w:cs="Arial"/>
        </w:rPr>
        <w:t>De tijdstippen waarop keuringen en/of beproevingen plaatsvinden (</w:t>
      </w:r>
      <w:proofErr w:type="spellStart"/>
      <w:r w:rsidRPr="00FF3138">
        <w:rPr>
          <w:rFonts w:ascii="Arial" w:hAnsi="Arial" w:cs="Arial"/>
        </w:rPr>
        <w:t>FAT’s</w:t>
      </w:r>
      <w:proofErr w:type="spellEnd"/>
      <w:r w:rsidRPr="00FF3138">
        <w:rPr>
          <w:rFonts w:ascii="Arial" w:hAnsi="Arial" w:cs="Arial"/>
        </w:rPr>
        <w:t>, droge testen, natte testen en  SAT-beproevingen).</w:t>
      </w:r>
    </w:p>
    <w:p w14:paraId="00CA0D82" w14:textId="77777777" w:rsidR="00FF3138" w:rsidRDefault="00FF3138" w:rsidP="000E3404">
      <w:pPr>
        <w:pStyle w:val="Lijstalinea"/>
        <w:numPr>
          <w:ilvl w:val="0"/>
          <w:numId w:val="51"/>
        </w:numPr>
        <w:spacing w:after="160" w:line="259" w:lineRule="auto"/>
        <w:rPr>
          <w:rFonts w:ascii="Arial" w:hAnsi="Arial" w:cs="Arial"/>
        </w:rPr>
      </w:pPr>
      <w:r w:rsidRPr="00FF3138">
        <w:rPr>
          <w:rFonts w:ascii="Arial" w:hAnsi="Arial" w:cs="Arial"/>
        </w:rPr>
        <w:t>Tijdstip van oplevering.</w:t>
      </w:r>
    </w:p>
    <w:p w14:paraId="1EB5280B" w14:textId="77777777" w:rsidR="00E7425C" w:rsidRDefault="00E7425C" w:rsidP="00E7425C">
      <w:pPr>
        <w:spacing w:after="160" w:line="259" w:lineRule="auto"/>
        <w:rPr>
          <w:rFonts w:cs="Arial"/>
        </w:rPr>
      </w:pPr>
    </w:p>
    <w:p w14:paraId="48121D4B" w14:textId="77777777" w:rsidR="00E7425C" w:rsidRPr="00E7425C" w:rsidRDefault="00E7425C" w:rsidP="00E7425C">
      <w:pPr>
        <w:spacing w:after="160" w:line="259" w:lineRule="auto"/>
        <w:rPr>
          <w:rFonts w:cs="Arial"/>
        </w:rPr>
      </w:pPr>
    </w:p>
    <w:p w14:paraId="6274DF29" w14:textId="7442DC92" w:rsidR="00FF3138" w:rsidRPr="00FF3138" w:rsidRDefault="00FF3138" w:rsidP="00FF3138">
      <w:pPr>
        <w:rPr>
          <w:rFonts w:cs="Arial"/>
        </w:rPr>
      </w:pPr>
      <w:r w:rsidRPr="00FF3138">
        <w:rPr>
          <w:rFonts w:cs="Arial"/>
        </w:rPr>
        <w:t xml:space="preserve">Zie onderstaande voorbeeld </w:t>
      </w:r>
      <w:r w:rsidR="00F130D7">
        <w:rPr>
          <w:rFonts w:cs="Arial"/>
        </w:rPr>
        <w:t>tijdschema</w:t>
      </w:r>
      <w:r w:rsidRPr="00FF3138">
        <w:rPr>
          <w:rFonts w:cs="Arial"/>
        </w:rPr>
        <w:t>:</w:t>
      </w:r>
    </w:p>
    <w:tbl>
      <w:tblPr>
        <w:tblStyle w:val="Tabelraster"/>
        <w:tblW w:w="10314" w:type="dxa"/>
        <w:tblInd w:w="-609" w:type="dxa"/>
        <w:tblLayout w:type="fixed"/>
        <w:tblLook w:val="01E0" w:firstRow="1" w:lastRow="1" w:firstColumn="1" w:lastColumn="1" w:noHBand="0" w:noVBand="0"/>
      </w:tblPr>
      <w:tblGrid>
        <w:gridCol w:w="1079"/>
        <w:gridCol w:w="355"/>
        <w:gridCol w:w="355"/>
        <w:gridCol w:w="355"/>
        <w:gridCol w:w="355"/>
        <w:gridCol w:w="355"/>
        <w:gridCol w:w="356"/>
        <w:gridCol w:w="355"/>
        <w:gridCol w:w="355"/>
        <w:gridCol w:w="355"/>
        <w:gridCol w:w="355"/>
        <w:gridCol w:w="356"/>
        <w:gridCol w:w="355"/>
        <w:gridCol w:w="355"/>
        <w:gridCol w:w="355"/>
        <w:gridCol w:w="355"/>
        <w:gridCol w:w="356"/>
        <w:gridCol w:w="355"/>
        <w:gridCol w:w="355"/>
        <w:gridCol w:w="355"/>
        <w:gridCol w:w="355"/>
        <w:gridCol w:w="356"/>
        <w:gridCol w:w="355"/>
        <w:gridCol w:w="355"/>
        <w:gridCol w:w="355"/>
        <w:gridCol w:w="355"/>
        <w:gridCol w:w="356"/>
      </w:tblGrid>
      <w:tr w:rsidR="00FF3138" w:rsidRPr="00FF3138" w14:paraId="79F77BB0" w14:textId="77777777" w:rsidTr="001358E3">
        <w:tc>
          <w:tcPr>
            <w:tcW w:w="1079" w:type="dxa"/>
          </w:tcPr>
          <w:p w14:paraId="38A204CF" w14:textId="2DC651E7" w:rsidR="00FF3138" w:rsidRPr="00FF3138" w:rsidRDefault="00FF3138" w:rsidP="001358E3">
            <w:pPr>
              <w:rPr>
                <w:rFonts w:cs="Arial"/>
              </w:rPr>
            </w:pPr>
            <w:r w:rsidRPr="00FF3138">
              <w:rPr>
                <w:rFonts w:cs="Arial"/>
                <w:noProof/>
              </w:rPr>
              <mc:AlternateContent>
                <mc:Choice Requires="wps">
                  <w:drawing>
                    <wp:anchor distT="0" distB="0" distL="114300" distR="114300" simplePos="0" relativeHeight="251658242" behindDoc="0" locked="0" layoutInCell="1" allowOverlap="1" wp14:anchorId="5433B56B" wp14:editId="20BDD5F8">
                      <wp:simplePos x="0" y="0"/>
                      <wp:positionH relativeFrom="column">
                        <wp:posOffset>408940</wp:posOffset>
                      </wp:positionH>
                      <wp:positionV relativeFrom="paragraph">
                        <wp:posOffset>58420</wp:posOffset>
                      </wp:positionV>
                      <wp:extent cx="115570" cy="4445"/>
                      <wp:effectExtent l="0" t="76200" r="17780" b="90805"/>
                      <wp:wrapNone/>
                      <wp:docPr id="5"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570" cy="444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13BF4A9" id="Rechte verbindingslijn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pt,4.6pt" to="41.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">
                      <v:stroke endarrow="block"/>
                    </v:line>
                  </w:pict>
                </mc:Fallback>
              </mc:AlternateContent>
            </w:r>
            <w:r w:rsidRPr="00FF3138">
              <w:rPr>
                <w:rFonts w:cs="Arial"/>
              </w:rPr>
              <w:t>Wk.nr.</w:t>
            </w:r>
          </w:p>
        </w:tc>
        <w:tc>
          <w:tcPr>
            <w:tcW w:w="355" w:type="dxa"/>
          </w:tcPr>
          <w:p w14:paraId="3A9F4122" w14:textId="77777777" w:rsidR="00FF3138" w:rsidRPr="00FF3138" w:rsidRDefault="00FF3138" w:rsidP="001358E3">
            <w:pPr>
              <w:rPr>
                <w:rFonts w:cs="Arial"/>
                <w:sz w:val="12"/>
                <w:szCs w:val="12"/>
              </w:rPr>
            </w:pPr>
            <w:r w:rsidRPr="00FF3138">
              <w:rPr>
                <w:rFonts w:cs="Arial"/>
                <w:sz w:val="12"/>
                <w:szCs w:val="12"/>
              </w:rPr>
              <w:t>1</w:t>
            </w:r>
          </w:p>
        </w:tc>
        <w:tc>
          <w:tcPr>
            <w:tcW w:w="355" w:type="dxa"/>
          </w:tcPr>
          <w:p w14:paraId="0A927738" w14:textId="77777777" w:rsidR="00FF3138" w:rsidRPr="00FF3138" w:rsidRDefault="00FF3138" w:rsidP="001358E3">
            <w:pPr>
              <w:rPr>
                <w:rFonts w:cs="Arial"/>
                <w:sz w:val="12"/>
                <w:szCs w:val="12"/>
              </w:rPr>
            </w:pPr>
            <w:r w:rsidRPr="00FF3138">
              <w:rPr>
                <w:rFonts w:cs="Arial"/>
                <w:sz w:val="12"/>
                <w:szCs w:val="12"/>
              </w:rPr>
              <w:t>2</w:t>
            </w:r>
          </w:p>
        </w:tc>
        <w:tc>
          <w:tcPr>
            <w:tcW w:w="355" w:type="dxa"/>
          </w:tcPr>
          <w:p w14:paraId="2FF445DC" w14:textId="77777777" w:rsidR="00FF3138" w:rsidRPr="00FF3138" w:rsidRDefault="00FF3138" w:rsidP="001358E3">
            <w:pPr>
              <w:rPr>
                <w:rFonts w:cs="Arial"/>
                <w:sz w:val="12"/>
                <w:szCs w:val="12"/>
              </w:rPr>
            </w:pPr>
            <w:r w:rsidRPr="00FF3138">
              <w:rPr>
                <w:rFonts w:cs="Arial"/>
                <w:sz w:val="12"/>
                <w:szCs w:val="12"/>
              </w:rPr>
              <w:t>3</w:t>
            </w:r>
          </w:p>
        </w:tc>
        <w:tc>
          <w:tcPr>
            <w:tcW w:w="355" w:type="dxa"/>
          </w:tcPr>
          <w:p w14:paraId="4928CA56" w14:textId="77777777" w:rsidR="00FF3138" w:rsidRPr="00FF3138" w:rsidRDefault="00FF3138" w:rsidP="001358E3">
            <w:pPr>
              <w:rPr>
                <w:rFonts w:cs="Arial"/>
                <w:sz w:val="12"/>
                <w:szCs w:val="12"/>
              </w:rPr>
            </w:pPr>
            <w:r w:rsidRPr="00FF3138">
              <w:rPr>
                <w:rFonts w:cs="Arial"/>
                <w:sz w:val="12"/>
                <w:szCs w:val="12"/>
              </w:rPr>
              <w:t>4</w:t>
            </w:r>
          </w:p>
        </w:tc>
        <w:tc>
          <w:tcPr>
            <w:tcW w:w="355" w:type="dxa"/>
          </w:tcPr>
          <w:p w14:paraId="3CE70EAC" w14:textId="77777777" w:rsidR="00FF3138" w:rsidRPr="00FF3138" w:rsidRDefault="00FF3138" w:rsidP="001358E3">
            <w:pPr>
              <w:rPr>
                <w:rFonts w:cs="Arial"/>
                <w:sz w:val="12"/>
                <w:szCs w:val="12"/>
              </w:rPr>
            </w:pPr>
            <w:r w:rsidRPr="00FF3138">
              <w:rPr>
                <w:rFonts w:cs="Arial"/>
                <w:sz w:val="12"/>
                <w:szCs w:val="12"/>
              </w:rPr>
              <w:t>5</w:t>
            </w:r>
          </w:p>
        </w:tc>
        <w:tc>
          <w:tcPr>
            <w:tcW w:w="356" w:type="dxa"/>
          </w:tcPr>
          <w:p w14:paraId="072AB6A0" w14:textId="77777777" w:rsidR="00FF3138" w:rsidRPr="00FF3138" w:rsidRDefault="00FF3138" w:rsidP="001358E3">
            <w:pPr>
              <w:rPr>
                <w:rFonts w:cs="Arial"/>
                <w:sz w:val="12"/>
                <w:szCs w:val="12"/>
              </w:rPr>
            </w:pPr>
            <w:r w:rsidRPr="00FF3138">
              <w:rPr>
                <w:rFonts w:cs="Arial"/>
                <w:sz w:val="12"/>
                <w:szCs w:val="12"/>
              </w:rPr>
              <w:t>6</w:t>
            </w:r>
          </w:p>
        </w:tc>
        <w:tc>
          <w:tcPr>
            <w:tcW w:w="355" w:type="dxa"/>
          </w:tcPr>
          <w:p w14:paraId="0CACDF4F" w14:textId="77777777" w:rsidR="00FF3138" w:rsidRPr="00FF3138" w:rsidRDefault="00FF3138" w:rsidP="001358E3">
            <w:pPr>
              <w:rPr>
                <w:rFonts w:cs="Arial"/>
                <w:sz w:val="12"/>
                <w:szCs w:val="12"/>
              </w:rPr>
            </w:pPr>
            <w:r w:rsidRPr="00FF3138">
              <w:rPr>
                <w:rFonts w:cs="Arial"/>
                <w:sz w:val="12"/>
                <w:szCs w:val="12"/>
              </w:rPr>
              <w:t>7</w:t>
            </w:r>
          </w:p>
        </w:tc>
        <w:tc>
          <w:tcPr>
            <w:tcW w:w="355" w:type="dxa"/>
          </w:tcPr>
          <w:p w14:paraId="5EFFA29A" w14:textId="77777777" w:rsidR="00FF3138" w:rsidRPr="00FF3138" w:rsidRDefault="00FF3138" w:rsidP="001358E3">
            <w:pPr>
              <w:rPr>
                <w:rFonts w:cs="Arial"/>
                <w:sz w:val="12"/>
                <w:szCs w:val="12"/>
              </w:rPr>
            </w:pPr>
            <w:r w:rsidRPr="00FF3138">
              <w:rPr>
                <w:rFonts w:cs="Arial"/>
                <w:sz w:val="12"/>
                <w:szCs w:val="12"/>
              </w:rPr>
              <w:t>8</w:t>
            </w:r>
          </w:p>
        </w:tc>
        <w:tc>
          <w:tcPr>
            <w:tcW w:w="355" w:type="dxa"/>
          </w:tcPr>
          <w:p w14:paraId="100DE409" w14:textId="77777777" w:rsidR="00FF3138" w:rsidRPr="00FF3138" w:rsidRDefault="00FF3138" w:rsidP="001358E3">
            <w:pPr>
              <w:rPr>
                <w:rFonts w:cs="Arial"/>
                <w:sz w:val="12"/>
                <w:szCs w:val="12"/>
              </w:rPr>
            </w:pPr>
            <w:r w:rsidRPr="00FF3138">
              <w:rPr>
                <w:rFonts w:cs="Arial"/>
                <w:sz w:val="12"/>
                <w:szCs w:val="12"/>
              </w:rPr>
              <w:t>9</w:t>
            </w:r>
          </w:p>
        </w:tc>
        <w:tc>
          <w:tcPr>
            <w:tcW w:w="355" w:type="dxa"/>
          </w:tcPr>
          <w:p w14:paraId="7FF1EAEF" w14:textId="77777777" w:rsidR="00FF3138" w:rsidRPr="00FF3138" w:rsidRDefault="00FF3138" w:rsidP="001358E3">
            <w:pPr>
              <w:rPr>
                <w:rFonts w:cs="Arial"/>
                <w:sz w:val="12"/>
                <w:szCs w:val="12"/>
              </w:rPr>
            </w:pPr>
            <w:r w:rsidRPr="00FF3138">
              <w:rPr>
                <w:rFonts w:cs="Arial"/>
                <w:sz w:val="12"/>
                <w:szCs w:val="12"/>
              </w:rPr>
              <w:t>10</w:t>
            </w:r>
          </w:p>
        </w:tc>
        <w:tc>
          <w:tcPr>
            <w:tcW w:w="356" w:type="dxa"/>
          </w:tcPr>
          <w:p w14:paraId="7ECEBF77" w14:textId="77777777" w:rsidR="00FF3138" w:rsidRPr="00FF3138" w:rsidRDefault="00FF3138" w:rsidP="001358E3">
            <w:pPr>
              <w:rPr>
                <w:rFonts w:cs="Arial"/>
                <w:sz w:val="12"/>
                <w:szCs w:val="12"/>
              </w:rPr>
            </w:pPr>
            <w:r w:rsidRPr="00FF3138">
              <w:rPr>
                <w:rFonts w:cs="Arial"/>
                <w:sz w:val="12"/>
                <w:szCs w:val="12"/>
              </w:rPr>
              <w:t>11</w:t>
            </w:r>
          </w:p>
        </w:tc>
        <w:tc>
          <w:tcPr>
            <w:tcW w:w="355" w:type="dxa"/>
          </w:tcPr>
          <w:p w14:paraId="5C94471E" w14:textId="77777777" w:rsidR="00FF3138" w:rsidRPr="00FF3138" w:rsidRDefault="00FF3138" w:rsidP="001358E3">
            <w:pPr>
              <w:rPr>
                <w:rFonts w:cs="Arial"/>
                <w:sz w:val="12"/>
                <w:szCs w:val="12"/>
              </w:rPr>
            </w:pPr>
            <w:r w:rsidRPr="00FF3138">
              <w:rPr>
                <w:rFonts w:cs="Arial"/>
                <w:sz w:val="12"/>
                <w:szCs w:val="12"/>
              </w:rPr>
              <w:t>12</w:t>
            </w:r>
          </w:p>
        </w:tc>
        <w:tc>
          <w:tcPr>
            <w:tcW w:w="355" w:type="dxa"/>
          </w:tcPr>
          <w:p w14:paraId="3F7932B9" w14:textId="77777777" w:rsidR="00FF3138" w:rsidRPr="00FF3138" w:rsidRDefault="00FF3138" w:rsidP="001358E3">
            <w:pPr>
              <w:rPr>
                <w:rFonts w:cs="Arial"/>
                <w:sz w:val="12"/>
                <w:szCs w:val="12"/>
              </w:rPr>
            </w:pPr>
            <w:r w:rsidRPr="00FF3138">
              <w:rPr>
                <w:rFonts w:cs="Arial"/>
                <w:sz w:val="12"/>
                <w:szCs w:val="12"/>
              </w:rPr>
              <w:t>13</w:t>
            </w:r>
          </w:p>
        </w:tc>
        <w:tc>
          <w:tcPr>
            <w:tcW w:w="355" w:type="dxa"/>
          </w:tcPr>
          <w:p w14:paraId="279BC178" w14:textId="77777777" w:rsidR="00FF3138" w:rsidRPr="00FF3138" w:rsidRDefault="00FF3138" w:rsidP="001358E3">
            <w:pPr>
              <w:rPr>
                <w:rFonts w:cs="Arial"/>
                <w:sz w:val="12"/>
                <w:szCs w:val="12"/>
              </w:rPr>
            </w:pPr>
            <w:r w:rsidRPr="00FF3138">
              <w:rPr>
                <w:rFonts w:cs="Arial"/>
                <w:sz w:val="12"/>
                <w:szCs w:val="12"/>
              </w:rPr>
              <w:t>14</w:t>
            </w:r>
          </w:p>
        </w:tc>
        <w:tc>
          <w:tcPr>
            <w:tcW w:w="355" w:type="dxa"/>
          </w:tcPr>
          <w:p w14:paraId="1D59DF67" w14:textId="77777777" w:rsidR="00FF3138" w:rsidRPr="00FF3138" w:rsidRDefault="00FF3138" w:rsidP="001358E3">
            <w:pPr>
              <w:rPr>
                <w:rFonts w:cs="Arial"/>
                <w:sz w:val="12"/>
                <w:szCs w:val="12"/>
              </w:rPr>
            </w:pPr>
            <w:r w:rsidRPr="00FF3138">
              <w:rPr>
                <w:rFonts w:cs="Arial"/>
                <w:sz w:val="12"/>
                <w:szCs w:val="12"/>
              </w:rPr>
              <w:t>15</w:t>
            </w:r>
          </w:p>
        </w:tc>
        <w:tc>
          <w:tcPr>
            <w:tcW w:w="356" w:type="dxa"/>
          </w:tcPr>
          <w:p w14:paraId="1BDC3ED9" w14:textId="77777777" w:rsidR="00FF3138" w:rsidRPr="00FF3138" w:rsidRDefault="00FF3138" w:rsidP="001358E3">
            <w:pPr>
              <w:rPr>
                <w:rFonts w:cs="Arial"/>
                <w:sz w:val="12"/>
                <w:szCs w:val="12"/>
              </w:rPr>
            </w:pPr>
            <w:r w:rsidRPr="00FF3138">
              <w:rPr>
                <w:rFonts w:cs="Arial"/>
                <w:sz w:val="12"/>
                <w:szCs w:val="12"/>
              </w:rPr>
              <w:t>16</w:t>
            </w:r>
          </w:p>
        </w:tc>
        <w:tc>
          <w:tcPr>
            <w:tcW w:w="355" w:type="dxa"/>
          </w:tcPr>
          <w:p w14:paraId="6B63C8CC" w14:textId="77777777" w:rsidR="00FF3138" w:rsidRPr="00FF3138" w:rsidRDefault="00FF3138" w:rsidP="001358E3">
            <w:pPr>
              <w:rPr>
                <w:rFonts w:cs="Arial"/>
                <w:sz w:val="12"/>
                <w:szCs w:val="12"/>
              </w:rPr>
            </w:pPr>
            <w:r w:rsidRPr="00FF3138">
              <w:rPr>
                <w:rFonts w:cs="Arial"/>
                <w:sz w:val="12"/>
                <w:szCs w:val="12"/>
              </w:rPr>
              <w:t>17</w:t>
            </w:r>
          </w:p>
        </w:tc>
        <w:tc>
          <w:tcPr>
            <w:tcW w:w="355" w:type="dxa"/>
          </w:tcPr>
          <w:p w14:paraId="6E1B1C43" w14:textId="77777777" w:rsidR="00FF3138" w:rsidRPr="00FF3138" w:rsidRDefault="00FF3138" w:rsidP="001358E3">
            <w:pPr>
              <w:rPr>
                <w:rFonts w:cs="Arial"/>
                <w:sz w:val="12"/>
                <w:szCs w:val="12"/>
              </w:rPr>
            </w:pPr>
            <w:r w:rsidRPr="00FF3138">
              <w:rPr>
                <w:rFonts w:cs="Arial"/>
                <w:sz w:val="12"/>
                <w:szCs w:val="12"/>
              </w:rPr>
              <w:t>18</w:t>
            </w:r>
          </w:p>
        </w:tc>
        <w:tc>
          <w:tcPr>
            <w:tcW w:w="355" w:type="dxa"/>
          </w:tcPr>
          <w:p w14:paraId="211834BF" w14:textId="77777777" w:rsidR="00FF3138" w:rsidRPr="00FF3138" w:rsidRDefault="00FF3138" w:rsidP="001358E3">
            <w:pPr>
              <w:rPr>
                <w:rFonts w:cs="Arial"/>
                <w:sz w:val="12"/>
                <w:szCs w:val="12"/>
              </w:rPr>
            </w:pPr>
            <w:r w:rsidRPr="00FF3138">
              <w:rPr>
                <w:rFonts w:cs="Arial"/>
                <w:sz w:val="12"/>
                <w:szCs w:val="12"/>
              </w:rPr>
              <w:t>19</w:t>
            </w:r>
          </w:p>
        </w:tc>
        <w:tc>
          <w:tcPr>
            <w:tcW w:w="355" w:type="dxa"/>
          </w:tcPr>
          <w:p w14:paraId="38AC4759" w14:textId="77777777" w:rsidR="00FF3138" w:rsidRPr="00FF3138" w:rsidRDefault="00FF3138" w:rsidP="001358E3">
            <w:pPr>
              <w:rPr>
                <w:rFonts w:cs="Arial"/>
                <w:sz w:val="12"/>
                <w:szCs w:val="12"/>
              </w:rPr>
            </w:pPr>
            <w:r w:rsidRPr="00FF3138">
              <w:rPr>
                <w:rFonts w:cs="Arial"/>
                <w:sz w:val="12"/>
                <w:szCs w:val="12"/>
              </w:rPr>
              <w:t>20</w:t>
            </w:r>
          </w:p>
        </w:tc>
        <w:tc>
          <w:tcPr>
            <w:tcW w:w="356" w:type="dxa"/>
          </w:tcPr>
          <w:p w14:paraId="4439F181" w14:textId="77777777" w:rsidR="00FF3138" w:rsidRPr="00FF3138" w:rsidRDefault="00FF3138" w:rsidP="001358E3">
            <w:pPr>
              <w:rPr>
                <w:rFonts w:cs="Arial"/>
                <w:sz w:val="12"/>
                <w:szCs w:val="12"/>
              </w:rPr>
            </w:pPr>
            <w:r w:rsidRPr="00FF3138">
              <w:rPr>
                <w:rFonts w:cs="Arial"/>
                <w:sz w:val="12"/>
                <w:szCs w:val="12"/>
              </w:rPr>
              <w:t>21</w:t>
            </w:r>
          </w:p>
        </w:tc>
        <w:tc>
          <w:tcPr>
            <w:tcW w:w="355" w:type="dxa"/>
          </w:tcPr>
          <w:p w14:paraId="7DF2C956" w14:textId="77777777" w:rsidR="00FF3138" w:rsidRPr="00FF3138" w:rsidRDefault="00FF3138" w:rsidP="001358E3">
            <w:pPr>
              <w:rPr>
                <w:rFonts w:cs="Arial"/>
                <w:sz w:val="12"/>
                <w:szCs w:val="12"/>
              </w:rPr>
            </w:pPr>
            <w:r w:rsidRPr="00FF3138">
              <w:rPr>
                <w:rFonts w:cs="Arial"/>
                <w:sz w:val="12"/>
                <w:szCs w:val="12"/>
              </w:rPr>
              <w:t>22</w:t>
            </w:r>
          </w:p>
        </w:tc>
        <w:tc>
          <w:tcPr>
            <w:tcW w:w="355" w:type="dxa"/>
          </w:tcPr>
          <w:p w14:paraId="6622E286" w14:textId="77777777" w:rsidR="00FF3138" w:rsidRPr="00FF3138" w:rsidRDefault="00FF3138" w:rsidP="001358E3">
            <w:pPr>
              <w:rPr>
                <w:rFonts w:cs="Arial"/>
                <w:sz w:val="12"/>
                <w:szCs w:val="12"/>
              </w:rPr>
            </w:pPr>
            <w:r w:rsidRPr="00FF3138">
              <w:rPr>
                <w:rFonts w:cs="Arial"/>
                <w:sz w:val="12"/>
                <w:szCs w:val="12"/>
              </w:rPr>
              <w:t>23</w:t>
            </w:r>
          </w:p>
        </w:tc>
        <w:tc>
          <w:tcPr>
            <w:tcW w:w="355" w:type="dxa"/>
          </w:tcPr>
          <w:p w14:paraId="6359194D" w14:textId="77777777" w:rsidR="00FF3138" w:rsidRPr="00FF3138" w:rsidRDefault="00FF3138" w:rsidP="001358E3">
            <w:pPr>
              <w:rPr>
                <w:rFonts w:cs="Arial"/>
                <w:sz w:val="12"/>
                <w:szCs w:val="12"/>
              </w:rPr>
            </w:pPr>
            <w:r w:rsidRPr="00FF3138">
              <w:rPr>
                <w:rFonts w:cs="Arial"/>
                <w:sz w:val="12"/>
                <w:szCs w:val="12"/>
              </w:rPr>
              <w:t>24</w:t>
            </w:r>
          </w:p>
        </w:tc>
        <w:tc>
          <w:tcPr>
            <w:tcW w:w="355" w:type="dxa"/>
          </w:tcPr>
          <w:p w14:paraId="6C2C8B04" w14:textId="77777777" w:rsidR="00FF3138" w:rsidRPr="00FF3138" w:rsidRDefault="00FF3138" w:rsidP="001358E3">
            <w:pPr>
              <w:rPr>
                <w:rFonts w:cs="Arial"/>
                <w:sz w:val="12"/>
                <w:szCs w:val="12"/>
              </w:rPr>
            </w:pPr>
            <w:r w:rsidRPr="00FF3138">
              <w:rPr>
                <w:rFonts w:cs="Arial"/>
                <w:sz w:val="12"/>
                <w:szCs w:val="12"/>
              </w:rPr>
              <w:t>25</w:t>
            </w:r>
          </w:p>
        </w:tc>
        <w:tc>
          <w:tcPr>
            <w:tcW w:w="356" w:type="dxa"/>
          </w:tcPr>
          <w:p w14:paraId="03DE15D0" w14:textId="77777777" w:rsidR="00FF3138" w:rsidRPr="00FF3138" w:rsidRDefault="00FF3138" w:rsidP="001358E3">
            <w:pPr>
              <w:rPr>
                <w:rFonts w:cs="Arial"/>
                <w:sz w:val="12"/>
                <w:szCs w:val="12"/>
              </w:rPr>
            </w:pPr>
            <w:r w:rsidRPr="00FF3138">
              <w:rPr>
                <w:rFonts w:cs="Arial"/>
                <w:sz w:val="12"/>
                <w:szCs w:val="12"/>
              </w:rPr>
              <w:t>26</w:t>
            </w:r>
          </w:p>
        </w:tc>
      </w:tr>
      <w:tr w:rsidR="00FF3138" w:rsidRPr="00FF3138" w14:paraId="06257985" w14:textId="77777777" w:rsidTr="001358E3">
        <w:tc>
          <w:tcPr>
            <w:tcW w:w="1079" w:type="dxa"/>
          </w:tcPr>
          <w:p w14:paraId="265118CF" w14:textId="77777777" w:rsidR="00FF3138" w:rsidRPr="00FF3138" w:rsidRDefault="00FF3138" w:rsidP="001358E3">
            <w:pPr>
              <w:rPr>
                <w:rFonts w:cs="Arial"/>
              </w:rPr>
            </w:pPr>
            <w:r w:rsidRPr="00FF3138">
              <w:rPr>
                <w:rFonts w:cs="Arial"/>
              </w:rPr>
              <w:t>Activiteit</w:t>
            </w:r>
          </w:p>
          <w:p w14:paraId="10317912" w14:textId="142BC6C4" w:rsidR="00FF3138" w:rsidRPr="00FF3138" w:rsidRDefault="00FF3138" w:rsidP="001358E3">
            <w:pPr>
              <w:rPr>
                <w:rFonts w:cs="Arial"/>
              </w:rPr>
            </w:pPr>
            <w:r w:rsidRPr="00FF3138">
              <w:rPr>
                <w:rFonts w:cs="Arial"/>
                <w:noProof/>
              </w:rPr>
              <mc:AlternateContent>
                <mc:Choice Requires="wps">
                  <w:drawing>
                    <wp:anchor distT="0" distB="0" distL="114300" distR="114300" simplePos="0" relativeHeight="251658241" behindDoc="0" locked="0" layoutInCell="1" allowOverlap="1" wp14:anchorId="5EC3A01D" wp14:editId="68BF7657">
                      <wp:simplePos x="0" y="0"/>
                      <wp:positionH relativeFrom="column">
                        <wp:posOffset>294640</wp:posOffset>
                      </wp:positionH>
                      <wp:positionV relativeFrom="paragraph">
                        <wp:posOffset>39370</wp:posOffset>
                      </wp:positionV>
                      <wp:extent cx="1270" cy="109855"/>
                      <wp:effectExtent l="76200" t="0" r="74930" b="61595"/>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0985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996353A" id="Rechte verbindingslijn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3.1pt" to="23.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">
                      <v:stroke endarrow="block"/>
                    </v:line>
                  </w:pict>
                </mc:Fallback>
              </mc:AlternateContent>
            </w:r>
          </w:p>
        </w:tc>
        <w:tc>
          <w:tcPr>
            <w:tcW w:w="355" w:type="dxa"/>
          </w:tcPr>
          <w:p w14:paraId="54FE6009" w14:textId="77777777" w:rsidR="00FF3138" w:rsidRPr="00FF3138" w:rsidRDefault="00FF3138" w:rsidP="001358E3">
            <w:pPr>
              <w:rPr>
                <w:rFonts w:cs="Arial"/>
                <w:sz w:val="16"/>
                <w:szCs w:val="16"/>
              </w:rPr>
            </w:pPr>
          </w:p>
        </w:tc>
        <w:tc>
          <w:tcPr>
            <w:tcW w:w="355" w:type="dxa"/>
          </w:tcPr>
          <w:p w14:paraId="3DB71176" w14:textId="77777777" w:rsidR="00FF3138" w:rsidRPr="00FF3138" w:rsidRDefault="00FF3138" w:rsidP="001358E3">
            <w:pPr>
              <w:rPr>
                <w:rFonts w:cs="Arial"/>
                <w:sz w:val="16"/>
                <w:szCs w:val="16"/>
              </w:rPr>
            </w:pPr>
          </w:p>
        </w:tc>
        <w:tc>
          <w:tcPr>
            <w:tcW w:w="355" w:type="dxa"/>
          </w:tcPr>
          <w:p w14:paraId="3325ADB1" w14:textId="77777777" w:rsidR="00FF3138" w:rsidRPr="00FF3138" w:rsidRDefault="00FF3138" w:rsidP="001358E3">
            <w:pPr>
              <w:rPr>
                <w:rFonts w:cs="Arial"/>
                <w:sz w:val="16"/>
                <w:szCs w:val="16"/>
              </w:rPr>
            </w:pPr>
          </w:p>
        </w:tc>
        <w:tc>
          <w:tcPr>
            <w:tcW w:w="355" w:type="dxa"/>
          </w:tcPr>
          <w:p w14:paraId="47852043" w14:textId="77777777" w:rsidR="00FF3138" w:rsidRPr="00FF3138" w:rsidRDefault="00FF3138" w:rsidP="001358E3">
            <w:pPr>
              <w:rPr>
                <w:rFonts w:cs="Arial"/>
                <w:sz w:val="16"/>
                <w:szCs w:val="16"/>
              </w:rPr>
            </w:pPr>
          </w:p>
        </w:tc>
        <w:tc>
          <w:tcPr>
            <w:tcW w:w="355" w:type="dxa"/>
          </w:tcPr>
          <w:p w14:paraId="593396AF" w14:textId="77777777" w:rsidR="00FF3138" w:rsidRPr="00FF3138" w:rsidRDefault="00FF3138" w:rsidP="001358E3">
            <w:pPr>
              <w:rPr>
                <w:rFonts w:cs="Arial"/>
                <w:sz w:val="16"/>
                <w:szCs w:val="16"/>
              </w:rPr>
            </w:pPr>
          </w:p>
        </w:tc>
        <w:tc>
          <w:tcPr>
            <w:tcW w:w="356" w:type="dxa"/>
          </w:tcPr>
          <w:p w14:paraId="2B28AA71" w14:textId="77777777" w:rsidR="00FF3138" w:rsidRPr="00FF3138" w:rsidRDefault="00FF3138" w:rsidP="001358E3">
            <w:pPr>
              <w:rPr>
                <w:rFonts w:cs="Arial"/>
                <w:sz w:val="16"/>
                <w:szCs w:val="16"/>
              </w:rPr>
            </w:pPr>
          </w:p>
        </w:tc>
        <w:tc>
          <w:tcPr>
            <w:tcW w:w="355" w:type="dxa"/>
          </w:tcPr>
          <w:p w14:paraId="521F75FC" w14:textId="77777777" w:rsidR="00FF3138" w:rsidRPr="00FF3138" w:rsidRDefault="00FF3138" w:rsidP="001358E3">
            <w:pPr>
              <w:rPr>
                <w:rFonts w:cs="Arial"/>
                <w:sz w:val="16"/>
                <w:szCs w:val="16"/>
              </w:rPr>
            </w:pPr>
          </w:p>
        </w:tc>
        <w:tc>
          <w:tcPr>
            <w:tcW w:w="355" w:type="dxa"/>
          </w:tcPr>
          <w:p w14:paraId="1BFE2296" w14:textId="77777777" w:rsidR="00FF3138" w:rsidRPr="00FF3138" w:rsidRDefault="00FF3138" w:rsidP="001358E3">
            <w:pPr>
              <w:rPr>
                <w:rFonts w:cs="Arial"/>
                <w:sz w:val="16"/>
                <w:szCs w:val="16"/>
              </w:rPr>
            </w:pPr>
          </w:p>
        </w:tc>
        <w:tc>
          <w:tcPr>
            <w:tcW w:w="355" w:type="dxa"/>
          </w:tcPr>
          <w:p w14:paraId="7F818664" w14:textId="77777777" w:rsidR="00FF3138" w:rsidRPr="00FF3138" w:rsidRDefault="00FF3138" w:rsidP="001358E3">
            <w:pPr>
              <w:rPr>
                <w:rFonts w:cs="Arial"/>
                <w:sz w:val="16"/>
                <w:szCs w:val="16"/>
              </w:rPr>
            </w:pPr>
          </w:p>
        </w:tc>
        <w:tc>
          <w:tcPr>
            <w:tcW w:w="355" w:type="dxa"/>
          </w:tcPr>
          <w:p w14:paraId="270DA97C" w14:textId="77777777" w:rsidR="00FF3138" w:rsidRPr="00FF3138" w:rsidRDefault="00FF3138" w:rsidP="001358E3">
            <w:pPr>
              <w:rPr>
                <w:rFonts w:cs="Arial"/>
                <w:sz w:val="16"/>
                <w:szCs w:val="16"/>
              </w:rPr>
            </w:pPr>
          </w:p>
        </w:tc>
        <w:tc>
          <w:tcPr>
            <w:tcW w:w="356" w:type="dxa"/>
          </w:tcPr>
          <w:p w14:paraId="522BB6F6" w14:textId="77777777" w:rsidR="00FF3138" w:rsidRPr="00FF3138" w:rsidRDefault="00FF3138" w:rsidP="001358E3">
            <w:pPr>
              <w:rPr>
                <w:rFonts w:cs="Arial"/>
                <w:sz w:val="16"/>
                <w:szCs w:val="16"/>
              </w:rPr>
            </w:pPr>
          </w:p>
        </w:tc>
        <w:tc>
          <w:tcPr>
            <w:tcW w:w="355" w:type="dxa"/>
          </w:tcPr>
          <w:p w14:paraId="7216EF0E" w14:textId="77777777" w:rsidR="00FF3138" w:rsidRPr="00FF3138" w:rsidRDefault="00FF3138" w:rsidP="001358E3">
            <w:pPr>
              <w:rPr>
                <w:rFonts w:cs="Arial"/>
                <w:sz w:val="16"/>
                <w:szCs w:val="16"/>
              </w:rPr>
            </w:pPr>
          </w:p>
        </w:tc>
        <w:tc>
          <w:tcPr>
            <w:tcW w:w="355" w:type="dxa"/>
          </w:tcPr>
          <w:p w14:paraId="74DDD74E" w14:textId="77777777" w:rsidR="00FF3138" w:rsidRPr="00FF3138" w:rsidRDefault="00FF3138" w:rsidP="001358E3">
            <w:pPr>
              <w:rPr>
                <w:rFonts w:cs="Arial"/>
                <w:sz w:val="16"/>
                <w:szCs w:val="16"/>
              </w:rPr>
            </w:pPr>
          </w:p>
        </w:tc>
        <w:tc>
          <w:tcPr>
            <w:tcW w:w="355" w:type="dxa"/>
          </w:tcPr>
          <w:p w14:paraId="7D99C8D6" w14:textId="77777777" w:rsidR="00FF3138" w:rsidRPr="00FF3138" w:rsidRDefault="00FF3138" w:rsidP="001358E3">
            <w:pPr>
              <w:rPr>
                <w:rFonts w:cs="Arial"/>
                <w:sz w:val="16"/>
                <w:szCs w:val="16"/>
              </w:rPr>
            </w:pPr>
          </w:p>
        </w:tc>
        <w:tc>
          <w:tcPr>
            <w:tcW w:w="355" w:type="dxa"/>
          </w:tcPr>
          <w:p w14:paraId="0FBAC38A" w14:textId="77777777" w:rsidR="00FF3138" w:rsidRPr="00FF3138" w:rsidRDefault="00FF3138" w:rsidP="001358E3">
            <w:pPr>
              <w:rPr>
                <w:rFonts w:cs="Arial"/>
                <w:sz w:val="16"/>
                <w:szCs w:val="16"/>
              </w:rPr>
            </w:pPr>
          </w:p>
        </w:tc>
        <w:tc>
          <w:tcPr>
            <w:tcW w:w="356" w:type="dxa"/>
          </w:tcPr>
          <w:p w14:paraId="0AEC3A1C" w14:textId="77777777" w:rsidR="00FF3138" w:rsidRPr="00FF3138" w:rsidRDefault="00FF3138" w:rsidP="001358E3">
            <w:pPr>
              <w:rPr>
                <w:rFonts w:cs="Arial"/>
                <w:sz w:val="16"/>
                <w:szCs w:val="16"/>
              </w:rPr>
            </w:pPr>
          </w:p>
        </w:tc>
        <w:tc>
          <w:tcPr>
            <w:tcW w:w="355" w:type="dxa"/>
          </w:tcPr>
          <w:p w14:paraId="237E07C2" w14:textId="77777777" w:rsidR="00FF3138" w:rsidRPr="00FF3138" w:rsidRDefault="00FF3138" w:rsidP="001358E3">
            <w:pPr>
              <w:rPr>
                <w:rFonts w:cs="Arial"/>
                <w:sz w:val="16"/>
                <w:szCs w:val="16"/>
              </w:rPr>
            </w:pPr>
          </w:p>
        </w:tc>
        <w:tc>
          <w:tcPr>
            <w:tcW w:w="355" w:type="dxa"/>
          </w:tcPr>
          <w:p w14:paraId="34FC712C" w14:textId="77777777" w:rsidR="00FF3138" w:rsidRPr="00FF3138" w:rsidRDefault="00FF3138" w:rsidP="001358E3">
            <w:pPr>
              <w:rPr>
                <w:rFonts w:cs="Arial"/>
                <w:sz w:val="16"/>
                <w:szCs w:val="16"/>
              </w:rPr>
            </w:pPr>
          </w:p>
        </w:tc>
        <w:tc>
          <w:tcPr>
            <w:tcW w:w="355" w:type="dxa"/>
          </w:tcPr>
          <w:p w14:paraId="538E7AB4" w14:textId="77777777" w:rsidR="00FF3138" w:rsidRPr="00FF3138" w:rsidRDefault="00FF3138" w:rsidP="001358E3">
            <w:pPr>
              <w:rPr>
                <w:rFonts w:cs="Arial"/>
                <w:sz w:val="16"/>
                <w:szCs w:val="16"/>
              </w:rPr>
            </w:pPr>
          </w:p>
        </w:tc>
        <w:tc>
          <w:tcPr>
            <w:tcW w:w="355" w:type="dxa"/>
          </w:tcPr>
          <w:p w14:paraId="1C061D71" w14:textId="77777777" w:rsidR="00FF3138" w:rsidRPr="00FF3138" w:rsidRDefault="00FF3138" w:rsidP="001358E3">
            <w:pPr>
              <w:rPr>
                <w:rFonts w:cs="Arial"/>
                <w:sz w:val="16"/>
                <w:szCs w:val="16"/>
              </w:rPr>
            </w:pPr>
          </w:p>
        </w:tc>
        <w:tc>
          <w:tcPr>
            <w:tcW w:w="356" w:type="dxa"/>
          </w:tcPr>
          <w:p w14:paraId="31A4278E" w14:textId="77777777" w:rsidR="00FF3138" w:rsidRPr="00FF3138" w:rsidRDefault="00FF3138" w:rsidP="001358E3">
            <w:pPr>
              <w:rPr>
                <w:rFonts w:cs="Arial"/>
                <w:sz w:val="16"/>
                <w:szCs w:val="16"/>
              </w:rPr>
            </w:pPr>
          </w:p>
        </w:tc>
        <w:tc>
          <w:tcPr>
            <w:tcW w:w="355" w:type="dxa"/>
          </w:tcPr>
          <w:p w14:paraId="018E5293" w14:textId="77777777" w:rsidR="00FF3138" w:rsidRPr="00FF3138" w:rsidRDefault="00FF3138" w:rsidP="001358E3">
            <w:pPr>
              <w:rPr>
                <w:rFonts w:cs="Arial"/>
                <w:sz w:val="16"/>
                <w:szCs w:val="16"/>
              </w:rPr>
            </w:pPr>
          </w:p>
        </w:tc>
        <w:tc>
          <w:tcPr>
            <w:tcW w:w="355" w:type="dxa"/>
          </w:tcPr>
          <w:p w14:paraId="4C0278AA" w14:textId="77777777" w:rsidR="00FF3138" w:rsidRPr="00FF3138" w:rsidRDefault="00FF3138" w:rsidP="001358E3">
            <w:pPr>
              <w:rPr>
                <w:rFonts w:cs="Arial"/>
                <w:sz w:val="16"/>
                <w:szCs w:val="16"/>
              </w:rPr>
            </w:pPr>
          </w:p>
        </w:tc>
        <w:tc>
          <w:tcPr>
            <w:tcW w:w="355" w:type="dxa"/>
          </w:tcPr>
          <w:p w14:paraId="15DBF27F" w14:textId="77777777" w:rsidR="00FF3138" w:rsidRPr="00FF3138" w:rsidRDefault="00FF3138" w:rsidP="001358E3">
            <w:pPr>
              <w:rPr>
                <w:rFonts w:cs="Arial"/>
                <w:sz w:val="16"/>
                <w:szCs w:val="16"/>
              </w:rPr>
            </w:pPr>
          </w:p>
        </w:tc>
        <w:tc>
          <w:tcPr>
            <w:tcW w:w="355" w:type="dxa"/>
          </w:tcPr>
          <w:p w14:paraId="31F29DD2" w14:textId="77777777" w:rsidR="00FF3138" w:rsidRPr="00FF3138" w:rsidRDefault="00FF3138" w:rsidP="001358E3">
            <w:pPr>
              <w:rPr>
                <w:rFonts w:cs="Arial"/>
                <w:sz w:val="16"/>
                <w:szCs w:val="16"/>
              </w:rPr>
            </w:pPr>
          </w:p>
        </w:tc>
        <w:tc>
          <w:tcPr>
            <w:tcW w:w="356" w:type="dxa"/>
          </w:tcPr>
          <w:p w14:paraId="439D5728" w14:textId="77777777" w:rsidR="00FF3138" w:rsidRPr="00FF3138" w:rsidRDefault="00FF3138" w:rsidP="001358E3">
            <w:pPr>
              <w:rPr>
                <w:rFonts w:cs="Arial"/>
                <w:sz w:val="16"/>
                <w:szCs w:val="16"/>
              </w:rPr>
            </w:pPr>
          </w:p>
        </w:tc>
      </w:tr>
      <w:tr w:rsidR="00FF3138" w:rsidRPr="00FF3138" w14:paraId="0252D379" w14:textId="77777777" w:rsidTr="001358E3">
        <w:tc>
          <w:tcPr>
            <w:tcW w:w="1079" w:type="dxa"/>
          </w:tcPr>
          <w:p w14:paraId="66B38A94" w14:textId="77777777" w:rsidR="00FF3138" w:rsidRPr="00FF3138" w:rsidRDefault="00FF3138" w:rsidP="001358E3">
            <w:pPr>
              <w:rPr>
                <w:rFonts w:cs="Arial"/>
                <w:sz w:val="16"/>
                <w:szCs w:val="16"/>
              </w:rPr>
            </w:pPr>
            <w:r w:rsidRPr="00FF3138">
              <w:rPr>
                <w:rFonts w:cs="Arial"/>
                <w:sz w:val="16"/>
                <w:szCs w:val="16"/>
              </w:rPr>
              <w:t>Opdracht</w:t>
            </w:r>
          </w:p>
        </w:tc>
        <w:tc>
          <w:tcPr>
            <w:tcW w:w="355" w:type="dxa"/>
            <w:shd w:val="clear" w:color="auto" w:fill="FF0000"/>
          </w:tcPr>
          <w:p w14:paraId="10D83080" w14:textId="77777777" w:rsidR="00FF3138" w:rsidRPr="00FF3138" w:rsidRDefault="00FF3138" w:rsidP="001358E3">
            <w:pPr>
              <w:rPr>
                <w:rFonts w:cs="Arial"/>
                <w:sz w:val="16"/>
                <w:szCs w:val="16"/>
              </w:rPr>
            </w:pPr>
          </w:p>
        </w:tc>
        <w:tc>
          <w:tcPr>
            <w:tcW w:w="355" w:type="dxa"/>
          </w:tcPr>
          <w:p w14:paraId="50C96515" w14:textId="77777777" w:rsidR="00FF3138" w:rsidRPr="00FF3138" w:rsidRDefault="00FF3138" w:rsidP="001358E3">
            <w:pPr>
              <w:rPr>
                <w:rFonts w:cs="Arial"/>
                <w:sz w:val="16"/>
                <w:szCs w:val="16"/>
              </w:rPr>
            </w:pPr>
          </w:p>
        </w:tc>
        <w:tc>
          <w:tcPr>
            <w:tcW w:w="355" w:type="dxa"/>
          </w:tcPr>
          <w:p w14:paraId="5937B483" w14:textId="77777777" w:rsidR="00FF3138" w:rsidRPr="00FF3138" w:rsidRDefault="00FF3138" w:rsidP="001358E3">
            <w:pPr>
              <w:rPr>
                <w:rFonts w:cs="Arial"/>
                <w:sz w:val="16"/>
                <w:szCs w:val="16"/>
              </w:rPr>
            </w:pPr>
          </w:p>
        </w:tc>
        <w:tc>
          <w:tcPr>
            <w:tcW w:w="355" w:type="dxa"/>
          </w:tcPr>
          <w:p w14:paraId="4914F648" w14:textId="77777777" w:rsidR="00FF3138" w:rsidRPr="00FF3138" w:rsidRDefault="00FF3138" w:rsidP="001358E3">
            <w:pPr>
              <w:rPr>
                <w:rFonts w:cs="Arial"/>
                <w:sz w:val="16"/>
                <w:szCs w:val="16"/>
              </w:rPr>
            </w:pPr>
          </w:p>
        </w:tc>
        <w:tc>
          <w:tcPr>
            <w:tcW w:w="355" w:type="dxa"/>
          </w:tcPr>
          <w:p w14:paraId="44390930" w14:textId="77777777" w:rsidR="00FF3138" w:rsidRPr="00FF3138" w:rsidRDefault="00FF3138" w:rsidP="001358E3">
            <w:pPr>
              <w:rPr>
                <w:rFonts w:cs="Arial"/>
                <w:sz w:val="16"/>
                <w:szCs w:val="16"/>
              </w:rPr>
            </w:pPr>
          </w:p>
        </w:tc>
        <w:tc>
          <w:tcPr>
            <w:tcW w:w="356" w:type="dxa"/>
          </w:tcPr>
          <w:p w14:paraId="5B2258E4" w14:textId="77777777" w:rsidR="00FF3138" w:rsidRPr="00FF3138" w:rsidRDefault="00FF3138" w:rsidP="001358E3">
            <w:pPr>
              <w:rPr>
                <w:rFonts w:cs="Arial"/>
                <w:sz w:val="16"/>
                <w:szCs w:val="16"/>
              </w:rPr>
            </w:pPr>
          </w:p>
        </w:tc>
        <w:tc>
          <w:tcPr>
            <w:tcW w:w="355" w:type="dxa"/>
          </w:tcPr>
          <w:p w14:paraId="4FB91697" w14:textId="77777777" w:rsidR="00FF3138" w:rsidRPr="00FF3138" w:rsidRDefault="00FF3138" w:rsidP="001358E3">
            <w:pPr>
              <w:rPr>
                <w:rFonts w:cs="Arial"/>
                <w:sz w:val="16"/>
                <w:szCs w:val="16"/>
              </w:rPr>
            </w:pPr>
          </w:p>
        </w:tc>
        <w:tc>
          <w:tcPr>
            <w:tcW w:w="355" w:type="dxa"/>
          </w:tcPr>
          <w:p w14:paraId="0AA4910D" w14:textId="77777777" w:rsidR="00FF3138" w:rsidRPr="00FF3138" w:rsidRDefault="00FF3138" w:rsidP="001358E3">
            <w:pPr>
              <w:rPr>
                <w:rFonts w:cs="Arial"/>
                <w:sz w:val="16"/>
                <w:szCs w:val="16"/>
              </w:rPr>
            </w:pPr>
          </w:p>
        </w:tc>
        <w:tc>
          <w:tcPr>
            <w:tcW w:w="355" w:type="dxa"/>
          </w:tcPr>
          <w:p w14:paraId="665D4C4E" w14:textId="77777777" w:rsidR="00FF3138" w:rsidRPr="00FF3138" w:rsidRDefault="00FF3138" w:rsidP="001358E3">
            <w:pPr>
              <w:rPr>
                <w:rFonts w:cs="Arial"/>
                <w:sz w:val="16"/>
                <w:szCs w:val="16"/>
              </w:rPr>
            </w:pPr>
          </w:p>
        </w:tc>
        <w:tc>
          <w:tcPr>
            <w:tcW w:w="355" w:type="dxa"/>
          </w:tcPr>
          <w:p w14:paraId="24452919" w14:textId="77777777" w:rsidR="00FF3138" w:rsidRPr="00FF3138" w:rsidRDefault="00FF3138" w:rsidP="001358E3">
            <w:pPr>
              <w:rPr>
                <w:rFonts w:cs="Arial"/>
                <w:sz w:val="16"/>
                <w:szCs w:val="16"/>
              </w:rPr>
            </w:pPr>
          </w:p>
        </w:tc>
        <w:tc>
          <w:tcPr>
            <w:tcW w:w="356" w:type="dxa"/>
          </w:tcPr>
          <w:p w14:paraId="0C4678FB" w14:textId="77777777" w:rsidR="00FF3138" w:rsidRPr="00FF3138" w:rsidRDefault="00FF3138" w:rsidP="001358E3">
            <w:pPr>
              <w:rPr>
                <w:rFonts w:cs="Arial"/>
                <w:sz w:val="16"/>
                <w:szCs w:val="16"/>
              </w:rPr>
            </w:pPr>
          </w:p>
        </w:tc>
        <w:tc>
          <w:tcPr>
            <w:tcW w:w="355" w:type="dxa"/>
          </w:tcPr>
          <w:p w14:paraId="069BE0F2" w14:textId="77777777" w:rsidR="00FF3138" w:rsidRPr="00FF3138" w:rsidRDefault="00FF3138" w:rsidP="001358E3">
            <w:pPr>
              <w:rPr>
                <w:rFonts w:cs="Arial"/>
                <w:sz w:val="16"/>
                <w:szCs w:val="16"/>
              </w:rPr>
            </w:pPr>
          </w:p>
        </w:tc>
        <w:tc>
          <w:tcPr>
            <w:tcW w:w="355" w:type="dxa"/>
          </w:tcPr>
          <w:p w14:paraId="25115A64" w14:textId="77777777" w:rsidR="00FF3138" w:rsidRPr="00FF3138" w:rsidRDefault="00FF3138" w:rsidP="001358E3">
            <w:pPr>
              <w:rPr>
                <w:rFonts w:cs="Arial"/>
                <w:sz w:val="16"/>
                <w:szCs w:val="16"/>
              </w:rPr>
            </w:pPr>
          </w:p>
        </w:tc>
        <w:tc>
          <w:tcPr>
            <w:tcW w:w="355" w:type="dxa"/>
          </w:tcPr>
          <w:p w14:paraId="25C563D4" w14:textId="77777777" w:rsidR="00FF3138" w:rsidRPr="00FF3138" w:rsidRDefault="00FF3138" w:rsidP="001358E3">
            <w:pPr>
              <w:rPr>
                <w:rFonts w:cs="Arial"/>
                <w:sz w:val="16"/>
                <w:szCs w:val="16"/>
              </w:rPr>
            </w:pPr>
          </w:p>
        </w:tc>
        <w:tc>
          <w:tcPr>
            <w:tcW w:w="355" w:type="dxa"/>
          </w:tcPr>
          <w:p w14:paraId="20938A05" w14:textId="77777777" w:rsidR="00FF3138" w:rsidRPr="00FF3138" w:rsidRDefault="00FF3138" w:rsidP="001358E3">
            <w:pPr>
              <w:rPr>
                <w:rFonts w:cs="Arial"/>
                <w:sz w:val="16"/>
                <w:szCs w:val="16"/>
              </w:rPr>
            </w:pPr>
          </w:p>
        </w:tc>
        <w:tc>
          <w:tcPr>
            <w:tcW w:w="356" w:type="dxa"/>
          </w:tcPr>
          <w:p w14:paraId="572298AA" w14:textId="77777777" w:rsidR="00FF3138" w:rsidRPr="00FF3138" w:rsidRDefault="00FF3138" w:rsidP="001358E3">
            <w:pPr>
              <w:rPr>
                <w:rFonts w:cs="Arial"/>
                <w:sz w:val="16"/>
                <w:szCs w:val="16"/>
              </w:rPr>
            </w:pPr>
          </w:p>
        </w:tc>
        <w:tc>
          <w:tcPr>
            <w:tcW w:w="355" w:type="dxa"/>
          </w:tcPr>
          <w:p w14:paraId="65478A19" w14:textId="77777777" w:rsidR="00FF3138" w:rsidRPr="00FF3138" w:rsidRDefault="00FF3138" w:rsidP="001358E3">
            <w:pPr>
              <w:rPr>
                <w:rFonts w:cs="Arial"/>
                <w:sz w:val="16"/>
                <w:szCs w:val="16"/>
              </w:rPr>
            </w:pPr>
          </w:p>
        </w:tc>
        <w:tc>
          <w:tcPr>
            <w:tcW w:w="355" w:type="dxa"/>
          </w:tcPr>
          <w:p w14:paraId="0489C0D8" w14:textId="77777777" w:rsidR="00FF3138" w:rsidRPr="00FF3138" w:rsidRDefault="00FF3138" w:rsidP="001358E3">
            <w:pPr>
              <w:rPr>
                <w:rFonts w:cs="Arial"/>
                <w:sz w:val="16"/>
                <w:szCs w:val="16"/>
              </w:rPr>
            </w:pPr>
          </w:p>
        </w:tc>
        <w:tc>
          <w:tcPr>
            <w:tcW w:w="355" w:type="dxa"/>
          </w:tcPr>
          <w:p w14:paraId="33B7D731" w14:textId="77777777" w:rsidR="00FF3138" w:rsidRPr="00FF3138" w:rsidRDefault="00FF3138" w:rsidP="001358E3">
            <w:pPr>
              <w:rPr>
                <w:rFonts w:cs="Arial"/>
                <w:sz w:val="16"/>
                <w:szCs w:val="16"/>
              </w:rPr>
            </w:pPr>
          </w:p>
        </w:tc>
        <w:tc>
          <w:tcPr>
            <w:tcW w:w="355" w:type="dxa"/>
          </w:tcPr>
          <w:p w14:paraId="2EC73989" w14:textId="77777777" w:rsidR="00FF3138" w:rsidRPr="00FF3138" w:rsidRDefault="00FF3138" w:rsidP="001358E3">
            <w:pPr>
              <w:rPr>
                <w:rFonts w:cs="Arial"/>
                <w:sz w:val="16"/>
                <w:szCs w:val="16"/>
              </w:rPr>
            </w:pPr>
          </w:p>
        </w:tc>
        <w:tc>
          <w:tcPr>
            <w:tcW w:w="356" w:type="dxa"/>
          </w:tcPr>
          <w:p w14:paraId="2BF7023B" w14:textId="77777777" w:rsidR="00FF3138" w:rsidRPr="00FF3138" w:rsidRDefault="00FF3138" w:rsidP="001358E3">
            <w:pPr>
              <w:rPr>
                <w:rFonts w:cs="Arial"/>
                <w:sz w:val="16"/>
                <w:szCs w:val="16"/>
              </w:rPr>
            </w:pPr>
          </w:p>
        </w:tc>
        <w:tc>
          <w:tcPr>
            <w:tcW w:w="355" w:type="dxa"/>
          </w:tcPr>
          <w:p w14:paraId="3E1D5385" w14:textId="77777777" w:rsidR="00FF3138" w:rsidRPr="00FF3138" w:rsidRDefault="00FF3138" w:rsidP="001358E3">
            <w:pPr>
              <w:rPr>
                <w:rFonts w:cs="Arial"/>
                <w:sz w:val="16"/>
                <w:szCs w:val="16"/>
              </w:rPr>
            </w:pPr>
          </w:p>
        </w:tc>
        <w:tc>
          <w:tcPr>
            <w:tcW w:w="355" w:type="dxa"/>
          </w:tcPr>
          <w:p w14:paraId="0619F71A" w14:textId="77777777" w:rsidR="00FF3138" w:rsidRPr="00FF3138" w:rsidRDefault="00FF3138" w:rsidP="001358E3">
            <w:pPr>
              <w:rPr>
                <w:rFonts w:cs="Arial"/>
                <w:sz w:val="16"/>
                <w:szCs w:val="16"/>
              </w:rPr>
            </w:pPr>
          </w:p>
        </w:tc>
        <w:tc>
          <w:tcPr>
            <w:tcW w:w="355" w:type="dxa"/>
          </w:tcPr>
          <w:p w14:paraId="2D29557F" w14:textId="77777777" w:rsidR="00FF3138" w:rsidRPr="00FF3138" w:rsidRDefault="00FF3138" w:rsidP="001358E3">
            <w:pPr>
              <w:rPr>
                <w:rFonts w:cs="Arial"/>
                <w:sz w:val="16"/>
                <w:szCs w:val="16"/>
              </w:rPr>
            </w:pPr>
          </w:p>
        </w:tc>
        <w:tc>
          <w:tcPr>
            <w:tcW w:w="355" w:type="dxa"/>
          </w:tcPr>
          <w:p w14:paraId="25C1B3B1" w14:textId="77777777" w:rsidR="00FF3138" w:rsidRPr="00FF3138" w:rsidRDefault="00FF3138" w:rsidP="001358E3">
            <w:pPr>
              <w:rPr>
                <w:rFonts w:cs="Arial"/>
                <w:sz w:val="16"/>
                <w:szCs w:val="16"/>
              </w:rPr>
            </w:pPr>
          </w:p>
        </w:tc>
        <w:tc>
          <w:tcPr>
            <w:tcW w:w="356" w:type="dxa"/>
          </w:tcPr>
          <w:p w14:paraId="13175CE1" w14:textId="77777777" w:rsidR="00FF3138" w:rsidRPr="00FF3138" w:rsidRDefault="00FF3138" w:rsidP="001358E3">
            <w:pPr>
              <w:rPr>
                <w:rFonts w:cs="Arial"/>
                <w:sz w:val="16"/>
                <w:szCs w:val="16"/>
              </w:rPr>
            </w:pPr>
          </w:p>
        </w:tc>
      </w:tr>
      <w:tr w:rsidR="00FF3138" w:rsidRPr="00FF3138" w14:paraId="00BF1FC3" w14:textId="77777777" w:rsidTr="001358E3">
        <w:tc>
          <w:tcPr>
            <w:tcW w:w="1079" w:type="dxa"/>
          </w:tcPr>
          <w:p w14:paraId="3E87711E" w14:textId="77777777" w:rsidR="00FF3138" w:rsidRPr="00FF3138" w:rsidRDefault="00FF3138" w:rsidP="001358E3">
            <w:pPr>
              <w:rPr>
                <w:rFonts w:cs="Arial"/>
                <w:sz w:val="16"/>
                <w:szCs w:val="16"/>
              </w:rPr>
            </w:pPr>
            <w:r w:rsidRPr="00FF3138">
              <w:rPr>
                <w:rFonts w:cs="Arial"/>
                <w:sz w:val="16"/>
                <w:szCs w:val="16"/>
              </w:rPr>
              <w:t>Engineering</w:t>
            </w:r>
          </w:p>
        </w:tc>
        <w:tc>
          <w:tcPr>
            <w:tcW w:w="355" w:type="dxa"/>
          </w:tcPr>
          <w:p w14:paraId="6D0B7386" w14:textId="77777777" w:rsidR="00FF3138" w:rsidRPr="00FF3138" w:rsidRDefault="00FF3138" w:rsidP="001358E3">
            <w:pPr>
              <w:rPr>
                <w:rFonts w:cs="Arial"/>
                <w:sz w:val="16"/>
                <w:szCs w:val="16"/>
              </w:rPr>
            </w:pPr>
          </w:p>
        </w:tc>
        <w:tc>
          <w:tcPr>
            <w:tcW w:w="355" w:type="dxa"/>
            <w:shd w:val="clear" w:color="auto" w:fill="C0C0C0"/>
          </w:tcPr>
          <w:p w14:paraId="6B5BD489" w14:textId="77777777" w:rsidR="00FF3138" w:rsidRPr="00FF3138" w:rsidRDefault="00FF3138" w:rsidP="001358E3">
            <w:pPr>
              <w:rPr>
                <w:rFonts w:cs="Arial"/>
                <w:sz w:val="16"/>
                <w:szCs w:val="16"/>
              </w:rPr>
            </w:pPr>
          </w:p>
        </w:tc>
        <w:tc>
          <w:tcPr>
            <w:tcW w:w="355" w:type="dxa"/>
            <w:shd w:val="clear" w:color="auto" w:fill="C0C0C0"/>
          </w:tcPr>
          <w:p w14:paraId="3CF58B86" w14:textId="77777777" w:rsidR="00FF3138" w:rsidRPr="00FF3138" w:rsidRDefault="00FF3138" w:rsidP="001358E3">
            <w:pPr>
              <w:rPr>
                <w:rFonts w:cs="Arial"/>
                <w:sz w:val="16"/>
                <w:szCs w:val="16"/>
              </w:rPr>
            </w:pPr>
          </w:p>
        </w:tc>
        <w:tc>
          <w:tcPr>
            <w:tcW w:w="355" w:type="dxa"/>
            <w:shd w:val="clear" w:color="auto" w:fill="C0C0C0"/>
          </w:tcPr>
          <w:p w14:paraId="32F661FB" w14:textId="77777777" w:rsidR="00FF3138" w:rsidRPr="00FF3138" w:rsidRDefault="00FF3138" w:rsidP="001358E3">
            <w:pPr>
              <w:rPr>
                <w:rFonts w:cs="Arial"/>
                <w:sz w:val="16"/>
                <w:szCs w:val="16"/>
              </w:rPr>
            </w:pPr>
          </w:p>
        </w:tc>
        <w:tc>
          <w:tcPr>
            <w:tcW w:w="355" w:type="dxa"/>
            <w:shd w:val="clear" w:color="auto" w:fill="C0C0C0"/>
          </w:tcPr>
          <w:p w14:paraId="3119ACE8" w14:textId="77777777" w:rsidR="00FF3138" w:rsidRPr="00FF3138" w:rsidRDefault="00FF3138" w:rsidP="001358E3">
            <w:pPr>
              <w:rPr>
                <w:rFonts w:cs="Arial"/>
                <w:sz w:val="16"/>
                <w:szCs w:val="16"/>
              </w:rPr>
            </w:pPr>
          </w:p>
        </w:tc>
        <w:tc>
          <w:tcPr>
            <w:tcW w:w="356" w:type="dxa"/>
            <w:shd w:val="clear" w:color="auto" w:fill="C0C0C0"/>
          </w:tcPr>
          <w:p w14:paraId="410B0823" w14:textId="77777777" w:rsidR="00FF3138" w:rsidRPr="00FF3138" w:rsidRDefault="00FF3138" w:rsidP="001358E3">
            <w:pPr>
              <w:rPr>
                <w:rFonts w:cs="Arial"/>
                <w:sz w:val="16"/>
                <w:szCs w:val="16"/>
              </w:rPr>
            </w:pPr>
          </w:p>
        </w:tc>
        <w:tc>
          <w:tcPr>
            <w:tcW w:w="355" w:type="dxa"/>
            <w:shd w:val="clear" w:color="auto" w:fill="C0C0C0"/>
          </w:tcPr>
          <w:p w14:paraId="5F4407F8" w14:textId="77777777" w:rsidR="00FF3138" w:rsidRPr="00FF3138" w:rsidRDefault="00FF3138" w:rsidP="001358E3">
            <w:pPr>
              <w:rPr>
                <w:rFonts w:cs="Arial"/>
                <w:sz w:val="16"/>
                <w:szCs w:val="16"/>
              </w:rPr>
            </w:pPr>
          </w:p>
        </w:tc>
        <w:tc>
          <w:tcPr>
            <w:tcW w:w="355" w:type="dxa"/>
          </w:tcPr>
          <w:p w14:paraId="4FF2AC74" w14:textId="77777777" w:rsidR="00FF3138" w:rsidRPr="00FF3138" w:rsidRDefault="00FF3138" w:rsidP="001358E3">
            <w:pPr>
              <w:rPr>
                <w:rFonts w:cs="Arial"/>
                <w:sz w:val="16"/>
                <w:szCs w:val="16"/>
              </w:rPr>
            </w:pPr>
          </w:p>
        </w:tc>
        <w:tc>
          <w:tcPr>
            <w:tcW w:w="355" w:type="dxa"/>
          </w:tcPr>
          <w:p w14:paraId="2BCEC58B" w14:textId="77777777" w:rsidR="00FF3138" w:rsidRPr="00FF3138" w:rsidRDefault="00FF3138" w:rsidP="001358E3">
            <w:pPr>
              <w:rPr>
                <w:rFonts w:cs="Arial"/>
                <w:sz w:val="16"/>
                <w:szCs w:val="16"/>
              </w:rPr>
            </w:pPr>
          </w:p>
        </w:tc>
        <w:tc>
          <w:tcPr>
            <w:tcW w:w="355" w:type="dxa"/>
          </w:tcPr>
          <w:p w14:paraId="367D3273" w14:textId="77777777" w:rsidR="00FF3138" w:rsidRPr="00FF3138" w:rsidRDefault="00FF3138" w:rsidP="001358E3">
            <w:pPr>
              <w:rPr>
                <w:rFonts w:cs="Arial"/>
                <w:sz w:val="16"/>
                <w:szCs w:val="16"/>
              </w:rPr>
            </w:pPr>
          </w:p>
        </w:tc>
        <w:tc>
          <w:tcPr>
            <w:tcW w:w="356" w:type="dxa"/>
          </w:tcPr>
          <w:p w14:paraId="7C052E28" w14:textId="77777777" w:rsidR="00FF3138" w:rsidRPr="00FF3138" w:rsidRDefault="00FF3138" w:rsidP="001358E3">
            <w:pPr>
              <w:rPr>
                <w:rFonts w:cs="Arial"/>
                <w:sz w:val="16"/>
                <w:szCs w:val="16"/>
              </w:rPr>
            </w:pPr>
          </w:p>
        </w:tc>
        <w:tc>
          <w:tcPr>
            <w:tcW w:w="355" w:type="dxa"/>
          </w:tcPr>
          <w:p w14:paraId="6DC8A033" w14:textId="77777777" w:rsidR="00FF3138" w:rsidRPr="00FF3138" w:rsidRDefault="00FF3138" w:rsidP="001358E3">
            <w:pPr>
              <w:rPr>
                <w:rFonts w:cs="Arial"/>
                <w:sz w:val="16"/>
                <w:szCs w:val="16"/>
              </w:rPr>
            </w:pPr>
          </w:p>
        </w:tc>
        <w:tc>
          <w:tcPr>
            <w:tcW w:w="355" w:type="dxa"/>
          </w:tcPr>
          <w:p w14:paraId="44B6C57B" w14:textId="77777777" w:rsidR="00FF3138" w:rsidRPr="00FF3138" w:rsidRDefault="00FF3138" w:rsidP="001358E3">
            <w:pPr>
              <w:rPr>
                <w:rFonts w:cs="Arial"/>
                <w:sz w:val="16"/>
                <w:szCs w:val="16"/>
              </w:rPr>
            </w:pPr>
          </w:p>
        </w:tc>
        <w:tc>
          <w:tcPr>
            <w:tcW w:w="355" w:type="dxa"/>
          </w:tcPr>
          <w:p w14:paraId="32C2CA63" w14:textId="77777777" w:rsidR="00FF3138" w:rsidRPr="00FF3138" w:rsidRDefault="00FF3138" w:rsidP="001358E3">
            <w:pPr>
              <w:rPr>
                <w:rFonts w:cs="Arial"/>
                <w:sz w:val="16"/>
                <w:szCs w:val="16"/>
              </w:rPr>
            </w:pPr>
          </w:p>
        </w:tc>
        <w:tc>
          <w:tcPr>
            <w:tcW w:w="355" w:type="dxa"/>
          </w:tcPr>
          <w:p w14:paraId="75DB1579" w14:textId="77777777" w:rsidR="00FF3138" w:rsidRPr="00FF3138" w:rsidRDefault="00FF3138" w:rsidP="001358E3">
            <w:pPr>
              <w:rPr>
                <w:rFonts w:cs="Arial"/>
                <w:sz w:val="16"/>
                <w:szCs w:val="16"/>
              </w:rPr>
            </w:pPr>
          </w:p>
        </w:tc>
        <w:tc>
          <w:tcPr>
            <w:tcW w:w="356" w:type="dxa"/>
          </w:tcPr>
          <w:p w14:paraId="70D3B72B" w14:textId="77777777" w:rsidR="00FF3138" w:rsidRPr="00FF3138" w:rsidRDefault="00FF3138" w:rsidP="001358E3">
            <w:pPr>
              <w:rPr>
                <w:rFonts w:cs="Arial"/>
                <w:sz w:val="16"/>
                <w:szCs w:val="16"/>
              </w:rPr>
            </w:pPr>
          </w:p>
        </w:tc>
        <w:tc>
          <w:tcPr>
            <w:tcW w:w="355" w:type="dxa"/>
          </w:tcPr>
          <w:p w14:paraId="0526E256" w14:textId="77777777" w:rsidR="00FF3138" w:rsidRPr="00FF3138" w:rsidRDefault="00FF3138" w:rsidP="001358E3">
            <w:pPr>
              <w:rPr>
                <w:rFonts w:cs="Arial"/>
                <w:sz w:val="16"/>
                <w:szCs w:val="16"/>
              </w:rPr>
            </w:pPr>
          </w:p>
        </w:tc>
        <w:tc>
          <w:tcPr>
            <w:tcW w:w="355" w:type="dxa"/>
          </w:tcPr>
          <w:p w14:paraId="3FC5BE81" w14:textId="77777777" w:rsidR="00FF3138" w:rsidRPr="00FF3138" w:rsidRDefault="00FF3138" w:rsidP="001358E3">
            <w:pPr>
              <w:rPr>
                <w:rFonts w:cs="Arial"/>
                <w:sz w:val="16"/>
                <w:szCs w:val="16"/>
              </w:rPr>
            </w:pPr>
          </w:p>
        </w:tc>
        <w:tc>
          <w:tcPr>
            <w:tcW w:w="355" w:type="dxa"/>
          </w:tcPr>
          <w:p w14:paraId="202A3CB9" w14:textId="77777777" w:rsidR="00FF3138" w:rsidRPr="00FF3138" w:rsidRDefault="00FF3138" w:rsidP="001358E3">
            <w:pPr>
              <w:rPr>
                <w:rFonts w:cs="Arial"/>
                <w:sz w:val="16"/>
                <w:szCs w:val="16"/>
              </w:rPr>
            </w:pPr>
          </w:p>
        </w:tc>
        <w:tc>
          <w:tcPr>
            <w:tcW w:w="355" w:type="dxa"/>
          </w:tcPr>
          <w:p w14:paraId="0F68413A" w14:textId="77777777" w:rsidR="00FF3138" w:rsidRPr="00FF3138" w:rsidRDefault="00FF3138" w:rsidP="001358E3">
            <w:pPr>
              <w:rPr>
                <w:rFonts w:cs="Arial"/>
                <w:sz w:val="16"/>
                <w:szCs w:val="16"/>
              </w:rPr>
            </w:pPr>
          </w:p>
        </w:tc>
        <w:tc>
          <w:tcPr>
            <w:tcW w:w="356" w:type="dxa"/>
          </w:tcPr>
          <w:p w14:paraId="2D9B1481" w14:textId="77777777" w:rsidR="00FF3138" w:rsidRPr="00FF3138" w:rsidRDefault="00FF3138" w:rsidP="001358E3">
            <w:pPr>
              <w:rPr>
                <w:rFonts w:cs="Arial"/>
                <w:sz w:val="16"/>
                <w:szCs w:val="16"/>
              </w:rPr>
            </w:pPr>
          </w:p>
        </w:tc>
        <w:tc>
          <w:tcPr>
            <w:tcW w:w="355" w:type="dxa"/>
          </w:tcPr>
          <w:p w14:paraId="316E68D0" w14:textId="77777777" w:rsidR="00FF3138" w:rsidRPr="00FF3138" w:rsidRDefault="00FF3138" w:rsidP="001358E3">
            <w:pPr>
              <w:rPr>
                <w:rFonts w:cs="Arial"/>
                <w:sz w:val="16"/>
                <w:szCs w:val="16"/>
              </w:rPr>
            </w:pPr>
          </w:p>
        </w:tc>
        <w:tc>
          <w:tcPr>
            <w:tcW w:w="355" w:type="dxa"/>
          </w:tcPr>
          <w:p w14:paraId="73B7C621" w14:textId="77777777" w:rsidR="00FF3138" w:rsidRPr="00FF3138" w:rsidRDefault="00FF3138" w:rsidP="001358E3">
            <w:pPr>
              <w:rPr>
                <w:rFonts w:cs="Arial"/>
                <w:sz w:val="16"/>
                <w:szCs w:val="16"/>
              </w:rPr>
            </w:pPr>
          </w:p>
        </w:tc>
        <w:tc>
          <w:tcPr>
            <w:tcW w:w="355" w:type="dxa"/>
          </w:tcPr>
          <w:p w14:paraId="6C38E6A2" w14:textId="77777777" w:rsidR="00FF3138" w:rsidRPr="00FF3138" w:rsidRDefault="00FF3138" w:rsidP="001358E3">
            <w:pPr>
              <w:rPr>
                <w:rFonts w:cs="Arial"/>
                <w:sz w:val="16"/>
                <w:szCs w:val="16"/>
              </w:rPr>
            </w:pPr>
          </w:p>
        </w:tc>
        <w:tc>
          <w:tcPr>
            <w:tcW w:w="355" w:type="dxa"/>
          </w:tcPr>
          <w:p w14:paraId="5DF4BE6D" w14:textId="77777777" w:rsidR="00FF3138" w:rsidRPr="00FF3138" w:rsidRDefault="00FF3138" w:rsidP="001358E3">
            <w:pPr>
              <w:rPr>
                <w:rFonts w:cs="Arial"/>
                <w:sz w:val="16"/>
                <w:szCs w:val="16"/>
              </w:rPr>
            </w:pPr>
          </w:p>
        </w:tc>
        <w:tc>
          <w:tcPr>
            <w:tcW w:w="356" w:type="dxa"/>
          </w:tcPr>
          <w:p w14:paraId="113A32E4" w14:textId="77777777" w:rsidR="00FF3138" w:rsidRPr="00FF3138" w:rsidRDefault="00FF3138" w:rsidP="001358E3">
            <w:pPr>
              <w:rPr>
                <w:rFonts w:cs="Arial"/>
                <w:sz w:val="16"/>
                <w:szCs w:val="16"/>
              </w:rPr>
            </w:pPr>
          </w:p>
        </w:tc>
      </w:tr>
      <w:tr w:rsidR="00FF3138" w:rsidRPr="00FF3138" w14:paraId="095FE90C" w14:textId="77777777" w:rsidTr="001358E3">
        <w:tc>
          <w:tcPr>
            <w:tcW w:w="1079" w:type="dxa"/>
          </w:tcPr>
          <w:p w14:paraId="3F322187" w14:textId="77777777" w:rsidR="00FF3138" w:rsidRPr="00FF3138" w:rsidRDefault="00FF3138" w:rsidP="001358E3">
            <w:pPr>
              <w:rPr>
                <w:rFonts w:cs="Arial"/>
                <w:sz w:val="16"/>
                <w:szCs w:val="16"/>
              </w:rPr>
            </w:pPr>
            <w:r w:rsidRPr="00FF3138">
              <w:rPr>
                <w:rFonts w:cs="Arial"/>
                <w:sz w:val="16"/>
                <w:szCs w:val="16"/>
              </w:rPr>
              <w:t>Concept</w:t>
            </w:r>
          </w:p>
        </w:tc>
        <w:tc>
          <w:tcPr>
            <w:tcW w:w="355" w:type="dxa"/>
          </w:tcPr>
          <w:p w14:paraId="013D1FE6" w14:textId="77777777" w:rsidR="00FF3138" w:rsidRPr="00FF3138" w:rsidRDefault="00FF3138" w:rsidP="001358E3">
            <w:pPr>
              <w:rPr>
                <w:rFonts w:cs="Arial"/>
                <w:sz w:val="16"/>
                <w:szCs w:val="16"/>
              </w:rPr>
            </w:pPr>
          </w:p>
        </w:tc>
        <w:tc>
          <w:tcPr>
            <w:tcW w:w="355" w:type="dxa"/>
          </w:tcPr>
          <w:p w14:paraId="20FD700E" w14:textId="77777777" w:rsidR="00FF3138" w:rsidRPr="00FF3138" w:rsidRDefault="00FF3138" w:rsidP="001358E3">
            <w:pPr>
              <w:rPr>
                <w:rFonts w:cs="Arial"/>
                <w:sz w:val="16"/>
                <w:szCs w:val="16"/>
              </w:rPr>
            </w:pPr>
          </w:p>
        </w:tc>
        <w:tc>
          <w:tcPr>
            <w:tcW w:w="355" w:type="dxa"/>
          </w:tcPr>
          <w:p w14:paraId="35C09717" w14:textId="77777777" w:rsidR="00FF3138" w:rsidRPr="00FF3138" w:rsidRDefault="00FF3138" w:rsidP="001358E3">
            <w:pPr>
              <w:rPr>
                <w:rFonts w:cs="Arial"/>
                <w:sz w:val="16"/>
                <w:szCs w:val="16"/>
              </w:rPr>
            </w:pPr>
          </w:p>
        </w:tc>
        <w:tc>
          <w:tcPr>
            <w:tcW w:w="355" w:type="dxa"/>
            <w:shd w:val="clear" w:color="auto" w:fill="FFCC99"/>
          </w:tcPr>
          <w:p w14:paraId="38710FB5" w14:textId="77777777" w:rsidR="00FF3138" w:rsidRPr="00FF3138" w:rsidRDefault="00FF3138" w:rsidP="001358E3">
            <w:pPr>
              <w:rPr>
                <w:rFonts w:cs="Arial"/>
                <w:sz w:val="16"/>
                <w:szCs w:val="16"/>
                <w:highlight w:val="yellow"/>
              </w:rPr>
            </w:pPr>
          </w:p>
        </w:tc>
        <w:tc>
          <w:tcPr>
            <w:tcW w:w="355" w:type="dxa"/>
            <w:shd w:val="clear" w:color="auto" w:fill="FFCC99"/>
          </w:tcPr>
          <w:p w14:paraId="64745357" w14:textId="77777777" w:rsidR="00FF3138" w:rsidRPr="00FF3138" w:rsidRDefault="00FF3138" w:rsidP="001358E3">
            <w:pPr>
              <w:rPr>
                <w:rFonts w:cs="Arial"/>
                <w:sz w:val="16"/>
                <w:szCs w:val="16"/>
                <w:highlight w:val="yellow"/>
              </w:rPr>
            </w:pPr>
          </w:p>
        </w:tc>
        <w:tc>
          <w:tcPr>
            <w:tcW w:w="356" w:type="dxa"/>
          </w:tcPr>
          <w:p w14:paraId="5DAE2079" w14:textId="77777777" w:rsidR="00FF3138" w:rsidRPr="00FF3138" w:rsidRDefault="00FF3138" w:rsidP="001358E3">
            <w:pPr>
              <w:rPr>
                <w:rFonts w:cs="Arial"/>
                <w:sz w:val="16"/>
                <w:szCs w:val="16"/>
              </w:rPr>
            </w:pPr>
          </w:p>
        </w:tc>
        <w:tc>
          <w:tcPr>
            <w:tcW w:w="355" w:type="dxa"/>
          </w:tcPr>
          <w:p w14:paraId="7C20A310" w14:textId="77777777" w:rsidR="00FF3138" w:rsidRPr="00FF3138" w:rsidRDefault="00FF3138" w:rsidP="001358E3">
            <w:pPr>
              <w:rPr>
                <w:rFonts w:cs="Arial"/>
                <w:sz w:val="16"/>
                <w:szCs w:val="16"/>
              </w:rPr>
            </w:pPr>
          </w:p>
        </w:tc>
        <w:tc>
          <w:tcPr>
            <w:tcW w:w="355" w:type="dxa"/>
          </w:tcPr>
          <w:p w14:paraId="0B1C863D" w14:textId="77777777" w:rsidR="00FF3138" w:rsidRPr="00FF3138" w:rsidRDefault="00FF3138" w:rsidP="001358E3">
            <w:pPr>
              <w:rPr>
                <w:rFonts w:cs="Arial"/>
                <w:sz w:val="16"/>
                <w:szCs w:val="16"/>
              </w:rPr>
            </w:pPr>
          </w:p>
        </w:tc>
        <w:tc>
          <w:tcPr>
            <w:tcW w:w="355" w:type="dxa"/>
          </w:tcPr>
          <w:p w14:paraId="60569B83" w14:textId="77777777" w:rsidR="00FF3138" w:rsidRPr="00FF3138" w:rsidRDefault="00FF3138" w:rsidP="001358E3">
            <w:pPr>
              <w:rPr>
                <w:rFonts w:cs="Arial"/>
                <w:sz w:val="16"/>
                <w:szCs w:val="16"/>
              </w:rPr>
            </w:pPr>
          </w:p>
        </w:tc>
        <w:tc>
          <w:tcPr>
            <w:tcW w:w="355" w:type="dxa"/>
          </w:tcPr>
          <w:p w14:paraId="7598EA1F" w14:textId="77777777" w:rsidR="00FF3138" w:rsidRPr="00FF3138" w:rsidRDefault="00FF3138" w:rsidP="001358E3">
            <w:pPr>
              <w:rPr>
                <w:rFonts w:cs="Arial"/>
                <w:sz w:val="16"/>
                <w:szCs w:val="16"/>
              </w:rPr>
            </w:pPr>
          </w:p>
        </w:tc>
        <w:tc>
          <w:tcPr>
            <w:tcW w:w="356" w:type="dxa"/>
          </w:tcPr>
          <w:p w14:paraId="065A98EF" w14:textId="77777777" w:rsidR="00FF3138" w:rsidRPr="00FF3138" w:rsidRDefault="00FF3138" w:rsidP="001358E3">
            <w:pPr>
              <w:rPr>
                <w:rFonts w:cs="Arial"/>
                <w:sz w:val="16"/>
                <w:szCs w:val="16"/>
              </w:rPr>
            </w:pPr>
          </w:p>
        </w:tc>
        <w:tc>
          <w:tcPr>
            <w:tcW w:w="355" w:type="dxa"/>
          </w:tcPr>
          <w:p w14:paraId="5CA9AB11" w14:textId="77777777" w:rsidR="00FF3138" w:rsidRPr="00FF3138" w:rsidRDefault="00FF3138" w:rsidP="001358E3">
            <w:pPr>
              <w:rPr>
                <w:rFonts w:cs="Arial"/>
                <w:sz w:val="16"/>
                <w:szCs w:val="16"/>
              </w:rPr>
            </w:pPr>
          </w:p>
        </w:tc>
        <w:tc>
          <w:tcPr>
            <w:tcW w:w="355" w:type="dxa"/>
          </w:tcPr>
          <w:p w14:paraId="74148563" w14:textId="77777777" w:rsidR="00FF3138" w:rsidRPr="00FF3138" w:rsidRDefault="00FF3138" w:rsidP="001358E3">
            <w:pPr>
              <w:rPr>
                <w:rFonts w:cs="Arial"/>
                <w:sz w:val="16"/>
                <w:szCs w:val="16"/>
              </w:rPr>
            </w:pPr>
          </w:p>
        </w:tc>
        <w:tc>
          <w:tcPr>
            <w:tcW w:w="355" w:type="dxa"/>
          </w:tcPr>
          <w:p w14:paraId="524E1B7A" w14:textId="77777777" w:rsidR="00FF3138" w:rsidRPr="00FF3138" w:rsidRDefault="00FF3138" w:rsidP="001358E3">
            <w:pPr>
              <w:rPr>
                <w:rFonts w:cs="Arial"/>
                <w:sz w:val="16"/>
                <w:szCs w:val="16"/>
              </w:rPr>
            </w:pPr>
          </w:p>
        </w:tc>
        <w:tc>
          <w:tcPr>
            <w:tcW w:w="355" w:type="dxa"/>
          </w:tcPr>
          <w:p w14:paraId="1981028C" w14:textId="77777777" w:rsidR="00FF3138" w:rsidRPr="00FF3138" w:rsidRDefault="00FF3138" w:rsidP="001358E3">
            <w:pPr>
              <w:rPr>
                <w:rFonts w:cs="Arial"/>
                <w:sz w:val="16"/>
                <w:szCs w:val="16"/>
              </w:rPr>
            </w:pPr>
          </w:p>
        </w:tc>
        <w:tc>
          <w:tcPr>
            <w:tcW w:w="356" w:type="dxa"/>
          </w:tcPr>
          <w:p w14:paraId="054B6591" w14:textId="77777777" w:rsidR="00FF3138" w:rsidRPr="00FF3138" w:rsidRDefault="00FF3138" w:rsidP="001358E3">
            <w:pPr>
              <w:rPr>
                <w:rFonts w:cs="Arial"/>
                <w:sz w:val="16"/>
                <w:szCs w:val="16"/>
              </w:rPr>
            </w:pPr>
          </w:p>
        </w:tc>
        <w:tc>
          <w:tcPr>
            <w:tcW w:w="355" w:type="dxa"/>
          </w:tcPr>
          <w:p w14:paraId="388421B3" w14:textId="77777777" w:rsidR="00FF3138" w:rsidRPr="00FF3138" w:rsidRDefault="00FF3138" w:rsidP="001358E3">
            <w:pPr>
              <w:rPr>
                <w:rFonts w:cs="Arial"/>
                <w:sz w:val="16"/>
                <w:szCs w:val="16"/>
              </w:rPr>
            </w:pPr>
          </w:p>
        </w:tc>
        <w:tc>
          <w:tcPr>
            <w:tcW w:w="355" w:type="dxa"/>
          </w:tcPr>
          <w:p w14:paraId="400DA871" w14:textId="77777777" w:rsidR="00FF3138" w:rsidRPr="00FF3138" w:rsidRDefault="00FF3138" w:rsidP="001358E3">
            <w:pPr>
              <w:rPr>
                <w:rFonts w:cs="Arial"/>
                <w:sz w:val="16"/>
                <w:szCs w:val="16"/>
              </w:rPr>
            </w:pPr>
          </w:p>
        </w:tc>
        <w:tc>
          <w:tcPr>
            <w:tcW w:w="355" w:type="dxa"/>
          </w:tcPr>
          <w:p w14:paraId="6703DDC7" w14:textId="77777777" w:rsidR="00FF3138" w:rsidRPr="00FF3138" w:rsidRDefault="00FF3138" w:rsidP="001358E3">
            <w:pPr>
              <w:rPr>
                <w:rFonts w:cs="Arial"/>
                <w:sz w:val="16"/>
                <w:szCs w:val="16"/>
              </w:rPr>
            </w:pPr>
          </w:p>
        </w:tc>
        <w:tc>
          <w:tcPr>
            <w:tcW w:w="355" w:type="dxa"/>
          </w:tcPr>
          <w:p w14:paraId="1A5FF642" w14:textId="77777777" w:rsidR="00FF3138" w:rsidRPr="00FF3138" w:rsidRDefault="00FF3138" w:rsidP="001358E3">
            <w:pPr>
              <w:rPr>
                <w:rFonts w:cs="Arial"/>
                <w:sz w:val="16"/>
                <w:szCs w:val="16"/>
              </w:rPr>
            </w:pPr>
          </w:p>
        </w:tc>
        <w:tc>
          <w:tcPr>
            <w:tcW w:w="356" w:type="dxa"/>
          </w:tcPr>
          <w:p w14:paraId="6E770915" w14:textId="77777777" w:rsidR="00FF3138" w:rsidRPr="00FF3138" w:rsidRDefault="00FF3138" w:rsidP="001358E3">
            <w:pPr>
              <w:rPr>
                <w:rFonts w:cs="Arial"/>
                <w:sz w:val="16"/>
                <w:szCs w:val="16"/>
              </w:rPr>
            </w:pPr>
          </w:p>
        </w:tc>
        <w:tc>
          <w:tcPr>
            <w:tcW w:w="355" w:type="dxa"/>
          </w:tcPr>
          <w:p w14:paraId="67A452ED" w14:textId="77777777" w:rsidR="00FF3138" w:rsidRPr="00FF3138" w:rsidRDefault="00FF3138" w:rsidP="001358E3">
            <w:pPr>
              <w:rPr>
                <w:rFonts w:cs="Arial"/>
                <w:sz w:val="16"/>
                <w:szCs w:val="16"/>
              </w:rPr>
            </w:pPr>
          </w:p>
        </w:tc>
        <w:tc>
          <w:tcPr>
            <w:tcW w:w="355" w:type="dxa"/>
          </w:tcPr>
          <w:p w14:paraId="260E484F" w14:textId="77777777" w:rsidR="00FF3138" w:rsidRPr="00FF3138" w:rsidRDefault="00FF3138" w:rsidP="001358E3">
            <w:pPr>
              <w:rPr>
                <w:rFonts w:cs="Arial"/>
                <w:sz w:val="16"/>
                <w:szCs w:val="16"/>
              </w:rPr>
            </w:pPr>
          </w:p>
        </w:tc>
        <w:tc>
          <w:tcPr>
            <w:tcW w:w="355" w:type="dxa"/>
          </w:tcPr>
          <w:p w14:paraId="0CF8BBFE" w14:textId="77777777" w:rsidR="00FF3138" w:rsidRPr="00FF3138" w:rsidRDefault="00FF3138" w:rsidP="001358E3">
            <w:pPr>
              <w:rPr>
                <w:rFonts w:cs="Arial"/>
                <w:sz w:val="16"/>
                <w:szCs w:val="16"/>
              </w:rPr>
            </w:pPr>
          </w:p>
        </w:tc>
        <w:tc>
          <w:tcPr>
            <w:tcW w:w="355" w:type="dxa"/>
          </w:tcPr>
          <w:p w14:paraId="3D50C914" w14:textId="77777777" w:rsidR="00FF3138" w:rsidRPr="00FF3138" w:rsidRDefault="00FF3138" w:rsidP="001358E3">
            <w:pPr>
              <w:rPr>
                <w:rFonts w:cs="Arial"/>
                <w:sz w:val="16"/>
                <w:szCs w:val="16"/>
              </w:rPr>
            </w:pPr>
          </w:p>
        </w:tc>
        <w:tc>
          <w:tcPr>
            <w:tcW w:w="356" w:type="dxa"/>
          </w:tcPr>
          <w:p w14:paraId="5F3EDAE2" w14:textId="77777777" w:rsidR="00FF3138" w:rsidRPr="00FF3138" w:rsidRDefault="00FF3138" w:rsidP="001358E3">
            <w:pPr>
              <w:rPr>
                <w:rFonts w:cs="Arial"/>
                <w:sz w:val="16"/>
                <w:szCs w:val="16"/>
              </w:rPr>
            </w:pPr>
          </w:p>
        </w:tc>
      </w:tr>
      <w:tr w:rsidR="00FF3138" w:rsidRPr="00FF3138" w14:paraId="11343B09" w14:textId="77777777" w:rsidTr="001358E3">
        <w:tc>
          <w:tcPr>
            <w:tcW w:w="1079" w:type="dxa"/>
          </w:tcPr>
          <w:p w14:paraId="3F7C15C6" w14:textId="77777777" w:rsidR="00FF3138" w:rsidRPr="00FF3138" w:rsidRDefault="00FF3138" w:rsidP="001358E3">
            <w:pPr>
              <w:rPr>
                <w:rFonts w:cs="Arial"/>
                <w:sz w:val="16"/>
                <w:szCs w:val="16"/>
              </w:rPr>
            </w:pPr>
            <w:r w:rsidRPr="00FF3138">
              <w:rPr>
                <w:rFonts w:cs="Arial"/>
                <w:sz w:val="16"/>
                <w:szCs w:val="16"/>
              </w:rPr>
              <w:t>Definitief</w:t>
            </w:r>
          </w:p>
        </w:tc>
        <w:tc>
          <w:tcPr>
            <w:tcW w:w="355" w:type="dxa"/>
          </w:tcPr>
          <w:p w14:paraId="165C3169" w14:textId="77777777" w:rsidR="00FF3138" w:rsidRPr="00FF3138" w:rsidRDefault="00FF3138" w:rsidP="001358E3">
            <w:pPr>
              <w:rPr>
                <w:rFonts w:cs="Arial"/>
                <w:sz w:val="16"/>
                <w:szCs w:val="16"/>
              </w:rPr>
            </w:pPr>
          </w:p>
        </w:tc>
        <w:tc>
          <w:tcPr>
            <w:tcW w:w="355" w:type="dxa"/>
          </w:tcPr>
          <w:p w14:paraId="69E052DF" w14:textId="77777777" w:rsidR="00FF3138" w:rsidRPr="00FF3138" w:rsidRDefault="00FF3138" w:rsidP="001358E3">
            <w:pPr>
              <w:rPr>
                <w:rFonts w:cs="Arial"/>
                <w:sz w:val="16"/>
                <w:szCs w:val="16"/>
              </w:rPr>
            </w:pPr>
          </w:p>
        </w:tc>
        <w:tc>
          <w:tcPr>
            <w:tcW w:w="355" w:type="dxa"/>
          </w:tcPr>
          <w:p w14:paraId="5DD82B06" w14:textId="77777777" w:rsidR="00FF3138" w:rsidRPr="00FF3138" w:rsidRDefault="00FF3138" w:rsidP="001358E3">
            <w:pPr>
              <w:rPr>
                <w:rFonts w:cs="Arial"/>
                <w:sz w:val="16"/>
                <w:szCs w:val="16"/>
              </w:rPr>
            </w:pPr>
          </w:p>
        </w:tc>
        <w:tc>
          <w:tcPr>
            <w:tcW w:w="355" w:type="dxa"/>
          </w:tcPr>
          <w:p w14:paraId="48F7623E" w14:textId="77777777" w:rsidR="00FF3138" w:rsidRPr="00FF3138" w:rsidRDefault="00FF3138" w:rsidP="001358E3">
            <w:pPr>
              <w:rPr>
                <w:rFonts w:cs="Arial"/>
                <w:sz w:val="16"/>
                <w:szCs w:val="16"/>
              </w:rPr>
            </w:pPr>
          </w:p>
        </w:tc>
        <w:tc>
          <w:tcPr>
            <w:tcW w:w="355" w:type="dxa"/>
          </w:tcPr>
          <w:p w14:paraId="5580AEED" w14:textId="77777777" w:rsidR="00FF3138" w:rsidRPr="00FF3138" w:rsidRDefault="00FF3138" w:rsidP="001358E3">
            <w:pPr>
              <w:rPr>
                <w:rFonts w:cs="Arial"/>
                <w:sz w:val="16"/>
                <w:szCs w:val="16"/>
              </w:rPr>
            </w:pPr>
          </w:p>
        </w:tc>
        <w:tc>
          <w:tcPr>
            <w:tcW w:w="356" w:type="dxa"/>
            <w:shd w:val="clear" w:color="auto" w:fill="FFCC99"/>
          </w:tcPr>
          <w:p w14:paraId="44C3A219" w14:textId="77777777" w:rsidR="00FF3138" w:rsidRPr="00FF3138" w:rsidRDefault="00FF3138" w:rsidP="001358E3">
            <w:pPr>
              <w:rPr>
                <w:rFonts w:cs="Arial"/>
                <w:sz w:val="16"/>
                <w:szCs w:val="16"/>
              </w:rPr>
            </w:pPr>
          </w:p>
        </w:tc>
        <w:tc>
          <w:tcPr>
            <w:tcW w:w="355" w:type="dxa"/>
            <w:shd w:val="clear" w:color="auto" w:fill="FFCC99"/>
          </w:tcPr>
          <w:p w14:paraId="202E776B" w14:textId="77777777" w:rsidR="00FF3138" w:rsidRPr="00FF3138" w:rsidRDefault="00FF3138" w:rsidP="001358E3">
            <w:pPr>
              <w:rPr>
                <w:rFonts w:cs="Arial"/>
                <w:sz w:val="16"/>
                <w:szCs w:val="16"/>
              </w:rPr>
            </w:pPr>
          </w:p>
        </w:tc>
        <w:tc>
          <w:tcPr>
            <w:tcW w:w="355" w:type="dxa"/>
          </w:tcPr>
          <w:p w14:paraId="31A811A6" w14:textId="77777777" w:rsidR="00FF3138" w:rsidRPr="00FF3138" w:rsidRDefault="00FF3138" w:rsidP="001358E3">
            <w:pPr>
              <w:rPr>
                <w:rFonts w:cs="Arial"/>
                <w:sz w:val="16"/>
                <w:szCs w:val="16"/>
              </w:rPr>
            </w:pPr>
          </w:p>
        </w:tc>
        <w:tc>
          <w:tcPr>
            <w:tcW w:w="355" w:type="dxa"/>
          </w:tcPr>
          <w:p w14:paraId="17B9D59D" w14:textId="77777777" w:rsidR="00FF3138" w:rsidRPr="00FF3138" w:rsidRDefault="00FF3138" w:rsidP="001358E3">
            <w:pPr>
              <w:rPr>
                <w:rFonts w:cs="Arial"/>
                <w:sz w:val="16"/>
                <w:szCs w:val="16"/>
              </w:rPr>
            </w:pPr>
          </w:p>
        </w:tc>
        <w:tc>
          <w:tcPr>
            <w:tcW w:w="355" w:type="dxa"/>
          </w:tcPr>
          <w:p w14:paraId="4F44A660" w14:textId="77777777" w:rsidR="00FF3138" w:rsidRPr="00FF3138" w:rsidRDefault="00FF3138" w:rsidP="001358E3">
            <w:pPr>
              <w:rPr>
                <w:rFonts w:cs="Arial"/>
                <w:sz w:val="16"/>
                <w:szCs w:val="16"/>
              </w:rPr>
            </w:pPr>
          </w:p>
        </w:tc>
        <w:tc>
          <w:tcPr>
            <w:tcW w:w="356" w:type="dxa"/>
          </w:tcPr>
          <w:p w14:paraId="17AF8F83" w14:textId="77777777" w:rsidR="00FF3138" w:rsidRPr="00FF3138" w:rsidRDefault="00FF3138" w:rsidP="001358E3">
            <w:pPr>
              <w:rPr>
                <w:rFonts w:cs="Arial"/>
                <w:sz w:val="16"/>
                <w:szCs w:val="16"/>
              </w:rPr>
            </w:pPr>
          </w:p>
        </w:tc>
        <w:tc>
          <w:tcPr>
            <w:tcW w:w="355" w:type="dxa"/>
          </w:tcPr>
          <w:p w14:paraId="452157E0" w14:textId="77777777" w:rsidR="00FF3138" w:rsidRPr="00FF3138" w:rsidRDefault="00FF3138" w:rsidP="001358E3">
            <w:pPr>
              <w:rPr>
                <w:rFonts w:cs="Arial"/>
                <w:sz w:val="16"/>
                <w:szCs w:val="16"/>
              </w:rPr>
            </w:pPr>
          </w:p>
        </w:tc>
        <w:tc>
          <w:tcPr>
            <w:tcW w:w="355" w:type="dxa"/>
          </w:tcPr>
          <w:p w14:paraId="2B350A90" w14:textId="77777777" w:rsidR="00FF3138" w:rsidRPr="00FF3138" w:rsidRDefault="00FF3138" w:rsidP="001358E3">
            <w:pPr>
              <w:rPr>
                <w:rFonts w:cs="Arial"/>
                <w:sz w:val="16"/>
                <w:szCs w:val="16"/>
              </w:rPr>
            </w:pPr>
          </w:p>
        </w:tc>
        <w:tc>
          <w:tcPr>
            <w:tcW w:w="355" w:type="dxa"/>
          </w:tcPr>
          <w:p w14:paraId="2CE2F627" w14:textId="77777777" w:rsidR="00FF3138" w:rsidRPr="00FF3138" w:rsidRDefault="00FF3138" w:rsidP="001358E3">
            <w:pPr>
              <w:rPr>
                <w:rFonts w:cs="Arial"/>
                <w:sz w:val="16"/>
                <w:szCs w:val="16"/>
              </w:rPr>
            </w:pPr>
          </w:p>
        </w:tc>
        <w:tc>
          <w:tcPr>
            <w:tcW w:w="355" w:type="dxa"/>
          </w:tcPr>
          <w:p w14:paraId="1A0A06B8" w14:textId="77777777" w:rsidR="00FF3138" w:rsidRPr="00FF3138" w:rsidRDefault="00FF3138" w:rsidP="001358E3">
            <w:pPr>
              <w:rPr>
                <w:rFonts w:cs="Arial"/>
                <w:sz w:val="16"/>
                <w:szCs w:val="16"/>
              </w:rPr>
            </w:pPr>
          </w:p>
        </w:tc>
        <w:tc>
          <w:tcPr>
            <w:tcW w:w="356" w:type="dxa"/>
          </w:tcPr>
          <w:p w14:paraId="0DB07E70" w14:textId="77777777" w:rsidR="00FF3138" w:rsidRPr="00FF3138" w:rsidRDefault="00FF3138" w:rsidP="001358E3">
            <w:pPr>
              <w:rPr>
                <w:rFonts w:cs="Arial"/>
                <w:sz w:val="16"/>
                <w:szCs w:val="16"/>
              </w:rPr>
            </w:pPr>
          </w:p>
        </w:tc>
        <w:tc>
          <w:tcPr>
            <w:tcW w:w="355" w:type="dxa"/>
          </w:tcPr>
          <w:p w14:paraId="46EF4E00" w14:textId="77777777" w:rsidR="00FF3138" w:rsidRPr="00FF3138" w:rsidRDefault="00FF3138" w:rsidP="001358E3">
            <w:pPr>
              <w:rPr>
                <w:rFonts w:cs="Arial"/>
                <w:sz w:val="16"/>
                <w:szCs w:val="16"/>
              </w:rPr>
            </w:pPr>
          </w:p>
        </w:tc>
        <w:tc>
          <w:tcPr>
            <w:tcW w:w="355" w:type="dxa"/>
          </w:tcPr>
          <w:p w14:paraId="6590427F" w14:textId="77777777" w:rsidR="00FF3138" w:rsidRPr="00FF3138" w:rsidRDefault="00FF3138" w:rsidP="001358E3">
            <w:pPr>
              <w:rPr>
                <w:rFonts w:cs="Arial"/>
                <w:sz w:val="16"/>
                <w:szCs w:val="16"/>
              </w:rPr>
            </w:pPr>
          </w:p>
        </w:tc>
        <w:tc>
          <w:tcPr>
            <w:tcW w:w="355" w:type="dxa"/>
          </w:tcPr>
          <w:p w14:paraId="6A53DC93" w14:textId="77777777" w:rsidR="00FF3138" w:rsidRPr="00FF3138" w:rsidRDefault="00FF3138" w:rsidP="001358E3">
            <w:pPr>
              <w:rPr>
                <w:rFonts w:cs="Arial"/>
                <w:sz w:val="16"/>
                <w:szCs w:val="16"/>
              </w:rPr>
            </w:pPr>
          </w:p>
        </w:tc>
        <w:tc>
          <w:tcPr>
            <w:tcW w:w="355" w:type="dxa"/>
          </w:tcPr>
          <w:p w14:paraId="2E41D675" w14:textId="77777777" w:rsidR="00FF3138" w:rsidRPr="00FF3138" w:rsidRDefault="00FF3138" w:rsidP="001358E3">
            <w:pPr>
              <w:rPr>
                <w:rFonts w:cs="Arial"/>
                <w:sz w:val="16"/>
                <w:szCs w:val="16"/>
              </w:rPr>
            </w:pPr>
          </w:p>
        </w:tc>
        <w:tc>
          <w:tcPr>
            <w:tcW w:w="356" w:type="dxa"/>
          </w:tcPr>
          <w:p w14:paraId="2ECD254A" w14:textId="77777777" w:rsidR="00FF3138" w:rsidRPr="00FF3138" w:rsidRDefault="00FF3138" w:rsidP="001358E3">
            <w:pPr>
              <w:rPr>
                <w:rFonts w:cs="Arial"/>
                <w:sz w:val="16"/>
                <w:szCs w:val="16"/>
              </w:rPr>
            </w:pPr>
          </w:p>
        </w:tc>
        <w:tc>
          <w:tcPr>
            <w:tcW w:w="355" w:type="dxa"/>
          </w:tcPr>
          <w:p w14:paraId="0F1C591C" w14:textId="77777777" w:rsidR="00FF3138" w:rsidRPr="00FF3138" w:rsidRDefault="00FF3138" w:rsidP="001358E3">
            <w:pPr>
              <w:rPr>
                <w:rFonts w:cs="Arial"/>
                <w:sz w:val="16"/>
                <w:szCs w:val="16"/>
              </w:rPr>
            </w:pPr>
          </w:p>
        </w:tc>
        <w:tc>
          <w:tcPr>
            <w:tcW w:w="355" w:type="dxa"/>
          </w:tcPr>
          <w:p w14:paraId="4D9336C0" w14:textId="77777777" w:rsidR="00FF3138" w:rsidRPr="00FF3138" w:rsidRDefault="00FF3138" w:rsidP="001358E3">
            <w:pPr>
              <w:rPr>
                <w:rFonts w:cs="Arial"/>
                <w:sz w:val="16"/>
                <w:szCs w:val="16"/>
              </w:rPr>
            </w:pPr>
          </w:p>
        </w:tc>
        <w:tc>
          <w:tcPr>
            <w:tcW w:w="355" w:type="dxa"/>
          </w:tcPr>
          <w:p w14:paraId="23A84AB4" w14:textId="77777777" w:rsidR="00FF3138" w:rsidRPr="00FF3138" w:rsidRDefault="00FF3138" w:rsidP="001358E3">
            <w:pPr>
              <w:rPr>
                <w:rFonts w:cs="Arial"/>
                <w:sz w:val="16"/>
                <w:szCs w:val="16"/>
              </w:rPr>
            </w:pPr>
          </w:p>
        </w:tc>
        <w:tc>
          <w:tcPr>
            <w:tcW w:w="355" w:type="dxa"/>
          </w:tcPr>
          <w:p w14:paraId="0A46A4E6" w14:textId="77777777" w:rsidR="00FF3138" w:rsidRPr="00FF3138" w:rsidRDefault="00FF3138" w:rsidP="001358E3">
            <w:pPr>
              <w:rPr>
                <w:rFonts w:cs="Arial"/>
                <w:sz w:val="16"/>
                <w:szCs w:val="16"/>
              </w:rPr>
            </w:pPr>
          </w:p>
        </w:tc>
        <w:tc>
          <w:tcPr>
            <w:tcW w:w="356" w:type="dxa"/>
          </w:tcPr>
          <w:p w14:paraId="5330C64C" w14:textId="77777777" w:rsidR="00FF3138" w:rsidRPr="00FF3138" w:rsidRDefault="00FF3138" w:rsidP="001358E3">
            <w:pPr>
              <w:rPr>
                <w:rFonts w:cs="Arial"/>
                <w:sz w:val="16"/>
                <w:szCs w:val="16"/>
              </w:rPr>
            </w:pPr>
          </w:p>
        </w:tc>
      </w:tr>
      <w:tr w:rsidR="00FF3138" w:rsidRPr="00FF3138" w14:paraId="04523FBA" w14:textId="77777777" w:rsidTr="001358E3">
        <w:tc>
          <w:tcPr>
            <w:tcW w:w="1079" w:type="dxa"/>
          </w:tcPr>
          <w:p w14:paraId="1BC9918D" w14:textId="63894542" w:rsidR="00FF3138" w:rsidRPr="00FF3138" w:rsidRDefault="00BC7466" w:rsidP="001358E3">
            <w:pPr>
              <w:rPr>
                <w:rFonts w:cs="Arial"/>
                <w:sz w:val="16"/>
                <w:szCs w:val="16"/>
              </w:rPr>
            </w:pPr>
            <w:r w:rsidRPr="00FF3138">
              <w:rPr>
                <w:rFonts w:cs="Arial"/>
                <w:sz w:val="16"/>
                <w:szCs w:val="16"/>
              </w:rPr>
              <w:t>Fabricage</w:t>
            </w:r>
          </w:p>
        </w:tc>
        <w:tc>
          <w:tcPr>
            <w:tcW w:w="355" w:type="dxa"/>
          </w:tcPr>
          <w:p w14:paraId="1EE19A6D" w14:textId="77777777" w:rsidR="00FF3138" w:rsidRPr="00FF3138" w:rsidRDefault="00FF3138" w:rsidP="001358E3">
            <w:pPr>
              <w:rPr>
                <w:rFonts w:cs="Arial"/>
                <w:sz w:val="16"/>
                <w:szCs w:val="16"/>
              </w:rPr>
            </w:pPr>
          </w:p>
        </w:tc>
        <w:tc>
          <w:tcPr>
            <w:tcW w:w="355" w:type="dxa"/>
          </w:tcPr>
          <w:p w14:paraId="4FEE1705" w14:textId="77777777" w:rsidR="00FF3138" w:rsidRPr="00FF3138" w:rsidRDefault="00FF3138" w:rsidP="001358E3">
            <w:pPr>
              <w:rPr>
                <w:rFonts w:cs="Arial"/>
                <w:sz w:val="16"/>
                <w:szCs w:val="16"/>
              </w:rPr>
            </w:pPr>
          </w:p>
        </w:tc>
        <w:tc>
          <w:tcPr>
            <w:tcW w:w="355" w:type="dxa"/>
          </w:tcPr>
          <w:p w14:paraId="7BF60955" w14:textId="77777777" w:rsidR="00FF3138" w:rsidRPr="00FF3138" w:rsidRDefault="00FF3138" w:rsidP="001358E3">
            <w:pPr>
              <w:rPr>
                <w:rFonts w:cs="Arial"/>
                <w:sz w:val="16"/>
                <w:szCs w:val="16"/>
              </w:rPr>
            </w:pPr>
          </w:p>
        </w:tc>
        <w:tc>
          <w:tcPr>
            <w:tcW w:w="355" w:type="dxa"/>
          </w:tcPr>
          <w:p w14:paraId="28D0FF03" w14:textId="77777777" w:rsidR="00FF3138" w:rsidRPr="00FF3138" w:rsidRDefault="00FF3138" w:rsidP="001358E3">
            <w:pPr>
              <w:rPr>
                <w:rFonts w:cs="Arial"/>
                <w:sz w:val="16"/>
                <w:szCs w:val="16"/>
              </w:rPr>
            </w:pPr>
          </w:p>
        </w:tc>
        <w:tc>
          <w:tcPr>
            <w:tcW w:w="355" w:type="dxa"/>
          </w:tcPr>
          <w:p w14:paraId="74D3D6C0" w14:textId="77777777" w:rsidR="00FF3138" w:rsidRPr="00FF3138" w:rsidRDefault="00FF3138" w:rsidP="001358E3">
            <w:pPr>
              <w:rPr>
                <w:rFonts w:cs="Arial"/>
                <w:sz w:val="16"/>
                <w:szCs w:val="16"/>
              </w:rPr>
            </w:pPr>
          </w:p>
        </w:tc>
        <w:tc>
          <w:tcPr>
            <w:tcW w:w="356" w:type="dxa"/>
          </w:tcPr>
          <w:p w14:paraId="7DE27A95" w14:textId="77777777" w:rsidR="00FF3138" w:rsidRPr="00FF3138" w:rsidRDefault="00FF3138" w:rsidP="001358E3">
            <w:pPr>
              <w:rPr>
                <w:rFonts w:cs="Arial"/>
                <w:sz w:val="16"/>
                <w:szCs w:val="16"/>
              </w:rPr>
            </w:pPr>
          </w:p>
        </w:tc>
        <w:tc>
          <w:tcPr>
            <w:tcW w:w="355" w:type="dxa"/>
          </w:tcPr>
          <w:p w14:paraId="7485A9A0" w14:textId="77777777" w:rsidR="00FF3138" w:rsidRPr="00FF3138" w:rsidRDefault="00FF3138" w:rsidP="001358E3">
            <w:pPr>
              <w:rPr>
                <w:rFonts w:cs="Arial"/>
                <w:sz w:val="16"/>
                <w:szCs w:val="16"/>
              </w:rPr>
            </w:pPr>
          </w:p>
        </w:tc>
        <w:tc>
          <w:tcPr>
            <w:tcW w:w="355" w:type="dxa"/>
            <w:shd w:val="clear" w:color="auto" w:fill="B3B3B3"/>
          </w:tcPr>
          <w:p w14:paraId="46C956EF" w14:textId="77777777" w:rsidR="00FF3138" w:rsidRPr="00FF3138" w:rsidRDefault="00FF3138" w:rsidP="001358E3">
            <w:pPr>
              <w:rPr>
                <w:rFonts w:cs="Arial"/>
                <w:sz w:val="16"/>
                <w:szCs w:val="16"/>
              </w:rPr>
            </w:pPr>
          </w:p>
        </w:tc>
        <w:tc>
          <w:tcPr>
            <w:tcW w:w="355" w:type="dxa"/>
            <w:shd w:val="clear" w:color="auto" w:fill="B3B3B3"/>
          </w:tcPr>
          <w:p w14:paraId="3518F9BF" w14:textId="77777777" w:rsidR="00FF3138" w:rsidRPr="00FF3138" w:rsidRDefault="00FF3138" w:rsidP="001358E3">
            <w:pPr>
              <w:rPr>
                <w:rFonts w:cs="Arial"/>
                <w:sz w:val="16"/>
                <w:szCs w:val="16"/>
              </w:rPr>
            </w:pPr>
          </w:p>
        </w:tc>
        <w:tc>
          <w:tcPr>
            <w:tcW w:w="355" w:type="dxa"/>
            <w:shd w:val="clear" w:color="auto" w:fill="B3B3B3"/>
          </w:tcPr>
          <w:p w14:paraId="1A31F5F2" w14:textId="77777777" w:rsidR="00FF3138" w:rsidRPr="00FF3138" w:rsidRDefault="00FF3138" w:rsidP="001358E3">
            <w:pPr>
              <w:rPr>
                <w:rFonts w:cs="Arial"/>
                <w:sz w:val="16"/>
                <w:szCs w:val="16"/>
              </w:rPr>
            </w:pPr>
          </w:p>
        </w:tc>
        <w:tc>
          <w:tcPr>
            <w:tcW w:w="356" w:type="dxa"/>
            <w:shd w:val="clear" w:color="auto" w:fill="B3B3B3"/>
          </w:tcPr>
          <w:p w14:paraId="09B50B6D" w14:textId="77777777" w:rsidR="00FF3138" w:rsidRPr="00FF3138" w:rsidRDefault="00FF3138" w:rsidP="001358E3">
            <w:pPr>
              <w:rPr>
                <w:rFonts w:cs="Arial"/>
                <w:sz w:val="16"/>
                <w:szCs w:val="16"/>
              </w:rPr>
            </w:pPr>
          </w:p>
        </w:tc>
        <w:tc>
          <w:tcPr>
            <w:tcW w:w="355" w:type="dxa"/>
            <w:shd w:val="clear" w:color="auto" w:fill="B3B3B3"/>
          </w:tcPr>
          <w:p w14:paraId="01840528" w14:textId="77777777" w:rsidR="00FF3138" w:rsidRPr="00FF3138" w:rsidRDefault="00FF3138" w:rsidP="001358E3">
            <w:pPr>
              <w:rPr>
                <w:rFonts w:cs="Arial"/>
                <w:sz w:val="16"/>
                <w:szCs w:val="16"/>
              </w:rPr>
            </w:pPr>
          </w:p>
        </w:tc>
        <w:tc>
          <w:tcPr>
            <w:tcW w:w="355" w:type="dxa"/>
            <w:shd w:val="clear" w:color="auto" w:fill="B3B3B3"/>
          </w:tcPr>
          <w:p w14:paraId="40C6779E" w14:textId="77777777" w:rsidR="00FF3138" w:rsidRPr="00FF3138" w:rsidRDefault="00FF3138" w:rsidP="001358E3">
            <w:pPr>
              <w:rPr>
                <w:rFonts w:cs="Arial"/>
                <w:sz w:val="16"/>
                <w:szCs w:val="16"/>
              </w:rPr>
            </w:pPr>
          </w:p>
        </w:tc>
        <w:tc>
          <w:tcPr>
            <w:tcW w:w="355" w:type="dxa"/>
            <w:shd w:val="clear" w:color="auto" w:fill="B3B3B3"/>
          </w:tcPr>
          <w:p w14:paraId="18E7C90F" w14:textId="77777777" w:rsidR="00FF3138" w:rsidRPr="00FF3138" w:rsidRDefault="00FF3138" w:rsidP="001358E3">
            <w:pPr>
              <w:rPr>
                <w:rFonts w:cs="Arial"/>
                <w:sz w:val="16"/>
                <w:szCs w:val="16"/>
              </w:rPr>
            </w:pPr>
          </w:p>
        </w:tc>
        <w:tc>
          <w:tcPr>
            <w:tcW w:w="355" w:type="dxa"/>
            <w:shd w:val="clear" w:color="auto" w:fill="B3B3B3"/>
          </w:tcPr>
          <w:p w14:paraId="0F190F88" w14:textId="77777777" w:rsidR="00FF3138" w:rsidRPr="00FF3138" w:rsidRDefault="00FF3138" w:rsidP="001358E3">
            <w:pPr>
              <w:rPr>
                <w:rFonts w:cs="Arial"/>
                <w:sz w:val="16"/>
                <w:szCs w:val="16"/>
              </w:rPr>
            </w:pPr>
          </w:p>
        </w:tc>
        <w:tc>
          <w:tcPr>
            <w:tcW w:w="356" w:type="dxa"/>
            <w:shd w:val="clear" w:color="auto" w:fill="B3B3B3"/>
          </w:tcPr>
          <w:p w14:paraId="4F758808" w14:textId="77777777" w:rsidR="00FF3138" w:rsidRPr="00FF3138" w:rsidRDefault="00FF3138" w:rsidP="001358E3">
            <w:pPr>
              <w:rPr>
                <w:rFonts w:cs="Arial"/>
                <w:sz w:val="16"/>
                <w:szCs w:val="16"/>
              </w:rPr>
            </w:pPr>
          </w:p>
        </w:tc>
        <w:tc>
          <w:tcPr>
            <w:tcW w:w="355" w:type="dxa"/>
            <w:shd w:val="clear" w:color="auto" w:fill="B3B3B3"/>
          </w:tcPr>
          <w:p w14:paraId="6AF07A83" w14:textId="77777777" w:rsidR="00FF3138" w:rsidRPr="00FF3138" w:rsidRDefault="00FF3138" w:rsidP="001358E3">
            <w:pPr>
              <w:rPr>
                <w:rFonts w:cs="Arial"/>
                <w:sz w:val="16"/>
                <w:szCs w:val="16"/>
              </w:rPr>
            </w:pPr>
          </w:p>
        </w:tc>
        <w:tc>
          <w:tcPr>
            <w:tcW w:w="355" w:type="dxa"/>
            <w:shd w:val="clear" w:color="auto" w:fill="B3B3B3"/>
          </w:tcPr>
          <w:p w14:paraId="2698EB1A" w14:textId="77777777" w:rsidR="00FF3138" w:rsidRPr="00FF3138" w:rsidRDefault="00FF3138" w:rsidP="001358E3">
            <w:pPr>
              <w:rPr>
                <w:rFonts w:cs="Arial"/>
                <w:sz w:val="16"/>
                <w:szCs w:val="16"/>
              </w:rPr>
            </w:pPr>
          </w:p>
        </w:tc>
        <w:tc>
          <w:tcPr>
            <w:tcW w:w="355" w:type="dxa"/>
            <w:shd w:val="clear" w:color="auto" w:fill="B3B3B3"/>
          </w:tcPr>
          <w:p w14:paraId="5380137E" w14:textId="77777777" w:rsidR="00FF3138" w:rsidRPr="00FF3138" w:rsidRDefault="00FF3138" w:rsidP="001358E3">
            <w:pPr>
              <w:rPr>
                <w:rFonts w:cs="Arial"/>
                <w:sz w:val="16"/>
                <w:szCs w:val="16"/>
              </w:rPr>
            </w:pPr>
          </w:p>
        </w:tc>
        <w:tc>
          <w:tcPr>
            <w:tcW w:w="355" w:type="dxa"/>
            <w:shd w:val="clear" w:color="auto" w:fill="B3B3B3"/>
          </w:tcPr>
          <w:p w14:paraId="7378BAD0" w14:textId="77777777" w:rsidR="00FF3138" w:rsidRPr="00FF3138" w:rsidRDefault="00FF3138" w:rsidP="001358E3">
            <w:pPr>
              <w:rPr>
                <w:rFonts w:cs="Arial"/>
                <w:sz w:val="16"/>
                <w:szCs w:val="16"/>
              </w:rPr>
            </w:pPr>
          </w:p>
        </w:tc>
        <w:tc>
          <w:tcPr>
            <w:tcW w:w="356" w:type="dxa"/>
            <w:shd w:val="clear" w:color="auto" w:fill="B3B3B3"/>
          </w:tcPr>
          <w:p w14:paraId="79A3A8EE" w14:textId="77777777" w:rsidR="00FF3138" w:rsidRPr="00FF3138" w:rsidRDefault="00FF3138" w:rsidP="001358E3">
            <w:pPr>
              <w:rPr>
                <w:rFonts w:cs="Arial"/>
                <w:sz w:val="16"/>
                <w:szCs w:val="16"/>
              </w:rPr>
            </w:pPr>
          </w:p>
        </w:tc>
        <w:tc>
          <w:tcPr>
            <w:tcW w:w="355" w:type="dxa"/>
            <w:shd w:val="clear" w:color="auto" w:fill="B3B3B3"/>
          </w:tcPr>
          <w:p w14:paraId="1694BDE8" w14:textId="77777777" w:rsidR="00FF3138" w:rsidRPr="00FF3138" w:rsidRDefault="00FF3138" w:rsidP="001358E3">
            <w:pPr>
              <w:rPr>
                <w:rFonts w:cs="Arial"/>
                <w:sz w:val="16"/>
                <w:szCs w:val="16"/>
              </w:rPr>
            </w:pPr>
          </w:p>
        </w:tc>
        <w:tc>
          <w:tcPr>
            <w:tcW w:w="355" w:type="dxa"/>
            <w:shd w:val="clear" w:color="auto" w:fill="B3B3B3"/>
          </w:tcPr>
          <w:p w14:paraId="6346221B" w14:textId="77777777" w:rsidR="00FF3138" w:rsidRPr="00FF3138" w:rsidRDefault="00FF3138" w:rsidP="001358E3">
            <w:pPr>
              <w:rPr>
                <w:rFonts w:cs="Arial"/>
                <w:sz w:val="16"/>
                <w:szCs w:val="16"/>
              </w:rPr>
            </w:pPr>
          </w:p>
        </w:tc>
        <w:tc>
          <w:tcPr>
            <w:tcW w:w="355" w:type="dxa"/>
            <w:shd w:val="clear" w:color="auto" w:fill="auto"/>
          </w:tcPr>
          <w:p w14:paraId="149741D3" w14:textId="77777777" w:rsidR="00FF3138" w:rsidRPr="00FF3138" w:rsidRDefault="00FF3138" w:rsidP="001358E3">
            <w:pPr>
              <w:rPr>
                <w:rFonts w:cs="Arial"/>
                <w:sz w:val="16"/>
                <w:szCs w:val="16"/>
              </w:rPr>
            </w:pPr>
          </w:p>
        </w:tc>
        <w:tc>
          <w:tcPr>
            <w:tcW w:w="355" w:type="dxa"/>
            <w:shd w:val="clear" w:color="auto" w:fill="auto"/>
          </w:tcPr>
          <w:p w14:paraId="09C4F13B" w14:textId="77777777" w:rsidR="00FF3138" w:rsidRPr="00FF3138" w:rsidRDefault="00FF3138" w:rsidP="001358E3">
            <w:pPr>
              <w:rPr>
                <w:rFonts w:cs="Arial"/>
                <w:sz w:val="16"/>
                <w:szCs w:val="16"/>
              </w:rPr>
            </w:pPr>
          </w:p>
        </w:tc>
        <w:tc>
          <w:tcPr>
            <w:tcW w:w="356" w:type="dxa"/>
          </w:tcPr>
          <w:p w14:paraId="6367130A" w14:textId="77777777" w:rsidR="00FF3138" w:rsidRPr="00FF3138" w:rsidRDefault="00FF3138" w:rsidP="001358E3">
            <w:pPr>
              <w:rPr>
                <w:rFonts w:cs="Arial"/>
                <w:sz w:val="16"/>
                <w:szCs w:val="16"/>
              </w:rPr>
            </w:pPr>
          </w:p>
        </w:tc>
      </w:tr>
      <w:tr w:rsidR="00FF3138" w:rsidRPr="00FF3138" w14:paraId="1745B317" w14:textId="77777777" w:rsidTr="001358E3">
        <w:tc>
          <w:tcPr>
            <w:tcW w:w="1079" w:type="dxa"/>
          </w:tcPr>
          <w:p w14:paraId="626374EC" w14:textId="77777777" w:rsidR="00FF3138" w:rsidRPr="00FF3138" w:rsidRDefault="00FF3138" w:rsidP="001358E3">
            <w:pPr>
              <w:rPr>
                <w:rFonts w:cs="Arial"/>
                <w:sz w:val="16"/>
                <w:szCs w:val="16"/>
              </w:rPr>
            </w:pPr>
            <w:r w:rsidRPr="00FF3138">
              <w:rPr>
                <w:rFonts w:cs="Arial"/>
                <w:sz w:val="16"/>
                <w:szCs w:val="16"/>
              </w:rPr>
              <w:lastRenderedPageBreak/>
              <w:t>Onderdelen</w:t>
            </w:r>
          </w:p>
        </w:tc>
        <w:tc>
          <w:tcPr>
            <w:tcW w:w="355" w:type="dxa"/>
          </w:tcPr>
          <w:p w14:paraId="1C895DF9" w14:textId="77777777" w:rsidR="00FF3138" w:rsidRPr="00FF3138" w:rsidRDefault="00FF3138" w:rsidP="001358E3">
            <w:pPr>
              <w:rPr>
                <w:rFonts w:cs="Arial"/>
                <w:sz w:val="16"/>
                <w:szCs w:val="16"/>
              </w:rPr>
            </w:pPr>
          </w:p>
        </w:tc>
        <w:tc>
          <w:tcPr>
            <w:tcW w:w="355" w:type="dxa"/>
          </w:tcPr>
          <w:p w14:paraId="5CE6E3EF" w14:textId="77777777" w:rsidR="00FF3138" w:rsidRPr="00FF3138" w:rsidRDefault="00FF3138" w:rsidP="001358E3">
            <w:pPr>
              <w:rPr>
                <w:rFonts w:cs="Arial"/>
                <w:sz w:val="16"/>
                <w:szCs w:val="16"/>
              </w:rPr>
            </w:pPr>
          </w:p>
        </w:tc>
        <w:tc>
          <w:tcPr>
            <w:tcW w:w="355" w:type="dxa"/>
          </w:tcPr>
          <w:p w14:paraId="20C336CC" w14:textId="77777777" w:rsidR="00FF3138" w:rsidRPr="00FF3138" w:rsidRDefault="00FF3138" w:rsidP="001358E3">
            <w:pPr>
              <w:rPr>
                <w:rFonts w:cs="Arial"/>
                <w:sz w:val="16"/>
                <w:szCs w:val="16"/>
              </w:rPr>
            </w:pPr>
          </w:p>
        </w:tc>
        <w:tc>
          <w:tcPr>
            <w:tcW w:w="355" w:type="dxa"/>
          </w:tcPr>
          <w:p w14:paraId="7C19E3F5" w14:textId="77777777" w:rsidR="00FF3138" w:rsidRPr="00FF3138" w:rsidRDefault="00FF3138" w:rsidP="001358E3">
            <w:pPr>
              <w:rPr>
                <w:rFonts w:cs="Arial"/>
                <w:sz w:val="16"/>
                <w:szCs w:val="16"/>
              </w:rPr>
            </w:pPr>
          </w:p>
        </w:tc>
        <w:tc>
          <w:tcPr>
            <w:tcW w:w="355" w:type="dxa"/>
          </w:tcPr>
          <w:p w14:paraId="084B2285" w14:textId="77777777" w:rsidR="00FF3138" w:rsidRPr="00FF3138" w:rsidRDefault="00FF3138" w:rsidP="001358E3">
            <w:pPr>
              <w:rPr>
                <w:rFonts w:cs="Arial"/>
                <w:sz w:val="16"/>
                <w:szCs w:val="16"/>
              </w:rPr>
            </w:pPr>
          </w:p>
        </w:tc>
        <w:tc>
          <w:tcPr>
            <w:tcW w:w="356" w:type="dxa"/>
          </w:tcPr>
          <w:p w14:paraId="45780D2D" w14:textId="77777777" w:rsidR="00FF3138" w:rsidRPr="00FF3138" w:rsidRDefault="00FF3138" w:rsidP="001358E3">
            <w:pPr>
              <w:rPr>
                <w:rFonts w:cs="Arial"/>
                <w:sz w:val="16"/>
                <w:szCs w:val="16"/>
              </w:rPr>
            </w:pPr>
          </w:p>
        </w:tc>
        <w:tc>
          <w:tcPr>
            <w:tcW w:w="355" w:type="dxa"/>
          </w:tcPr>
          <w:p w14:paraId="299E4E6B" w14:textId="77777777" w:rsidR="00FF3138" w:rsidRPr="00FF3138" w:rsidRDefault="00FF3138" w:rsidP="001358E3">
            <w:pPr>
              <w:rPr>
                <w:rFonts w:cs="Arial"/>
                <w:sz w:val="16"/>
                <w:szCs w:val="16"/>
              </w:rPr>
            </w:pPr>
          </w:p>
        </w:tc>
        <w:tc>
          <w:tcPr>
            <w:tcW w:w="355" w:type="dxa"/>
            <w:shd w:val="clear" w:color="auto" w:fill="CCFFCC"/>
          </w:tcPr>
          <w:p w14:paraId="393314E5" w14:textId="77777777" w:rsidR="00FF3138" w:rsidRPr="00FF3138" w:rsidRDefault="00FF3138" w:rsidP="001358E3">
            <w:pPr>
              <w:rPr>
                <w:rFonts w:cs="Arial"/>
                <w:sz w:val="16"/>
                <w:szCs w:val="16"/>
              </w:rPr>
            </w:pPr>
          </w:p>
        </w:tc>
        <w:tc>
          <w:tcPr>
            <w:tcW w:w="355" w:type="dxa"/>
            <w:shd w:val="clear" w:color="auto" w:fill="CCFFCC"/>
          </w:tcPr>
          <w:p w14:paraId="77B56D9B" w14:textId="77777777" w:rsidR="00FF3138" w:rsidRPr="00FF3138" w:rsidRDefault="00FF3138" w:rsidP="001358E3">
            <w:pPr>
              <w:rPr>
                <w:rFonts w:cs="Arial"/>
                <w:sz w:val="16"/>
                <w:szCs w:val="16"/>
              </w:rPr>
            </w:pPr>
          </w:p>
        </w:tc>
        <w:tc>
          <w:tcPr>
            <w:tcW w:w="355" w:type="dxa"/>
            <w:shd w:val="clear" w:color="auto" w:fill="CCFFCC"/>
          </w:tcPr>
          <w:p w14:paraId="063ABA0A" w14:textId="77777777" w:rsidR="00FF3138" w:rsidRPr="00FF3138" w:rsidRDefault="00FF3138" w:rsidP="001358E3">
            <w:pPr>
              <w:rPr>
                <w:rFonts w:cs="Arial"/>
                <w:sz w:val="16"/>
                <w:szCs w:val="16"/>
              </w:rPr>
            </w:pPr>
          </w:p>
        </w:tc>
        <w:tc>
          <w:tcPr>
            <w:tcW w:w="356" w:type="dxa"/>
            <w:shd w:val="clear" w:color="auto" w:fill="CCFFCC"/>
          </w:tcPr>
          <w:p w14:paraId="15FFC64F" w14:textId="77777777" w:rsidR="00FF3138" w:rsidRPr="00FF3138" w:rsidRDefault="00FF3138" w:rsidP="001358E3">
            <w:pPr>
              <w:rPr>
                <w:rFonts w:cs="Arial"/>
                <w:sz w:val="16"/>
                <w:szCs w:val="16"/>
              </w:rPr>
            </w:pPr>
          </w:p>
        </w:tc>
        <w:tc>
          <w:tcPr>
            <w:tcW w:w="355" w:type="dxa"/>
            <w:shd w:val="clear" w:color="auto" w:fill="auto"/>
          </w:tcPr>
          <w:p w14:paraId="106792C7" w14:textId="77777777" w:rsidR="00FF3138" w:rsidRPr="00FF3138" w:rsidRDefault="00FF3138" w:rsidP="001358E3">
            <w:pPr>
              <w:rPr>
                <w:rFonts w:cs="Arial"/>
                <w:sz w:val="16"/>
                <w:szCs w:val="16"/>
              </w:rPr>
            </w:pPr>
          </w:p>
        </w:tc>
        <w:tc>
          <w:tcPr>
            <w:tcW w:w="355" w:type="dxa"/>
            <w:shd w:val="clear" w:color="auto" w:fill="auto"/>
          </w:tcPr>
          <w:p w14:paraId="70769A1B" w14:textId="77777777" w:rsidR="00FF3138" w:rsidRPr="00FF3138" w:rsidRDefault="00FF3138" w:rsidP="001358E3">
            <w:pPr>
              <w:rPr>
                <w:rFonts w:cs="Arial"/>
                <w:sz w:val="16"/>
                <w:szCs w:val="16"/>
              </w:rPr>
            </w:pPr>
          </w:p>
        </w:tc>
        <w:tc>
          <w:tcPr>
            <w:tcW w:w="355" w:type="dxa"/>
            <w:shd w:val="clear" w:color="auto" w:fill="auto"/>
          </w:tcPr>
          <w:p w14:paraId="1102F865" w14:textId="77777777" w:rsidR="00FF3138" w:rsidRPr="00FF3138" w:rsidRDefault="00FF3138" w:rsidP="001358E3">
            <w:pPr>
              <w:rPr>
                <w:rFonts w:cs="Arial"/>
                <w:sz w:val="16"/>
                <w:szCs w:val="16"/>
              </w:rPr>
            </w:pPr>
          </w:p>
        </w:tc>
        <w:tc>
          <w:tcPr>
            <w:tcW w:w="355" w:type="dxa"/>
          </w:tcPr>
          <w:p w14:paraId="39FFF476" w14:textId="77777777" w:rsidR="00FF3138" w:rsidRPr="00FF3138" w:rsidRDefault="00FF3138" w:rsidP="001358E3">
            <w:pPr>
              <w:rPr>
                <w:rFonts w:cs="Arial"/>
                <w:sz w:val="16"/>
                <w:szCs w:val="16"/>
              </w:rPr>
            </w:pPr>
          </w:p>
        </w:tc>
        <w:tc>
          <w:tcPr>
            <w:tcW w:w="356" w:type="dxa"/>
          </w:tcPr>
          <w:p w14:paraId="2B522E6E" w14:textId="77777777" w:rsidR="00FF3138" w:rsidRPr="00FF3138" w:rsidRDefault="00FF3138" w:rsidP="001358E3">
            <w:pPr>
              <w:rPr>
                <w:rFonts w:cs="Arial"/>
                <w:sz w:val="16"/>
                <w:szCs w:val="16"/>
              </w:rPr>
            </w:pPr>
          </w:p>
        </w:tc>
        <w:tc>
          <w:tcPr>
            <w:tcW w:w="355" w:type="dxa"/>
          </w:tcPr>
          <w:p w14:paraId="0ACC0A74" w14:textId="77777777" w:rsidR="00FF3138" w:rsidRPr="00FF3138" w:rsidRDefault="00FF3138" w:rsidP="001358E3">
            <w:pPr>
              <w:rPr>
                <w:rFonts w:cs="Arial"/>
                <w:sz w:val="16"/>
                <w:szCs w:val="16"/>
              </w:rPr>
            </w:pPr>
          </w:p>
        </w:tc>
        <w:tc>
          <w:tcPr>
            <w:tcW w:w="355" w:type="dxa"/>
          </w:tcPr>
          <w:p w14:paraId="50B9CB79" w14:textId="77777777" w:rsidR="00FF3138" w:rsidRPr="00FF3138" w:rsidRDefault="00FF3138" w:rsidP="001358E3">
            <w:pPr>
              <w:rPr>
                <w:rFonts w:cs="Arial"/>
                <w:sz w:val="16"/>
                <w:szCs w:val="16"/>
              </w:rPr>
            </w:pPr>
          </w:p>
        </w:tc>
        <w:tc>
          <w:tcPr>
            <w:tcW w:w="355" w:type="dxa"/>
          </w:tcPr>
          <w:p w14:paraId="02BFB7CE" w14:textId="77777777" w:rsidR="00FF3138" w:rsidRPr="00FF3138" w:rsidRDefault="00FF3138" w:rsidP="001358E3">
            <w:pPr>
              <w:rPr>
                <w:rFonts w:cs="Arial"/>
                <w:sz w:val="16"/>
                <w:szCs w:val="16"/>
              </w:rPr>
            </w:pPr>
          </w:p>
        </w:tc>
        <w:tc>
          <w:tcPr>
            <w:tcW w:w="355" w:type="dxa"/>
          </w:tcPr>
          <w:p w14:paraId="0FFAFAF5" w14:textId="77777777" w:rsidR="00FF3138" w:rsidRPr="00FF3138" w:rsidRDefault="00FF3138" w:rsidP="001358E3">
            <w:pPr>
              <w:rPr>
                <w:rFonts w:cs="Arial"/>
                <w:sz w:val="16"/>
                <w:szCs w:val="16"/>
              </w:rPr>
            </w:pPr>
          </w:p>
        </w:tc>
        <w:tc>
          <w:tcPr>
            <w:tcW w:w="356" w:type="dxa"/>
          </w:tcPr>
          <w:p w14:paraId="2A7A476C" w14:textId="77777777" w:rsidR="00FF3138" w:rsidRPr="00FF3138" w:rsidRDefault="00FF3138" w:rsidP="001358E3">
            <w:pPr>
              <w:rPr>
                <w:rFonts w:cs="Arial"/>
                <w:sz w:val="16"/>
                <w:szCs w:val="16"/>
              </w:rPr>
            </w:pPr>
          </w:p>
        </w:tc>
        <w:tc>
          <w:tcPr>
            <w:tcW w:w="355" w:type="dxa"/>
          </w:tcPr>
          <w:p w14:paraId="3012D07A" w14:textId="77777777" w:rsidR="00FF3138" w:rsidRPr="00FF3138" w:rsidRDefault="00FF3138" w:rsidP="001358E3">
            <w:pPr>
              <w:rPr>
                <w:rFonts w:cs="Arial"/>
                <w:sz w:val="16"/>
                <w:szCs w:val="16"/>
              </w:rPr>
            </w:pPr>
          </w:p>
        </w:tc>
        <w:tc>
          <w:tcPr>
            <w:tcW w:w="355" w:type="dxa"/>
          </w:tcPr>
          <w:p w14:paraId="5CD4B4C8" w14:textId="77777777" w:rsidR="00FF3138" w:rsidRPr="00FF3138" w:rsidRDefault="00FF3138" w:rsidP="001358E3">
            <w:pPr>
              <w:rPr>
                <w:rFonts w:cs="Arial"/>
                <w:sz w:val="16"/>
                <w:szCs w:val="16"/>
              </w:rPr>
            </w:pPr>
          </w:p>
        </w:tc>
        <w:tc>
          <w:tcPr>
            <w:tcW w:w="355" w:type="dxa"/>
          </w:tcPr>
          <w:p w14:paraId="67283C0A" w14:textId="77777777" w:rsidR="00FF3138" w:rsidRPr="00FF3138" w:rsidRDefault="00FF3138" w:rsidP="001358E3">
            <w:pPr>
              <w:rPr>
                <w:rFonts w:cs="Arial"/>
                <w:sz w:val="16"/>
                <w:szCs w:val="16"/>
              </w:rPr>
            </w:pPr>
          </w:p>
        </w:tc>
        <w:tc>
          <w:tcPr>
            <w:tcW w:w="355" w:type="dxa"/>
          </w:tcPr>
          <w:p w14:paraId="0D942E3E" w14:textId="77777777" w:rsidR="00FF3138" w:rsidRPr="00FF3138" w:rsidRDefault="00FF3138" w:rsidP="001358E3">
            <w:pPr>
              <w:rPr>
                <w:rFonts w:cs="Arial"/>
                <w:sz w:val="16"/>
                <w:szCs w:val="16"/>
              </w:rPr>
            </w:pPr>
          </w:p>
        </w:tc>
        <w:tc>
          <w:tcPr>
            <w:tcW w:w="356" w:type="dxa"/>
          </w:tcPr>
          <w:p w14:paraId="08BEB580" w14:textId="77777777" w:rsidR="00FF3138" w:rsidRPr="00FF3138" w:rsidRDefault="00FF3138" w:rsidP="001358E3">
            <w:pPr>
              <w:rPr>
                <w:rFonts w:cs="Arial"/>
                <w:sz w:val="16"/>
                <w:szCs w:val="16"/>
              </w:rPr>
            </w:pPr>
          </w:p>
        </w:tc>
      </w:tr>
      <w:tr w:rsidR="00FF3138" w:rsidRPr="00FF3138" w14:paraId="71C461A7" w14:textId="77777777" w:rsidTr="001358E3">
        <w:tc>
          <w:tcPr>
            <w:tcW w:w="1079" w:type="dxa"/>
          </w:tcPr>
          <w:p w14:paraId="67F426AF" w14:textId="77777777" w:rsidR="00FF3138" w:rsidRPr="00FF3138" w:rsidRDefault="00FF3138" w:rsidP="001358E3">
            <w:pPr>
              <w:rPr>
                <w:rFonts w:cs="Arial"/>
                <w:sz w:val="16"/>
                <w:szCs w:val="16"/>
              </w:rPr>
            </w:pPr>
            <w:r w:rsidRPr="00FF3138">
              <w:rPr>
                <w:rFonts w:cs="Arial"/>
                <w:sz w:val="16"/>
                <w:szCs w:val="16"/>
              </w:rPr>
              <w:t>Leidingwerk</w:t>
            </w:r>
          </w:p>
        </w:tc>
        <w:tc>
          <w:tcPr>
            <w:tcW w:w="355" w:type="dxa"/>
          </w:tcPr>
          <w:p w14:paraId="1C7D03A8" w14:textId="77777777" w:rsidR="00FF3138" w:rsidRPr="00FF3138" w:rsidRDefault="00FF3138" w:rsidP="001358E3">
            <w:pPr>
              <w:rPr>
                <w:rFonts w:cs="Arial"/>
                <w:sz w:val="16"/>
                <w:szCs w:val="16"/>
              </w:rPr>
            </w:pPr>
          </w:p>
        </w:tc>
        <w:tc>
          <w:tcPr>
            <w:tcW w:w="355" w:type="dxa"/>
          </w:tcPr>
          <w:p w14:paraId="03021615" w14:textId="77777777" w:rsidR="00FF3138" w:rsidRPr="00FF3138" w:rsidRDefault="00FF3138" w:rsidP="001358E3">
            <w:pPr>
              <w:rPr>
                <w:rFonts w:cs="Arial"/>
                <w:sz w:val="16"/>
                <w:szCs w:val="16"/>
              </w:rPr>
            </w:pPr>
          </w:p>
        </w:tc>
        <w:tc>
          <w:tcPr>
            <w:tcW w:w="355" w:type="dxa"/>
          </w:tcPr>
          <w:p w14:paraId="0215D323" w14:textId="77777777" w:rsidR="00FF3138" w:rsidRPr="00FF3138" w:rsidRDefault="00FF3138" w:rsidP="001358E3">
            <w:pPr>
              <w:rPr>
                <w:rFonts w:cs="Arial"/>
                <w:sz w:val="16"/>
                <w:szCs w:val="16"/>
              </w:rPr>
            </w:pPr>
          </w:p>
        </w:tc>
        <w:tc>
          <w:tcPr>
            <w:tcW w:w="355" w:type="dxa"/>
          </w:tcPr>
          <w:p w14:paraId="1A519F57" w14:textId="77777777" w:rsidR="00FF3138" w:rsidRPr="00FF3138" w:rsidRDefault="00FF3138" w:rsidP="001358E3">
            <w:pPr>
              <w:rPr>
                <w:rFonts w:cs="Arial"/>
                <w:sz w:val="16"/>
                <w:szCs w:val="16"/>
              </w:rPr>
            </w:pPr>
          </w:p>
        </w:tc>
        <w:tc>
          <w:tcPr>
            <w:tcW w:w="355" w:type="dxa"/>
          </w:tcPr>
          <w:p w14:paraId="485A8ADE" w14:textId="77777777" w:rsidR="00FF3138" w:rsidRPr="00FF3138" w:rsidRDefault="00FF3138" w:rsidP="001358E3">
            <w:pPr>
              <w:rPr>
                <w:rFonts w:cs="Arial"/>
                <w:sz w:val="16"/>
                <w:szCs w:val="16"/>
              </w:rPr>
            </w:pPr>
          </w:p>
        </w:tc>
        <w:tc>
          <w:tcPr>
            <w:tcW w:w="356" w:type="dxa"/>
          </w:tcPr>
          <w:p w14:paraId="548E36B1" w14:textId="77777777" w:rsidR="00FF3138" w:rsidRPr="00FF3138" w:rsidRDefault="00FF3138" w:rsidP="001358E3">
            <w:pPr>
              <w:rPr>
                <w:rFonts w:cs="Arial"/>
                <w:sz w:val="16"/>
                <w:szCs w:val="16"/>
              </w:rPr>
            </w:pPr>
          </w:p>
        </w:tc>
        <w:tc>
          <w:tcPr>
            <w:tcW w:w="355" w:type="dxa"/>
          </w:tcPr>
          <w:p w14:paraId="6ED4F5F8" w14:textId="77777777" w:rsidR="00FF3138" w:rsidRPr="00FF3138" w:rsidRDefault="00FF3138" w:rsidP="001358E3">
            <w:pPr>
              <w:rPr>
                <w:rFonts w:cs="Arial"/>
                <w:sz w:val="16"/>
                <w:szCs w:val="16"/>
              </w:rPr>
            </w:pPr>
          </w:p>
        </w:tc>
        <w:tc>
          <w:tcPr>
            <w:tcW w:w="355" w:type="dxa"/>
          </w:tcPr>
          <w:p w14:paraId="7AED2AD8" w14:textId="77777777" w:rsidR="00FF3138" w:rsidRPr="00FF3138" w:rsidRDefault="00FF3138" w:rsidP="001358E3">
            <w:pPr>
              <w:rPr>
                <w:rFonts w:cs="Arial"/>
                <w:sz w:val="16"/>
                <w:szCs w:val="16"/>
              </w:rPr>
            </w:pPr>
          </w:p>
        </w:tc>
        <w:tc>
          <w:tcPr>
            <w:tcW w:w="355" w:type="dxa"/>
          </w:tcPr>
          <w:p w14:paraId="77919521" w14:textId="77777777" w:rsidR="00FF3138" w:rsidRPr="00FF3138" w:rsidRDefault="00FF3138" w:rsidP="001358E3">
            <w:pPr>
              <w:rPr>
                <w:rFonts w:cs="Arial"/>
                <w:sz w:val="16"/>
                <w:szCs w:val="16"/>
              </w:rPr>
            </w:pPr>
          </w:p>
        </w:tc>
        <w:tc>
          <w:tcPr>
            <w:tcW w:w="355" w:type="dxa"/>
            <w:shd w:val="clear" w:color="auto" w:fill="CCFFCC"/>
          </w:tcPr>
          <w:p w14:paraId="27130C26" w14:textId="77777777" w:rsidR="00FF3138" w:rsidRPr="00FF3138" w:rsidRDefault="00FF3138" w:rsidP="001358E3">
            <w:pPr>
              <w:rPr>
                <w:rFonts w:cs="Arial"/>
                <w:sz w:val="16"/>
                <w:szCs w:val="16"/>
              </w:rPr>
            </w:pPr>
          </w:p>
        </w:tc>
        <w:tc>
          <w:tcPr>
            <w:tcW w:w="356" w:type="dxa"/>
            <w:shd w:val="clear" w:color="auto" w:fill="CCFFCC"/>
          </w:tcPr>
          <w:p w14:paraId="20C5DCB5" w14:textId="77777777" w:rsidR="00FF3138" w:rsidRPr="00FF3138" w:rsidRDefault="00FF3138" w:rsidP="001358E3">
            <w:pPr>
              <w:rPr>
                <w:rFonts w:cs="Arial"/>
                <w:sz w:val="16"/>
                <w:szCs w:val="16"/>
              </w:rPr>
            </w:pPr>
          </w:p>
        </w:tc>
        <w:tc>
          <w:tcPr>
            <w:tcW w:w="355" w:type="dxa"/>
            <w:shd w:val="clear" w:color="auto" w:fill="CCFFCC"/>
          </w:tcPr>
          <w:p w14:paraId="61B0C97E" w14:textId="77777777" w:rsidR="00FF3138" w:rsidRPr="00FF3138" w:rsidRDefault="00FF3138" w:rsidP="001358E3">
            <w:pPr>
              <w:rPr>
                <w:rFonts w:cs="Arial"/>
                <w:sz w:val="16"/>
                <w:szCs w:val="16"/>
              </w:rPr>
            </w:pPr>
          </w:p>
        </w:tc>
        <w:tc>
          <w:tcPr>
            <w:tcW w:w="355" w:type="dxa"/>
            <w:shd w:val="clear" w:color="auto" w:fill="CCFFCC"/>
          </w:tcPr>
          <w:p w14:paraId="562EDA63" w14:textId="77777777" w:rsidR="00FF3138" w:rsidRPr="00FF3138" w:rsidRDefault="00FF3138" w:rsidP="001358E3">
            <w:pPr>
              <w:rPr>
                <w:rFonts w:cs="Arial"/>
                <w:sz w:val="16"/>
                <w:szCs w:val="16"/>
              </w:rPr>
            </w:pPr>
          </w:p>
        </w:tc>
        <w:tc>
          <w:tcPr>
            <w:tcW w:w="355" w:type="dxa"/>
          </w:tcPr>
          <w:p w14:paraId="5E7CEC38" w14:textId="77777777" w:rsidR="00FF3138" w:rsidRPr="00FF3138" w:rsidRDefault="00FF3138" w:rsidP="001358E3">
            <w:pPr>
              <w:rPr>
                <w:rFonts w:cs="Arial"/>
                <w:sz w:val="16"/>
                <w:szCs w:val="16"/>
              </w:rPr>
            </w:pPr>
          </w:p>
        </w:tc>
        <w:tc>
          <w:tcPr>
            <w:tcW w:w="355" w:type="dxa"/>
          </w:tcPr>
          <w:p w14:paraId="797EFB87" w14:textId="77777777" w:rsidR="00FF3138" w:rsidRPr="00FF3138" w:rsidRDefault="00FF3138" w:rsidP="001358E3">
            <w:pPr>
              <w:rPr>
                <w:rFonts w:cs="Arial"/>
                <w:sz w:val="16"/>
                <w:szCs w:val="16"/>
              </w:rPr>
            </w:pPr>
          </w:p>
        </w:tc>
        <w:tc>
          <w:tcPr>
            <w:tcW w:w="356" w:type="dxa"/>
          </w:tcPr>
          <w:p w14:paraId="17846C6C" w14:textId="77777777" w:rsidR="00FF3138" w:rsidRPr="00FF3138" w:rsidRDefault="00FF3138" w:rsidP="001358E3">
            <w:pPr>
              <w:rPr>
                <w:rFonts w:cs="Arial"/>
                <w:sz w:val="16"/>
                <w:szCs w:val="16"/>
              </w:rPr>
            </w:pPr>
          </w:p>
        </w:tc>
        <w:tc>
          <w:tcPr>
            <w:tcW w:w="355" w:type="dxa"/>
          </w:tcPr>
          <w:p w14:paraId="4E4020CF" w14:textId="77777777" w:rsidR="00FF3138" w:rsidRPr="00FF3138" w:rsidRDefault="00FF3138" w:rsidP="001358E3">
            <w:pPr>
              <w:rPr>
                <w:rFonts w:cs="Arial"/>
                <w:sz w:val="16"/>
                <w:szCs w:val="16"/>
              </w:rPr>
            </w:pPr>
          </w:p>
        </w:tc>
        <w:tc>
          <w:tcPr>
            <w:tcW w:w="355" w:type="dxa"/>
          </w:tcPr>
          <w:p w14:paraId="0D377A2C" w14:textId="77777777" w:rsidR="00FF3138" w:rsidRPr="00FF3138" w:rsidRDefault="00FF3138" w:rsidP="001358E3">
            <w:pPr>
              <w:rPr>
                <w:rFonts w:cs="Arial"/>
                <w:sz w:val="16"/>
                <w:szCs w:val="16"/>
              </w:rPr>
            </w:pPr>
          </w:p>
        </w:tc>
        <w:tc>
          <w:tcPr>
            <w:tcW w:w="355" w:type="dxa"/>
          </w:tcPr>
          <w:p w14:paraId="24569CB6" w14:textId="77777777" w:rsidR="00FF3138" w:rsidRPr="00FF3138" w:rsidRDefault="00FF3138" w:rsidP="001358E3">
            <w:pPr>
              <w:rPr>
                <w:rFonts w:cs="Arial"/>
                <w:sz w:val="16"/>
                <w:szCs w:val="16"/>
              </w:rPr>
            </w:pPr>
          </w:p>
        </w:tc>
        <w:tc>
          <w:tcPr>
            <w:tcW w:w="355" w:type="dxa"/>
          </w:tcPr>
          <w:p w14:paraId="29C6CAD5" w14:textId="77777777" w:rsidR="00FF3138" w:rsidRPr="00FF3138" w:rsidRDefault="00FF3138" w:rsidP="001358E3">
            <w:pPr>
              <w:rPr>
                <w:rFonts w:cs="Arial"/>
                <w:sz w:val="16"/>
                <w:szCs w:val="16"/>
              </w:rPr>
            </w:pPr>
          </w:p>
        </w:tc>
        <w:tc>
          <w:tcPr>
            <w:tcW w:w="356" w:type="dxa"/>
          </w:tcPr>
          <w:p w14:paraId="4A60299E" w14:textId="77777777" w:rsidR="00FF3138" w:rsidRPr="00FF3138" w:rsidRDefault="00FF3138" w:rsidP="001358E3">
            <w:pPr>
              <w:rPr>
                <w:rFonts w:cs="Arial"/>
                <w:sz w:val="16"/>
                <w:szCs w:val="16"/>
              </w:rPr>
            </w:pPr>
          </w:p>
        </w:tc>
        <w:tc>
          <w:tcPr>
            <w:tcW w:w="355" w:type="dxa"/>
          </w:tcPr>
          <w:p w14:paraId="66295CE0" w14:textId="77777777" w:rsidR="00FF3138" w:rsidRPr="00FF3138" w:rsidRDefault="00FF3138" w:rsidP="001358E3">
            <w:pPr>
              <w:rPr>
                <w:rFonts w:cs="Arial"/>
                <w:sz w:val="16"/>
                <w:szCs w:val="16"/>
              </w:rPr>
            </w:pPr>
          </w:p>
        </w:tc>
        <w:tc>
          <w:tcPr>
            <w:tcW w:w="355" w:type="dxa"/>
          </w:tcPr>
          <w:p w14:paraId="5BDCEC58" w14:textId="77777777" w:rsidR="00FF3138" w:rsidRPr="00FF3138" w:rsidRDefault="00FF3138" w:rsidP="001358E3">
            <w:pPr>
              <w:rPr>
                <w:rFonts w:cs="Arial"/>
                <w:sz w:val="16"/>
                <w:szCs w:val="16"/>
              </w:rPr>
            </w:pPr>
          </w:p>
        </w:tc>
        <w:tc>
          <w:tcPr>
            <w:tcW w:w="355" w:type="dxa"/>
          </w:tcPr>
          <w:p w14:paraId="4563C62F" w14:textId="77777777" w:rsidR="00FF3138" w:rsidRPr="00FF3138" w:rsidRDefault="00FF3138" w:rsidP="001358E3">
            <w:pPr>
              <w:rPr>
                <w:rFonts w:cs="Arial"/>
                <w:sz w:val="16"/>
                <w:szCs w:val="16"/>
              </w:rPr>
            </w:pPr>
          </w:p>
        </w:tc>
        <w:tc>
          <w:tcPr>
            <w:tcW w:w="355" w:type="dxa"/>
          </w:tcPr>
          <w:p w14:paraId="1FB6C73A" w14:textId="77777777" w:rsidR="00FF3138" w:rsidRPr="00FF3138" w:rsidRDefault="00FF3138" w:rsidP="001358E3">
            <w:pPr>
              <w:rPr>
                <w:rFonts w:cs="Arial"/>
                <w:sz w:val="16"/>
                <w:szCs w:val="16"/>
              </w:rPr>
            </w:pPr>
          </w:p>
        </w:tc>
        <w:tc>
          <w:tcPr>
            <w:tcW w:w="356" w:type="dxa"/>
          </w:tcPr>
          <w:p w14:paraId="4205C0DB" w14:textId="77777777" w:rsidR="00FF3138" w:rsidRPr="00FF3138" w:rsidRDefault="00FF3138" w:rsidP="001358E3">
            <w:pPr>
              <w:rPr>
                <w:rFonts w:cs="Arial"/>
                <w:sz w:val="16"/>
                <w:szCs w:val="16"/>
              </w:rPr>
            </w:pPr>
          </w:p>
        </w:tc>
      </w:tr>
      <w:tr w:rsidR="00FF3138" w:rsidRPr="00FF3138" w14:paraId="613CF285" w14:textId="77777777" w:rsidTr="001358E3">
        <w:tc>
          <w:tcPr>
            <w:tcW w:w="1079" w:type="dxa"/>
          </w:tcPr>
          <w:p w14:paraId="15E34A8B" w14:textId="77777777" w:rsidR="00FF3138" w:rsidRPr="00FF3138" w:rsidRDefault="00FF3138" w:rsidP="001358E3">
            <w:pPr>
              <w:rPr>
                <w:rFonts w:cs="Arial"/>
                <w:sz w:val="16"/>
                <w:szCs w:val="16"/>
              </w:rPr>
            </w:pPr>
            <w:r w:rsidRPr="00FF3138">
              <w:rPr>
                <w:rFonts w:cs="Arial"/>
                <w:sz w:val="16"/>
                <w:szCs w:val="16"/>
              </w:rPr>
              <w:t>Schakelkast</w:t>
            </w:r>
          </w:p>
        </w:tc>
        <w:tc>
          <w:tcPr>
            <w:tcW w:w="355" w:type="dxa"/>
          </w:tcPr>
          <w:p w14:paraId="4BAF682C" w14:textId="77777777" w:rsidR="00FF3138" w:rsidRPr="00FF3138" w:rsidRDefault="00FF3138" w:rsidP="001358E3">
            <w:pPr>
              <w:rPr>
                <w:rFonts w:cs="Arial"/>
                <w:sz w:val="16"/>
                <w:szCs w:val="16"/>
              </w:rPr>
            </w:pPr>
          </w:p>
        </w:tc>
        <w:tc>
          <w:tcPr>
            <w:tcW w:w="355" w:type="dxa"/>
          </w:tcPr>
          <w:p w14:paraId="233C4A3C" w14:textId="77777777" w:rsidR="00FF3138" w:rsidRPr="00FF3138" w:rsidRDefault="00FF3138" w:rsidP="001358E3">
            <w:pPr>
              <w:rPr>
                <w:rFonts w:cs="Arial"/>
                <w:sz w:val="16"/>
                <w:szCs w:val="16"/>
              </w:rPr>
            </w:pPr>
          </w:p>
        </w:tc>
        <w:tc>
          <w:tcPr>
            <w:tcW w:w="355" w:type="dxa"/>
          </w:tcPr>
          <w:p w14:paraId="5AF8A900" w14:textId="77777777" w:rsidR="00FF3138" w:rsidRPr="00FF3138" w:rsidRDefault="00FF3138" w:rsidP="001358E3">
            <w:pPr>
              <w:rPr>
                <w:rFonts w:cs="Arial"/>
                <w:sz w:val="16"/>
                <w:szCs w:val="16"/>
              </w:rPr>
            </w:pPr>
          </w:p>
        </w:tc>
        <w:tc>
          <w:tcPr>
            <w:tcW w:w="355" w:type="dxa"/>
          </w:tcPr>
          <w:p w14:paraId="1078509A" w14:textId="77777777" w:rsidR="00FF3138" w:rsidRPr="00FF3138" w:rsidRDefault="00FF3138" w:rsidP="001358E3">
            <w:pPr>
              <w:rPr>
                <w:rFonts w:cs="Arial"/>
                <w:sz w:val="16"/>
                <w:szCs w:val="16"/>
              </w:rPr>
            </w:pPr>
          </w:p>
        </w:tc>
        <w:tc>
          <w:tcPr>
            <w:tcW w:w="355" w:type="dxa"/>
          </w:tcPr>
          <w:p w14:paraId="72B8D120" w14:textId="77777777" w:rsidR="00FF3138" w:rsidRPr="00FF3138" w:rsidRDefault="00FF3138" w:rsidP="001358E3">
            <w:pPr>
              <w:rPr>
                <w:rFonts w:cs="Arial"/>
                <w:sz w:val="16"/>
                <w:szCs w:val="16"/>
              </w:rPr>
            </w:pPr>
          </w:p>
        </w:tc>
        <w:tc>
          <w:tcPr>
            <w:tcW w:w="356" w:type="dxa"/>
          </w:tcPr>
          <w:p w14:paraId="373BA6C5" w14:textId="77777777" w:rsidR="00FF3138" w:rsidRPr="00FF3138" w:rsidRDefault="00FF3138" w:rsidP="001358E3">
            <w:pPr>
              <w:rPr>
                <w:rFonts w:cs="Arial"/>
                <w:sz w:val="16"/>
                <w:szCs w:val="16"/>
              </w:rPr>
            </w:pPr>
          </w:p>
        </w:tc>
        <w:tc>
          <w:tcPr>
            <w:tcW w:w="355" w:type="dxa"/>
          </w:tcPr>
          <w:p w14:paraId="0679AE02" w14:textId="77777777" w:rsidR="00FF3138" w:rsidRPr="00FF3138" w:rsidRDefault="00FF3138" w:rsidP="001358E3">
            <w:pPr>
              <w:rPr>
                <w:rFonts w:cs="Arial"/>
                <w:sz w:val="16"/>
                <w:szCs w:val="16"/>
              </w:rPr>
            </w:pPr>
          </w:p>
        </w:tc>
        <w:tc>
          <w:tcPr>
            <w:tcW w:w="355" w:type="dxa"/>
          </w:tcPr>
          <w:p w14:paraId="05153F6C" w14:textId="77777777" w:rsidR="00FF3138" w:rsidRPr="00FF3138" w:rsidRDefault="00FF3138" w:rsidP="001358E3">
            <w:pPr>
              <w:rPr>
                <w:rFonts w:cs="Arial"/>
                <w:sz w:val="16"/>
                <w:szCs w:val="16"/>
              </w:rPr>
            </w:pPr>
          </w:p>
        </w:tc>
        <w:tc>
          <w:tcPr>
            <w:tcW w:w="355" w:type="dxa"/>
          </w:tcPr>
          <w:p w14:paraId="1B2ECAA8" w14:textId="77777777" w:rsidR="00FF3138" w:rsidRPr="00FF3138" w:rsidRDefault="00FF3138" w:rsidP="001358E3">
            <w:pPr>
              <w:rPr>
                <w:rFonts w:cs="Arial"/>
                <w:sz w:val="16"/>
                <w:szCs w:val="16"/>
              </w:rPr>
            </w:pPr>
          </w:p>
        </w:tc>
        <w:tc>
          <w:tcPr>
            <w:tcW w:w="355" w:type="dxa"/>
          </w:tcPr>
          <w:p w14:paraId="6D216040" w14:textId="77777777" w:rsidR="00FF3138" w:rsidRPr="00FF3138" w:rsidRDefault="00FF3138" w:rsidP="001358E3">
            <w:pPr>
              <w:rPr>
                <w:rFonts w:cs="Arial"/>
                <w:sz w:val="16"/>
                <w:szCs w:val="16"/>
              </w:rPr>
            </w:pPr>
          </w:p>
        </w:tc>
        <w:tc>
          <w:tcPr>
            <w:tcW w:w="356" w:type="dxa"/>
          </w:tcPr>
          <w:p w14:paraId="3476738F" w14:textId="77777777" w:rsidR="00FF3138" w:rsidRPr="00FF3138" w:rsidRDefault="00FF3138" w:rsidP="001358E3">
            <w:pPr>
              <w:rPr>
                <w:rFonts w:cs="Arial"/>
                <w:sz w:val="16"/>
                <w:szCs w:val="16"/>
              </w:rPr>
            </w:pPr>
          </w:p>
        </w:tc>
        <w:tc>
          <w:tcPr>
            <w:tcW w:w="355" w:type="dxa"/>
            <w:shd w:val="clear" w:color="auto" w:fill="CCFFCC"/>
          </w:tcPr>
          <w:p w14:paraId="3F3BF59D" w14:textId="77777777" w:rsidR="00FF3138" w:rsidRPr="00FF3138" w:rsidRDefault="00FF3138" w:rsidP="001358E3">
            <w:pPr>
              <w:rPr>
                <w:rFonts w:cs="Arial"/>
                <w:sz w:val="16"/>
                <w:szCs w:val="16"/>
              </w:rPr>
            </w:pPr>
          </w:p>
        </w:tc>
        <w:tc>
          <w:tcPr>
            <w:tcW w:w="355" w:type="dxa"/>
            <w:shd w:val="clear" w:color="auto" w:fill="CCFFCC"/>
          </w:tcPr>
          <w:p w14:paraId="7A4A5881" w14:textId="77777777" w:rsidR="00FF3138" w:rsidRPr="00FF3138" w:rsidRDefault="00FF3138" w:rsidP="001358E3">
            <w:pPr>
              <w:rPr>
                <w:rFonts w:cs="Arial"/>
                <w:sz w:val="16"/>
                <w:szCs w:val="16"/>
              </w:rPr>
            </w:pPr>
          </w:p>
        </w:tc>
        <w:tc>
          <w:tcPr>
            <w:tcW w:w="355" w:type="dxa"/>
            <w:shd w:val="clear" w:color="auto" w:fill="CCFFCC"/>
          </w:tcPr>
          <w:p w14:paraId="11325037" w14:textId="77777777" w:rsidR="00FF3138" w:rsidRPr="00FF3138" w:rsidRDefault="00FF3138" w:rsidP="001358E3">
            <w:pPr>
              <w:rPr>
                <w:rFonts w:cs="Arial"/>
                <w:sz w:val="16"/>
                <w:szCs w:val="16"/>
              </w:rPr>
            </w:pPr>
          </w:p>
        </w:tc>
        <w:tc>
          <w:tcPr>
            <w:tcW w:w="355" w:type="dxa"/>
            <w:shd w:val="clear" w:color="auto" w:fill="CCFFCC"/>
          </w:tcPr>
          <w:p w14:paraId="523C117D" w14:textId="77777777" w:rsidR="00FF3138" w:rsidRPr="00FF3138" w:rsidRDefault="00FF3138" w:rsidP="001358E3">
            <w:pPr>
              <w:rPr>
                <w:rFonts w:cs="Arial"/>
                <w:sz w:val="16"/>
                <w:szCs w:val="16"/>
              </w:rPr>
            </w:pPr>
          </w:p>
        </w:tc>
        <w:tc>
          <w:tcPr>
            <w:tcW w:w="356" w:type="dxa"/>
          </w:tcPr>
          <w:p w14:paraId="6577DB80" w14:textId="77777777" w:rsidR="00FF3138" w:rsidRPr="00FF3138" w:rsidRDefault="00FF3138" w:rsidP="001358E3">
            <w:pPr>
              <w:rPr>
                <w:rFonts w:cs="Arial"/>
                <w:sz w:val="16"/>
                <w:szCs w:val="16"/>
              </w:rPr>
            </w:pPr>
          </w:p>
        </w:tc>
        <w:tc>
          <w:tcPr>
            <w:tcW w:w="355" w:type="dxa"/>
          </w:tcPr>
          <w:p w14:paraId="422C9757" w14:textId="77777777" w:rsidR="00FF3138" w:rsidRPr="00FF3138" w:rsidRDefault="00FF3138" w:rsidP="001358E3">
            <w:pPr>
              <w:rPr>
                <w:rFonts w:cs="Arial"/>
                <w:sz w:val="16"/>
                <w:szCs w:val="16"/>
              </w:rPr>
            </w:pPr>
          </w:p>
        </w:tc>
        <w:tc>
          <w:tcPr>
            <w:tcW w:w="355" w:type="dxa"/>
          </w:tcPr>
          <w:p w14:paraId="43B6B647" w14:textId="77777777" w:rsidR="00FF3138" w:rsidRPr="00FF3138" w:rsidRDefault="00FF3138" w:rsidP="001358E3">
            <w:pPr>
              <w:rPr>
                <w:rFonts w:cs="Arial"/>
                <w:sz w:val="16"/>
                <w:szCs w:val="16"/>
              </w:rPr>
            </w:pPr>
          </w:p>
        </w:tc>
        <w:tc>
          <w:tcPr>
            <w:tcW w:w="355" w:type="dxa"/>
          </w:tcPr>
          <w:p w14:paraId="537B9B2E" w14:textId="77777777" w:rsidR="00FF3138" w:rsidRPr="00FF3138" w:rsidRDefault="00FF3138" w:rsidP="001358E3">
            <w:pPr>
              <w:rPr>
                <w:rFonts w:cs="Arial"/>
                <w:sz w:val="16"/>
                <w:szCs w:val="16"/>
              </w:rPr>
            </w:pPr>
          </w:p>
        </w:tc>
        <w:tc>
          <w:tcPr>
            <w:tcW w:w="355" w:type="dxa"/>
          </w:tcPr>
          <w:p w14:paraId="47FD284D" w14:textId="77777777" w:rsidR="00FF3138" w:rsidRPr="00FF3138" w:rsidRDefault="00FF3138" w:rsidP="001358E3">
            <w:pPr>
              <w:rPr>
                <w:rFonts w:cs="Arial"/>
                <w:sz w:val="16"/>
                <w:szCs w:val="16"/>
              </w:rPr>
            </w:pPr>
          </w:p>
        </w:tc>
        <w:tc>
          <w:tcPr>
            <w:tcW w:w="356" w:type="dxa"/>
          </w:tcPr>
          <w:p w14:paraId="55FFDDB9" w14:textId="77777777" w:rsidR="00FF3138" w:rsidRPr="00FF3138" w:rsidRDefault="00FF3138" w:rsidP="001358E3">
            <w:pPr>
              <w:rPr>
                <w:rFonts w:cs="Arial"/>
                <w:sz w:val="16"/>
                <w:szCs w:val="16"/>
              </w:rPr>
            </w:pPr>
          </w:p>
        </w:tc>
        <w:tc>
          <w:tcPr>
            <w:tcW w:w="355" w:type="dxa"/>
          </w:tcPr>
          <w:p w14:paraId="53E9F48C" w14:textId="77777777" w:rsidR="00FF3138" w:rsidRPr="00FF3138" w:rsidRDefault="00FF3138" w:rsidP="001358E3">
            <w:pPr>
              <w:rPr>
                <w:rFonts w:cs="Arial"/>
                <w:sz w:val="16"/>
                <w:szCs w:val="16"/>
              </w:rPr>
            </w:pPr>
          </w:p>
        </w:tc>
        <w:tc>
          <w:tcPr>
            <w:tcW w:w="355" w:type="dxa"/>
          </w:tcPr>
          <w:p w14:paraId="51577FBE" w14:textId="77777777" w:rsidR="00FF3138" w:rsidRPr="00FF3138" w:rsidRDefault="00FF3138" w:rsidP="001358E3">
            <w:pPr>
              <w:rPr>
                <w:rFonts w:cs="Arial"/>
                <w:sz w:val="16"/>
                <w:szCs w:val="16"/>
              </w:rPr>
            </w:pPr>
          </w:p>
        </w:tc>
        <w:tc>
          <w:tcPr>
            <w:tcW w:w="355" w:type="dxa"/>
          </w:tcPr>
          <w:p w14:paraId="24CC708B" w14:textId="77777777" w:rsidR="00FF3138" w:rsidRPr="00FF3138" w:rsidRDefault="00FF3138" w:rsidP="001358E3">
            <w:pPr>
              <w:rPr>
                <w:rFonts w:cs="Arial"/>
                <w:sz w:val="16"/>
                <w:szCs w:val="16"/>
              </w:rPr>
            </w:pPr>
          </w:p>
        </w:tc>
        <w:tc>
          <w:tcPr>
            <w:tcW w:w="355" w:type="dxa"/>
          </w:tcPr>
          <w:p w14:paraId="52065A23" w14:textId="77777777" w:rsidR="00FF3138" w:rsidRPr="00FF3138" w:rsidRDefault="00FF3138" w:rsidP="001358E3">
            <w:pPr>
              <w:rPr>
                <w:rFonts w:cs="Arial"/>
                <w:sz w:val="16"/>
                <w:szCs w:val="16"/>
              </w:rPr>
            </w:pPr>
          </w:p>
        </w:tc>
        <w:tc>
          <w:tcPr>
            <w:tcW w:w="356" w:type="dxa"/>
          </w:tcPr>
          <w:p w14:paraId="58BCE228" w14:textId="77777777" w:rsidR="00FF3138" w:rsidRPr="00FF3138" w:rsidRDefault="00FF3138" w:rsidP="001358E3">
            <w:pPr>
              <w:rPr>
                <w:rFonts w:cs="Arial"/>
                <w:sz w:val="16"/>
                <w:szCs w:val="16"/>
              </w:rPr>
            </w:pPr>
          </w:p>
        </w:tc>
      </w:tr>
      <w:tr w:rsidR="00FF3138" w:rsidRPr="00FF3138" w14:paraId="74F8014F" w14:textId="77777777" w:rsidTr="001358E3">
        <w:tc>
          <w:tcPr>
            <w:tcW w:w="1079" w:type="dxa"/>
          </w:tcPr>
          <w:p w14:paraId="7A30B7EC" w14:textId="77777777" w:rsidR="00FF3138" w:rsidRPr="00FF3138" w:rsidRDefault="00FF3138" w:rsidP="001358E3">
            <w:pPr>
              <w:rPr>
                <w:rFonts w:cs="Arial"/>
                <w:sz w:val="16"/>
                <w:szCs w:val="16"/>
              </w:rPr>
            </w:pPr>
            <w:r w:rsidRPr="00FF3138">
              <w:rPr>
                <w:rFonts w:cs="Arial"/>
                <w:sz w:val="16"/>
                <w:szCs w:val="16"/>
              </w:rPr>
              <w:t>FAT</w:t>
            </w:r>
          </w:p>
        </w:tc>
        <w:tc>
          <w:tcPr>
            <w:tcW w:w="355" w:type="dxa"/>
          </w:tcPr>
          <w:p w14:paraId="3A0CD03F" w14:textId="77777777" w:rsidR="00FF3138" w:rsidRPr="00FF3138" w:rsidRDefault="00FF3138" w:rsidP="001358E3">
            <w:pPr>
              <w:rPr>
                <w:rFonts w:cs="Arial"/>
                <w:sz w:val="16"/>
                <w:szCs w:val="16"/>
              </w:rPr>
            </w:pPr>
          </w:p>
        </w:tc>
        <w:tc>
          <w:tcPr>
            <w:tcW w:w="355" w:type="dxa"/>
          </w:tcPr>
          <w:p w14:paraId="189DCFF0" w14:textId="77777777" w:rsidR="00FF3138" w:rsidRPr="00FF3138" w:rsidRDefault="00FF3138" w:rsidP="001358E3">
            <w:pPr>
              <w:rPr>
                <w:rFonts w:cs="Arial"/>
                <w:sz w:val="16"/>
                <w:szCs w:val="16"/>
              </w:rPr>
            </w:pPr>
          </w:p>
        </w:tc>
        <w:tc>
          <w:tcPr>
            <w:tcW w:w="355" w:type="dxa"/>
          </w:tcPr>
          <w:p w14:paraId="793EF5DD" w14:textId="77777777" w:rsidR="00FF3138" w:rsidRPr="00FF3138" w:rsidRDefault="00FF3138" w:rsidP="001358E3">
            <w:pPr>
              <w:rPr>
                <w:rFonts w:cs="Arial"/>
                <w:sz w:val="16"/>
                <w:szCs w:val="16"/>
              </w:rPr>
            </w:pPr>
          </w:p>
        </w:tc>
        <w:tc>
          <w:tcPr>
            <w:tcW w:w="355" w:type="dxa"/>
          </w:tcPr>
          <w:p w14:paraId="7F6B0AA7" w14:textId="77777777" w:rsidR="00FF3138" w:rsidRPr="00FF3138" w:rsidRDefault="00FF3138" w:rsidP="001358E3">
            <w:pPr>
              <w:rPr>
                <w:rFonts w:cs="Arial"/>
                <w:sz w:val="16"/>
                <w:szCs w:val="16"/>
              </w:rPr>
            </w:pPr>
          </w:p>
        </w:tc>
        <w:tc>
          <w:tcPr>
            <w:tcW w:w="355" w:type="dxa"/>
          </w:tcPr>
          <w:p w14:paraId="4884B41C" w14:textId="77777777" w:rsidR="00FF3138" w:rsidRPr="00FF3138" w:rsidRDefault="00FF3138" w:rsidP="001358E3">
            <w:pPr>
              <w:rPr>
                <w:rFonts w:cs="Arial"/>
                <w:sz w:val="16"/>
                <w:szCs w:val="16"/>
              </w:rPr>
            </w:pPr>
          </w:p>
        </w:tc>
        <w:tc>
          <w:tcPr>
            <w:tcW w:w="356" w:type="dxa"/>
          </w:tcPr>
          <w:p w14:paraId="25FE715D" w14:textId="77777777" w:rsidR="00FF3138" w:rsidRPr="00FF3138" w:rsidRDefault="00FF3138" w:rsidP="001358E3">
            <w:pPr>
              <w:rPr>
                <w:rFonts w:cs="Arial"/>
                <w:sz w:val="16"/>
                <w:szCs w:val="16"/>
              </w:rPr>
            </w:pPr>
          </w:p>
        </w:tc>
        <w:tc>
          <w:tcPr>
            <w:tcW w:w="355" w:type="dxa"/>
          </w:tcPr>
          <w:p w14:paraId="2D4FB26F" w14:textId="77777777" w:rsidR="00FF3138" w:rsidRPr="00FF3138" w:rsidRDefault="00FF3138" w:rsidP="001358E3">
            <w:pPr>
              <w:rPr>
                <w:rFonts w:cs="Arial"/>
                <w:sz w:val="16"/>
                <w:szCs w:val="16"/>
              </w:rPr>
            </w:pPr>
          </w:p>
        </w:tc>
        <w:tc>
          <w:tcPr>
            <w:tcW w:w="355" w:type="dxa"/>
          </w:tcPr>
          <w:p w14:paraId="657D2842" w14:textId="77777777" w:rsidR="00FF3138" w:rsidRPr="00FF3138" w:rsidRDefault="00FF3138" w:rsidP="001358E3">
            <w:pPr>
              <w:rPr>
                <w:rFonts w:cs="Arial"/>
                <w:sz w:val="16"/>
                <w:szCs w:val="16"/>
              </w:rPr>
            </w:pPr>
          </w:p>
        </w:tc>
        <w:tc>
          <w:tcPr>
            <w:tcW w:w="355" w:type="dxa"/>
          </w:tcPr>
          <w:p w14:paraId="0D7E6750" w14:textId="77777777" w:rsidR="00FF3138" w:rsidRPr="00FF3138" w:rsidRDefault="00FF3138" w:rsidP="001358E3">
            <w:pPr>
              <w:rPr>
                <w:rFonts w:cs="Arial"/>
                <w:sz w:val="16"/>
                <w:szCs w:val="16"/>
              </w:rPr>
            </w:pPr>
          </w:p>
        </w:tc>
        <w:tc>
          <w:tcPr>
            <w:tcW w:w="355" w:type="dxa"/>
          </w:tcPr>
          <w:p w14:paraId="454E1ACA" w14:textId="77777777" w:rsidR="00FF3138" w:rsidRPr="00FF3138" w:rsidRDefault="00FF3138" w:rsidP="001358E3">
            <w:pPr>
              <w:rPr>
                <w:rFonts w:cs="Arial"/>
                <w:sz w:val="16"/>
                <w:szCs w:val="16"/>
              </w:rPr>
            </w:pPr>
          </w:p>
        </w:tc>
        <w:tc>
          <w:tcPr>
            <w:tcW w:w="356" w:type="dxa"/>
          </w:tcPr>
          <w:p w14:paraId="60669019" w14:textId="77777777" w:rsidR="00FF3138" w:rsidRPr="00FF3138" w:rsidRDefault="00FF3138" w:rsidP="001358E3">
            <w:pPr>
              <w:rPr>
                <w:rFonts w:cs="Arial"/>
                <w:sz w:val="16"/>
                <w:szCs w:val="16"/>
              </w:rPr>
            </w:pPr>
          </w:p>
        </w:tc>
        <w:tc>
          <w:tcPr>
            <w:tcW w:w="355" w:type="dxa"/>
          </w:tcPr>
          <w:p w14:paraId="59B2EB51" w14:textId="77777777" w:rsidR="00FF3138" w:rsidRPr="00FF3138" w:rsidRDefault="00FF3138" w:rsidP="001358E3">
            <w:pPr>
              <w:rPr>
                <w:rFonts w:cs="Arial"/>
                <w:sz w:val="16"/>
                <w:szCs w:val="16"/>
              </w:rPr>
            </w:pPr>
          </w:p>
        </w:tc>
        <w:tc>
          <w:tcPr>
            <w:tcW w:w="355" w:type="dxa"/>
            <w:shd w:val="clear" w:color="auto" w:fill="FF9900"/>
          </w:tcPr>
          <w:p w14:paraId="3FFA7345" w14:textId="77777777" w:rsidR="00FF3138" w:rsidRPr="00FF3138" w:rsidRDefault="00FF3138" w:rsidP="001358E3">
            <w:pPr>
              <w:rPr>
                <w:rFonts w:cs="Arial"/>
                <w:sz w:val="16"/>
                <w:szCs w:val="16"/>
              </w:rPr>
            </w:pPr>
          </w:p>
        </w:tc>
        <w:tc>
          <w:tcPr>
            <w:tcW w:w="355" w:type="dxa"/>
          </w:tcPr>
          <w:p w14:paraId="0624E6AD" w14:textId="77777777" w:rsidR="00FF3138" w:rsidRPr="00FF3138" w:rsidRDefault="00FF3138" w:rsidP="001358E3">
            <w:pPr>
              <w:rPr>
                <w:rFonts w:cs="Arial"/>
                <w:sz w:val="16"/>
                <w:szCs w:val="16"/>
              </w:rPr>
            </w:pPr>
          </w:p>
        </w:tc>
        <w:tc>
          <w:tcPr>
            <w:tcW w:w="355" w:type="dxa"/>
            <w:shd w:val="clear" w:color="auto" w:fill="FF9900"/>
          </w:tcPr>
          <w:p w14:paraId="50B22EB3" w14:textId="77777777" w:rsidR="00FF3138" w:rsidRPr="00FF3138" w:rsidRDefault="00FF3138" w:rsidP="001358E3">
            <w:pPr>
              <w:rPr>
                <w:rFonts w:cs="Arial"/>
                <w:sz w:val="16"/>
                <w:szCs w:val="16"/>
              </w:rPr>
            </w:pPr>
          </w:p>
        </w:tc>
        <w:tc>
          <w:tcPr>
            <w:tcW w:w="356" w:type="dxa"/>
          </w:tcPr>
          <w:p w14:paraId="5EB6572D" w14:textId="77777777" w:rsidR="00FF3138" w:rsidRPr="00FF3138" w:rsidRDefault="00FF3138" w:rsidP="001358E3">
            <w:pPr>
              <w:rPr>
                <w:rFonts w:cs="Arial"/>
                <w:sz w:val="16"/>
                <w:szCs w:val="16"/>
              </w:rPr>
            </w:pPr>
          </w:p>
        </w:tc>
        <w:tc>
          <w:tcPr>
            <w:tcW w:w="355" w:type="dxa"/>
          </w:tcPr>
          <w:p w14:paraId="143B4480" w14:textId="77777777" w:rsidR="00FF3138" w:rsidRPr="00FF3138" w:rsidRDefault="00FF3138" w:rsidP="001358E3">
            <w:pPr>
              <w:rPr>
                <w:rFonts w:cs="Arial"/>
                <w:sz w:val="16"/>
                <w:szCs w:val="16"/>
              </w:rPr>
            </w:pPr>
          </w:p>
        </w:tc>
        <w:tc>
          <w:tcPr>
            <w:tcW w:w="355" w:type="dxa"/>
          </w:tcPr>
          <w:p w14:paraId="40BF8C3C" w14:textId="77777777" w:rsidR="00FF3138" w:rsidRPr="00FF3138" w:rsidRDefault="00FF3138" w:rsidP="001358E3">
            <w:pPr>
              <w:rPr>
                <w:rFonts w:cs="Arial"/>
                <w:sz w:val="16"/>
                <w:szCs w:val="16"/>
              </w:rPr>
            </w:pPr>
          </w:p>
        </w:tc>
        <w:tc>
          <w:tcPr>
            <w:tcW w:w="355" w:type="dxa"/>
          </w:tcPr>
          <w:p w14:paraId="0F73BA4F" w14:textId="77777777" w:rsidR="00FF3138" w:rsidRPr="00FF3138" w:rsidRDefault="00FF3138" w:rsidP="001358E3">
            <w:pPr>
              <w:rPr>
                <w:rFonts w:cs="Arial"/>
                <w:sz w:val="16"/>
                <w:szCs w:val="16"/>
              </w:rPr>
            </w:pPr>
          </w:p>
        </w:tc>
        <w:tc>
          <w:tcPr>
            <w:tcW w:w="355" w:type="dxa"/>
          </w:tcPr>
          <w:p w14:paraId="65BF1A60" w14:textId="77777777" w:rsidR="00FF3138" w:rsidRPr="00FF3138" w:rsidRDefault="00FF3138" w:rsidP="001358E3">
            <w:pPr>
              <w:rPr>
                <w:rFonts w:cs="Arial"/>
                <w:sz w:val="16"/>
                <w:szCs w:val="16"/>
              </w:rPr>
            </w:pPr>
          </w:p>
        </w:tc>
        <w:tc>
          <w:tcPr>
            <w:tcW w:w="356" w:type="dxa"/>
          </w:tcPr>
          <w:p w14:paraId="6F63BF1F" w14:textId="77777777" w:rsidR="00FF3138" w:rsidRPr="00FF3138" w:rsidRDefault="00FF3138" w:rsidP="001358E3">
            <w:pPr>
              <w:rPr>
                <w:rFonts w:cs="Arial"/>
                <w:sz w:val="16"/>
                <w:szCs w:val="16"/>
              </w:rPr>
            </w:pPr>
          </w:p>
        </w:tc>
        <w:tc>
          <w:tcPr>
            <w:tcW w:w="355" w:type="dxa"/>
          </w:tcPr>
          <w:p w14:paraId="60A7F7D4" w14:textId="77777777" w:rsidR="00FF3138" w:rsidRPr="00FF3138" w:rsidRDefault="00FF3138" w:rsidP="001358E3">
            <w:pPr>
              <w:rPr>
                <w:rFonts w:cs="Arial"/>
                <w:sz w:val="16"/>
                <w:szCs w:val="16"/>
              </w:rPr>
            </w:pPr>
          </w:p>
        </w:tc>
        <w:tc>
          <w:tcPr>
            <w:tcW w:w="355" w:type="dxa"/>
          </w:tcPr>
          <w:p w14:paraId="26DB6BB0" w14:textId="77777777" w:rsidR="00FF3138" w:rsidRPr="00FF3138" w:rsidRDefault="00FF3138" w:rsidP="001358E3">
            <w:pPr>
              <w:rPr>
                <w:rFonts w:cs="Arial"/>
                <w:sz w:val="16"/>
                <w:szCs w:val="16"/>
              </w:rPr>
            </w:pPr>
          </w:p>
        </w:tc>
        <w:tc>
          <w:tcPr>
            <w:tcW w:w="355" w:type="dxa"/>
          </w:tcPr>
          <w:p w14:paraId="4ABF1973" w14:textId="77777777" w:rsidR="00FF3138" w:rsidRPr="00FF3138" w:rsidRDefault="00FF3138" w:rsidP="001358E3">
            <w:pPr>
              <w:rPr>
                <w:rFonts w:cs="Arial"/>
                <w:sz w:val="16"/>
                <w:szCs w:val="16"/>
              </w:rPr>
            </w:pPr>
          </w:p>
        </w:tc>
        <w:tc>
          <w:tcPr>
            <w:tcW w:w="355" w:type="dxa"/>
          </w:tcPr>
          <w:p w14:paraId="20403ACE" w14:textId="77777777" w:rsidR="00FF3138" w:rsidRPr="00FF3138" w:rsidRDefault="00FF3138" w:rsidP="001358E3">
            <w:pPr>
              <w:rPr>
                <w:rFonts w:cs="Arial"/>
                <w:sz w:val="16"/>
                <w:szCs w:val="16"/>
              </w:rPr>
            </w:pPr>
          </w:p>
        </w:tc>
        <w:tc>
          <w:tcPr>
            <w:tcW w:w="356" w:type="dxa"/>
          </w:tcPr>
          <w:p w14:paraId="5B1CA522" w14:textId="77777777" w:rsidR="00FF3138" w:rsidRPr="00FF3138" w:rsidRDefault="00FF3138" w:rsidP="001358E3">
            <w:pPr>
              <w:rPr>
                <w:rFonts w:cs="Arial"/>
                <w:sz w:val="16"/>
                <w:szCs w:val="16"/>
              </w:rPr>
            </w:pPr>
          </w:p>
        </w:tc>
      </w:tr>
      <w:tr w:rsidR="00FF3138" w:rsidRPr="00FF3138" w14:paraId="1378B89C" w14:textId="77777777" w:rsidTr="001358E3">
        <w:tc>
          <w:tcPr>
            <w:tcW w:w="1079" w:type="dxa"/>
          </w:tcPr>
          <w:p w14:paraId="69572C7B" w14:textId="77777777" w:rsidR="00FF3138" w:rsidRPr="00FF3138" w:rsidRDefault="00FF3138" w:rsidP="001358E3">
            <w:pPr>
              <w:rPr>
                <w:rFonts w:cs="Arial"/>
                <w:sz w:val="16"/>
                <w:szCs w:val="16"/>
              </w:rPr>
            </w:pPr>
            <w:r w:rsidRPr="00FF3138">
              <w:rPr>
                <w:rFonts w:cs="Arial"/>
                <w:sz w:val="16"/>
                <w:szCs w:val="16"/>
              </w:rPr>
              <w:t>C</w:t>
            </w:r>
          </w:p>
        </w:tc>
        <w:tc>
          <w:tcPr>
            <w:tcW w:w="355" w:type="dxa"/>
          </w:tcPr>
          <w:p w14:paraId="50526364" w14:textId="77777777" w:rsidR="00FF3138" w:rsidRPr="00FF3138" w:rsidRDefault="00FF3138" w:rsidP="001358E3">
            <w:pPr>
              <w:rPr>
                <w:rFonts w:cs="Arial"/>
                <w:sz w:val="16"/>
                <w:szCs w:val="16"/>
              </w:rPr>
            </w:pPr>
          </w:p>
        </w:tc>
        <w:tc>
          <w:tcPr>
            <w:tcW w:w="355" w:type="dxa"/>
          </w:tcPr>
          <w:p w14:paraId="03BBE513" w14:textId="77777777" w:rsidR="00FF3138" w:rsidRPr="00FF3138" w:rsidRDefault="00FF3138" w:rsidP="001358E3">
            <w:pPr>
              <w:rPr>
                <w:rFonts w:cs="Arial"/>
                <w:sz w:val="16"/>
                <w:szCs w:val="16"/>
              </w:rPr>
            </w:pPr>
          </w:p>
        </w:tc>
        <w:tc>
          <w:tcPr>
            <w:tcW w:w="355" w:type="dxa"/>
          </w:tcPr>
          <w:p w14:paraId="5A4FB309" w14:textId="77777777" w:rsidR="00FF3138" w:rsidRPr="00FF3138" w:rsidRDefault="00FF3138" w:rsidP="001358E3">
            <w:pPr>
              <w:rPr>
                <w:rFonts w:cs="Arial"/>
                <w:sz w:val="16"/>
                <w:szCs w:val="16"/>
              </w:rPr>
            </w:pPr>
          </w:p>
        </w:tc>
        <w:tc>
          <w:tcPr>
            <w:tcW w:w="355" w:type="dxa"/>
          </w:tcPr>
          <w:p w14:paraId="3E9455C2" w14:textId="77777777" w:rsidR="00FF3138" w:rsidRPr="00FF3138" w:rsidRDefault="00FF3138" w:rsidP="001358E3">
            <w:pPr>
              <w:rPr>
                <w:rFonts w:cs="Arial"/>
                <w:sz w:val="16"/>
                <w:szCs w:val="16"/>
              </w:rPr>
            </w:pPr>
          </w:p>
        </w:tc>
        <w:tc>
          <w:tcPr>
            <w:tcW w:w="355" w:type="dxa"/>
          </w:tcPr>
          <w:p w14:paraId="5BAAC61F" w14:textId="77777777" w:rsidR="00FF3138" w:rsidRPr="00FF3138" w:rsidRDefault="00FF3138" w:rsidP="001358E3">
            <w:pPr>
              <w:rPr>
                <w:rFonts w:cs="Arial"/>
                <w:sz w:val="16"/>
                <w:szCs w:val="16"/>
              </w:rPr>
            </w:pPr>
          </w:p>
        </w:tc>
        <w:tc>
          <w:tcPr>
            <w:tcW w:w="356" w:type="dxa"/>
          </w:tcPr>
          <w:p w14:paraId="417F7A83" w14:textId="77777777" w:rsidR="00FF3138" w:rsidRPr="00FF3138" w:rsidRDefault="00FF3138" w:rsidP="001358E3">
            <w:pPr>
              <w:rPr>
                <w:rFonts w:cs="Arial"/>
                <w:sz w:val="16"/>
                <w:szCs w:val="16"/>
              </w:rPr>
            </w:pPr>
          </w:p>
        </w:tc>
        <w:tc>
          <w:tcPr>
            <w:tcW w:w="355" w:type="dxa"/>
          </w:tcPr>
          <w:p w14:paraId="528BD8F8" w14:textId="77777777" w:rsidR="00FF3138" w:rsidRPr="00FF3138" w:rsidRDefault="00FF3138" w:rsidP="001358E3">
            <w:pPr>
              <w:rPr>
                <w:rFonts w:cs="Arial"/>
                <w:sz w:val="16"/>
                <w:szCs w:val="16"/>
              </w:rPr>
            </w:pPr>
          </w:p>
        </w:tc>
        <w:tc>
          <w:tcPr>
            <w:tcW w:w="355" w:type="dxa"/>
          </w:tcPr>
          <w:p w14:paraId="5A0F72B7" w14:textId="77777777" w:rsidR="00FF3138" w:rsidRPr="00FF3138" w:rsidRDefault="00FF3138" w:rsidP="001358E3">
            <w:pPr>
              <w:rPr>
                <w:rFonts w:cs="Arial"/>
                <w:sz w:val="16"/>
                <w:szCs w:val="16"/>
              </w:rPr>
            </w:pPr>
          </w:p>
        </w:tc>
        <w:tc>
          <w:tcPr>
            <w:tcW w:w="355" w:type="dxa"/>
          </w:tcPr>
          <w:p w14:paraId="1DB0C168" w14:textId="77777777" w:rsidR="00FF3138" w:rsidRPr="00FF3138" w:rsidRDefault="00FF3138" w:rsidP="001358E3">
            <w:pPr>
              <w:rPr>
                <w:rFonts w:cs="Arial"/>
                <w:sz w:val="16"/>
                <w:szCs w:val="16"/>
              </w:rPr>
            </w:pPr>
          </w:p>
        </w:tc>
        <w:tc>
          <w:tcPr>
            <w:tcW w:w="355" w:type="dxa"/>
          </w:tcPr>
          <w:p w14:paraId="20F86DFA" w14:textId="77777777" w:rsidR="00FF3138" w:rsidRPr="00FF3138" w:rsidRDefault="00FF3138" w:rsidP="001358E3">
            <w:pPr>
              <w:rPr>
                <w:rFonts w:cs="Arial"/>
                <w:sz w:val="16"/>
                <w:szCs w:val="16"/>
              </w:rPr>
            </w:pPr>
          </w:p>
        </w:tc>
        <w:tc>
          <w:tcPr>
            <w:tcW w:w="356" w:type="dxa"/>
          </w:tcPr>
          <w:p w14:paraId="759FD653" w14:textId="77777777" w:rsidR="00FF3138" w:rsidRPr="00FF3138" w:rsidRDefault="00FF3138" w:rsidP="001358E3">
            <w:pPr>
              <w:rPr>
                <w:rFonts w:cs="Arial"/>
                <w:sz w:val="16"/>
                <w:szCs w:val="16"/>
              </w:rPr>
            </w:pPr>
          </w:p>
        </w:tc>
        <w:tc>
          <w:tcPr>
            <w:tcW w:w="355" w:type="dxa"/>
            <w:shd w:val="clear" w:color="auto" w:fill="00FF00"/>
          </w:tcPr>
          <w:p w14:paraId="0FEE2B70" w14:textId="77777777" w:rsidR="00FF3138" w:rsidRPr="00FF3138" w:rsidRDefault="00FF3138" w:rsidP="001358E3">
            <w:pPr>
              <w:rPr>
                <w:rFonts w:cs="Arial"/>
                <w:sz w:val="16"/>
                <w:szCs w:val="16"/>
              </w:rPr>
            </w:pPr>
          </w:p>
        </w:tc>
        <w:tc>
          <w:tcPr>
            <w:tcW w:w="355" w:type="dxa"/>
            <w:shd w:val="clear" w:color="auto" w:fill="00FF00"/>
          </w:tcPr>
          <w:p w14:paraId="3F050FC6" w14:textId="77777777" w:rsidR="00FF3138" w:rsidRPr="00FF3138" w:rsidRDefault="00FF3138" w:rsidP="001358E3">
            <w:pPr>
              <w:rPr>
                <w:rFonts w:cs="Arial"/>
                <w:sz w:val="16"/>
                <w:szCs w:val="16"/>
              </w:rPr>
            </w:pPr>
          </w:p>
        </w:tc>
        <w:tc>
          <w:tcPr>
            <w:tcW w:w="355" w:type="dxa"/>
            <w:shd w:val="clear" w:color="auto" w:fill="00FF00"/>
          </w:tcPr>
          <w:p w14:paraId="403AFF96" w14:textId="77777777" w:rsidR="00FF3138" w:rsidRPr="00FF3138" w:rsidRDefault="00FF3138" w:rsidP="001358E3">
            <w:pPr>
              <w:rPr>
                <w:rFonts w:cs="Arial"/>
                <w:sz w:val="16"/>
                <w:szCs w:val="16"/>
              </w:rPr>
            </w:pPr>
          </w:p>
        </w:tc>
        <w:tc>
          <w:tcPr>
            <w:tcW w:w="355" w:type="dxa"/>
            <w:shd w:val="clear" w:color="auto" w:fill="00FF00"/>
          </w:tcPr>
          <w:p w14:paraId="326C0379" w14:textId="77777777" w:rsidR="00FF3138" w:rsidRPr="00FF3138" w:rsidRDefault="00FF3138" w:rsidP="001358E3">
            <w:pPr>
              <w:rPr>
                <w:rFonts w:cs="Arial"/>
                <w:sz w:val="16"/>
                <w:szCs w:val="16"/>
              </w:rPr>
            </w:pPr>
          </w:p>
        </w:tc>
        <w:tc>
          <w:tcPr>
            <w:tcW w:w="356" w:type="dxa"/>
            <w:shd w:val="clear" w:color="auto" w:fill="00FF00"/>
          </w:tcPr>
          <w:p w14:paraId="74CDF499" w14:textId="77777777" w:rsidR="00FF3138" w:rsidRPr="00FF3138" w:rsidRDefault="00FF3138" w:rsidP="001358E3">
            <w:pPr>
              <w:rPr>
                <w:rFonts w:cs="Arial"/>
                <w:sz w:val="16"/>
                <w:szCs w:val="16"/>
              </w:rPr>
            </w:pPr>
          </w:p>
        </w:tc>
        <w:tc>
          <w:tcPr>
            <w:tcW w:w="355" w:type="dxa"/>
            <w:shd w:val="clear" w:color="auto" w:fill="00FF00"/>
          </w:tcPr>
          <w:p w14:paraId="1C2D81E7" w14:textId="77777777" w:rsidR="00FF3138" w:rsidRPr="00FF3138" w:rsidRDefault="00FF3138" w:rsidP="001358E3">
            <w:pPr>
              <w:rPr>
                <w:rFonts w:cs="Arial"/>
                <w:sz w:val="16"/>
                <w:szCs w:val="16"/>
              </w:rPr>
            </w:pPr>
          </w:p>
        </w:tc>
        <w:tc>
          <w:tcPr>
            <w:tcW w:w="355" w:type="dxa"/>
          </w:tcPr>
          <w:p w14:paraId="18DD3930" w14:textId="77777777" w:rsidR="00FF3138" w:rsidRPr="00FF3138" w:rsidRDefault="00FF3138" w:rsidP="001358E3">
            <w:pPr>
              <w:rPr>
                <w:rFonts w:cs="Arial"/>
                <w:sz w:val="16"/>
                <w:szCs w:val="16"/>
              </w:rPr>
            </w:pPr>
          </w:p>
        </w:tc>
        <w:tc>
          <w:tcPr>
            <w:tcW w:w="355" w:type="dxa"/>
          </w:tcPr>
          <w:p w14:paraId="79E797BD" w14:textId="77777777" w:rsidR="00FF3138" w:rsidRPr="00FF3138" w:rsidRDefault="00FF3138" w:rsidP="001358E3">
            <w:pPr>
              <w:rPr>
                <w:rFonts w:cs="Arial"/>
                <w:sz w:val="16"/>
                <w:szCs w:val="16"/>
              </w:rPr>
            </w:pPr>
          </w:p>
        </w:tc>
        <w:tc>
          <w:tcPr>
            <w:tcW w:w="355" w:type="dxa"/>
          </w:tcPr>
          <w:p w14:paraId="44B51B6E" w14:textId="77777777" w:rsidR="00FF3138" w:rsidRPr="00FF3138" w:rsidRDefault="00FF3138" w:rsidP="001358E3">
            <w:pPr>
              <w:rPr>
                <w:rFonts w:cs="Arial"/>
                <w:sz w:val="16"/>
                <w:szCs w:val="16"/>
              </w:rPr>
            </w:pPr>
          </w:p>
        </w:tc>
        <w:tc>
          <w:tcPr>
            <w:tcW w:w="356" w:type="dxa"/>
          </w:tcPr>
          <w:p w14:paraId="72EA28D8" w14:textId="77777777" w:rsidR="00FF3138" w:rsidRPr="00FF3138" w:rsidRDefault="00FF3138" w:rsidP="001358E3">
            <w:pPr>
              <w:rPr>
                <w:rFonts w:cs="Arial"/>
                <w:sz w:val="16"/>
                <w:szCs w:val="16"/>
              </w:rPr>
            </w:pPr>
          </w:p>
        </w:tc>
        <w:tc>
          <w:tcPr>
            <w:tcW w:w="355" w:type="dxa"/>
          </w:tcPr>
          <w:p w14:paraId="1C2DD72A" w14:textId="77777777" w:rsidR="00FF3138" w:rsidRPr="00FF3138" w:rsidRDefault="00FF3138" w:rsidP="001358E3">
            <w:pPr>
              <w:rPr>
                <w:rFonts w:cs="Arial"/>
                <w:sz w:val="16"/>
                <w:szCs w:val="16"/>
              </w:rPr>
            </w:pPr>
          </w:p>
        </w:tc>
        <w:tc>
          <w:tcPr>
            <w:tcW w:w="355" w:type="dxa"/>
          </w:tcPr>
          <w:p w14:paraId="25A420EE" w14:textId="77777777" w:rsidR="00FF3138" w:rsidRPr="00FF3138" w:rsidRDefault="00FF3138" w:rsidP="001358E3">
            <w:pPr>
              <w:rPr>
                <w:rFonts w:cs="Arial"/>
                <w:sz w:val="16"/>
                <w:szCs w:val="16"/>
              </w:rPr>
            </w:pPr>
          </w:p>
        </w:tc>
        <w:tc>
          <w:tcPr>
            <w:tcW w:w="355" w:type="dxa"/>
          </w:tcPr>
          <w:p w14:paraId="2490068E" w14:textId="77777777" w:rsidR="00FF3138" w:rsidRPr="00FF3138" w:rsidRDefault="00FF3138" w:rsidP="001358E3">
            <w:pPr>
              <w:rPr>
                <w:rFonts w:cs="Arial"/>
                <w:sz w:val="16"/>
                <w:szCs w:val="16"/>
              </w:rPr>
            </w:pPr>
          </w:p>
        </w:tc>
        <w:tc>
          <w:tcPr>
            <w:tcW w:w="355" w:type="dxa"/>
          </w:tcPr>
          <w:p w14:paraId="445842FD" w14:textId="77777777" w:rsidR="00FF3138" w:rsidRPr="00FF3138" w:rsidRDefault="00FF3138" w:rsidP="001358E3">
            <w:pPr>
              <w:rPr>
                <w:rFonts w:cs="Arial"/>
                <w:sz w:val="16"/>
                <w:szCs w:val="16"/>
              </w:rPr>
            </w:pPr>
          </w:p>
        </w:tc>
        <w:tc>
          <w:tcPr>
            <w:tcW w:w="356" w:type="dxa"/>
          </w:tcPr>
          <w:p w14:paraId="090EAFBE" w14:textId="77777777" w:rsidR="00FF3138" w:rsidRPr="00FF3138" w:rsidRDefault="00FF3138" w:rsidP="001358E3">
            <w:pPr>
              <w:rPr>
                <w:rFonts w:cs="Arial"/>
                <w:sz w:val="16"/>
                <w:szCs w:val="16"/>
              </w:rPr>
            </w:pPr>
          </w:p>
        </w:tc>
      </w:tr>
      <w:tr w:rsidR="00FF3138" w:rsidRPr="00FF3138" w14:paraId="3DCF937D" w14:textId="77777777" w:rsidTr="001358E3">
        <w:tc>
          <w:tcPr>
            <w:tcW w:w="1079" w:type="dxa"/>
          </w:tcPr>
          <w:p w14:paraId="194EEF13" w14:textId="77777777" w:rsidR="00FF3138" w:rsidRPr="00FF3138" w:rsidRDefault="00FF3138" w:rsidP="001358E3">
            <w:pPr>
              <w:rPr>
                <w:rFonts w:cs="Arial"/>
                <w:sz w:val="16"/>
                <w:szCs w:val="16"/>
              </w:rPr>
            </w:pPr>
            <w:r w:rsidRPr="00FF3138">
              <w:rPr>
                <w:rFonts w:cs="Arial"/>
                <w:sz w:val="16"/>
                <w:szCs w:val="16"/>
              </w:rPr>
              <w:t>W</w:t>
            </w:r>
          </w:p>
        </w:tc>
        <w:tc>
          <w:tcPr>
            <w:tcW w:w="355" w:type="dxa"/>
          </w:tcPr>
          <w:p w14:paraId="04365A70" w14:textId="77777777" w:rsidR="00FF3138" w:rsidRPr="00FF3138" w:rsidRDefault="00FF3138" w:rsidP="001358E3">
            <w:pPr>
              <w:rPr>
                <w:rFonts w:cs="Arial"/>
                <w:sz w:val="16"/>
                <w:szCs w:val="16"/>
              </w:rPr>
            </w:pPr>
          </w:p>
        </w:tc>
        <w:tc>
          <w:tcPr>
            <w:tcW w:w="355" w:type="dxa"/>
          </w:tcPr>
          <w:p w14:paraId="34382672" w14:textId="77777777" w:rsidR="00FF3138" w:rsidRPr="00FF3138" w:rsidRDefault="00FF3138" w:rsidP="001358E3">
            <w:pPr>
              <w:rPr>
                <w:rFonts w:cs="Arial"/>
                <w:sz w:val="16"/>
                <w:szCs w:val="16"/>
              </w:rPr>
            </w:pPr>
          </w:p>
        </w:tc>
        <w:tc>
          <w:tcPr>
            <w:tcW w:w="355" w:type="dxa"/>
          </w:tcPr>
          <w:p w14:paraId="6927C03F" w14:textId="77777777" w:rsidR="00FF3138" w:rsidRPr="00FF3138" w:rsidRDefault="00FF3138" w:rsidP="001358E3">
            <w:pPr>
              <w:rPr>
                <w:rFonts w:cs="Arial"/>
                <w:sz w:val="16"/>
                <w:szCs w:val="16"/>
              </w:rPr>
            </w:pPr>
          </w:p>
        </w:tc>
        <w:tc>
          <w:tcPr>
            <w:tcW w:w="355" w:type="dxa"/>
          </w:tcPr>
          <w:p w14:paraId="3507331D" w14:textId="77777777" w:rsidR="00FF3138" w:rsidRPr="00FF3138" w:rsidRDefault="00FF3138" w:rsidP="001358E3">
            <w:pPr>
              <w:rPr>
                <w:rFonts w:cs="Arial"/>
                <w:sz w:val="16"/>
                <w:szCs w:val="16"/>
              </w:rPr>
            </w:pPr>
          </w:p>
        </w:tc>
        <w:tc>
          <w:tcPr>
            <w:tcW w:w="355" w:type="dxa"/>
          </w:tcPr>
          <w:p w14:paraId="7040AD88" w14:textId="77777777" w:rsidR="00FF3138" w:rsidRPr="00FF3138" w:rsidRDefault="00FF3138" w:rsidP="001358E3">
            <w:pPr>
              <w:rPr>
                <w:rFonts w:cs="Arial"/>
                <w:sz w:val="16"/>
                <w:szCs w:val="16"/>
              </w:rPr>
            </w:pPr>
          </w:p>
        </w:tc>
        <w:tc>
          <w:tcPr>
            <w:tcW w:w="356" w:type="dxa"/>
          </w:tcPr>
          <w:p w14:paraId="7C4E3DFA" w14:textId="77777777" w:rsidR="00FF3138" w:rsidRPr="00FF3138" w:rsidRDefault="00FF3138" w:rsidP="001358E3">
            <w:pPr>
              <w:rPr>
                <w:rFonts w:cs="Arial"/>
                <w:sz w:val="16"/>
                <w:szCs w:val="16"/>
              </w:rPr>
            </w:pPr>
          </w:p>
        </w:tc>
        <w:tc>
          <w:tcPr>
            <w:tcW w:w="355" w:type="dxa"/>
          </w:tcPr>
          <w:p w14:paraId="60AC9E86" w14:textId="77777777" w:rsidR="00FF3138" w:rsidRPr="00FF3138" w:rsidRDefault="00FF3138" w:rsidP="001358E3">
            <w:pPr>
              <w:rPr>
                <w:rFonts w:cs="Arial"/>
                <w:sz w:val="16"/>
                <w:szCs w:val="16"/>
              </w:rPr>
            </w:pPr>
          </w:p>
        </w:tc>
        <w:tc>
          <w:tcPr>
            <w:tcW w:w="355" w:type="dxa"/>
          </w:tcPr>
          <w:p w14:paraId="594A5A83" w14:textId="77777777" w:rsidR="00FF3138" w:rsidRPr="00FF3138" w:rsidRDefault="00FF3138" w:rsidP="001358E3">
            <w:pPr>
              <w:rPr>
                <w:rFonts w:cs="Arial"/>
                <w:sz w:val="16"/>
                <w:szCs w:val="16"/>
              </w:rPr>
            </w:pPr>
          </w:p>
        </w:tc>
        <w:tc>
          <w:tcPr>
            <w:tcW w:w="355" w:type="dxa"/>
          </w:tcPr>
          <w:p w14:paraId="147F39A5" w14:textId="77777777" w:rsidR="00FF3138" w:rsidRPr="00FF3138" w:rsidRDefault="00FF3138" w:rsidP="001358E3">
            <w:pPr>
              <w:rPr>
                <w:rFonts w:cs="Arial"/>
                <w:sz w:val="16"/>
                <w:szCs w:val="16"/>
              </w:rPr>
            </w:pPr>
          </w:p>
        </w:tc>
        <w:tc>
          <w:tcPr>
            <w:tcW w:w="355" w:type="dxa"/>
          </w:tcPr>
          <w:p w14:paraId="6FD3318D" w14:textId="77777777" w:rsidR="00FF3138" w:rsidRPr="00FF3138" w:rsidRDefault="00FF3138" w:rsidP="001358E3">
            <w:pPr>
              <w:rPr>
                <w:rFonts w:cs="Arial"/>
                <w:sz w:val="16"/>
                <w:szCs w:val="16"/>
              </w:rPr>
            </w:pPr>
          </w:p>
        </w:tc>
        <w:tc>
          <w:tcPr>
            <w:tcW w:w="356" w:type="dxa"/>
          </w:tcPr>
          <w:p w14:paraId="1420DA6C" w14:textId="77777777" w:rsidR="00FF3138" w:rsidRPr="00FF3138" w:rsidRDefault="00FF3138" w:rsidP="001358E3">
            <w:pPr>
              <w:rPr>
                <w:rFonts w:cs="Arial"/>
                <w:sz w:val="16"/>
                <w:szCs w:val="16"/>
              </w:rPr>
            </w:pPr>
          </w:p>
        </w:tc>
        <w:tc>
          <w:tcPr>
            <w:tcW w:w="355" w:type="dxa"/>
          </w:tcPr>
          <w:p w14:paraId="4B681FCD" w14:textId="77777777" w:rsidR="00FF3138" w:rsidRPr="00FF3138" w:rsidRDefault="00FF3138" w:rsidP="001358E3">
            <w:pPr>
              <w:rPr>
                <w:rFonts w:cs="Arial"/>
                <w:sz w:val="16"/>
                <w:szCs w:val="16"/>
              </w:rPr>
            </w:pPr>
          </w:p>
        </w:tc>
        <w:tc>
          <w:tcPr>
            <w:tcW w:w="355" w:type="dxa"/>
          </w:tcPr>
          <w:p w14:paraId="7498C8A5" w14:textId="77777777" w:rsidR="00FF3138" w:rsidRPr="00FF3138" w:rsidRDefault="00FF3138" w:rsidP="001358E3">
            <w:pPr>
              <w:rPr>
                <w:rFonts w:cs="Arial"/>
                <w:sz w:val="16"/>
                <w:szCs w:val="16"/>
              </w:rPr>
            </w:pPr>
          </w:p>
        </w:tc>
        <w:tc>
          <w:tcPr>
            <w:tcW w:w="355" w:type="dxa"/>
            <w:shd w:val="clear" w:color="auto" w:fill="auto"/>
          </w:tcPr>
          <w:p w14:paraId="24566598" w14:textId="77777777" w:rsidR="00FF3138" w:rsidRPr="00FF3138" w:rsidRDefault="00FF3138" w:rsidP="001358E3">
            <w:pPr>
              <w:rPr>
                <w:rFonts w:cs="Arial"/>
                <w:sz w:val="16"/>
                <w:szCs w:val="16"/>
              </w:rPr>
            </w:pPr>
          </w:p>
        </w:tc>
        <w:tc>
          <w:tcPr>
            <w:tcW w:w="355" w:type="dxa"/>
            <w:shd w:val="clear" w:color="auto" w:fill="auto"/>
          </w:tcPr>
          <w:p w14:paraId="2184313E" w14:textId="77777777" w:rsidR="00FF3138" w:rsidRPr="00FF3138" w:rsidRDefault="00FF3138" w:rsidP="001358E3">
            <w:pPr>
              <w:rPr>
                <w:rFonts w:cs="Arial"/>
                <w:sz w:val="16"/>
                <w:szCs w:val="16"/>
              </w:rPr>
            </w:pPr>
          </w:p>
        </w:tc>
        <w:tc>
          <w:tcPr>
            <w:tcW w:w="356" w:type="dxa"/>
            <w:shd w:val="clear" w:color="auto" w:fill="00FF00"/>
          </w:tcPr>
          <w:p w14:paraId="6761D3C4" w14:textId="77777777" w:rsidR="00FF3138" w:rsidRPr="00FF3138" w:rsidRDefault="00FF3138" w:rsidP="001358E3">
            <w:pPr>
              <w:rPr>
                <w:rFonts w:cs="Arial"/>
                <w:sz w:val="16"/>
                <w:szCs w:val="16"/>
              </w:rPr>
            </w:pPr>
          </w:p>
        </w:tc>
        <w:tc>
          <w:tcPr>
            <w:tcW w:w="355" w:type="dxa"/>
            <w:shd w:val="clear" w:color="auto" w:fill="00FF00"/>
          </w:tcPr>
          <w:p w14:paraId="2F05E18B" w14:textId="77777777" w:rsidR="00FF3138" w:rsidRPr="00FF3138" w:rsidRDefault="00FF3138" w:rsidP="001358E3">
            <w:pPr>
              <w:rPr>
                <w:rFonts w:cs="Arial"/>
                <w:sz w:val="16"/>
                <w:szCs w:val="16"/>
              </w:rPr>
            </w:pPr>
          </w:p>
        </w:tc>
        <w:tc>
          <w:tcPr>
            <w:tcW w:w="355" w:type="dxa"/>
            <w:shd w:val="clear" w:color="auto" w:fill="00FF00"/>
          </w:tcPr>
          <w:p w14:paraId="0FAA5516" w14:textId="77777777" w:rsidR="00FF3138" w:rsidRPr="00FF3138" w:rsidRDefault="00FF3138" w:rsidP="001358E3">
            <w:pPr>
              <w:rPr>
                <w:rFonts w:cs="Arial"/>
                <w:sz w:val="16"/>
                <w:szCs w:val="16"/>
              </w:rPr>
            </w:pPr>
          </w:p>
        </w:tc>
        <w:tc>
          <w:tcPr>
            <w:tcW w:w="355" w:type="dxa"/>
            <w:shd w:val="clear" w:color="auto" w:fill="00FF00"/>
          </w:tcPr>
          <w:p w14:paraId="148EDA54" w14:textId="77777777" w:rsidR="00FF3138" w:rsidRPr="00FF3138" w:rsidRDefault="00FF3138" w:rsidP="001358E3">
            <w:pPr>
              <w:rPr>
                <w:rFonts w:cs="Arial"/>
                <w:sz w:val="16"/>
                <w:szCs w:val="16"/>
              </w:rPr>
            </w:pPr>
          </w:p>
        </w:tc>
        <w:tc>
          <w:tcPr>
            <w:tcW w:w="355" w:type="dxa"/>
          </w:tcPr>
          <w:p w14:paraId="475A77DF" w14:textId="77777777" w:rsidR="00FF3138" w:rsidRPr="00FF3138" w:rsidRDefault="00FF3138" w:rsidP="001358E3">
            <w:pPr>
              <w:rPr>
                <w:rFonts w:cs="Arial"/>
                <w:sz w:val="16"/>
                <w:szCs w:val="16"/>
              </w:rPr>
            </w:pPr>
          </w:p>
        </w:tc>
        <w:tc>
          <w:tcPr>
            <w:tcW w:w="356" w:type="dxa"/>
          </w:tcPr>
          <w:p w14:paraId="74B5780E" w14:textId="77777777" w:rsidR="00FF3138" w:rsidRPr="00FF3138" w:rsidRDefault="00FF3138" w:rsidP="001358E3">
            <w:pPr>
              <w:rPr>
                <w:rFonts w:cs="Arial"/>
                <w:sz w:val="16"/>
                <w:szCs w:val="16"/>
              </w:rPr>
            </w:pPr>
          </w:p>
        </w:tc>
        <w:tc>
          <w:tcPr>
            <w:tcW w:w="355" w:type="dxa"/>
          </w:tcPr>
          <w:p w14:paraId="70CBAD50" w14:textId="77777777" w:rsidR="00FF3138" w:rsidRPr="00FF3138" w:rsidRDefault="00FF3138" w:rsidP="001358E3">
            <w:pPr>
              <w:rPr>
                <w:rFonts w:cs="Arial"/>
                <w:sz w:val="16"/>
                <w:szCs w:val="16"/>
              </w:rPr>
            </w:pPr>
          </w:p>
        </w:tc>
        <w:tc>
          <w:tcPr>
            <w:tcW w:w="355" w:type="dxa"/>
          </w:tcPr>
          <w:p w14:paraId="50C4DC8F" w14:textId="77777777" w:rsidR="00FF3138" w:rsidRPr="00FF3138" w:rsidRDefault="00FF3138" w:rsidP="001358E3">
            <w:pPr>
              <w:rPr>
                <w:rFonts w:cs="Arial"/>
                <w:sz w:val="16"/>
                <w:szCs w:val="16"/>
              </w:rPr>
            </w:pPr>
          </w:p>
        </w:tc>
        <w:tc>
          <w:tcPr>
            <w:tcW w:w="355" w:type="dxa"/>
          </w:tcPr>
          <w:p w14:paraId="2B4E3597" w14:textId="77777777" w:rsidR="00FF3138" w:rsidRPr="00FF3138" w:rsidRDefault="00FF3138" w:rsidP="001358E3">
            <w:pPr>
              <w:rPr>
                <w:rFonts w:cs="Arial"/>
                <w:sz w:val="16"/>
                <w:szCs w:val="16"/>
              </w:rPr>
            </w:pPr>
          </w:p>
        </w:tc>
        <w:tc>
          <w:tcPr>
            <w:tcW w:w="355" w:type="dxa"/>
          </w:tcPr>
          <w:p w14:paraId="726A9AF3" w14:textId="77777777" w:rsidR="00FF3138" w:rsidRPr="00FF3138" w:rsidRDefault="00FF3138" w:rsidP="001358E3">
            <w:pPr>
              <w:rPr>
                <w:rFonts w:cs="Arial"/>
                <w:sz w:val="16"/>
                <w:szCs w:val="16"/>
              </w:rPr>
            </w:pPr>
          </w:p>
        </w:tc>
        <w:tc>
          <w:tcPr>
            <w:tcW w:w="356" w:type="dxa"/>
          </w:tcPr>
          <w:p w14:paraId="7EC745D9" w14:textId="77777777" w:rsidR="00FF3138" w:rsidRPr="00FF3138" w:rsidRDefault="00FF3138" w:rsidP="001358E3">
            <w:pPr>
              <w:rPr>
                <w:rFonts w:cs="Arial"/>
                <w:sz w:val="16"/>
                <w:szCs w:val="16"/>
              </w:rPr>
            </w:pPr>
          </w:p>
        </w:tc>
      </w:tr>
      <w:tr w:rsidR="00FF3138" w:rsidRPr="00FF3138" w14:paraId="120D318A" w14:textId="77777777" w:rsidTr="001358E3">
        <w:tc>
          <w:tcPr>
            <w:tcW w:w="1079" w:type="dxa"/>
          </w:tcPr>
          <w:p w14:paraId="5F59ED69" w14:textId="77777777" w:rsidR="00FF3138" w:rsidRPr="00FF3138" w:rsidRDefault="00FF3138" w:rsidP="001358E3">
            <w:pPr>
              <w:rPr>
                <w:rFonts w:cs="Arial"/>
                <w:sz w:val="16"/>
                <w:szCs w:val="16"/>
              </w:rPr>
            </w:pPr>
            <w:r w:rsidRPr="00FF3138">
              <w:rPr>
                <w:rFonts w:cs="Arial"/>
                <w:sz w:val="16"/>
                <w:szCs w:val="16"/>
              </w:rPr>
              <w:t>E</w:t>
            </w:r>
          </w:p>
        </w:tc>
        <w:tc>
          <w:tcPr>
            <w:tcW w:w="355" w:type="dxa"/>
          </w:tcPr>
          <w:p w14:paraId="17F5CE88" w14:textId="77777777" w:rsidR="00FF3138" w:rsidRPr="00FF3138" w:rsidRDefault="00FF3138" w:rsidP="001358E3">
            <w:pPr>
              <w:rPr>
                <w:rFonts w:cs="Arial"/>
                <w:sz w:val="16"/>
                <w:szCs w:val="16"/>
              </w:rPr>
            </w:pPr>
          </w:p>
        </w:tc>
        <w:tc>
          <w:tcPr>
            <w:tcW w:w="355" w:type="dxa"/>
          </w:tcPr>
          <w:p w14:paraId="4C00F4C6" w14:textId="77777777" w:rsidR="00FF3138" w:rsidRPr="00FF3138" w:rsidRDefault="00FF3138" w:rsidP="001358E3">
            <w:pPr>
              <w:rPr>
                <w:rFonts w:cs="Arial"/>
                <w:sz w:val="16"/>
                <w:szCs w:val="16"/>
              </w:rPr>
            </w:pPr>
          </w:p>
        </w:tc>
        <w:tc>
          <w:tcPr>
            <w:tcW w:w="355" w:type="dxa"/>
          </w:tcPr>
          <w:p w14:paraId="5BBB20B3" w14:textId="77777777" w:rsidR="00FF3138" w:rsidRPr="00FF3138" w:rsidRDefault="00FF3138" w:rsidP="001358E3">
            <w:pPr>
              <w:rPr>
                <w:rFonts w:cs="Arial"/>
                <w:sz w:val="16"/>
                <w:szCs w:val="16"/>
              </w:rPr>
            </w:pPr>
          </w:p>
        </w:tc>
        <w:tc>
          <w:tcPr>
            <w:tcW w:w="355" w:type="dxa"/>
          </w:tcPr>
          <w:p w14:paraId="34E26BE3" w14:textId="77777777" w:rsidR="00FF3138" w:rsidRPr="00FF3138" w:rsidRDefault="00FF3138" w:rsidP="001358E3">
            <w:pPr>
              <w:rPr>
                <w:rFonts w:cs="Arial"/>
                <w:sz w:val="16"/>
                <w:szCs w:val="16"/>
              </w:rPr>
            </w:pPr>
          </w:p>
        </w:tc>
        <w:tc>
          <w:tcPr>
            <w:tcW w:w="355" w:type="dxa"/>
          </w:tcPr>
          <w:p w14:paraId="6D51BCC7" w14:textId="77777777" w:rsidR="00FF3138" w:rsidRPr="00FF3138" w:rsidRDefault="00FF3138" w:rsidP="001358E3">
            <w:pPr>
              <w:rPr>
                <w:rFonts w:cs="Arial"/>
                <w:sz w:val="16"/>
                <w:szCs w:val="16"/>
              </w:rPr>
            </w:pPr>
          </w:p>
        </w:tc>
        <w:tc>
          <w:tcPr>
            <w:tcW w:w="356" w:type="dxa"/>
          </w:tcPr>
          <w:p w14:paraId="73C40BE9" w14:textId="77777777" w:rsidR="00FF3138" w:rsidRPr="00FF3138" w:rsidRDefault="00FF3138" w:rsidP="001358E3">
            <w:pPr>
              <w:rPr>
                <w:rFonts w:cs="Arial"/>
                <w:sz w:val="16"/>
                <w:szCs w:val="16"/>
              </w:rPr>
            </w:pPr>
          </w:p>
        </w:tc>
        <w:tc>
          <w:tcPr>
            <w:tcW w:w="355" w:type="dxa"/>
          </w:tcPr>
          <w:p w14:paraId="4309DFF5" w14:textId="77777777" w:rsidR="00FF3138" w:rsidRPr="00FF3138" w:rsidRDefault="00FF3138" w:rsidP="001358E3">
            <w:pPr>
              <w:rPr>
                <w:rFonts w:cs="Arial"/>
                <w:sz w:val="16"/>
                <w:szCs w:val="16"/>
              </w:rPr>
            </w:pPr>
          </w:p>
        </w:tc>
        <w:tc>
          <w:tcPr>
            <w:tcW w:w="355" w:type="dxa"/>
          </w:tcPr>
          <w:p w14:paraId="6CE18CA6" w14:textId="77777777" w:rsidR="00FF3138" w:rsidRPr="00FF3138" w:rsidRDefault="00FF3138" w:rsidP="001358E3">
            <w:pPr>
              <w:rPr>
                <w:rFonts w:cs="Arial"/>
                <w:sz w:val="16"/>
                <w:szCs w:val="16"/>
              </w:rPr>
            </w:pPr>
          </w:p>
        </w:tc>
        <w:tc>
          <w:tcPr>
            <w:tcW w:w="355" w:type="dxa"/>
          </w:tcPr>
          <w:p w14:paraId="23DDA38F" w14:textId="77777777" w:rsidR="00FF3138" w:rsidRPr="00FF3138" w:rsidRDefault="00FF3138" w:rsidP="001358E3">
            <w:pPr>
              <w:rPr>
                <w:rFonts w:cs="Arial"/>
                <w:sz w:val="16"/>
                <w:szCs w:val="16"/>
              </w:rPr>
            </w:pPr>
          </w:p>
        </w:tc>
        <w:tc>
          <w:tcPr>
            <w:tcW w:w="355" w:type="dxa"/>
          </w:tcPr>
          <w:p w14:paraId="08D8641E" w14:textId="77777777" w:rsidR="00FF3138" w:rsidRPr="00FF3138" w:rsidRDefault="00FF3138" w:rsidP="001358E3">
            <w:pPr>
              <w:rPr>
                <w:rFonts w:cs="Arial"/>
                <w:sz w:val="16"/>
                <w:szCs w:val="16"/>
              </w:rPr>
            </w:pPr>
          </w:p>
        </w:tc>
        <w:tc>
          <w:tcPr>
            <w:tcW w:w="356" w:type="dxa"/>
          </w:tcPr>
          <w:p w14:paraId="70858B18" w14:textId="77777777" w:rsidR="00FF3138" w:rsidRPr="00FF3138" w:rsidRDefault="00FF3138" w:rsidP="001358E3">
            <w:pPr>
              <w:rPr>
                <w:rFonts w:cs="Arial"/>
                <w:sz w:val="16"/>
                <w:szCs w:val="16"/>
              </w:rPr>
            </w:pPr>
          </w:p>
        </w:tc>
        <w:tc>
          <w:tcPr>
            <w:tcW w:w="355" w:type="dxa"/>
          </w:tcPr>
          <w:p w14:paraId="4E35FA66" w14:textId="77777777" w:rsidR="00FF3138" w:rsidRPr="00FF3138" w:rsidRDefault="00FF3138" w:rsidP="001358E3">
            <w:pPr>
              <w:rPr>
                <w:rFonts w:cs="Arial"/>
                <w:sz w:val="16"/>
                <w:szCs w:val="16"/>
              </w:rPr>
            </w:pPr>
          </w:p>
        </w:tc>
        <w:tc>
          <w:tcPr>
            <w:tcW w:w="355" w:type="dxa"/>
          </w:tcPr>
          <w:p w14:paraId="07D3FD70" w14:textId="77777777" w:rsidR="00FF3138" w:rsidRPr="00FF3138" w:rsidRDefault="00FF3138" w:rsidP="001358E3">
            <w:pPr>
              <w:rPr>
                <w:rFonts w:cs="Arial"/>
                <w:sz w:val="16"/>
                <w:szCs w:val="16"/>
              </w:rPr>
            </w:pPr>
          </w:p>
        </w:tc>
        <w:tc>
          <w:tcPr>
            <w:tcW w:w="355" w:type="dxa"/>
          </w:tcPr>
          <w:p w14:paraId="6AAE781E" w14:textId="77777777" w:rsidR="00FF3138" w:rsidRPr="00FF3138" w:rsidRDefault="00FF3138" w:rsidP="001358E3">
            <w:pPr>
              <w:rPr>
                <w:rFonts w:cs="Arial"/>
                <w:sz w:val="16"/>
                <w:szCs w:val="16"/>
              </w:rPr>
            </w:pPr>
          </w:p>
        </w:tc>
        <w:tc>
          <w:tcPr>
            <w:tcW w:w="355" w:type="dxa"/>
          </w:tcPr>
          <w:p w14:paraId="42430D36" w14:textId="77777777" w:rsidR="00FF3138" w:rsidRPr="00FF3138" w:rsidRDefault="00FF3138" w:rsidP="001358E3">
            <w:pPr>
              <w:rPr>
                <w:rFonts w:cs="Arial"/>
                <w:sz w:val="16"/>
                <w:szCs w:val="16"/>
              </w:rPr>
            </w:pPr>
          </w:p>
        </w:tc>
        <w:tc>
          <w:tcPr>
            <w:tcW w:w="356" w:type="dxa"/>
          </w:tcPr>
          <w:p w14:paraId="215EA331" w14:textId="77777777" w:rsidR="00FF3138" w:rsidRPr="00FF3138" w:rsidRDefault="00FF3138" w:rsidP="001358E3">
            <w:pPr>
              <w:rPr>
                <w:rFonts w:cs="Arial"/>
                <w:sz w:val="16"/>
                <w:szCs w:val="16"/>
              </w:rPr>
            </w:pPr>
          </w:p>
        </w:tc>
        <w:tc>
          <w:tcPr>
            <w:tcW w:w="355" w:type="dxa"/>
          </w:tcPr>
          <w:p w14:paraId="46A748B8" w14:textId="77777777" w:rsidR="00FF3138" w:rsidRPr="00FF3138" w:rsidRDefault="00FF3138" w:rsidP="001358E3">
            <w:pPr>
              <w:rPr>
                <w:rFonts w:cs="Arial"/>
                <w:sz w:val="16"/>
                <w:szCs w:val="16"/>
              </w:rPr>
            </w:pPr>
          </w:p>
        </w:tc>
        <w:tc>
          <w:tcPr>
            <w:tcW w:w="355" w:type="dxa"/>
          </w:tcPr>
          <w:p w14:paraId="1A9DA458" w14:textId="77777777" w:rsidR="00FF3138" w:rsidRPr="00FF3138" w:rsidRDefault="00FF3138" w:rsidP="001358E3">
            <w:pPr>
              <w:rPr>
                <w:rFonts w:cs="Arial"/>
                <w:sz w:val="16"/>
                <w:szCs w:val="16"/>
              </w:rPr>
            </w:pPr>
          </w:p>
        </w:tc>
        <w:tc>
          <w:tcPr>
            <w:tcW w:w="355" w:type="dxa"/>
            <w:shd w:val="clear" w:color="auto" w:fill="00FF00"/>
          </w:tcPr>
          <w:p w14:paraId="2CB69438" w14:textId="77777777" w:rsidR="00FF3138" w:rsidRPr="00FF3138" w:rsidRDefault="00FF3138" w:rsidP="001358E3">
            <w:pPr>
              <w:rPr>
                <w:rFonts w:cs="Arial"/>
                <w:sz w:val="16"/>
                <w:szCs w:val="16"/>
              </w:rPr>
            </w:pPr>
          </w:p>
        </w:tc>
        <w:tc>
          <w:tcPr>
            <w:tcW w:w="355" w:type="dxa"/>
            <w:shd w:val="clear" w:color="auto" w:fill="00FF00"/>
          </w:tcPr>
          <w:p w14:paraId="7360F06C" w14:textId="77777777" w:rsidR="00FF3138" w:rsidRPr="00FF3138" w:rsidRDefault="00FF3138" w:rsidP="001358E3">
            <w:pPr>
              <w:rPr>
                <w:rFonts w:cs="Arial"/>
                <w:sz w:val="16"/>
                <w:szCs w:val="16"/>
              </w:rPr>
            </w:pPr>
          </w:p>
        </w:tc>
        <w:tc>
          <w:tcPr>
            <w:tcW w:w="356" w:type="dxa"/>
          </w:tcPr>
          <w:p w14:paraId="68F45565" w14:textId="77777777" w:rsidR="00FF3138" w:rsidRPr="00FF3138" w:rsidRDefault="00FF3138" w:rsidP="001358E3">
            <w:pPr>
              <w:rPr>
                <w:rFonts w:cs="Arial"/>
                <w:sz w:val="16"/>
                <w:szCs w:val="16"/>
              </w:rPr>
            </w:pPr>
          </w:p>
        </w:tc>
        <w:tc>
          <w:tcPr>
            <w:tcW w:w="355" w:type="dxa"/>
          </w:tcPr>
          <w:p w14:paraId="007CEEC5" w14:textId="77777777" w:rsidR="00FF3138" w:rsidRPr="00FF3138" w:rsidRDefault="00FF3138" w:rsidP="001358E3">
            <w:pPr>
              <w:rPr>
                <w:rFonts w:cs="Arial"/>
                <w:sz w:val="16"/>
                <w:szCs w:val="16"/>
              </w:rPr>
            </w:pPr>
          </w:p>
        </w:tc>
        <w:tc>
          <w:tcPr>
            <w:tcW w:w="355" w:type="dxa"/>
          </w:tcPr>
          <w:p w14:paraId="53E09E55" w14:textId="77777777" w:rsidR="00FF3138" w:rsidRPr="00FF3138" w:rsidRDefault="00FF3138" w:rsidP="001358E3">
            <w:pPr>
              <w:rPr>
                <w:rFonts w:cs="Arial"/>
                <w:sz w:val="16"/>
                <w:szCs w:val="16"/>
              </w:rPr>
            </w:pPr>
          </w:p>
        </w:tc>
        <w:tc>
          <w:tcPr>
            <w:tcW w:w="355" w:type="dxa"/>
          </w:tcPr>
          <w:p w14:paraId="6B270782" w14:textId="77777777" w:rsidR="00FF3138" w:rsidRPr="00FF3138" w:rsidRDefault="00FF3138" w:rsidP="001358E3">
            <w:pPr>
              <w:rPr>
                <w:rFonts w:cs="Arial"/>
                <w:sz w:val="16"/>
                <w:szCs w:val="16"/>
              </w:rPr>
            </w:pPr>
          </w:p>
        </w:tc>
        <w:tc>
          <w:tcPr>
            <w:tcW w:w="355" w:type="dxa"/>
          </w:tcPr>
          <w:p w14:paraId="5357E95B" w14:textId="77777777" w:rsidR="00FF3138" w:rsidRPr="00FF3138" w:rsidRDefault="00FF3138" w:rsidP="001358E3">
            <w:pPr>
              <w:rPr>
                <w:rFonts w:cs="Arial"/>
                <w:sz w:val="16"/>
                <w:szCs w:val="16"/>
              </w:rPr>
            </w:pPr>
          </w:p>
        </w:tc>
        <w:tc>
          <w:tcPr>
            <w:tcW w:w="356" w:type="dxa"/>
          </w:tcPr>
          <w:p w14:paraId="6EA02DE2" w14:textId="77777777" w:rsidR="00FF3138" w:rsidRPr="00FF3138" w:rsidRDefault="00FF3138" w:rsidP="001358E3">
            <w:pPr>
              <w:rPr>
                <w:rFonts w:cs="Arial"/>
                <w:sz w:val="16"/>
                <w:szCs w:val="16"/>
              </w:rPr>
            </w:pPr>
          </w:p>
        </w:tc>
      </w:tr>
      <w:tr w:rsidR="00FF3138" w:rsidRPr="00FF3138" w14:paraId="1B468CCE" w14:textId="77777777" w:rsidTr="001358E3">
        <w:tc>
          <w:tcPr>
            <w:tcW w:w="1079" w:type="dxa"/>
          </w:tcPr>
          <w:p w14:paraId="1F32271E" w14:textId="77777777" w:rsidR="00FF3138" w:rsidRPr="00FF3138" w:rsidRDefault="00FF3138" w:rsidP="001358E3">
            <w:pPr>
              <w:rPr>
                <w:rFonts w:cs="Arial"/>
                <w:sz w:val="16"/>
                <w:szCs w:val="16"/>
              </w:rPr>
            </w:pPr>
            <w:r w:rsidRPr="00FF3138">
              <w:rPr>
                <w:rFonts w:cs="Arial"/>
                <w:sz w:val="16"/>
                <w:szCs w:val="16"/>
              </w:rPr>
              <w:t>Droge test</w:t>
            </w:r>
          </w:p>
        </w:tc>
        <w:tc>
          <w:tcPr>
            <w:tcW w:w="355" w:type="dxa"/>
          </w:tcPr>
          <w:p w14:paraId="62137546" w14:textId="77777777" w:rsidR="00FF3138" w:rsidRPr="00FF3138" w:rsidRDefault="00FF3138" w:rsidP="001358E3">
            <w:pPr>
              <w:rPr>
                <w:rFonts w:cs="Arial"/>
                <w:sz w:val="16"/>
                <w:szCs w:val="16"/>
              </w:rPr>
            </w:pPr>
          </w:p>
        </w:tc>
        <w:tc>
          <w:tcPr>
            <w:tcW w:w="355" w:type="dxa"/>
          </w:tcPr>
          <w:p w14:paraId="1F86F44B" w14:textId="77777777" w:rsidR="00FF3138" w:rsidRPr="00FF3138" w:rsidRDefault="00FF3138" w:rsidP="001358E3">
            <w:pPr>
              <w:rPr>
                <w:rFonts w:cs="Arial"/>
                <w:sz w:val="16"/>
                <w:szCs w:val="16"/>
              </w:rPr>
            </w:pPr>
          </w:p>
        </w:tc>
        <w:tc>
          <w:tcPr>
            <w:tcW w:w="355" w:type="dxa"/>
          </w:tcPr>
          <w:p w14:paraId="1756B060" w14:textId="77777777" w:rsidR="00FF3138" w:rsidRPr="00FF3138" w:rsidRDefault="00FF3138" w:rsidP="001358E3">
            <w:pPr>
              <w:rPr>
                <w:rFonts w:cs="Arial"/>
                <w:sz w:val="16"/>
                <w:szCs w:val="16"/>
              </w:rPr>
            </w:pPr>
          </w:p>
        </w:tc>
        <w:tc>
          <w:tcPr>
            <w:tcW w:w="355" w:type="dxa"/>
          </w:tcPr>
          <w:p w14:paraId="73B8FF28" w14:textId="77777777" w:rsidR="00FF3138" w:rsidRPr="00FF3138" w:rsidRDefault="00FF3138" w:rsidP="001358E3">
            <w:pPr>
              <w:rPr>
                <w:rFonts w:cs="Arial"/>
                <w:sz w:val="16"/>
                <w:szCs w:val="16"/>
              </w:rPr>
            </w:pPr>
          </w:p>
        </w:tc>
        <w:tc>
          <w:tcPr>
            <w:tcW w:w="355" w:type="dxa"/>
          </w:tcPr>
          <w:p w14:paraId="1B2188C9" w14:textId="77777777" w:rsidR="00FF3138" w:rsidRPr="00FF3138" w:rsidRDefault="00FF3138" w:rsidP="001358E3">
            <w:pPr>
              <w:rPr>
                <w:rFonts w:cs="Arial"/>
                <w:sz w:val="16"/>
                <w:szCs w:val="16"/>
              </w:rPr>
            </w:pPr>
          </w:p>
        </w:tc>
        <w:tc>
          <w:tcPr>
            <w:tcW w:w="356" w:type="dxa"/>
          </w:tcPr>
          <w:p w14:paraId="7089462E" w14:textId="77777777" w:rsidR="00FF3138" w:rsidRPr="00FF3138" w:rsidRDefault="00FF3138" w:rsidP="001358E3">
            <w:pPr>
              <w:rPr>
                <w:rFonts w:cs="Arial"/>
                <w:sz w:val="16"/>
                <w:szCs w:val="16"/>
              </w:rPr>
            </w:pPr>
          </w:p>
        </w:tc>
        <w:tc>
          <w:tcPr>
            <w:tcW w:w="355" w:type="dxa"/>
          </w:tcPr>
          <w:p w14:paraId="5D5657A2" w14:textId="77777777" w:rsidR="00FF3138" w:rsidRPr="00FF3138" w:rsidRDefault="00FF3138" w:rsidP="001358E3">
            <w:pPr>
              <w:rPr>
                <w:rFonts w:cs="Arial"/>
                <w:sz w:val="16"/>
                <w:szCs w:val="16"/>
              </w:rPr>
            </w:pPr>
          </w:p>
        </w:tc>
        <w:tc>
          <w:tcPr>
            <w:tcW w:w="355" w:type="dxa"/>
          </w:tcPr>
          <w:p w14:paraId="546CC4AE" w14:textId="77777777" w:rsidR="00FF3138" w:rsidRPr="00FF3138" w:rsidRDefault="00FF3138" w:rsidP="001358E3">
            <w:pPr>
              <w:rPr>
                <w:rFonts w:cs="Arial"/>
                <w:sz w:val="16"/>
                <w:szCs w:val="16"/>
              </w:rPr>
            </w:pPr>
          </w:p>
        </w:tc>
        <w:tc>
          <w:tcPr>
            <w:tcW w:w="355" w:type="dxa"/>
          </w:tcPr>
          <w:p w14:paraId="6BC23773" w14:textId="77777777" w:rsidR="00FF3138" w:rsidRPr="00FF3138" w:rsidRDefault="00FF3138" w:rsidP="001358E3">
            <w:pPr>
              <w:rPr>
                <w:rFonts w:cs="Arial"/>
                <w:sz w:val="16"/>
                <w:szCs w:val="16"/>
              </w:rPr>
            </w:pPr>
          </w:p>
        </w:tc>
        <w:tc>
          <w:tcPr>
            <w:tcW w:w="355" w:type="dxa"/>
          </w:tcPr>
          <w:p w14:paraId="14D63ABB" w14:textId="77777777" w:rsidR="00FF3138" w:rsidRPr="00FF3138" w:rsidRDefault="00FF3138" w:rsidP="001358E3">
            <w:pPr>
              <w:rPr>
                <w:rFonts w:cs="Arial"/>
                <w:sz w:val="16"/>
                <w:szCs w:val="16"/>
              </w:rPr>
            </w:pPr>
          </w:p>
        </w:tc>
        <w:tc>
          <w:tcPr>
            <w:tcW w:w="356" w:type="dxa"/>
          </w:tcPr>
          <w:p w14:paraId="7997C676" w14:textId="77777777" w:rsidR="00FF3138" w:rsidRPr="00FF3138" w:rsidRDefault="00FF3138" w:rsidP="001358E3">
            <w:pPr>
              <w:rPr>
                <w:rFonts w:cs="Arial"/>
                <w:sz w:val="16"/>
                <w:szCs w:val="16"/>
              </w:rPr>
            </w:pPr>
          </w:p>
        </w:tc>
        <w:tc>
          <w:tcPr>
            <w:tcW w:w="355" w:type="dxa"/>
          </w:tcPr>
          <w:p w14:paraId="4EA5955A" w14:textId="77777777" w:rsidR="00FF3138" w:rsidRPr="00FF3138" w:rsidRDefault="00FF3138" w:rsidP="001358E3">
            <w:pPr>
              <w:rPr>
                <w:rFonts w:cs="Arial"/>
                <w:sz w:val="16"/>
                <w:szCs w:val="16"/>
              </w:rPr>
            </w:pPr>
          </w:p>
        </w:tc>
        <w:tc>
          <w:tcPr>
            <w:tcW w:w="355" w:type="dxa"/>
          </w:tcPr>
          <w:p w14:paraId="415F7A88" w14:textId="77777777" w:rsidR="00FF3138" w:rsidRPr="00FF3138" w:rsidRDefault="00FF3138" w:rsidP="001358E3">
            <w:pPr>
              <w:rPr>
                <w:rFonts w:cs="Arial"/>
                <w:sz w:val="16"/>
                <w:szCs w:val="16"/>
              </w:rPr>
            </w:pPr>
          </w:p>
        </w:tc>
        <w:tc>
          <w:tcPr>
            <w:tcW w:w="355" w:type="dxa"/>
          </w:tcPr>
          <w:p w14:paraId="06EC8F46" w14:textId="77777777" w:rsidR="00FF3138" w:rsidRPr="00FF3138" w:rsidRDefault="00FF3138" w:rsidP="001358E3">
            <w:pPr>
              <w:rPr>
                <w:rFonts w:cs="Arial"/>
                <w:sz w:val="16"/>
                <w:szCs w:val="16"/>
              </w:rPr>
            </w:pPr>
          </w:p>
        </w:tc>
        <w:tc>
          <w:tcPr>
            <w:tcW w:w="355" w:type="dxa"/>
          </w:tcPr>
          <w:p w14:paraId="3C411811" w14:textId="77777777" w:rsidR="00FF3138" w:rsidRPr="00FF3138" w:rsidRDefault="00FF3138" w:rsidP="001358E3">
            <w:pPr>
              <w:rPr>
                <w:rFonts w:cs="Arial"/>
                <w:sz w:val="16"/>
                <w:szCs w:val="16"/>
              </w:rPr>
            </w:pPr>
          </w:p>
        </w:tc>
        <w:tc>
          <w:tcPr>
            <w:tcW w:w="356" w:type="dxa"/>
          </w:tcPr>
          <w:p w14:paraId="28452163" w14:textId="77777777" w:rsidR="00FF3138" w:rsidRPr="00FF3138" w:rsidRDefault="00FF3138" w:rsidP="001358E3">
            <w:pPr>
              <w:rPr>
                <w:rFonts w:cs="Arial"/>
                <w:sz w:val="16"/>
                <w:szCs w:val="16"/>
              </w:rPr>
            </w:pPr>
          </w:p>
        </w:tc>
        <w:tc>
          <w:tcPr>
            <w:tcW w:w="355" w:type="dxa"/>
          </w:tcPr>
          <w:p w14:paraId="7F1EAB4D" w14:textId="77777777" w:rsidR="00FF3138" w:rsidRPr="00FF3138" w:rsidRDefault="00FF3138" w:rsidP="001358E3">
            <w:pPr>
              <w:rPr>
                <w:rFonts w:cs="Arial"/>
                <w:sz w:val="16"/>
                <w:szCs w:val="16"/>
              </w:rPr>
            </w:pPr>
          </w:p>
        </w:tc>
        <w:tc>
          <w:tcPr>
            <w:tcW w:w="355" w:type="dxa"/>
          </w:tcPr>
          <w:p w14:paraId="569EAF18" w14:textId="77777777" w:rsidR="00FF3138" w:rsidRPr="00FF3138" w:rsidRDefault="00FF3138" w:rsidP="001358E3">
            <w:pPr>
              <w:rPr>
                <w:rFonts w:cs="Arial"/>
                <w:sz w:val="16"/>
                <w:szCs w:val="16"/>
              </w:rPr>
            </w:pPr>
          </w:p>
        </w:tc>
        <w:tc>
          <w:tcPr>
            <w:tcW w:w="355" w:type="dxa"/>
          </w:tcPr>
          <w:p w14:paraId="20B00AF4" w14:textId="77777777" w:rsidR="00FF3138" w:rsidRPr="00FF3138" w:rsidRDefault="00FF3138" w:rsidP="001358E3">
            <w:pPr>
              <w:rPr>
                <w:rFonts w:cs="Arial"/>
                <w:sz w:val="16"/>
                <w:szCs w:val="16"/>
              </w:rPr>
            </w:pPr>
          </w:p>
        </w:tc>
        <w:tc>
          <w:tcPr>
            <w:tcW w:w="355" w:type="dxa"/>
          </w:tcPr>
          <w:p w14:paraId="1CA10750" w14:textId="77777777" w:rsidR="00FF3138" w:rsidRPr="00FF3138" w:rsidRDefault="00FF3138" w:rsidP="001358E3">
            <w:pPr>
              <w:rPr>
                <w:rFonts w:cs="Arial"/>
                <w:sz w:val="16"/>
                <w:szCs w:val="16"/>
              </w:rPr>
            </w:pPr>
          </w:p>
        </w:tc>
        <w:tc>
          <w:tcPr>
            <w:tcW w:w="356" w:type="dxa"/>
            <w:shd w:val="clear" w:color="auto" w:fill="FF9900"/>
          </w:tcPr>
          <w:p w14:paraId="68A24547" w14:textId="77777777" w:rsidR="00FF3138" w:rsidRPr="00FF3138" w:rsidRDefault="00FF3138" w:rsidP="001358E3">
            <w:pPr>
              <w:rPr>
                <w:rFonts w:cs="Arial"/>
                <w:sz w:val="16"/>
                <w:szCs w:val="16"/>
              </w:rPr>
            </w:pPr>
          </w:p>
        </w:tc>
        <w:tc>
          <w:tcPr>
            <w:tcW w:w="355" w:type="dxa"/>
          </w:tcPr>
          <w:p w14:paraId="34489DFE" w14:textId="77777777" w:rsidR="00FF3138" w:rsidRPr="00FF3138" w:rsidRDefault="00FF3138" w:rsidP="001358E3">
            <w:pPr>
              <w:rPr>
                <w:rFonts w:cs="Arial"/>
                <w:sz w:val="16"/>
                <w:szCs w:val="16"/>
              </w:rPr>
            </w:pPr>
          </w:p>
        </w:tc>
        <w:tc>
          <w:tcPr>
            <w:tcW w:w="355" w:type="dxa"/>
          </w:tcPr>
          <w:p w14:paraId="60E1F403" w14:textId="77777777" w:rsidR="00FF3138" w:rsidRPr="00FF3138" w:rsidRDefault="00FF3138" w:rsidP="001358E3">
            <w:pPr>
              <w:rPr>
                <w:rFonts w:cs="Arial"/>
                <w:sz w:val="16"/>
                <w:szCs w:val="16"/>
              </w:rPr>
            </w:pPr>
          </w:p>
        </w:tc>
        <w:tc>
          <w:tcPr>
            <w:tcW w:w="355" w:type="dxa"/>
          </w:tcPr>
          <w:p w14:paraId="575AEFA7" w14:textId="77777777" w:rsidR="00FF3138" w:rsidRPr="00FF3138" w:rsidRDefault="00FF3138" w:rsidP="001358E3">
            <w:pPr>
              <w:rPr>
                <w:rFonts w:cs="Arial"/>
                <w:sz w:val="16"/>
                <w:szCs w:val="16"/>
              </w:rPr>
            </w:pPr>
          </w:p>
        </w:tc>
        <w:tc>
          <w:tcPr>
            <w:tcW w:w="355" w:type="dxa"/>
          </w:tcPr>
          <w:p w14:paraId="56A8CE55" w14:textId="77777777" w:rsidR="00FF3138" w:rsidRPr="00FF3138" w:rsidRDefault="00FF3138" w:rsidP="001358E3">
            <w:pPr>
              <w:rPr>
                <w:rFonts w:cs="Arial"/>
                <w:sz w:val="16"/>
                <w:szCs w:val="16"/>
              </w:rPr>
            </w:pPr>
          </w:p>
        </w:tc>
        <w:tc>
          <w:tcPr>
            <w:tcW w:w="356" w:type="dxa"/>
          </w:tcPr>
          <w:p w14:paraId="2500659A" w14:textId="77777777" w:rsidR="00FF3138" w:rsidRPr="00FF3138" w:rsidRDefault="00FF3138" w:rsidP="001358E3">
            <w:pPr>
              <w:rPr>
                <w:rFonts w:cs="Arial"/>
                <w:sz w:val="16"/>
                <w:szCs w:val="16"/>
              </w:rPr>
            </w:pPr>
          </w:p>
        </w:tc>
      </w:tr>
      <w:tr w:rsidR="00FF3138" w:rsidRPr="00FF3138" w14:paraId="67ADD476" w14:textId="77777777" w:rsidTr="001358E3">
        <w:tc>
          <w:tcPr>
            <w:tcW w:w="1079" w:type="dxa"/>
          </w:tcPr>
          <w:p w14:paraId="7C9475BA" w14:textId="77777777" w:rsidR="00FF3138" w:rsidRPr="00FF3138" w:rsidRDefault="00FF3138" w:rsidP="001358E3">
            <w:pPr>
              <w:rPr>
                <w:rFonts w:cs="Arial"/>
                <w:sz w:val="16"/>
                <w:szCs w:val="16"/>
              </w:rPr>
            </w:pPr>
            <w:r w:rsidRPr="00FF3138">
              <w:rPr>
                <w:rFonts w:cs="Arial"/>
                <w:sz w:val="16"/>
                <w:szCs w:val="16"/>
              </w:rPr>
              <w:t>Natte test</w:t>
            </w:r>
          </w:p>
        </w:tc>
        <w:tc>
          <w:tcPr>
            <w:tcW w:w="355" w:type="dxa"/>
          </w:tcPr>
          <w:p w14:paraId="667557EE" w14:textId="77777777" w:rsidR="00FF3138" w:rsidRPr="00FF3138" w:rsidRDefault="00FF3138" w:rsidP="001358E3">
            <w:pPr>
              <w:rPr>
                <w:rFonts w:cs="Arial"/>
                <w:sz w:val="16"/>
                <w:szCs w:val="16"/>
              </w:rPr>
            </w:pPr>
          </w:p>
        </w:tc>
        <w:tc>
          <w:tcPr>
            <w:tcW w:w="355" w:type="dxa"/>
          </w:tcPr>
          <w:p w14:paraId="3EBB2CF0" w14:textId="77777777" w:rsidR="00FF3138" w:rsidRPr="00FF3138" w:rsidRDefault="00FF3138" w:rsidP="001358E3">
            <w:pPr>
              <w:rPr>
                <w:rFonts w:cs="Arial"/>
                <w:sz w:val="16"/>
                <w:szCs w:val="16"/>
              </w:rPr>
            </w:pPr>
          </w:p>
        </w:tc>
        <w:tc>
          <w:tcPr>
            <w:tcW w:w="355" w:type="dxa"/>
          </w:tcPr>
          <w:p w14:paraId="2DB7C71C" w14:textId="77777777" w:rsidR="00FF3138" w:rsidRPr="00FF3138" w:rsidRDefault="00FF3138" w:rsidP="001358E3">
            <w:pPr>
              <w:rPr>
                <w:rFonts w:cs="Arial"/>
                <w:sz w:val="16"/>
                <w:szCs w:val="16"/>
              </w:rPr>
            </w:pPr>
          </w:p>
        </w:tc>
        <w:tc>
          <w:tcPr>
            <w:tcW w:w="355" w:type="dxa"/>
          </w:tcPr>
          <w:p w14:paraId="7E5E416E" w14:textId="77777777" w:rsidR="00FF3138" w:rsidRPr="00FF3138" w:rsidRDefault="00FF3138" w:rsidP="001358E3">
            <w:pPr>
              <w:rPr>
                <w:rFonts w:cs="Arial"/>
                <w:sz w:val="16"/>
                <w:szCs w:val="16"/>
              </w:rPr>
            </w:pPr>
          </w:p>
        </w:tc>
        <w:tc>
          <w:tcPr>
            <w:tcW w:w="355" w:type="dxa"/>
          </w:tcPr>
          <w:p w14:paraId="01010503" w14:textId="77777777" w:rsidR="00FF3138" w:rsidRPr="00FF3138" w:rsidRDefault="00FF3138" w:rsidP="001358E3">
            <w:pPr>
              <w:rPr>
                <w:rFonts w:cs="Arial"/>
                <w:sz w:val="16"/>
                <w:szCs w:val="16"/>
              </w:rPr>
            </w:pPr>
          </w:p>
        </w:tc>
        <w:tc>
          <w:tcPr>
            <w:tcW w:w="356" w:type="dxa"/>
          </w:tcPr>
          <w:p w14:paraId="1F29F4DF" w14:textId="77777777" w:rsidR="00FF3138" w:rsidRPr="00FF3138" w:rsidRDefault="00FF3138" w:rsidP="001358E3">
            <w:pPr>
              <w:rPr>
                <w:rFonts w:cs="Arial"/>
                <w:sz w:val="16"/>
                <w:szCs w:val="16"/>
              </w:rPr>
            </w:pPr>
          </w:p>
        </w:tc>
        <w:tc>
          <w:tcPr>
            <w:tcW w:w="355" w:type="dxa"/>
          </w:tcPr>
          <w:p w14:paraId="27A3CC02" w14:textId="77777777" w:rsidR="00FF3138" w:rsidRPr="00FF3138" w:rsidRDefault="00FF3138" w:rsidP="001358E3">
            <w:pPr>
              <w:rPr>
                <w:rFonts w:cs="Arial"/>
                <w:sz w:val="16"/>
                <w:szCs w:val="16"/>
              </w:rPr>
            </w:pPr>
          </w:p>
        </w:tc>
        <w:tc>
          <w:tcPr>
            <w:tcW w:w="355" w:type="dxa"/>
          </w:tcPr>
          <w:p w14:paraId="51D62229" w14:textId="77777777" w:rsidR="00FF3138" w:rsidRPr="00FF3138" w:rsidRDefault="00FF3138" w:rsidP="001358E3">
            <w:pPr>
              <w:rPr>
                <w:rFonts w:cs="Arial"/>
                <w:sz w:val="16"/>
                <w:szCs w:val="16"/>
              </w:rPr>
            </w:pPr>
          </w:p>
        </w:tc>
        <w:tc>
          <w:tcPr>
            <w:tcW w:w="355" w:type="dxa"/>
          </w:tcPr>
          <w:p w14:paraId="1EE94E49" w14:textId="77777777" w:rsidR="00FF3138" w:rsidRPr="00FF3138" w:rsidRDefault="00FF3138" w:rsidP="001358E3">
            <w:pPr>
              <w:rPr>
                <w:rFonts w:cs="Arial"/>
                <w:sz w:val="16"/>
                <w:szCs w:val="16"/>
              </w:rPr>
            </w:pPr>
          </w:p>
        </w:tc>
        <w:tc>
          <w:tcPr>
            <w:tcW w:w="355" w:type="dxa"/>
          </w:tcPr>
          <w:p w14:paraId="776CF7F8" w14:textId="77777777" w:rsidR="00FF3138" w:rsidRPr="00FF3138" w:rsidRDefault="00FF3138" w:rsidP="001358E3">
            <w:pPr>
              <w:rPr>
                <w:rFonts w:cs="Arial"/>
                <w:sz w:val="16"/>
                <w:szCs w:val="16"/>
              </w:rPr>
            </w:pPr>
          </w:p>
        </w:tc>
        <w:tc>
          <w:tcPr>
            <w:tcW w:w="356" w:type="dxa"/>
          </w:tcPr>
          <w:p w14:paraId="2A71E0CD" w14:textId="77777777" w:rsidR="00FF3138" w:rsidRPr="00FF3138" w:rsidRDefault="00FF3138" w:rsidP="001358E3">
            <w:pPr>
              <w:rPr>
                <w:rFonts w:cs="Arial"/>
                <w:sz w:val="16"/>
                <w:szCs w:val="16"/>
              </w:rPr>
            </w:pPr>
          </w:p>
        </w:tc>
        <w:tc>
          <w:tcPr>
            <w:tcW w:w="355" w:type="dxa"/>
          </w:tcPr>
          <w:p w14:paraId="6DC9EE1D" w14:textId="77777777" w:rsidR="00FF3138" w:rsidRPr="00FF3138" w:rsidRDefault="00FF3138" w:rsidP="001358E3">
            <w:pPr>
              <w:rPr>
                <w:rFonts w:cs="Arial"/>
                <w:sz w:val="16"/>
                <w:szCs w:val="16"/>
              </w:rPr>
            </w:pPr>
          </w:p>
        </w:tc>
        <w:tc>
          <w:tcPr>
            <w:tcW w:w="355" w:type="dxa"/>
          </w:tcPr>
          <w:p w14:paraId="76C0BFF9" w14:textId="77777777" w:rsidR="00FF3138" w:rsidRPr="00FF3138" w:rsidRDefault="00FF3138" w:rsidP="001358E3">
            <w:pPr>
              <w:rPr>
                <w:rFonts w:cs="Arial"/>
                <w:sz w:val="16"/>
                <w:szCs w:val="16"/>
              </w:rPr>
            </w:pPr>
          </w:p>
        </w:tc>
        <w:tc>
          <w:tcPr>
            <w:tcW w:w="355" w:type="dxa"/>
          </w:tcPr>
          <w:p w14:paraId="5B91B3F5" w14:textId="77777777" w:rsidR="00FF3138" w:rsidRPr="00FF3138" w:rsidRDefault="00FF3138" w:rsidP="001358E3">
            <w:pPr>
              <w:rPr>
                <w:rFonts w:cs="Arial"/>
                <w:sz w:val="16"/>
                <w:szCs w:val="16"/>
              </w:rPr>
            </w:pPr>
          </w:p>
        </w:tc>
        <w:tc>
          <w:tcPr>
            <w:tcW w:w="355" w:type="dxa"/>
          </w:tcPr>
          <w:p w14:paraId="7FB1AB9F" w14:textId="77777777" w:rsidR="00FF3138" w:rsidRPr="00FF3138" w:rsidRDefault="00FF3138" w:rsidP="001358E3">
            <w:pPr>
              <w:rPr>
                <w:rFonts w:cs="Arial"/>
                <w:sz w:val="16"/>
                <w:szCs w:val="16"/>
              </w:rPr>
            </w:pPr>
          </w:p>
        </w:tc>
        <w:tc>
          <w:tcPr>
            <w:tcW w:w="356" w:type="dxa"/>
          </w:tcPr>
          <w:p w14:paraId="5E11E8FF" w14:textId="77777777" w:rsidR="00FF3138" w:rsidRPr="00FF3138" w:rsidRDefault="00FF3138" w:rsidP="001358E3">
            <w:pPr>
              <w:rPr>
                <w:rFonts w:cs="Arial"/>
                <w:sz w:val="16"/>
                <w:szCs w:val="16"/>
              </w:rPr>
            </w:pPr>
          </w:p>
        </w:tc>
        <w:tc>
          <w:tcPr>
            <w:tcW w:w="355" w:type="dxa"/>
          </w:tcPr>
          <w:p w14:paraId="702470C0" w14:textId="77777777" w:rsidR="00FF3138" w:rsidRPr="00FF3138" w:rsidRDefault="00FF3138" w:rsidP="001358E3">
            <w:pPr>
              <w:rPr>
                <w:rFonts w:cs="Arial"/>
                <w:sz w:val="16"/>
                <w:szCs w:val="16"/>
              </w:rPr>
            </w:pPr>
          </w:p>
        </w:tc>
        <w:tc>
          <w:tcPr>
            <w:tcW w:w="355" w:type="dxa"/>
          </w:tcPr>
          <w:p w14:paraId="41066817" w14:textId="77777777" w:rsidR="00FF3138" w:rsidRPr="00FF3138" w:rsidRDefault="00FF3138" w:rsidP="001358E3">
            <w:pPr>
              <w:rPr>
                <w:rFonts w:cs="Arial"/>
                <w:sz w:val="16"/>
                <w:szCs w:val="16"/>
              </w:rPr>
            </w:pPr>
          </w:p>
        </w:tc>
        <w:tc>
          <w:tcPr>
            <w:tcW w:w="355" w:type="dxa"/>
          </w:tcPr>
          <w:p w14:paraId="2DD41B64" w14:textId="77777777" w:rsidR="00FF3138" w:rsidRPr="00FF3138" w:rsidRDefault="00FF3138" w:rsidP="001358E3">
            <w:pPr>
              <w:rPr>
                <w:rFonts w:cs="Arial"/>
                <w:sz w:val="16"/>
                <w:szCs w:val="16"/>
              </w:rPr>
            </w:pPr>
          </w:p>
        </w:tc>
        <w:tc>
          <w:tcPr>
            <w:tcW w:w="355" w:type="dxa"/>
          </w:tcPr>
          <w:p w14:paraId="3D2B876C" w14:textId="77777777" w:rsidR="00FF3138" w:rsidRPr="00FF3138" w:rsidRDefault="00FF3138" w:rsidP="001358E3">
            <w:pPr>
              <w:rPr>
                <w:rFonts w:cs="Arial"/>
                <w:sz w:val="16"/>
                <w:szCs w:val="16"/>
              </w:rPr>
            </w:pPr>
          </w:p>
        </w:tc>
        <w:tc>
          <w:tcPr>
            <w:tcW w:w="356" w:type="dxa"/>
          </w:tcPr>
          <w:p w14:paraId="49F707A3" w14:textId="77777777" w:rsidR="00FF3138" w:rsidRPr="00FF3138" w:rsidRDefault="00FF3138" w:rsidP="001358E3">
            <w:pPr>
              <w:rPr>
                <w:rFonts w:cs="Arial"/>
                <w:sz w:val="16"/>
                <w:szCs w:val="16"/>
              </w:rPr>
            </w:pPr>
          </w:p>
        </w:tc>
        <w:tc>
          <w:tcPr>
            <w:tcW w:w="355" w:type="dxa"/>
            <w:shd w:val="clear" w:color="auto" w:fill="FF9900"/>
          </w:tcPr>
          <w:p w14:paraId="24ECC40B" w14:textId="77777777" w:rsidR="00FF3138" w:rsidRPr="00FF3138" w:rsidRDefault="00FF3138" w:rsidP="001358E3">
            <w:pPr>
              <w:rPr>
                <w:rFonts w:cs="Arial"/>
                <w:sz w:val="16"/>
                <w:szCs w:val="16"/>
              </w:rPr>
            </w:pPr>
          </w:p>
        </w:tc>
        <w:tc>
          <w:tcPr>
            <w:tcW w:w="355" w:type="dxa"/>
          </w:tcPr>
          <w:p w14:paraId="2A29ACF2" w14:textId="77777777" w:rsidR="00FF3138" w:rsidRPr="00FF3138" w:rsidRDefault="00FF3138" w:rsidP="001358E3">
            <w:pPr>
              <w:rPr>
                <w:rFonts w:cs="Arial"/>
                <w:sz w:val="16"/>
                <w:szCs w:val="16"/>
              </w:rPr>
            </w:pPr>
          </w:p>
        </w:tc>
        <w:tc>
          <w:tcPr>
            <w:tcW w:w="355" w:type="dxa"/>
          </w:tcPr>
          <w:p w14:paraId="1BDC7651" w14:textId="77777777" w:rsidR="00FF3138" w:rsidRPr="00FF3138" w:rsidRDefault="00FF3138" w:rsidP="001358E3">
            <w:pPr>
              <w:rPr>
                <w:rFonts w:cs="Arial"/>
                <w:sz w:val="16"/>
                <w:szCs w:val="16"/>
              </w:rPr>
            </w:pPr>
          </w:p>
        </w:tc>
        <w:tc>
          <w:tcPr>
            <w:tcW w:w="355" w:type="dxa"/>
          </w:tcPr>
          <w:p w14:paraId="73B3AFF4" w14:textId="77777777" w:rsidR="00FF3138" w:rsidRPr="00FF3138" w:rsidRDefault="00FF3138" w:rsidP="001358E3">
            <w:pPr>
              <w:rPr>
                <w:rFonts w:cs="Arial"/>
                <w:sz w:val="16"/>
                <w:szCs w:val="16"/>
              </w:rPr>
            </w:pPr>
          </w:p>
        </w:tc>
        <w:tc>
          <w:tcPr>
            <w:tcW w:w="356" w:type="dxa"/>
          </w:tcPr>
          <w:p w14:paraId="4F721C20" w14:textId="77777777" w:rsidR="00FF3138" w:rsidRPr="00FF3138" w:rsidRDefault="00FF3138" w:rsidP="001358E3">
            <w:pPr>
              <w:rPr>
                <w:rFonts w:cs="Arial"/>
                <w:sz w:val="16"/>
                <w:szCs w:val="16"/>
              </w:rPr>
            </w:pPr>
          </w:p>
        </w:tc>
      </w:tr>
      <w:tr w:rsidR="00FF3138" w:rsidRPr="00FF3138" w14:paraId="6C41D72D" w14:textId="77777777" w:rsidTr="001358E3">
        <w:tc>
          <w:tcPr>
            <w:tcW w:w="1079" w:type="dxa"/>
          </w:tcPr>
          <w:p w14:paraId="12BC8EBB" w14:textId="77777777" w:rsidR="00FF3138" w:rsidRPr="00FF3138" w:rsidRDefault="00FF3138" w:rsidP="001358E3">
            <w:pPr>
              <w:rPr>
                <w:rFonts w:cs="Arial"/>
                <w:sz w:val="16"/>
                <w:szCs w:val="16"/>
              </w:rPr>
            </w:pPr>
            <w:r w:rsidRPr="00FF3138">
              <w:rPr>
                <w:rFonts w:cs="Arial"/>
                <w:sz w:val="16"/>
                <w:szCs w:val="16"/>
              </w:rPr>
              <w:t>SAT</w:t>
            </w:r>
          </w:p>
        </w:tc>
        <w:tc>
          <w:tcPr>
            <w:tcW w:w="355" w:type="dxa"/>
          </w:tcPr>
          <w:p w14:paraId="66BC69EF" w14:textId="77777777" w:rsidR="00FF3138" w:rsidRPr="00FF3138" w:rsidRDefault="00FF3138" w:rsidP="001358E3">
            <w:pPr>
              <w:rPr>
                <w:rFonts w:cs="Arial"/>
                <w:sz w:val="16"/>
                <w:szCs w:val="16"/>
              </w:rPr>
            </w:pPr>
          </w:p>
        </w:tc>
        <w:tc>
          <w:tcPr>
            <w:tcW w:w="355" w:type="dxa"/>
          </w:tcPr>
          <w:p w14:paraId="6538D308" w14:textId="77777777" w:rsidR="00FF3138" w:rsidRPr="00FF3138" w:rsidRDefault="00FF3138" w:rsidP="001358E3">
            <w:pPr>
              <w:rPr>
                <w:rFonts w:cs="Arial"/>
                <w:sz w:val="16"/>
                <w:szCs w:val="16"/>
              </w:rPr>
            </w:pPr>
          </w:p>
        </w:tc>
        <w:tc>
          <w:tcPr>
            <w:tcW w:w="355" w:type="dxa"/>
          </w:tcPr>
          <w:p w14:paraId="5004D89C" w14:textId="77777777" w:rsidR="00FF3138" w:rsidRPr="00FF3138" w:rsidRDefault="00FF3138" w:rsidP="001358E3">
            <w:pPr>
              <w:rPr>
                <w:rFonts w:cs="Arial"/>
                <w:sz w:val="16"/>
                <w:szCs w:val="16"/>
              </w:rPr>
            </w:pPr>
          </w:p>
        </w:tc>
        <w:tc>
          <w:tcPr>
            <w:tcW w:w="355" w:type="dxa"/>
          </w:tcPr>
          <w:p w14:paraId="64F6B86E" w14:textId="77777777" w:rsidR="00FF3138" w:rsidRPr="00FF3138" w:rsidRDefault="00FF3138" w:rsidP="001358E3">
            <w:pPr>
              <w:rPr>
                <w:rFonts w:cs="Arial"/>
                <w:sz w:val="16"/>
                <w:szCs w:val="16"/>
              </w:rPr>
            </w:pPr>
          </w:p>
        </w:tc>
        <w:tc>
          <w:tcPr>
            <w:tcW w:w="355" w:type="dxa"/>
          </w:tcPr>
          <w:p w14:paraId="680E330B" w14:textId="77777777" w:rsidR="00FF3138" w:rsidRPr="00FF3138" w:rsidRDefault="00FF3138" w:rsidP="001358E3">
            <w:pPr>
              <w:rPr>
                <w:rFonts w:cs="Arial"/>
                <w:sz w:val="16"/>
                <w:szCs w:val="16"/>
              </w:rPr>
            </w:pPr>
          </w:p>
        </w:tc>
        <w:tc>
          <w:tcPr>
            <w:tcW w:w="356" w:type="dxa"/>
          </w:tcPr>
          <w:p w14:paraId="03C91A18" w14:textId="77777777" w:rsidR="00FF3138" w:rsidRPr="00FF3138" w:rsidRDefault="00FF3138" w:rsidP="001358E3">
            <w:pPr>
              <w:rPr>
                <w:rFonts w:cs="Arial"/>
                <w:sz w:val="16"/>
                <w:szCs w:val="16"/>
              </w:rPr>
            </w:pPr>
          </w:p>
        </w:tc>
        <w:tc>
          <w:tcPr>
            <w:tcW w:w="355" w:type="dxa"/>
          </w:tcPr>
          <w:p w14:paraId="54FAD02D" w14:textId="77777777" w:rsidR="00FF3138" w:rsidRPr="00FF3138" w:rsidRDefault="00FF3138" w:rsidP="001358E3">
            <w:pPr>
              <w:rPr>
                <w:rFonts w:cs="Arial"/>
                <w:sz w:val="16"/>
                <w:szCs w:val="16"/>
              </w:rPr>
            </w:pPr>
          </w:p>
        </w:tc>
        <w:tc>
          <w:tcPr>
            <w:tcW w:w="355" w:type="dxa"/>
          </w:tcPr>
          <w:p w14:paraId="351136CC" w14:textId="77777777" w:rsidR="00FF3138" w:rsidRPr="00FF3138" w:rsidRDefault="00FF3138" w:rsidP="001358E3">
            <w:pPr>
              <w:rPr>
                <w:rFonts w:cs="Arial"/>
                <w:sz w:val="16"/>
                <w:szCs w:val="16"/>
              </w:rPr>
            </w:pPr>
          </w:p>
        </w:tc>
        <w:tc>
          <w:tcPr>
            <w:tcW w:w="355" w:type="dxa"/>
          </w:tcPr>
          <w:p w14:paraId="707011E3" w14:textId="77777777" w:rsidR="00FF3138" w:rsidRPr="00FF3138" w:rsidRDefault="00FF3138" w:rsidP="001358E3">
            <w:pPr>
              <w:rPr>
                <w:rFonts w:cs="Arial"/>
                <w:sz w:val="16"/>
                <w:szCs w:val="16"/>
              </w:rPr>
            </w:pPr>
          </w:p>
        </w:tc>
        <w:tc>
          <w:tcPr>
            <w:tcW w:w="355" w:type="dxa"/>
          </w:tcPr>
          <w:p w14:paraId="166B333E" w14:textId="77777777" w:rsidR="00FF3138" w:rsidRPr="00FF3138" w:rsidRDefault="00FF3138" w:rsidP="001358E3">
            <w:pPr>
              <w:rPr>
                <w:rFonts w:cs="Arial"/>
                <w:sz w:val="16"/>
                <w:szCs w:val="16"/>
              </w:rPr>
            </w:pPr>
          </w:p>
        </w:tc>
        <w:tc>
          <w:tcPr>
            <w:tcW w:w="356" w:type="dxa"/>
          </w:tcPr>
          <w:p w14:paraId="29999C14" w14:textId="77777777" w:rsidR="00FF3138" w:rsidRPr="00FF3138" w:rsidRDefault="00FF3138" w:rsidP="001358E3">
            <w:pPr>
              <w:rPr>
                <w:rFonts w:cs="Arial"/>
                <w:sz w:val="16"/>
                <w:szCs w:val="16"/>
              </w:rPr>
            </w:pPr>
          </w:p>
        </w:tc>
        <w:tc>
          <w:tcPr>
            <w:tcW w:w="355" w:type="dxa"/>
          </w:tcPr>
          <w:p w14:paraId="05057AD8" w14:textId="77777777" w:rsidR="00FF3138" w:rsidRPr="00FF3138" w:rsidRDefault="00FF3138" w:rsidP="001358E3">
            <w:pPr>
              <w:rPr>
                <w:rFonts w:cs="Arial"/>
                <w:sz w:val="16"/>
                <w:szCs w:val="16"/>
              </w:rPr>
            </w:pPr>
          </w:p>
        </w:tc>
        <w:tc>
          <w:tcPr>
            <w:tcW w:w="355" w:type="dxa"/>
          </w:tcPr>
          <w:p w14:paraId="3E466033" w14:textId="77777777" w:rsidR="00FF3138" w:rsidRPr="00FF3138" w:rsidRDefault="00FF3138" w:rsidP="001358E3">
            <w:pPr>
              <w:rPr>
                <w:rFonts w:cs="Arial"/>
                <w:sz w:val="16"/>
                <w:szCs w:val="16"/>
              </w:rPr>
            </w:pPr>
          </w:p>
        </w:tc>
        <w:tc>
          <w:tcPr>
            <w:tcW w:w="355" w:type="dxa"/>
          </w:tcPr>
          <w:p w14:paraId="2CE5530E" w14:textId="77777777" w:rsidR="00FF3138" w:rsidRPr="00FF3138" w:rsidRDefault="00FF3138" w:rsidP="001358E3">
            <w:pPr>
              <w:rPr>
                <w:rFonts w:cs="Arial"/>
                <w:sz w:val="16"/>
                <w:szCs w:val="16"/>
              </w:rPr>
            </w:pPr>
          </w:p>
        </w:tc>
        <w:tc>
          <w:tcPr>
            <w:tcW w:w="355" w:type="dxa"/>
          </w:tcPr>
          <w:p w14:paraId="74B00158" w14:textId="77777777" w:rsidR="00FF3138" w:rsidRPr="00FF3138" w:rsidRDefault="00FF3138" w:rsidP="001358E3">
            <w:pPr>
              <w:rPr>
                <w:rFonts w:cs="Arial"/>
                <w:sz w:val="16"/>
                <w:szCs w:val="16"/>
              </w:rPr>
            </w:pPr>
          </w:p>
        </w:tc>
        <w:tc>
          <w:tcPr>
            <w:tcW w:w="356" w:type="dxa"/>
          </w:tcPr>
          <w:p w14:paraId="1F309531" w14:textId="77777777" w:rsidR="00FF3138" w:rsidRPr="00FF3138" w:rsidRDefault="00FF3138" w:rsidP="001358E3">
            <w:pPr>
              <w:rPr>
                <w:rFonts w:cs="Arial"/>
                <w:sz w:val="16"/>
                <w:szCs w:val="16"/>
              </w:rPr>
            </w:pPr>
          </w:p>
        </w:tc>
        <w:tc>
          <w:tcPr>
            <w:tcW w:w="355" w:type="dxa"/>
          </w:tcPr>
          <w:p w14:paraId="25D834F8" w14:textId="77777777" w:rsidR="00FF3138" w:rsidRPr="00FF3138" w:rsidRDefault="00FF3138" w:rsidP="001358E3">
            <w:pPr>
              <w:rPr>
                <w:rFonts w:cs="Arial"/>
                <w:sz w:val="16"/>
                <w:szCs w:val="16"/>
              </w:rPr>
            </w:pPr>
          </w:p>
        </w:tc>
        <w:tc>
          <w:tcPr>
            <w:tcW w:w="355" w:type="dxa"/>
          </w:tcPr>
          <w:p w14:paraId="7274E276" w14:textId="77777777" w:rsidR="00FF3138" w:rsidRPr="00FF3138" w:rsidRDefault="00FF3138" w:rsidP="001358E3">
            <w:pPr>
              <w:rPr>
                <w:rFonts w:cs="Arial"/>
                <w:sz w:val="16"/>
                <w:szCs w:val="16"/>
              </w:rPr>
            </w:pPr>
          </w:p>
        </w:tc>
        <w:tc>
          <w:tcPr>
            <w:tcW w:w="355" w:type="dxa"/>
          </w:tcPr>
          <w:p w14:paraId="0920B6F1" w14:textId="77777777" w:rsidR="00FF3138" w:rsidRPr="00FF3138" w:rsidRDefault="00FF3138" w:rsidP="001358E3">
            <w:pPr>
              <w:rPr>
                <w:rFonts w:cs="Arial"/>
                <w:sz w:val="16"/>
                <w:szCs w:val="16"/>
              </w:rPr>
            </w:pPr>
          </w:p>
        </w:tc>
        <w:tc>
          <w:tcPr>
            <w:tcW w:w="355" w:type="dxa"/>
          </w:tcPr>
          <w:p w14:paraId="4716E895" w14:textId="77777777" w:rsidR="00FF3138" w:rsidRPr="00FF3138" w:rsidRDefault="00FF3138" w:rsidP="001358E3">
            <w:pPr>
              <w:rPr>
                <w:rFonts w:cs="Arial"/>
                <w:sz w:val="16"/>
                <w:szCs w:val="16"/>
              </w:rPr>
            </w:pPr>
          </w:p>
        </w:tc>
        <w:tc>
          <w:tcPr>
            <w:tcW w:w="356" w:type="dxa"/>
          </w:tcPr>
          <w:p w14:paraId="54E57C56" w14:textId="77777777" w:rsidR="00FF3138" w:rsidRPr="00FF3138" w:rsidRDefault="00FF3138" w:rsidP="001358E3">
            <w:pPr>
              <w:rPr>
                <w:rFonts w:cs="Arial"/>
                <w:sz w:val="16"/>
                <w:szCs w:val="16"/>
              </w:rPr>
            </w:pPr>
          </w:p>
        </w:tc>
        <w:tc>
          <w:tcPr>
            <w:tcW w:w="355" w:type="dxa"/>
          </w:tcPr>
          <w:p w14:paraId="02DFD1C7" w14:textId="77777777" w:rsidR="00FF3138" w:rsidRPr="00FF3138" w:rsidRDefault="00FF3138" w:rsidP="001358E3">
            <w:pPr>
              <w:rPr>
                <w:rFonts w:cs="Arial"/>
                <w:sz w:val="16"/>
                <w:szCs w:val="16"/>
              </w:rPr>
            </w:pPr>
          </w:p>
        </w:tc>
        <w:tc>
          <w:tcPr>
            <w:tcW w:w="355" w:type="dxa"/>
            <w:shd w:val="clear" w:color="auto" w:fill="FF0000"/>
          </w:tcPr>
          <w:p w14:paraId="5F7F6D4C" w14:textId="77777777" w:rsidR="00FF3138" w:rsidRPr="00FF3138" w:rsidRDefault="00FF3138" w:rsidP="001358E3">
            <w:pPr>
              <w:rPr>
                <w:rFonts w:cs="Arial"/>
                <w:sz w:val="16"/>
                <w:szCs w:val="16"/>
              </w:rPr>
            </w:pPr>
          </w:p>
        </w:tc>
        <w:tc>
          <w:tcPr>
            <w:tcW w:w="355" w:type="dxa"/>
          </w:tcPr>
          <w:p w14:paraId="3690EAAF" w14:textId="77777777" w:rsidR="00FF3138" w:rsidRPr="00FF3138" w:rsidRDefault="00FF3138" w:rsidP="001358E3">
            <w:pPr>
              <w:rPr>
                <w:rFonts w:cs="Arial"/>
                <w:sz w:val="16"/>
                <w:szCs w:val="16"/>
              </w:rPr>
            </w:pPr>
          </w:p>
        </w:tc>
        <w:tc>
          <w:tcPr>
            <w:tcW w:w="355" w:type="dxa"/>
          </w:tcPr>
          <w:p w14:paraId="7087FF88" w14:textId="77777777" w:rsidR="00FF3138" w:rsidRPr="00FF3138" w:rsidRDefault="00FF3138" w:rsidP="001358E3">
            <w:pPr>
              <w:rPr>
                <w:rFonts w:cs="Arial"/>
                <w:sz w:val="16"/>
                <w:szCs w:val="16"/>
              </w:rPr>
            </w:pPr>
          </w:p>
        </w:tc>
        <w:tc>
          <w:tcPr>
            <w:tcW w:w="356" w:type="dxa"/>
          </w:tcPr>
          <w:p w14:paraId="2C62FAF2" w14:textId="77777777" w:rsidR="00FF3138" w:rsidRPr="00FF3138" w:rsidRDefault="00FF3138" w:rsidP="001358E3">
            <w:pPr>
              <w:rPr>
                <w:rFonts w:cs="Arial"/>
                <w:sz w:val="16"/>
                <w:szCs w:val="16"/>
              </w:rPr>
            </w:pPr>
          </w:p>
        </w:tc>
      </w:tr>
      <w:tr w:rsidR="00FF3138" w:rsidRPr="00FF3138" w14:paraId="662C163A" w14:textId="77777777" w:rsidTr="001358E3">
        <w:tc>
          <w:tcPr>
            <w:tcW w:w="1079" w:type="dxa"/>
          </w:tcPr>
          <w:p w14:paraId="34E8BB34" w14:textId="77777777" w:rsidR="00FF3138" w:rsidRPr="00FF3138" w:rsidRDefault="00FF3138" w:rsidP="001358E3">
            <w:pPr>
              <w:rPr>
                <w:rFonts w:cs="Arial"/>
                <w:sz w:val="16"/>
                <w:szCs w:val="16"/>
              </w:rPr>
            </w:pPr>
            <w:r w:rsidRPr="00FF3138">
              <w:rPr>
                <w:rFonts w:cs="Arial"/>
                <w:sz w:val="16"/>
                <w:szCs w:val="16"/>
              </w:rPr>
              <w:t>Oplevering</w:t>
            </w:r>
          </w:p>
        </w:tc>
        <w:tc>
          <w:tcPr>
            <w:tcW w:w="355" w:type="dxa"/>
          </w:tcPr>
          <w:p w14:paraId="5F629C6B" w14:textId="77777777" w:rsidR="00FF3138" w:rsidRPr="00FF3138" w:rsidRDefault="00FF3138" w:rsidP="001358E3">
            <w:pPr>
              <w:rPr>
                <w:rFonts w:cs="Arial"/>
                <w:sz w:val="16"/>
                <w:szCs w:val="16"/>
              </w:rPr>
            </w:pPr>
          </w:p>
        </w:tc>
        <w:tc>
          <w:tcPr>
            <w:tcW w:w="355" w:type="dxa"/>
          </w:tcPr>
          <w:p w14:paraId="6517AF9A" w14:textId="77777777" w:rsidR="00FF3138" w:rsidRPr="00FF3138" w:rsidRDefault="00FF3138" w:rsidP="001358E3">
            <w:pPr>
              <w:rPr>
                <w:rFonts w:cs="Arial"/>
                <w:sz w:val="16"/>
                <w:szCs w:val="16"/>
              </w:rPr>
            </w:pPr>
          </w:p>
        </w:tc>
        <w:tc>
          <w:tcPr>
            <w:tcW w:w="355" w:type="dxa"/>
          </w:tcPr>
          <w:p w14:paraId="58B89504" w14:textId="77777777" w:rsidR="00FF3138" w:rsidRPr="00FF3138" w:rsidRDefault="00FF3138" w:rsidP="001358E3">
            <w:pPr>
              <w:rPr>
                <w:rFonts w:cs="Arial"/>
                <w:sz w:val="16"/>
                <w:szCs w:val="16"/>
              </w:rPr>
            </w:pPr>
          </w:p>
        </w:tc>
        <w:tc>
          <w:tcPr>
            <w:tcW w:w="355" w:type="dxa"/>
          </w:tcPr>
          <w:p w14:paraId="3C398DC6" w14:textId="77777777" w:rsidR="00FF3138" w:rsidRPr="00FF3138" w:rsidRDefault="00FF3138" w:rsidP="001358E3">
            <w:pPr>
              <w:rPr>
                <w:rFonts w:cs="Arial"/>
                <w:sz w:val="16"/>
                <w:szCs w:val="16"/>
              </w:rPr>
            </w:pPr>
          </w:p>
        </w:tc>
        <w:tc>
          <w:tcPr>
            <w:tcW w:w="355" w:type="dxa"/>
          </w:tcPr>
          <w:p w14:paraId="0700BE2C" w14:textId="77777777" w:rsidR="00FF3138" w:rsidRPr="00FF3138" w:rsidRDefault="00FF3138" w:rsidP="001358E3">
            <w:pPr>
              <w:rPr>
                <w:rFonts w:cs="Arial"/>
                <w:sz w:val="16"/>
                <w:szCs w:val="16"/>
              </w:rPr>
            </w:pPr>
          </w:p>
        </w:tc>
        <w:tc>
          <w:tcPr>
            <w:tcW w:w="356" w:type="dxa"/>
          </w:tcPr>
          <w:p w14:paraId="428C5E46" w14:textId="77777777" w:rsidR="00FF3138" w:rsidRPr="00FF3138" w:rsidRDefault="00FF3138" w:rsidP="001358E3">
            <w:pPr>
              <w:rPr>
                <w:rFonts w:cs="Arial"/>
                <w:sz w:val="16"/>
                <w:szCs w:val="16"/>
              </w:rPr>
            </w:pPr>
          </w:p>
        </w:tc>
        <w:tc>
          <w:tcPr>
            <w:tcW w:w="355" w:type="dxa"/>
          </w:tcPr>
          <w:p w14:paraId="1E09776D" w14:textId="77777777" w:rsidR="00FF3138" w:rsidRPr="00FF3138" w:rsidRDefault="00FF3138" w:rsidP="001358E3">
            <w:pPr>
              <w:rPr>
                <w:rFonts w:cs="Arial"/>
                <w:sz w:val="16"/>
                <w:szCs w:val="16"/>
              </w:rPr>
            </w:pPr>
          </w:p>
        </w:tc>
        <w:tc>
          <w:tcPr>
            <w:tcW w:w="355" w:type="dxa"/>
          </w:tcPr>
          <w:p w14:paraId="6C375BD3" w14:textId="77777777" w:rsidR="00FF3138" w:rsidRPr="00FF3138" w:rsidRDefault="00FF3138" w:rsidP="001358E3">
            <w:pPr>
              <w:rPr>
                <w:rFonts w:cs="Arial"/>
                <w:sz w:val="16"/>
                <w:szCs w:val="16"/>
              </w:rPr>
            </w:pPr>
          </w:p>
        </w:tc>
        <w:tc>
          <w:tcPr>
            <w:tcW w:w="355" w:type="dxa"/>
          </w:tcPr>
          <w:p w14:paraId="22CA9594" w14:textId="77777777" w:rsidR="00FF3138" w:rsidRPr="00FF3138" w:rsidRDefault="00FF3138" w:rsidP="001358E3">
            <w:pPr>
              <w:rPr>
                <w:rFonts w:cs="Arial"/>
                <w:sz w:val="16"/>
                <w:szCs w:val="16"/>
              </w:rPr>
            </w:pPr>
          </w:p>
        </w:tc>
        <w:tc>
          <w:tcPr>
            <w:tcW w:w="355" w:type="dxa"/>
          </w:tcPr>
          <w:p w14:paraId="50D92635" w14:textId="77777777" w:rsidR="00FF3138" w:rsidRPr="00FF3138" w:rsidRDefault="00FF3138" w:rsidP="001358E3">
            <w:pPr>
              <w:rPr>
                <w:rFonts w:cs="Arial"/>
                <w:sz w:val="16"/>
                <w:szCs w:val="16"/>
              </w:rPr>
            </w:pPr>
          </w:p>
        </w:tc>
        <w:tc>
          <w:tcPr>
            <w:tcW w:w="356" w:type="dxa"/>
          </w:tcPr>
          <w:p w14:paraId="359B981F" w14:textId="77777777" w:rsidR="00FF3138" w:rsidRPr="00FF3138" w:rsidRDefault="00FF3138" w:rsidP="001358E3">
            <w:pPr>
              <w:rPr>
                <w:rFonts w:cs="Arial"/>
                <w:sz w:val="16"/>
                <w:szCs w:val="16"/>
              </w:rPr>
            </w:pPr>
          </w:p>
        </w:tc>
        <w:tc>
          <w:tcPr>
            <w:tcW w:w="355" w:type="dxa"/>
          </w:tcPr>
          <w:p w14:paraId="2D27A113" w14:textId="77777777" w:rsidR="00FF3138" w:rsidRPr="00FF3138" w:rsidRDefault="00FF3138" w:rsidP="001358E3">
            <w:pPr>
              <w:rPr>
                <w:rFonts w:cs="Arial"/>
                <w:sz w:val="16"/>
                <w:szCs w:val="16"/>
              </w:rPr>
            </w:pPr>
          </w:p>
        </w:tc>
        <w:tc>
          <w:tcPr>
            <w:tcW w:w="355" w:type="dxa"/>
          </w:tcPr>
          <w:p w14:paraId="645B1823" w14:textId="77777777" w:rsidR="00FF3138" w:rsidRPr="00FF3138" w:rsidRDefault="00FF3138" w:rsidP="001358E3">
            <w:pPr>
              <w:rPr>
                <w:rFonts w:cs="Arial"/>
                <w:sz w:val="16"/>
                <w:szCs w:val="16"/>
              </w:rPr>
            </w:pPr>
          </w:p>
        </w:tc>
        <w:tc>
          <w:tcPr>
            <w:tcW w:w="355" w:type="dxa"/>
          </w:tcPr>
          <w:p w14:paraId="15B9E670" w14:textId="77777777" w:rsidR="00FF3138" w:rsidRPr="00FF3138" w:rsidRDefault="00FF3138" w:rsidP="001358E3">
            <w:pPr>
              <w:rPr>
                <w:rFonts w:cs="Arial"/>
                <w:sz w:val="16"/>
                <w:szCs w:val="16"/>
              </w:rPr>
            </w:pPr>
          </w:p>
        </w:tc>
        <w:tc>
          <w:tcPr>
            <w:tcW w:w="355" w:type="dxa"/>
          </w:tcPr>
          <w:p w14:paraId="17CA037F" w14:textId="77777777" w:rsidR="00FF3138" w:rsidRPr="00FF3138" w:rsidRDefault="00FF3138" w:rsidP="001358E3">
            <w:pPr>
              <w:rPr>
                <w:rFonts w:cs="Arial"/>
                <w:sz w:val="16"/>
                <w:szCs w:val="16"/>
              </w:rPr>
            </w:pPr>
          </w:p>
        </w:tc>
        <w:tc>
          <w:tcPr>
            <w:tcW w:w="356" w:type="dxa"/>
          </w:tcPr>
          <w:p w14:paraId="3BF4EA71" w14:textId="77777777" w:rsidR="00FF3138" w:rsidRPr="00FF3138" w:rsidRDefault="00FF3138" w:rsidP="001358E3">
            <w:pPr>
              <w:rPr>
                <w:rFonts w:cs="Arial"/>
                <w:sz w:val="16"/>
                <w:szCs w:val="16"/>
              </w:rPr>
            </w:pPr>
          </w:p>
        </w:tc>
        <w:tc>
          <w:tcPr>
            <w:tcW w:w="355" w:type="dxa"/>
          </w:tcPr>
          <w:p w14:paraId="3DD2B995" w14:textId="77777777" w:rsidR="00FF3138" w:rsidRPr="00FF3138" w:rsidRDefault="00FF3138" w:rsidP="001358E3">
            <w:pPr>
              <w:rPr>
                <w:rFonts w:cs="Arial"/>
                <w:sz w:val="16"/>
                <w:szCs w:val="16"/>
              </w:rPr>
            </w:pPr>
          </w:p>
        </w:tc>
        <w:tc>
          <w:tcPr>
            <w:tcW w:w="355" w:type="dxa"/>
          </w:tcPr>
          <w:p w14:paraId="58265C60" w14:textId="77777777" w:rsidR="00FF3138" w:rsidRPr="00FF3138" w:rsidRDefault="00FF3138" w:rsidP="001358E3">
            <w:pPr>
              <w:rPr>
                <w:rFonts w:cs="Arial"/>
                <w:sz w:val="16"/>
                <w:szCs w:val="16"/>
              </w:rPr>
            </w:pPr>
          </w:p>
        </w:tc>
        <w:tc>
          <w:tcPr>
            <w:tcW w:w="355" w:type="dxa"/>
          </w:tcPr>
          <w:p w14:paraId="52B2A125" w14:textId="77777777" w:rsidR="00FF3138" w:rsidRPr="00FF3138" w:rsidRDefault="00FF3138" w:rsidP="001358E3">
            <w:pPr>
              <w:rPr>
                <w:rFonts w:cs="Arial"/>
                <w:sz w:val="16"/>
                <w:szCs w:val="16"/>
              </w:rPr>
            </w:pPr>
          </w:p>
        </w:tc>
        <w:tc>
          <w:tcPr>
            <w:tcW w:w="355" w:type="dxa"/>
          </w:tcPr>
          <w:p w14:paraId="29DCF337" w14:textId="77777777" w:rsidR="00FF3138" w:rsidRPr="00FF3138" w:rsidRDefault="00FF3138" w:rsidP="001358E3">
            <w:pPr>
              <w:rPr>
                <w:rFonts w:cs="Arial"/>
                <w:sz w:val="16"/>
                <w:szCs w:val="16"/>
              </w:rPr>
            </w:pPr>
          </w:p>
        </w:tc>
        <w:tc>
          <w:tcPr>
            <w:tcW w:w="356" w:type="dxa"/>
          </w:tcPr>
          <w:p w14:paraId="1C6B589A" w14:textId="77777777" w:rsidR="00FF3138" w:rsidRPr="00FF3138" w:rsidRDefault="00FF3138" w:rsidP="001358E3">
            <w:pPr>
              <w:rPr>
                <w:rFonts w:cs="Arial"/>
                <w:sz w:val="16"/>
                <w:szCs w:val="16"/>
              </w:rPr>
            </w:pPr>
          </w:p>
        </w:tc>
        <w:tc>
          <w:tcPr>
            <w:tcW w:w="355" w:type="dxa"/>
          </w:tcPr>
          <w:p w14:paraId="5D32DAB2" w14:textId="77777777" w:rsidR="00FF3138" w:rsidRPr="00FF3138" w:rsidRDefault="00FF3138" w:rsidP="001358E3">
            <w:pPr>
              <w:rPr>
                <w:rFonts w:cs="Arial"/>
                <w:sz w:val="16"/>
                <w:szCs w:val="16"/>
              </w:rPr>
            </w:pPr>
          </w:p>
        </w:tc>
        <w:tc>
          <w:tcPr>
            <w:tcW w:w="355" w:type="dxa"/>
          </w:tcPr>
          <w:p w14:paraId="02FCB4D6" w14:textId="77777777" w:rsidR="00FF3138" w:rsidRPr="00FF3138" w:rsidRDefault="00FF3138" w:rsidP="001358E3">
            <w:pPr>
              <w:rPr>
                <w:rFonts w:cs="Arial"/>
                <w:sz w:val="16"/>
                <w:szCs w:val="16"/>
              </w:rPr>
            </w:pPr>
          </w:p>
        </w:tc>
        <w:tc>
          <w:tcPr>
            <w:tcW w:w="355" w:type="dxa"/>
            <w:shd w:val="clear" w:color="auto" w:fill="FF0000"/>
          </w:tcPr>
          <w:p w14:paraId="33B224E0" w14:textId="77777777" w:rsidR="00FF3138" w:rsidRPr="00FF3138" w:rsidRDefault="00FF3138" w:rsidP="001358E3">
            <w:pPr>
              <w:rPr>
                <w:rFonts w:cs="Arial"/>
                <w:sz w:val="16"/>
                <w:szCs w:val="16"/>
              </w:rPr>
            </w:pPr>
          </w:p>
        </w:tc>
        <w:tc>
          <w:tcPr>
            <w:tcW w:w="355" w:type="dxa"/>
          </w:tcPr>
          <w:p w14:paraId="543D6285" w14:textId="77777777" w:rsidR="00FF3138" w:rsidRPr="00FF3138" w:rsidRDefault="00FF3138" w:rsidP="001358E3">
            <w:pPr>
              <w:rPr>
                <w:rFonts w:cs="Arial"/>
                <w:sz w:val="16"/>
                <w:szCs w:val="16"/>
              </w:rPr>
            </w:pPr>
          </w:p>
        </w:tc>
        <w:tc>
          <w:tcPr>
            <w:tcW w:w="356" w:type="dxa"/>
          </w:tcPr>
          <w:p w14:paraId="51F95B30" w14:textId="77777777" w:rsidR="00FF3138" w:rsidRPr="00FF3138" w:rsidRDefault="00FF3138" w:rsidP="001358E3">
            <w:pPr>
              <w:rPr>
                <w:rFonts w:cs="Arial"/>
                <w:sz w:val="16"/>
                <w:szCs w:val="16"/>
              </w:rPr>
            </w:pPr>
          </w:p>
        </w:tc>
      </w:tr>
      <w:tr w:rsidR="00FF3138" w:rsidRPr="00FF3138" w14:paraId="429B942A" w14:textId="77777777" w:rsidTr="001358E3">
        <w:tc>
          <w:tcPr>
            <w:tcW w:w="1079" w:type="dxa"/>
          </w:tcPr>
          <w:p w14:paraId="445DAE73" w14:textId="77777777" w:rsidR="00FF3138" w:rsidRPr="00FF3138" w:rsidRDefault="00FF3138" w:rsidP="001358E3">
            <w:pPr>
              <w:rPr>
                <w:rFonts w:cs="Arial"/>
                <w:sz w:val="16"/>
                <w:szCs w:val="16"/>
              </w:rPr>
            </w:pPr>
          </w:p>
        </w:tc>
        <w:tc>
          <w:tcPr>
            <w:tcW w:w="355" w:type="dxa"/>
          </w:tcPr>
          <w:p w14:paraId="58FA4386" w14:textId="77777777" w:rsidR="00FF3138" w:rsidRPr="00FF3138" w:rsidRDefault="00FF3138" w:rsidP="001358E3">
            <w:pPr>
              <w:rPr>
                <w:rFonts w:cs="Arial"/>
                <w:sz w:val="16"/>
                <w:szCs w:val="16"/>
              </w:rPr>
            </w:pPr>
          </w:p>
        </w:tc>
        <w:tc>
          <w:tcPr>
            <w:tcW w:w="355" w:type="dxa"/>
          </w:tcPr>
          <w:p w14:paraId="13FD4C0A" w14:textId="77777777" w:rsidR="00FF3138" w:rsidRPr="00FF3138" w:rsidRDefault="00FF3138" w:rsidP="001358E3">
            <w:pPr>
              <w:rPr>
                <w:rFonts w:cs="Arial"/>
                <w:sz w:val="16"/>
                <w:szCs w:val="16"/>
              </w:rPr>
            </w:pPr>
          </w:p>
        </w:tc>
        <w:tc>
          <w:tcPr>
            <w:tcW w:w="355" w:type="dxa"/>
          </w:tcPr>
          <w:p w14:paraId="775AE5BC" w14:textId="77777777" w:rsidR="00FF3138" w:rsidRPr="00FF3138" w:rsidRDefault="00FF3138" w:rsidP="001358E3">
            <w:pPr>
              <w:rPr>
                <w:rFonts w:cs="Arial"/>
                <w:sz w:val="16"/>
                <w:szCs w:val="16"/>
              </w:rPr>
            </w:pPr>
          </w:p>
        </w:tc>
        <w:tc>
          <w:tcPr>
            <w:tcW w:w="355" w:type="dxa"/>
          </w:tcPr>
          <w:p w14:paraId="752C4FC9" w14:textId="77777777" w:rsidR="00FF3138" w:rsidRPr="00FF3138" w:rsidRDefault="00FF3138" w:rsidP="001358E3">
            <w:pPr>
              <w:rPr>
                <w:rFonts w:cs="Arial"/>
                <w:sz w:val="16"/>
                <w:szCs w:val="16"/>
              </w:rPr>
            </w:pPr>
          </w:p>
        </w:tc>
        <w:tc>
          <w:tcPr>
            <w:tcW w:w="355" w:type="dxa"/>
          </w:tcPr>
          <w:p w14:paraId="3FFDC0D7" w14:textId="77777777" w:rsidR="00FF3138" w:rsidRPr="00FF3138" w:rsidRDefault="00FF3138" w:rsidP="001358E3">
            <w:pPr>
              <w:rPr>
                <w:rFonts w:cs="Arial"/>
                <w:sz w:val="16"/>
                <w:szCs w:val="16"/>
              </w:rPr>
            </w:pPr>
          </w:p>
        </w:tc>
        <w:tc>
          <w:tcPr>
            <w:tcW w:w="356" w:type="dxa"/>
          </w:tcPr>
          <w:p w14:paraId="04DBC476" w14:textId="77777777" w:rsidR="00FF3138" w:rsidRPr="00FF3138" w:rsidRDefault="00FF3138" w:rsidP="001358E3">
            <w:pPr>
              <w:rPr>
                <w:rFonts w:cs="Arial"/>
                <w:sz w:val="16"/>
                <w:szCs w:val="16"/>
              </w:rPr>
            </w:pPr>
          </w:p>
        </w:tc>
        <w:tc>
          <w:tcPr>
            <w:tcW w:w="355" w:type="dxa"/>
          </w:tcPr>
          <w:p w14:paraId="7E0C99DC" w14:textId="77777777" w:rsidR="00FF3138" w:rsidRPr="00FF3138" w:rsidRDefault="00FF3138" w:rsidP="001358E3">
            <w:pPr>
              <w:rPr>
                <w:rFonts w:cs="Arial"/>
                <w:sz w:val="16"/>
                <w:szCs w:val="16"/>
              </w:rPr>
            </w:pPr>
          </w:p>
        </w:tc>
        <w:tc>
          <w:tcPr>
            <w:tcW w:w="355" w:type="dxa"/>
          </w:tcPr>
          <w:p w14:paraId="44779990" w14:textId="77777777" w:rsidR="00FF3138" w:rsidRPr="00FF3138" w:rsidRDefault="00FF3138" w:rsidP="001358E3">
            <w:pPr>
              <w:rPr>
                <w:rFonts w:cs="Arial"/>
                <w:sz w:val="16"/>
                <w:szCs w:val="16"/>
              </w:rPr>
            </w:pPr>
          </w:p>
        </w:tc>
        <w:tc>
          <w:tcPr>
            <w:tcW w:w="355" w:type="dxa"/>
          </w:tcPr>
          <w:p w14:paraId="3B4B00E7" w14:textId="77777777" w:rsidR="00FF3138" w:rsidRPr="00FF3138" w:rsidRDefault="00FF3138" w:rsidP="001358E3">
            <w:pPr>
              <w:rPr>
                <w:rFonts w:cs="Arial"/>
                <w:sz w:val="16"/>
                <w:szCs w:val="16"/>
              </w:rPr>
            </w:pPr>
          </w:p>
        </w:tc>
        <w:tc>
          <w:tcPr>
            <w:tcW w:w="355" w:type="dxa"/>
          </w:tcPr>
          <w:p w14:paraId="476E84B8" w14:textId="77777777" w:rsidR="00FF3138" w:rsidRPr="00FF3138" w:rsidRDefault="00FF3138" w:rsidP="001358E3">
            <w:pPr>
              <w:rPr>
                <w:rFonts w:cs="Arial"/>
                <w:sz w:val="16"/>
                <w:szCs w:val="16"/>
              </w:rPr>
            </w:pPr>
          </w:p>
        </w:tc>
        <w:tc>
          <w:tcPr>
            <w:tcW w:w="356" w:type="dxa"/>
          </w:tcPr>
          <w:p w14:paraId="75E668C6" w14:textId="77777777" w:rsidR="00FF3138" w:rsidRPr="00FF3138" w:rsidRDefault="00FF3138" w:rsidP="001358E3">
            <w:pPr>
              <w:rPr>
                <w:rFonts w:cs="Arial"/>
                <w:sz w:val="16"/>
                <w:szCs w:val="16"/>
              </w:rPr>
            </w:pPr>
          </w:p>
        </w:tc>
        <w:tc>
          <w:tcPr>
            <w:tcW w:w="355" w:type="dxa"/>
          </w:tcPr>
          <w:p w14:paraId="234E5D48" w14:textId="77777777" w:rsidR="00FF3138" w:rsidRPr="00FF3138" w:rsidRDefault="00FF3138" w:rsidP="001358E3">
            <w:pPr>
              <w:rPr>
                <w:rFonts w:cs="Arial"/>
                <w:sz w:val="16"/>
                <w:szCs w:val="16"/>
              </w:rPr>
            </w:pPr>
          </w:p>
        </w:tc>
        <w:tc>
          <w:tcPr>
            <w:tcW w:w="355" w:type="dxa"/>
          </w:tcPr>
          <w:p w14:paraId="105D559F" w14:textId="77777777" w:rsidR="00FF3138" w:rsidRPr="00FF3138" w:rsidRDefault="00FF3138" w:rsidP="001358E3">
            <w:pPr>
              <w:rPr>
                <w:rFonts w:cs="Arial"/>
                <w:sz w:val="16"/>
                <w:szCs w:val="16"/>
              </w:rPr>
            </w:pPr>
          </w:p>
        </w:tc>
        <w:tc>
          <w:tcPr>
            <w:tcW w:w="355" w:type="dxa"/>
          </w:tcPr>
          <w:p w14:paraId="67AA6CA8" w14:textId="77777777" w:rsidR="00FF3138" w:rsidRPr="00FF3138" w:rsidRDefault="00FF3138" w:rsidP="001358E3">
            <w:pPr>
              <w:rPr>
                <w:rFonts w:cs="Arial"/>
                <w:sz w:val="16"/>
                <w:szCs w:val="16"/>
              </w:rPr>
            </w:pPr>
          </w:p>
        </w:tc>
        <w:tc>
          <w:tcPr>
            <w:tcW w:w="355" w:type="dxa"/>
          </w:tcPr>
          <w:p w14:paraId="10175634" w14:textId="77777777" w:rsidR="00FF3138" w:rsidRPr="00FF3138" w:rsidRDefault="00FF3138" w:rsidP="001358E3">
            <w:pPr>
              <w:rPr>
                <w:rFonts w:cs="Arial"/>
                <w:sz w:val="16"/>
                <w:szCs w:val="16"/>
              </w:rPr>
            </w:pPr>
          </w:p>
        </w:tc>
        <w:tc>
          <w:tcPr>
            <w:tcW w:w="356" w:type="dxa"/>
          </w:tcPr>
          <w:p w14:paraId="6A52D551" w14:textId="77777777" w:rsidR="00FF3138" w:rsidRPr="00FF3138" w:rsidRDefault="00FF3138" w:rsidP="001358E3">
            <w:pPr>
              <w:rPr>
                <w:rFonts w:cs="Arial"/>
                <w:sz w:val="16"/>
                <w:szCs w:val="16"/>
              </w:rPr>
            </w:pPr>
          </w:p>
        </w:tc>
        <w:tc>
          <w:tcPr>
            <w:tcW w:w="355" w:type="dxa"/>
          </w:tcPr>
          <w:p w14:paraId="06CE68C2" w14:textId="77777777" w:rsidR="00FF3138" w:rsidRPr="00FF3138" w:rsidRDefault="00FF3138" w:rsidP="001358E3">
            <w:pPr>
              <w:rPr>
                <w:rFonts w:cs="Arial"/>
                <w:sz w:val="16"/>
                <w:szCs w:val="16"/>
              </w:rPr>
            </w:pPr>
          </w:p>
        </w:tc>
        <w:tc>
          <w:tcPr>
            <w:tcW w:w="355" w:type="dxa"/>
          </w:tcPr>
          <w:p w14:paraId="37959645" w14:textId="77777777" w:rsidR="00FF3138" w:rsidRPr="00FF3138" w:rsidRDefault="00FF3138" w:rsidP="001358E3">
            <w:pPr>
              <w:rPr>
                <w:rFonts w:cs="Arial"/>
                <w:sz w:val="16"/>
                <w:szCs w:val="16"/>
              </w:rPr>
            </w:pPr>
          </w:p>
        </w:tc>
        <w:tc>
          <w:tcPr>
            <w:tcW w:w="355" w:type="dxa"/>
          </w:tcPr>
          <w:p w14:paraId="00B2ACF6" w14:textId="77777777" w:rsidR="00FF3138" w:rsidRPr="00FF3138" w:rsidRDefault="00FF3138" w:rsidP="001358E3">
            <w:pPr>
              <w:rPr>
                <w:rFonts w:cs="Arial"/>
                <w:sz w:val="16"/>
                <w:szCs w:val="16"/>
              </w:rPr>
            </w:pPr>
          </w:p>
        </w:tc>
        <w:tc>
          <w:tcPr>
            <w:tcW w:w="355" w:type="dxa"/>
          </w:tcPr>
          <w:p w14:paraId="61A20F50" w14:textId="77777777" w:rsidR="00FF3138" w:rsidRPr="00FF3138" w:rsidRDefault="00FF3138" w:rsidP="001358E3">
            <w:pPr>
              <w:rPr>
                <w:rFonts w:cs="Arial"/>
                <w:sz w:val="16"/>
                <w:szCs w:val="16"/>
              </w:rPr>
            </w:pPr>
          </w:p>
        </w:tc>
        <w:tc>
          <w:tcPr>
            <w:tcW w:w="356" w:type="dxa"/>
          </w:tcPr>
          <w:p w14:paraId="213267E0" w14:textId="77777777" w:rsidR="00FF3138" w:rsidRPr="00FF3138" w:rsidRDefault="00FF3138" w:rsidP="001358E3">
            <w:pPr>
              <w:rPr>
                <w:rFonts w:cs="Arial"/>
                <w:sz w:val="16"/>
                <w:szCs w:val="16"/>
              </w:rPr>
            </w:pPr>
          </w:p>
        </w:tc>
        <w:tc>
          <w:tcPr>
            <w:tcW w:w="355" w:type="dxa"/>
          </w:tcPr>
          <w:p w14:paraId="25C7CC53" w14:textId="77777777" w:rsidR="00FF3138" w:rsidRPr="00FF3138" w:rsidRDefault="00FF3138" w:rsidP="001358E3">
            <w:pPr>
              <w:rPr>
                <w:rFonts w:cs="Arial"/>
                <w:sz w:val="16"/>
                <w:szCs w:val="16"/>
              </w:rPr>
            </w:pPr>
          </w:p>
        </w:tc>
        <w:tc>
          <w:tcPr>
            <w:tcW w:w="355" w:type="dxa"/>
          </w:tcPr>
          <w:p w14:paraId="7CF65EB8" w14:textId="77777777" w:rsidR="00FF3138" w:rsidRPr="00FF3138" w:rsidRDefault="00FF3138" w:rsidP="001358E3">
            <w:pPr>
              <w:rPr>
                <w:rFonts w:cs="Arial"/>
                <w:sz w:val="16"/>
                <w:szCs w:val="16"/>
              </w:rPr>
            </w:pPr>
          </w:p>
        </w:tc>
        <w:tc>
          <w:tcPr>
            <w:tcW w:w="355" w:type="dxa"/>
          </w:tcPr>
          <w:p w14:paraId="129CBF7E" w14:textId="77777777" w:rsidR="00FF3138" w:rsidRPr="00FF3138" w:rsidRDefault="00FF3138" w:rsidP="001358E3">
            <w:pPr>
              <w:rPr>
                <w:rFonts w:cs="Arial"/>
                <w:sz w:val="16"/>
                <w:szCs w:val="16"/>
              </w:rPr>
            </w:pPr>
          </w:p>
        </w:tc>
        <w:tc>
          <w:tcPr>
            <w:tcW w:w="355" w:type="dxa"/>
          </w:tcPr>
          <w:p w14:paraId="226B07FC" w14:textId="77777777" w:rsidR="00FF3138" w:rsidRPr="00FF3138" w:rsidRDefault="00FF3138" w:rsidP="001358E3">
            <w:pPr>
              <w:rPr>
                <w:rFonts w:cs="Arial"/>
                <w:sz w:val="16"/>
                <w:szCs w:val="16"/>
              </w:rPr>
            </w:pPr>
          </w:p>
        </w:tc>
        <w:tc>
          <w:tcPr>
            <w:tcW w:w="356" w:type="dxa"/>
          </w:tcPr>
          <w:p w14:paraId="7F1E25C3" w14:textId="77777777" w:rsidR="00FF3138" w:rsidRPr="00FF3138" w:rsidRDefault="00FF3138" w:rsidP="001358E3">
            <w:pPr>
              <w:rPr>
                <w:rFonts w:cs="Arial"/>
                <w:sz w:val="16"/>
                <w:szCs w:val="16"/>
              </w:rPr>
            </w:pPr>
          </w:p>
        </w:tc>
      </w:tr>
    </w:tbl>
    <w:p w14:paraId="22CA26E9" w14:textId="7E2C235C" w:rsidR="00ED2064" w:rsidRPr="003F08D3" w:rsidRDefault="00294449" w:rsidP="00ED2064">
      <w:pPr>
        <w:pStyle w:val="Kop2"/>
      </w:pPr>
      <w:r w:rsidRPr="003F08D3">
        <w:t xml:space="preserve">     </w:t>
      </w:r>
      <w:bookmarkStart w:id="86" w:name="_Toc180589128"/>
      <w:r w:rsidRPr="003F08D3">
        <w:t>Procesfases</w:t>
      </w:r>
      <w:bookmarkEnd w:id="86"/>
    </w:p>
    <w:p w14:paraId="2A232EE1" w14:textId="77777777" w:rsidR="00ED2064" w:rsidRPr="003F08D3" w:rsidRDefault="00ED2064" w:rsidP="00ED2064">
      <w:pPr>
        <w:rPr>
          <w:lang w:eastAsia="en-US"/>
        </w:rPr>
      </w:pPr>
    </w:p>
    <w:p w14:paraId="1C7FC01B" w14:textId="02462053" w:rsidR="00C2724E" w:rsidRPr="003F08D3" w:rsidRDefault="00C2724E" w:rsidP="00C2724E">
      <w:pPr>
        <w:rPr>
          <w:rFonts w:cs="Arial"/>
          <w:noProof/>
          <w:szCs w:val="22"/>
        </w:rPr>
      </w:pPr>
      <w:r w:rsidRPr="003F08D3">
        <w:rPr>
          <w:rFonts w:cs="Arial"/>
          <w:noProof/>
        </w:rPr>
        <w:t xml:space="preserve">Tijdens de bouw worden een aantal fases doorlopen. De Gemeente </w:t>
      </w:r>
      <w:r w:rsidR="00B94A1F">
        <w:rPr>
          <w:rFonts w:cs="Arial"/>
        </w:rPr>
        <w:t>Land van Cuijk</w:t>
      </w:r>
      <w:r w:rsidR="00B94A1F" w:rsidRPr="003F08D3">
        <w:rPr>
          <w:rFonts w:cs="Arial"/>
        </w:rPr>
        <w:t xml:space="preserve"> </w:t>
      </w:r>
      <w:r w:rsidRPr="003F08D3">
        <w:rPr>
          <w:rFonts w:cs="Arial"/>
          <w:noProof/>
        </w:rPr>
        <w:t>maakt onderscheid in een tweetal fases, te weten de engineeringfase en de fabrikagefase. Elke fase wordt gestart en afgesloten met een goedkeuringsprocedure, z</w:t>
      </w:r>
      <w:r w:rsidRPr="003F08D3">
        <w:rPr>
          <w:rFonts w:cs="Arial"/>
          <w:noProof/>
          <w:szCs w:val="22"/>
        </w:rPr>
        <w:t>ie onderstaande schema.</w:t>
      </w:r>
    </w:p>
    <w:p w14:paraId="6BF98820" w14:textId="77777777" w:rsidR="00C2724E" w:rsidRDefault="00C2724E" w:rsidP="00C2724E">
      <w:pPr>
        <w:rPr>
          <w:rFonts w:cs="Arial"/>
          <w:noProof/>
          <w:szCs w:val="22"/>
        </w:rPr>
      </w:pPr>
      <w:r w:rsidRPr="003F08D3">
        <w:rPr>
          <w:rFonts w:cs="Arial"/>
          <w:noProof/>
          <w:szCs w:val="22"/>
        </w:rPr>
        <w:t>De blokken met een * zijn goedkeuringsmomenten.</w:t>
      </w:r>
    </w:p>
    <w:p w14:paraId="042E1C48" w14:textId="77777777" w:rsidR="00D61121" w:rsidRPr="003F08D3" w:rsidRDefault="00D61121" w:rsidP="00C2724E">
      <w:pPr>
        <w:rPr>
          <w:rFonts w:cs="Arial"/>
          <w:noProof/>
          <w:szCs w:val="22"/>
        </w:rPr>
      </w:pPr>
    </w:p>
    <w:bookmarkStart w:id="87" w:name="_Toc20403690"/>
    <w:bookmarkStart w:id="88" w:name="_Toc111550373"/>
    <w:bookmarkStart w:id="89" w:name="_Toc114743365"/>
    <w:bookmarkStart w:id="90" w:name="_Toc115435065"/>
    <w:bookmarkStart w:id="91" w:name="_Toc142314673"/>
    <w:bookmarkEnd w:id="87"/>
    <w:bookmarkEnd w:id="88"/>
    <w:bookmarkEnd w:id="89"/>
    <w:bookmarkEnd w:id="90"/>
    <w:bookmarkEnd w:id="91"/>
    <w:p w14:paraId="5EE815EE" w14:textId="0F7CC409" w:rsidR="00C2724E" w:rsidRPr="003F08D3" w:rsidRDefault="008E4E94" w:rsidP="00D61121">
      <w:pPr>
        <w:rPr>
          <w:noProof/>
        </w:rPr>
      </w:pPr>
      <w:r w:rsidRPr="00655DC0">
        <w:rPr>
          <w:noProof/>
        </w:rPr>
        <w:object w:dxaOrig="4590" w:dyaOrig="6631" w14:anchorId="6CEE1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80.55pt" o:ole="">
            <v:imagedata r:id="rId13" o:title=""/>
          </v:shape>
          <o:OLEObject Type="Embed" ProgID="Visio.Drawing.11" ShapeID="_x0000_i1025" DrawAspect="Content" ObjectID="_1825046508" r:id="rId14"/>
        </w:object>
      </w:r>
    </w:p>
    <w:p w14:paraId="37D5B7F4"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92" w:name="_Toc20403691"/>
      <w:bookmarkStart w:id="93" w:name="_Toc111550374"/>
      <w:bookmarkStart w:id="94" w:name="_Toc114743366"/>
      <w:bookmarkStart w:id="95" w:name="_Toc115435066"/>
      <w:bookmarkStart w:id="96" w:name="_Toc142314674"/>
      <w:bookmarkStart w:id="97" w:name="_Toc180589129"/>
      <w:r w:rsidRPr="003F08D3">
        <w:rPr>
          <w:sz w:val="22"/>
          <w:szCs w:val="22"/>
        </w:rPr>
        <w:t>Engineeringfase</w:t>
      </w:r>
      <w:bookmarkEnd w:id="92"/>
      <w:bookmarkEnd w:id="93"/>
      <w:bookmarkEnd w:id="94"/>
      <w:bookmarkEnd w:id="95"/>
      <w:bookmarkEnd w:id="96"/>
      <w:bookmarkEnd w:id="97"/>
    </w:p>
    <w:p w14:paraId="1CFEDDD7" w14:textId="74E2E0AB" w:rsidR="00C2724E" w:rsidRPr="003F08D3" w:rsidRDefault="00C2724E" w:rsidP="00C2724E">
      <w:pPr>
        <w:rPr>
          <w:rFonts w:cs="Arial"/>
        </w:rPr>
      </w:pPr>
      <w:r w:rsidRPr="003F08D3">
        <w:rPr>
          <w:rFonts w:cs="Arial"/>
          <w:noProof/>
        </w:rPr>
        <w:t xml:space="preserve">De engineeringfase start nadat door de gemeente </w:t>
      </w:r>
      <w:r w:rsidR="00B94A1F">
        <w:rPr>
          <w:rFonts w:cs="Arial"/>
        </w:rPr>
        <w:t>Land van Cuijk</w:t>
      </w:r>
      <w:r w:rsidR="00B94A1F" w:rsidRPr="003F08D3">
        <w:rPr>
          <w:rFonts w:cs="Arial"/>
        </w:rPr>
        <w:t xml:space="preserve"> </w:t>
      </w:r>
      <w:r w:rsidRPr="003F08D3">
        <w:rPr>
          <w:rFonts w:cs="Arial"/>
          <w:noProof/>
        </w:rPr>
        <w:t xml:space="preserve">opdracht is verstrekt. Tijdens de engineeringsfase (detail ontwerp) stelt de aannemer de benodigde werkdocumenten op en dient deze 'ter goedkeuring' in bij de gemeente </w:t>
      </w:r>
      <w:r w:rsidR="00B94A1F">
        <w:rPr>
          <w:rFonts w:cs="Arial"/>
        </w:rPr>
        <w:t>Land van Cuijk</w:t>
      </w:r>
      <w:r w:rsidRPr="003F08D3">
        <w:rPr>
          <w:rFonts w:cs="Arial"/>
          <w:noProof/>
        </w:rPr>
        <w:t xml:space="preserve">. </w:t>
      </w:r>
      <w:r w:rsidRPr="003F08D3">
        <w:rPr>
          <w:rFonts w:cs="Arial"/>
        </w:rPr>
        <w:t>De aannemer bepaalt voor aanvang van het tekenwerk de maatvoering in het werk (inmeten).</w:t>
      </w:r>
    </w:p>
    <w:p w14:paraId="78913E8B" w14:textId="77777777" w:rsidR="00C2724E" w:rsidRPr="003F08D3" w:rsidRDefault="00C2724E" w:rsidP="00C2724E">
      <w:pPr>
        <w:rPr>
          <w:rFonts w:cs="Arial"/>
          <w:noProof/>
        </w:rPr>
      </w:pPr>
    </w:p>
    <w:p w14:paraId="77195899" w14:textId="7583CEC8" w:rsidR="00C2724E" w:rsidRPr="003F08D3" w:rsidRDefault="00C2724E" w:rsidP="00C2724E">
      <w:pPr>
        <w:rPr>
          <w:rFonts w:cs="Arial"/>
          <w:noProof/>
        </w:rPr>
      </w:pPr>
      <w:r w:rsidRPr="003F08D3">
        <w:rPr>
          <w:rFonts w:cs="Arial"/>
          <w:noProof/>
        </w:rPr>
        <w:t xml:space="preserve">De gemeente </w:t>
      </w:r>
      <w:r w:rsidR="00B94A1F">
        <w:rPr>
          <w:rFonts w:cs="Arial"/>
        </w:rPr>
        <w:t>Land van Cuijk</w:t>
      </w:r>
      <w:r w:rsidR="00B94A1F" w:rsidRPr="003F08D3">
        <w:rPr>
          <w:rFonts w:cs="Arial"/>
        </w:rPr>
        <w:t xml:space="preserve"> </w:t>
      </w:r>
      <w:r w:rsidRPr="003F08D3">
        <w:rPr>
          <w:rFonts w:cs="Arial"/>
          <w:noProof/>
        </w:rPr>
        <w:t xml:space="preserve">controleert de documenten uit de engineeringfase op hoofdlijnen. Goedkeuring door de </w:t>
      </w:r>
      <w:r w:rsidRPr="003F08D3">
        <w:rPr>
          <w:rFonts w:cs="Arial"/>
        </w:rPr>
        <w:t xml:space="preserve">Gemeente </w:t>
      </w:r>
      <w:r w:rsidR="00A8368F">
        <w:rPr>
          <w:rFonts w:cs="Arial"/>
        </w:rPr>
        <w:t>Land van Cuijk</w:t>
      </w:r>
      <w:r w:rsidRPr="003F08D3">
        <w:rPr>
          <w:rFonts w:cs="Arial"/>
          <w:noProof/>
        </w:rPr>
        <w:t xml:space="preserve"> ontheft de aannemer daarom op geen enkele wijze van zijn verantwoordelijkheden en aansprakelijkheden.</w:t>
      </w:r>
    </w:p>
    <w:p w14:paraId="2268DA66" w14:textId="77777777" w:rsidR="00C2724E" w:rsidRPr="003F08D3" w:rsidRDefault="00C2724E" w:rsidP="00C2724E">
      <w:pPr>
        <w:rPr>
          <w:rFonts w:cs="Arial"/>
          <w:noProof/>
        </w:rPr>
      </w:pPr>
    </w:p>
    <w:p w14:paraId="2B8F356D" w14:textId="77777777" w:rsidR="00C2724E" w:rsidRPr="003F08D3" w:rsidRDefault="00C2724E" w:rsidP="00C2724E">
      <w:pPr>
        <w:rPr>
          <w:rFonts w:cs="Arial"/>
          <w:noProof/>
        </w:rPr>
      </w:pPr>
      <w:r w:rsidRPr="003F08D3">
        <w:rPr>
          <w:rFonts w:cs="Arial"/>
          <w:noProof/>
        </w:rPr>
        <w:t xml:space="preserve">Na goedkeuring dient de aannemer de documenten definitief 'voor uitvoering' in en gaat hij over naar de fabricagefase. </w:t>
      </w:r>
    </w:p>
    <w:p w14:paraId="30015D2E" w14:textId="77777777" w:rsidR="00C2724E" w:rsidRPr="003F08D3" w:rsidRDefault="00C2724E" w:rsidP="00C2724E">
      <w:pPr>
        <w:rPr>
          <w:rFonts w:cs="Arial"/>
          <w:noProof/>
        </w:rPr>
      </w:pPr>
    </w:p>
    <w:p w14:paraId="3F608B99" w14:textId="38F7E228" w:rsidR="00C2724E" w:rsidRPr="003F08D3" w:rsidRDefault="00C2724E" w:rsidP="00C2724E">
      <w:pPr>
        <w:rPr>
          <w:rFonts w:cs="Arial"/>
        </w:rPr>
      </w:pPr>
      <w:r w:rsidRPr="003F08D3">
        <w:rPr>
          <w:rFonts w:cs="Arial"/>
        </w:rPr>
        <w:t xml:space="preserve">Als bewijs van goedkeuring zal de gemeente </w:t>
      </w:r>
      <w:r w:rsidR="00B94A1F">
        <w:rPr>
          <w:rFonts w:cs="Arial"/>
        </w:rPr>
        <w:t>Land van Cuijk</w:t>
      </w:r>
      <w:r w:rsidR="00B94A1F" w:rsidRPr="003F08D3">
        <w:rPr>
          <w:rFonts w:cs="Arial"/>
        </w:rPr>
        <w:t xml:space="preserve"> </w:t>
      </w:r>
      <w:r w:rsidRPr="003F08D3">
        <w:rPr>
          <w:rFonts w:cs="Arial"/>
        </w:rPr>
        <w:t>één voor "gezien/definitief" gestempeld exemplaar van het desbetreffende schema, de desbetreffende werktekening of berekening aan de aannemer terugzenden.</w:t>
      </w:r>
    </w:p>
    <w:p w14:paraId="75D836E8"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98" w:name="_Toc20403692"/>
      <w:bookmarkStart w:id="99" w:name="_Toc111550375"/>
      <w:bookmarkStart w:id="100" w:name="_Toc114743367"/>
      <w:bookmarkStart w:id="101" w:name="_Toc115435067"/>
      <w:bookmarkStart w:id="102" w:name="_Toc142314675"/>
      <w:bookmarkStart w:id="103" w:name="_Toc180589130"/>
      <w:r w:rsidRPr="003F08D3">
        <w:rPr>
          <w:sz w:val="22"/>
          <w:szCs w:val="22"/>
        </w:rPr>
        <w:lastRenderedPageBreak/>
        <w:t>Fabricagefase</w:t>
      </w:r>
      <w:bookmarkEnd w:id="98"/>
      <w:bookmarkEnd w:id="99"/>
      <w:bookmarkEnd w:id="100"/>
      <w:bookmarkEnd w:id="101"/>
      <w:bookmarkEnd w:id="102"/>
      <w:bookmarkEnd w:id="103"/>
    </w:p>
    <w:p w14:paraId="02BF69AE" w14:textId="77777777" w:rsidR="00C2724E" w:rsidRPr="003F08D3" w:rsidRDefault="00C2724E" w:rsidP="00C2724E">
      <w:pPr>
        <w:rPr>
          <w:rFonts w:cs="Arial"/>
          <w:noProof/>
        </w:rPr>
      </w:pPr>
      <w:r w:rsidRPr="003F08D3">
        <w:rPr>
          <w:rFonts w:cs="Arial"/>
          <w:noProof/>
        </w:rPr>
        <w:t>Tijdens de fabrikagefase worden de onderdelen geproduceerd, geleverd, geinstalleerd en wordt de installatie in bedrijf genomen.</w:t>
      </w:r>
    </w:p>
    <w:p w14:paraId="0445F462" w14:textId="77777777" w:rsidR="00C2724E" w:rsidRPr="003F08D3" w:rsidRDefault="00C2724E" w:rsidP="00963F21">
      <w:pPr>
        <w:pStyle w:val="Kop4"/>
        <w:numPr>
          <w:ilvl w:val="0"/>
          <w:numId w:val="0"/>
        </w:numPr>
        <w:ind w:left="864" w:hanging="864"/>
        <w:rPr>
          <w:sz w:val="22"/>
          <w:szCs w:val="22"/>
        </w:rPr>
      </w:pPr>
      <w:bookmarkStart w:id="104" w:name="_Toc20403693"/>
      <w:bookmarkStart w:id="105" w:name="_Toc111550376"/>
      <w:bookmarkStart w:id="106" w:name="_Toc114743368"/>
      <w:bookmarkStart w:id="107" w:name="_Toc115435068"/>
      <w:bookmarkStart w:id="108" w:name="_Toc142314676"/>
      <w:bookmarkStart w:id="109" w:name="_Toc180589131"/>
      <w:r w:rsidRPr="003F08D3">
        <w:rPr>
          <w:sz w:val="22"/>
          <w:szCs w:val="22"/>
        </w:rPr>
        <w:t>Factory Acceptance Test (FAT)</w:t>
      </w:r>
      <w:bookmarkEnd w:id="104"/>
      <w:bookmarkEnd w:id="105"/>
      <w:bookmarkEnd w:id="106"/>
      <w:bookmarkEnd w:id="107"/>
      <w:bookmarkEnd w:id="108"/>
      <w:bookmarkEnd w:id="109"/>
    </w:p>
    <w:p w14:paraId="0ABD019D" w14:textId="77777777" w:rsidR="00C2724E" w:rsidRPr="003F08D3" w:rsidRDefault="00C2724E" w:rsidP="00C2724E">
      <w:pPr>
        <w:rPr>
          <w:rFonts w:cs="Arial"/>
          <w:noProof/>
        </w:rPr>
      </w:pPr>
      <w:r w:rsidRPr="003F08D3">
        <w:rPr>
          <w:rFonts w:cs="Arial"/>
          <w:noProof/>
        </w:rPr>
        <w:t xml:space="preserve">De FAT vindt alleen plaats wanneer hier door de gemeente specifiek om wordt gevraagd. </w:t>
      </w:r>
    </w:p>
    <w:p w14:paraId="0FF39C60" w14:textId="77777777" w:rsidR="00C2724E" w:rsidRPr="003F08D3" w:rsidRDefault="00C2724E" w:rsidP="00C2724E">
      <w:pPr>
        <w:rPr>
          <w:rFonts w:cs="Arial"/>
          <w:noProof/>
        </w:rPr>
      </w:pPr>
    </w:p>
    <w:p w14:paraId="0FC2C9E0" w14:textId="77777777" w:rsidR="00C2724E" w:rsidRPr="003F08D3" w:rsidRDefault="00C2724E" w:rsidP="00C2724E">
      <w:pPr>
        <w:rPr>
          <w:rFonts w:cs="Arial"/>
          <w:noProof/>
        </w:rPr>
      </w:pPr>
      <w:r w:rsidRPr="003F08D3">
        <w:rPr>
          <w:rFonts w:cs="Arial"/>
          <w:noProof/>
        </w:rPr>
        <w:t>Na productie van de betreffende onderdelen worden deze door de aannemer vóór levering op het werk getest met een zogenaamde Factory Acceptance Test (FAT). In de FAT worden de betreffende onderdelen door de aannemer gekeurd en functioneel getest.</w:t>
      </w:r>
    </w:p>
    <w:p w14:paraId="3EC74F65" w14:textId="77777777" w:rsidR="00C2724E" w:rsidRPr="003F08D3" w:rsidRDefault="00C2724E" w:rsidP="00C2724E">
      <w:pPr>
        <w:rPr>
          <w:rFonts w:cs="Arial"/>
          <w:noProof/>
        </w:rPr>
      </w:pPr>
    </w:p>
    <w:p w14:paraId="7F3DB84B" w14:textId="7969E604" w:rsidR="00C2724E" w:rsidRPr="003F08D3" w:rsidRDefault="00C2724E" w:rsidP="00C2724E">
      <w:pPr>
        <w:rPr>
          <w:rFonts w:cs="Arial"/>
          <w:noProof/>
        </w:rPr>
      </w:pPr>
      <w:r w:rsidRPr="003F08D3">
        <w:rPr>
          <w:rFonts w:cs="Arial"/>
          <w:noProof/>
        </w:rPr>
        <w:t xml:space="preserve">De aannemer stelt het voor de FAT benodigde testprotocol op en dient deze tenminste 10 werkdagen voor de FAT ter goedkeuring in bij de directie. De gemeente </w:t>
      </w:r>
      <w:r w:rsidR="00B94A1F">
        <w:rPr>
          <w:rFonts w:cs="Arial"/>
        </w:rPr>
        <w:t>Land van Cuijk</w:t>
      </w:r>
      <w:r w:rsidR="00B94A1F" w:rsidRPr="003F08D3">
        <w:rPr>
          <w:rFonts w:cs="Arial"/>
        </w:rPr>
        <w:t xml:space="preserve"> </w:t>
      </w:r>
      <w:r w:rsidRPr="003F08D3">
        <w:rPr>
          <w:rFonts w:cs="Arial"/>
          <w:noProof/>
        </w:rPr>
        <w:t xml:space="preserve">geeft aan of zij bij de FAT aanwezig zal zijn. Uiterlijk 10 werkdagen na de FAT dient de aannemer het volledig ingevulde testprotocol ter kennisname in bij de gemeente </w:t>
      </w:r>
      <w:r w:rsidR="00B94A1F">
        <w:rPr>
          <w:rFonts w:cs="Arial"/>
        </w:rPr>
        <w:t>Land van Cuijk</w:t>
      </w:r>
      <w:r w:rsidRPr="003F08D3">
        <w:rPr>
          <w:rFonts w:cs="Arial"/>
          <w:noProof/>
        </w:rPr>
        <w:t>.</w:t>
      </w:r>
    </w:p>
    <w:p w14:paraId="7DD416F2" w14:textId="77777777" w:rsidR="00C2724E" w:rsidRPr="003F08D3" w:rsidRDefault="00C2724E" w:rsidP="00C2724E">
      <w:pPr>
        <w:rPr>
          <w:rFonts w:cs="Arial"/>
          <w:noProof/>
        </w:rPr>
      </w:pPr>
    </w:p>
    <w:p w14:paraId="4C812BF0" w14:textId="77777777" w:rsidR="00C2724E" w:rsidRPr="003F08D3" w:rsidRDefault="00C2724E" w:rsidP="00C2724E">
      <w:pPr>
        <w:rPr>
          <w:rFonts w:cs="Arial"/>
          <w:noProof/>
        </w:rPr>
      </w:pPr>
      <w:r w:rsidRPr="003F08D3">
        <w:rPr>
          <w:rFonts w:cs="Arial"/>
          <w:noProof/>
        </w:rPr>
        <w:t>De volgende onderdelen worden middels een FAT afgenomen:</w:t>
      </w:r>
    </w:p>
    <w:p w14:paraId="127F70EE" w14:textId="77BD47D4" w:rsidR="00C2724E" w:rsidRPr="003F08D3" w:rsidRDefault="003A5008" w:rsidP="00C2724E">
      <w:pPr>
        <w:pStyle w:val="Opsomming"/>
      </w:pPr>
      <w:r w:rsidRPr="003F08D3">
        <w:t>S</w:t>
      </w:r>
      <w:r w:rsidR="00C2724E" w:rsidRPr="003F08D3">
        <w:t>chakelkast</w:t>
      </w:r>
    </w:p>
    <w:p w14:paraId="20592E5D" w14:textId="474CA266" w:rsidR="003A5008" w:rsidRPr="003F08D3" w:rsidRDefault="003A5008" w:rsidP="00C2724E">
      <w:pPr>
        <w:pStyle w:val="Opsomming"/>
      </w:pPr>
      <w:r w:rsidRPr="003F08D3">
        <w:t>Pompen</w:t>
      </w:r>
      <w:r w:rsidR="00A80956" w:rsidRPr="003F08D3">
        <w:t xml:space="preserve"> </w:t>
      </w:r>
    </w:p>
    <w:p w14:paraId="3E1C0CAA" w14:textId="23EC12F9" w:rsidR="00C2724E" w:rsidRPr="003F08D3" w:rsidRDefault="00C2724E" w:rsidP="006E5697">
      <w:pPr>
        <w:pStyle w:val="Kop4"/>
        <w:numPr>
          <w:ilvl w:val="0"/>
          <w:numId w:val="0"/>
        </w:numPr>
        <w:rPr>
          <w:sz w:val="22"/>
          <w:szCs w:val="22"/>
        </w:rPr>
      </w:pPr>
      <w:bookmarkStart w:id="110" w:name="_Toc20403694"/>
      <w:bookmarkStart w:id="111" w:name="_Toc111550377"/>
      <w:bookmarkStart w:id="112" w:name="_Toc114743369"/>
      <w:bookmarkStart w:id="113" w:name="_Toc115435069"/>
      <w:bookmarkStart w:id="114" w:name="_Toc142314677"/>
      <w:bookmarkStart w:id="115" w:name="_Toc180589132"/>
      <w:r w:rsidRPr="003F08D3">
        <w:rPr>
          <w:sz w:val="22"/>
          <w:szCs w:val="22"/>
        </w:rPr>
        <w:t>Droge en natte test</w:t>
      </w:r>
      <w:bookmarkEnd w:id="110"/>
      <w:bookmarkEnd w:id="111"/>
      <w:bookmarkEnd w:id="112"/>
      <w:bookmarkEnd w:id="113"/>
      <w:bookmarkEnd w:id="114"/>
      <w:bookmarkEnd w:id="115"/>
      <w:r w:rsidRPr="003F08D3">
        <w:rPr>
          <w:sz w:val="22"/>
          <w:szCs w:val="22"/>
        </w:rPr>
        <w:t xml:space="preserve"> </w:t>
      </w:r>
    </w:p>
    <w:p w14:paraId="551EA40F" w14:textId="77777777" w:rsidR="00C2724E" w:rsidRPr="003F08D3" w:rsidRDefault="00C2724E" w:rsidP="00C2724E">
      <w:pPr>
        <w:rPr>
          <w:rFonts w:cs="Arial"/>
          <w:noProof/>
        </w:rPr>
      </w:pPr>
      <w:r w:rsidRPr="003F08D3">
        <w:rPr>
          <w:rFonts w:cs="Arial"/>
          <w:noProof/>
        </w:rPr>
        <w:t>Nadat alle onderdelen zijn geleverd en geïnstalleerd worden de elektrische onderdelen eerst ‘droog’ getest, o.a. op werking en draairichting. Nadat de aannemer heeft aangetoond dat alle installaties correct zijn aangesloten en beveiligingen e.d. zijn gecontroleerd, zodanig dat de installatie veilig in bedrijf genomen kan worden, kan worden overgegaan tot de natte testen. Bij de natte testen wordt de installatie volledig functioneel getest met behulp van schoon water.</w:t>
      </w:r>
    </w:p>
    <w:p w14:paraId="1388A62C" w14:textId="77777777" w:rsidR="00C2724E" w:rsidRPr="003F08D3" w:rsidRDefault="00C2724E" w:rsidP="006E5697">
      <w:pPr>
        <w:pStyle w:val="Kop4"/>
        <w:numPr>
          <w:ilvl w:val="0"/>
          <w:numId w:val="0"/>
        </w:numPr>
        <w:rPr>
          <w:sz w:val="22"/>
          <w:szCs w:val="22"/>
        </w:rPr>
      </w:pPr>
      <w:bookmarkStart w:id="116" w:name="_Toc20403695"/>
      <w:bookmarkStart w:id="117" w:name="_Toc111550378"/>
      <w:bookmarkStart w:id="118" w:name="_Toc114743370"/>
      <w:bookmarkStart w:id="119" w:name="_Toc115435070"/>
      <w:bookmarkStart w:id="120" w:name="_Toc142314678"/>
      <w:bookmarkStart w:id="121" w:name="_Toc180589133"/>
      <w:r w:rsidRPr="003F08D3">
        <w:rPr>
          <w:sz w:val="22"/>
          <w:szCs w:val="22"/>
        </w:rPr>
        <w:t>Site Acceptance Test (SAT)</w:t>
      </w:r>
      <w:bookmarkEnd w:id="116"/>
      <w:bookmarkEnd w:id="117"/>
      <w:bookmarkEnd w:id="118"/>
      <w:bookmarkEnd w:id="119"/>
      <w:bookmarkEnd w:id="120"/>
      <w:bookmarkEnd w:id="121"/>
    </w:p>
    <w:p w14:paraId="7C5BADD6" w14:textId="3CD97A2C" w:rsidR="00C2724E" w:rsidRPr="003F08D3" w:rsidRDefault="00C2724E" w:rsidP="00C2724E">
      <w:pPr>
        <w:rPr>
          <w:rFonts w:cs="Arial"/>
          <w:noProof/>
        </w:rPr>
      </w:pPr>
      <w:r w:rsidRPr="003F08D3">
        <w:rPr>
          <w:rFonts w:cs="Arial"/>
          <w:noProof/>
        </w:rPr>
        <w:t xml:space="preserve">De Site Acceptance Test (SAT) vindt plaats na een succesvolle natte test van de gehele installatie. In aanwezigheid van de Gemeente </w:t>
      </w:r>
      <w:r w:rsidR="00B94A1F">
        <w:rPr>
          <w:rFonts w:cs="Arial"/>
        </w:rPr>
        <w:t>Land van Cuijk</w:t>
      </w:r>
      <w:r w:rsidR="00B94A1F" w:rsidRPr="003F08D3">
        <w:rPr>
          <w:rFonts w:cs="Arial"/>
        </w:rPr>
        <w:t xml:space="preserve"> </w:t>
      </w:r>
      <w:r w:rsidRPr="003F08D3">
        <w:rPr>
          <w:rFonts w:cs="Arial"/>
          <w:noProof/>
        </w:rPr>
        <w:t>wordt de gehele installatie visueel geïnspecteerd en functioneel getest in combinatie met de aangesloten veldapparatuur. De aannemer stelt tijdens de SAT alle benodigde (hulp)middelen ter beschikking welke voor uitvoering van de test noodzakelijk zijn.</w:t>
      </w:r>
    </w:p>
    <w:p w14:paraId="6428F25C" w14:textId="77777777" w:rsidR="00C2724E" w:rsidRPr="003F08D3" w:rsidRDefault="00C2724E" w:rsidP="00C2724E">
      <w:pPr>
        <w:rPr>
          <w:rFonts w:cs="Arial"/>
          <w:noProof/>
        </w:rPr>
      </w:pPr>
    </w:p>
    <w:p w14:paraId="11E6AAF0" w14:textId="22A60E70" w:rsidR="00C2724E" w:rsidRPr="003F08D3" w:rsidRDefault="00C2724E" w:rsidP="00C2724E">
      <w:pPr>
        <w:rPr>
          <w:rFonts w:cs="Arial"/>
          <w:noProof/>
        </w:rPr>
      </w:pPr>
      <w:r w:rsidRPr="003F08D3">
        <w:rPr>
          <w:rFonts w:cs="Arial"/>
          <w:noProof/>
        </w:rPr>
        <w:t xml:space="preserve">De aannemer stelt het voor de SAT benodigde testprotocol op en dient deze tenminste 10 werkdagen voor de SAT ter goedkeuring in bij de </w:t>
      </w:r>
      <w:r w:rsidRPr="003F08D3">
        <w:rPr>
          <w:rFonts w:cs="Arial"/>
        </w:rPr>
        <w:t xml:space="preserve">Gemeente </w:t>
      </w:r>
      <w:r w:rsidR="00A332FB">
        <w:rPr>
          <w:rFonts w:cs="Arial"/>
        </w:rPr>
        <w:t>Land van Cuijk</w:t>
      </w:r>
      <w:r w:rsidRPr="003F08D3">
        <w:rPr>
          <w:rFonts w:cs="Arial"/>
          <w:noProof/>
        </w:rPr>
        <w:t>.</w:t>
      </w:r>
    </w:p>
    <w:p w14:paraId="593861CC" w14:textId="58710806" w:rsidR="00C2724E" w:rsidRPr="003F08D3" w:rsidRDefault="00C2724E" w:rsidP="00C2724E">
      <w:pPr>
        <w:rPr>
          <w:rFonts w:cs="Arial"/>
          <w:noProof/>
        </w:rPr>
      </w:pPr>
      <w:r w:rsidRPr="003F08D3">
        <w:rPr>
          <w:rFonts w:cs="Arial"/>
          <w:noProof/>
        </w:rPr>
        <w:t xml:space="preserve">Nadat de SAT succesvol is verlopen en de volledige installatie in bedrijf is gesteld, verzoekt de aannemer mondeling tot oplevering. In overleg met de Gemeente </w:t>
      </w:r>
      <w:r w:rsidR="00A332FB">
        <w:rPr>
          <w:rFonts w:cs="Arial"/>
        </w:rPr>
        <w:t>Land van Cuijk</w:t>
      </w:r>
      <w:r w:rsidR="00A332FB" w:rsidRPr="003F08D3">
        <w:rPr>
          <w:rFonts w:cs="Arial"/>
        </w:rPr>
        <w:t xml:space="preserve"> </w:t>
      </w:r>
      <w:r w:rsidRPr="003F08D3">
        <w:rPr>
          <w:rFonts w:cs="Arial"/>
          <w:noProof/>
        </w:rPr>
        <w:t xml:space="preserve">wordt een afspraak gemaakt voor een opname t.b.v. de oplevering. De aannemer bevestigd het verzoek tot oplevering schriftelijk. De opmerkingen (restpunten) van de Gemeente </w:t>
      </w:r>
      <w:r w:rsidR="00A332FB">
        <w:rPr>
          <w:rFonts w:cs="Arial"/>
        </w:rPr>
        <w:t>Land van Cuijk</w:t>
      </w:r>
      <w:r w:rsidR="00A332FB" w:rsidRPr="003F08D3">
        <w:rPr>
          <w:rFonts w:cs="Arial"/>
        </w:rPr>
        <w:t xml:space="preserve"> </w:t>
      </w:r>
      <w:r w:rsidRPr="003F08D3">
        <w:rPr>
          <w:rFonts w:cs="Arial"/>
          <w:noProof/>
        </w:rPr>
        <w:t>voortkomende uit de SAT/inbedrijfstelling van de installatie zijn voor de opname opgelost.</w:t>
      </w:r>
    </w:p>
    <w:p w14:paraId="630CBA2E"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22" w:name="_Toc20403696"/>
      <w:bookmarkStart w:id="123" w:name="_Toc111550379"/>
      <w:bookmarkStart w:id="124" w:name="_Toc114743371"/>
      <w:bookmarkStart w:id="125" w:name="_Toc115435071"/>
      <w:bookmarkStart w:id="126" w:name="_Toc142314679"/>
      <w:bookmarkStart w:id="127" w:name="_Toc180589134"/>
      <w:r w:rsidRPr="003F08D3">
        <w:rPr>
          <w:sz w:val="22"/>
          <w:szCs w:val="22"/>
        </w:rPr>
        <w:t>Oplevering</w:t>
      </w:r>
      <w:bookmarkEnd w:id="122"/>
      <w:bookmarkEnd w:id="123"/>
      <w:bookmarkEnd w:id="124"/>
      <w:bookmarkEnd w:id="125"/>
      <w:bookmarkEnd w:id="126"/>
      <w:bookmarkEnd w:id="127"/>
    </w:p>
    <w:p w14:paraId="7A4F6633" w14:textId="77777777" w:rsidR="00C2724E" w:rsidRPr="003F08D3" w:rsidRDefault="00C2724E" w:rsidP="00C2724E">
      <w:pPr>
        <w:rPr>
          <w:rFonts w:cs="Arial"/>
        </w:rPr>
      </w:pPr>
      <w:r w:rsidRPr="003F08D3">
        <w:rPr>
          <w:rFonts w:cs="Arial"/>
        </w:rPr>
        <w:t>De aannemer:</w:t>
      </w:r>
    </w:p>
    <w:p w14:paraId="5310BD85" w14:textId="77777777" w:rsidR="00C2724E" w:rsidRPr="003F08D3" w:rsidRDefault="00C2724E" w:rsidP="00C2724E">
      <w:pPr>
        <w:pStyle w:val="Opsomming"/>
      </w:pPr>
      <w:r w:rsidRPr="003F08D3">
        <w:t>Levert alle documentatie, schema’s en tekeningen digitaal aanleveren bij oplevering (documenten in PDF, tekeningen in DWG, DXF en PDF);</w:t>
      </w:r>
    </w:p>
    <w:p w14:paraId="44436F0F" w14:textId="77777777" w:rsidR="00C2724E" w:rsidRPr="003F08D3" w:rsidRDefault="00C2724E" w:rsidP="00C2724E">
      <w:pPr>
        <w:pStyle w:val="Opsomming"/>
      </w:pPr>
      <w:r w:rsidRPr="003F08D3">
        <w:t>Digitaal de onderhouds-, bedienings-, en bedrijfsvoorschriften; complete installatietekeningen met stuklijst van de mechanische en elektrische installatie</w:t>
      </w:r>
    </w:p>
    <w:p w14:paraId="6A0860D2" w14:textId="77777777" w:rsidR="00C2724E" w:rsidRPr="003F08D3" w:rsidRDefault="00C2724E" w:rsidP="00C2724E">
      <w:pPr>
        <w:rPr>
          <w:rFonts w:cs="Arial"/>
        </w:rPr>
      </w:pPr>
      <w:r w:rsidRPr="003F08D3">
        <w:rPr>
          <w:rFonts w:cs="Arial"/>
        </w:rPr>
        <w:t>En verklaart dat de installatie voldoet aan de</w:t>
      </w:r>
    </w:p>
    <w:p w14:paraId="5E775857" w14:textId="77777777" w:rsidR="00C2724E" w:rsidRPr="003F08D3" w:rsidRDefault="00C2724E" w:rsidP="00C2724E">
      <w:pPr>
        <w:pStyle w:val="Opsomming"/>
      </w:pPr>
      <w:r w:rsidRPr="003F08D3">
        <w:lastRenderedPageBreak/>
        <w:t>Richtlijn elektromagnetische Comptabiliteit (89/336/EEG)</w:t>
      </w:r>
    </w:p>
    <w:p w14:paraId="2384EBB5" w14:textId="77777777" w:rsidR="00C2724E" w:rsidRPr="003F08D3" w:rsidRDefault="00C2724E" w:rsidP="00C2724E">
      <w:pPr>
        <w:pStyle w:val="Opsomming"/>
      </w:pPr>
      <w:r w:rsidRPr="003F08D3">
        <w:t>Laagspanningsrichtlijn (73/23/EEG)</w:t>
      </w:r>
    </w:p>
    <w:p w14:paraId="3D533A06" w14:textId="77777777" w:rsidR="00C2724E" w:rsidRPr="003F08D3" w:rsidRDefault="00C2724E" w:rsidP="00C2724E">
      <w:pPr>
        <w:pStyle w:val="Opsomming"/>
      </w:pPr>
      <w:r w:rsidRPr="003F08D3">
        <w:t>NEN-EN 50081-1</w:t>
      </w:r>
    </w:p>
    <w:p w14:paraId="3CE5C5A8" w14:textId="77777777" w:rsidR="00C2724E" w:rsidRPr="003F08D3" w:rsidRDefault="00C2724E" w:rsidP="00C2724E">
      <w:pPr>
        <w:pStyle w:val="Opsomming"/>
      </w:pPr>
      <w:r w:rsidRPr="003F08D3">
        <w:t>NEN-EN 50082-1</w:t>
      </w:r>
    </w:p>
    <w:p w14:paraId="55DC90D3" w14:textId="77777777" w:rsidR="00C2724E" w:rsidRPr="003F08D3" w:rsidRDefault="00C2724E" w:rsidP="00C2724E">
      <w:pPr>
        <w:pStyle w:val="Opsomming"/>
      </w:pPr>
      <w:r w:rsidRPr="003F08D3">
        <w:t>NEN-EN 60204-1</w:t>
      </w:r>
    </w:p>
    <w:p w14:paraId="09ACE3D8" w14:textId="77777777" w:rsidR="00C2724E" w:rsidRPr="003F08D3" w:rsidRDefault="00C2724E" w:rsidP="00C2724E">
      <w:pPr>
        <w:pStyle w:val="Opsomming"/>
      </w:pPr>
      <w:r w:rsidRPr="003F08D3">
        <w:t>NEN 1010</w:t>
      </w:r>
    </w:p>
    <w:p w14:paraId="48AD8C3E" w14:textId="77777777" w:rsidR="00C2724E" w:rsidRPr="003F08D3" w:rsidRDefault="00C2724E" w:rsidP="00C2724E">
      <w:pPr>
        <w:pStyle w:val="Opsomming"/>
      </w:pPr>
      <w:r w:rsidRPr="003F08D3">
        <w:t xml:space="preserve">NEN3140 incl. rapport en eisen van </w:t>
      </w:r>
      <w:proofErr w:type="spellStart"/>
      <w:r w:rsidRPr="003F08D3">
        <w:t>Arboned</w:t>
      </w:r>
      <w:proofErr w:type="spellEnd"/>
      <w:r w:rsidRPr="003F08D3">
        <w:t>.</w:t>
      </w:r>
    </w:p>
    <w:p w14:paraId="44E9F7E5" w14:textId="77777777" w:rsidR="00C2724E" w:rsidRPr="003F08D3" w:rsidRDefault="00C2724E" w:rsidP="00C2724E">
      <w:pPr>
        <w:pStyle w:val="Opsomming"/>
      </w:pPr>
      <w:r w:rsidRPr="003F08D3">
        <w:t>NEN-EN 60-439</w:t>
      </w:r>
    </w:p>
    <w:p w14:paraId="5ED7F012" w14:textId="77777777" w:rsidR="00C2724E" w:rsidRPr="003F08D3" w:rsidRDefault="00C2724E" w:rsidP="00C2724E">
      <w:pPr>
        <w:pStyle w:val="Opsomming"/>
      </w:pPr>
      <w:r w:rsidRPr="003F08D3">
        <w:t>aansluitvoorwaarden van nutsbedrijven.</w:t>
      </w:r>
    </w:p>
    <w:p w14:paraId="1D21C140" w14:textId="77777777" w:rsidR="00C2724E" w:rsidRPr="003F08D3" w:rsidRDefault="00C2724E" w:rsidP="00C2724E">
      <w:pPr>
        <w:pStyle w:val="Opsomming"/>
      </w:pPr>
      <w:r w:rsidRPr="003F08D3">
        <w:t>CE-Markering.</w:t>
      </w:r>
    </w:p>
    <w:p w14:paraId="32FF7E81" w14:textId="7786B244"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28" w:name="_Toc20403697"/>
      <w:bookmarkStart w:id="129" w:name="_Toc111550380"/>
      <w:bookmarkStart w:id="130" w:name="_Toc114743372"/>
      <w:bookmarkStart w:id="131" w:name="_Toc115435072"/>
      <w:bookmarkStart w:id="132" w:name="_Toc142314680"/>
      <w:bookmarkStart w:id="133" w:name="_Toc180589135"/>
      <w:r w:rsidRPr="003F08D3">
        <w:rPr>
          <w:sz w:val="22"/>
          <w:szCs w:val="22"/>
        </w:rPr>
        <w:t>Wijzigingen</w:t>
      </w:r>
      <w:bookmarkEnd w:id="128"/>
      <w:bookmarkEnd w:id="129"/>
      <w:bookmarkEnd w:id="130"/>
      <w:bookmarkEnd w:id="131"/>
      <w:bookmarkEnd w:id="132"/>
      <w:bookmarkEnd w:id="133"/>
    </w:p>
    <w:p w14:paraId="0EA4F4EE" w14:textId="504863A4" w:rsidR="00C2724E" w:rsidRPr="003F08D3" w:rsidRDefault="00C2724E" w:rsidP="00C2724E">
      <w:pPr>
        <w:rPr>
          <w:rFonts w:cs="Arial"/>
        </w:rPr>
      </w:pPr>
      <w:r w:rsidRPr="003F08D3">
        <w:rPr>
          <w:rFonts w:cs="Arial"/>
        </w:rPr>
        <w:t xml:space="preserve">Indien de aannemer meent aanspraak te hebben op verrekening in verband met wijzigingen, meldt hij dit vooraf onmiddellijk schriftelijk aan de Gemeente </w:t>
      </w:r>
      <w:r w:rsidR="00473379">
        <w:rPr>
          <w:rFonts w:cs="Arial"/>
        </w:rPr>
        <w:t>Land van Cuijk</w:t>
      </w:r>
      <w:r w:rsidR="00473379" w:rsidRPr="003F08D3">
        <w:rPr>
          <w:rFonts w:cs="Arial"/>
        </w:rPr>
        <w:t xml:space="preserve"> </w:t>
      </w:r>
      <w:r w:rsidRPr="003F08D3">
        <w:rPr>
          <w:rFonts w:cs="Arial"/>
        </w:rPr>
        <w:t xml:space="preserve">of brengt hij dit bij de eerstvolgende bouwvergadering ter sprake. </w:t>
      </w:r>
    </w:p>
    <w:p w14:paraId="69550EAC" w14:textId="77777777" w:rsidR="00C2724E" w:rsidRPr="003F08D3" w:rsidRDefault="00C2724E" w:rsidP="00C2724E">
      <w:pPr>
        <w:rPr>
          <w:rFonts w:cs="Arial"/>
        </w:rPr>
      </w:pPr>
    </w:p>
    <w:p w14:paraId="7F20CFDF" w14:textId="6A83F9D7" w:rsidR="00C2724E" w:rsidRPr="003F08D3" w:rsidRDefault="00C2724E" w:rsidP="00C2724E">
      <w:pPr>
        <w:rPr>
          <w:rFonts w:cs="Arial"/>
        </w:rPr>
      </w:pPr>
      <w:r w:rsidRPr="003F08D3">
        <w:rPr>
          <w:rFonts w:cs="Arial"/>
        </w:rPr>
        <w:t xml:space="preserve">De Gemeente </w:t>
      </w:r>
      <w:r w:rsidR="00473379">
        <w:rPr>
          <w:rFonts w:cs="Arial"/>
        </w:rPr>
        <w:t>Land van Cuijk</w:t>
      </w:r>
      <w:r w:rsidR="00473379" w:rsidRPr="003F08D3">
        <w:rPr>
          <w:rFonts w:cs="Arial"/>
        </w:rPr>
        <w:t xml:space="preserve"> </w:t>
      </w:r>
      <w:r w:rsidRPr="003F08D3">
        <w:rPr>
          <w:rFonts w:cs="Arial"/>
        </w:rPr>
        <w:t>moet in de gelegenheid worden gesteld de nodige maatregelen te treffen teneinde eventueel meerwerk te beperken dan wel te voorkomen.</w:t>
      </w:r>
    </w:p>
    <w:p w14:paraId="28D393BA" w14:textId="77777777" w:rsidR="00C2724E" w:rsidRPr="003F08D3" w:rsidRDefault="00C2724E" w:rsidP="00C2724E">
      <w:pPr>
        <w:rPr>
          <w:rFonts w:cs="Arial"/>
        </w:rPr>
      </w:pPr>
    </w:p>
    <w:p w14:paraId="57D707D5" w14:textId="27F94BDD" w:rsidR="00C2724E" w:rsidRPr="003F08D3" w:rsidRDefault="00C2724E" w:rsidP="00C2724E">
      <w:pPr>
        <w:rPr>
          <w:rFonts w:cs="Arial"/>
        </w:rPr>
      </w:pPr>
      <w:r w:rsidRPr="003F08D3">
        <w:rPr>
          <w:rFonts w:cs="Arial"/>
        </w:rPr>
        <w:t xml:space="preserve">De aannemer moet de gegevens benodigd voor de beoordeling van de desbetreffende werkzaamheden gespecificeerd aan de Gemeente </w:t>
      </w:r>
      <w:r w:rsidR="00473379">
        <w:rPr>
          <w:rFonts w:cs="Arial"/>
        </w:rPr>
        <w:t>Land van Cuijk</w:t>
      </w:r>
      <w:r w:rsidR="00473379" w:rsidRPr="003F08D3">
        <w:rPr>
          <w:rFonts w:cs="Arial"/>
        </w:rPr>
        <w:t xml:space="preserve"> </w:t>
      </w:r>
      <w:r w:rsidRPr="003F08D3">
        <w:rPr>
          <w:rFonts w:cs="Arial"/>
        </w:rPr>
        <w:t>verstrekken. Bijlagen, offertes, facturen van leveranciers en dergelijke in tweevoud indienen.</w:t>
      </w:r>
    </w:p>
    <w:p w14:paraId="592FC787" w14:textId="6BB34C5D" w:rsidR="000C4E6B" w:rsidRPr="003F08D3" w:rsidRDefault="000C4E6B" w:rsidP="000C4E6B">
      <w:pPr>
        <w:pStyle w:val="Kop2"/>
        <w:rPr>
          <w:iCs w:val="0"/>
        </w:rPr>
      </w:pPr>
      <w:r w:rsidRPr="003F08D3">
        <w:t xml:space="preserve">     </w:t>
      </w:r>
      <w:bookmarkStart w:id="134" w:name="_Toc180589136"/>
      <w:r w:rsidRPr="003F08D3">
        <w:rPr>
          <w:iCs w:val="0"/>
        </w:rPr>
        <w:t>Documenten en procedures</w:t>
      </w:r>
      <w:bookmarkEnd w:id="134"/>
    </w:p>
    <w:p w14:paraId="1B8BB1C6" w14:textId="77777777" w:rsidR="000C4E6B" w:rsidRPr="003F08D3" w:rsidRDefault="000C4E6B" w:rsidP="000C4E6B">
      <w:pPr>
        <w:rPr>
          <w:lang w:eastAsia="en-US"/>
        </w:rPr>
      </w:pPr>
    </w:p>
    <w:p w14:paraId="11C9D82E" w14:textId="5C9DD753" w:rsidR="00C2724E" w:rsidRPr="003F08D3" w:rsidRDefault="00C2724E" w:rsidP="00C2724E">
      <w:pPr>
        <w:rPr>
          <w:rFonts w:cs="Arial"/>
        </w:rPr>
      </w:pPr>
      <w:r w:rsidRPr="003F08D3">
        <w:rPr>
          <w:rFonts w:cs="Arial"/>
        </w:rPr>
        <w:t xml:space="preserve">De aannemer dient tijdens engineeringfase de volgende ontwerpdocumenten </w:t>
      </w:r>
      <w:r w:rsidRPr="001875EF">
        <w:rPr>
          <w:rFonts w:cs="Arial"/>
          <w:u w:val="single"/>
        </w:rPr>
        <w:t>per installatie</w:t>
      </w:r>
      <w:r w:rsidRPr="003F08D3">
        <w:rPr>
          <w:rFonts w:cs="Arial"/>
        </w:rPr>
        <w:t xml:space="preserve"> ter goedkeuring in bij de Gemeente </w:t>
      </w:r>
      <w:r w:rsidR="00A8368F">
        <w:rPr>
          <w:rFonts w:cs="Arial"/>
        </w:rPr>
        <w:t>Land van Cuijk</w:t>
      </w:r>
      <w:r w:rsidRPr="003F08D3">
        <w:rPr>
          <w:rFonts w:cs="Arial"/>
        </w:rPr>
        <w:t xml:space="preserve">, alle ontwerpdocumenten dienen in één keer aangeleverd te worden. </w:t>
      </w:r>
    </w:p>
    <w:p w14:paraId="07772339" w14:textId="77777777" w:rsidR="00C2724E" w:rsidRPr="003F08D3" w:rsidRDefault="00C2724E" w:rsidP="00C2724E">
      <w:pPr>
        <w:rPr>
          <w:rFonts w:cs="Arial"/>
        </w:rPr>
      </w:pPr>
    </w:p>
    <w:p w14:paraId="008EF244" w14:textId="77777777" w:rsidR="00C2724E" w:rsidRPr="003F08D3" w:rsidRDefault="00C2724E" w:rsidP="00C2724E">
      <w:pPr>
        <w:rPr>
          <w:rFonts w:cs="Arial"/>
          <w:i/>
        </w:rPr>
      </w:pPr>
      <w:r w:rsidRPr="003F08D3">
        <w:rPr>
          <w:rFonts w:cs="Arial"/>
          <w:i/>
        </w:rPr>
        <w:t>Bouwkundig</w:t>
      </w:r>
    </w:p>
    <w:p w14:paraId="06F0C2CB" w14:textId="77777777" w:rsidR="00C2724E" w:rsidRPr="003F08D3" w:rsidRDefault="00C2724E" w:rsidP="00C2724E">
      <w:pPr>
        <w:pStyle w:val="Opsomming"/>
      </w:pPr>
      <w:r w:rsidRPr="003F08D3">
        <w:t>Overall opstelling en sparing tekening</w:t>
      </w:r>
    </w:p>
    <w:p w14:paraId="5D6DA00A" w14:textId="77777777" w:rsidR="00C2724E" w:rsidRPr="003F08D3" w:rsidRDefault="00C2724E" w:rsidP="00C2724E">
      <w:pPr>
        <w:rPr>
          <w:rFonts w:cs="Arial"/>
          <w:i/>
        </w:rPr>
      </w:pPr>
    </w:p>
    <w:p w14:paraId="51A1911C" w14:textId="77777777" w:rsidR="00C2724E" w:rsidRPr="003F08D3" w:rsidRDefault="00C2724E" w:rsidP="00C2724E">
      <w:pPr>
        <w:rPr>
          <w:rFonts w:cs="Arial"/>
          <w:i/>
        </w:rPr>
      </w:pPr>
      <w:r w:rsidRPr="003F08D3">
        <w:rPr>
          <w:rFonts w:cs="Arial"/>
          <w:i/>
        </w:rPr>
        <w:t xml:space="preserve">Werktuigbouwkundig </w:t>
      </w:r>
    </w:p>
    <w:p w14:paraId="3E48CFDD" w14:textId="77777777" w:rsidR="00C2724E" w:rsidRPr="003F08D3" w:rsidRDefault="00C2724E" w:rsidP="00C2724E">
      <w:pPr>
        <w:pStyle w:val="Opsomming"/>
      </w:pPr>
      <w:r w:rsidRPr="003F08D3">
        <w:t>maatvoeringtekeningen van de installatieonderdelen;</w:t>
      </w:r>
    </w:p>
    <w:p w14:paraId="0A5B3252" w14:textId="77777777" w:rsidR="00C2724E" w:rsidRPr="003F08D3" w:rsidRDefault="00C2724E" w:rsidP="00C2724E">
      <w:pPr>
        <w:pStyle w:val="Opsomming"/>
      </w:pPr>
      <w:r w:rsidRPr="003F08D3">
        <w:t>opstellingstekeningen van de installatieonderdelen, compleet met leidingwerk, hulpapparaten en toebehoren etc.</w:t>
      </w:r>
    </w:p>
    <w:p w14:paraId="67A62FE1" w14:textId="77777777" w:rsidR="00C2724E" w:rsidRPr="003F08D3" w:rsidRDefault="00C2724E" w:rsidP="00C2724E">
      <w:pPr>
        <w:rPr>
          <w:rFonts w:cs="Arial"/>
        </w:rPr>
      </w:pPr>
    </w:p>
    <w:p w14:paraId="6D87BE80" w14:textId="77777777" w:rsidR="00C2724E" w:rsidRPr="003F08D3" w:rsidRDefault="00C2724E" w:rsidP="00C2724E">
      <w:pPr>
        <w:rPr>
          <w:rFonts w:cs="Arial"/>
          <w:i/>
        </w:rPr>
      </w:pPr>
      <w:r w:rsidRPr="003F08D3">
        <w:rPr>
          <w:rFonts w:cs="Arial"/>
          <w:i/>
        </w:rPr>
        <w:t>Elektrotechnisch</w:t>
      </w:r>
    </w:p>
    <w:p w14:paraId="0BA426B2" w14:textId="77777777" w:rsidR="00C2724E" w:rsidRPr="003F08D3" w:rsidRDefault="00C2724E" w:rsidP="00C2724E">
      <w:pPr>
        <w:pStyle w:val="Opsomming"/>
      </w:pPr>
      <w:r w:rsidRPr="003F08D3">
        <w:t>elektrotechnische en besturingstechnische tekeningen (bestaande uit voorblad, inhoudsopgave, verklaring kleur/klem/component/draad/kabelcodering, hoofd- en stuurstroomschema’s, klemmenstrook/kabellijst, kastaanzicht en indelingstekeningen, opstellingstekeningen en materiaallijst.);</w:t>
      </w:r>
    </w:p>
    <w:p w14:paraId="2FAAC9A7" w14:textId="77777777" w:rsidR="00C07DCF" w:rsidRDefault="00C2724E" w:rsidP="008271ED">
      <w:pPr>
        <w:pStyle w:val="Opsomming"/>
      </w:pPr>
      <w:r w:rsidRPr="003F08D3">
        <w:t>opstellingstekeningen (licht- en krachtinstallatie)</w:t>
      </w:r>
      <w:r w:rsidR="008271ED">
        <w:t xml:space="preserve">, incl. </w:t>
      </w:r>
      <w:proofErr w:type="spellStart"/>
      <w:r w:rsidR="008271ED">
        <w:t>hoofdverdeel</w:t>
      </w:r>
      <w:proofErr w:type="spellEnd"/>
      <w:r w:rsidR="00C07DCF">
        <w:t xml:space="preserve"> </w:t>
      </w:r>
      <w:r w:rsidR="008271ED">
        <w:t xml:space="preserve">inrichting en </w:t>
      </w:r>
    </w:p>
    <w:p w14:paraId="5CBF0AC4" w14:textId="041B8ADC" w:rsidR="008271ED" w:rsidRPr="008271ED" w:rsidRDefault="008271ED" w:rsidP="00C07DCF">
      <w:pPr>
        <w:pStyle w:val="Opsomming"/>
        <w:numPr>
          <w:ilvl w:val="0"/>
          <w:numId w:val="0"/>
        </w:numPr>
        <w:ind w:left="720"/>
      </w:pPr>
      <w:proofErr w:type="spellStart"/>
      <w:r>
        <w:t>Kwh</w:t>
      </w:r>
      <w:proofErr w:type="spellEnd"/>
      <w:r>
        <w:t xml:space="preserve"> meter</w:t>
      </w:r>
      <w:r w:rsidR="00C07DCF">
        <w:t xml:space="preserve"> </w:t>
      </w:r>
      <w:r>
        <w:t>groepen verklaring.</w:t>
      </w:r>
    </w:p>
    <w:p w14:paraId="7D8778A5" w14:textId="77777777" w:rsidR="00C2724E" w:rsidRPr="003F08D3" w:rsidRDefault="00C2724E" w:rsidP="00C2724E">
      <w:pPr>
        <w:pStyle w:val="Opsomming"/>
      </w:pPr>
      <w:r w:rsidRPr="003F08D3">
        <w:t>I/O lijst</w:t>
      </w:r>
    </w:p>
    <w:p w14:paraId="512C4D33" w14:textId="77777777" w:rsidR="00C2724E" w:rsidRPr="003F08D3" w:rsidRDefault="00C2724E" w:rsidP="00C2724E">
      <w:pPr>
        <w:pStyle w:val="Opsomming"/>
      </w:pPr>
      <w:r w:rsidRPr="003F08D3">
        <w:t>Naamplatenlijst</w:t>
      </w:r>
    </w:p>
    <w:p w14:paraId="2B9A6FBA" w14:textId="77777777" w:rsidR="00C2724E" w:rsidRPr="003F08D3" w:rsidRDefault="00C2724E" w:rsidP="00C2724E">
      <w:pPr>
        <w:pStyle w:val="Opsomming"/>
      </w:pPr>
      <w:r w:rsidRPr="003F08D3">
        <w:t>Specificatiebladen instrumentatie</w:t>
      </w:r>
    </w:p>
    <w:p w14:paraId="5EBCF003" w14:textId="55CAD1D4"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35" w:name="_Toc20403699"/>
      <w:bookmarkStart w:id="136" w:name="_Toc111550382"/>
      <w:bookmarkStart w:id="137" w:name="_Toc114743374"/>
      <w:bookmarkStart w:id="138" w:name="_Toc115435074"/>
      <w:bookmarkStart w:id="139" w:name="_Toc142314682"/>
      <w:bookmarkStart w:id="140" w:name="_Toc180589137"/>
      <w:r w:rsidRPr="003F08D3">
        <w:rPr>
          <w:sz w:val="22"/>
          <w:szCs w:val="22"/>
        </w:rPr>
        <w:lastRenderedPageBreak/>
        <w:t>Ter goedkeuring indienen</w:t>
      </w:r>
      <w:bookmarkEnd w:id="135"/>
      <w:bookmarkEnd w:id="136"/>
      <w:bookmarkEnd w:id="137"/>
      <w:bookmarkEnd w:id="138"/>
      <w:bookmarkEnd w:id="139"/>
      <w:bookmarkEnd w:id="140"/>
    </w:p>
    <w:p w14:paraId="11507AD6" w14:textId="4CA2F123" w:rsidR="00C2724E" w:rsidRPr="003F08D3" w:rsidRDefault="00C2724E" w:rsidP="00C2724E">
      <w:pPr>
        <w:rPr>
          <w:rFonts w:cs="Arial"/>
          <w:szCs w:val="22"/>
        </w:rPr>
      </w:pPr>
      <w:r w:rsidRPr="003F08D3">
        <w:rPr>
          <w:rFonts w:cs="Arial"/>
          <w:szCs w:val="22"/>
        </w:rPr>
        <w:t xml:space="preserve">De aannemer dient in één keer aan de Gemeente </w:t>
      </w:r>
      <w:r w:rsidR="00A8368F">
        <w:rPr>
          <w:rFonts w:cs="Arial"/>
        </w:rPr>
        <w:t>Land van Cuijk</w:t>
      </w:r>
      <w:r w:rsidR="00A8368F" w:rsidRPr="003F08D3">
        <w:rPr>
          <w:rFonts w:cs="Arial"/>
        </w:rPr>
        <w:t xml:space="preserve"> </w:t>
      </w:r>
      <w:r w:rsidRPr="003F08D3">
        <w:rPr>
          <w:rFonts w:cs="Arial"/>
          <w:szCs w:val="22"/>
        </w:rPr>
        <w:t xml:space="preserve">ter goedkeuring in de voor de installatie </w:t>
      </w:r>
      <w:r w:rsidR="00547FF2" w:rsidRPr="003F08D3">
        <w:rPr>
          <w:rFonts w:cs="Arial"/>
          <w:szCs w:val="22"/>
        </w:rPr>
        <w:t xml:space="preserve">digitaal de </w:t>
      </w:r>
      <w:r w:rsidRPr="003F08D3">
        <w:rPr>
          <w:rFonts w:cs="Arial"/>
          <w:szCs w:val="22"/>
        </w:rPr>
        <w:t>benodigde stelconstructies, schema's, werktekeningen en berekeningen.</w:t>
      </w:r>
    </w:p>
    <w:p w14:paraId="57850BC1"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41" w:name="_Toc20403700"/>
      <w:bookmarkStart w:id="142" w:name="_Toc111550383"/>
      <w:bookmarkStart w:id="143" w:name="_Toc114743375"/>
      <w:bookmarkStart w:id="144" w:name="_Toc115435075"/>
      <w:bookmarkStart w:id="145" w:name="_Toc142314683"/>
      <w:bookmarkStart w:id="146" w:name="_Toc180589138"/>
      <w:r w:rsidRPr="003F08D3">
        <w:rPr>
          <w:sz w:val="22"/>
          <w:szCs w:val="22"/>
        </w:rPr>
        <w:t>Controlestatus</w:t>
      </w:r>
      <w:bookmarkEnd w:id="141"/>
      <w:bookmarkEnd w:id="142"/>
      <w:bookmarkEnd w:id="143"/>
      <w:bookmarkEnd w:id="144"/>
      <w:bookmarkEnd w:id="145"/>
      <w:bookmarkEnd w:id="146"/>
    </w:p>
    <w:p w14:paraId="2620C4CE" w14:textId="552487B4" w:rsidR="00C2724E" w:rsidRPr="003F08D3" w:rsidRDefault="00C2724E" w:rsidP="00C2724E">
      <w:pPr>
        <w:rPr>
          <w:rFonts w:cs="Arial"/>
          <w:szCs w:val="22"/>
        </w:rPr>
      </w:pPr>
      <w:r w:rsidRPr="003F08D3">
        <w:rPr>
          <w:rFonts w:cs="Arial"/>
          <w:szCs w:val="22"/>
        </w:rPr>
        <w:t xml:space="preserve">De Gemeente </w:t>
      </w:r>
      <w:r w:rsidR="00A8368F">
        <w:rPr>
          <w:rFonts w:cs="Arial"/>
        </w:rPr>
        <w:t>Land van Cuijk</w:t>
      </w:r>
      <w:r w:rsidR="00A8368F" w:rsidRPr="003F08D3">
        <w:rPr>
          <w:rFonts w:cs="Arial"/>
        </w:rPr>
        <w:t xml:space="preserve"> </w:t>
      </w:r>
      <w:r w:rsidRPr="003F08D3">
        <w:rPr>
          <w:rFonts w:cs="Arial"/>
          <w:szCs w:val="22"/>
        </w:rPr>
        <w:t>(aangewezen controleur) voorziet de werkdocumenten van één van de onderstaande keuringsstempels ter vastlegging van de controlestatus.</w:t>
      </w:r>
    </w:p>
    <w:p w14:paraId="522AD692" w14:textId="77777777" w:rsidR="00C2724E" w:rsidRPr="003F08D3" w:rsidRDefault="00C2724E" w:rsidP="00C2724E">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3096"/>
        <w:gridCol w:w="5352"/>
      </w:tblGrid>
      <w:tr w:rsidR="00C2724E" w:rsidRPr="003F08D3" w14:paraId="5B919729" w14:textId="77777777" w:rsidTr="006075C2">
        <w:tc>
          <w:tcPr>
            <w:tcW w:w="3096" w:type="dxa"/>
            <w:tcBorders>
              <w:top w:val="single" w:sz="4" w:space="0" w:color="auto"/>
            </w:tcBorders>
          </w:tcPr>
          <w:p w14:paraId="507680AC" w14:textId="77777777" w:rsidR="00C2724E" w:rsidRPr="003F08D3" w:rsidRDefault="00C2724E" w:rsidP="006075C2">
            <w:pPr>
              <w:tabs>
                <w:tab w:val="num" w:pos="720"/>
              </w:tabs>
              <w:rPr>
                <w:rFonts w:cs="Arial"/>
                <w:b/>
                <w:szCs w:val="22"/>
                <w:lang w:val="en-GB"/>
              </w:rPr>
            </w:pPr>
            <w:r w:rsidRPr="003F08D3">
              <w:rPr>
                <w:rFonts w:cs="Arial"/>
                <w:b/>
                <w:szCs w:val="22"/>
                <w:lang w:val="en-GB"/>
              </w:rPr>
              <w:t>Stempel</w:t>
            </w:r>
          </w:p>
        </w:tc>
        <w:tc>
          <w:tcPr>
            <w:tcW w:w="5352" w:type="dxa"/>
            <w:tcBorders>
              <w:top w:val="single" w:sz="4" w:space="0" w:color="auto"/>
            </w:tcBorders>
          </w:tcPr>
          <w:p w14:paraId="6D3313F5" w14:textId="77777777" w:rsidR="00C2724E" w:rsidRPr="003F08D3" w:rsidRDefault="00C2724E" w:rsidP="006075C2">
            <w:pPr>
              <w:tabs>
                <w:tab w:val="num" w:pos="720"/>
              </w:tabs>
              <w:rPr>
                <w:rFonts w:cs="Arial"/>
                <w:b/>
                <w:szCs w:val="22"/>
                <w:lang w:val="en-GB"/>
              </w:rPr>
            </w:pPr>
            <w:r w:rsidRPr="003F08D3">
              <w:rPr>
                <w:rFonts w:cs="Arial"/>
                <w:b/>
                <w:szCs w:val="22"/>
                <w:lang w:val="en-GB"/>
              </w:rPr>
              <w:t>Status</w:t>
            </w:r>
          </w:p>
        </w:tc>
      </w:tr>
      <w:tr w:rsidR="00C2724E" w:rsidRPr="003F08D3" w14:paraId="7D8EB176" w14:textId="77777777" w:rsidTr="006075C2">
        <w:tc>
          <w:tcPr>
            <w:tcW w:w="3096" w:type="dxa"/>
          </w:tcPr>
          <w:p w14:paraId="7B60F527" w14:textId="77777777" w:rsidR="00C2724E" w:rsidRPr="003F08D3" w:rsidRDefault="00C2724E" w:rsidP="006075C2">
            <w:pPr>
              <w:tabs>
                <w:tab w:val="num" w:pos="720"/>
              </w:tabs>
              <w:rPr>
                <w:rFonts w:cs="Arial"/>
                <w:szCs w:val="22"/>
                <w:lang w:val="en-GB"/>
              </w:rPr>
            </w:pPr>
            <w:proofErr w:type="spellStart"/>
            <w:r w:rsidRPr="003F08D3">
              <w:rPr>
                <w:rFonts w:cs="Arial"/>
                <w:szCs w:val="22"/>
                <w:lang w:val="en-GB"/>
              </w:rPr>
              <w:t>Zie</w:t>
            </w:r>
            <w:proofErr w:type="spellEnd"/>
            <w:r w:rsidRPr="003F08D3">
              <w:rPr>
                <w:rFonts w:cs="Arial"/>
                <w:szCs w:val="22"/>
                <w:lang w:val="en-GB"/>
              </w:rPr>
              <w:t xml:space="preserve"> </w:t>
            </w:r>
            <w:proofErr w:type="spellStart"/>
            <w:r w:rsidRPr="003F08D3">
              <w:rPr>
                <w:rFonts w:cs="Arial"/>
                <w:szCs w:val="22"/>
                <w:lang w:val="en-GB"/>
              </w:rPr>
              <w:t>opmerkingen</w:t>
            </w:r>
            <w:proofErr w:type="spellEnd"/>
          </w:p>
        </w:tc>
        <w:tc>
          <w:tcPr>
            <w:tcW w:w="5352" w:type="dxa"/>
          </w:tcPr>
          <w:p w14:paraId="51A9E3A2" w14:textId="77777777" w:rsidR="00C2724E" w:rsidRPr="003F08D3" w:rsidRDefault="00C2724E" w:rsidP="006075C2">
            <w:pPr>
              <w:tabs>
                <w:tab w:val="num" w:pos="720"/>
              </w:tabs>
              <w:rPr>
                <w:rFonts w:cs="Arial"/>
                <w:szCs w:val="22"/>
              </w:rPr>
            </w:pPr>
            <w:r w:rsidRPr="003F08D3">
              <w:rPr>
                <w:rFonts w:cs="Arial"/>
                <w:szCs w:val="22"/>
              </w:rPr>
              <w:t>voldoet niet aan de in het PvE of offerteaanvraag vermelde voorwaarden; werkdocument in overeenstemming brengen met de bestekeisen</w:t>
            </w:r>
          </w:p>
        </w:tc>
      </w:tr>
      <w:tr w:rsidR="00C2724E" w:rsidRPr="003F08D3" w14:paraId="71ECFF8C" w14:textId="77777777" w:rsidTr="006075C2">
        <w:tc>
          <w:tcPr>
            <w:tcW w:w="3096" w:type="dxa"/>
          </w:tcPr>
          <w:p w14:paraId="663B067C" w14:textId="77777777" w:rsidR="00C2724E" w:rsidRPr="003F08D3" w:rsidRDefault="00C2724E" w:rsidP="006075C2">
            <w:pPr>
              <w:tabs>
                <w:tab w:val="num" w:pos="720"/>
              </w:tabs>
              <w:rPr>
                <w:rFonts w:cs="Arial"/>
                <w:szCs w:val="22"/>
                <w:lang w:val="en-GB"/>
              </w:rPr>
            </w:pPr>
            <w:proofErr w:type="spellStart"/>
            <w:r w:rsidRPr="003F08D3">
              <w:rPr>
                <w:rFonts w:cs="Arial"/>
                <w:szCs w:val="22"/>
                <w:lang w:val="en-GB"/>
              </w:rPr>
              <w:t>Gezien</w:t>
            </w:r>
            <w:proofErr w:type="spellEnd"/>
            <w:r w:rsidRPr="003F08D3">
              <w:rPr>
                <w:rFonts w:cs="Arial"/>
                <w:szCs w:val="22"/>
                <w:lang w:val="en-GB"/>
              </w:rPr>
              <w:t xml:space="preserve"> </w:t>
            </w:r>
            <w:proofErr w:type="spellStart"/>
            <w:r w:rsidRPr="003F08D3">
              <w:rPr>
                <w:rFonts w:cs="Arial"/>
                <w:szCs w:val="22"/>
                <w:lang w:val="en-GB"/>
              </w:rPr>
              <w:t>behoudens</w:t>
            </w:r>
            <w:proofErr w:type="spellEnd"/>
            <w:r w:rsidRPr="003F08D3">
              <w:rPr>
                <w:rFonts w:cs="Arial"/>
                <w:szCs w:val="22"/>
                <w:lang w:val="en-GB"/>
              </w:rPr>
              <w:t xml:space="preserve"> </w:t>
            </w:r>
            <w:proofErr w:type="spellStart"/>
            <w:r w:rsidRPr="003F08D3">
              <w:rPr>
                <w:rFonts w:cs="Arial"/>
                <w:szCs w:val="22"/>
                <w:lang w:val="en-GB"/>
              </w:rPr>
              <w:t>opmerkingen</w:t>
            </w:r>
            <w:proofErr w:type="spellEnd"/>
          </w:p>
        </w:tc>
        <w:tc>
          <w:tcPr>
            <w:tcW w:w="5352" w:type="dxa"/>
          </w:tcPr>
          <w:p w14:paraId="01749E63" w14:textId="77777777" w:rsidR="00C2724E" w:rsidRPr="003F08D3" w:rsidRDefault="00C2724E" w:rsidP="006075C2">
            <w:pPr>
              <w:tabs>
                <w:tab w:val="num" w:pos="720"/>
              </w:tabs>
              <w:rPr>
                <w:rFonts w:cs="Arial"/>
                <w:szCs w:val="22"/>
              </w:rPr>
            </w:pPr>
            <w:r w:rsidRPr="003F08D3">
              <w:rPr>
                <w:rFonts w:cs="Arial"/>
                <w:szCs w:val="22"/>
              </w:rPr>
              <w:t>zie opmerkingen op werkdocument; werkdocument aanpassen en als definitief indienen</w:t>
            </w:r>
          </w:p>
        </w:tc>
      </w:tr>
      <w:tr w:rsidR="00C2724E" w:rsidRPr="003F08D3" w14:paraId="17D6185C" w14:textId="77777777" w:rsidTr="006075C2">
        <w:tc>
          <w:tcPr>
            <w:tcW w:w="3096" w:type="dxa"/>
            <w:tcBorders>
              <w:bottom w:val="single" w:sz="4" w:space="0" w:color="auto"/>
            </w:tcBorders>
          </w:tcPr>
          <w:p w14:paraId="2C1497EC" w14:textId="77777777" w:rsidR="00C2724E" w:rsidRPr="003F08D3" w:rsidRDefault="00C2724E" w:rsidP="006075C2">
            <w:pPr>
              <w:tabs>
                <w:tab w:val="num" w:pos="720"/>
              </w:tabs>
              <w:rPr>
                <w:rFonts w:cs="Arial"/>
                <w:szCs w:val="22"/>
                <w:lang w:val="en-GB"/>
              </w:rPr>
            </w:pPr>
            <w:proofErr w:type="spellStart"/>
            <w:r w:rsidRPr="003F08D3">
              <w:rPr>
                <w:rFonts w:cs="Arial"/>
                <w:szCs w:val="22"/>
                <w:lang w:val="en-GB"/>
              </w:rPr>
              <w:t>Gezien</w:t>
            </w:r>
            <w:proofErr w:type="spellEnd"/>
            <w:r w:rsidRPr="003F08D3">
              <w:rPr>
                <w:rFonts w:cs="Arial"/>
                <w:szCs w:val="22"/>
                <w:lang w:val="en-GB"/>
              </w:rPr>
              <w:t>/</w:t>
            </w:r>
            <w:proofErr w:type="spellStart"/>
            <w:r w:rsidRPr="003F08D3">
              <w:rPr>
                <w:rFonts w:cs="Arial"/>
                <w:szCs w:val="22"/>
                <w:lang w:val="en-GB"/>
              </w:rPr>
              <w:t>definitief</w:t>
            </w:r>
            <w:proofErr w:type="spellEnd"/>
          </w:p>
        </w:tc>
        <w:tc>
          <w:tcPr>
            <w:tcW w:w="5352" w:type="dxa"/>
            <w:tcBorders>
              <w:bottom w:val="single" w:sz="4" w:space="0" w:color="auto"/>
            </w:tcBorders>
          </w:tcPr>
          <w:p w14:paraId="2D14F3B4" w14:textId="77777777" w:rsidR="00C2724E" w:rsidRPr="003F08D3" w:rsidRDefault="00C2724E" w:rsidP="006075C2">
            <w:pPr>
              <w:tabs>
                <w:tab w:val="num" w:pos="720"/>
              </w:tabs>
              <w:rPr>
                <w:rFonts w:cs="Arial"/>
                <w:szCs w:val="22"/>
              </w:rPr>
            </w:pPr>
            <w:r w:rsidRPr="003F08D3">
              <w:rPr>
                <w:rFonts w:cs="Arial"/>
                <w:szCs w:val="22"/>
              </w:rPr>
              <w:t>er zijn geen opmerkingen op het werkdocument voor uitvoering, bestelling materialen en voor productie</w:t>
            </w:r>
          </w:p>
        </w:tc>
      </w:tr>
    </w:tbl>
    <w:p w14:paraId="0B713E58" w14:textId="77777777" w:rsidR="00C2724E" w:rsidRPr="003F08D3" w:rsidRDefault="00C2724E" w:rsidP="00C2724E">
      <w:pPr>
        <w:rPr>
          <w:rFonts w:cs="Arial"/>
          <w:szCs w:val="22"/>
        </w:rPr>
      </w:pPr>
    </w:p>
    <w:p w14:paraId="12715CEF" w14:textId="5EBB0278" w:rsidR="00C2724E" w:rsidRPr="003F08D3" w:rsidRDefault="00C2724E" w:rsidP="00C2724E">
      <w:pPr>
        <w:rPr>
          <w:rFonts w:cs="Arial"/>
          <w:spacing w:val="-2"/>
          <w:szCs w:val="22"/>
        </w:rPr>
      </w:pPr>
      <w:r w:rsidRPr="003F08D3">
        <w:rPr>
          <w:rFonts w:cs="Arial"/>
          <w:spacing w:val="-2"/>
          <w:szCs w:val="22"/>
        </w:rPr>
        <w:t xml:space="preserve">Ten behoeve van controlewerkzaamheden rekenen met een reactietijd van 10 werkdagen. De aannemer dient in de planning hiermee rekening te houden. Bij het opzetten van de planning, uitgaande van afgestemde en volledige engineeringdocumenten tussen de disciplines, minimaal rekening houden met 2 controleronden door de </w:t>
      </w:r>
      <w:r w:rsidRPr="003F08D3">
        <w:rPr>
          <w:rFonts w:cs="Arial"/>
          <w:szCs w:val="22"/>
        </w:rPr>
        <w:t xml:space="preserve">Gemeente </w:t>
      </w:r>
      <w:r w:rsidR="00A8368F">
        <w:rPr>
          <w:rFonts w:cs="Arial"/>
        </w:rPr>
        <w:t>Land van Cuijk</w:t>
      </w:r>
      <w:r w:rsidRPr="003F08D3">
        <w:rPr>
          <w:rFonts w:cs="Arial"/>
          <w:spacing w:val="-2"/>
          <w:szCs w:val="22"/>
        </w:rPr>
        <w:t xml:space="preserve">. </w:t>
      </w:r>
    </w:p>
    <w:p w14:paraId="220701AF"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47" w:name="_Toc20403701"/>
      <w:bookmarkStart w:id="148" w:name="_Toc111550384"/>
      <w:bookmarkStart w:id="149" w:name="_Toc114743376"/>
      <w:bookmarkStart w:id="150" w:name="_Toc115435076"/>
      <w:bookmarkStart w:id="151" w:name="_Toc142314684"/>
      <w:bookmarkStart w:id="152" w:name="_Toc180589139"/>
      <w:r w:rsidRPr="003F08D3">
        <w:rPr>
          <w:sz w:val="22"/>
          <w:szCs w:val="22"/>
        </w:rPr>
        <w:t>Verstrekken voor definitief</w:t>
      </w:r>
      <w:bookmarkEnd w:id="147"/>
      <w:bookmarkEnd w:id="148"/>
      <w:bookmarkEnd w:id="149"/>
      <w:bookmarkEnd w:id="150"/>
      <w:bookmarkEnd w:id="151"/>
      <w:bookmarkEnd w:id="152"/>
    </w:p>
    <w:p w14:paraId="01D86DA5" w14:textId="7FF65344" w:rsidR="00C2724E" w:rsidRPr="003F08D3" w:rsidRDefault="00C2724E" w:rsidP="00C2724E">
      <w:pPr>
        <w:rPr>
          <w:rFonts w:cs="Arial"/>
        </w:rPr>
      </w:pPr>
      <w:r w:rsidRPr="003F08D3">
        <w:rPr>
          <w:rFonts w:cs="Arial"/>
        </w:rPr>
        <w:t xml:space="preserve">Binnen 10 werkdagen nadat de aannemer door de Gemeente </w:t>
      </w:r>
      <w:r w:rsidR="00A8368F">
        <w:rPr>
          <w:rFonts w:cs="Arial"/>
        </w:rPr>
        <w:t>Land van Cuijk</w:t>
      </w:r>
      <w:r w:rsidR="00A8368F" w:rsidRPr="003F08D3">
        <w:rPr>
          <w:rFonts w:cs="Arial"/>
        </w:rPr>
        <w:t xml:space="preserve"> </w:t>
      </w:r>
      <w:r w:rsidRPr="003F08D3">
        <w:rPr>
          <w:rFonts w:cs="Arial"/>
        </w:rPr>
        <w:t xml:space="preserve">in kennis is gesteld, dient de aannemer deze voor “gezien/definitief’ verklaarde werkdocumenten in drievoud voor uitvoering in bij de Gemeente </w:t>
      </w:r>
      <w:r w:rsidR="00A8368F">
        <w:rPr>
          <w:rFonts w:cs="Arial"/>
        </w:rPr>
        <w:t>Land van Cuijk</w:t>
      </w:r>
      <w:r w:rsidRPr="003F08D3">
        <w:rPr>
          <w:rFonts w:cs="Arial"/>
        </w:rPr>
        <w:t xml:space="preserve">. </w:t>
      </w:r>
    </w:p>
    <w:p w14:paraId="66F308F6"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53" w:name="_Toc20403702"/>
      <w:bookmarkStart w:id="154" w:name="_Toc111550385"/>
      <w:bookmarkStart w:id="155" w:name="_Toc114743377"/>
      <w:bookmarkStart w:id="156" w:name="_Toc115435077"/>
      <w:bookmarkStart w:id="157" w:name="_Toc142314685"/>
      <w:bookmarkStart w:id="158" w:name="_Toc180589140"/>
      <w:r w:rsidRPr="003F08D3">
        <w:rPr>
          <w:sz w:val="22"/>
          <w:szCs w:val="22"/>
        </w:rPr>
        <w:t>Verantwoordelijkheid voor werkdocumenten</w:t>
      </w:r>
      <w:bookmarkEnd w:id="153"/>
      <w:bookmarkEnd w:id="154"/>
      <w:bookmarkEnd w:id="155"/>
      <w:bookmarkEnd w:id="156"/>
      <w:bookmarkEnd w:id="157"/>
      <w:bookmarkEnd w:id="158"/>
    </w:p>
    <w:p w14:paraId="14ABC427" w14:textId="53183A34" w:rsidR="00C2724E" w:rsidRPr="003F08D3" w:rsidRDefault="00C2724E" w:rsidP="00C2724E">
      <w:pPr>
        <w:rPr>
          <w:rFonts w:cs="Arial"/>
        </w:rPr>
      </w:pPr>
      <w:r w:rsidRPr="003F08D3">
        <w:rPr>
          <w:rFonts w:cs="Arial"/>
        </w:rPr>
        <w:t xml:space="preserve">De controle door de Gemeente </w:t>
      </w:r>
      <w:r w:rsidR="00A8368F">
        <w:rPr>
          <w:rFonts w:cs="Arial"/>
        </w:rPr>
        <w:t>Land van Cuijk</w:t>
      </w:r>
      <w:r w:rsidRPr="003F08D3">
        <w:rPr>
          <w:rFonts w:cs="Arial"/>
        </w:rPr>
        <w:t xml:space="preserve"> en de daarin onder haar goedkeuring aangebrachte wijzigingen van de werkdocumenten ontheffen de aannemer niet van zijn verantwoordelijkheid voor de door hem verrichte ontwerparbeid en van zijn verplichting het werk naar de uit de overeenkomst voortvloeiende eisen uit te voeren en tijdig te voltooien. In afwijking van paragraaf 12 lid 1 van de U.A.V. blijft de aannemer aansprakelijk voor de schade welke het gevolg is van foutieve weergave op de revisiedocumenten.</w:t>
      </w:r>
    </w:p>
    <w:p w14:paraId="1C90BD2C"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59" w:name="_Toc20403703"/>
      <w:bookmarkStart w:id="160" w:name="_Toc111550386"/>
      <w:bookmarkStart w:id="161" w:name="_Toc114743378"/>
      <w:bookmarkStart w:id="162" w:name="_Toc115435078"/>
      <w:bookmarkStart w:id="163" w:name="_Toc142314686"/>
      <w:bookmarkStart w:id="164" w:name="_Toc180589141"/>
      <w:r w:rsidRPr="003F08D3">
        <w:rPr>
          <w:sz w:val="22"/>
          <w:szCs w:val="22"/>
        </w:rPr>
        <w:t>Revisiegegevens</w:t>
      </w:r>
      <w:bookmarkEnd w:id="159"/>
      <w:bookmarkEnd w:id="160"/>
      <w:bookmarkEnd w:id="161"/>
      <w:bookmarkEnd w:id="162"/>
      <w:bookmarkEnd w:id="163"/>
      <w:bookmarkEnd w:id="164"/>
    </w:p>
    <w:p w14:paraId="77B612E1" w14:textId="77777777" w:rsidR="00C2724E" w:rsidRPr="003F08D3" w:rsidRDefault="00C2724E" w:rsidP="00C2724E">
      <w:pPr>
        <w:rPr>
          <w:rFonts w:cs="Arial"/>
        </w:rPr>
      </w:pPr>
      <w:r w:rsidRPr="003F08D3">
        <w:rPr>
          <w:rFonts w:cs="Arial"/>
        </w:rPr>
        <w:t xml:space="preserve">Gedurende de uitvoering van het werk is er steeds een volledig pakket documenten op het werk aanwezig waarop de wijzigingen in de uitvoering zijn aangegeven. De wijzigingen in de uitvoering worden dagelijks door de aannemer op de betreffende documenten verwerkt. </w:t>
      </w:r>
    </w:p>
    <w:p w14:paraId="1EFF3009" w14:textId="77777777" w:rsidR="00C2724E" w:rsidRPr="003F08D3" w:rsidRDefault="00C2724E" w:rsidP="00C2724E">
      <w:pPr>
        <w:rPr>
          <w:rFonts w:cs="Arial"/>
        </w:rPr>
      </w:pPr>
    </w:p>
    <w:p w14:paraId="3EE28B22" w14:textId="77777777" w:rsidR="00C2724E" w:rsidRPr="003F08D3" w:rsidRDefault="00C2724E" w:rsidP="00C2724E">
      <w:pPr>
        <w:rPr>
          <w:rFonts w:cs="Arial"/>
        </w:rPr>
      </w:pPr>
      <w:r w:rsidRPr="003F08D3">
        <w:rPr>
          <w:rFonts w:cs="Arial"/>
        </w:rPr>
        <w:t xml:space="preserve">Werkdocumenten die vervaardigd zijn met een CAD-systeem dienen in DWG, DXF en </w:t>
      </w:r>
      <w:proofErr w:type="spellStart"/>
      <w:r w:rsidRPr="003F08D3">
        <w:rPr>
          <w:rFonts w:cs="Arial"/>
        </w:rPr>
        <w:t>PDF-formaat</w:t>
      </w:r>
      <w:proofErr w:type="spellEnd"/>
      <w:r w:rsidRPr="003F08D3">
        <w:rPr>
          <w:rFonts w:cs="Arial"/>
        </w:rPr>
        <w:t xml:space="preserve"> digitaal te worden aangeleverd. </w:t>
      </w:r>
    </w:p>
    <w:p w14:paraId="1400643B" w14:textId="77777777" w:rsidR="00C2724E" w:rsidRPr="003F08D3" w:rsidRDefault="00C2724E" w:rsidP="00C2724E">
      <w:pPr>
        <w:rPr>
          <w:rFonts w:cs="Arial"/>
        </w:rPr>
      </w:pPr>
    </w:p>
    <w:p w14:paraId="6E11ECD8" w14:textId="77777777" w:rsidR="00C2724E" w:rsidRPr="003F08D3" w:rsidRDefault="00C2724E" w:rsidP="00C2724E">
      <w:pPr>
        <w:rPr>
          <w:rFonts w:cs="Arial"/>
        </w:rPr>
      </w:pPr>
      <w:r w:rsidRPr="003F08D3">
        <w:rPr>
          <w:rFonts w:cs="Arial"/>
        </w:rPr>
        <w:t xml:space="preserve">De elektrotechnische tekeningen dienen tevens in DWG, DXF en </w:t>
      </w:r>
      <w:proofErr w:type="spellStart"/>
      <w:r w:rsidRPr="003F08D3">
        <w:rPr>
          <w:rFonts w:cs="Arial"/>
        </w:rPr>
        <w:t>PDF-formaat</w:t>
      </w:r>
      <w:proofErr w:type="spellEnd"/>
      <w:r w:rsidRPr="003F08D3">
        <w:rPr>
          <w:rFonts w:cs="Arial"/>
        </w:rPr>
        <w:t xml:space="preserve"> te worden opgeleverd.</w:t>
      </w:r>
    </w:p>
    <w:p w14:paraId="40B80A43" w14:textId="77777777" w:rsidR="00C2724E" w:rsidRPr="003F08D3" w:rsidRDefault="00C2724E" w:rsidP="00C2724E">
      <w:pPr>
        <w:rPr>
          <w:rFonts w:cs="Arial"/>
        </w:rPr>
      </w:pPr>
    </w:p>
    <w:p w14:paraId="6F6E867A" w14:textId="77777777" w:rsidR="00C2724E" w:rsidRDefault="00C2724E" w:rsidP="00C2724E">
      <w:pPr>
        <w:rPr>
          <w:rFonts w:cs="Arial"/>
        </w:rPr>
      </w:pPr>
      <w:r w:rsidRPr="003F08D3">
        <w:rPr>
          <w:rFonts w:cs="Arial"/>
        </w:rPr>
        <w:t>De aannemer dient de gereviseerde werkdocumenten voorzien van de aanduiding "revisie" ter goedkeuring in te dienen.</w:t>
      </w:r>
    </w:p>
    <w:p w14:paraId="7FB06C02" w14:textId="2B1EA381" w:rsidR="00C16BFB" w:rsidRPr="00C16BFB" w:rsidRDefault="00C16BFB" w:rsidP="00C16BFB">
      <w:pPr>
        <w:autoSpaceDE w:val="0"/>
        <w:autoSpaceDN w:val="0"/>
        <w:adjustRightInd w:val="0"/>
        <w:rPr>
          <w:rFonts w:eastAsia="CIDFont+F1" w:cs="Arial"/>
          <w:szCs w:val="22"/>
        </w:rPr>
      </w:pPr>
      <w:r w:rsidRPr="00C16BFB">
        <w:rPr>
          <w:rFonts w:eastAsia="CIDFont+F1" w:cs="Arial"/>
          <w:szCs w:val="22"/>
        </w:rPr>
        <w:t xml:space="preserve">De gemeente </w:t>
      </w:r>
      <w:r w:rsidR="00A8368F">
        <w:rPr>
          <w:rFonts w:eastAsia="CIDFont+F1" w:cs="Arial"/>
          <w:szCs w:val="22"/>
        </w:rPr>
        <w:t>Land van Cuijk</w:t>
      </w:r>
      <w:r w:rsidRPr="00C16BFB">
        <w:rPr>
          <w:rFonts w:eastAsia="CIDFont+F1" w:cs="Arial"/>
          <w:szCs w:val="22"/>
        </w:rPr>
        <w:t xml:space="preserve"> werkt met de beheerapplicatie </w:t>
      </w:r>
      <w:r w:rsidR="00DA517C">
        <w:rPr>
          <w:rFonts w:eastAsia="CIDFont+F1" w:cs="Arial"/>
          <w:szCs w:val="22"/>
        </w:rPr>
        <w:t>SAM</w:t>
      </w:r>
      <w:r w:rsidRPr="00C16BFB">
        <w:rPr>
          <w:rFonts w:eastAsia="CIDFont+F1" w:cs="Arial"/>
          <w:szCs w:val="22"/>
        </w:rPr>
        <w:t>, de aannemer dient de</w:t>
      </w:r>
    </w:p>
    <w:p w14:paraId="761694D5" w14:textId="440BFC19" w:rsidR="00C16BFB" w:rsidRPr="00C16BFB" w:rsidRDefault="00C16BFB" w:rsidP="00A740BE">
      <w:pPr>
        <w:autoSpaceDE w:val="0"/>
        <w:autoSpaceDN w:val="0"/>
        <w:adjustRightInd w:val="0"/>
        <w:rPr>
          <w:rFonts w:cs="Arial"/>
          <w:szCs w:val="22"/>
        </w:rPr>
      </w:pPr>
      <w:r w:rsidRPr="00C16BFB">
        <w:rPr>
          <w:rFonts w:eastAsia="CIDFont+F1" w:cs="Arial"/>
          <w:szCs w:val="22"/>
        </w:rPr>
        <w:lastRenderedPageBreak/>
        <w:t xml:space="preserve">gegevens </w:t>
      </w:r>
      <w:r w:rsidR="00A740BE">
        <w:rPr>
          <w:rFonts w:eastAsia="CIDFont+F1" w:cs="Arial"/>
          <w:szCs w:val="22"/>
        </w:rPr>
        <w:t xml:space="preserve">1 week </w:t>
      </w:r>
      <w:r w:rsidRPr="00C16BFB">
        <w:rPr>
          <w:rFonts w:eastAsia="CIDFont+F1" w:cs="Arial"/>
          <w:szCs w:val="22"/>
        </w:rPr>
        <w:t xml:space="preserve">na oplevering digitaal per installatie volledig te verwerken in </w:t>
      </w:r>
      <w:r w:rsidR="00DA517C">
        <w:rPr>
          <w:rFonts w:eastAsia="CIDFont+F1" w:cs="Arial"/>
          <w:szCs w:val="22"/>
        </w:rPr>
        <w:t>SAM</w:t>
      </w:r>
      <w:r w:rsidRPr="00C16BFB">
        <w:rPr>
          <w:rFonts w:eastAsia="CIDFont+F1" w:cs="Arial"/>
          <w:szCs w:val="22"/>
        </w:rPr>
        <w:t>, incl. nieuwe foto’s,</w:t>
      </w:r>
      <w:r w:rsidR="00A740BE">
        <w:rPr>
          <w:rFonts w:eastAsia="CIDFont+F1" w:cs="Arial"/>
          <w:szCs w:val="22"/>
        </w:rPr>
        <w:t xml:space="preserve"> </w:t>
      </w:r>
      <w:r w:rsidRPr="00C16BFB">
        <w:rPr>
          <w:rFonts w:eastAsia="CIDFont+F1" w:cs="Arial"/>
          <w:szCs w:val="22"/>
        </w:rPr>
        <w:t>paspoort en documenten verwerken in de beheerapplicatie.</w:t>
      </w:r>
    </w:p>
    <w:p w14:paraId="7E29E3DD"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65" w:name="_Toc20403704"/>
      <w:bookmarkStart w:id="166" w:name="_Toc111550387"/>
      <w:bookmarkStart w:id="167" w:name="_Toc114743379"/>
      <w:bookmarkStart w:id="168" w:name="_Toc115435079"/>
      <w:bookmarkStart w:id="169" w:name="_Toc142314687"/>
      <w:bookmarkStart w:id="170" w:name="_Toc180589142"/>
      <w:r w:rsidRPr="003F08D3">
        <w:rPr>
          <w:sz w:val="22"/>
          <w:szCs w:val="22"/>
        </w:rPr>
        <w:t>Onderhouds- en bedieningsvoorschriften</w:t>
      </w:r>
      <w:bookmarkEnd w:id="165"/>
      <w:bookmarkEnd w:id="166"/>
      <w:bookmarkEnd w:id="167"/>
      <w:bookmarkEnd w:id="168"/>
      <w:bookmarkEnd w:id="169"/>
      <w:bookmarkEnd w:id="170"/>
    </w:p>
    <w:p w14:paraId="281784B5" w14:textId="2FEAC93B" w:rsidR="00C2724E" w:rsidRPr="003F08D3" w:rsidRDefault="00C2724E" w:rsidP="00C2724E">
      <w:r w:rsidRPr="003F08D3">
        <w:rPr>
          <w:rFonts w:cs="Arial"/>
        </w:rPr>
        <w:t xml:space="preserve">De aannemer verzamelt alle werkdocumenten, onderhouds-, bedienings-, en bedrijfsvoorschriften van de betrokken disciplines/onderaannemers. De voorschriften dienen ten minste 10 werkdagen voor oplevering digitaal </w:t>
      </w:r>
      <w:r w:rsidR="00A624F1" w:rsidRPr="003F08D3">
        <w:rPr>
          <w:rFonts w:cs="Arial"/>
        </w:rPr>
        <w:t xml:space="preserve">en analoog </w:t>
      </w:r>
      <w:r w:rsidRPr="003F08D3">
        <w:rPr>
          <w:rFonts w:cs="Arial"/>
        </w:rPr>
        <w:t>te worden aangeleverd</w:t>
      </w:r>
      <w:r w:rsidR="00A624F1" w:rsidRPr="003F08D3">
        <w:rPr>
          <w:rFonts w:cs="Arial"/>
        </w:rPr>
        <w:t>, een kopie dient in de kast te worden achtergelaten.</w:t>
      </w:r>
    </w:p>
    <w:p w14:paraId="2A480692" w14:textId="0FB8FF65" w:rsidR="00F16A2D" w:rsidRPr="003F08D3" w:rsidRDefault="00F16A2D" w:rsidP="00F16A2D">
      <w:pPr>
        <w:pStyle w:val="Kop2"/>
        <w:rPr>
          <w:iCs w:val="0"/>
        </w:rPr>
      </w:pPr>
      <w:r w:rsidRPr="003F08D3">
        <w:t xml:space="preserve">     </w:t>
      </w:r>
      <w:bookmarkStart w:id="171" w:name="_Toc180589143"/>
      <w:r w:rsidRPr="003F08D3">
        <w:rPr>
          <w:iCs w:val="0"/>
        </w:rPr>
        <w:t>Vergaderingen en verslagen</w:t>
      </w:r>
      <w:bookmarkEnd w:id="171"/>
    </w:p>
    <w:p w14:paraId="06E56B0A" w14:textId="77777777" w:rsidR="00F16A2D" w:rsidRPr="003F08D3" w:rsidRDefault="00F16A2D" w:rsidP="00F16A2D">
      <w:pPr>
        <w:rPr>
          <w:lang w:eastAsia="en-US"/>
        </w:rPr>
      </w:pPr>
    </w:p>
    <w:p w14:paraId="650047F5" w14:textId="77777777" w:rsidR="00C2724E" w:rsidRPr="003F08D3" w:rsidRDefault="00C2724E" w:rsidP="00C2724E">
      <w:pPr>
        <w:rPr>
          <w:rFonts w:cs="Arial"/>
        </w:rPr>
      </w:pPr>
      <w:r w:rsidRPr="003F08D3">
        <w:rPr>
          <w:rFonts w:cs="Arial"/>
        </w:rPr>
        <w:t>Algemeen:</w:t>
      </w:r>
    </w:p>
    <w:p w14:paraId="56D56AD4" w14:textId="77777777" w:rsidR="00C2724E" w:rsidRPr="003F08D3" w:rsidRDefault="00C2724E" w:rsidP="00C2724E">
      <w:pPr>
        <w:pStyle w:val="Opsomming"/>
      </w:pPr>
      <w:r w:rsidRPr="003F08D3">
        <w:t xml:space="preserve">Een startoverleg dient door de opdrachtnemer te worden ingepland. </w:t>
      </w:r>
    </w:p>
    <w:p w14:paraId="54702546" w14:textId="08C4BFFC" w:rsidR="00C2724E" w:rsidRPr="003F08D3" w:rsidRDefault="00C2724E" w:rsidP="00C2724E">
      <w:pPr>
        <w:pStyle w:val="Opsomming"/>
      </w:pPr>
      <w:r w:rsidRPr="003F08D3">
        <w:t xml:space="preserve">Extra vergaderingen kunnen door de Gemeente </w:t>
      </w:r>
      <w:r w:rsidR="00A8368F">
        <w:t>Land van Cuijk</w:t>
      </w:r>
      <w:r w:rsidRPr="003F08D3">
        <w:t xml:space="preserve"> worden ingelast. </w:t>
      </w:r>
    </w:p>
    <w:p w14:paraId="6D52DB99" w14:textId="1EA6A890" w:rsidR="00C2724E" w:rsidRPr="003F08D3" w:rsidRDefault="00C2724E" w:rsidP="00C2724E">
      <w:pPr>
        <w:pStyle w:val="Opsomming"/>
      </w:pPr>
      <w:r w:rsidRPr="003F08D3">
        <w:t xml:space="preserve">De Gemeente </w:t>
      </w:r>
      <w:r w:rsidR="00A8368F">
        <w:t>Land van Cuijk</w:t>
      </w:r>
      <w:r w:rsidRPr="003F08D3">
        <w:t xml:space="preserve"> kan bepalen dat bepaalde personen of instanties aanwezig zijn bij vergaderingen.</w:t>
      </w:r>
    </w:p>
    <w:p w14:paraId="1EBF6F60" w14:textId="77777777" w:rsidR="00C2724E" w:rsidRPr="003F08D3" w:rsidRDefault="00C2724E" w:rsidP="00C2724E">
      <w:pPr>
        <w:pStyle w:val="Opsomming"/>
      </w:pPr>
      <w:r w:rsidRPr="003F08D3">
        <w:t>De aannemer is verplicht alle vergaderingen (voor eigen rekening) bij te wonen, mits deze minimaal drie werkdagen van te voren zijn aangekondigd.</w:t>
      </w:r>
    </w:p>
    <w:p w14:paraId="312073D8" w14:textId="6C42C041"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72" w:name="_Toc20403707"/>
      <w:bookmarkStart w:id="173" w:name="_Toc111550396"/>
      <w:bookmarkStart w:id="174" w:name="_Toc114743388"/>
      <w:bookmarkStart w:id="175" w:name="_Toc115435088"/>
      <w:bookmarkStart w:id="176" w:name="_Toc142314689"/>
      <w:bookmarkStart w:id="177" w:name="_Toc180589144"/>
      <w:r w:rsidRPr="003F08D3">
        <w:rPr>
          <w:sz w:val="22"/>
          <w:szCs w:val="22"/>
        </w:rPr>
        <w:t>Bouwvergaderingen</w:t>
      </w:r>
      <w:bookmarkEnd w:id="172"/>
      <w:bookmarkEnd w:id="173"/>
      <w:bookmarkEnd w:id="174"/>
      <w:bookmarkEnd w:id="175"/>
      <w:bookmarkEnd w:id="176"/>
      <w:bookmarkEnd w:id="177"/>
    </w:p>
    <w:p w14:paraId="4508E143" w14:textId="702EB56C" w:rsidR="00C2724E" w:rsidRPr="003F08D3" w:rsidRDefault="00C2724E" w:rsidP="00C2724E">
      <w:pPr>
        <w:rPr>
          <w:rFonts w:cs="Arial"/>
        </w:rPr>
      </w:pPr>
      <w:r w:rsidRPr="003F08D3">
        <w:rPr>
          <w:rFonts w:cs="Arial"/>
        </w:rPr>
        <w:t xml:space="preserve">De bouwvergaderingen vinden in principe eenmaal per vier weken plaats. De aannemer(s) en de Gemeente </w:t>
      </w:r>
      <w:r w:rsidR="00A8368F">
        <w:rPr>
          <w:rFonts w:cs="Arial"/>
        </w:rPr>
        <w:t>Land van Cuijk</w:t>
      </w:r>
      <w:r w:rsidRPr="003F08D3">
        <w:rPr>
          <w:rFonts w:cs="Arial"/>
        </w:rPr>
        <w:t xml:space="preserve"> (toezichthouder) zijn in ieder geval aanwezig bij deze vergadering. De Gemeente </w:t>
      </w:r>
      <w:r w:rsidR="00A8368F">
        <w:rPr>
          <w:rFonts w:cs="Arial"/>
        </w:rPr>
        <w:t>Land van Cuijk</w:t>
      </w:r>
      <w:r w:rsidRPr="003F08D3">
        <w:rPr>
          <w:rFonts w:cs="Arial"/>
        </w:rPr>
        <w:t xml:space="preserve"> leidt de bouwvergaderingen. De aannemer stelt de bouwverslagen op. De bouwverslagen worden vastgesteld door de aannemer en de Gemeente </w:t>
      </w:r>
      <w:r w:rsidR="00A8368F">
        <w:rPr>
          <w:rFonts w:cs="Arial"/>
        </w:rPr>
        <w:t>Land van Cuijk</w:t>
      </w:r>
      <w:r w:rsidRPr="003F08D3">
        <w:rPr>
          <w:rFonts w:cs="Arial"/>
        </w:rPr>
        <w:t>. Eventuele opmerkingen op de verslaglegging worden tijdens de vergadering besproken en in een volgend verslag genoteerd.</w:t>
      </w:r>
    </w:p>
    <w:p w14:paraId="00B69F3C"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78" w:name="_Toc20403708"/>
      <w:bookmarkStart w:id="179" w:name="_Toc111550397"/>
      <w:bookmarkStart w:id="180" w:name="_Toc114743389"/>
      <w:bookmarkStart w:id="181" w:name="_Toc115435089"/>
      <w:bookmarkStart w:id="182" w:name="_Toc142314690"/>
      <w:bookmarkStart w:id="183" w:name="_Toc180589145"/>
      <w:r w:rsidRPr="003F08D3">
        <w:rPr>
          <w:sz w:val="22"/>
          <w:szCs w:val="22"/>
        </w:rPr>
        <w:t>Werkbesprekingen</w:t>
      </w:r>
      <w:bookmarkEnd w:id="178"/>
      <w:bookmarkEnd w:id="179"/>
      <w:bookmarkEnd w:id="180"/>
      <w:bookmarkEnd w:id="181"/>
      <w:bookmarkEnd w:id="182"/>
      <w:bookmarkEnd w:id="183"/>
    </w:p>
    <w:p w14:paraId="790776BE" w14:textId="6432B38A" w:rsidR="00C2724E" w:rsidRPr="003F08D3" w:rsidRDefault="00C2724E" w:rsidP="00C2724E">
      <w:pPr>
        <w:rPr>
          <w:rFonts w:cs="Arial"/>
        </w:rPr>
      </w:pPr>
      <w:r w:rsidRPr="003F08D3">
        <w:rPr>
          <w:rFonts w:cs="Arial"/>
        </w:rPr>
        <w:t xml:space="preserve">Tijdens de uitvoering van het werk vinden op verzoek werkbesprekingen op locatie plaats. De aannemer en de Gemeente </w:t>
      </w:r>
      <w:r w:rsidR="00A8368F">
        <w:rPr>
          <w:rFonts w:cs="Arial"/>
        </w:rPr>
        <w:t>Land van Cuijk</w:t>
      </w:r>
      <w:r w:rsidRPr="003F08D3">
        <w:rPr>
          <w:rFonts w:cs="Arial"/>
        </w:rPr>
        <w:t xml:space="preserve"> (toezichthouder) zijn in ieder geval aanwezig bij deze vergadering. </w:t>
      </w:r>
    </w:p>
    <w:p w14:paraId="2E634ED6" w14:textId="77777777" w:rsidR="00C2724E" w:rsidRPr="003F08D3" w:rsidRDefault="00C2724E" w:rsidP="00C2724E">
      <w:pPr>
        <w:rPr>
          <w:rFonts w:cs="Arial"/>
        </w:rPr>
      </w:pPr>
      <w:r w:rsidRPr="003F08D3">
        <w:rPr>
          <w:rFonts w:cs="Arial"/>
        </w:rPr>
        <w:t xml:space="preserve">De aannemer leidt de werkbesprekingen en stelt de verslagen op. </w:t>
      </w:r>
    </w:p>
    <w:p w14:paraId="32D437D7" w14:textId="77777777" w:rsidR="00C2724E" w:rsidRPr="003F08D3" w:rsidRDefault="00C2724E" w:rsidP="00C2724E">
      <w:pPr>
        <w:pStyle w:val="Kop3"/>
        <w:keepLines/>
        <w:numPr>
          <w:ilvl w:val="2"/>
          <w:numId w:val="0"/>
        </w:numPr>
        <w:tabs>
          <w:tab w:val="num" w:pos="720"/>
          <w:tab w:val="right" w:pos="761"/>
          <w:tab w:val="left" w:pos="1843"/>
          <w:tab w:val="left" w:pos="1985"/>
        </w:tabs>
        <w:ind w:left="720" w:hanging="720"/>
        <w:rPr>
          <w:sz w:val="22"/>
          <w:szCs w:val="22"/>
        </w:rPr>
      </w:pPr>
      <w:bookmarkStart w:id="184" w:name="_Toc20403709"/>
      <w:bookmarkStart w:id="185" w:name="_Toc111550398"/>
      <w:bookmarkStart w:id="186" w:name="_Toc114743390"/>
      <w:bookmarkStart w:id="187" w:name="_Toc115435090"/>
      <w:bookmarkStart w:id="188" w:name="_Toc142314691"/>
      <w:bookmarkStart w:id="189" w:name="_Toc180589146"/>
      <w:r w:rsidRPr="003F08D3">
        <w:rPr>
          <w:sz w:val="22"/>
          <w:szCs w:val="22"/>
        </w:rPr>
        <w:t>Overige algemene aspecten</w:t>
      </w:r>
      <w:bookmarkEnd w:id="184"/>
      <w:bookmarkEnd w:id="185"/>
      <w:bookmarkEnd w:id="186"/>
      <w:bookmarkEnd w:id="187"/>
      <w:bookmarkEnd w:id="188"/>
      <w:bookmarkEnd w:id="189"/>
      <w:r w:rsidRPr="003F08D3">
        <w:rPr>
          <w:sz w:val="22"/>
          <w:szCs w:val="22"/>
        </w:rPr>
        <w:t xml:space="preserve"> </w:t>
      </w:r>
    </w:p>
    <w:p w14:paraId="126F139E" w14:textId="77777777" w:rsidR="00C2724E" w:rsidRPr="003F08D3" w:rsidRDefault="00C2724E" w:rsidP="00C2724E">
      <w:pPr>
        <w:rPr>
          <w:rFonts w:cs="Arial"/>
          <w:szCs w:val="22"/>
        </w:rPr>
      </w:pPr>
    </w:p>
    <w:p w14:paraId="4A504613" w14:textId="1AE92F65" w:rsidR="00C2724E" w:rsidRPr="003F08D3" w:rsidRDefault="00C2724E" w:rsidP="00C2724E">
      <w:pPr>
        <w:jc w:val="both"/>
        <w:rPr>
          <w:rFonts w:cs="Arial"/>
          <w:szCs w:val="22"/>
        </w:rPr>
      </w:pPr>
      <w:r w:rsidRPr="003F08D3">
        <w:rPr>
          <w:rFonts w:cs="Arial"/>
          <w:szCs w:val="22"/>
        </w:rPr>
        <w:t xml:space="preserve">Door de gemeente </w:t>
      </w:r>
      <w:r w:rsidR="00A8368F">
        <w:rPr>
          <w:rFonts w:cs="Arial"/>
          <w:szCs w:val="22"/>
        </w:rPr>
        <w:t>Land van Cuijk</w:t>
      </w:r>
      <w:r w:rsidRPr="003F08D3">
        <w:rPr>
          <w:rFonts w:cs="Arial"/>
          <w:szCs w:val="22"/>
        </w:rPr>
        <w:t xml:space="preserve"> zal een coördinator aangesteld worden die zorg draagt voor de begeleiding van de uit te voeren werkzaamheden. Ook van de zijde van de aannemer dient hiervoor iemand aangesteld te worden.</w:t>
      </w:r>
    </w:p>
    <w:p w14:paraId="049D3128" w14:textId="77777777" w:rsidR="00C2724E" w:rsidRPr="003F08D3" w:rsidRDefault="00C2724E" w:rsidP="00C2724E">
      <w:pPr>
        <w:jc w:val="both"/>
        <w:rPr>
          <w:rFonts w:cs="Arial"/>
          <w:szCs w:val="22"/>
        </w:rPr>
      </w:pPr>
    </w:p>
    <w:p w14:paraId="1D736E60" w14:textId="77777777" w:rsidR="00C2724E" w:rsidRPr="003F08D3" w:rsidRDefault="00C2724E" w:rsidP="00C2724E">
      <w:pPr>
        <w:jc w:val="both"/>
        <w:rPr>
          <w:rFonts w:cs="Arial"/>
          <w:szCs w:val="22"/>
        </w:rPr>
      </w:pPr>
      <w:r w:rsidRPr="003F08D3">
        <w:rPr>
          <w:rFonts w:cs="Arial"/>
          <w:szCs w:val="22"/>
        </w:rPr>
        <w:t>De aannemer dient tevens rekening te houden met:</w:t>
      </w:r>
    </w:p>
    <w:p w14:paraId="705E1E1B" w14:textId="77777777" w:rsidR="00C2724E" w:rsidRPr="003F08D3" w:rsidRDefault="00C2724E" w:rsidP="000E3404">
      <w:pPr>
        <w:pStyle w:val="Lijstalinea"/>
        <w:numPr>
          <w:ilvl w:val="0"/>
          <w:numId w:val="34"/>
        </w:numPr>
        <w:spacing w:line="260" w:lineRule="atLeast"/>
        <w:jc w:val="both"/>
        <w:rPr>
          <w:rFonts w:ascii="Arial" w:hAnsi="Arial" w:cs="Arial"/>
        </w:rPr>
      </w:pPr>
      <w:r w:rsidRPr="003F08D3">
        <w:rPr>
          <w:rFonts w:ascii="Arial" w:hAnsi="Arial" w:cs="Arial"/>
        </w:rPr>
        <w:t>De ligging van de diverse pompgemalen bij mensen in tuinen.</w:t>
      </w:r>
    </w:p>
    <w:p w14:paraId="65B5EBB7" w14:textId="0819BB33" w:rsidR="00C2724E" w:rsidRPr="003F08D3" w:rsidRDefault="00C2724E" w:rsidP="000E3404">
      <w:pPr>
        <w:pStyle w:val="Lijstalinea"/>
        <w:numPr>
          <w:ilvl w:val="0"/>
          <w:numId w:val="34"/>
        </w:numPr>
        <w:spacing w:line="260" w:lineRule="atLeast"/>
        <w:jc w:val="both"/>
        <w:rPr>
          <w:rFonts w:ascii="Arial" w:hAnsi="Arial" w:cs="Arial"/>
        </w:rPr>
      </w:pPr>
      <w:r w:rsidRPr="003F08D3">
        <w:rPr>
          <w:rFonts w:ascii="Arial" w:hAnsi="Arial" w:cs="Arial"/>
        </w:rPr>
        <w:t xml:space="preserve">Werkzaamheden per gemaal mogen onafgebroken niet langer duren dan </w:t>
      </w:r>
      <w:r w:rsidR="00547FF2" w:rsidRPr="003F08D3">
        <w:rPr>
          <w:rFonts w:ascii="Arial" w:hAnsi="Arial" w:cs="Arial"/>
        </w:rPr>
        <w:t>10</w:t>
      </w:r>
      <w:r w:rsidRPr="003F08D3">
        <w:rPr>
          <w:rFonts w:ascii="Arial" w:hAnsi="Arial" w:cs="Arial"/>
        </w:rPr>
        <w:t xml:space="preserve"> uur.</w:t>
      </w:r>
    </w:p>
    <w:p w14:paraId="7580E948" w14:textId="59B77E3F" w:rsidR="00C2724E" w:rsidRPr="003F08D3" w:rsidRDefault="00C2724E" w:rsidP="000E3404">
      <w:pPr>
        <w:pStyle w:val="Lijstalinea"/>
        <w:numPr>
          <w:ilvl w:val="0"/>
          <w:numId w:val="34"/>
        </w:numPr>
        <w:spacing w:line="260" w:lineRule="atLeast"/>
        <w:jc w:val="both"/>
        <w:rPr>
          <w:rFonts w:ascii="Arial" w:hAnsi="Arial" w:cs="Arial"/>
        </w:rPr>
      </w:pPr>
      <w:r w:rsidRPr="003F08D3">
        <w:rPr>
          <w:rFonts w:ascii="Arial" w:hAnsi="Arial" w:cs="Arial"/>
        </w:rPr>
        <w:t>Binnen deze tijd dient de installatie weer in bedrijf te kunnen worden genomen of</w:t>
      </w:r>
      <w:r w:rsidR="00547FF2" w:rsidRPr="003F08D3">
        <w:rPr>
          <w:rFonts w:ascii="Arial" w:hAnsi="Arial" w:cs="Arial"/>
        </w:rPr>
        <w:t xml:space="preserve"> </w:t>
      </w:r>
      <w:r w:rsidRPr="003F08D3">
        <w:rPr>
          <w:rFonts w:ascii="Arial" w:hAnsi="Arial" w:cs="Arial"/>
        </w:rPr>
        <w:t>de aannemer dient voor eigen kosten een noodvoorziening aan te brengen.</w:t>
      </w:r>
    </w:p>
    <w:p w14:paraId="3EA3BD6E" w14:textId="00FE7EC1" w:rsidR="00C2724E" w:rsidRPr="003F08D3" w:rsidRDefault="00C2724E" w:rsidP="000E3404">
      <w:pPr>
        <w:pStyle w:val="Lijstalinea"/>
        <w:numPr>
          <w:ilvl w:val="0"/>
          <w:numId w:val="34"/>
        </w:numPr>
        <w:spacing w:line="260" w:lineRule="atLeast"/>
        <w:jc w:val="both"/>
        <w:rPr>
          <w:rFonts w:ascii="Arial" w:hAnsi="Arial" w:cs="Arial"/>
        </w:rPr>
      </w:pPr>
      <w:r w:rsidRPr="003F08D3">
        <w:rPr>
          <w:rFonts w:ascii="Arial" w:hAnsi="Arial" w:cs="Arial"/>
        </w:rPr>
        <w:t>Het voor eigen rekening opstellen van een uitvoeringsplan, waarin opgenomen tijdsplanning, werkvolgorde en V&amp;G plan.</w:t>
      </w:r>
    </w:p>
    <w:p w14:paraId="2AA6F8F5" w14:textId="77777777" w:rsidR="00C2724E" w:rsidRPr="003F08D3" w:rsidRDefault="00C2724E" w:rsidP="00C2724E">
      <w:pPr>
        <w:ind w:left="720"/>
        <w:jc w:val="both"/>
        <w:rPr>
          <w:rFonts w:cs="Arial"/>
          <w:sz w:val="20"/>
          <w:szCs w:val="22"/>
        </w:rPr>
      </w:pPr>
    </w:p>
    <w:p w14:paraId="62A99A3B" w14:textId="0FC78456" w:rsidR="00C2724E" w:rsidRPr="003F08D3" w:rsidRDefault="00C2724E" w:rsidP="00C2724E">
      <w:pPr>
        <w:jc w:val="both"/>
        <w:rPr>
          <w:rFonts w:cs="Arial"/>
          <w:szCs w:val="22"/>
        </w:rPr>
      </w:pPr>
      <w:r w:rsidRPr="003F08D3">
        <w:rPr>
          <w:rFonts w:cs="Arial"/>
          <w:szCs w:val="22"/>
        </w:rPr>
        <w:lastRenderedPageBreak/>
        <w:t xml:space="preserve">Zowel de opdrachtgever als aannemer zijn verantwoordelijk voor het buiten bedrijf stellen van de </w:t>
      </w:r>
      <w:r w:rsidR="00E12EE9" w:rsidRPr="003F08D3">
        <w:rPr>
          <w:rFonts w:cs="Arial"/>
          <w:szCs w:val="22"/>
        </w:rPr>
        <w:t>(gerelateerde) installaties</w:t>
      </w:r>
      <w:r w:rsidRPr="003F08D3">
        <w:rPr>
          <w:rFonts w:cs="Arial"/>
          <w:szCs w:val="22"/>
        </w:rPr>
        <w:t>.</w:t>
      </w:r>
    </w:p>
    <w:p w14:paraId="1F8EB15D" w14:textId="77777777" w:rsidR="00C2724E" w:rsidRPr="003F08D3" w:rsidRDefault="00C2724E" w:rsidP="00C2724E">
      <w:pPr>
        <w:jc w:val="both"/>
        <w:rPr>
          <w:rFonts w:cs="Arial"/>
          <w:szCs w:val="22"/>
        </w:rPr>
      </w:pPr>
    </w:p>
    <w:p w14:paraId="4036EDCA" w14:textId="6E68F08E" w:rsidR="00C2724E" w:rsidRPr="003F08D3" w:rsidRDefault="00C2724E" w:rsidP="00C2724E">
      <w:pPr>
        <w:jc w:val="both"/>
        <w:rPr>
          <w:rFonts w:cs="Arial"/>
          <w:szCs w:val="22"/>
        </w:rPr>
      </w:pPr>
      <w:r w:rsidRPr="003F08D3">
        <w:rPr>
          <w:rFonts w:cs="Arial"/>
          <w:szCs w:val="22"/>
        </w:rPr>
        <w:t>Afwijkende zaken, die ernstige risico’s voor het goed functioneren van het stelsel tot gevolg hebben zoals omvangrijke lekkages, zandinloop, dienen direct gemeld te worden.</w:t>
      </w:r>
    </w:p>
    <w:p w14:paraId="164D3048" w14:textId="77777777" w:rsidR="00C2724E" w:rsidRPr="003F08D3" w:rsidRDefault="00C2724E" w:rsidP="00C2724E">
      <w:pPr>
        <w:jc w:val="both"/>
        <w:rPr>
          <w:rFonts w:cs="Arial"/>
          <w:szCs w:val="22"/>
        </w:rPr>
      </w:pPr>
    </w:p>
    <w:p w14:paraId="2A420217" w14:textId="77777777" w:rsidR="00C2724E" w:rsidRPr="003F08D3" w:rsidRDefault="00C2724E" w:rsidP="00C2724E">
      <w:pPr>
        <w:jc w:val="both"/>
        <w:rPr>
          <w:rFonts w:cs="Arial"/>
          <w:szCs w:val="22"/>
        </w:rPr>
      </w:pPr>
      <w:r w:rsidRPr="003F08D3">
        <w:rPr>
          <w:rFonts w:cs="Arial"/>
          <w:szCs w:val="22"/>
        </w:rPr>
        <w:t>De aannemer heeft de mogelijkheid alternatieven aan te bieden betreffende werkzaamheden en leveranties, waarbij het aan de opdrachtgever is om deze te beoordelen op gelijkwaardigheid en deze te accepteren of af te wijzen.</w:t>
      </w:r>
    </w:p>
    <w:p w14:paraId="4156EE38" w14:textId="77777777" w:rsidR="00C2724E" w:rsidRPr="003F08D3" w:rsidRDefault="00C2724E" w:rsidP="00C2724E">
      <w:pPr>
        <w:jc w:val="both"/>
        <w:rPr>
          <w:rFonts w:cs="Arial"/>
          <w:szCs w:val="22"/>
        </w:rPr>
      </w:pPr>
    </w:p>
    <w:p w14:paraId="3EFDA738" w14:textId="77777777" w:rsidR="00C2724E" w:rsidRPr="00D21A1B" w:rsidRDefault="00C2724E" w:rsidP="00C2724E">
      <w:pPr>
        <w:jc w:val="both"/>
        <w:rPr>
          <w:rFonts w:cs="Arial"/>
          <w:szCs w:val="22"/>
        </w:rPr>
      </w:pPr>
      <w:r w:rsidRPr="003F08D3">
        <w:rPr>
          <w:rFonts w:cs="Arial"/>
          <w:szCs w:val="22"/>
        </w:rPr>
        <w:t>Zaken die niet omschreven zijn in dit PvE, maar noodzakelijk zijn voor correcte uitvoering (bouten, schroefjes e.d.) c.q. correct functioneren (bedrading, relais e.d.) behoren in de prijzen te zijn opgenomen.</w:t>
      </w:r>
      <w:r w:rsidRPr="00D21A1B">
        <w:rPr>
          <w:rFonts w:cs="Arial"/>
          <w:szCs w:val="22"/>
        </w:rPr>
        <w:t xml:space="preserve"> </w:t>
      </w:r>
    </w:p>
    <w:p w14:paraId="2404F71F" w14:textId="77777777" w:rsidR="00C2724E" w:rsidRDefault="00C2724E" w:rsidP="00D61121"/>
    <w:p w14:paraId="55645644" w14:textId="661398E1" w:rsidR="00A62D61" w:rsidRDefault="00A62D61" w:rsidP="00A62D61">
      <w:r>
        <w:br w:type="page"/>
      </w:r>
    </w:p>
    <w:p w14:paraId="3062C64D" w14:textId="36FFAABD" w:rsidR="00375468" w:rsidRPr="003D486E" w:rsidRDefault="00B86FF5" w:rsidP="00AC2478">
      <w:pPr>
        <w:pStyle w:val="Kop1"/>
      </w:pPr>
      <w:bookmarkStart w:id="190" w:name="_Toc180589147"/>
      <w:r w:rsidRPr="003D486E">
        <w:lastRenderedPageBreak/>
        <w:t>Technische eisen</w:t>
      </w:r>
      <w:bookmarkEnd w:id="190"/>
      <w:r w:rsidR="00A33D13" w:rsidRPr="003D486E">
        <w:t xml:space="preserve"> </w:t>
      </w:r>
    </w:p>
    <w:p w14:paraId="585E4A51" w14:textId="6770A2A8" w:rsidR="00375468" w:rsidRPr="00AC6D65" w:rsidRDefault="00375468" w:rsidP="004311C1">
      <w:pPr>
        <w:pStyle w:val="Kop2"/>
      </w:pPr>
      <w:bookmarkStart w:id="191" w:name="_Toc41988336"/>
      <w:bookmarkStart w:id="192" w:name="_Toc180589148"/>
      <w:r w:rsidRPr="00AC6D65">
        <w:t>Bekabeling en kabelbevestiging</w:t>
      </w:r>
      <w:bookmarkEnd w:id="191"/>
      <w:bookmarkEnd w:id="192"/>
    </w:p>
    <w:p w14:paraId="3455F72B" w14:textId="77777777" w:rsidR="00375468" w:rsidRPr="00AC6D65" w:rsidRDefault="00375468" w:rsidP="00375468"/>
    <w:p w14:paraId="60F7FC1E" w14:textId="77777777" w:rsidR="00375468" w:rsidRPr="00AC6D65" w:rsidRDefault="00375468" w:rsidP="00375468">
      <w:pPr>
        <w:rPr>
          <w:rFonts w:cs="Arial"/>
        </w:rPr>
      </w:pPr>
      <w:r w:rsidRPr="00AC6D65">
        <w:rPr>
          <w:rFonts w:cs="Arial"/>
        </w:rPr>
        <w:t>Algemene eisen aan de aanleg van bekabeling en ondersteuning:</w:t>
      </w:r>
    </w:p>
    <w:p w14:paraId="24900063" w14:textId="77777777" w:rsidR="00375468" w:rsidRPr="00AC6D65" w:rsidRDefault="00375468" w:rsidP="000E3404">
      <w:pPr>
        <w:numPr>
          <w:ilvl w:val="0"/>
          <w:numId w:val="61"/>
        </w:numPr>
        <w:tabs>
          <w:tab w:val="right" w:pos="761"/>
          <w:tab w:val="left" w:pos="1843"/>
          <w:tab w:val="left" w:pos="1985"/>
        </w:tabs>
        <w:spacing w:line="280" w:lineRule="exact"/>
        <w:rPr>
          <w:rFonts w:cs="Arial"/>
        </w:rPr>
      </w:pPr>
      <w:r w:rsidRPr="00AC6D65">
        <w:rPr>
          <w:rFonts w:cs="Arial"/>
        </w:rPr>
        <w:t>kabels via wartels de binnenkast of klemmenkast in- en uitvoeren;</w:t>
      </w:r>
    </w:p>
    <w:p w14:paraId="436BA89C" w14:textId="77777777" w:rsidR="00375468" w:rsidRPr="00AC6D65" w:rsidRDefault="00375468" w:rsidP="000E3404">
      <w:pPr>
        <w:numPr>
          <w:ilvl w:val="0"/>
          <w:numId w:val="61"/>
        </w:numPr>
        <w:tabs>
          <w:tab w:val="right" w:pos="761"/>
          <w:tab w:val="left" w:pos="1843"/>
          <w:tab w:val="left" w:pos="1985"/>
        </w:tabs>
        <w:spacing w:line="280" w:lineRule="exact"/>
        <w:rPr>
          <w:rFonts w:cs="Arial"/>
        </w:rPr>
      </w:pPr>
      <w:r w:rsidRPr="00AC6D65">
        <w:rPr>
          <w:rFonts w:cs="Arial"/>
        </w:rPr>
        <w:t xml:space="preserve">wartels waterdicht om de buitenmantel van de kabels aansluiten; </w:t>
      </w:r>
    </w:p>
    <w:p w14:paraId="14304FED" w14:textId="77777777" w:rsidR="00375468" w:rsidRPr="00AC6D65" w:rsidRDefault="00375468" w:rsidP="000E3404">
      <w:pPr>
        <w:numPr>
          <w:ilvl w:val="0"/>
          <w:numId w:val="61"/>
        </w:numPr>
        <w:tabs>
          <w:tab w:val="right" w:pos="761"/>
          <w:tab w:val="left" w:pos="1843"/>
          <w:tab w:val="left" w:pos="1985"/>
        </w:tabs>
        <w:spacing w:line="280" w:lineRule="exact"/>
        <w:rPr>
          <w:rFonts w:cs="Arial"/>
        </w:rPr>
      </w:pPr>
      <w:r w:rsidRPr="00AC6D65">
        <w:rPr>
          <w:rFonts w:cs="Arial"/>
        </w:rPr>
        <w:t>de kabels deugdelijk op trek ontlasten;</w:t>
      </w:r>
    </w:p>
    <w:p w14:paraId="1C76F61D" w14:textId="19320BB5" w:rsidR="00375468" w:rsidRPr="00AC6D65" w:rsidRDefault="00375468" w:rsidP="000E3404">
      <w:pPr>
        <w:numPr>
          <w:ilvl w:val="0"/>
          <w:numId w:val="61"/>
        </w:numPr>
        <w:tabs>
          <w:tab w:val="right" w:pos="761"/>
          <w:tab w:val="left" w:pos="1843"/>
          <w:tab w:val="left" w:pos="1985"/>
        </w:tabs>
        <w:spacing w:line="280" w:lineRule="exact"/>
        <w:rPr>
          <w:rFonts w:cs="Arial"/>
        </w:rPr>
      </w:pPr>
      <w:r w:rsidRPr="00AC6D65">
        <w:rPr>
          <w:rFonts w:cs="Arial"/>
        </w:rPr>
        <w:t xml:space="preserve">de kabeldoorvoeringen tussen de buitenkast en de pompput in de buitenkast na montage van de kabels gasdicht aan beide zijde afsluiten met </w:t>
      </w:r>
      <w:r w:rsidR="008373A9" w:rsidRPr="00AC6D65">
        <w:rPr>
          <w:rFonts w:cs="Arial"/>
        </w:rPr>
        <w:t>rubber seal tape</w:t>
      </w:r>
      <w:r w:rsidRPr="00AC6D65">
        <w:rPr>
          <w:rFonts w:cs="Arial"/>
        </w:rPr>
        <w:t>;</w:t>
      </w:r>
    </w:p>
    <w:p w14:paraId="1ACC8729" w14:textId="77777777" w:rsidR="00375468" w:rsidRPr="00AC6D65" w:rsidRDefault="00375468" w:rsidP="000E3404">
      <w:pPr>
        <w:numPr>
          <w:ilvl w:val="0"/>
          <w:numId w:val="61"/>
        </w:numPr>
        <w:tabs>
          <w:tab w:val="right" w:pos="761"/>
          <w:tab w:val="left" w:pos="1843"/>
          <w:tab w:val="left" w:pos="1985"/>
        </w:tabs>
        <w:spacing w:line="280" w:lineRule="exact"/>
        <w:rPr>
          <w:rFonts w:cs="Arial"/>
        </w:rPr>
      </w:pPr>
      <w:r w:rsidRPr="00AC6D65">
        <w:rPr>
          <w:rFonts w:cs="Arial"/>
        </w:rPr>
        <w:t>kabels in grond middels mantelbuizen beschermen. Mantelbuizen voorzien van trekkoord en dimensioneren op een vullingsgraad van maximaal 70%;</w:t>
      </w:r>
    </w:p>
    <w:p w14:paraId="3369F474" w14:textId="77777777" w:rsidR="00375468" w:rsidRPr="00AC6D65" w:rsidRDefault="00375468" w:rsidP="000E3404">
      <w:pPr>
        <w:numPr>
          <w:ilvl w:val="0"/>
          <w:numId w:val="61"/>
        </w:numPr>
        <w:tabs>
          <w:tab w:val="right" w:pos="761"/>
          <w:tab w:val="left" w:pos="1843"/>
          <w:tab w:val="left" w:pos="1985"/>
        </w:tabs>
        <w:spacing w:line="280" w:lineRule="exact"/>
        <w:rPr>
          <w:rFonts w:cs="Arial"/>
          <w:lang w:val="en-GB"/>
        </w:rPr>
      </w:pPr>
      <w:r w:rsidRPr="00AC6D65">
        <w:rPr>
          <w:rFonts w:cs="Arial"/>
        </w:rPr>
        <w:t xml:space="preserve">de kabels van de pompmotoren via een beschermbuis direct aansluiten op de aansluitklemmen. </w:t>
      </w:r>
      <w:r w:rsidRPr="00AC6D65">
        <w:rPr>
          <w:rFonts w:cs="Arial"/>
          <w:lang w:val="en-GB"/>
        </w:rPr>
        <w:t xml:space="preserve">Elke </w:t>
      </w:r>
      <w:proofErr w:type="spellStart"/>
      <w:r w:rsidRPr="00AC6D65">
        <w:rPr>
          <w:rFonts w:cs="Arial"/>
          <w:lang w:val="en-GB"/>
        </w:rPr>
        <w:t>kabel</w:t>
      </w:r>
      <w:proofErr w:type="spellEnd"/>
      <w:r w:rsidRPr="00AC6D65">
        <w:rPr>
          <w:rFonts w:cs="Arial"/>
          <w:lang w:val="en-GB"/>
        </w:rPr>
        <w:t xml:space="preserve"> </w:t>
      </w:r>
      <w:proofErr w:type="spellStart"/>
      <w:r w:rsidRPr="00AC6D65">
        <w:rPr>
          <w:rFonts w:cs="Arial"/>
          <w:lang w:val="en-GB"/>
        </w:rPr>
        <w:t>afzonderlijk</w:t>
      </w:r>
      <w:proofErr w:type="spellEnd"/>
      <w:r w:rsidRPr="00AC6D65">
        <w:rPr>
          <w:rFonts w:cs="Arial"/>
          <w:lang w:val="en-GB"/>
        </w:rPr>
        <w:t xml:space="preserve"> </w:t>
      </w:r>
      <w:proofErr w:type="spellStart"/>
      <w:r w:rsidRPr="00AC6D65">
        <w:rPr>
          <w:rFonts w:cs="Arial"/>
          <w:lang w:val="en-GB"/>
        </w:rPr>
        <w:t>deugdelijk</w:t>
      </w:r>
      <w:proofErr w:type="spellEnd"/>
      <w:r w:rsidRPr="00AC6D65">
        <w:rPr>
          <w:rFonts w:cs="Arial"/>
          <w:lang w:val="en-GB"/>
        </w:rPr>
        <w:t xml:space="preserve"> op trek </w:t>
      </w:r>
      <w:proofErr w:type="spellStart"/>
      <w:r w:rsidRPr="00AC6D65">
        <w:rPr>
          <w:rFonts w:cs="Arial"/>
          <w:lang w:val="en-GB"/>
        </w:rPr>
        <w:t>ontlasten</w:t>
      </w:r>
      <w:proofErr w:type="spellEnd"/>
      <w:r w:rsidRPr="00AC6D65">
        <w:rPr>
          <w:rFonts w:cs="Arial"/>
          <w:lang w:val="en-GB"/>
        </w:rPr>
        <w:t>;</w:t>
      </w:r>
    </w:p>
    <w:p w14:paraId="02D3E7B4" w14:textId="77777777" w:rsidR="00375468" w:rsidRPr="00AC6D65" w:rsidRDefault="00375468" w:rsidP="000E3404">
      <w:pPr>
        <w:numPr>
          <w:ilvl w:val="0"/>
          <w:numId w:val="61"/>
        </w:numPr>
        <w:tabs>
          <w:tab w:val="right" w:pos="761"/>
          <w:tab w:val="left" w:pos="1843"/>
          <w:tab w:val="left" w:pos="1985"/>
        </w:tabs>
        <w:spacing w:line="280" w:lineRule="exact"/>
        <w:rPr>
          <w:rFonts w:cs="Arial"/>
        </w:rPr>
      </w:pPr>
      <w:r w:rsidRPr="00AC6D65">
        <w:rPr>
          <w:rFonts w:cs="Arial"/>
        </w:rPr>
        <w:t>kabels in de put deugdelijk bevestigen. Loshangende kabels mogen het uithijsen van de pomp niet belemmeren of door het uithijsen beschadigd kunnen worden;</w:t>
      </w:r>
    </w:p>
    <w:p w14:paraId="166C848A" w14:textId="77777777" w:rsidR="00375468" w:rsidRPr="00AC6D65" w:rsidRDefault="00375468" w:rsidP="000E3404">
      <w:pPr>
        <w:numPr>
          <w:ilvl w:val="0"/>
          <w:numId w:val="61"/>
        </w:numPr>
        <w:tabs>
          <w:tab w:val="right" w:pos="761"/>
          <w:tab w:val="left" w:pos="1843"/>
          <w:tab w:val="left" w:pos="1985"/>
        </w:tabs>
        <w:spacing w:line="280" w:lineRule="exact"/>
        <w:rPr>
          <w:rFonts w:cs="Arial"/>
        </w:rPr>
      </w:pPr>
      <w:r w:rsidRPr="00AC6D65">
        <w:rPr>
          <w:rFonts w:cs="Arial"/>
        </w:rPr>
        <w:t xml:space="preserve">kabels onderin de schakelkast op de </w:t>
      </w:r>
      <w:proofErr w:type="spellStart"/>
      <w:r w:rsidRPr="00AC6D65">
        <w:rPr>
          <w:rFonts w:cs="Arial"/>
        </w:rPr>
        <w:t>kabelopvangrail</w:t>
      </w:r>
      <w:proofErr w:type="spellEnd"/>
      <w:r w:rsidRPr="00AC6D65">
        <w:rPr>
          <w:rFonts w:cs="Arial"/>
        </w:rPr>
        <w:t xml:space="preserve"> monteren met behulp van KSV-beugels of beugels van gelijke hoedanigheid;</w:t>
      </w:r>
    </w:p>
    <w:p w14:paraId="5C2552B0" w14:textId="77777777" w:rsidR="00375468" w:rsidRPr="00AC6D65" w:rsidRDefault="00375468" w:rsidP="000E3404">
      <w:pPr>
        <w:numPr>
          <w:ilvl w:val="0"/>
          <w:numId w:val="61"/>
        </w:numPr>
        <w:tabs>
          <w:tab w:val="right" w:pos="761"/>
          <w:tab w:val="left" w:pos="1843"/>
          <w:tab w:val="left" w:pos="1985"/>
        </w:tabs>
        <w:spacing w:line="280" w:lineRule="exact"/>
        <w:rPr>
          <w:rFonts w:cs="Arial"/>
          <w:lang w:val="en-GB"/>
        </w:rPr>
      </w:pPr>
      <w:r w:rsidRPr="00AC6D65">
        <w:rPr>
          <w:rFonts w:cs="Arial"/>
        </w:rPr>
        <w:t xml:space="preserve">de afscherming van signaalkabels aan één zijde met de aardrail verbinden. </w:t>
      </w:r>
      <w:r w:rsidRPr="00AC6D65">
        <w:rPr>
          <w:rFonts w:cs="Arial"/>
          <w:lang w:val="en-GB"/>
        </w:rPr>
        <w:t xml:space="preserve">De </w:t>
      </w:r>
      <w:proofErr w:type="spellStart"/>
      <w:r w:rsidRPr="00AC6D65">
        <w:rPr>
          <w:rFonts w:cs="Arial"/>
          <w:lang w:val="en-GB"/>
        </w:rPr>
        <w:t>andere</w:t>
      </w:r>
      <w:proofErr w:type="spellEnd"/>
      <w:r w:rsidRPr="00AC6D65">
        <w:rPr>
          <w:rFonts w:cs="Arial"/>
          <w:lang w:val="en-GB"/>
        </w:rPr>
        <w:t xml:space="preserve"> </w:t>
      </w:r>
      <w:proofErr w:type="spellStart"/>
      <w:r w:rsidRPr="00AC6D65">
        <w:rPr>
          <w:rFonts w:cs="Arial"/>
          <w:lang w:val="en-GB"/>
        </w:rPr>
        <w:t>zijde</w:t>
      </w:r>
      <w:proofErr w:type="spellEnd"/>
      <w:r w:rsidRPr="00AC6D65">
        <w:rPr>
          <w:rFonts w:cs="Arial"/>
          <w:lang w:val="en-GB"/>
        </w:rPr>
        <w:t xml:space="preserve"> </w:t>
      </w:r>
      <w:proofErr w:type="spellStart"/>
      <w:r w:rsidRPr="00AC6D65">
        <w:rPr>
          <w:rFonts w:cs="Arial"/>
          <w:lang w:val="en-GB"/>
        </w:rPr>
        <w:t>afwerken</w:t>
      </w:r>
      <w:proofErr w:type="spellEnd"/>
      <w:r w:rsidRPr="00AC6D65">
        <w:rPr>
          <w:rFonts w:cs="Arial"/>
          <w:lang w:val="en-GB"/>
        </w:rPr>
        <w:t xml:space="preserve"> met </w:t>
      </w:r>
      <w:proofErr w:type="spellStart"/>
      <w:r w:rsidRPr="00AC6D65">
        <w:rPr>
          <w:rFonts w:cs="Arial"/>
          <w:lang w:val="en-GB"/>
        </w:rPr>
        <w:t>een</w:t>
      </w:r>
      <w:proofErr w:type="spellEnd"/>
      <w:r w:rsidRPr="00AC6D65">
        <w:rPr>
          <w:rFonts w:cs="Arial"/>
          <w:lang w:val="en-GB"/>
        </w:rPr>
        <w:t xml:space="preserve"> </w:t>
      </w:r>
      <w:proofErr w:type="spellStart"/>
      <w:r w:rsidRPr="00AC6D65">
        <w:rPr>
          <w:rFonts w:cs="Arial"/>
          <w:lang w:val="en-GB"/>
        </w:rPr>
        <w:t>krimpkous</w:t>
      </w:r>
      <w:proofErr w:type="spellEnd"/>
      <w:r w:rsidRPr="00AC6D65">
        <w:rPr>
          <w:rFonts w:cs="Arial"/>
          <w:lang w:val="en-GB"/>
        </w:rPr>
        <w:t>;</w:t>
      </w:r>
    </w:p>
    <w:p w14:paraId="1EE20F65" w14:textId="77777777" w:rsidR="00375468" w:rsidRPr="00AC6D65" w:rsidRDefault="00375468" w:rsidP="000E3404">
      <w:pPr>
        <w:numPr>
          <w:ilvl w:val="0"/>
          <w:numId w:val="61"/>
        </w:numPr>
        <w:tabs>
          <w:tab w:val="right" w:pos="761"/>
          <w:tab w:val="left" w:pos="1843"/>
          <w:tab w:val="left" w:pos="1985"/>
        </w:tabs>
        <w:spacing w:line="280" w:lineRule="exact"/>
        <w:rPr>
          <w:rFonts w:cs="Arial"/>
        </w:rPr>
      </w:pPr>
      <w:r w:rsidRPr="00AC6D65">
        <w:rPr>
          <w:rFonts w:cs="Arial"/>
        </w:rPr>
        <w:t>in kabels meegevoerde PE-leidingen afwerken op klemmenrail gemonteerde, aardklemmen (geel/groen). Hiertoe een aardverbinding aanbrengen tussen de aardrail en de klemmenrail. Deze methode is toegestaan voor de, volgens de voorschriften goedgekeurde, maximale aderdoorsnede;</w:t>
      </w:r>
    </w:p>
    <w:p w14:paraId="617546EB" w14:textId="77777777" w:rsidR="00375468" w:rsidRPr="00AC6D65" w:rsidRDefault="00375468" w:rsidP="000E3404">
      <w:pPr>
        <w:numPr>
          <w:ilvl w:val="0"/>
          <w:numId w:val="61"/>
        </w:numPr>
        <w:tabs>
          <w:tab w:val="right" w:pos="761"/>
          <w:tab w:val="left" w:pos="1843"/>
          <w:tab w:val="left" w:pos="1985"/>
        </w:tabs>
        <w:spacing w:line="280" w:lineRule="exact"/>
        <w:rPr>
          <w:rFonts w:cs="Arial"/>
        </w:rPr>
      </w:pPr>
      <w:r w:rsidRPr="00AC6D65">
        <w:rPr>
          <w:rFonts w:cs="Arial"/>
        </w:rPr>
        <w:t xml:space="preserve">bij gebruik van </w:t>
      </w:r>
      <w:proofErr w:type="spellStart"/>
      <w:r w:rsidRPr="00AC6D65">
        <w:rPr>
          <w:rFonts w:cs="Arial"/>
        </w:rPr>
        <w:t>tyraps</w:t>
      </w:r>
      <w:proofErr w:type="spellEnd"/>
      <w:r w:rsidRPr="00AC6D65">
        <w:rPr>
          <w:rFonts w:cs="Arial"/>
        </w:rPr>
        <w:t xml:space="preserve"> als trekontlasting deze om de </w:t>
      </w:r>
      <w:smartTag w:uri="urn:schemas-microsoft-com:office:smarttags" w:element="metricconverter">
        <w:smartTagPr>
          <w:attr w:name="ProductID" w:val="50 cm"/>
        </w:smartTagPr>
        <w:r w:rsidRPr="00AC6D65">
          <w:rPr>
            <w:rFonts w:cs="Arial"/>
          </w:rPr>
          <w:t>50 cm</w:t>
        </w:r>
      </w:smartTag>
      <w:r w:rsidRPr="00AC6D65">
        <w:rPr>
          <w:rFonts w:cs="Arial"/>
        </w:rPr>
        <w:t xml:space="preserve"> bevestigen.</w:t>
      </w:r>
    </w:p>
    <w:p w14:paraId="6B2E8C2C" w14:textId="77777777" w:rsidR="00375468" w:rsidRPr="00AC6D65" w:rsidRDefault="00375468" w:rsidP="000E3404">
      <w:pPr>
        <w:numPr>
          <w:ilvl w:val="0"/>
          <w:numId w:val="61"/>
        </w:numPr>
        <w:tabs>
          <w:tab w:val="right" w:pos="761"/>
          <w:tab w:val="left" w:pos="1843"/>
          <w:tab w:val="left" w:pos="1985"/>
        </w:tabs>
        <w:spacing w:line="280" w:lineRule="exact"/>
        <w:rPr>
          <w:rFonts w:cs="Arial"/>
        </w:rPr>
      </w:pPr>
      <w:r w:rsidRPr="00AC6D65">
        <w:rPr>
          <w:rFonts w:cs="Arial"/>
        </w:rPr>
        <w:t xml:space="preserve">bekabeling hangende drukmetingen middels </w:t>
      </w:r>
      <w:proofErr w:type="spellStart"/>
      <w:r w:rsidRPr="00AC6D65">
        <w:rPr>
          <w:rFonts w:cs="Arial"/>
        </w:rPr>
        <w:t>tyraps</w:t>
      </w:r>
      <w:proofErr w:type="spellEnd"/>
      <w:r w:rsidRPr="00AC6D65">
        <w:rPr>
          <w:rFonts w:cs="Arial"/>
        </w:rPr>
        <w:t xml:space="preserve"> vastklemmen aan RVS staalkabel..</w:t>
      </w:r>
    </w:p>
    <w:p w14:paraId="033561CB" w14:textId="77777777" w:rsidR="00375468" w:rsidRPr="00951B7C" w:rsidRDefault="00375468" w:rsidP="00375468">
      <w:pPr>
        <w:tabs>
          <w:tab w:val="right" w:pos="761"/>
          <w:tab w:val="left" w:pos="1843"/>
          <w:tab w:val="left" w:pos="1985"/>
        </w:tabs>
        <w:rPr>
          <w:rFonts w:cs="Arial"/>
          <w:highlight w:val="green"/>
        </w:rPr>
      </w:pPr>
    </w:p>
    <w:p w14:paraId="01F47AC0" w14:textId="0BECA79F" w:rsidR="00C172DD" w:rsidRPr="00434841" w:rsidRDefault="00434841" w:rsidP="00C172DD">
      <w:pPr>
        <w:pStyle w:val="Kop2"/>
      </w:pPr>
      <w:bookmarkStart w:id="193" w:name="_Toc346558934"/>
      <w:r>
        <w:t xml:space="preserve">  </w:t>
      </w:r>
      <w:bookmarkStart w:id="194" w:name="_Toc180589149"/>
      <w:r w:rsidR="00C172DD" w:rsidRPr="00434841">
        <w:t>Grondwerk</w:t>
      </w:r>
      <w:bookmarkEnd w:id="193"/>
      <w:bookmarkEnd w:id="194"/>
    </w:p>
    <w:p w14:paraId="1B15D199" w14:textId="77777777" w:rsidR="00C172DD" w:rsidRDefault="00C172DD" w:rsidP="00C172DD">
      <w:pPr>
        <w:rPr>
          <w:rFonts w:cs="Arial"/>
        </w:rPr>
      </w:pPr>
    </w:p>
    <w:p w14:paraId="2F1696C1" w14:textId="77777777" w:rsidR="00C172DD" w:rsidRPr="007974D5" w:rsidRDefault="00C172DD" w:rsidP="00C172DD">
      <w:pPr>
        <w:rPr>
          <w:rFonts w:cs="Arial"/>
          <w:iCs/>
          <w:szCs w:val="22"/>
        </w:rPr>
      </w:pPr>
      <w:r w:rsidRPr="007974D5">
        <w:rPr>
          <w:rFonts w:cs="Arial"/>
          <w:iCs/>
          <w:szCs w:val="22"/>
        </w:rPr>
        <w:t>Algemeen:</w:t>
      </w:r>
    </w:p>
    <w:p w14:paraId="10A22F20" w14:textId="30B2E50B" w:rsidR="00C172DD" w:rsidRDefault="00C172DD" w:rsidP="00C172DD">
      <w:pPr>
        <w:rPr>
          <w:rFonts w:cs="Arial"/>
          <w:szCs w:val="22"/>
        </w:rPr>
      </w:pPr>
      <w:r>
        <w:rPr>
          <w:rFonts w:cs="Arial"/>
          <w:szCs w:val="22"/>
        </w:rPr>
        <w:t>De aannemer moet de directie tijdig melden wanneer een aanvang wordt gemaakt met de werkzaamheden</w:t>
      </w:r>
      <w:r w:rsidR="007974D5">
        <w:rPr>
          <w:rFonts w:cs="Arial"/>
          <w:szCs w:val="22"/>
        </w:rPr>
        <w:t>.</w:t>
      </w:r>
    </w:p>
    <w:p w14:paraId="38F69D44" w14:textId="77777777" w:rsidR="00C172DD" w:rsidRDefault="00C172DD" w:rsidP="00C172DD">
      <w:pPr>
        <w:rPr>
          <w:rFonts w:cs="Arial"/>
          <w:b/>
          <w:i/>
          <w:szCs w:val="22"/>
        </w:rPr>
      </w:pPr>
    </w:p>
    <w:p w14:paraId="67FC0DD8" w14:textId="77777777" w:rsidR="00C172DD" w:rsidRPr="007974D5" w:rsidRDefault="00C172DD" w:rsidP="00C172DD">
      <w:pPr>
        <w:rPr>
          <w:rFonts w:cs="Arial"/>
          <w:iCs/>
          <w:szCs w:val="22"/>
        </w:rPr>
      </w:pPr>
      <w:r w:rsidRPr="007974D5">
        <w:rPr>
          <w:rFonts w:cs="Arial"/>
          <w:iCs/>
          <w:szCs w:val="22"/>
        </w:rPr>
        <w:t>Grond ontgraven:</w:t>
      </w:r>
    </w:p>
    <w:p w14:paraId="4BAC16FF" w14:textId="77777777" w:rsidR="00C172DD" w:rsidRDefault="00C172DD" w:rsidP="000E3404">
      <w:pPr>
        <w:numPr>
          <w:ilvl w:val="0"/>
          <w:numId w:val="35"/>
        </w:numPr>
        <w:rPr>
          <w:rFonts w:cs="Arial"/>
          <w:szCs w:val="22"/>
        </w:rPr>
      </w:pPr>
      <w:r>
        <w:rPr>
          <w:rFonts w:cs="Arial"/>
          <w:szCs w:val="22"/>
        </w:rPr>
        <w:t>Grond ontgraven en aanvullen ten behoeve van aanbrengen vrijverval en persriool alsmede pompput en overige bijhorende werkzaamheden</w:t>
      </w:r>
    </w:p>
    <w:p w14:paraId="23FB1452" w14:textId="77777777" w:rsidR="00C172DD" w:rsidRDefault="00C172DD" w:rsidP="000E3404">
      <w:pPr>
        <w:numPr>
          <w:ilvl w:val="0"/>
          <w:numId w:val="35"/>
        </w:numPr>
        <w:rPr>
          <w:rFonts w:cs="Arial"/>
          <w:szCs w:val="22"/>
        </w:rPr>
      </w:pPr>
      <w:r>
        <w:rPr>
          <w:rFonts w:cs="Arial"/>
          <w:szCs w:val="22"/>
        </w:rPr>
        <w:t>Grondsoorten gescheiden ontgraven</w:t>
      </w:r>
    </w:p>
    <w:p w14:paraId="724765E7" w14:textId="77777777" w:rsidR="00C172DD" w:rsidRDefault="00C172DD" w:rsidP="000E3404">
      <w:pPr>
        <w:numPr>
          <w:ilvl w:val="0"/>
          <w:numId w:val="35"/>
        </w:numPr>
        <w:rPr>
          <w:rFonts w:cs="Arial"/>
          <w:szCs w:val="22"/>
        </w:rPr>
      </w:pPr>
      <w:r>
        <w:rPr>
          <w:rFonts w:cs="Arial"/>
          <w:szCs w:val="22"/>
        </w:rPr>
        <w:t>Handmatig ontgraven bij bestaande leidingen</w:t>
      </w:r>
    </w:p>
    <w:p w14:paraId="381D4023" w14:textId="77777777" w:rsidR="00C172DD" w:rsidRDefault="00C172DD" w:rsidP="000E3404">
      <w:pPr>
        <w:numPr>
          <w:ilvl w:val="0"/>
          <w:numId w:val="35"/>
        </w:numPr>
        <w:rPr>
          <w:rFonts w:cs="Arial"/>
          <w:szCs w:val="22"/>
        </w:rPr>
      </w:pPr>
      <w:r>
        <w:rPr>
          <w:rFonts w:cs="Arial"/>
          <w:szCs w:val="22"/>
        </w:rPr>
        <w:t>Uitkomende grond opslaan naast sleuf of depot e.e.a. in overleg met directie</w:t>
      </w:r>
    </w:p>
    <w:p w14:paraId="553243DF" w14:textId="77777777" w:rsidR="00C172DD" w:rsidRDefault="00C172DD" w:rsidP="000E3404">
      <w:pPr>
        <w:numPr>
          <w:ilvl w:val="0"/>
          <w:numId w:val="35"/>
        </w:numPr>
        <w:rPr>
          <w:rFonts w:cs="Arial"/>
          <w:szCs w:val="22"/>
        </w:rPr>
      </w:pPr>
      <w:r>
        <w:rPr>
          <w:rFonts w:cs="Arial"/>
          <w:szCs w:val="22"/>
        </w:rPr>
        <w:t>Grondwerk tot 1m minus maaiveld uitgezonderd de pompputten</w:t>
      </w:r>
    </w:p>
    <w:p w14:paraId="0462B4F5" w14:textId="77777777" w:rsidR="00C172DD" w:rsidRDefault="00C172DD" w:rsidP="000E3404">
      <w:pPr>
        <w:numPr>
          <w:ilvl w:val="0"/>
          <w:numId w:val="35"/>
        </w:numPr>
        <w:rPr>
          <w:rFonts w:cs="Arial"/>
          <w:szCs w:val="22"/>
        </w:rPr>
      </w:pPr>
      <w:r>
        <w:rPr>
          <w:rFonts w:cs="Arial"/>
          <w:szCs w:val="22"/>
        </w:rPr>
        <w:t>Indien er wortelgroei aanwezig is dient dit direct verwijderd en afgevoerd te worden.</w:t>
      </w:r>
    </w:p>
    <w:p w14:paraId="59C4C08B" w14:textId="77777777" w:rsidR="00C172DD" w:rsidRDefault="00C172DD" w:rsidP="00C172DD">
      <w:pPr>
        <w:autoSpaceDE w:val="0"/>
        <w:autoSpaceDN w:val="0"/>
        <w:rPr>
          <w:rFonts w:cs="Arial"/>
          <w:b/>
          <w:i/>
          <w:szCs w:val="22"/>
        </w:rPr>
      </w:pPr>
    </w:p>
    <w:p w14:paraId="686C988D" w14:textId="77777777" w:rsidR="003C3A15" w:rsidRDefault="003C3A15" w:rsidP="00C172DD">
      <w:pPr>
        <w:autoSpaceDE w:val="0"/>
        <w:autoSpaceDN w:val="0"/>
        <w:rPr>
          <w:rFonts w:cs="Arial"/>
          <w:iCs/>
          <w:szCs w:val="22"/>
        </w:rPr>
      </w:pPr>
    </w:p>
    <w:p w14:paraId="14F389AA" w14:textId="77777777" w:rsidR="003C3A15" w:rsidRDefault="003C3A15" w:rsidP="00C172DD">
      <w:pPr>
        <w:autoSpaceDE w:val="0"/>
        <w:autoSpaceDN w:val="0"/>
        <w:rPr>
          <w:rFonts w:cs="Arial"/>
          <w:iCs/>
          <w:szCs w:val="22"/>
        </w:rPr>
      </w:pPr>
    </w:p>
    <w:p w14:paraId="6C1B6E68" w14:textId="29253F20" w:rsidR="00C172DD" w:rsidRPr="007974D5" w:rsidRDefault="00C172DD" w:rsidP="00C172DD">
      <w:pPr>
        <w:autoSpaceDE w:val="0"/>
        <w:autoSpaceDN w:val="0"/>
        <w:rPr>
          <w:rFonts w:cs="Arial"/>
          <w:iCs/>
          <w:szCs w:val="22"/>
        </w:rPr>
      </w:pPr>
      <w:r w:rsidRPr="007974D5">
        <w:rPr>
          <w:rFonts w:cs="Arial"/>
          <w:iCs/>
          <w:szCs w:val="22"/>
        </w:rPr>
        <w:lastRenderedPageBreak/>
        <w:t>Aanbrengen en verdichten van de aanvulgrond:</w:t>
      </w:r>
    </w:p>
    <w:p w14:paraId="73678AC8" w14:textId="77777777" w:rsidR="00C172DD" w:rsidRDefault="00C172DD" w:rsidP="000E3404">
      <w:pPr>
        <w:numPr>
          <w:ilvl w:val="0"/>
          <w:numId w:val="36"/>
        </w:numPr>
        <w:autoSpaceDE w:val="0"/>
        <w:autoSpaceDN w:val="0"/>
        <w:rPr>
          <w:rFonts w:cs="Arial"/>
          <w:szCs w:val="22"/>
        </w:rPr>
      </w:pPr>
      <w:r>
        <w:rPr>
          <w:rFonts w:cs="Arial"/>
          <w:szCs w:val="22"/>
        </w:rPr>
        <w:t>Het aanvullen en verdichten van de sleuf moet zorgvuldig plaatsvinden. Deze verdichting rond de leiding moet dusdanig worden uitgevoerd, dat de leiding zo gunstig mogelijk wordt belast. Daartoe moet de grond naast de buis en tot 0,3 m boven de kruin van de buis worden aangevuld in lagen van ten hoogste 0,3 m dikte.</w:t>
      </w:r>
    </w:p>
    <w:p w14:paraId="6644165C" w14:textId="77777777" w:rsidR="00C172DD" w:rsidRDefault="00C172DD" w:rsidP="000E3404">
      <w:pPr>
        <w:numPr>
          <w:ilvl w:val="0"/>
          <w:numId w:val="36"/>
        </w:numPr>
        <w:autoSpaceDE w:val="0"/>
        <w:autoSpaceDN w:val="0"/>
        <w:rPr>
          <w:rFonts w:cs="Arial"/>
          <w:szCs w:val="22"/>
        </w:rPr>
      </w:pPr>
      <w:r>
        <w:rPr>
          <w:rFonts w:cs="Arial"/>
          <w:szCs w:val="22"/>
        </w:rPr>
        <w:t>Elke laag moet worden uitgevlakt en mechanisch worden verdicht;</w:t>
      </w:r>
    </w:p>
    <w:p w14:paraId="5D1AC36D" w14:textId="77777777" w:rsidR="00C172DD" w:rsidRDefault="00C172DD" w:rsidP="000E3404">
      <w:pPr>
        <w:numPr>
          <w:ilvl w:val="0"/>
          <w:numId w:val="36"/>
        </w:numPr>
        <w:autoSpaceDE w:val="0"/>
        <w:autoSpaceDN w:val="0"/>
        <w:rPr>
          <w:rFonts w:cs="Arial"/>
          <w:szCs w:val="22"/>
        </w:rPr>
      </w:pPr>
      <w:r>
        <w:rPr>
          <w:rFonts w:cs="Arial"/>
          <w:szCs w:val="22"/>
        </w:rPr>
        <w:t>De verdichting dient aan beide zijden van de leiding tegelijk te geschieden, en wel van de sleufwand naar de leiding toe;</w:t>
      </w:r>
    </w:p>
    <w:p w14:paraId="66C81E09" w14:textId="77777777" w:rsidR="00C172DD" w:rsidRDefault="00C172DD" w:rsidP="000E3404">
      <w:pPr>
        <w:numPr>
          <w:ilvl w:val="0"/>
          <w:numId w:val="36"/>
        </w:numPr>
        <w:autoSpaceDE w:val="0"/>
        <w:autoSpaceDN w:val="0"/>
        <w:rPr>
          <w:rFonts w:cs="Arial"/>
          <w:szCs w:val="22"/>
        </w:rPr>
      </w:pPr>
      <w:r>
        <w:rPr>
          <w:rFonts w:cs="Arial"/>
          <w:szCs w:val="22"/>
        </w:rPr>
        <w:t xml:space="preserve">Boven de leiding mag de grond ter breedte van de leiding niet worden verdicht. </w:t>
      </w:r>
    </w:p>
    <w:p w14:paraId="26353FA0" w14:textId="77777777" w:rsidR="00C172DD" w:rsidRDefault="00C172DD" w:rsidP="000E3404">
      <w:pPr>
        <w:numPr>
          <w:ilvl w:val="0"/>
          <w:numId w:val="36"/>
        </w:numPr>
        <w:autoSpaceDE w:val="0"/>
        <w:autoSpaceDN w:val="0"/>
        <w:rPr>
          <w:rFonts w:cs="Arial"/>
          <w:szCs w:val="22"/>
        </w:rPr>
      </w:pPr>
      <w:r>
        <w:rPr>
          <w:rFonts w:cs="Arial"/>
          <w:szCs w:val="22"/>
        </w:rPr>
        <w:t>Na aanvulling tot 0,3 m boven de kruin van de buis moet de sleuf verder worden aangevuld in lagen van ten hoogste 0,5 m, waarbij elke laag moet worden uitgevlakt en mechanisch worden verdicht;</w:t>
      </w:r>
    </w:p>
    <w:p w14:paraId="63D6965E" w14:textId="77777777" w:rsidR="00C172DD" w:rsidRDefault="00C172DD" w:rsidP="000E3404">
      <w:pPr>
        <w:numPr>
          <w:ilvl w:val="0"/>
          <w:numId w:val="36"/>
        </w:numPr>
        <w:autoSpaceDE w:val="0"/>
        <w:autoSpaceDN w:val="0"/>
        <w:rPr>
          <w:rFonts w:cs="Arial"/>
          <w:szCs w:val="22"/>
        </w:rPr>
      </w:pPr>
      <w:r>
        <w:rPr>
          <w:rFonts w:cs="Arial"/>
          <w:szCs w:val="22"/>
        </w:rPr>
        <w:t>Verdichtingsgraad per laag</w:t>
      </w:r>
    </w:p>
    <w:p w14:paraId="3A538BA9" w14:textId="77777777" w:rsidR="00C172DD" w:rsidRDefault="00C172DD" w:rsidP="000E3404">
      <w:pPr>
        <w:pStyle w:val="Lijstalinea"/>
        <w:numPr>
          <w:ilvl w:val="0"/>
          <w:numId w:val="36"/>
        </w:numPr>
        <w:autoSpaceDE w:val="0"/>
        <w:autoSpaceDN w:val="0"/>
        <w:spacing w:after="0" w:line="240" w:lineRule="auto"/>
        <w:rPr>
          <w:rFonts w:ascii="Arial" w:hAnsi="Arial" w:cs="Arial"/>
        </w:rPr>
      </w:pPr>
      <w:r>
        <w:rPr>
          <w:rFonts w:ascii="Arial" w:hAnsi="Arial" w:cs="Arial"/>
        </w:rPr>
        <w:t>Gemiddeld (%): 98</w:t>
      </w:r>
    </w:p>
    <w:p w14:paraId="3221A15F" w14:textId="77777777" w:rsidR="00C172DD" w:rsidRDefault="00C172DD" w:rsidP="000E3404">
      <w:pPr>
        <w:pStyle w:val="Lijstalinea"/>
        <w:numPr>
          <w:ilvl w:val="0"/>
          <w:numId w:val="36"/>
        </w:numPr>
        <w:autoSpaceDE w:val="0"/>
        <w:autoSpaceDN w:val="0"/>
        <w:spacing w:after="0" w:line="240" w:lineRule="auto"/>
        <w:rPr>
          <w:rFonts w:ascii="Arial" w:hAnsi="Arial" w:cs="Arial"/>
        </w:rPr>
      </w:pPr>
      <w:r>
        <w:rPr>
          <w:rFonts w:ascii="Arial" w:hAnsi="Arial" w:cs="Arial"/>
        </w:rPr>
        <w:t>Met een minimum (93%)</w:t>
      </w:r>
    </w:p>
    <w:p w14:paraId="4F387E38" w14:textId="77777777" w:rsidR="00C172DD" w:rsidRDefault="00C172DD" w:rsidP="000E3404">
      <w:pPr>
        <w:numPr>
          <w:ilvl w:val="0"/>
          <w:numId w:val="36"/>
        </w:numPr>
        <w:autoSpaceDE w:val="0"/>
        <w:autoSpaceDN w:val="0"/>
        <w:rPr>
          <w:rFonts w:cs="Arial"/>
          <w:szCs w:val="22"/>
        </w:rPr>
      </w:pPr>
      <w:r>
        <w:rPr>
          <w:rFonts w:cs="Arial"/>
          <w:szCs w:val="22"/>
        </w:rPr>
        <w:t>De verdichtingsgraad moet aanwezig zijn juist voor aanvang van de daaropvolgende werkzaamheden;</w:t>
      </w:r>
    </w:p>
    <w:p w14:paraId="454F19D6" w14:textId="77777777" w:rsidR="00C172DD" w:rsidRDefault="00C172DD" w:rsidP="000E3404">
      <w:pPr>
        <w:numPr>
          <w:ilvl w:val="0"/>
          <w:numId w:val="36"/>
        </w:numPr>
        <w:autoSpaceDE w:val="0"/>
        <w:autoSpaceDN w:val="0"/>
        <w:rPr>
          <w:rFonts w:cs="Arial"/>
          <w:szCs w:val="22"/>
        </w:rPr>
      </w:pPr>
      <w:r>
        <w:rPr>
          <w:rFonts w:cs="Arial"/>
          <w:szCs w:val="22"/>
        </w:rPr>
        <w:t>Het gewicht van het verdichtingsapparaat of de trilplaat en tevens de frequentie van de trillingen moeten op de samenstelling en het vochtgehalte van de aanvulgrond zijn afgestemd of omgekeerd moet de laagdikte zijn afgestemd op het soort verdichtingsapparaat;</w:t>
      </w:r>
    </w:p>
    <w:p w14:paraId="069F0B60" w14:textId="77777777" w:rsidR="00C172DD" w:rsidRDefault="00C172DD" w:rsidP="000E3404">
      <w:pPr>
        <w:numPr>
          <w:ilvl w:val="0"/>
          <w:numId w:val="36"/>
        </w:numPr>
        <w:autoSpaceDE w:val="0"/>
        <w:autoSpaceDN w:val="0"/>
        <w:rPr>
          <w:rFonts w:cs="Arial"/>
          <w:szCs w:val="22"/>
        </w:rPr>
      </w:pPr>
      <w:r>
        <w:rPr>
          <w:rFonts w:cs="Arial"/>
          <w:szCs w:val="22"/>
        </w:rPr>
        <w:t xml:space="preserve">Toepassing van zware stamp- of trilapparaten is binnen 0,9 m boven de kruin van de buis en nabij standpijpen niet toelaatbaar. </w:t>
      </w:r>
    </w:p>
    <w:p w14:paraId="687D3699" w14:textId="77777777" w:rsidR="00C34FE4" w:rsidRDefault="00C34FE4" w:rsidP="00C34FE4">
      <w:pPr>
        <w:rPr>
          <w:rFonts w:cs="Arial"/>
        </w:rPr>
      </w:pPr>
    </w:p>
    <w:p w14:paraId="26A46952" w14:textId="5A099C87" w:rsidR="00C34FE4" w:rsidRPr="007974D5" w:rsidRDefault="00C34FE4" w:rsidP="00C34FE4">
      <w:pPr>
        <w:rPr>
          <w:rFonts w:cs="Arial"/>
          <w:bCs/>
        </w:rPr>
      </w:pPr>
      <w:r w:rsidRPr="007974D5">
        <w:rPr>
          <w:rFonts w:cs="Arial"/>
          <w:bCs/>
        </w:rPr>
        <w:t>Herstellen van de werkplek</w:t>
      </w:r>
      <w:r w:rsidR="007974D5" w:rsidRPr="007974D5">
        <w:rPr>
          <w:rFonts w:cs="Arial"/>
          <w:bCs/>
        </w:rPr>
        <w:t>:</w:t>
      </w:r>
    </w:p>
    <w:p w14:paraId="101E4A88" w14:textId="77777777" w:rsidR="007974D5" w:rsidRDefault="007974D5" w:rsidP="00C34FE4">
      <w:pPr>
        <w:rPr>
          <w:rFonts w:cs="Arial"/>
        </w:rPr>
      </w:pPr>
    </w:p>
    <w:p w14:paraId="39AA6CFC" w14:textId="3DC6D676" w:rsidR="00C34FE4" w:rsidRDefault="00C34FE4" w:rsidP="00C34FE4">
      <w:pPr>
        <w:rPr>
          <w:rFonts w:cs="Arial"/>
        </w:rPr>
      </w:pPr>
      <w:r w:rsidRPr="003F6706">
        <w:rPr>
          <w:rFonts w:cs="Arial"/>
        </w:rPr>
        <w:t xml:space="preserve">Herstellen van de werkplek </w:t>
      </w:r>
      <w:r>
        <w:rPr>
          <w:rFonts w:cs="Arial"/>
        </w:rPr>
        <w:t xml:space="preserve">incl. beplanting en straatwerk </w:t>
      </w:r>
      <w:r w:rsidRPr="003F6706">
        <w:rPr>
          <w:rFonts w:cs="Arial"/>
        </w:rPr>
        <w:t>tot in de oorspronkelijke staat</w:t>
      </w:r>
      <w:r>
        <w:rPr>
          <w:rFonts w:cs="Arial"/>
        </w:rPr>
        <w:t xml:space="preserve"> en het a</w:t>
      </w:r>
      <w:r w:rsidRPr="003F6706">
        <w:rPr>
          <w:rFonts w:cs="Arial"/>
        </w:rPr>
        <w:t>fvoeren van de vrijgekomen rest materialen</w:t>
      </w:r>
      <w:r>
        <w:rPr>
          <w:rFonts w:cs="Arial"/>
        </w:rPr>
        <w:t>. Van alle beplanting en straatwerk dient vooraf door de opdrachtnemer een 0-meting incl. digitale foto met datum en tijdstip van de situatie te worden uitgevoerd.</w:t>
      </w:r>
    </w:p>
    <w:p w14:paraId="5A23E141" w14:textId="77777777" w:rsidR="00C34FE4" w:rsidRDefault="00C34FE4" w:rsidP="00C34FE4">
      <w:pPr>
        <w:rPr>
          <w:rFonts w:cs="Arial"/>
        </w:rPr>
      </w:pPr>
    </w:p>
    <w:p w14:paraId="2D854F0F" w14:textId="751DF8D4" w:rsidR="00C34FE4" w:rsidRPr="007974D5" w:rsidRDefault="00A43C7F" w:rsidP="00C34FE4">
      <w:pPr>
        <w:autoSpaceDE w:val="0"/>
        <w:autoSpaceDN w:val="0"/>
        <w:adjustRightInd w:val="0"/>
        <w:rPr>
          <w:rFonts w:cs="Arial"/>
          <w:bCs/>
        </w:rPr>
      </w:pPr>
      <w:r w:rsidRPr="007974D5">
        <w:rPr>
          <w:rFonts w:cs="Arial"/>
          <w:bCs/>
        </w:rPr>
        <w:t>A</w:t>
      </w:r>
      <w:r w:rsidR="00C34FE4" w:rsidRPr="007974D5">
        <w:rPr>
          <w:rFonts w:cs="Arial"/>
          <w:bCs/>
        </w:rPr>
        <w:t>anpassingen</w:t>
      </w:r>
      <w:r w:rsidR="007974D5">
        <w:rPr>
          <w:rFonts w:cs="Arial"/>
          <w:bCs/>
        </w:rPr>
        <w:t>:</w:t>
      </w:r>
    </w:p>
    <w:p w14:paraId="6E36C11F" w14:textId="77777777" w:rsidR="00C34FE4" w:rsidRDefault="00C34FE4" w:rsidP="00C34FE4">
      <w:pPr>
        <w:autoSpaceDE w:val="0"/>
        <w:autoSpaceDN w:val="0"/>
        <w:adjustRightInd w:val="0"/>
        <w:rPr>
          <w:rFonts w:cs="Arial"/>
          <w:b/>
        </w:rPr>
      </w:pPr>
    </w:p>
    <w:p w14:paraId="459BB7D3" w14:textId="7D3A70C6" w:rsidR="00C34FE4" w:rsidRDefault="00C34FE4" w:rsidP="00C34FE4">
      <w:pPr>
        <w:autoSpaceDE w:val="0"/>
        <w:autoSpaceDN w:val="0"/>
        <w:adjustRightInd w:val="0"/>
        <w:rPr>
          <w:rFonts w:cs="Arial"/>
        </w:rPr>
      </w:pPr>
      <w:r>
        <w:rPr>
          <w:rFonts w:cs="Arial"/>
        </w:rPr>
        <w:t xml:space="preserve">De aannemer is verantwoordelijk voor de eventuele aanpassingen aan het </w:t>
      </w:r>
      <w:r w:rsidR="00DA1E9F">
        <w:rPr>
          <w:rFonts w:cs="Arial"/>
        </w:rPr>
        <w:t xml:space="preserve">(bestaande) </w:t>
      </w:r>
      <w:r>
        <w:rPr>
          <w:rFonts w:cs="Arial"/>
        </w:rPr>
        <w:t>stromingsprofiel, pompput, sparingen en raamwerk/putafdekking i.v.m. afwijkende afmetingen van de appendages/pompen welke in de pompput geplaatst dienen te worden.</w:t>
      </w:r>
    </w:p>
    <w:p w14:paraId="01E7F358" w14:textId="77777777" w:rsidR="00C34FE4" w:rsidRDefault="00C34FE4" w:rsidP="00C34FE4">
      <w:pPr>
        <w:autoSpaceDE w:val="0"/>
        <w:autoSpaceDN w:val="0"/>
        <w:adjustRightInd w:val="0"/>
        <w:rPr>
          <w:rFonts w:cs="Arial"/>
        </w:rPr>
      </w:pPr>
      <w:r>
        <w:rPr>
          <w:rFonts w:cs="Arial"/>
        </w:rPr>
        <w:t>Deze werkzaamheden behoren in de totaalprijs meegenomen te worden.</w:t>
      </w:r>
    </w:p>
    <w:p w14:paraId="3A6F3AB4" w14:textId="77777777" w:rsidR="00C34FE4" w:rsidRDefault="00C34FE4" w:rsidP="00C34FE4">
      <w:pPr>
        <w:autoSpaceDE w:val="0"/>
        <w:autoSpaceDN w:val="0"/>
        <w:adjustRightInd w:val="0"/>
        <w:rPr>
          <w:rFonts w:cs="Arial"/>
        </w:rPr>
      </w:pPr>
    </w:p>
    <w:p w14:paraId="582BED06" w14:textId="19DFCA6A" w:rsidR="00C34FE4" w:rsidRPr="007974D5" w:rsidRDefault="00C34FE4" w:rsidP="00C34FE4">
      <w:pPr>
        <w:rPr>
          <w:rFonts w:cs="Arial"/>
          <w:bCs/>
        </w:rPr>
      </w:pPr>
      <w:r w:rsidRPr="007974D5">
        <w:rPr>
          <w:rFonts w:cs="Arial"/>
          <w:bCs/>
        </w:rPr>
        <w:t>Maaiveld</w:t>
      </w:r>
      <w:r w:rsidR="007974D5" w:rsidRPr="007974D5">
        <w:rPr>
          <w:rFonts w:cs="Arial"/>
          <w:bCs/>
        </w:rPr>
        <w:t>:</w:t>
      </w:r>
      <w:r w:rsidRPr="007974D5">
        <w:rPr>
          <w:rFonts w:cs="Arial"/>
          <w:bCs/>
        </w:rPr>
        <w:t xml:space="preserve"> </w:t>
      </w:r>
    </w:p>
    <w:p w14:paraId="2830E3A9" w14:textId="77777777" w:rsidR="00C34FE4" w:rsidRPr="009202C2" w:rsidRDefault="00C34FE4" w:rsidP="00C34FE4">
      <w:pPr>
        <w:rPr>
          <w:rFonts w:cs="Arial"/>
          <w:b/>
        </w:rPr>
      </w:pPr>
    </w:p>
    <w:p w14:paraId="769A941F" w14:textId="77777777" w:rsidR="00C34FE4" w:rsidRDefault="00C34FE4" w:rsidP="00C34FE4">
      <w:pPr>
        <w:rPr>
          <w:rFonts w:cs="Arial"/>
        </w:rPr>
      </w:pPr>
      <w:r w:rsidRPr="00644431">
        <w:rPr>
          <w:rFonts w:cs="Arial"/>
        </w:rPr>
        <w:t xml:space="preserve">Het maaiveld </w:t>
      </w:r>
      <w:r>
        <w:rPr>
          <w:rFonts w:cs="Arial"/>
        </w:rPr>
        <w:t>moet in de originele staat worden hersteld.</w:t>
      </w:r>
    </w:p>
    <w:p w14:paraId="23315F47" w14:textId="1FFBDE26" w:rsidR="00C34FE4" w:rsidRDefault="00C34FE4" w:rsidP="000E3404">
      <w:pPr>
        <w:numPr>
          <w:ilvl w:val="0"/>
          <w:numId w:val="37"/>
        </w:numPr>
        <w:spacing w:line="240" w:lineRule="atLeast"/>
        <w:rPr>
          <w:rFonts w:cs="Arial"/>
        </w:rPr>
      </w:pPr>
      <w:r w:rsidRPr="0094421C">
        <w:rPr>
          <w:rFonts w:cs="Arial"/>
        </w:rPr>
        <w:t>Rondom de pompputdeksels bestrating betonstraatstenen t.b.v. onderhoudswagen</w:t>
      </w:r>
      <w:r>
        <w:rPr>
          <w:rFonts w:cs="Arial"/>
        </w:rPr>
        <w:t xml:space="preserve"> leveren en aanbrengen, </w:t>
      </w:r>
      <w:r w:rsidRPr="0094421C">
        <w:rPr>
          <w:rFonts w:cs="Arial"/>
        </w:rPr>
        <w:t xml:space="preserve"> hoogte afgestemd op de putdekselhoogte.</w:t>
      </w:r>
      <w:r w:rsidR="004C17FD">
        <w:rPr>
          <w:rFonts w:cs="Arial"/>
        </w:rPr>
        <w:t xml:space="preserve"> </w:t>
      </w:r>
    </w:p>
    <w:p w14:paraId="3820DD91" w14:textId="77777777" w:rsidR="00C34FE4" w:rsidRDefault="00C34FE4" w:rsidP="000E3404">
      <w:pPr>
        <w:numPr>
          <w:ilvl w:val="0"/>
          <w:numId w:val="37"/>
        </w:numPr>
        <w:spacing w:line="240" w:lineRule="atLeast"/>
        <w:rPr>
          <w:rFonts w:cs="Arial"/>
        </w:rPr>
      </w:pPr>
      <w:r w:rsidRPr="0094421C">
        <w:rPr>
          <w:rFonts w:cs="Arial"/>
        </w:rPr>
        <w:t xml:space="preserve">Mantelbuizen: voor energiekabels, sensoren </w:t>
      </w:r>
      <w:r>
        <w:rPr>
          <w:rFonts w:cs="Arial"/>
        </w:rPr>
        <w:t>leveren en aanbrengen.</w:t>
      </w:r>
    </w:p>
    <w:p w14:paraId="1CFA2B8F" w14:textId="77777777" w:rsidR="003C3A15" w:rsidRDefault="003C3A15" w:rsidP="003C3A15">
      <w:pPr>
        <w:spacing w:line="240" w:lineRule="atLeast"/>
        <w:rPr>
          <w:rFonts w:cs="Arial"/>
        </w:rPr>
      </w:pPr>
    </w:p>
    <w:p w14:paraId="3481E6F0" w14:textId="77777777" w:rsidR="003C3A15" w:rsidRDefault="003C3A15" w:rsidP="003C3A15">
      <w:pPr>
        <w:spacing w:line="240" w:lineRule="atLeast"/>
        <w:rPr>
          <w:rFonts w:cs="Arial"/>
        </w:rPr>
      </w:pPr>
    </w:p>
    <w:p w14:paraId="4F5A113D" w14:textId="4352EB2F" w:rsidR="00C34FE4" w:rsidRPr="00B32DD9" w:rsidRDefault="00B32DD9" w:rsidP="00C34FE4">
      <w:pPr>
        <w:pStyle w:val="Kop2"/>
        <w:rPr>
          <w:iCs w:val="0"/>
        </w:rPr>
      </w:pPr>
      <w:bookmarkStart w:id="195" w:name="_Toc152642417"/>
      <w:bookmarkStart w:id="196" w:name="_Toc167099007"/>
      <w:bookmarkStart w:id="197" w:name="_Toc168209606"/>
      <w:bookmarkStart w:id="198" w:name="_Toc168284927"/>
      <w:bookmarkStart w:id="199" w:name="_Toc235777910"/>
      <w:r>
        <w:rPr>
          <w:b w:val="0"/>
          <w:bCs w:val="0"/>
          <w:iCs w:val="0"/>
        </w:rPr>
        <w:lastRenderedPageBreak/>
        <w:t xml:space="preserve">   </w:t>
      </w:r>
      <w:bookmarkStart w:id="200" w:name="_Toc180589150"/>
      <w:bookmarkEnd w:id="195"/>
      <w:bookmarkEnd w:id="196"/>
      <w:bookmarkEnd w:id="197"/>
      <w:bookmarkEnd w:id="198"/>
      <w:bookmarkEnd w:id="199"/>
      <w:r w:rsidRPr="00A42DFE">
        <w:rPr>
          <w:szCs w:val="22"/>
        </w:rPr>
        <w:t>KLIC-melding</w:t>
      </w:r>
      <w:bookmarkEnd w:id="200"/>
    </w:p>
    <w:p w14:paraId="4D542FDE" w14:textId="77777777" w:rsidR="00C34FE4" w:rsidRPr="00A42DFE" w:rsidRDefault="00C34FE4" w:rsidP="00C34FE4">
      <w:pPr>
        <w:ind w:left="567"/>
        <w:rPr>
          <w:rFonts w:cs="Arial"/>
          <w:b/>
          <w:szCs w:val="22"/>
        </w:rPr>
      </w:pPr>
    </w:p>
    <w:p w14:paraId="31BD4844" w14:textId="77777777" w:rsidR="00C34FE4" w:rsidRPr="00A42DFE" w:rsidRDefault="00C34FE4" w:rsidP="00B32DD9">
      <w:pPr>
        <w:rPr>
          <w:rFonts w:cs="Arial"/>
          <w:szCs w:val="22"/>
        </w:rPr>
      </w:pPr>
      <w:r w:rsidRPr="00A42DFE">
        <w:rPr>
          <w:rFonts w:cs="Arial"/>
          <w:szCs w:val="22"/>
        </w:rPr>
        <w:t>De opdrachtnemer overtuigt zich, voordat hij met de uitvoering van het werk begint, waar zich in, respectievelijk op het werkterrein kabels, leidingen, brandkranen, afsluiters en dergelijke bevinden. Hiertoe doet hij ten minste 1 week en ten hoogste 3 weken vóór de uitvoering van het werk een KLIC-melding. (</w:t>
      </w:r>
      <w:hyperlink r:id="rId15" w:history="1">
        <w:r w:rsidRPr="00A42DFE">
          <w:rPr>
            <w:rStyle w:val="Hyperlink"/>
            <w:rFonts w:cs="Arial"/>
            <w:szCs w:val="22"/>
          </w:rPr>
          <w:t>www.klic</w:t>
        </w:r>
      </w:hyperlink>
      <w:r w:rsidRPr="00A42DFE">
        <w:rPr>
          <w:rFonts w:cs="Arial"/>
          <w:szCs w:val="22"/>
        </w:rPr>
        <w:t>.nl)</w:t>
      </w:r>
    </w:p>
    <w:p w14:paraId="61CA6FC7" w14:textId="4A87D0B9" w:rsidR="00C34FE4" w:rsidRPr="00972A89" w:rsidRDefault="00972A89" w:rsidP="00C34FE4">
      <w:pPr>
        <w:pStyle w:val="Kop2"/>
        <w:rPr>
          <w:iCs w:val="0"/>
        </w:rPr>
      </w:pPr>
      <w:bookmarkStart w:id="201" w:name="_Toc152642418"/>
      <w:bookmarkStart w:id="202" w:name="_Toc167099008"/>
      <w:bookmarkStart w:id="203" w:name="_Toc168209607"/>
      <w:bookmarkStart w:id="204" w:name="_Toc168284928"/>
      <w:bookmarkStart w:id="205" w:name="_Toc235777911"/>
      <w:r>
        <w:rPr>
          <w:iCs w:val="0"/>
        </w:rPr>
        <w:t xml:space="preserve">  </w:t>
      </w:r>
      <w:bookmarkStart w:id="206" w:name="_Toc180589151"/>
      <w:r w:rsidR="00C34FE4" w:rsidRPr="00972A89">
        <w:rPr>
          <w:iCs w:val="0"/>
        </w:rPr>
        <w:t>Algemene tijdelijke voorzieningen</w:t>
      </w:r>
      <w:bookmarkEnd w:id="201"/>
      <w:bookmarkEnd w:id="202"/>
      <w:bookmarkEnd w:id="203"/>
      <w:bookmarkEnd w:id="204"/>
      <w:bookmarkEnd w:id="205"/>
      <w:bookmarkEnd w:id="206"/>
    </w:p>
    <w:p w14:paraId="2E2F18AF" w14:textId="77777777" w:rsidR="00C34FE4" w:rsidRPr="00A42DFE" w:rsidRDefault="00C34FE4" w:rsidP="00C34FE4"/>
    <w:p w14:paraId="5FD2C0EC" w14:textId="77777777" w:rsidR="00C34FE4" w:rsidRPr="00A42DFE" w:rsidRDefault="00C34FE4" w:rsidP="00B32DD9">
      <w:pPr>
        <w:widowControl w:val="0"/>
        <w:autoSpaceDE w:val="0"/>
        <w:autoSpaceDN w:val="0"/>
        <w:adjustRightInd w:val="0"/>
        <w:rPr>
          <w:rFonts w:cs="Arial"/>
          <w:szCs w:val="22"/>
        </w:rPr>
      </w:pPr>
      <w:r w:rsidRPr="00A42DFE">
        <w:rPr>
          <w:rFonts w:cs="Arial"/>
          <w:szCs w:val="22"/>
        </w:rPr>
        <w:t>De aannemer moet zodanig tijdelijke voorzieningen treffen zodat de verkeersveiligheid en</w:t>
      </w:r>
      <w:r>
        <w:rPr>
          <w:rFonts w:cs="Arial"/>
          <w:szCs w:val="22"/>
        </w:rPr>
        <w:t xml:space="preserve"> </w:t>
      </w:r>
      <w:r w:rsidRPr="00A42DFE">
        <w:rPr>
          <w:rFonts w:cs="Arial"/>
          <w:szCs w:val="22"/>
        </w:rPr>
        <w:t>doorgang gewaarborgd blijven. Hierbij gelden de volgende voorschriften:</w:t>
      </w:r>
    </w:p>
    <w:p w14:paraId="33400549" w14:textId="77777777" w:rsidR="00C34FE4" w:rsidRPr="00A42DFE" w:rsidRDefault="00C34FE4" w:rsidP="00C34FE4">
      <w:pPr>
        <w:widowControl w:val="0"/>
        <w:autoSpaceDE w:val="0"/>
        <w:autoSpaceDN w:val="0"/>
        <w:adjustRightInd w:val="0"/>
        <w:ind w:left="567"/>
        <w:rPr>
          <w:rFonts w:cs="Arial"/>
          <w:szCs w:val="22"/>
        </w:rPr>
      </w:pPr>
    </w:p>
    <w:p w14:paraId="3A179C69" w14:textId="77777777" w:rsidR="00C34FE4" w:rsidRPr="00A42DFE" w:rsidRDefault="00C34FE4" w:rsidP="00972A89">
      <w:pPr>
        <w:widowControl w:val="0"/>
        <w:autoSpaceDE w:val="0"/>
        <w:autoSpaceDN w:val="0"/>
        <w:adjustRightInd w:val="0"/>
        <w:rPr>
          <w:rFonts w:cs="Arial"/>
          <w:szCs w:val="22"/>
        </w:rPr>
      </w:pPr>
      <w:r w:rsidRPr="00A42DFE">
        <w:rPr>
          <w:rFonts w:cs="Arial"/>
          <w:szCs w:val="22"/>
        </w:rPr>
        <w:t>Overal waar werkzaamheden worden uitgevoerd of bouwverkeer langs en nabij bestaande wegen en voor zover deze niet aan het openbaar gebruik zijn onttrokken, of waar de directie dit verder nodig oordeelt, duidelijke bebakeningen, afsluitingen, geleidehekken, sleufafzettingen, verlichting, richtingsborden en waarschuwingsborden (één en ander in overeenstemming met de wettelijke voorschriften en in overleg met de plaatselijke politie) en de wegbeheerder te plaatsen, te verplaatsen en te onderhouden en na afloop der werkzaamheden te verwijderen en af te voeren, volgens de CROW uitgave 96 B.</w:t>
      </w:r>
    </w:p>
    <w:p w14:paraId="36D82849" w14:textId="77777777" w:rsidR="00C34FE4" w:rsidRPr="00A42DFE" w:rsidRDefault="00C34FE4" w:rsidP="00C34FE4">
      <w:pPr>
        <w:widowControl w:val="0"/>
        <w:autoSpaceDE w:val="0"/>
        <w:autoSpaceDN w:val="0"/>
        <w:adjustRightInd w:val="0"/>
        <w:ind w:left="567"/>
        <w:rPr>
          <w:rFonts w:cs="Arial"/>
          <w:szCs w:val="22"/>
        </w:rPr>
      </w:pPr>
    </w:p>
    <w:p w14:paraId="1D8E3E94" w14:textId="77777777" w:rsidR="00C34FE4" w:rsidRPr="00A42DFE" w:rsidRDefault="00C34FE4" w:rsidP="00972A89">
      <w:pPr>
        <w:widowControl w:val="0"/>
        <w:autoSpaceDE w:val="0"/>
        <w:autoSpaceDN w:val="0"/>
        <w:adjustRightInd w:val="0"/>
        <w:rPr>
          <w:rFonts w:cs="Arial"/>
          <w:szCs w:val="22"/>
        </w:rPr>
      </w:pPr>
      <w:r w:rsidRPr="00A42DFE">
        <w:rPr>
          <w:rFonts w:cs="Arial"/>
          <w:szCs w:val="22"/>
        </w:rPr>
        <w:t>De in het voorgaande lid bedoelde voorzieningen, voor zoveel nodig, van zonsondergang tot</w:t>
      </w:r>
      <w:r>
        <w:rPr>
          <w:rFonts w:cs="Arial"/>
          <w:szCs w:val="22"/>
        </w:rPr>
        <w:t xml:space="preserve"> </w:t>
      </w:r>
      <w:r w:rsidRPr="00A42DFE">
        <w:rPr>
          <w:rFonts w:cs="Arial"/>
          <w:szCs w:val="22"/>
        </w:rPr>
        <w:t>zonsopgang en bij mist of slechte weersomstandigheden ook overdag op deugdelijke wijze te</w:t>
      </w:r>
      <w:r>
        <w:rPr>
          <w:rFonts w:cs="Arial"/>
          <w:szCs w:val="22"/>
        </w:rPr>
        <w:t xml:space="preserve"> </w:t>
      </w:r>
      <w:r w:rsidRPr="00A42DFE">
        <w:rPr>
          <w:rFonts w:cs="Arial"/>
          <w:szCs w:val="22"/>
        </w:rPr>
        <w:t>verlichten. De afzettingen en de bebakeningen, met inbegrip van de verlichting max. 42 V), bij dag en nacht controleren. Benodigde materialen behoren tot de levering van de aannemer.</w:t>
      </w:r>
    </w:p>
    <w:p w14:paraId="7503873C" w14:textId="77777777" w:rsidR="00C34FE4" w:rsidRPr="00A42DFE" w:rsidRDefault="00C34FE4" w:rsidP="00C34FE4">
      <w:pPr>
        <w:widowControl w:val="0"/>
        <w:autoSpaceDE w:val="0"/>
        <w:autoSpaceDN w:val="0"/>
        <w:adjustRightInd w:val="0"/>
        <w:ind w:left="567"/>
        <w:rPr>
          <w:rFonts w:cs="Arial"/>
          <w:szCs w:val="22"/>
        </w:rPr>
      </w:pPr>
    </w:p>
    <w:p w14:paraId="2367EFFA" w14:textId="77777777" w:rsidR="00C34FE4" w:rsidRPr="00A42DFE" w:rsidRDefault="00C34FE4" w:rsidP="00972A89">
      <w:pPr>
        <w:widowControl w:val="0"/>
        <w:autoSpaceDE w:val="0"/>
        <w:autoSpaceDN w:val="0"/>
        <w:adjustRightInd w:val="0"/>
        <w:rPr>
          <w:rFonts w:cs="Arial"/>
          <w:szCs w:val="22"/>
        </w:rPr>
      </w:pPr>
      <w:r w:rsidRPr="00A42DFE">
        <w:rPr>
          <w:rFonts w:cs="Arial"/>
          <w:szCs w:val="22"/>
        </w:rPr>
        <w:t>Bij afsluitingen c.q. versmallingen van de openbare weg neemt de aannemer maatregelen voor</w:t>
      </w:r>
      <w:r>
        <w:rPr>
          <w:rFonts w:cs="Arial"/>
          <w:szCs w:val="22"/>
        </w:rPr>
        <w:t xml:space="preserve"> </w:t>
      </w:r>
      <w:r w:rsidRPr="00A42DFE">
        <w:rPr>
          <w:rFonts w:cs="Arial"/>
          <w:szCs w:val="22"/>
        </w:rPr>
        <w:t>behoorlijke afsluiting en veiligheid.</w:t>
      </w:r>
    </w:p>
    <w:p w14:paraId="656E01F1" w14:textId="77777777" w:rsidR="00C34FE4" w:rsidRPr="00A42DFE" w:rsidRDefault="00C34FE4" w:rsidP="00C34FE4">
      <w:pPr>
        <w:widowControl w:val="0"/>
        <w:autoSpaceDE w:val="0"/>
        <w:autoSpaceDN w:val="0"/>
        <w:adjustRightInd w:val="0"/>
        <w:ind w:left="567"/>
        <w:rPr>
          <w:rFonts w:cs="Arial"/>
          <w:szCs w:val="22"/>
        </w:rPr>
      </w:pPr>
    </w:p>
    <w:p w14:paraId="484D5643" w14:textId="77777777" w:rsidR="00C34FE4" w:rsidRPr="00A42DFE" w:rsidRDefault="00C34FE4" w:rsidP="00972A89">
      <w:pPr>
        <w:widowControl w:val="0"/>
        <w:autoSpaceDE w:val="0"/>
        <w:autoSpaceDN w:val="0"/>
        <w:adjustRightInd w:val="0"/>
        <w:rPr>
          <w:rFonts w:cs="Arial"/>
          <w:szCs w:val="22"/>
        </w:rPr>
      </w:pPr>
      <w:r w:rsidRPr="00A42DFE">
        <w:rPr>
          <w:rFonts w:cs="Arial"/>
          <w:szCs w:val="22"/>
        </w:rPr>
        <w:t>Ontgravingen en dergelijke welke gevaar opleveren voor het verkeer moeten door rood-witte</w:t>
      </w:r>
      <w:r>
        <w:rPr>
          <w:rFonts w:cs="Arial"/>
          <w:szCs w:val="22"/>
        </w:rPr>
        <w:t xml:space="preserve"> </w:t>
      </w:r>
      <w:r w:rsidRPr="00A42DFE">
        <w:rPr>
          <w:rFonts w:cs="Arial"/>
          <w:szCs w:val="22"/>
        </w:rPr>
        <w:t>hekken worden afgesloten, terwijl tussen zonsondergang en zonsopgang volgens aanwijzing van de directie verlichting van wettelijk voorgeschreven lantaarns moeten worden aangebracht waarbij een werkspanning van maximaal 42 Volt mag worden toegepast.</w:t>
      </w:r>
    </w:p>
    <w:p w14:paraId="59F32EC4" w14:textId="77777777" w:rsidR="00C34FE4" w:rsidRPr="00A42DFE" w:rsidRDefault="00C34FE4" w:rsidP="00C34FE4">
      <w:pPr>
        <w:widowControl w:val="0"/>
        <w:autoSpaceDE w:val="0"/>
        <w:autoSpaceDN w:val="0"/>
        <w:adjustRightInd w:val="0"/>
        <w:ind w:left="567"/>
        <w:rPr>
          <w:rFonts w:cs="Arial"/>
          <w:szCs w:val="22"/>
        </w:rPr>
      </w:pPr>
    </w:p>
    <w:p w14:paraId="6155FAA8" w14:textId="77777777" w:rsidR="00C34FE4" w:rsidRPr="00A42DFE" w:rsidRDefault="00C34FE4" w:rsidP="00972A89">
      <w:pPr>
        <w:widowControl w:val="0"/>
        <w:autoSpaceDE w:val="0"/>
        <w:autoSpaceDN w:val="0"/>
        <w:adjustRightInd w:val="0"/>
        <w:rPr>
          <w:rFonts w:cs="Arial"/>
          <w:szCs w:val="22"/>
        </w:rPr>
      </w:pPr>
      <w:r w:rsidRPr="00A42DFE">
        <w:rPr>
          <w:rFonts w:cs="Arial"/>
          <w:szCs w:val="22"/>
        </w:rPr>
        <w:t>De aannemer dient vervuiling van openbare wegen en door materiaal, grond- en/of zandtransport te voorkomen en zo dit niet mogelijk is vervuilde weggedeelten schoon te maken op eerste aanzegging en zo vaak als de directie dit verlangt. Bij nalatigheid in deze behoudt de directie zich het recht voor deze schoonmaakwerkzaamheden, op kosten van de aannemer, door derden te laten uitvoeren.</w:t>
      </w:r>
    </w:p>
    <w:p w14:paraId="3A7DD6A0" w14:textId="77777777" w:rsidR="00C34FE4" w:rsidRPr="00A42DFE" w:rsidRDefault="00C34FE4" w:rsidP="00C34FE4">
      <w:pPr>
        <w:widowControl w:val="0"/>
        <w:autoSpaceDE w:val="0"/>
        <w:autoSpaceDN w:val="0"/>
        <w:adjustRightInd w:val="0"/>
        <w:ind w:left="567"/>
        <w:rPr>
          <w:rFonts w:cs="Arial"/>
          <w:szCs w:val="22"/>
        </w:rPr>
      </w:pPr>
    </w:p>
    <w:p w14:paraId="089F7891" w14:textId="77777777" w:rsidR="00C34FE4" w:rsidRPr="00A42DFE" w:rsidRDefault="00C34FE4" w:rsidP="00972A89">
      <w:pPr>
        <w:rPr>
          <w:rFonts w:cs="Arial"/>
          <w:b/>
          <w:szCs w:val="22"/>
        </w:rPr>
      </w:pPr>
      <w:r w:rsidRPr="00A42DFE">
        <w:rPr>
          <w:rFonts w:cs="Arial"/>
          <w:szCs w:val="22"/>
        </w:rPr>
        <w:t>De aannemer vrijwaart de directie/opdrachtgever voor alle door derden geleden schade, ontstaan door nalatigheid, onvoorzichtigheid of ondoelmatige voorzorgsmaatregelen etc. De aannemer dient tijdig te zorgen voor het verkrijgen van de eventueel benodigde ontheffingen ten behoeve van transport over land en/of water.</w:t>
      </w:r>
    </w:p>
    <w:p w14:paraId="68E10E3E" w14:textId="77777777" w:rsidR="00C34FE4" w:rsidRPr="00A42DFE" w:rsidRDefault="00C34FE4" w:rsidP="00C34FE4">
      <w:pPr>
        <w:ind w:left="567"/>
        <w:rPr>
          <w:rFonts w:cs="Arial"/>
          <w:b/>
          <w:szCs w:val="22"/>
        </w:rPr>
      </w:pPr>
    </w:p>
    <w:p w14:paraId="1CEC49E0" w14:textId="77777777" w:rsidR="00C34FE4" w:rsidRPr="00A42DFE" w:rsidRDefault="00C34FE4" w:rsidP="00972A89">
      <w:pPr>
        <w:rPr>
          <w:rFonts w:cs="Arial"/>
          <w:szCs w:val="22"/>
        </w:rPr>
      </w:pPr>
      <w:r w:rsidRPr="00A42DFE">
        <w:rPr>
          <w:rFonts w:cs="Arial"/>
          <w:szCs w:val="22"/>
        </w:rPr>
        <w:t xml:space="preserve">Afsluiten van de rijbaan is alleen toegestaan na uitdrukkelijke toestemming van de opdrachtgever. Indien een gedeelte van de rijbaan of de wegberm gebruikt wordt voor werkzaamheden, dan moeten verkeersvoorzieningen worden getroffen conform CROW </w:t>
      </w:r>
      <w:r w:rsidRPr="00A42DFE">
        <w:rPr>
          <w:rFonts w:cs="Arial"/>
          <w:szCs w:val="22"/>
        </w:rPr>
        <w:lastRenderedPageBreak/>
        <w:t xml:space="preserve">publicatie 96b. De directie is bevoegd, indien de veiligheid en/of de afwikkeling van het verkeer dit vereist, de werkzaamheden niet te laten aanvangen of te doen onderbreken. </w:t>
      </w:r>
    </w:p>
    <w:p w14:paraId="79B7A842" w14:textId="4CF999AA" w:rsidR="00C34FE4" w:rsidRPr="00972A89" w:rsidRDefault="00972A89" w:rsidP="00C34FE4">
      <w:pPr>
        <w:pStyle w:val="Kop2"/>
        <w:rPr>
          <w:iCs w:val="0"/>
        </w:rPr>
      </w:pPr>
      <w:bookmarkStart w:id="207" w:name="_Toc152642419"/>
      <w:bookmarkStart w:id="208" w:name="_Toc167099009"/>
      <w:bookmarkStart w:id="209" w:name="_Toc168209608"/>
      <w:bookmarkStart w:id="210" w:name="_Toc168284929"/>
      <w:bookmarkStart w:id="211" w:name="_Toc235777912"/>
      <w:r>
        <w:rPr>
          <w:iCs w:val="0"/>
        </w:rPr>
        <w:t xml:space="preserve">  </w:t>
      </w:r>
      <w:bookmarkStart w:id="212" w:name="_Toc180589152"/>
      <w:r w:rsidR="00C34FE4" w:rsidRPr="00972A89">
        <w:rPr>
          <w:iCs w:val="0"/>
        </w:rPr>
        <w:t>Bereikbaarheid</w:t>
      </w:r>
      <w:bookmarkEnd w:id="207"/>
      <w:bookmarkEnd w:id="208"/>
      <w:bookmarkEnd w:id="209"/>
      <w:bookmarkEnd w:id="210"/>
      <w:bookmarkEnd w:id="211"/>
      <w:bookmarkEnd w:id="212"/>
    </w:p>
    <w:p w14:paraId="15BEE164" w14:textId="77777777" w:rsidR="00C34FE4" w:rsidRPr="00A42DFE" w:rsidRDefault="00C34FE4" w:rsidP="00C34FE4">
      <w:pPr>
        <w:ind w:left="567"/>
        <w:rPr>
          <w:rFonts w:cs="Arial"/>
          <w:b/>
          <w:szCs w:val="22"/>
        </w:rPr>
      </w:pPr>
    </w:p>
    <w:p w14:paraId="56D98514" w14:textId="77777777" w:rsidR="00C34FE4" w:rsidRPr="00A42DFE" w:rsidRDefault="00C34FE4" w:rsidP="00972A89">
      <w:pPr>
        <w:rPr>
          <w:rFonts w:cs="Arial"/>
          <w:szCs w:val="22"/>
        </w:rPr>
      </w:pPr>
      <w:r w:rsidRPr="00A42DFE">
        <w:rPr>
          <w:rFonts w:cs="Arial"/>
          <w:szCs w:val="22"/>
        </w:rPr>
        <w:t>Bereikbaarheid van woningen en/of bedrijven dient te allen tijde gehandhaafd te blijven, bijvoorbeeld met behulp van loopbruggen c.q. loopschotten en / of rijplaten.</w:t>
      </w:r>
    </w:p>
    <w:p w14:paraId="71D3429A" w14:textId="77777777" w:rsidR="00C34FE4" w:rsidRPr="00A42DFE" w:rsidRDefault="00C34FE4" w:rsidP="00972A89">
      <w:pPr>
        <w:rPr>
          <w:rFonts w:cs="Arial"/>
          <w:szCs w:val="22"/>
        </w:rPr>
      </w:pPr>
      <w:r w:rsidRPr="00A42DFE">
        <w:rPr>
          <w:rFonts w:cs="Arial"/>
          <w:szCs w:val="22"/>
        </w:rPr>
        <w:t>Alle hiermee gemoeide kosten zijn voor rekening van de aannemer en dienen onderdeel uit te maken van de inschrijfsom.</w:t>
      </w:r>
    </w:p>
    <w:p w14:paraId="67CCCD65" w14:textId="4EE44A29" w:rsidR="00C34FE4" w:rsidRPr="000C6546" w:rsidRDefault="000C6546" w:rsidP="00C34FE4">
      <w:pPr>
        <w:pStyle w:val="Kop2"/>
        <w:rPr>
          <w:iCs w:val="0"/>
        </w:rPr>
      </w:pPr>
      <w:bookmarkStart w:id="213" w:name="_Toc152642420"/>
      <w:bookmarkStart w:id="214" w:name="_Toc167099010"/>
      <w:bookmarkStart w:id="215" w:name="_Toc168209609"/>
      <w:bookmarkStart w:id="216" w:name="_Toc168284930"/>
      <w:bookmarkStart w:id="217" w:name="_Toc235777913"/>
      <w:r>
        <w:rPr>
          <w:iCs w:val="0"/>
        </w:rPr>
        <w:t xml:space="preserve">   </w:t>
      </w:r>
      <w:bookmarkStart w:id="218" w:name="_Toc180589153"/>
      <w:r w:rsidR="00C34FE4" w:rsidRPr="000C6546">
        <w:rPr>
          <w:iCs w:val="0"/>
        </w:rPr>
        <w:t>Bestaande vegetatie</w:t>
      </w:r>
      <w:bookmarkEnd w:id="213"/>
      <w:bookmarkEnd w:id="214"/>
      <w:bookmarkEnd w:id="215"/>
      <w:bookmarkEnd w:id="216"/>
      <w:bookmarkEnd w:id="217"/>
      <w:bookmarkEnd w:id="218"/>
    </w:p>
    <w:p w14:paraId="36F0784E" w14:textId="77777777" w:rsidR="00C34FE4" w:rsidRPr="00A42DFE" w:rsidRDefault="00C34FE4" w:rsidP="00C34FE4">
      <w:pPr>
        <w:ind w:left="567"/>
        <w:rPr>
          <w:rFonts w:cs="Arial"/>
          <w:b/>
          <w:szCs w:val="22"/>
        </w:rPr>
      </w:pPr>
    </w:p>
    <w:p w14:paraId="42440F4B" w14:textId="77777777" w:rsidR="00C34FE4" w:rsidRPr="00A42DFE" w:rsidRDefault="00C34FE4" w:rsidP="000C6546">
      <w:pPr>
        <w:jc w:val="both"/>
        <w:rPr>
          <w:rFonts w:cs="Arial"/>
          <w:szCs w:val="22"/>
        </w:rPr>
      </w:pPr>
      <w:r w:rsidRPr="00A42DFE">
        <w:rPr>
          <w:rFonts w:cs="Arial"/>
          <w:szCs w:val="22"/>
        </w:rPr>
        <w:t xml:space="preserve">De aannemer dient er alles aan te doen om de bestaande vegetatie te behouden en in alle redelijkheid in oude staat terug te brengen. </w:t>
      </w:r>
    </w:p>
    <w:p w14:paraId="480B8A9C" w14:textId="77777777" w:rsidR="00C34FE4" w:rsidRDefault="00C34FE4" w:rsidP="000C6546">
      <w:pPr>
        <w:jc w:val="both"/>
        <w:rPr>
          <w:rFonts w:cs="Arial"/>
          <w:szCs w:val="22"/>
        </w:rPr>
      </w:pPr>
      <w:r w:rsidRPr="00A42DFE">
        <w:rPr>
          <w:rFonts w:cs="Arial"/>
          <w:szCs w:val="22"/>
        </w:rPr>
        <w:t>Daar waar sprake is van gevaar voor schade aan bomen en/of boomwortels dient eerst contact te worden gezocht met de opdrachtgever of bewoner, afhankelijk van de eigenaar van de boom.</w:t>
      </w:r>
    </w:p>
    <w:p w14:paraId="319989CB" w14:textId="37762DAC" w:rsidR="003779DD" w:rsidRPr="00A42DFE" w:rsidRDefault="003779DD" w:rsidP="003779DD">
      <w:pPr>
        <w:rPr>
          <w:rFonts w:cs="Arial"/>
          <w:szCs w:val="22"/>
        </w:rPr>
      </w:pPr>
      <w:r>
        <w:rPr>
          <w:rFonts w:cs="Arial"/>
          <w:szCs w:val="22"/>
        </w:rPr>
        <w:t xml:space="preserve">Werkzaamheden dienen uitgevoerd te worden conform </w:t>
      </w:r>
      <w:r w:rsidRPr="00605960">
        <w:rPr>
          <w:rFonts w:cs="Arial"/>
          <w:color w:val="000000" w:themeColor="text1"/>
          <w:szCs w:val="22"/>
          <w:highlight w:val="cyan"/>
        </w:rPr>
        <w:t xml:space="preserve">bijlage </w:t>
      </w:r>
      <w:r w:rsidR="00B47870" w:rsidRPr="00605960">
        <w:rPr>
          <w:rFonts w:cs="Arial"/>
          <w:color w:val="000000" w:themeColor="text1"/>
          <w:szCs w:val="22"/>
          <w:highlight w:val="cyan"/>
        </w:rPr>
        <w:t>19</w:t>
      </w:r>
      <w:r>
        <w:rPr>
          <w:rFonts w:cs="Arial"/>
          <w:szCs w:val="22"/>
        </w:rPr>
        <w:t>, werken rond bomen.</w:t>
      </w:r>
    </w:p>
    <w:p w14:paraId="7DD15EC1" w14:textId="77777777" w:rsidR="00C34FE4" w:rsidRPr="00A42DFE" w:rsidRDefault="00C34FE4" w:rsidP="00C34FE4">
      <w:pPr>
        <w:ind w:left="567"/>
        <w:rPr>
          <w:rFonts w:cs="Arial"/>
          <w:b/>
          <w:szCs w:val="22"/>
        </w:rPr>
      </w:pPr>
    </w:p>
    <w:p w14:paraId="642D1B61" w14:textId="77777777" w:rsidR="00C34FE4" w:rsidRPr="000C6546" w:rsidRDefault="00C34FE4" w:rsidP="000C6546">
      <w:pPr>
        <w:rPr>
          <w:rFonts w:cs="Arial"/>
          <w:iCs/>
          <w:szCs w:val="22"/>
        </w:rPr>
      </w:pPr>
      <w:r w:rsidRPr="000C6546">
        <w:rPr>
          <w:rFonts w:cs="Arial"/>
          <w:iCs/>
          <w:szCs w:val="22"/>
        </w:rPr>
        <w:t>Werkzaamheden op particulier terrein:</w:t>
      </w:r>
    </w:p>
    <w:p w14:paraId="31804F73" w14:textId="77777777" w:rsidR="00C34FE4" w:rsidRPr="00A42DFE" w:rsidRDefault="00C34FE4" w:rsidP="000C6546">
      <w:pPr>
        <w:rPr>
          <w:rFonts w:cs="Arial"/>
          <w:szCs w:val="22"/>
        </w:rPr>
      </w:pPr>
      <w:r w:rsidRPr="00A42DFE">
        <w:rPr>
          <w:rFonts w:cs="Arial"/>
          <w:szCs w:val="22"/>
        </w:rPr>
        <w:t>Wanneer sprake is van werkzaamheden op particulier terrein dient de aannemer voorafgaand aan de werkzaamheden in overleg te treden met de eigenaar / bewoner en de werkzaamheden in goed overleg uit te voeren. Eventuele schade aan vegetatie dient in overleg met de bewoner / eigenaar te worden hersteld. Deze kosten komen voor rekening van de aannemer.</w:t>
      </w:r>
    </w:p>
    <w:p w14:paraId="2274C83E" w14:textId="77777777" w:rsidR="00C34FE4" w:rsidRPr="00A42DFE" w:rsidRDefault="00C34FE4" w:rsidP="00C34FE4">
      <w:pPr>
        <w:ind w:left="567"/>
        <w:rPr>
          <w:rFonts w:cs="Arial"/>
          <w:szCs w:val="22"/>
        </w:rPr>
      </w:pPr>
    </w:p>
    <w:p w14:paraId="7532C7B7" w14:textId="77777777" w:rsidR="00C34FE4" w:rsidRPr="00A42DFE" w:rsidRDefault="00C34FE4" w:rsidP="000C6546">
      <w:pPr>
        <w:rPr>
          <w:rFonts w:cs="Arial"/>
          <w:szCs w:val="22"/>
        </w:rPr>
      </w:pPr>
      <w:r w:rsidRPr="00A42DFE">
        <w:rPr>
          <w:rFonts w:cs="Arial"/>
          <w:szCs w:val="22"/>
        </w:rPr>
        <w:t xml:space="preserve">In alle gevallen dient  voor aanvang van de werkzaamheden door de opdrachtnemer  een rapportage te worden gemaakt,  betreffende de huidige situatie van het werkterrein, voorzien van foto’s. Ook na het terugplaatsen of vervangen van de vegetatie dienen door de aannemer  foto’s van de nieuwe situatie te worden aangeleverd aan de opdrachtgever. </w:t>
      </w:r>
    </w:p>
    <w:p w14:paraId="3824A57A" w14:textId="77777777" w:rsidR="00C34FE4" w:rsidRPr="00A42DFE" w:rsidRDefault="00C34FE4" w:rsidP="00C34FE4">
      <w:pPr>
        <w:ind w:left="567"/>
        <w:rPr>
          <w:rFonts w:cs="Arial"/>
          <w:szCs w:val="22"/>
        </w:rPr>
      </w:pPr>
    </w:p>
    <w:p w14:paraId="70ED05AB" w14:textId="77777777" w:rsidR="00C34FE4" w:rsidRPr="00A42DFE" w:rsidRDefault="00C34FE4" w:rsidP="000C6546">
      <w:pPr>
        <w:rPr>
          <w:rFonts w:cs="Arial"/>
          <w:szCs w:val="22"/>
        </w:rPr>
      </w:pPr>
      <w:r w:rsidRPr="00A42DFE">
        <w:rPr>
          <w:rFonts w:cs="Arial"/>
          <w:szCs w:val="22"/>
        </w:rPr>
        <w:t>Klachten van bewoners en de hieruit voortvloeiende kosten komen voor rekening van de aannemer en kunnen niet aan de gemeente worden doorberekend. Ook eventuele stagnatie geeft geen reden tot verrekening van meerwerk.</w:t>
      </w:r>
    </w:p>
    <w:p w14:paraId="163268E6" w14:textId="4190C3C6" w:rsidR="00C34FE4" w:rsidRPr="00A742AE" w:rsidRDefault="00A742AE" w:rsidP="00C34FE4">
      <w:pPr>
        <w:pStyle w:val="Kop2"/>
        <w:rPr>
          <w:iCs w:val="0"/>
        </w:rPr>
      </w:pPr>
      <w:bookmarkStart w:id="219" w:name="_Toc152642421"/>
      <w:bookmarkStart w:id="220" w:name="_Toc167099011"/>
      <w:bookmarkStart w:id="221" w:name="_Toc168209610"/>
      <w:bookmarkStart w:id="222" w:name="_Toc168284931"/>
      <w:bookmarkStart w:id="223" w:name="_Toc235777914"/>
      <w:r>
        <w:rPr>
          <w:iCs w:val="0"/>
        </w:rPr>
        <w:t xml:space="preserve">   </w:t>
      </w:r>
      <w:bookmarkStart w:id="224" w:name="_Toc180589154"/>
      <w:r w:rsidR="00C34FE4" w:rsidRPr="00A742AE">
        <w:rPr>
          <w:iCs w:val="0"/>
        </w:rPr>
        <w:t>V&amp;G Coördinatie</w:t>
      </w:r>
      <w:bookmarkEnd w:id="219"/>
      <w:bookmarkEnd w:id="220"/>
      <w:bookmarkEnd w:id="221"/>
      <w:bookmarkEnd w:id="222"/>
      <w:bookmarkEnd w:id="223"/>
      <w:bookmarkEnd w:id="224"/>
    </w:p>
    <w:p w14:paraId="26EEFEA5" w14:textId="77777777" w:rsidR="00C34FE4" w:rsidRPr="00A42DFE" w:rsidRDefault="00C34FE4" w:rsidP="00C34FE4">
      <w:pPr>
        <w:ind w:left="567"/>
        <w:rPr>
          <w:rFonts w:cs="Arial"/>
          <w:b/>
          <w:szCs w:val="22"/>
        </w:rPr>
      </w:pPr>
    </w:p>
    <w:p w14:paraId="39ABD789" w14:textId="77777777" w:rsidR="00C34FE4" w:rsidRPr="00A42DFE" w:rsidRDefault="00C34FE4" w:rsidP="00A742AE">
      <w:pPr>
        <w:rPr>
          <w:rFonts w:cs="Arial"/>
          <w:szCs w:val="22"/>
        </w:rPr>
      </w:pPr>
      <w:r w:rsidRPr="00A42DFE">
        <w:rPr>
          <w:rFonts w:cs="Arial"/>
          <w:szCs w:val="22"/>
        </w:rPr>
        <w:t>Het aanstellen van de in de artikelen 2.33 en 2.34 van hoofdstuk II, afdeling 5 van het Arbeidsomstandighedenbesluit bedoelde coördinator(en) voor de uitvoeringsfase</w:t>
      </w:r>
    </w:p>
    <w:p w14:paraId="10786336" w14:textId="77777777" w:rsidR="00C34FE4" w:rsidRDefault="00C34FE4" w:rsidP="00A742AE">
      <w:pPr>
        <w:rPr>
          <w:rFonts w:cs="Arial"/>
          <w:szCs w:val="22"/>
        </w:rPr>
      </w:pPr>
      <w:r w:rsidRPr="00A42DFE">
        <w:rPr>
          <w:rFonts w:cs="Arial"/>
          <w:szCs w:val="22"/>
        </w:rPr>
        <w:t>geschiedt door de opdrachtnemer.</w:t>
      </w:r>
    </w:p>
    <w:p w14:paraId="3593566D" w14:textId="4ABE27E6" w:rsidR="00C34FE4" w:rsidRPr="00A742AE" w:rsidRDefault="00A742AE" w:rsidP="00C34FE4">
      <w:pPr>
        <w:pStyle w:val="Kop2"/>
        <w:rPr>
          <w:iCs w:val="0"/>
        </w:rPr>
      </w:pPr>
      <w:bookmarkStart w:id="225" w:name="_Toc152642422"/>
      <w:bookmarkStart w:id="226" w:name="_Toc167099012"/>
      <w:bookmarkStart w:id="227" w:name="_Toc168209611"/>
      <w:bookmarkStart w:id="228" w:name="_Toc168284932"/>
      <w:bookmarkStart w:id="229" w:name="_Toc235777915"/>
      <w:r>
        <w:rPr>
          <w:iCs w:val="0"/>
        </w:rPr>
        <w:t xml:space="preserve">   </w:t>
      </w:r>
      <w:bookmarkStart w:id="230" w:name="_Toc180589155"/>
      <w:r w:rsidR="00C34FE4" w:rsidRPr="00A742AE">
        <w:rPr>
          <w:iCs w:val="0"/>
        </w:rPr>
        <w:t>Milieueisen</w:t>
      </w:r>
      <w:bookmarkEnd w:id="225"/>
      <w:bookmarkEnd w:id="226"/>
      <w:bookmarkEnd w:id="227"/>
      <w:bookmarkEnd w:id="228"/>
      <w:bookmarkEnd w:id="229"/>
      <w:bookmarkEnd w:id="230"/>
    </w:p>
    <w:p w14:paraId="7067560E" w14:textId="77777777" w:rsidR="00C34FE4" w:rsidRPr="00A42DFE" w:rsidRDefault="00C34FE4" w:rsidP="00C34FE4">
      <w:pPr>
        <w:ind w:left="567"/>
        <w:rPr>
          <w:rFonts w:cs="Arial"/>
          <w:b/>
          <w:szCs w:val="22"/>
        </w:rPr>
      </w:pPr>
    </w:p>
    <w:p w14:paraId="475D5BB5" w14:textId="77777777" w:rsidR="00C34FE4" w:rsidRPr="00A42DFE" w:rsidRDefault="00C34FE4" w:rsidP="00A742AE">
      <w:pPr>
        <w:rPr>
          <w:rFonts w:cs="Arial"/>
          <w:szCs w:val="22"/>
        </w:rPr>
      </w:pPr>
      <w:r w:rsidRPr="00A42DFE">
        <w:rPr>
          <w:rFonts w:cs="Arial"/>
          <w:szCs w:val="22"/>
        </w:rPr>
        <w:t xml:space="preserve">Puin, stenen, hout en dergelijke met grotere afmetingen dan </w:t>
      </w:r>
      <w:smartTag w:uri="urn:schemas-microsoft-com:office:smarttags" w:element="metricconverter">
        <w:smartTagPr>
          <w:attr w:name="ProductID" w:val="50 mm"/>
        </w:smartTagPr>
        <w:r w:rsidRPr="00A42DFE">
          <w:rPr>
            <w:rFonts w:cs="Arial"/>
            <w:szCs w:val="22"/>
          </w:rPr>
          <w:t>50 mm</w:t>
        </w:r>
      </w:smartTag>
      <w:r w:rsidRPr="00A42DFE">
        <w:rPr>
          <w:rFonts w:cs="Arial"/>
          <w:szCs w:val="22"/>
        </w:rPr>
        <w:t xml:space="preserve"> dienen door de opdrachtnemer te worden verwijderd uit grond en zand dat wordt verwerkt en dienen door de opdrachtnemer te worden afgevoerd naar een erkend verwerkingsbedrijf en gestort.</w:t>
      </w:r>
    </w:p>
    <w:p w14:paraId="4405DF44" w14:textId="7C1956CA" w:rsidR="00C34FE4" w:rsidRPr="00FD5EFF" w:rsidRDefault="00FD5EFF" w:rsidP="00C34FE4">
      <w:pPr>
        <w:pStyle w:val="Kop2"/>
        <w:rPr>
          <w:iCs w:val="0"/>
        </w:rPr>
      </w:pPr>
      <w:bookmarkStart w:id="231" w:name="_Toc152642423"/>
      <w:bookmarkStart w:id="232" w:name="_Toc167099013"/>
      <w:bookmarkStart w:id="233" w:name="_Toc168209612"/>
      <w:bookmarkStart w:id="234" w:name="_Toc168284933"/>
      <w:bookmarkStart w:id="235" w:name="_Toc235777916"/>
      <w:r>
        <w:rPr>
          <w:iCs w:val="0"/>
        </w:rPr>
        <w:lastRenderedPageBreak/>
        <w:t xml:space="preserve">  </w:t>
      </w:r>
      <w:bookmarkStart w:id="236" w:name="_Toc180589156"/>
      <w:r w:rsidR="00C34FE4" w:rsidRPr="00FD5EFF">
        <w:rPr>
          <w:iCs w:val="0"/>
        </w:rPr>
        <w:t>Overleg bewoners</w:t>
      </w:r>
      <w:bookmarkEnd w:id="231"/>
      <w:bookmarkEnd w:id="232"/>
      <w:bookmarkEnd w:id="233"/>
      <w:bookmarkEnd w:id="234"/>
      <w:bookmarkEnd w:id="235"/>
      <w:bookmarkEnd w:id="236"/>
    </w:p>
    <w:p w14:paraId="30530FCB" w14:textId="77777777" w:rsidR="00C34FE4" w:rsidRPr="00A42DFE" w:rsidRDefault="00C34FE4" w:rsidP="00C34FE4">
      <w:pPr>
        <w:ind w:left="567"/>
        <w:rPr>
          <w:rFonts w:cs="Arial"/>
          <w:szCs w:val="22"/>
        </w:rPr>
      </w:pPr>
    </w:p>
    <w:p w14:paraId="7D919B49" w14:textId="77777777" w:rsidR="00C34FE4" w:rsidRDefault="00C34FE4" w:rsidP="00FD5EFF">
      <w:pPr>
        <w:rPr>
          <w:rFonts w:cs="Arial"/>
          <w:szCs w:val="22"/>
        </w:rPr>
      </w:pPr>
      <w:r w:rsidRPr="00A42DFE">
        <w:rPr>
          <w:rFonts w:cs="Arial"/>
          <w:szCs w:val="22"/>
        </w:rPr>
        <w:t>De aannemer dient minimaal 1 week voor de start van de uitvoering contact op te nemen met bewoners en de opdrachtgever, om de werkzaamheden aan te kondigen en de wijze van uitvoering te overleggen. In eerste instantie dient dit schriftelijk te geschieden. Een kopie van de brief dient ter goedkeuring te worden voorgelegd  aan de opdrachtgever.</w:t>
      </w:r>
    </w:p>
    <w:p w14:paraId="30228515" w14:textId="151060DE" w:rsidR="00C34FE4" w:rsidRPr="00442725" w:rsidRDefault="00442725" w:rsidP="00634799">
      <w:pPr>
        <w:pStyle w:val="Kop2"/>
        <w:autoSpaceDE w:val="0"/>
        <w:autoSpaceDN w:val="0"/>
        <w:adjustRightInd w:val="0"/>
        <w:rPr>
          <w:szCs w:val="22"/>
        </w:rPr>
      </w:pPr>
      <w:r w:rsidRPr="00442725">
        <w:t xml:space="preserve">  </w:t>
      </w:r>
      <w:bookmarkStart w:id="237" w:name="_Toc180589157"/>
      <w:r w:rsidR="00C34FE4" w:rsidRPr="00442725">
        <w:rPr>
          <w:szCs w:val="22"/>
        </w:rPr>
        <w:t>Werkterrein</w:t>
      </w:r>
      <w:bookmarkEnd w:id="237"/>
    </w:p>
    <w:p w14:paraId="3758429B" w14:textId="77777777" w:rsidR="00C34FE4" w:rsidRPr="0096703D" w:rsidRDefault="00C34FE4" w:rsidP="00C34FE4">
      <w:pPr>
        <w:autoSpaceDE w:val="0"/>
        <w:autoSpaceDN w:val="0"/>
        <w:adjustRightInd w:val="0"/>
        <w:rPr>
          <w:rFonts w:ascii="Cambria" w:hAnsi="Cambria" w:cs="Arial"/>
          <w:szCs w:val="22"/>
        </w:rPr>
      </w:pPr>
    </w:p>
    <w:p w14:paraId="50001531" w14:textId="77777777" w:rsidR="00C34FE4" w:rsidRPr="00F46E40" w:rsidRDefault="00C34FE4" w:rsidP="00442725">
      <w:pPr>
        <w:autoSpaceDE w:val="0"/>
        <w:autoSpaceDN w:val="0"/>
        <w:adjustRightInd w:val="0"/>
        <w:rPr>
          <w:rFonts w:cs="Arial"/>
          <w:szCs w:val="22"/>
        </w:rPr>
      </w:pPr>
      <w:r w:rsidRPr="00F46E40">
        <w:rPr>
          <w:rFonts w:cs="Arial"/>
          <w:szCs w:val="22"/>
        </w:rPr>
        <w:t>De aannemer wordt geacht op de hoogte te zijn van de staat, de situering en de hoogte ligging alsmede de toegangsmogelijkheden tot het werkterrein op de dag van aanbesteding en aanvaardt het werkterrein in de toestand waarop het zich op de dag van aanbesteding bevindt.</w:t>
      </w:r>
    </w:p>
    <w:p w14:paraId="7A86986E" w14:textId="6C74E381" w:rsidR="00C34FE4" w:rsidRPr="00442725" w:rsidRDefault="00442725" w:rsidP="00B6497D">
      <w:pPr>
        <w:pStyle w:val="Kop2"/>
        <w:autoSpaceDE w:val="0"/>
        <w:autoSpaceDN w:val="0"/>
        <w:adjustRightInd w:val="0"/>
        <w:rPr>
          <w:rFonts w:ascii="Cambria" w:hAnsi="Cambria"/>
          <w:szCs w:val="22"/>
        </w:rPr>
      </w:pPr>
      <w:r w:rsidRPr="00442725">
        <w:t xml:space="preserve"> </w:t>
      </w:r>
      <w:bookmarkStart w:id="238" w:name="_Toc180589158"/>
      <w:r w:rsidR="00C34FE4" w:rsidRPr="00442725">
        <w:rPr>
          <w:szCs w:val="22"/>
        </w:rPr>
        <w:t>Inpassing werkzaamheden derden</w:t>
      </w:r>
      <w:bookmarkEnd w:id="238"/>
    </w:p>
    <w:p w14:paraId="1892A568" w14:textId="77777777" w:rsidR="00C34FE4" w:rsidRPr="00DA212F" w:rsidRDefault="00C34FE4" w:rsidP="00C34FE4">
      <w:pPr>
        <w:autoSpaceDE w:val="0"/>
        <w:autoSpaceDN w:val="0"/>
        <w:adjustRightInd w:val="0"/>
        <w:rPr>
          <w:rFonts w:ascii="Cambria" w:hAnsi="Cambria" w:cs="Arial"/>
          <w:i/>
          <w:szCs w:val="22"/>
        </w:rPr>
      </w:pPr>
    </w:p>
    <w:p w14:paraId="4CE03A8E" w14:textId="77777777" w:rsidR="00C34FE4" w:rsidRPr="000F19F5" w:rsidRDefault="00C34FE4" w:rsidP="00C34FE4">
      <w:pPr>
        <w:pStyle w:val="Opsomming"/>
      </w:pPr>
      <w:r w:rsidRPr="00DA212F">
        <w:t>De door derden uit te voeren werkzaamheden dienen te</w:t>
      </w:r>
      <w:r>
        <w:t xml:space="preserve"> </w:t>
      </w:r>
      <w:r w:rsidRPr="000F19F5">
        <w:t>worden opgenomen en ingepast in het ve</w:t>
      </w:r>
      <w:r>
        <w:t>rlangde gedetailleerde werkplan;</w:t>
      </w:r>
    </w:p>
    <w:p w14:paraId="51334721" w14:textId="77777777" w:rsidR="00C34FE4" w:rsidRPr="00DA212F" w:rsidRDefault="00C34FE4" w:rsidP="00C34FE4">
      <w:pPr>
        <w:pStyle w:val="Opsomming"/>
      </w:pPr>
      <w:r w:rsidRPr="00DA212F">
        <w:t xml:space="preserve">In de verlangde documenten dient een zo volledig mogelijk inzicht te worden gegeven in de hoedanigheid, de volgorde en de </w:t>
      </w:r>
      <w:r>
        <w:t>uitvoering van de werkzaamheden;</w:t>
      </w:r>
    </w:p>
    <w:p w14:paraId="373CAC42" w14:textId="77777777" w:rsidR="00C34FE4" w:rsidRPr="00DA212F" w:rsidRDefault="00C34FE4" w:rsidP="00C34FE4">
      <w:pPr>
        <w:pStyle w:val="Opsomming"/>
      </w:pPr>
      <w:r w:rsidRPr="00DA212F">
        <w:t>De betrokken derden zullen het algemene tijdschema, na goedkeuring hunnerzijds, voor akkoord tekenen.</w:t>
      </w:r>
    </w:p>
    <w:p w14:paraId="4E97CA0E" w14:textId="5B43B5EC" w:rsidR="00C34FE4" w:rsidRPr="00442725" w:rsidRDefault="00442725" w:rsidP="003E29F9">
      <w:pPr>
        <w:pStyle w:val="Kop2"/>
        <w:autoSpaceDE w:val="0"/>
        <w:autoSpaceDN w:val="0"/>
        <w:adjustRightInd w:val="0"/>
        <w:rPr>
          <w:szCs w:val="22"/>
        </w:rPr>
      </w:pPr>
      <w:r w:rsidRPr="00442725">
        <w:t xml:space="preserve">  </w:t>
      </w:r>
      <w:bookmarkStart w:id="239" w:name="_Toc180589159"/>
      <w:r w:rsidR="00C34FE4" w:rsidRPr="00442725">
        <w:rPr>
          <w:szCs w:val="22"/>
        </w:rPr>
        <w:t>Tekeningen en berekeningen aannemer</w:t>
      </w:r>
      <w:bookmarkEnd w:id="239"/>
    </w:p>
    <w:p w14:paraId="302F67BC" w14:textId="77777777" w:rsidR="00C34FE4" w:rsidRPr="00DA212F" w:rsidRDefault="00C34FE4" w:rsidP="00C34FE4">
      <w:pPr>
        <w:autoSpaceDE w:val="0"/>
        <w:autoSpaceDN w:val="0"/>
        <w:adjustRightInd w:val="0"/>
        <w:rPr>
          <w:rFonts w:ascii="Cambria" w:hAnsi="Cambria" w:cs="Arial"/>
          <w:i/>
          <w:szCs w:val="22"/>
        </w:rPr>
      </w:pPr>
    </w:p>
    <w:p w14:paraId="25AB5950" w14:textId="77777777" w:rsidR="00C34FE4" w:rsidRPr="00F46E40" w:rsidRDefault="00C34FE4" w:rsidP="00C34FE4">
      <w:pPr>
        <w:autoSpaceDE w:val="0"/>
        <w:autoSpaceDN w:val="0"/>
        <w:adjustRightInd w:val="0"/>
        <w:rPr>
          <w:rFonts w:cs="Arial"/>
          <w:szCs w:val="22"/>
        </w:rPr>
      </w:pPr>
      <w:r w:rsidRPr="00F46E40">
        <w:rPr>
          <w:rFonts w:cs="Arial"/>
          <w:szCs w:val="22"/>
        </w:rPr>
        <w:t>In het verlangde algemeen tijdschema dienen, naast de in paragraaf 26, lid 1 van de U.A.V. genoemde gegevens, tevens vermeld te worden de tijdstippen waarop de door de aannemer te vervaardigen tekeningen en berekeningen goedgekeurd aanwezig moeten zijn.</w:t>
      </w:r>
    </w:p>
    <w:p w14:paraId="64E8910F" w14:textId="726809FB" w:rsidR="00676B95" w:rsidRDefault="00676B95">
      <w:pPr>
        <w:rPr>
          <w:rFonts w:eastAsia="MS Mincho" w:cs="Arial"/>
          <w:szCs w:val="22"/>
          <w:lang w:eastAsia="en-US"/>
        </w:rPr>
      </w:pPr>
      <w:r>
        <w:rPr>
          <w:rFonts w:cs="Arial"/>
        </w:rPr>
        <w:br w:type="page"/>
      </w:r>
    </w:p>
    <w:p w14:paraId="7587EC5C" w14:textId="77777777" w:rsidR="00161720" w:rsidRDefault="00612B9C" w:rsidP="00181AC8">
      <w:pPr>
        <w:pStyle w:val="Kop1"/>
      </w:pPr>
      <w:bookmarkStart w:id="240" w:name="_Toc180589160"/>
      <w:r>
        <w:lastRenderedPageBreak/>
        <w:t>Voorschriften voor de uitvoering</w:t>
      </w:r>
      <w:bookmarkEnd w:id="240"/>
    </w:p>
    <w:p w14:paraId="7A836FF7" w14:textId="77777777" w:rsidR="00612B9C" w:rsidRDefault="00612B9C" w:rsidP="00612B9C">
      <w:pPr>
        <w:pStyle w:val="Kop2"/>
      </w:pPr>
      <w:bookmarkStart w:id="241" w:name="_Toc180589161"/>
      <w:r w:rsidRPr="00612B9C">
        <w:t>Toegang tot de installaties</w:t>
      </w:r>
      <w:bookmarkEnd w:id="241"/>
    </w:p>
    <w:p w14:paraId="1F6B6253" w14:textId="77777777" w:rsidR="00305707" w:rsidRDefault="00612B9C" w:rsidP="00612B9C">
      <w:r w:rsidRPr="00A459E4">
        <w:t xml:space="preserve">De </w:t>
      </w:r>
      <w:r w:rsidR="000020BA">
        <w:t>inschrijver</w:t>
      </w:r>
      <w:r w:rsidRPr="00A459E4">
        <w:t xml:space="preserve"> draagt zelf zorg voor de aanwezigheid van het juiste materieel voor het openen van de putten. Locaties met een beperkte bereikb</w:t>
      </w:r>
      <w:r w:rsidR="00576C70">
        <w:t>aarheid dienen te worden gemeld</w:t>
      </w:r>
      <w:r>
        <w:t xml:space="preserve">. </w:t>
      </w:r>
    </w:p>
    <w:p w14:paraId="75A7CCE9" w14:textId="77777777" w:rsidR="00612B9C" w:rsidRPr="00FD0F25" w:rsidRDefault="00612B9C" w:rsidP="00612B9C">
      <w:pPr>
        <w:pStyle w:val="Kop2"/>
      </w:pPr>
      <w:bookmarkStart w:id="242" w:name="_Toc165348225"/>
      <w:bookmarkStart w:id="243" w:name="_Toc165348306"/>
      <w:bookmarkStart w:id="244" w:name="_Toc165349399"/>
      <w:bookmarkStart w:id="245" w:name="_Toc165439626"/>
      <w:bookmarkStart w:id="246" w:name="_Toc168407267"/>
      <w:bookmarkStart w:id="247" w:name="_Toc168407363"/>
      <w:bookmarkStart w:id="248" w:name="_Toc204264713"/>
      <w:bookmarkStart w:id="249" w:name="_Toc180589162"/>
      <w:proofErr w:type="spellStart"/>
      <w:r>
        <w:t>B</w:t>
      </w:r>
      <w:r w:rsidRPr="00FD0F25">
        <w:t>edrijfsgereed</w:t>
      </w:r>
      <w:proofErr w:type="spellEnd"/>
      <w:r w:rsidRPr="00FD0F25">
        <w:t xml:space="preserve"> achterlaten van de installaties</w:t>
      </w:r>
      <w:bookmarkEnd w:id="242"/>
      <w:bookmarkEnd w:id="243"/>
      <w:bookmarkEnd w:id="244"/>
      <w:bookmarkEnd w:id="245"/>
      <w:bookmarkEnd w:id="246"/>
      <w:bookmarkEnd w:id="247"/>
      <w:bookmarkEnd w:id="248"/>
      <w:bookmarkEnd w:id="249"/>
    </w:p>
    <w:p w14:paraId="416D00C7" w14:textId="77777777" w:rsidR="00612B9C" w:rsidRPr="00A459E4" w:rsidRDefault="00612B9C" w:rsidP="00612B9C">
      <w:r w:rsidRPr="00A459E4">
        <w:t xml:space="preserve">De installatie dient </w:t>
      </w:r>
      <w:proofErr w:type="spellStart"/>
      <w:r w:rsidRPr="00A459E4">
        <w:t>bedrijfsgereed</w:t>
      </w:r>
      <w:proofErr w:type="spellEnd"/>
      <w:r w:rsidRPr="00A459E4">
        <w:t xml:space="preserve"> achter gelaten te worden</w:t>
      </w:r>
      <w:r w:rsidR="00E3054C">
        <w:t>.</w:t>
      </w:r>
    </w:p>
    <w:p w14:paraId="0DC3AF22" w14:textId="62641912" w:rsidR="00612B9C" w:rsidRPr="00A459E4" w:rsidRDefault="00612B9C" w:rsidP="00612B9C">
      <w:r w:rsidRPr="00A459E4">
        <w:t>Pompen, terugslagkleppen en leidingwerk moeten zijn ontlucht. Er dient gecontroleerd te worden dat de pompen op volle capaciteit kunnen draaien, aan de hand van de daarbij behorende nominale stroom voordat men de installatie verlaat</w:t>
      </w:r>
      <w:r w:rsidR="00E3054C" w:rsidRPr="00A459E4">
        <w:t>.</w:t>
      </w:r>
    </w:p>
    <w:p w14:paraId="272260DA" w14:textId="680205D3" w:rsidR="00612B9C" w:rsidRPr="00A459E4" w:rsidRDefault="00612B9C" w:rsidP="00612B9C">
      <w:r w:rsidRPr="00A459E4">
        <w:t>De putten, kelders en kasten dienen na het onderhoud op de juiste wijze afgesloten te worden.</w:t>
      </w:r>
      <w:r>
        <w:t xml:space="preserve"> </w:t>
      </w:r>
      <w:r w:rsidRPr="00A459E4">
        <w:t>Bedieningsschakelaars dienen in de zelfde stand achtergelaten te worden als bij de</w:t>
      </w:r>
      <w:r>
        <w:t xml:space="preserve"> </w:t>
      </w:r>
      <w:r w:rsidRPr="00A459E4">
        <w:t xml:space="preserve">aanvang van de werkzaamheden. Bij twijfel dient door de </w:t>
      </w:r>
      <w:r w:rsidR="000020BA">
        <w:t>inschrijver</w:t>
      </w:r>
      <w:r w:rsidRPr="00A459E4">
        <w:t xml:space="preserve"> </w:t>
      </w:r>
      <w:r w:rsidR="001F0926">
        <w:t xml:space="preserve">direct </w:t>
      </w:r>
      <w:r w:rsidRPr="00A459E4">
        <w:t>contact te worden gezocht met opdrachtgever.</w:t>
      </w:r>
    </w:p>
    <w:p w14:paraId="6CEA5931" w14:textId="77777777" w:rsidR="00612B9C" w:rsidRPr="00FD0F25" w:rsidRDefault="00612B9C" w:rsidP="00612B9C">
      <w:pPr>
        <w:pStyle w:val="Kop2"/>
      </w:pPr>
      <w:bookmarkStart w:id="250" w:name="_Toc165348226"/>
      <w:bookmarkStart w:id="251" w:name="_Toc165348307"/>
      <w:bookmarkStart w:id="252" w:name="_Toc165349400"/>
      <w:bookmarkStart w:id="253" w:name="_Toc165439627"/>
      <w:bookmarkStart w:id="254" w:name="_Toc168407268"/>
      <w:bookmarkStart w:id="255" w:name="_Toc168407364"/>
      <w:bookmarkStart w:id="256" w:name="_Toc204264714"/>
      <w:bookmarkStart w:id="257" w:name="_Toc180589163"/>
      <w:r w:rsidRPr="00FD0F25">
        <w:t>Beschikbaarheid water</w:t>
      </w:r>
      <w:bookmarkEnd w:id="250"/>
      <w:bookmarkEnd w:id="251"/>
      <w:bookmarkEnd w:id="252"/>
      <w:bookmarkEnd w:id="253"/>
      <w:bookmarkEnd w:id="254"/>
      <w:bookmarkEnd w:id="255"/>
      <w:bookmarkEnd w:id="256"/>
      <w:bookmarkEnd w:id="257"/>
    </w:p>
    <w:p w14:paraId="756CB05F" w14:textId="4EBA60FF" w:rsidR="00E3054C" w:rsidRPr="00E3054C" w:rsidRDefault="00612B9C" w:rsidP="00E3054C">
      <w:pPr>
        <w:autoSpaceDE w:val="0"/>
        <w:autoSpaceDN w:val="0"/>
        <w:adjustRightInd w:val="0"/>
        <w:rPr>
          <w:rFonts w:cs="Arial"/>
          <w:color w:val="000000"/>
          <w:szCs w:val="22"/>
        </w:rPr>
      </w:pPr>
      <w:r w:rsidRPr="00E3054C">
        <w:rPr>
          <w:rFonts w:cs="Arial"/>
          <w:szCs w:val="22"/>
        </w:rPr>
        <w:t xml:space="preserve">De </w:t>
      </w:r>
      <w:r w:rsidR="000020BA">
        <w:rPr>
          <w:rFonts w:cs="Arial"/>
          <w:szCs w:val="22"/>
        </w:rPr>
        <w:t>inschrijver</w:t>
      </w:r>
      <w:r w:rsidRPr="00E3054C">
        <w:rPr>
          <w:rFonts w:cs="Arial"/>
          <w:szCs w:val="22"/>
        </w:rPr>
        <w:t xml:space="preserve"> dient in overleg met de opdrachtgever zelf zorg te dragen voor het verkrijgen van water t.b.v. het reinigen van de installaties.</w:t>
      </w:r>
      <w:r w:rsidR="00E3054C" w:rsidRPr="00E3054C">
        <w:rPr>
          <w:rFonts w:cs="Arial"/>
          <w:szCs w:val="22"/>
        </w:rPr>
        <w:t xml:space="preserve"> De gemeente </w:t>
      </w:r>
      <w:r w:rsidR="00A8368F">
        <w:rPr>
          <w:rFonts w:cs="Arial"/>
          <w:color w:val="000000"/>
          <w:szCs w:val="22"/>
        </w:rPr>
        <w:t>Land van Cuijk</w:t>
      </w:r>
      <w:r w:rsidR="00E3054C" w:rsidRPr="00E3054C">
        <w:rPr>
          <w:rFonts w:cs="Arial"/>
          <w:color w:val="000000"/>
          <w:szCs w:val="22"/>
        </w:rPr>
        <w:t xml:space="preserve"> beschikt tevens over een aantal water tap punten waarvan in overleg gebruik kan worden gemaakt.</w:t>
      </w:r>
    </w:p>
    <w:p w14:paraId="65B72B37" w14:textId="77777777" w:rsidR="00612B9C" w:rsidRPr="00FD0F25" w:rsidRDefault="00612B9C" w:rsidP="00612B9C">
      <w:pPr>
        <w:pStyle w:val="Kop2"/>
      </w:pPr>
      <w:bookmarkStart w:id="258" w:name="_Toc165348227"/>
      <w:bookmarkStart w:id="259" w:name="_Toc165348308"/>
      <w:bookmarkStart w:id="260" w:name="_Toc165349401"/>
      <w:bookmarkStart w:id="261" w:name="_Toc165439628"/>
      <w:bookmarkStart w:id="262" w:name="_Toc168407269"/>
      <w:bookmarkStart w:id="263" w:name="_Toc168407365"/>
      <w:bookmarkStart w:id="264" w:name="_Toc204264715"/>
      <w:bookmarkStart w:id="265" w:name="_Toc180589164"/>
      <w:r>
        <w:t>V</w:t>
      </w:r>
      <w:r w:rsidRPr="00FD0F25">
        <w:t>rijgekomen materialen</w:t>
      </w:r>
      <w:bookmarkEnd w:id="258"/>
      <w:bookmarkEnd w:id="259"/>
      <w:bookmarkEnd w:id="260"/>
      <w:bookmarkEnd w:id="261"/>
      <w:bookmarkEnd w:id="262"/>
      <w:bookmarkEnd w:id="263"/>
      <w:bookmarkEnd w:id="264"/>
      <w:bookmarkEnd w:id="265"/>
    </w:p>
    <w:p w14:paraId="3F01BCD0" w14:textId="49802274" w:rsidR="00612B9C" w:rsidRPr="00A459E4" w:rsidRDefault="00612B9C" w:rsidP="00612B9C">
      <w:r w:rsidRPr="00A459E4">
        <w:t xml:space="preserve">Eventuele vrijkomende materialen dienen door de </w:t>
      </w:r>
      <w:r w:rsidR="000020BA">
        <w:t>inschrijver</w:t>
      </w:r>
      <w:r w:rsidRPr="00A459E4">
        <w:t xml:space="preserve"> te worden afgevoerd naar een </w:t>
      </w:r>
      <w:r>
        <w:t xml:space="preserve">op basis van de Wet </w:t>
      </w:r>
      <w:r w:rsidR="006B1B92">
        <w:t>Milieubeheer</w:t>
      </w:r>
      <w:r>
        <w:t xml:space="preserve"> vergunde inrichting</w:t>
      </w:r>
      <w:r w:rsidRPr="00A459E4">
        <w:t xml:space="preserve"> tenzij door de opdrachtgever uitdrukkelijk anders wordt beslist.</w:t>
      </w:r>
    </w:p>
    <w:p w14:paraId="40B55D9D" w14:textId="577DE82F" w:rsidR="00612B9C" w:rsidRPr="00A459E4" w:rsidRDefault="00612B9C" w:rsidP="00612B9C">
      <w:r w:rsidRPr="00A459E4">
        <w:t xml:space="preserve">De stortkosten worden geacht </w:t>
      </w:r>
      <w:r>
        <w:t>inbegrepen te zijn in de eenheidsprijzen</w:t>
      </w:r>
      <w:r w:rsidRPr="00A459E4">
        <w:t xml:space="preserve">. Deze kosten worden niet vergoed en zijn voor rekening van de </w:t>
      </w:r>
      <w:r w:rsidR="000020BA">
        <w:t>inschrijver</w:t>
      </w:r>
      <w:r w:rsidRPr="00A459E4">
        <w:t>.</w:t>
      </w:r>
      <w:r w:rsidR="00F72E3A">
        <w:t xml:space="preserve"> </w:t>
      </w:r>
    </w:p>
    <w:p w14:paraId="08D53903" w14:textId="77777777" w:rsidR="00612B9C" w:rsidRPr="00FD0F25" w:rsidRDefault="00612B9C" w:rsidP="00612B9C">
      <w:pPr>
        <w:pStyle w:val="Kop2"/>
      </w:pPr>
      <w:bookmarkStart w:id="266" w:name="_Toc164927670"/>
      <w:bookmarkStart w:id="267" w:name="_Toc164932138"/>
      <w:bookmarkStart w:id="268" w:name="_Toc164932249"/>
      <w:bookmarkStart w:id="269" w:name="_Toc164932322"/>
      <w:bookmarkStart w:id="270" w:name="_Toc165348228"/>
      <w:bookmarkStart w:id="271" w:name="_Toc165348309"/>
      <w:bookmarkStart w:id="272" w:name="_Toc165349402"/>
      <w:bookmarkStart w:id="273" w:name="_Toc165439629"/>
      <w:bookmarkStart w:id="274" w:name="_Toc168407270"/>
      <w:bookmarkStart w:id="275" w:name="_Toc168407366"/>
      <w:bookmarkStart w:id="276" w:name="_Toc204264716"/>
      <w:bookmarkStart w:id="277" w:name="_Toc180589165"/>
      <w:r w:rsidRPr="00FD0F25">
        <w:t>Betreden particulier terrein</w:t>
      </w:r>
      <w:bookmarkEnd w:id="266"/>
      <w:bookmarkEnd w:id="267"/>
      <w:bookmarkEnd w:id="268"/>
      <w:bookmarkEnd w:id="269"/>
      <w:bookmarkEnd w:id="270"/>
      <w:bookmarkEnd w:id="271"/>
      <w:bookmarkEnd w:id="272"/>
      <w:bookmarkEnd w:id="273"/>
      <w:bookmarkEnd w:id="274"/>
      <w:bookmarkEnd w:id="275"/>
      <w:bookmarkEnd w:id="276"/>
      <w:bookmarkEnd w:id="277"/>
    </w:p>
    <w:p w14:paraId="76F8EDEC" w14:textId="77777777" w:rsidR="00612B9C" w:rsidRPr="00A459E4" w:rsidRDefault="00612B9C" w:rsidP="00612B9C">
      <w:r w:rsidRPr="00A459E4">
        <w:t xml:space="preserve">Wanneer de installaties zich op particulier terrein bevinden en niet direct bereikbaar </w:t>
      </w:r>
      <w:r>
        <w:t>zijn</w:t>
      </w:r>
      <w:r w:rsidRPr="00A459E4">
        <w:t xml:space="preserve">, dient </w:t>
      </w:r>
      <w:r>
        <w:t xml:space="preserve">dit </w:t>
      </w:r>
      <w:r w:rsidRPr="00A459E4">
        <w:t xml:space="preserve">in eerste instantie gemeld te worden bij de eigenaar van het perceel. Bij twijfel dient de </w:t>
      </w:r>
      <w:r w:rsidR="000020BA">
        <w:t>inschrijver</w:t>
      </w:r>
      <w:r w:rsidRPr="00A459E4">
        <w:t xml:space="preserve"> in overleg met de opdrachtgever het terrein</w:t>
      </w:r>
      <w:r>
        <w:t xml:space="preserve"> te</w:t>
      </w:r>
      <w:r w:rsidRPr="00A459E4">
        <w:t xml:space="preserve"> betreden.</w:t>
      </w:r>
    </w:p>
    <w:p w14:paraId="46CC5BAA" w14:textId="77777777" w:rsidR="00612B9C" w:rsidRPr="00FD0F25" w:rsidRDefault="00612B9C" w:rsidP="00612B9C">
      <w:pPr>
        <w:pStyle w:val="Kop2"/>
      </w:pPr>
      <w:bookmarkStart w:id="278" w:name="_Toc165348229"/>
      <w:bookmarkStart w:id="279" w:name="_Toc165348310"/>
      <w:bookmarkStart w:id="280" w:name="_Toc165349403"/>
      <w:bookmarkStart w:id="281" w:name="_Toc165439630"/>
      <w:bookmarkStart w:id="282" w:name="_Toc168407271"/>
      <w:bookmarkStart w:id="283" w:name="_Toc168407367"/>
      <w:bookmarkStart w:id="284" w:name="_Toc204264717"/>
      <w:bookmarkStart w:id="285" w:name="_Toc180589166"/>
      <w:r w:rsidRPr="00FD0F25">
        <w:t>Aanvang werkzaamheden</w:t>
      </w:r>
      <w:bookmarkEnd w:id="278"/>
      <w:bookmarkEnd w:id="279"/>
      <w:bookmarkEnd w:id="280"/>
      <w:bookmarkEnd w:id="281"/>
      <w:bookmarkEnd w:id="282"/>
      <w:bookmarkEnd w:id="283"/>
      <w:bookmarkEnd w:id="284"/>
      <w:bookmarkEnd w:id="285"/>
    </w:p>
    <w:p w14:paraId="28E55603" w14:textId="6A73640E" w:rsidR="00612B9C" w:rsidRDefault="00612B9C" w:rsidP="00612B9C">
      <w:r w:rsidRPr="00A459E4">
        <w:t xml:space="preserve">Twee weken voor aanvang van iedere onderhoudsronde dient de </w:t>
      </w:r>
      <w:r w:rsidR="000020BA">
        <w:t>inschrijver</w:t>
      </w:r>
      <w:r w:rsidRPr="00A459E4">
        <w:t xml:space="preserve"> contact op te nemen met de contactpersoon </w:t>
      </w:r>
      <w:r w:rsidR="00E3054C">
        <w:t>(</w:t>
      </w:r>
      <w:r w:rsidR="00F72E3A">
        <w:t>beheerder</w:t>
      </w:r>
      <w:r w:rsidR="00E3054C">
        <w:t xml:space="preserve">) </w:t>
      </w:r>
      <w:r w:rsidRPr="00A459E4">
        <w:t xml:space="preserve">van </w:t>
      </w:r>
      <w:r w:rsidR="00576C70">
        <w:t>de gemeente</w:t>
      </w:r>
      <w:r w:rsidRPr="00A459E4">
        <w:t xml:space="preserve">. De </w:t>
      </w:r>
      <w:r w:rsidR="000020BA">
        <w:t>inschrijver</w:t>
      </w:r>
      <w:r w:rsidRPr="00A459E4">
        <w:t xml:space="preserve"> dient zich tevens wekelijks bij aanvang van de werkzaamheden bij de toezichthouder te melden, dit om de voortgang van het werk te bespreken.</w:t>
      </w:r>
    </w:p>
    <w:p w14:paraId="2E9F1313" w14:textId="77777777" w:rsidR="00D04F9C" w:rsidRPr="00A459E4" w:rsidRDefault="00D04F9C" w:rsidP="00612B9C"/>
    <w:p w14:paraId="01216EFC" w14:textId="77777777" w:rsidR="00612B9C" w:rsidRPr="00FD0F25" w:rsidRDefault="00612B9C" w:rsidP="00612B9C">
      <w:pPr>
        <w:pStyle w:val="Kop2"/>
      </w:pPr>
      <w:bookmarkStart w:id="286" w:name="_Toc165348230"/>
      <w:bookmarkStart w:id="287" w:name="_Toc165348311"/>
      <w:bookmarkStart w:id="288" w:name="_Toc165349404"/>
      <w:bookmarkStart w:id="289" w:name="_Toc165439631"/>
      <w:bookmarkStart w:id="290" w:name="_Toc168407272"/>
      <w:bookmarkStart w:id="291" w:name="_Toc168407368"/>
      <w:bookmarkStart w:id="292" w:name="_Toc204264718"/>
      <w:bookmarkStart w:id="293" w:name="_Toc180589167"/>
      <w:r w:rsidRPr="00FD0F25">
        <w:lastRenderedPageBreak/>
        <w:t>Tijden</w:t>
      </w:r>
      <w:bookmarkEnd w:id="286"/>
      <w:bookmarkEnd w:id="287"/>
      <w:bookmarkEnd w:id="288"/>
      <w:bookmarkEnd w:id="289"/>
      <w:bookmarkEnd w:id="290"/>
      <w:bookmarkEnd w:id="291"/>
      <w:bookmarkEnd w:id="292"/>
      <w:bookmarkEnd w:id="293"/>
    </w:p>
    <w:p w14:paraId="40909267" w14:textId="3390A2E8" w:rsidR="00ED564F" w:rsidRPr="00E3054C" w:rsidRDefault="00612B9C">
      <w:pPr>
        <w:rPr>
          <w:rFonts w:cs="Arial"/>
          <w:szCs w:val="22"/>
        </w:rPr>
      </w:pPr>
      <w:r w:rsidRPr="00A459E4">
        <w:t xml:space="preserve">De werkzaamheden dienen plaats te vinden op maandag tot en met vrijdag tussen </w:t>
      </w:r>
      <w:r w:rsidR="007A61C9">
        <w:t>8</w:t>
      </w:r>
      <w:r w:rsidRPr="00A459E4">
        <w:t>:</w:t>
      </w:r>
      <w:r w:rsidR="007A61C9">
        <w:t>0</w:t>
      </w:r>
      <w:r w:rsidRPr="00A459E4">
        <w:t>0 uur en 1</w:t>
      </w:r>
      <w:r w:rsidR="007A61C9">
        <w:t>8</w:t>
      </w:r>
      <w:r w:rsidRPr="00A459E4">
        <w:t xml:space="preserve">.00 uur. </w:t>
      </w:r>
      <w:r w:rsidR="00E142F3">
        <w:t xml:space="preserve">Er mogen geen werkzaamheden op </w:t>
      </w:r>
      <w:r w:rsidR="00C90B54">
        <w:t xml:space="preserve">zaterdag en </w:t>
      </w:r>
      <w:r w:rsidR="00E142F3">
        <w:t xml:space="preserve">zondag worden uitgevoerd. </w:t>
      </w:r>
      <w:r w:rsidRPr="00A459E4">
        <w:t xml:space="preserve">Hierbij dient rekening te worden gehouden met de openingstijden van de gemeentewerf daar waar het gaat om het stallen van materieel. </w:t>
      </w:r>
    </w:p>
    <w:p w14:paraId="054D3F1B" w14:textId="77777777" w:rsidR="00612B9C" w:rsidRDefault="00ED564F" w:rsidP="00ED564F">
      <w:pPr>
        <w:pStyle w:val="Kop1"/>
      </w:pPr>
      <w:bookmarkStart w:id="294" w:name="_Toc180589168"/>
      <w:r>
        <w:t>Oplevering en controle</w:t>
      </w:r>
      <w:bookmarkEnd w:id="294"/>
    </w:p>
    <w:p w14:paraId="7F7A9F6F" w14:textId="77777777" w:rsidR="00ED564F" w:rsidRDefault="00ED564F" w:rsidP="00ED564F">
      <w:pPr>
        <w:pStyle w:val="Kop2"/>
      </w:pPr>
      <w:bookmarkStart w:id="295" w:name="_Toc164927691"/>
      <w:bookmarkStart w:id="296" w:name="_Toc164932159"/>
      <w:bookmarkStart w:id="297" w:name="_Toc164932270"/>
      <w:bookmarkStart w:id="298" w:name="_Toc164932343"/>
      <w:bookmarkStart w:id="299" w:name="_Toc165348232"/>
      <w:bookmarkStart w:id="300" w:name="_Toc165348313"/>
      <w:bookmarkStart w:id="301" w:name="_Toc165349406"/>
      <w:bookmarkStart w:id="302" w:name="_Toc165439633"/>
      <w:bookmarkStart w:id="303" w:name="_Toc168407274"/>
      <w:bookmarkStart w:id="304" w:name="_Toc168407370"/>
      <w:bookmarkStart w:id="305" w:name="_Toc204264721"/>
      <w:bookmarkStart w:id="306" w:name="_Toc180589169"/>
      <w:r w:rsidRPr="00833F8A">
        <w:t>Controle</w:t>
      </w:r>
      <w:bookmarkEnd w:id="295"/>
      <w:bookmarkEnd w:id="296"/>
      <w:bookmarkEnd w:id="297"/>
      <w:bookmarkEnd w:id="298"/>
      <w:bookmarkEnd w:id="299"/>
      <w:bookmarkEnd w:id="300"/>
      <w:bookmarkEnd w:id="301"/>
      <w:bookmarkEnd w:id="302"/>
      <w:bookmarkEnd w:id="303"/>
      <w:bookmarkEnd w:id="304"/>
      <w:bookmarkEnd w:id="305"/>
      <w:bookmarkEnd w:id="306"/>
    </w:p>
    <w:p w14:paraId="1E43611C" w14:textId="77777777" w:rsidR="00ED564F" w:rsidRPr="00ED564F" w:rsidRDefault="00ED564F" w:rsidP="00ED564F">
      <w:r w:rsidRPr="00ED564F">
        <w:t>De diverse werkzaamheden kunnen worden gecontroleerd door de directie of diens aangewezen toezichthouder. Controle zal plaatsvinden door het steekproefsgewijs inspecteren van de middels</w:t>
      </w:r>
      <w:r>
        <w:t xml:space="preserve"> </w:t>
      </w:r>
      <w:r w:rsidRPr="00ED564F">
        <w:t>rapportage gereed gemelde installaties.</w:t>
      </w:r>
    </w:p>
    <w:p w14:paraId="19F12559" w14:textId="77777777" w:rsidR="00ED564F" w:rsidRDefault="00ED564F" w:rsidP="00ED564F">
      <w:r w:rsidRPr="00ED564F">
        <w:t>Indien werkzaamheden aan installaties niet of niet goed zijn uitgevoerd dienen deze op eerste aanzegging van de directie opnieuw te worden uitgevoerd</w:t>
      </w:r>
      <w:r w:rsidR="00681FB8">
        <w:t xml:space="preserve"> en zullen de betalingen worden achtergehouden totdat de werkzaamheden naar goedkeuring directie zijn uitgevoerd</w:t>
      </w:r>
      <w:r w:rsidRPr="00ED564F">
        <w:t>. Deze werkzaamheden incl. materialen en bijkomende kosten komen niet voor verrekening in aanmerking.</w:t>
      </w:r>
    </w:p>
    <w:p w14:paraId="0881E025" w14:textId="77777777" w:rsidR="00ED564F" w:rsidRPr="00ED564F" w:rsidRDefault="00ED564F" w:rsidP="00ED564F">
      <w:pPr>
        <w:pStyle w:val="Kop2"/>
      </w:pPr>
      <w:bookmarkStart w:id="307" w:name="_Toc164927693"/>
      <w:bookmarkStart w:id="308" w:name="_Toc164932161"/>
      <w:bookmarkStart w:id="309" w:name="_Toc164932272"/>
      <w:bookmarkStart w:id="310" w:name="_Toc164932345"/>
      <w:bookmarkStart w:id="311" w:name="_Toc165348234"/>
      <w:bookmarkStart w:id="312" w:name="_Toc165348315"/>
      <w:bookmarkStart w:id="313" w:name="_Toc165349408"/>
      <w:bookmarkStart w:id="314" w:name="_Toc165439635"/>
      <w:bookmarkStart w:id="315" w:name="_Toc168407276"/>
      <w:bookmarkStart w:id="316" w:name="_Toc168407372"/>
      <w:bookmarkStart w:id="317" w:name="_Toc204264723"/>
      <w:bookmarkStart w:id="318" w:name="_Toc180589170"/>
      <w:r w:rsidRPr="00ED564F">
        <w:t>Schade</w:t>
      </w:r>
      <w:bookmarkEnd w:id="307"/>
      <w:bookmarkEnd w:id="308"/>
      <w:bookmarkEnd w:id="309"/>
      <w:bookmarkEnd w:id="310"/>
      <w:bookmarkEnd w:id="311"/>
      <w:bookmarkEnd w:id="312"/>
      <w:bookmarkEnd w:id="313"/>
      <w:bookmarkEnd w:id="314"/>
      <w:bookmarkEnd w:id="315"/>
      <w:bookmarkEnd w:id="316"/>
      <w:bookmarkEnd w:id="317"/>
      <w:bookmarkEnd w:id="318"/>
    </w:p>
    <w:p w14:paraId="7980AB80" w14:textId="77777777" w:rsidR="00ED564F" w:rsidRDefault="00ED564F" w:rsidP="00ED564F">
      <w:r w:rsidRPr="00ED564F">
        <w:t>Indien als gevolg van en/of door werkzaamheden, welke in het kader van dit werk</w:t>
      </w:r>
      <w:r>
        <w:t xml:space="preserve"> </w:t>
      </w:r>
      <w:r w:rsidRPr="00ED564F">
        <w:t xml:space="preserve">moeten worden uitgevoerd, schade ontstaat aan derden en/of gemeente eigendommen, zijn alle kosten voor het herstellen van de schade voor rekening van de </w:t>
      </w:r>
      <w:r w:rsidR="000020BA">
        <w:t>inschrijver</w:t>
      </w:r>
      <w:r w:rsidRPr="00ED564F">
        <w:t>.</w:t>
      </w:r>
      <w:bookmarkStart w:id="319" w:name="_Toc204264724"/>
    </w:p>
    <w:p w14:paraId="55FDFF36" w14:textId="77777777" w:rsidR="00ED564F" w:rsidRPr="00ED564F" w:rsidRDefault="00ED564F" w:rsidP="00ED564F">
      <w:pPr>
        <w:pStyle w:val="Kop2"/>
      </w:pPr>
      <w:bookmarkStart w:id="320" w:name="_Toc204264725"/>
      <w:bookmarkStart w:id="321" w:name="_Toc180589171"/>
      <w:bookmarkStart w:id="322" w:name="_Toc224729311"/>
      <w:bookmarkStart w:id="323" w:name="_Toc224729626"/>
      <w:bookmarkStart w:id="324" w:name="_Toc231976344"/>
      <w:bookmarkStart w:id="325" w:name="_Toc152642451"/>
      <w:bookmarkStart w:id="326" w:name="_Toc167099044"/>
      <w:bookmarkStart w:id="327" w:name="_Toc168209643"/>
      <w:bookmarkStart w:id="328" w:name="_Toc168284962"/>
      <w:bookmarkStart w:id="329" w:name="_Toc181441126"/>
      <w:bookmarkEnd w:id="319"/>
      <w:r w:rsidRPr="00ED564F">
        <w:t>Werkbesprekingen</w:t>
      </w:r>
      <w:bookmarkEnd w:id="320"/>
      <w:bookmarkEnd w:id="321"/>
    </w:p>
    <w:bookmarkEnd w:id="322"/>
    <w:bookmarkEnd w:id="323"/>
    <w:bookmarkEnd w:id="324"/>
    <w:bookmarkEnd w:id="325"/>
    <w:bookmarkEnd w:id="326"/>
    <w:bookmarkEnd w:id="327"/>
    <w:bookmarkEnd w:id="328"/>
    <w:bookmarkEnd w:id="329"/>
    <w:p w14:paraId="0C349EBA" w14:textId="77777777" w:rsidR="00ED564F" w:rsidRPr="00ED564F" w:rsidRDefault="00ED564F" w:rsidP="00ED564F">
      <w:r w:rsidRPr="00ED564F">
        <w:t xml:space="preserve">Tijdens de uitvoering van het werk vinden op verzoek werkbesprekingen op locatie plaats. De </w:t>
      </w:r>
      <w:r w:rsidR="000020BA">
        <w:t>inschrijver</w:t>
      </w:r>
      <w:r w:rsidRPr="00ED564F">
        <w:t xml:space="preserve"> en de opdrachtgever (toezichthouder) zijn in ieder geval aanwezig bij dit overleg. De opdrachtgever leidt de bespreking. De </w:t>
      </w:r>
      <w:r w:rsidR="000020BA">
        <w:t>inschrijver</w:t>
      </w:r>
      <w:r w:rsidRPr="00ED564F">
        <w:t xml:space="preserve"> stelt de verslagen op.</w:t>
      </w:r>
    </w:p>
    <w:p w14:paraId="59B9EC75" w14:textId="77777777" w:rsidR="00ED564F" w:rsidRPr="00ED564F" w:rsidRDefault="00ED564F" w:rsidP="00ED564F">
      <w:pPr>
        <w:rPr>
          <w:bCs/>
        </w:rPr>
      </w:pPr>
    </w:p>
    <w:p w14:paraId="4CB128C2" w14:textId="77777777" w:rsidR="00ED564F" w:rsidRPr="00ED564F" w:rsidRDefault="00ED564F" w:rsidP="00ED564F">
      <w:r w:rsidRPr="00ED564F">
        <w:rPr>
          <w:bCs/>
        </w:rPr>
        <w:t xml:space="preserve">Hiervoor mag door de </w:t>
      </w:r>
      <w:r w:rsidR="000020BA">
        <w:rPr>
          <w:bCs/>
        </w:rPr>
        <w:t>inschrijver</w:t>
      </w:r>
      <w:r w:rsidRPr="00ED564F">
        <w:rPr>
          <w:bCs/>
        </w:rPr>
        <w:t xml:space="preserve"> geen verrekening worden ingediend.</w:t>
      </w:r>
    </w:p>
    <w:p w14:paraId="437575AA" w14:textId="77777777" w:rsidR="00ED564F" w:rsidRPr="00ED564F" w:rsidRDefault="00ED564F" w:rsidP="00ED564F">
      <w:pPr>
        <w:pStyle w:val="Kop2"/>
      </w:pPr>
      <w:bookmarkStart w:id="330" w:name="_Toc152642452"/>
      <w:bookmarkStart w:id="331" w:name="_Toc167099045"/>
      <w:bookmarkStart w:id="332" w:name="_Toc168209644"/>
      <w:bookmarkStart w:id="333" w:name="_Toc168284963"/>
      <w:bookmarkStart w:id="334" w:name="_Toc181441127"/>
      <w:bookmarkStart w:id="335" w:name="_Toc204264726"/>
      <w:bookmarkStart w:id="336" w:name="_Toc180589172"/>
      <w:r w:rsidRPr="00ED564F">
        <w:t>Overige algemene aspecten</w:t>
      </w:r>
      <w:bookmarkEnd w:id="330"/>
      <w:bookmarkEnd w:id="331"/>
      <w:bookmarkEnd w:id="332"/>
      <w:bookmarkEnd w:id="333"/>
      <w:bookmarkEnd w:id="334"/>
      <w:bookmarkEnd w:id="335"/>
      <w:bookmarkEnd w:id="336"/>
      <w:r w:rsidRPr="00ED564F">
        <w:t xml:space="preserve"> </w:t>
      </w:r>
    </w:p>
    <w:p w14:paraId="0C2FD6C6" w14:textId="77777777" w:rsidR="00ED564F" w:rsidRPr="00ED564F" w:rsidRDefault="00ED564F" w:rsidP="00ED564F">
      <w:pPr>
        <w:rPr>
          <w:i/>
        </w:rPr>
      </w:pPr>
      <w:r w:rsidRPr="00ED564F">
        <w:rPr>
          <w:i/>
        </w:rPr>
        <w:t xml:space="preserve">De </w:t>
      </w:r>
      <w:r w:rsidR="000020BA">
        <w:rPr>
          <w:i/>
        </w:rPr>
        <w:t>inschrijver</w:t>
      </w:r>
      <w:r w:rsidRPr="00ED564F">
        <w:rPr>
          <w:i/>
        </w:rPr>
        <w:t xml:space="preserve"> dient rekening te houden met:</w:t>
      </w:r>
    </w:p>
    <w:p w14:paraId="224F1F81" w14:textId="77777777" w:rsidR="00ED564F" w:rsidRPr="00ED564F" w:rsidRDefault="00ED564F" w:rsidP="00ED564F"/>
    <w:p w14:paraId="50786CD5" w14:textId="64FA1F0F" w:rsidR="00ED564F" w:rsidRPr="00ED564F" w:rsidRDefault="00ED564F" w:rsidP="008D0254">
      <w:pPr>
        <w:numPr>
          <w:ilvl w:val="0"/>
          <w:numId w:val="22"/>
        </w:numPr>
      </w:pPr>
      <w:r w:rsidRPr="00ED564F">
        <w:t xml:space="preserve">De ligging van de </w:t>
      </w:r>
      <w:r w:rsidR="002F0F59">
        <w:t>pomp</w:t>
      </w:r>
      <w:r w:rsidRPr="00ED564F">
        <w:t>gema</w:t>
      </w:r>
      <w:r w:rsidR="002F0F59">
        <w:t>a</w:t>
      </w:r>
      <w:r w:rsidRPr="00ED564F">
        <w:t xml:space="preserve">l </w:t>
      </w:r>
      <w:r w:rsidR="006E185F">
        <w:t>op particulier terrein</w:t>
      </w:r>
      <w:r w:rsidRPr="00ED564F">
        <w:t>.</w:t>
      </w:r>
    </w:p>
    <w:p w14:paraId="36F40078" w14:textId="77777777" w:rsidR="00ED564F" w:rsidRPr="00ED564F" w:rsidRDefault="00ED564F" w:rsidP="008D0254">
      <w:pPr>
        <w:numPr>
          <w:ilvl w:val="0"/>
          <w:numId w:val="22"/>
        </w:numPr>
      </w:pPr>
      <w:r w:rsidRPr="00ED564F">
        <w:t>Het voor eigen rekening opstellen van een uitvoeringsplan, waarin opgenomen tijdsplanning, werkvolgorde en V&amp;G plan.</w:t>
      </w:r>
    </w:p>
    <w:p w14:paraId="49C2D44F" w14:textId="77777777" w:rsidR="00ED564F" w:rsidRPr="00ED564F" w:rsidRDefault="00ED564F" w:rsidP="00ED564F"/>
    <w:p w14:paraId="5257B6EF" w14:textId="77777777" w:rsidR="00ED564F" w:rsidRPr="00ED564F" w:rsidRDefault="00ED564F" w:rsidP="00ED564F">
      <w:r w:rsidRPr="00ED564F">
        <w:t xml:space="preserve">De </w:t>
      </w:r>
      <w:r w:rsidR="000020BA">
        <w:t>inschrijver</w:t>
      </w:r>
      <w:r w:rsidRPr="00ED564F">
        <w:t xml:space="preserve"> is verantwoordelijk voor het buiten bedrijf stellen van de installaties.</w:t>
      </w:r>
    </w:p>
    <w:p w14:paraId="0A11DFAB" w14:textId="77777777" w:rsidR="00ED564F" w:rsidRPr="00ED564F" w:rsidRDefault="00ED564F" w:rsidP="00ED564F"/>
    <w:p w14:paraId="6ABE6BB9" w14:textId="77777777" w:rsidR="00ED564F" w:rsidRPr="00ED564F" w:rsidRDefault="00ED564F" w:rsidP="00ED564F">
      <w:r w:rsidRPr="00ED564F">
        <w:t>Afwijkende zaken, die ernstige risico’s voor het goed functioneren van de installaties tot gevolg hebben zoals omvangrijke lekkages, zandinloop, dienen direct gemeld te worden.</w:t>
      </w:r>
    </w:p>
    <w:p w14:paraId="263798C9" w14:textId="77777777" w:rsidR="00ED564F" w:rsidRPr="00ED564F" w:rsidRDefault="00ED564F" w:rsidP="00ED564F"/>
    <w:p w14:paraId="3DED252C" w14:textId="77777777" w:rsidR="00ED564F" w:rsidRPr="00ED564F" w:rsidRDefault="00ED564F" w:rsidP="00ED564F">
      <w:r w:rsidRPr="00ED564F">
        <w:lastRenderedPageBreak/>
        <w:t xml:space="preserve">De </w:t>
      </w:r>
      <w:r w:rsidR="000020BA">
        <w:t>inschrijver</w:t>
      </w:r>
      <w:r w:rsidRPr="00ED564F">
        <w:t xml:space="preserve"> heeft de mogelijkheid alternatieven aan te bieden betreffende werkzaamheden en leveranties, waarbij het alleen aan de opdrachtgever is om deze te beoordelen op gelijkwaardigheid en deze te accepteren of af te wijzen.</w:t>
      </w:r>
    </w:p>
    <w:p w14:paraId="4DB7CDC5" w14:textId="77777777" w:rsidR="00ED564F" w:rsidRPr="00ED564F" w:rsidRDefault="00ED564F" w:rsidP="00ED564F"/>
    <w:p w14:paraId="1F5DCEAB" w14:textId="77777777" w:rsidR="00ED564F" w:rsidRDefault="00ED564F" w:rsidP="00ED564F">
      <w:r w:rsidRPr="00ED564F">
        <w:t>Zaken die niet omschreven zijn in dit PvE, maar noodzakelijk zijn voor correcte uitvoering van de werkzaamheden (</w:t>
      </w:r>
      <w:r w:rsidR="00681FB8">
        <w:t>klein</w:t>
      </w:r>
      <w:r w:rsidR="006F49B7">
        <w:t xml:space="preserve"> </w:t>
      </w:r>
      <w:r w:rsidR="00681FB8">
        <w:t>materiaal e</w:t>
      </w:r>
      <w:r w:rsidRPr="00ED564F">
        <w:t>.d.) c.q. correct functioneren behoren in de prijzen te zijn opgenomen. Inlichtingen met betrekking tot het bovenstaande worden verstrekt middels de Nota van Inlichtingen.</w:t>
      </w:r>
    </w:p>
    <w:p w14:paraId="6CCE3043" w14:textId="77777777" w:rsidR="00A62D61" w:rsidRDefault="00A62D61" w:rsidP="00ED564F"/>
    <w:p w14:paraId="3190D8FE" w14:textId="1CE150F5" w:rsidR="00A201E3" w:rsidRDefault="00A201E3" w:rsidP="000D0AC9">
      <w:pPr>
        <w:pStyle w:val="Lijstalinea"/>
        <w:ind w:left="284"/>
        <w:rPr>
          <w:rFonts w:ascii="Arial" w:hAnsi="Arial" w:cs="Arial"/>
          <w:bCs/>
        </w:rPr>
      </w:pPr>
    </w:p>
    <w:p w14:paraId="2028C889" w14:textId="57A1F66D" w:rsidR="00694501" w:rsidRDefault="00694501" w:rsidP="004B4EBC">
      <w:pPr>
        <w:rPr>
          <w:rFonts w:cs="Arial"/>
          <w:b/>
        </w:rPr>
      </w:pPr>
    </w:p>
    <w:p w14:paraId="7B779873" w14:textId="77777777" w:rsidR="00694501" w:rsidRDefault="00694501" w:rsidP="004B4EBC">
      <w:pPr>
        <w:rPr>
          <w:rFonts w:cs="Arial"/>
          <w:b/>
        </w:rPr>
      </w:pPr>
    </w:p>
    <w:p w14:paraId="04CA8BD7" w14:textId="77777777" w:rsidR="00A54FF1" w:rsidRDefault="00A54FF1" w:rsidP="004B4EBC">
      <w:pPr>
        <w:rPr>
          <w:rFonts w:cs="Arial"/>
          <w:b/>
        </w:rPr>
      </w:pPr>
    </w:p>
    <w:p w14:paraId="0A1962A7" w14:textId="7567EF8C" w:rsidR="00442725" w:rsidRDefault="00442725">
      <w:pPr>
        <w:rPr>
          <w:rFonts w:cs="Arial"/>
          <w:b/>
        </w:rPr>
      </w:pPr>
    </w:p>
    <w:sectPr w:rsidR="00442725" w:rsidSect="00963756">
      <w:headerReference w:type="default" r:id="rId16"/>
      <w:footerReference w:type="even" r:id="rId17"/>
      <w:footerReference w:type="default" r:id="rId18"/>
      <w:pgSz w:w="12240" w:h="15840" w:code="1"/>
      <w:pgMar w:top="1418" w:right="1418" w:bottom="1559" w:left="1418"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72D9" w14:textId="77777777" w:rsidR="006E27D1" w:rsidRDefault="006E27D1">
      <w:r>
        <w:separator/>
      </w:r>
    </w:p>
  </w:endnote>
  <w:endnote w:type="continuationSeparator" w:id="0">
    <w:p w14:paraId="0B5C211F" w14:textId="77777777" w:rsidR="006E27D1" w:rsidRDefault="006E27D1">
      <w:r>
        <w:continuationSeparator/>
      </w:r>
    </w:p>
  </w:endnote>
  <w:endnote w:type="continuationNotice" w:id="1">
    <w:p w14:paraId="1369B7A0" w14:textId="77777777" w:rsidR="006E27D1" w:rsidRDefault="006E2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lairMdITC TT-Medium">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heSan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amp;W Syntax (Adobe)">
    <w:altName w:val="Times New Roman"/>
    <w:panose1 w:val="00000000000000000000"/>
    <w:charset w:val="00"/>
    <w:family w:val="roman"/>
    <w:notTrueType/>
    <w:pitch w:val="default"/>
    <w:sig w:usb0="00000003" w:usb1="00000000" w:usb2="00000000" w:usb3="00000000" w:csb0="00000001" w:csb1="00000000"/>
  </w:font>
  <w:font w:name="Frutiger Light">
    <w:altName w:val="Tahoma"/>
    <w:panose1 w:val="00000000000000000000"/>
    <w:charset w:val="00"/>
    <w:family w:val="swiss"/>
    <w:notTrueType/>
    <w:pitch w:val="variable"/>
    <w:sig w:usb0="00000003" w:usb1="00000000" w:usb2="00000000" w:usb3="00000000" w:csb0="00000001" w:csb1="00000000"/>
  </w:font>
  <w:font w:name="Frutiger Bold">
    <w:altName w:val="Times New Roman"/>
    <w:panose1 w:val="00000000000000000000"/>
    <w:charset w:val="00"/>
    <w:family w:val="auto"/>
    <w:notTrueType/>
    <w:pitch w:val="variable"/>
    <w:sig w:usb0="00000003" w:usb1="00000000" w:usb2="00000000" w:usb3="00000000" w:csb0="00000001" w:csb1="00000000"/>
  </w:font>
  <w:font w:name="Frutiger Roman">
    <w:altName w:val="Century Gothic"/>
    <w:panose1 w:val="00000000000000000000"/>
    <w:charset w:val="00"/>
    <w:family w:val="swiss"/>
    <w:notTrueType/>
    <w:pitch w:val="variable"/>
    <w:sig w:usb0="00000003" w:usb1="00000000" w:usb2="00000000" w:usb3="00000000" w:csb0="00000001" w:csb1="00000000"/>
  </w:font>
  <w:font w:name="Myriad">
    <w:altName w:val="Trebuchet MS"/>
    <w:panose1 w:val="00000000000000000000"/>
    <w:charset w:val="00"/>
    <w:family w:val="swiss"/>
    <w:notTrueType/>
    <w:pitch w:val="variable"/>
    <w:sig w:usb0="00000003" w:usb1="00000000" w:usb2="00000000" w:usb3="00000000" w:csb0="00000001" w:csb1="00000000"/>
  </w:font>
  <w:font w:name="Baskerville MT">
    <w:altName w:val="Perpet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07 Times Normaal">
    <w:altName w:val="Arial 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Frutiger Lt">
    <w:altName w:val="Cambria"/>
    <w:panose1 w:val="00000000000000000000"/>
    <w:charset w:val="00"/>
    <w:family w:val="auto"/>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4FDA" w14:textId="77777777" w:rsidR="00197FD4" w:rsidRDefault="00197FD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CC607F" w14:textId="77777777" w:rsidR="00197FD4" w:rsidRDefault="00197F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6DC6" w14:textId="32A5AD45" w:rsidR="00197FD4" w:rsidRDefault="00162521" w:rsidP="001F630D">
    <w:pPr>
      <w:pStyle w:val="Voettekst"/>
      <w:pBdr>
        <w:top w:val="single" w:sz="4" w:space="1" w:color="auto"/>
      </w:pBdr>
      <w:tabs>
        <w:tab w:val="clear" w:pos="4703"/>
        <w:tab w:val="clear" w:pos="9406"/>
        <w:tab w:val="center" w:pos="5387"/>
        <w:tab w:val="right" w:pos="8647"/>
      </w:tabs>
      <w:rPr>
        <w:rStyle w:val="Paginanummer"/>
        <w:rFonts w:cs="Arial"/>
        <w:sz w:val="16"/>
        <w:szCs w:val="16"/>
      </w:rPr>
    </w:pPr>
    <w:r>
      <w:rPr>
        <w:rFonts w:cs="Arial"/>
        <w:sz w:val="16"/>
        <w:szCs w:val="16"/>
      </w:rPr>
      <w:t xml:space="preserve">DEEL 2 – Technische procedures </w:t>
    </w:r>
    <w:r w:rsidR="00117791">
      <w:rPr>
        <w:rFonts w:cs="Arial"/>
        <w:sz w:val="16"/>
        <w:szCs w:val="16"/>
      </w:rPr>
      <w:t>t.b.v. r</w:t>
    </w:r>
    <w:r>
      <w:rPr>
        <w:rFonts w:cs="Arial"/>
        <w:sz w:val="16"/>
        <w:szCs w:val="16"/>
      </w:rPr>
      <w:t>enovaties Drukriool-</w:t>
    </w:r>
    <w:r w:rsidR="00D951AA">
      <w:rPr>
        <w:rFonts w:cs="Arial"/>
        <w:sz w:val="16"/>
        <w:szCs w:val="16"/>
      </w:rPr>
      <w:t xml:space="preserve">, </w:t>
    </w:r>
    <w:proofErr w:type="spellStart"/>
    <w:r w:rsidR="00D951AA">
      <w:rPr>
        <w:rFonts w:cs="Arial"/>
        <w:sz w:val="16"/>
        <w:szCs w:val="16"/>
      </w:rPr>
      <w:t>Riool-gemalen</w:t>
    </w:r>
    <w:proofErr w:type="spellEnd"/>
    <w:r w:rsidR="00D951AA">
      <w:rPr>
        <w:rFonts w:cs="Arial"/>
        <w:sz w:val="16"/>
        <w:szCs w:val="16"/>
      </w:rPr>
      <w:t xml:space="preserve"> en </w:t>
    </w:r>
    <w:proofErr w:type="spellStart"/>
    <w:r w:rsidR="00D951AA">
      <w:rPr>
        <w:rFonts w:cs="Arial"/>
        <w:sz w:val="16"/>
        <w:szCs w:val="16"/>
      </w:rPr>
      <w:t>BBB’s</w:t>
    </w:r>
    <w:proofErr w:type="spellEnd"/>
    <w:r w:rsidR="00197FD4">
      <w:rPr>
        <w:rFonts w:cs="Arial"/>
        <w:sz w:val="16"/>
        <w:szCs w:val="16"/>
      </w:rPr>
      <w:t xml:space="preserve">   </w:t>
    </w:r>
    <w:r w:rsidR="00197FD4" w:rsidRPr="006F0EEC">
      <w:rPr>
        <w:rStyle w:val="Paginanummer"/>
        <w:rFonts w:cs="Arial"/>
        <w:sz w:val="16"/>
        <w:szCs w:val="16"/>
      </w:rPr>
      <w:fldChar w:fldCharType="begin"/>
    </w:r>
    <w:r w:rsidR="00197FD4" w:rsidRPr="006F0EEC">
      <w:rPr>
        <w:rStyle w:val="Paginanummer"/>
        <w:rFonts w:cs="Arial"/>
        <w:sz w:val="16"/>
        <w:szCs w:val="16"/>
      </w:rPr>
      <w:instrText xml:space="preserve"> PAGE </w:instrText>
    </w:r>
    <w:r w:rsidR="00197FD4" w:rsidRPr="006F0EEC">
      <w:rPr>
        <w:rStyle w:val="Paginanummer"/>
        <w:rFonts w:cs="Arial"/>
        <w:sz w:val="16"/>
        <w:szCs w:val="16"/>
      </w:rPr>
      <w:fldChar w:fldCharType="separate"/>
    </w:r>
    <w:r w:rsidR="00197FD4">
      <w:rPr>
        <w:rStyle w:val="Paginanummer"/>
        <w:rFonts w:cs="Arial"/>
        <w:noProof/>
        <w:sz w:val="16"/>
        <w:szCs w:val="16"/>
      </w:rPr>
      <w:t>34</w:t>
    </w:r>
    <w:r w:rsidR="00197FD4" w:rsidRPr="006F0EEC">
      <w:rPr>
        <w:rStyle w:val="Paginanummer"/>
        <w:rFonts w:cs="Arial"/>
        <w:sz w:val="16"/>
        <w:szCs w:val="16"/>
      </w:rPr>
      <w:fldChar w:fldCharType="end"/>
    </w:r>
    <w:r w:rsidR="00197FD4" w:rsidRPr="006F0EEC">
      <w:rPr>
        <w:rStyle w:val="Paginanummer"/>
        <w:rFonts w:cs="Arial"/>
        <w:sz w:val="16"/>
        <w:szCs w:val="16"/>
      </w:rPr>
      <w:t xml:space="preserve"> van </w:t>
    </w:r>
    <w:r w:rsidR="00197FD4" w:rsidRPr="006F0EEC">
      <w:rPr>
        <w:rFonts w:cs="Arial"/>
        <w:sz w:val="16"/>
        <w:szCs w:val="16"/>
      </w:rPr>
      <w:fldChar w:fldCharType="begin"/>
    </w:r>
    <w:r w:rsidR="00197FD4" w:rsidRPr="006F0EEC">
      <w:rPr>
        <w:rFonts w:cs="Arial"/>
        <w:sz w:val="16"/>
        <w:szCs w:val="16"/>
      </w:rPr>
      <w:instrText>NUMPAGES</w:instrText>
    </w:r>
    <w:r w:rsidR="00197FD4" w:rsidRPr="006F0EEC">
      <w:rPr>
        <w:rFonts w:cs="Arial"/>
        <w:sz w:val="16"/>
        <w:szCs w:val="16"/>
      </w:rPr>
      <w:fldChar w:fldCharType="separate"/>
    </w:r>
    <w:r w:rsidR="00197FD4">
      <w:rPr>
        <w:rFonts w:cs="Arial"/>
        <w:noProof/>
        <w:sz w:val="16"/>
        <w:szCs w:val="16"/>
      </w:rPr>
      <w:t>45</w:t>
    </w:r>
    <w:r w:rsidR="00197FD4" w:rsidRPr="006F0EEC">
      <w:rPr>
        <w:rFonts w:cs="Arial"/>
        <w:sz w:val="16"/>
        <w:szCs w:val="16"/>
      </w:rPr>
      <w:fldChar w:fldCharType="end"/>
    </w:r>
    <w:r w:rsidR="00197FD4">
      <w:rPr>
        <w:rFonts w:cs="Arial"/>
        <w:sz w:val="16"/>
        <w:szCs w:val="16"/>
      </w:rPr>
      <w:tab/>
      <w:t xml:space="preserve">                    </w:t>
    </w:r>
    <w:r w:rsidR="00197FD4">
      <w:rPr>
        <w:rStyle w:val="Paginanummer"/>
        <w:rFonts w:cs="Arial"/>
        <w:sz w:val="16"/>
        <w:szCs w:val="16"/>
      </w:rPr>
      <w:t>versie 1.</w:t>
    </w:r>
    <w:r w:rsidR="00D951AA">
      <w:rPr>
        <w:rStyle w:val="Paginanummer"/>
        <w:rFonts w:cs="Arial"/>
        <w:sz w:val="16"/>
        <w:szCs w:val="16"/>
      </w:rPr>
      <w:t>0</w:t>
    </w:r>
  </w:p>
  <w:p w14:paraId="5E9BF329" w14:textId="77777777" w:rsidR="00197FD4" w:rsidRDefault="00197FD4" w:rsidP="001F630D">
    <w:pPr>
      <w:pStyle w:val="Voettekst"/>
      <w:pBdr>
        <w:top w:val="single" w:sz="4" w:space="1" w:color="auto"/>
      </w:pBdr>
      <w:tabs>
        <w:tab w:val="clear" w:pos="4703"/>
        <w:tab w:val="clear" w:pos="9406"/>
        <w:tab w:val="center" w:pos="5387"/>
        <w:tab w:val="right" w:pos="8647"/>
      </w:tabs>
      <w:rPr>
        <w:rStyle w:val="Paginanummer"/>
        <w:rFonts w:cs="Arial"/>
        <w:sz w:val="16"/>
        <w:szCs w:val="16"/>
      </w:rPr>
    </w:pPr>
  </w:p>
  <w:p w14:paraId="1FCC4882" w14:textId="77777777" w:rsidR="00197FD4" w:rsidRDefault="00197FD4" w:rsidP="001F630D">
    <w:pPr>
      <w:pStyle w:val="Voettekst"/>
      <w:pBdr>
        <w:top w:val="single" w:sz="4" w:space="1" w:color="auto"/>
      </w:pBdr>
      <w:tabs>
        <w:tab w:val="clear" w:pos="4703"/>
        <w:tab w:val="clear" w:pos="9406"/>
        <w:tab w:val="center" w:pos="5387"/>
        <w:tab w:val="right" w:pos="8647"/>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C2E0" w14:textId="77777777" w:rsidR="006E27D1" w:rsidRDefault="006E27D1">
      <w:r>
        <w:separator/>
      </w:r>
    </w:p>
  </w:footnote>
  <w:footnote w:type="continuationSeparator" w:id="0">
    <w:p w14:paraId="2565322B" w14:textId="77777777" w:rsidR="006E27D1" w:rsidRDefault="006E27D1">
      <w:r>
        <w:continuationSeparator/>
      </w:r>
    </w:p>
  </w:footnote>
  <w:footnote w:type="continuationNotice" w:id="1">
    <w:p w14:paraId="2E678420" w14:textId="77777777" w:rsidR="006E27D1" w:rsidRDefault="006E2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2DC2" w14:textId="77777777" w:rsidR="00197FD4" w:rsidRDefault="00197FD4">
    <w:pPr>
      <w:pStyle w:val="Koptekst"/>
      <w:pBdr>
        <w:bottom w:val="single" w:sz="4" w:space="1" w:color="auto"/>
      </w:pBdr>
      <w:jc w:val="right"/>
      <w:rPr>
        <w:rFonts w:cs="Arial"/>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E2C82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8DB6FC3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346DBD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A36144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D025D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50566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74166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409E7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888DD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E20A2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3C0FC5E"/>
    <w:lvl w:ilvl="0">
      <w:numFmt w:val="decimal"/>
      <w:pStyle w:val="TextKopje"/>
      <w:lvlText w:val="*"/>
      <w:lvlJc w:val="left"/>
      <w:rPr>
        <w:rFonts w:cs="Times New Roman"/>
      </w:rPr>
    </w:lvl>
  </w:abstractNum>
  <w:abstractNum w:abstractNumId="11" w15:restartNumberingAfterBreak="0">
    <w:nsid w:val="00D0565E"/>
    <w:multiLevelType w:val="hybridMultilevel"/>
    <w:tmpl w:val="41F4A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844EA2"/>
    <w:multiLevelType w:val="hybridMultilevel"/>
    <w:tmpl w:val="DA685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24E1C84"/>
    <w:multiLevelType w:val="hybridMultilevel"/>
    <w:tmpl w:val="3A962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2761270"/>
    <w:multiLevelType w:val="hybridMultilevel"/>
    <w:tmpl w:val="27F0AE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029E03B6"/>
    <w:multiLevelType w:val="hybridMultilevel"/>
    <w:tmpl w:val="3E9C5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3AA41E9"/>
    <w:multiLevelType w:val="hybridMultilevel"/>
    <w:tmpl w:val="B59E1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3C66064"/>
    <w:multiLevelType w:val="hybridMultilevel"/>
    <w:tmpl w:val="B2224770"/>
    <w:lvl w:ilvl="0" w:tplc="DAF22B4A">
      <w:start w:val="1"/>
      <w:numFmt w:val="bullet"/>
      <w:pStyle w:val="Opsomming"/>
      <w:lvlText w:val=""/>
      <w:lvlJc w:val="left"/>
      <w:pPr>
        <w:tabs>
          <w:tab w:val="num" w:pos="720"/>
        </w:tabs>
        <w:ind w:left="720" w:hanging="360"/>
      </w:pPr>
      <w:rPr>
        <w:rFonts w:ascii="Symbol" w:hAnsi="Symbol"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010FEC"/>
    <w:multiLevelType w:val="hybridMultilevel"/>
    <w:tmpl w:val="16C27E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096D3F8B"/>
    <w:multiLevelType w:val="hybridMultilevel"/>
    <w:tmpl w:val="EB141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09D61662"/>
    <w:multiLevelType w:val="hybridMultilevel"/>
    <w:tmpl w:val="E98E8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00D017A"/>
    <w:multiLevelType w:val="multilevel"/>
    <w:tmpl w:val="5524CD84"/>
    <w:name w:val="NUMBEREDTEXT2"/>
    <w:lvl w:ilvl="0">
      <w:start w:val="1"/>
      <w:numFmt w:val="decimal"/>
      <w:lvlRestart w:val="0"/>
      <w:pStyle w:val="NUMBEREDTEXT"/>
      <w:lvlText w:val="%1."/>
      <w:lvlJc w:val="left"/>
      <w:pPr>
        <w:tabs>
          <w:tab w:val="num" w:pos="227"/>
        </w:tabs>
        <w:ind w:left="227" w:hanging="227"/>
      </w:pPr>
      <w:rPr>
        <w:rFonts w:ascii="Palatino" w:hAnsi="Palatino" w:hint="default"/>
      </w:rPr>
    </w:lvl>
    <w:lvl w:ilvl="1">
      <w:start w:val="1"/>
      <w:numFmt w:val="lowerLetter"/>
      <w:lvlText w:val="%2."/>
      <w:lvlJc w:val="left"/>
      <w:pPr>
        <w:tabs>
          <w:tab w:val="num" w:pos="6661"/>
        </w:tabs>
        <w:ind w:left="454" w:hanging="227"/>
      </w:pPr>
      <w:rPr>
        <w:rFonts w:ascii="Palatino" w:hAnsi="Palatino" w:hint="default"/>
      </w:rPr>
    </w:lvl>
    <w:lvl w:ilvl="2">
      <w:start w:val="1"/>
      <w:numFmt w:val="none"/>
      <w:lvlText w:val="-"/>
      <w:lvlJc w:val="left"/>
      <w:pPr>
        <w:tabs>
          <w:tab w:val="num" w:pos="13096"/>
        </w:tabs>
        <w:ind w:left="680" w:hanging="226"/>
      </w:pPr>
      <w:rPr>
        <w:rFonts w:ascii="Palatino" w:hAnsi="Palatino" w:hint="default"/>
      </w:rPr>
    </w:lvl>
    <w:lvl w:ilvl="3">
      <w:start w:val="1"/>
      <w:numFmt w:val="none"/>
      <w:lvlText w:val="%4%1"/>
      <w:lvlJc w:val="left"/>
      <w:pPr>
        <w:tabs>
          <w:tab w:val="num" w:pos="13096"/>
        </w:tabs>
        <w:ind w:left="680" w:hanging="226"/>
      </w:pPr>
      <w:rPr>
        <w:rFonts w:hint="default"/>
      </w:rPr>
    </w:lvl>
    <w:lvl w:ilvl="4">
      <w:start w:val="1"/>
      <w:numFmt w:val="none"/>
      <w:lvlText w:val="%1"/>
      <w:lvlJc w:val="left"/>
      <w:pPr>
        <w:tabs>
          <w:tab w:val="num" w:pos="13096"/>
        </w:tabs>
        <w:ind w:left="680" w:hanging="226"/>
      </w:pPr>
      <w:rPr>
        <w:rFonts w:hint="default"/>
      </w:rPr>
    </w:lvl>
    <w:lvl w:ilvl="5">
      <w:start w:val="1"/>
      <w:numFmt w:val="none"/>
      <w:lvlText w:val="%1"/>
      <w:lvlJc w:val="left"/>
      <w:pPr>
        <w:tabs>
          <w:tab w:val="num" w:pos="13096"/>
        </w:tabs>
        <w:ind w:left="680" w:hanging="226"/>
      </w:pPr>
      <w:rPr>
        <w:rFonts w:hint="default"/>
      </w:rPr>
    </w:lvl>
    <w:lvl w:ilvl="6">
      <w:start w:val="1"/>
      <w:numFmt w:val="none"/>
      <w:lvlText w:val="%1"/>
      <w:lvlJc w:val="left"/>
      <w:pPr>
        <w:tabs>
          <w:tab w:val="num" w:pos="13096"/>
        </w:tabs>
        <w:ind w:left="680" w:hanging="226"/>
      </w:pPr>
      <w:rPr>
        <w:rFonts w:hint="default"/>
      </w:rPr>
    </w:lvl>
    <w:lvl w:ilvl="7">
      <w:start w:val="1"/>
      <w:numFmt w:val="none"/>
      <w:lvlText w:val="%1"/>
      <w:lvlJc w:val="left"/>
      <w:pPr>
        <w:tabs>
          <w:tab w:val="num" w:pos="13096"/>
        </w:tabs>
        <w:ind w:left="680" w:hanging="226"/>
      </w:pPr>
      <w:rPr>
        <w:rFonts w:hint="default"/>
      </w:rPr>
    </w:lvl>
    <w:lvl w:ilvl="8">
      <w:start w:val="1"/>
      <w:numFmt w:val="none"/>
      <w:lvlText w:val="%1"/>
      <w:lvlJc w:val="left"/>
      <w:pPr>
        <w:tabs>
          <w:tab w:val="num" w:pos="13096"/>
        </w:tabs>
        <w:ind w:left="680" w:hanging="226"/>
      </w:pPr>
      <w:rPr>
        <w:rFonts w:hint="default"/>
      </w:rPr>
    </w:lvl>
  </w:abstractNum>
  <w:abstractNum w:abstractNumId="22" w15:restartNumberingAfterBreak="0">
    <w:nsid w:val="107E7441"/>
    <w:multiLevelType w:val="hybridMultilevel"/>
    <w:tmpl w:val="7548A7D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1A28C4"/>
    <w:multiLevelType w:val="hybridMultilevel"/>
    <w:tmpl w:val="41605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752633C"/>
    <w:multiLevelType w:val="hybridMultilevel"/>
    <w:tmpl w:val="9F9CBBAA"/>
    <w:lvl w:ilvl="0" w:tplc="2F66D456">
      <w:numFmt w:val="bullet"/>
      <w:lvlText w:val="•"/>
      <w:lvlJc w:val="left"/>
      <w:pPr>
        <w:ind w:left="1065" w:hanging="705"/>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78B70CA"/>
    <w:multiLevelType w:val="hybridMultilevel"/>
    <w:tmpl w:val="8938D424"/>
    <w:lvl w:ilvl="0" w:tplc="86388B34">
      <w:start w:val="1"/>
      <w:numFmt w:val="bullet"/>
      <w:lvlText w:val=""/>
      <w:lvlJc w:val="left"/>
      <w:pPr>
        <w:tabs>
          <w:tab w:val="num" w:pos="780"/>
        </w:tabs>
        <w:ind w:left="780" w:hanging="360"/>
      </w:pPr>
      <w:rPr>
        <w:rFonts w:ascii="Symbol" w:hAnsi="Symbol" w:hint="default"/>
      </w:rPr>
    </w:lvl>
    <w:lvl w:ilvl="1" w:tplc="04130003" w:tentative="1">
      <w:start w:val="1"/>
      <w:numFmt w:val="bullet"/>
      <w:pStyle w:val="OpmaakprofielKop211pt"/>
      <w:lvlText w:val="o"/>
      <w:lvlJc w:val="left"/>
      <w:pPr>
        <w:tabs>
          <w:tab w:val="num" w:pos="1500"/>
        </w:tabs>
        <w:ind w:left="1500" w:hanging="360"/>
      </w:pPr>
      <w:rPr>
        <w:rFonts w:ascii="Courier New" w:hAnsi="Courier New" w:hint="default"/>
      </w:rPr>
    </w:lvl>
    <w:lvl w:ilvl="2" w:tplc="04130005" w:tentative="1">
      <w:start w:val="1"/>
      <w:numFmt w:val="bullet"/>
      <w:pStyle w:val="OpmaakprofielKop3Voor12ptNa3p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17EA15C3"/>
    <w:multiLevelType w:val="singleLevel"/>
    <w:tmpl w:val="615A4F2E"/>
    <w:lvl w:ilvl="0">
      <w:start w:val="1"/>
      <w:numFmt w:val="bullet"/>
      <w:pStyle w:val="Bullet1"/>
      <w:lvlText w:val=""/>
      <w:lvlJc w:val="left"/>
      <w:pPr>
        <w:tabs>
          <w:tab w:val="num" w:pos="360"/>
        </w:tabs>
        <w:ind w:left="360" w:hanging="360"/>
      </w:pPr>
      <w:rPr>
        <w:rFonts w:ascii="Symbol" w:hAnsi="Symbol" w:hint="default"/>
        <w:sz w:val="21"/>
      </w:rPr>
    </w:lvl>
  </w:abstractNum>
  <w:abstractNum w:abstractNumId="27" w15:restartNumberingAfterBreak="0">
    <w:nsid w:val="1C6C16E8"/>
    <w:multiLevelType w:val="hybridMultilevel"/>
    <w:tmpl w:val="0BF06EB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3441EA"/>
    <w:multiLevelType w:val="hybridMultilevel"/>
    <w:tmpl w:val="C6A665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2134128F"/>
    <w:multiLevelType w:val="hybridMultilevel"/>
    <w:tmpl w:val="79E02D1A"/>
    <w:lvl w:ilvl="0" w:tplc="0413000F">
      <w:start w:val="1"/>
      <w:numFmt w:val="lowerLetter"/>
      <w:pStyle w:val="Opsomminga"/>
      <w:lvlText w:val="(%1)"/>
      <w:lvlJc w:val="left"/>
      <w:pPr>
        <w:tabs>
          <w:tab w:val="num" w:pos="360"/>
        </w:tabs>
        <w:ind w:left="36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28207D3"/>
    <w:multiLevelType w:val="multilevel"/>
    <w:tmpl w:val="48CC2E80"/>
    <w:lvl w:ilvl="0">
      <w:start w:val="1"/>
      <w:numFmt w:val="bullet"/>
      <w:lvlRestart w:val="0"/>
      <w:pStyle w:val="BULLETTEXT"/>
      <w:lvlText w:val=""/>
      <w:lvlJc w:val="left"/>
      <w:pPr>
        <w:tabs>
          <w:tab w:val="num" w:pos="227"/>
        </w:tabs>
        <w:ind w:left="227" w:hanging="227"/>
      </w:pPr>
      <w:rPr>
        <w:rFonts w:ascii="Wingdings" w:hAnsi="Wingdings" w:hint="default"/>
        <w:color w:val="006487"/>
      </w:rPr>
    </w:lvl>
    <w:lvl w:ilvl="1">
      <w:start w:val="1"/>
      <w:numFmt w:val="bullet"/>
      <w:lvlText w:val="-"/>
      <w:lvlJc w:val="left"/>
      <w:pPr>
        <w:tabs>
          <w:tab w:val="num" w:pos="6661"/>
        </w:tabs>
        <w:ind w:left="454" w:hanging="227"/>
      </w:pPr>
      <w:rPr>
        <w:rFonts w:ascii="Palatino" w:hAnsi="Palatino" w:hint="default"/>
        <w:color w:val="006487"/>
      </w:rPr>
    </w:lvl>
    <w:lvl w:ilvl="2">
      <w:start w:val="1"/>
      <w:numFmt w:val="bullet"/>
      <w:lvlText w:val="•"/>
      <w:lvlJc w:val="left"/>
      <w:pPr>
        <w:tabs>
          <w:tab w:val="num" w:pos="13096"/>
        </w:tabs>
        <w:ind w:left="680" w:hanging="226"/>
      </w:pPr>
      <w:rPr>
        <w:rFonts w:ascii="Palatino" w:hAnsi="Palatino" w:hint="default"/>
        <w:color w:val="006487"/>
      </w:rPr>
    </w:lvl>
    <w:lvl w:ilvl="3">
      <w:start w:val="1"/>
      <w:numFmt w:val="none"/>
      <w:lvlText w:val="%4%1"/>
      <w:lvlJc w:val="left"/>
      <w:pPr>
        <w:tabs>
          <w:tab w:val="num" w:pos="13096"/>
        </w:tabs>
        <w:ind w:left="680" w:hanging="226"/>
      </w:pPr>
      <w:rPr>
        <w:rFonts w:hint="default"/>
      </w:rPr>
    </w:lvl>
    <w:lvl w:ilvl="4">
      <w:start w:val="1"/>
      <w:numFmt w:val="none"/>
      <w:lvlText w:val="%1"/>
      <w:lvlJc w:val="left"/>
      <w:pPr>
        <w:tabs>
          <w:tab w:val="num" w:pos="13096"/>
        </w:tabs>
        <w:ind w:left="680" w:hanging="226"/>
      </w:pPr>
      <w:rPr>
        <w:rFonts w:hint="default"/>
      </w:rPr>
    </w:lvl>
    <w:lvl w:ilvl="5">
      <w:start w:val="1"/>
      <w:numFmt w:val="none"/>
      <w:lvlText w:val="%1"/>
      <w:lvlJc w:val="left"/>
      <w:pPr>
        <w:tabs>
          <w:tab w:val="num" w:pos="13096"/>
        </w:tabs>
        <w:ind w:left="680" w:hanging="226"/>
      </w:pPr>
      <w:rPr>
        <w:rFonts w:hint="default"/>
      </w:rPr>
    </w:lvl>
    <w:lvl w:ilvl="6">
      <w:start w:val="1"/>
      <w:numFmt w:val="none"/>
      <w:lvlText w:val="%1"/>
      <w:lvlJc w:val="left"/>
      <w:pPr>
        <w:tabs>
          <w:tab w:val="num" w:pos="13096"/>
        </w:tabs>
        <w:ind w:left="680" w:hanging="226"/>
      </w:pPr>
      <w:rPr>
        <w:rFonts w:hint="default"/>
      </w:rPr>
    </w:lvl>
    <w:lvl w:ilvl="7">
      <w:start w:val="1"/>
      <w:numFmt w:val="none"/>
      <w:lvlText w:val="%1"/>
      <w:lvlJc w:val="left"/>
      <w:pPr>
        <w:tabs>
          <w:tab w:val="num" w:pos="13096"/>
        </w:tabs>
        <w:ind w:left="680" w:hanging="226"/>
      </w:pPr>
      <w:rPr>
        <w:rFonts w:hint="default"/>
      </w:rPr>
    </w:lvl>
    <w:lvl w:ilvl="8">
      <w:start w:val="1"/>
      <w:numFmt w:val="none"/>
      <w:lvlText w:val="%1"/>
      <w:lvlJc w:val="left"/>
      <w:pPr>
        <w:tabs>
          <w:tab w:val="num" w:pos="13096"/>
        </w:tabs>
        <w:ind w:left="680" w:hanging="226"/>
      </w:pPr>
      <w:rPr>
        <w:rFonts w:hint="default"/>
      </w:rPr>
    </w:lvl>
  </w:abstractNum>
  <w:abstractNum w:abstractNumId="31" w15:restartNumberingAfterBreak="0">
    <w:nsid w:val="22862D5D"/>
    <w:multiLevelType w:val="hybridMultilevel"/>
    <w:tmpl w:val="03FE9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5CF3095"/>
    <w:multiLevelType w:val="hybridMultilevel"/>
    <w:tmpl w:val="24344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7546988"/>
    <w:multiLevelType w:val="hybridMultilevel"/>
    <w:tmpl w:val="92B83200"/>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4" w15:restartNumberingAfterBreak="0">
    <w:nsid w:val="27907F34"/>
    <w:multiLevelType w:val="hybridMultilevel"/>
    <w:tmpl w:val="85800DD6"/>
    <w:lvl w:ilvl="0" w:tplc="AE267ACA">
      <w:start w:val="2"/>
      <w:numFmt w:val="bullet"/>
      <w:lvlText w:val="-"/>
      <w:lvlJc w:val="left"/>
      <w:pPr>
        <w:ind w:left="1069" w:hanging="360"/>
      </w:pPr>
      <w:rPr>
        <w:rFonts w:ascii="Arial" w:eastAsia="Arial" w:hAnsi="Arial" w:cs="Arial" w:hint="default"/>
      </w:rPr>
    </w:lvl>
    <w:lvl w:ilvl="1" w:tplc="04130001">
      <w:start w:val="1"/>
      <w:numFmt w:val="bullet"/>
      <w:lvlText w:val=""/>
      <w:lvlJc w:val="left"/>
      <w:pPr>
        <w:ind w:left="1789" w:hanging="360"/>
      </w:pPr>
      <w:rPr>
        <w:rFonts w:ascii="Symbol" w:hAnsi="Symbol"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5" w15:restartNumberingAfterBreak="0">
    <w:nsid w:val="2A471743"/>
    <w:multiLevelType w:val="hybridMultilevel"/>
    <w:tmpl w:val="27E252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DC52BBB"/>
    <w:multiLevelType w:val="singleLevel"/>
    <w:tmpl w:val="3BB4C7D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DF728B8"/>
    <w:multiLevelType w:val="hybridMultilevel"/>
    <w:tmpl w:val="C75A39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EC03EF0"/>
    <w:multiLevelType w:val="hybridMultilevel"/>
    <w:tmpl w:val="784A29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C84ADB"/>
    <w:multiLevelType w:val="multilevel"/>
    <w:tmpl w:val="D82482AC"/>
    <w:lvl w:ilvl="0">
      <w:start w:val="1"/>
      <w:numFmt w:val="decimal"/>
      <w:lvlText w:val="%1"/>
      <w:lvlJc w:val="left"/>
      <w:pPr>
        <w:ind w:left="432" w:hanging="432"/>
      </w:pPr>
    </w:lvl>
    <w:lvl w:ilvl="1">
      <w:start w:val="1"/>
      <w:numFmt w:val="decimal"/>
      <w:lvlText w:val="%1.%2"/>
      <w:lvlJc w:val="left"/>
      <w:pPr>
        <w:ind w:left="859" w:hanging="576"/>
      </w:pPr>
      <w:rPr>
        <w:color w:val="44B2E8"/>
      </w:rPr>
    </w:lvl>
    <w:lvl w:ilvl="2">
      <w:start w:val="1"/>
      <w:numFmt w:val="decimal"/>
      <w:lvlText w:val="%1.%2.%3"/>
      <w:lvlJc w:val="left"/>
      <w:pPr>
        <w:ind w:left="1145"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360C1A1B"/>
    <w:multiLevelType w:val="hybridMultilevel"/>
    <w:tmpl w:val="ABCADC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48698F"/>
    <w:multiLevelType w:val="hybridMultilevel"/>
    <w:tmpl w:val="C5CC962A"/>
    <w:lvl w:ilvl="0" w:tplc="F79264A0">
      <w:start w:val="1"/>
      <w:numFmt w:val="bullet"/>
      <w:lvlText w:val="-"/>
      <w:lvlJc w:val="left"/>
      <w:pPr>
        <w:ind w:left="720" w:hanging="360"/>
      </w:pPr>
      <w:rPr>
        <w:rFonts w:ascii="Cambria" w:eastAsia="Times New Roman" w:hAnsi="Cambria" w:cs="BlairMdITC TT-Medium"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77478D1"/>
    <w:multiLevelType w:val="hybridMultilevel"/>
    <w:tmpl w:val="9A3EC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7F30A6E"/>
    <w:multiLevelType w:val="hybridMultilevel"/>
    <w:tmpl w:val="80B2CE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A5C6E49"/>
    <w:multiLevelType w:val="hybridMultilevel"/>
    <w:tmpl w:val="65D632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B84A95"/>
    <w:multiLevelType w:val="hybridMultilevel"/>
    <w:tmpl w:val="092079E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AC65D14"/>
    <w:multiLevelType w:val="hybridMultilevel"/>
    <w:tmpl w:val="75CC71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CAF24F4"/>
    <w:multiLevelType w:val="hybridMultilevel"/>
    <w:tmpl w:val="B89A8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4E3C25A8"/>
    <w:multiLevelType w:val="multilevel"/>
    <w:tmpl w:val="9FE222FC"/>
    <w:lvl w:ilvl="0">
      <w:start w:val="1"/>
      <w:numFmt w:val="decimal"/>
      <w:lvlText w:val="%1"/>
      <w:lvlJc w:val="left"/>
      <w:pPr>
        <w:tabs>
          <w:tab w:val="num" w:pos="3"/>
        </w:tabs>
        <w:ind w:hanging="357"/>
      </w:pPr>
      <w:rPr>
        <w:rFonts w:cs="Times New Roman"/>
      </w:rPr>
    </w:lvl>
    <w:lvl w:ilvl="1">
      <w:start w:val="8"/>
      <w:numFmt w:val="upperLetter"/>
      <w:lvlText w:val="%2"/>
      <w:lvlJc w:val="left"/>
      <w:pPr>
        <w:tabs>
          <w:tab w:val="num" w:pos="3"/>
        </w:tabs>
        <w:ind w:hanging="357"/>
      </w:pPr>
      <w:rPr>
        <w:rFonts w:cs="Times New Roman"/>
      </w:rPr>
    </w:lvl>
    <w:lvl w:ilvl="2">
      <w:start w:val="1"/>
      <w:numFmt w:val="none"/>
      <w:suff w:val="nothing"/>
      <w:lvlText w:val="%3"/>
      <w:lvlJc w:val="left"/>
      <w:rPr>
        <w:rFonts w:cs="Times New Roman"/>
      </w:rPr>
    </w:lvl>
    <w:lvl w:ilvl="3">
      <w:start w:val="1"/>
      <w:numFmt w:val="decimal"/>
      <w:lvlText w:val="%4"/>
      <w:lvlJc w:val="left"/>
      <w:pPr>
        <w:tabs>
          <w:tab w:val="num" w:pos="360"/>
        </w:tabs>
      </w:pPr>
      <w:rPr>
        <w:rFonts w:cs="Times New Roman"/>
      </w:rPr>
    </w:lvl>
    <w:lvl w:ilvl="4">
      <w:start w:val="1"/>
      <w:numFmt w:val="decimalZero"/>
      <w:lvlText w:val="%1%5"/>
      <w:lvlJc w:val="left"/>
      <w:pPr>
        <w:tabs>
          <w:tab w:val="num" w:pos="360"/>
        </w:tabs>
      </w:pPr>
      <w:rPr>
        <w:rFonts w:cs="Times New Roman"/>
      </w:rPr>
    </w:lvl>
    <w:lvl w:ilvl="5">
      <w:start w:val="1"/>
      <w:numFmt w:val="decimal"/>
      <w:lvlText w:val="%6"/>
      <w:lvlJc w:val="left"/>
      <w:pPr>
        <w:tabs>
          <w:tab w:val="num" w:pos="360"/>
        </w:tabs>
      </w:pPr>
      <w:rPr>
        <w:rFonts w:cs="Times New Roman"/>
      </w:rPr>
    </w:lvl>
    <w:lvl w:ilvl="6">
      <w:start w:val="1"/>
      <w:numFmt w:val="lowerLetter"/>
      <w:pStyle w:val="Bullet10"/>
      <w:lvlText w:val="(%7)"/>
      <w:lvlJc w:val="left"/>
      <w:pPr>
        <w:tabs>
          <w:tab w:val="num" w:pos="720"/>
        </w:tabs>
        <w:ind w:left="720" w:hanging="720"/>
      </w:pPr>
      <w:rPr>
        <w:rFonts w:cs="Times New Roman"/>
      </w:rPr>
    </w:lvl>
    <w:lvl w:ilvl="7">
      <w:start w:val="1"/>
      <w:numFmt w:val="lowerRoman"/>
      <w:pStyle w:val="Bullet10"/>
      <w:lvlText w:val="(%8)"/>
      <w:lvlJc w:val="left"/>
      <w:pPr>
        <w:tabs>
          <w:tab w:val="num" w:pos="1800"/>
        </w:tabs>
        <w:ind w:left="1440" w:hanging="720"/>
      </w:pPr>
      <w:rPr>
        <w:rFonts w:cs="Times New Roman"/>
      </w:rPr>
    </w:lvl>
    <w:lvl w:ilvl="8">
      <w:start w:val="1"/>
      <w:numFmt w:val="bullet"/>
      <w:pStyle w:val="Bullet10"/>
      <w:lvlText w:val=""/>
      <w:lvlJc w:val="left"/>
      <w:pPr>
        <w:tabs>
          <w:tab w:val="num" w:pos="2160"/>
        </w:tabs>
        <w:ind w:left="2160" w:hanging="720"/>
      </w:pPr>
      <w:rPr>
        <w:rFonts w:ascii="Symbol" w:hAnsi="Symbol" w:hint="default"/>
      </w:rPr>
    </w:lvl>
  </w:abstractNum>
  <w:abstractNum w:abstractNumId="49" w15:restartNumberingAfterBreak="0">
    <w:nsid w:val="514639C7"/>
    <w:multiLevelType w:val="hybridMultilevel"/>
    <w:tmpl w:val="9B36EC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1854BA"/>
    <w:multiLevelType w:val="hybridMultilevel"/>
    <w:tmpl w:val="53289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95C672F"/>
    <w:multiLevelType w:val="hybridMultilevel"/>
    <w:tmpl w:val="682A6B56"/>
    <w:lvl w:ilvl="0" w:tplc="04130015">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9EC0D5D"/>
    <w:multiLevelType w:val="hybridMultilevel"/>
    <w:tmpl w:val="C9681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B115DDD"/>
    <w:multiLevelType w:val="hybridMultilevel"/>
    <w:tmpl w:val="534A9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01251C3"/>
    <w:multiLevelType w:val="hybridMultilevel"/>
    <w:tmpl w:val="2E0ABE56"/>
    <w:lvl w:ilvl="0" w:tplc="720CD07C">
      <w:start w:val="1"/>
      <w:numFmt w:val="decimal"/>
      <w:pStyle w:val="Pomp1"/>
      <w:lvlText w:val="%1."/>
      <w:lvlJc w:val="left"/>
      <w:pPr>
        <w:ind w:left="72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7188CF1A">
      <w:numFmt w:val="bullet"/>
      <w:lvlText w:val="-"/>
      <w:lvlJc w:val="left"/>
      <w:pPr>
        <w:ind w:left="1440" w:hanging="36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2192C15"/>
    <w:multiLevelType w:val="hybridMultilevel"/>
    <w:tmpl w:val="796472B6"/>
    <w:lvl w:ilvl="0" w:tplc="F79264A0">
      <w:start w:val="1"/>
      <w:numFmt w:val="bullet"/>
      <w:lvlText w:val="-"/>
      <w:lvlJc w:val="left"/>
      <w:pPr>
        <w:ind w:left="360" w:hanging="360"/>
      </w:pPr>
      <w:rPr>
        <w:rFonts w:ascii="Cambria" w:eastAsia="Times New Roman" w:hAnsi="Cambria" w:cs="BlairMdITC TT-Medium" w:hint="default"/>
      </w:rPr>
    </w:lvl>
    <w:lvl w:ilvl="1" w:tplc="04090003" w:tentative="1">
      <w:start w:val="1"/>
      <w:numFmt w:val="bullet"/>
      <w:lvlText w:val="o"/>
      <w:lvlJc w:val="left"/>
      <w:pPr>
        <w:ind w:left="1221" w:hanging="360"/>
      </w:pPr>
      <w:rPr>
        <w:rFonts w:ascii="Courier New" w:hAnsi="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6" w15:restartNumberingAfterBreak="0">
    <w:nsid w:val="622914D6"/>
    <w:multiLevelType w:val="multilevel"/>
    <w:tmpl w:val="811ECA5A"/>
    <w:numStyleLink w:val="Opsomming4"/>
  </w:abstractNum>
  <w:abstractNum w:abstractNumId="57" w15:restartNumberingAfterBreak="0">
    <w:nsid w:val="62484292"/>
    <w:multiLevelType w:val="hybridMultilevel"/>
    <w:tmpl w:val="32E85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3B27189"/>
    <w:multiLevelType w:val="hybridMultilevel"/>
    <w:tmpl w:val="EBCC9B4C"/>
    <w:lvl w:ilvl="0" w:tplc="8892D152">
      <w:start w:val="202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9" w15:restartNumberingAfterBreak="0">
    <w:nsid w:val="63B57333"/>
    <w:multiLevelType w:val="hybridMultilevel"/>
    <w:tmpl w:val="6B1EC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CF01336"/>
    <w:multiLevelType w:val="multilevel"/>
    <w:tmpl w:val="811ECA5A"/>
    <w:styleLink w:val="Opsomming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6D5F33F8"/>
    <w:multiLevelType w:val="hybridMultilevel"/>
    <w:tmpl w:val="BE50BC14"/>
    <w:lvl w:ilvl="0" w:tplc="0413000F">
      <w:start w:val="3"/>
      <w:numFmt w:val="decimal"/>
      <w:pStyle w:val="OpmaakprofielbullethibintabelLinks0cmEersteregel0cm"/>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2" w15:restartNumberingAfterBreak="0">
    <w:nsid w:val="6F8464D8"/>
    <w:multiLevelType w:val="hybridMultilevel"/>
    <w:tmpl w:val="62548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02504FC"/>
    <w:multiLevelType w:val="hybridMultilevel"/>
    <w:tmpl w:val="4EBAA8D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0B5C17"/>
    <w:multiLevelType w:val="hybridMultilevel"/>
    <w:tmpl w:val="737E164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D2461D"/>
    <w:multiLevelType w:val="hybridMultilevel"/>
    <w:tmpl w:val="248A3E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7B942BC"/>
    <w:multiLevelType w:val="hybridMultilevel"/>
    <w:tmpl w:val="C8445C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9E33B88"/>
    <w:multiLevelType w:val="multilevel"/>
    <w:tmpl w:val="173A5AB8"/>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Kop3"/>
      <w:lvlText w:val="%1.%2.%3"/>
      <w:lvlJc w:val="left"/>
      <w:pPr>
        <w:ind w:left="1429" w:hanging="720"/>
      </w:pPr>
      <w:rPr>
        <w:rFonts w:cs="Times New Roman"/>
        <w:b/>
        <w:i w:val="0"/>
        <w:color w:val="auto"/>
        <w:sz w:val="24"/>
        <w:szCs w:val="24"/>
      </w:rPr>
    </w:lvl>
    <w:lvl w:ilvl="3">
      <w:start w:val="1"/>
      <w:numFmt w:val="decimal"/>
      <w:pStyle w:val="Kop4"/>
      <w:lvlText w:val="%1.%2.%3.%4"/>
      <w:lvlJc w:val="left"/>
      <w:pPr>
        <w:ind w:left="864" w:hanging="864"/>
      </w:pPr>
      <w:rPr>
        <w:rFonts w:cs="Times New Roman"/>
      </w:rPr>
    </w:lvl>
    <w:lvl w:ilvl="4">
      <w:start w:val="1"/>
      <w:numFmt w:val="decimal"/>
      <w:pStyle w:val="Kop5"/>
      <w:lvlText w:val="%1.%2.%3.%4.%5"/>
      <w:lvlJc w:val="left"/>
      <w:pPr>
        <w:ind w:left="1008" w:hanging="1008"/>
      </w:pPr>
      <w:rPr>
        <w:rFonts w:cs="Times New Roman"/>
      </w:rPr>
    </w:lvl>
    <w:lvl w:ilvl="5">
      <w:start w:val="1"/>
      <w:numFmt w:val="decimal"/>
      <w:pStyle w:val="Kop6"/>
      <w:lvlText w:val="%1.%2.%3.%4.%5.%6"/>
      <w:lvlJc w:val="left"/>
      <w:pPr>
        <w:ind w:left="1152" w:hanging="1152"/>
      </w:pPr>
      <w:rPr>
        <w:rFonts w:cs="Times New Roman"/>
      </w:rPr>
    </w:lvl>
    <w:lvl w:ilvl="6">
      <w:start w:val="1"/>
      <w:numFmt w:val="decimal"/>
      <w:pStyle w:val="Kop7"/>
      <w:lvlText w:val="%1.%2.%3.%4.%5.%6.%7"/>
      <w:lvlJc w:val="left"/>
      <w:pPr>
        <w:ind w:left="1296" w:hanging="1296"/>
      </w:pPr>
      <w:rPr>
        <w:rFonts w:cs="Times New Roman"/>
      </w:rPr>
    </w:lvl>
    <w:lvl w:ilvl="7">
      <w:start w:val="1"/>
      <w:numFmt w:val="decimal"/>
      <w:pStyle w:val="Kop8"/>
      <w:lvlText w:val="%1.%2.%3.%4.%5.%6.%7.%8"/>
      <w:lvlJc w:val="left"/>
      <w:pPr>
        <w:ind w:left="1440" w:hanging="1440"/>
      </w:pPr>
      <w:rPr>
        <w:rFonts w:cs="Times New Roman"/>
      </w:rPr>
    </w:lvl>
    <w:lvl w:ilvl="8">
      <w:start w:val="1"/>
      <w:numFmt w:val="decimal"/>
      <w:pStyle w:val="Kop9"/>
      <w:lvlText w:val="%1.%2.%3.%4.%5.%6.%7.%8.%9"/>
      <w:lvlJc w:val="left"/>
      <w:pPr>
        <w:ind w:left="1584" w:hanging="1584"/>
      </w:pPr>
      <w:rPr>
        <w:rFonts w:cs="Times New Roman"/>
      </w:rPr>
    </w:lvl>
  </w:abstractNum>
  <w:abstractNum w:abstractNumId="68" w15:restartNumberingAfterBreak="0">
    <w:nsid w:val="79F61704"/>
    <w:multiLevelType w:val="hybridMultilevel"/>
    <w:tmpl w:val="3232F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BF7115A"/>
    <w:multiLevelType w:val="hybridMultilevel"/>
    <w:tmpl w:val="96E8EEDA"/>
    <w:lvl w:ilvl="0" w:tplc="AE267ACA">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F1C2450"/>
    <w:multiLevelType w:val="hybridMultilevel"/>
    <w:tmpl w:val="B9E2B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213519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2695111">
    <w:abstractNumId w:val="29"/>
  </w:num>
  <w:num w:numId="3" w16cid:durableId="659238006">
    <w:abstractNumId w:val="25"/>
  </w:num>
  <w:num w:numId="4" w16cid:durableId="1931888400">
    <w:abstractNumId w:val="67"/>
  </w:num>
  <w:num w:numId="5" w16cid:durableId="1849321469">
    <w:abstractNumId w:val="9"/>
  </w:num>
  <w:num w:numId="6" w16cid:durableId="1516770224">
    <w:abstractNumId w:val="7"/>
  </w:num>
  <w:num w:numId="7" w16cid:durableId="766921748">
    <w:abstractNumId w:val="6"/>
  </w:num>
  <w:num w:numId="8" w16cid:durableId="1402943873">
    <w:abstractNumId w:val="5"/>
  </w:num>
  <w:num w:numId="9" w16cid:durableId="908809864">
    <w:abstractNumId w:val="4"/>
  </w:num>
  <w:num w:numId="10" w16cid:durableId="1157184278">
    <w:abstractNumId w:val="8"/>
  </w:num>
  <w:num w:numId="11" w16cid:durableId="133529379">
    <w:abstractNumId w:val="3"/>
  </w:num>
  <w:num w:numId="12" w16cid:durableId="1423867795">
    <w:abstractNumId w:val="2"/>
  </w:num>
  <w:num w:numId="13" w16cid:durableId="1104037755">
    <w:abstractNumId w:val="1"/>
  </w:num>
  <w:num w:numId="14" w16cid:durableId="1391419567">
    <w:abstractNumId w:val="0"/>
  </w:num>
  <w:num w:numId="15" w16cid:durableId="732116899">
    <w:abstractNumId w:val="30"/>
  </w:num>
  <w:num w:numId="16" w16cid:durableId="1935237841">
    <w:abstractNumId w:val="21"/>
  </w:num>
  <w:num w:numId="17" w16cid:durableId="1931112650">
    <w:abstractNumId w:val="61"/>
  </w:num>
  <w:num w:numId="18" w16cid:durableId="315495499">
    <w:abstractNumId w:val="54"/>
  </w:num>
  <w:num w:numId="19" w16cid:durableId="553931270">
    <w:abstractNumId w:val="69"/>
  </w:num>
  <w:num w:numId="20" w16cid:durableId="1853299551">
    <w:abstractNumId w:val="17"/>
  </w:num>
  <w:num w:numId="21" w16cid:durableId="1640845418">
    <w:abstractNumId w:val="10"/>
    <w:lvlOverride w:ilvl="0">
      <w:lvl w:ilvl="0">
        <w:start w:val="1"/>
        <w:numFmt w:val="bullet"/>
        <w:pStyle w:val="TextKopje"/>
        <w:lvlText w:val="–"/>
        <w:legacy w:legacy="1" w:legacySpace="0" w:legacyIndent="567"/>
        <w:lvlJc w:val="left"/>
        <w:pPr>
          <w:ind w:left="567" w:hanging="567"/>
        </w:pPr>
        <w:rPr>
          <w:rFonts w:ascii="Times New Roman" w:hAnsi="Times New Roman" w:hint="default"/>
        </w:rPr>
      </w:lvl>
    </w:lvlOverride>
  </w:num>
  <w:num w:numId="22" w16cid:durableId="1258100968">
    <w:abstractNumId w:val="55"/>
  </w:num>
  <w:num w:numId="23" w16cid:durableId="1553418583">
    <w:abstractNumId w:val="60"/>
  </w:num>
  <w:num w:numId="24" w16cid:durableId="1720980654">
    <w:abstractNumId w:val="64"/>
  </w:num>
  <w:num w:numId="25" w16cid:durableId="2040662499">
    <w:abstractNumId w:val="63"/>
  </w:num>
  <w:num w:numId="26" w16cid:durableId="2092040534">
    <w:abstractNumId w:val="35"/>
  </w:num>
  <w:num w:numId="27" w16cid:durableId="1773164914">
    <w:abstractNumId w:val="38"/>
  </w:num>
  <w:num w:numId="28" w16cid:durableId="1224875339">
    <w:abstractNumId w:val="65"/>
  </w:num>
  <w:num w:numId="29" w16cid:durableId="468977258">
    <w:abstractNumId w:val="51"/>
  </w:num>
  <w:num w:numId="30" w16cid:durableId="562762176">
    <w:abstractNumId w:val="26"/>
  </w:num>
  <w:num w:numId="31" w16cid:durableId="1358963033">
    <w:abstractNumId w:val="36"/>
  </w:num>
  <w:num w:numId="32" w16cid:durableId="1136146080">
    <w:abstractNumId w:val="46"/>
  </w:num>
  <w:num w:numId="33" w16cid:durableId="1036007144">
    <w:abstractNumId w:val="50"/>
  </w:num>
  <w:num w:numId="34" w16cid:durableId="1858693329">
    <w:abstractNumId w:val="23"/>
  </w:num>
  <w:num w:numId="35" w16cid:durableId="1731154024">
    <w:abstractNumId w:val="18"/>
  </w:num>
  <w:num w:numId="36" w16cid:durableId="542064356">
    <w:abstractNumId w:val="28"/>
  </w:num>
  <w:num w:numId="37" w16cid:durableId="972835507">
    <w:abstractNumId w:val="44"/>
  </w:num>
  <w:num w:numId="38" w16cid:durableId="1746028094">
    <w:abstractNumId w:val="14"/>
  </w:num>
  <w:num w:numId="39" w16cid:durableId="271594144">
    <w:abstractNumId w:val="27"/>
  </w:num>
  <w:num w:numId="40" w16cid:durableId="1399786033">
    <w:abstractNumId w:val="13"/>
  </w:num>
  <w:num w:numId="41" w16cid:durableId="1009254843">
    <w:abstractNumId w:val="59"/>
  </w:num>
  <w:num w:numId="42" w16cid:durableId="131292557">
    <w:abstractNumId w:val="49"/>
  </w:num>
  <w:num w:numId="43" w16cid:durableId="1422682438">
    <w:abstractNumId w:val="11"/>
  </w:num>
  <w:num w:numId="44" w16cid:durableId="552472857">
    <w:abstractNumId w:val="41"/>
  </w:num>
  <w:num w:numId="45" w16cid:durableId="1260021330">
    <w:abstractNumId w:val="34"/>
  </w:num>
  <w:num w:numId="46" w16cid:durableId="1734541603">
    <w:abstractNumId w:val="33"/>
  </w:num>
  <w:num w:numId="47" w16cid:durableId="1411195299">
    <w:abstractNumId w:val="57"/>
  </w:num>
  <w:num w:numId="48" w16cid:durableId="1592742926">
    <w:abstractNumId w:val="20"/>
  </w:num>
  <w:num w:numId="49" w16cid:durableId="536352349">
    <w:abstractNumId w:val="16"/>
  </w:num>
  <w:num w:numId="50" w16cid:durableId="1271009395">
    <w:abstractNumId w:val="32"/>
  </w:num>
  <w:num w:numId="51" w16cid:durableId="1309169558">
    <w:abstractNumId w:val="62"/>
  </w:num>
  <w:num w:numId="52" w16cid:durableId="912858117">
    <w:abstractNumId w:val="39"/>
  </w:num>
  <w:num w:numId="53" w16cid:durableId="186334225">
    <w:abstractNumId w:val="24"/>
  </w:num>
  <w:num w:numId="54" w16cid:durableId="563416891">
    <w:abstractNumId w:val="58"/>
  </w:num>
  <w:num w:numId="55" w16cid:durableId="1903827514">
    <w:abstractNumId w:val="37"/>
  </w:num>
  <w:num w:numId="56" w16cid:durableId="1437943663">
    <w:abstractNumId w:val="40"/>
  </w:num>
  <w:num w:numId="57" w16cid:durableId="520321657">
    <w:abstractNumId w:val="66"/>
  </w:num>
  <w:num w:numId="58" w16cid:durableId="1448936238">
    <w:abstractNumId w:val="70"/>
  </w:num>
  <w:num w:numId="59" w16cid:durableId="531000879">
    <w:abstractNumId w:val="12"/>
  </w:num>
  <w:num w:numId="60" w16cid:durableId="1081027750">
    <w:abstractNumId w:val="47"/>
  </w:num>
  <w:num w:numId="61" w16cid:durableId="838159197">
    <w:abstractNumId w:val="56"/>
    <w:lvlOverride w:ilvl="0">
      <w:lvl w:ilvl="0">
        <w:start w:val="1"/>
        <w:numFmt w:val="decimal"/>
        <w:lvlText w:val="%1."/>
        <w:lvlJc w:val="left"/>
        <w:pPr>
          <w:tabs>
            <w:tab w:val="num" w:pos="360"/>
          </w:tabs>
          <w:ind w:left="360" w:hanging="360"/>
        </w:pPr>
        <w:rPr>
          <w:rFonts w:cs="Times New Roman" w:hint="default"/>
          <w:color w:val="auto"/>
        </w:rPr>
      </w:lvl>
    </w:lvlOverride>
  </w:num>
  <w:num w:numId="62" w16cid:durableId="1742867737">
    <w:abstractNumId w:val="53"/>
  </w:num>
  <w:num w:numId="63" w16cid:durableId="421755803">
    <w:abstractNumId w:val="68"/>
  </w:num>
  <w:num w:numId="64" w16cid:durableId="832720811">
    <w:abstractNumId w:val="15"/>
  </w:num>
  <w:num w:numId="65" w16cid:durableId="732654420">
    <w:abstractNumId w:val="22"/>
  </w:num>
  <w:num w:numId="66" w16cid:durableId="1160653472">
    <w:abstractNumId w:val="45"/>
  </w:num>
  <w:num w:numId="67" w16cid:durableId="1876887189">
    <w:abstractNumId w:val="19"/>
  </w:num>
  <w:num w:numId="68" w16cid:durableId="729500685">
    <w:abstractNumId w:val="43"/>
  </w:num>
  <w:num w:numId="69" w16cid:durableId="1949268201">
    <w:abstractNumId w:val="52"/>
  </w:num>
  <w:num w:numId="70" w16cid:durableId="1510833999">
    <w:abstractNumId w:val="42"/>
  </w:num>
  <w:num w:numId="71" w16cid:durableId="613368489">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284"/>
  <w:hyphenationZone w:val="425"/>
  <w:drawingGridHorizontalSpacing w:val="11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7A"/>
    <w:rsid w:val="000008F3"/>
    <w:rsid w:val="00001BA5"/>
    <w:rsid w:val="00001DAA"/>
    <w:rsid w:val="00001DED"/>
    <w:rsid w:val="000020BA"/>
    <w:rsid w:val="000024A7"/>
    <w:rsid w:val="00002FE4"/>
    <w:rsid w:val="000039D5"/>
    <w:rsid w:val="00003B2A"/>
    <w:rsid w:val="00004ACC"/>
    <w:rsid w:val="00004DE4"/>
    <w:rsid w:val="0000576B"/>
    <w:rsid w:val="00005BC7"/>
    <w:rsid w:val="00005DC1"/>
    <w:rsid w:val="000062A1"/>
    <w:rsid w:val="000068F2"/>
    <w:rsid w:val="00007F94"/>
    <w:rsid w:val="00007FB6"/>
    <w:rsid w:val="00010F7F"/>
    <w:rsid w:val="000116B6"/>
    <w:rsid w:val="000122A0"/>
    <w:rsid w:val="000123BF"/>
    <w:rsid w:val="00014125"/>
    <w:rsid w:val="00014B89"/>
    <w:rsid w:val="00015546"/>
    <w:rsid w:val="0001557C"/>
    <w:rsid w:val="00016C93"/>
    <w:rsid w:val="00017485"/>
    <w:rsid w:val="0001762E"/>
    <w:rsid w:val="00020B26"/>
    <w:rsid w:val="000215D4"/>
    <w:rsid w:val="00024AC4"/>
    <w:rsid w:val="00024D2E"/>
    <w:rsid w:val="00026513"/>
    <w:rsid w:val="000275F3"/>
    <w:rsid w:val="00030705"/>
    <w:rsid w:val="00030A9F"/>
    <w:rsid w:val="00032240"/>
    <w:rsid w:val="00032427"/>
    <w:rsid w:val="0003325D"/>
    <w:rsid w:val="00033D39"/>
    <w:rsid w:val="00033E52"/>
    <w:rsid w:val="00034D59"/>
    <w:rsid w:val="000357A3"/>
    <w:rsid w:val="0003635E"/>
    <w:rsid w:val="00036A86"/>
    <w:rsid w:val="00040638"/>
    <w:rsid w:val="0004076C"/>
    <w:rsid w:val="00042E44"/>
    <w:rsid w:val="00043591"/>
    <w:rsid w:val="00043672"/>
    <w:rsid w:val="0004510D"/>
    <w:rsid w:val="000454DD"/>
    <w:rsid w:val="00045CF8"/>
    <w:rsid w:val="00047071"/>
    <w:rsid w:val="00050E43"/>
    <w:rsid w:val="00051638"/>
    <w:rsid w:val="00051665"/>
    <w:rsid w:val="0005184A"/>
    <w:rsid w:val="00052EE0"/>
    <w:rsid w:val="0005365E"/>
    <w:rsid w:val="00053CFB"/>
    <w:rsid w:val="00054095"/>
    <w:rsid w:val="000559EE"/>
    <w:rsid w:val="00060D99"/>
    <w:rsid w:val="000622DD"/>
    <w:rsid w:val="0006278E"/>
    <w:rsid w:val="00062C82"/>
    <w:rsid w:val="000638A5"/>
    <w:rsid w:val="00064B4F"/>
    <w:rsid w:val="000669D2"/>
    <w:rsid w:val="000704FF"/>
    <w:rsid w:val="000706E6"/>
    <w:rsid w:val="00070D16"/>
    <w:rsid w:val="00071371"/>
    <w:rsid w:val="00071379"/>
    <w:rsid w:val="00071722"/>
    <w:rsid w:val="00071796"/>
    <w:rsid w:val="000722EA"/>
    <w:rsid w:val="00072A00"/>
    <w:rsid w:val="00073482"/>
    <w:rsid w:val="00073627"/>
    <w:rsid w:val="000736C2"/>
    <w:rsid w:val="0007425F"/>
    <w:rsid w:val="00075140"/>
    <w:rsid w:val="00076404"/>
    <w:rsid w:val="0007651E"/>
    <w:rsid w:val="00076D87"/>
    <w:rsid w:val="0008160F"/>
    <w:rsid w:val="00084C01"/>
    <w:rsid w:val="0008557B"/>
    <w:rsid w:val="000855DE"/>
    <w:rsid w:val="000859EA"/>
    <w:rsid w:val="00086225"/>
    <w:rsid w:val="000877A1"/>
    <w:rsid w:val="00087850"/>
    <w:rsid w:val="00087905"/>
    <w:rsid w:val="00087C75"/>
    <w:rsid w:val="00090282"/>
    <w:rsid w:val="00090715"/>
    <w:rsid w:val="00090C15"/>
    <w:rsid w:val="0009179E"/>
    <w:rsid w:val="00092DBC"/>
    <w:rsid w:val="00092EF3"/>
    <w:rsid w:val="00094357"/>
    <w:rsid w:val="00094F9C"/>
    <w:rsid w:val="00094FEE"/>
    <w:rsid w:val="0009506B"/>
    <w:rsid w:val="000951B7"/>
    <w:rsid w:val="0009553B"/>
    <w:rsid w:val="000956B1"/>
    <w:rsid w:val="00095A0A"/>
    <w:rsid w:val="000976C0"/>
    <w:rsid w:val="000977FC"/>
    <w:rsid w:val="000A329C"/>
    <w:rsid w:val="000A5AFA"/>
    <w:rsid w:val="000A689C"/>
    <w:rsid w:val="000A7797"/>
    <w:rsid w:val="000A7A77"/>
    <w:rsid w:val="000B0C13"/>
    <w:rsid w:val="000B0D1F"/>
    <w:rsid w:val="000B184C"/>
    <w:rsid w:val="000B18C5"/>
    <w:rsid w:val="000B1921"/>
    <w:rsid w:val="000B1BC6"/>
    <w:rsid w:val="000B208F"/>
    <w:rsid w:val="000B39A4"/>
    <w:rsid w:val="000B5BC7"/>
    <w:rsid w:val="000B61C8"/>
    <w:rsid w:val="000B6B62"/>
    <w:rsid w:val="000C0807"/>
    <w:rsid w:val="000C108F"/>
    <w:rsid w:val="000C1665"/>
    <w:rsid w:val="000C18F7"/>
    <w:rsid w:val="000C1C97"/>
    <w:rsid w:val="000C220F"/>
    <w:rsid w:val="000C4E6B"/>
    <w:rsid w:val="000C52B1"/>
    <w:rsid w:val="000C56B6"/>
    <w:rsid w:val="000C609B"/>
    <w:rsid w:val="000C63B8"/>
    <w:rsid w:val="000C6546"/>
    <w:rsid w:val="000C67AC"/>
    <w:rsid w:val="000C68E9"/>
    <w:rsid w:val="000D031D"/>
    <w:rsid w:val="000D03C8"/>
    <w:rsid w:val="000D0AC9"/>
    <w:rsid w:val="000D1B5D"/>
    <w:rsid w:val="000D2311"/>
    <w:rsid w:val="000D2CF9"/>
    <w:rsid w:val="000D342D"/>
    <w:rsid w:val="000D5669"/>
    <w:rsid w:val="000D56E3"/>
    <w:rsid w:val="000D5C63"/>
    <w:rsid w:val="000D61CA"/>
    <w:rsid w:val="000D7685"/>
    <w:rsid w:val="000D7B09"/>
    <w:rsid w:val="000E16A2"/>
    <w:rsid w:val="000E1B6E"/>
    <w:rsid w:val="000E22AE"/>
    <w:rsid w:val="000E287B"/>
    <w:rsid w:val="000E335E"/>
    <w:rsid w:val="000E3404"/>
    <w:rsid w:val="000E3A67"/>
    <w:rsid w:val="000E3EB5"/>
    <w:rsid w:val="000E3F0E"/>
    <w:rsid w:val="000E4150"/>
    <w:rsid w:val="000E44E7"/>
    <w:rsid w:val="000E65F4"/>
    <w:rsid w:val="000E729D"/>
    <w:rsid w:val="000E743B"/>
    <w:rsid w:val="000E7A18"/>
    <w:rsid w:val="000E7F44"/>
    <w:rsid w:val="000F04D3"/>
    <w:rsid w:val="000F0D8D"/>
    <w:rsid w:val="000F1766"/>
    <w:rsid w:val="000F232D"/>
    <w:rsid w:val="000F31AC"/>
    <w:rsid w:val="000F37EC"/>
    <w:rsid w:val="000F3FFB"/>
    <w:rsid w:val="000F41EE"/>
    <w:rsid w:val="000F4BE3"/>
    <w:rsid w:val="000F569B"/>
    <w:rsid w:val="000F5DBF"/>
    <w:rsid w:val="000F60AC"/>
    <w:rsid w:val="000F62A5"/>
    <w:rsid w:val="000F73EB"/>
    <w:rsid w:val="00100128"/>
    <w:rsid w:val="00100272"/>
    <w:rsid w:val="00100AD4"/>
    <w:rsid w:val="00100EBD"/>
    <w:rsid w:val="001017FE"/>
    <w:rsid w:val="001020D4"/>
    <w:rsid w:val="001025E9"/>
    <w:rsid w:val="00102F2A"/>
    <w:rsid w:val="00103C16"/>
    <w:rsid w:val="001041DA"/>
    <w:rsid w:val="00104940"/>
    <w:rsid w:val="00104B74"/>
    <w:rsid w:val="00104C8D"/>
    <w:rsid w:val="00105467"/>
    <w:rsid w:val="00105C5B"/>
    <w:rsid w:val="00111980"/>
    <w:rsid w:val="00112076"/>
    <w:rsid w:val="0011297F"/>
    <w:rsid w:val="00112B0B"/>
    <w:rsid w:val="00112EBD"/>
    <w:rsid w:val="00113DAB"/>
    <w:rsid w:val="00113E92"/>
    <w:rsid w:val="00114577"/>
    <w:rsid w:val="00114672"/>
    <w:rsid w:val="00114CDE"/>
    <w:rsid w:val="00114E57"/>
    <w:rsid w:val="00115253"/>
    <w:rsid w:val="001166C4"/>
    <w:rsid w:val="001170BA"/>
    <w:rsid w:val="00117791"/>
    <w:rsid w:val="00117C80"/>
    <w:rsid w:val="00122217"/>
    <w:rsid w:val="00122D60"/>
    <w:rsid w:val="00123269"/>
    <w:rsid w:val="00123AD6"/>
    <w:rsid w:val="00123BCE"/>
    <w:rsid w:val="00124403"/>
    <w:rsid w:val="00124555"/>
    <w:rsid w:val="00124596"/>
    <w:rsid w:val="00124C98"/>
    <w:rsid w:val="001250DE"/>
    <w:rsid w:val="00126013"/>
    <w:rsid w:val="00126D34"/>
    <w:rsid w:val="001279D2"/>
    <w:rsid w:val="00127A0D"/>
    <w:rsid w:val="0013035F"/>
    <w:rsid w:val="001331F0"/>
    <w:rsid w:val="00133A7F"/>
    <w:rsid w:val="00134707"/>
    <w:rsid w:val="00134A0D"/>
    <w:rsid w:val="001365AE"/>
    <w:rsid w:val="00137727"/>
    <w:rsid w:val="00137B03"/>
    <w:rsid w:val="00137DB5"/>
    <w:rsid w:val="00137ED8"/>
    <w:rsid w:val="00140B61"/>
    <w:rsid w:val="0014368C"/>
    <w:rsid w:val="00144211"/>
    <w:rsid w:val="00144680"/>
    <w:rsid w:val="00144AFC"/>
    <w:rsid w:val="0014645F"/>
    <w:rsid w:val="001478B4"/>
    <w:rsid w:val="00147E34"/>
    <w:rsid w:val="00150296"/>
    <w:rsid w:val="00150D35"/>
    <w:rsid w:val="0015201C"/>
    <w:rsid w:val="00152C63"/>
    <w:rsid w:val="00153608"/>
    <w:rsid w:val="00154A48"/>
    <w:rsid w:val="001559F5"/>
    <w:rsid w:val="00156941"/>
    <w:rsid w:val="00156A83"/>
    <w:rsid w:val="00156F8A"/>
    <w:rsid w:val="00160233"/>
    <w:rsid w:val="001606CC"/>
    <w:rsid w:val="00161720"/>
    <w:rsid w:val="00162035"/>
    <w:rsid w:val="00162521"/>
    <w:rsid w:val="00163B28"/>
    <w:rsid w:val="00163F55"/>
    <w:rsid w:val="0016482E"/>
    <w:rsid w:val="00165DB8"/>
    <w:rsid w:val="001707A8"/>
    <w:rsid w:val="00170BA9"/>
    <w:rsid w:val="0017166E"/>
    <w:rsid w:val="001729F7"/>
    <w:rsid w:val="00174279"/>
    <w:rsid w:val="00174386"/>
    <w:rsid w:val="0017496B"/>
    <w:rsid w:val="00174ED9"/>
    <w:rsid w:val="00174EE1"/>
    <w:rsid w:val="001755E8"/>
    <w:rsid w:val="00177214"/>
    <w:rsid w:val="00177270"/>
    <w:rsid w:val="00177FCC"/>
    <w:rsid w:val="001801CC"/>
    <w:rsid w:val="00180C24"/>
    <w:rsid w:val="00181816"/>
    <w:rsid w:val="00181AC8"/>
    <w:rsid w:val="001820DE"/>
    <w:rsid w:val="001834CD"/>
    <w:rsid w:val="00183922"/>
    <w:rsid w:val="00183A35"/>
    <w:rsid w:val="00183AD1"/>
    <w:rsid w:val="00184976"/>
    <w:rsid w:val="00185BA8"/>
    <w:rsid w:val="0018629E"/>
    <w:rsid w:val="001875EF"/>
    <w:rsid w:val="0019078C"/>
    <w:rsid w:val="00190853"/>
    <w:rsid w:val="0019281D"/>
    <w:rsid w:val="00192D5B"/>
    <w:rsid w:val="00192EA6"/>
    <w:rsid w:val="0019501D"/>
    <w:rsid w:val="00196B88"/>
    <w:rsid w:val="00197909"/>
    <w:rsid w:val="00197FD4"/>
    <w:rsid w:val="001A0714"/>
    <w:rsid w:val="001A094E"/>
    <w:rsid w:val="001A1239"/>
    <w:rsid w:val="001A177A"/>
    <w:rsid w:val="001A215D"/>
    <w:rsid w:val="001A235A"/>
    <w:rsid w:val="001A2477"/>
    <w:rsid w:val="001A2B37"/>
    <w:rsid w:val="001A3199"/>
    <w:rsid w:val="001A35E8"/>
    <w:rsid w:val="001A365A"/>
    <w:rsid w:val="001A41BB"/>
    <w:rsid w:val="001A4455"/>
    <w:rsid w:val="001A4B7E"/>
    <w:rsid w:val="001A55B1"/>
    <w:rsid w:val="001A62FD"/>
    <w:rsid w:val="001A71F2"/>
    <w:rsid w:val="001A7DC8"/>
    <w:rsid w:val="001B01D8"/>
    <w:rsid w:val="001B1525"/>
    <w:rsid w:val="001B4039"/>
    <w:rsid w:val="001B4FCF"/>
    <w:rsid w:val="001B5935"/>
    <w:rsid w:val="001B650D"/>
    <w:rsid w:val="001B678F"/>
    <w:rsid w:val="001C2B39"/>
    <w:rsid w:val="001C342E"/>
    <w:rsid w:val="001C510B"/>
    <w:rsid w:val="001C5450"/>
    <w:rsid w:val="001C568D"/>
    <w:rsid w:val="001C5BAB"/>
    <w:rsid w:val="001C6895"/>
    <w:rsid w:val="001C6B1F"/>
    <w:rsid w:val="001D2429"/>
    <w:rsid w:val="001D2747"/>
    <w:rsid w:val="001D3ADB"/>
    <w:rsid w:val="001D3CAD"/>
    <w:rsid w:val="001D724A"/>
    <w:rsid w:val="001D7C5E"/>
    <w:rsid w:val="001E0116"/>
    <w:rsid w:val="001E0338"/>
    <w:rsid w:val="001E08C7"/>
    <w:rsid w:val="001E0CCF"/>
    <w:rsid w:val="001E1571"/>
    <w:rsid w:val="001E17C7"/>
    <w:rsid w:val="001E2402"/>
    <w:rsid w:val="001E3315"/>
    <w:rsid w:val="001E36A5"/>
    <w:rsid w:val="001E3B9B"/>
    <w:rsid w:val="001E4B20"/>
    <w:rsid w:val="001E5430"/>
    <w:rsid w:val="001E6797"/>
    <w:rsid w:val="001E6CE7"/>
    <w:rsid w:val="001F0926"/>
    <w:rsid w:val="001F11F6"/>
    <w:rsid w:val="001F181F"/>
    <w:rsid w:val="001F2501"/>
    <w:rsid w:val="001F25A0"/>
    <w:rsid w:val="001F3D3E"/>
    <w:rsid w:val="001F5122"/>
    <w:rsid w:val="001F52ED"/>
    <w:rsid w:val="001F5523"/>
    <w:rsid w:val="001F5AA4"/>
    <w:rsid w:val="001F6129"/>
    <w:rsid w:val="001F621C"/>
    <w:rsid w:val="001F630D"/>
    <w:rsid w:val="001F67AA"/>
    <w:rsid w:val="001F688D"/>
    <w:rsid w:val="0020080D"/>
    <w:rsid w:val="00200F08"/>
    <w:rsid w:val="00201359"/>
    <w:rsid w:val="00201CEA"/>
    <w:rsid w:val="0020228E"/>
    <w:rsid w:val="002029F2"/>
    <w:rsid w:val="00202F8C"/>
    <w:rsid w:val="00203556"/>
    <w:rsid w:val="002037F5"/>
    <w:rsid w:val="00203F12"/>
    <w:rsid w:val="00204E94"/>
    <w:rsid w:val="002054D4"/>
    <w:rsid w:val="00205CA3"/>
    <w:rsid w:val="00207422"/>
    <w:rsid w:val="00207492"/>
    <w:rsid w:val="0020799C"/>
    <w:rsid w:val="00211013"/>
    <w:rsid w:val="002110CF"/>
    <w:rsid w:val="0021143B"/>
    <w:rsid w:val="00211FBF"/>
    <w:rsid w:val="00213506"/>
    <w:rsid w:val="0021449F"/>
    <w:rsid w:val="0021541A"/>
    <w:rsid w:val="00216EE1"/>
    <w:rsid w:val="002179E5"/>
    <w:rsid w:val="00217CA8"/>
    <w:rsid w:val="00217E2A"/>
    <w:rsid w:val="002202F0"/>
    <w:rsid w:val="00220533"/>
    <w:rsid w:val="00220A86"/>
    <w:rsid w:val="002210DD"/>
    <w:rsid w:val="00222308"/>
    <w:rsid w:val="00223BA2"/>
    <w:rsid w:val="0022402E"/>
    <w:rsid w:val="00224835"/>
    <w:rsid w:val="00226DCC"/>
    <w:rsid w:val="00227279"/>
    <w:rsid w:val="002279DF"/>
    <w:rsid w:val="00230C31"/>
    <w:rsid w:val="002313FD"/>
    <w:rsid w:val="00231727"/>
    <w:rsid w:val="00231944"/>
    <w:rsid w:val="00231DBE"/>
    <w:rsid w:val="00231FC1"/>
    <w:rsid w:val="002321FB"/>
    <w:rsid w:val="0023290D"/>
    <w:rsid w:val="00232CF8"/>
    <w:rsid w:val="00233837"/>
    <w:rsid w:val="00233963"/>
    <w:rsid w:val="002359AB"/>
    <w:rsid w:val="00237FCD"/>
    <w:rsid w:val="00241A13"/>
    <w:rsid w:val="00241DCA"/>
    <w:rsid w:val="00241E0A"/>
    <w:rsid w:val="00242BA6"/>
    <w:rsid w:val="00243BD9"/>
    <w:rsid w:val="002445F1"/>
    <w:rsid w:val="00244702"/>
    <w:rsid w:val="00244814"/>
    <w:rsid w:val="00245CA8"/>
    <w:rsid w:val="0024618A"/>
    <w:rsid w:val="002465D7"/>
    <w:rsid w:val="00246A25"/>
    <w:rsid w:val="00247B6F"/>
    <w:rsid w:val="00247BFC"/>
    <w:rsid w:val="00250297"/>
    <w:rsid w:val="00251526"/>
    <w:rsid w:val="00251DEC"/>
    <w:rsid w:val="00251ECD"/>
    <w:rsid w:val="00251EF7"/>
    <w:rsid w:val="00254DEE"/>
    <w:rsid w:val="00256633"/>
    <w:rsid w:val="00256B07"/>
    <w:rsid w:val="002570E5"/>
    <w:rsid w:val="00257397"/>
    <w:rsid w:val="0025750F"/>
    <w:rsid w:val="00257806"/>
    <w:rsid w:val="00257B2A"/>
    <w:rsid w:val="00265D95"/>
    <w:rsid w:val="00267769"/>
    <w:rsid w:val="00267C07"/>
    <w:rsid w:val="00270F8A"/>
    <w:rsid w:val="0027162A"/>
    <w:rsid w:val="002721DC"/>
    <w:rsid w:val="002723AB"/>
    <w:rsid w:val="00273CAA"/>
    <w:rsid w:val="00273CC7"/>
    <w:rsid w:val="002759A3"/>
    <w:rsid w:val="002761E5"/>
    <w:rsid w:val="002773A1"/>
    <w:rsid w:val="00281670"/>
    <w:rsid w:val="002818C4"/>
    <w:rsid w:val="00282C16"/>
    <w:rsid w:val="002842F9"/>
    <w:rsid w:val="00285AA4"/>
    <w:rsid w:val="00286F22"/>
    <w:rsid w:val="002904CF"/>
    <w:rsid w:val="002909C1"/>
    <w:rsid w:val="00290BE2"/>
    <w:rsid w:val="00294004"/>
    <w:rsid w:val="00294449"/>
    <w:rsid w:val="002953CE"/>
    <w:rsid w:val="00296328"/>
    <w:rsid w:val="00296A4D"/>
    <w:rsid w:val="002A0D0F"/>
    <w:rsid w:val="002A1ABD"/>
    <w:rsid w:val="002A2E9C"/>
    <w:rsid w:val="002A31AF"/>
    <w:rsid w:val="002A337B"/>
    <w:rsid w:val="002A3B9B"/>
    <w:rsid w:val="002A44A6"/>
    <w:rsid w:val="002A4D25"/>
    <w:rsid w:val="002A7739"/>
    <w:rsid w:val="002A7FEF"/>
    <w:rsid w:val="002B0494"/>
    <w:rsid w:val="002B059F"/>
    <w:rsid w:val="002B0C8B"/>
    <w:rsid w:val="002B129A"/>
    <w:rsid w:val="002B1C9D"/>
    <w:rsid w:val="002B25E9"/>
    <w:rsid w:val="002B27D1"/>
    <w:rsid w:val="002B3775"/>
    <w:rsid w:val="002B4B80"/>
    <w:rsid w:val="002B5765"/>
    <w:rsid w:val="002B731D"/>
    <w:rsid w:val="002C13EA"/>
    <w:rsid w:val="002C16E8"/>
    <w:rsid w:val="002C17B1"/>
    <w:rsid w:val="002C18E1"/>
    <w:rsid w:val="002C196C"/>
    <w:rsid w:val="002C257C"/>
    <w:rsid w:val="002C26AD"/>
    <w:rsid w:val="002C26B2"/>
    <w:rsid w:val="002C3667"/>
    <w:rsid w:val="002C4133"/>
    <w:rsid w:val="002C53D7"/>
    <w:rsid w:val="002C5F20"/>
    <w:rsid w:val="002C6BDC"/>
    <w:rsid w:val="002C7C2E"/>
    <w:rsid w:val="002D0960"/>
    <w:rsid w:val="002D0B6C"/>
    <w:rsid w:val="002D12BC"/>
    <w:rsid w:val="002D49B3"/>
    <w:rsid w:val="002D4AE1"/>
    <w:rsid w:val="002D5554"/>
    <w:rsid w:val="002D5D53"/>
    <w:rsid w:val="002D6452"/>
    <w:rsid w:val="002D6652"/>
    <w:rsid w:val="002D6F3F"/>
    <w:rsid w:val="002D732C"/>
    <w:rsid w:val="002D7463"/>
    <w:rsid w:val="002E0409"/>
    <w:rsid w:val="002E06E8"/>
    <w:rsid w:val="002E12E4"/>
    <w:rsid w:val="002E2B2A"/>
    <w:rsid w:val="002E3743"/>
    <w:rsid w:val="002E4DC7"/>
    <w:rsid w:val="002E5105"/>
    <w:rsid w:val="002E5C78"/>
    <w:rsid w:val="002E606A"/>
    <w:rsid w:val="002E74C3"/>
    <w:rsid w:val="002E76AF"/>
    <w:rsid w:val="002E7E12"/>
    <w:rsid w:val="002F0116"/>
    <w:rsid w:val="002F0C11"/>
    <w:rsid w:val="002F0F59"/>
    <w:rsid w:val="002F3477"/>
    <w:rsid w:val="002F3905"/>
    <w:rsid w:val="002F4017"/>
    <w:rsid w:val="002F4842"/>
    <w:rsid w:val="002F5399"/>
    <w:rsid w:val="002F587D"/>
    <w:rsid w:val="002F590C"/>
    <w:rsid w:val="002F6017"/>
    <w:rsid w:val="002F704F"/>
    <w:rsid w:val="002F7F90"/>
    <w:rsid w:val="003002AE"/>
    <w:rsid w:val="00300D4D"/>
    <w:rsid w:val="0030107F"/>
    <w:rsid w:val="003015C9"/>
    <w:rsid w:val="0030183F"/>
    <w:rsid w:val="003024F6"/>
    <w:rsid w:val="003039FC"/>
    <w:rsid w:val="00303E75"/>
    <w:rsid w:val="003045F5"/>
    <w:rsid w:val="00305279"/>
    <w:rsid w:val="00305707"/>
    <w:rsid w:val="00305A4F"/>
    <w:rsid w:val="003061BD"/>
    <w:rsid w:val="00307EA3"/>
    <w:rsid w:val="00313305"/>
    <w:rsid w:val="003133AB"/>
    <w:rsid w:val="003140CA"/>
    <w:rsid w:val="0031423C"/>
    <w:rsid w:val="0031481D"/>
    <w:rsid w:val="003154A4"/>
    <w:rsid w:val="00315FEA"/>
    <w:rsid w:val="00316684"/>
    <w:rsid w:val="0031677D"/>
    <w:rsid w:val="00316803"/>
    <w:rsid w:val="0032011B"/>
    <w:rsid w:val="003207F8"/>
    <w:rsid w:val="00321D4C"/>
    <w:rsid w:val="003227AA"/>
    <w:rsid w:val="00322925"/>
    <w:rsid w:val="00322EFA"/>
    <w:rsid w:val="00323F0A"/>
    <w:rsid w:val="0032452C"/>
    <w:rsid w:val="00324771"/>
    <w:rsid w:val="003250C2"/>
    <w:rsid w:val="003250F2"/>
    <w:rsid w:val="0032534C"/>
    <w:rsid w:val="003261EC"/>
    <w:rsid w:val="00326280"/>
    <w:rsid w:val="003263C5"/>
    <w:rsid w:val="00326E43"/>
    <w:rsid w:val="00327547"/>
    <w:rsid w:val="00327879"/>
    <w:rsid w:val="00327F7A"/>
    <w:rsid w:val="00331D6F"/>
    <w:rsid w:val="00334208"/>
    <w:rsid w:val="00334744"/>
    <w:rsid w:val="00334C4C"/>
    <w:rsid w:val="00334E7C"/>
    <w:rsid w:val="00334F04"/>
    <w:rsid w:val="003356B6"/>
    <w:rsid w:val="00336675"/>
    <w:rsid w:val="00337294"/>
    <w:rsid w:val="003409EE"/>
    <w:rsid w:val="00341136"/>
    <w:rsid w:val="003418C4"/>
    <w:rsid w:val="003425F3"/>
    <w:rsid w:val="003430DE"/>
    <w:rsid w:val="00343427"/>
    <w:rsid w:val="00344208"/>
    <w:rsid w:val="00345DBA"/>
    <w:rsid w:val="003461DF"/>
    <w:rsid w:val="003463F5"/>
    <w:rsid w:val="0034728C"/>
    <w:rsid w:val="00350602"/>
    <w:rsid w:val="003512A1"/>
    <w:rsid w:val="00354D52"/>
    <w:rsid w:val="00355711"/>
    <w:rsid w:val="00355FAE"/>
    <w:rsid w:val="0035737B"/>
    <w:rsid w:val="003606B7"/>
    <w:rsid w:val="00360825"/>
    <w:rsid w:val="00362242"/>
    <w:rsid w:val="00362EF9"/>
    <w:rsid w:val="00364D8D"/>
    <w:rsid w:val="003673B0"/>
    <w:rsid w:val="00367CE9"/>
    <w:rsid w:val="00371153"/>
    <w:rsid w:val="00373BA2"/>
    <w:rsid w:val="00374F98"/>
    <w:rsid w:val="00375468"/>
    <w:rsid w:val="00376083"/>
    <w:rsid w:val="003779DD"/>
    <w:rsid w:val="00380A7C"/>
    <w:rsid w:val="003810D3"/>
    <w:rsid w:val="003810F0"/>
    <w:rsid w:val="003813BF"/>
    <w:rsid w:val="00381988"/>
    <w:rsid w:val="003825D5"/>
    <w:rsid w:val="00382EE8"/>
    <w:rsid w:val="00384822"/>
    <w:rsid w:val="0038509B"/>
    <w:rsid w:val="0038670E"/>
    <w:rsid w:val="0038677F"/>
    <w:rsid w:val="00387B2E"/>
    <w:rsid w:val="00390C6F"/>
    <w:rsid w:val="003914C4"/>
    <w:rsid w:val="0039229C"/>
    <w:rsid w:val="0039358D"/>
    <w:rsid w:val="00394ED9"/>
    <w:rsid w:val="00395276"/>
    <w:rsid w:val="003962EB"/>
    <w:rsid w:val="0039777E"/>
    <w:rsid w:val="003A0E4E"/>
    <w:rsid w:val="003A182B"/>
    <w:rsid w:val="003A1FC4"/>
    <w:rsid w:val="003A29B7"/>
    <w:rsid w:val="003A2C03"/>
    <w:rsid w:val="003A31FA"/>
    <w:rsid w:val="003A359E"/>
    <w:rsid w:val="003A3F4F"/>
    <w:rsid w:val="003A5008"/>
    <w:rsid w:val="003A5439"/>
    <w:rsid w:val="003A65D2"/>
    <w:rsid w:val="003A7D50"/>
    <w:rsid w:val="003B0753"/>
    <w:rsid w:val="003B0C0E"/>
    <w:rsid w:val="003B0D42"/>
    <w:rsid w:val="003B0EBC"/>
    <w:rsid w:val="003B1073"/>
    <w:rsid w:val="003B121A"/>
    <w:rsid w:val="003B1DAF"/>
    <w:rsid w:val="003B3102"/>
    <w:rsid w:val="003B3943"/>
    <w:rsid w:val="003B4E20"/>
    <w:rsid w:val="003B555E"/>
    <w:rsid w:val="003B60ED"/>
    <w:rsid w:val="003B6413"/>
    <w:rsid w:val="003B6F86"/>
    <w:rsid w:val="003B7A8D"/>
    <w:rsid w:val="003B7FFE"/>
    <w:rsid w:val="003C0A13"/>
    <w:rsid w:val="003C349F"/>
    <w:rsid w:val="003C37C8"/>
    <w:rsid w:val="003C3A15"/>
    <w:rsid w:val="003C3F2E"/>
    <w:rsid w:val="003C4083"/>
    <w:rsid w:val="003C4183"/>
    <w:rsid w:val="003C4BF5"/>
    <w:rsid w:val="003C5162"/>
    <w:rsid w:val="003C627E"/>
    <w:rsid w:val="003C71D1"/>
    <w:rsid w:val="003C75C6"/>
    <w:rsid w:val="003C7780"/>
    <w:rsid w:val="003D2A52"/>
    <w:rsid w:val="003D3395"/>
    <w:rsid w:val="003D486E"/>
    <w:rsid w:val="003D48C2"/>
    <w:rsid w:val="003D50D6"/>
    <w:rsid w:val="003D5982"/>
    <w:rsid w:val="003D61FE"/>
    <w:rsid w:val="003D63A3"/>
    <w:rsid w:val="003D71D3"/>
    <w:rsid w:val="003E1E7C"/>
    <w:rsid w:val="003E261F"/>
    <w:rsid w:val="003E297B"/>
    <w:rsid w:val="003E2D21"/>
    <w:rsid w:val="003E34ED"/>
    <w:rsid w:val="003E3EBC"/>
    <w:rsid w:val="003E59AF"/>
    <w:rsid w:val="003E61A6"/>
    <w:rsid w:val="003E658C"/>
    <w:rsid w:val="003E781C"/>
    <w:rsid w:val="003E7C62"/>
    <w:rsid w:val="003F08D3"/>
    <w:rsid w:val="003F132E"/>
    <w:rsid w:val="003F19C4"/>
    <w:rsid w:val="003F210C"/>
    <w:rsid w:val="003F2C3F"/>
    <w:rsid w:val="003F30BC"/>
    <w:rsid w:val="003F3574"/>
    <w:rsid w:val="003F436D"/>
    <w:rsid w:val="003F46A1"/>
    <w:rsid w:val="003F5AC2"/>
    <w:rsid w:val="003F5E1D"/>
    <w:rsid w:val="003F5E2C"/>
    <w:rsid w:val="003F76A7"/>
    <w:rsid w:val="003F7E21"/>
    <w:rsid w:val="003F7FC7"/>
    <w:rsid w:val="00400ADE"/>
    <w:rsid w:val="0040188B"/>
    <w:rsid w:val="00401A8C"/>
    <w:rsid w:val="00402043"/>
    <w:rsid w:val="0040279C"/>
    <w:rsid w:val="00403697"/>
    <w:rsid w:val="004046FB"/>
    <w:rsid w:val="00404805"/>
    <w:rsid w:val="00404885"/>
    <w:rsid w:val="0040522E"/>
    <w:rsid w:val="00405316"/>
    <w:rsid w:val="0040555C"/>
    <w:rsid w:val="00406EA1"/>
    <w:rsid w:val="00410B9A"/>
    <w:rsid w:val="00411F48"/>
    <w:rsid w:val="00411FE2"/>
    <w:rsid w:val="00412B96"/>
    <w:rsid w:val="00412D87"/>
    <w:rsid w:val="00413496"/>
    <w:rsid w:val="0041470F"/>
    <w:rsid w:val="00414B4D"/>
    <w:rsid w:val="00414C66"/>
    <w:rsid w:val="00415202"/>
    <w:rsid w:val="004159E3"/>
    <w:rsid w:val="00415B6B"/>
    <w:rsid w:val="0041643E"/>
    <w:rsid w:val="004205F8"/>
    <w:rsid w:val="00421331"/>
    <w:rsid w:val="004216E9"/>
    <w:rsid w:val="00422782"/>
    <w:rsid w:val="00422B28"/>
    <w:rsid w:val="00422FA9"/>
    <w:rsid w:val="004236CB"/>
    <w:rsid w:val="004243BC"/>
    <w:rsid w:val="00424420"/>
    <w:rsid w:val="00425604"/>
    <w:rsid w:val="00426838"/>
    <w:rsid w:val="0042698A"/>
    <w:rsid w:val="004274AD"/>
    <w:rsid w:val="00427C84"/>
    <w:rsid w:val="004311C1"/>
    <w:rsid w:val="00433EB4"/>
    <w:rsid w:val="00434841"/>
    <w:rsid w:val="00434B26"/>
    <w:rsid w:val="0043654A"/>
    <w:rsid w:val="004366BA"/>
    <w:rsid w:val="00437A6F"/>
    <w:rsid w:val="00437AD3"/>
    <w:rsid w:val="00437D48"/>
    <w:rsid w:val="004400A5"/>
    <w:rsid w:val="00440CF4"/>
    <w:rsid w:val="00441F66"/>
    <w:rsid w:val="00442725"/>
    <w:rsid w:val="00442A68"/>
    <w:rsid w:val="00442DCA"/>
    <w:rsid w:val="00443015"/>
    <w:rsid w:val="0044452D"/>
    <w:rsid w:val="0044477A"/>
    <w:rsid w:val="004466D1"/>
    <w:rsid w:val="00447152"/>
    <w:rsid w:val="00447E28"/>
    <w:rsid w:val="0045058C"/>
    <w:rsid w:val="00450662"/>
    <w:rsid w:val="004508B5"/>
    <w:rsid w:val="00450D9F"/>
    <w:rsid w:val="00452542"/>
    <w:rsid w:val="004529BA"/>
    <w:rsid w:val="0045325A"/>
    <w:rsid w:val="0045337C"/>
    <w:rsid w:val="00453A83"/>
    <w:rsid w:val="00453E9D"/>
    <w:rsid w:val="004546C9"/>
    <w:rsid w:val="004550F4"/>
    <w:rsid w:val="00455517"/>
    <w:rsid w:val="00455DD0"/>
    <w:rsid w:val="00456964"/>
    <w:rsid w:val="00457D0D"/>
    <w:rsid w:val="00462D65"/>
    <w:rsid w:val="00464582"/>
    <w:rsid w:val="0046475C"/>
    <w:rsid w:val="00465B09"/>
    <w:rsid w:val="004663AB"/>
    <w:rsid w:val="004668DA"/>
    <w:rsid w:val="00466F69"/>
    <w:rsid w:val="004700D9"/>
    <w:rsid w:val="0047027D"/>
    <w:rsid w:val="004703B7"/>
    <w:rsid w:val="00470F0D"/>
    <w:rsid w:val="004726F4"/>
    <w:rsid w:val="00473379"/>
    <w:rsid w:val="00474120"/>
    <w:rsid w:val="004742E6"/>
    <w:rsid w:val="004746E8"/>
    <w:rsid w:val="00474AC6"/>
    <w:rsid w:val="00474E56"/>
    <w:rsid w:val="00475696"/>
    <w:rsid w:val="0047569F"/>
    <w:rsid w:val="00476A99"/>
    <w:rsid w:val="00476B04"/>
    <w:rsid w:val="00476C50"/>
    <w:rsid w:val="0047756E"/>
    <w:rsid w:val="00477A38"/>
    <w:rsid w:val="00480014"/>
    <w:rsid w:val="004825AB"/>
    <w:rsid w:val="0048298B"/>
    <w:rsid w:val="004832C1"/>
    <w:rsid w:val="004834C9"/>
    <w:rsid w:val="004836DF"/>
    <w:rsid w:val="00483FD6"/>
    <w:rsid w:val="004840E5"/>
    <w:rsid w:val="00484B16"/>
    <w:rsid w:val="00485B35"/>
    <w:rsid w:val="00486291"/>
    <w:rsid w:val="00487292"/>
    <w:rsid w:val="00487411"/>
    <w:rsid w:val="004877F1"/>
    <w:rsid w:val="00487970"/>
    <w:rsid w:val="00487E17"/>
    <w:rsid w:val="00491F10"/>
    <w:rsid w:val="00493B46"/>
    <w:rsid w:val="0049414E"/>
    <w:rsid w:val="004951D6"/>
    <w:rsid w:val="00495EC4"/>
    <w:rsid w:val="00496349"/>
    <w:rsid w:val="00497542"/>
    <w:rsid w:val="004A03C1"/>
    <w:rsid w:val="004A15F0"/>
    <w:rsid w:val="004A18FE"/>
    <w:rsid w:val="004A1B35"/>
    <w:rsid w:val="004A1C84"/>
    <w:rsid w:val="004A2130"/>
    <w:rsid w:val="004A2403"/>
    <w:rsid w:val="004A2F9F"/>
    <w:rsid w:val="004A61F7"/>
    <w:rsid w:val="004A6590"/>
    <w:rsid w:val="004A7744"/>
    <w:rsid w:val="004B0A4F"/>
    <w:rsid w:val="004B26F0"/>
    <w:rsid w:val="004B2AE3"/>
    <w:rsid w:val="004B3055"/>
    <w:rsid w:val="004B3AF6"/>
    <w:rsid w:val="004B4855"/>
    <w:rsid w:val="004B4EBC"/>
    <w:rsid w:val="004B54DE"/>
    <w:rsid w:val="004B655B"/>
    <w:rsid w:val="004B69EE"/>
    <w:rsid w:val="004B7565"/>
    <w:rsid w:val="004C030E"/>
    <w:rsid w:val="004C06B6"/>
    <w:rsid w:val="004C0991"/>
    <w:rsid w:val="004C1463"/>
    <w:rsid w:val="004C17FD"/>
    <w:rsid w:val="004C19F2"/>
    <w:rsid w:val="004C38D0"/>
    <w:rsid w:val="004C3A56"/>
    <w:rsid w:val="004C44C0"/>
    <w:rsid w:val="004C4ADF"/>
    <w:rsid w:val="004C5F04"/>
    <w:rsid w:val="004C6873"/>
    <w:rsid w:val="004C755C"/>
    <w:rsid w:val="004C795F"/>
    <w:rsid w:val="004D0FBB"/>
    <w:rsid w:val="004D15CB"/>
    <w:rsid w:val="004D1C0B"/>
    <w:rsid w:val="004D2658"/>
    <w:rsid w:val="004D3034"/>
    <w:rsid w:val="004D459E"/>
    <w:rsid w:val="004D4C9E"/>
    <w:rsid w:val="004D5690"/>
    <w:rsid w:val="004D5F0B"/>
    <w:rsid w:val="004D76FF"/>
    <w:rsid w:val="004D7F01"/>
    <w:rsid w:val="004E06F2"/>
    <w:rsid w:val="004E0735"/>
    <w:rsid w:val="004E1BD8"/>
    <w:rsid w:val="004E23E8"/>
    <w:rsid w:val="004E360D"/>
    <w:rsid w:val="004E3973"/>
    <w:rsid w:val="004E3EBE"/>
    <w:rsid w:val="004E439D"/>
    <w:rsid w:val="004E6179"/>
    <w:rsid w:val="004E72D5"/>
    <w:rsid w:val="004E764C"/>
    <w:rsid w:val="004F36FD"/>
    <w:rsid w:val="004F3DDA"/>
    <w:rsid w:val="004F4375"/>
    <w:rsid w:val="004F4589"/>
    <w:rsid w:val="004F4756"/>
    <w:rsid w:val="004F4836"/>
    <w:rsid w:val="004F4B3C"/>
    <w:rsid w:val="004F4C27"/>
    <w:rsid w:val="004F50E8"/>
    <w:rsid w:val="004F549F"/>
    <w:rsid w:val="004F580E"/>
    <w:rsid w:val="004F59E3"/>
    <w:rsid w:val="004F5DD7"/>
    <w:rsid w:val="004F7882"/>
    <w:rsid w:val="004F7D46"/>
    <w:rsid w:val="004F7FD4"/>
    <w:rsid w:val="00500E4E"/>
    <w:rsid w:val="00501743"/>
    <w:rsid w:val="00501AED"/>
    <w:rsid w:val="00501F63"/>
    <w:rsid w:val="005027AE"/>
    <w:rsid w:val="00503308"/>
    <w:rsid w:val="005042B0"/>
    <w:rsid w:val="00506687"/>
    <w:rsid w:val="00507FCC"/>
    <w:rsid w:val="00510BE8"/>
    <w:rsid w:val="005115B8"/>
    <w:rsid w:val="00514191"/>
    <w:rsid w:val="005145FF"/>
    <w:rsid w:val="0051535C"/>
    <w:rsid w:val="00516795"/>
    <w:rsid w:val="005220DC"/>
    <w:rsid w:val="0052282B"/>
    <w:rsid w:val="0052346D"/>
    <w:rsid w:val="00523926"/>
    <w:rsid w:val="00523E1D"/>
    <w:rsid w:val="00524298"/>
    <w:rsid w:val="005246DD"/>
    <w:rsid w:val="0052474D"/>
    <w:rsid w:val="00525086"/>
    <w:rsid w:val="00525231"/>
    <w:rsid w:val="005254EA"/>
    <w:rsid w:val="00526757"/>
    <w:rsid w:val="00526C9B"/>
    <w:rsid w:val="00533379"/>
    <w:rsid w:val="0053370E"/>
    <w:rsid w:val="00533FAA"/>
    <w:rsid w:val="00534009"/>
    <w:rsid w:val="00534506"/>
    <w:rsid w:val="005358BE"/>
    <w:rsid w:val="005366A0"/>
    <w:rsid w:val="00536712"/>
    <w:rsid w:val="0053760D"/>
    <w:rsid w:val="005378B2"/>
    <w:rsid w:val="005379FF"/>
    <w:rsid w:val="00537BF0"/>
    <w:rsid w:val="0054192A"/>
    <w:rsid w:val="00541A6F"/>
    <w:rsid w:val="00541ECA"/>
    <w:rsid w:val="005420C9"/>
    <w:rsid w:val="0054340E"/>
    <w:rsid w:val="00544E6A"/>
    <w:rsid w:val="00545403"/>
    <w:rsid w:val="005459EC"/>
    <w:rsid w:val="00545DE9"/>
    <w:rsid w:val="00545EB5"/>
    <w:rsid w:val="0054688A"/>
    <w:rsid w:val="005469FC"/>
    <w:rsid w:val="0054743F"/>
    <w:rsid w:val="005478DB"/>
    <w:rsid w:val="00547FF2"/>
    <w:rsid w:val="00550BBD"/>
    <w:rsid w:val="00551E23"/>
    <w:rsid w:val="00551FE9"/>
    <w:rsid w:val="00553D03"/>
    <w:rsid w:val="0055541D"/>
    <w:rsid w:val="00555BA4"/>
    <w:rsid w:val="00555F0F"/>
    <w:rsid w:val="00556075"/>
    <w:rsid w:val="00556890"/>
    <w:rsid w:val="00556BA0"/>
    <w:rsid w:val="00556DE0"/>
    <w:rsid w:val="00557967"/>
    <w:rsid w:val="0056181A"/>
    <w:rsid w:val="00561861"/>
    <w:rsid w:val="00562D4C"/>
    <w:rsid w:val="005630A3"/>
    <w:rsid w:val="0056400B"/>
    <w:rsid w:val="00564038"/>
    <w:rsid w:val="0056740C"/>
    <w:rsid w:val="00567CAE"/>
    <w:rsid w:val="00570A00"/>
    <w:rsid w:val="00570D5B"/>
    <w:rsid w:val="00570F7A"/>
    <w:rsid w:val="00570FA5"/>
    <w:rsid w:val="00571406"/>
    <w:rsid w:val="00571549"/>
    <w:rsid w:val="005719EB"/>
    <w:rsid w:val="00571AA5"/>
    <w:rsid w:val="00572261"/>
    <w:rsid w:val="00574FC5"/>
    <w:rsid w:val="00575326"/>
    <w:rsid w:val="0057553F"/>
    <w:rsid w:val="0057566C"/>
    <w:rsid w:val="00575907"/>
    <w:rsid w:val="00576052"/>
    <w:rsid w:val="00576AE6"/>
    <w:rsid w:val="00576C70"/>
    <w:rsid w:val="00577C30"/>
    <w:rsid w:val="005815D3"/>
    <w:rsid w:val="00581D33"/>
    <w:rsid w:val="0058280A"/>
    <w:rsid w:val="005829F1"/>
    <w:rsid w:val="0058321E"/>
    <w:rsid w:val="0058408E"/>
    <w:rsid w:val="00584737"/>
    <w:rsid w:val="005858B8"/>
    <w:rsid w:val="00585BB8"/>
    <w:rsid w:val="00586C9B"/>
    <w:rsid w:val="00587411"/>
    <w:rsid w:val="005875D3"/>
    <w:rsid w:val="005908FD"/>
    <w:rsid w:val="00591D94"/>
    <w:rsid w:val="0059223A"/>
    <w:rsid w:val="0059273F"/>
    <w:rsid w:val="005929B1"/>
    <w:rsid w:val="00592FF7"/>
    <w:rsid w:val="005930AE"/>
    <w:rsid w:val="00593F48"/>
    <w:rsid w:val="005944E9"/>
    <w:rsid w:val="0059475E"/>
    <w:rsid w:val="00596DEB"/>
    <w:rsid w:val="0059739E"/>
    <w:rsid w:val="005A018A"/>
    <w:rsid w:val="005A0AAE"/>
    <w:rsid w:val="005A2B3E"/>
    <w:rsid w:val="005A31C8"/>
    <w:rsid w:val="005A3859"/>
    <w:rsid w:val="005A4797"/>
    <w:rsid w:val="005A503D"/>
    <w:rsid w:val="005A550F"/>
    <w:rsid w:val="005A5D2A"/>
    <w:rsid w:val="005A68EB"/>
    <w:rsid w:val="005A73CA"/>
    <w:rsid w:val="005B00B6"/>
    <w:rsid w:val="005B013E"/>
    <w:rsid w:val="005B2FBD"/>
    <w:rsid w:val="005B3B2B"/>
    <w:rsid w:val="005B3E65"/>
    <w:rsid w:val="005B5963"/>
    <w:rsid w:val="005B6261"/>
    <w:rsid w:val="005B64E3"/>
    <w:rsid w:val="005B68E2"/>
    <w:rsid w:val="005B69B4"/>
    <w:rsid w:val="005B77D8"/>
    <w:rsid w:val="005B7A22"/>
    <w:rsid w:val="005B7D53"/>
    <w:rsid w:val="005C00F0"/>
    <w:rsid w:val="005C129B"/>
    <w:rsid w:val="005C1430"/>
    <w:rsid w:val="005C1809"/>
    <w:rsid w:val="005C2699"/>
    <w:rsid w:val="005C36BA"/>
    <w:rsid w:val="005C3858"/>
    <w:rsid w:val="005C4160"/>
    <w:rsid w:val="005C4D50"/>
    <w:rsid w:val="005C5469"/>
    <w:rsid w:val="005C64F2"/>
    <w:rsid w:val="005C6CC0"/>
    <w:rsid w:val="005C7939"/>
    <w:rsid w:val="005D1E3A"/>
    <w:rsid w:val="005D3158"/>
    <w:rsid w:val="005D3856"/>
    <w:rsid w:val="005D404F"/>
    <w:rsid w:val="005D40AF"/>
    <w:rsid w:val="005D5A83"/>
    <w:rsid w:val="005D6ACA"/>
    <w:rsid w:val="005D7494"/>
    <w:rsid w:val="005D7855"/>
    <w:rsid w:val="005E0B71"/>
    <w:rsid w:val="005E188F"/>
    <w:rsid w:val="005E2967"/>
    <w:rsid w:val="005E31FF"/>
    <w:rsid w:val="005E6979"/>
    <w:rsid w:val="005E78A3"/>
    <w:rsid w:val="005F04CB"/>
    <w:rsid w:val="005F1328"/>
    <w:rsid w:val="005F1337"/>
    <w:rsid w:val="005F1BE8"/>
    <w:rsid w:val="005F465F"/>
    <w:rsid w:val="005F4C0A"/>
    <w:rsid w:val="005F4F69"/>
    <w:rsid w:val="005F5FD4"/>
    <w:rsid w:val="005F63AE"/>
    <w:rsid w:val="005F6B25"/>
    <w:rsid w:val="005F6EF9"/>
    <w:rsid w:val="005F7097"/>
    <w:rsid w:val="005F7177"/>
    <w:rsid w:val="005F77CA"/>
    <w:rsid w:val="006002A0"/>
    <w:rsid w:val="006004E0"/>
    <w:rsid w:val="006007AF"/>
    <w:rsid w:val="006018DD"/>
    <w:rsid w:val="006025DB"/>
    <w:rsid w:val="00604328"/>
    <w:rsid w:val="00605960"/>
    <w:rsid w:val="00605E04"/>
    <w:rsid w:val="00606B14"/>
    <w:rsid w:val="00606BC4"/>
    <w:rsid w:val="00606DE5"/>
    <w:rsid w:val="006075C2"/>
    <w:rsid w:val="006079C3"/>
    <w:rsid w:val="00607B25"/>
    <w:rsid w:val="0061012C"/>
    <w:rsid w:val="00610953"/>
    <w:rsid w:val="00611B0A"/>
    <w:rsid w:val="006123AF"/>
    <w:rsid w:val="00612641"/>
    <w:rsid w:val="00612B9C"/>
    <w:rsid w:val="00612C0B"/>
    <w:rsid w:val="006133B2"/>
    <w:rsid w:val="00613B9F"/>
    <w:rsid w:val="00614BEE"/>
    <w:rsid w:val="00615D35"/>
    <w:rsid w:val="00616594"/>
    <w:rsid w:val="006169C3"/>
    <w:rsid w:val="00617AC7"/>
    <w:rsid w:val="0062071B"/>
    <w:rsid w:val="006210F7"/>
    <w:rsid w:val="00621D1A"/>
    <w:rsid w:val="00623DBE"/>
    <w:rsid w:val="00624126"/>
    <w:rsid w:val="00624AC5"/>
    <w:rsid w:val="00624CB5"/>
    <w:rsid w:val="00625D25"/>
    <w:rsid w:val="00626505"/>
    <w:rsid w:val="00626CBE"/>
    <w:rsid w:val="006278D9"/>
    <w:rsid w:val="00631573"/>
    <w:rsid w:val="0063292B"/>
    <w:rsid w:val="0063414B"/>
    <w:rsid w:val="0063452C"/>
    <w:rsid w:val="00634641"/>
    <w:rsid w:val="006347DF"/>
    <w:rsid w:val="006349CD"/>
    <w:rsid w:val="00640793"/>
    <w:rsid w:val="006416BD"/>
    <w:rsid w:val="0064213B"/>
    <w:rsid w:val="006422C9"/>
    <w:rsid w:val="00642FA7"/>
    <w:rsid w:val="0064326F"/>
    <w:rsid w:val="00644F4B"/>
    <w:rsid w:val="006450E8"/>
    <w:rsid w:val="006452CA"/>
    <w:rsid w:val="00646166"/>
    <w:rsid w:val="00646891"/>
    <w:rsid w:val="006470E1"/>
    <w:rsid w:val="006472D8"/>
    <w:rsid w:val="0065089A"/>
    <w:rsid w:val="006524EB"/>
    <w:rsid w:val="00652D51"/>
    <w:rsid w:val="0065436F"/>
    <w:rsid w:val="00654405"/>
    <w:rsid w:val="0065457D"/>
    <w:rsid w:val="00654B15"/>
    <w:rsid w:val="00654ECD"/>
    <w:rsid w:val="00654EFE"/>
    <w:rsid w:val="006551F8"/>
    <w:rsid w:val="00655DC0"/>
    <w:rsid w:val="00657250"/>
    <w:rsid w:val="00657689"/>
    <w:rsid w:val="0066204E"/>
    <w:rsid w:val="00662563"/>
    <w:rsid w:val="00663620"/>
    <w:rsid w:val="00665544"/>
    <w:rsid w:val="006707BD"/>
    <w:rsid w:val="00671227"/>
    <w:rsid w:val="006712A7"/>
    <w:rsid w:val="00671CB1"/>
    <w:rsid w:val="00672A53"/>
    <w:rsid w:val="00674367"/>
    <w:rsid w:val="0067483B"/>
    <w:rsid w:val="0067545A"/>
    <w:rsid w:val="0067589C"/>
    <w:rsid w:val="00676B95"/>
    <w:rsid w:val="00677244"/>
    <w:rsid w:val="00677C05"/>
    <w:rsid w:val="006800BA"/>
    <w:rsid w:val="00680A54"/>
    <w:rsid w:val="00681861"/>
    <w:rsid w:val="00681F2E"/>
    <w:rsid w:val="00681FB8"/>
    <w:rsid w:val="00683489"/>
    <w:rsid w:val="006841F8"/>
    <w:rsid w:val="006845EC"/>
    <w:rsid w:val="00684C66"/>
    <w:rsid w:val="00684D2D"/>
    <w:rsid w:val="00684F27"/>
    <w:rsid w:val="00684F41"/>
    <w:rsid w:val="0068562E"/>
    <w:rsid w:val="006861F0"/>
    <w:rsid w:val="006874EE"/>
    <w:rsid w:val="00687A78"/>
    <w:rsid w:val="006907C3"/>
    <w:rsid w:val="00692680"/>
    <w:rsid w:val="00692A92"/>
    <w:rsid w:val="00694501"/>
    <w:rsid w:val="006945E4"/>
    <w:rsid w:val="006951DA"/>
    <w:rsid w:val="006A21BC"/>
    <w:rsid w:val="006A253B"/>
    <w:rsid w:val="006A35FC"/>
    <w:rsid w:val="006A3AE0"/>
    <w:rsid w:val="006A5666"/>
    <w:rsid w:val="006A5FF7"/>
    <w:rsid w:val="006A63B8"/>
    <w:rsid w:val="006A6467"/>
    <w:rsid w:val="006A6A13"/>
    <w:rsid w:val="006A6C00"/>
    <w:rsid w:val="006A6CD2"/>
    <w:rsid w:val="006A70C9"/>
    <w:rsid w:val="006A7202"/>
    <w:rsid w:val="006A7781"/>
    <w:rsid w:val="006B04F1"/>
    <w:rsid w:val="006B128A"/>
    <w:rsid w:val="006B1627"/>
    <w:rsid w:val="006B166D"/>
    <w:rsid w:val="006B1B92"/>
    <w:rsid w:val="006B1FC8"/>
    <w:rsid w:val="006B25B1"/>
    <w:rsid w:val="006B2DDD"/>
    <w:rsid w:val="006B37F1"/>
    <w:rsid w:val="006B3BAD"/>
    <w:rsid w:val="006B41BF"/>
    <w:rsid w:val="006B4686"/>
    <w:rsid w:val="006B486B"/>
    <w:rsid w:val="006B4A21"/>
    <w:rsid w:val="006B611D"/>
    <w:rsid w:val="006B7EF8"/>
    <w:rsid w:val="006C0538"/>
    <w:rsid w:val="006C06CF"/>
    <w:rsid w:val="006C1046"/>
    <w:rsid w:val="006C15DE"/>
    <w:rsid w:val="006C1923"/>
    <w:rsid w:val="006C2763"/>
    <w:rsid w:val="006C2766"/>
    <w:rsid w:val="006C2C53"/>
    <w:rsid w:val="006C2CB5"/>
    <w:rsid w:val="006C3EBD"/>
    <w:rsid w:val="006C4FFE"/>
    <w:rsid w:val="006C6E8E"/>
    <w:rsid w:val="006C7622"/>
    <w:rsid w:val="006D06D8"/>
    <w:rsid w:val="006D0844"/>
    <w:rsid w:val="006D1F7B"/>
    <w:rsid w:val="006D234E"/>
    <w:rsid w:val="006D3397"/>
    <w:rsid w:val="006D345F"/>
    <w:rsid w:val="006D3E16"/>
    <w:rsid w:val="006D50B8"/>
    <w:rsid w:val="006D5E0F"/>
    <w:rsid w:val="006D61BA"/>
    <w:rsid w:val="006D6387"/>
    <w:rsid w:val="006D67D5"/>
    <w:rsid w:val="006D6C22"/>
    <w:rsid w:val="006D7F39"/>
    <w:rsid w:val="006E0828"/>
    <w:rsid w:val="006E0C90"/>
    <w:rsid w:val="006E185F"/>
    <w:rsid w:val="006E27D1"/>
    <w:rsid w:val="006E3B32"/>
    <w:rsid w:val="006E43D6"/>
    <w:rsid w:val="006E4C74"/>
    <w:rsid w:val="006E509F"/>
    <w:rsid w:val="006E510F"/>
    <w:rsid w:val="006E5697"/>
    <w:rsid w:val="006F05FC"/>
    <w:rsid w:val="006F084C"/>
    <w:rsid w:val="006F0E27"/>
    <w:rsid w:val="006F0EEC"/>
    <w:rsid w:val="006F0F88"/>
    <w:rsid w:val="006F1A76"/>
    <w:rsid w:val="006F1FAE"/>
    <w:rsid w:val="006F234A"/>
    <w:rsid w:val="006F391E"/>
    <w:rsid w:val="006F3963"/>
    <w:rsid w:val="006F3FB0"/>
    <w:rsid w:val="006F49B7"/>
    <w:rsid w:val="006F5F47"/>
    <w:rsid w:val="006F5F82"/>
    <w:rsid w:val="006F653B"/>
    <w:rsid w:val="006F728E"/>
    <w:rsid w:val="006F777B"/>
    <w:rsid w:val="006F7D17"/>
    <w:rsid w:val="007005B9"/>
    <w:rsid w:val="00700830"/>
    <w:rsid w:val="00700C15"/>
    <w:rsid w:val="00702A67"/>
    <w:rsid w:val="00702B4D"/>
    <w:rsid w:val="00703E3E"/>
    <w:rsid w:val="00704233"/>
    <w:rsid w:val="00704333"/>
    <w:rsid w:val="007049EB"/>
    <w:rsid w:val="0071066D"/>
    <w:rsid w:val="00710E28"/>
    <w:rsid w:val="00711949"/>
    <w:rsid w:val="00712212"/>
    <w:rsid w:val="0071331B"/>
    <w:rsid w:val="00713EA3"/>
    <w:rsid w:val="007174D7"/>
    <w:rsid w:val="0072470A"/>
    <w:rsid w:val="0072604B"/>
    <w:rsid w:val="007262BE"/>
    <w:rsid w:val="00726C4E"/>
    <w:rsid w:val="0072718E"/>
    <w:rsid w:val="007273EC"/>
    <w:rsid w:val="0073032C"/>
    <w:rsid w:val="00730364"/>
    <w:rsid w:val="00733830"/>
    <w:rsid w:val="0073495C"/>
    <w:rsid w:val="00734BCF"/>
    <w:rsid w:val="007360B7"/>
    <w:rsid w:val="00737058"/>
    <w:rsid w:val="0074050A"/>
    <w:rsid w:val="00740DE1"/>
    <w:rsid w:val="007417AE"/>
    <w:rsid w:val="007426A3"/>
    <w:rsid w:val="00742BC9"/>
    <w:rsid w:val="00743B75"/>
    <w:rsid w:val="0074413F"/>
    <w:rsid w:val="007446A9"/>
    <w:rsid w:val="007451BD"/>
    <w:rsid w:val="00746552"/>
    <w:rsid w:val="007469A9"/>
    <w:rsid w:val="007479DA"/>
    <w:rsid w:val="00747F59"/>
    <w:rsid w:val="00750379"/>
    <w:rsid w:val="007508DA"/>
    <w:rsid w:val="00751E6A"/>
    <w:rsid w:val="00752137"/>
    <w:rsid w:val="00752604"/>
    <w:rsid w:val="00752BCE"/>
    <w:rsid w:val="00752F04"/>
    <w:rsid w:val="007540CA"/>
    <w:rsid w:val="0075622A"/>
    <w:rsid w:val="007578E0"/>
    <w:rsid w:val="00757976"/>
    <w:rsid w:val="0076013C"/>
    <w:rsid w:val="00760EB2"/>
    <w:rsid w:val="00761A4E"/>
    <w:rsid w:val="00761F66"/>
    <w:rsid w:val="0076264B"/>
    <w:rsid w:val="00763338"/>
    <w:rsid w:val="00764DB3"/>
    <w:rsid w:val="0076516B"/>
    <w:rsid w:val="00765B0E"/>
    <w:rsid w:val="0076600E"/>
    <w:rsid w:val="00767099"/>
    <w:rsid w:val="00770A26"/>
    <w:rsid w:val="0077135B"/>
    <w:rsid w:val="0077158C"/>
    <w:rsid w:val="00772681"/>
    <w:rsid w:val="00773A8E"/>
    <w:rsid w:val="00773AD2"/>
    <w:rsid w:val="007744F1"/>
    <w:rsid w:val="00774DDB"/>
    <w:rsid w:val="007758E0"/>
    <w:rsid w:val="0077616D"/>
    <w:rsid w:val="00776A3D"/>
    <w:rsid w:val="0078044B"/>
    <w:rsid w:val="007808ED"/>
    <w:rsid w:val="00780F9D"/>
    <w:rsid w:val="0078188B"/>
    <w:rsid w:val="00783C32"/>
    <w:rsid w:val="00784CE4"/>
    <w:rsid w:val="007854B1"/>
    <w:rsid w:val="00785BFF"/>
    <w:rsid w:val="007925BD"/>
    <w:rsid w:val="00793178"/>
    <w:rsid w:val="007959FE"/>
    <w:rsid w:val="00795BF5"/>
    <w:rsid w:val="00796DF6"/>
    <w:rsid w:val="0079735C"/>
    <w:rsid w:val="007974D5"/>
    <w:rsid w:val="007A0809"/>
    <w:rsid w:val="007A1475"/>
    <w:rsid w:val="007A31B7"/>
    <w:rsid w:val="007A31CF"/>
    <w:rsid w:val="007A3DD4"/>
    <w:rsid w:val="007A41DC"/>
    <w:rsid w:val="007A4727"/>
    <w:rsid w:val="007A5CFB"/>
    <w:rsid w:val="007A61C9"/>
    <w:rsid w:val="007A6503"/>
    <w:rsid w:val="007A6A0E"/>
    <w:rsid w:val="007A7457"/>
    <w:rsid w:val="007B1C99"/>
    <w:rsid w:val="007B1F03"/>
    <w:rsid w:val="007B2BD9"/>
    <w:rsid w:val="007B360B"/>
    <w:rsid w:val="007B3E8A"/>
    <w:rsid w:val="007B4130"/>
    <w:rsid w:val="007B4672"/>
    <w:rsid w:val="007B48D1"/>
    <w:rsid w:val="007B5264"/>
    <w:rsid w:val="007B5A87"/>
    <w:rsid w:val="007B64A1"/>
    <w:rsid w:val="007B7652"/>
    <w:rsid w:val="007C14AB"/>
    <w:rsid w:val="007C2BDE"/>
    <w:rsid w:val="007C3651"/>
    <w:rsid w:val="007C5A4A"/>
    <w:rsid w:val="007C69B5"/>
    <w:rsid w:val="007C735C"/>
    <w:rsid w:val="007C7397"/>
    <w:rsid w:val="007C7BCB"/>
    <w:rsid w:val="007D1C79"/>
    <w:rsid w:val="007D294A"/>
    <w:rsid w:val="007D2A30"/>
    <w:rsid w:val="007D3A20"/>
    <w:rsid w:val="007D4076"/>
    <w:rsid w:val="007D47BE"/>
    <w:rsid w:val="007D4C71"/>
    <w:rsid w:val="007D5065"/>
    <w:rsid w:val="007D5532"/>
    <w:rsid w:val="007D65C9"/>
    <w:rsid w:val="007D692E"/>
    <w:rsid w:val="007D6EBD"/>
    <w:rsid w:val="007D72D0"/>
    <w:rsid w:val="007E1BE2"/>
    <w:rsid w:val="007E212C"/>
    <w:rsid w:val="007E42D3"/>
    <w:rsid w:val="007E4E60"/>
    <w:rsid w:val="007E581F"/>
    <w:rsid w:val="007F0C5B"/>
    <w:rsid w:val="007F0CD0"/>
    <w:rsid w:val="007F179A"/>
    <w:rsid w:val="007F1D21"/>
    <w:rsid w:val="007F36F9"/>
    <w:rsid w:val="007F43C5"/>
    <w:rsid w:val="007F5704"/>
    <w:rsid w:val="007F6F58"/>
    <w:rsid w:val="0080164D"/>
    <w:rsid w:val="008016EC"/>
    <w:rsid w:val="00801BC1"/>
    <w:rsid w:val="00802620"/>
    <w:rsid w:val="00802BE8"/>
    <w:rsid w:val="00802EA4"/>
    <w:rsid w:val="00803263"/>
    <w:rsid w:val="0080328A"/>
    <w:rsid w:val="00804049"/>
    <w:rsid w:val="008053DA"/>
    <w:rsid w:val="00805454"/>
    <w:rsid w:val="008074B8"/>
    <w:rsid w:val="008108EF"/>
    <w:rsid w:val="00811F7C"/>
    <w:rsid w:val="008136E5"/>
    <w:rsid w:val="00813962"/>
    <w:rsid w:val="008148A2"/>
    <w:rsid w:val="008150A2"/>
    <w:rsid w:val="00815146"/>
    <w:rsid w:val="008162EA"/>
    <w:rsid w:val="00817C7C"/>
    <w:rsid w:val="00820054"/>
    <w:rsid w:val="00821430"/>
    <w:rsid w:val="008224CF"/>
    <w:rsid w:val="00823EA5"/>
    <w:rsid w:val="008241BE"/>
    <w:rsid w:val="00824683"/>
    <w:rsid w:val="0082478B"/>
    <w:rsid w:val="0082500F"/>
    <w:rsid w:val="00826083"/>
    <w:rsid w:val="00826677"/>
    <w:rsid w:val="008271ED"/>
    <w:rsid w:val="00827E38"/>
    <w:rsid w:val="0083106F"/>
    <w:rsid w:val="00834643"/>
    <w:rsid w:val="0083464F"/>
    <w:rsid w:val="0083532F"/>
    <w:rsid w:val="008371FF"/>
    <w:rsid w:val="008373A9"/>
    <w:rsid w:val="00837DE6"/>
    <w:rsid w:val="0084013C"/>
    <w:rsid w:val="00840CB0"/>
    <w:rsid w:val="00841AE8"/>
    <w:rsid w:val="00841D4C"/>
    <w:rsid w:val="00842CE8"/>
    <w:rsid w:val="00843AD4"/>
    <w:rsid w:val="00843E28"/>
    <w:rsid w:val="008458EE"/>
    <w:rsid w:val="00846557"/>
    <w:rsid w:val="008478B8"/>
    <w:rsid w:val="00847E9A"/>
    <w:rsid w:val="0085072F"/>
    <w:rsid w:val="00850CA6"/>
    <w:rsid w:val="00852550"/>
    <w:rsid w:val="008531BF"/>
    <w:rsid w:val="0085333A"/>
    <w:rsid w:val="00853A2F"/>
    <w:rsid w:val="008552D4"/>
    <w:rsid w:val="008555E9"/>
    <w:rsid w:val="00855902"/>
    <w:rsid w:val="0085603A"/>
    <w:rsid w:val="00857E34"/>
    <w:rsid w:val="00860E90"/>
    <w:rsid w:val="008610F7"/>
    <w:rsid w:val="0086206A"/>
    <w:rsid w:val="0086247B"/>
    <w:rsid w:val="00862A5E"/>
    <w:rsid w:val="008632DC"/>
    <w:rsid w:val="00863435"/>
    <w:rsid w:val="0086421A"/>
    <w:rsid w:val="00864B8C"/>
    <w:rsid w:val="00865FB2"/>
    <w:rsid w:val="00866A9A"/>
    <w:rsid w:val="00866F4F"/>
    <w:rsid w:val="00866FC0"/>
    <w:rsid w:val="0086703F"/>
    <w:rsid w:val="008674C9"/>
    <w:rsid w:val="008675D0"/>
    <w:rsid w:val="00870050"/>
    <w:rsid w:val="0087063B"/>
    <w:rsid w:val="0087097A"/>
    <w:rsid w:val="0087130D"/>
    <w:rsid w:val="008721AE"/>
    <w:rsid w:val="0087281A"/>
    <w:rsid w:val="00872EA1"/>
    <w:rsid w:val="008731FE"/>
    <w:rsid w:val="00873425"/>
    <w:rsid w:val="00873969"/>
    <w:rsid w:val="00873BF1"/>
    <w:rsid w:val="008745BD"/>
    <w:rsid w:val="0087648A"/>
    <w:rsid w:val="00876F11"/>
    <w:rsid w:val="008779A8"/>
    <w:rsid w:val="00880703"/>
    <w:rsid w:val="00882A87"/>
    <w:rsid w:val="00882EAC"/>
    <w:rsid w:val="00883230"/>
    <w:rsid w:val="00883B2B"/>
    <w:rsid w:val="00883CB7"/>
    <w:rsid w:val="0088400A"/>
    <w:rsid w:val="0088488A"/>
    <w:rsid w:val="00884A3D"/>
    <w:rsid w:val="00884A45"/>
    <w:rsid w:val="00884B3C"/>
    <w:rsid w:val="008852B9"/>
    <w:rsid w:val="00887902"/>
    <w:rsid w:val="00890CDE"/>
    <w:rsid w:val="008914CF"/>
    <w:rsid w:val="00891DDB"/>
    <w:rsid w:val="00893189"/>
    <w:rsid w:val="00893E78"/>
    <w:rsid w:val="00894020"/>
    <w:rsid w:val="00895239"/>
    <w:rsid w:val="0089596D"/>
    <w:rsid w:val="008961C7"/>
    <w:rsid w:val="0089648A"/>
    <w:rsid w:val="008966CA"/>
    <w:rsid w:val="00896991"/>
    <w:rsid w:val="00897AF4"/>
    <w:rsid w:val="00897CC9"/>
    <w:rsid w:val="008A0075"/>
    <w:rsid w:val="008A0945"/>
    <w:rsid w:val="008A09DD"/>
    <w:rsid w:val="008A0A78"/>
    <w:rsid w:val="008A12C0"/>
    <w:rsid w:val="008A1815"/>
    <w:rsid w:val="008A1A9F"/>
    <w:rsid w:val="008A1CC9"/>
    <w:rsid w:val="008A2085"/>
    <w:rsid w:val="008A2C12"/>
    <w:rsid w:val="008A2E0C"/>
    <w:rsid w:val="008A41D3"/>
    <w:rsid w:val="008A4A52"/>
    <w:rsid w:val="008A4CCD"/>
    <w:rsid w:val="008A4D14"/>
    <w:rsid w:val="008A5683"/>
    <w:rsid w:val="008A569A"/>
    <w:rsid w:val="008A5B98"/>
    <w:rsid w:val="008B11B0"/>
    <w:rsid w:val="008B2688"/>
    <w:rsid w:val="008B3713"/>
    <w:rsid w:val="008B38EC"/>
    <w:rsid w:val="008B4468"/>
    <w:rsid w:val="008B493B"/>
    <w:rsid w:val="008B540C"/>
    <w:rsid w:val="008B5C68"/>
    <w:rsid w:val="008B6758"/>
    <w:rsid w:val="008B6CB8"/>
    <w:rsid w:val="008B7982"/>
    <w:rsid w:val="008C01AE"/>
    <w:rsid w:val="008C0B75"/>
    <w:rsid w:val="008C185D"/>
    <w:rsid w:val="008C256D"/>
    <w:rsid w:val="008C2659"/>
    <w:rsid w:val="008C3EA1"/>
    <w:rsid w:val="008C587E"/>
    <w:rsid w:val="008C5A0E"/>
    <w:rsid w:val="008C62EC"/>
    <w:rsid w:val="008C6B93"/>
    <w:rsid w:val="008C6FFD"/>
    <w:rsid w:val="008D0254"/>
    <w:rsid w:val="008D080C"/>
    <w:rsid w:val="008D09A4"/>
    <w:rsid w:val="008D16D4"/>
    <w:rsid w:val="008D2590"/>
    <w:rsid w:val="008D376B"/>
    <w:rsid w:val="008D4232"/>
    <w:rsid w:val="008D46CE"/>
    <w:rsid w:val="008D4A0C"/>
    <w:rsid w:val="008D5598"/>
    <w:rsid w:val="008D75D2"/>
    <w:rsid w:val="008D7BB4"/>
    <w:rsid w:val="008E004C"/>
    <w:rsid w:val="008E06B0"/>
    <w:rsid w:val="008E0F34"/>
    <w:rsid w:val="008E1450"/>
    <w:rsid w:val="008E1D1C"/>
    <w:rsid w:val="008E2BC2"/>
    <w:rsid w:val="008E4672"/>
    <w:rsid w:val="008E4D87"/>
    <w:rsid w:val="008E4E94"/>
    <w:rsid w:val="008E4F9A"/>
    <w:rsid w:val="008E520F"/>
    <w:rsid w:val="008E5B54"/>
    <w:rsid w:val="008E5E44"/>
    <w:rsid w:val="008E6C9C"/>
    <w:rsid w:val="008E6E29"/>
    <w:rsid w:val="008F00B1"/>
    <w:rsid w:val="008F01C6"/>
    <w:rsid w:val="008F0284"/>
    <w:rsid w:val="008F1F12"/>
    <w:rsid w:val="008F2249"/>
    <w:rsid w:val="008F2CF4"/>
    <w:rsid w:val="008F2EE0"/>
    <w:rsid w:val="008F6087"/>
    <w:rsid w:val="008F6B50"/>
    <w:rsid w:val="008F7AD7"/>
    <w:rsid w:val="009000BE"/>
    <w:rsid w:val="00901A72"/>
    <w:rsid w:val="00901DA3"/>
    <w:rsid w:val="00901E45"/>
    <w:rsid w:val="00903F81"/>
    <w:rsid w:val="00905B70"/>
    <w:rsid w:val="00910202"/>
    <w:rsid w:val="00910A5B"/>
    <w:rsid w:val="00912D28"/>
    <w:rsid w:val="0091304E"/>
    <w:rsid w:val="009138D3"/>
    <w:rsid w:val="00913B49"/>
    <w:rsid w:val="00914A78"/>
    <w:rsid w:val="00915127"/>
    <w:rsid w:val="009157A3"/>
    <w:rsid w:val="009164F4"/>
    <w:rsid w:val="009173EB"/>
    <w:rsid w:val="00917BCA"/>
    <w:rsid w:val="009201DB"/>
    <w:rsid w:val="0092120E"/>
    <w:rsid w:val="0092197E"/>
    <w:rsid w:val="00923D9C"/>
    <w:rsid w:val="009253A4"/>
    <w:rsid w:val="00925429"/>
    <w:rsid w:val="00925440"/>
    <w:rsid w:val="009261D1"/>
    <w:rsid w:val="009300AB"/>
    <w:rsid w:val="009308B7"/>
    <w:rsid w:val="00930A68"/>
    <w:rsid w:val="00930BDC"/>
    <w:rsid w:val="0093139C"/>
    <w:rsid w:val="00931FE7"/>
    <w:rsid w:val="009331CF"/>
    <w:rsid w:val="009331F3"/>
    <w:rsid w:val="009332CC"/>
    <w:rsid w:val="009336A3"/>
    <w:rsid w:val="00933925"/>
    <w:rsid w:val="00937A9E"/>
    <w:rsid w:val="00937CBA"/>
    <w:rsid w:val="00940D1F"/>
    <w:rsid w:val="00942269"/>
    <w:rsid w:val="00942A75"/>
    <w:rsid w:val="00943134"/>
    <w:rsid w:val="00943D67"/>
    <w:rsid w:val="00943F4C"/>
    <w:rsid w:val="009443E6"/>
    <w:rsid w:val="00945673"/>
    <w:rsid w:val="009468B8"/>
    <w:rsid w:val="00951A8B"/>
    <w:rsid w:val="00951B7C"/>
    <w:rsid w:val="00951FCB"/>
    <w:rsid w:val="00952936"/>
    <w:rsid w:val="0095447E"/>
    <w:rsid w:val="0095488F"/>
    <w:rsid w:val="00954CB9"/>
    <w:rsid w:val="0095698F"/>
    <w:rsid w:val="00956B96"/>
    <w:rsid w:val="00956C36"/>
    <w:rsid w:val="009601CC"/>
    <w:rsid w:val="009602D2"/>
    <w:rsid w:val="0096067B"/>
    <w:rsid w:val="00960E17"/>
    <w:rsid w:val="00961258"/>
    <w:rsid w:val="00963756"/>
    <w:rsid w:val="00963AB3"/>
    <w:rsid w:val="00963F21"/>
    <w:rsid w:val="00964BFF"/>
    <w:rsid w:val="00965B38"/>
    <w:rsid w:val="00965E78"/>
    <w:rsid w:val="00966598"/>
    <w:rsid w:val="00966C89"/>
    <w:rsid w:val="00966E15"/>
    <w:rsid w:val="00970003"/>
    <w:rsid w:val="00971042"/>
    <w:rsid w:val="00972A89"/>
    <w:rsid w:val="009739E1"/>
    <w:rsid w:val="0097418E"/>
    <w:rsid w:val="009748A7"/>
    <w:rsid w:val="00975F5F"/>
    <w:rsid w:val="009802B0"/>
    <w:rsid w:val="0098090D"/>
    <w:rsid w:val="009811C9"/>
    <w:rsid w:val="00981A58"/>
    <w:rsid w:val="0098378A"/>
    <w:rsid w:val="00985E46"/>
    <w:rsid w:val="0098731E"/>
    <w:rsid w:val="009873A0"/>
    <w:rsid w:val="00990327"/>
    <w:rsid w:val="00991076"/>
    <w:rsid w:val="0099113F"/>
    <w:rsid w:val="00991F0E"/>
    <w:rsid w:val="00992882"/>
    <w:rsid w:val="00992B3D"/>
    <w:rsid w:val="00993876"/>
    <w:rsid w:val="009939D0"/>
    <w:rsid w:val="00995B68"/>
    <w:rsid w:val="00995DD4"/>
    <w:rsid w:val="00995E34"/>
    <w:rsid w:val="009965FB"/>
    <w:rsid w:val="00996B06"/>
    <w:rsid w:val="00997DAE"/>
    <w:rsid w:val="009A081B"/>
    <w:rsid w:val="009A08DD"/>
    <w:rsid w:val="009A1EF1"/>
    <w:rsid w:val="009A2EF9"/>
    <w:rsid w:val="009A35DE"/>
    <w:rsid w:val="009A47A8"/>
    <w:rsid w:val="009A47AC"/>
    <w:rsid w:val="009A54D1"/>
    <w:rsid w:val="009A5799"/>
    <w:rsid w:val="009A5857"/>
    <w:rsid w:val="009A5B56"/>
    <w:rsid w:val="009A666A"/>
    <w:rsid w:val="009A7142"/>
    <w:rsid w:val="009A7669"/>
    <w:rsid w:val="009A7BF1"/>
    <w:rsid w:val="009B059B"/>
    <w:rsid w:val="009B118E"/>
    <w:rsid w:val="009B217B"/>
    <w:rsid w:val="009B25D9"/>
    <w:rsid w:val="009B3A83"/>
    <w:rsid w:val="009B4271"/>
    <w:rsid w:val="009B47D5"/>
    <w:rsid w:val="009B4F37"/>
    <w:rsid w:val="009B6549"/>
    <w:rsid w:val="009B7F08"/>
    <w:rsid w:val="009C0464"/>
    <w:rsid w:val="009C116B"/>
    <w:rsid w:val="009C1225"/>
    <w:rsid w:val="009C1C5C"/>
    <w:rsid w:val="009C2C8C"/>
    <w:rsid w:val="009C31AA"/>
    <w:rsid w:val="009C3E17"/>
    <w:rsid w:val="009C40F7"/>
    <w:rsid w:val="009C46DB"/>
    <w:rsid w:val="009C5058"/>
    <w:rsid w:val="009C526C"/>
    <w:rsid w:val="009C533C"/>
    <w:rsid w:val="009C5B76"/>
    <w:rsid w:val="009C5BBD"/>
    <w:rsid w:val="009C6D02"/>
    <w:rsid w:val="009D2431"/>
    <w:rsid w:val="009D26AA"/>
    <w:rsid w:val="009D2CDB"/>
    <w:rsid w:val="009D3EE5"/>
    <w:rsid w:val="009D40CD"/>
    <w:rsid w:val="009D5499"/>
    <w:rsid w:val="009D616B"/>
    <w:rsid w:val="009D618C"/>
    <w:rsid w:val="009D69D0"/>
    <w:rsid w:val="009D7112"/>
    <w:rsid w:val="009D7466"/>
    <w:rsid w:val="009D77C8"/>
    <w:rsid w:val="009D7D23"/>
    <w:rsid w:val="009E03C4"/>
    <w:rsid w:val="009E05A0"/>
    <w:rsid w:val="009E08D6"/>
    <w:rsid w:val="009E113D"/>
    <w:rsid w:val="009E12F5"/>
    <w:rsid w:val="009E1998"/>
    <w:rsid w:val="009E2C10"/>
    <w:rsid w:val="009E2EAF"/>
    <w:rsid w:val="009E3845"/>
    <w:rsid w:val="009E6A87"/>
    <w:rsid w:val="009E6F79"/>
    <w:rsid w:val="009E72B3"/>
    <w:rsid w:val="009E737B"/>
    <w:rsid w:val="009F240D"/>
    <w:rsid w:val="009F2C6D"/>
    <w:rsid w:val="009F307B"/>
    <w:rsid w:val="009F3AA2"/>
    <w:rsid w:val="009F416B"/>
    <w:rsid w:val="009F4B71"/>
    <w:rsid w:val="009F4D4F"/>
    <w:rsid w:val="009F5D8D"/>
    <w:rsid w:val="009F5F0A"/>
    <w:rsid w:val="009F72E1"/>
    <w:rsid w:val="009F761A"/>
    <w:rsid w:val="009F76A1"/>
    <w:rsid w:val="00A013DF"/>
    <w:rsid w:val="00A015C1"/>
    <w:rsid w:val="00A03A2C"/>
    <w:rsid w:val="00A03D07"/>
    <w:rsid w:val="00A03D25"/>
    <w:rsid w:val="00A04AD4"/>
    <w:rsid w:val="00A04D2B"/>
    <w:rsid w:val="00A04EDC"/>
    <w:rsid w:val="00A052FA"/>
    <w:rsid w:val="00A0716C"/>
    <w:rsid w:val="00A10044"/>
    <w:rsid w:val="00A101D5"/>
    <w:rsid w:val="00A10FC7"/>
    <w:rsid w:val="00A11F76"/>
    <w:rsid w:val="00A1221D"/>
    <w:rsid w:val="00A1387B"/>
    <w:rsid w:val="00A13E5F"/>
    <w:rsid w:val="00A14C0E"/>
    <w:rsid w:val="00A2010D"/>
    <w:rsid w:val="00A201E3"/>
    <w:rsid w:val="00A20811"/>
    <w:rsid w:val="00A21FF9"/>
    <w:rsid w:val="00A235BB"/>
    <w:rsid w:val="00A23BF9"/>
    <w:rsid w:val="00A24E1F"/>
    <w:rsid w:val="00A24FD0"/>
    <w:rsid w:val="00A25F45"/>
    <w:rsid w:val="00A2608D"/>
    <w:rsid w:val="00A26E71"/>
    <w:rsid w:val="00A27542"/>
    <w:rsid w:val="00A27B60"/>
    <w:rsid w:val="00A30DA7"/>
    <w:rsid w:val="00A3180E"/>
    <w:rsid w:val="00A31F3A"/>
    <w:rsid w:val="00A327B8"/>
    <w:rsid w:val="00A32B99"/>
    <w:rsid w:val="00A33017"/>
    <w:rsid w:val="00A332FB"/>
    <w:rsid w:val="00A337B1"/>
    <w:rsid w:val="00A33C5E"/>
    <w:rsid w:val="00A33D13"/>
    <w:rsid w:val="00A33F09"/>
    <w:rsid w:val="00A34AC5"/>
    <w:rsid w:val="00A35118"/>
    <w:rsid w:val="00A35352"/>
    <w:rsid w:val="00A357F7"/>
    <w:rsid w:val="00A361FC"/>
    <w:rsid w:val="00A36572"/>
    <w:rsid w:val="00A37290"/>
    <w:rsid w:val="00A374CA"/>
    <w:rsid w:val="00A37904"/>
    <w:rsid w:val="00A37EAA"/>
    <w:rsid w:val="00A404B8"/>
    <w:rsid w:val="00A40602"/>
    <w:rsid w:val="00A43C7F"/>
    <w:rsid w:val="00A43CE7"/>
    <w:rsid w:val="00A460A5"/>
    <w:rsid w:val="00A4634E"/>
    <w:rsid w:val="00A471D7"/>
    <w:rsid w:val="00A4787F"/>
    <w:rsid w:val="00A51584"/>
    <w:rsid w:val="00A515F3"/>
    <w:rsid w:val="00A51A5F"/>
    <w:rsid w:val="00A523DC"/>
    <w:rsid w:val="00A5279F"/>
    <w:rsid w:val="00A529A2"/>
    <w:rsid w:val="00A53F83"/>
    <w:rsid w:val="00A54FF1"/>
    <w:rsid w:val="00A5558C"/>
    <w:rsid w:val="00A56E60"/>
    <w:rsid w:val="00A56EE4"/>
    <w:rsid w:val="00A57301"/>
    <w:rsid w:val="00A575EB"/>
    <w:rsid w:val="00A6008F"/>
    <w:rsid w:val="00A61833"/>
    <w:rsid w:val="00A61C7F"/>
    <w:rsid w:val="00A624F1"/>
    <w:rsid w:val="00A62814"/>
    <w:rsid w:val="00A62D61"/>
    <w:rsid w:val="00A632B0"/>
    <w:rsid w:val="00A63671"/>
    <w:rsid w:val="00A638C4"/>
    <w:rsid w:val="00A64A8B"/>
    <w:rsid w:val="00A64CFC"/>
    <w:rsid w:val="00A659F3"/>
    <w:rsid w:val="00A66125"/>
    <w:rsid w:val="00A6738B"/>
    <w:rsid w:val="00A67467"/>
    <w:rsid w:val="00A67927"/>
    <w:rsid w:val="00A70EEE"/>
    <w:rsid w:val="00A71AB3"/>
    <w:rsid w:val="00A72559"/>
    <w:rsid w:val="00A72AC6"/>
    <w:rsid w:val="00A740BE"/>
    <w:rsid w:val="00A7410F"/>
    <w:rsid w:val="00A742AE"/>
    <w:rsid w:val="00A74BF9"/>
    <w:rsid w:val="00A74C1F"/>
    <w:rsid w:val="00A74CE5"/>
    <w:rsid w:val="00A74F48"/>
    <w:rsid w:val="00A74FEF"/>
    <w:rsid w:val="00A75397"/>
    <w:rsid w:val="00A76F91"/>
    <w:rsid w:val="00A77566"/>
    <w:rsid w:val="00A8040C"/>
    <w:rsid w:val="00A80956"/>
    <w:rsid w:val="00A80DCA"/>
    <w:rsid w:val="00A830C0"/>
    <w:rsid w:val="00A8368F"/>
    <w:rsid w:val="00A83BC1"/>
    <w:rsid w:val="00A85CEB"/>
    <w:rsid w:val="00A862D7"/>
    <w:rsid w:val="00A87242"/>
    <w:rsid w:val="00A87313"/>
    <w:rsid w:val="00A87845"/>
    <w:rsid w:val="00A87B44"/>
    <w:rsid w:val="00A90272"/>
    <w:rsid w:val="00A91838"/>
    <w:rsid w:val="00A92452"/>
    <w:rsid w:val="00A9314A"/>
    <w:rsid w:val="00A941D8"/>
    <w:rsid w:val="00A945C8"/>
    <w:rsid w:val="00A95997"/>
    <w:rsid w:val="00A95DEB"/>
    <w:rsid w:val="00A9623F"/>
    <w:rsid w:val="00A97388"/>
    <w:rsid w:val="00A97AE4"/>
    <w:rsid w:val="00AA0612"/>
    <w:rsid w:val="00AA2C5E"/>
    <w:rsid w:val="00AA348B"/>
    <w:rsid w:val="00AA5C63"/>
    <w:rsid w:val="00AA625F"/>
    <w:rsid w:val="00AA6342"/>
    <w:rsid w:val="00AA673C"/>
    <w:rsid w:val="00AA7B76"/>
    <w:rsid w:val="00AB050B"/>
    <w:rsid w:val="00AB082F"/>
    <w:rsid w:val="00AB13A0"/>
    <w:rsid w:val="00AB2365"/>
    <w:rsid w:val="00AB24E1"/>
    <w:rsid w:val="00AB2D89"/>
    <w:rsid w:val="00AB2FC6"/>
    <w:rsid w:val="00AB45E6"/>
    <w:rsid w:val="00AB58D5"/>
    <w:rsid w:val="00AB6E09"/>
    <w:rsid w:val="00AB7337"/>
    <w:rsid w:val="00AB7479"/>
    <w:rsid w:val="00AB7A29"/>
    <w:rsid w:val="00AC06AC"/>
    <w:rsid w:val="00AC1739"/>
    <w:rsid w:val="00AC1DEE"/>
    <w:rsid w:val="00AC1F86"/>
    <w:rsid w:val="00AC31F1"/>
    <w:rsid w:val="00AC4A14"/>
    <w:rsid w:val="00AC5BB0"/>
    <w:rsid w:val="00AC5CD1"/>
    <w:rsid w:val="00AC6D65"/>
    <w:rsid w:val="00AC72FE"/>
    <w:rsid w:val="00AC7EC6"/>
    <w:rsid w:val="00AD0A04"/>
    <w:rsid w:val="00AD0D71"/>
    <w:rsid w:val="00AD1D0E"/>
    <w:rsid w:val="00AD27EF"/>
    <w:rsid w:val="00AD52E0"/>
    <w:rsid w:val="00AD597D"/>
    <w:rsid w:val="00AD5DBD"/>
    <w:rsid w:val="00AD6E32"/>
    <w:rsid w:val="00AD7A32"/>
    <w:rsid w:val="00AE0F93"/>
    <w:rsid w:val="00AE27B4"/>
    <w:rsid w:val="00AE29EA"/>
    <w:rsid w:val="00AE3343"/>
    <w:rsid w:val="00AE4BAD"/>
    <w:rsid w:val="00AE4D0D"/>
    <w:rsid w:val="00AE66C7"/>
    <w:rsid w:val="00AE68AF"/>
    <w:rsid w:val="00AE6F72"/>
    <w:rsid w:val="00AF078D"/>
    <w:rsid w:val="00AF0B13"/>
    <w:rsid w:val="00AF0BCA"/>
    <w:rsid w:val="00AF1A46"/>
    <w:rsid w:val="00AF34AF"/>
    <w:rsid w:val="00AF38CA"/>
    <w:rsid w:val="00AF3C4E"/>
    <w:rsid w:val="00AF52F0"/>
    <w:rsid w:val="00AF6332"/>
    <w:rsid w:val="00AF6959"/>
    <w:rsid w:val="00AF6DE6"/>
    <w:rsid w:val="00AF6EE0"/>
    <w:rsid w:val="00AF70B2"/>
    <w:rsid w:val="00B00517"/>
    <w:rsid w:val="00B00C79"/>
    <w:rsid w:val="00B01182"/>
    <w:rsid w:val="00B02839"/>
    <w:rsid w:val="00B041C8"/>
    <w:rsid w:val="00B04DA6"/>
    <w:rsid w:val="00B0609C"/>
    <w:rsid w:val="00B060C3"/>
    <w:rsid w:val="00B0782E"/>
    <w:rsid w:val="00B07A7F"/>
    <w:rsid w:val="00B07E57"/>
    <w:rsid w:val="00B13B1F"/>
    <w:rsid w:val="00B142A9"/>
    <w:rsid w:val="00B14373"/>
    <w:rsid w:val="00B14723"/>
    <w:rsid w:val="00B14929"/>
    <w:rsid w:val="00B14F88"/>
    <w:rsid w:val="00B1521B"/>
    <w:rsid w:val="00B15991"/>
    <w:rsid w:val="00B15FF9"/>
    <w:rsid w:val="00B2025B"/>
    <w:rsid w:val="00B20BB6"/>
    <w:rsid w:val="00B20CA2"/>
    <w:rsid w:val="00B222E3"/>
    <w:rsid w:val="00B222EB"/>
    <w:rsid w:val="00B22B6F"/>
    <w:rsid w:val="00B22FEC"/>
    <w:rsid w:val="00B242ED"/>
    <w:rsid w:val="00B24B72"/>
    <w:rsid w:val="00B252FA"/>
    <w:rsid w:val="00B258D1"/>
    <w:rsid w:val="00B2656B"/>
    <w:rsid w:val="00B26CF7"/>
    <w:rsid w:val="00B300CE"/>
    <w:rsid w:val="00B30649"/>
    <w:rsid w:val="00B308A1"/>
    <w:rsid w:val="00B30C10"/>
    <w:rsid w:val="00B30FA1"/>
    <w:rsid w:val="00B31236"/>
    <w:rsid w:val="00B31E8F"/>
    <w:rsid w:val="00B322C9"/>
    <w:rsid w:val="00B32B41"/>
    <w:rsid w:val="00B32C7D"/>
    <w:rsid w:val="00B32DD9"/>
    <w:rsid w:val="00B332F4"/>
    <w:rsid w:val="00B33F11"/>
    <w:rsid w:val="00B34380"/>
    <w:rsid w:val="00B34384"/>
    <w:rsid w:val="00B362BB"/>
    <w:rsid w:val="00B36F3A"/>
    <w:rsid w:val="00B36FD1"/>
    <w:rsid w:val="00B37C29"/>
    <w:rsid w:val="00B40618"/>
    <w:rsid w:val="00B40624"/>
    <w:rsid w:val="00B40C3A"/>
    <w:rsid w:val="00B40EAF"/>
    <w:rsid w:val="00B4124C"/>
    <w:rsid w:val="00B41A8E"/>
    <w:rsid w:val="00B443C0"/>
    <w:rsid w:val="00B44FD6"/>
    <w:rsid w:val="00B458FD"/>
    <w:rsid w:val="00B45D59"/>
    <w:rsid w:val="00B460D5"/>
    <w:rsid w:val="00B46625"/>
    <w:rsid w:val="00B47870"/>
    <w:rsid w:val="00B47C27"/>
    <w:rsid w:val="00B50492"/>
    <w:rsid w:val="00B50618"/>
    <w:rsid w:val="00B50B49"/>
    <w:rsid w:val="00B511C5"/>
    <w:rsid w:val="00B512D5"/>
    <w:rsid w:val="00B51472"/>
    <w:rsid w:val="00B51BAF"/>
    <w:rsid w:val="00B527EB"/>
    <w:rsid w:val="00B55538"/>
    <w:rsid w:val="00B558CB"/>
    <w:rsid w:val="00B605C2"/>
    <w:rsid w:val="00B60BA4"/>
    <w:rsid w:val="00B60C6D"/>
    <w:rsid w:val="00B615BB"/>
    <w:rsid w:val="00B6266E"/>
    <w:rsid w:val="00B65BFF"/>
    <w:rsid w:val="00B669DE"/>
    <w:rsid w:val="00B670DB"/>
    <w:rsid w:val="00B67552"/>
    <w:rsid w:val="00B67F68"/>
    <w:rsid w:val="00B70B84"/>
    <w:rsid w:val="00B70CFE"/>
    <w:rsid w:val="00B71F0A"/>
    <w:rsid w:val="00B71F50"/>
    <w:rsid w:val="00B723E7"/>
    <w:rsid w:val="00B72D22"/>
    <w:rsid w:val="00B73425"/>
    <w:rsid w:val="00B7369D"/>
    <w:rsid w:val="00B76135"/>
    <w:rsid w:val="00B77715"/>
    <w:rsid w:val="00B77C2B"/>
    <w:rsid w:val="00B80D6B"/>
    <w:rsid w:val="00B8133C"/>
    <w:rsid w:val="00B81BA8"/>
    <w:rsid w:val="00B81CF8"/>
    <w:rsid w:val="00B81E6F"/>
    <w:rsid w:val="00B836EC"/>
    <w:rsid w:val="00B8491A"/>
    <w:rsid w:val="00B8510B"/>
    <w:rsid w:val="00B86B32"/>
    <w:rsid w:val="00B86FF5"/>
    <w:rsid w:val="00B87AC6"/>
    <w:rsid w:val="00B90445"/>
    <w:rsid w:val="00B90BAE"/>
    <w:rsid w:val="00B91D87"/>
    <w:rsid w:val="00B91DFB"/>
    <w:rsid w:val="00B92B40"/>
    <w:rsid w:val="00B92CFD"/>
    <w:rsid w:val="00B931A9"/>
    <w:rsid w:val="00B93BDD"/>
    <w:rsid w:val="00B93F5B"/>
    <w:rsid w:val="00B945DC"/>
    <w:rsid w:val="00B946DC"/>
    <w:rsid w:val="00B94A1F"/>
    <w:rsid w:val="00B95001"/>
    <w:rsid w:val="00B9547C"/>
    <w:rsid w:val="00B96657"/>
    <w:rsid w:val="00B96FA3"/>
    <w:rsid w:val="00B9720C"/>
    <w:rsid w:val="00B97670"/>
    <w:rsid w:val="00B977AB"/>
    <w:rsid w:val="00B9793C"/>
    <w:rsid w:val="00BA037B"/>
    <w:rsid w:val="00BA0A15"/>
    <w:rsid w:val="00BA192E"/>
    <w:rsid w:val="00BA24E4"/>
    <w:rsid w:val="00BA2949"/>
    <w:rsid w:val="00BA38A1"/>
    <w:rsid w:val="00BA40EF"/>
    <w:rsid w:val="00BA4FB3"/>
    <w:rsid w:val="00BA54DC"/>
    <w:rsid w:val="00BA607F"/>
    <w:rsid w:val="00BA675B"/>
    <w:rsid w:val="00BA7A13"/>
    <w:rsid w:val="00BA7F05"/>
    <w:rsid w:val="00BB0C2E"/>
    <w:rsid w:val="00BB1534"/>
    <w:rsid w:val="00BB158F"/>
    <w:rsid w:val="00BB1A9E"/>
    <w:rsid w:val="00BB2E0D"/>
    <w:rsid w:val="00BB3286"/>
    <w:rsid w:val="00BB3C86"/>
    <w:rsid w:val="00BB3CE1"/>
    <w:rsid w:val="00BB40FB"/>
    <w:rsid w:val="00BB4558"/>
    <w:rsid w:val="00BB4AE4"/>
    <w:rsid w:val="00BB55B7"/>
    <w:rsid w:val="00BB5A18"/>
    <w:rsid w:val="00BB6AD9"/>
    <w:rsid w:val="00BB7007"/>
    <w:rsid w:val="00BB7553"/>
    <w:rsid w:val="00BB7BC2"/>
    <w:rsid w:val="00BC1611"/>
    <w:rsid w:val="00BC1771"/>
    <w:rsid w:val="00BC2703"/>
    <w:rsid w:val="00BC2BD5"/>
    <w:rsid w:val="00BC3702"/>
    <w:rsid w:val="00BC3B1B"/>
    <w:rsid w:val="00BC490C"/>
    <w:rsid w:val="00BC4CAE"/>
    <w:rsid w:val="00BC50B0"/>
    <w:rsid w:val="00BC5DEF"/>
    <w:rsid w:val="00BC6C5B"/>
    <w:rsid w:val="00BC7026"/>
    <w:rsid w:val="00BC70C4"/>
    <w:rsid w:val="00BC7466"/>
    <w:rsid w:val="00BC7606"/>
    <w:rsid w:val="00BC7854"/>
    <w:rsid w:val="00BC7E3F"/>
    <w:rsid w:val="00BD0C31"/>
    <w:rsid w:val="00BD30C8"/>
    <w:rsid w:val="00BD356E"/>
    <w:rsid w:val="00BD3921"/>
    <w:rsid w:val="00BD3BAE"/>
    <w:rsid w:val="00BD3CBF"/>
    <w:rsid w:val="00BD578F"/>
    <w:rsid w:val="00BD5B8D"/>
    <w:rsid w:val="00BD7423"/>
    <w:rsid w:val="00BE13EB"/>
    <w:rsid w:val="00BE20BC"/>
    <w:rsid w:val="00BE2261"/>
    <w:rsid w:val="00BE2907"/>
    <w:rsid w:val="00BE2A19"/>
    <w:rsid w:val="00BE2DEC"/>
    <w:rsid w:val="00BE356D"/>
    <w:rsid w:val="00BE36A1"/>
    <w:rsid w:val="00BE4253"/>
    <w:rsid w:val="00BE4B20"/>
    <w:rsid w:val="00BE4C26"/>
    <w:rsid w:val="00BE4E7D"/>
    <w:rsid w:val="00BE4FFE"/>
    <w:rsid w:val="00BE51BE"/>
    <w:rsid w:val="00BE526B"/>
    <w:rsid w:val="00BE6B0C"/>
    <w:rsid w:val="00BE6B6A"/>
    <w:rsid w:val="00BE76BE"/>
    <w:rsid w:val="00BE775B"/>
    <w:rsid w:val="00BE77A1"/>
    <w:rsid w:val="00BF07CC"/>
    <w:rsid w:val="00BF0951"/>
    <w:rsid w:val="00BF0CD1"/>
    <w:rsid w:val="00BF0F1F"/>
    <w:rsid w:val="00BF1EDE"/>
    <w:rsid w:val="00BF203C"/>
    <w:rsid w:val="00BF36B0"/>
    <w:rsid w:val="00BF3845"/>
    <w:rsid w:val="00BF38D6"/>
    <w:rsid w:val="00BF5320"/>
    <w:rsid w:val="00BF5737"/>
    <w:rsid w:val="00BF5F5F"/>
    <w:rsid w:val="00BF6886"/>
    <w:rsid w:val="00BF69CA"/>
    <w:rsid w:val="00BF7415"/>
    <w:rsid w:val="00BF7E86"/>
    <w:rsid w:val="00C0080C"/>
    <w:rsid w:val="00C00823"/>
    <w:rsid w:val="00C00BC1"/>
    <w:rsid w:val="00C016BF"/>
    <w:rsid w:val="00C02286"/>
    <w:rsid w:val="00C0275B"/>
    <w:rsid w:val="00C02C34"/>
    <w:rsid w:val="00C03536"/>
    <w:rsid w:val="00C0369D"/>
    <w:rsid w:val="00C0490D"/>
    <w:rsid w:val="00C04DD0"/>
    <w:rsid w:val="00C04E2D"/>
    <w:rsid w:val="00C0552A"/>
    <w:rsid w:val="00C06A5D"/>
    <w:rsid w:val="00C06BDF"/>
    <w:rsid w:val="00C0750C"/>
    <w:rsid w:val="00C078CB"/>
    <w:rsid w:val="00C07DCF"/>
    <w:rsid w:val="00C10488"/>
    <w:rsid w:val="00C10728"/>
    <w:rsid w:val="00C1072C"/>
    <w:rsid w:val="00C10E74"/>
    <w:rsid w:val="00C1114D"/>
    <w:rsid w:val="00C11642"/>
    <w:rsid w:val="00C11695"/>
    <w:rsid w:val="00C11717"/>
    <w:rsid w:val="00C120F9"/>
    <w:rsid w:val="00C131AC"/>
    <w:rsid w:val="00C1415B"/>
    <w:rsid w:val="00C15CA7"/>
    <w:rsid w:val="00C16BFB"/>
    <w:rsid w:val="00C172DD"/>
    <w:rsid w:val="00C17556"/>
    <w:rsid w:val="00C23C23"/>
    <w:rsid w:val="00C23FAA"/>
    <w:rsid w:val="00C2421B"/>
    <w:rsid w:val="00C251F0"/>
    <w:rsid w:val="00C263CE"/>
    <w:rsid w:val="00C27218"/>
    <w:rsid w:val="00C2724E"/>
    <w:rsid w:val="00C2794B"/>
    <w:rsid w:val="00C27E32"/>
    <w:rsid w:val="00C30637"/>
    <w:rsid w:val="00C324A5"/>
    <w:rsid w:val="00C3254E"/>
    <w:rsid w:val="00C327B5"/>
    <w:rsid w:val="00C32C34"/>
    <w:rsid w:val="00C33646"/>
    <w:rsid w:val="00C33C4A"/>
    <w:rsid w:val="00C34FE4"/>
    <w:rsid w:val="00C35574"/>
    <w:rsid w:val="00C366ED"/>
    <w:rsid w:val="00C36B7F"/>
    <w:rsid w:val="00C37949"/>
    <w:rsid w:val="00C408CB"/>
    <w:rsid w:val="00C40E29"/>
    <w:rsid w:val="00C4110D"/>
    <w:rsid w:val="00C425B6"/>
    <w:rsid w:val="00C42A34"/>
    <w:rsid w:val="00C45525"/>
    <w:rsid w:val="00C47779"/>
    <w:rsid w:val="00C47C9C"/>
    <w:rsid w:val="00C47F4C"/>
    <w:rsid w:val="00C52891"/>
    <w:rsid w:val="00C5311B"/>
    <w:rsid w:val="00C5554B"/>
    <w:rsid w:val="00C5627D"/>
    <w:rsid w:val="00C60C82"/>
    <w:rsid w:val="00C63A42"/>
    <w:rsid w:val="00C6407E"/>
    <w:rsid w:val="00C64B5E"/>
    <w:rsid w:val="00C64E6A"/>
    <w:rsid w:val="00C658CB"/>
    <w:rsid w:val="00C6595E"/>
    <w:rsid w:val="00C659A6"/>
    <w:rsid w:val="00C65F09"/>
    <w:rsid w:val="00C671BC"/>
    <w:rsid w:val="00C71AD1"/>
    <w:rsid w:val="00C724C5"/>
    <w:rsid w:val="00C735D0"/>
    <w:rsid w:val="00C749FC"/>
    <w:rsid w:val="00C75808"/>
    <w:rsid w:val="00C75A9E"/>
    <w:rsid w:val="00C77988"/>
    <w:rsid w:val="00C80B4C"/>
    <w:rsid w:val="00C80BB3"/>
    <w:rsid w:val="00C83F2C"/>
    <w:rsid w:val="00C841BE"/>
    <w:rsid w:val="00C84B85"/>
    <w:rsid w:val="00C858DC"/>
    <w:rsid w:val="00C85F59"/>
    <w:rsid w:val="00C870D6"/>
    <w:rsid w:val="00C87254"/>
    <w:rsid w:val="00C879BA"/>
    <w:rsid w:val="00C87BA1"/>
    <w:rsid w:val="00C87C6A"/>
    <w:rsid w:val="00C90967"/>
    <w:rsid w:val="00C90B54"/>
    <w:rsid w:val="00C91A6F"/>
    <w:rsid w:val="00C91C71"/>
    <w:rsid w:val="00C92079"/>
    <w:rsid w:val="00C92AD0"/>
    <w:rsid w:val="00C93B07"/>
    <w:rsid w:val="00C93BD6"/>
    <w:rsid w:val="00C93DD5"/>
    <w:rsid w:val="00C93F1F"/>
    <w:rsid w:val="00C94A16"/>
    <w:rsid w:val="00C94C19"/>
    <w:rsid w:val="00C94F64"/>
    <w:rsid w:val="00C963A9"/>
    <w:rsid w:val="00C96B74"/>
    <w:rsid w:val="00C96E01"/>
    <w:rsid w:val="00C97343"/>
    <w:rsid w:val="00C979CE"/>
    <w:rsid w:val="00CA05C7"/>
    <w:rsid w:val="00CA099F"/>
    <w:rsid w:val="00CA1A38"/>
    <w:rsid w:val="00CA1B42"/>
    <w:rsid w:val="00CA1F56"/>
    <w:rsid w:val="00CA20BA"/>
    <w:rsid w:val="00CA3856"/>
    <w:rsid w:val="00CA409B"/>
    <w:rsid w:val="00CA4609"/>
    <w:rsid w:val="00CA57BF"/>
    <w:rsid w:val="00CA5A8D"/>
    <w:rsid w:val="00CA7415"/>
    <w:rsid w:val="00CA7D51"/>
    <w:rsid w:val="00CB193D"/>
    <w:rsid w:val="00CB301B"/>
    <w:rsid w:val="00CB4162"/>
    <w:rsid w:val="00CB521D"/>
    <w:rsid w:val="00CB555B"/>
    <w:rsid w:val="00CB7834"/>
    <w:rsid w:val="00CB7D21"/>
    <w:rsid w:val="00CB7D69"/>
    <w:rsid w:val="00CC2963"/>
    <w:rsid w:val="00CC3ADE"/>
    <w:rsid w:val="00CC3D9A"/>
    <w:rsid w:val="00CC4698"/>
    <w:rsid w:val="00CC59FC"/>
    <w:rsid w:val="00CC6E6A"/>
    <w:rsid w:val="00CD0040"/>
    <w:rsid w:val="00CD026E"/>
    <w:rsid w:val="00CD07ED"/>
    <w:rsid w:val="00CD0983"/>
    <w:rsid w:val="00CD225C"/>
    <w:rsid w:val="00CD22D1"/>
    <w:rsid w:val="00CD2958"/>
    <w:rsid w:val="00CD49AD"/>
    <w:rsid w:val="00CD5889"/>
    <w:rsid w:val="00CD58DF"/>
    <w:rsid w:val="00CD5FB6"/>
    <w:rsid w:val="00CD6A07"/>
    <w:rsid w:val="00CD71BA"/>
    <w:rsid w:val="00CD750B"/>
    <w:rsid w:val="00CE0329"/>
    <w:rsid w:val="00CE0735"/>
    <w:rsid w:val="00CE0A45"/>
    <w:rsid w:val="00CE2483"/>
    <w:rsid w:val="00CE3537"/>
    <w:rsid w:val="00CE353C"/>
    <w:rsid w:val="00CE41E5"/>
    <w:rsid w:val="00CE6746"/>
    <w:rsid w:val="00CE6876"/>
    <w:rsid w:val="00CE782D"/>
    <w:rsid w:val="00CE7A36"/>
    <w:rsid w:val="00CF009D"/>
    <w:rsid w:val="00CF01F4"/>
    <w:rsid w:val="00CF047C"/>
    <w:rsid w:val="00CF099B"/>
    <w:rsid w:val="00CF1597"/>
    <w:rsid w:val="00CF1CEB"/>
    <w:rsid w:val="00CF24B1"/>
    <w:rsid w:val="00CF2673"/>
    <w:rsid w:val="00CF374A"/>
    <w:rsid w:val="00CF3796"/>
    <w:rsid w:val="00CF4545"/>
    <w:rsid w:val="00CF48F6"/>
    <w:rsid w:val="00CF6713"/>
    <w:rsid w:val="00CF6C2A"/>
    <w:rsid w:val="00CF7319"/>
    <w:rsid w:val="00CF7878"/>
    <w:rsid w:val="00CF7FC7"/>
    <w:rsid w:val="00D00822"/>
    <w:rsid w:val="00D01625"/>
    <w:rsid w:val="00D01D98"/>
    <w:rsid w:val="00D021FD"/>
    <w:rsid w:val="00D03DA7"/>
    <w:rsid w:val="00D04C16"/>
    <w:rsid w:val="00D04F9C"/>
    <w:rsid w:val="00D05F81"/>
    <w:rsid w:val="00D06222"/>
    <w:rsid w:val="00D06254"/>
    <w:rsid w:val="00D06823"/>
    <w:rsid w:val="00D101DD"/>
    <w:rsid w:val="00D102B0"/>
    <w:rsid w:val="00D131D7"/>
    <w:rsid w:val="00D13719"/>
    <w:rsid w:val="00D13C79"/>
    <w:rsid w:val="00D14DAA"/>
    <w:rsid w:val="00D1636F"/>
    <w:rsid w:val="00D16895"/>
    <w:rsid w:val="00D169BE"/>
    <w:rsid w:val="00D16DF7"/>
    <w:rsid w:val="00D1712F"/>
    <w:rsid w:val="00D17986"/>
    <w:rsid w:val="00D17C90"/>
    <w:rsid w:val="00D208E7"/>
    <w:rsid w:val="00D21400"/>
    <w:rsid w:val="00D21C3E"/>
    <w:rsid w:val="00D2200C"/>
    <w:rsid w:val="00D24DBF"/>
    <w:rsid w:val="00D26FEB"/>
    <w:rsid w:val="00D2722E"/>
    <w:rsid w:val="00D2729A"/>
    <w:rsid w:val="00D272C7"/>
    <w:rsid w:val="00D27891"/>
    <w:rsid w:val="00D27A0D"/>
    <w:rsid w:val="00D27F90"/>
    <w:rsid w:val="00D3046E"/>
    <w:rsid w:val="00D31356"/>
    <w:rsid w:val="00D32323"/>
    <w:rsid w:val="00D336B8"/>
    <w:rsid w:val="00D364C9"/>
    <w:rsid w:val="00D36C27"/>
    <w:rsid w:val="00D375B2"/>
    <w:rsid w:val="00D41195"/>
    <w:rsid w:val="00D41958"/>
    <w:rsid w:val="00D43536"/>
    <w:rsid w:val="00D4492F"/>
    <w:rsid w:val="00D45409"/>
    <w:rsid w:val="00D47FDC"/>
    <w:rsid w:val="00D501A0"/>
    <w:rsid w:val="00D524E3"/>
    <w:rsid w:val="00D5285F"/>
    <w:rsid w:val="00D52914"/>
    <w:rsid w:val="00D52B91"/>
    <w:rsid w:val="00D54636"/>
    <w:rsid w:val="00D548B3"/>
    <w:rsid w:val="00D551F5"/>
    <w:rsid w:val="00D5537B"/>
    <w:rsid w:val="00D557A6"/>
    <w:rsid w:val="00D55E5E"/>
    <w:rsid w:val="00D565FB"/>
    <w:rsid w:val="00D570E9"/>
    <w:rsid w:val="00D5730A"/>
    <w:rsid w:val="00D5739C"/>
    <w:rsid w:val="00D60081"/>
    <w:rsid w:val="00D6070D"/>
    <w:rsid w:val="00D61121"/>
    <w:rsid w:val="00D624B5"/>
    <w:rsid w:val="00D62B2B"/>
    <w:rsid w:val="00D62BB4"/>
    <w:rsid w:val="00D6340E"/>
    <w:rsid w:val="00D639A3"/>
    <w:rsid w:val="00D63C82"/>
    <w:rsid w:val="00D63CBD"/>
    <w:rsid w:val="00D63DFB"/>
    <w:rsid w:val="00D63FE8"/>
    <w:rsid w:val="00D64196"/>
    <w:rsid w:val="00D651F4"/>
    <w:rsid w:val="00D65510"/>
    <w:rsid w:val="00D66409"/>
    <w:rsid w:val="00D664E5"/>
    <w:rsid w:val="00D702A2"/>
    <w:rsid w:val="00D712BE"/>
    <w:rsid w:val="00D71F42"/>
    <w:rsid w:val="00D724ED"/>
    <w:rsid w:val="00D72C63"/>
    <w:rsid w:val="00D738EC"/>
    <w:rsid w:val="00D73EF0"/>
    <w:rsid w:val="00D753A3"/>
    <w:rsid w:val="00D777FD"/>
    <w:rsid w:val="00D77B8B"/>
    <w:rsid w:val="00D8065F"/>
    <w:rsid w:val="00D806C7"/>
    <w:rsid w:val="00D81A32"/>
    <w:rsid w:val="00D81AE7"/>
    <w:rsid w:val="00D828BB"/>
    <w:rsid w:val="00D83768"/>
    <w:rsid w:val="00D83FB7"/>
    <w:rsid w:val="00D84C0E"/>
    <w:rsid w:val="00D85448"/>
    <w:rsid w:val="00D86776"/>
    <w:rsid w:val="00D868D4"/>
    <w:rsid w:val="00D86E93"/>
    <w:rsid w:val="00D87C2F"/>
    <w:rsid w:val="00D91378"/>
    <w:rsid w:val="00D91A14"/>
    <w:rsid w:val="00D9233A"/>
    <w:rsid w:val="00D92717"/>
    <w:rsid w:val="00D92C27"/>
    <w:rsid w:val="00D93051"/>
    <w:rsid w:val="00D93B2E"/>
    <w:rsid w:val="00D93D3A"/>
    <w:rsid w:val="00D942B2"/>
    <w:rsid w:val="00D942F0"/>
    <w:rsid w:val="00D94B51"/>
    <w:rsid w:val="00D951AA"/>
    <w:rsid w:val="00DA0D0B"/>
    <w:rsid w:val="00DA1E9F"/>
    <w:rsid w:val="00DA2E3B"/>
    <w:rsid w:val="00DA3A46"/>
    <w:rsid w:val="00DA3D45"/>
    <w:rsid w:val="00DA3E56"/>
    <w:rsid w:val="00DA459B"/>
    <w:rsid w:val="00DA517C"/>
    <w:rsid w:val="00DA5DED"/>
    <w:rsid w:val="00DB2632"/>
    <w:rsid w:val="00DB26DA"/>
    <w:rsid w:val="00DB40DE"/>
    <w:rsid w:val="00DB448F"/>
    <w:rsid w:val="00DB638D"/>
    <w:rsid w:val="00DB679F"/>
    <w:rsid w:val="00DB6E68"/>
    <w:rsid w:val="00DB7437"/>
    <w:rsid w:val="00DC012C"/>
    <w:rsid w:val="00DC0EB0"/>
    <w:rsid w:val="00DC16FD"/>
    <w:rsid w:val="00DC1DF7"/>
    <w:rsid w:val="00DC289F"/>
    <w:rsid w:val="00DC35C2"/>
    <w:rsid w:val="00DC53F1"/>
    <w:rsid w:val="00DC5673"/>
    <w:rsid w:val="00DC6AE9"/>
    <w:rsid w:val="00DC71C8"/>
    <w:rsid w:val="00DC77C5"/>
    <w:rsid w:val="00DC7A00"/>
    <w:rsid w:val="00DD0E49"/>
    <w:rsid w:val="00DD2087"/>
    <w:rsid w:val="00DD3914"/>
    <w:rsid w:val="00DD3E7F"/>
    <w:rsid w:val="00DD45E0"/>
    <w:rsid w:val="00DD4802"/>
    <w:rsid w:val="00DD55D8"/>
    <w:rsid w:val="00DD566C"/>
    <w:rsid w:val="00DD6048"/>
    <w:rsid w:val="00DD6445"/>
    <w:rsid w:val="00DD682E"/>
    <w:rsid w:val="00DD7404"/>
    <w:rsid w:val="00DD78D1"/>
    <w:rsid w:val="00DD7977"/>
    <w:rsid w:val="00DE00DA"/>
    <w:rsid w:val="00DE059A"/>
    <w:rsid w:val="00DE080A"/>
    <w:rsid w:val="00DE1326"/>
    <w:rsid w:val="00DE186B"/>
    <w:rsid w:val="00DE1923"/>
    <w:rsid w:val="00DE32DD"/>
    <w:rsid w:val="00DE5D47"/>
    <w:rsid w:val="00DE5F19"/>
    <w:rsid w:val="00DE6393"/>
    <w:rsid w:val="00DE6994"/>
    <w:rsid w:val="00DE74C7"/>
    <w:rsid w:val="00DE7AD0"/>
    <w:rsid w:val="00DF1463"/>
    <w:rsid w:val="00DF1A42"/>
    <w:rsid w:val="00DF38EC"/>
    <w:rsid w:val="00DF3EFC"/>
    <w:rsid w:val="00DF4726"/>
    <w:rsid w:val="00DF4CAB"/>
    <w:rsid w:val="00DF5740"/>
    <w:rsid w:val="00DF5B4C"/>
    <w:rsid w:val="00DF5D2C"/>
    <w:rsid w:val="00DF734B"/>
    <w:rsid w:val="00DF745E"/>
    <w:rsid w:val="00E0007B"/>
    <w:rsid w:val="00E02A75"/>
    <w:rsid w:val="00E03BEC"/>
    <w:rsid w:val="00E0469A"/>
    <w:rsid w:val="00E04DC7"/>
    <w:rsid w:val="00E055C0"/>
    <w:rsid w:val="00E063C8"/>
    <w:rsid w:val="00E06772"/>
    <w:rsid w:val="00E06C08"/>
    <w:rsid w:val="00E07531"/>
    <w:rsid w:val="00E07E1A"/>
    <w:rsid w:val="00E10358"/>
    <w:rsid w:val="00E10413"/>
    <w:rsid w:val="00E10E95"/>
    <w:rsid w:val="00E11EBC"/>
    <w:rsid w:val="00E12EE9"/>
    <w:rsid w:val="00E13592"/>
    <w:rsid w:val="00E13679"/>
    <w:rsid w:val="00E13724"/>
    <w:rsid w:val="00E138D3"/>
    <w:rsid w:val="00E13BD3"/>
    <w:rsid w:val="00E142F3"/>
    <w:rsid w:val="00E14745"/>
    <w:rsid w:val="00E15C54"/>
    <w:rsid w:val="00E15CBB"/>
    <w:rsid w:val="00E15E4F"/>
    <w:rsid w:val="00E16725"/>
    <w:rsid w:val="00E16F32"/>
    <w:rsid w:val="00E17619"/>
    <w:rsid w:val="00E17E4F"/>
    <w:rsid w:val="00E17F7E"/>
    <w:rsid w:val="00E21B43"/>
    <w:rsid w:val="00E2211F"/>
    <w:rsid w:val="00E23393"/>
    <w:rsid w:val="00E236AB"/>
    <w:rsid w:val="00E240E5"/>
    <w:rsid w:val="00E24A45"/>
    <w:rsid w:val="00E26B7B"/>
    <w:rsid w:val="00E26F6F"/>
    <w:rsid w:val="00E2761C"/>
    <w:rsid w:val="00E27BBA"/>
    <w:rsid w:val="00E3054C"/>
    <w:rsid w:val="00E30767"/>
    <w:rsid w:val="00E31002"/>
    <w:rsid w:val="00E31225"/>
    <w:rsid w:val="00E31331"/>
    <w:rsid w:val="00E31516"/>
    <w:rsid w:val="00E319A5"/>
    <w:rsid w:val="00E3299B"/>
    <w:rsid w:val="00E32B84"/>
    <w:rsid w:val="00E35BA1"/>
    <w:rsid w:val="00E36606"/>
    <w:rsid w:val="00E36AE9"/>
    <w:rsid w:val="00E404C8"/>
    <w:rsid w:val="00E40A0B"/>
    <w:rsid w:val="00E40D42"/>
    <w:rsid w:val="00E40FAD"/>
    <w:rsid w:val="00E41018"/>
    <w:rsid w:val="00E417F2"/>
    <w:rsid w:val="00E4194A"/>
    <w:rsid w:val="00E42794"/>
    <w:rsid w:val="00E43820"/>
    <w:rsid w:val="00E43AE0"/>
    <w:rsid w:val="00E44D2E"/>
    <w:rsid w:val="00E44E40"/>
    <w:rsid w:val="00E45517"/>
    <w:rsid w:val="00E45A23"/>
    <w:rsid w:val="00E467A1"/>
    <w:rsid w:val="00E469DA"/>
    <w:rsid w:val="00E4770A"/>
    <w:rsid w:val="00E47D6B"/>
    <w:rsid w:val="00E505BA"/>
    <w:rsid w:val="00E50E4D"/>
    <w:rsid w:val="00E514ED"/>
    <w:rsid w:val="00E51FE6"/>
    <w:rsid w:val="00E52852"/>
    <w:rsid w:val="00E52EA2"/>
    <w:rsid w:val="00E54200"/>
    <w:rsid w:val="00E54980"/>
    <w:rsid w:val="00E54CC5"/>
    <w:rsid w:val="00E551CB"/>
    <w:rsid w:val="00E5596C"/>
    <w:rsid w:val="00E56AE8"/>
    <w:rsid w:val="00E601E0"/>
    <w:rsid w:val="00E6052C"/>
    <w:rsid w:val="00E60609"/>
    <w:rsid w:val="00E60C0F"/>
    <w:rsid w:val="00E61CD3"/>
    <w:rsid w:val="00E62236"/>
    <w:rsid w:val="00E62C5B"/>
    <w:rsid w:val="00E63137"/>
    <w:rsid w:val="00E63318"/>
    <w:rsid w:val="00E63E29"/>
    <w:rsid w:val="00E64F86"/>
    <w:rsid w:val="00E65656"/>
    <w:rsid w:val="00E6694C"/>
    <w:rsid w:val="00E675F4"/>
    <w:rsid w:val="00E70B04"/>
    <w:rsid w:val="00E70C64"/>
    <w:rsid w:val="00E71589"/>
    <w:rsid w:val="00E72C82"/>
    <w:rsid w:val="00E72CD0"/>
    <w:rsid w:val="00E73367"/>
    <w:rsid w:val="00E73FA7"/>
    <w:rsid w:val="00E74139"/>
    <w:rsid w:val="00E7425C"/>
    <w:rsid w:val="00E765AA"/>
    <w:rsid w:val="00E77539"/>
    <w:rsid w:val="00E77862"/>
    <w:rsid w:val="00E8010C"/>
    <w:rsid w:val="00E836A8"/>
    <w:rsid w:val="00E838A0"/>
    <w:rsid w:val="00E83CEC"/>
    <w:rsid w:val="00E845AC"/>
    <w:rsid w:val="00E84CB6"/>
    <w:rsid w:val="00E8503D"/>
    <w:rsid w:val="00E86A5F"/>
    <w:rsid w:val="00E8741D"/>
    <w:rsid w:val="00E87E61"/>
    <w:rsid w:val="00E9001A"/>
    <w:rsid w:val="00E901D0"/>
    <w:rsid w:val="00E908E3"/>
    <w:rsid w:val="00E92E84"/>
    <w:rsid w:val="00E955E8"/>
    <w:rsid w:val="00E96451"/>
    <w:rsid w:val="00E9751C"/>
    <w:rsid w:val="00E97E09"/>
    <w:rsid w:val="00EA0686"/>
    <w:rsid w:val="00EA09A3"/>
    <w:rsid w:val="00EA0BD5"/>
    <w:rsid w:val="00EA2501"/>
    <w:rsid w:val="00EA2E64"/>
    <w:rsid w:val="00EA3ED8"/>
    <w:rsid w:val="00EA48FE"/>
    <w:rsid w:val="00EA53D7"/>
    <w:rsid w:val="00EB05D1"/>
    <w:rsid w:val="00EB09B2"/>
    <w:rsid w:val="00EB25A7"/>
    <w:rsid w:val="00EB2984"/>
    <w:rsid w:val="00EB2B6A"/>
    <w:rsid w:val="00EB4868"/>
    <w:rsid w:val="00EB596A"/>
    <w:rsid w:val="00EB6B38"/>
    <w:rsid w:val="00EB795A"/>
    <w:rsid w:val="00EC093F"/>
    <w:rsid w:val="00EC0DB2"/>
    <w:rsid w:val="00EC0E2B"/>
    <w:rsid w:val="00EC1045"/>
    <w:rsid w:val="00EC1339"/>
    <w:rsid w:val="00EC18AE"/>
    <w:rsid w:val="00EC28E0"/>
    <w:rsid w:val="00EC28FB"/>
    <w:rsid w:val="00EC2DB3"/>
    <w:rsid w:val="00EC32E1"/>
    <w:rsid w:val="00EC3423"/>
    <w:rsid w:val="00EC4641"/>
    <w:rsid w:val="00EC46AB"/>
    <w:rsid w:val="00EC53B3"/>
    <w:rsid w:val="00EC5956"/>
    <w:rsid w:val="00EC5D85"/>
    <w:rsid w:val="00EC5F9F"/>
    <w:rsid w:val="00EC7277"/>
    <w:rsid w:val="00EC74BE"/>
    <w:rsid w:val="00EC7FE1"/>
    <w:rsid w:val="00ED0A20"/>
    <w:rsid w:val="00ED1348"/>
    <w:rsid w:val="00ED2064"/>
    <w:rsid w:val="00ED2201"/>
    <w:rsid w:val="00ED22CB"/>
    <w:rsid w:val="00ED564F"/>
    <w:rsid w:val="00ED5904"/>
    <w:rsid w:val="00ED70DD"/>
    <w:rsid w:val="00EE1308"/>
    <w:rsid w:val="00EE1EBB"/>
    <w:rsid w:val="00EE1F35"/>
    <w:rsid w:val="00EE22EF"/>
    <w:rsid w:val="00EE23A5"/>
    <w:rsid w:val="00EE4264"/>
    <w:rsid w:val="00EE4C93"/>
    <w:rsid w:val="00EE4CFF"/>
    <w:rsid w:val="00EE58E7"/>
    <w:rsid w:val="00EE5A09"/>
    <w:rsid w:val="00EE61F3"/>
    <w:rsid w:val="00EF06AB"/>
    <w:rsid w:val="00EF099A"/>
    <w:rsid w:val="00EF1184"/>
    <w:rsid w:val="00EF1DFE"/>
    <w:rsid w:val="00EF2280"/>
    <w:rsid w:val="00EF26D9"/>
    <w:rsid w:val="00EF2F4A"/>
    <w:rsid w:val="00EF3342"/>
    <w:rsid w:val="00EF48FA"/>
    <w:rsid w:val="00EF4EAF"/>
    <w:rsid w:val="00EF4FAC"/>
    <w:rsid w:val="00EF50CE"/>
    <w:rsid w:val="00EF69AD"/>
    <w:rsid w:val="00EF6A98"/>
    <w:rsid w:val="00EF7CEC"/>
    <w:rsid w:val="00F02518"/>
    <w:rsid w:val="00F02EA1"/>
    <w:rsid w:val="00F04984"/>
    <w:rsid w:val="00F05621"/>
    <w:rsid w:val="00F06373"/>
    <w:rsid w:val="00F06D71"/>
    <w:rsid w:val="00F07AF5"/>
    <w:rsid w:val="00F1016E"/>
    <w:rsid w:val="00F11058"/>
    <w:rsid w:val="00F11ABF"/>
    <w:rsid w:val="00F1256B"/>
    <w:rsid w:val="00F12570"/>
    <w:rsid w:val="00F130D7"/>
    <w:rsid w:val="00F13147"/>
    <w:rsid w:val="00F134D1"/>
    <w:rsid w:val="00F1395A"/>
    <w:rsid w:val="00F14625"/>
    <w:rsid w:val="00F146C6"/>
    <w:rsid w:val="00F14BED"/>
    <w:rsid w:val="00F15063"/>
    <w:rsid w:val="00F16003"/>
    <w:rsid w:val="00F1619C"/>
    <w:rsid w:val="00F1640E"/>
    <w:rsid w:val="00F16854"/>
    <w:rsid w:val="00F168B5"/>
    <w:rsid w:val="00F16A2D"/>
    <w:rsid w:val="00F2258A"/>
    <w:rsid w:val="00F258CC"/>
    <w:rsid w:val="00F268FC"/>
    <w:rsid w:val="00F26E0F"/>
    <w:rsid w:val="00F327D9"/>
    <w:rsid w:val="00F32832"/>
    <w:rsid w:val="00F338C7"/>
    <w:rsid w:val="00F33913"/>
    <w:rsid w:val="00F3588F"/>
    <w:rsid w:val="00F360A7"/>
    <w:rsid w:val="00F36B94"/>
    <w:rsid w:val="00F3715B"/>
    <w:rsid w:val="00F401F9"/>
    <w:rsid w:val="00F40744"/>
    <w:rsid w:val="00F40DFE"/>
    <w:rsid w:val="00F415AA"/>
    <w:rsid w:val="00F4195B"/>
    <w:rsid w:val="00F4252C"/>
    <w:rsid w:val="00F44366"/>
    <w:rsid w:val="00F446D6"/>
    <w:rsid w:val="00F45857"/>
    <w:rsid w:val="00F4593C"/>
    <w:rsid w:val="00F46516"/>
    <w:rsid w:val="00F47166"/>
    <w:rsid w:val="00F47739"/>
    <w:rsid w:val="00F47B5A"/>
    <w:rsid w:val="00F47ECC"/>
    <w:rsid w:val="00F50139"/>
    <w:rsid w:val="00F50982"/>
    <w:rsid w:val="00F51313"/>
    <w:rsid w:val="00F5189C"/>
    <w:rsid w:val="00F518A0"/>
    <w:rsid w:val="00F525F1"/>
    <w:rsid w:val="00F52E38"/>
    <w:rsid w:val="00F53F7B"/>
    <w:rsid w:val="00F5531B"/>
    <w:rsid w:val="00F55680"/>
    <w:rsid w:val="00F55EC7"/>
    <w:rsid w:val="00F56093"/>
    <w:rsid w:val="00F56775"/>
    <w:rsid w:val="00F571C2"/>
    <w:rsid w:val="00F606A8"/>
    <w:rsid w:val="00F61CB3"/>
    <w:rsid w:val="00F627D9"/>
    <w:rsid w:val="00F6303A"/>
    <w:rsid w:val="00F630D2"/>
    <w:rsid w:val="00F6316B"/>
    <w:rsid w:val="00F6392D"/>
    <w:rsid w:val="00F639ED"/>
    <w:rsid w:val="00F6670B"/>
    <w:rsid w:val="00F66710"/>
    <w:rsid w:val="00F676DF"/>
    <w:rsid w:val="00F70658"/>
    <w:rsid w:val="00F7158D"/>
    <w:rsid w:val="00F72E3A"/>
    <w:rsid w:val="00F73996"/>
    <w:rsid w:val="00F74E23"/>
    <w:rsid w:val="00F7536D"/>
    <w:rsid w:val="00F75FE6"/>
    <w:rsid w:val="00F76121"/>
    <w:rsid w:val="00F7625B"/>
    <w:rsid w:val="00F813B7"/>
    <w:rsid w:val="00F82654"/>
    <w:rsid w:val="00F826A8"/>
    <w:rsid w:val="00F839A5"/>
    <w:rsid w:val="00F8407B"/>
    <w:rsid w:val="00F84D63"/>
    <w:rsid w:val="00F8535F"/>
    <w:rsid w:val="00F85E5C"/>
    <w:rsid w:val="00F866E2"/>
    <w:rsid w:val="00F87D47"/>
    <w:rsid w:val="00F902A8"/>
    <w:rsid w:val="00F90CC2"/>
    <w:rsid w:val="00F913CC"/>
    <w:rsid w:val="00F91A53"/>
    <w:rsid w:val="00F9278D"/>
    <w:rsid w:val="00F92A8D"/>
    <w:rsid w:val="00F93A83"/>
    <w:rsid w:val="00F94C4D"/>
    <w:rsid w:val="00F95C91"/>
    <w:rsid w:val="00F96159"/>
    <w:rsid w:val="00F96670"/>
    <w:rsid w:val="00F96AB2"/>
    <w:rsid w:val="00F979F6"/>
    <w:rsid w:val="00F97A92"/>
    <w:rsid w:val="00FA0BF6"/>
    <w:rsid w:val="00FA0CEA"/>
    <w:rsid w:val="00FA161A"/>
    <w:rsid w:val="00FA1C7E"/>
    <w:rsid w:val="00FA1E24"/>
    <w:rsid w:val="00FA34CB"/>
    <w:rsid w:val="00FA3E63"/>
    <w:rsid w:val="00FA4603"/>
    <w:rsid w:val="00FA5E12"/>
    <w:rsid w:val="00FA72E3"/>
    <w:rsid w:val="00FA7A87"/>
    <w:rsid w:val="00FA7AC3"/>
    <w:rsid w:val="00FB0135"/>
    <w:rsid w:val="00FB24DB"/>
    <w:rsid w:val="00FB37E3"/>
    <w:rsid w:val="00FB3A4C"/>
    <w:rsid w:val="00FB3E16"/>
    <w:rsid w:val="00FB510E"/>
    <w:rsid w:val="00FB6F0F"/>
    <w:rsid w:val="00FC0396"/>
    <w:rsid w:val="00FC07D8"/>
    <w:rsid w:val="00FC174F"/>
    <w:rsid w:val="00FC19C5"/>
    <w:rsid w:val="00FC20BC"/>
    <w:rsid w:val="00FC2C74"/>
    <w:rsid w:val="00FC33F2"/>
    <w:rsid w:val="00FC38B7"/>
    <w:rsid w:val="00FC398B"/>
    <w:rsid w:val="00FC3A6C"/>
    <w:rsid w:val="00FC4A12"/>
    <w:rsid w:val="00FC54B8"/>
    <w:rsid w:val="00FC5ABF"/>
    <w:rsid w:val="00FC60E0"/>
    <w:rsid w:val="00FC7AC2"/>
    <w:rsid w:val="00FC7B32"/>
    <w:rsid w:val="00FD0FE4"/>
    <w:rsid w:val="00FD1B38"/>
    <w:rsid w:val="00FD1BBF"/>
    <w:rsid w:val="00FD2390"/>
    <w:rsid w:val="00FD2972"/>
    <w:rsid w:val="00FD2A39"/>
    <w:rsid w:val="00FD2C6D"/>
    <w:rsid w:val="00FD4CB7"/>
    <w:rsid w:val="00FD57E0"/>
    <w:rsid w:val="00FD5EFF"/>
    <w:rsid w:val="00FD7018"/>
    <w:rsid w:val="00FD7069"/>
    <w:rsid w:val="00FD76E6"/>
    <w:rsid w:val="00FD77D0"/>
    <w:rsid w:val="00FD7AE0"/>
    <w:rsid w:val="00FD7F71"/>
    <w:rsid w:val="00FE00AB"/>
    <w:rsid w:val="00FE0330"/>
    <w:rsid w:val="00FE037D"/>
    <w:rsid w:val="00FE2006"/>
    <w:rsid w:val="00FE34DE"/>
    <w:rsid w:val="00FE3574"/>
    <w:rsid w:val="00FE4B62"/>
    <w:rsid w:val="00FE55D8"/>
    <w:rsid w:val="00FE5B45"/>
    <w:rsid w:val="00FE5BC8"/>
    <w:rsid w:val="00FE6235"/>
    <w:rsid w:val="00FE7437"/>
    <w:rsid w:val="00FE77FC"/>
    <w:rsid w:val="00FE7C95"/>
    <w:rsid w:val="00FF196F"/>
    <w:rsid w:val="00FF198A"/>
    <w:rsid w:val="00FF1C4D"/>
    <w:rsid w:val="00FF1CA5"/>
    <w:rsid w:val="00FF2795"/>
    <w:rsid w:val="00FF2862"/>
    <w:rsid w:val="00FF3138"/>
    <w:rsid w:val="00FF3BD8"/>
    <w:rsid w:val="00FF3DB7"/>
    <w:rsid w:val="00FF469B"/>
    <w:rsid w:val="00FF4F34"/>
    <w:rsid w:val="00FF51FD"/>
    <w:rsid w:val="00FF57F2"/>
    <w:rsid w:val="00FF5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2"/>
    </o:shapelayout>
  </w:shapeDefaults>
  <w:decimalSymbol w:val=","/>
  <w:listSeparator w:val=";"/>
  <w14:docId w14:val="4F3565E2"/>
  <w15:docId w15:val="{05442586-F4CC-4336-96C3-F1056DDB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iPriority="0"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iPriority="0" w:unhideWhenUsed="1"/>
    <w:lsdException w:name="endnote text" w:locked="1" w:semiHidden="1"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locked="1" w:semiHidden="1" w:uiPriority="0" w:unhideWhenUsed="1"/>
    <w:lsdException w:name="Signature" w:locked="1" w:semiHidden="1" w:uiPriority="0"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11" w:qFormat="1"/>
    <w:lsdException w:name="Salutation" w:locked="1" w:semiHidden="1"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iPriority="0"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iPriority="0" w:unhideWhenUsed="1"/>
    <w:lsdException w:name="HTML Address" w:locked="1" w:semiHidden="1" w:uiPriority="0" w:unhideWhenUsed="1"/>
    <w:lsdException w:name="HTML Cite" w:locked="1" w:semiHidden="1" w:uiPriority="0" w:unhideWhenUsed="1"/>
    <w:lsdException w:name="HTML Code" w:locked="1" w:semiHidden="1" w:uiPriority="0" w:unhideWhenUsed="1"/>
    <w:lsdException w:name="HTML Definition" w:locked="1" w:semiHidden="1" w:uiPriority="0" w:unhideWhenUsed="1"/>
    <w:lsdException w:name="HTML Keyboard" w:locked="1" w:semiHidden="1" w:uiPriority="0" w:unhideWhenUsed="1"/>
    <w:lsdException w:name="HTML Preformatted" w:locked="1" w:semiHidden="1" w:unhideWhenUsed="1"/>
    <w:lsdException w:name="HTML Sample" w:locked="1" w:semiHidden="1" w:uiPriority="0" w:unhideWhenUsed="1"/>
    <w:lsdException w:name="HTML Typewriter" w:locked="1" w:semiHidden="1" w:uiPriority="0" w:unhideWhenUsed="1"/>
    <w:lsdException w:name="HTML Variable" w:locked="1" w:semiHidden="1" w:uiPriority="0"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2FBD"/>
    <w:rPr>
      <w:rFonts w:ascii="Arial" w:eastAsia="Arial" w:hAnsi="Arial"/>
      <w:szCs w:val="24"/>
    </w:rPr>
  </w:style>
  <w:style w:type="paragraph" w:styleId="Kop1">
    <w:name w:val="heading 1"/>
    <w:aliases w:val="Section Heading,sectionHeading,Hoofdstuk (1.),hoofdstuk,Episteem PvA Kop 1,Hoofdstuk"/>
    <w:basedOn w:val="Standaard"/>
    <w:next w:val="Standaard"/>
    <w:link w:val="Kop1Char"/>
    <w:qFormat/>
    <w:rsid w:val="00DD7404"/>
    <w:pPr>
      <w:keepNext/>
      <w:numPr>
        <w:numId w:val="4"/>
      </w:numPr>
      <w:spacing w:before="240" w:after="240"/>
      <w:outlineLvl w:val="0"/>
    </w:pPr>
    <w:rPr>
      <w:rFonts w:eastAsia="MS Mincho" w:cs="Arial"/>
      <w:b/>
      <w:bCs/>
      <w:kern w:val="32"/>
      <w:sz w:val="36"/>
      <w:szCs w:val="32"/>
      <w:lang w:eastAsia="en-US"/>
    </w:rPr>
  </w:style>
  <w:style w:type="paragraph" w:styleId="Kop2">
    <w:name w:val="heading 2"/>
    <w:aliases w:val="Bijlage,Reset numbering,Paragraaf (1.1),Paragraaf (1.1) Char,paragraaf,Episteem PvA Kop 2,Paragraaf"/>
    <w:basedOn w:val="Standaard"/>
    <w:next w:val="Standaard"/>
    <w:link w:val="Kop2Char"/>
    <w:qFormat/>
    <w:rsid w:val="00DD7404"/>
    <w:pPr>
      <w:keepNext/>
      <w:numPr>
        <w:ilvl w:val="1"/>
        <w:numId w:val="4"/>
      </w:numPr>
      <w:spacing w:before="360" w:after="120"/>
      <w:outlineLvl w:val="1"/>
    </w:pPr>
    <w:rPr>
      <w:rFonts w:eastAsia="MS Mincho" w:cs="Arial"/>
      <w:b/>
      <w:bCs/>
      <w:iCs/>
      <w:sz w:val="28"/>
      <w:szCs w:val="28"/>
      <w:lang w:eastAsia="en-US"/>
    </w:rPr>
  </w:style>
  <w:style w:type="paragraph" w:styleId="Kop3">
    <w:name w:val="heading 3"/>
    <w:aliases w:val="Voorwoord,Level 1 - 1,Sub-paragraaf,subparagraaf,Episteem PvA Kop 3,Heading 3a,Alinea"/>
    <w:basedOn w:val="Standaard"/>
    <w:next w:val="Standaard"/>
    <w:link w:val="Kop3Char"/>
    <w:uiPriority w:val="9"/>
    <w:qFormat/>
    <w:rsid w:val="00C60C82"/>
    <w:pPr>
      <w:keepNext/>
      <w:numPr>
        <w:ilvl w:val="2"/>
        <w:numId w:val="4"/>
      </w:numPr>
      <w:spacing w:before="180" w:after="60"/>
      <w:outlineLvl w:val="2"/>
    </w:pPr>
    <w:rPr>
      <w:rFonts w:eastAsia="MS Mincho" w:cs="Arial"/>
      <w:b/>
      <w:bCs/>
      <w:sz w:val="24"/>
      <w:szCs w:val="26"/>
      <w:u w:val="single"/>
      <w:lang w:eastAsia="en-US"/>
    </w:rPr>
  </w:style>
  <w:style w:type="paragraph" w:styleId="Kop4">
    <w:name w:val="heading 4"/>
    <w:basedOn w:val="Kop1"/>
    <w:next w:val="Standaard"/>
    <w:link w:val="Kop4Char"/>
    <w:uiPriority w:val="99"/>
    <w:qFormat/>
    <w:rsid w:val="0042698A"/>
    <w:pPr>
      <w:numPr>
        <w:ilvl w:val="3"/>
      </w:numPr>
      <w:tabs>
        <w:tab w:val="left" w:pos="964"/>
      </w:tabs>
      <w:spacing w:after="60"/>
      <w:outlineLvl w:val="3"/>
    </w:pPr>
    <w:rPr>
      <w:b w:val="0"/>
      <w:bCs w:val="0"/>
      <w:i/>
      <w:sz w:val="24"/>
      <w:szCs w:val="28"/>
    </w:rPr>
  </w:style>
  <w:style w:type="paragraph" w:styleId="Kop5">
    <w:name w:val="heading 5"/>
    <w:basedOn w:val="Kop1"/>
    <w:next w:val="Standaard"/>
    <w:link w:val="Kop5Char"/>
    <w:qFormat/>
    <w:rsid w:val="008478B8"/>
    <w:pPr>
      <w:pageBreakBefore/>
      <w:numPr>
        <w:ilvl w:val="4"/>
      </w:numPr>
      <w:outlineLvl w:val="4"/>
    </w:pPr>
    <w:rPr>
      <w:bCs w:val="0"/>
      <w:iCs/>
      <w:szCs w:val="26"/>
    </w:rPr>
  </w:style>
  <w:style w:type="paragraph" w:styleId="Kop6">
    <w:name w:val="heading 6"/>
    <w:basedOn w:val="Standaard"/>
    <w:next w:val="Standaard"/>
    <w:link w:val="Kop6Char"/>
    <w:qFormat/>
    <w:rsid w:val="005D1E3A"/>
    <w:pPr>
      <w:numPr>
        <w:ilvl w:val="5"/>
        <w:numId w:val="4"/>
      </w:numPr>
      <w:spacing w:before="240" w:after="60"/>
      <w:outlineLvl w:val="5"/>
    </w:pPr>
    <w:rPr>
      <w:rFonts w:ascii="Calibri" w:eastAsia="MS Mincho" w:hAnsi="Calibri"/>
      <w:b/>
      <w:bCs/>
      <w:szCs w:val="22"/>
      <w:lang w:eastAsia="en-US"/>
    </w:rPr>
  </w:style>
  <w:style w:type="paragraph" w:styleId="Kop7">
    <w:name w:val="heading 7"/>
    <w:basedOn w:val="Standaard"/>
    <w:next w:val="Standaard"/>
    <w:link w:val="Kop7Char"/>
    <w:qFormat/>
    <w:rsid w:val="005D1E3A"/>
    <w:pPr>
      <w:numPr>
        <w:ilvl w:val="6"/>
        <w:numId w:val="4"/>
      </w:numPr>
      <w:spacing w:before="240" w:after="60"/>
      <w:outlineLvl w:val="6"/>
    </w:pPr>
    <w:rPr>
      <w:rFonts w:ascii="Calibri" w:eastAsia="MS Mincho" w:hAnsi="Calibri"/>
      <w:lang w:eastAsia="en-US"/>
    </w:rPr>
  </w:style>
  <w:style w:type="paragraph" w:styleId="Kop8">
    <w:name w:val="heading 8"/>
    <w:basedOn w:val="Standaard"/>
    <w:next w:val="Standaard"/>
    <w:link w:val="Kop8Char"/>
    <w:qFormat/>
    <w:rsid w:val="005D1E3A"/>
    <w:pPr>
      <w:numPr>
        <w:ilvl w:val="7"/>
        <w:numId w:val="4"/>
      </w:numPr>
      <w:spacing w:before="240" w:after="60"/>
      <w:outlineLvl w:val="7"/>
    </w:pPr>
    <w:rPr>
      <w:rFonts w:ascii="Calibri" w:eastAsia="MS Mincho" w:hAnsi="Calibri"/>
      <w:i/>
      <w:iCs/>
      <w:lang w:eastAsia="en-US"/>
    </w:rPr>
  </w:style>
  <w:style w:type="paragraph" w:styleId="Kop9">
    <w:name w:val="heading 9"/>
    <w:basedOn w:val="Standaard"/>
    <w:next w:val="Standaard"/>
    <w:link w:val="Kop9Char"/>
    <w:qFormat/>
    <w:rsid w:val="005D1E3A"/>
    <w:pPr>
      <w:numPr>
        <w:ilvl w:val="8"/>
        <w:numId w:val="4"/>
      </w:numPr>
      <w:spacing w:before="240" w:after="60"/>
      <w:outlineLvl w:val="8"/>
    </w:pPr>
    <w:rPr>
      <w:rFonts w:ascii="Cambria" w:eastAsia="MS Mincho" w:hAnsi="Cambria"/>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Hoofdstuk (1.) Char,hoofdstuk Char,Episteem PvA Kop 1 Char,Hoofdstuk Char1"/>
    <w:basedOn w:val="Standaardalinea-lettertype"/>
    <w:link w:val="Kop1"/>
    <w:locked/>
    <w:rsid w:val="00DD7404"/>
    <w:rPr>
      <w:rFonts w:ascii="Arial" w:hAnsi="Arial" w:cs="Arial"/>
      <w:b/>
      <w:bCs/>
      <w:kern w:val="32"/>
      <w:sz w:val="36"/>
      <w:szCs w:val="32"/>
      <w:lang w:eastAsia="en-US"/>
    </w:rPr>
  </w:style>
  <w:style w:type="character" w:customStyle="1" w:styleId="Kop2Char">
    <w:name w:val="Kop 2 Char"/>
    <w:aliases w:val="Bijlage Char,Reset numbering Char,Paragraaf (1.1) Char1,Paragraaf (1.1) Char Char,paragraaf Char,Episteem PvA Kop 2 Char,Paragraaf Char"/>
    <w:basedOn w:val="Standaardalinea-lettertype"/>
    <w:link w:val="Kop2"/>
    <w:locked/>
    <w:rsid w:val="00DD7404"/>
    <w:rPr>
      <w:rFonts w:ascii="Arial" w:hAnsi="Arial" w:cs="Arial"/>
      <w:b/>
      <w:bCs/>
      <w:iCs/>
      <w:sz w:val="28"/>
      <w:szCs w:val="28"/>
      <w:lang w:eastAsia="en-US"/>
    </w:rPr>
  </w:style>
  <w:style w:type="character" w:customStyle="1" w:styleId="Kop3Char">
    <w:name w:val="Kop 3 Char"/>
    <w:aliases w:val="Voorwoord Char,Level 1 - 1 Char,Sub-paragraaf Char,subparagraaf Char,Episteem PvA Kop 3 Char,Heading 3a Char,Alinea Char"/>
    <w:basedOn w:val="Standaardalinea-lettertype"/>
    <w:link w:val="Kop3"/>
    <w:uiPriority w:val="9"/>
    <w:locked/>
    <w:rsid w:val="00C60C82"/>
    <w:rPr>
      <w:rFonts w:ascii="Arial" w:hAnsi="Arial" w:cs="Arial"/>
      <w:b/>
      <w:bCs/>
      <w:sz w:val="24"/>
      <w:szCs w:val="26"/>
      <w:u w:val="single"/>
      <w:lang w:eastAsia="en-US"/>
    </w:rPr>
  </w:style>
  <w:style w:type="character" w:customStyle="1" w:styleId="Kop4Char">
    <w:name w:val="Kop 4 Char"/>
    <w:basedOn w:val="Standaardalinea-lettertype"/>
    <w:link w:val="Kop4"/>
    <w:uiPriority w:val="99"/>
    <w:locked/>
    <w:rsid w:val="0042698A"/>
    <w:rPr>
      <w:rFonts w:ascii="Arial" w:hAnsi="Arial" w:cs="Arial"/>
      <w:i/>
      <w:kern w:val="32"/>
      <w:sz w:val="24"/>
      <w:szCs w:val="28"/>
      <w:lang w:eastAsia="en-US"/>
    </w:rPr>
  </w:style>
  <w:style w:type="character" w:customStyle="1" w:styleId="Kop5Char">
    <w:name w:val="Kop 5 Char"/>
    <w:basedOn w:val="Standaardalinea-lettertype"/>
    <w:link w:val="Kop5"/>
    <w:locked/>
    <w:rsid w:val="008478B8"/>
    <w:rPr>
      <w:rFonts w:ascii="Arial" w:hAnsi="Arial" w:cs="Arial"/>
      <w:b/>
      <w:iCs/>
      <w:kern w:val="32"/>
      <w:sz w:val="36"/>
      <w:szCs w:val="26"/>
      <w:lang w:eastAsia="en-US"/>
    </w:rPr>
  </w:style>
  <w:style w:type="character" w:customStyle="1" w:styleId="Kop6Char">
    <w:name w:val="Kop 6 Char"/>
    <w:basedOn w:val="Standaardalinea-lettertype"/>
    <w:link w:val="Kop6"/>
    <w:locked/>
    <w:rsid w:val="005D1E3A"/>
    <w:rPr>
      <w:rFonts w:ascii="Calibri" w:hAnsi="Calibri"/>
      <w:b/>
      <w:bCs/>
      <w:lang w:eastAsia="en-US"/>
    </w:rPr>
  </w:style>
  <w:style w:type="character" w:customStyle="1" w:styleId="Kop7Char">
    <w:name w:val="Kop 7 Char"/>
    <w:basedOn w:val="Standaardalinea-lettertype"/>
    <w:link w:val="Kop7"/>
    <w:locked/>
    <w:rsid w:val="005D1E3A"/>
    <w:rPr>
      <w:rFonts w:ascii="Calibri" w:hAnsi="Calibri"/>
      <w:szCs w:val="24"/>
      <w:lang w:eastAsia="en-US"/>
    </w:rPr>
  </w:style>
  <w:style w:type="character" w:customStyle="1" w:styleId="Kop8Char">
    <w:name w:val="Kop 8 Char"/>
    <w:basedOn w:val="Standaardalinea-lettertype"/>
    <w:link w:val="Kop8"/>
    <w:locked/>
    <w:rsid w:val="005D1E3A"/>
    <w:rPr>
      <w:rFonts w:ascii="Calibri" w:hAnsi="Calibri"/>
      <w:i/>
      <w:iCs/>
      <w:szCs w:val="24"/>
      <w:lang w:eastAsia="en-US"/>
    </w:rPr>
  </w:style>
  <w:style w:type="character" w:customStyle="1" w:styleId="Kop9Char">
    <w:name w:val="Kop 9 Char"/>
    <w:basedOn w:val="Standaardalinea-lettertype"/>
    <w:link w:val="Kop9"/>
    <w:locked/>
    <w:rsid w:val="005D1E3A"/>
    <w:rPr>
      <w:rFonts w:ascii="Cambria" w:hAnsi="Cambria"/>
      <w:lang w:eastAsia="en-US"/>
    </w:rPr>
  </w:style>
  <w:style w:type="paragraph" w:styleId="Inhopg1">
    <w:name w:val="toc 1"/>
    <w:basedOn w:val="Standaard"/>
    <w:next w:val="Standaard"/>
    <w:link w:val="Inhopg1Char"/>
    <w:autoRedefine/>
    <w:uiPriority w:val="39"/>
    <w:rsid w:val="0052474D"/>
    <w:pPr>
      <w:tabs>
        <w:tab w:val="left" w:pos="567"/>
        <w:tab w:val="right" w:leader="dot" w:pos="8636"/>
      </w:tabs>
      <w:spacing w:before="160" w:after="60"/>
    </w:pPr>
    <w:rPr>
      <w:rFonts w:eastAsia="MS Mincho"/>
      <w:lang w:eastAsia="en-US"/>
    </w:rPr>
  </w:style>
  <w:style w:type="character" w:customStyle="1" w:styleId="Inhopg1Char">
    <w:name w:val="Inhopg 1 Char"/>
    <w:basedOn w:val="Standaardalinea-lettertype"/>
    <w:link w:val="Inhopg1"/>
    <w:uiPriority w:val="39"/>
    <w:rsid w:val="00B00517"/>
    <w:rPr>
      <w:rFonts w:ascii="Arial" w:hAnsi="Arial"/>
      <w:szCs w:val="24"/>
      <w:lang w:eastAsia="en-US"/>
    </w:rPr>
  </w:style>
  <w:style w:type="character" w:styleId="Hyperlink">
    <w:name w:val="Hyperlink"/>
    <w:basedOn w:val="Standaardalinea-lettertype"/>
    <w:uiPriority w:val="99"/>
    <w:rsid w:val="00344208"/>
    <w:rPr>
      <w:rFonts w:ascii="Arial" w:hAnsi="Arial" w:cs="Times New Roman"/>
      <w:color w:val="auto"/>
      <w:sz w:val="20"/>
      <w:u w:val="single"/>
    </w:rPr>
  </w:style>
  <w:style w:type="paragraph" w:styleId="Inhopg2">
    <w:name w:val="toc 2"/>
    <w:basedOn w:val="Standaard"/>
    <w:next w:val="Standaard"/>
    <w:autoRedefine/>
    <w:uiPriority w:val="39"/>
    <w:rsid w:val="00B460D5"/>
    <w:pPr>
      <w:tabs>
        <w:tab w:val="left" w:pos="851"/>
        <w:tab w:val="right" w:leader="dot" w:pos="8636"/>
      </w:tabs>
      <w:ind w:left="227"/>
    </w:pPr>
    <w:rPr>
      <w:rFonts w:eastAsia="MS Mincho"/>
      <w:noProof/>
      <w:sz w:val="20"/>
      <w:lang w:eastAsia="en-US"/>
    </w:rPr>
  </w:style>
  <w:style w:type="paragraph" w:styleId="Koptekst">
    <w:name w:val="header"/>
    <w:aliases w:val="Aanbesteding Koptekst"/>
    <w:basedOn w:val="Standaard"/>
    <w:link w:val="KoptekstChar"/>
    <w:uiPriority w:val="99"/>
    <w:rsid w:val="0003635E"/>
    <w:pPr>
      <w:tabs>
        <w:tab w:val="center" w:pos="4703"/>
        <w:tab w:val="right" w:pos="9406"/>
      </w:tabs>
    </w:pPr>
    <w:rPr>
      <w:rFonts w:eastAsia="MS Mincho"/>
      <w:lang w:eastAsia="en-US"/>
    </w:rPr>
  </w:style>
  <w:style w:type="character" w:customStyle="1" w:styleId="KoptekstChar">
    <w:name w:val="Koptekst Char"/>
    <w:aliases w:val="Aanbesteding Koptekst Char"/>
    <w:basedOn w:val="Standaardalinea-lettertype"/>
    <w:link w:val="Koptekst"/>
    <w:uiPriority w:val="99"/>
    <w:locked/>
    <w:rsid w:val="00257806"/>
    <w:rPr>
      <w:rFonts w:cs="Times New Roman"/>
      <w:sz w:val="24"/>
      <w:szCs w:val="24"/>
      <w:lang w:eastAsia="en-US"/>
    </w:rPr>
  </w:style>
  <w:style w:type="paragraph" w:styleId="Voettekst">
    <w:name w:val="footer"/>
    <w:basedOn w:val="Standaard"/>
    <w:link w:val="VoettekstChar"/>
    <w:uiPriority w:val="99"/>
    <w:rsid w:val="0003635E"/>
    <w:pPr>
      <w:tabs>
        <w:tab w:val="center" w:pos="4703"/>
        <w:tab w:val="right" w:pos="9406"/>
      </w:tabs>
    </w:pPr>
    <w:rPr>
      <w:rFonts w:eastAsia="MS Mincho"/>
      <w:lang w:eastAsia="en-US"/>
    </w:rPr>
  </w:style>
  <w:style w:type="character" w:customStyle="1" w:styleId="VoettekstChar">
    <w:name w:val="Voettekst Char"/>
    <w:basedOn w:val="Standaardalinea-lettertype"/>
    <w:link w:val="Voettekst"/>
    <w:uiPriority w:val="99"/>
    <w:locked/>
    <w:rsid w:val="006524EB"/>
    <w:rPr>
      <w:rFonts w:cs="Times New Roman"/>
      <w:sz w:val="24"/>
      <w:szCs w:val="24"/>
      <w:lang w:eastAsia="en-US"/>
    </w:rPr>
  </w:style>
  <w:style w:type="character" w:styleId="Paginanummer">
    <w:name w:val="page number"/>
    <w:basedOn w:val="Standaardalinea-lettertype"/>
    <w:uiPriority w:val="99"/>
    <w:rsid w:val="0003635E"/>
    <w:rPr>
      <w:rFonts w:cs="Times New Roman"/>
    </w:rPr>
  </w:style>
  <w:style w:type="character" w:customStyle="1" w:styleId="Kop1Char1Char">
    <w:name w:val="Kop 1 Char1 Char"/>
    <w:aliases w:val="Kop 1 Char Char Char Char"/>
    <w:basedOn w:val="Standaardalinea-lettertype"/>
    <w:uiPriority w:val="99"/>
    <w:rsid w:val="0003635E"/>
    <w:rPr>
      <w:rFonts w:ascii="Arial" w:hAnsi="Arial" w:cs="Arial"/>
      <w:b/>
      <w:bCs/>
      <w:kern w:val="32"/>
      <w:sz w:val="32"/>
      <w:szCs w:val="32"/>
      <w:lang w:val="en-US" w:eastAsia="en-US" w:bidi="ar-SA"/>
    </w:rPr>
  </w:style>
  <w:style w:type="paragraph" w:styleId="Voetnoottekst">
    <w:name w:val="footnote text"/>
    <w:basedOn w:val="Standaard"/>
    <w:link w:val="VoetnoottekstChar"/>
    <w:uiPriority w:val="99"/>
    <w:rsid w:val="0003635E"/>
    <w:pPr>
      <w:widowControl w:val="0"/>
    </w:pPr>
    <w:rPr>
      <w:rFonts w:ascii="Arial Narrow" w:eastAsia="MS Mincho" w:hAnsi="Arial Narrow"/>
      <w:sz w:val="20"/>
      <w:szCs w:val="20"/>
      <w:lang w:eastAsia="en-US"/>
    </w:rPr>
  </w:style>
  <w:style w:type="character" w:customStyle="1" w:styleId="VoetnoottekstChar">
    <w:name w:val="Voetnoottekst Char"/>
    <w:basedOn w:val="Standaardalinea-lettertype"/>
    <w:link w:val="Voetnoottekst"/>
    <w:uiPriority w:val="99"/>
    <w:locked/>
    <w:rsid w:val="00A66125"/>
    <w:rPr>
      <w:rFonts w:ascii="Arial Narrow" w:hAnsi="Arial Narrow" w:cs="Times New Roman"/>
      <w:lang w:eastAsia="en-US"/>
    </w:rPr>
  </w:style>
  <w:style w:type="character" w:styleId="Voetnootmarkering">
    <w:name w:val="footnote reference"/>
    <w:basedOn w:val="Standaardalinea-lettertype"/>
    <w:uiPriority w:val="99"/>
    <w:rsid w:val="0003635E"/>
    <w:rPr>
      <w:rFonts w:cs="Times New Roman"/>
      <w:vertAlign w:val="superscript"/>
      <w:lang w:val="en-GB"/>
    </w:rPr>
  </w:style>
  <w:style w:type="paragraph" w:styleId="Inhopg3">
    <w:name w:val="toc 3"/>
    <w:basedOn w:val="Standaard"/>
    <w:next w:val="Standaard"/>
    <w:autoRedefine/>
    <w:uiPriority w:val="39"/>
    <w:rsid w:val="00A10FC7"/>
    <w:pPr>
      <w:tabs>
        <w:tab w:val="left" w:pos="851"/>
        <w:tab w:val="right" w:leader="dot" w:pos="8636"/>
      </w:tabs>
      <w:ind w:left="227"/>
    </w:pPr>
    <w:rPr>
      <w:rFonts w:eastAsia="MS Mincho"/>
      <w:noProof/>
      <w:sz w:val="20"/>
      <w:lang w:eastAsia="en-US"/>
    </w:rPr>
  </w:style>
  <w:style w:type="paragraph" w:customStyle="1" w:styleId="Bullet10">
    <w:name w:val="Bullet 1"/>
    <w:basedOn w:val="Standaard"/>
    <w:rsid w:val="0003635E"/>
    <w:pPr>
      <w:numPr>
        <w:ilvl w:val="6"/>
        <w:numId w:val="1"/>
      </w:numPr>
    </w:pPr>
    <w:rPr>
      <w:rFonts w:ascii="TheSans" w:eastAsia="MS Mincho" w:hAnsi="TheSans"/>
      <w:sz w:val="21"/>
      <w:szCs w:val="20"/>
      <w:lang w:val="en-GB" w:eastAsia="en-US"/>
    </w:rPr>
  </w:style>
  <w:style w:type="paragraph" w:customStyle="1" w:styleId="Bullet2">
    <w:name w:val="Bullet 2"/>
    <w:basedOn w:val="Standaard"/>
    <w:rsid w:val="0003635E"/>
    <w:pPr>
      <w:tabs>
        <w:tab w:val="num" w:pos="2160"/>
      </w:tabs>
      <w:ind w:left="2160" w:hanging="720"/>
    </w:pPr>
    <w:rPr>
      <w:rFonts w:ascii="TheSans" w:eastAsia="MS Mincho" w:hAnsi="TheSans"/>
      <w:sz w:val="21"/>
      <w:szCs w:val="20"/>
      <w:lang w:val="en-GB" w:eastAsia="en-US"/>
    </w:rPr>
  </w:style>
  <w:style w:type="paragraph" w:customStyle="1" w:styleId="AlineaNum">
    <w:name w:val="AlineaNum"/>
    <w:basedOn w:val="Standaard"/>
    <w:rsid w:val="0003635E"/>
    <w:pPr>
      <w:keepLines/>
      <w:tabs>
        <w:tab w:val="num" w:pos="360"/>
        <w:tab w:val="left" w:pos="720"/>
      </w:tabs>
      <w:spacing w:before="240" w:line="280" w:lineRule="atLeast"/>
    </w:pPr>
    <w:rPr>
      <w:rFonts w:ascii="TheSans" w:eastAsia="MS Mincho" w:hAnsi="TheSans"/>
      <w:sz w:val="21"/>
      <w:szCs w:val="20"/>
      <w:lang w:eastAsia="en-US"/>
    </w:rPr>
  </w:style>
  <w:style w:type="paragraph" w:customStyle="1" w:styleId="AliBijlageNum">
    <w:name w:val="AliBijlageNum"/>
    <w:basedOn w:val="Standaard"/>
    <w:rsid w:val="0003635E"/>
    <w:pPr>
      <w:keepLines/>
      <w:tabs>
        <w:tab w:val="num" w:pos="360"/>
        <w:tab w:val="left" w:pos="720"/>
      </w:tabs>
      <w:spacing w:before="260"/>
    </w:pPr>
    <w:rPr>
      <w:rFonts w:ascii="TheSans" w:eastAsia="MS Mincho" w:hAnsi="TheSans"/>
      <w:sz w:val="21"/>
      <w:szCs w:val="20"/>
      <w:lang w:eastAsia="en-US"/>
    </w:rPr>
  </w:style>
  <w:style w:type="paragraph" w:customStyle="1" w:styleId="AliNormalNum">
    <w:name w:val="AliNormalNum"/>
    <w:basedOn w:val="Standaard"/>
    <w:rsid w:val="0003635E"/>
    <w:pPr>
      <w:keepLines/>
      <w:tabs>
        <w:tab w:val="num" w:pos="360"/>
        <w:tab w:val="left" w:pos="720"/>
      </w:tabs>
      <w:spacing w:before="240" w:line="280" w:lineRule="atLeast"/>
    </w:pPr>
    <w:rPr>
      <w:rFonts w:ascii="TheSans" w:eastAsia="MS Mincho" w:hAnsi="TheSans"/>
      <w:sz w:val="21"/>
      <w:szCs w:val="20"/>
      <w:lang w:eastAsia="en-US"/>
    </w:rPr>
  </w:style>
  <w:style w:type="paragraph" w:customStyle="1" w:styleId="Heading1HoofdstukSectionHeadingsectionHeading">
    <w:name w:val="Heading 1.Hoofdstuk.Section Heading.sectionHeading"/>
    <w:basedOn w:val="Standaard"/>
    <w:next w:val="AlineaNum"/>
    <w:rsid w:val="0003635E"/>
    <w:pPr>
      <w:keepNext/>
      <w:keepLines/>
      <w:pageBreakBefore/>
      <w:tabs>
        <w:tab w:val="num" w:pos="3"/>
      </w:tabs>
      <w:spacing w:after="290" w:line="290" w:lineRule="atLeast"/>
      <w:ind w:hanging="357"/>
      <w:outlineLvl w:val="0"/>
    </w:pPr>
    <w:rPr>
      <w:rFonts w:ascii="TheSans" w:eastAsia="MS Mincho" w:hAnsi="TheSans"/>
      <w:b/>
      <w:color w:val="000000"/>
      <w:kern w:val="28"/>
      <w:sz w:val="32"/>
      <w:szCs w:val="20"/>
      <w:lang w:eastAsia="en-US"/>
    </w:rPr>
  </w:style>
  <w:style w:type="paragraph" w:customStyle="1" w:styleId="Heading2BijlageResetnumbering">
    <w:name w:val="Heading 2.Bijlage.Reset numbering"/>
    <w:basedOn w:val="Standaard"/>
    <w:next w:val="AliBijlageNum"/>
    <w:rsid w:val="0003635E"/>
    <w:pPr>
      <w:keepNext/>
      <w:keepLines/>
      <w:pageBreakBefore/>
      <w:tabs>
        <w:tab w:val="num" w:pos="3"/>
      </w:tabs>
      <w:spacing w:line="260" w:lineRule="atLeast"/>
      <w:ind w:hanging="357"/>
      <w:outlineLvl w:val="1"/>
    </w:pPr>
    <w:rPr>
      <w:rFonts w:eastAsia="MS Mincho"/>
      <w:b/>
      <w:sz w:val="34"/>
      <w:szCs w:val="20"/>
      <w:lang w:val="en-GB" w:eastAsia="en-US"/>
    </w:rPr>
  </w:style>
  <w:style w:type="paragraph" w:customStyle="1" w:styleId="Heading3VoorwoordLevel1-1">
    <w:name w:val="Heading 3.Voorwoord.Level 1 - 1"/>
    <w:basedOn w:val="Standaard"/>
    <w:next w:val="Standaard"/>
    <w:rsid w:val="0003635E"/>
    <w:pPr>
      <w:keepNext/>
      <w:pageBreakBefore/>
      <w:spacing w:after="380" w:line="260" w:lineRule="atLeast"/>
      <w:outlineLvl w:val="2"/>
    </w:pPr>
    <w:rPr>
      <w:rFonts w:eastAsia="MS Mincho"/>
      <w:b/>
      <w:sz w:val="34"/>
      <w:szCs w:val="20"/>
      <w:lang w:val="en-GB" w:eastAsia="en-US"/>
    </w:rPr>
  </w:style>
  <w:style w:type="character" w:styleId="Verwijzingopmerking">
    <w:name w:val="annotation reference"/>
    <w:basedOn w:val="Standaardalinea-lettertype"/>
    <w:uiPriority w:val="99"/>
    <w:semiHidden/>
    <w:rsid w:val="0003635E"/>
    <w:rPr>
      <w:rFonts w:cs="Times New Roman"/>
      <w:sz w:val="16"/>
      <w:szCs w:val="16"/>
    </w:rPr>
  </w:style>
  <w:style w:type="paragraph" w:styleId="Tekstopmerking">
    <w:name w:val="annotation text"/>
    <w:basedOn w:val="Standaard"/>
    <w:link w:val="TekstopmerkingChar"/>
    <w:uiPriority w:val="99"/>
    <w:rsid w:val="0003635E"/>
    <w:rPr>
      <w:rFonts w:eastAsia="MS Mincho"/>
      <w:sz w:val="20"/>
      <w:szCs w:val="20"/>
      <w:lang w:eastAsia="en-US"/>
    </w:rPr>
  </w:style>
  <w:style w:type="character" w:customStyle="1" w:styleId="TekstopmerkingChar">
    <w:name w:val="Tekst opmerking Char"/>
    <w:basedOn w:val="Standaardalinea-lettertype"/>
    <w:link w:val="Tekstopmerking"/>
    <w:uiPriority w:val="99"/>
    <w:locked/>
    <w:rsid w:val="00257806"/>
    <w:rPr>
      <w:rFonts w:cs="Times New Roman"/>
      <w:sz w:val="20"/>
      <w:szCs w:val="20"/>
      <w:lang w:eastAsia="en-US"/>
    </w:rPr>
  </w:style>
  <w:style w:type="paragraph" w:styleId="Onderwerpvanopmerking">
    <w:name w:val="annotation subject"/>
    <w:basedOn w:val="Tekstopmerking"/>
    <w:next w:val="Tekstopmerking"/>
    <w:link w:val="OnderwerpvanopmerkingChar"/>
    <w:uiPriority w:val="99"/>
    <w:semiHidden/>
    <w:rsid w:val="0003635E"/>
    <w:rPr>
      <w:b/>
      <w:bCs/>
    </w:rPr>
  </w:style>
  <w:style w:type="character" w:customStyle="1" w:styleId="OnderwerpvanopmerkingChar">
    <w:name w:val="Onderwerp van opmerking Char"/>
    <w:basedOn w:val="TekstopmerkingChar"/>
    <w:link w:val="Onderwerpvanopmerking"/>
    <w:uiPriority w:val="99"/>
    <w:semiHidden/>
    <w:locked/>
    <w:rsid w:val="00257806"/>
    <w:rPr>
      <w:rFonts w:cs="Times New Roman"/>
      <w:b/>
      <w:bCs/>
      <w:sz w:val="20"/>
      <w:szCs w:val="20"/>
      <w:lang w:eastAsia="en-US"/>
    </w:rPr>
  </w:style>
  <w:style w:type="paragraph" w:styleId="Ballontekst">
    <w:name w:val="Balloon Text"/>
    <w:basedOn w:val="Standaard"/>
    <w:link w:val="BallontekstChar"/>
    <w:uiPriority w:val="99"/>
    <w:semiHidden/>
    <w:rsid w:val="0003635E"/>
    <w:rPr>
      <w:rFonts w:ascii="Tahoma" w:eastAsia="MS Mincho" w:hAnsi="Tahoma" w:cs="Tahoma"/>
      <w:sz w:val="16"/>
      <w:szCs w:val="16"/>
      <w:lang w:eastAsia="en-US"/>
    </w:rPr>
  </w:style>
  <w:style w:type="character" w:customStyle="1" w:styleId="BallontekstChar">
    <w:name w:val="Ballontekst Char"/>
    <w:basedOn w:val="Standaardalinea-lettertype"/>
    <w:link w:val="Ballontekst"/>
    <w:uiPriority w:val="99"/>
    <w:semiHidden/>
    <w:locked/>
    <w:rsid w:val="003133AB"/>
    <w:rPr>
      <w:rFonts w:ascii="Tahoma" w:hAnsi="Tahoma" w:cs="Tahoma"/>
      <w:sz w:val="16"/>
      <w:szCs w:val="16"/>
      <w:lang w:eastAsia="en-US"/>
    </w:rPr>
  </w:style>
  <w:style w:type="paragraph" w:styleId="Plattetekst">
    <w:name w:val="Body Text"/>
    <w:basedOn w:val="Standaard"/>
    <w:link w:val="PlattetekstChar"/>
    <w:rsid w:val="0003635E"/>
    <w:pPr>
      <w:tabs>
        <w:tab w:val="left" w:pos="737"/>
      </w:tabs>
      <w:spacing w:after="260" w:line="300" w:lineRule="atLeast"/>
      <w:jc w:val="both"/>
    </w:pPr>
    <w:rPr>
      <w:rFonts w:eastAsia="MS Mincho"/>
      <w:szCs w:val="22"/>
      <w:lang w:eastAsia="en-US"/>
    </w:rPr>
  </w:style>
  <w:style w:type="character" w:customStyle="1" w:styleId="PlattetekstChar">
    <w:name w:val="Platte tekst Char"/>
    <w:basedOn w:val="Standaardalinea-lettertype"/>
    <w:link w:val="Plattetekst"/>
    <w:locked/>
    <w:rsid w:val="00257806"/>
    <w:rPr>
      <w:rFonts w:cs="Times New Roman"/>
      <w:sz w:val="24"/>
      <w:szCs w:val="24"/>
      <w:lang w:eastAsia="en-US"/>
    </w:rPr>
  </w:style>
  <w:style w:type="character" w:customStyle="1" w:styleId="CharChar">
    <w:name w:val="Char Char"/>
    <w:basedOn w:val="Standaardalinea-lettertype"/>
    <w:uiPriority w:val="99"/>
    <w:rsid w:val="0003635E"/>
    <w:rPr>
      <w:rFonts w:cs="Times New Roman"/>
      <w:b/>
      <w:bCs/>
      <w:i/>
      <w:iCs/>
      <w:sz w:val="26"/>
      <w:szCs w:val="26"/>
      <w:lang w:val="nl-NL" w:eastAsia="en-US" w:bidi="ar-SA"/>
    </w:rPr>
  </w:style>
  <w:style w:type="paragraph" w:customStyle="1" w:styleId="Opsomminga">
    <w:name w:val="Opsomming (a)"/>
    <w:basedOn w:val="Standaard"/>
    <w:uiPriority w:val="99"/>
    <w:rsid w:val="0003635E"/>
    <w:pPr>
      <w:numPr>
        <w:numId w:val="2"/>
      </w:numPr>
    </w:pPr>
    <w:rPr>
      <w:rFonts w:eastAsia="MS Mincho"/>
      <w:lang w:eastAsia="en-US"/>
    </w:rPr>
  </w:style>
  <w:style w:type="paragraph" w:styleId="Geenafstand">
    <w:name w:val="No Spacing"/>
    <w:basedOn w:val="Standaard"/>
    <w:uiPriority w:val="99"/>
    <w:qFormat/>
    <w:rsid w:val="0003635E"/>
    <w:rPr>
      <w:rFonts w:eastAsia="MS Mincho"/>
      <w:sz w:val="20"/>
      <w:szCs w:val="22"/>
      <w:lang w:val="en-US" w:eastAsia="en-US"/>
    </w:rPr>
  </w:style>
  <w:style w:type="paragraph" w:styleId="Tekstzonderopmaak">
    <w:name w:val="Plain Text"/>
    <w:basedOn w:val="Standaard"/>
    <w:link w:val="TekstzonderopmaakChar"/>
    <w:rsid w:val="0003635E"/>
    <w:rPr>
      <w:rFonts w:ascii="Courier New" w:eastAsia="MS Mincho" w:hAnsi="Courier New"/>
      <w:sz w:val="20"/>
      <w:szCs w:val="20"/>
    </w:rPr>
  </w:style>
  <w:style w:type="character" w:customStyle="1" w:styleId="TekstzonderopmaakChar">
    <w:name w:val="Tekst zonder opmaak Char"/>
    <w:basedOn w:val="Standaardalinea-lettertype"/>
    <w:link w:val="Tekstzonderopmaak"/>
    <w:locked/>
    <w:rsid w:val="00493B46"/>
    <w:rPr>
      <w:rFonts w:ascii="Courier New" w:hAnsi="Courier New" w:cs="Times New Roman"/>
    </w:rPr>
  </w:style>
  <w:style w:type="character" w:customStyle="1" w:styleId="article-lead1">
    <w:name w:val="article-lead1"/>
    <w:basedOn w:val="Standaardalinea-lettertype"/>
    <w:uiPriority w:val="99"/>
    <w:rsid w:val="0003635E"/>
    <w:rPr>
      <w:rFonts w:ascii="Verdana" w:hAnsi="Verdana" w:cs="Times New Roman"/>
      <w:b/>
      <w:bCs/>
      <w:color w:val="000000"/>
      <w:sz w:val="18"/>
      <w:szCs w:val="18"/>
      <w:u w:val="none"/>
      <w:effect w:val="none"/>
    </w:rPr>
  </w:style>
  <w:style w:type="paragraph" w:styleId="Lijstalinea">
    <w:name w:val="List Paragraph"/>
    <w:basedOn w:val="Standaard"/>
    <w:link w:val="LijstalineaChar"/>
    <w:uiPriority w:val="34"/>
    <w:qFormat/>
    <w:rsid w:val="0003635E"/>
    <w:pPr>
      <w:spacing w:after="200" w:line="276" w:lineRule="auto"/>
      <w:ind w:left="720"/>
      <w:contextualSpacing/>
    </w:pPr>
    <w:rPr>
      <w:rFonts w:ascii="Calibri" w:eastAsia="MS Mincho" w:hAnsi="Calibri"/>
      <w:szCs w:val="22"/>
      <w:lang w:eastAsia="en-US"/>
    </w:rPr>
  </w:style>
  <w:style w:type="paragraph" w:customStyle="1" w:styleId="StandardText">
    <w:name w:val="StandardText"/>
    <w:basedOn w:val="Standaard"/>
    <w:rsid w:val="0003635E"/>
    <w:pPr>
      <w:numPr>
        <w:ilvl w:val="12"/>
      </w:numPr>
      <w:jc w:val="both"/>
    </w:pPr>
    <w:rPr>
      <w:rFonts w:eastAsia="MS Mincho" w:cs="Arial"/>
      <w:sz w:val="20"/>
      <w:szCs w:val="20"/>
    </w:rPr>
  </w:style>
  <w:style w:type="character" w:customStyle="1" w:styleId="StandardTextChar1">
    <w:name w:val="StandardText Char1"/>
    <w:basedOn w:val="Standaardalinea-lettertype"/>
    <w:rsid w:val="0003635E"/>
    <w:rPr>
      <w:rFonts w:ascii="Arial" w:hAnsi="Arial" w:cs="Arial"/>
      <w:lang w:val="nl-NL" w:eastAsia="nl-NL" w:bidi="ar-SA"/>
    </w:rPr>
  </w:style>
  <w:style w:type="paragraph" w:styleId="Documentstructuur">
    <w:name w:val="Document Map"/>
    <w:basedOn w:val="Standaard"/>
    <w:link w:val="DocumentstructuurChar"/>
    <w:uiPriority w:val="99"/>
    <w:semiHidden/>
    <w:rsid w:val="0003635E"/>
    <w:pPr>
      <w:shd w:val="clear" w:color="auto" w:fill="000080"/>
    </w:pPr>
    <w:rPr>
      <w:rFonts w:ascii="Tahoma" w:eastAsia="MS Mincho" w:hAnsi="Tahoma" w:cs="Tahoma"/>
      <w:sz w:val="20"/>
      <w:szCs w:val="20"/>
    </w:rPr>
  </w:style>
  <w:style w:type="character" w:customStyle="1" w:styleId="DocumentstructuurChar">
    <w:name w:val="Documentstructuur Char"/>
    <w:basedOn w:val="Standaardalinea-lettertype"/>
    <w:link w:val="Documentstructuur"/>
    <w:uiPriority w:val="99"/>
    <w:semiHidden/>
    <w:locked/>
    <w:rsid w:val="00257806"/>
    <w:rPr>
      <w:rFonts w:cs="Times New Roman"/>
      <w:sz w:val="2"/>
      <w:lang w:eastAsia="en-US"/>
    </w:rPr>
  </w:style>
  <w:style w:type="character" w:customStyle="1" w:styleId="GeenafstandChar">
    <w:name w:val="Geen afstand Char"/>
    <w:basedOn w:val="Standaardalinea-lettertype"/>
    <w:uiPriority w:val="99"/>
    <w:rsid w:val="0003635E"/>
    <w:rPr>
      <w:rFonts w:ascii="Arial" w:hAnsi="Arial" w:cs="Times New Roman"/>
      <w:sz w:val="22"/>
      <w:szCs w:val="22"/>
      <w:lang w:val="en-US" w:eastAsia="en-US"/>
    </w:rPr>
  </w:style>
  <w:style w:type="table" w:styleId="Tabelraster">
    <w:name w:val="Table Grid"/>
    <w:basedOn w:val="Standaardtabel"/>
    <w:rsid w:val="005145F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hopgBijlagen">
    <w:name w:val="Inhopg Bijlagen"/>
    <w:basedOn w:val="Inhopg1"/>
    <w:uiPriority w:val="99"/>
    <w:rsid w:val="00CA05C7"/>
    <w:pPr>
      <w:spacing w:before="0"/>
    </w:pPr>
    <w:rPr>
      <w:noProof/>
    </w:rPr>
  </w:style>
  <w:style w:type="paragraph" w:customStyle="1" w:styleId="InhopgBijlagen1">
    <w:name w:val="Inhopg Bijlagen1"/>
    <w:basedOn w:val="InhopgBijlagen"/>
    <w:uiPriority w:val="99"/>
    <w:rsid w:val="0054340E"/>
    <w:pPr>
      <w:spacing w:before="120"/>
    </w:pPr>
  </w:style>
  <w:style w:type="paragraph" w:customStyle="1" w:styleId="KopBijlagen">
    <w:name w:val="Kop Bijlagen"/>
    <w:basedOn w:val="Kop1"/>
    <w:uiPriority w:val="99"/>
    <w:rsid w:val="0054340E"/>
    <w:pPr>
      <w:numPr>
        <w:numId w:val="0"/>
      </w:numPr>
      <w:ind w:left="432" w:hanging="432"/>
    </w:pPr>
    <w:rPr>
      <w:szCs w:val="22"/>
    </w:rPr>
  </w:style>
  <w:style w:type="paragraph" w:styleId="Inhopg4">
    <w:name w:val="toc 4"/>
    <w:basedOn w:val="Inhopg1"/>
    <w:next w:val="Standaard"/>
    <w:autoRedefine/>
    <w:uiPriority w:val="39"/>
    <w:rsid w:val="00A10FC7"/>
    <w:pPr>
      <w:tabs>
        <w:tab w:val="clear" w:pos="567"/>
        <w:tab w:val="left" w:pos="1134"/>
      </w:tabs>
      <w:spacing w:before="0" w:after="0"/>
      <w:ind w:left="227"/>
    </w:pPr>
    <w:rPr>
      <w:sz w:val="20"/>
    </w:rPr>
  </w:style>
  <w:style w:type="paragraph" w:styleId="Inhopg5">
    <w:name w:val="toc 5"/>
    <w:basedOn w:val="Index1"/>
    <w:next w:val="Standaard"/>
    <w:autoRedefine/>
    <w:uiPriority w:val="39"/>
    <w:rsid w:val="00A10FC7"/>
    <w:pPr>
      <w:tabs>
        <w:tab w:val="left" w:pos="1134"/>
        <w:tab w:val="right" w:leader="dot" w:pos="8635"/>
      </w:tabs>
      <w:ind w:left="0" w:firstLine="0"/>
    </w:pPr>
    <w:rPr>
      <w:sz w:val="20"/>
    </w:rPr>
  </w:style>
  <w:style w:type="paragraph" w:styleId="Index1">
    <w:name w:val="index 1"/>
    <w:basedOn w:val="Standaard"/>
    <w:next w:val="Standaard"/>
    <w:autoRedefine/>
    <w:semiHidden/>
    <w:rsid w:val="00BE77A1"/>
    <w:pPr>
      <w:ind w:left="240" w:hanging="240"/>
    </w:pPr>
    <w:rPr>
      <w:rFonts w:eastAsia="MS Mincho"/>
      <w:lang w:eastAsia="en-US"/>
    </w:rPr>
  </w:style>
  <w:style w:type="paragraph" w:customStyle="1" w:styleId="OpmaakprofielKop211pt">
    <w:name w:val="Opmaakprofiel Kop 2 + 11 pt"/>
    <w:basedOn w:val="Kop2"/>
    <w:uiPriority w:val="99"/>
    <w:rsid w:val="00997DAE"/>
    <w:pPr>
      <w:numPr>
        <w:numId w:val="3"/>
      </w:numPr>
      <w:tabs>
        <w:tab w:val="left" w:pos="680"/>
      </w:tabs>
      <w:spacing w:before="180"/>
    </w:pPr>
    <w:rPr>
      <w:iCs w:val="0"/>
    </w:rPr>
  </w:style>
  <w:style w:type="paragraph" w:customStyle="1" w:styleId="msolistparagraph0">
    <w:name w:val="msolistparagraph"/>
    <w:basedOn w:val="Standaard"/>
    <w:uiPriority w:val="99"/>
    <w:rsid w:val="002A7739"/>
    <w:pPr>
      <w:ind w:left="720"/>
    </w:pPr>
    <w:rPr>
      <w:rFonts w:eastAsia="MS Mincho"/>
      <w:sz w:val="20"/>
      <w:szCs w:val="22"/>
      <w:lang w:eastAsia="en-US"/>
    </w:rPr>
  </w:style>
  <w:style w:type="paragraph" w:customStyle="1" w:styleId="OpmaakprofielKop3Voor12ptNa3pt">
    <w:name w:val="Opmaakprofiel Kop 3 + Voor:  12 pt Na:  3 pt"/>
    <w:basedOn w:val="Kop3"/>
    <w:uiPriority w:val="99"/>
    <w:rsid w:val="002A7739"/>
    <w:pPr>
      <w:numPr>
        <w:numId w:val="3"/>
      </w:numPr>
      <w:spacing w:before="240"/>
    </w:pPr>
    <w:rPr>
      <w:rFonts w:cs="Times New Roman"/>
      <w:bCs w:val="0"/>
      <w:szCs w:val="20"/>
    </w:rPr>
  </w:style>
  <w:style w:type="paragraph" w:customStyle="1" w:styleId="OpmaakprofielBijlagen11pt">
    <w:name w:val="Opmaakprofiel Bijlagen + 11 pt"/>
    <w:basedOn w:val="Standaard"/>
    <w:uiPriority w:val="99"/>
    <w:rsid w:val="00177FCC"/>
    <w:pPr>
      <w:keepNext/>
      <w:spacing w:before="120" w:after="240"/>
      <w:ind w:left="431" w:hanging="431"/>
      <w:outlineLvl w:val="0"/>
    </w:pPr>
    <w:rPr>
      <w:rFonts w:eastAsia="MS Mincho" w:cs="Arial"/>
      <w:b/>
      <w:bCs/>
      <w:kern w:val="32"/>
      <w:sz w:val="32"/>
      <w:szCs w:val="32"/>
      <w:lang w:eastAsia="en-US"/>
    </w:rPr>
  </w:style>
  <w:style w:type="paragraph" w:styleId="Plattetekst2">
    <w:name w:val="Body Text 2"/>
    <w:basedOn w:val="Standaard"/>
    <w:link w:val="Plattetekst2Char"/>
    <w:uiPriority w:val="99"/>
    <w:rsid w:val="00177FCC"/>
    <w:pPr>
      <w:spacing w:after="120" w:line="480" w:lineRule="auto"/>
    </w:pPr>
    <w:rPr>
      <w:rFonts w:eastAsia="MS Mincho"/>
      <w:lang w:eastAsia="en-US"/>
    </w:rPr>
  </w:style>
  <w:style w:type="character" w:customStyle="1" w:styleId="Plattetekst2Char">
    <w:name w:val="Platte tekst 2 Char"/>
    <w:basedOn w:val="Standaardalinea-lettertype"/>
    <w:link w:val="Plattetekst2"/>
    <w:uiPriority w:val="99"/>
    <w:locked/>
    <w:rsid w:val="00177FCC"/>
    <w:rPr>
      <w:rFonts w:cs="Times New Roman"/>
      <w:sz w:val="24"/>
      <w:szCs w:val="24"/>
      <w:lang w:eastAsia="en-US"/>
    </w:rPr>
  </w:style>
  <w:style w:type="paragraph" w:customStyle="1" w:styleId="Kop4subsubparagraaf">
    <w:name w:val="Kop 4.subsubparagraaf"/>
    <w:basedOn w:val="Standaard"/>
    <w:next w:val="Standaard"/>
    <w:uiPriority w:val="99"/>
    <w:rsid w:val="00751E6A"/>
    <w:pPr>
      <w:keepNext/>
      <w:widowControl w:val="0"/>
      <w:tabs>
        <w:tab w:val="left" w:pos="1418"/>
      </w:tabs>
      <w:spacing w:before="560" w:line="280" w:lineRule="atLeast"/>
      <w:jc w:val="both"/>
    </w:pPr>
    <w:rPr>
      <w:rFonts w:eastAsia="MS Mincho"/>
      <w:b/>
      <w:sz w:val="20"/>
      <w:szCs w:val="20"/>
    </w:rPr>
  </w:style>
  <w:style w:type="paragraph" w:customStyle="1" w:styleId="Default">
    <w:name w:val="Default"/>
    <w:rsid w:val="003133AB"/>
    <w:pPr>
      <w:autoSpaceDE w:val="0"/>
      <w:autoSpaceDN w:val="0"/>
      <w:adjustRightInd w:val="0"/>
    </w:pPr>
    <w:rPr>
      <w:rFonts w:ascii="Arial" w:hAnsi="Arial" w:cs="Arial"/>
      <w:color w:val="000000"/>
      <w:sz w:val="24"/>
      <w:szCs w:val="24"/>
      <w:lang w:eastAsia="en-US"/>
    </w:rPr>
  </w:style>
  <w:style w:type="character" w:styleId="GevolgdeHyperlink">
    <w:name w:val="FollowedHyperlink"/>
    <w:basedOn w:val="Standaardalinea-lettertype"/>
    <w:uiPriority w:val="99"/>
    <w:rsid w:val="00C27218"/>
    <w:rPr>
      <w:rFonts w:cs="Times New Roman"/>
      <w:color w:val="800080"/>
      <w:u w:val="single"/>
    </w:rPr>
  </w:style>
  <w:style w:type="paragraph" w:customStyle="1" w:styleId="OpmaakprofielOpmaakprofielKop1MyriadAutoTimesNewRoman12pt">
    <w:name w:val="Opmaakprofiel Opmaakprofiel Kop 1 + Myriad Auto + Times New Roman 12 pt"/>
    <w:basedOn w:val="Standaard"/>
    <w:rsid w:val="00137DB5"/>
    <w:pPr>
      <w:keepNext/>
      <w:pageBreakBefore/>
      <w:tabs>
        <w:tab w:val="left" w:pos="964"/>
      </w:tabs>
      <w:spacing w:after="480"/>
      <w:ind w:left="964" w:hanging="964"/>
      <w:outlineLvl w:val="0"/>
    </w:pPr>
    <w:rPr>
      <w:rFonts w:ascii="Verdana" w:eastAsia="Times New Roman" w:hAnsi="Verdana"/>
      <w:kern w:val="32"/>
      <w:sz w:val="40"/>
      <w:szCs w:val="48"/>
      <w:lang w:eastAsia="en-US"/>
    </w:rPr>
  </w:style>
  <w:style w:type="paragraph" w:customStyle="1" w:styleId="OpmaakprofielOpmaakprofielKop2MyriadTimesNewRoman">
    <w:name w:val="Opmaakprofiel Opmaakprofiel Kop 2 + Myriad + Times New Roman"/>
    <w:basedOn w:val="Standaard"/>
    <w:rsid w:val="00137DB5"/>
    <w:pPr>
      <w:keepNext/>
      <w:tabs>
        <w:tab w:val="left" w:pos="964"/>
      </w:tabs>
      <w:spacing w:before="240" w:after="240"/>
      <w:ind w:left="964" w:hanging="964"/>
      <w:outlineLvl w:val="1"/>
    </w:pPr>
    <w:rPr>
      <w:rFonts w:ascii="Verdana" w:eastAsia="Times New Roman" w:hAnsi="Verdana"/>
      <w:bCs/>
      <w:noProof/>
      <w:sz w:val="24"/>
      <w:u w:color="FF0000"/>
      <w:lang w:eastAsia="en-US"/>
    </w:rPr>
  </w:style>
  <w:style w:type="paragraph" w:styleId="Standaardinspringing">
    <w:name w:val="Normal Indent"/>
    <w:basedOn w:val="Standaard"/>
    <w:locked/>
    <w:rsid w:val="00B40EAF"/>
    <w:pPr>
      <w:overflowPunct w:val="0"/>
      <w:autoSpaceDE w:val="0"/>
      <w:autoSpaceDN w:val="0"/>
      <w:adjustRightInd w:val="0"/>
      <w:spacing w:line="280" w:lineRule="atLeast"/>
      <w:ind w:left="720"/>
      <w:textAlignment w:val="baseline"/>
    </w:pPr>
    <w:rPr>
      <w:rFonts w:ascii="Times New Roman" w:eastAsia="Times New Roman" w:hAnsi="Times New Roman"/>
      <w:sz w:val="20"/>
      <w:szCs w:val="20"/>
      <w:lang w:eastAsia="en-US"/>
    </w:rPr>
  </w:style>
  <w:style w:type="paragraph" w:customStyle="1" w:styleId="Leeswijzer">
    <w:name w:val="Leeswijzer"/>
    <w:basedOn w:val="Standaard"/>
    <w:next w:val="Standaard"/>
    <w:rsid w:val="00B00517"/>
    <w:pPr>
      <w:pageBreakBefore/>
      <w:overflowPunct w:val="0"/>
      <w:autoSpaceDE w:val="0"/>
      <w:autoSpaceDN w:val="0"/>
      <w:adjustRightInd w:val="0"/>
      <w:spacing w:after="560" w:line="600" w:lineRule="atLeast"/>
      <w:textAlignment w:val="baseline"/>
    </w:pPr>
    <w:rPr>
      <w:rFonts w:ascii="Verdana" w:eastAsia="Times New Roman" w:hAnsi="Verdana"/>
      <w:bCs/>
      <w:color w:val="6699FF"/>
      <w:sz w:val="40"/>
      <w:szCs w:val="40"/>
      <w:lang w:eastAsia="en-US"/>
    </w:rPr>
  </w:style>
  <w:style w:type="character" w:customStyle="1" w:styleId="VerborgenTekst">
    <w:name w:val="VerborgenTekst"/>
    <w:basedOn w:val="Standaardalinea-lettertype"/>
    <w:rsid w:val="00B00517"/>
    <w:rPr>
      <w:rFonts w:ascii="V&amp;W Syntax (Adobe)" w:hAnsi="V&amp;W Syntax (Adobe)"/>
      <w:i/>
      <w:vanish/>
      <w:color w:val="008000"/>
      <w:sz w:val="16"/>
    </w:rPr>
  </w:style>
  <w:style w:type="paragraph" w:customStyle="1" w:styleId="RAPPORTSUBTITEL">
    <w:name w:val="RAPPORTSUBTITEL"/>
    <w:basedOn w:val="Standaard"/>
    <w:next w:val="Standaard"/>
    <w:rsid w:val="00B00517"/>
    <w:pPr>
      <w:spacing w:line="360" w:lineRule="atLeast"/>
      <w:ind w:left="-1134" w:right="3686"/>
    </w:pPr>
    <w:rPr>
      <w:rFonts w:ascii="Frutiger Light" w:eastAsia="Times New Roman" w:hAnsi="Frutiger Light"/>
      <w:caps/>
      <w:noProof/>
      <w:sz w:val="20"/>
      <w:lang w:eastAsia="en-US"/>
    </w:rPr>
  </w:style>
  <w:style w:type="paragraph" w:customStyle="1" w:styleId="RAPPORTTITEL">
    <w:name w:val="RAPPORTTITEL"/>
    <w:basedOn w:val="Standaard"/>
    <w:next w:val="Standaard"/>
    <w:rsid w:val="00B00517"/>
    <w:pPr>
      <w:spacing w:line="280" w:lineRule="atLeast"/>
      <w:ind w:left="-1134" w:right="3686"/>
    </w:pPr>
    <w:rPr>
      <w:rFonts w:ascii="Frutiger Bold" w:eastAsia="Times New Roman" w:hAnsi="Frutiger Bold"/>
      <w:caps/>
      <w:lang w:eastAsia="en-US"/>
    </w:rPr>
  </w:style>
  <w:style w:type="paragraph" w:customStyle="1" w:styleId="Inhoud">
    <w:name w:val="Inhoud"/>
    <w:basedOn w:val="Standaard"/>
    <w:next w:val="Standaard"/>
    <w:rsid w:val="00B00517"/>
    <w:pPr>
      <w:pageBreakBefore/>
      <w:spacing w:after="560" w:line="600" w:lineRule="atLeast"/>
    </w:pPr>
    <w:rPr>
      <w:rFonts w:ascii="Verdana" w:eastAsia="Times New Roman" w:hAnsi="Verdana"/>
      <w:color w:val="6699FF"/>
      <w:sz w:val="40"/>
      <w:szCs w:val="40"/>
      <w:lang w:eastAsia="en-US"/>
    </w:rPr>
  </w:style>
  <w:style w:type="paragraph" w:customStyle="1" w:styleId="BIJSCHRIFT">
    <w:name w:val="BIJSCHRIFT"/>
    <w:basedOn w:val="Standaard"/>
    <w:rsid w:val="00B00517"/>
    <w:pPr>
      <w:framePr w:w="2041" w:h="4417" w:hSpace="142" w:vSpace="142" w:wrap="around" w:vAnchor="text" w:hAnchor="page" w:x="1073" w:y="160"/>
      <w:shd w:val="solid" w:color="FFFFFF" w:fill="FFFFFF"/>
      <w:suppressAutoHyphens/>
      <w:overflowPunct w:val="0"/>
      <w:autoSpaceDE w:val="0"/>
      <w:autoSpaceDN w:val="0"/>
      <w:adjustRightInd w:val="0"/>
      <w:spacing w:line="280" w:lineRule="atLeast"/>
      <w:textAlignment w:val="baseline"/>
    </w:pPr>
    <w:rPr>
      <w:rFonts w:ascii="Frutiger Light" w:eastAsia="MS Mincho" w:hAnsi="Frutiger Light"/>
      <w:color w:val="006487"/>
      <w:sz w:val="16"/>
      <w:szCs w:val="20"/>
    </w:rPr>
  </w:style>
  <w:style w:type="paragraph" w:customStyle="1" w:styleId="BIJSCHRIFTTITLE">
    <w:name w:val="BIJSCHRIFTTITLE"/>
    <w:basedOn w:val="Standaard"/>
    <w:next w:val="BIJSCHRIFT"/>
    <w:rsid w:val="00B00517"/>
    <w:pPr>
      <w:keepNext/>
      <w:pBdr>
        <w:bottom w:val="single" w:sz="4" w:space="1" w:color="BE8214"/>
      </w:pBdr>
      <w:shd w:val="solid" w:color="FFFFFF" w:fill="FFFFFF"/>
      <w:suppressAutoHyphens/>
      <w:overflowPunct w:val="0"/>
      <w:autoSpaceDE w:val="0"/>
      <w:autoSpaceDN w:val="0"/>
      <w:adjustRightInd w:val="0"/>
      <w:spacing w:line="280" w:lineRule="atLeast"/>
      <w:textAlignment w:val="baseline"/>
    </w:pPr>
    <w:rPr>
      <w:rFonts w:ascii="Frutiger Bold" w:eastAsia="MS Mincho" w:hAnsi="Frutiger Bold"/>
      <w:color w:val="006487"/>
      <w:sz w:val="16"/>
      <w:szCs w:val="20"/>
      <w:u w:color="BE8214"/>
    </w:rPr>
  </w:style>
  <w:style w:type="paragraph" w:customStyle="1" w:styleId="BULLETTEXT">
    <w:name w:val="BULLETTEXT"/>
    <w:basedOn w:val="Standaard"/>
    <w:rsid w:val="00B00517"/>
    <w:pPr>
      <w:numPr>
        <w:numId w:val="15"/>
      </w:numPr>
      <w:tabs>
        <w:tab w:val="left" w:pos="0"/>
        <w:tab w:val="left" w:pos="454"/>
        <w:tab w:val="left" w:pos="680"/>
      </w:tabs>
      <w:spacing w:line="280" w:lineRule="atLeast"/>
    </w:pPr>
    <w:rPr>
      <w:rFonts w:ascii="Times New Roman" w:eastAsia="Times New Roman" w:hAnsi="Times New Roman"/>
      <w:sz w:val="20"/>
      <w:lang w:eastAsia="en-US"/>
    </w:rPr>
  </w:style>
  <w:style w:type="paragraph" w:customStyle="1" w:styleId="Colofonsubtitel">
    <w:name w:val="Colofonsubtitel"/>
    <w:basedOn w:val="Standaard"/>
    <w:next w:val="Standaard"/>
    <w:rsid w:val="00B00517"/>
    <w:pPr>
      <w:suppressAutoHyphens/>
      <w:overflowPunct w:val="0"/>
      <w:autoSpaceDE w:val="0"/>
      <w:autoSpaceDN w:val="0"/>
      <w:adjustRightInd w:val="0"/>
      <w:spacing w:before="140" w:after="140" w:line="280" w:lineRule="exact"/>
      <w:textAlignment w:val="baseline"/>
    </w:pPr>
    <w:rPr>
      <w:rFonts w:ascii="Frutiger Bold" w:eastAsia="MS Mincho" w:hAnsi="Frutiger Bold"/>
      <w:sz w:val="20"/>
      <w:szCs w:val="20"/>
      <w:lang w:eastAsia="en-US"/>
    </w:rPr>
  </w:style>
  <w:style w:type="paragraph" w:customStyle="1" w:styleId="HTML-voorafopgemaakt1">
    <w:name w:val="HTML - vooraf opgemaakt1"/>
    <w:aliases w:val=" vooraf opgemaakt"/>
    <w:basedOn w:val="Standaard"/>
    <w:rsid w:val="00B00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eastAsia="en-US"/>
    </w:rPr>
  </w:style>
  <w:style w:type="paragraph" w:customStyle="1" w:styleId="NUMBEREDTEXT">
    <w:name w:val="NUMBEREDTEXT"/>
    <w:basedOn w:val="Standaard"/>
    <w:rsid w:val="00B00517"/>
    <w:pPr>
      <w:numPr>
        <w:numId w:val="16"/>
      </w:numPr>
      <w:tabs>
        <w:tab w:val="left" w:pos="0"/>
        <w:tab w:val="left" w:pos="227"/>
        <w:tab w:val="left" w:pos="454"/>
        <w:tab w:val="left" w:pos="680"/>
      </w:tabs>
      <w:spacing w:line="280" w:lineRule="atLeast"/>
    </w:pPr>
    <w:rPr>
      <w:rFonts w:ascii="Times New Roman" w:eastAsia="Times New Roman" w:hAnsi="Times New Roman"/>
      <w:sz w:val="20"/>
      <w:lang w:eastAsia="en-US"/>
    </w:rPr>
  </w:style>
  <w:style w:type="paragraph" w:customStyle="1" w:styleId="PARAGRAAF">
    <w:name w:val="PARAGRAAF"/>
    <w:basedOn w:val="Standaard"/>
    <w:rsid w:val="00B00517"/>
    <w:pPr>
      <w:overflowPunct w:val="0"/>
      <w:autoSpaceDE w:val="0"/>
      <w:autoSpaceDN w:val="0"/>
      <w:adjustRightInd w:val="0"/>
      <w:spacing w:before="140" w:after="140" w:line="280" w:lineRule="exact"/>
      <w:textAlignment w:val="baseline"/>
    </w:pPr>
    <w:rPr>
      <w:rFonts w:ascii="Frutiger Bold" w:eastAsia="Times New Roman" w:hAnsi="Frutiger Bold"/>
      <w:caps/>
      <w:sz w:val="20"/>
      <w:szCs w:val="20"/>
      <w:u w:val="single" w:color="BE8214"/>
      <w:lang w:eastAsia="en-US"/>
    </w:rPr>
  </w:style>
  <w:style w:type="paragraph" w:customStyle="1" w:styleId="SIDETEXT">
    <w:name w:val="SIDETEXT"/>
    <w:basedOn w:val="Koptekst"/>
    <w:rsid w:val="00B00517"/>
    <w:pPr>
      <w:tabs>
        <w:tab w:val="clear" w:pos="4703"/>
        <w:tab w:val="clear" w:pos="9406"/>
      </w:tabs>
      <w:spacing w:line="280" w:lineRule="atLeast"/>
    </w:pPr>
    <w:rPr>
      <w:rFonts w:ascii="Frutiger Roman" w:eastAsia="Times New Roman" w:hAnsi="Frutiger Roman"/>
      <w:color w:val="006487"/>
      <w:sz w:val="16"/>
    </w:rPr>
  </w:style>
  <w:style w:type="paragraph" w:customStyle="1" w:styleId="SIDETEXTTITLE">
    <w:name w:val="SIDETEXTTITLE"/>
    <w:basedOn w:val="Koptekst"/>
    <w:next w:val="SIDETEXT"/>
    <w:rsid w:val="00B00517"/>
    <w:pPr>
      <w:tabs>
        <w:tab w:val="clear" w:pos="4703"/>
        <w:tab w:val="clear" w:pos="9406"/>
      </w:tabs>
      <w:spacing w:line="280" w:lineRule="atLeast"/>
    </w:pPr>
    <w:rPr>
      <w:rFonts w:ascii="Frutiger Bold" w:eastAsia="Times New Roman" w:hAnsi="Frutiger Bold"/>
      <w:caps/>
      <w:color w:val="006487"/>
      <w:sz w:val="16"/>
    </w:rPr>
  </w:style>
  <w:style w:type="paragraph" w:customStyle="1" w:styleId="Tabeltekst">
    <w:name w:val="Tabeltekst"/>
    <w:basedOn w:val="Standaard"/>
    <w:rsid w:val="00B00517"/>
    <w:pPr>
      <w:spacing w:line="240" w:lineRule="exact"/>
    </w:pPr>
    <w:rPr>
      <w:rFonts w:ascii="Frutiger Roman" w:eastAsia="Times New Roman" w:hAnsi="Frutiger Roman"/>
      <w:sz w:val="16"/>
      <w:lang w:eastAsia="en-US"/>
    </w:rPr>
  </w:style>
  <w:style w:type="paragraph" w:customStyle="1" w:styleId="Tekstkader">
    <w:name w:val="Tekstkader"/>
    <w:basedOn w:val="Standaard"/>
    <w:rsid w:val="00B00517"/>
    <w:pPr>
      <w:pBdr>
        <w:left w:val="single" w:sz="4" w:space="4" w:color="006487"/>
      </w:pBdr>
      <w:suppressAutoHyphens/>
      <w:overflowPunct w:val="0"/>
      <w:autoSpaceDE w:val="0"/>
      <w:autoSpaceDN w:val="0"/>
      <w:adjustRightInd w:val="0"/>
      <w:spacing w:line="280" w:lineRule="exact"/>
      <w:ind w:left="113"/>
      <w:textAlignment w:val="baseline"/>
    </w:pPr>
    <w:rPr>
      <w:rFonts w:ascii="Frutiger Roman" w:eastAsia="Times New Roman" w:hAnsi="Frutiger Roman"/>
      <w:color w:val="006487"/>
      <w:sz w:val="16"/>
      <w:szCs w:val="20"/>
    </w:rPr>
  </w:style>
  <w:style w:type="paragraph" w:customStyle="1" w:styleId="Tekstkadertitel">
    <w:name w:val="Tekstkadertitel"/>
    <w:basedOn w:val="Standaard"/>
    <w:next w:val="Tekstkader"/>
    <w:rsid w:val="00B00517"/>
    <w:pPr>
      <w:keepNext/>
      <w:suppressAutoHyphens/>
      <w:overflowPunct w:val="0"/>
      <w:autoSpaceDE w:val="0"/>
      <w:autoSpaceDN w:val="0"/>
      <w:adjustRightInd w:val="0"/>
      <w:spacing w:before="140" w:line="280" w:lineRule="exact"/>
      <w:textAlignment w:val="baseline"/>
    </w:pPr>
    <w:rPr>
      <w:rFonts w:ascii="Frutiger Bold" w:eastAsia="Times New Roman" w:hAnsi="Frutiger Bold"/>
      <w:caps/>
      <w:color w:val="006487"/>
      <w:sz w:val="16"/>
      <w:szCs w:val="20"/>
    </w:rPr>
  </w:style>
  <w:style w:type="paragraph" w:styleId="Inhopg6">
    <w:name w:val="toc 6"/>
    <w:basedOn w:val="Standaard"/>
    <w:next w:val="Standaard"/>
    <w:uiPriority w:val="39"/>
    <w:locked/>
    <w:rsid w:val="00B00517"/>
    <w:pPr>
      <w:spacing w:line="280" w:lineRule="atLeast"/>
      <w:ind w:left="900"/>
    </w:pPr>
    <w:rPr>
      <w:rFonts w:ascii="Times New Roman" w:eastAsia="Times New Roman" w:hAnsi="Times New Roman"/>
      <w:sz w:val="20"/>
      <w:lang w:eastAsia="en-US"/>
    </w:rPr>
  </w:style>
  <w:style w:type="paragraph" w:styleId="Inhopg7">
    <w:name w:val="toc 7"/>
    <w:basedOn w:val="Standaard"/>
    <w:next w:val="Standaard"/>
    <w:uiPriority w:val="39"/>
    <w:locked/>
    <w:rsid w:val="00B00517"/>
    <w:pPr>
      <w:spacing w:line="280" w:lineRule="atLeast"/>
      <w:ind w:left="1080"/>
    </w:pPr>
    <w:rPr>
      <w:rFonts w:ascii="Times New Roman" w:eastAsia="Times New Roman" w:hAnsi="Times New Roman"/>
      <w:sz w:val="20"/>
      <w:lang w:eastAsia="en-US"/>
    </w:rPr>
  </w:style>
  <w:style w:type="paragraph" w:styleId="Inhopg8">
    <w:name w:val="toc 8"/>
    <w:basedOn w:val="Standaard"/>
    <w:next w:val="Standaard"/>
    <w:uiPriority w:val="39"/>
    <w:locked/>
    <w:rsid w:val="00B00517"/>
    <w:pPr>
      <w:spacing w:line="280" w:lineRule="atLeast"/>
      <w:ind w:left="1260"/>
    </w:pPr>
    <w:rPr>
      <w:rFonts w:ascii="Times New Roman" w:eastAsia="Times New Roman" w:hAnsi="Times New Roman"/>
      <w:sz w:val="20"/>
      <w:lang w:eastAsia="en-US"/>
    </w:rPr>
  </w:style>
  <w:style w:type="paragraph" w:styleId="Inhopg9">
    <w:name w:val="toc 9"/>
    <w:basedOn w:val="Standaard"/>
    <w:next w:val="Standaard"/>
    <w:uiPriority w:val="39"/>
    <w:locked/>
    <w:rsid w:val="00B00517"/>
    <w:pPr>
      <w:spacing w:line="280" w:lineRule="atLeast"/>
      <w:ind w:left="1440"/>
    </w:pPr>
    <w:rPr>
      <w:rFonts w:ascii="Times New Roman" w:eastAsia="Times New Roman" w:hAnsi="Times New Roman"/>
      <w:sz w:val="20"/>
      <w:lang w:eastAsia="en-US"/>
    </w:rPr>
  </w:style>
  <w:style w:type="paragraph" w:customStyle="1" w:styleId="Tussenkop">
    <w:name w:val="Tussenkop"/>
    <w:basedOn w:val="Standaard"/>
    <w:next w:val="Standaard"/>
    <w:uiPriority w:val="99"/>
    <w:rsid w:val="00B00517"/>
    <w:pPr>
      <w:keepNext/>
      <w:suppressAutoHyphens/>
      <w:overflowPunct w:val="0"/>
      <w:autoSpaceDE w:val="0"/>
      <w:autoSpaceDN w:val="0"/>
      <w:adjustRightInd w:val="0"/>
      <w:spacing w:before="140" w:line="280" w:lineRule="atLeast"/>
      <w:textAlignment w:val="baseline"/>
    </w:pPr>
    <w:rPr>
      <w:rFonts w:ascii="Frutiger Bold" w:eastAsia="MS Mincho" w:hAnsi="Frutiger Bold"/>
      <w:i/>
      <w:sz w:val="20"/>
      <w:szCs w:val="20"/>
    </w:rPr>
  </w:style>
  <w:style w:type="paragraph" w:customStyle="1" w:styleId="Tussensubkop">
    <w:name w:val="Tussensubkop"/>
    <w:basedOn w:val="Standaard"/>
    <w:next w:val="Standaard"/>
    <w:rsid w:val="00B00517"/>
    <w:pPr>
      <w:keepNext/>
      <w:tabs>
        <w:tab w:val="left" w:pos="284"/>
      </w:tabs>
      <w:suppressAutoHyphens/>
      <w:overflowPunct w:val="0"/>
      <w:autoSpaceDE w:val="0"/>
      <w:autoSpaceDN w:val="0"/>
      <w:adjustRightInd w:val="0"/>
      <w:spacing w:before="140" w:line="280" w:lineRule="atLeast"/>
      <w:textAlignment w:val="baseline"/>
    </w:pPr>
    <w:rPr>
      <w:rFonts w:ascii="Frutiger Roman" w:eastAsia="MS Mincho" w:hAnsi="Frutiger Roman"/>
      <w:i/>
      <w:sz w:val="20"/>
      <w:szCs w:val="20"/>
    </w:rPr>
  </w:style>
  <w:style w:type="paragraph" w:customStyle="1" w:styleId="REFTEXTTITLE">
    <w:name w:val="REFTEXTTITLE"/>
    <w:basedOn w:val="Standaard"/>
    <w:next w:val="Standaard"/>
    <w:rsid w:val="00B00517"/>
    <w:pPr>
      <w:overflowPunct w:val="0"/>
      <w:autoSpaceDE w:val="0"/>
      <w:autoSpaceDN w:val="0"/>
      <w:adjustRightInd w:val="0"/>
      <w:spacing w:line="280" w:lineRule="atLeast"/>
      <w:textAlignment w:val="baseline"/>
    </w:pPr>
    <w:rPr>
      <w:rFonts w:ascii="Frutiger Roman" w:eastAsia="Times New Roman" w:hAnsi="Frutiger Roman"/>
      <w:caps/>
      <w:sz w:val="20"/>
      <w:szCs w:val="20"/>
      <w:u w:val="single" w:color="C8A414"/>
      <w:lang w:eastAsia="en-US"/>
    </w:rPr>
  </w:style>
  <w:style w:type="paragraph" w:customStyle="1" w:styleId="SIDETEXTREF">
    <w:name w:val="SIDETEXTREF"/>
    <w:basedOn w:val="Standaard"/>
    <w:rsid w:val="00B00517"/>
    <w:pPr>
      <w:overflowPunct w:val="0"/>
      <w:autoSpaceDE w:val="0"/>
      <w:autoSpaceDN w:val="0"/>
      <w:adjustRightInd w:val="0"/>
      <w:spacing w:line="280" w:lineRule="atLeast"/>
      <w:textAlignment w:val="baseline"/>
    </w:pPr>
    <w:rPr>
      <w:rFonts w:ascii="Frutiger Bold" w:eastAsia="Times New Roman" w:hAnsi="Frutiger Bold"/>
      <w:caps/>
      <w:sz w:val="20"/>
      <w:szCs w:val="20"/>
      <w:u w:val="single" w:color="C8A414"/>
      <w:lang w:eastAsia="en-US"/>
    </w:rPr>
  </w:style>
  <w:style w:type="paragraph" w:styleId="Bloktekst">
    <w:name w:val="Block Text"/>
    <w:basedOn w:val="Standaard"/>
    <w:locked/>
    <w:rsid w:val="00B00517"/>
    <w:pPr>
      <w:overflowPunct w:val="0"/>
      <w:autoSpaceDE w:val="0"/>
      <w:autoSpaceDN w:val="0"/>
      <w:adjustRightInd w:val="0"/>
      <w:spacing w:after="120" w:line="280" w:lineRule="atLeast"/>
      <w:ind w:left="1440" w:right="1440"/>
      <w:textAlignment w:val="baseline"/>
    </w:pPr>
    <w:rPr>
      <w:rFonts w:ascii="Times New Roman" w:eastAsia="Times New Roman" w:hAnsi="Times New Roman"/>
      <w:sz w:val="20"/>
      <w:szCs w:val="20"/>
      <w:lang w:eastAsia="en-US"/>
    </w:rPr>
  </w:style>
  <w:style w:type="paragraph" w:styleId="Plattetekst3">
    <w:name w:val="Body Text 3"/>
    <w:basedOn w:val="Standaard"/>
    <w:link w:val="Plattetekst3Char"/>
    <w:uiPriority w:val="99"/>
    <w:locked/>
    <w:rsid w:val="00B00517"/>
    <w:pPr>
      <w:overflowPunct w:val="0"/>
      <w:autoSpaceDE w:val="0"/>
      <w:autoSpaceDN w:val="0"/>
      <w:adjustRightInd w:val="0"/>
      <w:spacing w:after="120" w:line="280" w:lineRule="atLeast"/>
      <w:textAlignment w:val="baseline"/>
    </w:pPr>
    <w:rPr>
      <w:rFonts w:ascii="Times New Roman" w:eastAsia="Times New Roman" w:hAnsi="Times New Roman"/>
      <w:sz w:val="16"/>
      <w:szCs w:val="16"/>
      <w:lang w:eastAsia="en-US"/>
    </w:rPr>
  </w:style>
  <w:style w:type="character" w:customStyle="1" w:styleId="Plattetekst3Char">
    <w:name w:val="Platte tekst 3 Char"/>
    <w:basedOn w:val="Standaardalinea-lettertype"/>
    <w:link w:val="Plattetekst3"/>
    <w:uiPriority w:val="99"/>
    <w:rsid w:val="00B00517"/>
    <w:rPr>
      <w:rFonts w:eastAsia="Times New Roman"/>
      <w:sz w:val="16"/>
      <w:szCs w:val="16"/>
      <w:lang w:eastAsia="en-US"/>
    </w:rPr>
  </w:style>
  <w:style w:type="paragraph" w:styleId="Platteteksteersteinspringing">
    <w:name w:val="Body Text First Indent"/>
    <w:basedOn w:val="Plattetekst"/>
    <w:link w:val="PlatteteksteersteinspringingChar"/>
    <w:locked/>
    <w:rsid w:val="00B00517"/>
    <w:pPr>
      <w:tabs>
        <w:tab w:val="clear" w:pos="737"/>
      </w:tabs>
      <w:overflowPunct w:val="0"/>
      <w:autoSpaceDE w:val="0"/>
      <w:autoSpaceDN w:val="0"/>
      <w:adjustRightInd w:val="0"/>
      <w:spacing w:after="120" w:line="280" w:lineRule="atLeast"/>
      <w:ind w:firstLine="210"/>
      <w:jc w:val="left"/>
      <w:textAlignment w:val="baseline"/>
    </w:pPr>
    <w:rPr>
      <w:rFonts w:ascii="Palatino" w:eastAsia="Times New Roman" w:hAnsi="Palatino"/>
      <w:sz w:val="18"/>
      <w:szCs w:val="20"/>
    </w:rPr>
  </w:style>
  <w:style w:type="character" w:customStyle="1" w:styleId="PlatteteksteersteinspringingChar">
    <w:name w:val="Platte tekst eerste inspringing Char"/>
    <w:basedOn w:val="PlattetekstChar"/>
    <w:link w:val="Platteteksteersteinspringing"/>
    <w:rsid w:val="00B00517"/>
    <w:rPr>
      <w:rFonts w:ascii="Palatino" w:eastAsia="Times New Roman" w:hAnsi="Palatino" w:cs="Times New Roman"/>
      <w:sz w:val="18"/>
      <w:szCs w:val="20"/>
      <w:lang w:eastAsia="en-US"/>
    </w:rPr>
  </w:style>
  <w:style w:type="paragraph" w:styleId="Plattetekstinspringen">
    <w:name w:val="Body Text Indent"/>
    <w:basedOn w:val="Standaard"/>
    <w:link w:val="PlattetekstinspringenChar"/>
    <w:locked/>
    <w:rsid w:val="00B00517"/>
    <w:pPr>
      <w:overflowPunct w:val="0"/>
      <w:autoSpaceDE w:val="0"/>
      <w:autoSpaceDN w:val="0"/>
      <w:adjustRightInd w:val="0"/>
      <w:spacing w:after="120" w:line="280" w:lineRule="atLeast"/>
      <w:ind w:left="283"/>
      <w:textAlignment w:val="baseline"/>
    </w:pPr>
    <w:rPr>
      <w:rFonts w:ascii="Times New Roman" w:eastAsia="Times New Roman" w:hAnsi="Times New Roman"/>
      <w:sz w:val="20"/>
      <w:szCs w:val="20"/>
      <w:lang w:eastAsia="en-US"/>
    </w:rPr>
  </w:style>
  <w:style w:type="character" w:customStyle="1" w:styleId="PlattetekstinspringenChar">
    <w:name w:val="Platte tekst inspringen Char"/>
    <w:basedOn w:val="Standaardalinea-lettertype"/>
    <w:link w:val="Plattetekstinspringen"/>
    <w:rsid w:val="00B00517"/>
    <w:rPr>
      <w:rFonts w:eastAsia="Times New Roman"/>
      <w:sz w:val="20"/>
      <w:szCs w:val="20"/>
      <w:lang w:eastAsia="en-US"/>
    </w:rPr>
  </w:style>
  <w:style w:type="paragraph" w:styleId="Platteteksteersteinspringing2">
    <w:name w:val="Body Text First Indent 2"/>
    <w:basedOn w:val="Plattetekstinspringen"/>
    <w:link w:val="Platteteksteersteinspringing2Char"/>
    <w:locked/>
    <w:rsid w:val="00B00517"/>
    <w:pPr>
      <w:ind w:firstLine="210"/>
    </w:pPr>
  </w:style>
  <w:style w:type="character" w:customStyle="1" w:styleId="Platteteksteersteinspringing2Char">
    <w:name w:val="Platte tekst eerste inspringing 2 Char"/>
    <w:basedOn w:val="PlattetekstinspringenChar"/>
    <w:link w:val="Platteteksteersteinspringing2"/>
    <w:rsid w:val="00B00517"/>
    <w:rPr>
      <w:rFonts w:eastAsia="Times New Roman"/>
      <w:sz w:val="20"/>
      <w:szCs w:val="20"/>
      <w:lang w:eastAsia="en-US"/>
    </w:rPr>
  </w:style>
  <w:style w:type="paragraph" w:styleId="Plattetekstinspringen2">
    <w:name w:val="Body Text Indent 2"/>
    <w:basedOn w:val="Standaard"/>
    <w:link w:val="Plattetekstinspringen2Char"/>
    <w:uiPriority w:val="99"/>
    <w:locked/>
    <w:rsid w:val="00B00517"/>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lang w:eastAsia="en-US"/>
    </w:rPr>
  </w:style>
  <w:style w:type="character" w:customStyle="1" w:styleId="Plattetekstinspringen2Char">
    <w:name w:val="Platte tekst inspringen 2 Char"/>
    <w:basedOn w:val="Standaardalinea-lettertype"/>
    <w:link w:val="Plattetekstinspringen2"/>
    <w:uiPriority w:val="99"/>
    <w:rsid w:val="00B00517"/>
    <w:rPr>
      <w:rFonts w:eastAsia="Times New Roman"/>
      <w:sz w:val="20"/>
      <w:szCs w:val="20"/>
      <w:lang w:eastAsia="en-US"/>
    </w:rPr>
  </w:style>
  <w:style w:type="paragraph" w:styleId="Plattetekstinspringen3">
    <w:name w:val="Body Text Indent 3"/>
    <w:basedOn w:val="Standaard"/>
    <w:link w:val="Plattetekstinspringen3Char"/>
    <w:locked/>
    <w:rsid w:val="00B00517"/>
    <w:pPr>
      <w:overflowPunct w:val="0"/>
      <w:autoSpaceDE w:val="0"/>
      <w:autoSpaceDN w:val="0"/>
      <w:adjustRightInd w:val="0"/>
      <w:spacing w:after="120" w:line="280" w:lineRule="atLeast"/>
      <w:ind w:left="283"/>
      <w:textAlignment w:val="baseline"/>
    </w:pPr>
    <w:rPr>
      <w:rFonts w:ascii="Times New Roman" w:eastAsia="Times New Roman" w:hAnsi="Times New Roman"/>
      <w:sz w:val="16"/>
      <w:szCs w:val="16"/>
      <w:lang w:eastAsia="en-US"/>
    </w:rPr>
  </w:style>
  <w:style w:type="character" w:customStyle="1" w:styleId="Plattetekstinspringen3Char">
    <w:name w:val="Platte tekst inspringen 3 Char"/>
    <w:basedOn w:val="Standaardalinea-lettertype"/>
    <w:link w:val="Plattetekstinspringen3"/>
    <w:rsid w:val="00B00517"/>
    <w:rPr>
      <w:rFonts w:eastAsia="Times New Roman"/>
      <w:sz w:val="16"/>
      <w:szCs w:val="16"/>
      <w:lang w:eastAsia="en-US"/>
    </w:rPr>
  </w:style>
  <w:style w:type="paragraph" w:styleId="Bijschrift0">
    <w:name w:val="caption"/>
    <w:basedOn w:val="Standaard"/>
    <w:next w:val="Standaard"/>
    <w:qFormat/>
    <w:locked/>
    <w:rsid w:val="00B00517"/>
    <w:pPr>
      <w:overflowPunct w:val="0"/>
      <w:autoSpaceDE w:val="0"/>
      <w:autoSpaceDN w:val="0"/>
      <w:adjustRightInd w:val="0"/>
      <w:spacing w:before="120" w:after="120" w:line="280" w:lineRule="atLeast"/>
      <w:textAlignment w:val="baseline"/>
    </w:pPr>
    <w:rPr>
      <w:rFonts w:ascii="Times New Roman" w:eastAsia="Times New Roman" w:hAnsi="Times New Roman"/>
      <w:b/>
      <w:bCs/>
      <w:sz w:val="20"/>
      <w:szCs w:val="20"/>
      <w:lang w:eastAsia="en-US"/>
    </w:rPr>
  </w:style>
  <w:style w:type="paragraph" w:styleId="Afsluiting">
    <w:name w:val="Closing"/>
    <w:basedOn w:val="Standaard"/>
    <w:link w:val="AfsluitingChar"/>
    <w:locked/>
    <w:rsid w:val="00B00517"/>
    <w:pPr>
      <w:overflowPunct w:val="0"/>
      <w:autoSpaceDE w:val="0"/>
      <w:autoSpaceDN w:val="0"/>
      <w:adjustRightInd w:val="0"/>
      <w:spacing w:line="280" w:lineRule="atLeast"/>
      <w:ind w:left="4252"/>
      <w:textAlignment w:val="baseline"/>
    </w:pPr>
    <w:rPr>
      <w:rFonts w:ascii="Times New Roman" w:eastAsia="Times New Roman" w:hAnsi="Times New Roman"/>
      <w:sz w:val="20"/>
      <w:szCs w:val="20"/>
      <w:lang w:eastAsia="en-US"/>
    </w:rPr>
  </w:style>
  <w:style w:type="character" w:customStyle="1" w:styleId="AfsluitingChar">
    <w:name w:val="Afsluiting Char"/>
    <w:basedOn w:val="Standaardalinea-lettertype"/>
    <w:link w:val="Afsluiting"/>
    <w:rsid w:val="00B00517"/>
    <w:rPr>
      <w:rFonts w:eastAsia="Times New Roman"/>
      <w:sz w:val="20"/>
      <w:szCs w:val="20"/>
      <w:lang w:eastAsia="en-US"/>
    </w:rPr>
  </w:style>
  <w:style w:type="paragraph" w:styleId="Datum">
    <w:name w:val="Date"/>
    <w:basedOn w:val="Standaard"/>
    <w:next w:val="Standaard"/>
    <w:link w:val="DatumChar"/>
    <w:locked/>
    <w:rsid w:val="00B00517"/>
    <w:p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character" w:customStyle="1" w:styleId="DatumChar">
    <w:name w:val="Datum Char"/>
    <w:basedOn w:val="Standaardalinea-lettertype"/>
    <w:link w:val="Datum"/>
    <w:rsid w:val="00B00517"/>
    <w:rPr>
      <w:rFonts w:eastAsia="Times New Roman"/>
      <w:sz w:val="20"/>
      <w:szCs w:val="20"/>
      <w:lang w:eastAsia="en-US"/>
    </w:rPr>
  </w:style>
  <w:style w:type="paragraph" w:styleId="E-mailhandtekening">
    <w:name w:val="E-mail Signature"/>
    <w:basedOn w:val="Standaard"/>
    <w:link w:val="E-mailhandtekeningChar"/>
    <w:locked/>
    <w:rsid w:val="00B00517"/>
    <w:p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character" w:customStyle="1" w:styleId="E-mailhandtekeningChar">
    <w:name w:val="E-mailhandtekening Char"/>
    <w:basedOn w:val="Standaardalinea-lettertype"/>
    <w:link w:val="E-mailhandtekening"/>
    <w:rsid w:val="00B00517"/>
    <w:rPr>
      <w:rFonts w:eastAsia="Times New Roman"/>
      <w:sz w:val="20"/>
      <w:szCs w:val="20"/>
      <w:lang w:eastAsia="en-US"/>
    </w:rPr>
  </w:style>
  <w:style w:type="character" w:styleId="Nadruk">
    <w:name w:val="Emphasis"/>
    <w:basedOn w:val="Standaardalinea-lettertype"/>
    <w:qFormat/>
    <w:locked/>
    <w:rsid w:val="00B00517"/>
    <w:rPr>
      <w:i/>
      <w:iCs/>
    </w:rPr>
  </w:style>
  <w:style w:type="paragraph" w:styleId="Eindnoottekst">
    <w:name w:val="endnote text"/>
    <w:basedOn w:val="Standaard"/>
    <w:link w:val="EindnoottekstChar"/>
    <w:uiPriority w:val="99"/>
    <w:semiHidden/>
    <w:locked/>
    <w:rsid w:val="00B00517"/>
    <w:p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character" w:customStyle="1" w:styleId="EindnoottekstChar">
    <w:name w:val="Eindnoottekst Char"/>
    <w:basedOn w:val="Standaardalinea-lettertype"/>
    <w:link w:val="Eindnoottekst"/>
    <w:uiPriority w:val="99"/>
    <w:semiHidden/>
    <w:rsid w:val="00B00517"/>
    <w:rPr>
      <w:rFonts w:eastAsia="Times New Roman"/>
      <w:sz w:val="20"/>
      <w:szCs w:val="20"/>
      <w:lang w:eastAsia="en-US"/>
    </w:rPr>
  </w:style>
  <w:style w:type="paragraph" w:styleId="Adresenvelop">
    <w:name w:val="envelope address"/>
    <w:basedOn w:val="Standaard"/>
    <w:locked/>
    <w:rsid w:val="00B00517"/>
    <w:pPr>
      <w:framePr w:w="7920" w:h="1980" w:hRule="exact" w:hSpace="180" w:wrap="auto" w:hAnchor="page" w:xAlign="center" w:yAlign="bottom"/>
      <w:overflowPunct w:val="0"/>
      <w:autoSpaceDE w:val="0"/>
      <w:autoSpaceDN w:val="0"/>
      <w:adjustRightInd w:val="0"/>
      <w:spacing w:line="280" w:lineRule="atLeast"/>
      <w:ind w:left="2880"/>
      <w:textAlignment w:val="baseline"/>
    </w:pPr>
    <w:rPr>
      <w:rFonts w:eastAsia="Times New Roman"/>
      <w:lang w:eastAsia="en-US"/>
    </w:rPr>
  </w:style>
  <w:style w:type="paragraph" w:styleId="Afzender">
    <w:name w:val="envelope return"/>
    <w:basedOn w:val="Standaard"/>
    <w:locked/>
    <w:rsid w:val="00B00517"/>
    <w:pPr>
      <w:overflowPunct w:val="0"/>
      <w:autoSpaceDE w:val="0"/>
      <w:autoSpaceDN w:val="0"/>
      <w:adjustRightInd w:val="0"/>
      <w:spacing w:line="280" w:lineRule="atLeast"/>
      <w:textAlignment w:val="baseline"/>
    </w:pPr>
    <w:rPr>
      <w:rFonts w:eastAsia="Times New Roman"/>
      <w:sz w:val="20"/>
      <w:szCs w:val="20"/>
      <w:lang w:eastAsia="en-US"/>
    </w:rPr>
  </w:style>
  <w:style w:type="character" w:styleId="HTML-acroniem">
    <w:name w:val="HTML Acronym"/>
    <w:basedOn w:val="Standaardalinea-lettertype"/>
    <w:locked/>
    <w:rsid w:val="00B00517"/>
  </w:style>
  <w:style w:type="paragraph" w:styleId="HTML-adres">
    <w:name w:val="HTML Address"/>
    <w:basedOn w:val="Standaard"/>
    <w:link w:val="HTML-adresChar"/>
    <w:locked/>
    <w:rsid w:val="00B00517"/>
    <w:pPr>
      <w:overflowPunct w:val="0"/>
      <w:autoSpaceDE w:val="0"/>
      <w:autoSpaceDN w:val="0"/>
      <w:adjustRightInd w:val="0"/>
      <w:spacing w:line="280" w:lineRule="atLeast"/>
      <w:textAlignment w:val="baseline"/>
    </w:pPr>
    <w:rPr>
      <w:rFonts w:ascii="Times New Roman" w:eastAsia="Times New Roman" w:hAnsi="Times New Roman"/>
      <w:i/>
      <w:iCs/>
      <w:sz w:val="20"/>
      <w:szCs w:val="20"/>
      <w:lang w:eastAsia="en-US"/>
    </w:rPr>
  </w:style>
  <w:style w:type="character" w:customStyle="1" w:styleId="HTML-adresChar">
    <w:name w:val="HTML-adres Char"/>
    <w:basedOn w:val="Standaardalinea-lettertype"/>
    <w:link w:val="HTML-adres"/>
    <w:rsid w:val="00B00517"/>
    <w:rPr>
      <w:rFonts w:eastAsia="Times New Roman"/>
      <w:i/>
      <w:iCs/>
      <w:sz w:val="20"/>
      <w:szCs w:val="20"/>
      <w:lang w:eastAsia="en-US"/>
    </w:rPr>
  </w:style>
  <w:style w:type="character" w:styleId="HTML-citaat">
    <w:name w:val="HTML Cite"/>
    <w:basedOn w:val="Standaardalinea-lettertype"/>
    <w:locked/>
    <w:rsid w:val="00B00517"/>
    <w:rPr>
      <w:i/>
      <w:iCs/>
    </w:rPr>
  </w:style>
  <w:style w:type="character" w:styleId="HTMLCode">
    <w:name w:val="HTML Code"/>
    <w:basedOn w:val="Standaardalinea-lettertype"/>
    <w:locked/>
    <w:rsid w:val="00B00517"/>
    <w:rPr>
      <w:rFonts w:ascii="Courier New" w:hAnsi="Courier New"/>
      <w:sz w:val="20"/>
      <w:szCs w:val="20"/>
    </w:rPr>
  </w:style>
  <w:style w:type="character" w:styleId="HTMLDefinition">
    <w:name w:val="HTML Definition"/>
    <w:basedOn w:val="Standaardalinea-lettertype"/>
    <w:locked/>
    <w:rsid w:val="00B00517"/>
    <w:rPr>
      <w:i/>
      <w:iCs/>
    </w:rPr>
  </w:style>
  <w:style w:type="character" w:styleId="HTML-toetsenbord">
    <w:name w:val="HTML Keyboard"/>
    <w:basedOn w:val="Standaardalinea-lettertype"/>
    <w:locked/>
    <w:rsid w:val="00B00517"/>
    <w:rPr>
      <w:rFonts w:ascii="Courier New" w:hAnsi="Courier New"/>
      <w:sz w:val="20"/>
      <w:szCs w:val="20"/>
    </w:rPr>
  </w:style>
  <w:style w:type="character" w:styleId="HTML-voorbeeld">
    <w:name w:val="HTML Sample"/>
    <w:basedOn w:val="Standaardalinea-lettertype"/>
    <w:locked/>
    <w:rsid w:val="00B00517"/>
    <w:rPr>
      <w:rFonts w:ascii="Courier New" w:hAnsi="Courier New"/>
    </w:rPr>
  </w:style>
  <w:style w:type="character" w:styleId="HTML-schrijfmachine">
    <w:name w:val="HTML Typewriter"/>
    <w:basedOn w:val="Standaardalinea-lettertype"/>
    <w:locked/>
    <w:rsid w:val="00B00517"/>
    <w:rPr>
      <w:rFonts w:ascii="Courier New" w:hAnsi="Courier New"/>
      <w:sz w:val="20"/>
      <w:szCs w:val="20"/>
    </w:rPr>
  </w:style>
  <w:style w:type="character" w:styleId="HTMLVariable">
    <w:name w:val="HTML Variable"/>
    <w:basedOn w:val="Standaardalinea-lettertype"/>
    <w:locked/>
    <w:rsid w:val="00B00517"/>
    <w:rPr>
      <w:i/>
      <w:iCs/>
    </w:rPr>
  </w:style>
  <w:style w:type="paragraph" w:styleId="Index2">
    <w:name w:val="index 2"/>
    <w:basedOn w:val="Standaard"/>
    <w:next w:val="Standaard"/>
    <w:autoRedefine/>
    <w:semiHidden/>
    <w:locked/>
    <w:rsid w:val="00B00517"/>
    <w:pPr>
      <w:overflowPunct w:val="0"/>
      <w:autoSpaceDE w:val="0"/>
      <w:autoSpaceDN w:val="0"/>
      <w:adjustRightInd w:val="0"/>
      <w:spacing w:line="280" w:lineRule="atLeast"/>
      <w:ind w:left="360" w:hanging="180"/>
      <w:textAlignment w:val="baseline"/>
    </w:pPr>
    <w:rPr>
      <w:rFonts w:ascii="Times New Roman" w:eastAsia="Times New Roman" w:hAnsi="Times New Roman"/>
      <w:sz w:val="20"/>
      <w:szCs w:val="20"/>
      <w:lang w:eastAsia="en-US"/>
    </w:rPr>
  </w:style>
  <w:style w:type="paragraph" w:styleId="Index3">
    <w:name w:val="index 3"/>
    <w:basedOn w:val="Standaard"/>
    <w:next w:val="Standaard"/>
    <w:autoRedefine/>
    <w:semiHidden/>
    <w:locked/>
    <w:rsid w:val="00B00517"/>
    <w:pPr>
      <w:overflowPunct w:val="0"/>
      <w:autoSpaceDE w:val="0"/>
      <w:autoSpaceDN w:val="0"/>
      <w:adjustRightInd w:val="0"/>
      <w:spacing w:line="280" w:lineRule="atLeast"/>
      <w:ind w:left="540" w:hanging="180"/>
      <w:textAlignment w:val="baseline"/>
    </w:pPr>
    <w:rPr>
      <w:rFonts w:ascii="Times New Roman" w:eastAsia="Times New Roman" w:hAnsi="Times New Roman"/>
      <w:sz w:val="20"/>
      <w:szCs w:val="20"/>
      <w:lang w:eastAsia="en-US"/>
    </w:rPr>
  </w:style>
  <w:style w:type="paragraph" w:styleId="Index4">
    <w:name w:val="index 4"/>
    <w:basedOn w:val="Standaard"/>
    <w:next w:val="Standaard"/>
    <w:autoRedefine/>
    <w:semiHidden/>
    <w:locked/>
    <w:rsid w:val="00B00517"/>
    <w:pPr>
      <w:overflowPunct w:val="0"/>
      <w:autoSpaceDE w:val="0"/>
      <w:autoSpaceDN w:val="0"/>
      <w:adjustRightInd w:val="0"/>
      <w:spacing w:line="280" w:lineRule="atLeast"/>
      <w:ind w:left="720" w:hanging="180"/>
      <w:textAlignment w:val="baseline"/>
    </w:pPr>
    <w:rPr>
      <w:rFonts w:ascii="Times New Roman" w:eastAsia="Times New Roman" w:hAnsi="Times New Roman"/>
      <w:sz w:val="20"/>
      <w:szCs w:val="20"/>
      <w:lang w:eastAsia="en-US"/>
    </w:rPr>
  </w:style>
  <w:style w:type="paragraph" w:styleId="Index5">
    <w:name w:val="index 5"/>
    <w:basedOn w:val="Standaard"/>
    <w:next w:val="Standaard"/>
    <w:autoRedefine/>
    <w:semiHidden/>
    <w:locked/>
    <w:rsid w:val="00B00517"/>
    <w:pPr>
      <w:overflowPunct w:val="0"/>
      <w:autoSpaceDE w:val="0"/>
      <w:autoSpaceDN w:val="0"/>
      <w:adjustRightInd w:val="0"/>
      <w:spacing w:line="280" w:lineRule="atLeast"/>
      <w:ind w:left="900" w:hanging="180"/>
      <w:textAlignment w:val="baseline"/>
    </w:pPr>
    <w:rPr>
      <w:rFonts w:ascii="Times New Roman" w:eastAsia="Times New Roman" w:hAnsi="Times New Roman"/>
      <w:sz w:val="20"/>
      <w:szCs w:val="20"/>
      <w:lang w:eastAsia="en-US"/>
    </w:rPr>
  </w:style>
  <w:style w:type="paragraph" w:styleId="Index6">
    <w:name w:val="index 6"/>
    <w:basedOn w:val="Standaard"/>
    <w:next w:val="Standaard"/>
    <w:autoRedefine/>
    <w:semiHidden/>
    <w:locked/>
    <w:rsid w:val="00B00517"/>
    <w:pPr>
      <w:overflowPunct w:val="0"/>
      <w:autoSpaceDE w:val="0"/>
      <w:autoSpaceDN w:val="0"/>
      <w:adjustRightInd w:val="0"/>
      <w:spacing w:line="280" w:lineRule="atLeast"/>
      <w:ind w:left="1080" w:hanging="180"/>
      <w:textAlignment w:val="baseline"/>
    </w:pPr>
    <w:rPr>
      <w:rFonts w:ascii="Times New Roman" w:eastAsia="Times New Roman" w:hAnsi="Times New Roman"/>
      <w:sz w:val="20"/>
      <w:szCs w:val="20"/>
      <w:lang w:eastAsia="en-US"/>
    </w:rPr>
  </w:style>
  <w:style w:type="paragraph" w:styleId="Index7">
    <w:name w:val="index 7"/>
    <w:basedOn w:val="Standaard"/>
    <w:next w:val="Standaard"/>
    <w:autoRedefine/>
    <w:semiHidden/>
    <w:locked/>
    <w:rsid w:val="00B00517"/>
    <w:pPr>
      <w:overflowPunct w:val="0"/>
      <w:autoSpaceDE w:val="0"/>
      <w:autoSpaceDN w:val="0"/>
      <w:adjustRightInd w:val="0"/>
      <w:spacing w:line="280" w:lineRule="atLeast"/>
      <w:ind w:left="1260" w:hanging="180"/>
      <w:textAlignment w:val="baseline"/>
    </w:pPr>
    <w:rPr>
      <w:rFonts w:ascii="Times New Roman" w:eastAsia="Times New Roman" w:hAnsi="Times New Roman"/>
      <w:sz w:val="20"/>
      <w:szCs w:val="20"/>
      <w:lang w:eastAsia="en-US"/>
    </w:rPr>
  </w:style>
  <w:style w:type="paragraph" w:styleId="Index8">
    <w:name w:val="index 8"/>
    <w:basedOn w:val="Standaard"/>
    <w:next w:val="Standaard"/>
    <w:autoRedefine/>
    <w:semiHidden/>
    <w:locked/>
    <w:rsid w:val="00B00517"/>
    <w:pPr>
      <w:overflowPunct w:val="0"/>
      <w:autoSpaceDE w:val="0"/>
      <w:autoSpaceDN w:val="0"/>
      <w:adjustRightInd w:val="0"/>
      <w:spacing w:line="280" w:lineRule="atLeast"/>
      <w:ind w:left="1440" w:hanging="180"/>
      <w:textAlignment w:val="baseline"/>
    </w:pPr>
    <w:rPr>
      <w:rFonts w:ascii="Times New Roman" w:eastAsia="Times New Roman" w:hAnsi="Times New Roman"/>
      <w:sz w:val="20"/>
      <w:szCs w:val="20"/>
      <w:lang w:eastAsia="en-US"/>
    </w:rPr>
  </w:style>
  <w:style w:type="paragraph" w:styleId="Index9">
    <w:name w:val="index 9"/>
    <w:basedOn w:val="Standaard"/>
    <w:next w:val="Standaard"/>
    <w:autoRedefine/>
    <w:semiHidden/>
    <w:locked/>
    <w:rsid w:val="00B00517"/>
    <w:pPr>
      <w:overflowPunct w:val="0"/>
      <w:autoSpaceDE w:val="0"/>
      <w:autoSpaceDN w:val="0"/>
      <w:adjustRightInd w:val="0"/>
      <w:spacing w:line="280" w:lineRule="atLeast"/>
      <w:ind w:left="1620" w:hanging="180"/>
      <w:textAlignment w:val="baseline"/>
    </w:pPr>
    <w:rPr>
      <w:rFonts w:ascii="Times New Roman" w:eastAsia="Times New Roman" w:hAnsi="Times New Roman"/>
      <w:sz w:val="20"/>
      <w:szCs w:val="20"/>
      <w:lang w:eastAsia="en-US"/>
    </w:rPr>
  </w:style>
  <w:style w:type="paragraph" w:styleId="Indexkop">
    <w:name w:val="index heading"/>
    <w:basedOn w:val="Standaard"/>
    <w:next w:val="Index1"/>
    <w:semiHidden/>
    <w:locked/>
    <w:rsid w:val="00B00517"/>
    <w:pPr>
      <w:overflowPunct w:val="0"/>
      <w:autoSpaceDE w:val="0"/>
      <w:autoSpaceDN w:val="0"/>
      <w:adjustRightInd w:val="0"/>
      <w:spacing w:line="280" w:lineRule="atLeast"/>
      <w:textAlignment w:val="baseline"/>
    </w:pPr>
    <w:rPr>
      <w:rFonts w:eastAsia="Times New Roman"/>
      <w:b/>
      <w:bCs/>
      <w:sz w:val="20"/>
      <w:szCs w:val="20"/>
      <w:lang w:eastAsia="en-US"/>
    </w:rPr>
  </w:style>
  <w:style w:type="character" w:styleId="Regelnummer">
    <w:name w:val="line number"/>
    <w:basedOn w:val="Standaardalinea-lettertype"/>
    <w:locked/>
    <w:rsid w:val="00B00517"/>
  </w:style>
  <w:style w:type="paragraph" w:styleId="Lijst">
    <w:name w:val="List"/>
    <w:basedOn w:val="Standaard"/>
    <w:uiPriority w:val="99"/>
    <w:locked/>
    <w:rsid w:val="00B00517"/>
    <w:pPr>
      <w:overflowPunct w:val="0"/>
      <w:autoSpaceDE w:val="0"/>
      <w:autoSpaceDN w:val="0"/>
      <w:adjustRightInd w:val="0"/>
      <w:spacing w:line="280" w:lineRule="atLeast"/>
      <w:ind w:left="283" w:hanging="283"/>
      <w:textAlignment w:val="baseline"/>
    </w:pPr>
    <w:rPr>
      <w:rFonts w:ascii="Times New Roman" w:eastAsia="Times New Roman" w:hAnsi="Times New Roman"/>
      <w:sz w:val="20"/>
      <w:szCs w:val="20"/>
      <w:lang w:eastAsia="en-US"/>
    </w:rPr>
  </w:style>
  <w:style w:type="paragraph" w:styleId="Lijst2">
    <w:name w:val="List 2"/>
    <w:basedOn w:val="Standaard"/>
    <w:uiPriority w:val="99"/>
    <w:locked/>
    <w:rsid w:val="00B00517"/>
    <w:pPr>
      <w:overflowPunct w:val="0"/>
      <w:autoSpaceDE w:val="0"/>
      <w:autoSpaceDN w:val="0"/>
      <w:adjustRightInd w:val="0"/>
      <w:spacing w:line="280" w:lineRule="atLeast"/>
      <w:ind w:left="566" w:hanging="283"/>
      <w:textAlignment w:val="baseline"/>
    </w:pPr>
    <w:rPr>
      <w:rFonts w:ascii="Times New Roman" w:eastAsia="Times New Roman" w:hAnsi="Times New Roman"/>
      <w:sz w:val="20"/>
      <w:szCs w:val="20"/>
      <w:lang w:eastAsia="en-US"/>
    </w:rPr>
  </w:style>
  <w:style w:type="paragraph" w:styleId="Lijst3">
    <w:name w:val="List 3"/>
    <w:basedOn w:val="Standaard"/>
    <w:uiPriority w:val="99"/>
    <w:locked/>
    <w:rsid w:val="00B00517"/>
    <w:pPr>
      <w:overflowPunct w:val="0"/>
      <w:autoSpaceDE w:val="0"/>
      <w:autoSpaceDN w:val="0"/>
      <w:adjustRightInd w:val="0"/>
      <w:spacing w:line="280" w:lineRule="atLeast"/>
      <w:ind w:left="849" w:hanging="283"/>
      <w:textAlignment w:val="baseline"/>
    </w:pPr>
    <w:rPr>
      <w:rFonts w:ascii="Times New Roman" w:eastAsia="Times New Roman" w:hAnsi="Times New Roman"/>
      <w:sz w:val="20"/>
      <w:szCs w:val="20"/>
      <w:lang w:eastAsia="en-US"/>
    </w:rPr>
  </w:style>
  <w:style w:type="paragraph" w:styleId="Lijst4">
    <w:name w:val="List 4"/>
    <w:basedOn w:val="Standaard"/>
    <w:uiPriority w:val="99"/>
    <w:locked/>
    <w:rsid w:val="00B00517"/>
    <w:pPr>
      <w:overflowPunct w:val="0"/>
      <w:autoSpaceDE w:val="0"/>
      <w:autoSpaceDN w:val="0"/>
      <w:adjustRightInd w:val="0"/>
      <w:spacing w:line="280" w:lineRule="atLeast"/>
      <w:ind w:left="1132" w:hanging="283"/>
      <w:textAlignment w:val="baseline"/>
    </w:pPr>
    <w:rPr>
      <w:rFonts w:ascii="Times New Roman" w:eastAsia="Times New Roman" w:hAnsi="Times New Roman"/>
      <w:sz w:val="20"/>
      <w:szCs w:val="20"/>
      <w:lang w:eastAsia="en-US"/>
    </w:rPr>
  </w:style>
  <w:style w:type="paragraph" w:styleId="Lijst5">
    <w:name w:val="List 5"/>
    <w:basedOn w:val="Standaard"/>
    <w:locked/>
    <w:rsid w:val="00B00517"/>
    <w:pPr>
      <w:overflowPunct w:val="0"/>
      <w:autoSpaceDE w:val="0"/>
      <w:autoSpaceDN w:val="0"/>
      <w:adjustRightInd w:val="0"/>
      <w:spacing w:line="280" w:lineRule="atLeast"/>
      <w:ind w:left="1415" w:hanging="283"/>
      <w:textAlignment w:val="baseline"/>
    </w:pPr>
    <w:rPr>
      <w:rFonts w:ascii="Times New Roman" w:eastAsia="Times New Roman" w:hAnsi="Times New Roman"/>
      <w:sz w:val="20"/>
      <w:szCs w:val="20"/>
      <w:lang w:eastAsia="en-US"/>
    </w:rPr>
  </w:style>
  <w:style w:type="paragraph" w:styleId="Lijstopsomteken">
    <w:name w:val="List Bullet"/>
    <w:basedOn w:val="Standaard"/>
    <w:autoRedefine/>
    <w:uiPriority w:val="99"/>
    <w:locked/>
    <w:rsid w:val="00B00517"/>
    <w:pPr>
      <w:numPr>
        <w:numId w:val="5"/>
      </w:num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paragraph" w:styleId="Lijstopsomteken2">
    <w:name w:val="List Bullet 2"/>
    <w:basedOn w:val="Standaard"/>
    <w:autoRedefine/>
    <w:locked/>
    <w:rsid w:val="00B00517"/>
    <w:pPr>
      <w:numPr>
        <w:numId w:val="6"/>
      </w:num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paragraph" w:styleId="Lijstopsomteken3">
    <w:name w:val="List Bullet 3"/>
    <w:basedOn w:val="Standaard"/>
    <w:autoRedefine/>
    <w:locked/>
    <w:rsid w:val="00B00517"/>
    <w:pPr>
      <w:numPr>
        <w:numId w:val="7"/>
      </w:num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paragraph" w:styleId="Lijstopsomteken4">
    <w:name w:val="List Bullet 4"/>
    <w:basedOn w:val="Standaard"/>
    <w:autoRedefine/>
    <w:locked/>
    <w:rsid w:val="00B00517"/>
    <w:pPr>
      <w:numPr>
        <w:numId w:val="8"/>
      </w:num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paragraph" w:styleId="Lijstopsomteken5">
    <w:name w:val="List Bullet 5"/>
    <w:basedOn w:val="Standaard"/>
    <w:autoRedefine/>
    <w:locked/>
    <w:rsid w:val="00B00517"/>
    <w:pPr>
      <w:numPr>
        <w:numId w:val="9"/>
      </w:num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paragraph" w:styleId="Lijstvoortzetting">
    <w:name w:val="List Continue"/>
    <w:basedOn w:val="Standaard"/>
    <w:locked/>
    <w:rsid w:val="00B00517"/>
    <w:pPr>
      <w:overflowPunct w:val="0"/>
      <w:autoSpaceDE w:val="0"/>
      <w:autoSpaceDN w:val="0"/>
      <w:adjustRightInd w:val="0"/>
      <w:spacing w:after="120" w:line="280" w:lineRule="atLeast"/>
      <w:ind w:left="283"/>
      <w:textAlignment w:val="baseline"/>
    </w:pPr>
    <w:rPr>
      <w:rFonts w:ascii="Times New Roman" w:eastAsia="Times New Roman" w:hAnsi="Times New Roman"/>
      <w:sz w:val="20"/>
      <w:szCs w:val="20"/>
      <w:lang w:eastAsia="en-US"/>
    </w:rPr>
  </w:style>
  <w:style w:type="paragraph" w:styleId="Lijstvoortzetting2">
    <w:name w:val="List Continue 2"/>
    <w:basedOn w:val="Standaard"/>
    <w:locked/>
    <w:rsid w:val="00B00517"/>
    <w:pPr>
      <w:overflowPunct w:val="0"/>
      <w:autoSpaceDE w:val="0"/>
      <w:autoSpaceDN w:val="0"/>
      <w:adjustRightInd w:val="0"/>
      <w:spacing w:after="120" w:line="280" w:lineRule="atLeast"/>
      <w:ind w:left="566"/>
      <w:textAlignment w:val="baseline"/>
    </w:pPr>
    <w:rPr>
      <w:rFonts w:ascii="Times New Roman" w:eastAsia="Times New Roman" w:hAnsi="Times New Roman"/>
      <w:sz w:val="20"/>
      <w:szCs w:val="20"/>
      <w:lang w:eastAsia="en-US"/>
    </w:rPr>
  </w:style>
  <w:style w:type="paragraph" w:styleId="Lijstvoortzetting3">
    <w:name w:val="List Continue 3"/>
    <w:basedOn w:val="Standaard"/>
    <w:locked/>
    <w:rsid w:val="00B00517"/>
    <w:pPr>
      <w:overflowPunct w:val="0"/>
      <w:autoSpaceDE w:val="0"/>
      <w:autoSpaceDN w:val="0"/>
      <w:adjustRightInd w:val="0"/>
      <w:spacing w:after="120" w:line="280" w:lineRule="atLeast"/>
      <w:ind w:left="849"/>
      <w:textAlignment w:val="baseline"/>
    </w:pPr>
    <w:rPr>
      <w:rFonts w:ascii="Times New Roman" w:eastAsia="Times New Roman" w:hAnsi="Times New Roman"/>
      <w:sz w:val="20"/>
      <w:szCs w:val="20"/>
      <w:lang w:eastAsia="en-US"/>
    </w:rPr>
  </w:style>
  <w:style w:type="paragraph" w:styleId="Lijstvoortzetting4">
    <w:name w:val="List Continue 4"/>
    <w:basedOn w:val="Standaard"/>
    <w:locked/>
    <w:rsid w:val="00B00517"/>
    <w:pPr>
      <w:overflowPunct w:val="0"/>
      <w:autoSpaceDE w:val="0"/>
      <w:autoSpaceDN w:val="0"/>
      <w:adjustRightInd w:val="0"/>
      <w:spacing w:after="120" w:line="280" w:lineRule="atLeast"/>
      <w:ind w:left="1132"/>
      <w:textAlignment w:val="baseline"/>
    </w:pPr>
    <w:rPr>
      <w:rFonts w:ascii="Times New Roman" w:eastAsia="Times New Roman" w:hAnsi="Times New Roman"/>
      <w:sz w:val="20"/>
      <w:szCs w:val="20"/>
      <w:lang w:eastAsia="en-US"/>
    </w:rPr>
  </w:style>
  <w:style w:type="paragraph" w:styleId="Lijstvoortzetting5">
    <w:name w:val="List Continue 5"/>
    <w:basedOn w:val="Standaard"/>
    <w:locked/>
    <w:rsid w:val="00B00517"/>
    <w:pPr>
      <w:overflowPunct w:val="0"/>
      <w:autoSpaceDE w:val="0"/>
      <w:autoSpaceDN w:val="0"/>
      <w:adjustRightInd w:val="0"/>
      <w:spacing w:after="120" w:line="280" w:lineRule="atLeast"/>
      <w:ind w:left="1415"/>
      <w:textAlignment w:val="baseline"/>
    </w:pPr>
    <w:rPr>
      <w:rFonts w:ascii="Times New Roman" w:eastAsia="Times New Roman" w:hAnsi="Times New Roman"/>
      <w:sz w:val="20"/>
      <w:szCs w:val="20"/>
      <w:lang w:eastAsia="en-US"/>
    </w:rPr>
  </w:style>
  <w:style w:type="paragraph" w:styleId="Lijstnummering">
    <w:name w:val="List Number"/>
    <w:basedOn w:val="Standaard"/>
    <w:locked/>
    <w:rsid w:val="00B00517"/>
    <w:pPr>
      <w:numPr>
        <w:numId w:val="10"/>
      </w:num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paragraph" w:styleId="Lijstnummering2">
    <w:name w:val="List Number 2"/>
    <w:basedOn w:val="Standaard"/>
    <w:locked/>
    <w:rsid w:val="00B00517"/>
    <w:pPr>
      <w:numPr>
        <w:numId w:val="11"/>
      </w:num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paragraph" w:styleId="Lijstnummering3">
    <w:name w:val="List Number 3"/>
    <w:basedOn w:val="Standaard"/>
    <w:locked/>
    <w:rsid w:val="00B00517"/>
    <w:pPr>
      <w:numPr>
        <w:numId w:val="12"/>
      </w:num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paragraph" w:styleId="Lijstnummering4">
    <w:name w:val="List Number 4"/>
    <w:basedOn w:val="Standaard"/>
    <w:locked/>
    <w:rsid w:val="00B00517"/>
    <w:pPr>
      <w:numPr>
        <w:numId w:val="13"/>
      </w:num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paragraph" w:styleId="Lijstnummering5">
    <w:name w:val="List Number 5"/>
    <w:basedOn w:val="Standaard"/>
    <w:locked/>
    <w:rsid w:val="00B00517"/>
    <w:pPr>
      <w:numPr>
        <w:numId w:val="14"/>
      </w:num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paragraph" w:styleId="Macrotekst">
    <w:name w:val="macro"/>
    <w:link w:val="MacrotekstChar"/>
    <w:semiHidden/>
    <w:locked/>
    <w:rsid w:val="00B0051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80" w:lineRule="atLeast"/>
      <w:textAlignment w:val="baseline"/>
    </w:pPr>
    <w:rPr>
      <w:rFonts w:ascii="Courier New" w:eastAsia="Times New Roman" w:hAnsi="Courier New"/>
      <w:sz w:val="20"/>
      <w:szCs w:val="20"/>
      <w:lang w:eastAsia="en-US"/>
    </w:rPr>
  </w:style>
  <w:style w:type="character" w:customStyle="1" w:styleId="MacrotekstChar">
    <w:name w:val="Macrotekst Char"/>
    <w:basedOn w:val="Standaardalinea-lettertype"/>
    <w:link w:val="Macrotekst"/>
    <w:semiHidden/>
    <w:rsid w:val="00B00517"/>
    <w:rPr>
      <w:rFonts w:ascii="Courier New" w:eastAsia="Times New Roman" w:hAnsi="Courier New"/>
      <w:sz w:val="20"/>
      <w:szCs w:val="20"/>
      <w:lang w:eastAsia="en-US"/>
    </w:rPr>
  </w:style>
  <w:style w:type="paragraph" w:styleId="Berichtkop">
    <w:name w:val="Message Header"/>
    <w:basedOn w:val="Standaard"/>
    <w:link w:val="BerichtkopChar"/>
    <w:locked/>
    <w:rsid w:val="00B0051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line="280" w:lineRule="atLeast"/>
      <w:ind w:left="1134" w:hanging="1134"/>
      <w:textAlignment w:val="baseline"/>
    </w:pPr>
    <w:rPr>
      <w:rFonts w:eastAsia="Times New Roman"/>
      <w:lang w:eastAsia="en-US"/>
    </w:rPr>
  </w:style>
  <w:style w:type="character" w:customStyle="1" w:styleId="BerichtkopChar">
    <w:name w:val="Berichtkop Char"/>
    <w:basedOn w:val="Standaardalinea-lettertype"/>
    <w:link w:val="Berichtkop"/>
    <w:rsid w:val="00B00517"/>
    <w:rPr>
      <w:rFonts w:ascii="Arial" w:eastAsia="Times New Roman" w:hAnsi="Arial"/>
      <w:szCs w:val="24"/>
      <w:shd w:val="pct20" w:color="auto" w:fill="auto"/>
      <w:lang w:eastAsia="en-US"/>
    </w:rPr>
  </w:style>
  <w:style w:type="paragraph" w:styleId="Normaalweb">
    <w:name w:val="Normal (Web)"/>
    <w:basedOn w:val="Standaard"/>
    <w:uiPriority w:val="99"/>
    <w:locked/>
    <w:rsid w:val="00B00517"/>
    <w:pPr>
      <w:overflowPunct w:val="0"/>
      <w:autoSpaceDE w:val="0"/>
      <w:autoSpaceDN w:val="0"/>
      <w:adjustRightInd w:val="0"/>
      <w:spacing w:line="280" w:lineRule="atLeast"/>
      <w:textAlignment w:val="baseline"/>
    </w:pPr>
    <w:rPr>
      <w:rFonts w:ascii="Times New Roman" w:eastAsia="Times New Roman" w:hAnsi="Times New Roman"/>
      <w:lang w:eastAsia="en-US"/>
    </w:rPr>
  </w:style>
  <w:style w:type="paragraph" w:styleId="Notitiekop">
    <w:name w:val="Note Heading"/>
    <w:basedOn w:val="Standaard"/>
    <w:next w:val="Standaard"/>
    <w:link w:val="NotitiekopChar"/>
    <w:locked/>
    <w:rsid w:val="00B00517"/>
    <w:p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character" w:customStyle="1" w:styleId="NotitiekopChar">
    <w:name w:val="Notitiekop Char"/>
    <w:basedOn w:val="Standaardalinea-lettertype"/>
    <w:link w:val="Notitiekop"/>
    <w:rsid w:val="00B00517"/>
    <w:rPr>
      <w:rFonts w:eastAsia="Times New Roman"/>
      <w:sz w:val="20"/>
      <w:szCs w:val="20"/>
      <w:lang w:eastAsia="en-US"/>
    </w:rPr>
  </w:style>
  <w:style w:type="paragraph" w:styleId="Aanhef">
    <w:name w:val="Salutation"/>
    <w:basedOn w:val="Standaard"/>
    <w:next w:val="Standaard"/>
    <w:link w:val="AanhefChar"/>
    <w:uiPriority w:val="99"/>
    <w:locked/>
    <w:rsid w:val="00B00517"/>
    <w:pPr>
      <w:overflowPunct w:val="0"/>
      <w:autoSpaceDE w:val="0"/>
      <w:autoSpaceDN w:val="0"/>
      <w:adjustRightInd w:val="0"/>
      <w:spacing w:line="280" w:lineRule="atLeast"/>
      <w:textAlignment w:val="baseline"/>
    </w:pPr>
    <w:rPr>
      <w:rFonts w:ascii="Times New Roman" w:eastAsia="Times New Roman" w:hAnsi="Times New Roman"/>
      <w:sz w:val="20"/>
      <w:szCs w:val="20"/>
      <w:lang w:eastAsia="en-US"/>
    </w:rPr>
  </w:style>
  <w:style w:type="character" w:customStyle="1" w:styleId="AanhefChar">
    <w:name w:val="Aanhef Char"/>
    <w:basedOn w:val="Standaardalinea-lettertype"/>
    <w:link w:val="Aanhef"/>
    <w:uiPriority w:val="99"/>
    <w:rsid w:val="00B00517"/>
    <w:rPr>
      <w:rFonts w:eastAsia="Times New Roman"/>
      <w:sz w:val="20"/>
      <w:szCs w:val="20"/>
      <w:lang w:eastAsia="en-US"/>
    </w:rPr>
  </w:style>
  <w:style w:type="paragraph" w:styleId="Handtekening">
    <w:name w:val="Signature"/>
    <w:basedOn w:val="Standaard"/>
    <w:link w:val="HandtekeningChar"/>
    <w:locked/>
    <w:rsid w:val="00B00517"/>
    <w:pPr>
      <w:overflowPunct w:val="0"/>
      <w:autoSpaceDE w:val="0"/>
      <w:autoSpaceDN w:val="0"/>
      <w:adjustRightInd w:val="0"/>
      <w:spacing w:line="280" w:lineRule="atLeast"/>
      <w:ind w:left="4252"/>
      <w:textAlignment w:val="baseline"/>
    </w:pPr>
    <w:rPr>
      <w:rFonts w:ascii="Times New Roman" w:eastAsia="Times New Roman" w:hAnsi="Times New Roman"/>
      <w:sz w:val="20"/>
      <w:szCs w:val="20"/>
      <w:lang w:eastAsia="en-US"/>
    </w:rPr>
  </w:style>
  <w:style w:type="character" w:customStyle="1" w:styleId="HandtekeningChar">
    <w:name w:val="Handtekening Char"/>
    <w:basedOn w:val="Standaardalinea-lettertype"/>
    <w:link w:val="Handtekening"/>
    <w:rsid w:val="00B00517"/>
    <w:rPr>
      <w:rFonts w:eastAsia="Times New Roman"/>
      <w:sz w:val="20"/>
      <w:szCs w:val="20"/>
      <w:lang w:eastAsia="en-US"/>
    </w:rPr>
  </w:style>
  <w:style w:type="character" w:styleId="Zwaar">
    <w:name w:val="Strong"/>
    <w:basedOn w:val="Standaardalinea-lettertype"/>
    <w:qFormat/>
    <w:locked/>
    <w:rsid w:val="00B00517"/>
    <w:rPr>
      <w:b/>
      <w:bCs/>
    </w:rPr>
  </w:style>
  <w:style w:type="paragraph" w:customStyle="1" w:styleId="1">
    <w:name w:val="1"/>
    <w:basedOn w:val="Standaard"/>
    <w:next w:val="Ondertitel"/>
    <w:qFormat/>
    <w:rsid w:val="00B00517"/>
    <w:pPr>
      <w:overflowPunct w:val="0"/>
      <w:autoSpaceDE w:val="0"/>
      <w:autoSpaceDN w:val="0"/>
      <w:adjustRightInd w:val="0"/>
      <w:spacing w:after="60" w:line="280" w:lineRule="atLeast"/>
      <w:jc w:val="center"/>
      <w:textAlignment w:val="baseline"/>
      <w:outlineLvl w:val="1"/>
    </w:pPr>
    <w:rPr>
      <w:rFonts w:eastAsia="Times New Roman"/>
      <w:lang w:eastAsia="en-US"/>
    </w:rPr>
  </w:style>
  <w:style w:type="paragraph" w:styleId="Ondertitel">
    <w:name w:val="Subtitle"/>
    <w:basedOn w:val="Standaard"/>
    <w:next w:val="Standaard"/>
    <w:link w:val="OndertitelChar"/>
    <w:uiPriority w:val="11"/>
    <w:qFormat/>
    <w:locked/>
    <w:rsid w:val="00B00517"/>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B00517"/>
    <w:rPr>
      <w:rFonts w:asciiTheme="majorHAnsi" w:eastAsiaTheme="majorEastAsia" w:hAnsiTheme="majorHAnsi" w:cstheme="majorBidi"/>
      <w:i/>
      <w:iCs/>
      <w:color w:val="4F81BD" w:themeColor="accent1"/>
      <w:spacing w:val="15"/>
      <w:sz w:val="24"/>
      <w:szCs w:val="24"/>
    </w:rPr>
  </w:style>
  <w:style w:type="paragraph" w:styleId="Bronvermelding">
    <w:name w:val="table of authorities"/>
    <w:basedOn w:val="Standaard"/>
    <w:next w:val="Standaard"/>
    <w:semiHidden/>
    <w:locked/>
    <w:rsid w:val="00B00517"/>
    <w:pPr>
      <w:overflowPunct w:val="0"/>
      <w:autoSpaceDE w:val="0"/>
      <w:autoSpaceDN w:val="0"/>
      <w:adjustRightInd w:val="0"/>
      <w:spacing w:line="280" w:lineRule="atLeast"/>
      <w:ind w:left="180" w:hanging="180"/>
      <w:textAlignment w:val="baseline"/>
    </w:pPr>
    <w:rPr>
      <w:rFonts w:ascii="Times New Roman" w:eastAsia="Times New Roman" w:hAnsi="Times New Roman"/>
      <w:sz w:val="20"/>
      <w:szCs w:val="20"/>
      <w:lang w:eastAsia="en-US"/>
    </w:rPr>
  </w:style>
  <w:style w:type="paragraph" w:styleId="Lijstmetafbeeldingen">
    <w:name w:val="table of figures"/>
    <w:basedOn w:val="Standaard"/>
    <w:next w:val="Standaard"/>
    <w:semiHidden/>
    <w:locked/>
    <w:rsid w:val="00B00517"/>
    <w:pPr>
      <w:overflowPunct w:val="0"/>
      <w:autoSpaceDE w:val="0"/>
      <w:autoSpaceDN w:val="0"/>
      <w:adjustRightInd w:val="0"/>
      <w:spacing w:line="280" w:lineRule="atLeast"/>
      <w:ind w:left="360" w:hanging="360"/>
      <w:textAlignment w:val="baseline"/>
    </w:pPr>
    <w:rPr>
      <w:rFonts w:ascii="Times New Roman" w:eastAsia="Times New Roman" w:hAnsi="Times New Roman"/>
      <w:sz w:val="20"/>
      <w:szCs w:val="20"/>
      <w:lang w:eastAsia="en-US"/>
    </w:rPr>
  </w:style>
  <w:style w:type="paragraph" w:styleId="Titel">
    <w:name w:val="Title"/>
    <w:basedOn w:val="Standaard"/>
    <w:link w:val="TitelChar"/>
    <w:qFormat/>
    <w:locked/>
    <w:rsid w:val="00B00517"/>
    <w:pPr>
      <w:overflowPunct w:val="0"/>
      <w:autoSpaceDE w:val="0"/>
      <w:autoSpaceDN w:val="0"/>
      <w:adjustRightInd w:val="0"/>
      <w:spacing w:before="240" w:after="60" w:line="280" w:lineRule="atLeast"/>
      <w:jc w:val="center"/>
      <w:textAlignment w:val="baseline"/>
      <w:outlineLvl w:val="0"/>
    </w:pPr>
    <w:rPr>
      <w:rFonts w:eastAsia="Times New Roman"/>
      <w:b/>
      <w:bCs/>
      <w:kern w:val="28"/>
      <w:sz w:val="32"/>
      <w:szCs w:val="32"/>
      <w:lang w:eastAsia="en-US"/>
    </w:rPr>
  </w:style>
  <w:style w:type="character" w:customStyle="1" w:styleId="TitelChar">
    <w:name w:val="Titel Char"/>
    <w:basedOn w:val="Standaardalinea-lettertype"/>
    <w:link w:val="Titel"/>
    <w:rsid w:val="00B00517"/>
    <w:rPr>
      <w:rFonts w:ascii="Arial" w:eastAsia="Times New Roman" w:hAnsi="Arial"/>
      <w:b/>
      <w:bCs/>
      <w:kern w:val="28"/>
      <w:sz w:val="32"/>
      <w:szCs w:val="32"/>
      <w:lang w:eastAsia="en-US"/>
    </w:rPr>
  </w:style>
  <w:style w:type="paragraph" w:styleId="Kopbronvermelding">
    <w:name w:val="toa heading"/>
    <w:basedOn w:val="Standaard"/>
    <w:next w:val="Standaard"/>
    <w:semiHidden/>
    <w:locked/>
    <w:rsid w:val="00B00517"/>
    <w:pPr>
      <w:overflowPunct w:val="0"/>
      <w:autoSpaceDE w:val="0"/>
      <w:autoSpaceDN w:val="0"/>
      <w:adjustRightInd w:val="0"/>
      <w:spacing w:before="120" w:line="280" w:lineRule="atLeast"/>
      <w:textAlignment w:val="baseline"/>
    </w:pPr>
    <w:rPr>
      <w:rFonts w:eastAsia="Times New Roman"/>
      <w:b/>
      <w:bCs/>
      <w:lang w:eastAsia="en-US"/>
    </w:rPr>
  </w:style>
  <w:style w:type="paragraph" w:customStyle="1" w:styleId="kopBijlage">
    <w:name w:val="kopBijlage"/>
    <w:basedOn w:val="Kop3"/>
    <w:next w:val="Standaard"/>
    <w:rsid w:val="00B00517"/>
    <w:pPr>
      <w:widowControl w:val="0"/>
      <w:numPr>
        <w:ilvl w:val="0"/>
        <w:numId w:val="0"/>
      </w:numPr>
      <w:tabs>
        <w:tab w:val="left" w:pos="0"/>
        <w:tab w:val="left" w:pos="1418"/>
        <w:tab w:val="left" w:pos="2268"/>
        <w:tab w:val="right" w:pos="9639"/>
      </w:tabs>
      <w:suppressAutoHyphens/>
      <w:overflowPunct w:val="0"/>
      <w:autoSpaceDE w:val="0"/>
      <w:autoSpaceDN w:val="0"/>
      <w:adjustRightInd w:val="0"/>
      <w:spacing w:before="0" w:after="0"/>
      <w:ind w:left="1418"/>
      <w:textAlignment w:val="baseline"/>
      <w:outlineLvl w:val="9"/>
    </w:pPr>
    <w:rPr>
      <w:rFonts w:ascii="Frutiger Bold" w:eastAsia="Times New Roman" w:hAnsi="Frutiger Bold" w:cs="Times New Roman"/>
      <w:bCs w:val="0"/>
      <w:caps/>
      <w:color w:val="006487"/>
      <w:spacing w:val="12"/>
      <w:sz w:val="20"/>
      <w:szCs w:val="20"/>
      <w:u w:color="CC9900"/>
      <w:lang w:eastAsia="nl-NL"/>
    </w:rPr>
  </w:style>
  <w:style w:type="paragraph" w:customStyle="1" w:styleId="bijlagekop">
    <w:name w:val="bijlage kop"/>
    <w:basedOn w:val="Standaard"/>
    <w:next w:val="Standaard"/>
    <w:rsid w:val="00B00517"/>
    <w:pPr>
      <w:suppressAutoHyphens/>
      <w:overflowPunct w:val="0"/>
      <w:autoSpaceDE w:val="0"/>
      <w:autoSpaceDN w:val="0"/>
      <w:adjustRightInd w:val="0"/>
      <w:ind w:left="1418"/>
      <w:textAlignment w:val="baseline"/>
    </w:pPr>
    <w:rPr>
      <w:rFonts w:ascii="Times New Roman" w:eastAsia="Times New Roman" w:hAnsi="Times New Roman"/>
      <w:b/>
      <w:caps/>
      <w:color w:val="006487"/>
      <w:sz w:val="20"/>
      <w:szCs w:val="20"/>
      <w:u w:color="CC9900"/>
    </w:rPr>
  </w:style>
  <w:style w:type="paragraph" w:customStyle="1" w:styleId="OpmaakprofielbullethibintabelLinks0cmEersteregel0cm">
    <w:name w:val="Opmaakprofiel bullet hibin tabel + Links:  0 cm Eerste regel:  0 cm"/>
    <w:basedOn w:val="Standaard"/>
    <w:rsid w:val="00B00517"/>
    <w:pPr>
      <w:numPr>
        <w:numId w:val="17"/>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eastAsia="Times New Roman" w:hAnsi="Verdana"/>
      <w:sz w:val="16"/>
      <w:szCs w:val="20"/>
      <w:lang w:val="nl"/>
    </w:rPr>
  </w:style>
  <w:style w:type="paragraph" w:customStyle="1" w:styleId="Kopformulieren">
    <w:name w:val="Kop formulieren"/>
    <w:basedOn w:val="Standaard"/>
    <w:rsid w:val="00B00517"/>
    <w:pPr>
      <w:tabs>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440" w:line="440" w:lineRule="exact"/>
      <w:textAlignment w:val="baseline"/>
    </w:pPr>
    <w:rPr>
      <w:rFonts w:ascii="Verdana" w:eastAsia="Times New Roman" w:hAnsi="Verdana"/>
      <w:b/>
      <w:i/>
      <w:szCs w:val="20"/>
      <w:lang w:val="nl"/>
    </w:rPr>
  </w:style>
  <w:style w:type="paragraph" w:customStyle="1" w:styleId="OpmaakprofielKop5Myriad18ptAuto">
    <w:name w:val="Opmaakprofiel Kop 5 + Myriad 18 pt Auto"/>
    <w:basedOn w:val="Kop5"/>
    <w:link w:val="OpmaakprofielKop5Myriad18ptAutoChar"/>
    <w:rsid w:val="00B00517"/>
    <w:pPr>
      <w:keepNext w:val="0"/>
      <w:numPr>
        <w:ilvl w:val="0"/>
        <w:numId w:val="0"/>
      </w:numPr>
      <w:tabs>
        <w:tab w:val="num" w:pos="360"/>
      </w:tabs>
      <w:spacing w:before="0" w:after="500" w:line="280" w:lineRule="atLeast"/>
      <w:ind w:left="1008" w:hanging="1008"/>
    </w:pPr>
    <w:rPr>
      <w:rFonts w:ascii="Myriad" w:eastAsia="Times New Roman" w:hAnsi="Myriad"/>
      <w:b w:val="0"/>
      <w:iCs w:val="0"/>
      <w:color w:val="6699FF"/>
      <w:szCs w:val="40"/>
    </w:rPr>
  </w:style>
  <w:style w:type="character" w:customStyle="1" w:styleId="OpmaakprofielKop5Myriad18ptAutoChar">
    <w:name w:val="Opmaakprofiel Kop 5 + Myriad 18 pt Auto Char"/>
    <w:basedOn w:val="Kop5Char"/>
    <w:link w:val="OpmaakprofielKop5Myriad18ptAuto"/>
    <w:rsid w:val="00B00517"/>
    <w:rPr>
      <w:rFonts w:ascii="Myriad" w:eastAsia="Times New Roman" w:hAnsi="Myriad" w:cs="Arial"/>
      <w:b/>
      <w:iCs/>
      <w:color w:val="6699FF"/>
      <w:kern w:val="32"/>
      <w:sz w:val="36"/>
      <w:szCs w:val="40"/>
      <w:lang w:eastAsia="en-US"/>
    </w:rPr>
  </w:style>
  <w:style w:type="paragraph" w:customStyle="1" w:styleId="OpmaakprofielKop2Myriad">
    <w:name w:val="Opmaakprofiel Kop 2 + Myriad"/>
    <w:basedOn w:val="Kop2"/>
    <w:rsid w:val="00B00517"/>
    <w:pPr>
      <w:numPr>
        <w:ilvl w:val="0"/>
        <w:numId w:val="0"/>
      </w:numPr>
      <w:spacing w:before="240" w:after="240"/>
    </w:pPr>
    <w:rPr>
      <w:rFonts w:ascii="Verdana" w:eastAsia="Times New Roman" w:hAnsi="Verdana" w:cs="Times New Roman"/>
      <w:iCs w:val="0"/>
      <w:noProof/>
      <w:sz w:val="22"/>
      <w:szCs w:val="24"/>
      <w:u w:color="FF0000"/>
    </w:rPr>
  </w:style>
  <w:style w:type="paragraph" w:customStyle="1" w:styleId="OpmaakprofielKop1MyriadAuto">
    <w:name w:val="Opmaakprofiel Kop 1 + Myriad Auto"/>
    <w:basedOn w:val="Kop1"/>
    <w:rsid w:val="00B00517"/>
    <w:pPr>
      <w:pageBreakBefore/>
      <w:numPr>
        <w:numId w:val="0"/>
      </w:numPr>
      <w:tabs>
        <w:tab w:val="left" w:pos="1134"/>
      </w:tabs>
      <w:spacing w:before="0" w:after="720"/>
    </w:pPr>
    <w:rPr>
      <w:rFonts w:ascii="Verdana" w:eastAsia="Times New Roman" w:hAnsi="Verdana" w:cs="Times New Roman"/>
      <w:b w:val="0"/>
      <w:bCs w:val="0"/>
      <w:sz w:val="40"/>
      <w:szCs w:val="40"/>
    </w:rPr>
  </w:style>
  <w:style w:type="paragraph" w:customStyle="1" w:styleId="OpmaakprofielOpmaakprofielKop5Myriad18ptAutoTimesNewRoman12">
    <w:name w:val="Opmaakprofiel Opmaakprofiel Kop 5 + Myriad 18 pt Auto + Times New Roman 12..."/>
    <w:basedOn w:val="OpmaakprofielKop5Myriad18ptAuto"/>
    <w:rsid w:val="00B00517"/>
    <w:pPr>
      <w:spacing w:after="200"/>
      <w:ind w:left="0"/>
    </w:pPr>
    <w:rPr>
      <w:rFonts w:ascii="Verdana" w:hAnsi="Verdana"/>
      <w:b/>
      <w:sz w:val="24"/>
      <w:szCs w:val="24"/>
    </w:rPr>
  </w:style>
  <w:style w:type="paragraph" w:customStyle="1" w:styleId="OpmaakprofielInhopg1Arial10pt">
    <w:name w:val="Opmaakprofiel Inhopg 1 + Arial 10 pt"/>
    <w:basedOn w:val="Inhopg1"/>
    <w:link w:val="OpmaakprofielInhopg1Arial10ptChar"/>
    <w:rsid w:val="00B00517"/>
    <w:pPr>
      <w:tabs>
        <w:tab w:val="clear" w:pos="567"/>
        <w:tab w:val="clear" w:pos="8636"/>
        <w:tab w:val="left" w:pos="1134"/>
        <w:tab w:val="left" w:leader="underscore" w:pos="8222"/>
      </w:tabs>
      <w:spacing w:before="280" w:after="40" w:line="280" w:lineRule="exact"/>
      <w:ind w:left="851" w:hanging="851"/>
    </w:pPr>
    <w:rPr>
      <w:rFonts w:eastAsia="Times New Roman"/>
      <w:bCs/>
      <w:sz w:val="20"/>
      <w:szCs w:val="20"/>
    </w:rPr>
  </w:style>
  <w:style w:type="character" w:customStyle="1" w:styleId="OpmaakprofielInhopg1Arial10ptChar">
    <w:name w:val="Opmaakprofiel Inhopg 1 + Arial 10 pt Char"/>
    <w:basedOn w:val="Inhopg1Char"/>
    <w:link w:val="OpmaakprofielInhopg1Arial10pt"/>
    <w:rsid w:val="00B00517"/>
    <w:rPr>
      <w:rFonts w:ascii="Arial" w:eastAsia="Times New Roman" w:hAnsi="Arial"/>
      <w:bCs/>
      <w:sz w:val="20"/>
      <w:szCs w:val="20"/>
      <w:lang w:eastAsia="en-US"/>
    </w:rPr>
  </w:style>
  <w:style w:type="paragraph" w:customStyle="1" w:styleId="OpmaakprofielOpmaakprofielInhopg1Arial10pt12pt">
    <w:name w:val="Opmaakprofiel Opmaakprofiel Inhopg 1 + Arial 10 pt + 12 pt"/>
    <w:basedOn w:val="OpmaakprofielInhopg1Arial10pt"/>
    <w:link w:val="OpmaakprofielOpmaakprofielInhopg1Arial10pt12ptChar"/>
    <w:rsid w:val="00B00517"/>
  </w:style>
  <w:style w:type="character" w:customStyle="1" w:styleId="OpmaakprofielOpmaakprofielInhopg1Arial10pt12ptChar">
    <w:name w:val="Opmaakprofiel Opmaakprofiel Inhopg 1 + Arial 10 pt + 12 pt Char"/>
    <w:basedOn w:val="OpmaakprofielInhopg1Arial10ptChar"/>
    <w:link w:val="OpmaakprofielOpmaakprofielInhopg1Arial10pt12pt"/>
    <w:rsid w:val="00B00517"/>
    <w:rPr>
      <w:rFonts w:ascii="Arial" w:eastAsia="Times New Roman" w:hAnsi="Arial"/>
      <w:bCs/>
      <w:sz w:val="20"/>
      <w:szCs w:val="20"/>
      <w:lang w:eastAsia="en-US"/>
    </w:rPr>
  </w:style>
  <w:style w:type="paragraph" w:customStyle="1" w:styleId="BaskervilletabChar">
    <w:name w:val="Baskerville + tab Char"/>
    <w:basedOn w:val="Standaard"/>
    <w:link w:val="BaskervilletabCharChar"/>
    <w:rsid w:val="00B00517"/>
    <w:pPr>
      <w:tabs>
        <w:tab w:val="left" w:pos="595"/>
        <w:tab w:val="left" w:pos="794"/>
        <w:tab w:val="left" w:pos="1191"/>
        <w:tab w:val="left" w:pos="1588"/>
        <w:tab w:val="left" w:pos="1985"/>
        <w:tab w:val="left" w:pos="2381"/>
      </w:tabs>
      <w:spacing w:line="284" w:lineRule="atLeast"/>
      <w:ind w:left="595" w:hanging="595"/>
    </w:pPr>
    <w:rPr>
      <w:rFonts w:ascii="Baskerville MT" w:eastAsia="Times New Roman" w:hAnsi="Baskerville MT"/>
    </w:rPr>
  </w:style>
  <w:style w:type="character" w:customStyle="1" w:styleId="BaskervilletabCharChar">
    <w:name w:val="Baskerville + tab Char Char"/>
    <w:basedOn w:val="Standaardalinea-lettertype"/>
    <w:link w:val="BaskervilletabChar"/>
    <w:rsid w:val="00B00517"/>
    <w:rPr>
      <w:rFonts w:ascii="Baskerville MT" w:eastAsia="Times New Roman" w:hAnsi="Baskerville MT"/>
      <w:szCs w:val="24"/>
    </w:rPr>
  </w:style>
  <w:style w:type="character" w:customStyle="1" w:styleId="BaskervilletabCharCharChar">
    <w:name w:val="Baskerville + tab Char Char Char"/>
    <w:basedOn w:val="Standaardalinea-lettertype"/>
    <w:rsid w:val="00B00517"/>
    <w:rPr>
      <w:rFonts w:ascii="Baskerville MT" w:hAnsi="Baskerville MT"/>
      <w:sz w:val="22"/>
      <w:szCs w:val="24"/>
      <w:lang w:val="nl-NL" w:eastAsia="nl-NL" w:bidi="ar-SA"/>
    </w:rPr>
  </w:style>
  <w:style w:type="paragraph" w:customStyle="1" w:styleId="Pomp1">
    <w:name w:val="Pomp 1"/>
    <w:basedOn w:val="Kop1"/>
    <w:qFormat/>
    <w:rsid w:val="005B68E2"/>
    <w:pPr>
      <w:keepLines/>
      <w:numPr>
        <w:numId w:val="18"/>
      </w:numPr>
      <w:spacing w:before="480"/>
      <w:ind w:hanging="720"/>
    </w:pPr>
    <w:rPr>
      <w:rFonts w:eastAsia="Arial"/>
      <w:kern w:val="0"/>
      <w:sz w:val="28"/>
      <w:szCs w:val="28"/>
      <w:lang w:eastAsia="nl-NL"/>
    </w:rPr>
  </w:style>
  <w:style w:type="paragraph" w:customStyle="1" w:styleId="PompStandaard">
    <w:name w:val="Pomp Standaard"/>
    <w:basedOn w:val="Standaard"/>
    <w:link w:val="PompStandaardChar"/>
    <w:qFormat/>
    <w:rsid w:val="005B68E2"/>
    <w:pPr>
      <w:ind w:left="709"/>
    </w:pPr>
    <w:rPr>
      <w:rFonts w:eastAsiaTheme="minorHAnsi" w:cstheme="minorBidi"/>
      <w:szCs w:val="22"/>
      <w:lang w:eastAsia="en-US"/>
    </w:rPr>
  </w:style>
  <w:style w:type="character" w:customStyle="1" w:styleId="PompStandaardChar">
    <w:name w:val="Pomp Standaard Char"/>
    <w:basedOn w:val="Standaardalinea-lettertype"/>
    <w:link w:val="PompStandaard"/>
    <w:rsid w:val="005B68E2"/>
    <w:rPr>
      <w:rFonts w:ascii="Arial" w:eastAsiaTheme="minorHAnsi" w:hAnsi="Arial" w:cstheme="minorBidi"/>
      <w:lang w:eastAsia="en-US"/>
    </w:rPr>
  </w:style>
  <w:style w:type="paragraph" w:customStyle="1" w:styleId="Pompstandaard0">
    <w:name w:val="Pomp standaard"/>
    <w:basedOn w:val="Standaard"/>
    <w:link w:val="PompstandaardChar0"/>
    <w:qFormat/>
    <w:rsid w:val="005B68E2"/>
    <w:pPr>
      <w:ind w:left="425"/>
    </w:pPr>
  </w:style>
  <w:style w:type="character" w:customStyle="1" w:styleId="PompstandaardChar0">
    <w:name w:val="Pomp standaard Char"/>
    <w:basedOn w:val="Standaardalinea-lettertype"/>
    <w:link w:val="Pompstandaard0"/>
    <w:rsid w:val="005B68E2"/>
    <w:rPr>
      <w:rFonts w:ascii="Arial" w:eastAsia="Arial" w:hAnsi="Arial"/>
      <w:szCs w:val="24"/>
    </w:rPr>
  </w:style>
  <w:style w:type="paragraph" w:customStyle="1" w:styleId="CM26">
    <w:name w:val="CM26"/>
    <w:basedOn w:val="Default"/>
    <w:next w:val="Default"/>
    <w:rsid w:val="0089648A"/>
    <w:pPr>
      <w:widowControl w:val="0"/>
    </w:pPr>
    <w:rPr>
      <w:rFonts w:eastAsia="Times New Roman" w:cs="Segoe UI"/>
      <w:color w:val="auto"/>
      <w:lang w:val="en-US" w:eastAsia="nl-NL"/>
    </w:rPr>
  </w:style>
  <w:style w:type="paragraph" w:customStyle="1" w:styleId="Opsomming">
    <w:name w:val="Opsomming"/>
    <w:basedOn w:val="Standaard"/>
    <w:autoRedefine/>
    <w:rsid w:val="00711949"/>
    <w:pPr>
      <w:numPr>
        <w:numId w:val="20"/>
      </w:numPr>
      <w:tabs>
        <w:tab w:val="right" w:pos="761"/>
        <w:tab w:val="left" w:pos="1843"/>
        <w:tab w:val="left" w:pos="1985"/>
        <w:tab w:val="left" w:pos="2835"/>
      </w:tabs>
      <w:spacing w:line="280" w:lineRule="exact"/>
    </w:pPr>
    <w:rPr>
      <w:rFonts w:eastAsia="MS Mincho" w:cs="Arial"/>
      <w:szCs w:val="22"/>
    </w:rPr>
  </w:style>
  <w:style w:type="paragraph" w:customStyle="1" w:styleId="TextKopje">
    <w:name w:val="TextKopje"/>
    <w:basedOn w:val="Standaard"/>
    <w:next w:val="Standaard"/>
    <w:uiPriority w:val="99"/>
    <w:rsid w:val="00BB6AD9"/>
    <w:pPr>
      <w:numPr>
        <w:numId w:val="21"/>
      </w:numPr>
      <w:overflowPunct w:val="0"/>
      <w:autoSpaceDE w:val="0"/>
      <w:autoSpaceDN w:val="0"/>
      <w:adjustRightInd w:val="0"/>
      <w:spacing w:before="60" w:line="264" w:lineRule="exact"/>
      <w:ind w:left="0" w:firstLine="0"/>
      <w:jc w:val="both"/>
      <w:textAlignment w:val="baseline"/>
    </w:pPr>
    <w:rPr>
      <w:rFonts w:ascii="Times New Roman" w:eastAsia="Times New Roman" w:hAnsi="Times New Roman"/>
      <w:b/>
      <w:szCs w:val="20"/>
      <w:lang w:eastAsia="en-US"/>
    </w:rPr>
  </w:style>
  <w:style w:type="paragraph" w:customStyle="1" w:styleId="Huisstijl-Adressering">
    <w:name w:val="Huisstijl-Adressering"/>
    <w:basedOn w:val="Standaard"/>
    <w:rsid w:val="00AE27B4"/>
    <w:pPr>
      <w:tabs>
        <w:tab w:val="left" w:pos="1316"/>
      </w:tabs>
      <w:adjustRightInd w:val="0"/>
      <w:spacing w:line="280" w:lineRule="atLeast"/>
    </w:pPr>
    <w:rPr>
      <w:rFonts w:eastAsia="Times New Roman"/>
      <w:noProof/>
      <w:sz w:val="20"/>
      <w:szCs w:val="20"/>
      <w:lang w:eastAsia="en-US"/>
    </w:rPr>
  </w:style>
  <w:style w:type="paragraph" w:customStyle="1" w:styleId="CM6">
    <w:name w:val="CM6"/>
    <w:basedOn w:val="Default"/>
    <w:next w:val="Default"/>
    <w:rsid w:val="00161720"/>
    <w:pPr>
      <w:widowControl w:val="0"/>
      <w:spacing w:line="253" w:lineRule="atLeast"/>
    </w:pPr>
    <w:rPr>
      <w:rFonts w:eastAsia="Times New Roman" w:cs="Segoe UI"/>
      <w:color w:val="auto"/>
      <w:lang w:val="en-US" w:eastAsia="nl-NL"/>
    </w:rPr>
  </w:style>
  <w:style w:type="paragraph" w:customStyle="1" w:styleId="basis">
    <w:name w:val="basis"/>
    <w:basedOn w:val="Standaard"/>
    <w:uiPriority w:val="99"/>
    <w:rsid w:val="00161720"/>
    <w:rPr>
      <w:rFonts w:ascii="07 Times Normaal" w:eastAsia="Times New Roman" w:hAnsi="07 Times Normaal"/>
      <w:szCs w:val="20"/>
    </w:rPr>
  </w:style>
  <w:style w:type="paragraph" w:customStyle="1" w:styleId="CM1">
    <w:name w:val="CM1"/>
    <w:basedOn w:val="Default"/>
    <w:next w:val="Default"/>
    <w:rsid w:val="00A87845"/>
    <w:pPr>
      <w:widowControl w:val="0"/>
    </w:pPr>
    <w:rPr>
      <w:rFonts w:eastAsia="Times New Roman" w:cs="Segoe UI"/>
      <w:color w:val="auto"/>
      <w:lang w:val="en-US" w:eastAsia="nl-NL"/>
    </w:rPr>
  </w:style>
  <w:style w:type="character" w:customStyle="1" w:styleId="CommentTextChar">
    <w:name w:val="Comment Text Char"/>
    <w:uiPriority w:val="99"/>
    <w:semiHidden/>
    <w:locked/>
    <w:rsid w:val="00B07A7F"/>
    <w:rPr>
      <w:rFonts w:eastAsia="Times New Roman" w:cs="Times New Roman"/>
      <w:sz w:val="20"/>
      <w:szCs w:val="20"/>
    </w:rPr>
  </w:style>
  <w:style w:type="character" w:styleId="Onopgelostemelding">
    <w:name w:val="Unresolved Mention"/>
    <w:basedOn w:val="Standaardalinea-lettertype"/>
    <w:uiPriority w:val="99"/>
    <w:semiHidden/>
    <w:unhideWhenUsed/>
    <w:rsid w:val="00A80DCA"/>
    <w:rPr>
      <w:color w:val="605E5C"/>
      <w:shd w:val="clear" w:color="auto" w:fill="E1DFDD"/>
    </w:rPr>
  </w:style>
  <w:style w:type="table" w:customStyle="1" w:styleId="Lichtelijst-accent11">
    <w:name w:val="Lichte lijst - accent 11"/>
    <w:basedOn w:val="Standaardtabel"/>
    <w:uiPriority w:val="61"/>
    <w:rsid w:val="001A2477"/>
    <w:rPr>
      <w:rFonts w:ascii="Garamond" w:eastAsiaTheme="minorHAnsi" w:hAnsi="Garamond" w:cstheme="minorBidi"/>
      <w:sz w:val="24"/>
      <w:szCs w:val="24"/>
      <w:lang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Unormaal">
    <w:name w:val="NU normaal"/>
    <w:basedOn w:val="Standaard"/>
    <w:rsid w:val="00477A38"/>
    <w:rPr>
      <w:rFonts w:asciiTheme="minorHAnsi" w:eastAsia="Times New Roman" w:hAnsiTheme="minorHAnsi"/>
    </w:rPr>
  </w:style>
  <w:style w:type="paragraph" w:customStyle="1" w:styleId="CM2">
    <w:name w:val="CM2"/>
    <w:basedOn w:val="Standaard"/>
    <w:next w:val="Standaard"/>
    <w:rsid w:val="00D101DD"/>
    <w:pPr>
      <w:widowControl w:val="0"/>
      <w:autoSpaceDE w:val="0"/>
      <w:autoSpaceDN w:val="0"/>
      <w:adjustRightInd w:val="0"/>
      <w:spacing w:line="253" w:lineRule="atLeast"/>
    </w:pPr>
    <w:rPr>
      <w:rFonts w:eastAsia="Times New Roman" w:cs="Segoe UI"/>
      <w:sz w:val="24"/>
      <w:lang w:val="en-US"/>
    </w:rPr>
  </w:style>
  <w:style w:type="numbering" w:customStyle="1" w:styleId="Opsomming4">
    <w:name w:val="Opsomming 4"/>
    <w:rsid w:val="00A53F83"/>
    <w:pPr>
      <w:numPr>
        <w:numId w:val="23"/>
      </w:numPr>
    </w:pPr>
  </w:style>
  <w:style w:type="paragraph" w:customStyle="1" w:styleId="24Binnenkasten">
    <w:name w:val="24 Binnenkasten"/>
    <w:basedOn w:val="Standaard"/>
    <w:rsid w:val="00A53F83"/>
    <w:rPr>
      <w:rFonts w:eastAsia="Calibri" w:cs="Arial"/>
    </w:rPr>
  </w:style>
  <w:style w:type="paragraph" w:customStyle="1" w:styleId="opsomming2Char">
    <w:name w:val="opsomming2 Char"/>
    <w:basedOn w:val="Standaard"/>
    <w:link w:val="opsomming2CharChar"/>
    <w:autoRedefine/>
    <w:uiPriority w:val="99"/>
    <w:rsid w:val="003C4183"/>
    <w:pPr>
      <w:tabs>
        <w:tab w:val="num" w:pos="1440"/>
      </w:tabs>
      <w:spacing w:line="280" w:lineRule="exact"/>
      <w:ind w:left="1440" w:hanging="360"/>
    </w:pPr>
    <w:rPr>
      <w:rFonts w:eastAsia="MS Mincho"/>
      <w:szCs w:val="20"/>
      <w:lang w:val="x-none" w:eastAsia="x-none"/>
    </w:rPr>
  </w:style>
  <w:style w:type="character" w:customStyle="1" w:styleId="Heading1Char">
    <w:name w:val="Heading 1 Char"/>
    <w:aliases w:val="Hoofdstuk Char"/>
    <w:uiPriority w:val="99"/>
    <w:locked/>
    <w:rsid w:val="00C2724E"/>
    <w:rPr>
      <w:rFonts w:ascii="Cambria" w:hAnsi="Cambria" w:cs="Times New Roman"/>
      <w:b/>
      <w:bCs/>
      <w:kern w:val="32"/>
      <w:sz w:val="32"/>
      <w:szCs w:val="32"/>
    </w:rPr>
  </w:style>
  <w:style w:type="character" w:customStyle="1" w:styleId="Heading5Char">
    <w:name w:val="Heading 5 Char"/>
    <w:uiPriority w:val="99"/>
    <w:semiHidden/>
    <w:locked/>
    <w:rsid w:val="00C2724E"/>
    <w:rPr>
      <w:rFonts w:ascii="Calibri" w:hAnsi="Calibri" w:cs="Times New Roman"/>
      <w:b/>
      <w:bCs/>
      <w:i/>
      <w:iCs/>
      <w:sz w:val="26"/>
      <w:szCs w:val="26"/>
    </w:rPr>
  </w:style>
  <w:style w:type="character" w:customStyle="1" w:styleId="Heading6Char">
    <w:name w:val="Heading 6 Char"/>
    <w:uiPriority w:val="99"/>
    <w:semiHidden/>
    <w:locked/>
    <w:rsid w:val="00C2724E"/>
    <w:rPr>
      <w:rFonts w:ascii="Calibri" w:hAnsi="Calibri" w:cs="Times New Roman"/>
      <w:b/>
      <w:bCs/>
    </w:rPr>
  </w:style>
  <w:style w:type="character" w:customStyle="1" w:styleId="Heading7Char">
    <w:name w:val="Heading 7 Char"/>
    <w:uiPriority w:val="99"/>
    <w:semiHidden/>
    <w:locked/>
    <w:rsid w:val="00C2724E"/>
    <w:rPr>
      <w:rFonts w:ascii="Calibri" w:hAnsi="Calibri" w:cs="Times New Roman"/>
      <w:sz w:val="24"/>
      <w:szCs w:val="24"/>
    </w:rPr>
  </w:style>
  <w:style w:type="character" w:customStyle="1" w:styleId="Heading8Char">
    <w:name w:val="Heading 8 Char"/>
    <w:uiPriority w:val="99"/>
    <w:semiHidden/>
    <w:locked/>
    <w:rsid w:val="00C2724E"/>
    <w:rPr>
      <w:rFonts w:ascii="Calibri" w:hAnsi="Calibri" w:cs="Times New Roman"/>
      <w:i/>
      <w:iCs/>
      <w:sz w:val="24"/>
      <w:szCs w:val="24"/>
    </w:rPr>
  </w:style>
  <w:style w:type="character" w:customStyle="1" w:styleId="Heading9Char">
    <w:name w:val="Heading 9 Char"/>
    <w:uiPriority w:val="99"/>
    <w:semiHidden/>
    <w:locked/>
    <w:rsid w:val="00C2724E"/>
    <w:rPr>
      <w:rFonts w:ascii="Cambria" w:hAnsi="Cambria" w:cs="Times New Roman"/>
    </w:rPr>
  </w:style>
  <w:style w:type="character" w:customStyle="1" w:styleId="ParagraafCharChar">
    <w:name w:val="Paragraaf Char Char"/>
    <w:uiPriority w:val="99"/>
    <w:rsid w:val="00C2724E"/>
    <w:rPr>
      <w:rFonts w:eastAsia="MS Mincho" w:cs="Arial"/>
      <w:b/>
      <w:bCs/>
      <w:iCs/>
      <w:sz w:val="28"/>
      <w:szCs w:val="28"/>
      <w:lang w:val="x-none" w:eastAsia="nl-NL"/>
    </w:rPr>
  </w:style>
  <w:style w:type="character" w:customStyle="1" w:styleId="AlineaCharChar1">
    <w:name w:val="Alinea Char Char1"/>
    <w:uiPriority w:val="99"/>
    <w:rsid w:val="00C2724E"/>
    <w:rPr>
      <w:rFonts w:eastAsia="MS Mincho" w:cs="Arial"/>
      <w:b/>
      <w:bCs/>
      <w:i/>
      <w:sz w:val="22"/>
      <w:szCs w:val="22"/>
      <w:lang w:val="x-none" w:eastAsia="nl-NL"/>
    </w:rPr>
  </w:style>
  <w:style w:type="character" w:customStyle="1" w:styleId="CharChar17">
    <w:name w:val="Char Char17"/>
    <w:uiPriority w:val="99"/>
    <w:rsid w:val="00C2724E"/>
    <w:rPr>
      <w:rFonts w:ascii="Arial" w:eastAsia="MS Mincho" w:hAnsi="Arial" w:cs="Times New Roman"/>
      <w:bCs/>
      <w:i/>
      <w:sz w:val="28"/>
      <w:szCs w:val="28"/>
      <w:u w:val="single"/>
      <w:lang w:val="x-none" w:eastAsia="nl-NL"/>
    </w:rPr>
  </w:style>
  <w:style w:type="paragraph" w:customStyle="1" w:styleId="OpsommingChar">
    <w:name w:val="Opsomming Char"/>
    <w:basedOn w:val="Standaard"/>
    <w:link w:val="OpsommingCharChar"/>
    <w:uiPriority w:val="99"/>
    <w:rsid w:val="00C2724E"/>
    <w:pPr>
      <w:tabs>
        <w:tab w:val="num" w:pos="360"/>
        <w:tab w:val="right" w:pos="761"/>
        <w:tab w:val="left" w:pos="1843"/>
        <w:tab w:val="left" w:pos="1985"/>
      </w:tabs>
      <w:spacing w:line="280" w:lineRule="exact"/>
      <w:ind w:left="360" w:hanging="360"/>
    </w:pPr>
    <w:rPr>
      <w:rFonts w:eastAsia="MS Mincho"/>
      <w:sz w:val="20"/>
      <w:szCs w:val="20"/>
      <w:lang w:val="x-none" w:eastAsia="x-none"/>
    </w:rPr>
  </w:style>
  <w:style w:type="character" w:customStyle="1" w:styleId="CharChar11">
    <w:name w:val="Char Char11"/>
    <w:uiPriority w:val="99"/>
    <w:rsid w:val="00C2724E"/>
    <w:rPr>
      <w:rFonts w:ascii="Arial" w:eastAsia="MS Mincho" w:hAnsi="Arial" w:cs="Times New Roman"/>
      <w:sz w:val="20"/>
      <w:szCs w:val="20"/>
      <w:lang w:val="x-none" w:eastAsia="nl-NL"/>
    </w:rPr>
  </w:style>
  <w:style w:type="character" w:customStyle="1" w:styleId="CharChar10">
    <w:name w:val="Char Char10"/>
    <w:uiPriority w:val="99"/>
    <w:rsid w:val="00C2724E"/>
    <w:rPr>
      <w:rFonts w:ascii="Arial" w:eastAsia="MS Mincho" w:hAnsi="Arial" w:cs="Times New Roman"/>
      <w:sz w:val="20"/>
      <w:szCs w:val="20"/>
      <w:lang w:val="x-none" w:eastAsia="nl-NL"/>
    </w:rPr>
  </w:style>
  <w:style w:type="paragraph" w:customStyle="1" w:styleId="Bullet1">
    <w:name w:val="Bullet1"/>
    <w:basedOn w:val="Plattetekst"/>
    <w:link w:val="Bullet1Char"/>
    <w:uiPriority w:val="99"/>
    <w:rsid w:val="00C2724E"/>
    <w:pPr>
      <w:numPr>
        <w:numId w:val="30"/>
      </w:numPr>
      <w:tabs>
        <w:tab w:val="clear" w:pos="737"/>
      </w:tabs>
      <w:spacing w:after="0" w:line="260" w:lineRule="atLeast"/>
      <w:jc w:val="left"/>
    </w:pPr>
    <w:rPr>
      <w:rFonts w:eastAsia="Times New Roman"/>
      <w:sz w:val="21"/>
      <w:szCs w:val="20"/>
      <w:lang w:val="en-GB"/>
    </w:rPr>
  </w:style>
  <w:style w:type="character" w:customStyle="1" w:styleId="OpsommingCharChar">
    <w:name w:val="Opsomming Char Char"/>
    <w:link w:val="OpsommingChar"/>
    <w:uiPriority w:val="99"/>
    <w:locked/>
    <w:rsid w:val="00C2724E"/>
    <w:rPr>
      <w:rFonts w:ascii="Arial" w:hAnsi="Arial"/>
      <w:sz w:val="20"/>
      <w:szCs w:val="20"/>
      <w:lang w:val="x-none" w:eastAsia="x-none"/>
    </w:rPr>
  </w:style>
  <w:style w:type="character" w:customStyle="1" w:styleId="Bullet1Char">
    <w:name w:val="Bullet1 Char"/>
    <w:link w:val="Bullet1"/>
    <w:uiPriority w:val="99"/>
    <w:locked/>
    <w:rsid w:val="00C2724E"/>
    <w:rPr>
      <w:rFonts w:ascii="Arial" w:eastAsia="Times New Roman" w:hAnsi="Arial"/>
      <w:sz w:val="21"/>
      <w:szCs w:val="20"/>
      <w:lang w:val="en-GB" w:eastAsia="en-US"/>
    </w:rPr>
  </w:style>
  <w:style w:type="character" w:customStyle="1" w:styleId="SalutationChar">
    <w:name w:val="Salutation Char"/>
    <w:uiPriority w:val="99"/>
    <w:semiHidden/>
    <w:locked/>
    <w:rsid w:val="00C2724E"/>
    <w:rPr>
      <w:rFonts w:eastAsia="Times New Roman" w:cs="Times New Roman"/>
      <w:sz w:val="24"/>
      <w:szCs w:val="24"/>
    </w:rPr>
  </w:style>
  <w:style w:type="character" w:customStyle="1" w:styleId="EndnoteTextChar">
    <w:name w:val="Endnote Text Char"/>
    <w:uiPriority w:val="99"/>
    <w:semiHidden/>
    <w:locked/>
    <w:rsid w:val="00C2724E"/>
    <w:rPr>
      <w:rFonts w:eastAsia="Times New Roman" w:cs="Times New Roman"/>
      <w:sz w:val="20"/>
      <w:szCs w:val="20"/>
    </w:rPr>
  </w:style>
  <w:style w:type="character" w:customStyle="1" w:styleId="CharChar7">
    <w:name w:val="Char Char7"/>
    <w:uiPriority w:val="99"/>
    <w:rsid w:val="00C2724E"/>
    <w:rPr>
      <w:rFonts w:ascii="Arial" w:eastAsia="MS Mincho" w:hAnsi="Arial" w:cs="Times New Roman"/>
      <w:sz w:val="20"/>
      <w:szCs w:val="20"/>
      <w:lang w:val="x-none" w:eastAsia="nl-NL"/>
    </w:rPr>
  </w:style>
  <w:style w:type="character" w:customStyle="1" w:styleId="AlineaCharChar">
    <w:name w:val="Alinea Char Char"/>
    <w:uiPriority w:val="99"/>
    <w:rsid w:val="00C2724E"/>
    <w:rPr>
      <w:rFonts w:ascii="Arial" w:eastAsia="MS Mincho" w:hAnsi="Arial" w:cs="Arial"/>
      <w:b/>
      <w:bCs/>
      <w:i/>
      <w:sz w:val="22"/>
      <w:szCs w:val="22"/>
      <w:lang w:val="nl-NL" w:eastAsia="nl-NL" w:bidi="ar-SA"/>
    </w:rPr>
  </w:style>
  <w:style w:type="character" w:customStyle="1" w:styleId="CharChar6">
    <w:name w:val="Char Char6"/>
    <w:uiPriority w:val="99"/>
    <w:rsid w:val="00C2724E"/>
    <w:rPr>
      <w:rFonts w:ascii="Arial" w:eastAsia="MS Mincho" w:hAnsi="Arial" w:cs="Arial"/>
      <w:sz w:val="16"/>
      <w:szCs w:val="16"/>
      <w:lang w:val="x-none" w:eastAsia="nl-NL"/>
    </w:rPr>
  </w:style>
  <w:style w:type="character" w:customStyle="1" w:styleId="CharChar5">
    <w:name w:val="Char Char5"/>
    <w:uiPriority w:val="99"/>
    <w:semiHidden/>
    <w:rsid w:val="00C2724E"/>
    <w:rPr>
      <w:rFonts w:ascii="Tahoma" w:eastAsia="MS Mincho" w:hAnsi="Tahoma" w:cs="Tahoma"/>
      <w:sz w:val="20"/>
      <w:szCs w:val="20"/>
      <w:shd w:val="clear" w:color="auto" w:fill="000080"/>
      <w:lang w:val="x-none" w:eastAsia="nl-NL"/>
    </w:rPr>
  </w:style>
  <w:style w:type="character" w:customStyle="1" w:styleId="CommentSubjectChar">
    <w:name w:val="Comment Subject Char"/>
    <w:uiPriority w:val="99"/>
    <w:semiHidden/>
    <w:locked/>
    <w:rsid w:val="00C2724E"/>
    <w:rPr>
      <w:rFonts w:ascii="Arial" w:eastAsia="MS Mincho" w:hAnsi="Arial" w:cs="Arial"/>
      <w:b/>
      <w:bCs/>
      <w:sz w:val="20"/>
      <w:szCs w:val="20"/>
      <w:lang w:val="nl-NL" w:eastAsia="nl-NL" w:bidi="ar-SA"/>
    </w:rPr>
  </w:style>
  <w:style w:type="character" w:customStyle="1" w:styleId="FootnoteTextChar">
    <w:name w:val="Footnote Text Char"/>
    <w:uiPriority w:val="99"/>
    <w:semiHidden/>
    <w:locked/>
    <w:rsid w:val="00C2724E"/>
    <w:rPr>
      <w:rFonts w:eastAsia="Times New Roman" w:cs="Times New Roman"/>
      <w:sz w:val="20"/>
      <w:szCs w:val="20"/>
    </w:rPr>
  </w:style>
  <w:style w:type="paragraph" w:customStyle="1" w:styleId="opsomming-sub1">
    <w:name w:val="opsomming-sub1"/>
    <w:basedOn w:val="OpsommingChar"/>
    <w:autoRedefine/>
    <w:uiPriority w:val="99"/>
    <w:rsid w:val="00C2724E"/>
  </w:style>
  <w:style w:type="character" w:customStyle="1" w:styleId="opsomming2CharChar">
    <w:name w:val="opsomming2 Char Char"/>
    <w:link w:val="opsomming2Char"/>
    <w:uiPriority w:val="99"/>
    <w:locked/>
    <w:rsid w:val="00C2724E"/>
    <w:rPr>
      <w:rFonts w:ascii="Arial" w:hAnsi="Arial"/>
      <w:szCs w:val="20"/>
      <w:lang w:val="x-none" w:eastAsia="x-none"/>
    </w:rPr>
  </w:style>
  <w:style w:type="paragraph" w:customStyle="1" w:styleId="opsomming2">
    <w:name w:val="opsomming2"/>
    <w:basedOn w:val="OpsommingChar"/>
    <w:autoRedefine/>
    <w:uiPriority w:val="99"/>
    <w:rsid w:val="00C2724E"/>
    <w:pPr>
      <w:tabs>
        <w:tab w:val="clear" w:pos="360"/>
        <w:tab w:val="clear" w:pos="761"/>
        <w:tab w:val="clear" w:pos="1843"/>
        <w:tab w:val="clear" w:pos="1985"/>
      </w:tabs>
      <w:ind w:left="0" w:firstLine="0"/>
    </w:pPr>
    <w:rPr>
      <w:rFonts w:cs="Arial"/>
      <w:szCs w:val="22"/>
    </w:rPr>
  </w:style>
  <w:style w:type="paragraph" w:customStyle="1" w:styleId="figuurChar">
    <w:name w:val="figuur Char"/>
    <w:basedOn w:val="Standaard"/>
    <w:link w:val="figuurCharChar"/>
    <w:uiPriority w:val="99"/>
    <w:rsid w:val="00C2724E"/>
    <w:pPr>
      <w:tabs>
        <w:tab w:val="right" w:pos="761"/>
        <w:tab w:val="left" w:pos="1843"/>
        <w:tab w:val="left" w:pos="1985"/>
      </w:tabs>
    </w:pPr>
    <w:rPr>
      <w:rFonts w:eastAsia="MS Mincho"/>
      <w:sz w:val="18"/>
      <w:szCs w:val="20"/>
    </w:rPr>
  </w:style>
  <w:style w:type="character" w:customStyle="1" w:styleId="figuurCharChar">
    <w:name w:val="figuur Char Char"/>
    <w:link w:val="figuurChar"/>
    <w:uiPriority w:val="99"/>
    <w:locked/>
    <w:rsid w:val="00C2724E"/>
    <w:rPr>
      <w:rFonts w:ascii="Arial" w:hAnsi="Arial"/>
      <w:sz w:val="18"/>
      <w:szCs w:val="20"/>
    </w:rPr>
  </w:style>
  <w:style w:type="character" w:customStyle="1" w:styleId="KorrNL">
    <w:name w:val="KorrNL"/>
    <w:uiPriority w:val="99"/>
    <w:rsid w:val="00C2724E"/>
    <w:rPr>
      <w:rFonts w:ascii="Univers" w:hAnsi="Univers" w:cs="Times New Roman"/>
      <w:sz w:val="22"/>
      <w:lang w:val="nl-NL" w:eastAsia="x-none"/>
    </w:rPr>
  </w:style>
  <w:style w:type="paragraph" w:customStyle="1" w:styleId="Tableheader">
    <w:name w:val="Tableheader"/>
    <w:basedOn w:val="Standaard"/>
    <w:uiPriority w:val="99"/>
    <w:rsid w:val="00C2724E"/>
    <w:pPr>
      <w:tabs>
        <w:tab w:val="left" w:pos="1418"/>
      </w:tabs>
      <w:spacing w:after="120" w:line="260" w:lineRule="atLeast"/>
    </w:pPr>
    <w:rPr>
      <w:rFonts w:eastAsia="Times New Roman"/>
      <w:b/>
      <w:sz w:val="17"/>
      <w:szCs w:val="20"/>
      <w:lang w:val="en-GB" w:eastAsia="en-US"/>
    </w:rPr>
  </w:style>
  <w:style w:type="paragraph" w:customStyle="1" w:styleId="Lijstalinea1">
    <w:name w:val="Lijstalinea1"/>
    <w:basedOn w:val="Standaard"/>
    <w:uiPriority w:val="99"/>
    <w:rsid w:val="00C2724E"/>
    <w:pPr>
      <w:ind w:left="720"/>
      <w:contextualSpacing/>
    </w:pPr>
    <w:rPr>
      <w:rFonts w:ascii="Cambria" w:eastAsia="Times New Roman" w:hAnsi="Cambria"/>
      <w:sz w:val="24"/>
      <w:lang w:eastAsia="en-US"/>
    </w:rPr>
  </w:style>
  <w:style w:type="character" w:customStyle="1" w:styleId="BodyText3Char">
    <w:name w:val="Body Text 3 Char"/>
    <w:uiPriority w:val="99"/>
    <w:semiHidden/>
    <w:locked/>
    <w:rsid w:val="00C2724E"/>
    <w:rPr>
      <w:rFonts w:eastAsia="Times New Roman" w:cs="Times New Roman"/>
      <w:sz w:val="16"/>
      <w:szCs w:val="16"/>
    </w:rPr>
  </w:style>
  <w:style w:type="paragraph" w:customStyle="1" w:styleId="Kopvaninhoudsopgave1">
    <w:name w:val="Kop van inhoudsopgave1"/>
    <w:basedOn w:val="Kop1"/>
    <w:next w:val="Standaard"/>
    <w:uiPriority w:val="99"/>
    <w:rsid w:val="00C2724E"/>
    <w:pPr>
      <w:keepLines/>
      <w:numPr>
        <w:numId w:val="0"/>
      </w:numPr>
      <w:spacing w:before="480" w:after="0" w:line="276" w:lineRule="auto"/>
      <w:outlineLvl w:val="9"/>
    </w:pPr>
    <w:rPr>
      <w:rFonts w:ascii="Calibri" w:eastAsia="Times New Roman" w:hAnsi="Calibri" w:cs="Times New Roman"/>
      <w:color w:val="365F91"/>
      <w:kern w:val="0"/>
      <w:sz w:val="28"/>
      <w:szCs w:val="28"/>
      <w:lang w:val="en-GB" w:eastAsia="nl-NL"/>
    </w:rPr>
  </w:style>
  <w:style w:type="paragraph" w:customStyle="1" w:styleId="Stijl1">
    <w:name w:val="Stijl1"/>
    <w:basedOn w:val="Kop3"/>
    <w:uiPriority w:val="99"/>
    <w:rsid w:val="00C2724E"/>
    <w:pPr>
      <w:numPr>
        <w:ilvl w:val="0"/>
        <w:numId w:val="0"/>
      </w:numPr>
      <w:spacing w:before="240"/>
    </w:pPr>
    <w:rPr>
      <w:rFonts w:ascii="Cambria" w:eastAsia="Times New Roman" w:hAnsi="Cambria" w:cs="Times New Roman"/>
      <w:sz w:val="22"/>
      <w:u w:val="none"/>
      <w:lang w:val="x-none" w:eastAsia="x-none"/>
    </w:rPr>
  </w:style>
  <w:style w:type="character" w:customStyle="1" w:styleId="BodyText2Char">
    <w:name w:val="Body Text 2 Char"/>
    <w:uiPriority w:val="99"/>
    <w:semiHidden/>
    <w:locked/>
    <w:rsid w:val="00C2724E"/>
    <w:rPr>
      <w:rFonts w:eastAsia="Times New Roman" w:cs="Times New Roman"/>
      <w:sz w:val="24"/>
      <w:szCs w:val="24"/>
    </w:rPr>
  </w:style>
  <w:style w:type="paragraph" w:customStyle="1" w:styleId="Plattetekst21">
    <w:name w:val="Platte tekst 21"/>
    <w:basedOn w:val="Standaard"/>
    <w:uiPriority w:val="99"/>
    <w:rsid w:val="00C2724E"/>
    <w:pPr>
      <w:widowControl w:val="0"/>
      <w:suppressLineNumbers/>
      <w:tabs>
        <w:tab w:val="left" w:pos="227"/>
        <w:tab w:val="left" w:pos="454"/>
        <w:tab w:val="left" w:pos="680"/>
        <w:tab w:val="left" w:pos="907"/>
        <w:tab w:val="left" w:pos="1474"/>
        <w:tab w:val="left" w:pos="2041"/>
        <w:tab w:val="left" w:pos="2608"/>
        <w:tab w:val="left" w:pos="3175"/>
        <w:tab w:val="left" w:pos="3742"/>
        <w:tab w:val="left" w:pos="4309"/>
        <w:tab w:val="left" w:pos="4876"/>
        <w:tab w:val="left" w:pos="5443"/>
        <w:tab w:val="left" w:pos="6010"/>
        <w:tab w:val="left" w:pos="6577"/>
        <w:tab w:val="left" w:pos="7144"/>
        <w:tab w:val="left" w:pos="7711"/>
        <w:tab w:val="left" w:pos="8278"/>
        <w:tab w:val="left" w:pos="8845"/>
      </w:tabs>
      <w:overflowPunct w:val="0"/>
      <w:autoSpaceDE w:val="0"/>
      <w:autoSpaceDN w:val="0"/>
      <w:adjustRightInd w:val="0"/>
      <w:spacing w:after="120" w:line="260" w:lineRule="exact"/>
      <w:ind w:left="283"/>
      <w:textAlignment w:val="baseline"/>
    </w:pPr>
    <w:rPr>
      <w:rFonts w:ascii="Frutiger Lt" w:eastAsia="Times New Roman" w:hAnsi="Frutiger Lt"/>
      <w:i/>
      <w:sz w:val="19"/>
      <w:szCs w:val="20"/>
    </w:rPr>
  </w:style>
  <w:style w:type="paragraph" w:customStyle="1" w:styleId="SPASubhoofdstuk">
    <w:name w:val="SPA Subhoofdstuk"/>
    <w:basedOn w:val="Plattetekst"/>
    <w:uiPriority w:val="99"/>
    <w:rsid w:val="00C2724E"/>
    <w:pPr>
      <w:tabs>
        <w:tab w:val="clear" w:pos="737"/>
      </w:tabs>
      <w:spacing w:after="120" w:line="360" w:lineRule="auto"/>
      <w:jc w:val="left"/>
    </w:pPr>
    <w:rPr>
      <w:rFonts w:ascii="Cambria" w:eastAsia="Times New Roman" w:hAnsi="Cambria"/>
      <w:b/>
      <w:sz w:val="28"/>
      <w:szCs w:val="24"/>
      <w:lang w:val="x-none"/>
    </w:rPr>
  </w:style>
  <w:style w:type="character" w:customStyle="1" w:styleId="CharChar101">
    <w:name w:val="Char Char101"/>
    <w:uiPriority w:val="99"/>
    <w:rsid w:val="00C2724E"/>
    <w:rPr>
      <w:rFonts w:ascii="Arial" w:eastAsia="MS Mincho" w:hAnsi="Arial" w:cs="Times New Roman"/>
      <w:sz w:val="20"/>
      <w:szCs w:val="20"/>
      <w:lang w:val="x-none" w:eastAsia="nl-NL"/>
    </w:rPr>
  </w:style>
  <w:style w:type="character" w:customStyle="1" w:styleId="EmailStyle1161">
    <w:name w:val="EmailStyle1161"/>
    <w:uiPriority w:val="99"/>
    <w:semiHidden/>
    <w:rsid w:val="00C2724E"/>
    <w:rPr>
      <w:rFonts w:ascii="Arial" w:hAnsi="Arial" w:cs="Arial"/>
      <w:color w:val="auto"/>
      <w:sz w:val="20"/>
      <w:szCs w:val="20"/>
    </w:rPr>
  </w:style>
  <w:style w:type="character" w:customStyle="1" w:styleId="CharChar18">
    <w:name w:val="Char Char18"/>
    <w:uiPriority w:val="99"/>
    <w:semiHidden/>
    <w:locked/>
    <w:rsid w:val="00C2724E"/>
    <w:rPr>
      <w:rFonts w:ascii="Calibri" w:hAnsi="Calibri" w:cs="Times New Roman"/>
      <w:b/>
      <w:bCs/>
      <w:sz w:val="28"/>
      <w:szCs w:val="28"/>
    </w:rPr>
  </w:style>
  <w:style w:type="paragraph" w:customStyle="1" w:styleId="Kop2SPA">
    <w:name w:val="Kop 2 SPA"/>
    <w:basedOn w:val="Kop2"/>
    <w:autoRedefine/>
    <w:rsid w:val="00C2724E"/>
    <w:pPr>
      <w:numPr>
        <w:ilvl w:val="0"/>
        <w:numId w:val="0"/>
      </w:numPr>
      <w:spacing w:before="240" w:after="60"/>
    </w:pPr>
    <w:rPr>
      <w:rFonts w:eastAsia="Times New Roman"/>
      <w:bCs w:val="0"/>
      <w:iCs w:val="0"/>
      <w:sz w:val="22"/>
      <w:szCs w:val="22"/>
      <w:lang w:val="x-none" w:eastAsia="x-none"/>
    </w:rPr>
  </w:style>
  <w:style w:type="paragraph" w:customStyle="1" w:styleId="Kleurrijkelijst-accent11">
    <w:name w:val="Kleurrijke lijst - accent 11"/>
    <w:basedOn w:val="Standaard"/>
    <w:rsid w:val="00C2724E"/>
    <w:pPr>
      <w:ind w:left="720"/>
      <w:contextualSpacing/>
    </w:pPr>
    <w:rPr>
      <w:rFonts w:ascii="Cambria" w:eastAsia="Times New Roman" w:hAnsi="Cambria"/>
      <w:sz w:val="24"/>
      <w:lang w:eastAsia="en-US"/>
    </w:rPr>
  </w:style>
  <w:style w:type="paragraph" w:customStyle="1" w:styleId="20Buitenkasten">
    <w:name w:val="20 Buitenkasten"/>
    <w:basedOn w:val="Standaard"/>
    <w:rsid w:val="00C2724E"/>
    <w:rPr>
      <w:rFonts w:eastAsia="Calibri" w:cs="Arial"/>
    </w:rPr>
  </w:style>
  <w:style w:type="paragraph" w:customStyle="1" w:styleId="WBPlattetekst">
    <w:name w:val="WB Platte tekst"/>
    <w:link w:val="WBPlattetekstChar"/>
    <w:qFormat/>
    <w:rsid w:val="0009506B"/>
    <w:pPr>
      <w:tabs>
        <w:tab w:val="right" w:pos="709"/>
      </w:tabs>
      <w:spacing w:line="280" w:lineRule="exact"/>
      <w:contextualSpacing/>
    </w:pPr>
    <w:rPr>
      <w:rFonts w:ascii="Roboto" w:eastAsiaTheme="minorHAnsi" w:hAnsi="Roboto" w:cstheme="minorBidi"/>
      <w:sz w:val="20"/>
      <w:szCs w:val="20"/>
      <w:lang w:eastAsia="en-US"/>
    </w:rPr>
  </w:style>
  <w:style w:type="character" w:customStyle="1" w:styleId="WBPlattetekstChar">
    <w:name w:val="WB Platte tekst Char"/>
    <w:basedOn w:val="Standaardalinea-lettertype"/>
    <w:link w:val="WBPlattetekst"/>
    <w:rsid w:val="0009506B"/>
    <w:rPr>
      <w:rFonts w:ascii="Roboto" w:eastAsiaTheme="minorHAnsi" w:hAnsi="Roboto" w:cstheme="minorBidi"/>
      <w:sz w:val="20"/>
      <w:szCs w:val="20"/>
      <w:lang w:eastAsia="en-US"/>
    </w:rPr>
  </w:style>
  <w:style w:type="character" w:customStyle="1" w:styleId="LijstalineaChar">
    <w:name w:val="Lijstalinea Char"/>
    <w:basedOn w:val="Standaardalinea-lettertype"/>
    <w:link w:val="Lijstalinea"/>
    <w:uiPriority w:val="34"/>
    <w:locked/>
    <w:rsid w:val="00A30DA7"/>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499">
      <w:bodyDiv w:val="1"/>
      <w:marLeft w:val="0"/>
      <w:marRight w:val="0"/>
      <w:marTop w:val="0"/>
      <w:marBottom w:val="0"/>
      <w:divBdr>
        <w:top w:val="none" w:sz="0" w:space="0" w:color="auto"/>
        <w:left w:val="none" w:sz="0" w:space="0" w:color="auto"/>
        <w:bottom w:val="none" w:sz="0" w:space="0" w:color="auto"/>
        <w:right w:val="none" w:sz="0" w:space="0" w:color="auto"/>
      </w:divBdr>
    </w:div>
    <w:div w:id="103765914">
      <w:bodyDiv w:val="1"/>
      <w:marLeft w:val="0"/>
      <w:marRight w:val="0"/>
      <w:marTop w:val="0"/>
      <w:marBottom w:val="0"/>
      <w:divBdr>
        <w:top w:val="none" w:sz="0" w:space="0" w:color="auto"/>
        <w:left w:val="none" w:sz="0" w:space="0" w:color="auto"/>
        <w:bottom w:val="none" w:sz="0" w:space="0" w:color="auto"/>
        <w:right w:val="none" w:sz="0" w:space="0" w:color="auto"/>
      </w:divBdr>
    </w:div>
    <w:div w:id="127015636">
      <w:bodyDiv w:val="1"/>
      <w:marLeft w:val="0"/>
      <w:marRight w:val="0"/>
      <w:marTop w:val="0"/>
      <w:marBottom w:val="0"/>
      <w:divBdr>
        <w:top w:val="none" w:sz="0" w:space="0" w:color="auto"/>
        <w:left w:val="none" w:sz="0" w:space="0" w:color="auto"/>
        <w:bottom w:val="none" w:sz="0" w:space="0" w:color="auto"/>
        <w:right w:val="none" w:sz="0" w:space="0" w:color="auto"/>
      </w:divBdr>
    </w:div>
    <w:div w:id="194931642">
      <w:bodyDiv w:val="1"/>
      <w:marLeft w:val="0"/>
      <w:marRight w:val="0"/>
      <w:marTop w:val="0"/>
      <w:marBottom w:val="0"/>
      <w:divBdr>
        <w:top w:val="none" w:sz="0" w:space="0" w:color="auto"/>
        <w:left w:val="none" w:sz="0" w:space="0" w:color="auto"/>
        <w:bottom w:val="none" w:sz="0" w:space="0" w:color="auto"/>
        <w:right w:val="none" w:sz="0" w:space="0" w:color="auto"/>
      </w:divBdr>
    </w:div>
    <w:div w:id="196280514">
      <w:bodyDiv w:val="1"/>
      <w:marLeft w:val="0"/>
      <w:marRight w:val="0"/>
      <w:marTop w:val="0"/>
      <w:marBottom w:val="0"/>
      <w:divBdr>
        <w:top w:val="none" w:sz="0" w:space="0" w:color="auto"/>
        <w:left w:val="none" w:sz="0" w:space="0" w:color="auto"/>
        <w:bottom w:val="none" w:sz="0" w:space="0" w:color="auto"/>
        <w:right w:val="none" w:sz="0" w:space="0" w:color="auto"/>
      </w:divBdr>
    </w:div>
    <w:div w:id="224492723">
      <w:bodyDiv w:val="1"/>
      <w:marLeft w:val="0"/>
      <w:marRight w:val="0"/>
      <w:marTop w:val="0"/>
      <w:marBottom w:val="0"/>
      <w:divBdr>
        <w:top w:val="none" w:sz="0" w:space="0" w:color="auto"/>
        <w:left w:val="none" w:sz="0" w:space="0" w:color="auto"/>
        <w:bottom w:val="none" w:sz="0" w:space="0" w:color="auto"/>
        <w:right w:val="none" w:sz="0" w:space="0" w:color="auto"/>
      </w:divBdr>
    </w:div>
    <w:div w:id="251554835">
      <w:bodyDiv w:val="1"/>
      <w:marLeft w:val="0"/>
      <w:marRight w:val="0"/>
      <w:marTop w:val="0"/>
      <w:marBottom w:val="0"/>
      <w:divBdr>
        <w:top w:val="none" w:sz="0" w:space="0" w:color="auto"/>
        <w:left w:val="none" w:sz="0" w:space="0" w:color="auto"/>
        <w:bottom w:val="none" w:sz="0" w:space="0" w:color="auto"/>
        <w:right w:val="none" w:sz="0" w:space="0" w:color="auto"/>
      </w:divBdr>
    </w:div>
    <w:div w:id="284119924">
      <w:bodyDiv w:val="1"/>
      <w:marLeft w:val="0"/>
      <w:marRight w:val="0"/>
      <w:marTop w:val="0"/>
      <w:marBottom w:val="0"/>
      <w:divBdr>
        <w:top w:val="none" w:sz="0" w:space="0" w:color="auto"/>
        <w:left w:val="none" w:sz="0" w:space="0" w:color="auto"/>
        <w:bottom w:val="none" w:sz="0" w:space="0" w:color="auto"/>
        <w:right w:val="none" w:sz="0" w:space="0" w:color="auto"/>
      </w:divBdr>
      <w:divsChild>
        <w:div w:id="2087604747">
          <w:marLeft w:val="0"/>
          <w:marRight w:val="0"/>
          <w:marTop w:val="0"/>
          <w:marBottom w:val="0"/>
          <w:divBdr>
            <w:top w:val="none" w:sz="0" w:space="0" w:color="auto"/>
            <w:left w:val="none" w:sz="0" w:space="0" w:color="auto"/>
            <w:bottom w:val="none" w:sz="0" w:space="0" w:color="auto"/>
            <w:right w:val="none" w:sz="0" w:space="0" w:color="auto"/>
          </w:divBdr>
          <w:divsChild>
            <w:div w:id="1970698855">
              <w:marLeft w:val="0"/>
              <w:marRight w:val="0"/>
              <w:marTop w:val="0"/>
              <w:marBottom w:val="0"/>
              <w:divBdr>
                <w:top w:val="none" w:sz="0" w:space="0" w:color="auto"/>
                <w:left w:val="none" w:sz="0" w:space="0" w:color="auto"/>
                <w:bottom w:val="none" w:sz="0" w:space="0" w:color="auto"/>
                <w:right w:val="none" w:sz="0" w:space="0" w:color="auto"/>
              </w:divBdr>
              <w:divsChild>
                <w:div w:id="3850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45348">
      <w:bodyDiv w:val="1"/>
      <w:marLeft w:val="0"/>
      <w:marRight w:val="0"/>
      <w:marTop w:val="0"/>
      <w:marBottom w:val="0"/>
      <w:divBdr>
        <w:top w:val="none" w:sz="0" w:space="0" w:color="auto"/>
        <w:left w:val="none" w:sz="0" w:space="0" w:color="auto"/>
        <w:bottom w:val="none" w:sz="0" w:space="0" w:color="auto"/>
        <w:right w:val="none" w:sz="0" w:space="0" w:color="auto"/>
      </w:divBdr>
    </w:div>
    <w:div w:id="494489346">
      <w:bodyDiv w:val="1"/>
      <w:marLeft w:val="0"/>
      <w:marRight w:val="0"/>
      <w:marTop w:val="0"/>
      <w:marBottom w:val="0"/>
      <w:divBdr>
        <w:top w:val="none" w:sz="0" w:space="0" w:color="auto"/>
        <w:left w:val="none" w:sz="0" w:space="0" w:color="auto"/>
        <w:bottom w:val="none" w:sz="0" w:space="0" w:color="auto"/>
        <w:right w:val="none" w:sz="0" w:space="0" w:color="auto"/>
      </w:divBdr>
    </w:div>
    <w:div w:id="513960071">
      <w:marLeft w:val="0"/>
      <w:marRight w:val="0"/>
      <w:marTop w:val="0"/>
      <w:marBottom w:val="0"/>
      <w:divBdr>
        <w:top w:val="none" w:sz="0" w:space="0" w:color="auto"/>
        <w:left w:val="none" w:sz="0" w:space="0" w:color="auto"/>
        <w:bottom w:val="none" w:sz="0" w:space="0" w:color="auto"/>
        <w:right w:val="none" w:sz="0" w:space="0" w:color="auto"/>
      </w:divBdr>
    </w:div>
    <w:div w:id="513960072">
      <w:marLeft w:val="0"/>
      <w:marRight w:val="0"/>
      <w:marTop w:val="0"/>
      <w:marBottom w:val="0"/>
      <w:divBdr>
        <w:top w:val="none" w:sz="0" w:space="0" w:color="auto"/>
        <w:left w:val="none" w:sz="0" w:space="0" w:color="auto"/>
        <w:bottom w:val="none" w:sz="0" w:space="0" w:color="auto"/>
        <w:right w:val="none" w:sz="0" w:space="0" w:color="auto"/>
      </w:divBdr>
    </w:div>
    <w:div w:id="529226407">
      <w:bodyDiv w:val="1"/>
      <w:marLeft w:val="0"/>
      <w:marRight w:val="0"/>
      <w:marTop w:val="0"/>
      <w:marBottom w:val="0"/>
      <w:divBdr>
        <w:top w:val="none" w:sz="0" w:space="0" w:color="auto"/>
        <w:left w:val="none" w:sz="0" w:space="0" w:color="auto"/>
        <w:bottom w:val="none" w:sz="0" w:space="0" w:color="auto"/>
        <w:right w:val="none" w:sz="0" w:space="0" w:color="auto"/>
      </w:divBdr>
    </w:div>
    <w:div w:id="634138755">
      <w:bodyDiv w:val="1"/>
      <w:marLeft w:val="0"/>
      <w:marRight w:val="0"/>
      <w:marTop w:val="0"/>
      <w:marBottom w:val="0"/>
      <w:divBdr>
        <w:top w:val="none" w:sz="0" w:space="0" w:color="auto"/>
        <w:left w:val="none" w:sz="0" w:space="0" w:color="auto"/>
        <w:bottom w:val="none" w:sz="0" w:space="0" w:color="auto"/>
        <w:right w:val="none" w:sz="0" w:space="0" w:color="auto"/>
      </w:divBdr>
    </w:div>
    <w:div w:id="727187640">
      <w:bodyDiv w:val="1"/>
      <w:marLeft w:val="0"/>
      <w:marRight w:val="0"/>
      <w:marTop w:val="0"/>
      <w:marBottom w:val="0"/>
      <w:divBdr>
        <w:top w:val="none" w:sz="0" w:space="0" w:color="auto"/>
        <w:left w:val="none" w:sz="0" w:space="0" w:color="auto"/>
        <w:bottom w:val="none" w:sz="0" w:space="0" w:color="auto"/>
        <w:right w:val="none" w:sz="0" w:space="0" w:color="auto"/>
      </w:divBdr>
    </w:div>
    <w:div w:id="772752438">
      <w:bodyDiv w:val="1"/>
      <w:marLeft w:val="0"/>
      <w:marRight w:val="0"/>
      <w:marTop w:val="0"/>
      <w:marBottom w:val="0"/>
      <w:divBdr>
        <w:top w:val="none" w:sz="0" w:space="0" w:color="auto"/>
        <w:left w:val="none" w:sz="0" w:space="0" w:color="auto"/>
        <w:bottom w:val="none" w:sz="0" w:space="0" w:color="auto"/>
        <w:right w:val="none" w:sz="0" w:space="0" w:color="auto"/>
      </w:divBdr>
    </w:div>
    <w:div w:id="862018217">
      <w:bodyDiv w:val="1"/>
      <w:marLeft w:val="0"/>
      <w:marRight w:val="0"/>
      <w:marTop w:val="0"/>
      <w:marBottom w:val="0"/>
      <w:divBdr>
        <w:top w:val="none" w:sz="0" w:space="0" w:color="auto"/>
        <w:left w:val="none" w:sz="0" w:space="0" w:color="auto"/>
        <w:bottom w:val="none" w:sz="0" w:space="0" w:color="auto"/>
        <w:right w:val="none" w:sz="0" w:space="0" w:color="auto"/>
      </w:divBdr>
    </w:div>
    <w:div w:id="952829458">
      <w:bodyDiv w:val="1"/>
      <w:marLeft w:val="0"/>
      <w:marRight w:val="0"/>
      <w:marTop w:val="0"/>
      <w:marBottom w:val="0"/>
      <w:divBdr>
        <w:top w:val="none" w:sz="0" w:space="0" w:color="auto"/>
        <w:left w:val="none" w:sz="0" w:space="0" w:color="auto"/>
        <w:bottom w:val="none" w:sz="0" w:space="0" w:color="auto"/>
        <w:right w:val="none" w:sz="0" w:space="0" w:color="auto"/>
      </w:divBdr>
    </w:div>
    <w:div w:id="1194415377">
      <w:bodyDiv w:val="1"/>
      <w:marLeft w:val="0"/>
      <w:marRight w:val="0"/>
      <w:marTop w:val="0"/>
      <w:marBottom w:val="0"/>
      <w:divBdr>
        <w:top w:val="none" w:sz="0" w:space="0" w:color="auto"/>
        <w:left w:val="none" w:sz="0" w:space="0" w:color="auto"/>
        <w:bottom w:val="none" w:sz="0" w:space="0" w:color="auto"/>
        <w:right w:val="none" w:sz="0" w:space="0" w:color="auto"/>
      </w:divBdr>
    </w:div>
    <w:div w:id="1218055568">
      <w:bodyDiv w:val="1"/>
      <w:marLeft w:val="0"/>
      <w:marRight w:val="0"/>
      <w:marTop w:val="0"/>
      <w:marBottom w:val="0"/>
      <w:divBdr>
        <w:top w:val="none" w:sz="0" w:space="0" w:color="auto"/>
        <w:left w:val="none" w:sz="0" w:space="0" w:color="auto"/>
        <w:bottom w:val="none" w:sz="0" w:space="0" w:color="auto"/>
        <w:right w:val="none" w:sz="0" w:space="0" w:color="auto"/>
      </w:divBdr>
    </w:div>
    <w:div w:id="1246917465">
      <w:bodyDiv w:val="1"/>
      <w:marLeft w:val="0"/>
      <w:marRight w:val="0"/>
      <w:marTop w:val="0"/>
      <w:marBottom w:val="0"/>
      <w:divBdr>
        <w:top w:val="none" w:sz="0" w:space="0" w:color="auto"/>
        <w:left w:val="none" w:sz="0" w:space="0" w:color="auto"/>
        <w:bottom w:val="none" w:sz="0" w:space="0" w:color="auto"/>
        <w:right w:val="none" w:sz="0" w:space="0" w:color="auto"/>
      </w:divBdr>
    </w:div>
    <w:div w:id="1293025425">
      <w:bodyDiv w:val="1"/>
      <w:marLeft w:val="0"/>
      <w:marRight w:val="0"/>
      <w:marTop w:val="0"/>
      <w:marBottom w:val="0"/>
      <w:divBdr>
        <w:top w:val="none" w:sz="0" w:space="0" w:color="auto"/>
        <w:left w:val="none" w:sz="0" w:space="0" w:color="auto"/>
        <w:bottom w:val="none" w:sz="0" w:space="0" w:color="auto"/>
        <w:right w:val="none" w:sz="0" w:space="0" w:color="auto"/>
      </w:divBdr>
    </w:div>
    <w:div w:id="1356924171">
      <w:bodyDiv w:val="1"/>
      <w:marLeft w:val="0"/>
      <w:marRight w:val="0"/>
      <w:marTop w:val="0"/>
      <w:marBottom w:val="0"/>
      <w:divBdr>
        <w:top w:val="none" w:sz="0" w:space="0" w:color="auto"/>
        <w:left w:val="none" w:sz="0" w:space="0" w:color="auto"/>
        <w:bottom w:val="none" w:sz="0" w:space="0" w:color="auto"/>
        <w:right w:val="none" w:sz="0" w:space="0" w:color="auto"/>
      </w:divBdr>
    </w:div>
    <w:div w:id="1502116060">
      <w:bodyDiv w:val="1"/>
      <w:marLeft w:val="0"/>
      <w:marRight w:val="0"/>
      <w:marTop w:val="0"/>
      <w:marBottom w:val="0"/>
      <w:divBdr>
        <w:top w:val="none" w:sz="0" w:space="0" w:color="auto"/>
        <w:left w:val="none" w:sz="0" w:space="0" w:color="auto"/>
        <w:bottom w:val="none" w:sz="0" w:space="0" w:color="auto"/>
        <w:right w:val="none" w:sz="0" w:space="0" w:color="auto"/>
      </w:divBdr>
    </w:div>
    <w:div w:id="1528711114">
      <w:bodyDiv w:val="1"/>
      <w:marLeft w:val="0"/>
      <w:marRight w:val="0"/>
      <w:marTop w:val="0"/>
      <w:marBottom w:val="0"/>
      <w:divBdr>
        <w:top w:val="none" w:sz="0" w:space="0" w:color="auto"/>
        <w:left w:val="none" w:sz="0" w:space="0" w:color="auto"/>
        <w:bottom w:val="none" w:sz="0" w:space="0" w:color="auto"/>
        <w:right w:val="none" w:sz="0" w:space="0" w:color="auto"/>
      </w:divBdr>
    </w:div>
    <w:div w:id="1556893199">
      <w:bodyDiv w:val="1"/>
      <w:marLeft w:val="0"/>
      <w:marRight w:val="0"/>
      <w:marTop w:val="0"/>
      <w:marBottom w:val="0"/>
      <w:divBdr>
        <w:top w:val="none" w:sz="0" w:space="0" w:color="auto"/>
        <w:left w:val="none" w:sz="0" w:space="0" w:color="auto"/>
        <w:bottom w:val="none" w:sz="0" w:space="0" w:color="auto"/>
        <w:right w:val="none" w:sz="0" w:space="0" w:color="auto"/>
      </w:divBdr>
    </w:div>
    <w:div w:id="1575554666">
      <w:bodyDiv w:val="1"/>
      <w:marLeft w:val="0"/>
      <w:marRight w:val="0"/>
      <w:marTop w:val="0"/>
      <w:marBottom w:val="0"/>
      <w:divBdr>
        <w:top w:val="none" w:sz="0" w:space="0" w:color="auto"/>
        <w:left w:val="none" w:sz="0" w:space="0" w:color="auto"/>
        <w:bottom w:val="none" w:sz="0" w:space="0" w:color="auto"/>
        <w:right w:val="none" w:sz="0" w:space="0" w:color="auto"/>
      </w:divBdr>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
    <w:div w:id="1844515933">
      <w:bodyDiv w:val="1"/>
      <w:marLeft w:val="0"/>
      <w:marRight w:val="0"/>
      <w:marTop w:val="0"/>
      <w:marBottom w:val="0"/>
      <w:divBdr>
        <w:top w:val="none" w:sz="0" w:space="0" w:color="auto"/>
        <w:left w:val="none" w:sz="0" w:space="0" w:color="auto"/>
        <w:bottom w:val="none" w:sz="0" w:space="0" w:color="auto"/>
        <w:right w:val="none" w:sz="0" w:space="0" w:color="auto"/>
      </w:divBdr>
    </w:div>
    <w:div w:id="1849520344">
      <w:bodyDiv w:val="1"/>
      <w:marLeft w:val="0"/>
      <w:marRight w:val="0"/>
      <w:marTop w:val="0"/>
      <w:marBottom w:val="0"/>
      <w:divBdr>
        <w:top w:val="none" w:sz="0" w:space="0" w:color="auto"/>
        <w:left w:val="none" w:sz="0" w:space="0" w:color="auto"/>
        <w:bottom w:val="none" w:sz="0" w:space="0" w:color="auto"/>
        <w:right w:val="none" w:sz="0" w:space="0" w:color="auto"/>
      </w:divBdr>
    </w:div>
    <w:div w:id="1919944145">
      <w:bodyDiv w:val="1"/>
      <w:marLeft w:val="0"/>
      <w:marRight w:val="0"/>
      <w:marTop w:val="0"/>
      <w:marBottom w:val="0"/>
      <w:divBdr>
        <w:top w:val="none" w:sz="0" w:space="0" w:color="auto"/>
        <w:left w:val="none" w:sz="0" w:space="0" w:color="auto"/>
        <w:bottom w:val="none" w:sz="0" w:space="0" w:color="auto"/>
        <w:right w:val="none" w:sz="0" w:space="0" w:color="auto"/>
      </w:divBdr>
    </w:div>
    <w:div w:id="1969117406">
      <w:bodyDiv w:val="1"/>
      <w:marLeft w:val="0"/>
      <w:marRight w:val="0"/>
      <w:marTop w:val="0"/>
      <w:marBottom w:val="0"/>
      <w:divBdr>
        <w:top w:val="none" w:sz="0" w:space="0" w:color="auto"/>
        <w:left w:val="none" w:sz="0" w:space="0" w:color="auto"/>
        <w:bottom w:val="none" w:sz="0" w:space="0" w:color="auto"/>
        <w:right w:val="none" w:sz="0" w:space="0" w:color="auto"/>
      </w:divBdr>
    </w:div>
    <w:div w:id="1990015230">
      <w:bodyDiv w:val="1"/>
      <w:marLeft w:val="0"/>
      <w:marRight w:val="0"/>
      <w:marTop w:val="0"/>
      <w:marBottom w:val="0"/>
      <w:divBdr>
        <w:top w:val="none" w:sz="0" w:space="0" w:color="auto"/>
        <w:left w:val="none" w:sz="0" w:space="0" w:color="auto"/>
        <w:bottom w:val="none" w:sz="0" w:space="0" w:color="auto"/>
        <w:right w:val="none" w:sz="0" w:space="0" w:color="auto"/>
      </w:divBdr>
    </w:div>
    <w:div w:id="1992757141">
      <w:bodyDiv w:val="1"/>
      <w:marLeft w:val="0"/>
      <w:marRight w:val="0"/>
      <w:marTop w:val="0"/>
      <w:marBottom w:val="0"/>
      <w:divBdr>
        <w:top w:val="none" w:sz="0" w:space="0" w:color="auto"/>
        <w:left w:val="none" w:sz="0" w:space="0" w:color="auto"/>
        <w:bottom w:val="none" w:sz="0" w:space="0" w:color="auto"/>
        <w:right w:val="none" w:sz="0" w:space="0" w:color="auto"/>
      </w:divBdr>
    </w:div>
    <w:div w:id="2037612115">
      <w:bodyDiv w:val="1"/>
      <w:marLeft w:val="0"/>
      <w:marRight w:val="0"/>
      <w:marTop w:val="0"/>
      <w:marBottom w:val="0"/>
      <w:divBdr>
        <w:top w:val="none" w:sz="0" w:space="0" w:color="auto"/>
        <w:left w:val="none" w:sz="0" w:space="0" w:color="auto"/>
        <w:bottom w:val="none" w:sz="0" w:space="0" w:color="auto"/>
        <w:right w:val="none" w:sz="0" w:space="0" w:color="auto"/>
      </w:divBdr>
    </w:div>
    <w:div w:id="21120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li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852b5d-b901-408b-9ea6-f8de76d65bf1" xsi:nil="true"/>
    <lcf76f155ced4ddcb4097134ff3c332f xmlns="9f69978e-72a1-4253-8bc6-e97b2dba17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138743C0CD5C408A012BF406075BD4" ma:contentTypeVersion="27" ma:contentTypeDescription="Een nieuw document maken." ma:contentTypeScope="" ma:versionID="10a08e8853828bd50f5d4c17b036119e">
  <xsd:schema xmlns:xsd="http://www.w3.org/2001/XMLSchema" xmlns:xs="http://www.w3.org/2001/XMLSchema" xmlns:p="http://schemas.microsoft.com/office/2006/metadata/properties" xmlns:ns2="9f69978e-72a1-4253-8bc6-e97b2dba17d9" xmlns:ns3="0c852b5d-b901-408b-9ea6-f8de76d65bf1" targetNamespace="http://schemas.microsoft.com/office/2006/metadata/properties" ma:root="true" ma:fieldsID="77a3d5f843c59ede70a3f71861ea7eac" ns2:_="" ns3:_="">
    <xsd:import namespace="9f69978e-72a1-4253-8bc6-e97b2dba17d9"/>
    <xsd:import namespace="0c852b5d-b901-408b-9ea6-f8de76d65b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9978e-72a1-4253-8bc6-e97b2dba17d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02c90e6-06da-411f-853d-2f03d214f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52b5d-b901-408b-9ea6-f8de76d65bf1" elementFormDefault="qualified">
    <xsd:import namespace="http://schemas.microsoft.com/office/2006/documentManagement/types"/>
    <xsd:import namespace="http://schemas.microsoft.com/office/infopath/2007/PartnerControls"/>
    <xsd:element name="SharedWithUsers" ma:index="13"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hidden="true" ma:internalName="SharedWithDetails" ma:readOnly="true">
      <xsd:simpleType>
        <xsd:restriction base="dms:Note"/>
      </xsd:simpleType>
    </xsd:element>
    <xsd:element name="TaxCatchAll" ma:index="22" nillable="true" ma:displayName="Taxonomy Catch All Column" ma:hidden="true" ma:list="{5a33f557-30b7-4763-93d0-0485650a7b2a}" ma:internalName="TaxCatchAll" ma:readOnly="false" ma:showField="CatchAllData" ma:web="0c852b5d-b901-408b-9ea6-f8de76d65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969D2-BAFF-47D3-89F0-2DF72A5A6B46}">
  <ds:schemaRefs>
    <ds:schemaRef ds:uri="http://schemas.openxmlformats.org/officeDocument/2006/bibliography"/>
  </ds:schemaRefs>
</ds:datastoreItem>
</file>

<file path=customXml/itemProps2.xml><?xml version="1.0" encoding="utf-8"?>
<ds:datastoreItem xmlns:ds="http://schemas.openxmlformats.org/officeDocument/2006/customXml" ds:itemID="{9F9860AE-5D30-4292-AC37-1FD0DC2497AF}">
  <ds:schemaRefs>
    <ds:schemaRef ds:uri="http://schemas.microsoft.com/sharepoint/v3/contenttype/forms"/>
  </ds:schemaRefs>
</ds:datastoreItem>
</file>

<file path=customXml/itemProps3.xml><?xml version="1.0" encoding="utf-8"?>
<ds:datastoreItem xmlns:ds="http://schemas.openxmlformats.org/officeDocument/2006/customXml" ds:itemID="{E96F388A-567B-41D7-A3C5-CA381BBA80A6}">
  <ds:schemaRefs>
    <ds:schemaRef ds:uri="http://schemas.microsoft.com/office/2006/metadata/properties"/>
    <ds:schemaRef ds:uri="http://schemas.microsoft.com/office/infopath/2007/PartnerControls"/>
    <ds:schemaRef ds:uri="0c852b5d-b901-408b-9ea6-f8de76d65bf1"/>
    <ds:schemaRef ds:uri="9f69978e-72a1-4253-8bc6-e97b2dba17d9"/>
  </ds:schemaRefs>
</ds:datastoreItem>
</file>

<file path=customXml/itemProps4.xml><?xml version="1.0" encoding="utf-8"?>
<ds:datastoreItem xmlns:ds="http://schemas.openxmlformats.org/officeDocument/2006/customXml" ds:itemID="{6B989498-094C-4D6F-912A-C6D6FE12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9978e-72a1-4253-8bc6-e97b2dba17d9"/>
    <ds:schemaRef ds:uri="0c852b5d-b901-408b-9ea6-f8de76d6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5937</Words>
  <Characters>41005</Characters>
  <Application>Microsoft Office Word</Application>
  <DocSecurity>0</DocSecurity>
  <Lines>341</Lines>
  <Paragraphs>93</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Gemeente Breda</Company>
  <LinksUpToDate>false</LinksUpToDate>
  <CharactersWithSpaces>46849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Vrachtwagenchassis</dc:subject>
  <dc:creator>Water-advies/Marc Nelisse</dc:creator>
  <cp:keywords/>
  <dc:description/>
  <cp:lastModifiedBy>Jeroen van Druten</cp:lastModifiedBy>
  <cp:revision>3</cp:revision>
  <cp:lastPrinted>2025-11-19T07:31:00Z</cp:lastPrinted>
  <dcterms:created xsi:type="dcterms:W3CDTF">2024-10-29T09:32:00Z</dcterms:created>
  <dcterms:modified xsi:type="dcterms:W3CDTF">2025-11-19T07:35:00Z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-326431724</vt:i4>
  </property>
  <property fmtid="{D5CDD505-2E9C-101B-9397-08002B2CF9AE}" pid="3" name="ContentTypeId">
    <vt:lpwstr>0x01010014138743C0CD5C408A012BF406075BD4</vt:lpwstr>
  </property>
  <property fmtid="{D5CDD505-2E9C-101B-9397-08002B2CF9AE}" pid="4" name="MediaServiceImageTags">
    <vt:lpwstr/>
  </property>
</Properties>
</file>